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C262E4" w14:textId="7B354F52" w:rsidR="00CF4EF3" w:rsidRPr="006929FC" w:rsidRDefault="006929FC" w:rsidP="00CF4EF3">
      <w:pPr>
        <w:widowControl w:val="0"/>
        <w:spacing w:before="0" w:after="0" w:line="240" w:lineRule="auto"/>
        <w:jc w:val="right"/>
        <w:rPr>
          <w:rFonts w:ascii="Book Antiqua" w:eastAsia="Times New Roman" w:hAnsi="Book Antiqua" w:cs="Book Antiqua"/>
          <w:snapToGrid w:val="0"/>
          <w:sz w:val="24"/>
          <w:szCs w:val="24"/>
          <w:lang w:eastAsia="es-ES"/>
        </w:rPr>
      </w:pPr>
      <w:r w:rsidRPr="006929FC">
        <w:rPr>
          <w:rFonts w:ascii="Book Antiqua" w:eastAsia="Times New Roman" w:hAnsi="Book Antiqua" w:cs="Book Antiqua"/>
          <w:snapToGrid w:val="0"/>
          <w:sz w:val="24"/>
          <w:szCs w:val="24"/>
          <w:lang w:eastAsia="es-ES"/>
        </w:rPr>
        <w:t>1085</w:t>
      </w:r>
      <w:r w:rsidR="00CF4EF3" w:rsidRPr="006929FC">
        <w:rPr>
          <w:rFonts w:ascii="Book Antiqua" w:eastAsia="Times New Roman" w:hAnsi="Book Antiqua" w:cs="Book Antiqua"/>
          <w:snapToGrid w:val="0"/>
          <w:sz w:val="24"/>
          <w:szCs w:val="24"/>
          <w:lang w:eastAsia="es-ES"/>
        </w:rPr>
        <w:t>-PLA-</w:t>
      </w:r>
      <w:r w:rsidR="00B949ED" w:rsidRPr="006929FC">
        <w:rPr>
          <w:rFonts w:ascii="Book Antiqua" w:eastAsia="Times New Roman" w:hAnsi="Book Antiqua" w:cs="Book Antiqua"/>
          <w:snapToGrid w:val="0"/>
          <w:sz w:val="24"/>
          <w:szCs w:val="24"/>
          <w:lang w:eastAsia="es-ES"/>
        </w:rPr>
        <w:t>MI</w:t>
      </w:r>
      <w:r w:rsidR="00CF4EF3" w:rsidRPr="006929FC">
        <w:rPr>
          <w:rFonts w:ascii="Book Antiqua" w:eastAsia="Times New Roman" w:hAnsi="Book Antiqua" w:cs="Book Antiqua"/>
          <w:snapToGrid w:val="0"/>
          <w:sz w:val="24"/>
          <w:szCs w:val="24"/>
          <w:lang w:eastAsia="es-ES"/>
        </w:rPr>
        <w:t>-2021</w:t>
      </w:r>
    </w:p>
    <w:p w14:paraId="7658821E" w14:textId="77777777" w:rsidR="00CF4EF3" w:rsidRPr="006929FC" w:rsidRDefault="00CF4EF3" w:rsidP="00CF4EF3">
      <w:pPr>
        <w:widowControl w:val="0"/>
        <w:spacing w:before="0" w:after="0" w:line="240" w:lineRule="auto"/>
        <w:ind w:left="0"/>
        <w:jc w:val="right"/>
        <w:rPr>
          <w:rFonts w:ascii="Book Antiqua" w:eastAsia="Times New Roman" w:hAnsi="Book Antiqua" w:cs="Book Antiqua"/>
          <w:snapToGrid w:val="0"/>
          <w:sz w:val="24"/>
          <w:szCs w:val="24"/>
          <w:lang w:eastAsia="es-ES"/>
        </w:rPr>
      </w:pPr>
      <w:r w:rsidRPr="006929FC">
        <w:rPr>
          <w:rFonts w:ascii="Book Antiqua" w:eastAsia="Times New Roman" w:hAnsi="Book Antiqua" w:cs="Book Antiqua"/>
          <w:sz w:val="24"/>
          <w:szCs w:val="24"/>
          <w:lang w:eastAsia="es-ES"/>
        </w:rPr>
        <w:t>Ref. SICE: 735-21</w:t>
      </w:r>
    </w:p>
    <w:p w14:paraId="135A9129" w14:textId="77777777" w:rsidR="00B01AEA" w:rsidRPr="006929FC" w:rsidRDefault="00B01AEA" w:rsidP="00CF4EF3">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856DECC" w14:textId="3C5DF9EB" w:rsidR="00CF4EF3" w:rsidRPr="006929FC" w:rsidRDefault="0027257B" w:rsidP="00CF4EF3">
      <w:pPr>
        <w:widowControl w:val="0"/>
        <w:spacing w:before="0" w:after="0" w:line="240" w:lineRule="auto"/>
        <w:ind w:left="0"/>
        <w:jc w:val="left"/>
        <w:rPr>
          <w:rFonts w:ascii="Book Antiqua" w:eastAsia="Times New Roman" w:hAnsi="Book Antiqua" w:cs="Book Antiqua"/>
          <w:snapToGrid w:val="0"/>
          <w:sz w:val="24"/>
          <w:szCs w:val="24"/>
          <w:lang w:eastAsia="es-ES"/>
        </w:rPr>
      </w:pPr>
      <w:r w:rsidRPr="006929FC">
        <w:rPr>
          <w:rFonts w:ascii="Book Antiqua" w:eastAsia="Times New Roman" w:hAnsi="Book Antiqua" w:cs="Book Antiqua"/>
          <w:snapToGrid w:val="0"/>
          <w:sz w:val="24"/>
          <w:szCs w:val="24"/>
          <w:lang w:eastAsia="es-ES"/>
        </w:rPr>
        <w:t>2</w:t>
      </w:r>
      <w:r w:rsidR="006929FC" w:rsidRPr="006929FC">
        <w:rPr>
          <w:rFonts w:ascii="Book Antiqua" w:eastAsia="Times New Roman" w:hAnsi="Book Antiqua" w:cs="Book Antiqua"/>
          <w:snapToGrid w:val="0"/>
          <w:sz w:val="24"/>
          <w:szCs w:val="24"/>
          <w:lang w:eastAsia="es-ES"/>
        </w:rPr>
        <w:t>3</w:t>
      </w:r>
      <w:r w:rsidRPr="006929FC">
        <w:rPr>
          <w:rFonts w:ascii="Book Antiqua" w:eastAsia="Times New Roman" w:hAnsi="Book Antiqua" w:cs="Book Antiqua"/>
          <w:snapToGrid w:val="0"/>
          <w:sz w:val="24"/>
          <w:szCs w:val="24"/>
          <w:lang w:eastAsia="es-ES"/>
        </w:rPr>
        <w:t xml:space="preserve"> de septiembre de 2021</w:t>
      </w:r>
    </w:p>
    <w:p w14:paraId="47AE07FC" w14:textId="77777777" w:rsidR="00CF4EF3" w:rsidRPr="006929FC" w:rsidRDefault="00CF4EF3" w:rsidP="00CF4EF3">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A751A25" w14:textId="77777777" w:rsidR="003071B1" w:rsidRPr="006929FC" w:rsidRDefault="003071B1" w:rsidP="003071B1">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9790835" w14:textId="77777777" w:rsidR="003071B1" w:rsidRPr="006929FC" w:rsidRDefault="003071B1" w:rsidP="003071B1">
      <w:pPr>
        <w:widowControl w:val="0"/>
        <w:spacing w:before="0" w:after="0" w:line="240" w:lineRule="auto"/>
        <w:ind w:left="0"/>
        <w:jc w:val="left"/>
        <w:rPr>
          <w:rFonts w:ascii="Book Antiqua" w:eastAsia="Times New Roman" w:hAnsi="Book Antiqua" w:cs="Book Antiqua"/>
          <w:snapToGrid w:val="0"/>
          <w:sz w:val="24"/>
          <w:szCs w:val="24"/>
          <w:lang w:eastAsia="es-ES"/>
        </w:rPr>
      </w:pPr>
      <w:r w:rsidRPr="006929FC">
        <w:rPr>
          <w:rFonts w:ascii="Book Antiqua" w:eastAsia="Times New Roman" w:hAnsi="Book Antiqua" w:cs="Book Antiqua"/>
          <w:snapToGrid w:val="0"/>
          <w:sz w:val="24"/>
          <w:szCs w:val="24"/>
          <w:lang w:eastAsia="es-ES"/>
        </w:rPr>
        <w:t xml:space="preserve">Licenciada </w:t>
      </w:r>
    </w:p>
    <w:p w14:paraId="333CC261" w14:textId="77777777" w:rsidR="003071B1" w:rsidRPr="006929FC" w:rsidRDefault="003071B1" w:rsidP="003071B1">
      <w:pPr>
        <w:widowControl w:val="0"/>
        <w:spacing w:before="0" w:after="0" w:line="240" w:lineRule="auto"/>
        <w:ind w:left="0"/>
        <w:jc w:val="left"/>
        <w:rPr>
          <w:rFonts w:ascii="Book Antiqua" w:eastAsia="Times New Roman" w:hAnsi="Book Antiqua" w:cs="Book Antiqua"/>
          <w:snapToGrid w:val="0"/>
          <w:sz w:val="24"/>
          <w:szCs w:val="24"/>
          <w:lang w:eastAsia="es-ES"/>
        </w:rPr>
      </w:pPr>
      <w:r w:rsidRPr="006929FC">
        <w:rPr>
          <w:rFonts w:ascii="Book Antiqua" w:eastAsia="Times New Roman" w:hAnsi="Book Antiqua" w:cs="Book Antiqua"/>
          <w:snapToGrid w:val="0"/>
          <w:sz w:val="24"/>
          <w:szCs w:val="24"/>
          <w:lang w:eastAsia="es-ES"/>
        </w:rPr>
        <w:t>Silvia Navarro Romanini</w:t>
      </w:r>
    </w:p>
    <w:p w14:paraId="3CF9D715" w14:textId="77777777" w:rsidR="003071B1" w:rsidRPr="006929FC" w:rsidRDefault="003071B1" w:rsidP="003071B1">
      <w:pPr>
        <w:widowControl w:val="0"/>
        <w:spacing w:before="0" w:after="0" w:line="240" w:lineRule="auto"/>
        <w:ind w:left="0"/>
        <w:jc w:val="left"/>
        <w:rPr>
          <w:rFonts w:ascii="Book Antiqua" w:eastAsia="Times New Roman" w:hAnsi="Book Antiqua" w:cs="Book Antiqua"/>
          <w:snapToGrid w:val="0"/>
          <w:sz w:val="24"/>
          <w:szCs w:val="24"/>
          <w:lang w:eastAsia="es-ES"/>
        </w:rPr>
      </w:pPr>
      <w:r w:rsidRPr="006929FC">
        <w:rPr>
          <w:rFonts w:ascii="Book Antiqua" w:eastAsia="Times New Roman" w:hAnsi="Book Antiqua" w:cs="Book Antiqua"/>
          <w:snapToGrid w:val="0"/>
          <w:sz w:val="24"/>
          <w:szCs w:val="24"/>
          <w:lang w:eastAsia="es-ES"/>
        </w:rPr>
        <w:t>Secretaría de la Corte</w:t>
      </w:r>
    </w:p>
    <w:p w14:paraId="0E25CE54" w14:textId="77777777" w:rsidR="00CF4EF3" w:rsidRPr="006929FC" w:rsidRDefault="00CF4EF3" w:rsidP="00CF4EF3">
      <w:pPr>
        <w:widowControl w:val="0"/>
        <w:spacing w:before="0" w:after="0" w:line="240" w:lineRule="auto"/>
        <w:ind w:left="0"/>
        <w:jc w:val="left"/>
        <w:rPr>
          <w:rFonts w:ascii="Book Antiqua" w:eastAsia="Times New Roman" w:hAnsi="Book Antiqua" w:cs="Book Antiqua"/>
          <w:snapToGrid w:val="0"/>
          <w:sz w:val="24"/>
          <w:szCs w:val="24"/>
          <w:lang w:eastAsia="es-ES"/>
        </w:rPr>
      </w:pPr>
    </w:p>
    <w:p w14:paraId="6CC36193" w14:textId="77777777" w:rsidR="00CF4EF3" w:rsidRPr="006929FC" w:rsidRDefault="00CF4EF3" w:rsidP="00CF4EF3">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E83230A" w14:textId="718986AE" w:rsidR="00CF4EF3" w:rsidRPr="006929FC" w:rsidRDefault="00CF4EF3" w:rsidP="00CF4EF3">
      <w:pPr>
        <w:widowControl w:val="0"/>
        <w:spacing w:before="0" w:after="0" w:line="240" w:lineRule="auto"/>
        <w:ind w:left="0"/>
        <w:jc w:val="left"/>
        <w:rPr>
          <w:rFonts w:ascii="Book Antiqua" w:eastAsia="Times New Roman" w:hAnsi="Book Antiqua" w:cs="Book Antiqua"/>
          <w:snapToGrid w:val="0"/>
          <w:sz w:val="24"/>
          <w:szCs w:val="24"/>
          <w:lang w:eastAsia="es-ES"/>
        </w:rPr>
      </w:pPr>
      <w:r w:rsidRPr="006929FC">
        <w:rPr>
          <w:rFonts w:ascii="Book Antiqua" w:eastAsia="Times New Roman" w:hAnsi="Book Antiqua" w:cs="Book Antiqua"/>
          <w:snapToGrid w:val="0"/>
          <w:sz w:val="24"/>
          <w:szCs w:val="24"/>
          <w:lang w:eastAsia="es-ES"/>
        </w:rPr>
        <w:t>Estimad</w:t>
      </w:r>
      <w:r w:rsidR="00184F06" w:rsidRPr="006929FC">
        <w:rPr>
          <w:rFonts w:ascii="Book Antiqua" w:eastAsia="Times New Roman" w:hAnsi="Book Antiqua" w:cs="Book Antiqua"/>
          <w:snapToGrid w:val="0"/>
          <w:sz w:val="24"/>
          <w:szCs w:val="24"/>
          <w:lang w:eastAsia="es-ES"/>
        </w:rPr>
        <w:t>a</w:t>
      </w:r>
      <w:r w:rsidRPr="006929FC">
        <w:rPr>
          <w:rFonts w:ascii="Book Antiqua" w:eastAsia="Times New Roman" w:hAnsi="Book Antiqua" w:cs="Book Antiqua"/>
          <w:snapToGrid w:val="0"/>
          <w:sz w:val="24"/>
          <w:szCs w:val="24"/>
          <w:lang w:eastAsia="es-ES"/>
        </w:rPr>
        <w:t xml:space="preserve"> señor</w:t>
      </w:r>
      <w:r w:rsidR="00184F06" w:rsidRPr="006929FC">
        <w:rPr>
          <w:rFonts w:ascii="Book Antiqua" w:eastAsia="Times New Roman" w:hAnsi="Book Antiqua" w:cs="Book Antiqua"/>
          <w:snapToGrid w:val="0"/>
          <w:sz w:val="24"/>
          <w:szCs w:val="24"/>
          <w:lang w:eastAsia="es-ES"/>
        </w:rPr>
        <w:t>a</w:t>
      </w:r>
      <w:r w:rsidRPr="006929FC">
        <w:rPr>
          <w:rFonts w:ascii="Book Antiqua" w:eastAsia="Times New Roman" w:hAnsi="Book Antiqua" w:cs="Book Antiqua"/>
          <w:snapToGrid w:val="0"/>
          <w:sz w:val="24"/>
          <w:szCs w:val="24"/>
          <w:lang w:eastAsia="es-ES"/>
        </w:rPr>
        <w:t>:</w:t>
      </w:r>
    </w:p>
    <w:p w14:paraId="27E3F9FF" w14:textId="77777777" w:rsidR="00CF4EF3" w:rsidRPr="006929FC" w:rsidRDefault="00CF4EF3" w:rsidP="00CF4EF3">
      <w:pPr>
        <w:widowControl w:val="0"/>
        <w:spacing w:before="0" w:after="0" w:line="240" w:lineRule="auto"/>
        <w:ind w:left="0"/>
        <w:rPr>
          <w:rFonts w:ascii="Book Antiqua" w:eastAsia="Times New Roman" w:hAnsi="Book Antiqua" w:cs="Book Antiqua"/>
          <w:snapToGrid w:val="0"/>
          <w:sz w:val="24"/>
          <w:szCs w:val="24"/>
          <w:lang w:eastAsia="es-ES"/>
        </w:rPr>
      </w:pPr>
    </w:p>
    <w:p w14:paraId="6FFA6A6D" w14:textId="4400BE0B" w:rsidR="00723B9D" w:rsidRPr="006929FC" w:rsidRDefault="00B949ED" w:rsidP="00723B9D">
      <w:pPr>
        <w:pStyle w:val="Textodecampo"/>
        <w:spacing w:before="0" w:after="0"/>
        <w:ind w:left="0" w:firstLine="708"/>
        <w:rPr>
          <w:rFonts w:ascii="Book Antiqua" w:hAnsi="Book Antiqua"/>
          <w:sz w:val="24"/>
          <w:szCs w:val="24"/>
          <w:lang w:val="es-ES"/>
        </w:rPr>
      </w:pPr>
      <w:r w:rsidRPr="006929FC">
        <w:rPr>
          <w:rFonts w:ascii="Book Antiqua" w:hAnsi="Book Antiqua" w:cs="Book Antiqua"/>
          <w:sz w:val="24"/>
          <w:szCs w:val="24"/>
          <w:lang w:val="es-CR" w:eastAsia="es-ES"/>
        </w:rPr>
        <w:t>L</w:t>
      </w:r>
      <w:r w:rsidR="00CF4EF3" w:rsidRPr="006929FC">
        <w:rPr>
          <w:rFonts w:ascii="Book Antiqua" w:hAnsi="Book Antiqua" w:cs="Book Antiqua"/>
          <w:sz w:val="24"/>
          <w:szCs w:val="24"/>
          <w:lang w:val="es-CR" w:eastAsia="es-ES"/>
        </w:rPr>
        <w:t>e remito el informe suscrito por el</w:t>
      </w:r>
      <w:r w:rsidRPr="006929FC">
        <w:rPr>
          <w:rFonts w:ascii="Book Antiqua" w:hAnsi="Book Antiqua" w:cs="Book Antiqua"/>
          <w:sz w:val="24"/>
          <w:szCs w:val="24"/>
          <w:lang w:val="es-CR" w:eastAsia="es-ES"/>
        </w:rPr>
        <w:t xml:space="preserve"> Ing. Jorge Fernando Rodríguez Salazar</w:t>
      </w:r>
      <w:r w:rsidR="00CF4EF3" w:rsidRPr="006929FC">
        <w:rPr>
          <w:rFonts w:ascii="Book Antiqua" w:hAnsi="Book Antiqua" w:cs="Book Antiqua"/>
          <w:sz w:val="24"/>
          <w:szCs w:val="24"/>
          <w:lang w:val="es-CR" w:eastAsia="es-ES"/>
        </w:rPr>
        <w:t xml:space="preserve">, Jefe </w:t>
      </w:r>
      <w:r w:rsidRPr="006929FC">
        <w:rPr>
          <w:rFonts w:ascii="Book Antiqua" w:hAnsi="Book Antiqua" w:cs="Book Antiqua"/>
          <w:sz w:val="24"/>
          <w:szCs w:val="24"/>
          <w:lang w:val="es-CR" w:eastAsia="es-ES"/>
        </w:rPr>
        <w:t xml:space="preserve">a.i. </w:t>
      </w:r>
      <w:r w:rsidR="00CF4EF3" w:rsidRPr="006929FC">
        <w:rPr>
          <w:rFonts w:ascii="Book Antiqua" w:hAnsi="Book Antiqua" w:cs="Book Antiqua"/>
          <w:sz w:val="24"/>
          <w:szCs w:val="24"/>
          <w:lang w:val="es-CR" w:eastAsia="es-ES"/>
        </w:rPr>
        <w:t>del Subproceso de</w:t>
      </w:r>
      <w:r w:rsidRPr="006929FC">
        <w:rPr>
          <w:rFonts w:ascii="Book Antiqua" w:hAnsi="Book Antiqua" w:cs="Book Antiqua"/>
          <w:sz w:val="24"/>
          <w:szCs w:val="24"/>
          <w:lang w:val="es-CR" w:eastAsia="es-ES"/>
        </w:rPr>
        <w:t xml:space="preserve"> Modernización Institucional,</w:t>
      </w:r>
      <w:r w:rsidR="00CF4EF3" w:rsidRPr="006929FC">
        <w:rPr>
          <w:rFonts w:ascii="Book Antiqua" w:hAnsi="Book Antiqua" w:cs="Book Antiqua"/>
          <w:sz w:val="24"/>
          <w:szCs w:val="24"/>
          <w:lang w:val="es-CR" w:eastAsia="es-ES"/>
        </w:rPr>
        <w:t xml:space="preserve"> relacionado con </w:t>
      </w:r>
      <w:r w:rsidR="00723B9D" w:rsidRPr="006929FC">
        <w:rPr>
          <w:rFonts w:ascii="Book Antiqua" w:hAnsi="Book Antiqua" w:cs="Book Antiqua"/>
          <w:sz w:val="24"/>
          <w:szCs w:val="24"/>
          <w:lang w:val="es-CR" w:eastAsia="es-ES"/>
        </w:rPr>
        <w:t xml:space="preserve">el </w:t>
      </w:r>
      <w:r w:rsidR="00723B9D" w:rsidRPr="006929FC">
        <w:rPr>
          <w:rFonts w:ascii="Book Antiqua" w:hAnsi="Book Antiqua"/>
          <w:sz w:val="24"/>
          <w:szCs w:val="24"/>
          <w:lang w:val="es-ES"/>
        </w:rPr>
        <w:t>Rediseño de Procesos del modelo Penal por medio de nuevas tecnologías de información en la Defensa Pública de Siquirres.</w:t>
      </w:r>
    </w:p>
    <w:p w14:paraId="74D1B9AD" w14:textId="77777777" w:rsidR="003071B1" w:rsidRPr="006929FC" w:rsidRDefault="003071B1" w:rsidP="00723B9D">
      <w:pPr>
        <w:pStyle w:val="Textodecampo"/>
        <w:spacing w:before="0" w:after="0"/>
        <w:ind w:left="0" w:firstLine="708"/>
        <w:rPr>
          <w:rFonts w:ascii="Book Antiqua" w:hAnsi="Book Antiqua"/>
          <w:sz w:val="24"/>
          <w:szCs w:val="24"/>
          <w:lang w:val="es-ES"/>
        </w:rPr>
      </w:pPr>
    </w:p>
    <w:p w14:paraId="2CCD1936" w14:textId="77777777" w:rsidR="003071B1" w:rsidRPr="006929FC" w:rsidRDefault="003071B1" w:rsidP="003071B1">
      <w:pPr>
        <w:pStyle w:val="Textodecampo"/>
        <w:spacing w:before="0" w:after="0"/>
        <w:ind w:left="0" w:firstLine="708"/>
        <w:rPr>
          <w:rFonts w:ascii="Book Antiqua" w:hAnsi="Book Antiqua" w:cs="Book Antiqua"/>
          <w:sz w:val="24"/>
          <w:szCs w:val="24"/>
          <w:lang w:val="es-CR" w:eastAsia="es-ES"/>
        </w:rPr>
      </w:pPr>
      <w:r w:rsidRPr="006929FC">
        <w:rPr>
          <w:rFonts w:ascii="Book Antiqua" w:hAnsi="Book Antiqua" w:cs="Book Antiqua"/>
          <w:sz w:val="24"/>
          <w:szCs w:val="24"/>
          <w:lang w:val="es-CR" w:eastAsia="es-ES"/>
        </w:rPr>
        <w:t>Con el fin de que se manifestaran al respecto, mediante oficio 505-PLA-MI-2021 del 29 de abril de 2021, el preliminar de este documento fue puesto en conocimiento de la Comisión de la Jurisdicción Penal, Defensa Pública, Unidad de Modernización de la Defensa Pública, Unidad de Estadística de la Defensa Pública, Defensa Pública de Siquirres y la Administración Regional de Pococí.</w:t>
      </w:r>
    </w:p>
    <w:p w14:paraId="534CEDBB" w14:textId="77777777" w:rsidR="003071B1" w:rsidRPr="006929FC" w:rsidRDefault="003071B1" w:rsidP="003071B1">
      <w:pPr>
        <w:spacing w:before="0" w:after="0" w:line="240" w:lineRule="auto"/>
        <w:ind w:left="0" w:firstLine="708"/>
        <w:rPr>
          <w:rFonts w:ascii="Book Antiqua" w:eastAsia="Times New Roman" w:hAnsi="Book Antiqua" w:cs="Book Antiqua"/>
          <w:color w:val="0000FF"/>
          <w:sz w:val="24"/>
          <w:szCs w:val="24"/>
          <w:u w:val="single"/>
          <w:lang w:eastAsia="es-ES"/>
        </w:rPr>
      </w:pPr>
      <w:r w:rsidRPr="006929FC">
        <w:rPr>
          <w:rFonts w:ascii="Book Antiqua" w:eastAsia="Times New Roman" w:hAnsi="Book Antiqua" w:cs="Book Antiqua"/>
          <w:color w:val="0000FF"/>
          <w:sz w:val="24"/>
          <w:szCs w:val="24"/>
          <w:u w:val="single"/>
          <w:lang w:eastAsia="es-ES"/>
        </w:rPr>
        <w:t xml:space="preserve"> </w:t>
      </w:r>
    </w:p>
    <w:p w14:paraId="4948F2DA" w14:textId="50388D9D" w:rsidR="003071B1" w:rsidRPr="006929FC" w:rsidRDefault="003071B1" w:rsidP="003071B1">
      <w:pPr>
        <w:spacing w:before="0" w:after="0" w:line="240" w:lineRule="auto"/>
        <w:ind w:left="0" w:firstLine="708"/>
        <w:rPr>
          <w:rFonts w:ascii="Book Antiqua" w:eastAsia="Times New Roman" w:hAnsi="Book Antiqua" w:cs="Book Antiqua"/>
          <w:color w:val="FF0000"/>
          <w:sz w:val="24"/>
          <w:szCs w:val="24"/>
          <w:lang w:eastAsia="es-ES"/>
        </w:rPr>
      </w:pPr>
      <w:r w:rsidRPr="006929FC">
        <w:rPr>
          <w:rFonts w:ascii="Book Antiqua" w:eastAsia="Times New Roman" w:hAnsi="Book Antiqua" w:cs="Book Antiqua"/>
          <w:sz w:val="24"/>
          <w:szCs w:val="24"/>
          <w:lang w:eastAsia="es-ES"/>
        </w:rPr>
        <w:t xml:space="preserve">Al respecto, se recibió como respuesta el oficio CJP-124-2021, de fecha 14 de junio de 2021, suscrito por la Magistrada Patricia Solano Castro, Presidenta de la Comisión de la Jurisdicción Penal (ver Anexo </w:t>
      </w:r>
      <w:r w:rsidR="00160A69" w:rsidRPr="006929FC">
        <w:rPr>
          <w:rFonts w:ascii="Book Antiqua" w:eastAsia="Times New Roman" w:hAnsi="Book Antiqua" w:cs="Book Antiqua"/>
          <w:sz w:val="24"/>
          <w:szCs w:val="24"/>
          <w:lang w:eastAsia="es-ES"/>
        </w:rPr>
        <w:t>5</w:t>
      </w:r>
      <w:r w:rsidRPr="006929FC">
        <w:rPr>
          <w:rFonts w:ascii="Book Antiqua" w:eastAsia="Times New Roman" w:hAnsi="Book Antiqua" w:cs="Book Antiqua"/>
          <w:sz w:val="24"/>
          <w:szCs w:val="24"/>
          <w:lang w:eastAsia="es-ES"/>
        </w:rPr>
        <w:t xml:space="preserve">)” y cuyas observaciones fueron consideradas en el ítem “9.3” de este oficio; a su vez se recibió el oficio 245-ARIICJZA-2021, de fecha 5 de julio de 2021, suscrito por el MAE. Miguel Gutiérrez Fernández, Administrador Regional de la Administración Regional de Pococí, (ver Anexo </w:t>
      </w:r>
      <w:r w:rsidR="00F878DD" w:rsidRPr="006929FC">
        <w:rPr>
          <w:rFonts w:ascii="Book Antiqua" w:eastAsia="Times New Roman" w:hAnsi="Book Antiqua" w:cs="Book Antiqua"/>
          <w:sz w:val="24"/>
          <w:szCs w:val="24"/>
          <w:lang w:eastAsia="es-ES"/>
        </w:rPr>
        <w:t>6</w:t>
      </w:r>
      <w:r w:rsidRPr="006929FC">
        <w:rPr>
          <w:rFonts w:ascii="Book Antiqua" w:eastAsia="Times New Roman" w:hAnsi="Book Antiqua" w:cs="Book Antiqua"/>
          <w:sz w:val="24"/>
          <w:szCs w:val="24"/>
          <w:lang w:eastAsia="es-ES"/>
        </w:rPr>
        <w:t xml:space="preserve">), cuyas observaciones fueron contempladas en el ítem “9.2” y finalmente se recibió el oficio JEFDP-990-2021, de fecha 15 de julio de 2021, suscrito por el Máster Juan Carlos Pérez Murillo, Director de la Defensa Pública, (ver Anexo </w:t>
      </w:r>
      <w:r w:rsidR="00F878DD" w:rsidRPr="006929FC">
        <w:rPr>
          <w:rFonts w:ascii="Book Antiqua" w:eastAsia="Times New Roman" w:hAnsi="Book Antiqua" w:cs="Book Antiqua"/>
          <w:sz w:val="24"/>
          <w:szCs w:val="24"/>
          <w:lang w:eastAsia="es-ES"/>
        </w:rPr>
        <w:t>7</w:t>
      </w:r>
      <w:r w:rsidRPr="006929FC">
        <w:rPr>
          <w:rFonts w:ascii="Book Antiqua" w:eastAsia="Times New Roman" w:hAnsi="Book Antiqua" w:cs="Book Antiqua"/>
          <w:sz w:val="24"/>
          <w:szCs w:val="24"/>
          <w:lang w:eastAsia="es-ES"/>
        </w:rPr>
        <w:t>), del cual las observaciones fueron debidamente atendidas en el ítem “9.2” de este informe.</w:t>
      </w:r>
    </w:p>
    <w:p w14:paraId="31C960F9" w14:textId="77777777" w:rsidR="00CF4EF3" w:rsidRPr="006929FC" w:rsidRDefault="00CF4EF3" w:rsidP="006929FC">
      <w:pPr>
        <w:spacing w:before="0" w:after="0" w:line="240" w:lineRule="auto"/>
        <w:ind w:left="0"/>
        <w:rPr>
          <w:rFonts w:ascii="Book Antiqua" w:eastAsia="Times New Roman" w:hAnsi="Book Antiqua" w:cs="Book Antiqua"/>
          <w:color w:val="0000FF"/>
          <w:u w:val="single"/>
          <w:lang w:eastAsia="es-ES"/>
        </w:rPr>
      </w:pPr>
      <w:r w:rsidRPr="006929FC">
        <w:rPr>
          <w:rFonts w:ascii="Book Antiqua" w:eastAsia="Times New Roman" w:hAnsi="Book Antiqua" w:cs="Book Antiqua"/>
          <w:color w:val="0000FF"/>
          <w:u w:val="single"/>
          <w:lang w:eastAsia="es-ES"/>
        </w:rPr>
        <w:t xml:space="preserve"> </w:t>
      </w:r>
    </w:p>
    <w:p w14:paraId="7DAF71EE" w14:textId="77777777" w:rsidR="00CF4EF3" w:rsidRPr="006929FC" w:rsidRDefault="00CF4EF3" w:rsidP="00CF4EF3">
      <w:pPr>
        <w:widowControl w:val="0"/>
        <w:spacing w:before="0" w:after="0" w:line="240" w:lineRule="auto"/>
        <w:ind w:left="0"/>
        <w:rPr>
          <w:rFonts w:ascii="Book Antiqua" w:eastAsia="Times New Roman" w:hAnsi="Book Antiqua" w:cs="Book Antiqua"/>
          <w:lang w:eastAsia="es-ES"/>
        </w:rPr>
      </w:pPr>
    </w:p>
    <w:p w14:paraId="1776BCB2" w14:textId="77777777" w:rsidR="006929FC" w:rsidRDefault="006929FC" w:rsidP="00CF4EF3">
      <w:pPr>
        <w:widowControl w:val="0"/>
        <w:spacing w:before="0" w:after="0" w:line="240" w:lineRule="auto"/>
        <w:ind w:left="0"/>
        <w:jc w:val="left"/>
        <w:rPr>
          <w:rFonts w:ascii="Book Antiqua" w:eastAsia="Times New Roman" w:hAnsi="Book Antiqua" w:cs="Book Antiqua"/>
          <w:snapToGrid w:val="0"/>
          <w:lang w:val="pt-BR" w:eastAsia="es-ES"/>
        </w:rPr>
      </w:pPr>
    </w:p>
    <w:p w14:paraId="293E3768" w14:textId="77777777" w:rsidR="006929FC" w:rsidRDefault="006929FC" w:rsidP="00CF4EF3">
      <w:pPr>
        <w:widowControl w:val="0"/>
        <w:spacing w:before="0" w:after="0" w:line="240" w:lineRule="auto"/>
        <w:ind w:left="0"/>
        <w:jc w:val="left"/>
        <w:rPr>
          <w:rFonts w:ascii="Book Antiqua" w:eastAsia="Times New Roman" w:hAnsi="Book Antiqua" w:cs="Book Antiqua"/>
          <w:snapToGrid w:val="0"/>
          <w:lang w:val="pt-BR" w:eastAsia="es-ES"/>
        </w:rPr>
      </w:pPr>
    </w:p>
    <w:p w14:paraId="4EB2B26B" w14:textId="4131A971" w:rsidR="00CF4EF3" w:rsidRPr="006929FC" w:rsidRDefault="00CF4EF3" w:rsidP="00CF4EF3">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6929FC">
        <w:rPr>
          <w:rFonts w:ascii="Book Antiqua" w:eastAsia="Times New Roman" w:hAnsi="Book Antiqua" w:cs="Book Antiqua"/>
          <w:snapToGrid w:val="0"/>
          <w:sz w:val="24"/>
          <w:szCs w:val="24"/>
          <w:lang w:val="pt-BR" w:eastAsia="es-ES"/>
        </w:rPr>
        <w:lastRenderedPageBreak/>
        <w:t>Atentamente,</w:t>
      </w:r>
    </w:p>
    <w:p w14:paraId="38738F8F" w14:textId="77777777" w:rsidR="00CF4EF3" w:rsidRPr="006929FC" w:rsidRDefault="00CF4EF3" w:rsidP="00CF4EF3">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44572EE0" w14:textId="77777777" w:rsidR="00CF4EF3" w:rsidRPr="006929FC" w:rsidRDefault="00CF4EF3" w:rsidP="00CF4EF3">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5FAE1D9E" w14:textId="77777777" w:rsidR="00CF4EF3" w:rsidRPr="006929FC" w:rsidRDefault="00CF4EF3" w:rsidP="00CF4EF3">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35B312DC" w14:textId="77777777" w:rsidR="00CF4EF3" w:rsidRPr="006929FC" w:rsidRDefault="003071B1" w:rsidP="00CF4EF3">
      <w:pPr>
        <w:spacing w:before="0" w:after="0" w:line="240" w:lineRule="auto"/>
        <w:ind w:left="0"/>
        <w:jc w:val="left"/>
        <w:rPr>
          <w:rFonts w:ascii="Book Antiqua" w:eastAsia="Times New Roman" w:hAnsi="Book Antiqua" w:cs="Book Antiqua"/>
          <w:snapToGrid w:val="0"/>
          <w:sz w:val="24"/>
          <w:szCs w:val="24"/>
          <w:lang w:val="pt-BR" w:eastAsia="es-ES"/>
        </w:rPr>
      </w:pPr>
      <w:r w:rsidRPr="006929FC">
        <w:rPr>
          <w:rFonts w:ascii="Book Antiqua" w:eastAsia="Times New Roman" w:hAnsi="Book Antiqua" w:cs="Book Antiqua"/>
          <w:snapToGrid w:val="0"/>
          <w:sz w:val="24"/>
          <w:szCs w:val="24"/>
          <w:lang w:val="pt-BR" w:eastAsia="es-ES"/>
        </w:rPr>
        <w:t xml:space="preserve">Ing. </w:t>
      </w:r>
      <w:r w:rsidR="00CF4EF3" w:rsidRPr="006929FC">
        <w:rPr>
          <w:rFonts w:ascii="Book Antiqua" w:eastAsia="Times New Roman" w:hAnsi="Book Antiqua" w:cs="Book Antiqua"/>
          <w:snapToGrid w:val="0"/>
          <w:sz w:val="24"/>
          <w:szCs w:val="24"/>
          <w:lang w:val="pt-BR" w:eastAsia="es-ES"/>
        </w:rPr>
        <w:t xml:space="preserve">Dixon Li Morales, Jefe a.i. </w:t>
      </w:r>
    </w:p>
    <w:p w14:paraId="31E7614F" w14:textId="77777777" w:rsidR="00CF4EF3" w:rsidRPr="006929FC" w:rsidRDefault="00CF4EF3" w:rsidP="00CF4EF3">
      <w:pPr>
        <w:spacing w:before="0" w:after="0" w:line="240" w:lineRule="auto"/>
        <w:ind w:left="0"/>
        <w:jc w:val="left"/>
        <w:rPr>
          <w:rFonts w:ascii="Book Antiqua" w:eastAsia="Times New Roman" w:hAnsi="Book Antiqua" w:cs="Book Antiqua"/>
          <w:snapToGrid w:val="0"/>
          <w:sz w:val="24"/>
          <w:szCs w:val="24"/>
          <w:lang w:val="pt-BR" w:eastAsia="es-ES"/>
        </w:rPr>
      </w:pPr>
      <w:r w:rsidRPr="006929FC">
        <w:rPr>
          <w:rFonts w:ascii="Book Antiqua" w:eastAsia="Times New Roman" w:hAnsi="Book Antiqua" w:cs="Book Antiqua"/>
          <w:snapToGrid w:val="0"/>
          <w:sz w:val="24"/>
          <w:szCs w:val="24"/>
          <w:lang w:val="pt-BR" w:eastAsia="es-ES"/>
        </w:rPr>
        <w:t>Proceso Ejecución de las Operaciones</w:t>
      </w:r>
    </w:p>
    <w:p w14:paraId="148CCFF2" w14:textId="77777777" w:rsidR="00CF4EF3" w:rsidRPr="006929FC" w:rsidRDefault="00CF4EF3" w:rsidP="00CF4EF3">
      <w:pPr>
        <w:spacing w:before="0" w:after="0" w:line="240" w:lineRule="auto"/>
        <w:ind w:left="0"/>
        <w:jc w:val="left"/>
        <w:rPr>
          <w:rFonts w:ascii="Book Antiqua" w:eastAsia="Times New Roman" w:hAnsi="Book Antiqua" w:cs="Book Antiqua"/>
          <w:snapToGrid w:val="0"/>
          <w:sz w:val="24"/>
          <w:szCs w:val="24"/>
          <w:lang w:val="pt-BR" w:eastAsia="es-ES"/>
        </w:rPr>
      </w:pPr>
    </w:p>
    <w:p w14:paraId="79122BE3" w14:textId="77777777" w:rsidR="00B949ED" w:rsidRPr="006929FC" w:rsidRDefault="00B949ED" w:rsidP="00CF4EF3">
      <w:pPr>
        <w:spacing w:before="0" w:after="0" w:line="240" w:lineRule="auto"/>
        <w:ind w:left="0"/>
        <w:jc w:val="left"/>
        <w:rPr>
          <w:rFonts w:ascii="Book Antiqua" w:eastAsia="Times New Roman" w:hAnsi="Book Antiqua" w:cs="Book Antiqua"/>
          <w:sz w:val="24"/>
          <w:szCs w:val="24"/>
          <w:lang w:eastAsia="es-ES"/>
        </w:rPr>
      </w:pPr>
    </w:p>
    <w:p w14:paraId="492A8D6A" w14:textId="77777777" w:rsidR="003071B1" w:rsidRPr="006929FC" w:rsidRDefault="00CF4EF3" w:rsidP="00CF4EF3">
      <w:pPr>
        <w:spacing w:before="0" w:after="0" w:line="240" w:lineRule="auto"/>
        <w:ind w:left="0"/>
        <w:jc w:val="left"/>
        <w:rPr>
          <w:rFonts w:ascii="Book Antiqua" w:eastAsia="Times New Roman" w:hAnsi="Book Antiqua" w:cs="Book Antiqua"/>
          <w:sz w:val="24"/>
          <w:szCs w:val="24"/>
          <w:lang w:eastAsia="es-ES"/>
        </w:rPr>
      </w:pPr>
      <w:r w:rsidRPr="006929FC">
        <w:rPr>
          <w:rFonts w:ascii="Book Antiqua" w:eastAsia="Times New Roman" w:hAnsi="Book Antiqua" w:cs="Book Antiqua"/>
          <w:sz w:val="24"/>
          <w:szCs w:val="24"/>
          <w:lang w:eastAsia="es-ES"/>
        </w:rPr>
        <w:t>Copia</w:t>
      </w:r>
      <w:r w:rsidR="003071B1" w:rsidRPr="006929FC">
        <w:rPr>
          <w:rFonts w:ascii="Book Antiqua" w:eastAsia="Times New Roman" w:hAnsi="Book Antiqua" w:cs="Book Antiqua"/>
          <w:sz w:val="24"/>
          <w:szCs w:val="24"/>
          <w:lang w:eastAsia="es-ES"/>
        </w:rPr>
        <w:t>s</w:t>
      </w:r>
      <w:r w:rsidRPr="006929FC">
        <w:rPr>
          <w:rFonts w:ascii="Book Antiqua" w:eastAsia="Times New Roman" w:hAnsi="Book Antiqua" w:cs="Book Antiqua"/>
          <w:sz w:val="24"/>
          <w:szCs w:val="24"/>
          <w:lang w:eastAsia="es-ES"/>
        </w:rPr>
        <w:t xml:space="preserve">: </w:t>
      </w:r>
    </w:p>
    <w:p w14:paraId="007FEF5B" w14:textId="77777777" w:rsidR="003071B1" w:rsidRPr="006929FC" w:rsidRDefault="003071B1" w:rsidP="00CF4EF3">
      <w:pPr>
        <w:spacing w:before="0" w:after="0" w:line="240" w:lineRule="auto"/>
        <w:ind w:left="0"/>
        <w:jc w:val="left"/>
        <w:rPr>
          <w:rFonts w:ascii="Book Antiqua" w:eastAsia="Times New Roman" w:hAnsi="Book Antiqua" w:cs="Book Antiqua"/>
          <w:sz w:val="24"/>
          <w:szCs w:val="24"/>
          <w:lang w:eastAsia="es-ES"/>
        </w:rPr>
      </w:pPr>
    </w:p>
    <w:p w14:paraId="470E335A" w14:textId="77777777" w:rsidR="003071B1" w:rsidRPr="006929FC" w:rsidRDefault="003071B1" w:rsidP="003071B1">
      <w:pPr>
        <w:pStyle w:val="Prrafodelista"/>
        <w:numPr>
          <w:ilvl w:val="0"/>
          <w:numId w:val="34"/>
        </w:numPr>
        <w:spacing w:before="0"/>
        <w:jc w:val="left"/>
        <w:rPr>
          <w:rFonts w:ascii="Book Antiqua" w:hAnsi="Book Antiqua"/>
        </w:rPr>
      </w:pPr>
      <w:r w:rsidRPr="006929FC">
        <w:rPr>
          <w:rFonts w:ascii="Book Antiqua" w:hAnsi="Book Antiqua"/>
        </w:rPr>
        <w:t>Comisión de la Jurisdicción Penal</w:t>
      </w:r>
    </w:p>
    <w:p w14:paraId="06D4CD81" w14:textId="77777777" w:rsidR="003071B1" w:rsidRPr="006929FC" w:rsidRDefault="003071B1" w:rsidP="003071B1">
      <w:pPr>
        <w:pStyle w:val="Prrafodelista"/>
        <w:spacing w:before="0"/>
        <w:ind w:left="720"/>
        <w:jc w:val="left"/>
        <w:rPr>
          <w:rFonts w:ascii="Book Antiqua" w:hAnsi="Book Antiqua"/>
        </w:rPr>
      </w:pPr>
    </w:p>
    <w:p w14:paraId="2CDC8995" w14:textId="77777777" w:rsidR="003071B1" w:rsidRPr="006929FC" w:rsidRDefault="003071B1" w:rsidP="003071B1">
      <w:pPr>
        <w:pStyle w:val="Prrafodelista"/>
        <w:numPr>
          <w:ilvl w:val="0"/>
          <w:numId w:val="34"/>
        </w:numPr>
        <w:spacing w:before="0"/>
        <w:jc w:val="left"/>
        <w:rPr>
          <w:rFonts w:ascii="Book Antiqua" w:hAnsi="Book Antiqua"/>
        </w:rPr>
      </w:pPr>
      <w:r w:rsidRPr="006929FC">
        <w:rPr>
          <w:rFonts w:ascii="Book Antiqua" w:hAnsi="Book Antiqua"/>
        </w:rPr>
        <w:t xml:space="preserve">Defensa Pública </w:t>
      </w:r>
    </w:p>
    <w:p w14:paraId="2396EA0E" w14:textId="77777777" w:rsidR="003071B1" w:rsidRPr="006929FC" w:rsidRDefault="003071B1" w:rsidP="003071B1">
      <w:pPr>
        <w:pStyle w:val="Prrafodelista"/>
        <w:spacing w:before="0"/>
        <w:ind w:left="720"/>
        <w:jc w:val="left"/>
        <w:rPr>
          <w:rFonts w:ascii="Book Antiqua" w:hAnsi="Book Antiqua"/>
        </w:rPr>
      </w:pPr>
    </w:p>
    <w:p w14:paraId="6F9DD527" w14:textId="77777777" w:rsidR="003071B1" w:rsidRPr="006929FC" w:rsidRDefault="003071B1" w:rsidP="003071B1">
      <w:pPr>
        <w:pStyle w:val="Prrafodelista"/>
        <w:numPr>
          <w:ilvl w:val="0"/>
          <w:numId w:val="34"/>
        </w:numPr>
        <w:spacing w:before="0"/>
        <w:jc w:val="left"/>
        <w:rPr>
          <w:rFonts w:ascii="Book Antiqua" w:hAnsi="Book Antiqua"/>
        </w:rPr>
      </w:pPr>
      <w:r w:rsidRPr="006929FC">
        <w:rPr>
          <w:rFonts w:ascii="Book Antiqua" w:hAnsi="Book Antiqua"/>
        </w:rPr>
        <w:t>Unidad de Modernización Institucional de la Defensa Pública</w:t>
      </w:r>
    </w:p>
    <w:p w14:paraId="1507309B" w14:textId="77777777" w:rsidR="003071B1" w:rsidRPr="006929FC" w:rsidRDefault="003071B1" w:rsidP="003071B1">
      <w:pPr>
        <w:pStyle w:val="Prrafodelista"/>
        <w:spacing w:before="0"/>
        <w:ind w:left="720"/>
        <w:jc w:val="left"/>
        <w:rPr>
          <w:rFonts w:ascii="Book Antiqua" w:hAnsi="Book Antiqua"/>
        </w:rPr>
      </w:pPr>
    </w:p>
    <w:p w14:paraId="4FE07277" w14:textId="77777777" w:rsidR="003071B1" w:rsidRPr="006929FC" w:rsidRDefault="003071B1" w:rsidP="003071B1">
      <w:pPr>
        <w:pStyle w:val="Prrafodelista"/>
        <w:numPr>
          <w:ilvl w:val="0"/>
          <w:numId w:val="34"/>
        </w:numPr>
        <w:spacing w:before="0"/>
        <w:jc w:val="left"/>
        <w:rPr>
          <w:rFonts w:ascii="Book Antiqua" w:hAnsi="Book Antiqua"/>
        </w:rPr>
      </w:pPr>
      <w:r w:rsidRPr="006929FC">
        <w:rPr>
          <w:rFonts w:ascii="Book Antiqua" w:hAnsi="Book Antiqua"/>
        </w:rPr>
        <w:t>Unidad de Estadística de la Defensa Pública</w:t>
      </w:r>
    </w:p>
    <w:p w14:paraId="709415FF" w14:textId="77777777" w:rsidR="003071B1" w:rsidRPr="006929FC" w:rsidRDefault="003071B1" w:rsidP="003071B1">
      <w:pPr>
        <w:pStyle w:val="Prrafodelista"/>
        <w:spacing w:before="0"/>
        <w:ind w:left="720"/>
        <w:jc w:val="left"/>
        <w:rPr>
          <w:rFonts w:ascii="Book Antiqua" w:hAnsi="Book Antiqua"/>
        </w:rPr>
      </w:pPr>
    </w:p>
    <w:p w14:paraId="7C1CBE83" w14:textId="77777777" w:rsidR="003071B1" w:rsidRPr="006929FC" w:rsidRDefault="003071B1" w:rsidP="003071B1">
      <w:pPr>
        <w:pStyle w:val="Prrafodelista"/>
        <w:numPr>
          <w:ilvl w:val="0"/>
          <w:numId w:val="34"/>
        </w:numPr>
        <w:spacing w:before="0"/>
        <w:jc w:val="left"/>
        <w:rPr>
          <w:rFonts w:ascii="Book Antiqua" w:hAnsi="Book Antiqua"/>
        </w:rPr>
      </w:pPr>
      <w:r w:rsidRPr="006929FC">
        <w:rPr>
          <w:rFonts w:ascii="Book Antiqua" w:hAnsi="Book Antiqua"/>
        </w:rPr>
        <w:t xml:space="preserve">Defensa Pública de Siquirres     </w:t>
      </w:r>
    </w:p>
    <w:p w14:paraId="75C59090" w14:textId="77777777" w:rsidR="003071B1" w:rsidRPr="006929FC" w:rsidRDefault="003071B1" w:rsidP="003071B1">
      <w:pPr>
        <w:pStyle w:val="Prrafodelista"/>
        <w:spacing w:before="0"/>
        <w:ind w:left="720"/>
        <w:jc w:val="left"/>
        <w:rPr>
          <w:rFonts w:ascii="Book Antiqua" w:hAnsi="Book Antiqua"/>
        </w:rPr>
      </w:pPr>
    </w:p>
    <w:p w14:paraId="3747D096" w14:textId="77777777" w:rsidR="003071B1" w:rsidRPr="006929FC" w:rsidRDefault="003071B1" w:rsidP="003071B1">
      <w:pPr>
        <w:pStyle w:val="Prrafodelista"/>
        <w:numPr>
          <w:ilvl w:val="0"/>
          <w:numId w:val="34"/>
        </w:numPr>
        <w:spacing w:before="0"/>
        <w:jc w:val="left"/>
        <w:rPr>
          <w:rFonts w:ascii="Book Antiqua" w:hAnsi="Book Antiqua"/>
        </w:rPr>
      </w:pPr>
      <w:r w:rsidRPr="006929FC">
        <w:rPr>
          <w:rFonts w:ascii="Book Antiqua" w:hAnsi="Book Antiqua"/>
        </w:rPr>
        <w:t>Administración Regional del Pococí</w:t>
      </w:r>
    </w:p>
    <w:p w14:paraId="5919D019" w14:textId="77777777" w:rsidR="003071B1" w:rsidRPr="006929FC" w:rsidRDefault="003071B1" w:rsidP="00CF4EF3">
      <w:pPr>
        <w:spacing w:before="0" w:after="0" w:line="240" w:lineRule="auto"/>
        <w:ind w:left="0"/>
        <w:jc w:val="left"/>
        <w:rPr>
          <w:rFonts w:ascii="Book Antiqua" w:eastAsia="Times New Roman" w:hAnsi="Book Antiqua" w:cs="Book Antiqua"/>
          <w:sz w:val="24"/>
          <w:szCs w:val="24"/>
          <w:lang w:eastAsia="es-ES"/>
        </w:rPr>
      </w:pPr>
    </w:p>
    <w:p w14:paraId="4E514578" w14:textId="77777777" w:rsidR="00CF4EF3" w:rsidRPr="006929FC" w:rsidRDefault="00CF4EF3" w:rsidP="006929FC">
      <w:pPr>
        <w:pStyle w:val="Prrafodelista"/>
        <w:numPr>
          <w:ilvl w:val="0"/>
          <w:numId w:val="34"/>
        </w:numPr>
        <w:spacing w:before="0"/>
        <w:jc w:val="left"/>
        <w:rPr>
          <w:rFonts w:ascii="Book Antiqua" w:hAnsi="Book Antiqua"/>
        </w:rPr>
      </w:pPr>
      <w:r w:rsidRPr="006929FC">
        <w:rPr>
          <w:rFonts w:ascii="Book Antiqua" w:hAnsi="Book Antiqua"/>
        </w:rPr>
        <w:t>Archivo</w:t>
      </w:r>
    </w:p>
    <w:p w14:paraId="1EE2E623" w14:textId="77777777" w:rsidR="00CF4EF3" w:rsidRPr="006929FC" w:rsidRDefault="00CF4EF3" w:rsidP="00CF4EF3">
      <w:pPr>
        <w:spacing w:before="0" w:after="0" w:line="240" w:lineRule="auto"/>
        <w:ind w:left="0"/>
        <w:jc w:val="left"/>
        <w:rPr>
          <w:rFonts w:ascii="Book Antiqua" w:eastAsia="Times New Roman" w:hAnsi="Book Antiqua" w:cs="Book Antiqua"/>
          <w:sz w:val="24"/>
          <w:szCs w:val="24"/>
          <w:lang w:val="es-ES" w:eastAsia="es-ES"/>
        </w:rPr>
      </w:pPr>
    </w:p>
    <w:p w14:paraId="01A38284" w14:textId="77777777" w:rsidR="00B949ED" w:rsidRPr="006929FC" w:rsidRDefault="00B949ED" w:rsidP="00CF4EF3">
      <w:pPr>
        <w:spacing w:before="0" w:after="0" w:line="240" w:lineRule="auto"/>
        <w:ind w:left="0"/>
        <w:jc w:val="left"/>
        <w:rPr>
          <w:rFonts w:ascii="Book Antiqua" w:eastAsia="Times New Roman" w:hAnsi="Book Antiqua" w:cs="Book Antiqua"/>
          <w:sz w:val="24"/>
          <w:szCs w:val="24"/>
          <w:lang w:val="es-ES" w:eastAsia="es-ES"/>
        </w:rPr>
      </w:pPr>
    </w:p>
    <w:p w14:paraId="78D2C576" w14:textId="3989667D" w:rsidR="00CF4EF3" w:rsidRPr="006929FC" w:rsidRDefault="006929FC" w:rsidP="00CF4EF3">
      <w:pPr>
        <w:spacing w:before="0" w:after="0" w:line="240" w:lineRule="auto"/>
        <w:ind w:left="0"/>
        <w:jc w:val="left"/>
        <w:rPr>
          <w:rFonts w:ascii="Book Antiqua" w:eastAsia="Times New Roman" w:hAnsi="Book Antiqua" w:cs="Book Antiqua"/>
          <w:sz w:val="24"/>
          <w:szCs w:val="24"/>
          <w:lang w:val="es-ES" w:eastAsia="es-ES"/>
        </w:rPr>
      </w:pPr>
      <w:r w:rsidRPr="006929FC">
        <w:rPr>
          <w:rFonts w:ascii="Book Antiqua" w:eastAsia="Times New Roman" w:hAnsi="Book Antiqua" w:cs="Book Antiqua"/>
          <w:sz w:val="24"/>
          <w:szCs w:val="24"/>
          <w:lang w:val="es-ES" w:eastAsia="es-ES"/>
        </w:rPr>
        <w:t>bls</w:t>
      </w:r>
    </w:p>
    <w:p w14:paraId="48EE32F5" w14:textId="75CFF788" w:rsidR="008025A3" w:rsidRDefault="008025A3" w:rsidP="008025A3">
      <w:pPr>
        <w:shd w:val="clear" w:color="auto" w:fill="FFFFFF"/>
        <w:spacing w:before="0" w:after="0" w:line="240" w:lineRule="auto"/>
        <w:ind w:left="0"/>
        <w:rPr>
          <w:rFonts w:ascii="Book Antiqua" w:hAnsi="Book Antiqua" w:cs="Arial"/>
          <w:sz w:val="24"/>
          <w:szCs w:val="24"/>
        </w:rPr>
      </w:pPr>
      <w:r w:rsidRPr="006929FC">
        <w:rPr>
          <w:rFonts w:ascii="Book Antiqua" w:eastAsia="Times New Roman" w:hAnsi="Book Antiqua" w:cs="Arial"/>
          <w:sz w:val="24"/>
          <w:szCs w:val="24"/>
          <w:lang w:eastAsia="es-CR"/>
        </w:rPr>
        <w:t>Ref</w:t>
      </w:r>
      <w:r w:rsidR="00C77E04" w:rsidRPr="006929FC">
        <w:rPr>
          <w:rFonts w:ascii="Book Antiqua" w:eastAsia="Times New Roman" w:hAnsi="Book Antiqua" w:cs="Arial"/>
          <w:sz w:val="24"/>
          <w:szCs w:val="24"/>
          <w:lang w:eastAsia="es-CR"/>
        </w:rPr>
        <w:t>s</w:t>
      </w:r>
      <w:r w:rsidRPr="006929FC">
        <w:rPr>
          <w:rFonts w:ascii="Book Antiqua" w:eastAsia="Times New Roman" w:hAnsi="Book Antiqua" w:cs="Arial"/>
          <w:sz w:val="24"/>
          <w:szCs w:val="24"/>
          <w:lang w:eastAsia="es-CR"/>
        </w:rPr>
        <w:t>.</w:t>
      </w:r>
      <w:r w:rsidRPr="006929FC">
        <w:rPr>
          <w:rFonts w:ascii="Book Antiqua" w:eastAsia="Times New Roman" w:hAnsi="Book Antiqua" w:cs="Arial"/>
          <w:iCs/>
          <w:sz w:val="24"/>
          <w:szCs w:val="24"/>
          <w:lang w:eastAsia="es-CR"/>
        </w:rPr>
        <w:t xml:space="preserve"> 195-19, </w:t>
      </w:r>
      <w:r w:rsidRPr="006929FC">
        <w:rPr>
          <w:rFonts w:ascii="Book Antiqua" w:eastAsia="Times New Roman" w:hAnsi="Book Antiqua" w:cs="Arial"/>
          <w:b/>
          <w:bCs/>
          <w:iCs/>
          <w:sz w:val="24"/>
          <w:szCs w:val="24"/>
          <w:lang w:eastAsia="es-CR"/>
        </w:rPr>
        <w:t>735-21</w:t>
      </w:r>
      <w:r w:rsidR="00A543D6" w:rsidRPr="006929FC">
        <w:rPr>
          <w:rFonts w:ascii="Book Antiqua" w:eastAsia="Times New Roman" w:hAnsi="Book Antiqua" w:cs="Arial"/>
          <w:b/>
          <w:bCs/>
          <w:iCs/>
          <w:sz w:val="24"/>
          <w:szCs w:val="24"/>
          <w:lang w:eastAsia="es-CR"/>
        </w:rPr>
        <w:t>,</w:t>
      </w:r>
      <w:r w:rsidRPr="006929FC">
        <w:rPr>
          <w:rFonts w:ascii="Book Antiqua" w:eastAsia="Times New Roman" w:hAnsi="Book Antiqua" w:cs="Arial"/>
          <w:sz w:val="24"/>
          <w:szCs w:val="24"/>
          <w:lang w:eastAsia="es-CR"/>
        </w:rPr>
        <w:t xml:space="preserve"> </w:t>
      </w:r>
      <w:r w:rsidRPr="006929FC">
        <w:rPr>
          <w:rFonts w:ascii="Book Antiqua" w:hAnsi="Book Antiqua" w:cs="Arial"/>
          <w:sz w:val="24"/>
          <w:szCs w:val="24"/>
        </w:rPr>
        <w:t>425-16, 693-18, 121-19, 764-19</w:t>
      </w:r>
    </w:p>
    <w:p w14:paraId="46581AA9" w14:textId="77777777" w:rsidR="007C0369" w:rsidRPr="006929FC" w:rsidRDefault="007C0369" w:rsidP="008025A3">
      <w:pPr>
        <w:shd w:val="clear" w:color="auto" w:fill="FFFFFF"/>
        <w:spacing w:before="0" w:after="0" w:line="240" w:lineRule="auto"/>
        <w:ind w:left="0"/>
        <w:rPr>
          <w:rFonts w:ascii="Book Antiqua" w:eastAsia="Times New Roman" w:hAnsi="Book Antiqua" w:cs="Arial"/>
          <w:sz w:val="24"/>
          <w:szCs w:val="24"/>
          <w:lang w:eastAsia="es-CR"/>
        </w:rPr>
      </w:pPr>
    </w:p>
    <w:p w14:paraId="7525C661" w14:textId="0A6D3853" w:rsidR="00CD775D" w:rsidRPr="006929FC" w:rsidRDefault="00C77E04" w:rsidP="00723B9D">
      <w:pPr>
        <w:spacing w:before="0" w:after="0" w:line="240" w:lineRule="auto"/>
        <w:ind w:left="0"/>
        <w:rPr>
          <w:rFonts w:ascii="Book Antiqua" w:eastAsia="Times New Roman" w:hAnsi="Book Antiqua" w:cs="Arial"/>
          <w:sz w:val="24"/>
          <w:szCs w:val="24"/>
          <w:lang w:eastAsia="es-CR"/>
        </w:rPr>
      </w:pPr>
      <w:r w:rsidRPr="006929FC">
        <w:rPr>
          <w:rFonts w:ascii="Bookman Old Style" w:eastAsia="Times New Roman" w:hAnsi="Bookman Old Style" w:cs="Bookman Old Style"/>
          <w:b/>
          <w:bCs/>
          <w:lang w:val="es-ES_tradnl" w:eastAsia="es-ES"/>
        </w:rPr>
        <w:br w:type="page"/>
      </w:r>
      <w:r w:rsidR="006929FC" w:rsidRPr="007C2368">
        <w:rPr>
          <w:rFonts w:ascii="Book Antiqua" w:eastAsia="Times New Roman" w:hAnsi="Book Antiqua" w:cs="Bookman Old Style"/>
          <w:sz w:val="24"/>
          <w:szCs w:val="24"/>
          <w:lang w:val="es-ES_tradnl" w:eastAsia="es-ES"/>
        </w:rPr>
        <w:lastRenderedPageBreak/>
        <w:t>23</w:t>
      </w:r>
      <w:r w:rsidR="003071B1" w:rsidRPr="006929FC">
        <w:rPr>
          <w:rFonts w:ascii="Book Antiqua" w:eastAsia="Times New Roman" w:hAnsi="Book Antiqua" w:cs="Arial"/>
          <w:sz w:val="24"/>
          <w:szCs w:val="24"/>
          <w:lang w:val="es-ES" w:eastAsia="es-CR"/>
        </w:rPr>
        <w:t xml:space="preserve"> de</w:t>
      </w:r>
      <w:r w:rsidR="006929FC" w:rsidRPr="006929FC">
        <w:rPr>
          <w:rFonts w:ascii="Book Antiqua" w:eastAsia="Times New Roman" w:hAnsi="Book Antiqua" w:cs="Arial"/>
          <w:sz w:val="24"/>
          <w:szCs w:val="24"/>
          <w:lang w:val="es-ES" w:eastAsia="es-CR"/>
        </w:rPr>
        <w:t xml:space="preserve"> setiembre </w:t>
      </w:r>
      <w:r w:rsidR="00CD775D" w:rsidRPr="006929FC">
        <w:rPr>
          <w:rFonts w:ascii="Book Antiqua" w:eastAsia="Times New Roman" w:hAnsi="Book Antiqua" w:cs="Arial"/>
          <w:sz w:val="24"/>
          <w:szCs w:val="24"/>
          <w:lang w:val="es-ES" w:eastAsia="es-CR"/>
        </w:rPr>
        <w:t>de 202</w:t>
      </w:r>
      <w:r w:rsidR="00474EDE" w:rsidRPr="006929FC">
        <w:rPr>
          <w:rFonts w:ascii="Book Antiqua" w:eastAsia="Times New Roman" w:hAnsi="Book Antiqua" w:cs="Arial"/>
          <w:sz w:val="24"/>
          <w:szCs w:val="24"/>
          <w:lang w:val="es-ES" w:eastAsia="es-CR"/>
        </w:rPr>
        <w:t>1</w:t>
      </w:r>
    </w:p>
    <w:p w14:paraId="45386E39" w14:textId="77777777" w:rsidR="00CD775D" w:rsidRPr="006929FC" w:rsidRDefault="00CD775D" w:rsidP="00CD775D">
      <w:pPr>
        <w:spacing w:before="0" w:after="0" w:line="240" w:lineRule="auto"/>
        <w:ind w:left="0"/>
        <w:rPr>
          <w:rFonts w:ascii="Book Antiqua" w:eastAsia="Times New Roman" w:hAnsi="Book Antiqua" w:cs="Arial"/>
          <w:sz w:val="24"/>
          <w:szCs w:val="24"/>
          <w:lang w:val="es-ES" w:eastAsia="es-CR"/>
        </w:rPr>
      </w:pPr>
    </w:p>
    <w:p w14:paraId="20E96BA2" w14:textId="77777777" w:rsidR="00723B9D" w:rsidRPr="006929FC" w:rsidRDefault="00723B9D" w:rsidP="00CD775D">
      <w:pPr>
        <w:spacing w:before="0" w:after="0" w:line="240" w:lineRule="auto"/>
        <w:ind w:left="0"/>
        <w:rPr>
          <w:rFonts w:ascii="Book Antiqua" w:eastAsia="Times New Roman" w:hAnsi="Book Antiqua" w:cs="Arial"/>
          <w:sz w:val="24"/>
          <w:szCs w:val="24"/>
          <w:lang w:val="es-ES" w:eastAsia="es-CR"/>
        </w:rPr>
      </w:pPr>
    </w:p>
    <w:p w14:paraId="35D2E10C" w14:textId="77777777" w:rsidR="00723B9D" w:rsidRPr="006929FC" w:rsidRDefault="00723B9D" w:rsidP="00CD775D">
      <w:pPr>
        <w:spacing w:before="0" w:after="0" w:line="240" w:lineRule="auto"/>
        <w:ind w:left="0"/>
        <w:rPr>
          <w:rFonts w:ascii="Book Antiqua" w:eastAsia="Times New Roman" w:hAnsi="Book Antiqua" w:cs="Arial"/>
          <w:sz w:val="24"/>
          <w:szCs w:val="24"/>
          <w:lang w:val="es-ES" w:eastAsia="es-CR"/>
        </w:rPr>
      </w:pPr>
    </w:p>
    <w:p w14:paraId="76104FDD" w14:textId="77777777" w:rsidR="00723B9D" w:rsidRPr="006929FC" w:rsidRDefault="00723B9D" w:rsidP="00CD775D">
      <w:pPr>
        <w:spacing w:before="0" w:after="0" w:line="240" w:lineRule="auto"/>
        <w:ind w:left="0"/>
        <w:rPr>
          <w:rFonts w:ascii="Book Antiqua" w:eastAsia="Times New Roman" w:hAnsi="Book Antiqua" w:cs="Arial"/>
          <w:sz w:val="24"/>
          <w:szCs w:val="24"/>
          <w:lang w:val="es-ES" w:eastAsia="es-CR"/>
        </w:rPr>
      </w:pPr>
    </w:p>
    <w:p w14:paraId="6AD4CE90" w14:textId="77777777" w:rsidR="00CD775D" w:rsidRPr="006929FC" w:rsidRDefault="00CD775D" w:rsidP="006929FC">
      <w:pPr>
        <w:spacing w:before="0" w:after="0" w:line="240" w:lineRule="auto"/>
        <w:ind w:left="0"/>
        <w:rPr>
          <w:rFonts w:ascii="Book Antiqua" w:eastAsia="Times New Roman" w:hAnsi="Book Antiqua" w:cs="Arial"/>
          <w:sz w:val="24"/>
          <w:szCs w:val="24"/>
          <w:lang w:eastAsia="es-CR"/>
        </w:rPr>
      </w:pPr>
      <w:r w:rsidRPr="006929FC">
        <w:rPr>
          <w:rFonts w:ascii="Book Antiqua" w:eastAsia="Times New Roman" w:hAnsi="Book Antiqua" w:cs="Arial"/>
          <w:sz w:val="24"/>
          <w:szCs w:val="24"/>
          <w:lang w:val="pt-BR" w:eastAsia="es-CR"/>
        </w:rPr>
        <w:t>Ingeniero</w:t>
      </w:r>
    </w:p>
    <w:p w14:paraId="01055F21" w14:textId="77777777" w:rsidR="00723B9D" w:rsidRPr="006929FC" w:rsidRDefault="00CD775D" w:rsidP="006929FC">
      <w:pPr>
        <w:spacing w:before="0" w:after="0" w:line="240" w:lineRule="auto"/>
        <w:ind w:left="0"/>
        <w:rPr>
          <w:rFonts w:ascii="Book Antiqua" w:eastAsia="Times New Roman" w:hAnsi="Book Antiqua" w:cs="Arial"/>
          <w:sz w:val="24"/>
          <w:szCs w:val="24"/>
          <w:lang w:val="pt-BR" w:eastAsia="es-CR"/>
        </w:rPr>
      </w:pPr>
      <w:r w:rsidRPr="006929FC">
        <w:rPr>
          <w:rFonts w:ascii="Book Antiqua" w:eastAsia="Times New Roman" w:hAnsi="Book Antiqua" w:cs="Arial"/>
          <w:sz w:val="24"/>
          <w:szCs w:val="24"/>
          <w:lang w:val="pt-BR" w:eastAsia="es-CR"/>
        </w:rPr>
        <w:t>Dixon Li Morales, Jefe</w:t>
      </w:r>
      <w:r w:rsidR="00723B9D" w:rsidRPr="006929FC">
        <w:rPr>
          <w:rFonts w:ascii="Book Antiqua" w:eastAsia="Times New Roman" w:hAnsi="Book Antiqua" w:cs="Arial"/>
          <w:sz w:val="24"/>
          <w:szCs w:val="24"/>
          <w:lang w:val="pt-BR" w:eastAsia="es-CR"/>
        </w:rPr>
        <w:t xml:space="preserve"> a.i.</w:t>
      </w:r>
    </w:p>
    <w:p w14:paraId="461F2F5B" w14:textId="77777777" w:rsidR="00CD775D" w:rsidRPr="006929FC" w:rsidRDefault="00CD775D" w:rsidP="006929FC">
      <w:pPr>
        <w:spacing w:before="0" w:after="0" w:line="240" w:lineRule="auto"/>
        <w:ind w:left="0"/>
        <w:rPr>
          <w:rFonts w:ascii="Book Antiqua" w:eastAsia="Times New Roman" w:hAnsi="Book Antiqua" w:cs="Arial"/>
          <w:sz w:val="24"/>
          <w:szCs w:val="24"/>
          <w:lang w:eastAsia="es-CR"/>
        </w:rPr>
      </w:pPr>
      <w:r w:rsidRPr="006929FC">
        <w:rPr>
          <w:rFonts w:ascii="Book Antiqua" w:eastAsia="Times New Roman" w:hAnsi="Book Antiqua" w:cs="Arial"/>
          <w:sz w:val="24"/>
          <w:szCs w:val="24"/>
          <w:lang w:val="pt-BR" w:eastAsia="es-CR"/>
        </w:rPr>
        <w:t>Proceso</w:t>
      </w:r>
      <w:r w:rsidRPr="006929FC">
        <w:rPr>
          <w:rFonts w:ascii="Book Antiqua" w:eastAsia="Times New Roman" w:hAnsi="Book Antiqua" w:cs="Arial"/>
          <w:sz w:val="24"/>
          <w:szCs w:val="24"/>
          <w:lang w:eastAsia="es-CR"/>
        </w:rPr>
        <w:t xml:space="preserve"> de Ejecución de las Operaciones</w:t>
      </w:r>
    </w:p>
    <w:p w14:paraId="3568A302" w14:textId="77777777" w:rsidR="00CD775D" w:rsidRPr="006929FC" w:rsidRDefault="00CD775D" w:rsidP="00CD775D">
      <w:pPr>
        <w:spacing w:before="0" w:after="0" w:line="360" w:lineRule="auto"/>
        <w:ind w:left="0"/>
        <w:rPr>
          <w:rFonts w:ascii="Book Antiqua" w:eastAsia="Times New Roman" w:hAnsi="Book Antiqua" w:cs="Arial"/>
          <w:sz w:val="24"/>
          <w:szCs w:val="24"/>
          <w:lang w:val="pt-BR" w:eastAsia="es-CR"/>
        </w:rPr>
      </w:pPr>
    </w:p>
    <w:p w14:paraId="0A4246B7" w14:textId="77777777" w:rsidR="00CD775D" w:rsidRPr="006929FC" w:rsidRDefault="00CD775D" w:rsidP="00CD775D">
      <w:pPr>
        <w:spacing w:before="0" w:after="0" w:line="360" w:lineRule="auto"/>
        <w:ind w:left="0"/>
        <w:rPr>
          <w:rFonts w:ascii="Book Antiqua" w:eastAsia="Times New Roman" w:hAnsi="Book Antiqua" w:cs="Arial"/>
          <w:sz w:val="24"/>
          <w:szCs w:val="24"/>
          <w:lang w:eastAsia="es-CR"/>
        </w:rPr>
      </w:pPr>
      <w:r w:rsidRPr="006929FC">
        <w:rPr>
          <w:rFonts w:ascii="Book Antiqua" w:eastAsia="Times New Roman" w:hAnsi="Book Antiqua" w:cs="Arial"/>
          <w:sz w:val="24"/>
          <w:szCs w:val="24"/>
          <w:lang w:eastAsia="es-CR"/>
        </w:rPr>
        <w:t>Estimado señor:</w:t>
      </w:r>
    </w:p>
    <w:p w14:paraId="2B9F9CCB" w14:textId="77777777" w:rsidR="00CD775D" w:rsidRPr="006929FC" w:rsidRDefault="00CD775D" w:rsidP="00CD775D">
      <w:pPr>
        <w:spacing w:before="0" w:after="0" w:line="360" w:lineRule="auto"/>
        <w:ind w:left="0"/>
        <w:rPr>
          <w:rFonts w:ascii="Book Antiqua" w:eastAsia="Times New Roman" w:hAnsi="Book Antiqua" w:cs="Arial"/>
          <w:sz w:val="24"/>
          <w:szCs w:val="24"/>
          <w:lang w:eastAsia="es-CR"/>
        </w:rPr>
      </w:pPr>
    </w:p>
    <w:p w14:paraId="254EE812" w14:textId="77777777" w:rsidR="00CD775D" w:rsidRPr="006929FC" w:rsidRDefault="00CD775D" w:rsidP="00CD775D">
      <w:pPr>
        <w:spacing w:before="0" w:line="360" w:lineRule="auto"/>
        <w:ind w:left="0"/>
        <w:rPr>
          <w:rFonts w:ascii="Book Antiqua" w:eastAsia="Times New Roman" w:hAnsi="Book Antiqua" w:cs="Arial"/>
          <w:sz w:val="24"/>
          <w:szCs w:val="24"/>
          <w:lang w:eastAsia="es-CR"/>
        </w:rPr>
      </w:pPr>
      <w:r w:rsidRPr="006929FC">
        <w:rPr>
          <w:rFonts w:ascii="Book Antiqua" w:eastAsia="Times New Roman" w:hAnsi="Book Antiqua" w:cs="Arial"/>
          <w:sz w:val="24"/>
          <w:szCs w:val="24"/>
          <w:lang w:eastAsia="es-CR"/>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5F29C996" w14:textId="77777777" w:rsidR="00CD775D" w:rsidRPr="006929FC" w:rsidRDefault="00CD775D" w:rsidP="00CD775D">
      <w:pPr>
        <w:spacing w:before="0" w:line="360" w:lineRule="auto"/>
        <w:ind w:left="0"/>
        <w:rPr>
          <w:rFonts w:ascii="Book Antiqua" w:eastAsia="Times New Roman" w:hAnsi="Book Antiqua" w:cs="Arial"/>
          <w:sz w:val="24"/>
          <w:szCs w:val="24"/>
          <w:lang w:eastAsia="es-CR"/>
        </w:rPr>
      </w:pPr>
      <w:r w:rsidRPr="006929FC">
        <w:rPr>
          <w:rFonts w:ascii="Book Antiqua" w:eastAsia="Times New Roman" w:hAnsi="Book Antiqua" w:cs="Arial"/>
          <w:sz w:val="24"/>
          <w:szCs w:val="24"/>
          <w:lang w:eastAsia="es-CR"/>
        </w:rPr>
        <w:t xml:space="preserve">El Consejo Superior, en sesión 5-19 celebrada el 23 de enero de 2019, artículo XXIII, conoció mediante oficio 1507-PLA-MI-2018 del 21 de diciembre de 2018 de la Dirección de Planificación, la propuesta del </w:t>
      </w:r>
      <w:r w:rsidRPr="006929FC">
        <w:rPr>
          <w:rFonts w:ascii="Book Antiqua" w:eastAsia="Times New Roman" w:hAnsi="Book Antiqua" w:cs="Arial"/>
          <w:i/>
          <w:iCs/>
          <w:sz w:val="24"/>
          <w:szCs w:val="24"/>
          <w:lang w:eastAsia="es-CR"/>
        </w:rPr>
        <w:t>“Modelo de Tramitación de la Defensa Pública”</w:t>
      </w:r>
      <w:r w:rsidRPr="006929FC">
        <w:rPr>
          <w:rFonts w:ascii="Book Antiqua" w:eastAsia="Times New Roman" w:hAnsi="Book Antiqua" w:cs="Arial"/>
          <w:sz w:val="24"/>
          <w:szCs w:val="24"/>
          <w:lang w:eastAsia="es-CR"/>
        </w:rPr>
        <w:t>, con el cual se espera estandarizar en la medida de lo posible la tramitación y controles administrativos en este ámbito, aprobando el modelo en la sesión mencionada.</w:t>
      </w:r>
    </w:p>
    <w:p w14:paraId="61277188" w14:textId="77777777" w:rsidR="00CD775D" w:rsidRPr="006929FC" w:rsidRDefault="00CD775D" w:rsidP="00CD775D">
      <w:pPr>
        <w:spacing w:before="0" w:line="360" w:lineRule="auto"/>
        <w:ind w:left="0"/>
        <w:rPr>
          <w:rFonts w:ascii="Book Antiqua" w:eastAsia="Times New Roman" w:hAnsi="Book Antiqua" w:cs="Arial"/>
          <w:sz w:val="24"/>
          <w:szCs w:val="24"/>
          <w:lang w:eastAsia="es-CR"/>
        </w:rPr>
      </w:pPr>
      <w:r w:rsidRPr="006929FC">
        <w:rPr>
          <w:rFonts w:ascii="Book Antiqua" w:eastAsia="Times New Roman" w:hAnsi="Book Antiqua" w:cs="Arial"/>
          <w:sz w:val="24"/>
          <w:szCs w:val="24"/>
          <w:lang w:eastAsia="es-CR"/>
        </w:rPr>
        <w:t xml:space="preserve">A raíz de lo anterior, la Dirección de Planificación elaboró un Plan de Trabajo para llevar a cabo un proceso de diagnóstico y análisis del funcionamiento actual, así como el planteamiento de propuestas de mejora en cada una de las oficinas de la Defensa Pública que conocen de la </w:t>
      </w:r>
      <w:r w:rsidRPr="006929FC">
        <w:rPr>
          <w:rFonts w:ascii="Book Antiqua" w:eastAsia="Times New Roman" w:hAnsi="Book Antiqua" w:cs="Arial"/>
          <w:sz w:val="24"/>
          <w:szCs w:val="24"/>
          <w:lang w:eastAsia="es-CR"/>
        </w:rPr>
        <w:lastRenderedPageBreak/>
        <w:t>materia Penal, programado por un espacio de cinco semanas por oficina en todos los Circuitos Judiciales del país.</w:t>
      </w:r>
    </w:p>
    <w:p w14:paraId="413B59C7" w14:textId="77777777" w:rsidR="00CD775D" w:rsidRPr="006929FC" w:rsidRDefault="00CD775D" w:rsidP="00CD775D">
      <w:pPr>
        <w:spacing w:before="0" w:line="360" w:lineRule="auto"/>
        <w:ind w:left="0"/>
        <w:rPr>
          <w:rFonts w:ascii="Book Antiqua" w:eastAsia="Times New Roman" w:hAnsi="Book Antiqua" w:cs="Arial"/>
          <w:sz w:val="24"/>
          <w:szCs w:val="24"/>
          <w:lang w:val="es-ES" w:eastAsia="es-CR"/>
        </w:rPr>
      </w:pPr>
      <w:r w:rsidRPr="006929FC">
        <w:rPr>
          <w:rFonts w:ascii="Book Antiqua" w:eastAsia="Times New Roman" w:hAnsi="Book Antiqua" w:cs="Arial"/>
          <w:sz w:val="24"/>
          <w:szCs w:val="24"/>
          <w:lang w:eastAsia="es-CR"/>
        </w:rPr>
        <w:t xml:space="preserve">A continuación, se muestran los resultados del abordaje realizado en la </w:t>
      </w:r>
      <w:r w:rsidRPr="006929FC">
        <w:rPr>
          <w:rFonts w:ascii="Book Antiqua" w:eastAsia="Times New Roman" w:hAnsi="Book Antiqua" w:cs="Arial"/>
          <w:b/>
          <w:sz w:val="24"/>
          <w:szCs w:val="24"/>
          <w:lang w:eastAsia="es-CR"/>
        </w:rPr>
        <w:t>Defensa Pública de Siquirres.</w:t>
      </w:r>
      <w:r w:rsidRPr="006929FC">
        <w:rPr>
          <w:rFonts w:ascii="Book Antiqua" w:eastAsia="Times New Roman" w:hAnsi="Book Antiqua" w:cs="Arial"/>
          <w:sz w:val="24"/>
          <w:szCs w:val="24"/>
          <w:lang w:eastAsia="es-CR"/>
        </w:rPr>
        <w:t xml:space="preserve"> El estudio fue realizado por el Lic. Eder Arias Vargas, profesional 2, en Coordinación con el Ing. Nelson Arce Hidalgo, Coordinador de Unidad 3, ambos profesionales del Subproceso a mi cargo.</w:t>
      </w:r>
    </w:p>
    <w:p w14:paraId="1CF00C4C" w14:textId="77777777" w:rsidR="00CD775D" w:rsidRPr="006929FC" w:rsidRDefault="00CD775D" w:rsidP="00CD775D">
      <w:pPr>
        <w:spacing w:before="0" w:line="360" w:lineRule="auto"/>
        <w:ind w:left="0"/>
        <w:rPr>
          <w:rFonts w:ascii="Book Antiqua" w:eastAsia="Times New Roman" w:hAnsi="Book Antiqua" w:cs="Arial"/>
          <w:sz w:val="24"/>
          <w:szCs w:val="24"/>
          <w:lang w:eastAsia="es-CR"/>
        </w:rPr>
      </w:pPr>
      <w:r w:rsidRPr="006929FC">
        <w:rPr>
          <w:rFonts w:ascii="Book Antiqua" w:eastAsia="Times New Roman" w:hAnsi="Book Antiqua" w:cs="Arial"/>
          <w:sz w:val="24"/>
          <w:szCs w:val="24"/>
          <w:lang w:val="es-ES" w:eastAsia="es-CR"/>
        </w:rPr>
        <w:t xml:space="preserve">Atentamente, </w:t>
      </w:r>
    </w:p>
    <w:p w14:paraId="401493C1" w14:textId="77777777" w:rsidR="00BF6C01" w:rsidRPr="006929FC" w:rsidRDefault="00BF6C01" w:rsidP="00CD775D">
      <w:pPr>
        <w:shd w:val="clear" w:color="auto" w:fill="FFFFFF"/>
        <w:spacing w:before="0" w:after="0" w:line="240" w:lineRule="auto"/>
        <w:ind w:left="0"/>
        <w:rPr>
          <w:rFonts w:ascii="Book Antiqua" w:eastAsia="Times New Roman" w:hAnsi="Book Antiqua" w:cs="Arial"/>
          <w:bCs/>
          <w:sz w:val="24"/>
          <w:szCs w:val="24"/>
          <w:lang w:eastAsia="es-CR"/>
        </w:rPr>
      </w:pPr>
    </w:p>
    <w:p w14:paraId="70752C46" w14:textId="77777777" w:rsidR="00BF6C01" w:rsidRPr="006929FC" w:rsidRDefault="00BF6C01" w:rsidP="00CD775D">
      <w:pPr>
        <w:shd w:val="clear" w:color="auto" w:fill="FFFFFF"/>
        <w:spacing w:before="0" w:after="0" w:line="240" w:lineRule="auto"/>
        <w:ind w:left="0"/>
        <w:rPr>
          <w:rFonts w:ascii="Book Antiqua" w:eastAsia="Times New Roman" w:hAnsi="Book Antiqua" w:cs="Arial"/>
          <w:bCs/>
          <w:sz w:val="24"/>
          <w:szCs w:val="24"/>
          <w:lang w:eastAsia="es-CR"/>
        </w:rPr>
      </w:pPr>
    </w:p>
    <w:p w14:paraId="5A307F7A" w14:textId="77777777" w:rsidR="00CD775D" w:rsidRPr="006929FC" w:rsidRDefault="00CD775D" w:rsidP="00C77E04">
      <w:pPr>
        <w:shd w:val="clear" w:color="auto" w:fill="FFFFFF"/>
        <w:spacing w:before="0" w:after="0" w:line="360" w:lineRule="auto"/>
        <w:ind w:left="0"/>
        <w:rPr>
          <w:rFonts w:ascii="Book Antiqua" w:eastAsia="Times New Roman" w:hAnsi="Book Antiqua" w:cs="Arial"/>
          <w:sz w:val="24"/>
          <w:szCs w:val="24"/>
          <w:lang w:eastAsia="es-CR"/>
        </w:rPr>
      </w:pPr>
      <w:r w:rsidRPr="006929FC">
        <w:rPr>
          <w:rFonts w:ascii="Book Antiqua" w:eastAsia="Times New Roman" w:hAnsi="Book Antiqua" w:cs="Arial"/>
          <w:bCs/>
          <w:sz w:val="24"/>
          <w:szCs w:val="24"/>
          <w:lang w:eastAsia="es-CR"/>
        </w:rPr>
        <w:t xml:space="preserve">Ing. </w:t>
      </w:r>
      <w:r w:rsidR="00474EDE" w:rsidRPr="006929FC">
        <w:rPr>
          <w:rFonts w:ascii="Book Antiqua" w:eastAsia="Times New Roman" w:hAnsi="Book Antiqua" w:cs="Arial"/>
          <w:bCs/>
          <w:sz w:val="24"/>
          <w:szCs w:val="24"/>
          <w:lang w:eastAsia="es-CR"/>
        </w:rPr>
        <w:t>Jorge Fernando Rodríguez Salazar</w:t>
      </w:r>
      <w:r w:rsidRPr="006929FC">
        <w:rPr>
          <w:rFonts w:ascii="Book Antiqua" w:eastAsia="Times New Roman" w:hAnsi="Book Antiqua" w:cs="Arial"/>
          <w:bCs/>
          <w:sz w:val="24"/>
          <w:szCs w:val="24"/>
          <w:lang w:eastAsia="es-CR"/>
        </w:rPr>
        <w:t>, Jef</w:t>
      </w:r>
      <w:r w:rsidR="00474EDE" w:rsidRPr="006929FC">
        <w:rPr>
          <w:rFonts w:ascii="Book Antiqua" w:eastAsia="Times New Roman" w:hAnsi="Book Antiqua" w:cs="Arial"/>
          <w:bCs/>
          <w:sz w:val="24"/>
          <w:szCs w:val="24"/>
          <w:lang w:eastAsia="es-CR"/>
        </w:rPr>
        <w:t>e</w:t>
      </w:r>
      <w:r w:rsidR="00434DC1" w:rsidRPr="006929FC">
        <w:rPr>
          <w:rFonts w:ascii="Book Antiqua" w:eastAsia="Times New Roman" w:hAnsi="Book Antiqua" w:cs="Arial"/>
          <w:sz w:val="24"/>
          <w:szCs w:val="24"/>
          <w:lang w:eastAsia="es-CR"/>
        </w:rPr>
        <w:t xml:space="preserve"> a.i.</w:t>
      </w:r>
      <w:r w:rsidRPr="006929FC">
        <w:rPr>
          <w:rFonts w:ascii="Book Antiqua" w:eastAsia="Times New Roman" w:hAnsi="Book Antiqua" w:cs="Arial"/>
          <w:sz w:val="24"/>
          <w:szCs w:val="24"/>
          <w:lang w:eastAsia="es-CR"/>
        </w:rPr>
        <w:t xml:space="preserve">  </w:t>
      </w:r>
    </w:p>
    <w:p w14:paraId="11974384" w14:textId="77777777" w:rsidR="00CD775D" w:rsidRPr="006929FC" w:rsidRDefault="00CD775D" w:rsidP="00C77E04">
      <w:pPr>
        <w:shd w:val="clear" w:color="auto" w:fill="FFFFFF"/>
        <w:spacing w:before="0" w:after="0" w:line="360" w:lineRule="auto"/>
        <w:ind w:left="0"/>
        <w:rPr>
          <w:rFonts w:ascii="Book Antiqua" w:eastAsia="Times New Roman" w:hAnsi="Book Antiqua" w:cs="Arial"/>
          <w:sz w:val="24"/>
          <w:szCs w:val="24"/>
          <w:lang w:eastAsia="es-CR"/>
        </w:rPr>
      </w:pPr>
      <w:r w:rsidRPr="006929FC">
        <w:rPr>
          <w:rFonts w:ascii="Book Antiqua" w:eastAsia="Times New Roman" w:hAnsi="Book Antiqua" w:cs="Arial"/>
          <w:sz w:val="24"/>
          <w:szCs w:val="24"/>
          <w:lang w:eastAsia="es-CR"/>
        </w:rPr>
        <w:t xml:space="preserve">Subproceso de Modernización Institucional </w:t>
      </w:r>
    </w:p>
    <w:p w14:paraId="7305CA69" w14:textId="77777777" w:rsidR="00BF6C01" w:rsidRPr="006929FC" w:rsidRDefault="00BF6C01" w:rsidP="00C77E04">
      <w:pPr>
        <w:shd w:val="clear" w:color="auto" w:fill="FFFFFF"/>
        <w:spacing w:before="0" w:after="0" w:line="360" w:lineRule="auto"/>
        <w:ind w:left="0"/>
        <w:rPr>
          <w:rFonts w:ascii="Book Antiqua" w:eastAsia="Times New Roman" w:hAnsi="Book Antiqua" w:cs="Arial"/>
          <w:sz w:val="24"/>
          <w:szCs w:val="24"/>
          <w:lang w:eastAsia="es-CR"/>
        </w:rPr>
      </w:pPr>
    </w:p>
    <w:p w14:paraId="40330579" w14:textId="77777777" w:rsidR="00BF6C01" w:rsidRPr="006929FC" w:rsidRDefault="00BF6C01" w:rsidP="00C77E04">
      <w:pPr>
        <w:shd w:val="clear" w:color="auto" w:fill="FFFFFF"/>
        <w:spacing w:before="0" w:after="0"/>
        <w:ind w:left="0"/>
        <w:rPr>
          <w:rFonts w:ascii="Book Antiqua" w:eastAsia="Times New Roman" w:hAnsi="Book Antiqua" w:cs="Arial"/>
          <w:sz w:val="24"/>
          <w:szCs w:val="24"/>
          <w:lang w:eastAsia="es-CR"/>
        </w:rPr>
      </w:pPr>
    </w:p>
    <w:p w14:paraId="0065B905" w14:textId="77777777" w:rsidR="00BF6C01" w:rsidRPr="006929FC" w:rsidRDefault="00BF6C01" w:rsidP="00CD775D">
      <w:pPr>
        <w:shd w:val="clear" w:color="auto" w:fill="FFFFFF"/>
        <w:spacing w:before="0" w:after="0" w:line="240" w:lineRule="auto"/>
        <w:ind w:left="0"/>
        <w:rPr>
          <w:rFonts w:ascii="Book Antiqua" w:eastAsia="Times New Roman" w:hAnsi="Book Antiqua" w:cs="Arial"/>
          <w:sz w:val="24"/>
          <w:szCs w:val="24"/>
          <w:lang w:eastAsia="es-CR"/>
        </w:rPr>
      </w:pPr>
      <w:r w:rsidRPr="006929FC">
        <w:rPr>
          <w:rFonts w:ascii="Book Antiqua" w:eastAsia="Times New Roman" w:hAnsi="Book Antiqua" w:cs="Arial"/>
          <w:sz w:val="24"/>
          <w:szCs w:val="24"/>
          <w:lang w:eastAsia="es-CR"/>
        </w:rPr>
        <w:t>c. Archivo</w:t>
      </w:r>
    </w:p>
    <w:p w14:paraId="5977A1EC" w14:textId="77777777" w:rsidR="00BF6C01" w:rsidRPr="006929FC" w:rsidRDefault="00BF6C01" w:rsidP="00CD775D">
      <w:pPr>
        <w:shd w:val="clear" w:color="auto" w:fill="FFFFFF"/>
        <w:spacing w:before="0" w:after="0" w:line="240" w:lineRule="auto"/>
        <w:ind w:left="0"/>
        <w:rPr>
          <w:rFonts w:ascii="Book Antiqua" w:eastAsia="Times New Roman" w:hAnsi="Book Antiqua" w:cs="Arial"/>
          <w:sz w:val="24"/>
          <w:szCs w:val="24"/>
          <w:lang w:eastAsia="es-CR"/>
        </w:rPr>
      </w:pPr>
    </w:p>
    <w:p w14:paraId="5D8BC1E9" w14:textId="77777777" w:rsidR="00BF6C01" w:rsidRPr="006929FC" w:rsidRDefault="00BF6C01" w:rsidP="00CD775D">
      <w:pPr>
        <w:shd w:val="clear" w:color="auto" w:fill="FFFFFF"/>
        <w:spacing w:before="0" w:after="0" w:line="240" w:lineRule="auto"/>
        <w:ind w:left="0"/>
        <w:rPr>
          <w:rFonts w:ascii="Book Antiqua" w:eastAsia="Times New Roman" w:hAnsi="Book Antiqua" w:cs="Arial"/>
          <w:sz w:val="24"/>
          <w:szCs w:val="24"/>
          <w:lang w:eastAsia="es-CR"/>
        </w:rPr>
      </w:pPr>
    </w:p>
    <w:p w14:paraId="559AF470" w14:textId="3C0F2E44" w:rsidR="00BF6C01" w:rsidRPr="006929FC" w:rsidRDefault="006929FC" w:rsidP="00CD775D">
      <w:pPr>
        <w:shd w:val="clear" w:color="auto" w:fill="FFFFFF"/>
        <w:spacing w:before="0" w:after="0" w:line="240" w:lineRule="auto"/>
        <w:ind w:left="0"/>
        <w:rPr>
          <w:rFonts w:ascii="Book Antiqua" w:eastAsia="Times New Roman" w:hAnsi="Book Antiqua" w:cs="Arial"/>
          <w:sz w:val="24"/>
          <w:szCs w:val="24"/>
          <w:lang w:eastAsia="es-CR"/>
        </w:rPr>
      </w:pPr>
      <w:r>
        <w:rPr>
          <w:rFonts w:ascii="Book Antiqua" w:eastAsia="Times New Roman" w:hAnsi="Book Antiqua" w:cs="Arial"/>
          <w:sz w:val="24"/>
          <w:szCs w:val="24"/>
          <w:lang w:eastAsia="es-CR"/>
        </w:rPr>
        <w:t>bls</w:t>
      </w:r>
    </w:p>
    <w:p w14:paraId="34A06300" w14:textId="77777777" w:rsidR="00BF6C01" w:rsidRPr="006929FC" w:rsidRDefault="00BF6C01" w:rsidP="00CD775D">
      <w:pPr>
        <w:shd w:val="clear" w:color="auto" w:fill="FFFFFF"/>
        <w:spacing w:before="0" w:after="0" w:line="240" w:lineRule="auto"/>
        <w:ind w:left="0"/>
        <w:rPr>
          <w:rFonts w:ascii="Book Antiqua" w:eastAsia="Times New Roman" w:hAnsi="Book Antiqua" w:cs="Arial"/>
          <w:sz w:val="24"/>
          <w:szCs w:val="24"/>
          <w:lang w:eastAsia="es-CR"/>
        </w:rPr>
      </w:pPr>
      <w:bookmarkStart w:id="0" w:name="_Hlk70578408"/>
      <w:r w:rsidRPr="006929FC">
        <w:rPr>
          <w:rFonts w:ascii="Book Antiqua" w:eastAsia="Times New Roman" w:hAnsi="Book Antiqua" w:cs="Arial"/>
          <w:sz w:val="24"/>
          <w:szCs w:val="24"/>
          <w:lang w:eastAsia="es-CR"/>
        </w:rPr>
        <w:t>Ref</w:t>
      </w:r>
      <w:r w:rsidR="00631430" w:rsidRPr="006929FC">
        <w:rPr>
          <w:rFonts w:ascii="Book Antiqua" w:eastAsia="Times New Roman" w:hAnsi="Book Antiqua" w:cs="Arial"/>
          <w:sz w:val="24"/>
          <w:szCs w:val="24"/>
          <w:lang w:eastAsia="es-CR"/>
        </w:rPr>
        <w:t>s</w:t>
      </w:r>
      <w:r w:rsidRPr="006929FC">
        <w:rPr>
          <w:rFonts w:ascii="Book Antiqua" w:eastAsia="Times New Roman" w:hAnsi="Book Antiqua" w:cs="Arial"/>
          <w:sz w:val="24"/>
          <w:szCs w:val="24"/>
          <w:lang w:eastAsia="es-CR"/>
        </w:rPr>
        <w:t>.</w:t>
      </w:r>
      <w:r w:rsidRPr="006929FC">
        <w:rPr>
          <w:rFonts w:ascii="Book Antiqua" w:eastAsia="Times New Roman" w:hAnsi="Book Antiqua" w:cs="Arial"/>
          <w:iCs/>
          <w:sz w:val="24"/>
          <w:szCs w:val="24"/>
          <w:lang w:eastAsia="es-CR"/>
        </w:rPr>
        <w:t xml:space="preserve"> 195-19, </w:t>
      </w:r>
      <w:r w:rsidRPr="006929FC">
        <w:rPr>
          <w:rFonts w:ascii="Book Antiqua" w:eastAsia="Times New Roman" w:hAnsi="Book Antiqua" w:cs="Arial"/>
          <w:b/>
          <w:bCs/>
          <w:iCs/>
          <w:sz w:val="24"/>
          <w:szCs w:val="24"/>
          <w:lang w:eastAsia="es-CR"/>
        </w:rPr>
        <w:t>735-21</w:t>
      </w:r>
      <w:r w:rsidR="00A543D6" w:rsidRPr="006929FC">
        <w:rPr>
          <w:rFonts w:ascii="Book Antiqua" w:eastAsia="Times New Roman" w:hAnsi="Book Antiqua" w:cs="Arial"/>
          <w:b/>
          <w:bCs/>
          <w:iCs/>
          <w:sz w:val="24"/>
          <w:szCs w:val="24"/>
          <w:lang w:eastAsia="es-CR"/>
        </w:rPr>
        <w:t>,</w:t>
      </w:r>
      <w:r w:rsidRPr="006929FC">
        <w:rPr>
          <w:rFonts w:ascii="Book Antiqua" w:eastAsia="Times New Roman" w:hAnsi="Book Antiqua" w:cs="Arial"/>
          <w:sz w:val="24"/>
          <w:szCs w:val="24"/>
          <w:lang w:eastAsia="es-CR"/>
        </w:rPr>
        <w:t xml:space="preserve"> </w:t>
      </w:r>
      <w:r w:rsidR="008025A3" w:rsidRPr="006929FC">
        <w:rPr>
          <w:rFonts w:ascii="Book Antiqua" w:hAnsi="Book Antiqua" w:cs="Arial"/>
          <w:sz w:val="24"/>
          <w:szCs w:val="24"/>
        </w:rPr>
        <w:t>425-16, 693-18, 121-19, 764-19</w:t>
      </w:r>
    </w:p>
    <w:bookmarkEnd w:id="0"/>
    <w:p w14:paraId="0802C993" w14:textId="03040870" w:rsidR="00A727CF" w:rsidRPr="0065211A" w:rsidRDefault="00CD775D" w:rsidP="008025A3">
      <w:pPr>
        <w:ind w:left="0"/>
        <w:rPr>
          <w:rFonts w:ascii="Book Antiqua" w:hAnsi="Book Antiqua"/>
        </w:rPr>
      </w:pPr>
      <w:r w:rsidRPr="006929FC">
        <w:rPr>
          <w:rFonts w:ascii="Book Antiqua" w:hAnsi="Book Antiqua"/>
          <w:sz w:val="24"/>
          <w:szCs w:val="24"/>
        </w:rPr>
        <w:br w:type="page"/>
      </w:r>
      <w:r w:rsidR="001E1605" w:rsidRPr="0065211A">
        <w:rPr>
          <w:rFonts w:ascii="Book Antiqua" w:hAnsi="Book Antiqua"/>
          <w:noProof/>
        </w:rPr>
        <w:lastRenderedPageBreak/>
        <mc:AlternateContent>
          <mc:Choice Requires="wpg">
            <w:drawing>
              <wp:anchor distT="0" distB="0" distL="114300" distR="114300" simplePos="0" relativeHeight="251657728" behindDoc="0" locked="0" layoutInCell="1" allowOverlap="1" wp14:anchorId="2D0AA0CE" wp14:editId="0798911F">
                <wp:simplePos x="0" y="0"/>
                <wp:positionH relativeFrom="column">
                  <wp:posOffset>-1104900</wp:posOffset>
                </wp:positionH>
                <wp:positionV relativeFrom="paragraph">
                  <wp:posOffset>-1862455</wp:posOffset>
                </wp:positionV>
                <wp:extent cx="8229600" cy="10744200"/>
                <wp:effectExtent l="0" t="3175" r="3810" b="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8"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94BBE3" id="Group 2" o:spid="_x0000_s1026" style="position:absolute;margin-left:-87pt;margin-top:-146.65pt;width:9in;height:846pt;z-index:251657728"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">
                  <v:imagedata r:id="rId11" o:title=""/>
                </v:shape>
              </v:group>
            </w:pict>
          </mc:Fallback>
        </mc:AlternateContent>
      </w:r>
      <w:r w:rsidR="001E1605" w:rsidRPr="0065211A">
        <w:rPr>
          <w:rFonts w:ascii="Book Antiqua" w:hAnsi="Book Antiqua"/>
          <w:noProof/>
        </w:rPr>
        <w:drawing>
          <wp:inline distT="0" distB="0" distL="0" distR="0" wp14:anchorId="6EF7B466" wp14:editId="3C39567E">
            <wp:extent cx="1847850" cy="8128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47850" cy="812800"/>
                    </a:xfrm>
                    <a:prstGeom prst="rect">
                      <a:avLst/>
                    </a:prstGeom>
                    <a:noFill/>
                    <a:ln>
                      <a:noFill/>
                    </a:ln>
                  </pic:spPr>
                </pic:pic>
              </a:graphicData>
            </a:graphic>
          </wp:inline>
        </w:drawing>
      </w:r>
      <w:r w:rsidR="00A727CF" w:rsidRPr="0065211A">
        <w:rPr>
          <w:rFonts w:ascii="Book Antiqua" w:hAnsi="Book Antiqua"/>
        </w:rPr>
        <w:tab/>
      </w:r>
      <w:r w:rsidR="00A727CF" w:rsidRPr="0065211A">
        <w:rPr>
          <w:rFonts w:ascii="Book Antiqua" w:hAnsi="Book Antiqua"/>
        </w:rPr>
        <w:tab/>
      </w:r>
      <w:r w:rsidR="00A727CF" w:rsidRPr="0065211A">
        <w:rPr>
          <w:rFonts w:ascii="Book Antiqua" w:hAnsi="Book Antiqua"/>
        </w:rPr>
        <w:tab/>
      </w:r>
      <w:r w:rsidR="00A727CF" w:rsidRPr="0065211A">
        <w:rPr>
          <w:rFonts w:ascii="Book Antiqua" w:hAnsi="Book Antiqua"/>
        </w:rPr>
        <w:tab/>
      </w:r>
      <w:r w:rsidR="00A727CF" w:rsidRPr="0065211A">
        <w:rPr>
          <w:rFonts w:ascii="Book Antiqua" w:hAnsi="Book Antiqua"/>
        </w:rPr>
        <w:tab/>
      </w:r>
      <w:r w:rsidR="00A727CF" w:rsidRPr="0065211A">
        <w:rPr>
          <w:rFonts w:ascii="Book Antiqua" w:hAnsi="Book Antiqua"/>
        </w:rPr>
        <w:tab/>
      </w:r>
      <w:r w:rsidR="001E1605" w:rsidRPr="0065211A">
        <w:rPr>
          <w:rFonts w:ascii="Book Antiqua" w:hAnsi="Book Antiqua"/>
          <w:noProof/>
        </w:rPr>
        <w:drawing>
          <wp:inline distT="0" distB="0" distL="0" distR="0" wp14:anchorId="2FD092BC" wp14:editId="553099E9">
            <wp:extent cx="1657350" cy="8763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57350" cy="876300"/>
                    </a:xfrm>
                    <a:prstGeom prst="rect">
                      <a:avLst/>
                    </a:prstGeom>
                    <a:noFill/>
                    <a:ln>
                      <a:noFill/>
                    </a:ln>
                  </pic:spPr>
                </pic:pic>
              </a:graphicData>
            </a:graphic>
          </wp:inline>
        </w:drawing>
      </w:r>
    </w:p>
    <w:p w14:paraId="6DFBC652" w14:textId="77777777" w:rsidR="00A727CF" w:rsidRPr="0065211A" w:rsidRDefault="00A727CF" w:rsidP="00A727CF">
      <w:pPr>
        <w:spacing w:after="0" w:line="240" w:lineRule="auto"/>
        <w:jc w:val="center"/>
        <w:rPr>
          <w:rFonts w:ascii="Book Antiqua" w:hAnsi="Book Antiqua"/>
          <w:b/>
          <w:i/>
          <w:color w:val="0070C0"/>
          <w:sz w:val="36"/>
          <w:szCs w:val="36"/>
        </w:rPr>
      </w:pPr>
      <w:r w:rsidRPr="0065211A">
        <w:rPr>
          <w:rFonts w:ascii="Book Antiqua" w:hAnsi="Book Antiqua"/>
          <w:b/>
          <w:i/>
          <w:color w:val="0070C0"/>
          <w:sz w:val="36"/>
          <w:szCs w:val="36"/>
        </w:rPr>
        <w:t>Subproceso de Modernización Institucional</w:t>
      </w:r>
    </w:p>
    <w:p w14:paraId="6EF42149" w14:textId="77777777" w:rsidR="00A727CF" w:rsidRPr="0065211A" w:rsidRDefault="00A727CF" w:rsidP="00A727CF">
      <w:pPr>
        <w:spacing w:after="0" w:line="240" w:lineRule="auto"/>
        <w:jc w:val="center"/>
        <w:rPr>
          <w:rFonts w:ascii="Book Antiqua" w:hAnsi="Book Antiqua"/>
          <w:b/>
          <w:i/>
          <w:color w:val="0070C0"/>
          <w:sz w:val="36"/>
          <w:szCs w:val="36"/>
        </w:rPr>
      </w:pPr>
      <w:r w:rsidRPr="0065211A">
        <w:rPr>
          <w:rFonts w:ascii="Book Antiqua" w:hAnsi="Book Antiqua"/>
          <w:b/>
          <w:i/>
          <w:color w:val="0070C0"/>
          <w:sz w:val="36"/>
          <w:szCs w:val="36"/>
        </w:rPr>
        <w:t>Proceso de Ejecución de las Operaciones</w:t>
      </w:r>
    </w:p>
    <w:p w14:paraId="26ADE422" w14:textId="77777777" w:rsidR="00A727CF" w:rsidRPr="0065211A" w:rsidRDefault="00A727CF" w:rsidP="00A727CF">
      <w:pPr>
        <w:spacing w:after="0" w:line="240" w:lineRule="auto"/>
        <w:jc w:val="center"/>
        <w:rPr>
          <w:rFonts w:ascii="Book Antiqua" w:hAnsi="Book Antiqua"/>
          <w:b/>
          <w:i/>
          <w:color w:val="0070C0"/>
          <w:sz w:val="36"/>
          <w:szCs w:val="36"/>
        </w:rPr>
      </w:pPr>
      <w:r w:rsidRPr="0065211A">
        <w:rPr>
          <w:rFonts w:ascii="Book Antiqua" w:hAnsi="Book Antiqua"/>
          <w:b/>
          <w:i/>
          <w:color w:val="0070C0"/>
          <w:sz w:val="36"/>
          <w:szCs w:val="36"/>
        </w:rPr>
        <w:t xml:space="preserve"> Dirección de Planificación</w:t>
      </w:r>
    </w:p>
    <w:p w14:paraId="7815B481" w14:textId="77777777" w:rsidR="00A727CF" w:rsidRPr="0065211A" w:rsidRDefault="00A727CF" w:rsidP="00A727CF">
      <w:pPr>
        <w:jc w:val="center"/>
        <w:rPr>
          <w:rFonts w:ascii="Book Antiqua" w:hAnsi="Book Antiqua"/>
          <w:sz w:val="40"/>
          <w:szCs w:val="40"/>
        </w:rPr>
      </w:pPr>
    </w:p>
    <w:p w14:paraId="73BAB5FE" w14:textId="77777777" w:rsidR="00A727CF" w:rsidRPr="0065211A" w:rsidRDefault="00A727CF" w:rsidP="00A727CF">
      <w:pPr>
        <w:spacing w:after="0"/>
        <w:jc w:val="center"/>
        <w:rPr>
          <w:rFonts w:ascii="Book Antiqua" w:hAnsi="Book Antiqua"/>
          <w:b/>
          <w:i/>
          <w:sz w:val="40"/>
          <w:szCs w:val="40"/>
        </w:rPr>
      </w:pPr>
      <w:r w:rsidRPr="0065211A">
        <w:rPr>
          <w:rFonts w:ascii="Book Antiqua" w:hAnsi="Book Antiqua"/>
          <w:b/>
          <w:i/>
          <w:sz w:val="40"/>
          <w:szCs w:val="40"/>
        </w:rPr>
        <w:t xml:space="preserve">Informe </w:t>
      </w:r>
      <w:r w:rsidR="00DE49DB" w:rsidRPr="0065211A">
        <w:rPr>
          <w:rFonts w:ascii="Book Antiqua" w:hAnsi="Book Antiqua"/>
          <w:b/>
          <w:i/>
          <w:sz w:val="40"/>
          <w:szCs w:val="40"/>
        </w:rPr>
        <w:t>Proyecto de Mejoramiento del Proceso Penal en la Defensa Pública de Siquirres</w:t>
      </w:r>
    </w:p>
    <w:p w14:paraId="5CE4B84C" w14:textId="77777777" w:rsidR="00A727CF" w:rsidRPr="0065211A" w:rsidRDefault="00A727CF" w:rsidP="00A727CF">
      <w:pPr>
        <w:spacing w:after="0" w:line="240" w:lineRule="auto"/>
        <w:jc w:val="center"/>
        <w:rPr>
          <w:rFonts w:ascii="Book Antiqua" w:hAnsi="Book Antiqua"/>
          <w:b/>
          <w:i/>
          <w:sz w:val="32"/>
          <w:szCs w:val="32"/>
        </w:rPr>
      </w:pPr>
    </w:p>
    <w:p w14:paraId="4D7F3285" w14:textId="77777777" w:rsidR="00A727CF" w:rsidRPr="0065211A" w:rsidRDefault="00A727CF" w:rsidP="00A727CF">
      <w:pPr>
        <w:spacing w:line="240" w:lineRule="auto"/>
        <w:jc w:val="center"/>
        <w:rPr>
          <w:rFonts w:ascii="Book Antiqua" w:hAnsi="Book Antiqua"/>
          <w:b/>
          <w:i/>
          <w:sz w:val="32"/>
          <w:szCs w:val="32"/>
        </w:rPr>
      </w:pPr>
      <w:r w:rsidRPr="0065211A">
        <w:rPr>
          <w:rFonts w:ascii="Book Antiqua" w:hAnsi="Book Antiqua"/>
          <w:b/>
          <w:i/>
          <w:sz w:val="32"/>
          <w:szCs w:val="32"/>
        </w:rPr>
        <w:t>Elaborado por:</w:t>
      </w:r>
    </w:p>
    <w:p w14:paraId="23C1FC46" w14:textId="79DC44C4" w:rsidR="00A727CF" w:rsidRPr="0065211A" w:rsidRDefault="00DE49DB" w:rsidP="00A727CF">
      <w:pPr>
        <w:spacing w:line="240" w:lineRule="auto"/>
        <w:jc w:val="center"/>
        <w:rPr>
          <w:rFonts w:ascii="Book Antiqua" w:hAnsi="Book Antiqua"/>
          <w:i/>
          <w:sz w:val="32"/>
          <w:szCs w:val="32"/>
        </w:rPr>
      </w:pPr>
      <w:r w:rsidRPr="0065211A">
        <w:rPr>
          <w:rFonts w:ascii="Book Antiqua" w:hAnsi="Book Antiqua"/>
          <w:i/>
          <w:sz w:val="32"/>
          <w:szCs w:val="32"/>
        </w:rPr>
        <w:t>Lic. Eder Arias Vargas</w:t>
      </w:r>
      <w:r w:rsidR="0027257B">
        <w:rPr>
          <w:rFonts w:ascii="Book Antiqua" w:hAnsi="Book Antiqua"/>
          <w:i/>
          <w:sz w:val="32"/>
          <w:szCs w:val="32"/>
        </w:rPr>
        <w:t xml:space="preserve"> y Licda. Maureen Camacho Brizuela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65211A" w14:paraId="71EAAC2A" w14:textId="77777777" w:rsidTr="004B7EDD">
        <w:trPr>
          <w:trHeight w:val="332"/>
          <w:jc w:val="center"/>
        </w:trPr>
        <w:tc>
          <w:tcPr>
            <w:tcW w:w="888" w:type="pct"/>
            <w:tcBorders>
              <w:top w:val="single" w:sz="4" w:space="0" w:color="FFFFFF"/>
              <w:left w:val="single" w:sz="4" w:space="0" w:color="FFFFFF"/>
            </w:tcBorders>
          </w:tcPr>
          <w:p w14:paraId="63F7C8BE" w14:textId="77777777" w:rsidR="00A727CF" w:rsidRPr="0065211A" w:rsidRDefault="00A727CF" w:rsidP="00C9129F">
            <w:pPr>
              <w:ind w:left="0"/>
              <w:rPr>
                <w:rFonts w:ascii="Book Antiqua" w:hAnsi="Book Antiqua" w:cs="Arial"/>
                <w:b/>
                <w:szCs w:val="24"/>
              </w:rPr>
            </w:pPr>
          </w:p>
        </w:tc>
        <w:tc>
          <w:tcPr>
            <w:tcW w:w="2087" w:type="pct"/>
            <w:shd w:val="clear" w:color="auto" w:fill="1F497D"/>
            <w:vAlign w:val="center"/>
          </w:tcPr>
          <w:p w14:paraId="33DD0D85" w14:textId="77777777" w:rsidR="00A727CF" w:rsidRPr="0065211A" w:rsidRDefault="00A727CF" w:rsidP="00C9129F">
            <w:pPr>
              <w:ind w:left="0"/>
              <w:jc w:val="center"/>
              <w:rPr>
                <w:rFonts w:ascii="Book Antiqua" w:hAnsi="Book Antiqua" w:cs="Arial"/>
                <w:b/>
                <w:color w:val="FFFFFF"/>
                <w:szCs w:val="24"/>
              </w:rPr>
            </w:pPr>
            <w:r w:rsidRPr="0065211A">
              <w:rPr>
                <w:rFonts w:ascii="Book Antiqua" w:hAnsi="Book Antiqua" w:cs="Arial"/>
                <w:b/>
                <w:color w:val="FFFFFF"/>
                <w:szCs w:val="24"/>
              </w:rPr>
              <w:t>NOMBRE</w:t>
            </w:r>
          </w:p>
        </w:tc>
        <w:tc>
          <w:tcPr>
            <w:tcW w:w="2025" w:type="pct"/>
            <w:shd w:val="clear" w:color="auto" w:fill="1F497D"/>
            <w:vAlign w:val="center"/>
          </w:tcPr>
          <w:p w14:paraId="425C81C1" w14:textId="77777777" w:rsidR="00A727CF" w:rsidRPr="0065211A" w:rsidRDefault="00A727CF" w:rsidP="00C9129F">
            <w:pPr>
              <w:ind w:left="0"/>
              <w:jc w:val="center"/>
              <w:rPr>
                <w:rFonts w:ascii="Book Antiqua" w:hAnsi="Book Antiqua" w:cs="Arial"/>
                <w:b/>
                <w:color w:val="FFFFFF"/>
                <w:szCs w:val="24"/>
              </w:rPr>
            </w:pPr>
            <w:r w:rsidRPr="0065211A">
              <w:rPr>
                <w:rFonts w:ascii="Book Antiqua" w:hAnsi="Book Antiqua" w:cs="Arial"/>
                <w:b/>
                <w:color w:val="FFFFFF"/>
                <w:szCs w:val="24"/>
              </w:rPr>
              <w:t>Puesto</w:t>
            </w:r>
          </w:p>
        </w:tc>
      </w:tr>
      <w:tr w:rsidR="004B7EDD" w:rsidRPr="0065211A" w14:paraId="5E81682D" w14:textId="77777777" w:rsidTr="004B7EDD">
        <w:trPr>
          <w:trHeight w:val="632"/>
          <w:jc w:val="center"/>
        </w:trPr>
        <w:tc>
          <w:tcPr>
            <w:tcW w:w="888" w:type="pct"/>
            <w:shd w:val="clear" w:color="auto" w:fill="F2F2F2"/>
            <w:vAlign w:val="center"/>
          </w:tcPr>
          <w:p w14:paraId="52DBCC68" w14:textId="77777777" w:rsidR="00A727CF" w:rsidRPr="0065211A" w:rsidRDefault="00A727CF" w:rsidP="00C9129F">
            <w:pPr>
              <w:spacing w:before="0" w:after="0"/>
              <w:ind w:left="0"/>
              <w:jc w:val="center"/>
              <w:rPr>
                <w:rFonts w:ascii="Book Antiqua" w:hAnsi="Book Antiqua" w:cs="Arial"/>
                <w:b/>
                <w:color w:val="000000"/>
                <w:szCs w:val="24"/>
                <w:lang w:eastAsia="es-CR"/>
              </w:rPr>
            </w:pPr>
            <w:r w:rsidRPr="0065211A">
              <w:rPr>
                <w:rFonts w:ascii="Book Antiqua" w:hAnsi="Book Antiqua" w:cs="Arial"/>
                <w:b/>
                <w:color w:val="000000"/>
                <w:szCs w:val="24"/>
                <w:lang w:eastAsia="es-CR"/>
              </w:rPr>
              <w:t>Revisado por:</w:t>
            </w:r>
          </w:p>
        </w:tc>
        <w:tc>
          <w:tcPr>
            <w:tcW w:w="2087" w:type="pct"/>
            <w:vAlign w:val="center"/>
          </w:tcPr>
          <w:p w14:paraId="553D8314" w14:textId="77777777" w:rsidR="00A727CF" w:rsidRPr="0065211A" w:rsidRDefault="00A727CF" w:rsidP="00C9129F">
            <w:pPr>
              <w:spacing w:before="0" w:after="0"/>
              <w:ind w:left="0"/>
              <w:jc w:val="center"/>
              <w:rPr>
                <w:rFonts w:ascii="Book Antiqua" w:hAnsi="Book Antiqua" w:cs="Arial"/>
                <w:szCs w:val="24"/>
              </w:rPr>
            </w:pPr>
            <w:r w:rsidRPr="0065211A">
              <w:rPr>
                <w:rFonts w:ascii="Book Antiqua" w:hAnsi="Book Antiqua" w:cs="Arial"/>
                <w:szCs w:val="24"/>
              </w:rPr>
              <w:t>Ing. Nelson Arce Hidalgo, MGP</w:t>
            </w:r>
          </w:p>
        </w:tc>
        <w:tc>
          <w:tcPr>
            <w:tcW w:w="2025" w:type="pct"/>
            <w:vAlign w:val="center"/>
          </w:tcPr>
          <w:p w14:paraId="33DA732E" w14:textId="77777777" w:rsidR="00A727CF" w:rsidRPr="0065211A" w:rsidRDefault="00A727CF" w:rsidP="00C9129F">
            <w:pPr>
              <w:spacing w:before="0" w:after="0"/>
              <w:ind w:left="0"/>
              <w:jc w:val="center"/>
              <w:rPr>
                <w:rFonts w:ascii="Book Antiqua" w:hAnsi="Book Antiqua" w:cs="Arial"/>
                <w:szCs w:val="24"/>
              </w:rPr>
            </w:pPr>
            <w:r w:rsidRPr="0065211A">
              <w:rPr>
                <w:rFonts w:ascii="Book Antiqua" w:hAnsi="Book Antiqua" w:cs="Arial"/>
                <w:szCs w:val="24"/>
              </w:rPr>
              <w:t>Coordinador de Unidad</w:t>
            </w:r>
          </w:p>
        </w:tc>
      </w:tr>
      <w:tr w:rsidR="004B7EDD" w:rsidRPr="0065211A" w14:paraId="6EA4492A" w14:textId="77777777" w:rsidTr="004B7EDD">
        <w:trPr>
          <w:trHeight w:val="632"/>
          <w:jc w:val="center"/>
        </w:trPr>
        <w:tc>
          <w:tcPr>
            <w:tcW w:w="888" w:type="pct"/>
            <w:shd w:val="clear" w:color="auto" w:fill="F2F2F2"/>
            <w:vAlign w:val="center"/>
          </w:tcPr>
          <w:p w14:paraId="25867698" w14:textId="77777777" w:rsidR="00A727CF" w:rsidRPr="0065211A" w:rsidRDefault="00A727CF" w:rsidP="00C9129F">
            <w:pPr>
              <w:spacing w:before="0" w:after="0"/>
              <w:ind w:left="0"/>
              <w:jc w:val="center"/>
              <w:rPr>
                <w:rFonts w:ascii="Book Antiqua" w:hAnsi="Book Antiqua" w:cs="Arial"/>
                <w:b/>
                <w:color w:val="000000"/>
                <w:szCs w:val="24"/>
                <w:lang w:eastAsia="es-CR"/>
              </w:rPr>
            </w:pPr>
            <w:r w:rsidRPr="0065211A">
              <w:rPr>
                <w:rFonts w:ascii="Book Antiqua" w:hAnsi="Book Antiqua" w:cs="Arial"/>
                <w:b/>
                <w:color w:val="000000"/>
                <w:szCs w:val="24"/>
                <w:lang w:eastAsia="es-CR"/>
              </w:rPr>
              <w:t>Aprobado por:</w:t>
            </w:r>
          </w:p>
        </w:tc>
        <w:tc>
          <w:tcPr>
            <w:tcW w:w="2087" w:type="pct"/>
            <w:vAlign w:val="center"/>
          </w:tcPr>
          <w:p w14:paraId="32805C71" w14:textId="77777777" w:rsidR="00A727CF" w:rsidRPr="0065211A" w:rsidRDefault="004B7EDD" w:rsidP="00C9129F">
            <w:pPr>
              <w:spacing w:before="0" w:after="0"/>
              <w:ind w:left="0"/>
              <w:jc w:val="center"/>
              <w:rPr>
                <w:rFonts w:ascii="Book Antiqua" w:hAnsi="Book Antiqua" w:cs="Arial"/>
                <w:color w:val="000000"/>
                <w:szCs w:val="24"/>
                <w:lang w:eastAsia="es-CR"/>
              </w:rPr>
            </w:pPr>
            <w:r w:rsidRPr="0065211A">
              <w:rPr>
                <w:rFonts w:ascii="Book Antiqua" w:hAnsi="Book Antiqua" w:cs="Arial"/>
                <w:color w:val="000000"/>
                <w:szCs w:val="24"/>
                <w:lang w:eastAsia="es-CR"/>
              </w:rPr>
              <w:t xml:space="preserve">Ing. </w:t>
            </w:r>
            <w:r w:rsidR="00474EDE">
              <w:rPr>
                <w:rFonts w:ascii="Book Antiqua" w:hAnsi="Book Antiqua" w:cs="Arial"/>
                <w:color w:val="000000"/>
                <w:szCs w:val="24"/>
                <w:lang w:eastAsia="es-CR"/>
              </w:rPr>
              <w:t>Jorge Fernando Rodríguez Salazar</w:t>
            </w:r>
          </w:p>
        </w:tc>
        <w:tc>
          <w:tcPr>
            <w:tcW w:w="2025" w:type="pct"/>
            <w:vAlign w:val="center"/>
          </w:tcPr>
          <w:p w14:paraId="01672FE0" w14:textId="77777777" w:rsidR="00A727CF" w:rsidRPr="0065211A" w:rsidRDefault="00A727CF" w:rsidP="00C9129F">
            <w:pPr>
              <w:spacing w:before="0" w:after="0"/>
              <w:ind w:left="0"/>
              <w:rPr>
                <w:rFonts w:ascii="Book Antiqua" w:hAnsi="Book Antiqua" w:cs="Arial"/>
                <w:color w:val="000000"/>
                <w:szCs w:val="24"/>
                <w:lang w:eastAsia="es-CR"/>
              </w:rPr>
            </w:pPr>
            <w:r w:rsidRPr="0065211A">
              <w:rPr>
                <w:rFonts w:ascii="Book Antiqua" w:hAnsi="Book Antiqua" w:cs="Arial"/>
                <w:color w:val="000000"/>
                <w:szCs w:val="24"/>
                <w:lang w:eastAsia="es-CR"/>
              </w:rPr>
              <w:t>Jef</w:t>
            </w:r>
            <w:r w:rsidR="00474EDE">
              <w:rPr>
                <w:rFonts w:ascii="Book Antiqua" w:hAnsi="Book Antiqua" w:cs="Arial"/>
                <w:color w:val="000000"/>
                <w:szCs w:val="24"/>
                <w:lang w:eastAsia="es-CR"/>
              </w:rPr>
              <w:t>e</w:t>
            </w:r>
            <w:r w:rsidRPr="0065211A">
              <w:rPr>
                <w:rFonts w:ascii="Book Antiqua" w:hAnsi="Book Antiqua" w:cs="Arial"/>
                <w:color w:val="000000"/>
                <w:szCs w:val="24"/>
                <w:lang w:eastAsia="es-CR"/>
              </w:rPr>
              <w:t xml:space="preserve"> a.i. Subproceso Modernización Institucional</w:t>
            </w:r>
          </w:p>
        </w:tc>
      </w:tr>
      <w:tr w:rsidR="004B7EDD" w:rsidRPr="0065211A" w14:paraId="2F4F8C84" w14:textId="77777777" w:rsidTr="004B7EDD">
        <w:trPr>
          <w:trHeight w:val="510"/>
          <w:jc w:val="center"/>
        </w:trPr>
        <w:tc>
          <w:tcPr>
            <w:tcW w:w="888" w:type="pct"/>
            <w:shd w:val="clear" w:color="auto" w:fill="F2F2F2"/>
            <w:vAlign w:val="center"/>
          </w:tcPr>
          <w:p w14:paraId="2F97B138" w14:textId="77777777" w:rsidR="00A727CF" w:rsidRPr="0065211A" w:rsidRDefault="00A727CF" w:rsidP="00C9129F">
            <w:pPr>
              <w:spacing w:before="0" w:after="0"/>
              <w:ind w:left="0"/>
              <w:jc w:val="center"/>
              <w:rPr>
                <w:rFonts w:ascii="Book Antiqua" w:hAnsi="Book Antiqua" w:cs="Arial"/>
                <w:b/>
                <w:color w:val="000000"/>
                <w:szCs w:val="24"/>
                <w:lang w:eastAsia="es-CR"/>
              </w:rPr>
            </w:pPr>
            <w:r w:rsidRPr="0065211A">
              <w:rPr>
                <w:rFonts w:ascii="Book Antiqua" w:hAnsi="Book Antiqua" w:cs="Arial"/>
                <w:b/>
                <w:color w:val="000000"/>
                <w:szCs w:val="24"/>
                <w:lang w:eastAsia="es-CR"/>
              </w:rPr>
              <w:t>Visto Bueno</w:t>
            </w:r>
          </w:p>
        </w:tc>
        <w:tc>
          <w:tcPr>
            <w:tcW w:w="2087" w:type="pct"/>
            <w:vAlign w:val="center"/>
          </w:tcPr>
          <w:p w14:paraId="69767201" w14:textId="77777777" w:rsidR="00A727CF" w:rsidRPr="0065211A" w:rsidRDefault="00A727CF" w:rsidP="00A727CF">
            <w:pPr>
              <w:spacing w:before="0" w:after="0"/>
              <w:ind w:left="0"/>
              <w:jc w:val="center"/>
              <w:rPr>
                <w:rFonts w:ascii="Book Antiqua" w:hAnsi="Book Antiqua" w:cs="Arial"/>
                <w:szCs w:val="24"/>
                <w:lang w:eastAsia="es-CR"/>
              </w:rPr>
            </w:pPr>
            <w:r w:rsidRPr="0065211A">
              <w:rPr>
                <w:rFonts w:ascii="Book Antiqua" w:hAnsi="Book Antiqua"/>
                <w:lang w:eastAsia="es-CR"/>
              </w:rPr>
              <w:t>Ing. Dixon Li Morales</w:t>
            </w:r>
          </w:p>
        </w:tc>
        <w:tc>
          <w:tcPr>
            <w:tcW w:w="2025" w:type="pct"/>
            <w:vAlign w:val="center"/>
          </w:tcPr>
          <w:p w14:paraId="00008734" w14:textId="77777777" w:rsidR="00A727CF" w:rsidRPr="0065211A" w:rsidRDefault="00A727CF" w:rsidP="00C9129F">
            <w:pPr>
              <w:spacing w:before="0" w:after="0"/>
              <w:ind w:left="0"/>
              <w:rPr>
                <w:rFonts w:ascii="Book Antiqua" w:hAnsi="Book Antiqua" w:cs="Arial"/>
                <w:color w:val="000000"/>
                <w:szCs w:val="24"/>
                <w:lang w:eastAsia="es-CR"/>
              </w:rPr>
            </w:pPr>
            <w:r w:rsidRPr="0065211A">
              <w:rPr>
                <w:rFonts w:ascii="Book Antiqua" w:hAnsi="Book Antiqua" w:cs="Arial"/>
                <w:szCs w:val="24"/>
                <w:lang w:eastAsia="es-CR"/>
              </w:rPr>
              <w:t>Jefe a.i. Proceso Ejecución de las Operaciones</w:t>
            </w:r>
          </w:p>
        </w:tc>
      </w:tr>
    </w:tbl>
    <w:p w14:paraId="19CE6765" w14:textId="176594F1" w:rsidR="00A727CF" w:rsidRPr="0065211A" w:rsidRDefault="006929FC" w:rsidP="00A727CF">
      <w:pPr>
        <w:jc w:val="center"/>
        <w:rPr>
          <w:rFonts w:ascii="Book Antiqua" w:hAnsi="Book Antiqua"/>
        </w:rPr>
        <w:sectPr w:rsidR="00A727CF" w:rsidRPr="0065211A" w:rsidSect="00F07610">
          <w:headerReference w:type="even" r:id="rId14"/>
          <w:headerReference w:type="default" r:id="rId15"/>
          <w:footerReference w:type="default" r:id="rId16"/>
          <w:headerReference w:type="first" r:id="rId17"/>
          <w:pgSz w:w="12240" w:h="15840"/>
          <w:pgMar w:top="1134" w:right="1134" w:bottom="1134" w:left="1134" w:header="709" w:footer="709" w:gutter="0"/>
          <w:cols w:space="708"/>
          <w:docGrid w:linePitch="360"/>
        </w:sectPr>
      </w:pPr>
      <w:r>
        <w:rPr>
          <w:rFonts w:ascii="Book Antiqua" w:hAnsi="Book Antiqua"/>
          <w:sz w:val="40"/>
          <w:szCs w:val="40"/>
        </w:rPr>
        <w:t>Setiembre</w:t>
      </w:r>
      <w:r w:rsidR="00DE49DB" w:rsidRPr="0065211A">
        <w:rPr>
          <w:rFonts w:ascii="Book Antiqua" w:hAnsi="Book Antiqua"/>
          <w:sz w:val="40"/>
          <w:szCs w:val="40"/>
        </w:rPr>
        <w:t>, 202</w:t>
      </w:r>
      <w:r w:rsidR="00434DC1">
        <w:rPr>
          <w:rFonts w:ascii="Book Antiqua" w:hAnsi="Book Antiqua"/>
          <w:sz w:val="40"/>
          <w:szCs w:val="40"/>
        </w:rPr>
        <w:t>1</w:t>
      </w: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12"/>
        <w:gridCol w:w="85"/>
      </w:tblGrid>
      <w:tr w:rsidR="00A727CF" w:rsidRPr="0065211A" w14:paraId="131C6B29" w14:textId="77777777" w:rsidTr="00C9129F">
        <w:trPr>
          <w:gridAfter w:val="1"/>
          <w:wAfter w:w="43" w:type="pct"/>
          <w:jc w:val="center"/>
        </w:trPr>
        <w:tc>
          <w:tcPr>
            <w:tcW w:w="4957" w:type="pct"/>
            <w:gridSpan w:val="2"/>
            <w:shd w:val="clear" w:color="auto" w:fill="1F497D"/>
          </w:tcPr>
          <w:p w14:paraId="1E613AE0" w14:textId="77777777" w:rsidR="00A727CF" w:rsidRPr="0065211A" w:rsidRDefault="00A727CF" w:rsidP="00C9129F">
            <w:pPr>
              <w:pStyle w:val="Textodecampo"/>
              <w:ind w:left="283"/>
              <w:jc w:val="center"/>
              <w:rPr>
                <w:rFonts w:ascii="Book Antiqua" w:hAnsi="Book Antiqua"/>
                <w:color w:val="FFFFFF"/>
                <w:sz w:val="20"/>
                <w:szCs w:val="20"/>
                <w:lang w:val="es-ES"/>
              </w:rPr>
            </w:pPr>
            <w:r w:rsidRPr="0065211A">
              <w:rPr>
                <w:rFonts w:ascii="Book Antiqua" w:hAnsi="Book Antiqua"/>
                <w:b/>
                <w:color w:val="FFFFFF"/>
                <w:sz w:val="20"/>
                <w:szCs w:val="20"/>
                <w:lang w:val="es-ES"/>
              </w:rPr>
              <w:lastRenderedPageBreak/>
              <w:t>INFORMACIÓN GENERAL:</w:t>
            </w:r>
          </w:p>
        </w:tc>
      </w:tr>
      <w:tr w:rsidR="00A727CF" w:rsidRPr="0065211A" w14:paraId="5DECE9AC"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4447B7D2" w14:textId="77777777" w:rsidR="00A727CF" w:rsidRPr="0065211A" w:rsidRDefault="00A727CF" w:rsidP="00C9129F">
            <w:pPr>
              <w:pStyle w:val="Etiquetadecampo"/>
              <w:spacing w:before="0" w:after="0"/>
              <w:ind w:left="27"/>
              <w:rPr>
                <w:rFonts w:ascii="Book Antiqua" w:hAnsi="Book Antiqua"/>
                <w:sz w:val="20"/>
                <w:szCs w:val="20"/>
                <w:lang w:val="es-ES"/>
              </w:rPr>
            </w:pPr>
            <w:r w:rsidRPr="0065211A">
              <w:rPr>
                <w:rFonts w:ascii="Book Antiqua" w:hAnsi="Book Antiqua"/>
                <w:sz w:val="20"/>
                <w:szCs w:val="20"/>
                <w:lang w:val="es-ES"/>
              </w:rPr>
              <w:t>Código:</w:t>
            </w:r>
          </w:p>
        </w:tc>
        <w:tc>
          <w:tcPr>
            <w:tcW w:w="4060" w:type="pct"/>
            <w:gridSpan w:val="2"/>
            <w:shd w:val="clear" w:color="auto" w:fill="auto"/>
            <w:vAlign w:val="center"/>
          </w:tcPr>
          <w:p w14:paraId="0E63C869" w14:textId="77777777" w:rsidR="00A727CF" w:rsidRPr="0065211A" w:rsidRDefault="00A727CF" w:rsidP="00C9129F">
            <w:pPr>
              <w:spacing w:after="0" w:line="240" w:lineRule="auto"/>
              <w:ind w:left="0"/>
              <w:rPr>
                <w:rFonts w:ascii="Book Antiqua" w:hAnsi="Book Antiqua" w:cs="Arial"/>
                <w:sz w:val="20"/>
                <w:szCs w:val="20"/>
                <w:lang w:val="pt-BR"/>
              </w:rPr>
            </w:pPr>
            <w:r w:rsidRPr="0065211A">
              <w:rPr>
                <w:rFonts w:ascii="Book Antiqua" w:hAnsi="Book Antiqua"/>
                <w:sz w:val="20"/>
                <w:szCs w:val="20"/>
                <w:lang w:val="es-ES"/>
              </w:rPr>
              <w:t>P01-</w:t>
            </w:r>
            <w:r w:rsidRPr="0065211A">
              <w:rPr>
                <w:rFonts w:ascii="Book Antiqua" w:eastAsia="Times New Roman" w:hAnsi="Book Antiqua" w:cs="Arial"/>
                <w:sz w:val="20"/>
                <w:szCs w:val="20"/>
                <w:lang w:val="es-ES" w:bidi="en-US"/>
              </w:rPr>
              <w:t>PLA-1</w:t>
            </w:r>
            <w:r w:rsidR="00474EDE">
              <w:rPr>
                <w:rFonts w:ascii="Book Antiqua" w:eastAsia="Times New Roman" w:hAnsi="Book Antiqua" w:cs="Arial"/>
                <w:sz w:val="20"/>
                <w:szCs w:val="20"/>
                <w:lang w:val="es-ES" w:bidi="en-US"/>
              </w:rPr>
              <w:t>3</w:t>
            </w:r>
            <w:r w:rsidRPr="0065211A">
              <w:rPr>
                <w:rFonts w:ascii="Book Antiqua" w:eastAsia="Times New Roman" w:hAnsi="Book Antiqua" w:cs="Arial"/>
                <w:sz w:val="20"/>
                <w:szCs w:val="20"/>
                <w:lang w:val="es-ES" w:bidi="en-US"/>
              </w:rPr>
              <w:t xml:space="preserve">.  </w:t>
            </w:r>
          </w:p>
          <w:p w14:paraId="250C24CF" w14:textId="77777777" w:rsidR="00A727CF" w:rsidRPr="0065211A" w:rsidRDefault="00A727CF" w:rsidP="00C9129F">
            <w:pPr>
              <w:pStyle w:val="Textodecampo"/>
              <w:spacing w:before="0" w:after="0"/>
              <w:ind w:left="0"/>
              <w:rPr>
                <w:rFonts w:ascii="Book Antiqua" w:hAnsi="Book Antiqua"/>
                <w:sz w:val="20"/>
                <w:szCs w:val="20"/>
                <w:lang w:val="es-ES"/>
              </w:rPr>
            </w:pPr>
          </w:p>
        </w:tc>
      </w:tr>
      <w:tr w:rsidR="00A727CF" w:rsidRPr="0065211A" w14:paraId="76A8A172"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64CD4878" w14:textId="77777777" w:rsidR="00A727CF" w:rsidRPr="0065211A" w:rsidRDefault="00A727CF" w:rsidP="00C9129F">
            <w:pPr>
              <w:pStyle w:val="Etiquetadecampo"/>
              <w:spacing w:before="0" w:after="0"/>
              <w:ind w:left="27"/>
              <w:rPr>
                <w:rFonts w:ascii="Book Antiqua" w:hAnsi="Book Antiqua"/>
                <w:sz w:val="20"/>
                <w:szCs w:val="20"/>
                <w:lang w:val="es-ES"/>
              </w:rPr>
            </w:pPr>
            <w:r w:rsidRPr="0065211A">
              <w:rPr>
                <w:rFonts w:ascii="Book Antiqua" w:hAnsi="Book Antiqua"/>
                <w:sz w:val="20"/>
                <w:szCs w:val="20"/>
                <w:lang w:val="es-ES"/>
              </w:rPr>
              <w:t>Proyecto:</w:t>
            </w:r>
          </w:p>
        </w:tc>
        <w:tc>
          <w:tcPr>
            <w:tcW w:w="4060" w:type="pct"/>
            <w:gridSpan w:val="2"/>
            <w:shd w:val="clear" w:color="auto" w:fill="auto"/>
            <w:vAlign w:val="center"/>
          </w:tcPr>
          <w:p w14:paraId="32620D65" w14:textId="77777777" w:rsidR="00A727CF" w:rsidRPr="0065211A" w:rsidRDefault="00A727CF" w:rsidP="00C9129F">
            <w:pPr>
              <w:pStyle w:val="Textodecampo"/>
              <w:spacing w:before="0" w:after="0"/>
              <w:ind w:left="0"/>
              <w:rPr>
                <w:rFonts w:ascii="Book Antiqua" w:hAnsi="Book Antiqua"/>
                <w:sz w:val="20"/>
                <w:szCs w:val="20"/>
                <w:lang w:val="es-ES"/>
              </w:rPr>
            </w:pPr>
            <w:r w:rsidRPr="0065211A">
              <w:rPr>
                <w:rFonts w:ascii="Book Antiqua" w:hAnsi="Book Antiqua"/>
                <w:sz w:val="20"/>
                <w:szCs w:val="20"/>
                <w:lang w:val="es-ES"/>
              </w:rPr>
              <w:t>Rediseño de Procesos del modelo Penal por medio de nuevas tecnologías de información.</w:t>
            </w:r>
          </w:p>
        </w:tc>
      </w:tr>
      <w:tr w:rsidR="00A727CF" w:rsidRPr="0065211A" w14:paraId="0084D0A9" w14:textId="77777777" w:rsidTr="00C9129F">
        <w:tblPrEx>
          <w:tblCellMar>
            <w:left w:w="115" w:type="dxa"/>
            <w:right w:w="115" w:type="dxa"/>
          </w:tblCellMar>
          <w:tblLook w:val="0000" w:firstRow="0" w:lastRow="0" w:firstColumn="0" w:lastColumn="0" w:noHBand="0" w:noVBand="0"/>
        </w:tblPrEx>
        <w:trPr>
          <w:trHeight w:val="489"/>
          <w:jc w:val="center"/>
        </w:trPr>
        <w:tc>
          <w:tcPr>
            <w:tcW w:w="940" w:type="pct"/>
            <w:shd w:val="clear" w:color="auto" w:fill="F2F2F2"/>
            <w:vAlign w:val="center"/>
          </w:tcPr>
          <w:p w14:paraId="3E4696BD" w14:textId="77777777" w:rsidR="00A727CF" w:rsidRPr="0065211A" w:rsidRDefault="00A727CF" w:rsidP="00C9129F">
            <w:pPr>
              <w:pStyle w:val="Etiquetadecampo"/>
              <w:spacing w:before="0" w:after="0"/>
              <w:ind w:left="0"/>
              <w:rPr>
                <w:rFonts w:ascii="Book Antiqua" w:hAnsi="Book Antiqua"/>
                <w:sz w:val="20"/>
                <w:szCs w:val="20"/>
                <w:lang w:val="es-ES"/>
              </w:rPr>
            </w:pPr>
            <w:r w:rsidRPr="0065211A">
              <w:rPr>
                <w:rFonts w:ascii="Book Antiqua" w:hAnsi="Book Antiqua"/>
                <w:sz w:val="20"/>
                <w:szCs w:val="20"/>
                <w:lang w:val="es-ES"/>
              </w:rPr>
              <w:t>Director:</w:t>
            </w:r>
          </w:p>
        </w:tc>
        <w:tc>
          <w:tcPr>
            <w:tcW w:w="4060" w:type="pct"/>
            <w:gridSpan w:val="2"/>
            <w:shd w:val="clear" w:color="auto" w:fill="auto"/>
            <w:vAlign w:val="center"/>
          </w:tcPr>
          <w:p w14:paraId="3511A21C" w14:textId="77777777" w:rsidR="00A727CF" w:rsidRPr="0065211A" w:rsidRDefault="00474EDE" w:rsidP="00C9129F">
            <w:pPr>
              <w:pStyle w:val="Textodecampo"/>
              <w:spacing w:before="0" w:after="0"/>
              <w:ind w:left="0"/>
              <w:rPr>
                <w:rFonts w:ascii="Book Antiqua" w:hAnsi="Book Antiqua"/>
                <w:sz w:val="20"/>
                <w:szCs w:val="20"/>
                <w:lang w:val="es-ES"/>
              </w:rPr>
            </w:pPr>
            <w:r w:rsidRPr="00474EDE">
              <w:rPr>
                <w:rFonts w:ascii="Book Antiqua" w:hAnsi="Book Antiqua"/>
                <w:sz w:val="20"/>
                <w:szCs w:val="20"/>
                <w:lang w:val="es-ES"/>
              </w:rPr>
              <w:t>Comisión de la Jurisdicción Penal</w:t>
            </w:r>
          </w:p>
        </w:tc>
      </w:tr>
      <w:tr w:rsidR="00A727CF" w:rsidRPr="0065211A" w14:paraId="38FBD35F"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024597A0" w14:textId="77777777" w:rsidR="00A727CF" w:rsidRPr="0065211A" w:rsidRDefault="00A727CF" w:rsidP="00C9129F">
            <w:pPr>
              <w:spacing w:after="0"/>
              <w:ind w:left="0"/>
              <w:rPr>
                <w:rFonts w:ascii="Book Antiqua" w:hAnsi="Book Antiqua" w:cs="Arial"/>
                <w:b/>
                <w:sz w:val="20"/>
                <w:szCs w:val="20"/>
              </w:rPr>
            </w:pPr>
            <w:r w:rsidRPr="0065211A">
              <w:rPr>
                <w:rFonts w:ascii="Book Antiqua" w:hAnsi="Book Antiqua" w:cs="Arial"/>
                <w:b/>
                <w:sz w:val="20"/>
                <w:szCs w:val="20"/>
              </w:rPr>
              <w:t>Elaborado por:</w:t>
            </w:r>
          </w:p>
        </w:tc>
        <w:tc>
          <w:tcPr>
            <w:tcW w:w="4060" w:type="pct"/>
            <w:gridSpan w:val="2"/>
            <w:shd w:val="clear" w:color="auto" w:fill="auto"/>
            <w:vAlign w:val="center"/>
          </w:tcPr>
          <w:p w14:paraId="42D67964" w14:textId="77777777" w:rsidR="00A727CF" w:rsidRPr="0065211A" w:rsidRDefault="00CD775D" w:rsidP="00C9129F">
            <w:pPr>
              <w:spacing w:after="0"/>
              <w:ind w:left="0"/>
              <w:rPr>
                <w:rFonts w:ascii="Book Antiqua" w:hAnsi="Book Antiqua" w:cs="Arial"/>
                <w:sz w:val="20"/>
                <w:szCs w:val="20"/>
              </w:rPr>
            </w:pPr>
            <w:r w:rsidRPr="0065211A">
              <w:rPr>
                <w:rFonts w:ascii="Book Antiqua" w:hAnsi="Book Antiqua" w:cs="Arial"/>
                <w:sz w:val="20"/>
                <w:szCs w:val="20"/>
              </w:rPr>
              <w:t>Lic. Eder Arias Vargas</w:t>
            </w:r>
          </w:p>
        </w:tc>
      </w:tr>
      <w:tr w:rsidR="00A727CF" w:rsidRPr="0065211A" w14:paraId="44195228" w14:textId="77777777" w:rsidTr="00C9129F">
        <w:tblPrEx>
          <w:tblCellMar>
            <w:left w:w="115" w:type="dxa"/>
            <w:right w:w="115" w:type="dxa"/>
          </w:tblCellMar>
          <w:tblLook w:val="0000" w:firstRow="0" w:lastRow="0" w:firstColumn="0" w:lastColumn="0" w:noHBand="0" w:noVBand="0"/>
        </w:tblPrEx>
        <w:trPr>
          <w:trHeight w:val="553"/>
          <w:jc w:val="center"/>
        </w:trPr>
        <w:tc>
          <w:tcPr>
            <w:tcW w:w="940" w:type="pct"/>
            <w:shd w:val="clear" w:color="auto" w:fill="F2F2F2"/>
            <w:vAlign w:val="center"/>
          </w:tcPr>
          <w:p w14:paraId="2FE8AD2B" w14:textId="77777777" w:rsidR="00A727CF" w:rsidRPr="0065211A" w:rsidRDefault="00A727CF" w:rsidP="00C9129F">
            <w:pPr>
              <w:spacing w:after="0"/>
              <w:ind w:left="0"/>
              <w:rPr>
                <w:rFonts w:ascii="Book Antiqua" w:hAnsi="Book Antiqua" w:cs="Arial"/>
                <w:b/>
                <w:sz w:val="20"/>
                <w:szCs w:val="20"/>
              </w:rPr>
            </w:pPr>
            <w:r w:rsidRPr="0065211A">
              <w:rPr>
                <w:rFonts w:ascii="Book Antiqua" w:hAnsi="Book Antiqua" w:cs="Arial"/>
                <w:b/>
                <w:sz w:val="20"/>
                <w:szCs w:val="20"/>
              </w:rPr>
              <w:t>Patrocinador:</w:t>
            </w:r>
          </w:p>
        </w:tc>
        <w:tc>
          <w:tcPr>
            <w:tcW w:w="4060" w:type="pct"/>
            <w:gridSpan w:val="2"/>
            <w:shd w:val="clear" w:color="auto" w:fill="auto"/>
            <w:vAlign w:val="center"/>
          </w:tcPr>
          <w:p w14:paraId="0C48134E" w14:textId="77777777" w:rsidR="00A727CF" w:rsidRPr="0065211A" w:rsidRDefault="00474EDE" w:rsidP="00C9129F">
            <w:pPr>
              <w:spacing w:after="0"/>
              <w:ind w:left="0"/>
              <w:rPr>
                <w:rFonts w:ascii="Book Antiqua" w:hAnsi="Book Antiqua" w:cs="Arial"/>
                <w:sz w:val="20"/>
                <w:szCs w:val="20"/>
              </w:rPr>
            </w:pPr>
            <w:r w:rsidRPr="00474EDE">
              <w:rPr>
                <w:rFonts w:ascii="Book Antiqua" w:hAnsi="Book Antiqua" w:cs="Arial"/>
                <w:sz w:val="20"/>
                <w:szCs w:val="20"/>
              </w:rPr>
              <w:t>Corte Plena</w:t>
            </w:r>
          </w:p>
        </w:tc>
      </w:tr>
    </w:tbl>
    <w:p w14:paraId="31A684AC" w14:textId="77777777" w:rsidR="00A727CF" w:rsidRPr="0065211A" w:rsidRDefault="00A727CF" w:rsidP="000A2DB8">
      <w:pPr>
        <w:rPr>
          <w:rFonts w:ascii="Book Antiqua" w:hAnsi="Book Antiqua"/>
        </w:rPr>
      </w:pPr>
    </w:p>
    <w:p w14:paraId="5C3C9466" w14:textId="77777777" w:rsidR="004B7EDD" w:rsidRPr="0065211A" w:rsidRDefault="004B7EDD" w:rsidP="00F07610">
      <w:pPr>
        <w:pStyle w:val="Ttulo1"/>
        <w:rPr>
          <w:rFonts w:ascii="Book Antiqua" w:hAnsi="Book Antiqua"/>
        </w:rPr>
      </w:pPr>
      <w:r w:rsidRPr="0065211A">
        <w:rPr>
          <w:rFonts w:ascii="Book Antiqua" w:hAnsi="Book Antiqua"/>
        </w:rPr>
        <w:t>Antecedentes</w:t>
      </w:r>
    </w:p>
    <w:p w14:paraId="1B15E5B3" w14:textId="77777777" w:rsidR="00CD775D" w:rsidRPr="0065211A" w:rsidRDefault="00CD775D" w:rsidP="00CD775D">
      <w:pPr>
        <w:pStyle w:val="NormalWeb"/>
        <w:rPr>
          <w:rFonts w:ascii="Book Antiqua" w:hAnsi="Book Antiqua" w:cs="Arial"/>
          <w:color w:val="000000"/>
        </w:rPr>
      </w:pPr>
      <w:r w:rsidRPr="0065211A">
        <w:rPr>
          <w:rFonts w:ascii="Book Antiqua" w:hAnsi="Book Antiqua" w:cs="Arial"/>
          <w:color w:val="000000"/>
        </w:rPr>
        <w:t xml:space="preserve">En sesión de Corte Plena 37-12 del 29 de octubre de 2012, artículo VIII, se ordenó a la Comisión de Oralidad en coordinación con el Centro de Gestión de Calidad (CEGECA), brindar continuidad y consolidar el modelo de gestión de los Juzgados Penales, labor en la que debía participar la Dirección de Planificación según lo establecido en el tema 6 del Plan Estratégico 2007-2012 (Definición de modelos de despacho gestión judicial y administrativa de acuerdo a las especificaciones de cada jurisdicción). </w:t>
      </w:r>
    </w:p>
    <w:p w14:paraId="3219B2EF" w14:textId="77777777" w:rsidR="00CD775D" w:rsidRPr="0065211A" w:rsidRDefault="00CD775D" w:rsidP="00CD775D">
      <w:pPr>
        <w:pStyle w:val="NormalWeb"/>
        <w:spacing w:before="120" w:after="240" w:line="276" w:lineRule="auto"/>
        <w:rPr>
          <w:rFonts w:ascii="Book Antiqua" w:hAnsi="Book Antiqua" w:cs="Arial"/>
          <w:color w:val="000000"/>
        </w:rPr>
      </w:pPr>
      <w:r w:rsidRPr="0065211A">
        <w:rPr>
          <w:rFonts w:ascii="Book Antiqua" w:hAnsi="Book Antiqua" w:cs="Arial"/>
          <w:color w:val="000000"/>
        </w:rPr>
        <w:t>Posteriormente, en la sesión 15-16 del 16 de mayo de 2016, artículo XVII, se aprobó el informe 259-66-SAO-2016</w:t>
      </w:r>
      <w:r w:rsidR="00A543D6">
        <w:rPr>
          <w:rFonts w:ascii="Book Antiqua" w:hAnsi="Book Antiqua" w:cs="Arial"/>
          <w:color w:val="000000"/>
        </w:rPr>
        <w:t>,</w:t>
      </w:r>
      <w:r w:rsidRPr="0065211A">
        <w:rPr>
          <w:rFonts w:ascii="Book Antiqua" w:hAnsi="Book Antiqua" w:cs="Arial"/>
          <w:color w:val="000000"/>
        </w:rPr>
        <w:t xml:space="preserve"> rendido por la Auditoría Judicial referente al “Estudio Operativo de los Tribunales Penales” y se trasladó a la Dirección de Planificación para su implementación, por medio de la metodología de rediseño de procesos, a efecto de establecer los controles necesarios para la gestión administrativa de los tribunales penales, lo anterior, en coordinación de la Jurisdicción Penal.</w:t>
      </w:r>
    </w:p>
    <w:p w14:paraId="1EF2496D" w14:textId="77777777" w:rsidR="00CD775D" w:rsidRPr="0065211A" w:rsidRDefault="00CD775D" w:rsidP="00CD775D">
      <w:pPr>
        <w:pStyle w:val="NormalWeb"/>
        <w:spacing w:before="120" w:after="240" w:line="276" w:lineRule="auto"/>
        <w:rPr>
          <w:rFonts w:ascii="Book Antiqua" w:hAnsi="Book Antiqua" w:cs="Arial"/>
          <w:color w:val="000000"/>
        </w:rPr>
      </w:pPr>
      <w:r w:rsidRPr="0065211A">
        <w:rPr>
          <w:rFonts w:ascii="Book Antiqua" w:hAnsi="Book Antiqua" w:cs="Arial"/>
          <w:color w:val="000000"/>
        </w:rPr>
        <w:t>La Dirección de Planificación propuso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permitiendo optimizar los tiempos de respuesta en los procesos judiciales que se tramitan en un Juzgado Penal, así como establecer cargas equitativas en el personal judicial, teniendo como resultado una justicia pronta y cumplida.</w:t>
      </w:r>
    </w:p>
    <w:p w14:paraId="4FF7A2D4" w14:textId="77777777" w:rsidR="00CD775D" w:rsidRPr="0065211A" w:rsidRDefault="00CD775D" w:rsidP="00CD775D">
      <w:pPr>
        <w:pStyle w:val="NormalWeb"/>
        <w:spacing w:before="120" w:after="240" w:line="276" w:lineRule="auto"/>
        <w:rPr>
          <w:rFonts w:ascii="Book Antiqua" w:hAnsi="Book Antiqua" w:cs="Arial"/>
          <w:color w:val="000000"/>
        </w:rPr>
      </w:pPr>
      <w:r w:rsidRPr="0065211A">
        <w:rPr>
          <w:rFonts w:ascii="Book Antiqua" w:hAnsi="Book Antiqua" w:cs="Arial"/>
          <w:color w:val="000000"/>
        </w:rPr>
        <w:lastRenderedPageBreak/>
        <w:t>La Dirección de Planificación mediante el oficio 1666-PLA-17 le solicitó a la Defensa Pública establecer cual oficina iba a ser el modelo. La Defensa Pública mediante el oficio “Oficina modelo 1385-JEF-2017” indica que Cartago es el despacho seleccionado por ellos como modelo y punto de partida para el desarrollo del Proyecto del Modelo Penal.</w:t>
      </w:r>
    </w:p>
    <w:p w14:paraId="6A2E7CC0" w14:textId="77777777" w:rsidR="00CD775D" w:rsidRPr="0065211A" w:rsidRDefault="00CD775D" w:rsidP="00CD775D">
      <w:pPr>
        <w:pStyle w:val="NormalWeb"/>
        <w:spacing w:before="120" w:after="240" w:line="276" w:lineRule="auto"/>
        <w:rPr>
          <w:rFonts w:ascii="Book Antiqua" w:hAnsi="Book Antiqua" w:cs="Arial"/>
          <w:color w:val="000000"/>
        </w:rPr>
      </w:pPr>
      <w:r w:rsidRPr="0065211A">
        <w:rPr>
          <w:rFonts w:ascii="Book Antiqua" w:hAnsi="Book Antiqua" w:cs="Arial"/>
          <w:color w:val="000000"/>
        </w:rPr>
        <w:t>Con el objetivo de determinar la carga real de trabajo a nivel de las oficinas de la Defensa Pública a nivel nacional; se establece el proyecto de inventarios, el cual estaría a cargo de la Defensa Pública, con la dirección técnica de la Dirección de Planificación. El contenido del informe 258-MI-2018 “Proyecto de inventarios” se remitió a la Secretaría General de la Corte, mediante Oficio 1108-PLA-2018 del 21 de setiembre de 2018.</w:t>
      </w:r>
    </w:p>
    <w:p w14:paraId="1474B482" w14:textId="77777777" w:rsidR="00CD775D" w:rsidRPr="0065211A" w:rsidRDefault="00CD775D" w:rsidP="00CD775D">
      <w:pPr>
        <w:pStyle w:val="NormalWeb"/>
        <w:spacing w:before="120" w:after="240" w:line="276" w:lineRule="auto"/>
        <w:rPr>
          <w:rFonts w:ascii="Book Antiqua" w:hAnsi="Book Antiqua" w:cs="Arial"/>
        </w:rPr>
      </w:pPr>
      <w:r w:rsidRPr="0065211A">
        <w:rPr>
          <w:rFonts w:ascii="Book Antiqua" w:hAnsi="Book Antiqua" w:cs="Arial"/>
          <w:color w:val="000000"/>
        </w:rPr>
        <w:t xml:space="preserve">El Consejo Superior del Poder Judicial en sesión extraordinaria 110-18 del 21 de diciembre de 2018, acordó conceder los permisos con goce de salario y sustitución de las cuatro plazas de personas técnicas jurídicas para el inventario de expedientes de la Defensa Pública. Mediante Oficio 860-19 del 25 de enero de 2019, de la Secretaría General de la Corte, se remite el acuerdo del Consejo Superior, sesión 5-19 del 23 de enero de 2019, artículo XXIII, donde se aprueba el oficio 1507-PLA-MI-2018, del 21 de diciembre de 2018, que suscribe el informe 105-MI-2018-B, relacionado con el Modelo de Tramitación de la Defensa Pública, </w:t>
      </w:r>
      <w:r w:rsidRPr="0065211A">
        <w:rPr>
          <w:rFonts w:ascii="Book Antiqua" w:hAnsi="Book Antiqua" w:cs="Arial"/>
        </w:rPr>
        <w:t>donde se dispuso en lo conducente:</w:t>
      </w:r>
    </w:p>
    <w:p w14:paraId="5C3DA223" w14:textId="77777777" w:rsidR="00CD775D" w:rsidRPr="0065211A" w:rsidRDefault="00CD775D" w:rsidP="00CD775D">
      <w:pPr>
        <w:rPr>
          <w:rFonts w:ascii="Book Antiqua" w:hAnsi="Book Antiqua" w:cs="Arial"/>
          <w:i/>
          <w:iCs/>
          <w:sz w:val="24"/>
          <w:szCs w:val="24"/>
        </w:rPr>
      </w:pPr>
      <w:r w:rsidRPr="0065211A">
        <w:rPr>
          <w:rFonts w:ascii="Book Antiqua" w:hAnsi="Book Antiqua" w:cs="Arial"/>
          <w:i/>
          <w:iCs/>
          <w:sz w:val="24"/>
          <w:szCs w:val="24"/>
        </w:rPr>
        <w:t>“(…) 3) Se autoriza a la Dirección de Planificación para replicar a nivel nacional los parámetros generales de las características de la oficina modelo para la Defensa Pública (…)”</w:t>
      </w:r>
      <w:r w:rsidR="00A543D6">
        <w:rPr>
          <w:rFonts w:ascii="Book Antiqua" w:hAnsi="Book Antiqua" w:cs="Arial"/>
          <w:i/>
          <w:iCs/>
          <w:sz w:val="24"/>
          <w:szCs w:val="24"/>
        </w:rPr>
        <w:t>.</w:t>
      </w:r>
    </w:p>
    <w:p w14:paraId="4381FA6C" w14:textId="77777777" w:rsidR="00CD775D" w:rsidRPr="0065211A" w:rsidRDefault="00CD775D" w:rsidP="00CD775D">
      <w:pPr>
        <w:pStyle w:val="NormalWeb"/>
        <w:spacing w:before="120" w:after="240" w:line="276" w:lineRule="auto"/>
        <w:rPr>
          <w:rFonts w:ascii="Book Antiqua" w:hAnsi="Book Antiqua" w:cs="Arial"/>
          <w:color w:val="000000"/>
        </w:rPr>
      </w:pPr>
      <w:r w:rsidRPr="0065211A">
        <w:rPr>
          <w:rFonts w:ascii="Book Antiqua" w:hAnsi="Book Antiqua" w:cs="Arial"/>
          <w:color w:val="000000"/>
        </w:rPr>
        <w:t>Corte Plena en sesión 4-19 del 4 de febrero de 2019, artículo VIII, dispuso tener por conocido el acuerdo adoptado por el Consejo Superior en sesión 5-19 celebrada el 23 de enero de 2019, artículo XXIII, referente al informe 105-MI-2018 de la Dirección de Planificación, relacionado con el “Modelo de Tramitación de la Defensa Pública”.</w:t>
      </w:r>
    </w:p>
    <w:p w14:paraId="6C70D5AD" w14:textId="77777777" w:rsidR="00CD775D" w:rsidRPr="0065211A" w:rsidRDefault="00CD775D" w:rsidP="00CD775D">
      <w:pPr>
        <w:pStyle w:val="NormalWeb"/>
        <w:spacing w:before="120" w:after="240" w:line="276" w:lineRule="auto"/>
        <w:rPr>
          <w:rFonts w:ascii="Book Antiqua" w:hAnsi="Book Antiqua" w:cs="Arial"/>
          <w:color w:val="000000"/>
        </w:rPr>
      </w:pPr>
      <w:r w:rsidRPr="0065211A">
        <w:rPr>
          <w:rFonts w:ascii="Book Antiqua" w:hAnsi="Book Antiqua" w:cs="Arial"/>
          <w:color w:val="000000"/>
        </w:rPr>
        <w:t xml:space="preserve">El siguiente informe responde Plan Estratégico Institucional 2019-2024, el cual fue aprobado por el Consejo Superior en la sesión 83-17 del 12 de setiembre de 2018 y conocido por Corte Plena en la sesión 32-17 del 02 de octubre de 2017. Específicamente, responde a la iniciativa número 17 del Programa de Proyectos de la Dirección de Planificación, “Modelo de Rediseño de Procesos”; donde se expone en el quinto punto el “Modelo de </w:t>
      </w:r>
      <w:r w:rsidRPr="0065211A">
        <w:rPr>
          <w:rFonts w:ascii="Book Antiqua" w:hAnsi="Book Antiqua" w:cs="Arial"/>
          <w:color w:val="000000"/>
        </w:rPr>
        <w:lastRenderedPageBreak/>
        <w:t>Mejora Integral del Proceso Penal”. Como parte del alcance del proyecto descrito anteriormente, se realiza el abordaje de las distintas oficinas que integran la Dirección de la Defensa Pública y en el presente informe se presenta el diagnóstico de la situación actual y de las oportunidades de mejora del abordaje realizado en la Defensa Pública de Siquirres.</w:t>
      </w:r>
    </w:p>
    <w:p w14:paraId="3FC242E3" w14:textId="77777777" w:rsidR="00580B9C" w:rsidRPr="0065211A" w:rsidRDefault="00580B9C" w:rsidP="004B7EDD">
      <w:pPr>
        <w:rPr>
          <w:rFonts w:ascii="Book Antiqua" w:hAnsi="Book Antiqua"/>
        </w:rPr>
      </w:pPr>
    </w:p>
    <w:p w14:paraId="1A8CCDD1" w14:textId="77777777" w:rsidR="00580B9C" w:rsidRPr="0065211A" w:rsidRDefault="00580B9C" w:rsidP="00580B9C">
      <w:pPr>
        <w:pStyle w:val="Ttulo1"/>
        <w:rPr>
          <w:rFonts w:ascii="Book Antiqua" w:hAnsi="Book Antiqua"/>
        </w:rPr>
      </w:pPr>
      <w:r w:rsidRPr="0065211A">
        <w:rPr>
          <w:rFonts w:ascii="Book Antiqua" w:hAnsi="Book Antiqua"/>
        </w:rPr>
        <w:t>Estructura Organizacional</w:t>
      </w:r>
      <w:r w:rsidR="00F01468" w:rsidRPr="0065211A">
        <w:rPr>
          <w:rFonts w:ascii="Book Antiqua" w:hAnsi="Book Antiqua"/>
        </w:rPr>
        <w:t xml:space="preserve"> y Funcional</w:t>
      </w:r>
    </w:p>
    <w:p w14:paraId="26C08C1E" w14:textId="77777777" w:rsidR="00580B9C" w:rsidRPr="0065211A" w:rsidRDefault="00DE49DB" w:rsidP="00580B9C">
      <w:pPr>
        <w:rPr>
          <w:rFonts w:ascii="Book Antiqua" w:hAnsi="Book Antiqua" w:cs="Arial"/>
          <w:sz w:val="24"/>
          <w:szCs w:val="24"/>
        </w:rPr>
      </w:pPr>
      <w:r w:rsidRPr="0065211A">
        <w:rPr>
          <w:rFonts w:ascii="Book Antiqua" w:hAnsi="Book Antiqua" w:cs="Arial"/>
          <w:sz w:val="24"/>
          <w:szCs w:val="24"/>
        </w:rPr>
        <w:t>Seguidamente se presenta el organigrama que posee la Defensa Pública de Siquirres:</w:t>
      </w:r>
    </w:p>
    <w:p w14:paraId="43CC0F6C" w14:textId="77777777" w:rsidR="00DE49DB" w:rsidRPr="0065211A" w:rsidRDefault="00DE49DB" w:rsidP="00DE49DB">
      <w:pPr>
        <w:pStyle w:val="Descripcin"/>
        <w:keepNext/>
        <w:jc w:val="center"/>
        <w:rPr>
          <w:rFonts w:ascii="Book Antiqua" w:hAnsi="Book Antiqua" w:cs="Arial"/>
          <w:sz w:val="24"/>
          <w:szCs w:val="24"/>
        </w:rPr>
      </w:pPr>
      <w:r w:rsidRPr="0065211A">
        <w:rPr>
          <w:rFonts w:ascii="Book Antiqua" w:hAnsi="Book Antiqua" w:cs="Arial"/>
          <w:sz w:val="24"/>
          <w:szCs w:val="24"/>
        </w:rPr>
        <w:t xml:space="preserve">Figura </w:t>
      </w:r>
      <w:r w:rsidRPr="0065211A">
        <w:rPr>
          <w:rFonts w:ascii="Book Antiqua" w:hAnsi="Book Antiqua" w:cs="Arial"/>
          <w:sz w:val="24"/>
          <w:szCs w:val="24"/>
        </w:rPr>
        <w:fldChar w:fldCharType="begin"/>
      </w:r>
      <w:r w:rsidRPr="0065211A">
        <w:rPr>
          <w:rFonts w:ascii="Book Antiqua" w:hAnsi="Book Antiqua" w:cs="Arial"/>
          <w:sz w:val="24"/>
          <w:szCs w:val="24"/>
        </w:rPr>
        <w:instrText xml:space="preserve"> SEQ Figura \* ARABIC </w:instrText>
      </w:r>
      <w:r w:rsidRPr="0065211A">
        <w:rPr>
          <w:rFonts w:ascii="Book Antiqua" w:hAnsi="Book Antiqua" w:cs="Arial"/>
          <w:sz w:val="24"/>
          <w:szCs w:val="24"/>
        </w:rPr>
        <w:fldChar w:fldCharType="separate"/>
      </w:r>
      <w:r w:rsidR="00A42389" w:rsidRPr="0065211A">
        <w:rPr>
          <w:rFonts w:ascii="Book Antiqua" w:hAnsi="Book Antiqua" w:cs="Arial"/>
          <w:noProof/>
          <w:sz w:val="24"/>
          <w:szCs w:val="24"/>
        </w:rPr>
        <w:t>1</w:t>
      </w:r>
      <w:r w:rsidRPr="0065211A">
        <w:rPr>
          <w:rFonts w:ascii="Book Antiqua" w:hAnsi="Book Antiqua" w:cs="Arial"/>
          <w:sz w:val="24"/>
          <w:szCs w:val="24"/>
        </w:rPr>
        <w:fldChar w:fldCharType="end"/>
      </w:r>
      <w:r w:rsidRPr="0065211A">
        <w:rPr>
          <w:rFonts w:ascii="Book Antiqua" w:hAnsi="Book Antiqua" w:cs="Arial"/>
          <w:sz w:val="24"/>
          <w:szCs w:val="24"/>
        </w:rPr>
        <w:t xml:space="preserve"> Organigrama de la Defensa Pública de Siquirres</w:t>
      </w:r>
      <w:r w:rsidR="001742D0" w:rsidRPr="0065211A">
        <w:rPr>
          <w:rFonts w:ascii="Book Antiqua" w:hAnsi="Book Antiqua" w:cs="Arial"/>
          <w:sz w:val="24"/>
          <w:szCs w:val="24"/>
        </w:rPr>
        <w:t xml:space="preserve"> y PISAV</w:t>
      </w:r>
    </w:p>
    <w:p w14:paraId="067888BD" w14:textId="532B5C52" w:rsidR="00DE49DB" w:rsidRPr="0065211A" w:rsidRDefault="001E1605" w:rsidP="001742D0">
      <w:pPr>
        <w:jc w:val="center"/>
        <w:rPr>
          <w:rFonts w:ascii="Book Antiqua" w:hAnsi="Book Antiqua" w:cs="Arial"/>
          <w:sz w:val="24"/>
          <w:szCs w:val="24"/>
        </w:rPr>
      </w:pPr>
      <w:r w:rsidRPr="0065211A">
        <w:rPr>
          <w:rFonts w:ascii="Book Antiqua" w:hAnsi="Book Antiqua" w:cs="Arial"/>
          <w:noProof/>
          <w:sz w:val="24"/>
          <w:szCs w:val="24"/>
        </w:rPr>
        <w:drawing>
          <wp:inline distT="0" distB="0" distL="0" distR="0" wp14:anchorId="10C1B001" wp14:editId="202F570D">
            <wp:extent cx="5086350" cy="2247900"/>
            <wp:effectExtent l="0" t="0" r="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86350" cy="2247900"/>
                    </a:xfrm>
                    <a:prstGeom prst="rect">
                      <a:avLst/>
                    </a:prstGeom>
                    <a:noFill/>
                    <a:ln>
                      <a:noFill/>
                    </a:ln>
                  </pic:spPr>
                </pic:pic>
              </a:graphicData>
            </a:graphic>
          </wp:inline>
        </w:drawing>
      </w:r>
    </w:p>
    <w:p w14:paraId="592280B8" w14:textId="77777777" w:rsidR="00580B9C" w:rsidRPr="00F72A1E" w:rsidRDefault="00DE49DB" w:rsidP="00580B9C">
      <w:pPr>
        <w:rPr>
          <w:rFonts w:ascii="Book Antiqua" w:hAnsi="Book Antiqua" w:cs="Arial"/>
        </w:rPr>
      </w:pPr>
      <w:r w:rsidRPr="00F72A1E">
        <w:rPr>
          <w:rFonts w:ascii="Book Antiqua" w:hAnsi="Book Antiqua" w:cs="Arial"/>
        </w:rPr>
        <w:t>Fuente: Elaboración propia.</w:t>
      </w:r>
    </w:p>
    <w:p w14:paraId="1BB0E651" w14:textId="77777777" w:rsidR="00B9602F" w:rsidRPr="0065211A" w:rsidRDefault="00DE49DB" w:rsidP="00A543D6">
      <w:pPr>
        <w:spacing w:line="240" w:lineRule="auto"/>
        <w:rPr>
          <w:rFonts w:ascii="Book Antiqua" w:hAnsi="Book Antiqua" w:cs="Arial"/>
          <w:sz w:val="24"/>
          <w:szCs w:val="24"/>
        </w:rPr>
      </w:pPr>
      <w:r w:rsidRPr="0065211A">
        <w:rPr>
          <w:rFonts w:ascii="Book Antiqua" w:hAnsi="Book Antiqua" w:cs="Arial"/>
          <w:sz w:val="24"/>
          <w:szCs w:val="24"/>
        </w:rPr>
        <w:t xml:space="preserve">La oficina posee una plaza de Defensor(a) Coordinador(a), tres plazas de persona Defensora en materia penal, </w:t>
      </w:r>
      <w:r w:rsidR="00256283" w:rsidRPr="0065211A">
        <w:rPr>
          <w:rFonts w:ascii="Book Antiqua" w:hAnsi="Book Antiqua" w:cs="Arial"/>
          <w:sz w:val="24"/>
          <w:szCs w:val="24"/>
        </w:rPr>
        <w:t>una plaza de persona Defensora en materia Laboral, una plaza de Secretaria</w:t>
      </w:r>
      <w:r w:rsidR="00474EDE">
        <w:rPr>
          <w:rFonts w:ascii="Book Antiqua" w:hAnsi="Book Antiqua" w:cs="Arial"/>
          <w:sz w:val="24"/>
          <w:szCs w:val="24"/>
        </w:rPr>
        <w:t xml:space="preserve"> o Secretario</w:t>
      </w:r>
      <w:r w:rsidR="00256283" w:rsidRPr="0065211A">
        <w:rPr>
          <w:rFonts w:ascii="Book Antiqua" w:hAnsi="Book Antiqua" w:cs="Arial"/>
          <w:sz w:val="24"/>
          <w:szCs w:val="24"/>
        </w:rPr>
        <w:t xml:space="preserve"> y una plaza de medio tiempo de Técnic</w:t>
      </w:r>
      <w:r w:rsidR="00474EDE">
        <w:rPr>
          <w:rFonts w:ascii="Book Antiqua" w:hAnsi="Book Antiqua" w:cs="Arial"/>
          <w:sz w:val="24"/>
          <w:szCs w:val="24"/>
        </w:rPr>
        <w:t xml:space="preserve">a o Técnico </w:t>
      </w:r>
      <w:r w:rsidR="00256283" w:rsidRPr="0065211A">
        <w:rPr>
          <w:rFonts w:ascii="Book Antiqua" w:hAnsi="Book Antiqua" w:cs="Arial"/>
          <w:sz w:val="24"/>
          <w:szCs w:val="24"/>
        </w:rPr>
        <w:t xml:space="preserve">Jurídico. </w:t>
      </w:r>
    </w:p>
    <w:p w14:paraId="6C80723D" w14:textId="77777777" w:rsidR="001F09F6" w:rsidRPr="0065211A" w:rsidRDefault="001F09F6" w:rsidP="00F01468">
      <w:pPr>
        <w:spacing w:line="360" w:lineRule="auto"/>
        <w:rPr>
          <w:rFonts w:ascii="Book Antiqua" w:hAnsi="Book Antiqua" w:cs="Arial"/>
          <w:sz w:val="24"/>
          <w:szCs w:val="24"/>
        </w:rPr>
      </w:pPr>
      <w:r w:rsidRPr="0065211A">
        <w:rPr>
          <w:rFonts w:ascii="Book Antiqua" w:hAnsi="Book Antiqua" w:cs="Arial"/>
          <w:sz w:val="24"/>
          <w:szCs w:val="24"/>
        </w:rPr>
        <w:t xml:space="preserve">Seguidamente se muestra el detalle de la estructura </w:t>
      </w:r>
      <w:r w:rsidR="002D6F8D" w:rsidRPr="0065211A">
        <w:rPr>
          <w:rFonts w:ascii="Book Antiqua" w:hAnsi="Book Antiqua" w:cs="Arial"/>
          <w:sz w:val="24"/>
          <w:szCs w:val="24"/>
        </w:rPr>
        <w:t xml:space="preserve">únicamente de </w:t>
      </w:r>
      <w:r w:rsidRPr="0065211A">
        <w:rPr>
          <w:rFonts w:ascii="Book Antiqua" w:hAnsi="Book Antiqua" w:cs="Arial"/>
          <w:sz w:val="24"/>
          <w:szCs w:val="24"/>
        </w:rPr>
        <w:t>materia Penal:</w:t>
      </w:r>
    </w:p>
    <w:p w14:paraId="16AB6C93" w14:textId="77777777" w:rsidR="00F72A1E" w:rsidRDefault="002D6F8D" w:rsidP="00631430">
      <w:pPr>
        <w:pStyle w:val="Descripcin"/>
        <w:keepNext/>
        <w:spacing w:before="0" w:after="0" w:line="240" w:lineRule="auto"/>
        <w:jc w:val="center"/>
        <w:rPr>
          <w:rFonts w:ascii="Book Antiqua" w:hAnsi="Book Antiqua" w:cs="Arial"/>
          <w:sz w:val="24"/>
          <w:szCs w:val="24"/>
        </w:rPr>
      </w:pPr>
      <w:r w:rsidRPr="0065211A">
        <w:rPr>
          <w:rFonts w:ascii="Book Antiqua" w:hAnsi="Book Antiqua" w:cs="Arial"/>
          <w:sz w:val="24"/>
          <w:szCs w:val="24"/>
        </w:rPr>
        <w:lastRenderedPageBreak/>
        <w:t xml:space="preserve">Cuadro </w:t>
      </w:r>
      <w:r w:rsidRPr="0065211A">
        <w:rPr>
          <w:rFonts w:ascii="Book Antiqua" w:hAnsi="Book Antiqua" w:cs="Arial"/>
          <w:sz w:val="24"/>
          <w:szCs w:val="24"/>
        </w:rPr>
        <w:fldChar w:fldCharType="begin"/>
      </w:r>
      <w:r w:rsidRPr="0065211A">
        <w:rPr>
          <w:rFonts w:ascii="Book Antiqua" w:hAnsi="Book Antiqua" w:cs="Arial"/>
          <w:sz w:val="24"/>
          <w:szCs w:val="24"/>
        </w:rPr>
        <w:instrText xml:space="preserve"> SEQ Cuadro \* ARABIC </w:instrText>
      </w:r>
      <w:r w:rsidRPr="0065211A">
        <w:rPr>
          <w:rFonts w:ascii="Book Antiqua" w:hAnsi="Book Antiqua" w:cs="Arial"/>
          <w:sz w:val="24"/>
          <w:szCs w:val="24"/>
        </w:rPr>
        <w:fldChar w:fldCharType="separate"/>
      </w:r>
      <w:r w:rsidRPr="0065211A">
        <w:rPr>
          <w:rFonts w:ascii="Book Antiqua" w:hAnsi="Book Antiqua" w:cs="Arial"/>
          <w:noProof/>
          <w:sz w:val="24"/>
          <w:szCs w:val="24"/>
        </w:rPr>
        <w:t>1</w:t>
      </w:r>
      <w:r w:rsidRPr="0065211A">
        <w:rPr>
          <w:rFonts w:ascii="Book Antiqua" w:hAnsi="Book Antiqua" w:cs="Arial"/>
          <w:sz w:val="24"/>
          <w:szCs w:val="24"/>
        </w:rPr>
        <w:fldChar w:fldCharType="end"/>
      </w:r>
      <w:r w:rsidRPr="0065211A">
        <w:rPr>
          <w:rFonts w:ascii="Book Antiqua" w:hAnsi="Book Antiqua" w:cs="Arial"/>
          <w:sz w:val="24"/>
          <w:szCs w:val="24"/>
        </w:rPr>
        <w:t xml:space="preserve"> Detalle del personal que integra la</w:t>
      </w:r>
    </w:p>
    <w:p w14:paraId="4970F1C8" w14:textId="77777777" w:rsidR="002D6F8D" w:rsidRDefault="002D6F8D" w:rsidP="00631430">
      <w:pPr>
        <w:pStyle w:val="Descripcin"/>
        <w:keepNext/>
        <w:spacing w:before="0" w:after="0" w:line="240" w:lineRule="auto"/>
        <w:jc w:val="center"/>
        <w:rPr>
          <w:rFonts w:ascii="Book Antiqua" w:hAnsi="Book Antiqua" w:cs="Arial"/>
          <w:sz w:val="24"/>
          <w:szCs w:val="24"/>
        </w:rPr>
      </w:pPr>
      <w:r w:rsidRPr="0065211A">
        <w:rPr>
          <w:rFonts w:ascii="Book Antiqua" w:hAnsi="Book Antiqua" w:cs="Arial"/>
          <w:sz w:val="24"/>
          <w:szCs w:val="24"/>
        </w:rPr>
        <w:t>Defensa Pública de Siquirres en Materia Penal</w:t>
      </w:r>
    </w:p>
    <w:tbl>
      <w:tblPr>
        <w:tblW w:w="10037" w:type="dxa"/>
        <w:jc w:val="center"/>
        <w:tblCellMar>
          <w:left w:w="70" w:type="dxa"/>
          <w:right w:w="70" w:type="dxa"/>
        </w:tblCellMar>
        <w:tblLook w:val="04A0" w:firstRow="1" w:lastRow="0" w:firstColumn="1" w:lastColumn="0" w:noHBand="0" w:noVBand="1"/>
      </w:tblPr>
      <w:tblGrid>
        <w:gridCol w:w="1118"/>
        <w:gridCol w:w="2178"/>
        <w:gridCol w:w="2556"/>
        <w:gridCol w:w="2152"/>
        <w:gridCol w:w="2034"/>
      </w:tblGrid>
      <w:tr w:rsidR="002D6F8D" w:rsidRPr="00474EDE" w14:paraId="7DD3E9B6" w14:textId="77777777" w:rsidTr="00631430">
        <w:trPr>
          <w:trHeight w:val="118"/>
          <w:jc w:val="center"/>
        </w:trPr>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87035" w14:textId="77777777" w:rsidR="001F09F6" w:rsidRPr="00474EDE" w:rsidRDefault="001F09F6" w:rsidP="00474EDE">
            <w:pPr>
              <w:spacing w:before="0" w:after="0" w:line="240" w:lineRule="auto"/>
              <w:ind w:left="0"/>
              <w:jc w:val="center"/>
              <w:rPr>
                <w:rFonts w:ascii="Book Antiqua" w:eastAsia="Times New Roman" w:hAnsi="Book Antiqua" w:cs="Arial"/>
                <w:b/>
                <w:bCs/>
                <w:color w:val="000000"/>
                <w:lang w:eastAsia="es-CR"/>
              </w:rPr>
            </w:pPr>
            <w:r w:rsidRPr="00474EDE">
              <w:rPr>
                <w:rFonts w:ascii="Book Antiqua" w:eastAsia="Times New Roman" w:hAnsi="Book Antiqua" w:cs="Arial"/>
                <w:b/>
                <w:bCs/>
                <w:color w:val="000000"/>
                <w:lang w:eastAsia="es-CR"/>
              </w:rPr>
              <w:t>CÓDIGO DE PLAZA</w:t>
            </w:r>
          </w:p>
        </w:tc>
        <w:tc>
          <w:tcPr>
            <w:tcW w:w="2178" w:type="dxa"/>
            <w:tcBorders>
              <w:top w:val="single" w:sz="4" w:space="0" w:color="auto"/>
              <w:left w:val="nil"/>
              <w:bottom w:val="single" w:sz="4" w:space="0" w:color="auto"/>
              <w:right w:val="single" w:sz="4" w:space="0" w:color="auto"/>
            </w:tcBorders>
            <w:shd w:val="clear" w:color="auto" w:fill="auto"/>
            <w:noWrap/>
            <w:vAlign w:val="center"/>
            <w:hideMark/>
          </w:tcPr>
          <w:p w14:paraId="31F55FF8" w14:textId="77777777" w:rsidR="001F09F6" w:rsidRPr="00474EDE" w:rsidRDefault="001F09F6" w:rsidP="00474EDE">
            <w:pPr>
              <w:spacing w:before="0" w:after="0" w:line="240" w:lineRule="auto"/>
              <w:ind w:left="0"/>
              <w:jc w:val="center"/>
              <w:rPr>
                <w:rFonts w:ascii="Book Antiqua" w:eastAsia="Times New Roman" w:hAnsi="Book Antiqua" w:cs="Arial"/>
                <w:b/>
                <w:bCs/>
                <w:color w:val="000000"/>
                <w:lang w:eastAsia="es-CR"/>
              </w:rPr>
            </w:pPr>
            <w:r w:rsidRPr="00474EDE">
              <w:rPr>
                <w:rFonts w:ascii="Book Antiqua" w:eastAsia="Times New Roman" w:hAnsi="Book Antiqua" w:cs="Arial"/>
                <w:b/>
                <w:bCs/>
                <w:color w:val="000000"/>
                <w:lang w:eastAsia="es-CR"/>
              </w:rPr>
              <w:t>PUESTO</w:t>
            </w:r>
          </w:p>
        </w:tc>
        <w:tc>
          <w:tcPr>
            <w:tcW w:w="2556" w:type="dxa"/>
            <w:tcBorders>
              <w:top w:val="single" w:sz="4" w:space="0" w:color="auto"/>
              <w:left w:val="nil"/>
              <w:bottom w:val="single" w:sz="4" w:space="0" w:color="auto"/>
              <w:right w:val="single" w:sz="4" w:space="0" w:color="auto"/>
            </w:tcBorders>
            <w:shd w:val="clear" w:color="auto" w:fill="auto"/>
            <w:noWrap/>
            <w:vAlign w:val="center"/>
            <w:hideMark/>
          </w:tcPr>
          <w:p w14:paraId="2D6F8835" w14:textId="77777777" w:rsidR="001F09F6" w:rsidRPr="00474EDE" w:rsidRDefault="001F09F6" w:rsidP="00474EDE">
            <w:pPr>
              <w:spacing w:before="0" w:after="0" w:line="240" w:lineRule="auto"/>
              <w:ind w:left="0"/>
              <w:jc w:val="center"/>
              <w:rPr>
                <w:rFonts w:ascii="Book Antiqua" w:eastAsia="Times New Roman" w:hAnsi="Book Antiqua" w:cs="Arial"/>
                <w:b/>
                <w:bCs/>
                <w:color w:val="000000"/>
                <w:lang w:eastAsia="es-CR"/>
              </w:rPr>
            </w:pPr>
            <w:r w:rsidRPr="00474EDE">
              <w:rPr>
                <w:rFonts w:ascii="Book Antiqua" w:eastAsia="Times New Roman" w:hAnsi="Book Antiqua" w:cs="Arial"/>
                <w:b/>
                <w:bCs/>
                <w:color w:val="000000"/>
                <w:lang w:eastAsia="es-CR"/>
              </w:rPr>
              <w:t>NOMBRE</w:t>
            </w:r>
          </w:p>
        </w:tc>
        <w:tc>
          <w:tcPr>
            <w:tcW w:w="2152" w:type="dxa"/>
            <w:tcBorders>
              <w:top w:val="single" w:sz="4" w:space="0" w:color="auto"/>
              <w:left w:val="nil"/>
              <w:bottom w:val="single" w:sz="4" w:space="0" w:color="auto"/>
              <w:right w:val="single" w:sz="4" w:space="0" w:color="auto"/>
            </w:tcBorders>
            <w:shd w:val="clear" w:color="auto" w:fill="auto"/>
            <w:noWrap/>
            <w:vAlign w:val="center"/>
            <w:hideMark/>
          </w:tcPr>
          <w:p w14:paraId="2AC92E4D" w14:textId="77777777" w:rsidR="001F09F6" w:rsidRPr="00474EDE" w:rsidRDefault="001F09F6" w:rsidP="00474EDE">
            <w:pPr>
              <w:spacing w:before="0" w:after="0" w:line="240" w:lineRule="auto"/>
              <w:ind w:left="0"/>
              <w:jc w:val="center"/>
              <w:rPr>
                <w:rFonts w:ascii="Book Antiqua" w:eastAsia="Times New Roman" w:hAnsi="Book Antiqua" w:cs="Arial"/>
                <w:b/>
                <w:bCs/>
                <w:color w:val="000000"/>
                <w:lang w:eastAsia="es-CR"/>
              </w:rPr>
            </w:pPr>
            <w:r w:rsidRPr="00474EDE">
              <w:rPr>
                <w:rFonts w:ascii="Book Antiqua" w:eastAsia="Times New Roman" w:hAnsi="Book Antiqua" w:cs="Arial"/>
                <w:b/>
                <w:bCs/>
                <w:color w:val="000000"/>
                <w:lang w:eastAsia="es-CR"/>
              </w:rPr>
              <w:t>MATERIA</w:t>
            </w:r>
          </w:p>
        </w:tc>
        <w:tc>
          <w:tcPr>
            <w:tcW w:w="2034" w:type="dxa"/>
            <w:tcBorders>
              <w:top w:val="single" w:sz="4" w:space="0" w:color="auto"/>
              <w:left w:val="nil"/>
              <w:bottom w:val="single" w:sz="4" w:space="0" w:color="auto"/>
              <w:right w:val="single" w:sz="4" w:space="0" w:color="auto"/>
            </w:tcBorders>
            <w:shd w:val="clear" w:color="auto" w:fill="auto"/>
            <w:noWrap/>
            <w:vAlign w:val="center"/>
            <w:hideMark/>
          </w:tcPr>
          <w:p w14:paraId="0301F9AC" w14:textId="77777777" w:rsidR="001F09F6" w:rsidRPr="00474EDE" w:rsidRDefault="001F09F6" w:rsidP="00474EDE">
            <w:pPr>
              <w:spacing w:before="0" w:after="0" w:line="240" w:lineRule="auto"/>
              <w:ind w:left="0"/>
              <w:jc w:val="center"/>
              <w:rPr>
                <w:rFonts w:ascii="Book Antiqua" w:eastAsia="Times New Roman" w:hAnsi="Book Antiqua" w:cs="Arial"/>
                <w:b/>
                <w:bCs/>
                <w:color w:val="000000"/>
                <w:lang w:eastAsia="es-CR"/>
              </w:rPr>
            </w:pPr>
            <w:r w:rsidRPr="00474EDE">
              <w:rPr>
                <w:rFonts w:ascii="Book Antiqua" w:eastAsia="Times New Roman" w:hAnsi="Book Antiqua" w:cs="Arial"/>
                <w:b/>
                <w:bCs/>
                <w:color w:val="000000"/>
                <w:lang w:eastAsia="es-CR"/>
              </w:rPr>
              <w:t>RECARGO</w:t>
            </w:r>
          </w:p>
        </w:tc>
      </w:tr>
      <w:tr w:rsidR="002D6F8D" w:rsidRPr="00474EDE" w14:paraId="2754B0FB" w14:textId="77777777" w:rsidTr="00631430">
        <w:trPr>
          <w:trHeight w:val="118"/>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14:paraId="45B9EE18" w14:textId="77777777" w:rsidR="001F09F6" w:rsidRPr="00474EDE" w:rsidRDefault="00B9602F"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109756</w:t>
            </w:r>
          </w:p>
        </w:tc>
        <w:tc>
          <w:tcPr>
            <w:tcW w:w="2178" w:type="dxa"/>
            <w:tcBorders>
              <w:top w:val="nil"/>
              <w:left w:val="nil"/>
              <w:bottom w:val="single" w:sz="4" w:space="0" w:color="auto"/>
              <w:right w:val="single" w:sz="4" w:space="0" w:color="auto"/>
            </w:tcBorders>
            <w:shd w:val="clear" w:color="auto" w:fill="auto"/>
            <w:noWrap/>
            <w:vAlign w:val="center"/>
            <w:hideMark/>
          </w:tcPr>
          <w:p w14:paraId="08EFECC2"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DEFENSORA COORDINADORA</w:t>
            </w:r>
          </w:p>
        </w:tc>
        <w:tc>
          <w:tcPr>
            <w:tcW w:w="2556" w:type="dxa"/>
            <w:tcBorders>
              <w:top w:val="nil"/>
              <w:left w:val="nil"/>
              <w:bottom w:val="single" w:sz="4" w:space="0" w:color="auto"/>
              <w:right w:val="single" w:sz="4" w:space="0" w:color="auto"/>
            </w:tcBorders>
            <w:shd w:val="clear" w:color="auto" w:fill="auto"/>
            <w:noWrap/>
            <w:vAlign w:val="center"/>
            <w:hideMark/>
          </w:tcPr>
          <w:p w14:paraId="775A8060"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LORRY CHINY OROZCO</w:t>
            </w:r>
          </w:p>
        </w:tc>
        <w:tc>
          <w:tcPr>
            <w:tcW w:w="2152" w:type="dxa"/>
            <w:tcBorders>
              <w:top w:val="nil"/>
              <w:left w:val="nil"/>
              <w:bottom w:val="single" w:sz="4" w:space="0" w:color="auto"/>
              <w:right w:val="single" w:sz="4" w:space="0" w:color="auto"/>
            </w:tcBorders>
            <w:shd w:val="clear" w:color="auto" w:fill="auto"/>
            <w:noWrap/>
            <w:vAlign w:val="center"/>
            <w:hideMark/>
          </w:tcPr>
          <w:p w14:paraId="65FBE207"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PENAL</w:t>
            </w:r>
          </w:p>
        </w:tc>
        <w:tc>
          <w:tcPr>
            <w:tcW w:w="2034" w:type="dxa"/>
            <w:tcBorders>
              <w:top w:val="nil"/>
              <w:left w:val="nil"/>
              <w:bottom w:val="single" w:sz="4" w:space="0" w:color="auto"/>
              <w:right w:val="single" w:sz="4" w:space="0" w:color="auto"/>
            </w:tcBorders>
            <w:shd w:val="clear" w:color="auto" w:fill="auto"/>
            <w:noWrap/>
            <w:vAlign w:val="center"/>
            <w:hideMark/>
          </w:tcPr>
          <w:p w14:paraId="0B1B09D4"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COORDINACIÓN</w:t>
            </w:r>
          </w:p>
        </w:tc>
      </w:tr>
      <w:tr w:rsidR="002D6F8D" w:rsidRPr="00474EDE" w14:paraId="73953029" w14:textId="77777777" w:rsidTr="00631430">
        <w:trPr>
          <w:trHeight w:val="118"/>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14:paraId="7716520A"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24563</w:t>
            </w:r>
          </w:p>
        </w:tc>
        <w:tc>
          <w:tcPr>
            <w:tcW w:w="2178" w:type="dxa"/>
            <w:tcBorders>
              <w:top w:val="nil"/>
              <w:left w:val="nil"/>
              <w:bottom w:val="single" w:sz="4" w:space="0" w:color="auto"/>
              <w:right w:val="single" w:sz="4" w:space="0" w:color="auto"/>
            </w:tcBorders>
            <w:shd w:val="clear" w:color="auto" w:fill="auto"/>
            <w:noWrap/>
            <w:vAlign w:val="center"/>
            <w:hideMark/>
          </w:tcPr>
          <w:p w14:paraId="2E564710"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DEFENSOR(A) PÚBLICO(A)</w:t>
            </w:r>
          </w:p>
        </w:tc>
        <w:tc>
          <w:tcPr>
            <w:tcW w:w="2556" w:type="dxa"/>
            <w:tcBorders>
              <w:top w:val="nil"/>
              <w:left w:val="nil"/>
              <w:bottom w:val="single" w:sz="4" w:space="0" w:color="auto"/>
              <w:right w:val="single" w:sz="4" w:space="0" w:color="auto"/>
            </w:tcBorders>
            <w:shd w:val="clear" w:color="auto" w:fill="auto"/>
            <w:noWrap/>
            <w:vAlign w:val="center"/>
            <w:hideMark/>
          </w:tcPr>
          <w:p w14:paraId="3EF10D59"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LUPITA POLANCO OBANDO</w:t>
            </w:r>
          </w:p>
        </w:tc>
        <w:tc>
          <w:tcPr>
            <w:tcW w:w="2152" w:type="dxa"/>
            <w:tcBorders>
              <w:top w:val="nil"/>
              <w:left w:val="nil"/>
              <w:bottom w:val="single" w:sz="4" w:space="0" w:color="auto"/>
              <w:right w:val="single" w:sz="4" w:space="0" w:color="auto"/>
            </w:tcBorders>
            <w:shd w:val="clear" w:color="auto" w:fill="auto"/>
            <w:noWrap/>
            <w:vAlign w:val="center"/>
            <w:hideMark/>
          </w:tcPr>
          <w:p w14:paraId="4099F5AF"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PENAL</w:t>
            </w:r>
          </w:p>
        </w:tc>
        <w:tc>
          <w:tcPr>
            <w:tcW w:w="2034" w:type="dxa"/>
            <w:tcBorders>
              <w:top w:val="nil"/>
              <w:left w:val="nil"/>
              <w:bottom w:val="single" w:sz="4" w:space="0" w:color="auto"/>
              <w:right w:val="single" w:sz="4" w:space="0" w:color="auto"/>
            </w:tcBorders>
            <w:shd w:val="clear" w:color="auto" w:fill="auto"/>
            <w:noWrap/>
            <w:vAlign w:val="center"/>
            <w:hideMark/>
          </w:tcPr>
          <w:p w14:paraId="6D73190E"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N</w:t>
            </w:r>
            <w:r w:rsidR="002D6F8D" w:rsidRPr="00474EDE">
              <w:rPr>
                <w:rFonts w:ascii="Book Antiqua" w:eastAsia="Times New Roman" w:hAnsi="Book Antiqua" w:cs="Arial"/>
                <w:color w:val="000000"/>
                <w:lang w:eastAsia="es-CR"/>
              </w:rPr>
              <w:t>O</w:t>
            </w:r>
          </w:p>
        </w:tc>
      </w:tr>
      <w:tr w:rsidR="002D6F8D" w:rsidRPr="00474EDE" w14:paraId="17A71CA3" w14:textId="77777777" w:rsidTr="00631430">
        <w:trPr>
          <w:trHeight w:val="118"/>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14:paraId="3D657B52"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86286</w:t>
            </w:r>
          </w:p>
        </w:tc>
        <w:tc>
          <w:tcPr>
            <w:tcW w:w="2178" w:type="dxa"/>
            <w:tcBorders>
              <w:top w:val="nil"/>
              <w:left w:val="nil"/>
              <w:bottom w:val="single" w:sz="4" w:space="0" w:color="auto"/>
              <w:right w:val="single" w:sz="4" w:space="0" w:color="auto"/>
            </w:tcBorders>
            <w:shd w:val="clear" w:color="auto" w:fill="auto"/>
            <w:noWrap/>
            <w:vAlign w:val="center"/>
            <w:hideMark/>
          </w:tcPr>
          <w:p w14:paraId="7938DE50"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DEFENSOR(A) PÚBLICO(A)</w:t>
            </w:r>
          </w:p>
        </w:tc>
        <w:tc>
          <w:tcPr>
            <w:tcW w:w="2556" w:type="dxa"/>
            <w:tcBorders>
              <w:top w:val="nil"/>
              <w:left w:val="nil"/>
              <w:bottom w:val="single" w:sz="4" w:space="0" w:color="auto"/>
              <w:right w:val="single" w:sz="4" w:space="0" w:color="auto"/>
            </w:tcBorders>
            <w:shd w:val="clear" w:color="auto" w:fill="auto"/>
            <w:noWrap/>
            <w:vAlign w:val="center"/>
            <w:hideMark/>
          </w:tcPr>
          <w:p w14:paraId="15B5A7FD"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ARGERIE LOPEZ PEREZ</w:t>
            </w:r>
          </w:p>
        </w:tc>
        <w:tc>
          <w:tcPr>
            <w:tcW w:w="2152" w:type="dxa"/>
            <w:tcBorders>
              <w:top w:val="nil"/>
              <w:left w:val="nil"/>
              <w:bottom w:val="single" w:sz="4" w:space="0" w:color="auto"/>
              <w:right w:val="single" w:sz="4" w:space="0" w:color="auto"/>
            </w:tcBorders>
            <w:shd w:val="clear" w:color="auto" w:fill="auto"/>
            <w:noWrap/>
            <w:vAlign w:val="center"/>
            <w:hideMark/>
          </w:tcPr>
          <w:p w14:paraId="74FA5160"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PENAL</w:t>
            </w:r>
          </w:p>
        </w:tc>
        <w:tc>
          <w:tcPr>
            <w:tcW w:w="2034" w:type="dxa"/>
            <w:tcBorders>
              <w:top w:val="nil"/>
              <w:left w:val="nil"/>
              <w:bottom w:val="single" w:sz="4" w:space="0" w:color="auto"/>
              <w:right w:val="single" w:sz="4" w:space="0" w:color="auto"/>
            </w:tcBorders>
            <w:shd w:val="clear" w:color="auto" w:fill="auto"/>
            <w:noWrap/>
            <w:vAlign w:val="center"/>
            <w:hideMark/>
          </w:tcPr>
          <w:p w14:paraId="4210C01E"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RECARGO DISCIPLINARIO</w:t>
            </w:r>
          </w:p>
        </w:tc>
      </w:tr>
      <w:tr w:rsidR="002D6F8D" w:rsidRPr="00474EDE" w14:paraId="1DBB5402" w14:textId="77777777" w:rsidTr="00631430">
        <w:trPr>
          <w:trHeight w:val="118"/>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14:paraId="0102559C"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86285</w:t>
            </w:r>
          </w:p>
        </w:tc>
        <w:tc>
          <w:tcPr>
            <w:tcW w:w="2178" w:type="dxa"/>
            <w:tcBorders>
              <w:top w:val="nil"/>
              <w:left w:val="nil"/>
              <w:bottom w:val="single" w:sz="4" w:space="0" w:color="auto"/>
              <w:right w:val="single" w:sz="4" w:space="0" w:color="auto"/>
            </w:tcBorders>
            <w:shd w:val="clear" w:color="auto" w:fill="auto"/>
            <w:noWrap/>
            <w:vAlign w:val="center"/>
            <w:hideMark/>
          </w:tcPr>
          <w:p w14:paraId="519B0495"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DEFENSOR(A) PÚBLICO(A)</w:t>
            </w:r>
          </w:p>
        </w:tc>
        <w:tc>
          <w:tcPr>
            <w:tcW w:w="2556" w:type="dxa"/>
            <w:tcBorders>
              <w:top w:val="nil"/>
              <w:left w:val="nil"/>
              <w:bottom w:val="single" w:sz="4" w:space="0" w:color="auto"/>
              <w:right w:val="single" w:sz="4" w:space="0" w:color="auto"/>
            </w:tcBorders>
            <w:shd w:val="clear" w:color="auto" w:fill="auto"/>
            <w:noWrap/>
            <w:vAlign w:val="center"/>
            <w:hideMark/>
          </w:tcPr>
          <w:p w14:paraId="430BA9D6"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GEOVANNY HERRERA ALVARADO</w:t>
            </w:r>
          </w:p>
        </w:tc>
        <w:tc>
          <w:tcPr>
            <w:tcW w:w="2152" w:type="dxa"/>
            <w:tcBorders>
              <w:top w:val="nil"/>
              <w:left w:val="nil"/>
              <w:bottom w:val="single" w:sz="4" w:space="0" w:color="auto"/>
              <w:right w:val="single" w:sz="4" w:space="0" w:color="auto"/>
            </w:tcBorders>
            <w:shd w:val="clear" w:color="auto" w:fill="auto"/>
            <w:noWrap/>
            <w:vAlign w:val="center"/>
            <w:hideMark/>
          </w:tcPr>
          <w:p w14:paraId="317F56A7"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PENAL</w:t>
            </w:r>
          </w:p>
        </w:tc>
        <w:tc>
          <w:tcPr>
            <w:tcW w:w="2034" w:type="dxa"/>
            <w:tcBorders>
              <w:top w:val="nil"/>
              <w:left w:val="nil"/>
              <w:bottom w:val="single" w:sz="4" w:space="0" w:color="auto"/>
              <w:right w:val="single" w:sz="4" w:space="0" w:color="auto"/>
            </w:tcBorders>
            <w:shd w:val="clear" w:color="auto" w:fill="auto"/>
            <w:noWrap/>
            <w:vAlign w:val="center"/>
            <w:hideMark/>
          </w:tcPr>
          <w:p w14:paraId="7D2C0B52"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PENALIZACIÓN</w:t>
            </w:r>
          </w:p>
        </w:tc>
      </w:tr>
      <w:tr w:rsidR="002D6F8D" w:rsidRPr="00474EDE" w14:paraId="50186591" w14:textId="77777777" w:rsidTr="00631430">
        <w:trPr>
          <w:trHeight w:val="118"/>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14:paraId="36929716"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103264</w:t>
            </w:r>
          </w:p>
        </w:tc>
        <w:tc>
          <w:tcPr>
            <w:tcW w:w="2178" w:type="dxa"/>
            <w:tcBorders>
              <w:top w:val="nil"/>
              <w:left w:val="nil"/>
              <w:bottom w:val="single" w:sz="4" w:space="0" w:color="auto"/>
              <w:right w:val="single" w:sz="4" w:space="0" w:color="auto"/>
            </w:tcBorders>
            <w:shd w:val="clear" w:color="auto" w:fill="auto"/>
            <w:noWrap/>
            <w:vAlign w:val="center"/>
            <w:hideMark/>
          </w:tcPr>
          <w:p w14:paraId="30BAEFF9"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TÉCNICA JURÍDICA</w:t>
            </w:r>
          </w:p>
        </w:tc>
        <w:tc>
          <w:tcPr>
            <w:tcW w:w="2556" w:type="dxa"/>
            <w:tcBorders>
              <w:top w:val="nil"/>
              <w:left w:val="nil"/>
              <w:bottom w:val="single" w:sz="4" w:space="0" w:color="auto"/>
              <w:right w:val="single" w:sz="4" w:space="0" w:color="auto"/>
            </w:tcBorders>
            <w:shd w:val="clear" w:color="auto" w:fill="auto"/>
            <w:noWrap/>
            <w:vAlign w:val="center"/>
            <w:hideMark/>
          </w:tcPr>
          <w:p w14:paraId="0E94FA27"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MARIA CRISTINA CALVO MARIN</w:t>
            </w:r>
          </w:p>
        </w:tc>
        <w:tc>
          <w:tcPr>
            <w:tcW w:w="2152" w:type="dxa"/>
            <w:tcBorders>
              <w:top w:val="nil"/>
              <w:left w:val="nil"/>
              <w:bottom w:val="single" w:sz="4" w:space="0" w:color="auto"/>
              <w:right w:val="single" w:sz="4" w:space="0" w:color="auto"/>
            </w:tcBorders>
            <w:shd w:val="clear" w:color="auto" w:fill="auto"/>
            <w:noWrap/>
            <w:vAlign w:val="center"/>
            <w:hideMark/>
          </w:tcPr>
          <w:p w14:paraId="044D63B8"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PENAL</w:t>
            </w:r>
          </w:p>
        </w:tc>
        <w:tc>
          <w:tcPr>
            <w:tcW w:w="2034" w:type="dxa"/>
            <w:tcBorders>
              <w:top w:val="nil"/>
              <w:left w:val="nil"/>
              <w:bottom w:val="single" w:sz="4" w:space="0" w:color="auto"/>
              <w:right w:val="single" w:sz="4" w:space="0" w:color="auto"/>
            </w:tcBorders>
            <w:shd w:val="clear" w:color="auto" w:fill="auto"/>
            <w:noWrap/>
            <w:vAlign w:val="center"/>
            <w:hideMark/>
          </w:tcPr>
          <w:p w14:paraId="27F72A24" w14:textId="77777777" w:rsidR="001F09F6" w:rsidRPr="00474EDE" w:rsidRDefault="002D6F8D"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NO</w:t>
            </w:r>
          </w:p>
        </w:tc>
      </w:tr>
      <w:tr w:rsidR="002D6F8D" w:rsidRPr="00474EDE" w14:paraId="287796D2" w14:textId="77777777" w:rsidTr="00631430">
        <w:trPr>
          <w:trHeight w:val="118"/>
          <w:jc w:val="center"/>
        </w:trPr>
        <w:tc>
          <w:tcPr>
            <w:tcW w:w="1117" w:type="dxa"/>
            <w:tcBorders>
              <w:top w:val="nil"/>
              <w:left w:val="single" w:sz="4" w:space="0" w:color="auto"/>
              <w:bottom w:val="single" w:sz="4" w:space="0" w:color="auto"/>
              <w:right w:val="single" w:sz="4" w:space="0" w:color="auto"/>
            </w:tcBorders>
            <w:shd w:val="clear" w:color="auto" w:fill="auto"/>
            <w:noWrap/>
            <w:vAlign w:val="center"/>
            <w:hideMark/>
          </w:tcPr>
          <w:p w14:paraId="52FD583F"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112445</w:t>
            </w:r>
          </w:p>
        </w:tc>
        <w:tc>
          <w:tcPr>
            <w:tcW w:w="2178" w:type="dxa"/>
            <w:tcBorders>
              <w:top w:val="nil"/>
              <w:left w:val="nil"/>
              <w:bottom w:val="single" w:sz="4" w:space="0" w:color="auto"/>
              <w:right w:val="single" w:sz="4" w:space="0" w:color="auto"/>
            </w:tcBorders>
            <w:shd w:val="clear" w:color="auto" w:fill="auto"/>
            <w:noWrap/>
            <w:vAlign w:val="center"/>
            <w:hideMark/>
          </w:tcPr>
          <w:p w14:paraId="5C2F4A4B"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SECRETARIA</w:t>
            </w:r>
          </w:p>
        </w:tc>
        <w:tc>
          <w:tcPr>
            <w:tcW w:w="2556" w:type="dxa"/>
            <w:tcBorders>
              <w:top w:val="nil"/>
              <w:left w:val="nil"/>
              <w:bottom w:val="single" w:sz="4" w:space="0" w:color="auto"/>
              <w:right w:val="single" w:sz="4" w:space="0" w:color="auto"/>
            </w:tcBorders>
            <w:shd w:val="clear" w:color="auto" w:fill="auto"/>
            <w:noWrap/>
            <w:vAlign w:val="center"/>
            <w:hideMark/>
          </w:tcPr>
          <w:p w14:paraId="1D41FE2F"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MARLA ELODIA MITCHELL HINES</w:t>
            </w:r>
          </w:p>
        </w:tc>
        <w:tc>
          <w:tcPr>
            <w:tcW w:w="2152" w:type="dxa"/>
            <w:tcBorders>
              <w:top w:val="nil"/>
              <w:left w:val="nil"/>
              <w:bottom w:val="single" w:sz="4" w:space="0" w:color="auto"/>
              <w:right w:val="single" w:sz="4" w:space="0" w:color="auto"/>
            </w:tcBorders>
            <w:shd w:val="clear" w:color="auto" w:fill="auto"/>
            <w:noWrap/>
            <w:vAlign w:val="center"/>
            <w:hideMark/>
          </w:tcPr>
          <w:p w14:paraId="07C109E0" w14:textId="77777777" w:rsidR="001F09F6" w:rsidRPr="00474EDE" w:rsidRDefault="001F09F6"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ADMINSTRATIVA</w:t>
            </w:r>
          </w:p>
        </w:tc>
        <w:tc>
          <w:tcPr>
            <w:tcW w:w="2034" w:type="dxa"/>
            <w:tcBorders>
              <w:top w:val="nil"/>
              <w:left w:val="nil"/>
              <w:bottom w:val="single" w:sz="4" w:space="0" w:color="auto"/>
              <w:right w:val="single" w:sz="4" w:space="0" w:color="auto"/>
            </w:tcBorders>
            <w:shd w:val="clear" w:color="auto" w:fill="auto"/>
            <w:noWrap/>
            <w:vAlign w:val="center"/>
            <w:hideMark/>
          </w:tcPr>
          <w:p w14:paraId="13A47DB7" w14:textId="77777777" w:rsidR="001F09F6" w:rsidRPr="00474EDE" w:rsidRDefault="002D6F8D" w:rsidP="00474EDE">
            <w:pPr>
              <w:spacing w:before="0" w:after="0" w:line="240" w:lineRule="auto"/>
              <w:ind w:left="0"/>
              <w:jc w:val="center"/>
              <w:rPr>
                <w:rFonts w:ascii="Book Antiqua" w:eastAsia="Times New Roman" w:hAnsi="Book Antiqua" w:cs="Arial"/>
                <w:color w:val="000000"/>
                <w:lang w:eastAsia="es-CR"/>
              </w:rPr>
            </w:pPr>
            <w:r w:rsidRPr="00474EDE">
              <w:rPr>
                <w:rFonts w:ascii="Book Antiqua" w:eastAsia="Times New Roman" w:hAnsi="Book Antiqua" w:cs="Arial"/>
                <w:color w:val="000000"/>
                <w:lang w:eastAsia="es-CR"/>
              </w:rPr>
              <w:t>NO</w:t>
            </w:r>
          </w:p>
        </w:tc>
      </w:tr>
    </w:tbl>
    <w:p w14:paraId="0EE1B8C1" w14:textId="77777777" w:rsidR="001F09F6" w:rsidRPr="0065211A" w:rsidRDefault="002D6F8D" w:rsidP="00256283">
      <w:pPr>
        <w:rPr>
          <w:rFonts w:ascii="Book Antiqua" w:hAnsi="Book Antiqua" w:cs="Arial"/>
          <w:sz w:val="20"/>
          <w:szCs w:val="20"/>
        </w:rPr>
      </w:pPr>
      <w:r w:rsidRPr="00474EDE">
        <w:rPr>
          <w:rFonts w:ascii="Book Antiqua" w:hAnsi="Book Antiqua" w:cs="Arial"/>
          <w:b/>
          <w:bCs/>
          <w:sz w:val="20"/>
          <w:szCs w:val="20"/>
        </w:rPr>
        <w:t>Nota:</w:t>
      </w:r>
      <w:r w:rsidRPr="0065211A">
        <w:rPr>
          <w:rFonts w:ascii="Book Antiqua" w:hAnsi="Book Antiqua" w:cs="Arial"/>
          <w:sz w:val="20"/>
          <w:szCs w:val="20"/>
        </w:rPr>
        <w:t xml:space="preserve"> El Lic. Geovanny Herrera, se en</w:t>
      </w:r>
      <w:r w:rsidR="00474EDE">
        <w:rPr>
          <w:rFonts w:ascii="Book Antiqua" w:hAnsi="Book Antiqua" w:cs="Arial"/>
          <w:sz w:val="20"/>
          <w:szCs w:val="20"/>
        </w:rPr>
        <w:t>contraba</w:t>
      </w:r>
      <w:r w:rsidRPr="0065211A">
        <w:rPr>
          <w:rFonts w:ascii="Book Antiqua" w:hAnsi="Book Antiqua" w:cs="Arial"/>
          <w:sz w:val="20"/>
          <w:szCs w:val="20"/>
        </w:rPr>
        <w:t xml:space="preserve"> con un permiso con goce de salario destinado al Plan de descongestionamiento de la zona y lo sustitu</w:t>
      </w:r>
      <w:r w:rsidR="00474EDE">
        <w:rPr>
          <w:rFonts w:ascii="Book Antiqua" w:hAnsi="Book Antiqua" w:cs="Arial"/>
          <w:sz w:val="20"/>
          <w:szCs w:val="20"/>
        </w:rPr>
        <w:t>ía la</w:t>
      </w:r>
      <w:r w:rsidRPr="0065211A">
        <w:rPr>
          <w:rFonts w:ascii="Book Antiqua" w:hAnsi="Book Antiqua" w:cs="Arial"/>
          <w:sz w:val="20"/>
          <w:szCs w:val="20"/>
        </w:rPr>
        <w:t xml:space="preserve"> Licda. Johana Gutiérrez.</w:t>
      </w:r>
      <w:r w:rsidR="00474EDE">
        <w:rPr>
          <w:rFonts w:ascii="Book Antiqua" w:hAnsi="Book Antiqua" w:cs="Arial"/>
          <w:sz w:val="20"/>
          <w:szCs w:val="20"/>
        </w:rPr>
        <w:t xml:space="preserve"> El permiso con goce de salario se mantiene vigente a la fecha. </w:t>
      </w:r>
      <w:r w:rsidRPr="0065211A">
        <w:rPr>
          <w:rFonts w:ascii="Book Antiqua" w:hAnsi="Book Antiqua" w:cs="Arial"/>
          <w:b/>
          <w:bCs/>
          <w:sz w:val="20"/>
          <w:szCs w:val="20"/>
        </w:rPr>
        <w:t>Fuente</w:t>
      </w:r>
      <w:r w:rsidRPr="0065211A">
        <w:rPr>
          <w:rFonts w:ascii="Book Antiqua" w:hAnsi="Book Antiqua" w:cs="Arial"/>
          <w:sz w:val="20"/>
          <w:szCs w:val="20"/>
        </w:rPr>
        <w:t>: Unidad de nombramientos de la Defensa Pública.</w:t>
      </w:r>
    </w:p>
    <w:p w14:paraId="04797C04" w14:textId="77777777" w:rsidR="00B9602F" w:rsidRPr="0065211A" w:rsidRDefault="00B9602F" w:rsidP="00A543D6">
      <w:pPr>
        <w:spacing w:line="240" w:lineRule="auto"/>
        <w:rPr>
          <w:rFonts w:ascii="Book Antiqua" w:hAnsi="Book Antiqua" w:cs="Arial"/>
          <w:sz w:val="24"/>
          <w:szCs w:val="24"/>
        </w:rPr>
      </w:pPr>
      <w:r w:rsidRPr="0065211A">
        <w:rPr>
          <w:rFonts w:ascii="Book Antiqua" w:hAnsi="Book Antiqua" w:cs="Arial"/>
          <w:sz w:val="24"/>
          <w:szCs w:val="24"/>
        </w:rPr>
        <w:t xml:space="preserve">De las tres plazas de Persona Defensora en materia Penal, la plaza código 86285 posee un recargo en la atención </w:t>
      </w:r>
      <w:r w:rsidR="00474EDE">
        <w:rPr>
          <w:rFonts w:ascii="Book Antiqua" w:hAnsi="Book Antiqua" w:cs="Arial"/>
          <w:sz w:val="24"/>
          <w:szCs w:val="24"/>
        </w:rPr>
        <w:t xml:space="preserve">de </w:t>
      </w:r>
      <w:r w:rsidRPr="0065211A">
        <w:rPr>
          <w:rFonts w:ascii="Book Antiqua" w:hAnsi="Book Antiqua" w:cs="Arial"/>
          <w:sz w:val="24"/>
          <w:szCs w:val="24"/>
        </w:rPr>
        <w:t xml:space="preserve">Penalización </w:t>
      </w:r>
      <w:r w:rsidR="00474EDE">
        <w:rPr>
          <w:rFonts w:ascii="Book Antiqua" w:hAnsi="Book Antiqua" w:cs="Arial"/>
          <w:sz w:val="24"/>
          <w:szCs w:val="24"/>
        </w:rPr>
        <w:t xml:space="preserve">de </w:t>
      </w:r>
      <w:r w:rsidRPr="0065211A">
        <w:rPr>
          <w:rFonts w:ascii="Book Antiqua" w:hAnsi="Book Antiqua" w:cs="Arial"/>
          <w:sz w:val="24"/>
          <w:szCs w:val="24"/>
        </w:rPr>
        <w:t>Violencia contra la Mujer y la plaza 86286 un recargo en Disciplinario.</w:t>
      </w:r>
    </w:p>
    <w:p w14:paraId="439745E6" w14:textId="77777777" w:rsidR="00256283" w:rsidRPr="0065211A" w:rsidRDefault="007A101B" w:rsidP="00A543D6">
      <w:pPr>
        <w:spacing w:line="240" w:lineRule="auto"/>
        <w:rPr>
          <w:rFonts w:ascii="Book Antiqua" w:hAnsi="Book Antiqua" w:cs="Arial"/>
          <w:sz w:val="24"/>
          <w:szCs w:val="24"/>
        </w:rPr>
      </w:pPr>
      <w:r w:rsidRPr="0065211A">
        <w:rPr>
          <w:rFonts w:ascii="Book Antiqua" w:hAnsi="Book Antiqua" w:cs="Arial"/>
          <w:sz w:val="24"/>
          <w:szCs w:val="24"/>
        </w:rPr>
        <w:t>A</w:t>
      </w:r>
      <w:r w:rsidR="00B27ED3" w:rsidRPr="0065211A">
        <w:rPr>
          <w:rFonts w:ascii="Book Antiqua" w:hAnsi="Book Antiqua" w:cs="Arial"/>
          <w:sz w:val="24"/>
          <w:szCs w:val="24"/>
        </w:rPr>
        <w:t xml:space="preserve"> partir</w:t>
      </w:r>
      <w:r w:rsidR="004B0766" w:rsidRPr="0065211A">
        <w:rPr>
          <w:rFonts w:ascii="Book Antiqua" w:hAnsi="Book Antiqua" w:cs="Arial"/>
          <w:sz w:val="24"/>
          <w:szCs w:val="24"/>
        </w:rPr>
        <w:t xml:space="preserve"> de</w:t>
      </w:r>
      <w:r w:rsidR="00256283" w:rsidRPr="0065211A">
        <w:rPr>
          <w:rFonts w:ascii="Book Antiqua" w:hAnsi="Book Antiqua" w:cs="Arial"/>
          <w:sz w:val="24"/>
          <w:szCs w:val="24"/>
        </w:rPr>
        <w:t xml:space="preserve"> noviembre de 2018 entró en funcionamiento la Plataforma Integral de Servicios de Atención a Víctimas (PISAV) Siquirres, a la cual se le inyectaron dos plazas de persona defensora</w:t>
      </w:r>
      <w:r w:rsidR="004B0766" w:rsidRPr="0065211A">
        <w:rPr>
          <w:rFonts w:ascii="Book Antiqua" w:hAnsi="Book Antiqua" w:cs="Arial"/>
          <w:sz w:val="24"/>
          <w:szCs w:val="24"/>
        </w:rPr>
        <w:t xml:space="preserve"> y una plaza de Auxiliar Administrativo</w:t>
      </w:r>
      <w:r w:rsidR="00256283" w:rsidRPr="0065211A">
        <w:rPr>
          <w:rFonts w:ascii="Book Antiqua" w:hAnsi="Book Antiqua" w:cs="Arial"/>
          <w:sz w:val="24"/>
          <w:szCs w:val="24"/>
        </w:rPr>
        <w:t xml:space="preserve">, </w:t>
      </w:r>
      <w:r w:rsidR="004B0766" w:rsidRPr="0065211A">
        <w:rPr>
          <w:rFonts w:ascii="Book Antiqua" w:hAnsi="Book Antiqua" w:cs="Arial"/>
          <w:sz w:val="24"/>
          <w:szCs w:val="24"/>
        </w:rPr>
        <w:t>este personal</w:t>
      </w:r>
      <w:r w:rsidR="00256283" w:rsidRPr="0065211A">
        <w:rPr>
          <w:rFonts w:ascii="Book Antiqua" w:hAnsi="Book Antiqua" w:cs="Arial"/>
          <w:sz w:val="24"/>
          <w:szCs w:val="24"/>
        </w:rPr>
        <w:t xml:space="preserve"> está bajo la coordinación de la Licda. Lorry Chiny Orozco, Defensora Coordinadora de la Defensa Pública de Siquirres</w:t>
      </w:r>
      <w:r w:rsidR="004B0766" w:rsidRPr="0065211A">
        <w:rPr>
          <w:rFonts w:ascii="Book Antiqua" w:hAnsi="Book Antiqua" w:cs="Arial"/>
          <w:sz w:val="24"/>
          <w:szCs w:val="24"/>
        </w:rPr>
        <w:t xml:space="preserve">; la ubicación física de PISAV Siquirres </w:t>
      </w:r>
      <w:r w:rsidR="0025708B" w:rsidRPr="0065211A">
        <w:rPr>
          <w:rFonts w:ascii="Book Antiqua" w:hAnsi="Book Antiqua" w:cs="Arial"/>
          <w:sz w:val="24"/>
          <w:szCs w:val="24"/>
        </w:rPr>
        <w:t>se encuentra aproximadamente</w:t>
      </w:r>
      <w:r w:rsidR="004B0766" w:rsidRPr="0065211A">
        <w:rPr>
          <w:rFonts w:ascii="Book Antiqua" w:hAnsi="Book Antiqua" w:cs="Arial"/>
          <w:sz w:val="24"/>
          <w:szCs w:val="24"/>
        </w:rPr>
        <w:t xml:space="preserve"> a un </w:t>
      </w:r>
      <w:r w:rsidR="0025708B" w:rsidRPr="0065211A">
        <w:rPr>
          <w:rFonts w:ascii="Book Antiqua" w:hAnsi="Book Antiqua" w:cs="Arial"/>
          <w:sz w:val="24"/>
          <w:szCs w:val="24"/>
        </w:rPr>
        <w:t>kilómetro</w:t>
      </w:r>
      <w:r w:rsidR="004B0766" w:rsidRPr="0065211A">
        <w:rPr>
          <w:rFonts w:ascii="Book Antiqua" w:hAnsi="Book Antiqua" w:cs="Arial"/>
          <w:sz w:val="24"/>
          <w:szCs w:val="24"/>
        </w:rPr>
        <w:t xml:space="preserve"> de distancia de la Defensa Pública.</w:t>
      </w:r>
    </w:p>
    <w:p w14:paraId="1D6154FC" w14:textId="77777777" w:rsidR="00B27ED3" w:rsidRDefault="00D53FBE" w:rsidP="00A543D6">
      <w:pPr>
        <w:spacing w:line="240" w:lineRule="auto"/>
        <w:rPr>
          <w:rFonts w:ascii="Book Antiqua" w:hAnsi="Book Antiqua" w:cs="Arial"/>
          <w:sz w:val="24"/>
          <w:szCs w:val="24"/>
        </w:rPr>
      </w:pPr>
      <w:r>
        <w:rPr>
          <w:rFonts w:ascii="Book Antiqua" w:hAnsi="Book Antiqua" w:cs="Arial"/>
          <w:sz w:val="24"/>
          <w:szCs w:val="24"/>
        </w:rPr>
        <w:t>D</w:t>
      </w:r>
      <w:r w:rsidR="007A101B" w:rsidRPr="0065211A">
        <w:rPr>
          <w:rFonts w:ascii="Book Antiqua" w:hAnsi="Book Antiqua" w:cs="Arial"/>
          <w:sz w:val="24"/>
          <w:szCs w:val="24"/>
        </w:rPr>
        <w:t>ebido a la implementación de un plan de descongestionamiento para la realización de juicios colegiados se otorgó a la plaza 86285 un permiso con goce salario, lo que incrementa la cantidad de personas defensoras.</w:t>
      </w:r>
    </w:p>
    <w:p w14:paraId="3A060583" w14:textId="77777777" w:rsidR="00D53FBE" w:rsidRPr="0065211A" w:rsidRDefault="00D562FD" w:rsidP="00A543D6">
      <w:pPr>
        <w:spacing w:line="240" w:lineRule="auto"/>
        <w:rPr>
          <w:rFonts w:ascii="Book Antiqua" w:hAnsi="Book Antiqua" w:cs="Arial"/>
          <w:sz w:val="24"/>
          <w:szCs w:val="24"/>
        </w:rPr>
      </w:pPr>
      <w:r>
        <w:rPr>
          <w:rFonts w:ascii="Book Antiqua" w:hAnsi="Book Antiqua" w:cs="Arial"/>
          <w:sz w:val="24"/>
          <w:szCs w:val="24"/>
        </w:rPr>
        <w:t xml:space="preserve">Sin embargo, durante la entrega de resultados celebrada el 2 de octubre de 2020 (ver </w:t>
      </w:r>
      <w:r w:rsidRPr="00EE4DB4">
        <w:rPr>
          <w:rFonts w:ascii="Book Antiqua" w:hAnsi="Book Antiqua" w:cs="Arial"/>
          <w:sz w:val="24"/>
          <w:szCs w:val="24"/>
        </w:rPr>
        <w:t>minuta</w:t>
      </w:r>
      <w:r w:rsidR="00EE4DB4">
        <w:rPr>
          <w:rFonts w:ascii="Book Antiqua" w:hAnsi="Book Antiqua" w:cs="Arial"/>
          <w:sz w:val="24"/>
          <w:szCs w:val="24"/>
        </w:rPr>
        <w:t xml:space="preserve"> 5</w:t>
      </w:r>
      <w:r>
        <w:rPr>
          <w:rFonts w:ascii="Book Antiqua" w:hAnsi="Book Antiqua" w:cs="Arial"/>
          <w:sz w:val="24"/>
          <w:szCs w:val="24"/>
        </w:rPr>
        <w:t>), la Sub</w:t>
      </w:r>
      <w:r w:rsidR="00474EDE">
        <w:rPr>
          <w:rFonts w:ascii="Book Antiqua" w:hAnsi="Book Antiqua" w:cs="Arial"/>
          <w:sz w:val="24"/>
          <w:szCs w:val="24"/>
        </w:rPr>
        <w:t>j</w:t>
      </w:r>
      <w:r>
        <w:rPr>
          <w:rFonts w:ascii="Book Antiqua" w:hAnsi="Book Antiqua" w:cs="Arial"/>
          <w:sz w:val="24"/>
          <w:szCs w:val="24"/>
        </w:rPr>
        <w:t xml:space="preserve">efatura de la Defensa Pública manifestó que a partir de ese mes la plaza fue </w:t>
      </w:r>
      <w:r>
        <w:rPr>
          <w:rFonts w:ascii="Book Antiqua" w:hAnsi="Book Antiqua" w:cs="Arial"/>
          <w:sz w:val="24"/>
          <w:szCs w:val="24"/>
        </w:rPr>
        <w:lastRenderedPageBreak/>
        <w:t>trasladada a la Defensa Pública de Pococí en vista de las dificultades a causa de la pandemia COVID-19.</w:t>
      </w:r>
    </w:p>
    <w:p w14:paraId="140E54C0" w14:textId="77777777" w:rsidR="007A101B" w:rsidRPr="0065211A" w:rsidRDefault="007A101B" w:rsidP="00A543D6">
      <w:pPr>
        <w:spacing w:line="240" w:lineRule="auto"/>
        <w:rPr>
          <w:rFonts w:ascii="Book Antiqua" w:hAnsi="Book Antiqua" w:cs="Arial"/>
          <w:sz w:val="24"/>
          <w:szCs w:val="24"/>
        </w:rPr>
      </w:pPr>
      <w:r w:rsidRPr="0065211A">
        <w:rPr>
          <w:rFonts w:ascii="Book Antiqua" w:hAnsi="Book Antiqua" w:cs="Arial"/>
          <w:sz w:val="24"/>
          <w:szCs w:val="24"/>
        </w:rPr>
        <w:t>Por lo anterior, la Defensora Coordinadora de Siquirres tiene a su cargo la coordinación de siete personas defensoras, una Secretaria, una Técnica Jurídica y una Auxiliar Administrativa, para un total de diez personas</w:t>
      </w:r>
      <w:r w:rsidR="00F01468" w:rsidRPr="0065211A">
        <w:rPr>
          <w:rFonts w:ascii="Book Antiqua" w:hAnsi="Book Antiqua" w:cs="Arial"/>
          <w:sz w:val="24"/>
          <w:szCs w:val="24"/>
        </w:rPr>
        <w:t>;</w:t>
      </w:r>
      <w:r w:rsidRPr="0065211A">
        <w:rPr>
          <w:rFonts w:ascii="Book Antiqua" w:hAnsi="Book Antiqua" w:cs="Arial"/>
          <w:sz w:val="24"/>
          <w:szCs w:val="24"/>
        </w:rPr>
        <w:t xml:space="preserve"> </w:t>
      </w:r>
      <w:r w:rsidR="00F01468" w:rsidRPr="0065211A">
        <w:rPr>
          <w:rFonts w:ascii="Book Antiqua" w:hAnsi="Book Antiqua" w:cs="Arial"/>
          <w:sz w:val="24"/>
          <w:szCs w:val="24"/>
        </w:rPr>
        <w:t>lo que en atención a la circular 13-2019 de la Defensa Pública corresponde a un porcentaje de disminución de circulante y de ingreso de casos que conlleva de un 30%.</w:t>
      </w:r>
    </w:p>
    <w:p w14:paraId="04D5FB48" w14:textId="77777777" w:rsidR="00A543D6" w:rsidRDefault="00A543D6" w:rsidP="00A543D6">
      <w:pPr>
        <w:spacing w:line="240" w:lineRule="auto"/>
        <w:rPr>
          <w:rFonts w:ascii="Book Antiqua" w:hAnsi="Book Antiqua" w:cs="Arial"/>
          <w:b/>
          <w:bCs/>
          <w:sz w:val="24"/>
          <w:szCs w:val="24"/>
        </w:rPr>
      </w:pPr>
    </w:p>
    <w:p w14:paraId="2015AF1B" w14:textId="77777777" w:rsidR="00C34D4D" w:rsidRPr="0065211A" w:rsidRDefault="00C34D4D" w:rsidP="00A543D6">
      <w:pPr>
        <w:spacing w:line="240" w:lineRule="auto"/>
        <w:rPr>
          <w:rFonts w:ascii="Book Antiqua" w:hAnsi="Book Antiqua" w:cs="Arial"/>
          <w:b/>
          <w:bCs/>
          <w:sz w:val="24"/>
          <w:szCs w:val="24"/>
        </w:rPr>
      </w:pPr>
      <w:r w:rsidRPr="0065211A">
        <w:rPr>
          <w:rFonts w:ascii="Book Antiqua" w:hAnsi="Book Antiqua" w:cs="Arial"/>
          <w:b/>
          <w:bCs/>
          <w:sz w:val="24"/>
          <w:szCs w:val="24"/>
        </w:rPr>
        <w:t>Descripción y responsabilidades por puesto</w:t>
      </w:r>
    </w:p>
    <w:p w14:paraId="7AEB7041" w14:textId="77777777" w:rsidR="00C34D4D" w:rsidRPr="0065211A" w:rsidRDefault="00C34D4D" w:rsidP="00A543D6">
      <w:pPr>
        <w:spacing w:line="240" w:lineRule="auto"/>
        <w:rPr>
          <w:rFonts w:ascii="Book Antiqua" w:hAnsi="Book Antiqua" w:cs="Arial"/>
          <w:sz w:val="24"/>
          <w:szCs w:val="24"/>
        </w:rPr>
      </w:pPr>
      <w:r w:rsidRPr="0065211A">
        <w:rPr>
          <w:rFonts w:ascii="Book Antiqua" w:hAnsi="Book Antiqua" w:cs="Arial"/>
          <w:sz w:val="24"/>
          <w:szCs w:val="24"/>
          <w:u w:val="single"/>
        </w:rPr>
        <w:t>Defensora Coordinadora:</w:t>
      </w:r>
      <w:r w:rsidRPr="0065211A">
        <w:rPr>
          <w:rFonts w:ascii="Book Antiqua" w:hAnsi="Book Antiqua" w:cs="Arial"/>
          <w:sz w:val="24"/>
          <w:szCs w:val="24"/>
        </w:rPr>
        <w:t xml:space="preserve"> se encarga de atender lo correspondiente a materia de Penalización de Violencia contra la mujer, con un recargo de materia Penal, posee una disminución en la carga de trabajo debido al recargo de la coordinación.</w:t>
      </w:r>
    </w:p>
    <w:p w14:paraId="353E5876" w14:textId="77777777" w:rsidR="00C34D4D" w:rsidRPr="0065211A" w:rsidRDefault="00C34D4D" w:rsidP="00A543D6">
      <w:pPr>
        <w:spacing w:line="240" w:lineRule="auto"/>
        <w:rPr>
          <w:rFonts w:ascii="Book Antiqua" w:hAnsi="Book Antiqua" w:cs="Arial"/>
          <w:sz w:val="24"/>
          <w:szCs w:val="24"/>
        </w:rPr>
      </w:pPr>
      <w:r w:rsidRPr="0065211A">
        <w:rPr>
          <w:rFonts w:ascii="Book Antiqua" w:hAnsi="Book Antiqua" w:cs="Arial"/>
          <w:sz w:val="24"/>
          <w:szCs w:val="24"/>
          <w:u w:val="single"/>
        </w:rPr>
        <w:t>Defensor(a) Público(a):</w:t>
      </w:r>
      <w:r w:rsidRPr="0065211A">
        <w:rPr>
          <w:rFonts w:ascii="Book Antiqua" w:hAnsi="Book Antiqua" w:cs="Arial"/>
          <w:sz w:val="24"/>
          <w:szCs w:val="24"/>
        </w:rPr>
        <w:t xml:space="preserve"> atienden todos los asuntos correspondientes a materia penal, asisten a juicios, indagatorias, señalamientos, entre otros.</w:t>
      </w:r>
    </w:p>
    <w:p w14:paraId="33D4819B" w14:textId="77777777" w:rsidR="00C34D4D" w:rsidRPr="0065211A" w:rsidRDefault="00C34D4D" w:rsidP="00A543D6">
      <w:pPr>
        <w:spacing w:line="240" w:lineRule="auto"/>
        <w:rPr>
          <w:rFonts w:ascii="Book Antiqua" w:hAnsi="Book Antiqua" w:cs="Arial"/>
          <w:sz w:val="24"/>
          <w:szCs w:val="24"/>
        </w:rPr>
      </w:pPr>
      <w:r w:rsidRPr="0065211A">
        <w:rPr>
          <w:rFonts w:ascii="Book Antiqua" w:hAnsi="Book Antiqua" w:cs="Arial"/>
          <w:sz w:val="24"/>
          <w:szCs w:val="24"/>
          <w:u w:val="single"/>
        </w:rPr>
        <w:t>Secretaria:</w:t>
      </w:r>
      <w:r w:rsidRPr="0065211A">
        <w:rPr>
          <w:rFonts w:ascii="Book Antiqua" w:hAnsi="Book Antiqua" w:cs="Arial"/>
          <w:sz w:val="24"/>
          <w:szCs w:val="24"/>
        </w:rPr>
        <w:t xml:space="preserve"> ejecuta labores secretariales, se encarga de la atención telefónica y del público sin importar la materia.</w:t>
      </w:r>
    </w:p>
    <w:p w14:paraId="7A7CEFDF" w14:textId="77777777" w:rsidR="00CD3C31" w:rsidRPr="0065211A" w:rsidRDefault="00CD3C31" w:rsidP="00A543D6">
      <w:pPr>
        <w:spacing w:line="240" w:lineRule="auto"/>
        <w:rPr>
          <w:rFonts w:ascii="Book Antiqua" w:hAnsi="Book Antiqua" w:cs="Arial"/>
          <w:sz w:val="24"/>
          <w:szCs w:val="24"/>
        </w:rPr>
      </w:pPr>
      <w:r w:rsidRPr="0065211A">
        <w:rPr>
          <w:rFonts w:ascii="Book Antiqua" w:hAnsi="Book Antiqua" w:cs="Arial"/>
          <w:sz w:val="24"/>
          <w:szCs w:val="24"/>
          <w:u w:val="single"/>
        </w:rPr>
        <w:t>Técnica Jurídica:</w:t>
      </w:r>
      <w:r w:rsidRPr="0065211A">
        <w:rPr>
          <w:rFonts w:ascii="Book Antiqua" w:hAnsi="Book Antiqua" w:cs="Arial"/>
          <w:sz w:val="24"/>
          <w:szCs w:val="24"/>
        </w:rPr>
        <w:t xml:space="preserve"> es un puesto de medio tiempo, le corresponde ejecutar labores técnicas complejas en </w:t>
      </w:r>
      <w:r w:rsidRPr="0065211A">
        <w:rPr>
          <w:rFonts w:ascii="Book Antiqua" w:hAnsi="Book Antiqua" w:cs="Arial"/>
          <w:sz w:val="24"/>
          <w:szCs w:val="24"/>
          <w:lang w:val="es-ES_tradnl"/>
        </w:rPr>
        <w:t>el campo jurídico e investigativo</w:t>
      </w:r>
      <w:r w:rsidRPr="0065211A">
        <w:rPr>
          <w:rFonts w:ascii="Book Antiqua" w:hAnsi="Book Antiqua" w:cs="Arial"/>
          <w:sz w:val="24"/>
          <w:szCs w:val="24"/>
        </w:rPr>
        <w:t>, colabora con la atención de todas las materias.</w:t>
      </w:r>
    </w:p>
    <w:p w14:paraId="260B32AD" w14:textId="77777777" w:rsidR="001071B7" w:rsidRPr="0065211A" w:rsidRDefault="00F51E0D" w:rsidP="00A543D6">
      <w:pPr>
        <w:spacing w:line="240" w:lineRule="auto"/>
        <w:rPr>
          <w:rFonts w:ascii="Book Antiqua" w:hAnsi="Book Antiqua" w:cs="Arial"/>
          <w:sz w:val="24"/>
          <w:szCs w:val="24"/>
        </w:rPr>
      </w:pPr>
      <w:r w:rsidRPr="0065211A">
        <w:rPr>
          <w:rFonts w:ascii="Book Antiqua" w:hAnsi="Book Antiqua" w:cs="Arial"/>
          <w:sz w:val="24"/>
          <w:szCs w:val="24"/>
        </w:rPr>
        <w:t>El</w:t>
      </w:r>
      <w:r w:rsidR="001071B7" w:rsidRPr="0065211A">
        <w:rPr>
          <w:rFonts w:ascii="Book Antiqua" w:hAnsi="Book Antiqua" w:cs="Arial"/>
          <w:sz w:val="24"/>
          <w:szCs w:val="24"/>
        </w:rPr>
        <w:t xml:space="preserve"> Modelo de Tramitación de la Defensa Pública</w:t>
      </w:r>
      <w:r w:rsidRPr="0065211A">
        <w:rPr>
          <w:rFonts w:ascii="Book Antiqua" w:hAnsi="Book Antiqua" w:cs="Arial"/>
          <w:sz w:val="24"/>
          <w:szCs w:val="24"/>
        </w:rPr>
        <w:t xml:space="preserve"> establece que la relación debe de ser de una plaza de Técnic</w:t>
      </w:r>
      <w:r w:rsidR="00474EDE">
        <w:rPr>
          <w:rFonts w:ascii="Book Antiqua" w:hAnsi="Book Antiqua" w:cs="Arial"/>
          <w:sz w:val="24"/>
          <w:szCs w:val="24"/>
        </w:rPr>
        <w:t xml:space="preserve">a o Técnico </w:t>
      </w:r>
      <w:r w:rsidRPr="0065211A">
        <w:rPr>
          <w:rFonts w:ascii="Book Antiqua" w:hAnsi="Book Antiqua" w:cs="Arial"/>
          <w:sz w:val="24"/>
          <w:szCs w:val="24"/>
        </w:rPr>
        <w:t>Jurídico para asistir a un máximo de cuatro personas defensoras</w:t>
      </w:r>
      <w:r w:rsidR="001071B7" w:rsidRPr="0065211A">
        <w:rPr>
          <w:rFonts w:ascii="Book Antiqua" w:hAnsi="Book Antiqua" w:cs="Arial"/>
          <w:sz w:val="24"/>
          <w:szCs w:val="24"/>
        </w:rPr>
        <w:t xml:space="preserve">, </w:t>
      </w:r>
      <w:r w:rsidRPr="0065211A">
        <w:rPr>
          <w:rFonts w:ascii="Book Antiqua" w:hAnsi="Book Antiqua" w:cs="Arial"/>
          <w:sz w:val="24"/>
          <w:szCs w:val="24"/>
        </w:rPr>
        <w:t xml:space="preserve">en el caso de Siquirres está relación se cumple en lo referente a personal ordinario de materia penal; por cuanto, hay una Defensora Coordinadora y tres Defensoras Públicas en materia penal. </w:t>
      </w:r>
    </w:p>
    <w:p w14:paraId="16A3E9A5" w14:textId="77777777" w:rsidR="00BF1EBE" w:rsidRPr="0065211A" w:rsidRDefault="00A83A0C" w:rsidP="00256283">
      <w:pPr>
        <w:rPr>
          <w:rFonts w:ascii="Book Antiqua" w:hAnsi="Book Antiqua" w:cs="Arial"/>
          <w:sz w:val="24"/>
          <w:szCs w:val="24"/>
        </w:rPr>
      </w:pPr>
      <w:r w:rsidRPr="0065211A">
        <w:rPr>
          <w:rFonts w:ascii="Book Antiqua" w:hAnsi="Book Antiqua" w:cs="Arial"/>
          <w:sz w:val="24"/>
          <w:szCs w:val="24"/>
        </w:rPr>
        <w:t xml:space="preserve">Adicionalmente a esta estructura, </w:t>
      </w:r>
      <w:r w:rsidR="00BF1EBE" w:rsidRPr="0065211A">
        <w:rPr>
          <w:rFonts w:ascii="Book Antiqua" w:hAnsi="Book Antiqua" w:cs="Arial"/>
          <w:sz w:val="24"/>
          <w:szCs w:val="24"/>
        </w:rPr>
        <w:t xml:space="preserve">con la entrada en vigencia de la Reforma al Código de Trabajo se otorgó </w:t>
      </w:r>
      <w:r w:rsidRPr="0065211A">
        <w:rPr>
          <w:rFonts w:ascii="Book Antiqua" w:hAnsi="Book Antiqua" w:cs="Arial"/>
          <w:sz w:val="24"/>
          <w:szCs w:val="24"/>
        </w:rPr>
        <w:t xml:space="preserve">una plaza de persona defensora en materia laboral la cual no posee </w:t>
      </w:r>
      <w:r w:rsidR="00E41AD8" w:rsidRPr="0065211A">
        <w:rPr>
          <w:rFonts w:ascii="Book Antiqua" w:hAnsi="Book Antiqua" w:cs="Arial"/>
          <w:sz w:val="24"/>
          <w:szCs w:val="24"/>
        </w:rPr>
        <w:t xml:space="preserve">el apoyo de </w:t>
      </w:r>
      <w:r w:rsidRPr="0065211A">
        <w:rPr>
          <w:rFonts w:ascii="Book Antiqua" w:hAnsi="Book Antiqua" w:cs="Arial"/>
          <w:sz w:val="24"/>
          <w:szCs w:val="24"/>
        </w:rPr>
        <w:t xml:space="preserve">una plaza de </w:t>
      </w:r>
      <w:r w:rsidR="00B40100">
        <w:rPr>
          <w:rFonts w:ascii="Book Antiqua" w:hAnsi="Book Antiqua" w:cs="Arial"/>
          <w:sz w:val="24"/>
          <w:szCs w:val="24"/>
        </w:rPr>
        <w:t>T</w:t>
      </w:r>
      <w:r w:rsidRPr="0065211A">
        <w:rPr>
          <w:rFonts w:ascii="Book Antiqua" w:hAnsi="Book Antiqua" w:cs="Arial"/>
          <w:sz w:val="24"/>
          <w:szCs w:val="24"/>
        </w:rPr>
        <w:t>écnico Jurídico, por lo tanto</w:t>
      </w:r>
      <w:r w:rsidR="00BF1EBE" w:rsidRPr="0065211A">
        <w:rPr>
          <w:rFonts w:ascii="Book Antiqua" w:hAnsi="Book Antiqua" w:cs="Arial"/>
          <w:sz w:val="24"/>
          <w:szCs w:val="24"/>
        </w:rPr>
        <w:t xml:space="preserve">, la Defensora Coordinadora </w:t>
      </w:r>
      <w:r w:rsidR="00D26850" w:rsidRPr="0065211A">
        <w:rPr>
          <w:rFonts w:ascii="Book Antiqua" w:hAnsi="Book Antiqua" w:cs="Arial"/>
          <w:sz w:val="24"/>
          <w:szCs w:val="24"/>
        </w:rPr>
        <w:t>autorizó a</w:t>
      </w:r>
      <w:r w:rsidRPr="0065211A">
        <w:rPr>
          <w:rFonts w:ascii="Book Antiqua" w:hAnsi="Book Antiqua" w:cs="Arial"/>
          <w:sz w:val="24"/>
          <w:szCs w:val="24"/>
        </w:rPr>
        <w:t xml:space="preserve"> </w:t>
      </w:r>
      <w:r w:rsidR="00BF1EBE" w:rsidRPr="0065211A">
        <w:rPr>
          <w:rFonts w:ascii="Book Antiqua" w:hAnsi="Book Antiqua" w:cs="Arial"/>
          <w:sz w:val="24"/>
          <w:szCs w:val="24"/>
        </w:rPr>
        <w:t>la Técnica Jurídica de materia penal da</w:t>
      </w:r>
      <w:r w:rsidR="00D26850" w:rsidRPr="0065211A">
        <w:rPr>
          <w:rFonts w:ascii="Book Antiqua" w:hAnsi="Book Antiqua" w:cs="Arial"/>
          <w:sz w:val="24"/>
          <w:szCs w:val="24"/>
        </w:rPr>
        <w:t>rle</w:t>
      </w:r>
      <w:r w:rsidR="00BF1EBE" w:rsidRPr="0065211A">
        <w:rPr>
          <w:rFonts w:ascii="Book Antiqua" w:hAnsi="Book Antiqua" w:cs="Arial"/>
          <w:sz w:val="24"/>
          <w:szCs w:val="24"/>
        </w:rPr>
        <w:t xml:space="preserve"> colaboración los </w:t>
      </w:r>
      <w:r w:rsidR="00D26850" w:rsidRPr="0065211A">
        <w:rPr>
          <w:rFonts w:ascii="Book Antiqua" w:hAnsi="Book Antiqua" w:cs="Arial"/>
          <w:sz w:val="24"/>
          <w:szCs w:val="24"/>
        </w:rPr>
        <w:t>viernes</w:t>
      </w:r>
      <w:r w:rsidR="00E41AD8" w:rsidRPr="0065211A">
        <w:rPr>
          <w:rFonts w:ascii="Book Antiqua" w:hAnsi="Book Antiqua" w:cs="Arial"/>
          <w:sz w:val="24"/>
          <w:szCs w:val="24"/>
        </w:rPr>
        <w:t xml:space="preserve"> de cada semana</w:t>
      </w:r>
      <w:r w:rsidR="00BF1EBE" w:rsidRPr="0065211A">
        <w:rPr>
          <w:rFonts w:ascii="Book Antiqua" w:hAnsi="Book Antiqua" w:cs="Arial"/>
          <w:sz w:val="24"/>
          <w:szCs w:val="24"/>
        </w:rPr>
        <w:t>.</w:t>
      </w:r>
    </w:p>
    <w:p w14:paraId="29472DC5" w14:textId="37912D0A" w:rsidR="006B7239" w:rsidRDefault="00BF1EBE" w:rsidP="00256283">
      <w:pPr>
        <w:rPr>
          <w:rFonts w:ascii="Book Antiqua" w:hAnsi="Book Antiqua" w:cs="Arial"/>
          <w:sz w:val="24"/>
          <w:szCs w:val="24"/>
        </w:rPr>
      </w:pPr>
      <w:r w:rsidRPr="0065211A">
        <w:rPr>
          <w:rFonts w:ascii="Book Antiqua" w:hAnsi="Book Antiqua" w:cs="Arial"/>
          <w:sz w:val="24"/>
          <w:szCs w:val="24"/>
        </w:rPr>
        <w:lastRenderedPageBreak/>
        <w:t>Por otro lado,</w:t>
      </w:r>
      <w:r w:rsidR="00A83A0C" w:rsidRPr="0065211A">
        <w:rPr>
          <w:rFonts w:ascii="Book Antiqua" w:hAnsi="Book Antiqua" w:cs="Arial"/>
          <w:sz w:val="24"/>
          <w:szCs w:val="24"/>
        </w:rPr>
        <w:t xml:space="preserve"> </w:t>
      </w:r>
      <w:r w:rsidR="00D26850" w:rsidRPr="0065211A">
        <w:rPr>
          <w:rFonts w:ascii="Book Antiqua" w:hAnsi="Book Antiqua" w:cs="Arial"/>
          <w:sz w:val="24"/>
          <w:szCs w:val="24"/>
        </w:rPr>
        <w:t>con la creación de la Oficina de PISAV Siquirres</w:t>
      </w:r>
      <w:r w:rsidR="00352944" w:rsidRPr="0065211A">
        <w:rPr>
          <w:rFonts w:ascii="Book Antiqua" w:hAnsi="Book Antiqua" w:cs="Arial"/>
          <w:sz w:val="24"/>
          <w:szCs w:val="24"/>
        </w:rPr>
        <w:t xml:space="preserve"> </w:t>
      </w:r>
      <w:r w:rsidR="00D26850" w:rsidRPr="0065211A">
        <w:rPr>
          <w:rFonts w:ascii="Book Antiqua" w:hAnsi="Book Antiqua" w:cs="Arial"/>
          <w:sz w:val="24"/>
          <w:szCs w:val="24"/>
        </w:rPr>
        <w:t>se sumaron dos plazas</w:t>
      </w:r>
      <w:r w:rsidR="00A83A0C" w:rsidRPr="0065211A">
        <w:rPr>
          <w:rFonts w:ascii="Book Antiqua" w:hAnsi="Book Antiqua" w:cs="Arial"/>
          <w:sz w:val="24"/>
          <w:szCs w:val="24"/>
        </w:rPr>
        <w:t xml:space="preserve"> </w:t>
      </w:r>
      <w:r w:rsidRPr="0065211A">
        <w:rPr>
          <w:rFonts w:ascii="Book Antiqua" w:hAnsi="Book Antiqua" w:cs="Arial"/>
          <w:sz w:val="24"/>
          <w:szCs w:val="24"/>
        </w:rPr>
        <w:t xml:space="preserve">de persona defensora </w:t>
      </w:r>
      <w:r w:rsidR="00D26850" w:rsidRPr="0065211A">
        <w:rPr>
          <w:rFonts w:ascii="Book Antiqua" w:hAnsi="Book Antiqua" w:cs="Arial"/>
          <w:sz w:val="24"/>
          <w:szCs w:val="24"/>
        </w:rPr>
        <w:t xml:space="preserve">y una plaza de Auxiliar Administrativo que se encuentran bajo la coordinación de la Defensora Coordinadora de Siquirres; en este caso, </w:t>
      </w:r>
      <w:r w:rsidR="00352944" w:rsidRPr="0065211A">
        <w:rPr>
          <w:rFonts w:ascii="Book Antiqua" w:hAnsi="Book Antiqua" w:cs="Arial"/>
          <w:sz w:val="24"/>
          <w:szCs w:val="24"/>
        </w:rPr>
        <w:t>se</w:t>
      </w:r>
      <w:r w:rsidR="00D26850" w:rsidRPr="0065211A">
        <w:rPr>
          <w:rFonts w:ascii="Book Antiqua" w:hAnsi="Book Antiqua" w:cs="Arial"/>
          <w:sz w:val="24"/>
          <w:szCs w:val="24"/>
        </w:rPr>
        <w:t xml:space="preserve"> autorizó la colaboración semanalmente de la Técnica Jurídica los </w:t>
      </w:r>
      <w:r w:rsidR="006B7239" w:rsidRPr="0065211A">
        <w:rPr>
          <w:rFonts w:ascii="Book Antiqua" w:hAnsi="Book Antiqua" w:cs="Arial"/>
          <w:sz w:val="24"/>
          <w:szCs w:val="24"/>
        </w:rPr>
        <w:t>miércoles</w:t>
      </w:r>
      <w:r w:rsidR="00C107E1" w:rsidRPr="0065211A">
        <w:rPr>
          <w:rFonts w:ascii="Book Antiqua" w:hAnsi="Book Antiqua" w:cs="Arial"/>
          <w:sz w:val="24"/>
          <w:szCs w:val="24"/>
        </w:rPr>
        <w:t>. Es</w:t>
      </w:r>
      <w:r w:rsidR="00D26850" w:rsidRPr="0065211A">
        <w:rPr>
          <w:rFonts w:ascii="Book Antiqua" w:hAnsi="Book Antiqua" w:cs="Arial"/>
          <w:sz w:val="24"/>
          <w:szCs w:val="24"/>
        </w:rPr>
        <w:t xml:space="preserve"> importante mencionar que físicamente estas plazas están ubicadas a un kil</w:t>
      </w:r>
      <w:r w:rsidR="008D6E62">
        <w:rPr>
          <w:rFonts w:ascii="Book Antiqua" w:hAnsi="Book Antiqua" w:cs="Arial"/>
          <w:sz w:val="24"/>
          <w:szCs w:val="24"/>
        </w:rPr>
        <w:t>ó</w:t>
      </w:r>
      <w:r w:rsidR="00D26850" w:rsidRPr="0065211A">
        <w:rPr>
          <w:rFonts w:ascii="Book Antiqua" w:hAnsi="Book Antiqua" w:cs="Arial"/>
          <w:sz w:val="24"/>
          <w:szCs w:val="24"/>
        </w:rPr>
        <w:t>metro de la Defensa Pública de Siquirres</w:t>
      </w:r>
      <w:r w:rsidR="00C107E1" w:rsidRPr="0065211A">
        <w:rPr>
          <w:rFonts w:ascii="Book Antiqua" w:hAnsi="Book Antiqua" w:cs="Arial"/>
          <w:sz w:val="24"/>
          <w:szCs w:val="24"/>
        </w:rPr>
        <w:t>, en una edificación donde se concentra PISAV</w:t>
      </w:r>
      <w:r w:rsidR="00E41AD8" w:rsidRPr="0065211A">
        <w:rPr>
          <w:rFonts w:ascii="Book Antiqua" w:hAnsi="Book Antiqua" w:cs="Arial"/>
          <w:sz w:val="24"/>
          <w:szCs w:val="24"/>
        </w:rPr>
        <w:t>; lo que implica que la funcionaria se deba trasladar a las instalaciones de PISAV</w:t>
      </w:r>
      <w:r w:rsidR="00D26850" w:rsidRPr="0065211A">
        <w:rPr>
          <w:rFonts w:ascii="Book Antiqua" w:hAnsi="Book Antiqua" w:cs="Arial"/>
          <w:sz w:val="24"/>
          <w:szCs w:val="24"/>
        </w:rPr>
        <w:t xml:space="preserve">. </w:t>
      </w:r>
    </w:p>
    <w:p w14:paraId="2AB39557" w14:textId="77777777" w:rsidR="00B40100" w:rsidRPr="0065211A" w:rsidRDefault="00B40100" w:rsidP="00256283">
      <w:pPr>
        <w:rPr>
          <w:rFonts w:ascii="Book Antiqua" w:hAnsi="Book Antiqua" w:cs="Arial"/>
          <w:sz w:val="24"/>
          <w:szCs w:val="24"/>
        </w:rPr>
      </w:pPr>
    </w:p>
    <w:p w14:paraId="4674FBFA" w14:textId="77777777" w:rsidR="00580B9C" w:rsidRPr="0065211A" w:rsidRDefault="00580B9C" w:rsidP="00580B9C">
      <w:pPr>
        <w:pStyle w:val="Ttulo1"/>
        <w:rPr>
          <w:rFonts w:ascii="Book Antiqua" w:hAnsi="Book Antiqua"/>
        </w:rPr>
      </w:pPr>
      <w:bookmarkStart w:id="1" w:name="_Hlk536438421"/>
      <w:r w:rsidRPr="0065211A">
        <w:rPr>
          <w:rFonts w:ascii="Book Antiqua" w:hAnsi="Book Antiqua"/>
        </w:rPr>
        <w:t>Definición de Equipo de Mejora de Procesos</w:t>
      </w:r>
      <w:bookmarkEnd w:id="1"/>
    </w:p>
    <w:p w14:paraId="10F389B4" w14:textId="77777777" w:rsidR="00A50B8E" w:rsidRPr="00B40100" w:rsidRDefault="00A50B8E" w:rsidP="00C77E04">
      <w:pPr>
        <w:spacing w:line="240" w:lineRule="auto"/>
        <w:rPr>
          <w:rFonts w:ascii="Book Antiqua" w:hAnsi="Book Antiqua" w:cs="Arial"/>
          <w:sz w:val="24"/>
          <w:szCs w:val="24"/>
        </w:rPr>
      </w:pPr>
      <w:r w:rsidRPr="00B40100">
        <w:rPr>
          <w:rFonts w:ascii="Book Antiqua" w:hAnsi="Book Antiqua" w:cs="Arial"/>
          <w:sz w:val="24"/>
          <w:szCs w:val="24"/>
        </w:rPr>
        <w:t>Se procede a conformar el Equipo de Mejora, el cual será responsable de brindar el seguimiento requerido a todas las propuestas de solución implementadas, así como también para el desarrollo e implementación del plan de trabajo propuesto. En la siguiente figura, se muestra la integración del Equipo de Mejora conformado:</w:t>
      </w:r>
    </w:p>
    <w:p w14:paraId="69F676BC" w14:textId="77777777" w:rsidR="00A42389" w:rsidRPr="0065211A" w:rsidRDefault="00A42389" w:rsidP="00A42389">
      <w:pPr>
        <w:pStyle w:val="Descripcin"/>
        <w:keepNext/>
        <w:jc w:val="center"/>
        <w:rPr>
          <w:rFonts w:ascii="Book Antiqua" w:hAnsi="Book Antiqua"/>
        </w:rPr>
      </w:pPr>
      <w:bookmarkStart w:id="2" w:name="_Hlk39476899"/>
      <w:r w:rsidRPr="0065211A">
        <w:rPr>
          <w:rFonts w:ascii="Book Antiqua" w:hAnsi="Book Antiqua"/>
        </w:rPr>
        <w:t xml:space="preserve">Figura </w:t>
      </w:r>
      <w:r w:rsidRPr="0065211A">
        <w:rPr>
          <w:rFonts w:ascii="Book Antiqua" w:hAnsi="Book Antiqua"/>
        </w:rPr>
        <w:fldChar w:fldCharType="begin"/>
      </w:r>
      <w:r w:rsidRPr="0065211A">
        <w:rPr>
          <w:rFonts w:ascii="Book Antiqua" w:hAnsi="Book Antiqua"/>
        </w:rPr>
        <w:instrText xml:space="preserve"> SEQ Figura \* ARABIC </w:instrText>
      </w:r>
      <w:r w:rsidRPr="0065211A">
        <w:rPr>
          <w:rFonts w:ascii="Book Antiqua" w:hAnsi="Book Antiqua"/>
        </w:rPr>
        <w:fldChar w:fldCharType="separate"/>
      </w:r>
      <w:r w:rsidRPr="0065211A">
        <w:rPr>
          <w:rFonts w:ascii="Book Antiqua" w:hAnsi="Book Antiqua"/>
          <w:noProof/>
        </w:rPr>
        <w:t>2</w:t>
      </w:r>
      <w:r w:rsidRPr="0065211A">
        <w:rPr>
          <w:rFonts w:ascii="Book Antiqua" w:hAnsi="Book Antiqua"/>
        </w:rPr>
        <w:fldChar w:fldCharType="end"/>
      </w:r>
      <w:r w:rsidRPr="0065211A">
        <w:rPr>
          <w:rFonts w:ascii="Book Antiqua" w:hAnsi="Book Antiqua"/>
        </w:rPr>
        <w:t xml:space="preserve"> Conformación del equipo de mejora de procesos de la Defensa Pública de Siquirres</w:t>
      </w:r>
    </w:p>
    <w:p w14:paraId="2F35FAEA" w14:textId="0F30CD47" w:rsidR="005042FD" w:rsidRPr="0065211A" w:rsidRDefault="001E1605" w:rsidP="005042FD">
      <w:pPr>
        <w:jc w:val="center"/>
        <w:rPr>
          <w:rFonts w:ascii="Book Antiqua" w:hAnsi="Book Antiqua"/>
          <w:highlight w:val="yellow"/>
        </w:rPr>
      </w:pPr>
      <w:r w:rsidRPr="0065211A">
        <w:rPr>
          <w:rFonts w:ascii="Book Antiqua" w:hAnsi="Book Antiqua"/>
          <w:noProof/>
        </w:rPr>
        <w:drawing>
          <wp:inline distT="0" distB="0" distL="0" distR="0" wp14:anchorId="7189CF28" wp14:editId="6162324E">
            <wp:extent cx="6096000" cy="3073400"/>
            <wp:effectExtent l="0" t="0" r="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6000" cy="3073400"/>
                    </a:xfrm>
                    <a:prstGeom prst="rect">
                      <a:avLst/>
                    </a:prstGeom>
                    <a:noFill/>
                    <a:ln>
                      <a:noFill/>
                    </a:ln>
                  </pic:spPr>
                </pic:pic>
              </a:graphicData>
            </a:graphic>
          </wp:inline>
        </w:drawing>
      </w:r>
      <w:bookmarkEnd w:id="2"/>
    </w:p>
    <w:p w14:paraId="44E7BD12" w14:textId="77777777" w:rsidR="005042FD" w:rsidRPr="0065211A" w:rsidRDefault="005042FD" w:rsidP="00A50B8E">
      <w:pPr>
        <w:rPr>
          <w:rFonts w:ascii="Book Antiqua" w:hAnsi="Book Antiqua"/>
          <w:sz w:val="18"/>
          <w:szCs w:val="18"/>
        </w:rPr>
      </w:pPr>
      <w:r w:rsidRPr="0065211A">
        <w:rPr>
          <w:rFonts w:ascii="Book Antiqua" w:hAnsi="Book Antiqua"/>
          <w:sz w:val="18"/>
          <w:szCs w:val="18"/>
        </w:rPr>
        <w:t>Fuente: Elaboración Propia, con información suministrada por la Defensa Pública de Siquirres.</w:t>
      </w:r>
    </w:p>
    <w:p w14:paraId="094D421F" w14:textId="77777777" w:rsidR="00A50B8E" w:rsidRPr="0065211A" w:rsidRDefault="00A50B8E" w:rsidP="00A50B8E">
      <w:pPr>
        <w:rPr>
          <w:rFonts w:ascii="Book Antiqua" w:hAnsi="Book Antiqua"/>
          <w:sz w:val="24"/>
          <w:szCs w:val="24"/>
        </w:rPr>
      </w:pPr>
      <w:r w:rsidRPr="0065211A">
        <w:rPr>
          <w:rFonts w:ascii="Book Antiqua" w:hAnsi="Book Antiqua"/>
          <w:sz w:val="24"/>
          <w:szCs w:val="24"/>
        </w:rPr>
        <w:lastRenderedPageBreak/>
        <w:t>Seguidamente, se hace de conocimiento que en la medida de lo posible este equipo de trabajo, estará conformado por las personas titulares del puesto, y en caso de ausencia de los integrantes podrá sustituirse por la persona suplente, de manera que el Equipo de Mejora de Procesos deberá siempre estar integrado por la plaza de la persona Defensora Coordinadora, al menos una plaza de Defensor Público, la plaza de Técnica Jurídica y la Secretaria; además, se podrá integrar o reemplazar personas del Equipo de Mejora de ser requerido.</w:t>
      </w:r>
    </w:p>
    <w:p w14:paraId="73EE45EC" w14:textId="77777777" w:rsidR="005042FD" w:rsidRPr="0065211A" w:rsidRDefault="00A50B8E" w:rsidP="00A50B8E">
      <w:pPr>
        <w:rPr>
          <w:rFonts w:ascii="Book Antiqua" w:hAnsi="Book Antiqua"/>
          <w:sz w:val="24"/>
          <w:szCs w:val="24"/>
        </w:rPr>
      </w:pPr>
      <w:r w:rsidRPr="0065211A">
        <w:rPr>
          <w:rFonts w:ascii="Book Antiqua" w:hAnsi="Book Antiqua"/>
          <w:sz w:val="24"/>
          <w:szCs w:val="24"/>
        </w:rPr>
        <w:t>En el anexo 3, se muestra el detalle de la funciones y responsabilidades del Equipo de Mejora de Proceso.</w:t>
      </w:r>
      <w:bookmarkStart w:id="3" w:name="_Hlk36544577"/>
    </w:p>
    <w:bookmarkEnd w:id="3"/>
    <w:p w14:paraId="16FD6473" w14:textId="77777777" w:rsidR="00FA7A1C" w:rsidRPr="0065211A" w:rsidRDefault="00FA7A1C" w:rsidP="00FA7A1C">
      <w:pPr>
        <w:rPr>
          <w:rFonts w:ascii="Book Antiqua" w:hAnsi="Book Antiqua"/>
        </w:rPr>
      </w:pPr>
    </w:p>
    <w:p w14:paraId="1203510B" w14:textId="77777777" w:rsidR="00FA7A1C" w:rsidRPr="0065211A" w:rsidRDefault="00FA7A1C" w:rsidP="00FA7A1C">
      <w:pPr>
        <w:pStyle w:val="Ttulo1"/>
        <w:rPr>
          <w:rFonts w:ascii="Book Antiqua" w:hAnsi="Book Antiqua"/>
        </w:rPr>
      </w:pPr>
      <w:r w:rsidRPr="0065211A">
        <w:rPr>
          <w:rFonts w:ascii="Book Antiqua" w:hAnsi="Book Antiqua"/>
        </w:rPr>
        <w:t>Resultados del Diagnóstico</w:t>
      </w:r>
    </w:p>
    <w:p w14:paraId="2448CE7E" w14:textId="77777777" w:rsidR="00041844" w:rsidRPr="0065211A" w:rsidRDefault="00041844" w:rsidP="00F07610">
      <w:pPr>
        <w:rPr>
          <w:rFonts w:ascii="Book Antiqua" w:hAnsi="Book Antiqua" w:cs="Arial"/>
          <w:sz w:val="24"/>
          <w:szCs w:val="24"/>
        </w:rPr>
      </w:pPr>
      <w:r w:rsidRPr="0065211A">
        <w:rPr>
          <w:rFonts w:ascii="Book Antiqua" w:hAnsi="Book Antiqua" w:cs="Arial"/>
          <w:sz w:val="24"/>
          <w:szCs w:val="24"/>
        </w:rPr>
        <w:t>Se detalla el periodo en el cual se realizó el Diagnóstico, las metodologías empleadas y se adjunta una presentación donde se detalla</w:t>
      </w:r>
      <w:r w:rsidR="00B61F1C" w:rsidRPr="0065211A">
        <w:rPr>
          <w:rFonts w:ascii="Book Antiqua" w:hAnsi="Book Antiqua" w:cs="Arial"/>
          <w:sz w:val="24"/>
          <w:szCs w:val="24"/>
        </w:rPr>
        <w:t>n los siguientes elementos</w:t>
      </w:r>
      <w:r w:rsidRPr="0065211A">
        <w:rPr>
          <w:rFonts w:ascii="Book Antiqua" w:hAnsi="Book Antiqua" w:cs="Arial"/>
          <w:sz w:val="24"/>
          <w:szCs w:val="24"/>
        </w:rPr>
        <w:t xml:space="preserve">: </w:t>
      </w:r>
    </w:p>
    <w:p w14:paraId="182673CB" w14:textId="77777777" w:rsidR="008B6409" w:rsidRPr="008B6409" w:rsidRDefault="008B6409" w:rsidP="008B6409">
      <w:pPr>
        <w:numPr>
          <w:ilvl w:val="0"/>
          <w:numId w:val="18"/>
        </w:numPr>
        <w:spacing w:after="0"/>
        <w:rPr>
          <w:rFonts w:ascii="Book Antiqua" w:hAnsi="Book Antiqua" w:cs="Arial"/>
          <w:sz w:val="24"/>
          <w:szCs w:val="24"/>
        </w:rPr>
      </w:pPr>
      <w:r w:rsidRPr="008B6409">
        <w:rPr>
          <w:rFonts w:ascii="Book Antiqua" w:hAnsi="Book Antiqua" w:cs="Arial"/>
          <w:sz w:val="24"/>
          <w:szCs w:val="24"/>
        </w:rPr>
        <w:t>Estructura organizativa y funcional</w:t>
      </w:r>
    </w:p>
    <w:p w14:paraId="1634F92E" w14:textId="77777777" w:rsidR="006B3821" w:rsidRPr="0065211A" w:rsidRDefault="006B3821" w:rsidP="002F221B">
      <w:pPr>
        <w:numPr>
          <w:ilvl w:val="0"/>
          <w:numId w:val="18"/>
        </w:numPr>
        <w:spacing w:after="0"/>
        <w:rPr>
          <w:rFonts w:ascii="Book Antiqua" w:hAnsi="Book Antiqua" w:cs="Arial"/>
          <w:sz w:val="24"/>
          <w:szCs w:val="24"/>
        </w:rPr>
      </w:pPr>
      <w:r w:rsidRPr="0065211A">
        <w:rPr>
          <w:rFonts w:ascii="Book Antiqua" w:hAnsi="Book Antiqua" w:cs="Arial"/>
          <w:sz w:val="24"/>
          <w:szCs w:val="24"/>
        </w:rPr>
        <w:t xml:space="preserve">Hallazgos a partir del </w:t>
      </w:r>
      <w:r w:rsidR="00CC246D" w:rsidRPr="0065211A">
        <w:rPr>
          <w:rFonts w:ascii="Book Antiqua" w:hAnsi="Book Antiqua" w:cs="Arial"/>
          <w:sz w:val="24"/>
          <w:szCs w:val="24"/>
        </w:rPr>
        <w:t>desglose</w:t>
      </w:r>
      <w:r w:rsidRPr="0065211A">
        <w:rPr>
          <w:rFonts w:ascii="Book Antiqua" w:hAnsi="Book Antiqua" w:cs="Arial"/>
          <w:sz w:val="24"/>
          <w:szCs w:val="24"/>
        </w:rPr>
        <w:t xml:space="preserve"> de funciones</w:t>
      </w:r>
      <w:r w:rsidR="00041844" w:rsidRPr="0065211A">
        <w:rPr>
          <w:rFonts w:ascii="Book Antiqua" w:hAnsi="Book Antiqua" w:cs="Arial"/>
          <w:sz w:val="24"/>
          <w:szCs w:val="24"/>
        </w:rPr>
        <w:t xml:space="preserve"> (entrevistas internas)</w:t>
      </w:r>
    </w:p>
    <w:p w14:paraId="094829AA" w14:textId="77777777" w:rsidR="006B3821" w:rsidRPr="0065211A" w:rsidRDefault="006B3821" w:rsidP="002F221B">
      <w:pPr>
        <w:numPr>
          <w:ilvl w:val="0"/>
          <w:numId w:val="18"/>
        </w:numPr>
        <w:spacing w:after="0"/>
        <w:rPr>
          <w:rFonts w:ascii="Book Antiqua" w:hAnsi="Book Antiqua" w:cs="Arial"/>
          <w:sz w:val="24"/>
          <w:szCs w:val="24"/>
        </w:rPr>
      </w:pPr>
      <w:r w:rsidRPr="0065211A">
        <w:rPr>
          <w:rFonts w:ascii="Book Antiqua" w:hAnsi="Book Antiqua" w:cs="Arial"/>
          <w:sz w:val="24"/>
          <w:szCs w:val="24"/>
        </w:rPr>
        <w:t>Retroalimentación de oficinas que interactúan con el despacho</w:t>
      </w:r>
      <w:r w:rsidR="00041844" w:rsidRPr="0065211A">
        <w:rPr>
          <w:rFonts w:ascii="Book Antiqua" w:hAnsi="Book Antiqua" w:cs="Arial"/>
          <w:sz w:val="24"/>
          <w:szCs w:val="24"/>
        </w:rPr>
        <w:t xml:space="preserve"> </w:t>
      </w:r>
    </w:p>
    <w:p w14:paraId="30730AF7" w14:textId="77777777" w:rsidR="00CC246D" w:rsidRPr="0065211A" w:rsidRDefault="002F221B" w:rsidP="003D06D4">
      <w:pPr>
        <w:numPr>
          <w:ilvl w:val="0"/>
          <w:numId w:val="18"/>
        </w:numPr>
        <w:spacing w:after="0"/>
        <w:rPr>
          <w:rFonts w:ascii="Book Antiqua" w:hAnsi="Book Antiqua" w:cs="Arial"/>
          <w:sz w:val="24"/>
          <w:szCs w:val="24"/>
        </w:rPr>
      </w:pPr>
      <w:r w:rsidRPr="0065211A">
        <w:rPr>
          <w:rFonts w:ascii="Book Antiqua" w:hAnsi="Book Antiqua" w:cs="Arial"/>
          <w:sz w:val="24"/>
          <w:szCs w:val="24"/>
        </w:rPr>
        <w:t>Análisis de la atención a la persona usuaria</w:t>
      </w:r>
      <w:r w:rsidR="001119EE" w:rsidRPr="0065211A">
        <w:rPr>
          <w:rFonts w:ascii="Book Antiqua" w:hAnsi="Book Antiqua" w:cs="Arial"/>
          <w:sz w:val="24"/>
          <w:szCs w:val="24"/>
        </w:rPr>
        <w:t xml:space="preserve"> (Detalle en apéndice 1, hojas: 8 a la 14)</w:t>
      </w:r>
    </w:p>
    <w:p w14:paraId="48788603" w14:textId="77777777" w:rsidR="002F221B" w:rsidRPr="0065211A" w:rsidRDefault="00CC246D" w:rsidP="003D06D4">
      <w:pPr>
        <w:numPr>
          <w:ilvl w:val="0"/>
          <w:numId w:val="18"/>
        </w:numPr>
        <w:spacing w:after="0"/>
        <w:rPr>
          <w:rFonts w:ascii="Book Antiqua" w:hAnsi="Book Antiqua" w:cs="Arial"/>
          <w:sz w:val="24"/>
          <w:szCs w:val="24"/>
        </w:rPr>
      </w:pPr>
      <w:r w:rsidRPr="0065211A">
        <w:rPr>
          <w:rFonts w:ascii="Book Antiqua" w:hAnsi="Book Antiqua" w:cs="Arial"/>
          <w:sz w:val="24"/>
          <w:szCs w:val="24"/>
        </w:rPr>
        <w:t>R</w:t>
      </w:r>
      <w:r w:rsidR="002F221B" w:rsidRPr="0065211A">
        <w:rPr>
          <w:rFonts w:ascii="Book Antiqua" w:hAnsi="Book Antiqua" w:cs="Arial"/>
          <w:sz w:val="24"/>
          <w:szCs w:val="24"/>
        </w:rPr>
        <w:t>etroalimentación de la Contraloría de Servicios</w:t>
      </w:r>
    </w:p>
    <w:p w14:paraId="52BA0A97" w14:textId="77777777" w:rsidR="002F221B" w:rsidRPr="0065211A" w:rsidRDefault="002F221B" w:rsidP="002F221B">
      <w:pPr>
        <w:numPr>
          <w:ilvl w:val="0"/>
          <w:numId w:val="18"/>
        </w:numPr>
        <w:spacing w:after="0"/>
        <w:rPr>
          <w:rFonts w:ascii="Book Antiqua" w:hAnsi="Book Antiqua" w:cs="Arial"/>
          <w:sz w:val="24"/>
          <w:szCs w:val="24"/>
        </w:rPr>
      </w:pPr>
      <w:r w:rsidRPr="0065211A">
        <w:rPr>
          <w:rFonts w:ascii="Book Antiqua" w:hAnsi="Book Antiqua" w:cs="Arial"/>
          <w:sz w:val="24"/>
          <w:szCs w:val="24"/>
        </w:rPr>
        <w:t>Mapa general del proceso</w:t>
      </w:r>
    </w:p>
    <w:p w14:paraId="4635131B" w14:textId="77777777" w:rsidR="00BE3BAC" w:rsidRPr="0065211A" w:rsidRDefault="00BE3BAC" w:rsidP="00BE3BAC">
      <w:pPr>
        <w:numPr>
          <w:ilvl w:val="0"/>
          <w:numId w:val="18"/>
        </w:numPr>
        <w:spacing w:after="0"/>
        <w:rPr>
          <w:rFonts w:ascii="Book Antiqua" w:hAnsi="Book Antiqua" w:cs="Arial"/>
          <w:sz w:val="24"/>
          <w:szCs w:val="24"/>
        </w:rPr>
      </w:pPr>
      <w:r w:rsidRPr="0065211A">
        <w:rPr>
          <w:rFonts w:ascii="Book Antiqua" w:hAnsi="Book Antiqua" w:cs="Arial"/>
          <w:sz w:val="24"/>
          <w:szCs w:val="24"/>
        </w:rPr>
        <w:t xml:space="preserve">Análisis estadístico </w:t>
      </w:r>
      <w:r w:rsidR="001119EE" w:rsidRPr="0065211A">
        <w:rPr>
          <w:rFonts w:ascii="Book Antiqua" w:hAnsi="Book Antiqua" w:cs="Arial"/>
          <w:sz w:val="24"/>
          <w:szCs w:val="24"/>
        </w:rPr>
        <w:t>(Detalle en apéndice 1, hojas: 1 a la 5)</w:t>
      </w:r>
    </w:p>
    <w:p w14:paraId="7D2ABAE3" w14:textId="77777777" w:rsidR="00BE3BAC" w:rsidRPr="0065211A" w:rsidRDefault="00BE3BAC" w:rsidP="00BE3BAC">
      <w:pPr>
        <w:numPr>
          <w:ilvl w:val="0"/>
          <w:numId w:val="18"/>
        </w:numPr>
        <w:spacing w:after="0"/>
        <w:rPr>
          <w:rFonts w:ascii="Book Antiqua" w:hAnsi="Book Antiqua" w:cs="Arial"/>
          <w:sz w:val="24"/>
          <w:szCs w:val="24"/>
        </w:rPr>
      </w:pPr>
      <w:r w:rsidRPr="0065211A">
        <w:rPr>
          <w:rFonts w:ascii="Book Antiqua" w:hAnsi="Book Antiqua" w:cs="Arial"/>
          <w:sz w:val="24"/>
          <w:szCs w:val="24"/>
        </w:rPr>
        <w:t>Análisis de cargas de trabajo</w:t>
      </w:r>
      <w:r w:rsidR="001119EE" w:rsidRPr="0065211A">
        <w:rPr>
          <w:rFonts w:ascii="Book Antiqua" w:hAnsi="Book Antiqua" w:cs="Arial"/>
          <w:sz w:val="24"/>
          <w:szCs w:val="24"/>
        </w:rPr>
        <w:t xml:space="preserve"> (Detalle en apéndice 1, hojas: 6,7,18 y 19)</w:t>
      </w:r>
    </w:p>
    <w:p w14:paraId="6B508CA0" w14:textId="77777777" w:rsidR="006B3821" w:rsidRPr="0065211A" w:rsidRDefault="00BE3BAC" w:rsidP="001119EE">
      <w:pPr>
        <w:numPr>
          <w:ilvl w:val="0"/>
          <w:numId w:val="18"/>
        </w:numPr>
        <w:spacing w:after="0"/>
        <w:rPr>
          <w:rFonts w:ascii="Book Antiqua" w:hAnsi="Book Antiqua" w:cs="Arial"/>
          <w:sz w:val="24"/>
          <w:szCs w:val="24"/>
        </w:rPr>
      </w:pPr>
      <w:r w:rsidRPr="0065211A">
        <w:rPr>
          <w:rFonts w:ascii="Book Antiqua" w:hAnsi="Book Antiqua" w:cs="Arial"/>
          <w:sz w:val="24"/>
          <w:szCs w:val="24"/>
        </w:rPr>
        <w:t>Estudio de tiempos y movimientos</w:t>
      </w:r>
      <w:r w:rsidR="001119EE" w:rsidRPr="0065211A">
        <w:rPr>
          <w:rFonts w:ascii="Book Antiqua" w:hAnsi="Book Antiqua" w:cs="Arial"/>
          <w:sz w:val="24"/>
          <w:szCs w:val="24"/>
        </w:rPr>
        <w:t xml:space="preserve"> (Detalle en apéndice 1, hojas:15,16, 17, 20 y 21)</w:t>
      </w:r>
    </w:p>
    <w:p w14:paraId="0C2FC133" w14:textId="77777777" w:rsidR="002F221B" w:rsidRDefault="002F221B" w:rsidP="002F221B">
      <w:pPr>
        <w:numPr>
          <w:ilvl w:val="0"/>
          <w:numId w:val="18"/>
        </w:numPr>
        <w:spacing w:after="0"/>
        <w:rPr>
          <w:rFonts w:ascii="Book Antiqua" w:hAnsi="Book Antiqua" w:cs="Arial"/>
          <w:sz w:val="24"/>
          <w:szCs w:val="24"/>
        </w:rPr>
      </w:pPr>
      <w:r w:rsidRPr="0065211A">
        <w:rPr>
          <w:rFonts w:ascii="Book Antiqua" w:hAnsi="Book Antiqua" w:cs="Arial"/>
          <w:sz w:val="24"/>
          <w:szCs w:val="24"/>
        </w:rPr>
        <w:t>Análisis comparativo con el Modelo de Tramitación</w:t>
      </w:r>
    </w:p>
    <w:p w14:paraId="1F138ABC" w14:textId="77777777" w:rsidR="008B6409" w:rsidRPr="0065211A" w:rsidRDefault="009A2FEA" w:rsidP="008B6409">
      <w:pPr>
        <w:spacing w:after="0"/>
        <w:ind w:left="720"/>
        <w:rPr>
          <w:rFonts w:ascii="Book Antiqua" w:hAnsi="Book Antiqua" w:cs="Arial"/>
          <w:sz w:val="24"/>
          <w:szCs w:val="24"/>
        </w:rPr>
      </w:pPr>
      <w:r>
        <w:rPr>
          <w:rFonts w:ascii="Book Antiqua" w:hAnsi="Book Antiqua" w:cs="Arial"/>
          <w:sz w:val="24"/>
          <w:szCs w:val="24"/>
        </w:rPr>
        <w:br w:type="page"/>
      </w: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770"/>
      </w:tblGrid>
      <w:tr w:rsidR="00165A37" w:rsidRPr="00D47776" w14:paraId="56001BF3" w14:textId="77777777" w:rsidTr="00931680">
        <w:trPr>
          <w:trHeight w:val="351"/>
          <w:tblCellSpacing w:w="20" w:type="dxa"/>
          <w:jc w:val="center"/>
        </w:trPr>
        <w:tc>
          <w:tcPr>
            <w:tcW w:w="4690" w:type="dxa"/>
            <w:shd w:val="clear" w:color="auto" w:fill="365F91"/>
          </w:tcPr>
          <w:p w14:paraId="4BBE1388" w14:textId="77777777" w:rsidR="00165A37" w:rsidRPr="00D47776" w:rsidRDefault="00165A37" w:rsidP="00931680">
            <w:pPr>
              <w:spacing w:after="0"/>
              <w:ind w:left="0"/>
              <w:jc w:val="center"/>
              <w:rPr>
                <w:rFonts w:ascii="Book Antiqua" w:hAnsi="Book Antiqua"/>
                <w:b/>
                <w:color w:val="FFFFFF"/>
                <w:sz w:val="24"/>
                <w:szCs w:val="24"/>
              </w:rPr>
            </w:pPr>
            <w:r w:rsidRPr="00D47776">
              <w:rPr>
                <w:rFonts w:ascii="Book Antiqua" w:hAnsi="Book Antiqua"/>
                <w:b/>
                <w:color w:val="FFFFFF"/>
                <w:sz w:val="24"/>
                <w:szCs w:val="24"/>
              </w:rPr>
              <w:lastRenderedPageBreak/>
              <w:t xml:space="preserve">Presentación de Resultados del Diagnóstico realizado en la oficina de la Defensa Pública de </w:t>
            </w:r>
            <w:r>
              <w:rPr>
                <w:rFonts w:ascii="Book Antiqua" w:hAnsi="Book Antiqua"/>
                <w:b/>
                <w:color w:val="FFFFFF"/>
                <w:sz w:val="24"/>
                <w:szCs w:val="24"/>
              </w:rPr>
              <w:t>Siquirres</w:t>
            </w:r>
          </w:p>
        </w:tc>
      </w:tr>
      <w:tr w:rsidR="00165A37" w:rsidRPr="00D47776" w14:paraId="0E1E3487" w14:textId="77777777" w:rsidTr="00931680">
        <w:trPr>
          <w:trHeight w:val="1164"/>
          <w:tblCellSpacing w:w="20" w:type="dxa"/>
          <w:jc w:val="center"/>
        </w:trPr>
        <w:tc>
          <w:tcPr>
            <w:tcW w:w="4690" w:type="dxa"/>
            <w:shd w:val="clear" w:color="auto" w:fill="auto"/>
          </w:tcPr>
          <w:p w14:paraId="5D3D276C" w14:textId="77777777" w:rsidR="00165A37" w:rsidRPr="00D47776" w:rsidRDefault="00165A37" w:rsidP="00931680">
            <w:pPr>
              <w:spacing w:after="0"/>
              <w:ind w:left="0"/>
              <w:jc w:val="center"/>
              <w:rPr>
                <w:rFonts w:ascii="Book Antiqua" w:hAnsi="Book Antiqua"/>
                <w:b/>
                <w:color w:val="FFFFFF"/>
                <w:sz w:val="24"/>
                <w:szCs w:val="24"/>
              </w:rPr>
            </w:pPr>
            <w:r>
              <w:rPr>
                <w:rFonts w:ascii="Book Antiqua" w:hAnsi="Book Antiqua"/>
                <w:b/>
                <w:color w:val="FFFFFF"/>
                <w:sz w:val="24"/>
                <w:szCs w:val="24"/>
              </w:rPr>
              <w:object w:dxaOrig="1541" w:dyaOrig="993" w14:anchorId="4EDD31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8pt;height:49.5pt" o:ole="">
                  <v:imagedata r:id="rId20" o:title=""/>
                </v:shape>
                <o:OLEObject Type="Embed" ProgID="PowerPoint.Show.12" ShapeID="_x0000_i1026" DrawAspect="Icon" ObjectID="_1693911065" r:id="rId21"/>
              </w:object>
            </w:r>
          </w:p>
        </w:tc>
      </w:tr>
    </w:tbl>
    <w:p w14:paraId="37D1CDCD" w14:textId="77777777" w:rsidR="00B40100" w:rsidRPr="0065211A" w:rsidRDefault="00B40100" w:rsidP="002F221B">
      <w:pPr>
        <w:spacing w:after="0"/>
        <w:ind w:left="720"/>
        <w:rPr>
          <w:rFonts w:ascii="Book Antiqua" w:hAnsi="Book Antiqua" w:cs="Arial"/>
          <w:sz w:val="24"/>
          <w:szCs w:val="24"/>
        </w:rPr>
      </w:pPr>
    </w:p>
    <w:p w14:paraId="06D0F224" w14:textId="77777777" w:rsidR="004B7EDD" w:rsidRPr="009A2FEA" w:rsidRDefault="00FA7A1C" w:rsidP="004B7EDD">
      <w:pPr>
        <w:pStyle w:val="Ttulo1"/>
        <w:rPr>
          <w:rFonts w:ascii="Book Antiqua" w:hAnsi="Book Antiqua" w:cs="Arial"/>
          <w:szCs w:val="26"/>
        </w:rPr>
      </w:pPr>
      <w:r w:rsidRPr="009A2FEA">
        <w:rPr>
          <w:rFonts w:ascii="Book Antiqua" w:hAnsi="Book Antiqua" w:cs="Arial"/>
          <w:szCs w:val="26"/>
        </w:rPr>
        <w:t>Conclusiones</w:t>
      </w:r>
    </w:p>
    <w:p w14:paraId="18E5F931" w14:textId="77777777" w:rsidR="009A2FEA" w:rsidRDefault="009A2FEA" w:rsidP="00A50B8E">
      <w:pPr>
        <w:ind w:left="0"/>
        <w:rPr>
          <w:rFonts w:ascii="Book Antiqua" w:hAnsi="Book Antiqua" w:cs="Arial"/>
          <w:sz w:val="24"/>
          <w:szCs w:val="24"/>
        </w:rPr>
      </w:pPr>
    </w:p>
    <w:p w14:paraId="4995836C" w14:textId="77777777" w:rsidR="003C0052" w:rsidRPr="0065211A" w:rsidRDefault="00A50B8E" w:rsidP="00A50B8E">
      <w:pPr>
        <w:ind w:left="0"/>
        <w:rPr>
          <w:rFonts w:ascii="Book Antiqua" w:hAnsi="Book Antiqua" w:cs="Arial"/>
          <w:sz w:val="24"/>
          <w:szCs w:val="24"/>
        </w:rPr>
      </w:pPr>
      <w:r w:rsidRPr="0065211A">
        <w:rPr>
          <w:rFonts w:ascii="Book Antiqua" w:hAnsi="Book Antiqua" w:cs="Arial"/>
          <w:sz w:val="24"/>
          <w:szCs w:val="24"/>
        </w:rPr>
        <w:t xml:space="preserve">Seguidamente se exponen las conclusiones obtenidas del </w:t>
      </w:r>
      <w:r w:rsidR="003C0052" w:rsidRPr="0065211A">
        <w:rPr>
          <w:rFonts w:ascii="Book Antiqua" w:hAnsi="Book Antiqua" w:cs="Arial"/>
          <w:sz w:val="24"/>
          <w:szCs w:val="24"/>
        </w:rPr>
        <w:t>abordaje realizado en la Defensa Pública de Siquirres:</w:t>
      </w:r>
    </w:p>
    <w:p w14:paraId="07DFB009" w14:textId="77777777" w:rsidR="009B1CE0" w:rsidRDefault="009B1CE0" w:rsidP="003C0052">
      <w:pPr>
        <w:numPr>
          <w:ilvl w:val="0"/>
          <w:numId w:val="22"/>
        </w:numPr>
        <w:rPr>
          <w:rFonts w:ascii="Book Antiqua" w:hAnsi="Book Antiqua" w:cs="Arial"/>
          <w:sz w:val="24"/>
          <w:szCs w:val="24"/>
        </w:rPr>
      </w:pPr>
      <w:r>
        <w:rPr>
          <w:rFonts w:ascii="Book Antiqua" w:hAnsi="Book Antiqua" w:cs="Arial"/>
          <w:sz w:val="24"/>
          <w:szCs w:val="24"/>
        </w:rPr>
        <w:t>En lo referente al comportamiento histórico de la oficina</w:t>
      </w:r>
      <w:r w:rsidR="00D76C52">
        <w:rPr>
          <w:rFonts w:ascii="Book Antiqua" w:hAnsi="Book Antiqua" w:cs="Arial"/>
          <w:sz w:val="24"/>
          <w:szCs w:val="24"/>
        </w:rPr>
        <w:t>,</w:t>
      </w:r>
      <w:r>
        <w:rPr>
          <w:rFonts w:ascii="Book Antiqua" w:hAnsi="Book Antiqua" w:cs="Arial"/>
          <w:sz w:val="24"/>
          <w:szCs w:val="24"/>
        </w:rPr>
        <w:t xml:space="preserve"> del 2015 al 2018 existió una disminución en el circulante de un 22% (353 asuntos),</w:t>
      </w:r>
      <w:r w:rsidR="00D76C52">
        <w:rPr>
          <w:rFonts w:ascii="Book Antiqua" w:hAnsi="Book Antiqua" w:cs="Arial"/>
          <w:sz w:val="24"/>
          <w:szCs w:val="24"/>
        </w:rPr>
        <w:t xml:space="preserve"> lo anterior debido a una disminución en los asuntos entrados y un incremento en la cantidad de asuntos terminados, por lo tanto, el comportamiento se considera positivo.</w:t>
      </w:r>
    </w:p>
    <w:p w14:paraId="2B710F08" w14:textId="77777777" w:rsidR="00FA7A1C" w:rsidRDefault="003C0052" w:rsidP="003C0052">
      <w:pPr>
        <w:numPr>
          <w:ilvl w:val="0"/>
          <w:numId w:val="22"/>
        </w:numPr>
        <w:rPr>
          <w:rFonts w:ascii="Book Antiqua" w:hAnsi="Book Antiqua" w:cs="Arial"/>
          <w:sz w:val="24"/>
          <w:szCs w:val="24"/>
        </w:rPr>
      </w:pPr>
      <w:r w:rsidRPr="0065211A">
        <w:rPr>
          <w:rFonts w:ascii="Book Antiqua" w:hAnsi="Book Antiqua" w:cs="Arial"/>
          <w:sz w:val="24"/>
          <w:szCs w:val="24"/>
        </w:rPr>
        <w:t>El Modelo de Tramitación de la Defensa Pública establece que la carga laboral de las Personas Defensoras no debe superar los 300 asuntos “En trámite”; en la oficina de Siquirres la carga de asuntos promedio es de 272, por lo tanto, las cargas laborales en materia Penal respetan lo establecido en el Modelo de Tramitación; ya que, se encuentran por debajo</w:t>
      </w:r>
      <w:r w:rsidR="00B40100">
        <w:rPr>
          <w:rFonts w:ascii="Book Antiqua" w:hAnsi="Book Antiqua" w:cs="Arial"/>
          <w:sz w:val="24"/>
          <w:szCs w:val="24"/>
        </w:rPr>
        <w:t xml:space="preserve"> de dicho valor</w:t>
      </w:r>
      <w:r w:rsidRPr="0065211A">
        <w:rPr>
          <w:rFonts w:ascii="Book Antiqua" w:hAnsi="Book Antiqua" w:cs="Arial"/>
          <w:sz w:val="24"/>
          <w:szCs w:val="24"/>
        </w:rPr>
        <w:t>.</w:t>
      </w:r>
    </w:p>
    <w:p w14:paraId="2B5A5D81" w14:textId="77777777" w:rsidR="009B1CE0" w:rsidRPr="00D76C52" w:rsidRDefault="008B6409" w:rsidP="00D76C52">
      <w:pPr>
        <w:numPr>
          <w:ilvl w:val="0"/>
          <w:numId w:val="22"/>
        </w:numPr>
        <w:rPr>
          <w:rFonts w:ascii="Book Antiqua" w:hAnsi="Book Antiqua" w:cs="Arial"/>
          <w:sz w:val="24"/>
          <w:szCs w:val="24"/>
        </w:rPr>
      </w:pPr>
      <w:r>
        <w:rPr>
          <w:rFonts w:ascii="Book Antiqua" w:hAnsi="Book Antiqua" w:cs="Arial"/>
          <w:sz w:val="24"/>
          <w:szCs w:val="24"/>
        </w:rPr>
        <w:t>Al efectuar el análisis de la estructura organizacional de la Defensa Pública se estima adecuada; pues, cuenta con la cantidad de personal necesario para dar atención a la Fiscalía, Juzgado y Tribunal sin quedar en desventaja.</w:t>
      </w:r>
    </w:p>
    <w:p w14:paraId="44C1EF29" w14:textId="4778C967" w:rsidR="003A3B3F" w:rsidRPr="0065211A" w:rsidRDefault="003C0052" w:rsidP="00CD3253">
      <w:pPr>
        <w:numPr>
          <w:ilvl w:val="0"/>
          <w:numId w:val="22"/>
        </w:numPr>
        <w:rPr>
          <w:rFonts w:ascii="Book Antiqua" w:hAnsi="Book Antiqua" w:cs="Arial"/>
          <w:sz w:val="24"/>
          <w:szCs w:val="24"/>
        </w:rPr>
      </w:pPr>
      <w:r w:rsidRPr="0065211A">
        <w:rPr>
          <w:rFonts w:ascii="Book Antiqua" w:hAnsi="Book Antiqua" w:cs="Arial"/>
          <w:sz w:val="24"/>
          <w:szCs w:val="24"/>
        </w:rPr>
        <w:t>Con base en lo establecido en la circular 13-2019 de la Defensa Pública denominada “Disminución de Circulante y Casos Entrados por Labores de Coordinación”</w:t>
      </w:r>
      <w:r w:rsidR="005C43CB" w:rsidRPr="0065211A">
        <w:rPr>
          <w:rFonts w:ascii="Book Antiqua" w:hAnsi="Book Antiqua" w:cs="Arial"/>
          <w:sz w:val="24"/>
          <w:szCs w:val="24"/>
        </w:rPr>
        <w:t>, debido a la estructura organizacional de la Defensa Pública de Siquirres</w:t>
      </w:r>
      <w:r w:rsidRPr="0065211A">
        <w:rPr>
          <w:rFonts w:ascii="Book Antiqua" w:hAnsi="Book Antiqua" w:cs="Arial"/>
          <w:sz w:val="24"/>
          <w:szCs w:val="24"/>
        </w:rPr>
        <w:t xml:space="preserve"> se deberá realizar un</w:t>
      </w:r>
      <w:r w:rsidR="005502B0" w:rsidRPr="0065211A">
        <w:rPr>
          <w:rFonts w:ascii="Book Antiqua" w:hAnsi="Book Antiqua" w:cs="Arial"/>
          <w:sz w:val="24"/>
          <w:szCs w:val="24"/>
        </w:rPr>
        <w:t xml:space="preserve">a </w:t>
      </w:r>
      <w:r w:rsidR="005502B0" w:rsidRPr="0065211A">
        <w:rPr>
          <w:rFonts w:ascii="Book Antiqua" w:hAnsi="Book Antiqua" w:cs="Arial"/>
          <w:sz w:val="24"/>
          <w:szCs w:val="24"/>
        </w:rPr>
        <w:lastRenderedPageBreak/>
        <w:t>disminución porcentual de un 30% en la carga laboral de la Defensora Coordinadora, lo que significaría un circulante “En Trámite”</w:t>
      </w:r>
      <w:r w:rsidR="002F0E11" w:rsidRPr="0065211A">
        <w:rPr>
          <w:rFonts w:ascii="Book Antiqua" w:hAnsi="Book Antiqua" w:cs="Arial"/>
          <w:sz w:val="24"/>
          <w:szCs w:val="24"/>
        </w:rPr>
        <w:t xml:space="preserve"> máximo</w:t>
      </w:r>
      <w:r w:rsidR="005502B0" w:rsidRPr="0065211A">
        <w:rPr>
          <w:rFonts w:ascii="Book Antiqua" w:hAnsi="Book Antiqua" w:cs="Arial"/>
          <w:sz w:val="24"/>
          <w:szCs w:val="24"/>
        </w:rPr>
        <w:t xml:space="preserve"> de 210 asuntos. Al 31 de enero de 2020 el circulante de la Coordinadora correspondía a 238 asuntos, por lo tanto, se </w:t>
      </w:r>
      <w:r w:rsidR="00B40100">
        <w:rPr>
          <w:rFonts w:ascii="Book Antiqua" w:hAnsi="Book Antiqua" w:cs="Arial"/>
          <w:sz w:val="24"/>
          <w:szCs w:val="24"/>
        </w:rPr>
        <w:t>recomienda tomar acciones</w:t>
      </w:r>
      <w:r w:rsidR="005502B0" w:rsidRPr="0065211A">
        <w:rPr>
          <w:rFonts w:ascii="Book Antiqua" w:hAnsi="Book Antiqua" w:cs="Arial"/>
          <w:sz w:val="24"/>
          <w:szCs w:val="24"/>
        </w:rPr>
        <w:t xml:space="preserve"> con el fin de dar cumplim</w:t>
      </w:r>
      <w:r w:rsidR="008D6E62">
        <w:rPr>
          <w:rFonts w:ascii="Book Antiqua" w:hAnsi="Book Antiqua" w:cs="Arial"/>
          <w:sz w:val="24"/>
          <w:szCs w:val="24"/>
        </w:rPr>
        <w:t>i</w:t>
      </w:r>
      <w:r w:rsidR="005502B0" w:rsidRPr="0065211A">
        <w:rPr>
          <w:rFonts w:ascii="Book Antiqua" w:hAnsi="Book Antiqua" w:cs="Arial"/>
          <w:sz w:val="24"/>
          <w:szCs w:val="24"/>
        </w:rPr>
        <w:t>ento a lo establecido por la Jefatura de la Defensa Pública.</w:t>
      </w:r>
    </w:p>
    <w:p w14:paraId="5F00D4CE" w14:textId="77777777" w:rsidR="00CD0349" w:rsidRPr="0065211A" w:rsidRDefault="00CD0349" w:rsidP="00CD0349">
      <w:pPr>
        <w:ind w:left="720"/>
        <w:rPr>
          <w:rFonts w:ascii="Book Antiqua" w:hAnsi="Book Antiqua" w:cs="Arial"/>
          <w:sz w:val="24"/>
          <w:szCs w:val="24"/>
        </w:rPr>
      </w:pPr>
      <w:r w:rsidRPr="0065211A">
        <w:rPr>
          <w:rFonts w:ascii="Book Antiqua" w:hAnsi="Book Antiqua" w:cs="Arial"/>
          <w:sz w:val="24"/>
          <w:szCs w:val="24"/>
        </w:rPr>
        <w:t xml:space="preserve">El descuento </w:t>
      </w:r>
      <w:r w:rsidR="005C43CB" w:rsidRPr="0065211A">
        <w:rPr>
          <w:rFonts w:ascii="Book Antiqua" w:hAnsi="Book Antiqua" w:cs="Arial"/>
          <w:sz w:val="24"/>
          <w:szCs w:val="24"/>
        </w:rPr>
        <w:t xml:space="preserve">realizado la Defensora Coordinadora se justifica en la circular con los siguientes aspectos: </w:t>
      </w:r>
    </w:p>
    <w:p w14:paraId="3DF0C5AB" w14:textId="77777777" w:rsidR="005C43CB" w:rsidRPr="0065211A" w:rsidRDefault="005C43CB" w:rsidP="00CD0349">
      <w:pPr>
        <w:ind w:left="720"/>
        <w:rPr>
          <w:rFonts w:ascii="Book Antiqua" w:hAnsi="Book Antiqua" w:cs="Arial"/>
          <w:i/>
          <w:iCs/>
          <w:sz w:val="24"/>
          <w:szCs w:val="24"/>
        </w:rPr>
      </w:pPr>
      <w:r w:rsidRPr="0065211A">
        <w:rPr>
          <w:rFonts w:ascii="Book Antiqua" w:hAnsi="Book Antiqua" w:cs="Arial"/>
          <w:i/>
          <w:iCs/>
          <w:sz w:val="24"/>
          <w:szCs w:val="24"/>
        </w:rPr>
        <w:t>“(…) se les ha delegado una serie de labores de gestión técnica y administrativa respecto de su oficina o materia, entre las que se cuenta la elaboración y seguimiento de Planes Anuales Operativos, Plan Estratégico, Presupuesto Anual, Autoevaluación de Control Interno, Administración de Riesgos, seguimiento en el uso del Sistema de Seguimiento de Casos (SSC), Informes de Fin de Gestión, Informes de Seguimiento de los funcionarios, así como velar por su efectivo cumplimiento, además de todas aquellas otras que devienen del Manual Descriptivo de Puestos y de la Ley de Control Interno(…)”</w:t>
      </w:r>
    </w:p>
    <w:p w14:paraId="58DBFB00" w14:textId="77777777" w:rsidR="002F0E11" w:rsidRDefault="00C11005" w:rsidP="00CD3253">
      <w:pPr>
        <w:numPr>
          <w:ilvl w:val="0"/>
          <w:numId w:val="22"/>
        </w:numPr>
        <w:rPr>
          <w:rFonts w:ascii="Book Antiqua" w:hAnsi="Book Antiqua" w:cs="Arial"/>
          <w:sz w:val="24"/>
          <w:szCs w:val="24"/>
        </w:rPr>
      </w:pPr>
      <w:r w:rsidRPr="0065211A">
        <w:rPr>
          <w:rFonts w:ascii="Book Antiqua" w:hAnsi="Book Antiqua" w:cs="Arial"/>
          <w:sz w:val="24"/>
          <w:szCs w:val="24"/>
        </w:rPr>
        <w:t xml:space="preserve">Si bien es cierto la Jefatura de la Defensa Pública </w:t>
      </w:r>
      <w:r w:rsidR="00B40100">
        <w:rPr>
          <w:rFonts w:ascii="Book Antiqua" w:hAnsi="Book Antiqua" w:cs="Arial"/>
          <w:sz w:val="24"/>
          <w:szCs w:val="24"/>
        </w:rPr>
        <w:t>h</w:t>
      </w:r>
      <w:r w:rsidRPr="0065211A">
        <w:rPr>
          <w:rFonts w:ascii="Book Antiqua" w:hAnsi="Book Antiqua" w:cs="Arial"/>
          <w:sz w:val="24"/>
          <w:szCs w:val="24"/>
        </w:rPr>
        <w:t xml:space="preserve">a realizado esfuerzos para capacitar a todas las oficinas del país en la correcta utilización de los sistemas informáticos, se observaron </w:t>
      </w:r>
      <w:r w:rsidR="00A42389" w:rsidRPr="0065211A">
        <w:rPr>
          <w:rFonts w:ascii="Book Antiqua" w:hAnsi="Book Antiqua" w:cs="Arial"/>
          <w:sz w:val="24"/>
          <w:szCs w:val="24"/>
        </w:rPr>
        <w:t xml:space="preserve">en la oficina </w:t>
      </w:r>
      <w:r w:rsidRPr="0065211A">
        <w:rPr>
          <w:rFonts w:ascii="Book Antiqua" w:hAnsi="Book Antiqua" w:cs="Arial"/>
          <w:sz w:val="24"/>
          <w:szCs w:val="24"/>
        </w:rPr>
        <w:t xml:space="preserve">limitaciones en el manejo de expedientes correspondientes a Justicia Restaurativa, </w:t>
      </w:r>
      <w:r w:rsidR="004712B2" w:rsidRPr="0065211A">
        <w:rPr>
          <w:rFonts w:ascii="Book Antiqua" w:hAnsi="Book Antiqua" w:cs="Arial"/>
          <w:sz w:val="24"/>
          <w:szCs w:val="24"/>
        </w:rPr>
        <w:t xml:space="preserve">manejo de las </w:t>
      </w:r>
      <w:r w:rsidRPr="0065211A">
        <w:rPr>
          <w:rFonts w:ascii="Book Antiqua" w:hAnsi="Book Antiqua" w:cs="Arial"/>
          <w:sz w:val="24"/>
          <w:szCs w:val="24"/>
        </w:rPr>
        <w:t>notificaciones que genera el sistema y en las solicitudes de Personas Defensora; lo que genera deficiencias la gestión y reprocesos en el trámite de expedientes.</w:t>
      </w:r>
    </w:p>
    <w:p w14:paraId="0A390C97" w14:textId="77777777" w:rsidR="00D76C52" w:rsidRPr="0065211A" w:rsidRDefault="00D76C52" w:rsidP="00D76C52">
      <w:pPr>
        <w:ind w:left="720"/>
        <w:rPr>
          <w:rFonts w:ascii="Book Antiqua" w:hAnsi="Book Antiqua" w:cs="Arial"/>
          <w:sz w:val="24"/>
          <w:szCs w:val="24"/>
        </w:rPr>
      </w:pPr>
      <w:r>
        <w:rPr>
          <w:rFonts w:ascii="Book Antiqua" w:hAnsi="Book Antiqua" w:cs="Arial"/>
          <w:sz w:val="24"/>
          <w:szCs w:val="24"/>
        </w:rPr>
        <w:t>Asimismo, durante la revisión se observaron algunas variables sociodemográficas que se encontraban vacías o información incorrecta, lo que dificulta la obtención de datos estadísticos que apoyen la toma de decisiones</w:t>
      </w:r>
      <w:r w:rsidR="0045569D">
        <w:rPr>
          <w:rFonts w:ascii="Book Antiqua" w:hAnsi="Book Antiqua" w:cs="Arial"/>
          <w:sz w:val="24"/>
          <w:szCs w:val="24"/>
        </w:rPr>
        <w:t xml:space="preserve"> institucionales</w:t>
      </w:r>
      <w:r>
        <w:rPr>
          <w:rFonts w:ascii="Book Antiqua" w:hAnsi="Book Antiqua" w:cs="Arial"/>
          <w:sz w:val="24"/>
          <w:szCs w:val="24"/>
        </w:rPr>
        <w:t>.</w:t>
      </w:r>
    </w:p>
    <w:p w14:paraId="49A4AB50" w14:textId="77777777" w:rsidR="00056B41" w:rsidRPr="0065211A" w:rsidRDefault="00056B41" w:rsidP="00CD3253">
      <w:pPr>
        <w:numPr>
          <w:ilvl w:val="0"/>
          <w:numId w:val="22"/>
        </w:numPr>
        <w:rPr>
          <w:rFonts w:ascii="Book Antiqua" w:hAnsi="Book Antiqua" w:cs="Arial"/>
          <w:sz w:val="24"/>
          <w:szCs w:val="24"/>
        </w:rPr>
      </w:pPr>
      <w:r w:rsidRPr="0065211A">
        <w:rPr>
          <w:rFonts w:ascii="Book Antiqua" w:hAnsi="Book Antiqua" w:cs="Arial"/>
          <w:sz w:val="24"/>
          <w:szCs w:val="24"/>
        </w:rPr>
        <w:t>Las solicitudes de Persona Defensora son realizadas por la Fiscalía por medio de Fax y llamada telefónica, sin hacer uso del Sistema de Seguimiento de Caso</w:t>
      </w:r>
      <w:r w:rsidR="00D76C52">
        <w:rPr>
          <w:rFonts w:ascii="Book Antiqua" w:hAnsi="Book Antiqua" w:cs="Arial"/>
          <w:sz w:val="24"/>
          <w:szCs w:val="24"/>
        </w:rPr>
        <w:t>s</w:t>
      </w:r>
      <w:r w:rsidRPr="0065211A">
        <w:rPr>
          <w:rFonts w:ascii="Book Antiqua" w:hAnsi="Book Antiqua" w:cs="Arial"/>
          <w:sz w:val="24"/>
          <w:szCs w:val="24"/>
        </w:rPr>
        <w:t>, lo que origina mal entendidos entre las oficinas, poca trazabilidad del procedimiento y un mal manejo de los sistemas institucionales.</w:t>
      </w:r>
    </w:p>
    <w:p w14:paraId="4D4CE737" w14:textId="77777777" w:rsidR="00A42389" w:rsidRPr="0065211A" w:rsidRDefault="00CA3D2B" w:rsidP="00A42389">
      <w:pPr>
        <w:ind w:left="720"/>
        <w:rPr>
          <w:rFonts w:ascii="Book Antiqua" w:hAnsi="Book Antiqua" w:cs="Arial"/>
          <w:sz w:val="24"/>
          <w:szCs w:val="24"/>
        </w:rPr>
      </w:pPr>
      <w:r w:rsidRPr="0065211A">
        <w:rPr>
          <w:rFonts w:ascii="Book Antiqua" w:hAnsi="Book Antiqua" w:cs="Arial"/>
          <w:sz w:val="24"/>
          <w:szCs w:val="24"/>
        </w:rPr>
        <w:t>Por otro lado, la atención de indagatorias se está realizando con</w:t>
      </w:r>
      <w:r w:rsidR="00CB7DAA" w:rsidRPr="0065211A">
        <w:rPr>
          <w:rFonts w:ascii="Book Antiqua" w:hAnsi="Book Antiqua" w:cs="Arial"/>
          <w:sz w:val="24"/>
          <w:szCs w:val="24"/>
        </w:rPr>
        <w:t xml:space="preserve"> cita previa, sin embargo, la oficina posee la estructura organizacional suficiente para dar respuesta inmediata a la </w:t>
      </w:r>
      <w:r w:rsidR="00CB7DAA" w:rsidRPr="0065211A">
        <w:rPr>
          <w:rFonts w:ascii="Book Antiqua" w:hAnsi="Book Antiqua" w:cs="Arial"/>
          <w:sz w:val="24"/>
          <w:szCs w:val="24"/>
        </w:rPr>
        <w:lastRenderedPageBreak/>
        <w:t>Fiscalía, por lo que se considera innecesario otorgar citas.</w:t>
      </w:r>
      <w:r w:rsidR="00A42389" w:rsidRPr="0065211A">
        <w:rPr>
          <w:rFonts w:ascii="Book Antiqua" w:hAnsi="Book Antiqua" w:cs="Arial"/>
          <w:sz w:val="24"/>
          <w:szCs w:val="24"/>
        </w:rPr>
        <w:t xml:space="preserve"> Además, esta práctica genera en ocasiones se presenten “tiempos muertos” cuando no se presentan las personas usuarias a las citas programadas.</w:t>
      </w:r>
    </w:p>
    <w:p w14:paraId="1A4F09F1" w14:textId="77777777" w:rsidR="00056B41" w:rsidRPr="0065211A" w:rsidRDefault="00056B41" w:rsidP="00056B41">
      <w:pPr>
        <w:numPr>
          <w:ilvl w:val="0"/>
          <w:numId w:val="22"/>
        </w:numPr>
        <w:rPr>
          <w:rFonts w:ascii="Book Antiqua" w:hAnsi="Book Antiqua" w:cs="Arial"/>
          <w:sz w:val="24"/>
          <w:szCs w:val="24"/>
        </w:rPr>
      </w:pPr>
      <w:r w:rsidRPr="0065211A">
        <w:rPr>
          <w:rFonts w:ascii="Book Antiqua" w:hAnsi="Book Antiqua" w:cs="Arial"/>
          <w:sz w:val="24"/>
          <w:szCs w:val="24"/>
        </w:rPr>
        <w:t>Las estadísticas y análisis realizados reflejan la necesidad de mejorar las condiciones actuales para el puesto de Técnico Jurídico, pues el porcentaje de efectividad de la plaza es de 114%, causando que se deban realizar labores fuera de la jornada laboral y se dejen de realizar otras labores, como la asistencia a la Fiscalía para la revisión de expedientes.</w:t>
      </w:r>
    </w:p>
    <w:p w14:paraId="653D17AC" w14:textId="77777777" w:rsidR="004E2B5C" w:rsidRDefault="002D54AC" w:rsidP="004E2B5C">
      <w:pPr>
        <w:ind w:left="720"/>
        <w:rPr>
          <w:rFonts w:ascii="Book Antiqua" w:hAnsi="Book Antiqua" w:cs="Arial"/>
          <w:sz w:val="24"/>
          <w:szCs w:val="24"/>
        </w:rPr>
      </w:pPr>
      <w:r w:rsidRPr="0065211A">
        <w:rPr>
          <w:rFonts w:ascii="Book Antiqua" w:hAnsi="Book Antiqua" w:cs="Arial"/>
          <w:sz w:val="24"/>
          <w:szCs w:val="24"/>
        </w:rPr>
        <w:t>L</w:t>
      </w:r>
      <w:r w:rsidR="004E2B5C" w:rsidRPr="0065211A">
        <w:rPr>
          <w:rFonts w:ascii="Book Antiqua" w:hAnsi="Book Antiqua" w:cs="Arial"/>
          <w:sz w:val="24"/>
          <w:szCs w:val="24"/>
        </w:rPr>
        <w:t>a relación entre la plaza de Técnica Jurídica y la cantidad de Personas Defensoras en materia Penal ordinarias respeta lo que establece el Modelo de Tramitación de la Defensa Pública; sin embargo, debido a las colaboraciones que está realizando a las plazas de PISAV, materia Laboral y el permiso con goce de salario del Plan de Descongestionamiento, la colaboración está pasando de una relación de 1 a 4, a una relación de 1 a 8, una diferencia de 4 personas defensoras.</w:t>
      </w:r>
    </w:p>
    <w:p w14:paraId="73C2195E" w14:textId="77777777" w:rsidR="00165A37" w:rsidRPr="0065211A" w:rsidRDefault="00165A37" w:rsidP="004E2B5C">
      <w:pPr>
        <w:ind w:left="720"/>
        <w:rPr>
          <w:rFonts w:ascii="Book Antiqua" w:hAnsi="Book Antiqua" w:cs="Arial"/>
          <w:sz w:val="24"/>
          <w:szCs w:val="24"/>
        </w:rPr>
      </w:pPr>
      <w:r>
        <w:rPr>
          <w:rFonts w:ascii="Book Antiqua" w:hAnsi="Book Antiqua" w:cs="Arial"/>
          <w:sz w:val="24"/>
          <w:szCs w:val="24"/>
        </w:rPr>
        <w:t>Posteriormente</w:t>
      </w:r>
      <w:r w:rsidR="00B44C81">
        <w:rPr>
          <w:rFonts w:ascii="Book Antiqua" w:hAnsi="Book Antiqua" w:cs="Arial"/>
          <w:sz w:val="24"/>
          <w:szCs w:val="24"/>
        </w:rPr>
        <w:t>, la</w:t>
      </w:r>
      <w:r w:rsidR="008B6409">
        <w:rPr>
          <w:rFonts w:ascii="Book Antiqua" w:hAnsi="Book Antiqua" w:cs="Arial"/>
          <w:sz w:val="24"/>
          <w:szCs w:val="24"/>
        </w:rPr>
        <w:t xml:space="preserve"> Jefatura de la</w:t>
      </w:r>
      <w:r>
        <w:rPr>
          <w:rFonts w:ascii="Book Antiqua" w:hAnsi="Book Antiqua" w:cs="Arial"/>
          <w:sz w:val="24"/>
          <w:szCs w:val="24"/>
        </w:rPr>
        <w:t xml:space="preserve"> Defensa Pública gestionó</w:t>
      </w:r>
      <w:r w:rsidR="00B44C81">
        <w:rPr>
          <w:rFonts w:ascii="Book Antiqua" w:hAnsi="Book Antiqua" w:cs="Arial"/>
          <w:sz w:val="24"/>
          <w:szCs w:val="24"/>
        </w:rPr>
        <w:t xml:space="preserve"> </w:t>
      </w:r>
      <w:r>
        <w:rPr>
          <w:rFonts w:ascii="Book Antiqua" w:hAnsi="Book Antiqua" w:cs="Arial"/>
          <w:sz w:val="24"/>
          <w:szCs w:val="24"/>
        </w:rPr>
        <w:t xml:space="preserve">ante el Consejo Superior </w:t>
      </w:r>
      <w:r w:rsidR="00B44C81">
        <w:rPr>
          <w:rFonts w:ascii="Book Antiqua" w:hAnsi="Book Antiqua" w:cs="Arial"/>
          <w:sz w:val="24"/>
          <w:szCs w:val="24"/>
        </w:rPr>
        <w:t xml:space="preserve">mediante el oficio </w:t>
      </w:r>
      <w:r w:rsidR="00B44C81" w:rsidRPr="00B44C81">
        <w:rPr>
          <w:rFonts w:ascii="Book Antiqua" w:hAnsi="Book Antiqua" w:cs="Arial"/>
          <w:sz w:val="24"/>
          <w:szCs w:val="24"/>
        </w:rPr>
        <w:t>JEFDP-871-2020</w:t>
      </w:r>
      <w:r w:rsidR="008B6409">
        <w:rPr>
          <w:rFonts w:ascii="Book Antiqua" w:hAnsi="Book Antiqua" w:cs="Arial"/>
          <w:sz w:val="24"/>
          <w:szCs w:val="24"/>
        </w:rPr>
        <w:t xml:space="preserve"> del 15 de julio de 2020</w:t>
      </w:r>
      <w:r w:rsidR="00B44C81">
        <w:rPr>
          <w:rFonts w:ascii="Book Antiqua" w:hAnsi="Book Antiqua" w:cs="Arial"/>
          <w:sz w:val="24"/>
          <w:szCs w:val="24"/>
        </w:rPr>
        <w:t xml:space="preserve">, autorizar </w:t>
      </w:r>
      <w:r>
        <w:rPr>
          <w:rFonts w:ascii="Book Antiqua" w:hAnsi="Book Antiqua" w:cs="Arial"/>
          <w:sz w:val="24"/>
          <w:szCs w:val="24"/>
        </w:rPr>
        <w:t xml:space="preserve">la movilización de </w:t>
      </w:r>
      <w:r w:rsidR="008B6409">
        <w:rPr>
          <w:rFonts w:ascii="Book Antiqua" w:hAnsi="Book Antiqua" w:cs="Arial"/>
          <w:sz w:val="24"/>
          <w:szCs w:val="24"/>
        </w:rPr>
        <w:t>una plaza adicional</w:t>
      </w:r>
      <w:r w:rsidR="00B44C81">
        <w:rPr>
          <w:rFonts w:ascii="Book Antiqua" w:hAnsi="Book Antiqua" w:cs="Arial"/>
          <w:sz w:val="24"/>
          <w:szCs w:val="24"/>
        </w:rPr>
        <w:t xml:space="preserve"> de Técnico Jurídico de </w:t>
      </w:r>
      <w:r>
        <w:rPr>
          <w:rFonts w:ascii="Book Antiqua" w:hAnsi="Book Antiqua" w:cs="Arial"/>
          <w:sz w:val="24"/>
          <w:szCs w:val="24"/>
        </w:rPr>
        <w:t xml:space="preserve">medio tiempo para la zona, </w:t>
      </w:r>
      <w:r w:rsidR="00B44C81">
        <w:rPr>
          <w:rFonts w:ascii="Book Antiqua" w:hAnsi="Book Antiqua" w:cs="Arial"/>
          <w:sz w:val="24"/>
          <w:szCs w:val="24"/>
        </w:rPr>
        <w:t xml:space="preserve">el cual fue conocido en sesión 74-2020, artículo LVI, donde se aprobó: </w:t>
      </w:r>
      <w:r w:rsidR="00B44C81" w:rsidRPr="00B44C81">
        <w:rPr>
          <w:rFonts w:ascii="Book Antiqua" w:hAnsi="Book Antiqua" w:cs="Arial"/>
          <w:i/>
          <w:iCs/>
          <w:sz w:val="24"/>
          <w:szCs w:val="24"/>
        </w:rPr>
        <w:t>“Trasladar en forma definitiva la plaza N° 55609 suscrita a la Defensa Pública del Primer Circuito Judicial de la Zona Atlántica (Limón), y ocupada en propiedad por la servidora Cristina Calvo Marín, Técnica Jurídica, a la Defensa Pública de Siquirres, a partir del 01 de agosto del 2020.”</w:t>
      </w:r>
    </w:p>
    <w:p w14:paraId="78541CF6" w14:textId="77777777" w:rsidR="00CA3D2B" w:rsidRPr="0065211A" w:rsidRDefault="00CA3D2B" w:rsidP="00CA3D2B">
      <w:pPr>
        <w:numPr>
          <w:ilvl w:val="0"/>
          <w:numId w:val="22"/>
        </w:numPr>
        <w:rPr>
          <w:rFonts w:ascii="Book Antiqua" w:hAnsi="Book Antiqua" w:cs="Arial"/>
          <w:sz w:val="24"/>
          <w:szCs w:val="24"/>
        </w:rPr>
      </w:pPr>
      <w:r w:rsidRPr="0065211A">
        <w:rPr>
          <w:rFonts w:ascii="Book Antiqua" w:hAnsi="Book Antiqua" w:cs="Arial"/>
          <w:sz w:val="24"/>
          <w:szCs w:val="24"/>
        </w:rPr>
        <w:t>Durante las entrevistas realizadas el personal manifestó que se presentan inconvenientes en la atención de citas realizadas por la oficina de Planimetría; pues, en ocasiones esa oficina notifica la cita sin consultar previamente la agenda del Personal Defensor, lo que causa choques de agenda.</w:t>
      </w:r>
    </w:p>
    <w:p w14:paraId="4DE80646" w14:textId="77777777" w:rsidR="003A3B3F" w:rsidRPr="0065211A" w:rsidRDefault="003A3B3F" w:rsidP="00F07610">
      <w:pPr>
        <w:rPr>
          <w:rFonts w:ascii="Book Antiqua" w:hAnsi="Book Antiqua"/>
        </w:rPr>
      </w:pPr>
    </w:p>
    <w:p w14:paraId="59457D7A" w14:textId="77777777" w:rsidR="001917CC" w:rsidRPr="0065211A" w:rsidRDefault="001917CC" w:rsidP="00CD3C31">
      <w:pPr>
        <w:pStyle w:val="Ttulo1"/>
        <w:numPr>
          <w:ilvl w:val="0"/>
          <w:numId w:val="0"/>
        </w:numPr>
        <w:rPr>
          <w:rFonts w:ascii="Book Antiqua" w:hAnsi="Book Antiqua"/>
        </w:rPr>
        <w:sectPr w:rsidR="001917CC" w:rsidRPr="0065211A" w:rsidSect="00A543D6">
          <w:headerReference w:type="even" r:id="rId22"/>
          <w:headerReference w:type="default" r:id="rId23"/>
          <w:footerReference w:type="default" r:id="rId24"/>
          <w:headerReference w:type="first" r:id="rId25"/>
          <w:pgSz w:w="12240" w:h="15840"/>
          <w:pgMar w:top="1134" w:right="1134" w:bottom="1134" w:left="1134" w:header="709" w:footer="709" w:gutter="0"/>
          <w:pgNumType w:start="6"/>
          <w:cols w:space="708"/>
          <w:docGrid w:linePitch="360"/>
        </w:sectPr>
      </w:pPr>
    </w:p>
    <w:p w14:paraId="59EB8730" w14:textId="77777777" w:rsidR="001917CC" w:rsidRPr="0065211A" w:rsidRDefault="001917CC" w:rsidP="001917CC">
      <w:pPr>
        <w:pStyle w:val="Ttulo1"/>
        <w:rPr>
          <w:rFonts w:ascii="Book Antiqua" w:hAnsi="Book Antiqua"/>
        </w:rPr>
      </w:pPr>
      <w:r w:rsidRPr="0065211A">
        <w:rPr>
          <w:rFonts w:ascii="Book Antiqua" w:hAnsi="Book Antiqua"/>
        </w:rPr>
        <w:lastRenderedPageBreak/>
        <w:t>Oportunidades de mejora (Plan de Trabajo)</w:t>
      </w:r>
    </w:p>
    <w:tbl>
      <w:tblPr>
        <w:tblW w:w="5511" w:type="pct"/>
        <w:tblCellSpacing w:w="20" w:type="dxa"/>
        <w:tblInd w:w="-442"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741"/>
        <w:gridCol w:w="2838"/>
        <w:gridCol w:w="3287"/>
        <w:gridCol w:w="2125"/>
        <w:gridCol w:w="2483"/>
        <w:gridCol w:w="2467"/>
      </w:tblGrid>
      <w:tr w:rsidR="009A1E42" w:rsidRPr="009A1E42" w14:paraId="51E62710" w14:textId="77777777" w:rsidTr="009A1E42">
        <w:trPr>
          <w:trHeight w:val="1103"/>
          <w:tblHeader/>
          <w:tblCellSpacing w:w="20" w:type="dxa"/>
        </w:trPr>
        <w:tc>
          <w:tcPr>
            <w:tcW w:w="558" w:type="pct"/>
            <w:shd w:val="clear" w:color="auto" w:fill="1F497D"/>
            <w:vAlign w:val="center"/>
          </w:tcPr>
          <w:p w14:paraId="3BAE1C6C" w14:textId="77777777" w:rsidR="003251A9" w:rsidRPr="009A1E42" w:rsidRDefault="003251A9" w:rsidP="0067451C">
            <w:pPr>
              <w:ind w:left="0"/>
              <w:jc w:val="center"/>
              <w:rPr>
                <w:rFonts w:ascii="Book Antiqua" w:hAnsi="Book Antiqua" w:cs="Calibri"/>
                <w:b/>
                <w:bCs/>
                <w:color w:val="FFFFFF"/>
              </w:rPr>
            </w:pPr>
            <w:r w:rsidRPr="009A1E42">
              <w:rPr>
                <w:rFonts w:ascii="Book Antiqua" w:hAnsi="Book Antiqua" w:cs="Calibri"/>
                <w:b/>
                <w:bCs/>
                <w:color w:val="FFFFFF"/>
              </w:rPr>
              <w:t>Propuesta</w:t>
            </w:r>
          </w:p>
        </w:tc>
        <w:tc>
          <w:tcPr>
            <w:tcW w:w="930" w:type="pct"/>
            <w:shd w:val="clear" w:color="auto" w:fill="1F497D"/>
            <w:vAlign w:val="center"/>
          </w:tcPr>
          <w:p w14:paraId="218528DD" w14:textId="77777777" w:rsidR="003251A9" w:rsidRPr="009A1E42" w:rsidRDefault="003251A9" w:rsidP="0067451C">
            <w:pPr>
              <w:ind w:left="0"/>
              <w:jc w:val="center"/>
              <w:rPr>
                <w:rFonts w:ascii="Book Antiqua" w:hAnsi="Book Antiqua" w:cs="Calibri"/>
                <w:b/>
                <w:bCs/>
                <w:color w:val="FFFFFF"/>
              </w:rPr>
            </w:pPr>
            <w:r w:rsidRPr="009A1E42">
              <w:rPr>
                <w:rFonts w:ascii="Book Antiqua" w:hAnsi="Book Antiqua" w:cs="Calibri"/>
                <w:b/>
                <w:bCs/>
                <w:color w:val="FFFFFF"/>
              </w:rPr>
              <w:t>Oportunidad de Mejora</w:t>
            </w:r>
          </w:p>
        </w:tc>
        <w:tc>
          <w:tcPr>
            <w:tcW w:w="1079" w:type="pct"/>
            <w:shd w:val="clear" w:color="auto" w:fill="1F497D"/>
            <w:vAlign w:val="center"/>
          </w:tcPr>
          <w:p w14:paraId="0C7D60A8" w14:textId="77777777" w:rsidR="003251A9" w:rsidRPr="009A1E42" w:rsidRDefault="003251A9" w:rsidP="0067451C">
            <w:pPr>
              <w:ind w:left="0"/>
              <w:jc w:val="center"/>
              <w:rPr>
                <w:rFonts w:ascii="Book Antiqua" w:hAnsi="Book Antiqua" w:cs="Calibri"/>
                <w:b/>
                <w:bCs/>
                <w:color w:val="FFFFFF"/>
              </w:rPr>
            </w:pPr>
            <w:r w:rsidRPr="009A1E42">
              <w:rPr>
                <w:rFonts w:ascii="Book Antiqua" w:hAnsi="Book Antiqua" w:cs="Calibri"/>
                <w:b/>
                <w:bCs/>
                <w:color w:val="FFFFFF"/>
              </w:rPr>
              <w:t>Descripción de la Propuesta</w:t>
            </w:r>
          </w:p>
        </w:tc>
        <w:tc>
          <w:tcPr>
            <w:tcW w:w="693" w:type="pct"/>
            <w:shd w:val="clear" w:color="auto" w:fill="1F497D"/>
            <w:vAlign w:val="center"/>
          </w:tcPr>
          <w:p w14:paraId="40F1D39D" w14:textId="77777777" w:rsidR="003251A9" w:rsidRPr="009A1E42" w:rsidRDefault="003251A9" w:rsidP="0067451C">
            <w:pPr>
              <w:ind w:left="0"/>
              <w:jc w:val="center"/>
              <w:rPr>
                <w:rFonts w:ascii="Book Antiqua" w:hAnsi="Book Antiqua" w:cs="Calibri"/>
                <w:b/>
                <w:bCs/>
                <w:color w:val="FFFFFF"/>
              </w:rPr>
            </w:pPr>
            <w:r w:rsidRPr="009A1E42">
              <w:rPr>
                <w:rFonts w:ascii="Book Antiqua" w:hAnsi="Book Antiqua" w:cs="Calibri"/>
                <w:b/>
                <w:bCs/>
                <w:color w:val="FFFFFF"/>
              </w:rPr>
              <w:t>Resultados Esperados</w:t>
            </w:r>
          </w:p>
        </w:tc>
        <w:tc>
          <w:tcPr>
            <w:tcW w:w="812" w:type="pct"/>
            <w:shd w:val="clear" w:color="auto" w:fill="1F497D"/>
            <w:vAlign w:val="center"/>
          </w:tcPr>
          <w:p w14:paraId="09135184" w14:textId="3842BB2A" w:rsidR="003251A9" w:rsidRPr="009A1E42" w:rsidRDefault="003251A9" w:rsidP="003251A9">
            <w:pPr>
              <w:ind w:left="0"/>
              <w:jc w:val="center"/>
              <w:rPr>
                <w:rFonts w:ascii="Book Antiqua" w:hAnsi="Book Antiqua" w:cs="Calibri"/>
                <w:b/>
                <w:bCs/>
                <w:color w:val="FFFFFF"/>
              </w:rPr>
            </w:pPr>
            <w:r w:rsidRPr="009A1E42">
              <w:rPr>
                <w:rFonts w:ascii="Book Antiqua" w:hAnsi="Book Antiqua" w:cs="Calibri"/>
                <w:b/>
                <w:bCs/>
                <w:color w:val="FFFFFF"/>
              </w:rPr>
              <w:t>Observaciones</w:t>
            </w:r>
          </w:p>
        </w:tc>
        <w:tc>
          <w:tcPr>
            <w:tcW w:w="800" w:type="pct"/>
            <w:shd w:val="clear" w:color="auto" w:fill="1F497D"/>
            <w:vAlign w:val="center"/>
          </w:tcPr>
          <w:p w14:paraId="18500BEC" w14:textId="3E561FEB" w:rsidR="003251A9" w:rsidRPr="009A1E42" w:rsidRDefault="003251A9" w:rsidP="0067451C">
            <w:pPr>
              <w:ind w:left="0"/>
              <w:jc w:val="center"/>
              <w:rPr>
                <w:rFonts w:ascii="Book Antiqua" w:hAnsi="Book Antiqua" w:cs="Calibri"/>
                <w:b/>
                <w:bCs/>
                <w:color w:val="FFFFFF"/>
              </w:rPr>
            </w:pPr>
            <w:r w:rsidRPr="009A1E42">
              <w:rPr>
                <w:rFonts w:ascii="Book Antiqua" w:hAnsi="Book Antiqua" w:cs="Calibri"/>
                <w:b/>
                <w:bCs/>
                <w:color w:val="FFFFFF"/>
              </w:rPr>
              <w:t>Responsable</w:t>
            </w:r>
          </w:p>
        </w:tc>
      </w:tr>
      <w:tr w:rsidR="009A1E42" w:rsidRPr="009A1E42" w14:paraId="5EC4EC0B" w14:textId="77777777" w:rsidTr="009A1E42">
        <w:trPr>
          <w:trHeight w:val="1335"/>
          <w:tblCellSpacing w:w="20" w:type="dxa"/>
        </w:trPr>
        <w:tc>
          <w:tcPr>
            <w:tcW w:w="558" w:type="pct"/>
          </w:tcPr>
          <w:p w14:paraId="057571D9" w14:textId="77777777" w:rsidR="003251A9" w:rsidRPr="009A1E42" w:rsidRDefault="003251A9" w:rsidP="00242634">
            <w:pPr>
              <w:spacing w:line="240" w:lineRule="atLeast"/>
              <w:ind w:left="0"/>
              <w:rPr>
                <w:rFonts w:ascii="Book Antiqua" w:hAnsi="Book Antiqua" w:cs="Calibri"/>
                <w:b/>
                <w:bCs/>
              </w:rPr>
            </w:pPr>
            <w:r w:rsidRPr="009A1E42">
              <w:rPr>
                <w:rFonts w:ascii="Book Antiqua" w:hAnsi="Book Antiqua" w:cs="Calibri"/>
                <w:b/>
                <w:bCs/>
              </w:rPr>
              <w:t>Cumplimiento con la circular 13-2019 de la Jefatura de la Defensa Pública.</w:t>
            </w:r>
          </w:p>
        </w:tc>
        <w:tc>
          <w:tcPr>
            <w:tcW w:w="930" w:type="pct"/>
            <w:shd w:val="clear" w:color="auto" w:fill="auto"/>
          </w:tcPr>
          <w:p w14:paraId="059D4DEE" w14:textId="77777777" w:rsidR="003251A9" w:rsidRPr="009A1E42" w:rsidRDefault="003251A9" w:rsidP="000114C8">
            <w:pPr>
              <w:tabs>
                <w:tab w:val="left" w:pos="3146"/>
              </w:tabs>
              <w:spacing w:line="240" w:lineRule="auto"/>
              <w:ind w:left="63"/>
              <w:rPr>
                <w:rFonts w:ascii="Book Antiqua" w:hAnsi="Book Antiqua" w:cs="Calibri"/>
              </w:rPr>
            </w:pPr>
            <w:r w:rsidRPr="009A1E42">
              <w:rPr>
                <w:rFonts w:ascii="Book Antiqua" w:hAnsi="Book Antiqua" w:cs="Calibri"/>
              </w:rPr>
              <w:t xml:space="preserve">El circulante “en trámite” de la plaza de Defensora Coordinadora al 31 de enero de 2020 correspondía a 238 asuntos; sin embargo, en cumplimiento con la circular 13-2019, en el caso de la Defensa Pública de Siquirres se debe realizar un ajuste de descuento de un 30% por las labores de coordinación, lo que corresponde a un máximo de 210 causas. Por lo tanto, no se está cumpliendo lo establecido por la Jefatura de la Defensa Pública, pues la plaza de Defensora Coordinadora al 31 de </w:t>
            </w:r>
            <w:r w:rsidRPr="009A1E42">
              <w:rPr>
                <w:rFonts w:ascii="Book Antiqua" w:hAnsi="Book Antiqua" w:cs="Calibri"/>
              </w:rPr>
              <w:lastRenderedPageBreak/>
              <w:t>enero sobrepasaba lo establecido en 28 causas.</w:t>
            </w:r>
          </w:p>
        </w:tc>
        <w:tc>
          <w:tcPr>
            <w:tcW w:w="1079" w:type="pct"/>
          </w:tcPr>
          <w:p w14:paraId="7EC34A7F" w14:textId="77777777" w:rsidR="003251A9" w:rsidRPr="009A1E42" w:rsidRDefault="003251A9" w:rsidP="00B65C9D">
            <w:pPr>
              <w:tabs>
                <w:tab w:val="left" w:pos="3146"/>
              </w:tabs>
              <w:spacing w:line="240" w:lineRule="auto"/>
              <w:ind w:left="63"/>
              <w:rPr>
                <w:rFonts w:ascii="Book Antiqua" w:hAnsi="Book Antiqua" w:cs="Calibri"/>
              </w:rPr>
            </w:pPr>
            <w:r w:rsidRPr="009A1E42">
              <w:rPr>
                <w:rFonts w:ascii="Book Antiqua" w:hAnsi="Book Antiqua" w:cs="Calibri"/>
              </w:rPr>
              <w:lastRenderedPageBreak/>
              <w:t xml:space="preserve">El Equipo de mejora de procesos de la Defensa Pública de Siquirres mediante el sistema SIGMA deberá revisar los circulantes “en trámite” a la fecha, de las plazas Persona Defensora de la Defensa Pública de Siquirres y procurar que el circulante “en trámite” de la Defensora Coordinadora se encuentre en un máximo de 210 asuntos; en caso contrario, deberá valorar la posibilidad de ajustar la distribución de asuntos nuevos para detener el excedente de asuntos  “en trámite” que posea la Defensora Coordinadora entre las demás plazas de Persona Defensora de esa oficina de </w:t>
            </w:r>
            <w:r w:rsidRPr="009A1E42">
              <w:rPr>
                <w:rFonts w:ascii="Book Antiqua" w:hAnsi="Book Antiqua" w:cs="Calibri"/>
              </w:rPr>
              <w:lastRenderedPageBreak/>
              <w:t>manera equitativa y buscando una carga de trabajo similar para todos.</w:t>
            </w:r>
          </w:p>
          <w:p w14:paraId="250DDC54" w14:textId="77777777" w:rsidR="003251A9" w:rsidRPr="009A1E42" w:rsidRDefault="003251A9" w:rsidP="00B65C9D">
            <w:pPr>
              <w:tabs>
                <w:tab w:val="left" w:pos="3146"/>
              </w:tabs>
              <w:spacing w:line="240" w:lineRule="auto"/>
              <w:ind w:left="0"/>
              <w:rPr>
                <w:rFonts w:ascii="Book Antiqua" w:hAnsi="Book Antiqua" w:cs="Calibri"/>
              </w:rPr>
            </w:pPr>
          </w:p>
        </w:tc>
        <w:tc>
          <w:tcPr>
            <w:tcW w:w="693" w:type="pct"/>
            <w:shd w:val="clear" w:color="auto" w:fill="auto"/>
          </w:tcPr>
          <w:p w14:paraId="1FCA5577" w14:textId="77777777" w:rsidR="003251A9" w:rsidRPr="009A1E42" w:rsidRDefault="003251A9" w:rsidP="00B65C9D">
            <w:pPr>
              <w:tabs>
                <w:tab w:val="left" w:pos="3146"/>
              </w:tabs>
              <w:spacing w:line="240" w:lineRule="auto"/>
              <w:ind w:left="0"/>
              <w:rPr>
                <w:rFonts w:ascii="Book Antiqua" w:hAnsi="Book Antiqua" w:cs="Calibri"/>
              </w:rPr>
            </w:pPr>
            <w:r w:rsidRPr="009A1E42">
              <w:rPr>
                <w:rFonts w:ascii="Book Antiqua" w:hAnsi="Book Antiqua" w:cs="Calibri"/>
              </w:rPr>
              <w:lastRenderedPageBreak/>
              <w:t>La Defensa Pública de Siquirres cumplirá con lo establecido en la circular 13-2019 de la Jefatura de Defensa Pública, con el fin de que la Defensora Coordinadora pueda atender de forma adecuada las labores de gestión técnica y administrativas que conlleva la coordinación de la oficina.</w:t>
            </w:r>
          </w:p>
        </w:tc>
        <w:tc>
          <w:tcPr>
            <w:tcW w:w="812" w:type="pct"/>
          </w:tcPr>
          <w:p w14:paraId="1B90A536" w14:textId="77777777" w:rsidR="003251A9" w:rsidRPr="009A1E42" w:rsidRDefault="003251A9" w:rsidP="0067451C">
            <w:pPr>
              <w:tabs>
                <w:tab w:val="left" w:pos="3146"/>
              </w:tabs>
              <w:spacing w:line="240" w:lineRule="auto"/>
              <w:ind w:left="63"/>
              <w:rPr>
                <w:rFonts w:ascii="Book Antiqua" w:hAnsi="Book Antiqua" w:cs="Calibri"/>
              </w:rPr>
            </w:pPr>
          </w:p>
        </w:tc>
        <w:tc>
          <w:tcPr>
            <w:tcW w:w="800" w:type="pct"/>
            <w:shd w:val="clear" w:color="auto" w:fill="auto"/>
            <w:noWrap/>
          </w:tcPr>
          <w:p w14:paraId="303D6CA1" w14:textId="452AF1F2" w:rsidR="003251A9" w:rsidRPr="009A1E42" w:rsidRDefault="003251A9" w:rsidP="0067451C">
            <w:pPr>
              <w:tabs>
                <w:tab w:val="left" w:pos="3146"/>
              </w:tabs>
              <w:spacing w:line="240" w:lineRule="auto"/>
              <w:ind w:left="63"/>
              <w:rPr>
                <w:rFonts w:ascii="Book Antiqua" w:hAnsi="Book Antiqua" w:cs="Calibri"/>
              </w:rPr>
            </w:pPr>
            <w:r w:rsidRPr="009A1E42">
              <w:rPr>
                <w:rFonts w:ascii="Book Antiqua" w:hAnsi="Book Antiqua" w:cs="Calibri"/>
              </w:rPr>
              <w:t>Equipo de mejora de procesos de la Defensa Pública de Siquirres.</w:t>
            </w:r>
          </w:p>
          <w:p w14:paraId="3F7D3162" w14:textId="77777777" w:rsidR="003251A9" w:rsidRPr="009A1E42" w:rsidRDefault="003251A9" w:rsidP="0067451C">
            <w:pPr>
              <w:tabs>
                <w:tab w:val="left" w:pos="3146"/>
              </w:tabs>
              <w:spacing w:line="240" w:lineRule="auto"/>
              <w:ind w:left="63"/>
              <w:rPr>
                <w:rFonts w:ascii="Book Antiqua" w:hAnsi="Book Antiqua" w:cs="Calibri"/>
              </w:rPr>
            </w:pPr>
          </w:p>
          <w:p w14:paraId="40DC4EB9" w14:textId="77777777" w:rsidR="003251A9" w:rsidRPr="009A1E42" w:rsidRDefault="003251A9" w:rsidP="0067451C">
            <w:pPr>
              <w:tabs>
                <w:tab w:val="left" w:pos="3146"/>
              </w:tabs>
              <w:spacing w:line="240" w:lineRule="auto"/>
              <w:ind w:left="63"/>
              <w:rPr>
                <w:rFonts w:ascii="Book Antiqua" w:hAnsi="Book Antiqua" w:cs="Calibri"/>
              </w:rPr>
            </w:pPr>
            <w:r w:rsidRPr="009A1E42">
              <w:rPr>
                <w:rFonts w:ascii="Book Antiqua" w:hAnsi="Book Antiqua" w:cs="Calibri"/>
              </w:rPr>
              <w:t>Unidad de Modernización Institucional de la Defensa Pública.</w:t>
            </w:r>
          </w:p>
        </w:tc>
      </w:tr>
      <w:tr w:rsidR="009A1E42" w:rsidRPr="009A1E42" w14:paraId="0A1BBAC4" w14:textId="77777777" w:rsidTr="009A1E42">
        <w:trPr>
          <w:trHeight w:val="1335"/>
          <w:tblCellSpacing w:w="20" w:type="dxa"/>
        </w:trPr>
        <w:tc>
          <w:tcPr>
            <w:tcW w:w="558" w:type="pct"/>
          </w:tcPr>
          <w:p w14:paraId="43A03DDC" w14:textId="77777777" w:rsidR="003251A9" w:rsidRPr="009A1E42" w:rsidRDefault="003251A9" w:rsidP="00AB7EBA">
            <w:pPr>
              <w:spacing w:line="240" w:lineRule="atLeast"/>
              <w:ind w:left="0"/>
              <w:rPr>
                <w:rFonts w:ascii="Book Antiqua" w:hAnsi="Book Antiqua" w:cs="Calibri"/>
                <w:b/>
                <w:bCs/>
              </w:rPr>
            </w:pPr>
            <w:r w:rsidRPr="009A1E42">
              <w:rPr>
                <w:rFonts w:ascii="Book Antiqua" w:hAnsi="Book Antiqua" w:cs="Calibri"/>
                <w:b/>
                <w:bCs/>
              </w:rPr>
              <w:t>Mejorar la Gestión en el Sistema de Seguimiento de Casos.</w:t>
            </w:r>
          </w:p>
        </w:tc>
        <w:tc>
          <w:tcPr>
            <w:tcW w:w="930" w:type="pct"/>
            <w:shd w:val="clear" w:color="auto" w:fill="auto"/>
          </w:tcPr>
          <w:p w14:paraId="7571EEEB" w14:textId="77777777" w:rsidR="003251A9" w:rsidRPr="009A1E42" w:rsidRDefault="003251A9" w:rsidP="00AB7EBA">
            <w:pPr>
              <w:ind w:left="0"/>
              <w:rPr>
                <w:rFonts w:ascii="Book Antiqua" w:hAnsi="Book Antiqua"/>
              </w:rPr>
            </w:pPr>
            <w:r w:rsidRPr="009A1E42">
              <w:rPr>
                <w:rFonts w:ascii="Book Antiqua" w:hAnsi="Book Antiqua"/>
              </w:rPr>
              <w:t xml:space="preserve">La oficina utiliza el Sistema de Seguimiento de Casos, sin embargo, se detectaron falencias en su utilización, en lo referente al manejo de expedientes correspondientes a Justicia Restaurativa, manejo de las notificaciones automáticas que ingresan al correo oficial de la oficina y en las solicitudes de Personas Defensoras; causando inconvenientes en la </w:t>
            </w:r>
            <w:r w:rsidRPr="009A1E42">
              <w:rPr>
                <w:rFonts w:ascii="Book Antiqua" w:hAnsi="Book Antiqua"/>
              </w:rPr>
              <w:lastRenderedPageBreak/>
              <w:t>gestión y reprocesos en el trámite de expedientes.</w:t>
            </w:r>
          </w:p>
          <w:p w14:paraId="2EE7B0F2" w14:textId="77777777" w:rsidR="003251A9" w:rsidRPr="009A1E42" w:rsidRDefault="003251A9" w:rsidP="005C43CB">
            <w:pPr>
              <w:ind w:left="0"/>
              <w:rPr>
                <w:rFonts w:ascii="Book Antiqua" w:hAnsi="Book Antiqua" w:cs="Calibri"/>
              </w:rPr>
            </w:pPr>
          </w:p>
        </w:tc>
        <w:tc>
          <w:tcPr>
            <w:tcW w:w="1079" w:type="pct"/>
          </w:tcPr>
          <w:p w14:paraId="097C0C42" w14:textId="77777777" w:rsidR="003251A9" w:rsidRPr="009A1E42" w:rsidRDefault="003251A9" w:rsidP="00425466">
            <w:pPr>
              <w:tabs>
                <w:tab w:val="left" w:pos="3146"/>
              </w:tabs>
              <w:spacing w:line="240" w:lineRule="auto"/>
              <w:ind w:left="0"/>
              <w:rPr>
                <w:rFonts w:ascii="Book Antiqua" w:hAnsi="Book Antiqua" w:cs="Calibri"/>
              </w:rPr>
            </w:pPr>
            <w:r w:rsidRPr="009A1E42">
              <w:rPr>
                <w:rFonts w:ascii="Book Antiqua" w:hAnsi="Book Antiqua" w:cs="Calibri"/>
              </w:rPr>
              <w:lastRenderedPageBreak/>
              <w:t xml:space="preserve">La Defensa Pública de Siquirres deberá gestionar ante la Dirección de Tecnología de Información Regional la retroalimentación o capacitación a todo el personal de la oficina, en la utilización del Sistema de Seguimiento de Casos, específicamente en la tramitología de los asuntos que corresponden a Justicia Restaurativa, el adecuado manejo de las notificaciones que genera el SSC y la gestión </w:t>
            </w:r>
            <w:r w:rsidRPr="009A1E42">
              <w:rPr>
                <w:rFonts w:ascii="Book Antiqua" w:hAnsi="Book Antiqua" w:cs="Calibri"/>
              </w:rPr>
              <w:lastRenderedPageBreak/>
              <w:t>en el sistema de las solicitudes de Persona Defensora.</w:t>
            </w:r>
          </w:p>
          <w:p w14:paraId="76EEF95E" w14:textId="77777777" w:rsidR="003251A9" w:rsidRPr="009A1E42" w:rsidRDefault="003251A9" w:rsidP="00425466">
            <w:pPr>
              <w:tabs>
                <w:tab w:val="left" w:pos="3146"/>
              </w:tabs>
              <w:spacing w:line="240" w:lineRule="auto"/>
              <w:ind w:left="0"/>
              <w:rPr>
                <w:rFonts w:ascii="Book Antiqua" w:hAnsi="Book Antiqua" w:cs="Calibri"/>
              </w:rPr>
            </w:pPr>
            <w:r w:rsidRPr="009A1E42">
              <w:rPr>
                <w:rFonts w:ascii="Book Antiqua" w:hAnsi="Book Antiqua" w:cs="Calibri"/>
              </w:rPr>
              <w:t xml:space="preserve">La Unidad de Modernización Institucional de la Defensa Pública en conjunto con la Coordinación de Justicia Restaurativa de la Defensa Pública, deberán analizar la posibilidad de gestionar los asuntos que se trasladan a Justicia Restaurativa por medio de Sustitución de Defensor, tal y como se realiza en Heredia; en procura de mantener datos de circulante alineados con la realidad, evitando la duplicidad en los reportes. En caso de valorar esta opción, podrá implementarse un plan piloto en la Defensa de Siquirres, según criterio externado por la Jefatura de la </w:t>
            </w:r>
            <w:r w:rsidRPr="009A1E42">
              <w:rPr>
                <w:rFonts w:ascii="Book Antiqua" w:hAnsi="Book Antiqua" w:cs="Calibri"/>
              </w:rPr>
              <w:lastRenderedPageBreak/>
              <w:t>Defensa Pública según reunión realizada el 08 de octubre de 2020 (Minuta 390-PLA-MI-MNTA-2020).</w:t>
            </w:r>
          </w:p>
        </w:tc>
        <w:tc>
          <w:tcPr>
            <w:tcW w:w="693" w:type="pct"/>
            <w:shd w:val="clear" w:color="auto" w:fill="auto"/>
          </w:tcPr>
          <w:p w14:paraId="48E19098" w14:textId="77777777" w:rsidR="003251A9" w:rsidRPr="009A1E42" w:rsidRDefault="003251A9" w:rsidP="0067451C">
            <w:pPr>
              <w:tabs>
                <w:tab w:val="left" w:pos="3146"/>
              </w:tabs>
              <w:spacing w:line="240" w:lineRule="auto"/>
              <w:ind w:left="63"/>
              <w:rPr>
                <w:rFonts w:ascii="Book Antiqua" w:hAnsi="Book Antiqua" w:cs="Calibri"/>
              </w:rPr>
            </w:pPr>
            <w:r w:rsidRPr="009A1E42">
              <w:rPr>
                <w:rFonts w:ascii="Book Antiqua" w:hAnsi="Book Antiqua" w:cs="Calibri"/>
              </w:rPr>
              <w:lastRenderedPageBreak/>
              <w:t>Dar un máximo aprovechamiento a las herramientas disponibles que provee la institución y mejorar la gestión del despacho.</w:t>
            </w:r>
          </w:p>
          <w:p w14:paraId="10750464" w14:textId="77777777" w:rsidR="003251A9" w:rsidRPr="009A1E42" w:rsidRDefault="003251A9" w:rsidP="0067451C">
            <w:pPr>
              <w:tabs>
                <w:tab w:val="left" w:pos="3146"/>
              </w:tabs>
              <w:spacing w:line="240" w:lineRule="auto"/>
              <w:ind w:left="63"/>
              <w:rPr>
                <w:rFonts w:ascii="Book Antiqua" w:hAnsi="Book Antiqua" w:cs="Calibri"/>
              </w:rPr>
            </w:pPr>
          </w:p>
          <w:p w14:paraId="74363CC1" w14:textId="77777777" w:rsidR="003251A9" w:rsidRPr="009A1E42" w:rsidRDefault="003251A9" w:rsidP="0067451C">
            <w:pPr>
              <w:tabs>
                <w:tab w:val="left" w:pos="3146"/>
              </w:tabs>
              <w:spacing w:line="240" w:lineRule="auto"/>
              <w:ind w:left="63"/>
              <w:rPr>
                <w:rFonts w:ascii="Book Antiqua" w:hAnsi="Book Antiqua" w:cs="Calibri"/>
              </w:rPr>
            </w:pPr>
            <w:r w:rsidRPr="009A1E42">
              <w:rPr>
                <w:rFonts w:ascii="Book Antiqua" w:hAnsi="Book Antiqua" w:cs="Calibri"/>
              </w:rPr>
              <w:t>Información veraz y oportuna del circulante reportado por la Defensa Pública.</w:t>
            </w:r>
          </w:p>
        </w:tc>
        <w:tc>
          <w:tcPr>
            <w:tcW w:w="812" w:type="pct"/>
          </w:tcPr>
          <w:p w14:paraId="22E36BD6" w14:textId="511B296A" w:rsidR="003251A9" w:rsidRPr="009A1E42" w:rsidRDefault="008B1668" w:rsidP="003251A9">
            <w:pPr>
              <w:tabs>
                <w:tab w:val="left" w:pos="3146"/>
              </w:tabs>
              <w:spacing w:line="240" w:lineRule="auto"/>
              <w:ind w:left="63"/>
              <w:rPr>
                <w:rFonts w:ascii="Book Antiqua" w:hAnsi="Book Antiqua" w:cs="Calibri"/>
              </w:rPr>
            </w:pPr>
            <w:r w:rsidRPr="009A1E42">
              <w:rPr>
                <w:rFonts w:ascii="Book Antiqua" w:hAnsi="Book Antiqua" w:cs="Calibri"/>
              </w:rPr>
              <w:t>Esta propuesta ya fue analizada por la Defensa Pública, s</w:t>
            </w:r>
            <w:r w:rsidR="003251A9" w:rsidRPr="009A1E42">
              <w:rPr>
                <w:rFonts w:ascii="Book Antiqua" w:hAnsi="Book Antiqua" w:cs="Calibri"/>
              </w:rPr>
              <w:t xml:space="preserve">egún </w:t>
            </w:r>
            <w:r w:rsidRPr="009A1E42">
              <w:rPr>
                <w:rFonts w:ascii="Book Antiqua" w:hAnsi="Book Antiqua" w:cs="Calibri"/>
              </w:rPr>
              <w:t xml:space="preserve">se hace constatar en el </w:t>
            </w:r>
            <w:r w:rsidR="003251A9" w:rsidRPr="009A1E42">
              <w:rPr>
                <w:rFonts w:ascii="Book Antiqua" w:hAnsi="Book Antiqua" w:cs="Calibri"/>
              </w:rPr>
              <w:t xml:space="preserve"> </w:t>
            </w:r>
            <w:r w:rsidRPr="009A1E42">
              <w:rPr>
                <w:rFonts w:ascii="Book Antiqua" w:hAnsi="Book Antiqua" w:cs="Calibri"/>
              </w:rPr>
              <w:t>documento remitido por la Dirección de la Defensa Pública</w:t>
            </w:r>
            <w:r w:rsidR="003251A9" w:rsidRPr="009A1E42">
              <w:rPr>
                <w:rFonts w:ascii="Book Antiqua" w:hAnsi="Book Antiqua" w:cs="Calibri"/>
              </w:rPr>
              <w:t xml:space="preserve"> JEFDP-990-2021, de fecha 15 de julio de 2021, </w:t>
            </w:r>
            <w:r w:rsidRPr="009A1E42">
              <w:rPr>
                <w:rFonts w:ascii="Book Antiqua" w:hAnsi="Book Antiqua" w:cs="Calibri"/>
              </w:rPr>
              <w:t xml:space="preserve">mediante el cual se indica que “(…) </w:t>
            </w:r>
            <w:r w:rsidR="003251A9" w:rsidRPr="009A1E42">
              <w:rPr>
                <w:rFonts w:ascii="Book Antiqua" w:hAnsi="Book Antiqua" w:cs="Calibri"/>
              </w:rPr>
              <w:t xml:space="preserve">En reunión realizada el pasado 28 de octubre de 2020, entre la Licda. Adriana Gómez </w:t>
            </w:r>
            <w:r w:rsidR="003251A9" w:rsidRPr="009A1E42">
              <w:rPr>
                <w:rFonts w:ascii="Book Antiqua" w:hAnsi="Book Antiqua" w:cs="Calibri"/>
              </w:rPr>
              <w:lastRenderedPageBreak/>
              <w:t xml:space="preserve">Calderón, Coordinadora Nacional de Justicia Restaurativa de la Defensa Pública, el Lic. Marco González Salas, Coordinador de la Defensa Pública de Heredia y el Lic. Orlando Vargas Chacón, Supervisor de Modernización Institucional de la Defensa Pública, se acordó utilizar el sistema implementado en la oficina de Heredia para apersonar a la persona defensora pública de Justicia Restaurativa y así no causar distorsiones en las </w:t>
            </w:r>
            <w:r w:rsidR="003251A9" w:rsidRPr="009A1E42">
              <w:rPr>
                <w:rFonts w:ascii="Book Antiqua" w:hAnsi="Book Antiqua" w:cs="Calibri"/>
              </w:rPr>
              <w:lastRenderedPageBreak/>
              <w:t xml:space="preserve">estadísticas, esto es, que la persona defensora pública ordinaria cancele la causa por sustitución de abogado defensor, apersonando al abogado o abogada defensora de Justicia Restaurativa.  En caso de que la causa debe retornar a la persona defensora de origen, se cancelará la causa por sustitución de abogado defensor.  Esta solución se ha implementado en otras oficinas del país donde se lleva Justicia Restaurativa (…)”.  </w:t>
            </w:r>
          </w:p>
          <w:p w14:paraId="09ACA38C" w14:textId="77777777" w:rsidR="003251A9" w:rsidRPr="009A1E42" w:rsidRDefault="003251A9" w:rsidP="003251A9">
            <w:pPr>
              <w:tabs>
                <w:tab w:val="left" w:pos="3146"/>
              </w:tabs>
              <w:spacing w:line="240" w:lineRule="auto"/>
              <w:ind w:left="63"/>
              <w:rPr>
                <w:rFonts w:ascii="Book Antiqua" w:hAnsi="Book Antiqua" w:cs="Calibri"/>
              </w:rPr>
            </w:pPr>
            <w:r w:rsidRPr="009A1E42">
              <w:rPr>
                <w:rFonts w:ascii="Book Antiqua" w:hAnsi="Book Antiqua" w:cs="Calibri"/>
              </w:rPr>
              <w:lastRenderedPageBreak/>
              <w:t xml:space="preserve"> </w:t>
            </w:r>
          </w:p>
          <w:p w14:paraId="131F7F81" w14:textId="77777777" w:rsidR="003251A9" w:rsidRPr="009A1E42" w:rsidRDefault="003251A9" w:rsidP="0067451C">
            <w:pPr>
              <w:tabs>
                <w:tab w:val="left" w:pos="3146"/>
              </w:tabs>
              <w:spacing w:line="240" w:lineRule="auto"/>
              <w:ind w:left="63"/>
              <w:rPr>
                <w:rFonts w:ascii="Book Antiqua" w:hAnsi="Book Antiqua" w:cs="Calibri"/>
              </w:rPr>
            </w:pPr>
          </w:p>
        </w:tc>
        <w:tc>
          <w:tcPr>
            <w:tcW w:w="800" w:type="pct"/>
            <w:shd w:val="clear" w:color="auto" w:fill="auto"/>
            <w:noWrap/>
          </w:tcPr>
          <w:p w14:paraId="5FC59C71" w14:textId="171EC95C" w:rsidR="003251A9" w:rsidRPr="009A1E42" w:rsidRDefault="003251A9" w:rsidP="0067451C">
            <w:pPr>
              <w:tabs>
                <w:tab w:val="left" w:pos="3146"/>
              </w:tabs>
              <w:spacing w:line="240" w:lineRule="auto"/>
              <w:ind w:left="63"/>
              <w:rPr>
                <w:rFonts w:ascii="Book Antiqua" w:hAnsi="Book Antiqua" w:cs="Calibri"/>
              </w:rPr>
            </w:pPr>
            <w:r w:rsidRPr="009A1E42">
              <w:rPr>
                <w:rFonts w:ascii="Book Antiqua" w:hAnsi="Book Antiqua" w:cs="Calibri"/>
              </w:rPr>
              <w:lastRenderedPageBreak/>
              <w:t>Equipo de mejora de procesos de la Defensa Pública de Siquirres.</w:t>
            </w:r>
          </w:p>
          <w:p w14:paraId="3B0F7D48" w14:textId="77777777" w:rsidR="003251A9" w:rsidRPr="009A1E42" w:rsidRDefault="003251A9" w:rsidP="0067451C">
            <w:pPr>
              <w:tabs>
                <w:tab w:val="left" w:pos="3146"/>
              </w:tabs>
              <w:spacing w:line="240" w:lineRule="auto"/>
              <w:ind w:left="63"/>
              <w:rPr>
                <w:rFonts w:ascii="Book Antiqua" w:hAnsi="Book Antiqua" w:cs="Calibri"/>
              </w:rPr>
            </w:pPr>
          </w:p>
          <w:p w14:paraId="5C461204" w14:textId="77777777" w:rsidR="003251A9" w:rsidRPr="009A1E42" w:rsidRDefault="003251A9" w:rsidP="00E304E0">
            <w:pPr>
              <w:tabs>
                <w:tab w:val="left" w:pos="3146"/>
              </w:tabs>
              <w:spacing w:line="240" w:lineRule="auto"/>
              <w:ind w:left="63"/>
              <w:rPr>
                <w:rFonts w:ascii="Book Antiqua" w:hAnsi="Book Antiqua" w:cs="Calibri"/>
              </w:rPr>
            </w:pPr>
            <w:r w:rsidRPr="009A1E42">
              <w:rPr>
                <w:rFonts w:ascii="Book Antiqua" w:hAnsi="Book Antiqua" w:cs="Calibri"/>
              </w:rPr>
              <w:t>Unidad de Modernización Institucional de la Defensa Pública.</w:t>
            </w:r>
          </w:p>
          <w:p w14:paraId="072DFBA6" w14:textId="77777777" w:rsidR="003251A9" w:rsidRPr="009A1E42" w:rsidRDefault="003251A9" w:rsidP="0067451C">
            <w:pPr>
              <w:tabs>
                <w:tab w:val="left" w:pos="3146"/>
              </w:tabs>
              <w:spacing w:line="240" w:lineRule="auto"/>
              <w:ind w:left="63"/>
              <w:rPr>
                <w:rFonts w:ascii="Book Antiqua" w:hAnsi="Book Antiqua" w:cs="Calibri"/>
              </w:rPr>
            </w:pPr>
          </w:p>
        </w:tc>
      </w:tr>
      <w:tr w:rsidR="009A1E42" w:rsidRPr="009A1E42" w14:paraId="1833D34A" w14:textId="77777777" w:rsidTr="009A1E42">
        <w:trPr>
          <w:trHeight w:val="1335"/>
          <w:tblCellSpacing w:w="20" w:type="dxa"/>
        </w:trPr>
        <w:tc>
          <w:tcPr>
            <w:tcW w:w="558" w:type="pct"/>
          </w:tcPr>
          <w:p w14:paraId="64D8B22A" w14:textId="77777777" w:rsidR="003251A9" w:rsidRPr="009A1E42" w:rsidRDefault="003251A9" w:rsidP="00AB7EBA">
            <w:pPr>
              <w:spacing w:line="240" w:lineRule="atLeast"/>
              <w:ind w:left="0"/>
              <w:rPr>
                <w:rFonts w:ascii="Book Antiqua" w:hAnsi="Book Antiqua" w:cs="Calibri"/>
                <w:b/>
                <w:bCs/>
              </w:rPr>
            </w:pPr>
            <w:r w:rsidRPr="009A1E42">
              <w:rPr>
                <w:rFonts w:ascii="Book Antiqua" w:hAnsi="Book Antiqua" w:cs="Calibri"/>
                <w:b/>
                <w:bCs/>
              </w:rPr>
              <w:lastRenderedPageBreak/>
              <w:t>Recepción de Solicitudes de Persona Defensora por medio del Sistema de Seguimiento de Casos.</w:t>
            </w:r>
          </w:p>
        </w:tc>
        <w:tc>
          <w:tcPr>
            <w:tcW w:w="930" w:type="pct"/>
            <w:shd w:val="clear" w:color="auto" w:fill="auto"/>
          </w:tcPr>
          <w:p w14:paraId="6837E19A" w14:textId="77777777" w:rsidR="003251A9" w:rsidRPr="009A1E42" w:rsidRDefault="003251A9" w:rsidP="00CA3D2B">
            <w:pPr>
              <w:ind w:left="0"/>
              <w:rPr>
                <w:rFonts w:ascii="Book Antiqua" w:hAnsi="Book Antiqua"/>
              </w:rPr>
            </w:pPr>
            <w:r w:rsidRPr="009A1E42">
              <w:rPr>
                <w:rFonts w:ascii="Book Antiqua" w:hAnsi="Book Antiqua"/>
              </w:rPr>
              <w:t>Las solicitudes de Persona Defensora son realizadas por la Fiscalía por medio de Fax y llamada telefónica, sin hacer uso del Sistema de Seguimiento de Casos, lo que origina mal entendidos entre las oficinas, poca trazabilidad del procedimiento y un mal manejo de los sistemas institucionales.</w:t>
            </w:r>
          </w:p>
          <w:p w14:paraId="42D6C3CF" w14:textId="77777777" w:rsidR="003251A9" w:rsidRPr="009A1E42" w:rsidRDefault="003251A9" w:rsidP="00CB7DAA">
            <w:pPr>
              <w:ind w:left="0"/>
              <w:rPr>
                <w:rFonts w:ascii="Book Antiqua" w:hAnsi="Book Antiqua"/>
              </w:rPr>
            </w:pPr>
            <w:r w:rsidRPr="009A1E42">
              <w:rPr>
                <w:rFonts w:ascii="Book Antiqua" w:hAnsi="Book Antiqua"/>
              </w:rPr>
              <w:t xml:space="preserve">Además, la atención de indagatorias se está </w:t>
            </w:r>
            <w:r w:rsidRPr="009A1E42">
              <w:rPr>
                <w:rFonts w:ascii="Book Antiqua" w:hAnsi="Book Antiqua"/>
              </w:rPr>
              <w:lastRenderedPageBreak/>
              <w:t>realizando con cita previa y en ocasiones cuando no se presenta el imputado genera tiempos muertos en la agenda del Personal Defensor; además, la oficina posee la estructura organizacional suficiente para dar respuesta inmediata a la Fiscalía, por lo que se considera innecesario otorgar citas.</w:t>
            </w:r>
          </w:p>
          <w:p w14:paraId="4422C77F" w14:textId="77777777" w:rsidR="003251A9" w:rsidRPr="009A1E42" w:rsidRDefault="003251A9" w:rsidP="00AB7EBA">
            <w:pPr>
              <w:ind w:left="0"/>
              <w:rPr>
                <w:rFonts w:ascii="Book Antiqua" w:hAnsi="Book Antiqua"/>
              </w:rPr>
            </w:pPr>
          </w:p>
        </w:tc>
        <w:tc>
          <w:tcPr>
            <w:tcW w:w="1079" w:type="pct"/>
          </w:tcPr>
          <w:p w14:paraId="054C312D" w14:textId="77777777" w:rsidR="003251A9" w:rsidRPr="009A1E42" w:rsidRDefault="003251A9" w:rsidP="00CB7DAA">
            <w:pPr>
              <w:ind w:left="0"/>
              <w:rPr>
                <w:rFonts w:ascii="Book Antiqua" w:hAnsi="Book Antiqua" w:cs="Arial"/>
              </w:rPr>
            </w:pPr>
            <w:r w:rsidRPr="009A1E42">
              <w:rPr>
                <w:rFonts w:ascii="Book Antiqua" w:hAnsi="Book Antiqua" w:cs="Arial"/>
              </w:rPr>
              <w:lastRenderedPageBreak/>
              <w:t>1. Las solicitudes de Defensora o Defensor Público se deben recibir por medio del Sistema de Seguimiento de Casos, eliminando el uso del fax. Sin embargo, debido a la distancia que existe entre las dependencias, se estima conveniente que el personal de la Fiscalía, además de la gestión en el sistema continúe notificando mediante vía telefónica a la Defensa Pública.</w:t>
            </w:r>
          </w:p>
          <w:p w14:paraId="57073D40" w14:textId="77777777" w:rsidR="003251A9" w:rsidRPr="009A1E42" w:rsidRDefault="003251A9" w:rsidP="00CB7DAA">
            <w:pPr>
              <w:ind w:left="0"/>
              <w:rPr>
                <w:rFonts w:ascii="Book Antiqua" w:hAnsi="Book Antiqua" w:cs="Calibri"/>
              </w:rPr>
            </w:pPr>
            <w:r w:rsidRPr="009A1E42">
              <w:rPr>
                <w:rFonts w:ascii="Book Antiqua" w:hAnsi="Book Antiqua" w:cs="Calibri"/>
              </w:rPr>
              <w:lastRenderedPageBreak/>
              <w:t>2. La atención de indagatorias se realizará bajo respuesta inmediata y solo en casos excepcionales se deberá trabajar mediante el otorgamiento de citas.</w:t>
            </w:r>
          </w:p>
        </w:tc>
        <w:tc>
          <w:tcPr>
            <w:tcW w:w="693" w:type="pct"/>
            <w:shd w:val="clear" w:color="auto" w:fill="auto"/>
          </w:tcPr>
          <w:p w14:paraId="4BC5990A" w14:textId="77777777" w:rsidR="003251A9" w:rsidRPr="009A1E42" w:rsidRDefault="003251A9" w:rsidP="0067451C">
            <w:pPr>
              <w:tabs>
                <w:tab w:val="left" w:pos="3146"/>
              </w:tabs>
              <w:spacing w:line="240" w:lineRule="auto"/>
              <w:ind w:left="63"/>
              <w:rPr>
                <w:rFonts w:ascii="Book Antiqua" w:hAnsi="Book Antiqua" w:cs="Calibri"/>
              </w:rPr>
            </w:pPr>
            <w:r w:rsidRPr="009A1E42">
              <w:rPr>
                <w:rFonts w:ascii="Book Antiqua" w:hAnsi="Book Antiqua" w:cs="Calibri"/>
              </w:rPr>
              <w:lastRenderedPageBreak/>
              <w:t>Mejoramiento en la atención a los usuarios pues no deberán presentarse en varias ocasiones para ser atendidos, además, de una maximización de la utilización del tiempo de la Persona Defensora.</w:t>
            </w:r>
          </w:p>
        </w:tc>
        <w:tc>
          <w:tcPr>
            <w:tcW w:w="812" w:type="pct"/>
          </w:tcPr>
          <w:p w14:paraId="3C451BF6" w14:textId="77777777" w:rsidR="003251A9" w:rsidRPr="009A1E42" w:rsidRDefault="003251A9" w:rsidP="00CD3253">
            <w:pPr>
              <w:tabs>
                <w:tab w:val="left" w:pos="3146"/>
              </w:tabs>
              <w:spacing w:line="240" w:lineRule="auto"/>
              <w:ind w:left="63"/>
              <w:rPr>
                <w:rFonts w:ascii="Book Antiqua" w:hAnsi="Book Antiqua" w:cs="Calibri"/>
              </w:rPr>
            </w:pPr>
          </w:p>
        </w:tc>
        <w:tc>
          <w:tcPr>
            <w:tcW w:w="800" w:type="pct"/>
            <w:shd w:val="clear" w:color="auto" w:fill="auto"/>
            <w:noWrap/>
          </w:tcPr>
          <w:p w14:paraId="768CF7D6" w14:textId="3A6B2A5E" w:rsidR="003251A9" w:rsidRPr="009A1E42" w:rsidRDefault="003251A9" w:rsidP="00CD3253">
            <w:pPr>
              <w:tabs>
                <w:tab w:val="left" w:pos="3146"/>
              </w:tabs>
              <w:spacing w:line="240" w:lineRule="auto"/>
              <w:ind w:left="63"/>
              <w:rPr>
                <w:rFonts w:ascii="Book Antiqua" w:hAnsi="Book Antiqua" w:cs="Calibri"/>
              </w:rPr>
            </w:pPr>
            <w:r w:rsidRPr="009A1E42">
              <w:rPr>
                <w:rFonts w:ascii="Book Antiqua" w:hAnsi="Book Antiqua" w:cs="Calibri"/>
              </w:rPr>
              <w:t>Unidad de Modernización Institucional de la Defensa Pública</w:t>
            </w:r>
          </w:p>
          <w:p w14:paraId="190CB977" w14:textId="77777777" w:rsidR="003251A9" w:rsidRPr="009A1E42" w:rsidRDefault="003251A9" w:rsidP="00CD3253">
            <w:pPr>
              <w:tabs>
                <w:tab w:val="left" w:pos="3146"/>
              </w:tabs>
              <w:spacing w:line="240" w:lineRule="auto"/>
              <w:ind w:left="63"/>
              <w:rPr>
                <w:rFonts w:ascii="Book Antiqua" w:hAnsi="Book Antiqua" w:cs="Calibri"/>
              </w:rPr>
            </w:pPr>
            <w:r w:rsidRPr="009A1E42">
              <w:rPr>
                <w:rFonts w:ascii="Book Antiqua" w:hAnsi="Book Antiqua" w:cs="Calibri"/>
              </w:rPr>
              <w:t>Equipo de mejora de procesos de la Defensa Pública de Siquirres.</w:t>
            </w:r>
          </w:p>
        </w:tc>
      </w:tr>
      <w:tr w:rsidR="009A1E42" w:rsidRPr="009A1E42" w14:paraId="0E04FCDE" w14:textId="77777777" w:rsidTr="009A1E42">
        <w:trPr>
          <w:trHeight w:val="1335"/>
          <w:tblCellSpacing w:w="20" w:type="dxa"/>
        </w:trPr>
        <w:tc>
          <w:tcPr>
            <w:tcW w:w="558" w:type="pct"/>
          </w:tcPr>
          <w:p w14:paraId="173D752F" w14:textId="77777777" w:rsidR="003251A9" w:rsidRPr="009A1E42" w:rsidRDefault="003251A9" w:rsidP="00910FF1">
            <w:pPr>
              <w:spacing w:line="240" w:lineRule="atLeast"/>
              <w:ind w:left="0"/>
              <w:rPr>
                <w:rFonts w:ascii="Book Antiqua" w:hAnsi="Book Antiqua" w:cs="Calibri"/>
                <w:b/>
                <w:bCs/>
              </w:rPr>
            </w:pPr>
            <w:r w:rsidRPr="009A1E42">
              <w:rPr>
                <w:rFonts w:ascii="Book Antiqua" w:hAnsi="Book Antiqua" w:cs="Arial"/>
                <w:b/>
                <w:bCs/>
              </w:rPr>
              <w:t xml:space="preserve">Utilización completa y correcta del Sistema de </w:t>
            </w:r>
            <w:r w:rsidRPr="009A1E42">
              <w:rPr>
                <w:rFonts w:ascii="Book Antiqua" w:hAnsi="Book Antiqua" w:cs="Arial"/>
                <w:b/>
                <w:bCs/>
              </w:rPr>
              <w:lastRenderedPageBreak/>
              <w:t>Seguimiento de Casos.</w:t>
            </w:r>
          </w:p>
        </w:tc>
        <w:tc>
          <w:tcPr>
            <w:tcW w:w="930" w:type="pct"/>
            <w:shd w:val="clear" w:color="auto" w:fill="auto"/>
          </w:tcPr>
          <w:p w14:paraId="2BC54180" w14:textId="77777777" w:rsidR="003251A9" w:rsidRPr="009A1E42" w:rsidRDefault="003251A9" w:rsidP="00910FF1">
            <w:pPr>
              <w:ind w:left="0"/>
              <w:rPr>
                <w:rFonts w:ascii="Book Antiqua" w:hAnsi="Book Antiqua"/>
              </w:rPr>
            </w:pPr>
            <w:r w:rsidRPr="009A1E42">
              <w:rPr>
                <w:rFonts w:ascii="Book Antiqua" w:hAnsi="Book Antiqua"/>
              </w:rPr>
              <w:lastRenderedPageBreak/>
              <w:t xml:space="preserve">A pesar de la utilización de sistemas informáticos se evidenció que existen variables que no están siendo incluidas en los </w:t>
            </w:r>
            <w:r w:rsidRPr="009A1E42">
              <w:rPr>
                <w:rFonts w:ascii="Book Antiqua" w:hAnsi="Book Antiqua"/>
              </w:rPr>
              <w:lastRenderedPageBreak/>
              <w:t>sistemas; además, de controles que no se están registrando de forma electrónica, afectando la generación de estadísticas e información veraz y actualizada para la toma de decisiones.</w:t>
            </w:r>
          </w:p>
        </w:tc>
        <w:tc>
          <w:tcPr>
            <w:tcW w:w="1079" w:type="pct"/>
          </w:tcPr>
          <w:p w14:paraId="496E9288" w14:textId="77777777" w:rsidR="003251A9" w:rsidRPr="009A1E42" w:rsidRDefault="003251A9" w:rsidP="00910FF1">
            <w:pPr>
              <w:ind w:left="0"/>
              <w:rPr>
                <w:rFonts w:ascii="Book Antiqua" w:hAnsi="Book Antiqua"/>
                <w:lang w:eastAsia="es-CR"/>
              </w:rPr>
            </w:pPr>
            <w:r w:rsidRPr="009A1E42">
              <w:rPr>
                <w:rFonts w:ascii="Book Antiqua" w:hAnsi="Book Antiqua"/>
              </w:rPr>
              <w:lastRenderedPageBreak/>
              <w:t xml:space="preserve">Necesidad de interiorizar en el personal de la oficina la importancia del adecuado registro de las variables estadísticas en todos los </w:t>
            </w:r>
            <w:r w:rsidRPr="009A1E42">
              <w:rPr>
                <w:rFonts w:ascii="Book Antiqua" w:hAnsi="Book Antiqua"/>
              </w:rPr>
              <w:lastRenderedPageBreak/>
              <w:t>sistemas informáticos; con el fin de mermar la utilización de registros manuales y canalizar como fuentes de datos los sistemas informáticos institucionales.</w:t>
            </w:r>
          </w:p>
          <w:p w14:paraId="31F84CBD" w14:textId="77777777" w:rsidR="003251A9" w:rsidRPr="009A1E42" w:rsidRDefault="003251A9" w:rsidP="00910FF1">
            <w:pPr>
              <w:ind w:left="0"/>
              <w:rPr>
                <w:rFonts w:ascii="Book Antiqua" w:hAnsi="Book Antiqua"/>
                <w:lang w:val="es-ES_tradnl"/>
              </w:rPr>
            </w:pPr>
            <w:r w:rsidRPr="009A1E42">
              <w:rPr>
                <w:rFonts w:ascii="Book Antiqua" w:hAnsi="Book Antiqua"/>
                <w:lang w:val="es-ES_tradnl"/>
              </w:rPr>
              <w:t xml:space="preserve">En atención a la circular 94-2019 de la Secretaría General de la Corte del 30 de mayo de 2019 denominada </w:t>
            </w:r>
            <w:r w:rsidRPr="009A1E42">
              <w:rPr>
                <w:rFonts w:ascii="Book Antiqua" w:hAnsi="Book Antiqua"/>
                <w:i/>
                <w:iCs/>
                <w:lang w:val="es-ES_tradnl"/>
              </w:rPr>
              <w:t>“Obligación de mantener los sistemas actualizados y cumplir los plazos establecidos para la actualización</w:t>
            </w:r>
            <w:r w:rsidRPr="009A1E42">
              <w:rPr>
                <w:rFonts w:ascii="Book Antiqua" w:hAnsi="Book Antiqua"/>
                <w:lang w:val="es-ES_tradnl"/>
              </w:rPr>
              <w:t>”.</w:t>
            </w:r>
          </w:p>
          <w:p w14:paraId="1DA4C6A1" w14:textId="77777777" w:rsidR="003251A9" w:rsidRPr="009A1E42" w:rsidRDefault="003251A9" w:rsidP="00910FF1">
            <w:pPr>
              <w:ind w:left="0"/>
              <w:rPr>
                <w:rFonts w:ascii="Book Antiqua" w:hAnsi="Book Antiqua"/>
                <w:lang w:val="es-ES_tradnl"/>
              </w:rPr>
            </w:pPr>
            <w:r w:rsidRPr="009A1E42">
              <w:rPr>
                <w:rFonts w:ascii="Book Antiqua" w:hAnsi="Book Antiqua"/>
                <w:lang w:val="es-ES_tradnl"/>
              </w:rPr>
              <w:t xml:space="preserve">Así como, a las circulares 2-17, 28-18 y 10-19 de la Jefatura de la Defensa Pública (ver anexo 4), referentes a la obligatoriedad del uso del Sistema de </w:t>
            </w:r>
            <w:r w:rsidRPr="009A1E42">
              <w:rPr>
                <w:rFonts w:ascii="Book Antiqua" w:hAnsi="Book Antiqua"/>
                <w:lang w:val="es-ES_tradnl"/>
              </w:rPr>
              <w:lastRenderedPageBreak/>
              <w:t>Seguimiento de Casos y el arqueo de expedientes.</w:t>
            </w:r>
          </w:p>
          <w:p w14:paraId="5564CB67" w14:textId="77777777" w:rsidR="003251A9" w:rsidRPr="009A1E42" w:rsidRDefault="003251A9" w:rsidP="00910FF1">
            <w:pPr>
              <w:ind w:left="0"/>
              <w:rPr>
                <w:rFonts w:ascii="Book Antiqua" w:hAnsi="Book Antiqua"/>
                <w:lang w:val="es-ES_tradnl"/>
              </w:rPr>
            </w:pPr>
            <w:r w:rsidRPr="009A1E42">
              <w:rPr>
                <w:rFonts w:ascii="Book Antiqua" w:hAnsi="Book Antiqua"/>
                <w:lang w:val="es-ES_tradnl"/>
              </w:rPr>
              <w:t>El personal administrativo deberá abocar sus esfuerzos al correcto registro de información en los sistemas informáticos utilizados en la oficina (SSC, Agenda Cronos, entre otros). Asimismo, deberá generar mensualmente desde la plataforma SIGMA, los reportes mensuales de la oficina y revisar que las variables estadísticas se encuentren completas, y que los estados de los expedientes se encuentren actualizados.</w:t>
            </w:r>
          </w:p>
          <w:p w14:paraId="16DC221C" w14:textId="77777777" w:rsidR="003251A9" w:rsidRPr="009A1E42" w:rsidRDefault="003251A9" w:rsidP="00910FF1">
            <w:pPr>
              <w:ind w:left="0"/>
              <w:rPr>
                <w:rFonts w:ascii="Book Antiqua" w:hAnsi="Book Antiqua"/>
                <w:lang w:val="es-ES_tradnl"/>
              </w:rPr>
            </w:pPr>
            <w:r w:rsidRPr="009A1E42">
              <w:rPr>
                <w:rFonts w:ascii="Book Antiqua" w:hAnsi="Book Antiqua"/>
                <w:lang w:val="es-ES_tradnl"/>
              </w:rPr>
              <w:lastRenderedPageBreak/>
              <w:t>Por lo anterior, se deberá eliminar la utilización de libros paralelos innecesarios en Excel como el “Libro de registro”; esto en concordancia con las recomendaciones que da la Jefatura de la Defensa Pública una vez la oficina es arqueada y certificada por el equipo de arqueos.</w:t>
            </w:r>
          </w:p>
          <w:p w14:paraId="16155109" w14:textId="77777777" w:rsidR="003251A9" w:rsidRPr="009A1E42" w:rsidRDefault="003251A9" w:rsidP="00E94DD9">
            <w:pPr>
              <w:tabs>
                <w:tab w:val="left" w:pos="3146"/>
              </w:tabs>
              <w:spacing w:after="0" w:line="240" w:lineRule="auto"/>
              <w:ind w:left="0"/>
              <w:rPr>
                <w:rFonts w:ascii="Book Antiqua" w:hAnsi="Book Antiqua" w:cs="Arial"/>
              </w:rPr>
            </w:pPr>
            <w:r w:rsidRPr="009A1E42">
              <w:rPr>
                <w:rFonts w:ascii="Book Antiqua" w:hAnsi="Book Antiqua" w:cs="Arial"/>
              </w:rPr>
              <w:t xml:space="preserve">La Unidad de Estadística de la Defensa Pública deberá valorar la creación y diseño de un “Informe de inconsistencias estadísticas” por medio del SIGMA, similar al utilizado en las Fiscalías; con el fin de mejorar el proceso de revisión para el personal administrativo. </w:t>
            </w:r>
          </w:p>
          <w:p w14:paraId="4AD276F9" w14:textId="77777777" w:rsidR="003251A9" w:rsidRPr="009A1E42" w:rsidRDefault="003251A9" w:rsidP="00910FF1">
            <w:pPr>
              <w:ind w:left="0"/>
              <w:rPr>
                <w:rFonts w:ascii="Book Antiqua" w:hAnsi="Book Antiqua" w:cs="Arial"/>
              </w:rPr>
            </w:pPr>
          </w:p>
        </w:tc>
        <w:tc>
          <w:tcPr>
            <w:tcW w:w="693" w:type="pct"/>
            <w:shd w:val="clear" w:color="auto" w:fill="auto"/>
          </w:tcPr>
          <w:p w14:paraId="072B0AD9" w14:textId="77777777" w:rsidR="003251A9" w:rsidRPr="009A1E42" w:rsidRDefault="003251A9" w:rsidP="00910FF1">
            <w:pPr>
              <w:tabs>
                <w:tab w:val="left" w:pos="3146"/>
              </w:tabs>
              <w:spacing w:line="240" w:lineRule="auto"/>
              <w:ind w:left="63"/>
              <w:rPr>
                <w:rFonts w:ascii="Book Antiqua" w:hAnsi="Book Antiqua" w:cs="Calibri"/>
              </w:rPr>
            </w:pPr>
            <w:r w:rsidRPr="009A1E42">
              <w:rPr>
                <w:rFonts w:ascii="Book Antiqua" w:hAnsi="Book Antiqua"/>
              </w:rPr>
              <w:lastRenderedPageBreak/>
              <w:t xml:space="preserve">Disminuir la cantidad de variables incompletas o con datos incorrectos </w:t>
            </w:r>
            <w:r w:rsidRPr="009A1E42">
              <w:rPr>
                <w:rFonts w:ascii="Book Antiqua" w:hAnsi="Book Antiqua"/>
              </w:rPr>
              <w:lastRenderedPageBreak/>
              <w:t>en los sistemas informáticos, que faciliten la obtención de datos reales del comportamiento de oficina, y que a su vez permitan ser insumos certeros para la toma de decisiones institucionales.</w:t>
            </w:r>
          </w:p>
        </w:tc>
        <w:tc>
          <w:tcPr>
            <w:tcW w:w="812" w:type="pct"/>
          </w:tcPr>
          <w:p w14:paraId="55F5F9AA" w14:textId="77777777" w:rsidR="003251A9" w:rsidRPr="009A1E42" w:rsidRDefault="003251A9" w:rsidP="00910FF1">
            <w:pPr>
              <w:tabs>
                <w:tab w:val="left" w:pos="3146"/>
              </w:tabs>
              <w:spacing w:line="240" w:lineRule="auto"/>
              <w:ind w:left="63"/>
              <w:rPr>
                <w:rFonts w:ascii="Book Antiqua" w:hAnsi="Book Antiqua" w:cs="Arial"/>
              </w:rPr>
            </w:pPr>
          </w:p>
        </w:tc>
        <w:tc>
          <w:tcPr>
            <w:tcW w:w="800" w:type="pct"/>
            <w:shd w:val="clear" w:color="auto" w:fill="auto"/>
            <w:noWrap/>
          </w:tcPr>
          <w:p w14:paraId="194BD8E3" w14:textId="424E6E9B" w:rsidR="003251A9" w:rsidRPr="009A1E42" w:rsidRDefault="003251A9" w:rsidP="00910FF1">
            <w:pPr>
              <w:tabs>
                <w:tab w:val="left" w:pos="3146"/>
              </w:tabs>
              <w:spacing w:line="240" w:lineRule="auto"/>
              <w:ind w:left="63"/>
              <w:rPr>
                <w:rFonts w:ascii="Book Antiqua" w:hAnsi="Book Antiqua" w:cs="Arial"/>
              </w:rPr>
            </w:pPr>
            <w:r w:rsidRPr="009A1E42">
              <w:rPr>
                <w:rFonts w:ascii="Book Antiqua" w:hAnsi="Book Antiqua" w:cs="Arial"/>
              </w:rPr>
              <w:t>Equipo de mejora de procesos.</w:t>
            </w:r>
          </w:p>
          <w:p w14:paraId="0DCC3CD5" w14:textId="77777777" w:rsidR="003251A9" w:rsidRPr="009A1E42" w:rsidRDefault="003251A9" w:rsidP="00910FF1">
            <w:pPr>
              <w:tabs>
                <w:tab w:val="left" w:pos="3146"/>
              </w:tabs>
              <w:spacing w:line="240" w:lineRule="auto"/>
              <w:ind w:left="63"/>
              <w:rPr>
                <w:rFonts w:ascii="Book Antiqua" w:hAnsi="Book Antiqua" w:cs="Arial"/>
              </w:rPr>
            </w:pPr>
            <w:r w:rsidRPr="009A1E42">
              <w:rPr>
                <w:rFonts w:ascii="Book Antiqua" w:hAnsi="Book Antiqua" w:cs="Arial"/>
              </w:rPr>
              <w:t xml:space="preserve">Unidad de Modernización </w:t>
            </w:r>
            <w:r w:rsidRPr="009A1E42">
              <w:rPr>
                <w:rFonts w:ascii="Book Antiqua" w:hAnsi="Book Antiqua" w:cs="Arial"/>
              </w:rPr>
              <w:lastRenderedPageBreak/>
              <w:t>Institucional de la Defensa Pública.</w:t>
            </w:r>
          </w:p>
          <w:p w14:paraId="6F466BFA" w14:textId="77777777" w:rsidR="003251A9" w:rsidRPr="009A1E42" w:rsidRDefault="003251A9" w:rsidP="00910FF1">
            <w:pPr>
              <w:tabs>
                <w:tab w:val="left" w:pos="3146"/>
              </w:tabs>
              <w:spacing w:line="240" w:lineRule="auto"/>
              <w:ind w:left="63"/>
              <w:rPr>
                <w:rFonts w:ascii="Book Antiqua" w:hAnsi="Book Antiqua" w:cs="Arial"/>
              </w:rPr>
            </w:pPr>
            <w:r w:rsidRPr="009A1E42">
              <w:rPr>
                <w:rFonts w:ascii="Book Antiqua" w:hAnsi="Book Antiqua" w:cs="Arial"/>
              </w:rPr>
              <w:t>Jefatura de la Defensa Pública.</w:t>
            </w:r>
          </w:p>
          <w:p w14:paraId="7BA9434A" w14:textId="77777777" w:rsidR="003251A9" w:rsidRPr="009A1E42" w:rsidRDefault="003251A9" w:rsidP="00910FF1">
            <w:pPr>
              <w:tabs>
                <w:tab w:val="left" w:pos="3146"/>
              </w:tabs>
              <w:spacing w:line="240" w:lineRule="auto"/>
              <w:ind w:left="63"/>
              <w:rPr>
                <w:rFonts w:ascii="Book Antiqua" w:hAnsi="Book Antiqua" w:cs="Arial"/>
              </w:rPr>
            </w:pPr>
          </w:p>
          <w:p w14:paraId="27875642" w14:textId="77777777" w:rsidR="003251A9" w:rsidRPr="009A1E42" w:rsidRDefault="003251A9" w:rsidP="00910FF1">
            <w:pPr>
              <w:tabs>
                <w:tab w:val="left" w:pos="3146"/>
              </w:tabs>
              <w:spacing w:line="240" w:lineRule="auto"/>
              <w:ind w:left="63"/>
              <w:rPr>
                <w:rFonts w:ascii="Book Antiqua" w:hAnsi="Book Antiqua" w:cs="Calibri"/>
              </w:rPr>
            </w:pPr>
            <w:r w:rsidRPr="009A1E42">
              <w:rPr>
                <w:rFonts w:ascii="Book Antiqua" w:hAnsi="Book Antiqua" w:cs="Arial"/>
              </w:rPr>
              <w:t>Unidad de Estadística de la Defensa Pública.</w:t>
            </w:r>
          </w:p>
        </w:tc>
      </w:tr>
      <w:tr w:rsidR="009A1E42" w:rsidRPr="009A1E42" w14:paraId="7A28C738" w14:textId="77777777" w:rsidTr="009A1E42">
        <w:trPr>
          <w:trHeight w:val="1335"/>
          <w:tblCellSpacing w:w="20" w:type="dxa"/>
        </w:trPr>
        <w:tc>
          <w:tcPr>
            <w:tcW w:w="558" w:type="pct"/>
          </w:tcPr>
          <w:p w14:paraId="706590C9" w14:textId="77777777" w:rsidR="003251A9" w:rsidRPr="009A1E42" w:rsidRDefault="003251A9" w:rsidP="00D17FD5">
            <w:pPr>
              <w:spacing w:line="240" w:lineRule="atLeast"/>
              <w:ind w:left="0" w:right="-9"/>
              <w:rPr>
                <w:rFonts w:ascii="Book Antiqua" w:hAnsi="Book Antiqua" w:cs="Calibri"/>
                <w:b/>
                <w:bCs/>
              </w:rPr>
            </w:pPr>
            <w:r w:rsidRPr="009A1E42">
              <w:rPr>
                <w:rFonts w:ascii="Book Antiqua" w:hAnsi="Book Antiqua" w:cs="Calibri"/>
                <w:b/>
                <w:bCs/>
              </w:rPr>
              <w:lastRenderedPageBreak/>
              <w:t>Fortalecimiento a la estructura organizacional de la oficina.</w:t>
            </w:r>
          </w:p>
        </w:tc>
        <w:tc>
          <w:tcPr>
            <w:tcW w:w="930" w:type="pct"/>
            <w:shd w:val="clear" w:color="auto" w:fill="auto"/>
          </w:tcPr>
          <w:p w14:paraId="03705B72" w14:textId="77777777" w:rsidR="003251A9" w:rsidRPr="009A1E42" w:rsidRDefault="003251A9" w:rsidP="00910FF1">
            <w:pPr>
              <w:ind w:left="0"/>
              <w:rPr>
                <w:rFonts w:ascii="Book Antiqua" w:hAnsi="Book Antiqua"/>
              </w:rPr>
            </w:pPr>
            <w:r w:rsidRPr="009A1E42">
              <w:rPr>
                <w:rFonts w:ascii="Book Antiqua" w:hAnsi="Book Antiqua"/>
              </w:rPr>
              <w:t>Las estadísticas y análisis realizados reflejan la necesidad de mejorar las condiciones actuales para el puesto de Técnico Jurídico de medio tiempo que posee la oficina, pues el porcentaje de efectividad de la plaza es de 114%, causando que se deban realizar labores fuera de la jornada laboral y se dejen otras de lado.</w:t>
            </w:r>
          </w:p>
          <w:p w14:paraId="0870D199" w14:textId="77777777" w:rsidR="003251A9" w:rsidRPr="009A1E42" w:rsidRDefault="003251A9" w:rsidP="00910FF1">
            <w:pPr>
              <w:ind w:left="0"/>
              <w:rPr>
                <w:rFonts w:ascii="Book Antiqua" w:hAnsi="Book Antiqua"/>
              </w:rPr>
            </w:pPr>
            <w:r w:rsidRPr="009A1E42">
              <w:rPr>
                <w:rFonts w:ascii="Book Antiqua" w:hAnsi="Book Antiqua"/>
              </w:rPr>
              <w:lastRenderedPageBreak/>
              <w:t xml:space="preserve">Por otro lado, la relación entre la plaza de Técnica Jurídica y la cantidad de Personas Defensoras en materia Penal ordinarias respeta lo que establece el Modelo de Tramitación de la Defensa Pública; sin embargo, debido a las colaboraciones que está realizando a las plazas de PISAV, materia Laboral y el permiso con goce de salario del Plan de Descongestionamiento, causa que la relación sea de 1 a 8, lo que excede lo establecido en el Modelo </w:t>
            </w:r>
            <w:r w:rsidRPr="009A1E42">
              <w:rPr>
                <w:rFonts w:ascii="Book Antiqua" w:hAnsi="Book Antiqua"/>
              </w:rPr>
              <w:lastRenderedPageBreak/>
              <w:t>de Tramitación en cuatro personas defensoras.</w:t>
            </w:r>
          </w:p>
          <w:p w14:paraId="6B25A25C" w14:textId="77777777" w:rsidR="003251A9" w:rsidRPr="009A1E42" w:rsidRDefault="003251A9" w:rsidP="00910FF1">
            <w:pPr>
              <w:ind w:left="0"/>
              <w:rPr>
                <w:rFonts w:ascii="Book Antiqua" w:hAnsi="Book Antiqua"/>
              </w:rPr>
            </w:pPr>
          </w:p>
        </w:tc>
        <w:tc>
          <w:tcPr>
            <w:tcW w:w="1079" w:type="pct"/>
          </w:tcPr>
          <w:p w14:paraId="1DD2A413" w14:textId="77777777" w:rsidR="003251A9" w:rsidRPr="009A1E42" w:rsidRDefault="003251A9" w:rsidP="00910FF1">
            <w:pPr>
              <w:ind w:left="0"/>
              <w:rPr>
                <w:rFonts w:ascii="Book Antiqua" w:hAnsi="Book Antiqua" w:cs="Arial"/>
              </w:rPr>
            </w:pPr>
            <w:r w:rsidRPr="009A1E42">
              <w:rPr>
                <w:rFonts w:ascii="Book Antiqua" w:hAnsi="Book Antiqua" w:cs="Arial"/>
              </w:rPr>
              <w:lastRenderedPageBreak/>
              <w:t xml:space="preserve">La Jefatura de la Defensa Pública deberá analizar la posibilidad de movilizar un recurso de Técnico Jurídico de medio tiempo hacia la Defensa Pública de Siquirres, para dar apoyo a la plaza existente con el fin de mejorar la calidad del servicio. </w:t>
            </w:r>
          </w:p>
          <w:p w14:paraId="34ED4219" w14:textId="77777777" w:rsidR="003251A9" w:rsidRPr="009A1E42" w:rsidRDefault="003251A9" w:rsidP="00910FF1">
            <w:pPr>
              <w:ind w:left="0"/>
              <w:rPr>
                <w:rFonts w:ascii="Book Antiqua" w:hAnsi="Book Antiqua" w:cs="Arial"/>
                <w:b/>
                <w:bCs/>
              </w:rPr>
            </w:pPr>
            <w:r w:rsidRPr="009A1E42">
              <w:rPr>
                <w:rFonts w:ascii="Book Antiqua" w:hAnsi="Book Antiqua" w:cs="Calibri"/>
                <w:b/>
                <w:bCs/>
              </w:rPr>
              <w:t xml:space="preserve">Mediante acuerdo tomado por Consejo Superior del 23 de julio 2020, en sesión 74-2020, artículo LVI, se aprobó la movilización de una plaza de </w:t>
            </w:r>
            <w:r w:rsidRPr="009A1E42">
              <w:rPr>
                <w:rFonts w:ascii="Book Antiqua" w:hAnsi="Book Antiqua" w:cs="Calibri"/>
                <w:b/>
                <w:bCs/>
              </w:rPr>
              <w:lastRenderedPageBreak/>
              <w:t>Técnico Jurídico de medio tiempo de la Defensa Pública de Limón hacia la Defensa Pública de Siquirres, logrando solventar la necesidad establecida.</w:t>
            </w:r>
          </w:p>
        </w:tc>
        <w:tc>
          <w:tcPr>
            <w:tcW w:w="693" w:type="pct"/>
            <w:shd w:val="clear" w:color="auto" w:fill="auto"/>
          </w:tcPr>
          <w:p w14:paraId="0D0D80B8" w14:textId="77777777" w:rsidR="003251A9" w:rsidRPr="009A1E42" w:rsidRDefault="003251A9" w:rsidP="00910FF1">
            <w:pPr>
              <w:tabs>
                <w:tab w:val="left" w:pos="3146"/>
              </w:tabs>
              <w:spacing w:line="240" w:lineRule="auto"/>
              <w:ind w:left="63"/>
              <w:rPr>
                <w:rFonts w:ascii="Book Antiqua" w:hAnsi="Book Antiqua" w:cs="Calibri"/>
              </w:rPr>
            </w:pPr>
            <w:r w:rsidRPr="009A1E42">
              <w:rPr>
                <w:rFonts w:ascii="Book Antiqua" w:hAnsi="Book Antiqua" w:cs="Calibri"/>
              </w:rPr>
              <w:lastRenderedPageBreak/>
              <w:t>Ofrecer un servicio de mayor calidad en la zona y mejorar las condiciones actuales de la plaza de Técnica.</w:t>
            </w:r>
          </w:p>
          <w:p w14:paraId="5A0FB8D5" w14:textId="77777777" w:rsidR="003251A9" w:rsidRPr="009A1E42" w:rsidRDefault="003251A9" w:rsidP="00910FF1">
            <w:pPr>
              <w:tabs>
                <w:tab w:val="left" w:pos="3146"/>
              </w:tabs>
              <w:spacing w:line="240" w:lineRule="auto"/>
              <w:ind w:left="63"/>
              <w:rPr>
                <w:rFonts w:ascii="Book Antiqua" w:hAnsi="Book Antiqua" w:cs="Calibri"/>
              </w:rPr>
            </w:pPr>
            <w:r w:rsidRPr="009A1E42">
              <w:rPr>
                <w:rFonts w:ascii="Book Antiqua" w:hAnsi="Book Antiqua" w:cs="Calibri"/>
              </w:rPr>
              <w:t>Jurídica, realizando una distribución equitativa de las cargas de trabajo.</w:t>
            </w:r>
          </w:p>
        </w:tc>
        <w:tc>
          <w:tcPr>
            <w:tcW w:w="812" w:type="pct"/>
          </w:tcPr>
          <w:p w14:paraId="055792C5" w14:textId="77777777" w:rsidR="003251A9" w:rsidRPr="009A1E42" w:rsidRDefault="003251A9" w:rsidP="00910FF1">
            <w:pPr>
              <w:tabs>
                <w:tab w:val="left" w:pos="3146"/>
              </w:tabs>
              <w:spacing w:line="240" w:lineRule="auto"/>
              <w:ind w:left="63"/>
              <w:rPr>
                <w:rFonts w:ascii="Book Antiqua" w:hAnsi="Book Antiqua" w:cs="Calibri"/>
              </w:rPr>
            </w:pPr>
          </w:p>
        </w:tc>
        <w:tc>
          <w:tcPr>
            <w:tcW w:w="800" w:type="pct"/>
            <w:shd w:val="clear" w:color="auto" w:fill="auto"/>
            <w:noWrap/>
          </w:tcPr>
          <w:p w14:paraId="2832A0BE" w14:textId="5877C1ED" w:rsidR="003251A9" w:rsidRPr="009A1E42" w:rsidRDefault="003251A9" w:rsidP="00910FF1">
            <w:pPr>
              <w:tabs>
                <w:tab w:val="left" w:pos="3146"/>
              </w:tabs>
              <w:spacing w:line="240" w:lineRule="auto"/>
              <w:ind w:left="63"/>
              <w:rPr>
                <w:rFonts w:ascii="Book Antiqua" w:hAnsi="Book Antiqua" w:cs="Calibri"/>
              </w:rPr>
            </w:pPr>
            <w:r w:rsidRPr="009A1E42">
              <w:rPr>
                <w:rFonts w:ascii="Book Antiqua" w:hAnsi="Book Antiqua" w:cs="Calibri"/>
              </w:rPr>
              <w:t>Jefatura de la Defensa Pública.</w:t>
            </w:r>
          </w:p>
          <w:p w14:paraId="394D58F0" w14:textId="77777777" w:rsidR="003251A9" w:rsidRPr="009A1E42" w:rsidRDefault="003251A9" w:rsidP="00910FF1">
            <w:pPr>
              <w:tabs>
                <w:tab w:val="left" w:pos="3146"/>
              </w:tabs>
              <w:spacing w:line="240" w:lineRule="auto"/>
              <w:ind w:left="63"/>
              <w:rPr>
                <w:rFonts w:ascii="Book Antiqua" w:hAnsi="Book Antiqua" w:cs="Calibri"/>
              </w:rPr>
            </w:pPr>
            <w:r w:rsidRPr="009A1E42">
              <w:rPr>
                <w:rFonts w:ascii="Book Antiqua" w:hAnsi="Book Antiqua" w:cs="Calibri"/>
              </w:rPr>
              <w:t>Dirección de Planificación.</w:t>
            </w:r>
          </w:p>
          <w:p w14:paraId="6759C6B4" w14:textId="77777777" w:rsidR="003251A9" w:rsidRPr="009A1E42" w:rsidRDefault="003251A9" w:rsidP="00910FF1">
            <w:pPr>
              <w:tabs>
                <w:tab w:val="left" w:pos="3146"/>
              </w:tabs>
              <w:spacing w:line="240" w:lineRule="auto"/>
              <w:ind w:left="63"/>
              <w:rPr>
                <w:rFonts w:ascii="Book Antiqua" w:hAnsi="Book Antiqua" w:cs="Calibri"/>
              </w:rPr>
            </w:pPr>
          </w:p>
        </w:tc>
      </w:tr>
      <w:tr w:rsidR="009A1E42" w:rsidRPr="009A1E42" w14:paraId="0A6A62AB" w14:textId="77777777" w:rsidTr="009A1E42">
        <w:trPr>
          <w:trHeight w:val="1335"/>
          <w:tblCellSpacing w:w="20" w:type="dxa"/>
        </w:trPr>
        <w:tc>
          <w:tcPr>
            <w:tcW w:w="558" w:type="pct"/>
          </w:tcPr>
          <w:p w14:paraId="096FBBC3" w14:textId="77777777" w:rsidR="003251A9" w:rsidRPr="009A1E42" w:rsidRDefault="003251A9" w:rsidP="00910FF1">
            <w:pPr>
              <w:spacing w:line="240" w:lineRule="atLeast"/>
              <w:ind w:left="0"/>
              <w:rPr>
                <w:rFonts w:ascii="Book Antiqua" w:hAnsi="Book Antiqua" w:cs="Calibri"/>
                <w:b/>
                <w:bCs/>
              </w:rPr>
            </w:pPr>
            <w:r w:rsidRPr="009A1E42">
              <w:rPr>
                <w:rFonts w:ascii="Book Antiqua" w:hAnsi="Book Antiqua" w:cs="Calibri"/>
                <w:b/>
                <w:bCs/>
              </w:rPr>
              <w:lastRenderedPageBreak/>
              <w:t>Coordinación previa para citas de la Oficina de Planimetría del OIJ.</w:t>
            </w:r>
          </w:p>
        </w:tc>
        <w:tc>
          <w:tcPr>
            <w:tcW w:w="930" w:type="pct"/>
            <w:shd w:val="clear" w:color="auto" w:fill="auto"/>
          </w:tcPr>
          <w:p w14:paraId="1E82EA9A" w14:textId="77777777" w:rsidR="003251A9" w:rsidRPr="009A1E42" w:rsidRDefault="003251A9" w:rsidP="00910FF1">
            <w:pPr>
              <w:ind w:left="0"/>
              <w:rPr>
                <w:rFonts w:ascii="Book Antiqua" w:hAnsi="Book Antiqua"/>
              </w:rPr>
            </w:pPr>
            <w:r w:rsidRPr="009A1E42">
              <w:rPr>
                <w:rFonts w:ascii="Book Antiqua" w:hAnsi="Book Antiqua"/>
              </w:rPr>
              <w:t>Se presentan inconvenientes en la atención de citas realizadas por la oficina de Planimetría; pues, en ocasiones esa oficina notifica la cita sin consultar previamente la agenda del Personal Defensor, lo que causa choques de agenda.</w:t>
            </w:r>
          </w:p>
          <w:p w14:paraId="1F6EE9B8" w14:textId="77777777" w:rsidR="003251A9" w:rsidRPr="009A1E42" w:rsidRDefault="003251A9" w:rsidP="00910FF1">
            <w:pPr>
              <w:ind w:left="0"/>
              <w:rPr>
                <w:rFonts w:ascii="Book Antiqua" w:hAnsi="Book Antiqua"/>
              </w:rPr>
            </w:pPr>
          </w:p>
        </w:tc>
        <w:tc>
          <w:tcPr>
            <w:tcW w:w="1079" w:type="pct"/>
          </w:tcPr>
          <w:p w14:paraId="7D08EE2A" w14:textId="77777777" w:rsidR="003251A9" w:rsidRPr="009A1E42" w:rsidRDefault="003251A9" w:rsidP="00910FF1">
            <w:pPr>
              <w:ind w:left="0"/>
              <w:rPr>
                <w:rFonts w:ascii="Book Antiqua" w:hAnsi="Book Antiqua" w:cs="Arial"/>
              </w:rPr>
            </w:pPr>
            <w:r w:rsidRPr="009A1E42">
              <w:rPr>
                <w:rFonts w:ascii="Book Antiqua" w:hAnsi="Book Antiqua" w:cs="Arial"/>
              </w:rPr>
              <w:t>Se deberá solicitar a la Oficina de Planimetría del Organismo de Investigación Judicial que previo a citar a una Persona Defensora, consulte con la Secretaria de la oficina si esa persona posee compromisos para esa fecha y hora.</w:t>
            </w:r>
          </w:p>
        </w:tc>
        <w:tc>
          <w:tcPr>
            <w:tcW w:w="693" w:type="pct"/>
            <w:shd w:val="clear" w:color="auto" w:fill="auto"/>
          </w:tcPr>
          <w:p w14:paraId="5AA5B58C" w14:textId="77777777" w:rsidR="003251A9" w:rsidRPr="009A1E42" w:rsidRDefault="003251A9" w:rsidP="00910FF1">
            <w:pPr>
              <w:tabs>
                <w:tab w:val="left" w:pos="3146"/>
              </w:tabs>
              <w:spacing w:line="240" w:lineRule="auto"/>
              <w:ind w:left="63"/>
              <w:rPr>
                <w:rFonts w:ascii="Book Antiqua" w:hAnsi="Book Antiqua" w:cs="Calibri"/>
              </w:rPr>
            </w:pPr>
            <w:r w:rsidRPr="009A1E42">
              <w:rPr>
                <w:rFonts w:ascii="Book Antiqua" w:hAnsi="Book Antiqua" w:cs="Calibri"/>
              </w:rPr>
              <w:t>Disminuir los choques de agenda con otras diligencias y maximizar la utilización del tiempo.</w:t>
            </w:r>
          </w:p>
        </w:tc>
        <w:tc>
          <w:tcPr>
            <w:tcW w:w="812" w:type="pct"/>
          </w:tcPr>
          <w:p w14:paraId="01CECC8C" w14:textId="77777777" w:rsidR="003251A9" w:rsidRPr="009A1E42" w:rsidRDefault="003251A9" w:rsidP="00910FF1">
            <w:pPr>
              <w:tabs>
                <w:tab w:val="left" w:pos="3146"/>
              </w:tabs>
              <w:spacing w:line="240" w:lineRule="auto"/>
              <w:ind w:left="63"/>
              <w:rPr>
                <w:rFonts w:ascii="Book Antiqua" w:hAnsi="Book Antiqua" w:cs="Calibri"/>
              </w:rPr>
            </w:pPr>
          </w:p>
        </w:tc>
        <w:tc>
          <w:tcPr>
            <w:tcW w:w="800" w:type="pct"/>
            <w:shd w:val="clear" w:color="auto" w:fill="auto"/>
            <w:noWrap/>
          </w:tcPr>
          <w:p w14:paraId="2232921B" w14:textId="0BA631BD" w:rsidR="003251A9" w:rsidRPr="009A1E42" w:rsidRDefault="003251A9" w:rsidP="00910FF1">
            <w:pPr>
              <w:tabs>
                <w:tab w:val="left" w:pos="3146"/>
              </w:tabs>
              <w:spacing w:line="240" w:lineRule="auto"/>
              <w:ind w:left="63"/>
              <w:rPr>
                <w:rFonts w:ascii="Book Antiqua" w:hAnsi="Book Antiqua" w:cs="Calibri"/>
              </w:rPr>
            </w:pPr>
            <w:r w:rsidRPr="009A1E42">
              <w:rPr>
                <w:rFonts w:ascii="Book Antiqua" w:hAnsi="Book Antiqua" w:cs="Calibri"/>
              </w:rPr>
              <w:t>Unida de Modernización Institucional de la Defensa Pública</w:t>
            </w:r>
          </w:p>
          <w:p w14:paraId="091BCBE9" w14:textId="77777777" w:rsidR="003251A9" w:rsidRPr="009A1E42" w:rsidRDefault="003251A9" w:rsidP="00910FF1">
            <w:pPr>
              <w:tabs>
                <w:tab w:val="left" w:pos="3146"/>
              </w:tabs>
              <w:spacing w:line="240" w:lineRule="auto"/>
              <w:ind w:left="63"/>
              <w:rPr>
                <w:rFonts w:ascii="Book Antiqua" w:hAnsi="Book Antiqua" w:cs="Calibri"/>
              </w:rPr>
            </w:pPr>
            <w:r w:rsidRPr="009A1E42">
              <w:rPr>
                <w:rFonts w:ascii="Book Antiqua" w:hAnsi="Book Antiqua" w:cs="Calibri"/>
              </w:rPr>
              <w:t>Equipo de mejora de procesos de la Defensa Pública de Siquirres.</w:t>
            </w:r>
          </w:p>
        </w:tc>
      </w:tr>
    </w:tbl>
    <w:p w14:paraId="2E57F65D" w14:textId="77777777" w:rsidR="001917CC" w:rsidRPr="0065211A" w:rsidRDefault="001917CC" w:rsidP="001917CC">
      <w:pPr>
        <w:rPr>
          <w:rFonts w:ascii="Book Antiqua" w:hAnsi="Book Antiqua"/>
        </w:rPr>
      </w:pPr>
    </w:p>
    <w:p w14:paraId="3E390134" w14:textId="77777777" w:rsidR="009A1E42" w:rsidRDefault="009A1E42" w:rsidP="00341D7A">
      <w:pPr>
        <w:pStyle w:val="Ttulo1"/>
        <w:rPr>
          <w:rFonts w:ascii="Book Antiqua" w:hAnsi="Book Antiqua"/>
        </w:rPr>
        <w:sectPr w:rsidR="009A1E42" w:rsidSect="009A1E42">
          <w:headerReference w:type="even" r:id="rId26"/>
          <w:headerReference w:type="default" r:id="rId27"/>
          <w:headerReference w:type="first" r:id="rId28"/>
          <w:pgSz w:w="15840" w:h="12240" w:orient="landscape"/>
          <w:pgMar w:top="1134" w:right="1134" w:bottom="1134" w:left="1134" w:header="709" w:footer="709" w:gutter="0"/>
          <w:cols w:space="708"/>
          <w:docGrid w:linePitch="360"/>
        </w:sectPr>
      </w:pPr>
    </w:p>
    <w:p w14:paraId="7F93291F" w14:textId="17F8C8B8" w:rsidR="00F07610" w:rsidRPr="0065211A" w:rsidRDefault="00F07610" w:rsidP="00341D7A">
      <w:pPr>
        <w:pStyle w:val="Ttulo1"/>
        <w:rPr>
          <w:rFonts w:ascii="Book Antiqua" w:hAnsi="Book Antiqua"/>
        </w:rPr>
      </w:pPr>
      <w:r w:rsidRPr="0065211A">
        <w:rPr>
          <w:rFonts w:ascii="Book Antiqua" w:hAnsi="Book Antiqua"/>
        </w:rPr>
        <w:lastRenderedPageBreak/>
        <w:t>Indicadores de gestión</w:t>
      </w:r>
    </w:p>
    <w:p w14:paraId="4B9D7436" w14:textId="77777777" w:rsidR="00F01468" w:rsidRPr="00B076BC" w:rsidRDefault="00F01468" w:rsidP="009A2FEA">
      <w:pPr>
        <w:pStyle w:val="Prrafodelista10"/>
        <w:shd w:val="clear" w:color="auto" w:fill="FFFFFF"/>
        <w:spacing w:before="240" w:line="240" w:lineRule="auto"/>
        <w:ind w:left="0"/>
        <w:rPr>
          <w:rFonts w:ascii="Book Antiqua" w:eastAsia="Times New Roman" w:hAnsi="Book Antiqua"/>
          <w:szCs w:val="28"/>
          <w:lang w:val="es-ES" w:eastAsia="es-ES"/>
        </w:rPr>
      </w:pPr>
      <w:r w:rsidRPr="00B076BC">
        <w:rPr>
          <w:rFonts w:ascii="Book Antiqua" w:eastAsia="Times New Roman" w:hAnsi="Book Antiqua"/>
          <w:szCs w:val="28"/>
          <w:lang w:val="es-ES" w:eastAsia="es-ES"/>
        </w:rPr>
        <w:t xml:space="preserve">La Dirección de Planificación como parte del abordaje de las oficinas de la Defensa Pública </w:t>
      </w:r>
      <w:r w:rsidR="00B076BC" w:rsidRPr="00B076BC">
        <w:rPr>
          <w:rFonts w:ascii="Book Antiqua" w:eastAsia="Times New Roman" w:hAnsi="Book Antiqua"/>
          <w:szCs w:val="28"/>
          <w:lang w:val="es-ES" w:eastAsia="es-ES"/>
        </w:rPr>
        <w:t>en torno</w:t>
      </w:r>
      <w:r w:rsidRPr="00B076BC">
        <w:rPr>
          <w:rFonts w:ascii="Book Antiqua" w:eastAsia="Times New Roman" w:hAnsi="Book Antiqua"/>
          <w:szCs w:val="28"/>
          <w:lang w:val="es-ES" w:eastAsia="es-ES"/>
        </w:rPr>
        <w:t xml:space="preserve"> al proyecto de Mejora Integral del Proceso Penal, se encuentra desarrollando en coordinación con la Jefatura de la Defensa Pública y la Unidad de Estadística de la Administración de la Defensa Pública, un conjunto de indicadores de gestión, con la finalidad de darle seguimiento y control a las mejoras implementadas, así como al desempeño de la oficina. Con lo anterior, se espera obtener la información necesaria para tomar acciones preventivas y correctivas en aras del mejoramiento de la calidad.</w:t>
      </w:r>
    </w:p>
    <w:p w14:paraId="72800F76" w14:textId="77777777" w:rsidR="00F01468" w:rsidRPr="00B076BC" w:rsidRDefault="00F01468" w:rsidP="009A2FEA">
      <w:pPr>
        <w:pStyle w:val="Prrafodelista10"/>
        <w:shd w:val="clear" w:color="auto" w:fill="FFFFFF"/>
        <w:spacing w:before="240" w:line="240" w:lineRule="auto"/>
        <w:ind w:left="0"/>
        <w:rPr>
          <w:rFonts w:ascii="Book Antiqua" w:eastAsia="Times New Roman" w:hAnsi="Book Antiqua"/>
          <w:szCs w:val="28"/>
          <w:lang w:val="es-ES" w:eastAsia="es-ES"/>
        </w:rPr>
      </w:pPr>
    </w:p>
    <w:p w14:paraId="35DE0586" w14:textId="77777777" w:rsidR="00F01468" w:rsidRPr="00B076BC" w:rsidRDefault="00F01468" w:rsidP="009A2FEA">
      <w:pPr>
        <w:pStyle w:val="Prrafodelista10"/>
        <w:shd w:val="clear" w:color="auto" w:fill="FFFFFF"/>
        <w:spacing w:before="240" w:after="240" w:line="240" w:lineRule="auto"/>
        <w:ind w:left="0"/>
        <w:rPr>
          <w:rFonts w:ascii="Book Antiqua" w:eastAsia="Times New Roman" w:hAnsi="Book Antiqua"/>
          <w:szCs w:val="28"/>
          <w:lang w:val="es-ES" w:eastAsia="es-ES"/>
        </w:rPr>
      </w:pPr>
      <w:bookmarkStart w:id="4" w:name="_Hlk33169784"/>
      <w:r w:rsidRPr="00B076BC">
        <w:rPr>
          <w:rFonts w:ascii="Book Antiqua" w:eastAsia="Times New Roman" w:hAnsi="Book Antiqua"/>
          <w:szCs w:val="28"/>
          <w:lang w:val="es-ES" w:eastAsia="es-ES"/>
        </w:rPr>
        <w:t>Una vez que se encuentre definida la matriz de indicadores, se hará de conocimiento de las oficinas para su puesta en funcionamiento</w:t>
      </w:r>
      <w:bookmarkEnd w:id="4"/>
      <w:r w:rsidRPr="00B076BC">
        <w:rPr>
          <w:rFonts w:ascii="Book Antiqua" w:eastAsia="Times New Roman" w:hAnsi="Book Antiqua"/>
          <w:szCs w:val="28"/>
          <w:lang w:val="es-ES" w:eastAsia="es-ES"/>
        </w:rPr>
        <w:t>, previa capacitación por parte de la Dirección de Planificación en la forma de llenado e interpretación de los indicadores que se generen</w:t>
      </w:r>
      <w:r w:rsidR="00E304E0" w:rsidRPr="00B076BC">
        <w:rPr>
          <w:rFonts w:ascii="Book Antiqua" w:eastAsia="Times New Roman" w:hAnsi="Book Antiqua"/>
          <w:szCs w:val="28"/>
          <w:lang w:val="es-ES" w:eastAsia="es-ES"/>
        </w:rPr>
        <w:t>.</w:t>
      </w:r>
    </w:p>
    <w:p w14:paraId="2186AFA3" w14:textId="77777777" w:rsidR="00E304E0" w:rsidRPr="0065211A" w:rsidRDefault="00E304E0" w:rsidP="009A2FEA">
      <w:pPr>
        <w:pStyle w:val="Prrafodelista10"/>
        <w:shd w:val="clear" w:color="auto" w:fill="FFFFFF"/>
        <w:spacing w:before="240" w:after="240" w:line="240" w:lineRule="auto"/>
        <w:ind w:left="0"/>
        <w:rPr>
          <w:rFonts w:ascii="Book Antiqua" w:eastAsia="Times New Roman" w:hAnsi="Book Antiqua"/>
          <w:sz w:val="22"/>
          <w:szCs w:val="24"/>
          <w:lang w:val="es-ES" w:eastAsia="es-ES"/>
        </w:rPr>
      </w:pPr>
    </w:p>
    <w:p w14:paraId="470CBE68" w14:textId="77777777" w:rsidR="00FA7A1C" w:rsidRPr="0065211A" w:rsidRDefault="00FA7A1C" w:rsidP="00FA7A1C">
      <w:pPr>
        <w:pStyle w:val="Ttulo1"/>
        <w:rPr>
          <w:rFonts w:ascii="Book Antiqua" w:hAnsi="Book Antiqua"/>
        </w:rPr>
      </w:pPr>
      <w:r w:rsidRPr="0065211A">
        <w:rPr>
          <w:rFonts w:ascii="Book Antiqua" w:hAnsi="Book Antiqua"/>
        </w:rPr>
        <w:t>Seguimiento y Sostenibilidad del Estudio</w:t>
      </w:r>
    </w:p>
    <w:p w14:paraId="4EF16C7A" w14:textId="77777777" w:rsidR="00F01468" w:rsidRPr="00B076BC" w:rsidRDefault="00F01468" w:rsidP="009A2FEA">
      <w:pPr>
        <w:spacing w:line="240" w:lineRule="auto"/>
        <w:ind w:left="0"/>
        <w:rPr>
          <w:rFonts w:ascii="Book Antiqua" w:eastAsia="Times New Roman" w:hAnsi="Book Antiqua"/>
          <w:sz w:val="24"/>
          <w:szCs w:val="28"/>
          <w:lang w:val="es-ES" w:eastAsia="es-ES"/>
        </w:rPr>
      </w:pPr>
      <w:r w:rsidRPr="00B076BC">
        <w:rPr>
          <w:rFonts w:ascii="Book Antiqua" w:eastAsia="Times New Roman" w:hAnsi="Book Antiqua"/>
          <w:sz w:val="24"/>
          <w:szCs w:val="28"/>
          <w:lang w:val="es-ES" w:eastAsia="es-ES"/>
        </w:rPr>
        <w:t xml:space="preserve">Con el fin de garantizar la sostenibilidad y los resultados del Proyecto a lo largo del tiempo, se define un procedimiento como parte del Modelo de Seguimiento y Sostenibilidad de los Proyectos de Rediseño, donde interactúan los equipos de mejora de las oficinas, la Unidad de Estadística de la Defensa Pública, la Unidad de Modernización Institucional de la Defensa Pública y la Dirección de Planificación. Dicho procedimiento se encuentra ligado a la implementación de los </w:t>
      </w:r>
      <w:r w:rsidR="004D7D92" w:rsidRPr="00B076BC">
        <w:rPr>
          <w:rFonts w:ascii="Book Antiqua" w:eastAsia="Times New Roman" w:hAnsi="Book Antiqua"/>
          <w:sz w:val="24"/>
          <w:szCs w:val="28"/>
          <w:lang w:val="es-ES" w:eastAsia="es-ES"/>
        </w:rPr>
        <w:t>I</w:t>
      </w:r>
      <w:r w:rsidRPr="00B076BC">
        <w:rPr>
          <w:rFonts w:ascii="Book Antiqua" w:eastAsia="Times New Roman" w:hAnsi="Book Antiqua"/>
          <w:sz w:val="24"/>
          <w:szCs w:val="28"/>
          <w:lang w:val="es-ES" w:eastAsia="es-ES"/>
        </w:rPr>
        <w:t xml:space="preserve">ndicadores de </w:t>
      </w:r>
      <w:r w:rsidR="004D7D92" w:rsidRPr="00B076BC">
        <w:rPr>
          <w:rFonts w:ascii="Book Antiqua" w:eastAsia="Times New Roman" w:hAnsi="Book Antiqua"/>
          <w:sz w:val="24"/>
          <w:szCs w:val="28"/>
          <w:lang w:val="es-ES" w:eastAsia="es-ES"/>
        </w:rPr>
        <w:t>G</w:t>
      </w:r>
      <w:r w:rsidRPr="00B076BC">
        <w:rPr>
          <w:rFonts w:ascii="Book Antiqua" w:eastAsia="Times New Roman" w:hAnsi="Book Antiqua"/>
          <w:sz w:val="24"/>
          <w:szCs w:val="28"/>
          <w:lang w:val="es-ES" w:eastAsia="es-ES"/>
        </w:rPr>
        <w:t>estión que se definan para ambas oficinas, por ende, de igual manera cuando se encuentre definida la matriz de indicadores, se hará de conocimiento de las oficinas el procedimiento a seguir para su aplicación y seguimiento.</w:t>
      </w:r>
    </w:p>
    <w:p w14:paraId="1EDB7637" w14:textId="77777777" w:rsidR="003071B1" w:rsidRPr="00BA5981" w:rsidRDefault="003071B1" w:rsidP="003071B1">
      <w:pPr>
        <w:spacing w:line="240" w:lineRule="auto"/>
        <w:ind w:left="0"/>
        <w:rPr>
          <w:rFonts w:ascii="Book Antiqua" w:eastAsia="Times New Roman" w:hAnsi="Book Antiqua"/>
          <w:sz w:val="24"/>
          <w:szCs w:val="28"/>
          <w:lang w:val="es-ES" w:eastAsia="es-ES"/>
        </w:rPr>
      </w:pPr>
      <w:r w:rsidRPr="00BA5981">
        <w:rPr>
          <w:rFonts w:ascii="Book Antiqua" w:eastAsia="Times New Roman" w:hAnsi="Book Antiqua"/>
          <w:sz w:val="24"/>
          <w:szCs w:val="28"/>
          <w:lang w:val="es-ES" w:eastAsia="es-ES"/>
        </w:rPr>
        <w:t xml:space="preserve">Mientras lo indicado anteriormente se llega a poner en práctica, la Dirección de Planificación ha venido realizando un seguimiento mensual de la Defensa Pública de </w:t>
      </w:r>
      <w:r>
        <w:rPr>
          <w:rFonts w:ascii="Book Antiqua" w:eastAsia="Times New Roman" w:hAnsi="Book Antiqua"/>
          <w:sz w:val="24"/>
          <w:szCs w:val="28"/>
          <w:lang w:val="es-ES" w:eastAsia="es-ES"/>
        </w:rPr>
        <w:t>Siquirres</w:t>
      </w:r>
      <w:r w:rsidRPr="00BA5981">
        <w:rPr>
          <w:rFonts w:ascii="Book Antiqua" w:eastAsia="Times New Roman" w:hAnsi="Book Antiqua"/>
          <w:sz w:val="24"/>
          <w:szCs w:val="28"/>
          <w:lang w:val="es-ES" w:eastAsia="es-ES"/>
        </w:rPr>
        <w:t>, con el objetivo de analizar el desarrollo de los planes de trabajo y la gestión efectuada posterior al abordaje realizado. Lo anterior con el apoyo de la generación de información estadística, donde se analizan variables como casos entrados, casos terminados, circulante, entre otros.</w:t>
      </w:r>
    </w:p>
    <w:p w14:paraId="6452D30D" w14:textId="77777777" w:rsidR="003071B1" w:rsidRDefault="003071B1" w:rsidP="003071B1">
      <w:pPr>
        <w:spacing w:line="240" w:lineRule="auto"/>
        <w:ind w:left="0"/>
        <w:rPr>
          <w:rFonts w:ascii="Book Antiqua" w:eastAsia="Times New Roman" w:hAnsi="Book Antiqua"/>
          <w:sz w:val="24"/>
          <w:szCs w:val="28"/>
          <w:lang w:val="es-ES" w:eastAsia="es-ES"/>
        </w:rPr>
      </w:pPr>
      <w:r w:rsidRPr="00BA5981">
        <w:rPr>
          <w:rFonts w:ascii="Book Antiqua" w:eastAsia="Times New Roman" w:hAnsi="Book Antiqua"/>
          <w:sz w:val="24"/>
          <w:szCs w:val="28"/>
          <w:lang w:val="es-ES" w:eastAsia="es-ES"/>
        </w:rPr>
        <w:t>A continuación, se adjunta</w:t>
      </w:r>
      <w:r>
        <w:rPr>
          <w:rFonts w:ascii="Book Antiqua" w:eastAsia="Times New Roman" w:hAnsi="Book Antiqua"/>
          <w:sz w:val="24"/>
          <w:szCs w:val="28"/>
          <w:lang w:val="es-ES" w:eastAsia="es-ES"/>
        </w:rPr>
        <w:t xml:space="preserve"> </w:t>
      </w:r>
      <w:r w:rsidRPr="00BA5981">
        <w:rPr>
          <w:rFonts w:ascii="Book Antiqua" w:eastAsia="Times New Roman" w:hAnsi="Book Antiqua"/>
          <w:sz w:val="24"/>
          <w:szCs w:val="28"/>
          <w:lang w:val="es-ES" w:eastAsia="es-ES"/>
        </w:rPr>
        <w:t>el informe 1</w:t>
      </w:r>
      <w:r>
        <w:rPr>
          <w:rFonts w:ascii="Book Antiqua" w:eastAsia="Times New Roman" w:hAnsi="Book Antiqua"/>
          <w:sz w:val="24"/>
          <w:szCs w:val="28"/>
          <w:lang w:val="es-ES" w:eastAsia="es-ES"/>
        </w:rPr>
        <w:t>621</w:t>
      </w:r>
      <w:r w:rsidRPr="00BA5981">
        <w:rPr>
          <w:rFonts w:ascii="Book Antiqua" w:eastAsia="Times New Roman" w:hAnsi="Book Antiqua"/>
          <w:sz w:val="24"/>
          <w:szCs w:val="28"/>
          <w:lang w:val="es-ES" w:eastAsia="es-ES"/>
        </w:rPr>
        <w:t xml:space="preserve">-PLA-MI-TR-2021 remitido a la Defensa Pública de </w:t>
      </w:r>
      <w:r>
        <w:rPr>
          <w:rFonts w:ascii="Book Antiqua" w:eastAsia="Times New Roman" w:hAnsi="Book Antiqua"/>
          <w:sz w:val="24"/>
          <w:szCs w:val="28"/>
          <w:lang w:val="es-ES" w:eastAsia="es-ES"/>
        </w:rPr>
        <w:t>Siquirres</w:t>
      </w:r>
      <w:r w:rsidRPr="00BA5981">
        <w:rPr>
          <w:rFonts w:ascii="Book Antiqua" w:eastAsia="Times New Roman" w:hAnsi="Book Antiqua"/>
          <w:sz w:val="24"/>
          <w:szCs w:val="28"/>
          <w:lang w:val="es-ES" w:eastAsia="es-ES"/>
        </w:rPr>
        <w:t>, que contempla el seguimiento que se ha venido realizando a la oficina desde junio de 2020 a la fecha, en el cual se puede observar el análisis efectuado a las principales variables estadísticas de la oficina: entrada, salida, circulante, entre otras; los cuales han permitido brindar un adecuado seguimiento y generando recomendaciones en el accionar de la oficina en estudio, como un primer paso a la implementación del Modelo de Sostenibilidad esperado.</w:t>
      </w:r>
    </w:p>
    <w:p w14:paraId="7C81AB7C" w14:textId="6C10A9B1" w:rsidR="003071B1" w:rsidRDefault="004F42FB" w:rsidP="006929FC">
      <w:pPr>
        <w:spacing w:line="240" w:lineRule="auto"/>
        <w:ind w:left="0"/>
        <w:jc w:val="center"/>
        <w:rPr>
          <w:rFonts w:ascii="Book Antiqua" w:eastAsia="Times New Roman" w:hAnsi="Book Antiqua"/>
          <w:sz w:val="24"/>
          <w:szCs w:val="28"/>
          <w:lang w:val="es-ES" w:eastAsia="es-ES"/>
        </w:rPr>
      </w:pPr>
      <w:r>
        <w:rPr>
          <w:rFonts w:ascii="Book Antiqua" w:eastAsia="Times New Roman" w:hAnsi="Book Antiqua"/>
          <w:sz w:val="24"/>
          <w:szCs w:val="28"/>
          <w:lang w:val="es-ES" w:eastAsia="es-ES"/>
        </w:rPr>
        <w:object w:dxaOrig="1508" w:dyaOrig="983" w14:anchorId="0B452BA3">
          <v:shape id="_x0000_i1027" type="#_x0000_t75" style="width:75.75pt;height:49.5pt" o:ole="" o:bordertopcolor="this" o:borderleftcolor="this" o:borderbottomcolor="this" o:borderrightcolor="this">
            <v:imagedata r:id="rId29" o:title=""/>
            <w10:bordertop type="single" width="4"/>
            <w10:borderleft type="single" width="4"/>
            <w10:borderbottom type="single" width="4"/>
            <w10:borderright type="single" width="4"/>
          </v:shape>
          <o:OLEObject Type="Embed" ProgID="Package" ShapeID="_x0000_i1027" DrawAspect="Icon" ObjectID="_1693911066" r:id="rId30"/>
        </w:object>
      </w:r>
    </w:p>
    <w:p w14:paraId="38B021EE" w14:textId="77777777" w:rsidR="003071B1" w:rsidRDefault="003071B1" w:rsidP="003071B1">
      <w:pPr>
        <w:pStyle w:val="Ttulo1"/>
        <w:rPr>
          <w:rFonts w:ascii="Book Antiqua" w:hAnsi="Book Antiqua"/>
        </w:rPr>
      </w:pPr>
      <w:r w:rsidRPr="00092EAA">
        <w:rPr>
          <w:rFonts w:ascii="Book Antiqua" w:hAnsi="Book Antiqua"/>
        </w:rPr>
        <w:t xml:space="preserve">Atención de observaciones al informe </w:t>
      </w:r>
      <w:r>
        <w:rPr>
          <w:rFonts w:ascii="Book Antiqua" w:hAnsi="Book Antiqua"/>
        </w:rPr>
        <w:t>505</w:t>
      </w:r>
      <w:r w:rsidRPr="00092EAA">
        <w:rPr>
          <w:rFonts w:ascii="Book Antiqua" w:hAnsi="Book Antiqua"/>
        </w:rPr>
        <w:t>-PLA-MI-2021 puesto en consulta</w:t>
      </w:r>
    </w:p>
    <w:p w14:paraId="58127BD4" w14:textId="77777777" w:rsidR="003071B1" w:rsidRPr="00092EAA" w:rsidRDefault="003071B1" w:rsidP="003071B1">
      <w:pPr>
        <w:pStyle w:val="Ttulo1"/>
        <w:numPr>
          <w:ilvl w:val="0"/>
          <w:numId w:val="0"/>
        </w:numPr>
        <w:rPr>
          <w:rFonts w:ascii="Book Antiqua" w:hAnsi="Book Antiqua"/>
          <w:b w:val="0"/>
          <w:bCs w:val="0"/>
          <w:color w:val="auto"/>
          <w:kern w:val="0"/>
          <w:sz w:val="24"/>
          <w:szCs w:val="28"/>
          <w:lang w:val="es-ES" w:eastAsia="es-ES"/>
        </w:rPr>
      </w:pPr>
      <w:r w:rsidRPr="00092EAA">
        <w:rPr>
          <w:rFonts w:ascii="Book Antiqua" w:hAnsi="Book Antiqua"/>
          <w:b w:val="0"/>
          <w:bCs w:val="0"/>
          <w:color w:val="auto"/>
          <w:kern w:val="0"/>
          <w:sz w:val="24"/>
          <w:szCs w:val="28"/>
          <w:lang w:val="es-ES" w:eastAsia="es-ES"/>
        </w:rPr>
        <w:t xml:space="preserve">Con el fin de que se manifestaran al respecto, mediante oficio </w:t>
      </w:r>
      <w:r>
        <w:rPr>
          <w:rFonts w:ascii="Book Antiqua" w:hAnsi="Book Antiqua"/>
          <w:b w:val="0"/>
          <w:bCs w:val="0"/>
          <w:color w:val="auto"/>
          <w:kern w:val="0"/>
          <w:sz w:val="24"/>
          <w:szCs w:val="28"/>
          <w:lang w:val="es-ES" w:eastAsia="es-ES"/>
        </w:rPr>
        <w:t>505</w:t>
      </w:r>
      <w:r w:rsidRPr="00092EAA">
        <w:rPr>
          <w:rFonts w:ascii="Book Antiqua" w:hAnsi="Book Antiqua"/>
          <w:b w:val="0"/>
          <w:bCs w:val="0"/>
          <w:color w:val="auto"/>
          <w:kern w:val="0"/>
          <w:sz w:val="24"/>
          <w:szCs w:val="28"/>
          <w:lang w:val="es-ES" w:eastAsia="es-ES"/>
        </w:rPr>
        <w:t xml:space="preserve">-PLA-MI-2021 del </w:t>
      </w:r>
      <w:r>
        <w:rPr>
          <w:rFonts w:ascii="Book Antiqua" w:hAnsi="Book Antiqua"/>
          <w:b w:val="0"/>
          <w:bCs w:val="0"/>
          <w:color w:val="auto"/>
          <w:kern w:val="0"/>
          <w:sz w:val="24"/>
          <w:szCs w:val="28"/>
          <w:lang w:val="es-ES" w:eastAsia="es-ES"/>
        </w:rPr>
        <w:t>29</w:t>
      </w:r>
      <w:r w:rsidRPr="00092EAA">
        <w:rPr>
          <w:rFonts w:ascii="Book Antiqua" w:hAnsi="Book Antiqua"/>
          <w:b w:val="0"/>
          <w:bCs w:val="0"/>
          <w:color w:val="auto"/>
          <w:kern w:val="0"/>
          <w:sz w:val="24"/>
          <w:szCs w:val="28"/>
          <w:lang w:val="es-ES" w:eastAsia="es-ES"/>
        </w:rPr>
        <w:t xml:space="preserve"> de abril de 2021, el preliminar de este documento fue puesto en conocimiento de la Comisión de la Jurisdicción Penal, Defensa Pública, Unidad de Modernización de la Defensa Pública, </w:t>
      </w:r>
      <w:r>
        <w:rPr>
          <w:rFonts w:ascii="Book Antiqua" w:hAnsi="Book Antiqua"/>
          <w:b w:val="0"/>
          <w:bCs w:val="0"/>
          <w:color w:val="auto"/>
          <w:kern w:val="0"/>
          <w:sz w:val="24"/>
          <w:szCs w:val="28"/>
          <w:lang w:val="es-ES" w:eastAsia="es-ES"/>
        </w:rPr>
        <w:t xml:space="preserve">Unidad de Estadística de la </w:t>
      </w:r>
      <w:r w:rsidRPr="00092EAA">
        <w:rPr>
          <w:rFonts w:ascii="Book Antiqua" w:hAnsi="Book Antiqua"/>
          <w:b w:val="0"/>
          <w:bCs w:val="0"/>
          <w:color w:val="auto"/>
          <w:kern w:val="0"/>
          <w:sz w:val="24"/>
          <w:szCs w:val="28"/>
          <w:lang w:val="es-ES" w:eastAsia="es-ES"/>
        </w:rPr>
        <w:t>Defensa Pública</w:t>
      </w:r>
      <w:r>
        <w:rPr>
          <w:rFonts w:ascii="Book Antiqua" w:hAnsi="Book Antiqua"/>
          <w:b w:val="0"/>
          <w:bCs w:val="0"/>
          <w:color w:val="auto"/>
          <w:kern w:val="0"/>
          <w:sz w:val="24"/>
          <w:szCs w:val="28"/>
          <w:lang w:val="es-ES" w:eastAsia="es-ES"/>
        </w:rPr>
        <w:t xml:space="preserve">, </w:t>
      </w:r>
      <w:r w:rsidRPr="00EB19D0">
        <w:rPr>
          <w:rFonts w:ascii="Book Antiqua" w:hAnsi="Book Antiqua"/>
          <w:b w:val="0"/>
          <w:bCs w:val="0"/>
          <w:color w:val="auto"/>
          <w:kern w:val="0"/>
          <w:sz w:val="24"/>
          <w:szCs w:val="28"/>
          <w:lang w:val="es-ES" w:eastAsia="es-ES"/>
        </w:rPr>
        <w:t>Defensa Pública</w:t>
      </w:r>
      <w:r>
        <w:rPr>
          <w:rFonts w:ascii="Book Antiqua" w:hAnsi="Book Antiqua"/>
          <w:b w:val="0"/>
          <w:bCs w:val="0"/>
          <w:color w:val="auto"/>
          <w:kern w:val="0"/>
          <w:sz w:val="24"/>
          <w:szCs w:val="28"/>
          <w:lang w:val="es-ES" w:eastAsia="es-ES"/>
        </w:rPr>
        <w:t xml:space="preserve"> de Siquirres,</w:t>
      </w:r>
      <w:r w:rsidRPr="00092EAA">
        <w:rPr>
          <w:rFonts w:ascii="Book Antiqua" w:hAnsi="Book Antiqua"/>
          <w:b w:val="0"/>
          <w:bCs w:val="0"/>
          <w:color w:val="auto"/>
          <w:kern w:val="0"/>
          <w:sz w:val="24"/>
          <w:szCs w:val="28"/>
          <w:lang w:val="es-ES" w:eastAsia="es-ES"/>
        </w:rPr>
        <w:t xml:space="preserve"> Administración Regional </w:t>
      </w:r>
      <w:r>
        <w:rPr>
          <w:rFonts w:ascii="Book Antiqua" w:hAnsi="Book Antiqua"/>
          <w:b w:val="0"/>
          <w:bCs w:val="0"/>
          <w:color w:val="auto"/>
          <w:kern w:val="0"/>
          <w:sz w:val="24"/>
          <w:szCs w:val="28"/>
          <w:lang w:val="es-ES" w:eastAsia="es-ES"/>
        </w:rPr>
        <w:t>de Pococí</w:t>
      </w:r>
      <w:r w:rsidRPr="00092EAA">
        <w:rPr>
          <w:rFonts w:ascii="Book Antiqua" w:hAnsi="Book Antiqua"/>
          <w:b w:val="0"/>
          <w:bCs w:val="0"/>
          <w:color w:val="auto"/>
          <w:kern w:val="0"/>
          <w:sz w:val="24"/>
          <w:szCs w:val="28"/>
          <w:lang w:val="es-ES" w:eastAsia="es-ES"/>
        </w:rPr>
        <w:t xml:space="preserve">. </w:t>
      </w:r>
    </w:p>
    <w:p w14:paraId="58256216" w14:textId="77777777" w:rsidR="003071B1" w:rsidRDefault="003071B1" w:rsidP="003071B1">
      <w:pPr>
        <w:spacing w:before="0" w:after="0" w:line="240" w:lineRule="auto"/>
        <w:ind w:left="0"/>
        <w:rPr>
          <w:rFonts w:ascii="Book Antiqua" w:eastAsia="Times New Roman" w:hAnsi="Book Antiqua" w:cs="Book Antiqua"/>
          <w:sz w:val="24"/>
          <w:szCs w:val="24"/>
          <w:lang w:eastAsia="es-ES"/>
        </w:rPr>
      </w:pPr>
    </w:p>
    <w:p w14:paraId="2D30B950" w14:textId="133E8204" w:rsidR="003071B1" w:rsidRDefault="003071B1" w:rsidP="003071B1">
      <w:pPr>
        <w:spacing w:before="0" w:after="0" w:line="240" w:lineRule="auto"/>
        <w:ind w:left="0"/>
        <w:rPr>
          <w:rFonts w:ascii="Book Antiqua" w:eastAsia="Times New Roman" w:hAnsi="Book Antiqua" w:cs="Book Antiqua"/>
          <w:color w:val="FF0000"/>
          <w:sz w:val="24"/>
          <w:szCs w:val="24"/>
          <w:lang w:eastAsia="es-ES"/>
        </w:rPr>
      </w:pPr>
      <w:r w:rsidRPr="00945E3F">
        <w:rPr>
          <w:rFonts w:ascii="Book Antiqua" w:eastAsia="Times New Roman" w:hAnsi="Book Antiqua" w:cs="Book Antiqua"/>
          <w:sz w:val="24"/>
          <w:szCs w:val="24"/>
          <w:lang w:eastAsia="es-ES"/>
        </w:rPr>
        <w:t xml:space="preserve">Al respecto, se recibió como respuesta el </w:t>
      </w:r>
      <w:r>
        <w:rPr>
          <w:rFonts w:ascii="Book Antiqua" w:eastAsia="Times New Roman" w:hAnsi="Book Antiqua" w:cs="Book Antiqua"/>
          <w:sz w:val="24"/>
          <w:szCs w:val="24"/>
          <w:lang w:eastAsia="es-ES"/>
        </w:rPr>
        <w:t xml:space="preserve">oficio CJP-124-2021, de fecha 14 de junio de 2021, suscrito por la </w:t>
      </w:r>
      <w:r w:rsidRPr="00D40795">
        <w:rPr>
          <w:rFonts w:ascii="Book Antiqua" w:eastAsia="Times New Roman" w:hAnsi="Book Antiqua" w:cs="Book Antiqua"/>
          <w:sz w:val="24"/>
          <w:szCs w:val="24"/>
          <w:lang w:eastAsia="es-ES"/>
        </w:rPr>
        <w:t>Magistrada Patricia Solano Castro, Presidenta de la Comisión de la Jurisdicción Penal, del cual se adjunta una copia en el “</w:t>
      </w:r>
      <w:r w:rsidRPr="006929FC">
        <w:rPr>
          <w:rFonts w:ascii="Book Antiqua" w:eastAsia="Times New Roman" w:hAnsi="Book Antiqua" w:cs="Book Antiqua"/>
          <w:sz w:val="24"/>
          <w:szCs w:val="24"/>
          <w:lang w:eastAsia="es-ES"/>
        </w:rPr>
        <w:t>Anexo N°</w:t>
      </w:r>
      <w:r w:rsidR="00EF48DD" w:rsidRPr="00D40795">
        <w:rPr>
          <w:rFonts w:ascii="Book Antiqua" w:eastAsia="Times New Roman" w:hAnsi="Book Antiqua" w:cs="Book Antiqua"/>
          <w:sz w:val="24"/>
          <w:szCs w:val="24"/>
          <w:lang w:eastAsia="es-ES"/>
        </w:rPr>
        <w:t>5</w:t>
      </w:r>
      <w:r w:rsidRPr="00D40795">
        <w:rPr>
          <w:rFonts w:ascii="Book Antiqua" w:eastAsia="Times New Roman" w:hAnsi="Book Antiqua" w:cs="Book Antiqua"/>
          <w:sz w:val="24"/>
          <w:szCs w:val="24"/>
          <w:lang w:eastAsia="es-ES"/>
        </w:rPr>
        <w:t xml:space="preserve">” de este documento, a su vez se recibió el oficio 245-ARIICJZA-2021, de fecha 5 de julio de 2021, suscrito por el MAE. Miguel Gutiérrez Fernández, Administrador Regional de la Administración Regional de Pococí, del que se incorpora una copia en el </w:t>
      </w:r>
      <w:r w:rsidRPr="006929FC">
        <w:rPr>
          <w:rFonts w:ascii="Book Antiqua" w:eastAsia="Times New Roman" w:hAnsi="Book Antiqua" w:cs="Book Antiqua"/>
          <w:sz w:val="24"/>
          <w:szCs w:val="24"/>
          <w:lang w:eastAsia="es-ES"/>
        </w:rPr>
        <w:t>“Anexo N°</w:t>
      </w:r>
      <w:r w:rsidR="00EF48DD" w:rsidRPr="006929FC">
        <w:rPr>
          <w:rFonts w:ascii="Book Antiqua" w:eastAsia="Times New Roman" w:hAnsi="Book Antiqua" w:cs="Book Antiqua"/>
          <w:sz w:val="24"/>
          <w:szCs w:val="24"/>
          <w:lang w:eastAsia="es-ES"/>
        </w:rPr>
        <w:t>6</w:t>
      </w:r>
      <w:r w:rsidRPr="006929FC">
        <w:rPr>
          <w:rFonts w:ascii="Book Antiqua" w:eastAsia="Times New Roman" w:hAnsi="Book Antiqua" w:cs="Book Antiqua"/>
          <w:sz w:val="24"/>
          <w:szCs w:val="24"/>
          <w:lang w:eastAsia="es-ES"/>
        </w:rPr>
        <w:t>”</w:t>
      </w:r>
      <w:r w:rsidRPr="00D40795">
        <w:rPr>
          <w:rFonts w:ascii="Book Antiqua" w:eastAsia="Times New Roman" w:hAnsi="Book Antiqua" w:cs="Book Antiqua"/>
          <w:sz w:val="24"/>
          <w:szCs w:val="24"/>
          <w:lang w:eastAsia="es-ES"/>
        </w:rPr>
        <w:t xml:space="preserve"> y finalmente se recibió el oficio JEFDP-990-2021, de fecha 15 de julio de 2021, suscrito por el Máster Juan Carlos Pérez Murillo, Director de la Defensa Pública, del cual se incluye una copia en el </w:t>
      </w:r>
      <w:r w:rsidRPr="006929FC">
        <w:rPr>
          <w:rFonts w:ascii="Book Antiqua" w:eastAsia="Times New Roman" w:hAnsi="Book Antiqua" w:cs="Book Antiqua"/>
          <w:sz w:val="24"/>
          <w:szCs w:val="24"/>
          <w:lang w:eastAsia="es-ES"/>
        </w:rPr>
        <w:t>“Anexo N°</w:t>
      </w:r>
      <w:r w:rsidR="00EF48DD" w:rsidRPr="006929FC">
        <w:rPr>
          <w:rFonts w:ascii="Book Antiqua" w:eastAsia="Times New Roman" w:hAnsi="Book Antiqua" w:cs="Book Antiqua"/>
          <w:sz w:val="24"/>
          <w:szCs w:val="24"/>
          <w:lang w:eastAsia="es-ES"/>
        </w:rPr>
        <w:t>7</w:t>
      </w:r>
      <w:r w:rsidRPr="006929FC">
        <w:rPr>
          <w:rFonts w:ascii="Book Antiqua" w:eastAsia="Times New Roman" w:hAnsi="Book Antiqua" w:cs="Book Antiqua"/>
          <w:sz w:val="24"/>
          <w:szCs w:val="24"/>
          <w:lang w:eastAsia="es-ES"/>
        </w:rPr>
        <w:t>”.</w:t>
      </w:r>
    </w:p>
    <w:p w14:paraId="41420B4D" w14:textId="77777777" w:rsidR="003071B1" w:rsidRDefault="003071B1" w:rsidP="003071B1">
      <w:pPr>
        <w:spacing w:before="0" w:after="0" w:line="240" w:lineRule="auto"/>
        <w:ind w:left="0"/>
        <w:rPr>
          <w:rFonts w:ascii="Book Antiqua" w:eastAsia="Times New Roman" w:hAnsi="Book Antiqua" w:cs="Book Antiqua"/>
          <w:color w:val="FF0000"/>
          <w:sz w:val="24"/>
          <w:szCs w:val="24"/>
          <w:lang w:eastAsia="es-ES"/>
        </w:rPr>
      </w:pPr>
    </w:p>
    <w:p w14:paraId="1DB86FA0" w14:textId="1FE42523" w:rsidR="003071B1" w:rsidRDefault="005B043C" w:rsidP="003071B1">
      <w:pPr>
        <w:spacing w:before="0" w:after="0" w:line="240" w:lineRule="auto"/>
        <w:ind w:left="0"/>
        <w:rPr>
          <w:rFonts w:ascii="Book Antiqua" w:eastAsia="Times New Roman" w:hAnsi="Book Antiqua"/>
          <w:sz w:val="24"/>
          <w:szCs w:val="28"/>
          <w:lang w:val="es-ES" w:eastAsia="es-ES"/>
        </w:rPr>
      </w:pPr>
      <w:r>
        <w:rPr>
          <w:rFonts w:ascii="Book Antiqua" w:eastAsia="Times New Roman" w:hAnsi="Book Antiqua"/>
          <w:sz w:val="24"/>
          <w:szCs w:val="28"/>
          <w:lang w:val="es-ES" w:eastAsia="es-ES"/>
        </w:rPr>
        <w:t>De inmediato,</w:t>
      </w:r>
      <w:r w:rsidR="003071B1" w:rsidRPr="00C215B3">
        <w:rPr>
          <w:rFonts w:ascii="Book Antiqua" w:eastAsia="Times New Roman" w:hAnsi="Book Antiqua"/>
          <w:sz w:val="24"/>
          <w:szCs w:val="28"/>
          <w:lang w:val="es-ES" w:eastAsia="es-ES"/>
        </w:rPr>
        <w:t xml:space="preserve"> se detalla la atención a las observaciones recibidas.</w:t>
      </w:r>
    </w:p>
    <w:p w14:paraId="479F211F" w14:textId="77777777" w:rsidR="003071B1" w:rsidRDefault="003071B1" w:rsidP="003071B1">
      <w:pPr>
        <w:spacing w:before="0" w:after="0" w:line="240" w:lineRule="auto"/>
        <w:ind w:left="0"/>
        <w:rPr>
          <w:rFonts w:ascii="Book Antiqua" w:eastAsia="Times New Roman" w:hAnsi="Book Antiqua"/>
          <w:sz w:val="24"/>
          <w:szCs w:val="28"/>
          <w:lang w:val="es-ES" w:eastAsia="es-ES"/>
        </w:rPr>
      </w:pPr>
    </w:p>
    <w:p w14:paraId="3EC66D7D" w14:textId="77777777" w:rsidR="003071B1" w:rsidRPr="00092EAA" w:rsidRDefault="003071B1" w:rsidP="003071B1">
      <w:pPr>
        <w:pStyle w:val="Ttulo2"/>
        <w:rPr>
          <w:rFonts w:ascii="Book Antiqua" w:hAnsi="Book Antiqua"/>
          <w:szCs w:val="24"/>
        </w:rPr>
      </w:pPr>
      <w:r w:rsidRPr="00092EAA">
        <w:rPr>
          <w:rFonts w:ascii="Book Antiqua" w:hAnsi="Book Antiqua"/>
          <w:szCs w:val="24"/>
        </w:rPr>
        <w:t>Oficio CJP124-2021 de fecha 14 de junio de 2021, suscrito por la Magistrada Patricia Solano, Presidenta de la Comisión de la Jurisdicción Penal.</w:t>
      </w:r>
    </w:p>
    <w:p w14:paraId="5D633C56" w14:textId="77777777" w:rsidR="003071B1" w:rsidRPr="00092EAA" w:rsidRDefault="003071B1" w:rsidP="003071B1">
      <w:pPr>
        <w:pStyle w:val="Ttulo2"/>
        <w:numPr>
          <w:ilvl w:val="0"/>
          <w:numId w:val="0"/>
        </w:numPr>
        <w:ind w:left="576"/>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4288"/>
        <w:gridCol w:w="5144"/>
      </w:tblGrid>
      <w:tr w:rsidR="003071B1" w:rsidRPr="00092EAA" w14:paraId="0C06FA53" w14:textId="77777777" w:rsidTr="0058474B">
        <w:trPr>
          <w:tblHeader/>
        </w:trPr>
        <w:tc>
          <w:tcPr>
            <w:tcW w:w="266" w:type="pct"/>
            <w:shd w:val="clear" w:color="auto" w:fill="D9D9D9"/>
            <w:vAlign w:val="center"/>
          </w:tcPr>
          <w:p w14:paraId="430E869C" w14:textId="77777777" w:rsidR="003071B1" w:rsidRPr="00BC60A7" w:rsidRDefault="003071B1" w:rsidP="0058474B">
            <w:pPr>
              <w:tabs>
                <w:tab w:val="left" w:pos="9639"/>
              </w:tabs>
              <w:ind w:left="-175" w:right="-119"/>
              <w:jc w:val="center"/>
              <w:rPr>
                <w:rFonts w:ascii="Book Antiqua" w:hAnsi="Book Antiqua"/>
                <w:b/>
              </w:rPr>
            </w:pPr>
            <w:r w:rsidRPr="00BC60A7">
              <w:rPr>
                <w:rFonts w:ascii="Book Antiqua" w:hAnsi="Book Antiqua"/>
                <w:b/>
              </w:rPr>
              <w:t>N°</w:t>
            </w:r>
          </w:p>
        </w:tc>
        <w:tc>
          <w:tcPr>
            <w:tcW w:w="2152" w:type="pct"/>
            <w:shd w:val="clear" w:color="auto" w:fill="D9D9D9"/>
            <w:vAlign w:val="center"/>
          </w:tcPr>
          <w:p w14:paraId="1F4EE092" w14:textId="77777777" w:rsidR="003071B1" w:rsidRPr="00BC60A7" w:rsidRDefault="003071B1" w:rsidP="0058474B">
            <w:pPr>
              <w:tabs>
                <w:tab w:val="left" w:pos="9639"/>
              </w:tabs>
              <w:ind w:right="-249"/>
              <w:jc w:val="center"/>
              <w:rPr>
                <w:rFonts w:ascii="Book Antiqua" w:hAnsi="Book Antiqua"/>
                <w:b/>
                <w:bCs/>
              </w:rPr>
            </w:pPr>
            <w:r w:rsidRPr="00BC60A7">
              <w:rPr>
                <w:rFonts w:ascii="Book Antiqua" w:hAnsi="Book Antiqua"/>
                <w:b/>
                <w:bCs/>
              </w:rPr>
              <w:t>Observación recibida</w:t>
            </w:r>
          </w:p>
        </w:tc>
        <w:tc>
          <w:tcPr>
            <w:tcW w:w="2582" w:type="pct"/>
            <w:shd w:val="clear" w:color="auto" w:fill="D9D9D9"/>
            <w:vAlign w:val="center"/>
          </w:tcPr>
          <w:p w14:paraId="300A08F9" w14:textId="77777777" w:rsidR="003071B1" w:rsidRPr="00BC60A7" w:rsidRDefault="003071B1" w:rsidP="0058474B">
            <w:pPr>
              <w:tabs>
                <w:tab w:val="left" w:pos="9639"/>
              </w:tabs>
              <w:ind w:right="-94"/>
              <w:jc w:val="center"/>
              <w:rPr>
                <w:rFonts w:ascii="Book Antiqua" w:hAnsi="Book Antiqua"/>
                <w:b/>
              </w:rPr>
            </w:pPr>
            <w:r w:rsidRPr="00BC60A7">
              <w:rPr>
                <w:rFonts w:ascii="Book Antiqua" w:hAnsi="Book Antiqua"/>
                <w:b/>
              </w:rPr>
              <w:t>Criterio de la Dirección de Planificación</w:t>
            </w:r>
          </w:p>
        </w:tc>
      </w:tr>
      <w:tr w:rsidR="003071B1" w:rsidRPr="00092EAA" w14:paraId="0D5E5CAE" w14:textId="77777777" w:rsidTr="0058474B">
        <w:tc>
          <w:tcPr>
            <w:tcW w:w="266" w:type="pct"/>
            <w:shd w:val="clear" w:color="auto" w:fill="auto"/>
            <w:vAlign w:val="center"/>
          </w:tcPr>
          <w:p w14:paraId="02BDE8AB" w14:textId="77777777" w:rsidR="003071B1" w:rsidRPr="00092EAA" w:rsidRDefault="003071B1" w:rsidP="0058474B">
            <w:pPr>
              <w:tabs>
                <w:tab w:val="left" w:pos="9639"/>
              </w:tabs>
              <w:ind w:left="-175" w:right="-119"/>
              <w:jc w:val="center"/>
              <w:rPr>
                <w:rFonts w:ascii="Book Antiqua" w:hAnsi="Book Antiqua"/>
                <w:b/>
              </w:rPr>
            </w:pPr>
            <w:r w:rsidRPr="00092EAA">
              <w:rPr>
                <w:rFonts w:ascii="Book Antiqua" w:hAnsi="Book Antiqua"/>
                <w:b/>
              </w:rPr>
              <w:t>1</w:t>
            </w:r>
          </w:p>
        </w:tc>
        <w:tc>
          <w:tcPr>
            <w:tcW w:w="2152" w:type="pct"/>
            <w:shd w:val="clear" w:color="auto" w:fill="auto"/>
          </w:tcPr>
          <w:p w14:paraId="4A93A988" w14:textId="77777777" w:rsidR="003071B1" w:rsidRPr="00BC60A7" w:rsidRDefault="003071B1" w:rsidP="0058474B">
            <w:pPr>
              <w:rPr>
                <w:rFonts w:ascii="Book Antiqua" w:hAnsi="Book Antiqua"/>
                <w:i/>
                <w:iCs/>
                <w:color w:val="000000"/>
              </w:rPr>
            </w:pPr>
            <w:r w:rsidRPr="00092EAA">
              <w:rPr>
                <w:rFonts w:ascii="Book Antiqua" w:hAnsi="Book Antiqua"/>
                <w:i/>
                <w:iCs/>
                <w:color w:val="000000"/>
              </w:rPr>
              <w:t xml:space="preserve">A folio 20, párrafo último se señala: “Actualización y manejo de sistemas de información de la oficina”, en donde se incluye como mejora “El personal administrativo deberá abocar (sic) sus </w:t>
            </w:r>
            <w:r w:rsidRPr="00092EAA">
              <w:rPr>
                <w:rFonts w:ascii="Book Antiqua" w:hAnsi="Book Antiqua"/>
                <w:i/>
                <w:iCs/>
                <w:color w:val="000000"/>
              </w:rPr>
              <w:lastRenderedPageBreak/>
              <w:t>esfuerzos al correcto registro de la información en los sistemas informáticos utilizados en la oficina, …“</w:t>
            </w:r>
            <w:r>
              <w:rPr>
                <w:rFonts w:ascii="Book Antiqua" w:hAnsi="Book Antiqua"/>
                <w:i/>
                <w:iCs/>
                <w:color w:val="000000"/>
              </w:rPr>
              <w:t xml:space="preserve"> </w:t>
            </w:r>
            <w:r w:rsidRPr="00BC60A7">
              <w:rPr>
                <w:rFonts w:ascii="Book Antiqua" w:hAnsi="Book Antiqua"/>
                <w:i/>
                <w:iCs/>
                <w:color w:val="000000"/>
              </w:rPr>
              <w:t>Tal y como lo ha advertido esta Comisión en distintas oportunidades resulta convenientes que se disponga de un plan de trabajo concreto para que los funcionarios de la Defensa procedan con</w:t>
            </w:r>
            <w:r w:rsidRPr="00092EAA">
              <w:rPr>
                <w:rFonts w:ascii="Book Antiqua" w:hAnsi="Book Antiqua"/>
                <w:i/>
                <w:iCs/>
                <w:color w:val="000000"/>
              </w:rPr>
              <w:t xml:space="preserve"> la actualización y depuración de los datos del sistema actuales que se encuentran incompletos, incluyendo todas las variables estadísticas necesarias, a fin de erradicar las falencias que se presentan en los sistemas informáticos.</w:t>
            </w:r>
          </w:p>
        </w:tc>
        <w:tc>
          <w:tcPr>
            <w:tcW w:w="2582" w:type="pct"/>
            <w:shd w:val="clear" w:color="auto" w:fill="auto"/>
          </w:tcPr>
          <w:p w14:paraId="1DDBB634" w14:textId="77777777" w:rsidR="003071B1" w:rsidRDefault="003071B1" w:rsidP="0058474B">
            <w:pPr>
              <w:rPr>
                <w:rFonts w:ascii="Book Antiqua" w:hAnsi="Book Antiqua"/>
                <w:bCs/>
              </w:rPr>
            </w:pPr>
            <w:r w:rsidRPr="00E85E46">
              <w:rPr>
                <w:rFonts w:ascii="Book Antiqua" w:hAnsi="Book Antiqua"/>
                <w:bCs/>
              </w:rPr>
              <w:lastRenderedPageBreak/>
              <w:t>Se toma nota de lo referido</w:t>
            </w:r>
            <w:r>
              <w:rPr>
                <w:rFonts w:ascii="Book Antiqua" w:hAnsi="Book Antiqua"/>
                <w:bCs/>
              </w:rPr>
              <w:t xml:space="preserve"> y se destaca </w:t>
            </w:r>
            <w:r w:rsidRPr="00C608E6">
              <w:rPr>
                <w:rFonts w:ascii="Book Antiqua" w:hAnsi="Book Antiqua"/>
                <w:bCs/>
              </w:rPr>
              <w:t xml:space="preserve">que </w:t>
            </w:r>
            <w:r w:rsidRPr="00791FEF">
              <w:rPr>
                <w:rFonts w:ascii="Book Antiqua" w:hAnsi="Book Antiqua"/>
                <w:bCs/>
              </w:rPr>
              <w:t>dentro del plan de trabajo expuesto en el apartado N°6</w:t>
            </w:r>
            <w:r>
              <w:rPr>
                <w:rFonts w:ascii="Book Antiqua" w:hAnsi="Book Antiqua"/>
                <w:bCs/>
              </w:rPr>
              <w:t xml:space="preserve"> </w:t>
            </w:r>
            <w:r w:rsidRPr="00C608E6">
              <w:rPr>
                <w:rFonts w:ascii="Book Antiqua" w:hAnsi="Book Antiqua"/>
                <w:bCs/>
              </w:rPr>
              <w:t xml:space="preserve"> se </w:t>
            </w:r>
            <w:r>
              <w:rPr>
                <w:rFonts w:ascii="Book Antiqua" w:hAnsi="Book Antiqua"/>
                <w:bCs/>
              </w:rPr>
              <w:t xml:space="preserve">resalta </w:t>
            </w:r>
            <w:r w:rsidRPr="00C608E6">
              <w:rPr>
                <w:rFonts w:ascii="Book Antiqua" w:hAnsi="Book Antiqua"/>
                <w:bCs/>
              </w:rPr>
              <w:t>dentro de la propuesta consignada como  “Utilización completa y correcta del Sistema de Seguimiento de Casos</w:t>
            </w:r>
            <w:r>
              <w:rPr>
                <w:rFonts w:ascii="Book Antiqua" w:hAnsi="Book Antiqua"/>
                <w:bCs/>
              </w:rPr>
              <w:t xml:space="preserve">” </w:t>
            </w:r>
            <w:r>
              <w:rPr>
                <w:rFonts w:ascii="Book Antiqua" w:hAnsi="Book Antiqua"/>
                <w:bCs/>
              </w:rPr>
              <w:lastRenderedPageBreak/>
              <w:t xml:space="preserve">la importancia de que el personal del despacho mantenga </w:t>
            </w:r>
            <w:r w:rsidRPr="00C608E6">
              <w:rPr>
                <w:rFonts w:ascii="Book Antiqua" w:hAnsi="Book Antiqua"/>
                <w:bCs/>
              </w:rPr>
              <w:t>debidamente actualizad</w:t>
            </w:r>
            <w:r>
              <w:rPr>
                <w:rFonts w:ascii="Book Antiqua" w:hAnsi="Book Antiqua"/>
                <w:bCs/>
              </w:rPr>
              <w:t>a y completa la información de los procesos judiciales dentro de los</w:t>
            </w:r>
            <w:r w:rsidRPr="00C608E6">
              <w:rPr>
                <w:rFonts w:ascii="Book Antiqua" w:hAnsi="Book Antiqua"/>
                <w:bCs/>
              </w:rPr>
              <w:t xml:space="preserve"> sistemas </w:t>
            </w:r>
            <w:r>
              <w:rPr>
                <w:rFonts w:ascii="Book Antiqua" w:hAnsi="Book Antiqua"/>
                <w:bCs/>
              </w:rPr>
              <w:t>informáticos que utiliza,</w:t>
            </w:r>
            <w:r w:rsidRPr="00C608E6">
              <w:rPr>
                <w:rFonts w:ascii="Book Antiqua" w:hAnsi="Book Antiqua"/>
                <w:bCs/>
              </w:rPr>
              <w:t xml:space="preserve"> en cumplimiento de las disposiciones no sólo de Corte Plena y el Consejo Superior, sino también de la </w:t>
            </w:r>
            <w:r>
              <w:rPr>
                <w:rFonts w:ascii="Book Antiqua" w:hAnsi="Book Antiqua"/>
                <w:bCs/>
              </w:rPr>
              <w:t>Defensa Pública</w:t>
            </w:r>
            <w:r w:rsidRPr="00C608E6">
              <w:rPr>
                <w:rFonts w:ascii="Book Antiqua" w:hAnsi="Book Antiqua"/>
                <w:bCs/>
              </w:rPr>
              <w:t>, lo que a su vez permite la obtención de datos estadísticos oportunos, veraces, precisos y confiables que puedan ser de interés para la institución y para la toma de decisiones.</w:t>
            </w:r>
          </w:p>
          <w:p w14:paraId="10E9B3AC" w14:textId="77777777" w:rsidR="003071B1" w:rsidRDefault="003071B1" w:rsidP="0058474B">
            <w:pPr>
              <w:rPr>
                <w:rFonts w:ascii="Book Antiqua" w:hAnsi="Book Antiqua"/>
                <w:bCs/>
              </w:rPr>
            </w:pPr>
            <w:r>
              <w:rPr>
                <w:rFonts w:ascii="Book Antiqua" w:hAnsi="Book Antiqua"/>
                <w:bCs/>
              </w:rPr>
              <w:t>Asimismo, cabe indicar que la Dirección de Planificación ha hecho énfasis a la oficina en cuanto a que la información estadística que tomará como fuente oficial tanto la Dirección de Planificación, como la Dirección de la Defensa Pública, para el seguimiento del despacho y la oportuna toma de decisiones, es la que se obtenga a través de la herramienta tecnológica SIGMA, por lo que la adecuada actualización y alimentación de los  sistemas informáticos es responsabilidad del personal de la Defensa Pública.</w:t>
            </w:r>
          </w:p>
          <w:p w14:paraId="709E8B99" w14:textId="77777777" w:rsidR="003071B1" w:rsidRPr="00092EAA" w:rsidRDefault="003071B1" w:rsidP="0058474B">
            <w:pPr>
              <w:rPr>
                <w:rFonts w:ascii="Book Antiqua" w:hAnsi="Book Antiqua"/>
                <w:b/>
              </w:rPr>
            </w:pPr>
            <w:r w:rsidRPr="00092EAA">
              <w:rPr>
                <w:rFonts w:ascii="Book Antiqua" w:hAnsi="Book Antiqua"/>
                <w:b/>
              </w:rPr>
              <w:t>Esta observación no modifica el contenido del informe</w:t>
            </w:r>
          </w:p>
        </w:tc>
      </w:tr>
      <w:tr w:rsidR="003071B1" w:rsidRPr="00092EAA" w14:paraId="0B073713" w14:textId="77777777" w:rsidTr="0058474B">
        <w:tc>
          <w:tcPr>
            <w:tcW w:w="266" w:type="pct"/>
            <w:shd w:val="clear" w:color="auto" w:fill="auto"/>
            <w:vAlign w:val="center"/>
          </w:tcPr>
          <w:p w14:paraId="7816287E" w14:textId="77777777" w:rsidR="003071B1" w:rsidRPr="00092EAA" w:rsidRDefault="003071B1" w:rsidP="0058474B">
            <w:pPr>
              <w:tabs>
                <w:tab w:val="left" w:pos="9639"/>
              </w:tabs>
              <w:ind w:left="-175" w:right="-119"/>
              <w:jc w:val="center"/>
              <w:rPr>
                <w:rFonts w:ascii="Book Antiqua" w:hAnsi="Book Antiqua"/>
                <w:b/>
              </w:rPr>
            </w:pPr>
          </w:p>
        </w:tc>
        <w:tc>
          <w:tcPr>
            <w:tcW w:w="2152" w:type="pct"/>
            <w:shd w:val="clear" w:color="auto" w:fill="auto"/>
          </w:tcPr>
          <w:p w14:paraId="051C6D34" w14:textId="77777777" w:rsidR="003071B1" w:rsidRPr="00BC60A7" w:rsidRDefault="003071B1" w:rsidP="0058474B">
            <w:pPr>
              <w:rPr>
                <w:rFonts w:ascii="Book Antiqua" w:hAnsi="Book Antiqua"/>
                <w:i/>
                <w:iCs/>
                <w:color w:val="000000"/>
              </w:rPr>
            </w:pPr>
            <w:r>
              <w:rPr>
                <w:rFonts w:ascii="Book Antiqua" w:hAnsi="Book Antiqua"/>
                <w:i/>
                <w:iCs/>
                <w:color w:val="000000"/>
              </w:rPr>
              <w:t xml:space="preserve">A folio 23 se plantea como propuesta de mejora “Coordinación previa para las citas de la Oficina de Planimetría”, en donde se plantea que la Defensa debe solicitar a la Oficina de Planimetría que premio a cotar a la Defensa a una </w:t>
            </w:r>
            <w:r>
              <w:rPr>
                <w:rFonts w:ascii="Book Antiqua" w:hAnsi="Book Antiqua"/>
                <w:i/>
                <w:iCs/>
                <w:color w:val="000000"/>
              </w:rPr>
              <w:lastRenderedPageBreak/>
              <w:t xml:space="preserve">diligencia verifique en la secretaría si existen señalamientos para el profesional a cargo. No obstante, debe hacerse la salvedad de que la coordinación de este tipo de diligencias de investigación es resorte exclusivo de la Fiscalía, y que usualmente se coordinan con mucha antelación, porque la Oficina de Planimetría trabaja a nivel nacional. Por consiguiente, lo que se recomienda para solventar los choques de agenda que se pudieren presentar es implementar como una acción de mejora la posibilidad de que </w:t>
            </w:r>
            <w:r w:rsidRPr="006929FC">
              <w:rPr>
                <w:rFonts w:ascii="Book Antiqua" w:hAnsi="Book Antiqua"/>
                <w:i/>
                <w:iCs/>
                <w:color w:val="000000"/>
              </w:rPr>
              <w:t>el Ministerio Público pueda hacer apunte en la Agenda Cronos de las diligencias en las cuales se requiera la asistencia de la Defensa Pública -con las restricciones que se estimen conveniente- a fin de que quede</w:t>
            </w:r>
            <w:r w:rsidRPr="0094095C">
              <w:rPr>
                <w:rFonts w:ascii="Book Antiqua" w:hAnsi="Book Antiqua"/>
                <w:i/>
                <w:iCs/>
                <w:color w:val="000000"/>
              </w:rPr>
              <w:t xml:space="preserve"> </w:t>
            </w:r>
            <w:r w:rsidRPr="006929FC">
              <w:rPr>
                <w:rFonts w:ascii="Book Antiqua" w:hAnsi="Book Antiqua"/>
                <w:i/>
                <w:iCs/>
                <w:color w:val="000000"/>
              </w:rPr>
              <w:t xml:space="preserve">un registro de dicha actividad reservado el espacio para el personal y con ello maximizar el uso de los recursos </w:t>
            </w:r>
            <w:r w:rsidR="0094095C">
              <w:rPr>
                <w:rFonts w:ascii="Book Antiqua" w:hAnsi="Book Antiqua"/>
                <w:i/>
                <w:iCs/>
                <w:color w:val="000000"/>
              </w:rPr>
              <w:t xml:space="preserve">tecnológicos institucionales. </w:t>
            </w:r>
          </w:p>
        </w:tc>
        <w:tc>
          <w:tcPr>
            <w:tcW w:w="2582" w:type="pct"/>
            <w:shd w:val="clear" w:color="auto" w:fill="auto"/>
          </w:tcPr>
          <w:p w14:paraId="2E960815" w14:textId="77777777" w:rsidR="003071B1" w:rsidRDefault="003071B1" w:rsidP="0058474B">
            <w:pPr>
              <w:rPr>
                <w:rFonts w:ascii="Book Antiqua" w:hAnsi="Book Antiqua"/>
                <w:bCs/>
              </w:rPr>
            </w:pPr>
            <w:r>
              <w:rPr>
                <w:rFonts w:ascii="Book Antiqua" w:hAnsi="Book Antiqua"/>
                <w:bCs/>
              </w:rPr>
              <w:lastRenderedPageBreak/>
              <w:t xml:space="preserve">Se toma nota de la observación. Sin embargo, cabe recordar que actualmente ninguna oficina del Ministerio Público del país tiene acceso como perfil de administrador en la Agenda Cronos, sino que solamente pueden acceder a esa herramienta a modo de consulta, por lo que </w:t>
            </w:r>
            <w:r>
              <w:rPr>
                <w:rFonts w:ascii="Book Antiqua" w:hAnsi="Book Antiqua"/>
                <w:bCs/>
              </w:rPr>
              <w:lastRenderedPageBreak/>
              <w:t>realizar apuntes en la Agenda Cronos en la actualidad, no es una posibilidad dentro de las oficinas del Ministerio Público. Con respecto a este tema la Dirección de Planificación, mediante oficio 144-PLA-MI-2021, solicitó criterio a la Comisión de la Jurisdicción Penal, instancia que al respecto comunicó, a través del documento CJP138-2021, que mediante oficio CJP074-2021 esa Comisión se pronunció en relación con la viabilidad de que las Fiscalías del país puedan modificar y utilizar la agenda cronos para actualizar el resultado de los juicios y audiencias que se les señalan y de igual forma puedan indicar el encargado de la realización de esas diligencias judiciales, señalando que se considera que es factible y procedente brindar la posibilidad a estas oficinas de que puedan incorporar esa información en una base digitalizada, dada la amplitud de mejora que representan las nuevas tecnologías, no solo en temas de control y registros, sino también para fines estadísticos.</w:t>
            </w:r>
          </w:p>
          <w:p w14:paraId="4CC0DD34" w14:textId="12EEA2CD" w:rsidR="00BB1939" w:rsidRDefault="00BB1939" w:rsidP="0058474B">
            <w:pPr>
              <w:rPr>
                <w:rFonts w:ascii="Book Antiqua" w:hAnsi="Book Antiqua"/>
                <w:bCs/>
              </w:rPr>
            </w:pPr>
            <w:r>
              <w:rPr>
                <w:rFonts w:ascii="Book Antiqua" w:hAnsi="Book Antiqua"/>
                <w:bCs/>
              </w:rPr>
              <w:t xml:space="preserve">No obstante, se indicó, y se reitera dentro del oficio CJP138-2021, que es importante que para esa mejora se implemente alguna herramienta, por parte de la Dirección de Tecnología de la Información, que impida que las Fiscalías puedan modificar o alterar las agendas de los juzgados y tribunales, por lo que deberá crearse un módulo o mecanismo que permita la incorporación de esos datos sin posibilidad </w:t>
            </w:r>
            <w:r>
              <w:rPr>
                <w:rFonts w:ascii="Book Antiqua" w:hAnsi="Book Antiqua"/>
                <w:bCs/>
              </w:rPr>
              <w:lastRenderedPageBreak/>
              <w:t>de afectar la agenda o la información incorporada por los despachos que señalan audiencias orales</w:t>
            </w:r>
            <w:r w:rsidR="00184F06">
              <w:rPr>
                <w:rFonts w:ascii="Book Antiqua" w:hAnsi="Book Antiqua"/>
                <w:bCs/>
              </w:rPr>
              <w:t>.</w:t>
            </w:r>
          </w:p>
          <w:p w14:paraId="1DF2E9FC" w14:textId="3CA54209" w:rsidR="003071B1" w:rsidRPr="00BC60A7" w:rsidRDefault="003071B1" w:rsidP="006929FC">
            <w:pPr>
              <w:ind w:left="320"/>
              <w:rPr>
                <w:rFonts w:ascii="Book Antiqua" w:hAnsi="Book Antiqua"/>
                <w:bCs/>
              </w:rPr>
            </w:pPr>
            <w:r>
              <w:rPr>
                <w:rFonts w:ascii="Book Antiqua" w:hAnsi="Book Antiqua"/>
                <w:bCs/>
              </w:rPr>
              <w:t xml:space="preserve"> </w:t>
            </w:r>
            <w:r w:rsidR="0074350F" w:rsidRPr="00092EAA">
              <w:rPr>
                <w:rFonts w:ascii="Book Antiqua" w:hAnsi="Book Antiqua"/>
                <w:b/>
              </w:rPr>
              <w:t>Esta observación no modifica el contenido del informe</w:t>
            </w:r>
          </w:p>
        </w:tc>
      </w:tr>
    </w:tbl>
    <w:p w14:paraId="2ED8952B" w14:textId="77777777" w:rsidR="003071B1" w:rsidRPr="00092EAA" w:rsidRDefault="003071B1" w:rsidP="003071B1">
      <w:pPr>
        <w:spacing w:before="0" w:after="0" w:line="240" w:lineRule="auto"/>
        <w:ind w:left="0"/>
        <w:rPr>
          <w:rFonts w:ascii="Book Antiqua" w:eastAsia="Times New Roman" w:hAnsi="Book Antiqua" w:cs="Book Antiqua"/>
          <w:color w:val="FF0000"/>
          <w:sz w:val="24"/>
          <w:szCs w:val="24"/>
          <w:lang w:eastAsia="es-ES"/>
        </w:rPr>
      </w:pPr>
    </w:p>
    <w:p w14:paraId="45DF4E1D" w14:textId="77777777" w:rsidR="003071B1" w:rsidRDefault="003071B1" w:rsidP="003071B1">
      <w:pPr>
        <w:pStyle w:val="Ttulo2"/>
        <w:rPr>
          <w:rFonts w:ascii="Book Antiqua" w:hAnsi="Book Antiqua"/>
          <w:szCs w:val="24"/>
        </w:rPr>
      </w:pPr>
      <w:r w:rsidRPr="00092EAA">
        <w:rPr>
          <w:rFonts w:ascii="Book Antiqua" w:hAnsi="Book Antiqua"/>
          <w:szCs w:val="24"/>
        </w:rPr>
        <w:t>Oficio 245-ARIICJZA-2021, de fecha 5 de julio de 2021, suscrito por el MAE. Miguel Gutiérrez Fernández, Administrador Regional de la Administración Regional de Pococí.</w:t>
      </w:r>
    </w:p>
    <w:p w14:paraId="22C490EB" w14:textId="77777777" w:rsidR="003071B1" w:rsidRPr="00092EAA" w:rsidRDefault="003071B1" w:rsidP="003071B1">
      <w:pPr>
        <w:pStyle w:val="Ttulo2"/>
        <w:numPr>
          <w:ilvl w:val="0"/>
          <w:numId w:val="0"/>
        </w:numPr>
        <w:ind w:left="576"/>
        <w:rPr>
          <w:rFonts w:ascii="Book Antiqua" w:hAnsi="Book Antiqua"/>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4288"/>
        <w:gridCol w:w="5144"/>
      </w:tblGrid>
      <w:tr w:rsidR="003071B1" w:rsidRPr="00EB19D0" w14:paraId="45462D4A" w14:textId="77777777" w:rsidTr="0058474B">
        <w:trPr>
          <w:tblHeader/>
        </w:trPr>
        <w:tc>
          <w:tcPr>
            <w:tcW w:w="266" w:type="pct"/>
            <w:shd w:val="clear" w:color="auto" w:fill="D9D9D9"/>
            <w:vAlign w:val="center"/>
          </w:tcPr>
          <w:p w14:paraId="69F84DCD" w14:textId="77777777" w:rsidR="003071B1" w:rsidRPr="009F6F10" w:rsidRDefault="003071B1" w:rsidP="0058474B">
            <w:pPr>
              <w:tabs>
                <w:tab w:val="left" w:pos="9639"/>
              </w:tabs>
              <w:ind w:left="-175" w:right="-119"/>
              <w:jc w:val="center"/>
              <w:rPr>
                <w:rFonts w:ascii="Book Antiqua" w:hAnsi="Book Antiqua"/>
                <w:b/>
              </w:rPr>
            </w:pPr>
            <w:r w:rsidRPr="009F6F10">
              <w:rPr>
                <w:rFonts w:ascii="Book Antiqua" w:hAnsi="Book Antiqua"/>
                <w:b/>
              </w:rPr>
              <w:t>N°</w:t>
            </w:r>
          </w:p>
        </w:tc>
        <w:tc>
          <w:tcPr>
            <w:tcW w:w="2152" w:type="pct"/>
            <w:shd w:val="clear" w:color="auto" w:fill="D9D9D9"/>
            <w:vAlign w:val="center"/>
          </w:tcPr>
          <w:p w14:paraId="75CDA7C8" w14:textId="77777777" w:rsidR="003071B1" w:rsidRPr="00EB19D0" w:rsidRDefault="003071B1" w:rsidP="0058474B">
            <w:pPr>
              <w:tabs>
                <w:tab w:val="left" w:pos="9639"/>
              </w:tabs>
              <w:ind w:right="-249"/>
              <w:jc w:val="center"/>
              <w:rPr>
                <w:rFonts w:ascii="Book Antiqua" w:hAnsi="Book Antiqua"/>
                <w:b/>
                <w:bCs/>
              </w:rPr>
            </w:pPr>
            <w:r w:rsidRPr="00EB19D0">
              <w:rPr>
                <w:rFonts w:ascii="Book Antiqua" w:hAnsi="Book Antiqua"/>
                <w:b/>
                <w:bCs/>
              </w:rPr>
              <w:t>Observación recibida</w:t>
            </w:r>
          </w:p>
        </w:tc>
        <w:tc>
          <w:tcPr>
            <w:tcW w:w="2582" w:type="pct"/>
            <w:shd w:val="clear" w:color="auto" w:fill="D9D9D9"/>
            <w:vAlign w:val="center"/>
          </w:tcPr>
          <w:p w14:paraId="6DAA9C97" w14:textId="77777777" w:rsidR="003071B1" w:rsidRPr="00EB19D0" w:rsidRDefault="003071B1" w:rsidP="0058474B">
            <w:pPr>
              <w:tabs>
                <w:tab w:val="left" w:pos="9639"/>
              </w:tabs>
              <w:ind w:right="-94"/>
              <w:jc w:val="center"/>
              <w:rPr>
                <w:rFonts w:ascii="Book Antiqua" w:hAnsi="Book Antiqua"/>
                <w:b/>
              </w:rPr>
            </w:pPr>
            <w:r w:rsidRPr="00EB19D0">
              <w:rPr>
                <w:rFonts w:ascii="Book Antiqua" w:hAnsi="Book Antiqua"/>
                <w:b/>
              </w:rPr>
              <w:t>Criterio de la Dirección de Planificación</w:t>
            </w:r>
          </w:p>
        </w:tc>
      </w:tr>
      <w:tr w:rsidR="003071B1" w:rsidRPr="009F6F10" w14:paraId="521A798B" w14:textId="77777777" w:rsidTr="0058474B">
        <w:tc>
          <w:tcPr>
            <w:tcW w:w="266" w:type="pct"/>
            <w:shd w:val="clear" w:color="auto" w:fill="auto"/>
            <w:vAlign w:val="center"/>
          </w:tcPr>
          <w:p w14:paraId="30444108" w14:textId="77777777" w:rsidR="003071B1" w:rsidRPr="009F6F10" w:rsidRDefault="003071B1" w:rsidP="0058474B">
            <w:pPr>
              <w:tabs>
                <w:tab w:val="left" w:pos="9639"/>
              </w:tabs>
              <w:ind w:left="-175" w:right="-119"/>
              <w:jc w:val="center"/>
              <w:rPr>
                <w:rFonts w:ascii="Book Antiqua" w:hAnsi="Book Antiqua"/>
                <w:b/>
              </w:rPr>
            </w:pPr>
            <w:r w:rsidRPr="009F6F10">
              <w:rPr>
                <w:rFonts w:ascii="Book Antiqua" w:hAnsi="Book Antiqua"/>
                <w:b/>
              </w:rPr>
              <w:t>1</w:t>
            </w:r>
          </w:p>
        </w:tc>
        <w:tc>
          <w:tcPr>
            <w:tcW w:w="2152" w:type="pct"/>
            <w:shd w:val="clear" w:color="auto" w:fill="auto"/>
          </w:tcPr>
          <w:p w14:paraId="457F9EE1" w14:textId="77777777" w:rsidR="003071B1" w:rsidRPr="009A554F" w:rsidRDefault="003071B1" w:rsidP="0058474B">
            <w:pPr>
              <w:rPr>
                <w:rFonts w:ascii="Book Antiqua" w:hAnsi="Book Antiqua"/>
                <w:i/>
                <w:iCs/>
                <w:color w:val="000000"/>
              </w:rPr>
            </w:pPr>
            <w:r>
              <w:rPr>
                <w:rFonts w:ascii="Book Antiqua" w:hAnsi="Book Antiqua"/>
                <w:i/>
                <w:iCs/>
                <w:color w:val="000000"/>
              </w:rPr>
              <w:t>“(…) la</w:t>
            </w:r>
            <w:r w:rsidRPr="009A554F">
              <w:rPr>
                <w:rFonts w:ascii="Book Antiqua" w:hAnsi="Book Antiqua"/>
                <w:i/>
                <w:iCs/>
                <w:color w:val="000000"/>
              </w:rPr>
              <w:t xml:space="preserve"> Administración Regional de Pococí no tiene observaciones concretas sobre el informe, no obstante, es de nuestro interés que dentro del alcance del mismo, como se ha valorado en otros estudios de Modelo Penal, se incluya algunas necesidades que fueron puestas en conocimiento de esta Administración durante la sesión ordinaria 05-2021 del Consejo de Circuito realizada de forma ampliada en Siquirres.</w:t>
            </w:r>
            <w:r>
              <w:t xml:space="preserve"> </w:t>
            </w:r>
            <w:r w:rsidRPr="009A554F">
              <w:rPr>
                <w:rFonts w:ascii="Book Antiqua" w:hAnsi="Book Antiqua"/>
                <w:i/>
                <w:iCs/>
                <w:color w:val="000000"/>
              </w:rPr>
              <w:t xml:space="preserve">Las acciones tomadas fueron puestas en conocimiento de la coordinación de la Defensa Pública de Siquirres en oficio 60-CAIIJZA-21 como son: </w:t>
            </w:r>
          </w:p>
          <w:p w14:paraId="4BFF08CF" w14:textId="77777777" w:rsidR="003071B1" w:rsidRPr="009A554F" w:rsidRDefault="003071B1" w:rsidP="0058474B">
            <w:pPr>
              <w:rPr>
                <w:rFonts w:ascii="Book Antiqua" w:hAnsi="Book Antiqua"/>
                <w:i/>
                <w:iCs/>
                <w:color w:val="000000"/>
              </w:rPr>
            </w:pPr>
            <w:r w:rsidRPr="009A554F">
              <w:rPr>
                <w:rFonts w:ascii="Book Antiqua" w:hAnsi="Book Antiqua"/>
                <w:i/>
                <w:iCs/>
                <w:color w:val="000000"/>
              </w:rPr>
              <w:t>1.</w:t>
            </w:r>
            <w:r w:rsidRPr="009A554F">
              <w:rPr>
                <w:rFonts w:ascii="Book Antiqua" w:hAnsi="Book Antiqua"/>
                <w:i/>
                <w:iCs/>
                <w:color w:val="000000"/>
              </w:rPr>
              <w:tab/>
              <w:t xml:space="preserve">Ante la necesidad de contar con una central telefónica se coordinó con la Dirección de Tecnología de Información </w:t>
            </w:r>
            <w:r w:rsidRPr="009A554F">
              <w:rPr>
                <w:rFonts w:ascii="Book Antiqua" w:hAnsi="Book Antiqua"/>
                <w:i/>
                <w:iCs/>
                <w:color w:val="000000"/>
              </w:rPr>
              <w:lastRenderedPageBreak/>
              <w:t xml:space="preserve">de optar por una central telefónica, ya sea por una nueva necesidad o distribución o alguna otra parte del país que instale una nueva. Asimismo, se le solicito licenciado Josué González Granados Administrador de la Defensa Pública (reunión vía TEAMS del 26-05-21), que sea también incluida como necesidad de TI en la próxima formulación presupuestaria. </w:t>
            </w:r>
          </w:p>
          <w:p w14:paraId="1201DCB2" w14:textId="77777777" w:rsidR="003071B1" w:rsidRDefault="003071B1" w:rsidP="0058474B">
            <w:pPr>
              <w:rPr>
                <w:rFonts w:ascii="Book Antiqua" w:hAnsi="Book Antiqua"/>
                <w:i/>
                <w:iCs/>
                <w:color w:val="000000"/>
              </w:rPr>
            </w:pPr>
            <w:r w:rsidRPr="009A554F">
              <w:rPr>
                <w:rFonts w:ascii="Book Antiqua" w:hAnsi="Book Antiqua"/>
                <w:i/>
                <w:iCs/>
                <w:color w:val="000000"/>
              </w:rPr>
              <w:t>2.</w:t>
            </w:r>
            <w:r w:rsidRPr="009A554F">
              <w:rPr>
                <w:rFonts w:ascii="Book Antiqua" w:hAnsi="Book Antiqua"/>
                <w:i/>
                <w:iCs/>
                <w:color w:val="000000"/>
              </w:rPr>
              <w:tab/>
              <w:t>Se le expusieron las necesidades de seguridad e infraestructura al licenciado Josué González Granados Administrador de la Defensa Pública (reunión vía TEAMS del 26-05-21) para que se considere de manera presupuestaria un puesto de seguridad para la Defensa Publica de Siquirres, así como valorar recursos adicionales para un cambio de local que este en mejores condiciones.</w:t>
            </w:r>
          </w:p>
          <w:p w14:paraId="6C7C56ED" w14:textId="77777777" w:rsidR="003071B1" w:rsidRPr="009F6F10" w:rsidRDefault="003071B1" w:rsidP="0058474B">
            <w:pPr>
              <w:rPr>
                <w:rFonts w:ascii="Book Antiqua" w:hAnsi="Book Antiqua"/>
                <w:i/>
                <w:iCs/>
                <w:color w:val="000000"/>
              </w:rPr>
            </w:pPr>
            <w:r w:rsidRPr="009A554F">
              <w:rPr>
                <w:rFonts w:ascii="Book Antiqua" w:hAnsi="Book Antiqua"/>
                <w:i/>
                <w:iCs/>
                <w:color w:val="000000"/>
              </w:rPr>
              <w:t>Es importante destacar que la solución definitiva a lo descrito anteriormente se daría construcción del nuevo edificio de los Tribunales de Siquirres, el cual aunque está incluida dentro de las 4 primeras prioridades del Fideicomiso de Construcciones, su construcción se proyecta en no menos de 5 años; por lo que un análisis integral de la mejora al Modelo Penal que traería el nuevo edificio es de mucho valor agregado para el estudio en cuestión.</w:t>
            </w:r>
          </w:p>
        </w:tc>
        <w:tc>
          <w:tcPr>
            <w:tcW w:w="2582" w:type="pct"/>
            <w:shd w:val="clear" w:color="auto" w:fill="auto"/>
          </w:tcPr>
          <w:p w14:paraId="791FC020" w14:textId="3A56FC90" w:rsidR="003071B1" w:rsidRPr="009F6F10" w:rsidRDefault="0074350F" w:rsidP="0058474B">
            <w:pPr>
              <w:rPr>
                <w:rFonts w:ascii="Book Antiqua" w:hAnsi="Book Antiqua"/>
                <w:bCs/>
              </w:rPr>
            </w:pPr>
            <w:r>
              <w:rPr>
                <w:rFonts w:ascii="Book Antiqua" w:hAnsi="Book Antiqua"/>
                <w:bCs/>
              </w:rPr>
              <w:lastRenderedPageBreak/>
              <w:t xml:space="preserve">Se toma nota de lo referido y se incluyen las </w:t>
            </w:r>
            <w:r w:rsidRPr="0074350F">
              <w:rPr>
                <w:rFonts w:ascii="Book Antiqua" w:hAnsi="Book Antiqua"/>
                <w:bCs/>
              </w:rPr>
              <w:t xml:space="preserve">necesidades que fueron puestas en conocimiento de </w:t>
            </w:r>
            <w:r>
              <w:rPr>
                <w:rFonts w:ascii="Book Antiqua" w:hAnsi="Book Antiqua"/>
                <w:bCs/>
              </w:rPr>
              <w:t xml:space="preserve">la </w:t>
            </w:r>
            <w:r w:rsidRPr="0074350F">
              <w:rPr>
                <w:rFonts w:ascii="Book Antiqua" w:hAnsi="Book Antiqua"/>
                <w:bCs/>
              </w:rPr>
              <w:t xml:space="preserve">Administración </w:t>
            </w:r>
            <w:r>
              <w:rPr>
                <w:rFonts w:ascii="Book Antiqua" w:hAnsi="Book Antiqua"/>
                <w:bCs/>
              </w:rPr>
              <w:t>Regional de Pococí</w:t>
            </w:r>
            <w:r w:rsidR="008A0C19">
              <w:rPr>
                <w:rFonts w:ascii="Book Antiqua" w:hAnsi="Book Antiqua"/>
                <w:bCs/>
              </w:rPr>
              <w:t>,</w:t>
            </w:r>
            <w:r>
              <w:rPr>
                <w:rFonts w:ascii="Book Antiqua" w:hAnsi="Book Antiqua"/>
                <w:bCs/>
              </w:rPr>
              <w:t xml:space="preserve"> </w:t>
            </w:r>
            <w:r w:rsidRPr="0074350F">
              <w:rPr>
                <w:rFonts w:ascii="Book Antiqua" w:hAnsi="Book Antiqua"/>
                <w:bCs/>
              </w:rPr>
              <w:t>durante la sesión ordinaria 05-2021 del Consejo de Circuito realizada de forma ampliada en Siquirres</w:t>
            </w:r>
            <w:r w:rsidR="00E710F4">
              <w:rPr>
                <w:rFonts w:ascii="Book Antiqua" w:hAnsi="Book Antiqua"/>
                <w:bCs/>
              </w:rPr>
              <w:t>,</w:t>
            </w:r>
            <w:r>
              <w:rPr>
                <w:rFonts w:ascii="Book Antiqua" w:hAnsi="Book Antiqua"/>
                <w:bCs/>
              </w:rPr>
              <w:t xml:space="preserve"> en el Apartado N°10 de Recomendaciones.</w:t>
            </w:r>
          </w:p>
        </w:tc>
      </w:tr>
    </w:tbl>
    <w:p w14:paraId="5CB5B551" w14:textId="77777777" w:rsidR="003071B1" w:rsidRPr="00EB19D0" w:rsidRDefault="003071B1" w:rsidP="003071B1">
      <w:pPr>
        <w:spacing w:line="240" w:lineRule="auto"/>
        <w:ind w:left="0"/>
        <w:rPr>
          <w:rFonts w:ascii="Book Antiqua" w:eastAsia="Times New Roman" w:hAnsi="Book Antiqua" w:cs="Book Antiqua"/>
          <w:b/>
          <w:bCs/>
          <w:i/>
          <w:iCs/>
          <w:sz w:val="24"/>
          <w:szCs w:val="24"/>
          <w:lang w:eastAsia="es-ES"/>
        </w:rPr>
      </w:pPr>
    </w:p>
    <w:p w14:paraId="41F9CCE0" w14:textId="77777777" w:rsidR="003071B1" w:rsidRDefault="003071B1" w:rsidP="003071B1">
      <w:pPr>
        <w:pStyle w:val="Ttulo2"/>
        <w:rPr>
          <w:rFonts w:ascii="Book Antiqua" w:hAnsi="Book Antiqua"/>
          <w:szCs w:val="24"/>
        </w:rPr>
      </w:pPr>
      <w:r w:rsidRPr="00092EAA">
        <w:rPr>
          <w:rFonts w:ascii="Book Antiqua" w:hAnsi="Book Antiqua"/>
          <w:szCs w:val="24"/>
        </w:rPr>
        <w:lastRenderedPageBreak/>
        <w:t>Oficio JEFDP-990-2021 de fecha 15 de julio de 2021, suscrito por el Máster Juan Carlos Pérez Murillo, Director de la Defensa Pública.</w:t>
      </w:r>
    </w:p>
    <w:p w14:paraId="27358F29" w14:textId="77777777" w:rsidR="003071B1" w:rsidRPr="00092EAA" w:rsidRDefault="003071B1" w:rsidP="003071B1">
      <w:pPr>
        <w:pStyle w:val="Ttulo2"/>
        <w:numPr>
          <w:ilvl w:val="0"/>
          <w:numId w:val="0"/>
        </w:numPr>
        <w:ind w:left="576"/>
        <w:rPr>
          <w:rFonts w:ascii="Book Antiqua" w:hAnsi="Book Antiqua"/>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4288"/>
        <w:gridCol w:w="5144"/>
      </w:tblGrid>
      <w:tr w:rsidR="003071B1" w:rsidRPr="00EB19D0" w14:paraId="156800B7" w14:textId="77777777" w:rsidTr="0058474B">
        <w:trPr>
          <w:tblHeader/>
        </w:trPr>
        <w:tc>
          <w:tcPr>
            <w:tcW w:w="266" w:type="pct"/>
            <w:shd w:val="clear" w:color="auto" w:fill="D9D9D9"/>
            <w:vAlign w:val="center"/>
          </w:tcPr>
          <w:p w14:paraId="4CC1CCF1" w14:textId="77777777" w:rsidR="003071B1" w:rsidRPr="009F6F10" w:rsidRDefault="003071B1" w:rsidP="0058474B">
            <w:pPr>
              <w:tabs>
                <w:tab w:val="left" w:pos="9639"/>
              </w:tabs>
              <w:ind w:left="-175" w:right="-119"/>
              <w:jc w:val="center"/>
              <w:rPr>
                <w:rFonts w:ascii="Book Antiqua" w:hAnsi="Book Antiqua"/>
                <w:b/>
              </w:rPr>
            </w:pPr>
            <w:r w:rsidRPr="009F6F10">
              <w:rPr>
                <w:rFonts w:ascii="Book Antiqua" w:hAnsi="Book Antiqua"/>
                <w:b/>
              </w:rPr>
              <w:t>N°</w:t>
            </w:r>
          </w:p>
        </w:tc>
        <w:tc>
          <w:tcPr>
            <w:tcW w:w="2152" w:type="pct"/>
            <w:shd w:val="clear" w:color="auto" w:fill="D9D9D9"/>
            <w:vAlign w:val="center"/>
          </w:tcPr>
          <w:p w14:paraId="41E02A78" w14:textId="77777777" w:rsidR="003071B1" w:rsidRPr="00EB19D0" w:rsidRDefault="003071B1" w:rsidP="0058474B">
            <w:pPr>
              <w:tabs>
                <w:tab w:val="left" w:pos="9639"/>
              </w:tabs>
              <w:ind w:right="-249"/>
              <w:jc w:val="center"/>
              <w:rPr>
                <w:rFonts w:ascii="Book Antiqua" w:hAnsi="Book Antiqua"/>
                <w:b/>
                <w:bCs/>
              </w:rPr>
            </w:pPr>
            <w:r w:rsidRPr="00EB19D0">
              <w:rPr>
                <w:rFonts w:ascii="Book Antiqua" w:hAnsi="Book Antiqua"/>
                <w:b/>
                <w:bCs/>
              </w:rPr>
              <w:t>Observación recibida</w:t>
            </w:r>
          </w:p>
        </w:tc>
        <w:tc>
          <w:tcPr>
            <w:tcW w:w="2582" w:type="pct"/>
            <w:shd w:val="clear" w:color="auto" w:fill="D9D9D9"/>
            <w:vAlign w:val="center"/>
          </w:tcPr>
          <w:p w14:paraId="4FCA0D2B" w14:textId="77777777" w:rsidR="003071B1" w:rsidRPr="00EB19D0" w:rsidRDefault="003071B1" w:rsidP="0058474B">
            <w:pPr>
              <w:tabs>
                <w:tab w:val="left" w:pos="9639"/>
              </w:tabs>
              <w:ind w:right="-94"/>
              <w:jc w:val="center"/>
              <w:rPr>
                <w:rFonts w:ascii="Book Antiqua" w:hAnsi="Book Antiqua"/>
                <w:b/>
              </w:rPr>
            </w:pPr>
            <w:r w:rsidRPr="00EB19D0">
              <w:rPr>
                <w:rFonts w:ascii="Book Antiqua" w:hAnsi="Book Antiqua"/>
                <w:b/>
              </w:rPr>
              <w:t>Criterio de la Dirección de Planificación</w:t>
            </w:r>
          </w:p>
        </w:tc>
      </w:tr>
      <w:tr w:rsidR="003071B1" w:rsidRPr="009F6F10" w14:paraId="408CB90B" w14:textId="77777777" w:rsidTr="0058474B">
        <w:tc>
          <w:tcPr>
            <w:tcW w:w="266" w:type="pct"/>
            <w:shd w:val="clear" w:color="auto" w:fill="auto"/>
            <w:vAlign w:val="center"/>
          </w:tcPr>
          <w:p w14:paraId="51F03B01" w14:textId="77777777" w:rsidR="003071B1" w:rsidRPr="009F6F10" w:rsidRDefault="003071B1" w:rsidP="0058474B">
            <w:pPr>
              <w:tabs>
                <w:tab w:val="left" w:pos="9639"/>
              </w:tabs>
              <w:ind w:left="-175" w:right="-119"/>
              <w:jc w:val="center"/>
              <w:rPr>
                <w:rFonts w:ascii="Book Antiqua" w:hAnsi="Book Antiqua"/>
                <w:b/>
              </w:rPr>
            </w:pPr>
            <w:r w:rsidRPr="009F6F10">
              <w:rPr>
                <w:rFonts w:ascii="Book Antiqua" w:hAnsi="Book Antiqua"/>
                <w:b/>
              </w:rPr>
              <w:t>1</w:t>
            </w:r>
          </w:p>
        </w:tc>
        <w:tc>
          <w:tcPr>
            <w:tcW w:w="2152" w:type="pct"/>
            <w:shd w:val="clear" w:color="auto" w:fill="auto"/>
          </w:tcPr>
          <w:p w14:paraId="08147CFE" w14:textId="77777777" w:rsidR="003071B1" w:rsidRPr="00092EAA" w:rsidRDefault="003071B1" w:rsidP="0058474B">
            <w:pPr>
              <w:rPr>
                <w:rFonts w:ascii="Book Antiqua" w:hAnsi="Book Antiqua"/>
                <w:b/>
                <w:bCs/>
                <w:color w:val="000000"/>
              </w:rPr>
            </w:pPr>
            <w:r w:rsidRPr="00092EAA">
              <w:rPr>
                <w:rFonts w:ascii="Book Antiqua" w:hAnsi="Book Antiqua"/>
                <w:b/>
                <w:bCs/>
                <w:color w:val="000000"/>
              </w:rPr>
              <w:t>En el informe se indica:</w:t>
            </w:r>
          </w:p>
          <w:p w14:paraId="150BD7C5" w14:textId="77777777" w:rsidR="003071B1" w:rsidRPr="00180F60" w:rsidRDefault="003071B1" w:rsidP="0058474B">
            <w:pPr>
              <w:rPr>
                <w:rFonts w:ascii="Book Antiqua" w:hAnsi="Book Antiqua"/>
                <w:i/>
                <w:iCs/>
                <w:color w:val="000000"/>
              </w:rPr>
            </w:pPr>
            <w:r>
              <w:rPr>
                <w:rFonts w:ascii="Book Antiqua" w:hAnsi="Book Antiqua"/>
                <w:i/>
                <w:iCs/>
                <w:color w:val="000000"/>
              </w:rPr>
              <w:t xml:space="preserve">Página 14: </w:t>
            </w:r>
            <w:r w:rsidRPr="00180F60">
              <w:rPr>
                <w:rFonts w:ascii="Book Antiqua" w:hAnsi="Book Antiqua"/>
                <w:i/>
                <w:iCs/>
                <w:color w:val="000000"/>
              </w:rPr>
              <w:t>“Las solicitudes de Persona Defensora son realizadas por la Fiscalía por medio de Fax y llamada telefónica, sin hacer uso del Sistema de Seguimiento de Casos, lo que origina mal entendidos entre las oficinas, poca trazabilidad del procedimiento y un mal manejo de los sistemas institucionales.”</w:t>
            </w:r>
          </w:p>
          <w:p w14:paraId="02615C97" w14:textId="77777777" w:rsidR="003071B1" w:rsidRPr="009A0386" w:rsidRDefault="003071B1" w:rsidP="0058474B">
            <w:pPr>
              <w:rPr>
                <w:rFonts w:ascii="Book Antiqua" w:hAnsi="Book Antiqua"/>
                <w:b/>
                <w:bCs/>
                <w:color w:val="000000"/>
              </w:rPr>
            </w:pPr>
            <w:r w:rsidRPr="00092EAA">
              <w:rPr>
                <w:rFonts w:ascii="Book Antiqua" w:hAnsi="Book Antiqua"/>
                <w:b/>
                <w:bCs/>
                <w:color w:val="000000"/>
              </w:rPr>
              <w:t>Observación concreta:</w:t>
            </w:r>
          </w:p>
          <w:p w14:paraId="6C29ACEC" w14:textId="77777777" w:rsidR="003071B1" w:rsidRPr="00092EAA" w:rsidRDefault="003071B1" w:rsidP="0058474B">
            <w:pPr>
              <w:rPr>
                <w:rFonts w:ascii="Book Antiqua" w:hAnsi="Book Antiqua"/>
                <w:i/>
                <w:iCs/>
                <w:color w:val="000000"/>
              </w:rPr>
            </w:pPr>
            <w:r w:rsidRPr="00092EAA">
              <w:rPr>
                <w:rFonts w:ascii="Book Antiqua" w:hAnsi="Book Antiqua"/>
                <w:i/>
                <w:iCs/>
                <w:color w:val="000000"/>
              </w:rPr>
              <w:t xml:space="preserve">A través de los múltiples abordajes realizados por la Dirección de Planificación en las diversas oficinas de la Defensa Pública del país, esta situación es una constante que, pese a los esfuerzos de las diferentes oficinas en conjunto con la Unidad de Modernización Institucional, no han podido ser solucionadas.  No es posible que nuestra institución logre obtener datos fidedignos, si los demás componentes del sistema, quienes son los que crean el dato a través de la solicitud de Defensor, no lo hagan, con el consecuente grave perjuicio para la Defensa.  Los datos que la Dirección de Planificación oficializa son los que se obtienen de SIGMA, herramienta que a su vez obtiene </w:t>
            </w:r>
            <w:r w:rsidRPr="00092EAA">
              <w:rPr>
                <w:rFonts w:ascii="Book Antiqua" w:hAnsi="Book Antiqua"/>
                <w:i/>
                <w:iCs/>
                <w:color w:val="000000"/>
              </w:rPr>
              <w:lastRenderedPageBreak/>
              <w:t xml:space="preserve">de las bases de datos del Sistema de Seguimiento de Casos (SSC) que, como hemos indicado, ve nacer el dato estadístico con la solicitud de defensor y es a partir de ese momento, que se abre la carpeta electrónica donde figuran las respectivas personas intervinientes y demás datos de interés para un adecuado ejercicio de la defensa técnica, así como también el acceso al expediente electrónico.  Hoy por hoy, las personas defensoras públicas, así como las personas Coordinadoras de oficina deben gestionar algo que debería ser parte del procedimiento que siguen la Fiscalía, los Juzgados (Penales y Contravencionales), así como los Tribunales de Juicio, al requerir el apersonamiento de la persona defensora pública. En el caso del Ministerio Público, incluso desde Fiscalía General se ha enviado un atento recordatorio vía correo electrónico (adjunto) para que esta situación sea solucionada, sin embargo </w:t>
            </w:r>
            <w:r w:rsidRPr="009E481D">
              <w:rPr>
                <w:rFonts w:ascii="Book Antiqua" w:hAnsi="Book Antiqua"/>
                <w:i/>
                <w:iCs/>
                <w:color w:val="000000"/>
              </w:rPr>
              <w:t xml:space="preserve">todavía se siguen presentando problemas. </w:t>
            </w:r>
            <w:r w:rsidRPr="006929FC">
              <w:rPr>
                <w:rFonts w:ascii="Book Antiqua" w:hAnsi="Book Antiqua"/>
                <w:i/>
                <w:iCs/>
                <w:color w:val="000000"/>
              </w:rPr>
              <w:t>En pocas palabras, la Defensa Pública termina realizando una labor que le corresponde a otros órganos,</w:t>
            </w:r>
            <w:r w:rsidRPr="009E481D">
              <w:rPr>
                <w:rFonts w:ascii="Book Antiqua" w:hAnsi="Book Antiqua"/>
                <w:i/>
                <w:iCs/>
                <w:color w:val="000000"/>
              </w:rPr>
              <w:t xml:space="preserve"> con la consecuente pérdida de valioso tiempo que se puede aprovechar</w:t>
            </w:r>
            <w:r w:rsidRPr="00092EAA">
              <w:rPr>
                <w:rFonts w:ascii="Book Antiqua" w:hAnsi="Book Antiqua"/>
                <w:i/>
                <w:iCs/>
                <w:color w:val="000000"/>
              </w:rPr>
              <w:t xml:space="preserve"> para el sinnúmero de labores que le han sido encomendadas por ley y el perjuicio en el servicio público y claro está, con la distorsión absoluta de los datos que son los que, a final de cuentas, se utilizan para la </w:t>
            </w:r>
            <w:r w:rsidRPr="00092EAA">
              <w:rPr>
                <w:rFonts w:ascii="Book Antiqua" w:hAnsi="Book Antiqua"/>
                <w:i/>
                <w:iCs/>
                <w:color w:val="000000"/>
              </w:rPr>
              <w:lastRenderedPageBreak/>
              <w:t xml:space="preserve">toma de decisiones.  </w:t>
            </w:r>
            <w:r w:rsidRPr="009E481D">
              <w:rPr>
                <w:rFonts w:ascii="Book Antiqua" w:hAnsi="Book Antiqua"/>
                <w:i/>
                <w:iCs/>
                <w:color w:val="000000"/>
              </w:rPr>
              <w:t xml:space="preserve">Por ello, </w:t>
            </w:r>
            <w:r w:rsidRPr="006929FC">
              <w:rPr>
                <w:rFonts w:ascii="Book Antiqua" w:hAnsi="Book Antiqua"/>
                <w:i/>
                <w:iCs/>
                <w:color w:val="000000"/>
              </w:rPr>
              <w:t>de conformidad con los artículos 13 y 14 de la Ley de Control Interno, la Dirección de la Defensa Pública debe realizar un traslado de riesgo ante la Dirección de Planificación y ante el Consejo Superior</w:t>
            </w:r>
            <w:r w:rsidRPr="00092EAA">
              <w:rPr>
                <w:rFonts w:ascii="Book Antiqua" w:hAnsi="Book Antiqua"/>
                <w:i/>
                <w:iCs/>
                <w:color w:val="000000"/>
              </w:rPr>
              <w:t xml:space="preserve"> del Poder Judicial, siendo este último, como instancia superior administrativa, el que deberá dar solución definitiva a esta problemática.  En el mismo sentido, la Dirección de la Defensa Pública ha expuesto esta problemática ante la Comisión de la Jurisdicción Penal, mediante oficio JEFDP-815-2021 que adjuntamos, donde se analiza en particular, la situación de la Defensa Pública de Osa, como ejemplo de esta situación.</w:t>
            </w:r>
          </w:p>
          <w:p w14:paraId="15DBD00D" w14:textId="77777777" w:rsidR="003071B1" w:rsidRPr="00180F60" w:rsidRDefault="003071B1" w:rsidP="0058474B">
            <w:pPr>
              <w:rPr>
                <w:rFonts w:ascii="Book Antiqua" w:hAnsi="Book Antiqua"/>
                <w:i/>
                <w:iCs/>
                <w:color w:val="000000"/>
              </w:rPr>
            </w:pPr>
            <w:r w:rsidRPr="00092EAA">
              <w:rPr>
                <w:rFonts w:ascii="Book Antiqua" w:hAnsi="Book Antiqua"/>
                <w:i/>
                <w:iCs/>
                <w:color w:val="000000"/>
              </w:rPr>
              <w:t xml:space="preserve">    </w:t>
            </w:r>
            <w:r w:rsidRPr="003032A8">
              <w:rPr>
                <w:rFonts w:ascii="Book Antiqua" w:hAnsi="Book Antiqua"/>
                <w:sz w:val="24"/>
              </w:rPr>
              <w:object w:dxaOrig="1287" w:dyaOrig="832" w14:anchorId="4407DEDA">
                <v:shape id="_x0000_i1028" type="#_x0000_t75" style="width:76.5pt;height:49.5pt" o:ole="" o:preferrelative="f" filled="t">
                  <v:imagedata r:id="rId31" o:title=""/>
                  <o:lock v:ext="edit" aspectratio="f"/>
                </v:shape>
                <o:OLEObject Type="Embed" ProgID="AcroExch.Document.DC" ShapeID="_x0000_i1028" DrawAspect="Icon" ObjectID="_1693911067" r:id="rId32"/>
              </w:object>
            </w:r>
            <w:r>
              <w:rPr>
                <w:rFonts w:ascii="Book Antiqua" w:hAnsi="Book Antiqua"/>
                <w:sz w:val="24"/>
              </w:rPr>
              <w:t xml:space="preserve">   </w:t>
            </w:r>
            <w:bookmarkStart w:id="5" w:name="_MON_1687848855"/>
            <w:bookmarkEnd w:id="5"/>
            <w:r w:rsidRPr="003032A8">
              <w:rPr>
                <w:rFonts w:ascii="Book Antiqua" w:hAnsi="Book Antiqua"/>
                <w:sz w:val="24"/>
              </w:rPr>
              <w:object w:dxaOrig="1520" w:dyaOrig="987" w14:anchorId="7CFD1A66">
                <v:shape id="_x0000_i1029" type="#_x0000_t75" style="width:75.75pt;height:49.5pt" o:ole="">
                  <v:imagedata r:id="rId33" o:title=""/>
                </v:shape>
                <o:OLEObject Type="Embed" ProgID="Word.Document.12" ShapeID="_x0000_i1029" DrawAspect="Icon" ObjectID="_1693911068" r:id="rId34">
                  <o:FieldCodes>\s</o:FieldCodes>
                </o:OLEObject>
              </w:object>
            </w:r>
          </w:p>
        </w:tc>
        <w:tc>
          <w:tcPr>
            <w:tcW w:w="2582" w:type="pct"/>
            <w:shd w:val="clear" w:color="auto" w:fill="auto"/>
          </w:tcPr>
          <w:p w14:paraId="5F725647" w14:textId="0637DDA3" w:rsidR="008A0C19" w:rsidRDefault="003071B1" w:rsidP="008A0C19">
            <w:pPr>
              <w:rPr>
                <w:rFonts w:ascii="Book Antiqua" w:hAnsi="Book Antiqua"/>
                <w:bCs/>
              </w:rPr>
            </w:pPr>
            <w:r>
              <w:rPr>
                <w:rFonts w:ascii="Book Antiqua" w:hAnsi="Book Antiqua"/>
                <w:bCs/>
              </w:rPr>
              <w:lastRenderedPageBreak/>
              <w:t>Se toma nota de la observación</w:t>
            </w:r>
            <w:r w:rsidR="00BA75E8">
              <w:rPr>
                <w:rFonts w:ascii="Book Antiqua" w:hAnsi="Book Antiqua"/>
                <w:bCs/>
              </w:rPr>
              <w:t xml:space="preserve"> y se debe indicar que actualmente la</w:t>
            </w:r>
            <w:r w:rsidR="006D228C">
              <w:rPr>
                <w:rFonts w:ascii="Book Antiqua" w:hAnsi="Book Antiqua"/>
                <w:bCs/>
              </w:rPr>
              <w:t xml:space="preserve"> Dirección de Planificación está </w:t>
            </w:r>
            <w:r w:rsidR="00700C0D">
              <w:rPr>
                <w:rFonts w:ascii="Book Antiqua" w:hAnsi="Book Antiqua"/>
                <w:bCs/>
              </w:rPr>
              <w:t>efectuando</w:t>
            </w:r>
            <w:r w:rsidR="00EF48DD">
              <w:rPr>
                <w:rFonts w:ascii="Book Antiqua" w:hAnsi="Book Antiqua"/>
                <w:bCs/>
              </w:rPr>
              <w:t xml:space="preserve"> las</w:t>
            </w:r>
            <w:r w:rsidR="00700C0D">
              <w:rPr>
                <w:rFonts w:ascii="Book Antiqua" w:hAnsi="Book Antiqua"/>
                <w:bCs/>
              </w:rPr>
              <w:t xml:space="preserve"> gestiones </w:t>
            </w:r>
            <w:r w:rsidR="00EF48DD">
              <w:rPr>
                <w:rFonts w:ascii="Book Antiqua" w:hAnsi="Book Antiqua"/>
                <w:bCs/>
              </w:rPr>
              <w:t xml:space="preserve">necesarias </w:t>
            </w:r>
            <w:r w:rsidR="00700C0D">
              <w:rPr>
                <w:rFonts w:ascii="Book Antiqua" w:hAnsi="Book Antiqua"/>
                <w:bCs/>
              </w:rPr>
              <w:t>ante</w:t>
            </w:r>
            <w:r w:rsidR="006D228C">
              <w:rPr>
                <w:rFonts w:ascii="Book Antiqua" w:hAnsi="Book Antiqua"/>
                <w:bCs/>
              </w:rPr>
              <w:t xml:space="preserve"> la Fiscalía General para que se</w:t>
            </w:r>
            <w:r w:rsidR="009E481D">
              <w:rPr>
                <w:rFonts w:ascii="Book Antiqua" w:hAnsi="Book Antiqua"/>
                <w:bCs/>
              </w:rPr>
              <w:t xml:space="preserve"> </w:t>
            </w:r>
            <w:r>
              <w:rPr>
                <w:rFonts w:ascii="Book Antiqua" w:hAnsi="Book Antiqua"/>
                <w:bCs/>
              </w:rPr>
              <w:t xml:space="preserve">modifique </w:t>
            </w:r>
            <w:r w:rsidR="006D228C">
              <w:rPr>
                <w:rFonts w:ascii="Book Antiqua" w:hAnsi="Book Antiqua"/>
                <w:bCs/>
              </w:rPr>
              <w:t xml:space="preserve">el </w:t>
            </w:r>
            <w:r w:rsidR="000073F1">
              <w:rPr>
                <w:rFonts w:ascii="Book Antiqua" w:hAnsi="Book Antiqua"/>
                <w:bCs/>
              </w:rPr>
              <w:t>P</w:t>
            </w:r>
            <w:r>
              <w:rPr>
                <w:rFonts w:ascii="Book Antiqua" w:hAnsi="Book Antiqua"/>
                <w:bCs/>
              </w:rPr>
              <w:t xml:space="preserve">rotocolo de </w:t>
            </w:r>
            <w:r w:rsidR="000073F1">
              <w:rPr>
                <w:rFonts w:ascii="Book Antiqua" w:hAnsi="Book Antiqua"/>
                <w:bCs/>
              </w:rPr>
              <w:t>A</w:t>
            </w:r>
            <w:r>
              <w:rPr>
                <w:rFonts w:ascii="Book Antiqua" w:hAnsi="Book Antiqua"/>
                <w:bCs/>
              </w:rPr>
              <w:t>cción</w:t>
            </w:r>
            <w:r w:rsidR="006D228C">
              <w:rPr>
                <w:rFonts w:ascii="Book Antiqua" w:hAnsi="Book Antiqua"/>
                <w:bCs/>
              </w:rPr>
              <w:t xml:space="preserve"> para el </w:t>
            </w:r>
            <w:r w:rsidR="009E481D">
              <w:rPr>
                <w:rFonts w:ascii="Book Antiqua" w:hAnsi="Book Antiqua"/>
                <w:bCs/>
              </w:rPr>
              <w:t>N</w:t>
            </w:r>
            <w:r w:rsidR="006D228C">
              <w:rPr>
                <w:rFonts w:ascii="Book Antiqua" w:hAnsi="Book Antiqua"/>
                <w:bCs/>
              </w:rPr>
              <w:t xml:space="preserve">ombramiento de la </w:t>
            </w:r>
            <w:r w:rsidR="000073F1">
              <w:rPr>
                <w:rFonts w:ascii="Book Antiqua" w:hAnsi="Book Antiqua"/>
                <w:bCs/>
              </w:rPr>
              <w:t>P</w:t>
            </w:r>
            <w:r w:rsidR="006D228C">
              <w:rPr>
                <w:rFonts w:ascii="Book Antiqua" w:hAnsi="Book Antiqua"/>
                <w:bCs/>
              </w:rPr>
              <w:t xml:space="preserve">ersona </w:t>
            </w:r>
            <w:r w:rsidR="000073F1">
              <w:rPr>
                <w:rFonts w:ascii="Book Antiqua" w:hAnsi="Book Antiqua"/>
                <w:bCs/>
              </w:rPr>
              <w:t>D</w:t>
            </w:r>
            <w:r w:rsidR="006D228C">
              <w:rPr>
                <w:rFonts w:ascii="Book Antiqua" w:hAnsi="Book Antiqua"/>
                <w:bCs/>
              </w:rPr>
              <w:t xml:space="preserve">efensora </w:t>
            </w:r>
            <w:r w:rsidR="000073F1">
              <w:rPr>
                <w:rFonts w:ascii="Book Antiqua" w:hAnsi="Book Antiqua"/>
                <w:bCs/>
              </w:rPr>
              <w:t>P</w:t>
            </w:r>
            <w:r w:rsidR="006D228C">
              <w:rPr>
                <w:rFonts w:ascii="Book Antiqua" w:hAnsi="Book Antiqua"/>
                <w:bCs/>
              </w:rPr>
              <w:t xml:space="preserve">ública </w:t>
            </w:r>
            <w:r w:rsidR="000073F1">
              <w:rPr>
                <w:rFonts w:ascii="Book Antiqua" w:hAnsi="Book Antiqua"/>
                <w:bCs/>
              </w:rPr>
              <w:t xml:space="preserve">con que cuenta el Ministerio Público (Circular 21-2018), </w:t>
            </w:r>
            <w:r>
              <w:rPr>
                <w:rFonts w:ascii="Book Antiqua" w:hAnsi="Book Antiqua"/>
                <w:bCs/>
              </w:rPr>
              <w:t xml:space="preserve">con </w:t>
            </w:r>
            <w:r w:rsidR="000073F1">
              <w:rPr>
                <w:rFonts w:ascii="Book Antiqua" w:hAnsi="Book Antiqua"/>
                <w:bCs/>
              </w:rPr>
              <w:t xml:space="preserve">la </w:t>
            </w:r>
            <w:r>
              <w:rPr>
                <w:rFonts w:ascii="Book Antiqua" w:hAnsi="Book Antiqua"/>
                <w:bCs/>
              </w:rPr>
              <w:t xml:space="preserve">intención </w:t>
            </w:r>
            <w:r w:rsidR="000073F1">
              <w:rPr>
                <w:rFonts w:ascii="Book Antiqua" w:hAnsi="Book Antiqua"/>
                <w:bCs/>
              </w:rPr>
              <w:t xml:space="preserve">de </w:t>
            </w:r>
            <w:r>
              <w:rPr>
                <w:rFonts w:ascii="Book Antiqua" w:hAnsi="Book Antiqua"/>
                <w:bCs/>
              </w:rPr>
              <w:t xml:space="preserve">que </w:t>
            </w:r>
            <w:r w:rsidR="007A2B06">
              <w:rPr>
                <w:rFonts w:ascii="Book Antiqua" w:hAnsi="Book Antiqua"/>
                <w:bCs/>
              </w:rPr>
              <w:t xml:space="preserve">toda </w:t>
            </w:r>
            <w:r>
              <w:rPr>
                <w:rFonts w:ascii="Book Antiqua" w:hAnsi="Book Antiqua"/>
                <w:bCs/>
              </w:rPr>
              <w:t xml:space="preserve">solicitud </w:t>
            </w:r>
            <w:r w:rsidR="000073F1">
              <w:rPr>
                <w:rFonts w:ascii="Book Antiqua" w:hAnsi="Book Antiqua"/>
                <w:bCs/>
              </w:rPr>
              <w:t xml:space="preserve">de Defensor/a Público/a </w:t>
            </w:r>
            <w:r>
              <w:rPr>
                <w:rFonts w:ascii="Book Antiqua" w:hAnsi="Book Antiqua"/>
                <w:bCs/>
              </w:rPr>
              <w:t xml:space="preserve">se </w:t>
            </w:r>
            <w:r w:rsidR="007A2B06">
              <w:rPr>
                <w:rFonts w:ascii="Book Antiqua" w:hAnsi="Book Antiqua"/>
                <w:bCs/>
              </w:rPr>
              <w:t>realice a través del sistema de información disponible</w:t>
            </w:r>
            <w:r>
              <w:rPr>
                <w:rFonts w:ascii="Book Antiqua" w:hAnsi="Book Antiqua"/>
                <w:bCs/>
              </w:rPr>
              <w:t>.</w:t>
            </w:r>
          </w:p>
          <w:p w14:paraId="283E7A3F" w14:textId="4AAA45DA" w:rsidR="00ED01A0" w:rsidRDefault="00ED01A0" w:rsidP="008A0C19">
            <w:pPr>
              <w:rPr>
                <w:rFonts w:ascii="Book Antiqua" w:hAnsi="Book Antiqua"/>
                <w:bCs/>
              </w:rPr>
            </w:pPr>
            <w:r>
              <w:rPr>
                <w:rFonts w:ascii="Book Antiqua" w:hAnsi="Book Antiqua"/>
                <w:bCs/>
              </w:rPr>
              <w:t>La Dirección de Planificación considera que el traslado de riesgo que indica la Defensa Pública debe realizarse hacia las oficinas encargadas de hacer esas respectivas cargas en el sistema.</w:t>
            </w:r>
          </w:p>
          <w:p w14:paraId="2CC945EF" w14:textId="4064BDBB" w:rsidR="008A0C19" w:rsidRPr="009F6F10" w:rsidRDefault="008A0C19" w:rsidP="0058474B">
            <w:pPr>
              <w:rPr>
                <w:rFonts w:ascii="Book Antiqua" w:hAnsi="Book Antiqua"/>
                <w:bCs/>
              </w:rPr>
            </w:pPr>
            <w:r w:rsidRPr="00092EAA">
              <w:rPr>
                <w:rFonts w:ascii="Book Antiqua" w:hAnsi="Book Antiqua"/>
                <w:b/>
              </w:rPr>
              <w:t>Esta observación no modifica el contenido del informe</w:t>
            </w:r>
          </w:p>
        </w:tc>
      </w:tr>
      <w:tr w:rsidR="003071B1" w:rsidRPr="009F6F10" w14:paraId="6C8212C7" w14:textId="77777777" w:rsidTr="0058474B">
        <w:tc>
          <w:tcPr>
            <w:tcW w:w="266" w:type="pct"/>
            <w:shd w:val="clear" w:color="auto" w:fill="auto"/>
            <w:vAlign w:val="center"/>
          </w:tcPr>
          <w:p w14:paraId="71A39EF4" w14:textId="77777777" w:rsidR="003071B1" w:rsidRPr="009F6F10" w:rsidRDefault="003071B1" w:rsidP="0058474B">
            <w:pPr>
              <w:tabs>
                <w:tab w:val="left" w:pos="9639"/>
              </w:tabs>
              <w:ind w:left="-175" w:right="-119"/>
              <w:jc w:val="center"/>
              <w:rPr>
                <w:rFonts w:ascii="Book Antiqua" w:hAnsi="Book Antiqua"/>
                <w:b/>
              </w:rPr>
            </w:pPr>
            <w:r>
              <w:rPr>
                <w:rFonts w:ascii="Book Antiqua" w:hAnsi="Book Antiqua"/>
                <w:b/>
              </w:rPr>
              <w:lastRenderedPageBreak/>
              <w:t>2</w:t>
            </w:r>
          </w:p>
        </w:tc>
        <w:tc>
          <w:tcPr>
            <w:tcW w:w="2152" w:type="pct"/>
            <w:shd w:val="clear" w:color="auto" w:fill="auto"/>
          </w:tcPr>
          <w:p w14:paraId="2D15ED2E" w14:textId="77777777" w:rsidR="003071B1" w:rsidRPr="00092EAA" w:rsidRDefault="003071B1" w:rsidP="0058474B">
            <w:pPr>
              <w:rPr>
                <w:rFonts w:ascii="Book Antiqua" w:hAnsi="Book Antiqua"/>
                <w:b/>
                <w:bCs/>
                <w:color w:val="000000"/>
              </w:rPr>
            </w:pPr>
            <w:r w:rsidRPr="00092EAA">
              <w:rPr>
                <w:rFonts w:ascii="Book Antiqua" w:hAnsi="Book Antiqua"/>
                <w:b/>
                <w:bCs/>
                <w:color w:val="000000"/>
              </w:rPr>
              <w:t>En el informe se indica:</w:t>
            </w:r>
          </w:p>
          <w:p w14:paraId="3D38BEF9" w14:textId="77777777" w:rsidR="003071B1" w:rsidRDefault="003071B1" w:rsidP="0058474B">
            <w:pPr>
              <w:rPr>
                <w:rFonts w:ascii="Book Antiqua" w:hAnsi="Book Antiqua"/>
                <w:i/>
                <w:iCs/>
                <w:color w:val="000000"/>
              </w:rPr>
            </w:pPr>
            <w:r>
              <w:rPr>
                <w:rFonts w:ascii="Book Antiqua" w:hAnsi="Book Antiqua"/>
                <w:i/>
                <w:iCs/>
                <w:color w:val="000000"/>
              </w:rPr>
              <w:t xml:space="preserve">Página 17: </w:t>
            </w:r>
            <w:r w:rsidRPr="00180F60">
              <w:rPr>
                <w:rFonts w:ascii="Book Antiqua" w:hAnsi="Book Antiqua"/>
                <w:i/>
                <w:iCs/>
                <w:color w:val="000000"/>
              </w:rPr>
              <w:t xml:space="preserve">“La Unidad de Modernización Institucional de la Defensa Pública en conjunto con la Coordinación de Justicia Restaurativa de la Defensa Pública, deberán analizar la posibilidad de gestionar los asuntos que se trasladan a Justicia Restaurativa por medio de Sustitución de Defensor, tal y como se realiza en Heredia; en procura de </w:t>
            </w:r>
            <w:r w:rsidRPr="00180F60">
              <w:rPr>
                <w:rFonts w:ascii="Book Antiqua" w:hAnsi="Book Antiqua"/>
                <w:i/>
                <w:iCs/>
                <w:color w:val="000000"/>
              </w:rPr>
              <w:lastRenderedPageBreak/>
              <w:t>mantener datos de circulante alineados con la realidad, evitando la duplicidad en los reportes. En caso de valorar esta opción, podrá implementarse un plan piloto en la Defensa de Siquirres, según criterio externado por la Jefatura de la Defensa Pública según reunión realizada el 08 de octubre de 2020 (Minuta 390-PLA-MI-MNTA-2020).”</w:t>
            </w:r>
          </w:p>
          <w:p w14:paraId="45033850" w14:textId="77777777" w:rsidR="003071B1" w:rsidRPr="00092EAA" w:rsidRDefault="003071B1" w:rsidP="0058474B">
            <w:pPr>
              <w:rPr>
                <w:rFonts w:ascii="Book Antiqua" w:hAnsi="Book Antiqua"/>
                <w:b/>
                <w:bCs/>
                <w:color w:val="000000"/>
              </w:rPr>
            </w:pPr>
            <w:r w:rsidRPr="00092EAA">
              <w:rPr>
                <w:rFonts w:ascii="Book Antiqua" w:hAnsi="Book Antiqua"/>
                <w:b/>
                <w:bCs/>
                <w:color w:val="000000"/>
              </w:rPr>
              <w:t>Observación concreta:</w:t>
            </w:r>
          </w:p>
          <w:p w14:paraId="54499BD3" w14:textId="77777777" w:rsidR="003071B1" w:rsidRDefault="003071B1" w:rsidP="0058474B">
            <w:pPr>
              <w:rPr>
                <w:rFonts w:ascii="Book Antiqua" w:hAnsi="Book Antiqua"/>
                <w:i/>
                <w:iCs/>
                <w:color w:val="000000"/>
              </w:rPr>
            </w:pPr>
            <w:r w:rsidRPr="00180F60">
              <w:rPr>
                <w:rFonts w:ascii="Book Antiqua" w:hAnsi="Book Antiqua"/>
                <w:i/>
                <w:iCs/>
                <w:color w:val="000000"/>
              </w:rPr>
              <w:t xml:space="preserve">En reunión realizada el pasado 28 de octubre de 2020, entre la Licda. Adriana Gómez Calderón, Coordinadora Nacional de Justicia Restaurativa de la Defensa Pública, el Lic. Marco González Salas, Coordinador de la Defensa Pública de Heredia y el Lic. Orlando Vargas Chacón, Supervisor de Modernización Institucional de la Defensa Pública, se acordó utilizar el sistema implementado en la oficina de Heredia para apersonar a la persona defensora pública de Justicia Restaurativa y así no causar distorsiones en las estadísticas, esto es, que la persona defensora pública ordinaria cancele la causa por sustitución de abogado defensor, apersonando al abogado o abogada defensora de Justicia Restaurativa.  En caso de que la causa debe retornar a la persona defensora de origen, se cancelará la causa por sustitución de abogado defensor.  Esta solución se ha implementado en otras </w:t>
            </w:r>
            <w:r w:rsidRPr="00180F60">
              <w:rPr>
                <w:rFonts w:ascii="Book Antiqua" w:hAnsi="Book Antiqua"/>
                <w:i/>
                <w:iCs/>
                <w:color w:val="000000"/>
              </w:rPr>
              <w:lastRenderedPageBreak/>
              <w:t>oficinas del país donde se lleva Justicia Restaurativa.  Se adjunta correo de la Licda. Gómez al respecto.</w:t>
            </w:r>
          </w:p>
          <w:p w14:paraId="27943772" w14:textId="3D14CCAC" w:rsidR="009E481D" w:rsidRPr="009F6F10" w:rsidRDefault="009E481D" w:rsidP="006929FC">
            <w:pPr>
              <w:jc w:val="center"/>
              <w:rPr>
                <w:rFonts w:ascii="Book Antiqua" w:hAnsi="Book Antiqua"/>
                <w:i/>
                <w:iCs/>
                <w:color w:val="000000"/>
              </w:rPr>
            </w:pPr>
            <w:r w:rsidRPr="003032A8">
              <w:rPr>
                <w:rFonts w:ascii="Book Antiqua" w:hAnsi="Book Antiqua"/>
                <w:sz w:val="24"/>
              </w:rPr>
              <w:object w:dxaOrig="1520" w:dyaOrig="987" w14:anchorId="26EBBF40">
                <v:shape id="_x0000_i1030" type="#_x0000_t75" style="width:75.75pt;height:49.5pt" o:ole="">
                  <v:imagedata r:id="rId35" o:title=""/>
                </v:shape>
                <o:OLEObject Type="Embed" ProgID="AcroExch.Document.DC" ShapeID="_x0000_i1030" DrawAspect="Icon" ObjectID="_1693911069" r:id="rId36"/>
              </w:object>
            </w:r>
          </w:p>
        </w:tc>
        <w:tc>
          <w:tcPr>
            <w:tcW w:w="2582" w:type="pct"/>
            <w:shd w:val="clear" w:color="auto" w:fill="auto"/>
          </w:tcPr>
          <w:p w14:paraId="7C1FD6D8" w14:textId="31DB7587" w:rsidR="003071B1" w:rsidRPr="009F6F10" w:rsidRDefault="003071B1" w:rsidP="0058474B">
            <w:pPr>
              <w:rPr>
                <w:rFonts w:ascii="Book Antiqua" w:hAnsi="Book Antiqua"/>
                <w:bCs/>
              </w:rPr>
            </w:pPr>
            <w:r>
              <w:rPr>
                <w:rFonts w:ascii="Book Antiqua" w:hAnsi="Book Antiqua"/>
                <w:bCs/>
              </w:rPr>
              <w:lastRenderedPageBreak/>
              <w:t xml:space="preserve">Se </w:t>
            </w:r>
            <w:r w:rsidR="003251A9">
              <w:rPr>
                <w:rFonts w:ascii="Book Antiqua" w:hAnsi="Book Antiqua"/>
                <w:bCs/>
              </w:rPr>
              <w:t>toma nota de lo señalado y se incluye dentro del Plan de Trabajo una columna de Observaciones dentro de la cual en la Propuesta denominada “</w:t>
            </w:r>
            <w:r w:rsidR="003251A9" w:rsidRPr="003251A9">
              <w:rPr>
                <w:rFonts w:ascii="Book Antiqua" w:hAnsi="Book Antiqua"/>
                <w:bCs/>
              </w:rPr>
              <w:t>Mejorar la Gestión en el Sistema de Seguimiento de Casos</w:t>
            </w:r>
            <w:r w:rsidR="003251A9">
              <w:rPr>
                <w:rFonts w:ascii="Book Antiqua" w:hAnsi="Book Antiqua"/>
                <w:bCs/>
              </w:rPr>
              <w:t>” se incorpora la observación</w:t>
            </w:r>
            <w:r w:rsidR="006027D3">
              <w:rPr>
                <w:rFonts w:ascii="Book Antiqua" w:hAnsi="Book Antiqua"/>
                <w:bCs/>
              </w:rPr>
              <w:t xml:space="preserve"> consignada.</w:t>
            </w:r>
          </w:p>
        </w:tc>
      </w:tr>
      <w:tr w:rsidR="003071B1" w:rsidRPr="009F6F10" w14:paraId="035B8B1A" w14:textId="77777777" w:rsidTr="0058474B">
        <w:tc>
          <w:tcPr>
            <w:tcW w:w="266" w:type="pct"/>
            <w:shd w:val="clear" w:color="auto" w:fill="auto"/>
            <w:vAlign w:val="center"/>
          </w:tcPr>
          <w:p w14:paraId="5517554D" w14:textId="77777777" w:rsidR="003071B1" w:rsidRPr="009F6F10" w:rsidRDefault="003071B1" w:rsidP="0058474B">
            <w:pPr>
              <w:tabs>
                <w:tab w:val="left" w:pos="9639"/>
              </w:tabs>
              <w:ind w:left="-175" w:right="-119"/>
              <w:jc w:val="center"/>
              <w:rPr>
                <w:rFonts w:ascii="Book Antiqua" w:hAnsi="Book Antiqua"/>
                <w:b/>
              </w:rPr>
            </w:pPr>
            <w:r>
              <w:rPr>
                <w:rFonts w:ascii="Book Antiqua" w:hAnsi="Book Antiqua"/>
                <w:b/>
              </w:rPr>
              <w:lastRenderedPageBreak/>
              <w:t>3</w:t>
            </w:r>
          </w:p>
        </w:tc>
        <w:tc>
          <w:tcPr>
            <w:tcW w:w="2152" w:type="pct"/>
            <w:shd w:val="clear" w:color="auto" w:fill="auto"/>
          </w:tcPr>
          <w:p w14:paraId="7B30524C" w14:textId="77777777" w:rsidR="003071B1" w:rsidRPr="00092EAA" w:rsidRDefault="003071B1" w:rsidP="0058474B">
            <w:pPr>
              <w:rPr>
                <w:rFonts w:ascii="Book Antiqua" w:hAnsi="Book Antiqua"/>
                <w:b/>
                <w:bCs/>
                <w:color w:val="000000"/>
              </w:rPr>
            </w:pPr>
            <w:r w:rsidRPr="00092EAA">
              <w:rPr>
                <w:rFonts w:ascii="Book Antiqua" w:hAnsi="Book Antiqua"/>
                <w:b/>
                <w:bCs/>
                <w:color w:val="000000"/>
              </w:rPr>
              <w:t>En el informe se indica:</w:t>
            </w:r>
          </w:p>
          <w:p w14:paraId="07D219F6" w14:textId="77777777" w:rsidR="003071B1" w:rsidRDefault="003071B1" w:rsidP="0058474B">
            <w:pPr>
              <w:rPr>
                <w:rFonts w:ascii="Book Antiqua" w:hAnsi="Book Antiqua"/>
                <w:i/>
                <w:iCs/>
                <w:color w:val="000000"/>
              </w:rPr>
            </w:pPr>
            <w:r>
              <w:rPr>
                <w:rFonts w:ascii="Book Antiqua" w:hAnsi="Book Antiqua"/>
                <w:i/>
                <w:iCs/>
                <w:color w:val="000000"/>
              </w:rPr>
              <w:t xml:space="preserve">Página 22: </w:t>
            </w:r>
            <w:r w:rsidRPr="00DB6A69">
              <w:rPr>
                <w:rFonts w:ascii="Book Antiqua" w:hAnsi="Book Antiqua"/>
                <w:i/>
                <w:iCs/>
                <w:color w:val="000000"/>
              </w:rPr>
              <w:t>“Recepción de Solicitudes de Persona Defensora por medio del Sistema de Seguimiento de Casos.”</w:t>
            </w:r>
          </w:p>
          <w:p w14:paraId="223A98A8" w14:textId="77777777" w:rsidR="003071B1" w:rsidRPr="00092EAA" w:rsidRDefault="003071B1" w:rsidP="0058474B">
            <w:pPr>
              <w:rPr>
                <w:rFonts w:ascii="Book Antiqua" w:hAnsi="Book Antiqua"/>
                <w:b/>
                <w:bCs/>
                <w:color w:val="000000"/>
              </w:rPr>
            </w:pPr>
            <w:r w:rsidRPr="00092EAA">
              <w:rPr>
                <w:rFonts w:ascii="Book Antiqua" w:hAnsi="Book Antiqua"/>
                <w:b/>
                <w:bCs/>
                <w:color w:val="000000"/>
              </w:rPr>
              <w:t>Observación concreta:</w:t>
            </w:r>
          </w:p>
          <w:p w14:paraId="3CFF37E7" w14:textId="77777777" w:rsidR="003071B1" w:rsidRDefault="003071B1" w:rsidP="0058474B">
            <w:pPr>
              <w:rPr>
                <w:rFonts w:ascii="Book Antiqua" w:hAnsi="Book Antiqua"/>
                <w:i/>
                <w:iCs/>
                <w:color w:val="000000"/>
              </w:rPr>
            </w:pPr>
            <w:r w:rsidRPr="00DB6A69">
              <w:rPr>
                <w:rFonts w:ascii="Book Antiqua" w:hAnsi="Book Antiqua"/>
                <w:i/>
                <w:iCs/>
                <w:color w:val="000000"/>
              </w:rPr>
              <w:t xml:space="preserve">Con relación a esta propuesta de mejora, los primeros llamados a dar cumplimiento a la misma son la Fiscalía, los Juzgados (Penales y Contravencionales) y el Tribunal de Juicio.  No es posible para la Defensa Pública utilizar el sistema informático, si dichos órganos no generan la solicitud por esta vía, de ahí que se reitera la solicitud para que se incluya a esos despachos como los primeros responsables de gestionar siempre y en todo caso, la solicitud de defensor por medio del sistema.  Esto va de la mano con el traslado de riesgo que hemos formulado en el comentario realizado a la página 14 del informe.  No es posible para la Defensa Pública dar cumplimiento a una recomendación, en el tanto dependa de un </w:t>
            </w:r>
            <w:r w:rsidRPr="00DB6A69">
              <w:rPr>
                <w:rFonts w:ascii="Book Antiqua" w:hAnsi="Book Antiqua"/>
                <w:i/>
                <w:iCs/>
                <w:color w:val="000000"/>
              </w:rPr>
              <w:lastRenderedPageBreak/>
              <w:t>paso que es ineludible para otros despachos judiciales.</w:t>
            </w:r>
          </w:p>
          <w:p w14:paraId="26106EB6" w14:textId="77777777" w:rsidR="003071B1" w:rsidRPr="009F6F10" w:rsidRDefault="003071B1" w:rsidP="0058474B">
            <w:pPr>
              <w:rPr>
                <w:rFonts w:ascii="Book Antiqua" w:hAnsi="Book Antiqua"/>
                <w:i/>
                <w:iCs/>
                <w:color w:val="000000"/>
              </w:rPr>
            </w:pPr>
          </w:p>
        </w:tc>
        <w:tc>
          <w:tcPr>
            <w:tcW w:w="2582" w:type="pct"/>
            <w:shd w:val="clear" w:color="auto" w:fill="auto"/>
          </w:tcPr>
          <w:p w14:paraId="67F7ED0A" w14:textId="77777777" w:rsidR="003071B1" w:rsidRDefault="008B1668" w:rsidP="006929FC">
            <w:pPr>
              <w:ind w:left="457"/>
              <w:rPr>
                <w:rFonts w:ascii="Book Antiqua" w:hAnsi="Book Antiqua"/>
                <w:bCs/>
              </w:rPr>
            </w:pPr>
            <w:r>
              <w:rPr>
                <w:rFonts w:ascii="Book Antiqua" w:hAnsi="Book Antiqua"/>
                <w:bCs/>
              </w:rPr>
              <w:lastRenderedPageBreak/>
              <w:t xml:space="preserve">Se toma nota de lo referido y </w:t>
            </w:r>
            <w:r w:rsidR="00912127">
              <w:rPr>
                <w:rFonts w:ascii="Book Antiqua" w:hAnsi="Book Antiqua"/>
                <w:bCs/>
              </w:rPr>
              <w:t xml:space="preserve">tal y como se consignó en la </w:t>
            </w:r>
            <w:r>
              <w:rPr>
                <w:rFonts w:ascii="Book Antiqua" w:hAnsi="Book Antiqua"/>
                <w:bCs/>
              </w:rPr>
              <w:t>observación número 1</w:t>
            </w:r>
            <w:r w:rsidR="00912127">
              <w:rPr>
                <w:rFonts w:ascii="Book Antiqua" w:hAnsi="Book Antiqua"/>
                <w:bCs/>
              </w:rPr>
              <w:t xml:space="preserve"> se debe indicar que la Dirección de Planificación está </w:t>
            </w:r>
            <w:r w:rsidR="00481233">
              <w:rPr>
                <w:rFonts w:ascii="Book Antiqua" w:hAnsi="Book Antiqua"/>
                <w:bCs/>
              </w:rPr>
              <w:t>gestionando ante la Fiscalia G</w:t>
            </w:r>
            <w:r w:rsidR="00912127">
              <w:rPr>
                <w:rFonts w:ascii="Book Antiqua" w:hAnsi="Book Antiqua"/>
                <w:bCs/>
              </w:rPr>
              <w:t xml:space="preserve">eneral </w:t>
            </w:r>
            <w:r w:rsidR="00481233">
              <w:rPr>
                <w:rFonts w:ascii="Book Antiqua" w:hAnsi="Book Antiqua"/>
                <w:bCs/>
              </w:rPr>
              <w:t xml:space="preserve">la solicitud </w:t>
            </w:r>
            <w:r w:rsidR="00912127">
              <w:rPr>
                <w:rFonts w:ascii="Book Antiqua" w:hAnsi="Book Antiqua"/>
                <w:bCs/>
              </w:rPr>
              <w:t>para que se modifique el Protocolo de Acción para el Nombramiento de la Persona Defensora Pública, a efecto de que toda solicitud de persona Defensora Pública se realice a través del sistema de información disponible.</w:t>
            </w:r>
          </w:p>
          <w:p w14:paraId="5F741521" w14:textId="2D4D7FBC" w:rsidR="001E3ABE" w:rsidRPr="009F6F10" w:rsidRDefault="001E3ABE" w:rsidP="006929FC">
            <w:pPr>
              <w:ind w:left="457"/>
              <w:rPr>
                <w:rFonts w:ascii="Book Antiqua" w:hAnsi="Book Antiqua"/>
                <w:bCs/>
              </w:rPr>
            </w:pPr>
            <w:r w:rsidRPr="00092EAA">
              <w:rPr>
                <w:rFonts w:ascii="Book Antiqua" w:hAnsi="Book Antiqua"/>
                <w:b/>
              </w:rPr>
              <w:t>Esta observación no modifica el contenido del informe</w:t>
            </w:r>
          </w:p>
        </w:tc>
      </w:tr>
      <w:tr w:rsidR="003071B1" w:rsidRPr="009F6F10" w14:paraId="29C2773C" w14:textId="77777777" w:rsidTr="0058474B">
        <w:tc>
          <w:tcPr>
            <w:tcW w:w="266" w:type="pct"/>
            <w:shd w:val="clear" w:color="auto" w:fill="auto"/>
            <w:vAlign w:val="center"/>
          </w:tcPr>
          <w:p w14:paraId="69F41E70" w14:textId="77777777" w:rsidR="003071B1" w:rsidRPr="009F6F10" w:rsidRDefault="003071B1" w:rsidP="0058474B">
            <w:pPr>
              <w:tabs>
                <w:tab w:val="left" w:pos="9639"/>
              </w:tabs>
              <w:ind w:left="-175" w:right="-119"/>
              <w:jc w:val="center"/>
              <w:rPr>
                <w:rFonts w:ascii="Book Antiqua" w:hAnsi="Book Antiqua"/>
                <w:b/>
              </w:rPr>
            </w:pPr>
            <w:r>
              <w:rPr>
                <w:rFonts w:ascii="Book Antiqua" w:hAnsi="Book Antiqua"/>
                <w:b/>
              </w:rPr>
              <w:t>4</w:t>
            </w:r>
          </w:p>
        </w:tc>
        <w:tc>
          <w:tcPr>
            <w:tcW w:w="2152" w:type="pct"/>
            <w:shd w:val="clear" w:color="auto" w:fill="auto"/>
          </w:tcPr>
          <w:p w14:paraId="55409F27" w14:textId="77777777" w:rsidR="003071B1" w:rsidRPr="00092EAA" w:rsidRDefault="003071B1" w:rsidP="0058474B">
            <w:pPr>
              <w:rPr>
                <w:rFonts w:ascii="Book Antiqua" w:hAnsi="Book Antiqua"/>
                <w:b/>
                <w:bCs/>
                <w:color w:val="000000"/>
              </w:rPr>
            </w:pPr>
            <w:r w:rsidRPr="00092EAA">
              <w:rPr>
                <w:rFonts w:ascii="Book Antiqua" w:hAnsi="Book Antiqua"/>
                <w:b/>
                <w:bCs/>
                <w:color w:val="000000"/>
              </w:rPr>
              <w:t>En el informe se indica:</w:t>
            </w:r>
          </w:p>
          <w:p w14:paraId="2B268DA9" w14:textId="77777777" w:rsidR="003071B1" w:rsidRDefault="003071B1" w:rsidP="0058474B">
            <w:pPr>
              <w:rPr>
                <w:rFonts w:ascii="Book Antiqua" w:hAnsi="Book Antiqua"/>
                <w:i/>
                <w:iCs/>
                <w:color w:val="000000"/>
              </w:rPr>
            </w:pPr>
            <w:r>
              <w:rPr>
                <w:rFonts w:ascii="Book Antiqua" w:hAnsi="Book Antiqua"/>
                <w:i/>
                <w:iCs/>
                <w:color w:val="000000"/>
              </w:rPr>
              <w:t xml:space="preserve">Página 21: </w:t>
            </w:r>
            <w:r w:rsidRPr="00092EAA">
              <w:rPr>
                <w:rFonts w:ascii="Book Antiqua" w:hAnsi="Book Antiqua"/>
                <w:i/>
                <w:iCs/>
                <w:color w:val="000000"/>
              </w:rPr>
              <w:t>“La Jefatura de la Defensa Pública deberá analizar la posibilidad de movilizar un recurso de Técnico Jurídico de medio tiempo hacia la Defensa Pública de Siquirres, para dar apoyo a la plaza existente con el fin de mejorar la calidad del servicio.”</w:t>
            </w:r>
          </w:p>
          <w:p w14:paraId="011554DB" w14:textId="77777777" w:rsidR="003071B1" w:rsidRDefault="003071B1" w:rsidP="0058474B">
            <w:pPr>
              <w:rPr>
                <w:rFonts w:ascii="Book Antiqua" w:hAnsi="Book Antiqua"/>
                <w:b/>
                <w:bCs/>
                <w:color w:val="000000"/>
              </w:rPr>
            </w:pPr>
            <w:r w:rsidRPr="00092EAA">
              <w:rPr>
                <w:rFonts w:ascii="Book Antiqua" w:hAnsi="Book Antiqua"/>
                <w:b/>
                <w:bCs/>
                <w:color w:val="000000"/>
              </w:rPr>
              <w:t>Observación concreta:</w:t>
            </w:r>
          </w:p>
          <w:p w14:paraId="2A64FB79" w14:textId="77777777" w:rsidR="003071B1" w:rsidRPr="00DB6A69" w:rsidRDefault="003071B1" w:rsidP="0058474B">
            <w:pPr>
              <w:rPr>
                <w:rFonts w:ascii="Book Antiqua" w:hAnsi="Book Antiqua"/>
                <w:b/>
                <w:bCs/>
                <w:color w:val="000000"/>
              </w:rPr>
            </w:pPr>
            <w:r w:rsidRPr="00092EAA">
              <w:rPr>
                <w:rFonts w:ascii="Book Antiqua" w:hAnsi="Book Antiqua"/>
                <w:i/>
                <w:iCs/>
                <w:color w:val="000000"/>
              </w:rPr>
              <w:t>Mediante acuerdo tomado por Consejo Superior del 23 de julio 2020, en sesión 74-2020, artículo LVI, se aprobó la movilización de una plaza de Técnico Jurídico de medio tiempo de la Defensa Pública de Limón hacia la Defensa Pública de Siquirres, logrando solventar la necesidad establecida</w:t>
            </w:r>
            <w:r>
              <w:rPr>
                <w:rFonts w:ascii="Book Antiqua" w:hAnsi="Book Antiqua"/>
                <w:i/>
                <w:iCs/>
                <w:color w:val="000000"/>
              </w:rPr>
              <w:t>.</w:t>
            </w:r>
          </w:p>
        </w:tc>
        <w:tc>
          <w:tcPr>
            <w:tcW w:w="2582" w:type="pct"/>
            <w:shd w:val="clear" w:color="auto" w:fill="auto"/>
          </w:tcPr>
          <w:p w14:paraId="368C83BD" w14:textId="77777777" w:rsidR="003071B1" w:rsidRDefault="003071B1" w:rsidP="0058474B">
            <w:pPr>
              <w:rPr>
                <w:rFonts w:ascii="Book Antiqua" w:hAnsi="Book Antiqua"/>
                <w:bCs/>
              </w:rPr>
            </w:pPr>
            <w:r w:rsidRPr="006929FC">
              <w:rPr>
                <w:rFonts w:ascii="Book Antiqua" w:hAnsi="Book Antiqua"/>
                <w:bCs/>
              </w:rPr>
              <w:t xml:space="preserve">Se toma nota de lo indicado y se </w:t>
            </w:r>
            <w:r w:rsidR="00481233">
              <w:rPr>
                <w:rFonts w:ascii="Book Antiqua" w:hAnsi="Book Antiqua"/>
                <w:bCs/>
              </w:rPr>
              <w:t xml:space="preserve">recalca </w:t>
            </w:r>
            <w:r w:rsidRPr="006929FC">
              <w:rPr>
                <w:rFonts w:ascii="Book Antiqua" w:hAnsi="Book Antiqua"/>
                <w:bCs/>
              </w:rPr>
              <w:t>que en el plan de trabajo dentro de la propuesta denominada “Fortalecimiento a la estructura organizacional de la oficina” está incluido lo re</w:t>
            </w:r>
            <w:r w:rsidR="00481233">
              <w:rPr>
                <w:rFonts w:ascii="Book Antiqua" w:hAnsi="Book Antiqua"/>
                <w:bCs/>
              </w:rPr>
              <w:t>lativo</w:t>
            </w:r>
            <w:r w:rsidRPr="006929FC">
              <w:rPr>
                <w:rFonts w:ascii="Book Antiqua" w:hAnsi="Book Antiqua"/>
                <w:bCs/>
              </w:rPr>
              <w:t xml:space="preserve"> al acuerdo </w:t>
            </w:r>
            <w:r w:rsidR="00481233">
              <w:rPr>
                <w:rFonts w:ascii="Book Antiqua" w:hAnsi="Book Antiqua"/>
                <w:bCs/>
              </w:rPr>
              <w:t>aludido,</w:t>
            </w:r>
            <w:r w:rsidRPr="006929FC">
              <w:rPr>
                <w:rFonts w:ascii="Book Antiqua" w:hAnsi="Book Antiqua"/>
                <w:bCs/>
              </w:rPr>
              <w:t xml:space="preserve"> mediante el cual se aprobó la movilización de una plaza de Técnico Jurídico de medio tiempo de la Defensa Pública de Limón hacia la Defensa Pública de Siquirres, a efecto de dar apoyo a la plaza existente.</w:t>
            </w:r>
          </w:p>
          <w:p w14:paraId="7F102759" w14:textId="47A6BF4E" w:rsidR="001E3ABE" w:rsidRPr="00481233" w:rsidRDefault="001E3ABE" w:rsidP="0058474B">
            <w:pPr>
              <w:rPr>
                <w:rFonts w:ascii="Book Antiqua" w:hAnsi="Book Antiqua"/>
                <w:bCs/>
              </w:rPr>
            </w:pPr>
            <w:r w:rsidRPr="00092EAA">
              <w:rPr>
                <w:rFonts w:ascii="Book Antiqua" w:hAnsi="Book Antiqua"/>
                <w:b/>
              </w:rPr>
              <w:t>Esta observación no modifica el contenido del informe</w:t>
            </w:r>
          </w:p>
        </w:tc>
      </w:tr>
      <w:tr w:rsidR="003071B1" w:rsidRPr="009F6F10" w14:paraId="7A20A968" w14:textId="77777777" w:rsidTr="0058474B">
        <w:tc>
          <w:tcPr>
            <w:tcW w:w="266" w:type="pct"/>
            <w:shd w:val="clear" w:color="auto" w:fill="auto"/>
            <w:vAlign w:val="center"/>
          </w:tcPr>
          <w:p w14:paraId="2464F843" w14:textId="77777777" w:rsidR="003071B1" w:rsidRPr="00AB551D" w:rsidRDefault="003071B1" w:rsidP="0058474B">
            <w:pPr>
              <w:tabs>
                <w:tab w:val="left" w:pos="9639"/>
              </w:tabs>
              <w:ind w:left="-175" w:right="-119"/>
              <w:jc w:val="center"/>
              <w:rPr>
                <w:rFonts w:ascii="Book Antiqua" w:hAnsi="Book Antiqua"/>
                <w:b/>
              </w:rPr>
            </w:pPr>
            <w:r w:rsidRPr="006929FC">
              <w:rPr>
                <w:rFonts w:ascii="Book Antiqua" w:hAnsi="Book Antiqua"/>
                <w:b/>
              </w:rPr>
              <w:t>5</w:t>
            </w:r>
          </w:p>
        </w:tc>
        <w:tc>
          <w:tcPr>
            <w:tcW w:w="2152" w:type="pct"/>
            <w:shd w:val="clear" w:color="auto" w:fill="auto"/>
          </w:tcPr>
          <w:p w14:paraId="5094F669" w14:textId="77777777" w:rsidR="003071B1" w:rsidRPr="00AB551D" w:rsidRDefault="003071B1" w:rsidP="0058474B">
            <w:pPr>
              <w:tabs>
                <w:tab w:val="left" w:pos="1454"/>
              </w:tabs>
              <w:rPr>
                <w:rFonts w:ascii="Book Antiqua" w:hAnsi="Book Antiqua"/>
                <w:i/>
                <w:iCs/>
                <w:color w:val="000000"/>
              </w:rPr>
            </w:pPr>
            <w:r w:rsidRPr="006929FC">
              <w:rPr>
                <w:rFonts w:ascii="Book Antiqua" w:hAnsi="Book Antiqua"/>
                <w:i/>
                <w:iCs/>
                <w:color w:val="000000"/>
              </w:rPr>
              <w:t xml:space="preserve">Una observación general que debe hacerse es el hecho de que el informe en estudio no hace mención de las cargas de trabajo por interviniente, pese a que ese dato puede ser extraído de SIGMA, conforme se puede verificar de los informes de seguimiento de la oficina de Siquirres, por lo que se solicita se incluya en el informe definitivo esa información para poder dimensionar </w:t>
            </w:r>
            <w:r w:rsidRPr="006929FC">
              <w:rPr>
                <w:rFonts w:ascii="Book Antiqua" w:hAnsi="Book Antiqua"/>
                <w:i/>
                <w:iCs/>
                <w:color w:val="000000"/>
              </w:rPr>
              <w:lastRenderedPageBreak/>
              <w:t>de una mejor forma la labor que realizan las personas defensoras públicas.</w:t>
            </w:r>
          </w:p>
        </w:tc>
        <w:tc>
          <w:tcPr>
            <w:tcW w:w="2582" w:type="pct"/>
            <w:shd w:val="clear" w:color="auto" w:fill="auto"/>
          </w:tcPr>
          <w:p w14:paraId="7332627E" w14:textId="5EEDC0B4" w:rsidR="003071B1" w:rsidRDefault="003539FD" w:rsidP="0058474B">
            <w:pPr>
              <w:rPr>
                <w:rFonts w:ascii="Book Antiqua" w:hAnsi="Book Antiqua"/>
                <w:bCs/>
              </w:rPr>
            </w:pPr>
            <w:r>
              <w:rPr>
                <w:rFonts w:ascii="Book Antiqua" w:hAnsi="Book Antiqua"/>
                <w:bCs/>
              </w:rPr>
              <w:lastRenderedPageBreak/>
              <w:t>Se toma nota de la planteado. Sin embargo</w:t>
            </w:r>
            <w:r w:rsidR="006A5554">
              <w:rPr>
                <w:rFonts w:ascii="Book Antiqua" w:hAnsi="Book Antiqua"/>
                <w:bCs/>
              </w:rPr>
              <w:t>,</w:t>
            </w:r>
            <w:r>
              <w:rPr>
                <w:rFonts w:ascii="Book Antiqua" w:hAnsi="Book Antiqua"/>
                <w:bCs/>
              </w:rPr>
              <w:t xml:space="preserve"> se debe destacar </w:t>
            </w:r>
            <w:r w:rsidR="00481233">
              <w:rPr>
                <w:rFonts w:ascii="Book Antiqua" w:hAnsi="Book Antiqua"/>
                <w:bCs/>
              </w:rPr>
              <w:t xml:space="preserve">que </w:t>
            </w:r>
            <w:r>
              <w:rPr>
                <w:rFonts w:ascii="Book Antiqua" w:hAnsi="Book Antiqua"/>
                <w:bCs/>
              </w:rPr>
              <w:t xml:space="preserve">si </w:t>
            </w:r>
            <w:r w:rsidR="003071B1">
              <w:rPr>
                <w:rFonts w:ascii="Book Antiqua" w:hAnsi="Book Antiqua"/>
                <w:bCs/>
              </w:rPr>
              <w:t xml:space="preserve">bien es cierto la </w:t>
            </w:r>
            <w:r>
              <w:rPr>
                <w:rFonts w:ascii="Book Antiqua" w:hAnsi="Book Antiqua"/>
                <w:bCs/>
              </w:rPr>
              <w:t xml:space="preserve">información referente a los </w:t>
            </w:r>
            <w:r w:rsidR="003071B1">
              <w:rPr>
                <w:rFonts w:ascii="Book Antiqua" w:hAnsi="Book Antiqua"/>
                <w:bCs/>
              </w:rPr>
              <w:t>inter</w:t>
            </w:r>
            <w:r>
              <w:rPr>
                <w:rFonts w:ascii="Book Antiqua" w:hAnsi="Book Antiqua"/>
                <w:bCs/>
              </w:rPr>
              <w:t>vinientes se puede extraer de la plataforma tecnológica SIGMA</w:t>
            </w:r>
            <w:r w:rsidR="006A5554">
              <w:rPr>
                <w:rFonts w:ascii="Book Antiqua" w:hAnsi="Book Antiqua"/>
                <w:bCs/>
              </w:rPr>
              <w:t>,</w:t>
            </w:r>
            <w:r w:rsidR="003071B1">
              <w:rPr>
                <w:rFonts w:ascii="Book Antiqua" w:hAnsi="Book Antiqua"/>
                <w:bCs/>
              </w:rPr>
              <w:t xml:space="preserve"> </w:t>
            </w:r>
            <w:r>
              <w:rPr>
                <w:rFonts w:ascii="Book Antiqua" w:hAnsi="Book Antiqua"/>
                <w:bCs/>
              </w:rPr>
              <w:t>el Modelo de Tramitación de la Defensa Pública que fue aprobado por el Consejo Superior en la sesión 5-19, celebrada el 23 de enero de 2019,  artículo XXIII</w:t>
            </w:r>
            <w:r w:rsidR="006A5554">
              <w:rPr>
                <w:rFonts w:ascii="Book Antiqua" w:hAnsi="Book Antiqua"/>
                <w:bCs/>
              </w:rPr>
              <w:t xml:space="preserve">, estima las </w:t>
            </w:r>
            <w:r w:rsidR="006A5554">
              <w:rPr>
                <w:rFonts w:ascii="Book Antiqua" w:hAnsi="Book Antiqua"/>
                <w:bCs/>
              </w:rPr>
              <w:lastRenderedPageBreak/>
              <w:t>carga de trabajo con  respecto al circulante  en trámite correspondiente a la cantidad de expedientes con  que cuenta cada persona defensora pública, por lo  cual el dato</w:t>
            </w:r>
            <w:r w:rsidR="00481233">
              <w:rPr>
                <w:rFonts w:ascii="Book Antiqua" w:hAnsi="Book Antiqua"/>
                <w:bCs/>
              </w:rPr>
              <w:t xml:space="preserve"> de los intervinientes</w:t>
            </w:r>
            <w:r w:rsidR="006A5554">
              <w:rPr>
                <w:rFonts w:ascii="Book Antiqua" w:hAnsi="Book Antiqua"/>
                <w:bCs/>
              </w:rPr>
              <w:t>, aunque se puede obtener a través de Sigma, de acuerdo al Modelo no se toma en consideración para lo que es el Modelo como tal</w:t>
            </w:r>
            <w:r w:rsidR="00ED01A0">
              <w:rPr>
                <w:rFonts w:ascii="Book Antiqua" w:hAnsi="Book Antiqua"/>
                <w:bCs/>
              </w:rPr>
              <w:t>, adicionalmente en los informes que se hacen desde el punto de vista jurisdiccional se documenta la cantidad promedio de plazas de Defensor utilizadas en cada caso.</w:t>
            </w:r>
            <w:r w:rsidR="00116DD0">
              <w:rPr>
                <w:rFonts w:ascii="Book Antiqua" w:hAnsi="Book Antiqua"/>
                <w:bCs/>
              </w:rPr>
              <w:t>Unidad</w:t>
            </w:r>
          </w:p>
          <w:p w14:paraId="7DBDEC56" w14:textId="6EF981BE" w:rsidR="001E3ABE" w:rsidRPr="009F6F10" w:rsidRDefault="001E3ABE" w:rsidP="0058474B">
            <w:pPr>
              <w:rPr>
                <w:rFonts w:ascii="Book Antiqua" w:hAnsi="Book Antiqua"/>
                <w:bCs/>
              </w:rPr>
            </w:pPr>
            <w:r w:rsidRPr="00092EAA">
              <w:rPr>
                <w:rFonts w:ascii="Book Antiqua" w:hAnsi="Book Antiqua"/>
                <w:b/>
              </w:rPr>
              <w:t>Esta observación no modifica el contenido del informe</w:t>
            </w:r>
          </w:p>
        </w:tc>
      </w:tr>
    </w:tbl>
    <w:p w14:paraId="385374D6" w14:textId="77777777" w:rsidR="005A1043" w:rsidRPr="00B076BC" w:rsidRDefault="005A1043" w:rsidP="009A2FEA">
      <w:pPr>
        <w:spacing w:line="240" w:lineRule="auto"/>
        <w:ind w:left="0"/>
        <w:rPr>
          <w:rFonts w:ascii="Book Antiqua" w:eastAsia="Times New Roman" w:hAnsi="Book Antiqua"/>
          <w:sz w:val="24"/>
          <w:szCs w:val="28"/>
          <w:lang w:val="es-ES" w:eastAsia="es-ES"/>
        </w:rPr>
      </w:pPr>
    </w:p>
    <w:p w14:paraId="2EFFF3AB" w14:textId="77777777" w:rsidR="00FA7A1C" w:rsidRPr="0065211A" w:rsidRDefault="00FA7A1C" w:rsidP="00FA7A1C">
      <w:pPr>
        <w:pStyle w:val="Ttulo1"/>
        <w:rPr>
          <w:rFonts w:ascii="Book Antiqua" w:hAnsi="Book Antiqua"/>
        </w:rPr>
      </w:pPr>
      <w:r w:rsidRPr="0065211A">
        <w:rPr>
          <w:rFonts w:ascii="Book Antiqua" w:hAnsi="Book Antiqua"/>
        </w:rPr>
        <w:t>Recomendaciones</w:t>
      </w:r>
    </w:p>
    <w:p w14:paraId="2C33A6BD" w14:textId="77777777" w:rsidR="001119EE" w:rsidRPr="00B076BC" w:rsidRDefault="001119EE" w:rsidP="001119EE">
      <w:pPr>
        <w:rPr>
          <w:rFonts w:ascii="Book Antiqua" w:hAnsi="Book Antiqua"/>
          <w:b/>
          <w:bCs/>
          <w:sz w:val="24"/>
          <w:szCs w:val="24"/>
        </w:rPr>
      </w:pPr>
      <w:r w:rsidRPr="00B076BC">
        <w:rPr>
          <w:rFonts w:ascii="Book Antiqua" w:hAnsi="Book Antiqua"/>
          <w:b/>
          <w:bCs/>
          <w:sz w:val="24"/>
          <w:szCs w:val="24"/>
        </w:rPr>
        <w:t>Al Consejo Superior</w:t>
      </w:r>
    </w:p>
    <w:p w14:paraId="54905C4D" w14:textId="77777777" w:rsidR="001119EE" w:rsidRPr="00B076BC" w:rsidRDefault="001119EE" w:rsidP="001119EE">
      <w:pPr>
        <w:numPr>
          <w:ilvl w:val="0"/>
          <w:numId w:val="31"/>
        </w:numPr>
        <w:rPr>
          <w:rFonts w:ascii="Book Antiqua" w:hAnsi="Book Antiqua"/>
          <w:sz w:val="24"/>
          <w:szCs w:val="24"/>
        </w:rPr>
      </w:pPr>
      <w:r w:rsidRPr="00B076BC">
        <w:rPr>
          <w:rFonts w:ascii="Book Antiqua" w:hAnsi="Book Antiqua"/>
          <w:sz w:val="24"/>
          <w:szCs w:val="24"/>
        </w:rPr>
        <w:t xml:space="preserve">Aprobar el presente informe que incorpora los hallazgos, oportunidades de mejora y plan de trabajo de la Defensa Pública de </w:t>
      </w:r>
      <w:r w:rsidR="00B076BC" w:rsidRPr="00B076BC">
        <w:rPr>
          <w:rFonts w:ascii="Book Antiqua" w:hAnsi="Book Antiqua"/>
          <w:sz w:val="24"/>
          <w:szCs w:val="24"/>
        </w:rPr>
        <w:t>Siquirres</w:t>
      </w:r>
      <w:r w:rsidRPr="00B076BC">
        <w:rPr>
          <w:rFonts w:ascii="Book Antiqua" w:hAnsi="Book Antiqua"/>
          <w:sz w:val="24"/>
          <w:szCs w:val="24"/>
        </w:rPr>
        <w:t>, el cual se encuentra alineado al “Modelo de Tramitación de la Defensa Pública”, aprobado por el Consejo Superior del Poder Judicial, en sesión 5-19 celebrada del 23 de enero de 2019, artículo XXIII, producto de la ejecución del Proyecto de Mejora Integral del Proceso Penal, aprobado por el Consejo Superior en la sesión 71-17, del 1 de agosto del 2017, artículo CXI.</w:t>
      </w:r>
    </w:p>
    <w:p w14:paraId="4131E64A" w14:textId="6206B1A6" w:rsidR="001119EE" w:rsidRPr="00B076BC" w:rsidRDefault="001119EE" w:rsidP="006929FC">
      <w:pPr>
        <w:ind w:left="0"/>
        <w:rPr>
          <w:rFonts w:ascii="Book Antiqua" w:hAnsi="Book Antiqua"/>
          <w:b/>
          <w:bCs/>
          <w:sz w:val="24"/>
          <w:szCs w:val="24"/>
        </w:rPr>
      </w:pPr>
      <w:r w:rsidRPr="00B076BC">
        <w:rPr>
          <w:rFonts w:ascii="Book Antiqua" w:hAnsi="Book Antiqua"/>
          <w:b/>
          <w:bCs/>
          <w:sz w:val="24"/>
          <w:szCs w:val="24"/>
        </w:rPr>
        <w:t xml:space="preserve">A la </w:t>
      </w:r>
      <w:r w:rsidR="00B076BC" w:rsidRPr="00B076BC">
        <w:rPr>
          <w:rFonts w:ascii="Book Antiqua" w:hAnsi="Book Antiqua"/>
          <w:b/>
          <w:bCs/>
          <w:sz w:val="24"/>
          <w:szCs w:val="24"/>
        </w:rPr>
        <w:t xml:space="preserve">Jefatura de la </w:t>
      </w:r>
      <w:r w:rsidRPr="00B076BC">
        <w:rPr>
          <w:rFonts w:ascii="Book Antiqua" w:hAnsi="Book Antiqua"/>
          <w:b/>
          <w:bCs/>
          <w:sz w:val="24"/>
          <w:szCs w:val="24"/>
        </w:rPr>
        <w:t>Defensa Pública y la Unidad de Modernización Institucional de la Defensa Pública</w:t>
      </w:r>
    </w:p>
    <w:p w14:paraId="325C8970" w14:textId="77777777" w:rsidR="004D7D92" w:rsidRPr="00B076BC" w:rsidRDefault="001119EE" w:rsidP="004D7D92">
      <w:pPr>
        <w:numPr>
          <w:ilvl w:val="0"/>
          <w:numId w:val="31"/>
        </w:numPr>
        <w:rPr>
          <w:rFonts w:ascii="Book Antiqua" w:hAnsi="Book Antiqua"/>
          <w:sz w:val="24"/>
          <w:szCs w:val="24"/>
        </w:rPr>
      </w:pPr>
      <w:r w:rsidRPr="00B076BC">
        <w:rPr>
          <w:rFonts w:ascii="Book Antiqua" w:hAnsi="Book Antiqua"/>
          <w:sz w:val="24"/>
          <w:szCs w:val="24"/>
        </w:rPr>
        <w:lastRenderedPageBreak/>
        <w:t>Dar seguimiento a la ejecución del plan de trabajo contenido en el presente informe, con la finalidad de verificar que las propuestas de mejora sean implementadas y velar por la sostenibilidad y los resultados adecuados del proyecto.</w:t>
      </w:r>
    </w:p>
    <w:p w14:paraId="23115E63" w14:textId="77777777" w:rsidR="00B076BC" w:rsidRPr="00B076BC" w:rsidRDefault="00B076BC" w:rsidP="00B076BC">
      <w:pPr>
        <w:numPr>
          <w:ilvl w:val="0"/>
          <w:numId w:val="31"/>
        </w:numPr>
        <w:rPr>
          <w:rFonts w:ascii="Book Antiqua" w:hAnsi="Book Antiqua"/>
          <w:sz w:val="24"/>
          <w:szCs w:val="24"/>
        </w:rPr>
      </w:pPr>
      <w:r w:rsidRPr="00B076BC">
        <w:rPr>
          <w:rFonts w:ascii="Book Antiqua" w:hAnsi="Book Antiqua"/>
          <w:sz w:val="24"/>
          <w:szCs w:val="24"/>
        </w:rPr>
        <w:t>La Unidad de Modernización Institucional de la Defensa Pública en conjunto con la Coordinación de Justicia Restaurativa de la Defensa Pública, deberán analizar la posibilidad de gestionar los asuntos que se trasladan a Justicia Restaurativa por medio de Sustitución de Defensor, tal y como se realiza en Heredia; en procura de mantener datos de circulante alineados con la realidad, evitando la duplicidad en los reportes. En caso de requerir realizar un plan piloto, podrán considerar la Defensa Pública de Siquirres como una opción debido a la buena organización interna que se evidencia.</w:t>
      </w:r>
    </w:p>
    <w:p w14:paraId="6C5EC77D" w14:textId="587F5508" w:rsidR="009A2FEA" w:rsidRDefault="0009731E" w:rsidP="00B076BC">
      <w:pPr>
        <w:rPr>
          <w:rFonts w:ascii="Book Antiqua" w:hAnsi="Book Antiqua"/>
          <w:b/>
          <w:bCs/>
          <w:sz w:val="24"/>
          <w:szCs w:val="24"/>
        </w:rPr>
      </w:pPr>
      <w:r>
        <w:rPr>
          <w:rFonts w:ascii="Book Antiqua" w:hAnsi="Book Antiqua"/>
          <w:b/>
          <w:bCs/>
          <w:sz w:val="24"/>
          <w:szCs w:val="24"/>
        </w:rPr>
        <w:t>A la Administración de la Defensa Pública</w:t>
      </w:r>
    </w:p>
    <w:p w14:paraId="6F8DE108" w14:textId="041F49C9" w:rsidR="0009731E" w:rsidRPr="006929FC" w:rsidRDefault="000D5D4D" w:rsidP="006929FC">
      <w:pPr>
        <w:numPr>
          <w:ilvl w:val="0"/>
          <w:numId w:val="31"/>
        </w:numPr>
        <w:rPr>
          <w:rFonts w:ascii="Book Antiqua" w:hAnsi="Book Antiqua"/>
          <w:sz w:val="24"/>
          <w:szCs w:val="24"/>
        </w:rPr>
      </w:pPr>
      <w:r>
        <w:rPr>
          <w:rFonts w:ascii="Book Antiqua" w:hAnsi="Book Antiqua"/>
          <w:sz w:val="24"/>
          <w:szCs w:val="24"/>
        </w:rPr>
        <w:t xml:space="preserve">Valorar las necesidades, puestas en conocimiento por la Administración Regional de Pococí durante la sesión ordinaria 05-2021 del Consejo de Circuito realizada de forma ampliada en Siquirres, en cuanto al tema de seguridad y de dotar de mejores condiciones labores al personal de la Defensa Pública de Siquirres. </w:t>
      </w:r>
    </w:p>
    <w:p w14:paraId="0B180A36" w14:textId="77777777" w:rsidR="00B076BC" w:rsidRPr="00B076BC" w:rsidRDefault="00B076BC" w:rsidP="00B076BC">
      <w:pPr>
        <w:rPr>
          <w:rFonts w:ascii="Book Antiqua" w:hAnsi="Book Antiqua"/>
          <w:b/>
          <w:bCs/>
        </w:rPr>
      </w:pPr>
      <w:r w:rsidRPr="00B076BC">
        <w:rPr>
          <w:rFonts w:ascii="Book Antiqua" w:hAnsi="Book Antiqua"/>
          <w:b/>
          <w:bCs/>
          <w:sz w:val="24"/>
          <w:szCs w:val="24"/>
        </w:rPr>
        <w:t xml:space="preserve">A la </w:t>
      </w:r>
      <w:bookmarkStart w:id="6" w:name="_Hlk68787755"/>
      <w:r w:rsidRPr="00B076BC">
        <w:rPr>
          <w:rFonts w:ascii="Book Antiqua" w:hAnsi="Book Antiqua"/>
          <w:b/>
          <w:bCs/>
          <w:sz w:val="24"/>
          <w:szCs w:val="24"/>
        </w:rPr>
        <w:t>Unidad de Estadística de la Defensa Pública.</w:t>
      </w:r>
      <w:bookmarkEnd w:id="6"/>
    </w:p>
    <w:p w14:paraId="75ED61C3" w14:textId="35DA1B9A" w:rsidR="00B076BC" w:rsidRPr="00C077C1" w:rsidRDefault="004D7D92" w:rsidP="006929FC">
      <w:pPr>
        <w:numPr>
          <w:ilvl w:val="0"/>
          <w:numId w:val="31"/>
        </w:numPr>
        <w:rPr>
          <w:rFonts w:ascii="Book Antiqua" w:hAnsi="Book Antiqua"/>
        </w:rPr>
      </w:pPr>
      <w:r>
        <w:rPr>
          <w:rFonts w:ascii="Book Antiqua" w:hAnsi="Book Antiqua" w:cs="Arial"/>
          <w:sz w:val="24"/>
          <w:szCs w:val="24"/>
        </w:rPr>
        <w:t>V</w:t>
      </w:r>
      <w:r w:rsidRPr="004D7D92">
        <w:rPr>
          <w:rFonts w:ascii="Book Antiqua" w:hAnsi="Book Antiqua" w:cs="Arial"/>
          <w:sz w:val="24"/>
          <w:szCs w:val="24"/>
        </w:rPr>
        <w:t xml:space="preserve">alorar la creación y diseño de un “Informe de inconsistencias estadísticas” por medio del SIGMA, similar al con el fin de mejorar el proceso de revisión </w:t>
      </w:r>
      <w:r w:rsidR="00B076BC">
        <w:rPr>
          <w:rFonts w:ascii="Book Antiqua" w:hAnsi="Book Antiqua" w:cs="Arial"/>
          <w:sz w:val="24"/>
          <w:szCs w:val="24"/>
        </w:rPr>
        <w:t xml:space="preserve">y seguimiento </w:t>
      </w:r>
      <w:r w:rsidRPr="004D7D92">
        <w:rPr>
          <w:rFonts w:ascii="Book Antiqua" w:hAnsi="Book Antiqua" w:cs="Arial"/>
          <w:sz w:val="24"/>
          <w:szCs w:val="24"/>
        </w:rPr>
        <w:t xml:space="preserve">para el personal administrativo. </w:t>
      </w:r>
    </w:p>
    <w:p w14:paraId="2ECC784B" w14:textId="77777777" w:rsidR="001119EE" w:rsidRPr="00B076BC" w:rsidRDefault="001119EE" w:rsidP="001119EE">
      <w:pPr>
        <w:rPr>
          <w:rFonts w:ascii="Book Antiqua" w:hAnsi="Book Antiqua"/>
          <w:b/>
          <w:bCs/>
          <w:sz w:val="24"/>
          <w:szCs w:val="24"/>
        </w:rPr>
      </w:pPr>
      <w:r w:rsidRPr="00B076BC">
        <w:rPr>
          <w:rFonts w:ascii="Book Antiqua" w:hAnsi="Book Antiqua"/>
          <w:b/>
          <w:bCs/>
          <w:sz w:val="24"/>
          <w:szCs w:val="24"/>
        </w:rPr>
        <w:t xml:space="preserve">A la Defensa Pública de </w:t>
      </w:r>
      <w:r w:rsidR="002B3FCC" w:rsidRPr="00B076BC">
        <w:rPr>
          <w:rFonts w:ascii="Book Antiqua" w:hAnsi="Book Antiqua"/>
          <w:b/>
          <w:bCs/>
          <w:sz w:val="24"/>
          <w:szCs w:val="24"/>
        </w:rPr>
        <w:t>Siquirres</w:t>
      </w:r>
    </w:p>
    <w:p w14:paraId="752F91DC" w14:textId="77777777" w:rsidR="001119EE" w:rsidRPr="00B076BC" w:rsidRDefault="001119EE" w:rsidP="001119EE">
      <w:pPr>
        <w:numPr>
          <w:ilvl w:val="0"/>
          <w:numId w:val="31"/>
        </w:numPr>
        <w:rPr>
          <w:rFonts w:ascii="Book Antiqua" w:hAnsi="Book Antiqua"/>
          <w:sz w:val="24"/>
          <w:szCs w:val="24"/>
        </w:rPr>
      </w:pPr>
      <w:r w:rsidRPr="00B076BC">
        <w:rPr>
          <w:rFonts w:ascii="Book Antiqua" w:hAnsi="Book Antiqua"/>
          <w:sz w:val="24"/>
          <w:szCs w:val="24"/>
        </w:rPr>
        <w:t>Ejecutar el plan de trabajo contenido en el presente informe, que busca optimizar el funcionamiento de las oficinas y un mejor aprovechamiento de los recursos disponibles.</w:t>
      </w:r>
    </w:p>
    <w:p w14:paraId="3CFBA31A" w14:textId="77777777" w:rsidR="004D7D92" w:rsidRPr="00B076BC" w:rsidRDefault="004D7D92" w:rsidP="001119EE">
      <w:pPr>
        <w:numPr>
          <w:ilvl w:val="0"/>
          <w:numId w:val="31"/>
        </w:numPr>
        <w:rPr>
          <w:rFonts w:ascii="Book Antiqua" w:hAnsi="Book Antiqua"/>
          <w:sz w:val="24"/>
          <w:szCs w:val="24"/>
        </w:rPr>
      </w:pPr>
      <w:r w:rsidRPr="00B076BC">
        <w:rPr>
          <w:rFonts w:ascii="Book Antiqua" w:hAnsi="Book Antiqua"/>
          <w:sz w:val="24"/>
          <w:szCs w:val="24"/>
        </w:rPr>
        <w:t>Gestionar ante la Dirección de Tecnología de Información la retroalimentación o capacitación a todo el personal de la oficina, en la utilización del Sistema de Seguimiento de Casos</w:t>
      </w:r>
    </w:p>
    <w:p w14:paraId="1CACF1CB" w14:textId="77777777" w:rsidR="004D7D92" w:rsidRPr="00B076BC" w:rsidRDefault="004D7D92" w:rsidP="001119EE">
      <w:pPr>
        <w:numPr>
          <w:ilvl w:val="0"/>
          <w:numId w:val="31"/>
        </w:numPr>
        <w:rPr>
          <w:rFonts w:ascii="Book Antiqua" w:hAnsi="Book Antiqua"/>
          <w:sz w:val="24"/>
          <w:szCs w:val="24"/>
        </w:rPr>
      </w:pPr>
      <w:r w:rsidRPr="00B076BC">
        <w:rPr>
          <w:rFonts w:ascii="Book Antiqua" w:hAnsi="Book Antiqua"/>
          <w:sz w:val="24"/>
          <w:szCs w:val="24"/>
          <w:lang w:val="es-ES_tradnl"/>
        </w:rPr>
        <w:lastRenderedPageBreak/>
        <w:t>El personal administrativo deberá abocar sus esfuerzos al correcto registro de información en los sistemas informáticos utilizados en la oficina (SSC, Agenda Cronos, entre otros).</w:t>
      </w:r>
    </w:p>
    <w:p w14:paraId="31C4A7F4" w14:textId="77777777" w:rsidR="004D7D92" w:rsidRPr="00B076BC" w:rsidRDefault="004D7D92" w:rsidP="001119EE">
      <w:pPr>
        <w:numPr>
          <w:ilvl w:val="0"/>
          <w:numId w:val="31"/>
        </w:numPr>
        <w:rPr>
          <w:rFonts w:ascii="Book Antiqua" w:hAnsi="Book Antiqua"/>
          <w:sz w:val="24"/>
          <w:szCs w:val="24"/>
        </w:rPr>
      </w:pPr>
      <w:r w:rsidRPr="00B076BC">
        <w:rPr>
          <w:rFonts w:ascii="Book Antiqua" w:hAnsi="Book Antiqua" w:cs="Calibri"/>
          <w:sz w:val="24"/>
          <w:szCs w:val="24"/>
        </w:rPr>
        <w:t>La atención de indagatorias se realizará bajo respuesta inmediata y solo en casos excepcionales se deberá trabajar mediante el otorgamiento de citas.</w:t>
      </w:r>
    </w:p>
    <w:p w14:paraId="606BFFC0" w14:textId="77777777" w:rsidR="004D7D92" w:rsidRPr="00B076BC" w:rsidRDefault="00EE4DB4" w:rsidP="001119EE">
      <w:pPr>
        <w:numPr>
          <w:ilvl w:val="0"/>
          <w:numId w:val="31"/>
        </w:numPr>
        <w:rPr>
          <w:rFonts w:ascii="Book Antiqua" w:hAnsi="Book Antiqua"/>
          <w:sz w:val="24"/>
          <w:szCs w:val="24"/>
        </w:rPr>
      </w:pPr>
      <w:r w:rsidRPr="00B076BC">
        <w:rPr>
          <w:rFonts w:ascii="Book Antiqua" w:hAnsi="Book Antiqua" w:cs="Arial"/>
          <w:sz w:val="24"/>
          <w:szCs w:val="24"/>
        </w:rPr>
        <w:t>Coordinar con</w:t>
      </w:r>
      <w:r w:rsidR="004D7D92" w:rsidRPr="00B076BC">
        <w:rPr>
          <w:rFonts w:ascii="Book Antiqua" w:hAnsi="Book Antiqua" w:cs="Arial"/>
          <w:sz w:val="24"/>
          <w:szCs w:val="24"/>
        </w:rPr>
        <w:t xml:space="preserve"> la Oficina de Planimetría del Organismo de Investigación Judicial que previo a citar a una Persona Defensora, consulte con la Secretaria de la oficina si esa persona posee compromisos para esa fecha y hora.</w:t>
      </w:r>
    </w:p>
    <w:p w14:paraId="2A3F46DD" w14:textId="77777777" w:rsidR="001119EE" w:rsidRPr="00B076BC" w:rsidRDefault="001119EE" w:rsidP="001119EE">
      <w:pPr>
        <w:numPr>
          <w:ilvl w:val="0"/>
          <w:numId w:val="31"/>
        </w:numPr>
        <w:rPr>
          <w:rFonts w:ascii="Book Antiqua" w:hAnsi="Book Antiqua"/>
          <w:sz w:val="24"/>
          <w:szCs w:val="24"/>
        </w:rPr>
      </w:pPr>
      <w:r w:rsidRPr="00B076BC">
        <w:rPr>
          <w:rFonts w:ascii="Book Antiqua" w:hAnsi="Book Antiqua"/>
          <w:sz w:val="24"/>
          <w:szCs w:val="24"/>
        </w:rPr>
        <w:t xml:space="preserve">Poner en práctica en cuanto sea comunicado el procedimiento del Modelo de Sostenibilidad de manera que, mensualmente se remitan </w:t>
      </w:r>
      <w:r w:rsidRPr="00B076BC">
        <w:rPr>
          <w:rFonts w:ascii="Book Antiqua" w:hAnsi="Book Antiqua" w:cs="Arial"/>
          <w:color w:val="000000"/>
          <w:sz w:val="24"/>
          <w:szCs w:val="24"/>
        </w:rPr>
        <w:t>los indicadores de gestión del mes, la minuta de reunión del equipo de mejora y los planes remediales definidos, de manera que se cuenten con instrumentos adecuados y oportunos para la toma de decisiones.</w:t>
      </w:r>
    </w:p>
    <w:p w14:paraId="588E4528" w14:textId="4CA999A1" w:rsidR="00B076BC" w:rsidRPr="006929FC" w:rsidRDefault="0009731E" w:rsidP="0009731E">
      <w:pPr>
        <w:rPr>
          <w:rFonts w:ascii="Book Antiqua" w:hAnsi="Book Antiqua"/>
          <w:b/>
          <w:bCs/>
          <w:sz w:val="24"/>
          <w:szCs w:val="24"/>
        </w:rPr>
      </w:pPr>
      <w:r w:rsidRPr="006929FC">
        <w:rPr>
          <w:rFonts w:ascii="Book Antiqua" w:hAnsi="Book Antiqua"/>
          <w:b/>
          <w:bCs/>
          <w:sz w:val="24"/>
          <w:szCs w:val="24"/>
        </w:rPr>
        <w:t>A la Dirección de Tecnologías de la Información</w:t>
      </w:r>
    </w:p>
    <w:p w14:paraId="26372C50" w14:textId="509F6883" w:rsidR="005A1043" w:rsidRPr="00C077C1" w:rsidRDefault="000D5D4D" w:rsidP="006929FC">
      <w:pPr>
        <w:numPr>
          <w:ilvl w:val="0"/>
          <w:numId w:val="31"/>
        </w:numPr>
        <w:rPr>
          <w:rFonts w:ascii="Book Antiqua" w:hAnsi="Book Antiqua"/>
          <w:sz w:val="24"/>
          <w:szCs w:val="24"/>
        </w:rPr>
      </w:pPr>
      <w:r>
        <w:rPr>
          <w:rFonts w:ascii="Book Antiqua" w:hAnsi="Book Antiqua"/>
          <w:sz w:val="24"/>
          <w:szCs w:val="24"/>
        </w:rPr>
        <w:t xml:space="preserve">Valorar la necesidad, puesta en conocimiento por la Administración Regional de Pococí durante la sesión ordinaria 05-2021 del Consejo de Circuito realizada de forma ampliada en Siquirres, en cuanto al tema de optar </w:t>
      </w:r>
      <w:r w:rsidRPr="000D5D4D">
        <w:rPr>
          <w:rFonts w:ascii="Book Antiqua" w:hAnsi="Book Antiqua"/>
          <w:sz w:val="24"/>
          <w:szCs w:val="24"/>
        </w:rPr>
        <w:t>por una central telefónica, ya sea por una nueva necesidad o distribución o alguna otra parte del país que instale una nueva</w:t>
      </w:r>
      <w:r>
        <w:rPr>
          <w:rFonts w:ascii="Book Antiqua" w:hAnsi="Book Antiqua"/>
          <w:sz w:val="24"/>
          <w:szCs w:val="24"/>
        </w:rPr>
        <w:t>.</w:t>
      </w:r>
    </w:p>
    <w:p w14:paraId="23094F03" w14:textId="77777777" w:rsidR="00C077C1" w:rsidRPr="00B076BC" w:rsidRDefault="00C077C1" w:rsidP="006929FC">
      <w:pPr>
        <w:rPr>
          <w:rFonts w:ascii="Book Antiqua" w:hAnsi="Book Antiqua"/>
          <w:sz w:val="24"/>
          <w:szCs w:val="24"/>
        </w:rPr>
      </w:pPr>
    </w:p>
    <w:p w14:paraId="482C2A30" w14:textId="77777777" w:rsidR="00DC317F" w:rsidRPr="0065211A" w:rsidRDefault="00DC317F" w:rsidP="00DC317F">
      <w:pPr>
        <w:pStyle w:val="Ttulo1"/>
        <w:rPr>
          <w:rFonts w:ascii="Book Antiqua" w:hAnsi="Book Antiqua"/>
        </w:rPr>
      </w:pPr>
      <w:r w:rsidRPr="0065211A">
        <w:rPr>
          <w:rFonts w:ascii="Book Antiqua" w:hAnsi="Book Antiqua"/>
        </w:rP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DC317F" w:rsidRPr="0065211A" w14:paraId="6D0F5A80" w14:textId="77777777" w:rsidTr="0027257B">
        <w:trPr>
          <w:tblHeader/>
          <w:tblCellSpacing w:w="1440" w:type="nil"/>
        </w:trPr>
        <w:tc>
          <w:tcPr>
            <w:tcW w:w="1027" w:type="pct"/>
            <w:shd w:val="clear" w:color="auto" w:fill="365F91"/>
            <w:vAlign w:val="center"/>
          </w:tcPr>
          <w:p w14:paraId="615B60AE" w14:textId="77777777" w:rsidR="00DC317F" w:rsidRPr="0065211A" w:rsidRDefault="00DC317F" w:rsidP="0027257B">
            <w:pPr>
              <w:spacing w:after="0"/>
              <w:ind w:left="142"/>
              <w:jc w:val="center"/>
              <w:rPr>
                <w:rFonts w:ascii="Book Antiqua" w:hAnsi="Book Antiqua" w:cs="Calibri"/>
                <w:b/>
                <w:color w:val="FFFFFF"/>
              </w:rPr>
            </w:pPr>
            <w:r w:rsidRPr="0065211A">
              <w:rPr>
                <w:rFonts w:ascii="Book Antiqua" w:hAnsi="Book Antiqua" w:cs="Calibri"/>
                <w:b/>
                <w:color w:val="FFFFFF"/>
              </w:rPr>
              <w:t>Consecutivo</w:t>
            </w:r>
          </w:p>
        </w:tc>
        <w:tc>
          <w:tcPr>
            <w:tcW w:w="2130" w:type="pct"/>
            <w:shd w:val="clear" w:color="auto" w:fill="365F91"/>
            <w:vAlign w:val="center"/>
          </w:tcPr>
          <w:p w14:paraId="0998ECF9" w14:textId="77777777" w:rsidR="00DC317F" w:rsidRPr="0065211A" w:rsidRDefault="00DC317F" w:rsidP="0027257B">
            <w:pPr>
              <w:spacing w:after="0"/>
              <w:ind w:left="142"/>
              <w:jc w:val="center"/>
              <w:rPr>
                <w:rFonts w:ascii="Book Antiqua" w:hAnsi="Book Antiqua" w:cs="Calibri"/>
                <w:b/>
                <w:color w:val="FFFFFF"/>
              </w:rPr>
            </w:pPr>
            <w:r w:rsidRPr="0065211A">
              <w:rPr>
                <w:rFonts w:ascii="Book Antiqua" w:hAnsi="Book Antiqua" w:cs="Calibri"/>
                <w:b/>
                <w:color w:val="FFFFFF"/>
              </w:rPr>
              <w:t>Nombre</w:t>
            </w:r>
          </w:p>
        </w:tc>
        <w:tc>
          <w:tcPr>
            <w:tcW w:w="1843" w:type="pct"/>
            <w:shd w:val="clear" w:color="auto" w:fill="365F91"/>
            <w:vAlign w:val="center"/>
          </w:tcPr>
          <w:p w14:paraId="4AC7C64D" w14:textId="77777777" w:rsidR="00DC317F" w:rsidRPr="0065211A" w:rsidRDefault="00DC317F" w:rsidP="0027257B">
            <w:pPr>
              <w:spacing w:after="0"/>
              <w:ind w:left="142"/>
              <w:jc w:val="center"/>
              <w:rPr>
                <w:rFonts w:ascii="Book Antiqua" w:hAnsi="Book Antiqua" w:cs="Calibri"/>
                <w:b/>
                <w:color w:val="FFFFFF"/>
              </w:rPr>
            </w:pPr>
            <w:r w:rsidRPr="0065211A">
              <w:rPr>
                <w:rFonts w:ascii="Book Antiqua" w:hAnsi="Book Antiqua" w:cs="Calibri"/>
                <w:b/>
                <w:color w:val="FFFFFF"/>
              </w:rPr>
              <w:t>Documento</w:t>
            </w:r>
          </w:p>
        </w:tc>
      </w:tr>
      <w:tr w:rsidR="00DC317F" w:rsidRPr="0065211A" w14:paraId="532F3F8F" w14:textId="77777777" w:rsidTr="0027257B">
        <w:trPr>
          <w:tblCellSpacing w:w="1440" w:type="nil"/>
        </w:trPr>
        <w:tc>
          <w:tcPr>
            <w:tcW w:w="1027" w:type="pct"/>
            <w:shd w:val="clear" w:color="auto" w:fill="auto"/>
            <w:vAlign w:val="center"/>
          </w:tcPr>
          <w:p w14:paraId="010FDB3D" w14:textId="77777777" w:rsidR="00DC317F" w:rsidRPr="0065211A" w:rsidRDefault="00DC317F" w:rsidP="0027257B">
            <w:pPr>
              <w:spacing w:after="0" w:line="240" w:lineRule="auto"/>
              <w:ind w:left="142"/>
              <w:jc w:val="center"/>
              <w:rPr>
                <w:rFonts w:ascii="Book Antiqua" w:hAnsi="Book Antiqua" w:cs="Calibri"/>
                <w:b/>
                <w:i/>
                <w:color w:val="000000"/>
              </w:rPr>
            </w:pPr>
            <w:r w:rsidRPr="0065211A">
              <w:rPr>
                <w:rFonts w:ascii="Book Antiqua" w:hAnsi="Book Antiqua" w:cs="Calibri"/>
                <w:b/>
                <w:i/>
                <w:color w:val="000000"/>
              </w:rPr>
              <w:t>Minuta 1</w:t>
            </w:r>
          </w:p>
        </w:tc>
        <w:tc>
          <w:tcPr>
            <w:tcW w:w="2130" w:type="pct"/>
            <w:shd w:val="clear" w:color="auto" w:fill="auto"/>
            <w:vAlign w:val="center"/>
          </w:tcPr>
          <w:p w14:paraId="585A54A7" w14:textId="77777777" w:rsidR="00DC317F" w:rsidRPr="0065211A" w:rsidRDefault="00DC317F" w:rsidP="0027257B">
            <w:pPr>
              <w:spacing w:after="0" w:line="240" w:lineRule="auto"/>
              <w:ind w:left="142"/>
              <w:jc w:val="center"/>
              <w:rPr>
                <w:rFonts w:ascii="Book Antiqua" w:hAnsi="Book Antiqua" w:cs="Calibri"/>
              </w:rPr>
            </w:pPr>
            <w:r w:rsidRPr="0065211A">
              <w:rPr>
                <w:rFonts w:ascii="Book Antiqua" w:hAnsi="Book Antiqua" w:cs="Calibri"/>
              </w:rPr>
              <w:t>123-PLA-MI-MNTA-2020: Presentación Inicial de Abordaje en la Defensa Pública de Siquirres</w:t>
            </w:r>
          </w:p>
        </w:tc>
        <w:tc>
          <w:tcPr>
            <w:tcW w:w="1843" w:type="pct"/>
            <w:shd w:val="clear" w:color="auto" w:fill="auto"/>
            <w:vAlign w:val="center"/>
          </w:tcPr>
          <w:p w14:paraId="1C6E6BEE" w14:textId="77777777" w:rsidR="00DC317F" w:rsidRPr="0065211A" w:rsidRDefault="00DC317F" w:rsidP="0027257B">
            <w:pPr>
              <w:spacing w:after="0"/>
              <w:ind w:left="142"/>
              <w:jc w:val="center"/>
              <w:rPr>
                <w:rFonts w:ascii="Book Antiqua" w:hAnsi="Book Antiqua" w:cs="Calibri"/>
              </w:rPr>
            </w:pPr>
            <w:r w:rsidRPr="0065211A">
              <w:rPr>
                <w:rFonts w:ascii="Book Antiqua" w:hAnsi="Book Antiqua" w:cs="Calibri"/>
              </w:rPr>
              <w:object w:dxaOrig="1508" w:dyaOrig="983" w14:anchorId="2F0F5BC2">
                <v:shape id="_x0000_i1031" type="#_x0000_t75" style="width:75.75pt;height:49.5pt" o:ole="">
                  <v:imagedata r:id="rId37" o:title=""/>
                </v:shape>
                <o:OLEObject Type="Embed" ProgID="Word.Document.12" ShapeID="_x0000_i1031" DrawAspect="Icon" ObjectID="_1693911070" r:id="rId38">
                  <o:FieldCodes>\s</o:FieldCodes>
                </o:OLEObject>
              </w:object>
            </w:r>
          </w:p>
        </w:tc>
      </w:tr>
      <w:tr w:rsidR="00DC317F" w:rsidRPr="0065211A" w14:paraId="0967108E" w14:textId="77777777" w:rsidTr="0027257B">
        <w:trPr>
          <w:tblCellSpacing w:w="1440" w:type="nil"/>
        </w:trPr>
        <w:tc>
          <w:tcPr>
            <w:tcW w:w="1027" w:type="pct"/>
            <w:shd w:val="clear" w:color="auto" w:fill="auto"/>
            <w:vAlign w:val="center"/>
          </w:tcPr>
          <w:p w14:paraId="56A63055" w14:textId="77777777" w:rsidR="00DC317F" w:rsidRPr="0065211A" w:rsidRDefault="00DC317F" w:rsidP="0027257B">
            <w:pPr>
              <w:spacing w:after="0" w:line="240" w:lineRule="auto"/>
              <w:ind w:left="142"/>
              <w:jc w:val="center"/>
              <w:rPr>
                <w:rFonts w:ascii="Book Antiqua" w:hAnsi="Book Antiqua" w:cs="Calibri"/>
                <w:b/>
                <w:i/>
                <w:color w:val="000000"/>
              </w:rPr>
            </w:pPr>
            <w:r w:rsidRPr="0065211A">
              <w:rPr>
                <w:rFonts w:ascii="Book Antiqua" w:hAnsi="Book Antiqua" w:cs="Calibri"/>
                <w:b/>
                <w:i/>
                <w:color w:val="000000"/>
              </w:rPr>
              <w:lastRenderedPageBreak/>
              <w:t>Minuta 2</w:t>
            </w:r>
          </w:p>
        </w:tc>
        <w:tc>
          <w:tcPr>
            <w:tcW w:w="2130" w:type="pct"/>
            <w:shd w:val="clear" w:color="auto" w:fill="auto"/>
            <w:vAlign w:val="center"/>
          </w:tcPr>
          <w:p w14:paraId="40990F7C" w14:textId="77777777" w:rsidR="00DC317F" w:rsidRPr="0065211A" w:rsidRDefault="00DC317F" w:rsidP="0027257B">
            <w:pPr>
              <w:spacing w:after="0" w:line="240" w:lineRule="auto"/>
              <w:ind w:left="142"/>
              <w:jc w:val="center"/>
              <w:rPr>
                <w:rFonts w:ascii="Book Antiqua" w:hAnsi="Book Antiqua" w:cs="Calibri"/>
              </w:rPr>
            </w:pPr>
            <w:r w:rsidRPr="0065211A">
              <w:rPr>
                <w:rFonts w:ascii="Book Antiqua" w:hAnsi="Book Antiqua" w:cs="Calibri"/>
              </w:rPr>
              <w:t>55-PLA-MI-2020: Revisar la presentación elaborada, resultado del abordaje a la Defensa Pública de Siquirres</w:t>
            </w:r>
          </w:p>
        </w:tc>
        <w:tc>
          <w:tcPr>
            <w:tcW w:w="1843" w:type="pct"/>
            <w:shd w:val="clear" w:color="auto" w:fill="auto"/>
            <w:vAlign w:val="center"/>
          </w:tcPr>
          <w:p w14:paraId="4AF3E362" w14:textId="77777777" w:rsidR="00DC317F" w:rsidRPr="0065211A" w:rsidRDefault="00DC317F" w:rsidP="0027257B">
            <w:pPr>
              <w:spacing w:after="0"/>
              <w:ind w:left="142"/>
              <w:jc w:val="center"/>
              <w:rPr>
                <w:rFonts w:ascii="Book Antiqua" w:hAnsi="Book Antiqua" w:cs="Calibri"/>
              </w:rPr>
            </w:pPr>
            <w:r w:rsidRPr="0065211A">
              <w:rPr>
                <w:rFonts w:ascii="Book Antiqua" w:hAnsi="Book Antiqua" w:cs="Calibri"/>
              </w:rPr>
              <w:object w:dxaOrig="1508" w:dyaOrig="983" w14:anchorId="7B3FE6A2">
                <v:shape id="_x0000_i1032" type="#_x0000_t75" style="width:75.75pt;height:49.5pt" o:ole="">
                  <v:imagedata r:id="rId39" o:title=""/>
                </v:shape>
                <o:OLEObject Type="Embed" ProgID="Word.Document.12" ShapeID="_x0000_i1032" DrawAspect="Icon" ObjectID="_1693911071" r:id="rId40">
                  <o:FieldCodes>\s</o:FieldCodes>
                </o:OLEObject>
              </w:object>
            </w:r>
          </w:p>
        </w:tc>
      </w:tr>
      <w:tr w:rsidR="00DC317F" w:rsidRPr="0065211A" w14:paraId="2E4E024A" w14:textId="77777777" w:rsidTr="0027257B">
        <w:trPr>
          <w:tblCellSpacing w:w="1440" w:type="nil"/>
        </w:trPr>
        <w:tc>
          <w:tcPr>
            <w:tcW w:w="1027" w:type="pct"/>
            <w:shd w:val="clear" w:color="auto" w:fill="auto"/>
            <w:vAlign w:val="center"/>
          </w:tcPr>
          <w:p w14:paraId="51F2C4EB" w14:textId="77777777" w:rsidR="00DC317F" w:rsidRPr="0065211A" w:rsidRDefault="00DC317F" w:rsidP="0027257B">
            <w:pPr>
              <w:spacing w:after="0" w:line="240" w:lineRule="auto"/>
              <w:ind w:left="142"/>
              <w:jc w:val="center"/>
              <w:rPr>
                <w:rFonts w:ascii="Book Antiqua" w:hAnsi="Book Antiqua" w:cs="Calibri"/>
                <w:b/>
                <w:i/>
                <w:color w:val="000000"/>
              </w:rPr>
            </w:pPr>
            <w:r w:rsidRPr="0065211A">
              <w:rPr>
                <w:rFonts w:ascii="Book Antiqua" w:hAnsi="Book Antiqua" w:cs="Calibri"/>
                <w:b/>
                <w:i/>
                <w:color w:val="000000"/>
              </w:rPr>
              <w:t>Minuta 3</w:t>
            </w:r>
          </w:p>
        </w:tc>
        <w:tc>
          <w:tcPr>
            <w:tcW w:w="2130" w:type="pct"/>
            <w:shd w:val="clear" w:color="auto" w:fill="auto"/>
            <w:vAlign w:val="center"/>
          </w:tcPr>
          <w:p w14:paraId="69794116" w14:textId="77777777" w:rsidR="00DC317F" w:rsidRPr="0065211A" w:rsidRDefault="00DC317F" w:rsidP="0027257B">
            <w:pPr>
              <w:spacing w:after="0" w:line="240" w:lineRule="auto"/>
              <w:ind w:left="142"/>
              <w:jc w:val="center"/>
              <w:rPr>
                <w:rFonts w:ascii="Book Antiqua" w:hAnsi="Book Antiqua" w:cs="Calibri"/>
              </w:rPr>
            </w:pPr>
            <w:r w:rsidRPr="0065211A">
              <w:rPr>
                <w:rFonts w:ascii="Book Antiqua" w:hAnsi="Book Antiqua" w:cs="Calibri"/>
              </w:rPr>
              <w:t>108-PLA-MI-MNTA-2020: Retroalimentación de los hallazgos obtenidos en los abordajes de la Fiscalía, Defensa Pública, Juzgado y Tribunal de Siquirres</w:t>
            </w:r>
          </w:p>
        </w:tc>
        <w:tc>
          <w:tcPr>
            <w:tcW w:w="1843" w:type="pct"/>
            <w:shd w:val="clear" w:color="auto" w:fill="auto"/>
            <w:vAlign w:val="center"/>
          </w:tcPr>
          <w:p w14:paraId="6BC2E166" w14:textId="77777777" w:rsidR="00DC317F" w:rsidRPr="0065211A" w:rsidRDefault="00DC317F" w:rsidP="0027257B">
            <w:pPr>
              <w:spacing w:after="0"/>
              <w:ind w:left="142"/>
              <w:jc w:val="center"/>
              <w:rPr>
                <w:rFonts w:ascii="Book Antiqua" w:hAnsi="Book Antiqua" w:cs="Calibri"/>
              </w:rPr>
            </w:pPr>
            <w:r w:rsidRPr="0065211A">
              <w:rPr>
                <w:rFonts w:ascii="Book Antiqua" w:hAnsi="Book Antiqua" w:cs="Calibri"/>
              </w:rPr>
              <w:object w:dxaOrig="1508" w:dyaOrig="983" w14:anchorId="5D7FC7CA">
                <v:shape id="_x0000_i1033" type="#_x0000_t75" style="width:75.75pt;height:49.5pt" o:ole="">
                  <v:imagedata r:id="rId41" o:title=""/>
                </v:shape>
                <o:OLEObject Type="Embed" ProgID="Word.Document.12" ShapeID="_x0000_i1033" DrawAspect="Icon" ObjectID="_1693911072" r:id="rId42">
                  <o:FieldCodes>\s</o:FieldCodes>
                </o:OLEObject>
              </w:object>
            </w:r>
          </w:p>
        </w:tc>
      </w:tr>
      <w:tr w:rsidR="00DC317F" w:rsidRPr="0065211A" w14:paraId="1318196F" w14:textId="77777777" w:rsidTr="0027257B">
        <w:trPr>
          <w:tblCellSpacing w:w="1440" w:type="nil"/>
        </w:trPr>
        <w:tc>
          <w:tcPr>
            <w:tcW w:w="1027" w:type="pct"/>
            <w:shd w:val="clear" w:color="auto" w:fill="auto"/>
            <w:vAlign w:val="center"/>
          </w:tcPr>
          <w:p w14:paraId="01BA8AA8" w14:textId="77777777" w:rsidR="00DC317F" w:rsidRPr="0065211A" w:rsidRDefault="00DC317F" w:rsidP="0027257B">
            <w:pPr>
              <w:spacing w:after="0" w:line="240" w:lineRule="auto"/>
              <w:ind w:left="142"/>
              <w:jc w:val="center"/>
              <w:rPr>
                <w:rFonts w:ascii="Book Antiqua" w:hAnsi="Book Antiqua" w:cs="Calibri"/>
                <w:b/>
                <w:i/>
                <w:color w:val="000000"/>
              </w:rPr>
            </w:pPr>
            <w:r w:rsidRPr="0065211A">
              <w:rPr>
                <w:rFonts w:ascii="Book Antiqua" w:hAnsi="Book Antiqua" w:cs="Calibri"/>
                <w:b/>
                <w:i/>
                <w:color w:val="000000"/>
              </w:rPr>
              <w:t>Minuta 4</w:t>
            </w:r>
          </w:p>
        </w:tc>
        <w:tc>
          <w:tcPr>
            <w:tcW w:w="2130" w:type="pct"/>
            <w:shd w:val="clear" w:color="auto" w:fill="auto"/>
            <w:vAlign w:val="center"/>
          </w:tcPr>
          <w:p w14:paraId="6C66043A" w14:textId="77777777" w:rsidR="00DC317F" w:rsidRPr="0065211A" w:rsidRDefault="00DC317F" w:rsidP="0027257B">
            <w:pPr>
              <w:spacing w:after="0" w:line="240" w:lineRule="auto"/>
              <w:ind w:left="142"/>
              <w:jc w:val="center"/>
              <w:rPr>
                <w:rFonts w:ascii="Book Antiqua" w:hAnsi="Book Antiqua" w:cs="Calibri"/>
              </w:rPr>
            </w:pPr>
            <w:r w:rsidRPr="0065211A">
              <w:rPr>
                <w:rFonts w:ascii="Book Antiqua" w:hAnsi="Book Antiqua" w:cs="Calibri"/>
              </w:rPr>
              <w:t>94-PLA-MI-MNTA-2020:  Presentación de resultados como parte del abordaje realizado a la Fiscalía y Defensa Pública de Siquirres</w:t>
            </w:r>
          </w:p>
        </w:tc>
        <w:tc>
          <w:tcPr>
            <w:tcW w:w="1843" w:type="pct"/>
            <w:shd w:val="clear" w:color="auto" w:fill="auto"/>
            <w:vAlign w:val="center"/>
          </w:tcPr>
          <w:p w14:paraId="20BD23EE" w14:textId="77777777" w:rsidR="00DC317F" w:rsidRPr="0065211A" w:rsidRDefault="00DC317F" w:rsidP="0027257B">
            <w:pPr>
              <w:spacing w:after="0"/>
              <w:ind w:left="142"/>
              <w:jc w:val="center"/>
              <w:rPr>
                <w:rFonts w:ascii="Book Antiqua" w:hAnsi="Book Antiqua" w:cs="Calibri"/>
              </w:rPr>
            </w:pPr>
            <w:r w:rsidRPr="0065211A">
              <w:rPr>
                <w:rFonts w:ascii="Book Antiqua" w:hAnsi="Book Antiqua" w:cs="Calibri"/>
              </w:rPr>
              <w:object w:dxaOrig="1508" w:dyaOrig="983" w14:anchorId="0A2082CD">
                <v:shape id="_x0000_i1034" type="#_x0000_t75" style="width:75.75pt;height:49.5pt" o:ole="">
                  <v:imagedata r:id="rId43" o:title=""/>
                </v:shape>
                <o:OLEObject Type="Embed" ProgID="Word.Document.12" ShapeID="_x0000_i1034" DrawAspect="Icon" ObjectID="_1693911073" r:id="rId44">
                  <o:FieldCodes>\s</o:FieldCodes>
                </o:OLEObject>
              </w:object>
            </w:r>
          </w:p>
        </w:tc>
      </w:tr>
      <w:tr w:rsidR="00DC317F" w:rsidRPr="0065211A" w14:paraId="0B1C70C7" w14:textId="77777777" w:rsidTr="0027257B">
        <w:trPr>
          <w:trHeight w:val="605"/>
          <w:tblCellSpacing w:w="1440" w:type="nil"/>
        </w:trPr>
        <w:tc>
          <w:tcPr>
            <w:tcW w:w="1027" w:type="pct"/>
            <w:shd w:val="clear" w:color="auto" w:fill="auto"/>
            <w:vAlign w:val="center"/>
          </w:tcPr>
          <w:p w14:paraId="1E94851A" w14:textId="77777777" w:rsidR="00DC317F" w:rsidRPr="0065211A" w:rsidRDefault="00DC317F" w:rsidP="0027257B">
            <w:pPr>
              <w:spacing w:after="0" w:line="240" w:lineRule="auto"/>
              <w:ind w:left="142"/>
              <w:jc w:val="center"/>
              <w:rPr>
                <w:rFonts w:ascii="Book Antiqua" w:hAnsi="Book Antiqua" w:cs="Calibri"/>
                <w:b/>
                <w:i/>
                <w:color w:val="000000"/>
              </w:rPr>
            </w:pPr>
            <w:r w:rsidRPr="0065211A">
              <w:rPr>
                <w:rFonts w:ascii="Book Antiqua" w:hAnsi="Book Antiqua" w:cs="Calibri"/>
                <w:b/>
                <w:i/>
                <w:color w:val="000000"/>
              </w:rPr>
              <w:t>Minuta 5</w:t>
            </w:r>
          </w:p>
        </w:tc>
        <w:tc>
          <w:tcPr>
            <w:tcW w:w="2130" w:type="pct"/>
            <w:shd w:val="clear" w:color="auto" w:fill="auto"/>
            <w:vAlign w:val="center"/>
          </w:tcPr>
          <w:p w14:paraId="42C2FEC0" w14:textId="77777777" w:rsidR="00DC317F" w:rsidRPr="0065211A" w:rsidRDefault="00DC317F" w:rsidP="0027257B">
            <w:pPr>
              <w:spacing w:after="0" w:line="240" w:lineRule="auto"/>
              <w:ind w:left="142"/>
              <w:jc w:val="center"/>
              <w:rPr>
                <w:rFonts w:ascii="Book Antiqua" w:hAnsi="Book Antiqua" w:cs="Calibri"/>
              </w:rPr>
            </w:pPr>
            <w:r w:rsidRPr="0065211A">
              <w:rPr>
                <w:rFonts w:ascii="Book Antiqua" w:hAnsi="Book Antiqua" w:cs="Calibri"/>
              </w:rPr>
              <w:t>Entrega de resultados a la Jefatura de la Defensa Pública</w:t>
            </w:r>
            <w:r>
              <w:rPr>
                <w:rFonts w:ascii="Book Antiqua" w:hAnsi="Book Antiqua" w:cs="Calibri"/>
              </w:rPr>
              <w:t xml:space="preserve"> y Coordinador de Defensa Pública de Siquirres</w:t>
            </w:r>
          </w:p>
        </w:tc>
        <w:tc>
          <w:tcPr>
            <w:tcW w:w="1843" w:type="pct"/>
            <w:shd w:val="clear" w:color="auto" w:fill="auto"/>
            <w:vAlign w:val="center"/>
          </w:tcPr>
          <w:p w14:paraId="4DB3F074" w14:textId="77777777" w:rsidR="00DC317F" w:rsidRPr="0065211A" w:rsidRDefault="00DC317F" w:rsidP="0027257B">
            <w:pPr>
              <w:spacing w:after="0"/>
              <w:ind w:left="142"/>
              <w:jc w:val="center"/>
              <w:rPr>
                <w:rFonts w:ascii="Book Antiqua" w:hAnsi="Book Antiqua" w:cs="Calibri"/>
              </w:rPr>
            </w:pPr>
            <w:r>
              <w:rPr>
                <w:rFonts w:ascii="Book Antiqua" w:hAnsi="Book Antiqua" w:cs="Calibri"/>
              </w:rPr>
              <w:object w:dxaOrig="1541" w:dyaOrig="993" w14:anchorId="1C46B3F6">
                <v:shape id="_x0000_i1035" type="#_x0000_t75" style="width:78pt;height:49.5pt" o:ole="">
                  <v:imagedata r:id="rId45" o:title=""/>
                </v:shape>
                <o:OLEObject Type="Embed" ProgID="Package" ShapeID="_x0000_i1035" DrawAspect="Icon" ObjectID="_1693911074" r:id="rId46"/>
              </w:object>
            </w:r>
          </w:p>
        </w:tc>
      </w:tr>
      <w:tr w:rsidR="00DC317F" w:rsidRPr="0065211A" w14:paraId="4F104B3B" w14:textId="77777777" w:rsidTr="0027257B">
        <w:trPr>
          <w:trHeight w:val="605"/>
          <w:tblCellSpacing w:w="1440" w:type="nil"/>
        </w:trPr>
        <w:tc>
          <w:tcPr>
            <w:tcW w:w="1027" w:type="pct"/>
            <w:shd w:val="clear" w:color="auto" w:fill="auto"/>
            <w:vAlign w:val="center"/>
          </w:tcPr>
          <w:p w14:paraId="5D1F4594" w14:textId="77777777" w:rsidR="00DC317F" w:rsidRPr="0065211A" w:rsidRDefault="00DC317F" w:rsidP="0027257B">
            <w:pPr>
              <w:spacing w:after="0" w:line="240" w:lineRule="auto"/>
              <w:ind w:left="142"/>
              <w:jc w:val="center"/>
              <w:rPr>
                <w:rFonts w:ascii="Book Antiqua" w:hAnsi="Book Antiqua" w:cs="Calibri"/>
                <w:b/>
                <w:i/>
                <w:color w:val="000000"/>
              </w:rPr>
            </w:pPr>
            <w:r w:rsidRPr="0065211A">
              <w:rPr>
                <w:rFonts w:ascii="Book Antiqua" w:hAnsi="Book Antiqua" w:cs="Calibri"/>
                <w:b/>
                <w:i/>
                <w:color w:val="000000"/>
              </w:rPr>
              <w:t>Presentación 1</w:t>
            </w:r>
          </w:p>
        </w:tc>
        <w:tc>
          <w:tcPr>
            <w:tcW w:w="2130" w:type="pct"/>
            <w:shd w:val="clear" w:color="auto" w:fill="auto"/>
            <w:vAlign w:val="center"/>
          </w:tcPr>
          <w:p w14:paraId="13BD1CF4" w14:textId="77777777" w:rsidR="00DC317F" w:rsidRPr="0065211A" w:rsidRDefault="00DC317F" w:rsidP="0027257B">
            <w:pPr>
              <w:spacing w:after="0" w:line="240" w:lineRule="auto"/>
              <w:ind w:left="142"/>
              <w:jc w:val="center"/>
              <w:rPr>
                <w:rFonts w:ascii="Book Antiqua" w:hAnsi="Book Antiqua" w:cs="Calibri"/>
              </w:rPr>
            </w:pPr>
            <w:r w:rsidRPr="0065211A">
              <w:rPr>
                <w:rFonts w:ascii="Book Antiqua" w:hAnsi="Book Antiqua" w:cs="Calibri"/>
              </w:rPr>
              <w:t>Presentación Inicial del abordaje</w:t>
            </w:r>
          </w:p>
        </w:tc>
        <w:tc>
          <w:tcPr>
            <w:tcW w:w="1843" w:type="pct"/>
            <w:shd w:val="clear" w:color="auto" w:fill="auto"/>
            <w:vAlign w:val="center"/>
          </w:tcPr>
          <w:p w14:paraId="590C7C7A" w14:textId="77777777" w:rsidR="00DC317F" w:rsidRPr="0065211A" w:rsidRDefault="00DC317F" w:rsidP="0027257B">
            <w:pPr>
              <w:spacing w:after="0"/>
              <w:ind w:left="142"/>
              <w:jc w:val="center"/>
              <w:rPr>
                <w:rFonts w:ascii="Book Antiqua" w:hAnsi="Book Antiqua" w:cs="Calibri"/>
              </w:rPr>
            </w:pPr>
            <w:r w:rsidRPr="0065211A">
              <w:rPr>
                <w:rFonts w:ascii="Book Antiqua" w:hAnsi="Book Antiqua" w:cs="Calibri"/>
              </w:rPr>
              <w:object w:dxaOrig="1508" w:dyaOrig="983" w14:anchorId="5F72B4C3">
                <v:shape id="_x0000_i1036" type="#_x0000_t75" style="width:75.75pt;height:49.5pt" o:ole="">
                  <v:imagedata r:id="rId47" o:title=""/>
                </v:shape>
                <o:OLEObject Type="Embed" ProgID="PowerPoint.Show.12" ShapeID="_x0000_i1036" DrawAspect="Icon" ObjectID="_1693911075" r:id="rId48"/>
              </w:object>
            </w:r>
          </w:p>
        </w:tc>
      </w:tr>
    </w:tbl>
    <w:p w14:paraId="3F22FA63" w14:textId="77777777" w:rsidR="00DC317F" w:rsidRDefault="00DC317F" w:rsidP="00DC317F">
      <w:pPr>
        <w:rPr>
          <w:rFonts w:ascii="Book Antiqua" w:hAnsi="Book Antiqua"/>
        </w:rPr>
      </w:pPr>
    </w:p>
    <w:p w14:paraId="3BEC8DA5" w14:textId="77777777" w:rsidR="00DC317F" w:rsidRDefault="00DC317F" w:rsidP="00DC317F">
      <w:pPr>
        <w:rPr>
          <w:rFonts w:ascii="Book Antiqua" w:hAnsi="Book Antiqua"/>
        </w:rPr>
      </w:pPr>
    </w:p>
    <w:p w14:paraId="7D02B912" w14:textId="77777777" w:rsidR="00DC317F" w:rsidRDefault="00DC317F" w:rsidP="00DC317F">
      <w:pPr>
        <w:rPr>
          <w:rFonts w:ascii="Book Antiqua" w:hAnsi="Book Antiqua"/>
        </w:rPr>
      </w:pPr>
    </w:p>
    <w:p w14:paraId="6C82E857" w14:textId="77777777" w:rsidR="00DC317F" w:rsidRDefault="00DC317F" w:rsidP="00DC317F">
      <w:pPr>
        <w:rPr>
          <w:rFonts w:ascii="Book Antiqua" w:hAnsi="Book Antiqua"/>
        </w:rPr>
      </w:pPr>
    </w:p>
    <w:p w14:paraId="751834BC" w14:textId="77777777" w:rsidR="00DC317F" w:rsidRPr="0065211A" w:rsidRDefault="00DC317F" w:rsidP="00DC317F">
      <w:pPr>
        <w:rPr>
          <w:rFonts w:ascii="Book Antiqua" w:hAnsi="Book Antiqua"/>
        </w:rPr>
      </w:pPr>
    </w:p>
    <w:p w14:paraId="3CABF620" w14:textId="77777777" w:rsidR="00DC317F" w:rsidRPr="0065211A" w:rsidRDefault="00DC317F" w:rsidP="00DC317F">
      <w:pPr>
        <w:pStyle w:val="Ttulo1"/>
        <w:rPr>
          <w:rFonts w:ascii="Book Antiqua" w:hAnsi="Book Antiqua"/>
        </w:rPr>
      </w:pPr>
      <w:r w:rsidRPr="0065211A">
        <w:rPr>
          <w:rFonts w:ascii="Book Antiqua" w:hAnsi="Book Antiqua"/>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269"/>
        <w:gridCol w:w="3325"/>
        <w:gridCol w:w="2682"/>
        <w:gridCol w:w="2680"/>
      </w:tblGrid>
      <w:tr w:rsidR="00DC317F" w:rsidRPr="0065211A" w14:paraId="15CA13CF" w14:textId="77777777" w:rsidTr="0027257B">
        <w:trPr>
          <w:tblCellSpacing w:w="1440" w:type="nil"/>
        </w:trPr>
        <w:tc>
          <w:tcPr>
            <w:tcW w:w="637" w:type="pct"/>
            <w:shd w:val="clear" w:color="auto" w:fill="365F91"/>
            <w:vAlign w:val="center"/>
          </w:tcPr>
          <w:p w14:paraId="2C0DFDC5" w14:textId="77777777" w:rsidR="00DC317F" w:rsidRPr="0065211A" w:rsidRDefault="00DC317F" w:rsidP="0027257B">
            <w:pPr>
              <w:spacing w:after="0"/>
              <w:ind w:left="0"/>
              <w:jc w:val="center"/>
              <w:rPr>
                <w:rFonts w:ascii="Book Antiqua" w:hAnsi="Book Antiqua" w:cs="Calibri"/>
                <w:b/>
                <w:color w:val="FFFFFF"/>
              </w:rPr>
            </w:pPr>
            <w:r w:rsidRPr="0065211A">
              <w:rPr>
                <w:rFonts w:ascii="Book Antiqua" w:hAnsi="Book Antiqua" w:cs="Calibri"/>
                <w:b/>
                <w:color w:val="FFFFFF"/>
              </w:rPr>
              <w:t>Apéndice</w:t>
            </w:r>
          </w:p>
        </w:tc>
        <w:tc>
          <w:tcPr>
            <w:tcW w:w="1670" w:type="pct"/>
            <w:shd w:val="clear" w:color="auto" w:fill="365F91"/>
            <w:vAlign w:val="center"/>
          </w:tcPr>
          <w:p w14:paraId="2FCD47BB" w14:textId="77777777" w:rsidR="00DC317F" w:rsidRPr="0065211A" w:rsidRDefault="00DC317F" w:rsidP="0027257B">
            <w:pPr>
              <w:spacing w:after="0"/>
              <w:ind w:left="0"/>
              <w:jc w:val="center"/>
              <w:rPr>
                <w:rFonts w:ascii="Book Antiqua" w:hAnsi="Book Antiqua" w:cs="Calibri"/>
                <w:b/>
                <w:color w:val="FFFFFF"/>
              </w:rPr>
            </w:pPr>
            <w:r w:rsidRPr="0065211A">
              <w:rPr>
                <w:rFonts w:ascii="Book Antiqua" w:hAnsi="Book Antiqua" w:cs="Calibri"/>
                <w:b/>
                <w:color w:val="FFFFFF"/>
              </w:rPr>
              <w:t>Nombre</w:t>
            </w:r>
          </w:p>
        </w:tc>
        <w:tc>
          <w:tcPr>
            <w:tcW w:w="1347" w:type="pct"/>
            <w:shd w:val="clear" w:color="auto" w:fill="365F91"/>
          </w:tcPr>
          <w:p w14:paraId="7145B09D" w14:textId="77777777" w:rsidR="00DC317F" w:rsidRPr="0065211A" w:rsidRDefault="00DC317F" w:rsidP="0027257B">
            <w:pPr>
              <w:spacing w:after="0"/>
              <w:ind w:left="0"/>
              <w:jc w:val="center"/>
              <w:rPr>
                <w:rFonts w:ascii="Book Antiqua" w:hAnsi="Book Antiqua" w:cs="Calibri"/>
                <w:b/>
                <w:color w:val="FFFFFF"/>
              </w:rPr>
            </w:pPr>
            <w:r w:rsidRPr="0065211A">
              <w:rPr>
                <w:rFonts w:ascii="Book Antiqua" w:hAnsi="Book Antiqua" w:cs="Calibri"/>
                <w:b/>
                <w:color w:val="FFFFFF"/>
              </w:rPr>
              <w:t>Descripción</w:t>
            </w:r>
          </w:p>
        </w:tc>
        <w:tc>
          <w:tcPr>
            <w:tcW w:w="1346" w:type="pct"/>
            <w:shd w:val="clear" w:color="auto" w:fill="365F91"/>
            <w:vAlign w:val="center"/>
          </w:tcPr>
          <w:p w14:paraId="19957584" w14:textId="77777777" w:rsidR="00DC317F" w:rsidRPr="0065211A" w:rsidRDefault="00DC317F" w:rsidP="0027257B">
            <w:pPr>
              <w:spacing w:after="0"/>
              <w:ind w:left="0"/>
              <w:jc w:val="center"/>
              <w:rPr>
                <w:rFonts w:ascii="Book Antiqua" w:hAnsi="Book Antiqua" w:cs="Calibri"/>
                <w:b/>
                <w:color w:val="FFFFFF"/>
              </w:rPr>
            </w:pPr>
            <w:r w:rsidRPr="0065211A">
              <w:rPr>
                <w:rFonts w:ascii="Book Antiqua" w:hAnsi="Book Antiqua" w:cs="Calibri"/>
                <w:b/>
                <w:color w:val="FFFFFF"/>
              </w:rPr>
              <w:t>Documento</w:t>
            </w:r>
          </w:p>
        </w:tc>
      </w:tr>
      <w:tr w:rsidR="00DC317F" w:rsidRPr="0065211A" w14:paraId="54856687" w14:textId="77777777" w:rsidTr="0027257B">
        <w:trPr>
          <w:tblCellSpacing w:w="1440" w:type="nil"/>
        </w:trPr>
        <w:tc>
          <w:tcPr>
            <w:tcW w:w="637" w:type="pct"/>
            <w:shd w:val="clear" w:color="auto" w:fill="auto"/>
            <w:vAlign w:val="center"/>
          </w:tcPr>
          <w:p w14:paraId="0466B149" w14:textId="77777777" w:rsidR="00DC317F" w:rsidRPr="0065211A" w:rsidRDefault="00DC317F" w:rsidP="0027257B">
            <w:pPr>
              <w:spacing w:after="0"/>
              <w:ind w:left="0"/>
              <w:jc w:val="center"/>
              <w:rPr>
                <w:rFonts w:ascii="Book Antiqua" w:hAnsi="Book Antiqua" w:cs="Calibri"/>
                <w:b/>
                <w:i/>
                <w:color w:val="000000"/>
              </w:rPr>
            </w:pPr>
            <w:r w:rsidRPr="0065211A">
              <w:rPr>
                <w:rFonts w:ascii="Book Antiqua" w:hAnsi="Book Antiqua" w:cs="Calibri"/>
                <w:b/>
                <w:i/>
                <w:color w:val="000000"/>
              </w:rPr>
              <w:lastRenderedPageBreak/>
              <w:t>Apéndice 1</w:t>
            </w:r>
          </w:p>
        </w:tc>
        <w:tc>
          <w:tcPr>
            <w:tcW w:w="1670" w:type="pct"/>
            <w:shd w:val="clear" w:color="auto" w:fill="auto"/>
            <w:vAlign w:val="center"/>
          </w:tcPr>
          <w:p w14:paraId="72AC0320" w14:textId="77777777" w:rsidR="00DC317F" w:rsidRPr="0065211A" w:rsidRDefault="00DC317F" w:rsidP="0027257B">
            <w:pPr>
              <w:spacing w:after="0"/>
              <w:ind w:left="0"/>
              <w:jc w:val="center"/>
              <w:rPr>
                <w:rFonts w:ascii="Book Antiqua" w:hAnsi="Book Antiqua" w:cs="Calibri"/>
              </w:rPr>
            </w:pPr>
            <w:r w:rsidRPr="0065211A">
              <w:rPr>
                <w:rFonts w:ascii="Book Antiqua" w:hAnsi="Book Antiqua" w:cs="Calibri"/>
              </w:rPr>
              <w:t>Memoria de cálculo</w:t>
            </w:r>
          </w:p>
        </w:tc>
        <w:tc>
          <w:tcPr>
            <w:tcW w:w="1347" w:type="pct"/>
          </w:tcPr>
          <w:p w14:paraId="4C00D903" w14:textId="77777777" w:rsidR="00DC317F" w:rsidRPr="0065211A" w:rsidRDefault="00DC317F" w:rsidP="0027257B">
            <w:pPr>
              <w:spacing w:before="0" w:after="0" w:line="240" w:lineRule="auto"/>
              <w:ind w:left="0"/>
              <w:rPr>
                <w:rFonts w:ascii="Book Antiqua" w:hAnsi="Book Antiqua" w:cs="Calibri"/>
              </w:rPr>
            </w:pPr>
            <w:r w:rsidRPr="0065211A">
              <w:rPr>
                <w:rFonts w:ascii="Book Antiqua" w:hAnsi="Book Antiqua" w:cs="Calibri"/>
              </w:rPr>
              <w:t>En este archivo podrá encontrar los siguientes puntos:</w:t>
            </w:r>
          </w:p>
          <w:p w14:paraId="579221A1" w14:textId="77777777" w:rsidR="00DC317F" w:rsidRPr="0065211A" w:rsidRDefault="00DC317F" w:rsidP="0027257B">
            <w:pPr>
              <w:numPr>
                <w:ilvl w:val="0"/>
                <w:numId w:val="32"/>
              </w:numPr>
              <w:spacing w:after="0"/>
              <w:rPr>
                <w:rFonts w:ascii="Book Antiqua" w:hAnsi="Book Antiqua" w:cs="Calibri"/>
              </w:rPr>
            </w:pPr>
            <w:r w:rsidRPr="0065211A">
              <w:rPr>
                <w:rFonts w:ascii="Book Antiqua" w:hAnsi="Book Antiqua" w:cs="Calibri"/>
              </w:rPr>
              <w:t>Análisis estadístico</w:t>
            </w:r>
          </w:p>
          <w:p w14:paraId="1C20F9A7" w14:textId="77777777" w:rsidR="00DC317F" w:rsidRPr="0065211A" w:rsidRDefault="00DC317F" w:rsidP="0027257B">
            <w:pPr>
              <w:numPr>
                <w:ilvl w:val="0"/>
                <w:numId w:val="32"/>
              </w:numPr>
              <w:spacing w:after="0"/>
              <w:rPr>
                <w:rFonts w:ascii="Book Antiqua" w:hAnsi="Book Antiqua" w:cs="Calibri"/>
              </w:rPr>
            </w:pPr>
            <w:r w:rsidRPr="0065211A">
              <w:rPr>
                <w:rFonts w:ascii="Book Antiqua" w:hAnsi="Book Antiqua" w:cs="Calibri"/>
              </w:rPr>
              <w:t xml:space="preserve">Estudio de tiempos y movimientos </w:t>
            </w:r>
          </w:p>
          <w:p w14:paraId="38163F2E" w14:textId="77777777" w:rsidR="00DC317F" w:rsidRPr="0065211A" w:rsidRDefault="00DC317F" w:rsidP="0027257B">
            <w:pPr>
              <w:numPr>
                <w:ilvl w:val="0"/>
                <w:numId w:val="32"/>
              </w:numPr>
              <w:spacing w:after="0"/>
              <w:rPr>
                <w:rFonts w:ascii="Book Antiqua" w:hAnsi="Book Antiqua" w:cs="Calibri"/>
              </w:rPr>
            </w:pPr>
            <w:r w:rsidRPr="0065211A">
              <w:rPr>
                <w:rFonts w:ascii="Book Antiqua" w:hAnsi="Book Antiqua" w:cs="Calibri"/>
              </w:rPr>
              <w:t xml:space="preserve">Análisis de cargas de trabajo </w:t>
            </w:r>
          </w:p>
        </w:tc>
        <w:tc>
          <w:tcPr>
            <w:tcW w:w="1346" w:type="pct"/>
            <w:shd w:val="clear" w:color="auto" w:fill="auto"/>
            <w:vAlign w:val="center"/>
          </w:tcPr>
          <w:p w14:paraId="48829470" w14:textId="77777777" w:rsidR="00DC317F" w:rsidRPr="0065211A" w:rsidRDefault="00DC317F" w:rsidP="0027257B">
            <w:pPr>
              <w:spacing w:after="0"/>
              <w:ind w:left="0"/>
              <w:jc w:val="center"/>
              <w:rPr>
                <w:rFonts w:ascii="Book Antiqua" w:hAnsi="Book Antiqua" w:cs="Calibri"/>
              </w:rPr>
            </w:pPr>
            <w:r w:rsidRPr="0065211A">
              <w:rPr>
                <w:rFonts w:ascii="Book Antiqua" w:hAnsi="Book Antiqua" w:cs="Calibri"/>
              </w:rPr>
              <w:object w:dxaOrig="1508" w:dyaOrig="983" w14:anchorId="4E8D9938">
                <v:shape id="_x0000_i1037" type="#_x0000_t75" style="width:75.75pt;height:49.5pt" o:ole="">
                  <v:imagedata r:id="rId49" o:title=""/>
                </v:shape>
                <o:OLEObject Type="Embed" ProgID="Excel.Sheet.12" ShapeID="_x0000_i1037" DrawAspect="Icon" ObjectID="_1693911076" r:id="rId50"/>
              </w:object>
            </w:r>
          </w:p>
        </w:tc>
      </w:tr>
    </w:tbl>
    <w:p w14:paraId="1CBB1AB8" w14:textId="77777777" w:rsidR="00DC317F" w:rsidRPr="0065211A" w:rsidRDefault="00DC317F" w:rsidP="00DC317F">
      <w:pPr>
        <w:rPr>
          <w:rFonts w:ascii="Book Antiqua" w:hAnsi="Book Antiqua"/>
        </w:rPr>
      </w:pPr>
    </w:p>
    <w:p w14:paraId="50FCB7DF" w14:textId="77777777" w:rsidR="00DC317F" w:rsidRPr="0065211A" w:rsidRDefault="00DC317F" w:rsidP="00DC317F">
      <w:pPr>
        <w:pStyle w:val="Ttulo1"/>
        <w:rPr>
          <w:rFonts w:ascii="Book Antiqua" w:hAnsi="Book Antiqua"/>
        </w:rPr>
      </w:pPr>
      <w:r w:rsidRPr="0065211A">
        <w:rPr>
          <w:rFonts w:ascii="Book Antiqua" w:hAnsi="Book Antiqua"/>
        </w:rPr>
        <w:t>Anexos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182"/>
        <w:gridCol w:w="2816"/>
        <w:gridCol w:w="5958"/>
      </w:tblGrid>
      <w:tr w:rsidR="00DC317F" w:rsidRPr="0065211A" w14:paraId="284ABB6E" w14:textId="77777777" w:rsidTr="006929FC">
        <w:trPr>
          <w:tblHeader/>
          <w:tblCellSpacing w:w="1440" w:type="nil"/>
        </w:trPr>
        <w:tc>
          <w:tcPr>
            <w:tcW w:w="594" w:type="pct"/>
            <w:shd w:val="clear" w:color="auto" w:fill="365F91"/>
            <w:vAlign w:val="center"/>
          </w:tcPr>
          <w:p w14:paraId="0A26B43E" w14:textId="53E3A236" w:rsidR="00DC317F" w:rsidRPr="0065211A" w:rsidRDefault="00EF48DD" w:rsidP="0027257B">
            <w:pPr>
              <w:spacing w:after="0"/>
              <w:ind w:left="0"/>
              <w:jc w:val="center"/>
              <w:rPr>
                <w:rFonts w:ascii="Book Antiqua" w:hAnsi="Book Antiqua" w:cs="Calibri"/>
                <w:b/>
                <w:color w:val="FFFFFF"/>
              </w:rPr>
            </w:pPr>
            <w:r>
              <w:rPr>
                <w:rFonts w:ascii="Book Antiqua" w:hAnsi="Book Antiqua" w:cs="Calibri"/>
                <w:b/>
                <w:color w:val="FFFFFF"/>
              </w:rPr>
              <w:t>Anexo</w:t>
            </w:r>
          </w:p>
        </w:tc>
        <w:tc>
          <w:tcPr>
            <w:tcW w:w="1414" w:type="pct"/>
            <w:shd w:val="clear" w:color="auto" w:fill="365F91"/>
            <w:vAlign w:val="center"/>
          </w:tcPr>
          <w:p w14:paraId="09DD53EB" w14:textId="77777777" w:rsidR="00DC317F" w:rsidRPr="0065211A" w:rsidRDefault="00DC317F" w:rsidP="0027257B">
            <w:pPr>
              <w:spacing w:after="0"/>
              <w:ind w:left="0"/>
              <w:jc w:val="center"/>
              <w:rPr>
                <w:rFonts w:ascii="Book Antiqua" w:hAnsi="Book Antiqua" w:cs="Calibri"/>
                <w:b/>
                <w:color w:val="FFFFFF"/>
              </w:rPr>
            </w:pPr>
            <w:r w:rsidRPr="0065211A">
              <w:rPr>
                <w:rFonts w:ascii="Book Antiqua" w:hAnsi="Book Antiqua" w:cs="Calibri"/>
                <w:b/>
                <w:color w:val="FFFFFF"/>
              </w:rPr>
              <w:t>Nombre</w:t>
            </w:r>
          </w:p>
        </w:tc>
        <w:tc>
          <w:tcPr>
            <w:tcW w:w="2993" w:type="pct"/>
            <w:shd w:val="clear" w:color="auto" w:fill="365F91"/>
            <w:vAlign w:val="center"/>
          </w:tcPr>
          <w:p w14:paraId="0AE903FD" w14:textId="77777777" w:rsidR="00DC317F" w:rsidRPr="0065211A" w:rsidRDefault="00DC317F" w:rsidP="0027257B">
            <w:pPr>
              <w:spacing w:after="0"/>
              <w:ind w:left="0"/>
              <w:jc w:val="center"/>
              <w:rPr>
                <w:rFonts w:ascii="Book Antiqua" w:hAnsi="Book Antiqua" w:cs="Calibri"/>
                <w:b/>
                <w:color w:val="FFFFFF"/>
              </w:rPr>
            </w:pPr>
            <w:r w:rsidRPr="0065211A">
              <w:rPr>
                <w:rFonts w:ascii="Book Antiqua" w:hAnsi="Book Antiqua" w:cs="Calibri"/>
                <w:b/>
                <w:color w:val="FFFFFF"/>
              </w:rPr>
              <w:t>Documento</w:t>
            </w:r>
          </w:p>
        </w:tc>
      </w:tr>
      <w:tr w:rsidR="00DC317F" w:rsidRPr="0065211A" w14:paraId="08D47D36" w14:textId="77777777" w:rsidTr="006929FC">
        <w:trPr>
          <w:tblCellSpacing w:w="1440" w:type="nil"/>
        </w:trPr>
        <w:tc>
          <w:tcPr>
            <w:tcW w:w="594" w:type="pct"/>
            <w:shd w:val="clear" w:color="auto" w:fill="auto"/>
            <w:vAlign w:val="center"/>
          </w:tcPr>
          <w:p w14:paraId="56053F7B" w14:textId="77777777" w:rsidR="00DC317F" w:rsidRPr="0065211A" w:rsidRDefault="00DC317F" w:rsidP="0027257B">
            <w:pPr>
              <w:spacing w:after="0"/>
              <w:ind w:left="0"/>
              <w:jc w:val="center"/>
              <w:rPr>
                <w:rFonts w:ascii="Book Antiqua" w:hAnsi="Book Antiqua" w:cs="Calibri"/>
                <w:b/>
                <w:i/>
                <w:color w:val="000000"/>
              </w:rPr>
            </w:pPr>
            <w:r w:rsidRPr="0065211A">
              <w:rPr>
                <w:rFonts w:ascii="Book Antiqua" w:hAnsi="Book Antiqua" w:cs="Calibri"/>
                <w:b/>
                <w:i/>
                <w:color w:val="000000"/>
              </w:rPr>
              <w:t>Anexo 1</w:t>
            </w:r>
          </w:p>
        </w:tc>
        <w:tc>
          <w:tcPr>
            <w:tcW w:w="1414" w:type="pct"/>
            <w:shd w:val="clear" w:color="auto" w:fill="auto"/>
            <w:vAlign w:val="center"/>
          </w:tcPr>
          <w:p w14:paraId="22612754" w14:textId="77777777" w:rsidR="00DC317F" w:rsidRPr="0065211A" w:rsidRDefault="00DC317F" w:rsidP="0027257B">
            <w:pPr>
              <w:spacing w:after="0"/>
              <w:ind w:left="0"/>
              <w:jc w:val="center"/>
              <w:rPr>
                <w:rFonts w:ascii="Book Antiqua" w:hAnsi="Book Antiqua" w:cs="Calibri"/>
              </w:rPr>
            </w:pPr>
            <w:r w:rsidRPr="0065211A">
              <w:rPr>
                <w:rFonts w:ascii="Book Antiqua" w:hAnsi="Book Antiqua" w:cs="Calibri"/>
              </w:rPr>
              <w:t>Manuales de puestos</w:t>
            </w:r>
          </w:p>
        </w:tc>
        <w:tc>
          <w:tcPr>
            <w:tcW w:w="2993" w:type="pct"/>
            <w:shd w:val="clear" w:color="auto" w:fill="auto"/>
            <w:vAlign w:val="center"/>
          </w:tcPr>
          <w:p w14:paraId="042E8C99" w14:textId="77777777" w:rsidR="00DC317F" w:rsidRPr="0065211A" w:rsidRDefault="00DC317F" w:rsidP="0027257B">
            <w:pPr>
              <w:spacing w:after="0"/>
              <w:ind w:left="0"/>
              <w:jc w:val="center"/>
              <w:rPr>
                <w:rFonts w:ascii="Book Antiqua" w:hAnsi="Book Antiqua" w:cs="Calibri"/>
              </w:rPr>
            </w:pPr>
            <w:r w:rsidRPr="0065211A">
              <w:rPr>
                <w:rFonts w:ascii="Book Antiqua" w:hAnsi="Book Antiqua" w:cs="Calibri"/>
              </w:rPr>
              <w:object w:dxaOrig="1508" w:dyaOrig="983" w14:anchorId="293BE744">
                <v:shape id="_x0000_i1038" type="#_x0000_t75" style="width:76.5pt;height:51.75pt" o:ole="">
                  <v:imagedata r:id="rId51" o:title=""/>
                </v:shape>
                <o:OLEObject Type="Embed" ProgID="Word.Document.8" ShapeID="_x0000_i1038" DrawAspect="Icon" ObjectID="_1693911077" r:id="rId52">
                  <o:FieldCodes>\s</o:FieldCodes>
                </o:OLEObject>
              </w:object>
            </w:r>
            <w:r w:rsidRPr="0065211A">
              <w:rPr>
                <w:rFonts w:ascii="Book Antiqua" w:hAnsi="Book Antiqua" w:cs="Calibri"/>
              </w:rPr>
              <w:object w:dxaOrig="1508" w:dyaOrig="983" w14:anchorId="7A23E115">
                <v:shape id="_x0000_i1039" type="#_x0000_t75" style="width:76.5pt;height:51.75pt" o:ole="">
                  <v:imagedata r:id="rId53" o:title=""/>
                </v:shape>
                <o:OLEObject Type="Embed" ProgID="Word.Document.8" ShapeID="_x0000_i1039" DrawAspect="Icon" ObjectID="_1693911078" r:id="rId54">
                  <o:FieldCodes>\s</o:FieldCodes>
                </o:OLEObject>
              </w:object>
            </w:r>
            <w:r w:rsidRPr="0065211A">
              <w:rPr>
                <w:rFonts w:ascii="Book Antiqua" w:hAnsi="Book Antiqua" w:cs="Calibri"/>
              </w:rPr>
              <w:object w:dxaOrig="1508" w:dyaOrig="983" w14:anchorId="4D7EEA79">
                <v:shape id="_x0000_i1040" type="#_x0000_t75" style="width:76.5pt;height:51.75pt" o:ole="">
                  <v:imagedata r:id="rId55" o:title=""/>
                </v:shape>
                <o:OLEObject Type="Embed" ProgID="Word.Document.8" ShapeID="_x0000_i1040" DrawAspect="Icon" ObjectID="_1693911079" r:id="rId56">
                  <o:FieldCodes>\s</o:FieldCodes>
                </o:OLEObject>
              </w:object>
            </w:r>
            <w:r w:rsidRPr="0065211A">
              <w:rPr>
                <w:rFonts w:ascii="Book Antiqua" w:hAnsi="Book Antiqua" w:cs="Calibri"/>
              </w:rPr>
              <w:object w:dxaOrig="1508" w:dyaOrig="983" w14:anchorId="18F609F0">
                <v:shape id="_x0000_i1041" type="#_x0000_t75" style="width:76.5pt;height:51.75pt" o:ole="">
                  <v:imagedata r:id="rId57" o:title=""/>
                </v:shape>
                <o:OLEObject Type="Embed" ProgID="Word.Document.8" ShapeID="_x0000_i1041" DrawAspect="Icon" ObjectID="_1693911080" r:id="rId58">
                  <o:FieldCodes>\s</o:FieldCodes>
                </o:OLEObject>
              </w:object>
            </w:r>
          </w:p>
        </w:tc>
      </w:tr>
      <w:tr w:rsidR="00DC317F" w:rsidRPr="0065211A" w14:paraId="72C11FAE" w14:textId="77777777" w:rsidTr="006929FC">
        <w:trPr>
          <w:tblCellSpacing w:w="1440" w:type="nil"/>
        </w:trPr>
        <w:tc>
          <w:tcPr>
            <w:tcW w:w="594" w:type="pct"/>
            <w:shd w:val="clear" w:color="auto" w:fill="auto"/>
            <w:vAlign w:val="center"/>
          </w:tcPr>
          <w:p w14:paraId="5AD439DC" w14:textId="77777777" w:rsidR="00DC317F" w:rsidRPr="0065211A" w:rsidRDefault="00DC317F" w:rsidP="0027257B">
            <w:pPr>
              <w:spacing w:after="0"/>
              <w:ind w:left="0"/>
              <w:jc w:val="center"/>
              <w:rPr>
                <w:rFonts w:ascii="Book Antiqua" w:hAnsi="Book Antiqua" w:cs="Calibri"/>
                <w:b/>
                <w:i/>
                <w:color w:val="000000"/>
              </w:rPr>
            </w:pPr>
            <w:r w:rsidRPr="0065211A">
              <w:rPr>
                <w:rFonts w:ascii="Book Antiqua" w:hAnsi="Book Antiqua" w:cs="Calibri"/>
                <w:b/>
                <w:i/>
                <w:color w:val="000000"/>
              </w:rPr>
              <w:t>Anexo 2</w:t>
            </w:r>
          </w:p>
        </w:tc>
        <w:tc>
          <w:tcPr>
            <w:tcW w:w="1414" w:type="pct"/>
            <w:shd w:val="clear" w:color="auto" w:fill="auto"/>
            <w:vAlign w:val="center"/>
          </w:tcPr>
          <w:p w14:paraId="1ABCA46F" w14:textId="77777777" w:rsidR="00DC317F" w:rsidRPr="00B076BC" w:rsidRDefault="00DC317F" w:rsidP="0027257B">
            <w:pPr>
              <w:spacing w:after="0"/>
              <w:ind w:left="0"/>
              <w:jc w:val="center"/>
              <w:rPr>
                <w:rFonts w:ascii="Book Antiqua" w:hAnsi="Book Antiqua" w:cs="Calibri"/>
                <w:sz w:val="20"/>
                <w:szCs w:val="20"/>
              </w:rPr>
            </w:pPr>
            <w:r w:rsidRPr="00B076BC">
              <w:rPr>
                <w:rFonts w:ascii="Book Antiqua" w:hAnsi="Book Antiqua" w:cs="Calibri"/>
                <w:sz w:val="20"/>
                <w:szCs w:val="20"/>
              </w:rPr>
              <w:t>Circular 13-2019 “DISMINUCIÓN DE CIRCULANTE Y CASOS ENTRADOS EN COMPENSACIÓN POR LABORES DE COORDINACIÓN”</w:t>
            </w:r>
          </w:p>
        </w:tc>
        <w:tc>
          <w:tcPr>
            <w:tcW w:w="2993" w:type="pct"/>
            <w:shd w:val="clear" w:color="auto" w:fill="auto"/>
            <w:vAlign w:val="center"/>
          </w:tcPr>
          <w:p w14:paraId="51FD054C" w14:textId="77777777" w:rsidR="00DC317F" w:rsidRPr="0065211A" w:rsidRDefault="00DC317F" w:rsidP="0027257B">
            <w:pPr>
              <w:spacing w:after="0"/>
              <w:ind w:left="0"/>
              <w:jc w:val="center"/>
              <w:rPr>
                <w:rFonts w:ascii="Book Antiqua" w:hAnsi="Book Antiqua" w:cs="Calibri"/>
              </w:rPr>
            </w:pPr>
            <w:r w:rsidRPr="0065211A">
              <w:rPr>
                <w:rFonts w:ascii="Book Antiqua" w:hAnsi="Book Antiqua" w:cs="Calibri"/>
              </w:rPr>
              <w:object w:dxaOrig="1508" w:dyaOrig="983" w14:anchorId="31E7F7D5">
                <v:shape id="_x0000_i1042" type="#_x0000_t75" style="width:76.5pt;height:51.75pt" o:ole="">
                  <v:imagedata r:id="rId59" o:title=""/>
                </v:shape>
                <o:OLEObject Type="Embed" ProgID="AcroExch.Document.DC" ShapeID="_x0000_i1042" DrawAspect="Icon" ObjectID="_1693911081" r:id="rId60"/>
              </w:object>
            </w:r>
          </w:p>
        </w:tc>
      </w:tr>
      <w:tr w:rsidR="00DC317F" w:rsidRPr="0065211A" w14:paraId="4125BE53" w14:textId="77777777" w:rsidTr="006929FC">
        <w:trPr>
          <w:tblCellSpacing w:w="1440" w:type="nil"/>
        </w:trPr>
        <w:tc>
          <w:tcPr>
            <w:tcW w:w="594" w:type="pct"/>
            <w:shd w:val="clear" w:color="auto" w:fill="auto"/>
            <w:vAlign w:val="center"/>
          </w:tcPr>
          <w:p w14:paraId="75E945B4" w14:textId="77777777" w:rsidR="00DC317F" w:rsidRPr="0065211A" w:rsidRDefault="00DC317F" w:rsidP="0027257B">
            <w:pPr>
              <w:spacing w:after="0"/>
              <w:ind w:left="0"/>
              <w:jc w:val="center"/>
              <w:rPr>
                <w:rFonts w:ascii="Book Antiqua" w:hAnsi="Book Antiqua" w:cs="Calibri"/>
                <w:b/>
                <w:i/>
                <w:color w:val="000000"/>
              </w:rPr>
            </w:pPr>
            <w:r w:rsidRPr="0065211A">
              <w:rPr>
                <w:rFonts w:ascii="Book Antiqua" w:hAnsi="Book Antiqua" w:cs="Calibri"/>
                <w:b/>
                <w:i/>
                <w:color w:val="000000"/>
              </w:rPr>
              <w:t>Anexo 3</w:t>
            </w:r>
          </w:p>
        </w:tc>
        <w:tc>
          <w:tcPr>
            <w:tcW w:w="1414" w:type="pct"/>
            <w:shd w:val="clear" w:color="auto" w:fill="auto"/>
            <w:vAlign w:val="center"/>
          </w:tcPr>
          <w:p w14:paraId="1123EF06" w14:textId="77777777" w:rsidR="00DC317F" w:rsidRPr="0065211A" w:rsidRDefault="00DC317F" w:rsidP="0027257B">
            <w:pPr>
              <w:spacing w:after="0"/>
              <w:ind w:left="0"/>
              <w:jc w:val="center"/>
              <w:rPr>
                <w:rFonts w:ascii="Book Antiqua" w:hAnsi="Book Antiqua" w:cs="Calibri"/>
              </w:rPr>
            </w:pPr>
            <w:r w:rsidRPr="0065211A">
              <w:rPr>
                <w:rFonts w:ascii="Book Antiqua" w:hAnsi="Book Antiqua" w:cs="Calibri"/>
              </w:rPr>
              <w:t>Propuesta de equipo de mejora de procesos de la Defensa Pública de Siquirres</w:t>
            </w:r>
          </w:p>
        </w:tc>
        <w:tc>
          <w:tcPr>
            <w:tcW w:w="2993" w:type="pct"/>
            <w:shd w:val="clear" w:color="auto" w:fill="auto"/>
            <w:vAlign w:val="center"/>
          </w:tcPr>
          <w:p w14:paraId="2A956A8F" w14:textId="77777777" w:rsidR="00DC317F" w:rsidRPr="0065211A" w:rsidRDefault="00DC317F" w:rsidP="0027257B">
            <w:pPr>
              <w:spacing w:after="0"/>
              <w:ind w:left="0"/>
              <w:jc w:val="center"/>
              <w:rPr>
                <w:rFonts w:ascii="Book Antiqua" w:hAnsi="Book Antiqua" w:cs="Calibri"/>
              </w:rPr>
            </w:pPr>
            <w:r w:rsidRPr="0065211A">
              <w:rPr>
                <w:rFonts w:ascii="Book Antiqua" w:hAnsi="Book Antiqua" w:cs="Calibri"/>
              </w:rPr>
              <w:object w:dxaOrig="1508" w:dyaOrig="983" w14:anchorId="2B1B7056">
                <v:shape id="_x0000_i1043" type="#_x0000_t75" style="width:75.75pt;height:49.5pt" o:ole="">
                  <v:imagedata r:id="rId61" o:title=""/>
                </v:shape>
                <o:OLEObject Type="Embed" ProgID="Word.Document.8" ShapeID="_x0000_i1043" DrawAspect="Icon" ObjectID="_1693911082" r:id="rId62">
                  <o:FieldCodes>\s</o:FieldCodes>
                </o:OLEObject>
              </w:object>
            </w:r>
          </w:p>
        </w:tc>
      </w:tr>
      <w:tr w:rsidR="00DC317F" w:rsidRPr="0065211A" w14:paraId="1C7D9B3C" w14:textId="77777777" w:rsidTr="006929FC">
        <w:trPr>
          <w:tblCellSpacing w:w="1440" w:type="nil"/>
        </w:trPr>
        <w:tc>
          <w:tcPr>
            <w:tcW w:w="594" w:type="pct"/>
            <w:shd w:val="clear" w:color="auto" w:fill="auto"/>
            <w:vAlign w:val="center"/>
          </w:tcPr>
          <w:p w14:paraId="60034FD7" w14:textId="77777777" w:rsidR="00DC317F" w:rsidRPr="0065211A" w:rsidRDefault="00DC317F" w:rsidP="0027257B">
            <w:pPr>
              <w:spacing w:after="0"/>
              <w:ind w:left="0"/>
              <w:jc w:val="center"/>
              <w:rPr>
                <w:rFonts w:ascii="Book Antiqua" w:hAnsi="Book Antiqua" w:cs="Calibri"/>
                <w:b/>
                <w:i/>
                <w:color w:val="000000"/>
              </w:rPr>
            </w:pPr>
            <w:r w:rsidRPr="0065211A">
              <w:rPr>
                <w:rFonts w:ascii="Book Antiqua" w:hAnsi="Book Antiqua" w:cs="Calibri"/>
                <w:b/>
                <w:i/>
                <w:color w:val="000000"/>
              </w:rPr>
              <w:lastRenderedPageBreak/>
              <w:t>Anexo 4</w:t>
            </w:r>
          </w:p>
        </w:tc>
        <w:tc>
          <w:tcPr>
            <w:tcW w:w="1414" w:type="pct"/>
            <w:shd w:val="clear" w:color="auto" w:fill="auto"/>
            <w:vAlign w:val="center"/>
          </w:tcPr>
          <w:p w14:paraId="7A1AD533" w14:textId="77777777" w:rsidR="00DC317F" w:rsidRPr="0065211A" w:rsidRDefault="00DC317F" w:rsidP="0027257B">
            <w:pPr>
              <w:spacing w:after="0"/>
              <w:ind w:left="0"/>
              <w:jc w:val="center"/>
              <w:rPr>
                <w:rFonts w:ascii="Book Antiqua" w:hAnsi="Book Antiqua" w:cs="Calibri"/>
              </w:rPr>
            </w:pPr>
            <w:r w:rsidRPr="0065211A">
              <w:rPr>
                <w:rFonts w:ascii="Book Antiqua" w:hAnsi="Book Antiqua" w:cs="Calibri"/>
              </w:rPr>
              <w:t>Circulares referentes a la obligatoriedad de utilizar el Sistema de Seguimiento de Casos y referente a los arqueos realizados en la Defensa Pública.</w:t>
            </w:r>
          </w:p>
        </w:tc>
        <w:tc>
          <w:tcPr>
            <w:tcW w:w="2993" w:type="pct"/>
            <w:shd w:val="clear" w:color="auto" w:fill="auto"/>
            <w:vAlign w:val="center"/>
          </w:tcPr>
          <w:p w14:paraId="72720D85" w14:textId="77777777" w:rsidR="00DC317F" w:rsidRPr="0065211A" w:rsidRDefault="00DC317F" w:rsidP="0027257B">
            <w:pPr>
              <w:spacing w:after="0"/>
              <w:ind w:left="0"/>
              <w:jc w:val="center"/>
              <w:rPr>
                <w:rFonts w:ascii="Book Antiqua" w:hAnsi="Book Antiqua" w:cs="Calibri"/>
              </w:rPr>
            </w:pPr>
            <w:r w:rsidRPr="0065211A">
              <w:rPr>
                <w:rFonts w:ascii="Book Antiqua" w:hAnsi="Book Antiqua" w:cs="Calibri"/>
              </w:rPr>
              <w:object w:dxaOrig="1508" w:dyaOrig="983" w14:anchorId="56B1516E">
                <v:shape id="_x0000_i1044" type="#_x0000_t75" style="width:75.75pt;height:49.5pt" o:ole="">
                  <v:imagedata r:id="rId63" o:title=""/>
                </v:shape>
                <o:OLEObject Type="Embed" ProgID="AcroExch.Document.DC" ShapeID="_x0000_i1044" DrawAspect="Icon" ObjectID="_1693911083" r:id="rId64"/>
              </w:object>
            </w:r>
            <w:r w:rsidRPr="0065211A">
              <w:rPr>
                <w:rFonts w:ascii="Book Antiqua" w:hAnsi="Book Antiqua" w:cs="Calibri"/>
              </w:rPr>
              <w:object w:dxaOrig="1508" w:dyaOrig="983" w14:anchorId="6B8DE005">
                <v:shape id="_x0000_i1045" type="#_x0000_t75" style="width:75.75pt;height:49.5pt" o:ole="">
                  <v:imagedata r:id="rId65" o:title=""/>
                </v:shape>
                <o:OLEObject Type="Embed" ProgID="AcroExch.Document.DC" ShapeID="_x0000_i1045" DrawAspect="Icon" ObjectID="_1693911084" r:id="rId66"/>
              </w:object>
            </w:r>
            <w:r w:rsidRPr="0065211A">
              <w:rPr>
                <w:rFonts w:ascii="Book Antiqua" w:hAnsi="Book Antiqua" w:cs="Calibri"/>
              </w:rPr>
              <w:object w:dxaOrig="1508" w:dyaOrig="983" w14:anchorId="3CD811B5">
                <v:shape id="_x0000_i1046" type="#_x0000_t75" style="width:75.75pt;height:49.5pt" o:ole="">
                  <v:imagedata r:id="rId67" o:title=""/>
                </v:shape>
                <o:OLEObject Type="Embed" ProgID="AcroExch.Document.DC" ShapeID="_x0000_i1046" DrawAspect="Icon" ObjectID="_1693911085" r:id="rId68"/>
              </w:object>
            </w:r>
          </w:p>
        </w:tc>
      </w:tr>
      <w:tr w:rsidR="00160A69" w:rsidRPr="0065211A" w14:paraId="164C0B2A" w14:textId="77777777" w:rsidTr="006929FC">
        <w:trPr>
          <w:tblCellSpacing w:w="1440" w:type="nil"/>
        </w:trPr>
        <w:tc>
          <w:tcPr>
            <w:tcW w:w="594" w:type="pct"/>
            <w:shd w:val="clear" w:color="auto" w:fill="auto"/>
            <w:vAlign w:val="center"/>
          </w:tcPr>
          <w:p w14:paraId="6F42DE7D" w14:textId="6D2F4EE5" w:rsidR="00160A69" w:rsidRPr="0065211A" w:rsidRDefault="00160A69" w:rsidP="0027257B">
            <w:pPr>
              <w:spacing w:after="0"/>
              <w:ind w:left="0"/>
              <w:jc w:val="center"/>
              <w:rPr>
                <w:rFonts w:ascii="Book Antiqua" w:hAnsi="Book Antiqua" w:cs="Calibri"/>
                <w:b/>
                <w:i/>
                <w:color w:val="000000"/>
              </w:rPr>
            </w:pPr>
            <w:r>
              <w:rPr>
                <w:rFonts w:ascii="Book Antiqua" w:hAnsi="Book Antiqua" w:cs="Calibri"/>
                <w:b/>
                <w:i/>
                <w:color w:val="000000"/>
              </w:rPr>
              <w:t>Anexo 5</w:t>
            </w:r>
          </w:p>
        </w:tc>
        <w:tc>
          <w:tcPr>
            <w:tcW w:w="1414" w:type="pct"/>
            <w:shd w:val="clear" w:color="auto" w:fill="auto"/>
            <w:vAlign w:val="center"/>
          </w:tcPr>
          <w:p w14:paraId="735E4C68" w14:textId="280755CA" w:rsidR="00160A69" w:rsidRPr="0065211A" w:rsidRDefault="00160A69" w:rsidP="0027257B">
            <w:pPr>
              <w:spacing w:after="0"/>
              <w:ind w:left="0"/>
              <w:jc w:val="center"/>
              <w:rPr>
                <w:rFonts w:ascii="Book Antiqua" w:hAnsi="Book Antiqua" w:cs="Calibri"/>
              </w:rPr>
            </w:pPr>
            <w:r>
              <w:rPr>
                <w:rFonts w:ascii="Book Antiqua" w:hAnsi="Book Antiqua" w:cs="Calibri"/>
              </w:rPr>
              <w:t>O</w:t>
            </w:r>
            <w:r w:rsidRPr="00160A69">
              <w:rPr>
                <w:rFonts w:ascii="Book Antiqua" w:hAnsi="Book Antiqua" w:cs="Calibri"/>
              </w:rPr>
              <w:t>ficio CJP-124-2021, de fecha 14 de junio de 2021, suscrito por la Magistrada Patricia Solano Castro, Presidenta de la Comisión de la Jurisdicción Penal</w:t>
            </w:r>
          </w:p>
        </w:tc>
        <w:tc>
          <w:tcPr>
            <w:tcW w:w="2993" w:type="pct"/>
            <w:shd w:val="clear" w:color="auto" w:fill="auto"/>
            <w:vAlign w:val="center"/>
          </w:tcPr>
          <w:p w14:paraId="03A61A4F" w14:textId="51549FB9" w:rsidR="00160A69" w:rsidRPr="0065211A" w:rsidRDefault="00160A69" w:rsidP="0027257B">
            <w:pPr>
              <w:spacing w:after="0"/>
              <w:ind w:left="0"/>
              <w:jc w:val="center"/>
              <w:rPr>
                <w:rFonts w:ascii="Book Antiqua" w:hAnsi="Book Antiqua" w:cs="Calibri"/>
              </w:rPr>
            </w:pPr>
            <w:r>
              <w:rPr>
                <w:rFonts w:ascii="Book Antiqua" w:hAnsi="Book Antiqua" w:cs="Calibri"/>
              </w:rPr>
              <w:object w:dxaOrig="1508" w:dyaOrig="983" w14:anchorId="7825D544">
                <v:shape id="_x0000_i1047" type="#_x0000_t75" style="width:75.75pt;height:49.5pt" o:ole="">
                  <v:imagedata r:id="rId69" o:title=""/>
                </v:shape>
                <o:OLEObject Type="Embed" ProgID="Package" ShapeID="_x0000_i1047" DrawAspect="Icon" ObjectID="_1693911086" r:id="rId70"/>
              </w:object>
            </w:r>
          </w:p>
        </w:tc>
      </w:tr>
      <w:tr w:rsidR="00160A69" w:rsidRPr="0065211A" w14:paraId="689E6C1B" w14:textId="77777777" w:rsidTr="006929FC">
        <w:trPr>
          <w:tblCellSpacing w:w="1440" w:type="nil"/>
        </w:trPr>
        <w:tc>
          <w:tcPr>
            <w:tcW w:w="594" w:type="pct"/>
            <w:shd w:val="clear" w:color="auto" w:fill="auto"/>
            <w:vAlign w:val="center"/>
          </w:tcPr>
          <w:p w14:paraId="7E550227" w14:textId="30E2A813" w:rsidR="00160A69" w:rsidRPr="0065211A" w:rsidRDefault="00160A69" w:rsidP="0027257B">
            <w:pPr>
              <w:spacing w:after="0"/>
              <w:ind w:left="0"/>
              <w:jc w:val="center"/>
              <w:rPr>
                <w:rFonts w:ascii="Book Antiqua" w:hAnsi="Book Antiqua" w:cs="Calibri"/>
                <w:b/>
                <w:i/>
                <w:color w:val="000000"/>
              </w:rPr>
            </w:pPr>
            <w:r>
              <w:rPr>
                <w:rFonts w:ascii="Book Antiqua" w:hAnsi="Book Antiqua" w:cs="Calibri"/>
                <w:b/>
                <w:i/>
                <w:color w:val="000000"/>
              </w:rPr>
              <w:t>Anexo 6</w:t>
            </w:r>
          </w:p>
        </w:tc>
        <w:tc>
          <w:tcPr>
            <w:tcW w:w="1414" w:type="pct"/>
            <w:shd w:val="clear" w:color="auto" w:fill="auto"/>
            <w:vAlign w:val="center"/>
          </w:tcPr>
          <w:p w14:paraId="1E407F57" w14:textId="0E598258" w:rsidR="00160A69" w:rsidRPr="0065211A" w:rsidRDefault="00160A69" w:rsidP="0027257B">
            <w:pPr>
              <w:spacing w:after="0"/>
              <w:ind w:left="0"/>
              <w:jc w:val="center"/>
              <w:rPr>
                <w:rFonts w:ascii="Book Antiqua" w:hAnsi="Book Antiqua" w:cs="Calibri"/>
              </w:rPr>
            </w:pPr>
            <w:r>
              <w:rPr>
                <w:rFonts w:ascii="Book Antiqua" w:hAnsi="Book Antiqua" w:cs="Calibri"/>
              </w:rPr>
              <w:t>O</w:t>
            </w:r>
            <w:r w:rsidRPr="00160A69">
              <w:rPr>
                <w:rFonts w:ascii="Book Antiqua" w:hAnsi="Book Antiqua" w:cs="Calibri"/>
              </w:rPr>
              <w:t>ficio 245-ARIICJZA-2021, de fecha 5 de julio de 2021, suscrito por el MAE. Miguel Gutiérrez Fernández, Administrador Regional de la Administración Regional de Pococí</w:t>
            </w:r>
          </w:p>
        </w:tc>
        <w:tc>
          <w:tcPr>
            <w:tcW w:w="2993" w:type="pct"/>
            <w:shd w:val="clear" w:color="auto" w:fill="auto"/>
            <w:vAlign w:val="center"/>
          </w:tcPr>
          <w:p w14:paraId="2B61F91C" w14:textId="4A0A91CC" w:rsidR="00160A69" w:rsidRPr="0065211A" w:rsidRDefault="00160A69" w:rsidP="0027257B">
            <w:pPr>
              <w:spacing w:after="0"/>
              <w:ind w:left="0"/>
              <w:jc w:val="center"/>
              <w:rPr>
                <w:rFonts w:ascii="Book Antiqua" w:hAnsi="Book Antiqua" w:cs="Calibri"/>
              </w:rPr>
            </w:pPr>
            <w:r>
              <w:rPr>
                <w:rFonts w:ascii="Book Antiqua" w:hAnsi="Book Antiqua" w:cs="Calibri"/>
              </w:rPr>
              <w:object w:dxaOrig="1508" w:dyaOrig="983" w14:anchorId="419AA26B">
                <v:shape id="_x0000_i1048" type="#_x0000_t75" style="width:75.75pt;height:49.5pt" o:ole="">
                  <v:imagedata r:id="rId71" o:title=""/>
                </v:shape>
                <o:OLEObject Type="Embed" ProgID="Package" ShapeID="_x0000_i1048" DrawAspect="Icon" ObjectID="_1693911087" r:id="rId72"/>
              </w:object>
            </w:r>
          </w:p>
        </w:tc>
      </w:tr>
      <w:tr w:rsidR="00160A69" w:rsidRPr="0065211A" w14:paraId="00391F34" w14:textId="77777777" w:rsidTr="006929FC">
        <w:trPr>
          <w:tblCellSpacing w:w="1440" w:type="nil"/>
        </w:trPr>
        <w:tc>
          <w:tcPr>
            <w:tcW w:w="594" w:type="pct"/>
            <w:shd w:val="clear" w:color="auto" w:fill="auto"/>
            <w:vAlign w:val="center"/>
          </w:tcPr>
          <w:p w14:paraId="20A625D9" w14:textId="2F36C345" w:rsidR="00160A69" w:rsidRPr="0065211A" w:rsidRDefault="00160A69" w:rsidP="0027257B">
            <w:pPr>
              <w:spacing w:after="0"/>
              <w:ind w:left="0"/>
              <w:jc w:val="center"/>
              <w:rPr>
                <w:rFonts w:ascii="Book Antiqua" w:hAnsi="Book Antiqua" w:cs="Calibri"/>
                <w:b/>
                <w:i/>
                <w:color w:val="000000"/>
              </w:rPr>
            </w:pPr>
            <w:r>
              <w:rPr>
                <w:rFonts w:ascii="Book Antiqua" w:hAnsi="Book Antiqua" w:cs="Calibri"/>
                <w:b/>
                <w:i/>
                <w:color w:val="000000"/>
              </w:rPr>
              <w:t>Anexo 7</w:t>
            </w:r>
          </w:p>
        </w:tc>
        <w:tc>
          <w:tcPr>
            <w:tcW w:w="1414" w:type="pct"/>
            <w:shd w:val="clear" w:color="auto" w:fill="auto"/>
            <w:vAlign w:val="center"/>
          </w:tcPr>
          <w:p w14:paraId="2106A7BD" w14:textId="7456A058" w:rsidR="00160A69" w:rsidRPr="0065211A" w:rsidRDefault="00160A69" w:rsidP="0027257B">
            <w:pPr>
              <w:spacing w:after="0"/>
              <w:ind w:left="0"/>
              <w:jc w:val="center"/>
              <w:rPr>
                <w:rFonts w:ascii="Book Antiqua" w:hAnsi="Book Antiqua" w:cs="Calibri"/>
              </w:rPr>
            </w:pPr>
            <w:r>
              <w:rPr>
                <w:rFonts w:ascii="Book Antiqua" w:hAnsi="Book Antiqua" w:cs="Calibri"/>
              </w:rPr>
              <w:t>O</w:t>
            </w:r>
            <w:r w:rsidRPr="00160A69">
              <w:rPr>
                <w:rFonts w:ascii="Book Antiqua" w:hAnsi="Book Antiqua" w:cs="Calibri"/>
              </w:rPr>
              <w:t>ficio JEFDP-990-2021, de fecha 15 de julio de 2021, suscrito por el Máster Juan Carlos Pérez Murillo, Director de la Defensa Pública</w:t>
            </w:r>
          </w:p>
        </w:tc>
        <w:tc>
          <w:tcPr>
            <w:tcW w:w="2993" w:type="pct"/>
            <w:shd w:val="clear" w:color="auto" w:fill="auto"/>
            <w:vAlign w:val="center"/>
          </w:tcPr>
          <w:p w14:paraId="175DB017" w14:textId="53FC13F6" w:rsidR="00160A69" w:rsidRPr="0065211A" w:rsidRDefault="00160A69" w:rsidP="0027257B">
            <w:pPr>
              <w:spacing w:after="0"/>
              <w:ind w:left="0"/>
              <w:jc w:val="center"/>
              <w:rPr>
                <w:rFonts w:ascii="Book Antiqua" w:hAnsi="Book Antiqua" w:cs="Calibri"/>
              </w:rPr>
            </w:pPr>
            <w:r>
              <w:rPr>
                <w:rFonts w:ascii="Book Antiqua" w:hAnsi="Book Antiqua" w:cs="Calibri"/>
              </w:rPr>
              <w:object w:dxaOrig="1508" w:dyaOrig="983" w14:anchorId="28D04047">
                <v:shape id="_x0000_i1049" type="#_x0000_t75" style="width:75.75pt;height:49.5pt" o:ole="">
                  <v:imagedata r:id="rId73" o:title=""/>
                </v:shape>
                <o:OLEObject Type="Embed" ProgID="Package" ShapeID="_x0000_i1049" DrawAspect="Icon" ObjectID="_1693911088" r:id="rId74"/>
              </w:object>
            </w:r>
          </w:p>
        </w:tc>
      </w:tr>
    </w:tbl>
    <w:p w14:paraId="51F46102" w14:textId="3FFFDA86" w:rsidR="001119EE" w:rsidRPr="0065211A" w:rsidRDefault="009A2FEA" w:rsidP="00D676FF">
      <w:pPr>
        <w:ind w:left="0"/>
        <w:rPr>
          <w:rFonts w:ascii="Book Antiqua" w:hAnsi="Book Antiqua"/>
        </w:rPr>
      </w:pPr>
      <w:r>
        <w:rPr>
          <w:rFonts w:ascii="Book Antiqua" w:hAnsi="Book Antiqua"/>
        </w:rPr>
        <w:br w:type="page"/>
      </w:r>
    </w:p>
    <w:p w14:paraId="656D4C07" w14:textId="77777777" w:rsidR="00A50B8E" w:rsidRPr="0065211A" w:rsidRDefault="00A50B8E" w:rsidP="00A50B8E">
      <w:pPr>
        <w:ind w:left="0"/>
        <w:rPr>
          <w:rFonts w:ascii="Book Antiqua" w:hAnsi="Book Antiqua"/>
        </w:rPr>
      </w:pPr>
    </w:p>
    <w:sectPr w:rsidR="00A50B8E" w:rsidRPr="0065211A" w:rsidSect="009A1E42">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CAC80F" w14:textId="77777777" w:rsidR="00E47C8C" w:rsidRDefault="00E47C8C" w:rsidP="00F45BAC">
      <w:pPr>
        <w:spacing w:after="0" w:line="240" w:lineRule="auto"/>
      </w:pPr>
      <w:r>
        <w:separator/>
      </w:r>
    </w:p>
  </w:endnote>
  <w:endnote w:type="continuationSeparator" w:id="0">
    <w:p w14:paraId="1EBDFC4D" w14:textId="77777777" w:rsidR="00E47C8C" w:rsidRDefault="00E47C8C"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6C683" w14:textId="77777777" w:rsidR="0027257B" w:rsidRDefault="0027257B" w:rsidP="00434DC1">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tab/>
    </w:r>
    <w:r>
      <w:tab/>
    </w:r>
    <w:r w:rsidRPr="00434DC1">
      <w:rPr>
        <w:rFonts w:ascii="Book Antiqua" w:eastAsia="Times New Roman" w:hAnsi="Book Antiqua"/>
        <w:b/>
        <w:bCs/>
        <w:color w:val="000000"/>
        <w:sz w:val="24"/>
        <w:szCs w:val="24"/>
        <w:lang w:eastAsia="es-ES"/>
      </w:rPr>
      <w:t>Trabajamos por el desarrollo de la administración de justicia</w:t>
    </w:r>
  </w:p>
  <w:p w14:paraId="6C4A53C6" w14:textId="77777777" w:rsidR="0027257B" w:rsidRPr="00434DC1" w:rsidRDefault="0027257B" w:rsidP="00434DC1">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434DC1">
      <w:rPr>
        <w:rFonts w:ascii="Book Antiqua" w:eastAsia="Times New Roman" w:hAnsi="Book Antiqua"/>
        <w:b/>
        <w:bCs/>
        <w:color w:val="000000"/>
        <w:sz w:val="24"/>
        <w:szCs w:val="24"/>
        <w:lang w:eastAsia="es-ES"/>
      </w:rPr>
      <w:t>con proyección e innovación</w:t>
    </w:r>
  </w:p>
  <w:p w14:paraId="7A7CB801" w14:textId="77777777" w:rsidR="0027257B" w:rsidRDefault="0027257B" w:rsidP="00434DC1">
    <w:pPr>
      <w:pStyle w:val="Piedepgina"/>
      <w:tabs>
        <w:tab w:val="left" w:pos="5820"/>
        <w:tab w:val="right" w:pos="9972"/>
      </w:tabs>
      <w:jc w:val="right"/>
    </w:pPr>
    <w:r>
      <w:tab/>
    </w:r>
    <w:r>
      <w:tab/>
    </w:r>
    <w:r>
      <w:fldChar w:fldCharType="begin"/>
    </w:r>
    <w:r>
      <w:instrText>PAGE   \* MERGEFORMAT</w:instrText>
    </w:r>
    <w:r>
      <w:fldChar w:fldCharType="separate"/>
    </w:r>
    <w:r>
      <w:rPr>
        <w:lang w:val="es-ES"/>
      </w:rPr>
      <w:t>2</w:t>
    </w:r>
    <w:r>
      <w:fldChar w:fldCharType="end"/>
    </w:r>
  </w:p>
  <w:p w14:paraId="1DABFFEB" w14:textId="77777777" w:rsidR="0027257B" w:rsidRDefault="0027257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46CD8" w14:textId="77777777" w:rsidR="0027257B" w:rsidRPr="00EA5883" w:rsidRDefault="0027257B" w:rsidP="00EA5883">
    <w:pPr>
      <w:pStyle w:val="Piedepgina"/>
      <w:spacing w:before="0" w:after="0"/>
      <w:jc w:val="right"/>
      <w:rPr>
        <w:sz w:val="20"/>
      </w:rPr>
    </w:pPr>
    <w:r w:rsidRPr="00EA5883">
      <w:rPr>
        <w:sz w:val="20"/>
        <w:lang w:val="es-ES"/>
      </w:rPr>
      <w:t xml:space="preserve">Página | </w:t>
    </w:r>
    <w:r w:rsidRPr="00EA5883">
      <w:rPr>
        <w:sz w:val="20"/>
      </w:rPr>
      <w:fldChar w:fldCharType="begin"/>
    </w:r>
    <w:r w:rsidRPr="00EA5883">
      <w:rPr>
        <w:sz w:val="20"/>
      </w:rPr>
      <w:instrText>PAGE   \* MERGEFORMAT</w:instrText>
    </w:r>
    <w:r w:rsidRPr="00EA5883">
      <w:rPr>
        <w:sz w:val="20"/>
      </w:rPr>
      <w:fldChar w:fldCharType="separate"/>
    </w:r>
    <w:r w:rsidRPr="00EA5883">
      <w:rPr>
        <w:sz w:val="20"/>
        <w:lang w:val="es-ES"/>
      </w:rPr>
      <w:t>2</w:t>
    </w:r>
    <w:r w:rsidRPr="00EA5883">
      <w:rPr>
        <w:sz w:val="20"/>
      </w:rPr>
      <w:fldChar w:fldCharType="end"/>
    </w:r>
    <w:r w:rsidRPr="00EA5883">
      <w:rPr>
        <w:sz w:val="20"/>
        <w:lang w:val="es-ES"/>
      </w:rPr>
      <w:t xml:space="preserve"> </w:t>
    </w:r>
  </w:p>
  <w:p w14:paraId="5D507E59" w14:textId="77777777" w:rsidR="0027257B" w:rsidRDefault="0027257B" w:rsidP="00A543D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434DC1">
      <w:rPr>
        <w:rFonts w:ascii="Book Antiqua" w:eastAsia="Times New Roman" w:hAnsi="Book Antiqua"/>
        <w:b/>
        <w:bCs/>
        <w:color w:val="000000"/>
        <w:sz w:val="24"/>
        <w:szCs w:val="24"/>
        <w:lang w:eastAsia="es-ES"/>
      </w:rPr>
      <w:t>Trabajamos por el desarrollo de la administración de justicia</w:t>
    </w:r>
  </w:p>
  <w:p w14:paraId="740BFB1D" w14:textId="77777777" w:rsidR="0027257B" w:rsidRPr="00434DC1" w:rsidRDefault="0027257B" w:rsidP="00A543D6">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434DC1">
      <w:rPr>
        <w:rFonts w:ascii="Book Antiqua" w:eastAsia="Times New Roman" w:hAnsi="Book Antiqua"/>
        <w:b/>
        <w:bCs/>
        <w:color w:val="000000"/>
        <w:sz w:val="24"/>
        <w:szCs w:val="24"/>
        <w:lang w:eastAsia="es-ES"/>
      </w:rPr>
      <w:t>con proyección e innovación</w:t>
    </w:r>
  </w:p>
  <w:p w14:paraId="0AAD7F20" w14:textId="77777777" w:rsidR="0027257B" w:rsidRPr="000B5C94" w:rsidRDefault="0027257B" w:rsidP="000B5C94">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3879A5" w14:textId="77777777" w:rsidR="00E47C8C" w:rsidRDefault="00E47C8C" w:rsidP="00F45BAC">
      <w:pPr>
        <w:spacing w:after="0" w:line="240" w:lineRule="auto"/>
      </w:pPr>
      <w:r>
        <w:separator/>
      </w:r>
    </w:p>
  </w:footnote>
  <w:footnote w:type="continuationSeparator" w:id="0">
    <w:p w14:paraId="6EE14933" w14:textId="77777777" w:rsidR="00E47C8C" w:rsidRDefault="00E47C8C"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6778A" w14:textId="3A344C70" w:rsidR="0027257B" w:rsidRDefault="0027257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F4867" w14:textId="77777777" w:rsidR="0027257B" w:rsidRPr="00434DC1" w:rsidRDefault="0027257B" w:rsidP="00434DC1">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434DC1">
      <w:rPr>
        <w:rFonts w:ascii="Book Antiqua" w:eastAsia="Times New Roman" w:hAnsi="Book Antiqua" w:cs="Book Antiqua"/>
        <w:i/>
        <w:iCs/>
        <w:sz w:val="18"/>
        <w:szCs w:val="18"/>
        <w:lang w:eastAsia="es-ES"/>
      </w:rPr>
      <w:t>Poder Judicial – Dirección de Planificación</w:t>
    </w:r>
    <w:r w:rsidR="00E47C8C">
      <w:rPr>
        <w:rFonts w:ascii="Times New Roman" w:eastAsia="Times New Roman" w:hAnsi="Times New Roman"/>
        <w:sz w:val="24"/>
        <w:szCs w:val="24"/>
        <w:lang w:eastAsia="es-ES"/>
      </w:rPr>
      <w:pict w14:anchorId="47B8B2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32.25pt" o:ole="">
          <v:imagedata r:id="rId1" o:title=""/>
        </v:shape>
      </w:pict>
    </w:r>
  </w:p>
  <w:p w14:paraId="6E596078" w14:textId="77777777" w:rsidR="0027257B" w:rsidRPr="00434DC1" w:rsidRDefault="0027257B" w:rsidP="00434DC1">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434DC1">
      <w:rPr>
        <w:rFonts w:ascii="Book Antiqua" w:eastAsia="Times New Roman" w:hAnsi="Book Antiqua" w:cs="Book Antiqua"/>
        <w:i/>
        <w:iCs/>
        <w:sz w:val="18"/>
        <w:szCs w:val="18"/>
        <w:lang w:eastAsia="es-ES"/>
      </w:rPr>
      <w:t>San José - Costa Rica</w:t>
    </w:r>
  </w:p>
  <w:p w14:paraId="75D6DF9D" w14:textId="77777777" w:rsidR="0027257B" w:rsidRPr="00434DC1" w:rsidRDefault="0027257B" w:rsidP="00434DC1">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434DC1">
      <w:rPr>
        <w:rFonts w:ascii="Book Antiqua" w:eastAsia="Times New Roman" w:hAnsi="Book Antiqua" w:cs="Book Antiqua"/>
        <w:i/>
        <w:iCs/>
        <w:sz w:val="18"/>
        <w:szCs w:val="18"/>
        <w:lang w:val="es-ES" w:eastAsia="es-ES"/>
      </w:rPr>
      <w:t xml:space="preserve">Telf.   </w:t>
    </w:r>
    <w:r w:rsidRPr="00434DC1">
      <w:rPr>
        <w:rFonts w:ascii="Book Antiqua" w:eastAsia="Times New Roman" w:hAnsi="Book Antiqua" w:cs="Book Antiqua"/>
        <w:i/>
        <w:iCs/>
        <w:sz w:val="18"/>
        <w:szCs w:val="18"/>
        <w:lang w:eastAsia="es-ES"/>
      </w:rPr>
      <w:t>2295-3600 / 3599 / Apdo.  95-1003 / planificacion@poder-judicial.go.cr</w:t>
    </w:r>
  </w:p>
  <w:p w14:paraId="4F4D8C56" w14:textId="77777777" w:rsidR="0027257B" w:rsidRPr="00434DC1" w:rsidRDefault="0027257B" w:rsidP="00434DC1">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p w14:paraId="6D0D9449" w14:textId="036548B9" w:rsidR="0027257B" w:rsidRPr="00434DC1" w:rsidRDefault="0027257B" w:rsidP="00341D7A">
    <w:pPr>
      <w:pStyle w:val="Encabezado"/>
      <w:ind w:left="0"/>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5CBA0" w14:textId="594B5622" w:rsidR="0027257B" w:rsidRDefault="0027257B">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6EEEC" w14:textId="1E9D9101" w:rsidR="0027257B" w:rsidRDefault="0027257B">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27257B" w:rsidRPr="00F45BAC" w14:paraId="6E4AE64E"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0DA57A19" w14:textId="0384FA22" w:rsidR="0027257B" w:rsidRPr="00EF5C60" w:rsidRDefault="0027257B" w:rsidP="00341D7A">
          <w:pPr>
            <w:pStyle w:val="Encabezado"/>
            <w:spacing w:before="0" w:after="0"/>
            <w:ind w:left="-70" w:right="-70"/>
            <w:jc w:val="center"/>
            <w:rPr>
              <w:rFonts w:cs="Arial"/>
              <w:b/>
              <w:lang w:val="es-CR"/>
            </w:rPr>
          </w:pPr>
          <w:r w:rsidRPr="00EF5C60">
            <w:rPr>
              <w:rFonts w:cs="Arial"/>
              <w:noProof/>
              <w:lang w:val="es-CR"/>
            </w:rPr>
            <w:drawing>
              <wp:inline distT="0" distB="0" distL="0" distR="0" wp14:anchorId="6F99FC81" wp14:editId="1237D8CD">
                <wp:extent cx="1047750" cy="5270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7050"/>
                        </a:xfrm>
                        <a:prstGeom prst="rect">
                          <a:avLst/>
                        </a:prstGeom>
                        <a:noFill/>
                        <a:ln>
                          <a:noFill/>
                        </a:ln>
                      </pic:spPr>
                    </pic:pic>
                  </a:graphicData>
                </a:graphic>
              </wp:inline>
            </w:drawing>
          </w:r>
        </w:p>
      </w:tc>
      <w:tc>
        <w:tcPr>
          <w:tcW w:w="2005" w:type="pct"/>
          <w:tcBorders>
            <w:left w:val="nil"/>
          </w:tcBorders>
        </w:tcPr>
        <w:p w14:paraId="2049B713" w14:textId="77777777" w:rsidR="0027257B" w:rsidRPr="00EF5C60" w:rsidRDefault="0027257B" w:rsidP="00341D7A">
          <w:pPr>
            <w:pStyle w:val="Encabezado"/>
            <w:spacing w:before="0" w:after="0" w:line="240" w:lineRule="auto"/>
            <w:ind w:left="-128"/>
            <w:jc w:val="center"/>
            <w:rPr>
              <w:rFonts w:cs="Arial"/>
              <w:b/>
              <w:lang w:val="es-CR"/>
            </w:rPr>
          </w:pPr>
          <w:r w:rsidRPr="00EF5C60">
            <w:rPr>
              <w:rFonts w:cs="Arial"/>
              <w:b/>
              <w:lang w:val="es-CR"/>
            </w:rPr>
            <w:t>PODER JUDICIAL</w:t>
          </w:r>
        </w:p>
        <w:p w14:paraId="47010AE6" w14:textId="77777777" w:rsidR="0027257B" w:rsidRPr="00EF5C60" w:rsidRDefault="0027257B"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0E0BFFD6" w14:textId="77777777" w:rsidR="0027257B" w:rsidRPr="00341D7A" w:rsidRDefault="0027257B"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7D6265E4" w14:textId="77777777" w:rsidR="0027257B" w:rsidRPr="00EF5C60" w:rsidRDefault="0027257B"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42EBE206" w14:textId="5FFDF58F" w:rsidR="0027257B" w:rsidRPr="00F45BAC" w:rsidRDefault="0027257B" w:rsidP="00341D7A">
          <w:pPr>
            <w:spacing w:before="0" w:after="0" w:line="240" w:lineRule="auto"/>
            <w:ind w:left="0"/>
            <w:jc w:val="center"/>
            <w:rPr>
              <w:rFonts w:cs="Arial"/>
              <w:b/>
            </w:rPr>
          </w:pPr>
          <w:r w:rsidRPr="00F45BAC">
            <w:rPr>
              <w:rFonts w:cs="Arial"/>
              <w:noProof/>
              <w:lang w:eastAsia="es-CR"/>
            </w:rPr>
            <w:drawing>
              <wp:inline distT="0" distB="0" distL="0" distR="0" wp14:anchorId="0178C246" wp14:editId="241F4DF2">
                <wp:extent cx="889000" cy="469900"/>
                <wp:effectExtent l="0" t="0" r="0" b="0"/>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9000" cy="469900"/>
                        </a:xfrm>
                        <a:prstGeom prst="rect">
                          <a:avLst/>
                        </a:prstGeom>
                        <a:noFill/>
                        <a:ln>
                          <a:noFill/>
                        </a:ln>
                      </pic:spPr>
                    </pic:pic>
                  </a:graphicData>
                </a:graphic>
              </wp:inline>
            </w:drawing>
          </w:r>
        </w:p>
      </w:tc>
    </w:tr>
    <w:tr w:rsidR="0027257B" w:rsidRPr="00F45BAC" w14:paraId="4D44F4B2" w14:textId="77777777" w:rsidTr="00341D7A">
      <w:trPr>
        <w:cantSplit/>
        <w:trHeight w:val="291"/>
        <w:jc w:val="center"/>
      </w:trPr>
      <w:tc>
        <w:tcPr>
          <w:tcW w:w="845" w:type="pct"/>
          <w:vMerge/>
          <w:tcBorders>
            <w:left w:val="single" w:sz="4" w:space="0" w:color="auto"/>
            <w:right w:val="single" w:sz="4" w:space="0" w:color="auto"/>
          </w:tcBorders>
        </w:tcPr>
        <w:p w14:paraId="4A722E47" w14:textId="77777777" w:rsidR="0027257B" w:rsidRPr="00EF5C60" w:rsidRDefault="0027257B" w:rsidP="00341D7A">
          <w:pPr>
            <w:pStyle w:val="Encabezado"/>
            <w:spacing w:before="0" w:after="0"/>
            <w:rPr>
              <w:rFonts w:cs="Arial"/>
              <w:b/>
              <w:lang w:val="es-CR"/>
            </w:rPr>
          </w:pPr>
        </w:p>
      </w:tc>
      <w:tc>
        <w:tcPr>
          <w:tcW w:w="2005" w:type="pct"/>
          <w:vMerge w:val="restart"/>
          <w:tcBorders>
            <w:left w:val="nil"/>
          </w:tcBorders>
          <w:vAlign w:val="center"/>
        </w:tcPr>
        <w:p w14:paraId="19664205" w14:textId="77777777" w:rsidR="0027257B" w:rsidRPr="00EF5C60" w:rsidRDefault="0027257B"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02FF86B2" w14:textId="77777777" w:rsidR="0027257B" w:rsidRPr="00EF5C60" w:rsidRDefault="0027257B" w:rsidP="00341D7A">
          <w:pPr>
            <w:pStyle w:val="Encabezado"/>
            <w:spacing w:before="0" w:after="0" w:line="240" w:lineRule="auto"/>
            <w:jc w:val="center"/>
            <w:rPr>
              <w:rFonts w:cs="Arial"/>
              <w:b/>
              <w:lang w:val="es-CR"/>
            </w:rPr>
          </w:pPr>
        </w:p>
      </w:tc>
      <w:tc>
        <w:tcPr>
          <w:tcW w:w="990" w:type="pct"/>
          <w:vMerge/>
          <w:vAlign w:val="center"/>
        </w:tcPr>
        <w:p w14:paraId="1FDF1C14" w14:textId="77777777" w:rsidR="0027257B" w:rsidRPr="00F45BAC" w:rsidRDefault="0027257B" w:rsidP="00341D7A">
          <w:pPr>
            <w:spacing w:before="0" w:line="240" w:lineRule="auto"/>
            <w:jc w:val="center"/>
            <w:rPr>
              <w:rFonts w:cs="Arial"/>
              <w:b/>
            </w:rPr>
          </w:pPr>
        </w:p>
      </w:tc>
    </w:tr>
    <w:tr w:rsidR="0027257B" w:rsidRPr="00F45BAC" w14:paraId="7E9F527B" w14:textId="77777777" w:rsidTr="00341D7A">
      <w:trPr>
        <w:cantSplit/>
        <w:trHeight w:val="291"/>
        <w:jc w:val="center"/>
      </w:trPr>
      <w:tc>
        <w:tcPr>
          <w:tcW w:w="845" w:type="pct"/>
          <w:vMerge/>
          <w:tcBorders>
            <w:left w:val="single" w:sz="4" w:space="0" w:color="auto"/>
            <w:right w:val="single" w:sz="4" w:space="0" w:color="auto"/>
          </w:tcBorders>
        </w:tcPr>
        <w:p w14:paraId="696C41CE" w14:textId="77777777" w:rsidR="0027257B" w:rsidRPr="00EF5C60" w:rsidRDefault="0027257B" w:rsidP="00341D7A">
          <w:pPr>
            <w:pStyle w:val="Encabezado"/>
            <w:spacing w:before="0" w:after="0"/>
            <w:rPr>
              <w:rFonts w:cs="Arial"/>
              <w:b/>
              <w:lang w:val="es-CR"/>
            </w:rPr>
          </w:pPr>
        </w:p>
      </w:tc>
      <w:tc>
        <w:tcPr>
          <w:tcW w:w="2005" w:type="pct"/>
          <w:vMerge/>
          <w:tcBorders>
            <w:left w:val="nil"/>
          </w:tcBorders>
          <w:vAlign w:val="center"/>
        </w:tcPr>
        <w:p w14:paraId="79256050" w14:textId="77777777" w:rsidR="0027257B" w:rsidRPr="00EF5C60" w:rsidRDefault="0027257B" w:rsidP="00341D7A">
          <w:pPr>
            <w:pStyle w:val="Encabezado"/>
            <w:spacing w:before="0" w:after="0" w:line="240" w:lineRule="auto"/>
            <w:rPr>
              <w:rFonts w:cs="Arial"/>
              <w:lang w:val="es-CR"/>
            </w:rPr>
          </w:pPr>
        </w:p>
      </w:tc>
      <w:tc>
        <w:tcPr>
          <w:tcW w:w="1160" w:type="pct"/>
          <w:vAlign w:val="center"/>
        </w:tcPr>
        <w:p w14:paraId="29ECCD28" w14:textId="77777777" w:rsidR="0027257B" w:rsidRPr="00EF5C60" w:rsidRDefault="0027257B"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7C87472D" w14:textId="77777777" w:rsidR="0027257B" w:rsidRPr="00EF5C60" w:rsidRDefault="0027257B"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6CC28CC5" w14:textId="77777777" w:rsidR="0027257B" w:rsidRPr="00F45BAC" w:rsidRDefault="0027257B" w:rsidP="00341D7A">
          <w:pPr>
            <w:spacing w:before="0" w:line="240" w:lineRule="auto"/>
            <w:jc w:val="center"/>
            <w:rPr>
              <w:rFonts w:cs="Arial"/>
              <w:b/>
            </w:rPr>
          </w:pPr>
        </w:p>
      </w:tc>
    </w:tr>
  </w:tbl>
  <w:p w14:paraId="412C2EB2" w14:textId="1DD087D1" w:rsidR="0027257B" w:rsidRDefault="0027257B" w:rsidP="00341D7A">
    <w:pPr>
      <w:pStyle w:val="Encabezado"/>
      <w:ind w:left="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C17D8" w14:textId="5FA38120" w:rsidR="0027257B" w:rsidRDefault="0027257B">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C6B91" w14:textId="19178744" w:rsidR="0027257B" w:rsidRDefault="0027257B">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27257B" w:rsidRPr="00F45BAC" w14:paraId="5B850A9C"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0BED87F2" w14:textId="57D81E25" w:rsidR="0027257B" w:rsidRPr="00EF5C60" w:rsidRDefault="0027257B" w:rsidP="00341D7A">
          <w:pPr>
            <w:pStyle w:val="Encabezado"/>
            <w:spacing w:before="0" w:after="0"/>
            <w:ind w:left="-70" w:right="-70"/>
            <w:jc w:val="center"/>
            <w:rPr>
              <w:rFonts w:cs="Arial"/>
              <w:b/>
              <w:lang w:val="es-CR"/>
            </w:rPr>
          </w:pPr>
          <w:r w:rsidRPr="00EF5C60">
            <w:rPr>
              <w:rFonts w:cs="Arial"/>
              <w:noProof/>
              <w:lang w:val="es-CR"/>
            </w:rPr>
            <w:drawing>
              <wp:inline distT="0" distB="0" distL="0" distR="0" wp14:anchorId="16B15C2F" wp14:editId="2EF06825">
                <wp:extent cx="1047750" cy="5270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7050"/>
                        </a:xfrm>
                        <a:prstGeom prst="rect">
                          <a:avLst/>
                        </a:prstGeom>
                        <a:noFill/>
                        <a:ln>
                          <a:noFill/>
                        </a:ln>
                      </pic:spPr>
                    </pic:pic>
                  </a:graphicData>
                </a:graphic>
              </wp:inline>
            </w:drawing>
          </w:r>
        </w:p>
      </w:tc>
      <w:tc>
        <w:tcPr>
          <w:tcW w:w="2005" w:type="pct"/>
          <w:tcBorders>
            <w:left w:val="nil"/>
          </w:tcBorders>
        </w:tcPr>
        <w:p w14:paraId="3284F4C1" w14:textId="77777777" w:rsidR="0027257B" w:rsidRPr="00EF5C60" w:rsidRDefault="0027257B" w:rsidP="00341D7A">
          <w:pPr>
            <w:pStyle w:val="Encabezado"/>
            <w:spacing w:before="0" w:after="0" w:line="240" w:lineRule="auto"/>
            <w:ind w:left="-128"/>
            <w:jc w:val="center"/>
            <w:rPr>
              <w:rFonts w:cs="Arial"/>
              <w:b/>
              <w:lang w:val="es-CR"/>
            </w:rPr>
          </w:pPr>
          <w:r w:rsidRPr="00EF5C60">
            <w:rPr>
              <w:rFonts w:cs="Arial"/>
              <w:b/>
              <w:lang w:val="es-CR"/>
            </w:rPr>
            <w:t>PODER JUDICIAL</w:t>
          </w:r>
        </w:p>
        <w:p w14:paraId="31AE5F8A" w14:textId="77777777" w:rsidR="0027257B" w:rsidRPr="00EF5C60" w:rsidRDefault="0027257B"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0993F94B" w14:textId="77777777" w:rsidR="0027257B" w:rsidRPr="00341D7A" w:rsidRDefault="0027257B"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0CCF62A7" w14:textId="77777777" w:rsidR="0027257B" w:rsidRPr="00EF5C60" w:rsidRDefault="0027257B"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0B08612F" w14:textId="4D3AD2F7" w:rsidR="0027257B" w:rsidRPr="00F45BAC" w:rsidRDefault="0027257B" w:rsidP="00341D7A">
          <w:pPr>
            <w:spacing w:before="0" w:after="0" w:line="240" w:lineRule="auto"/>
            <w:ind w:left="0"/>
            <w:jc w:val="center"/>
            <w:rPr>
              <w:rFonts w:cs="Arial"/>
              <w:b/>
            </w:rPr>
          </w:pPr>
          <w:r w:rsidRPr="00F45BAC">
            <w:rPr>
              <w:rFonts w:cs="Arial"/>
              <w:noProof/>
              <w:lang w:eastAsia="es-CR"/>
            </w:rPr>
            <w:drawing>
              <wp:inline distT="0" distB="0" distL="0" distR="0" wp14:anchorId="2D2A3138" wp14:editId="0C73B030">
                <wp:extent cx="889000" cy="469900"/>
                <wp:effectExtent l="0" t="0" r="0"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9000" cy="469900"/>
                        </a:xfrm>
                        <a:prstGeom prst="rect">
                          <a:avLst/>
                        </a:prstGeom>
                        <a:noFill/>
                        <a:ln>
                          <a:noFill/>
                        </a:ln>
                      </pic:spPr>
                    </pic:pic>
                  </a:graphicData>
                </a:graphic>
              </wp:inline>
            </w:drawing>
          </w:r>
        </w:p>
      </w:tc>
    </w:tr>
    <w:tr w:rsidR="0027257B" w:rsidRPr="00F45BAC" w14:paraId="5F54EABC" w14:textId="77777777" w:rsidTr="00341D7A">
      <w:trPr>
        <w:cantSplit/>
        <w:trHeight w:val="291"/>
        <w:jc w:val="center"/>
      </w:trPr>
      <w:tc>
        <w:tcPr>
          <w:tcW w:w="845" w:type="pct"/>
          <w:vMerge/>
          <w:tcBorders>
            <w:left w:val="single" w:sz="4" w:space="0" w:color="auto"/>
            <w:right w:val="single" w:sz="4" w:space="0" w:color="auto"/>
          </w:tcBorders>
        </w:tcPr>
        <w:p w14:paraId="19F4E7E7" w14:textId="77777777" w:rsidR="0027257B" w:rsidRPr="00EF5C60" w:rsidRDefault="0027257B" w:rsidP="00341D7A">
          <w:pPr>
            <w:pStyle w:val="Encabezado"/>
            <w:spacing w:before="0" w:after="0"/>
            <w:rPr>
              <w:rFonts w:cs="Arial"/>
              <w:b/>
              <w:lang w:val="es-CR"/>
            </w:rPr>
          </w:pPr>
        </w:p>
      </w:tc>
      <w:tc>
        <w:tcPr>
          <w:tcW w:w="2005" w:type="pct"/>
          <w:vMerge w:val="restart"/>
          <w:tcBorders>
            <w:left w:val="nil"/>
          </w:tcBorders>
          <w:vAlign w:val="center"/>
        </w:tcPr>
        <w:p w14:paraId="63714B9A" w14:textId="77777777" w:rsidR="0027257B" w:rsidRPr="00EF5C60" w:rsidRDefault="0027257B"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0C6E461D" w14:textId="77777777" w:rsidR="0027257B" w:rsidRPr="00EF5C60" w:rsidRDefault="0027257B" w:rsidP="00341D7A">
          <w:pPr>
            <w:pStyle w:val="Encabezado"/>
            <w:spacing w:before="0" w:after="0" w:line="240" w:lineRule="auto"/>
            <w:jc w:val="center"/>
            <w:rPr>
              <w:rFonts w:cs="Arial"/>
              <w:b/>
              <w:lang w:val="es-CR"/>
            </w:rPr>
          </w:pPr>
        </w:p>
      </w:tc>
      <w:tc>
        <w:tcPr>
          <w:tcW w:w="990" w:type="pct"/>
          <w:vMerge/>
          <w:vAlign w:val="center"/>
        </w:tcPr>
        <w:p w14:paraId="7D8480FA" w14:textId="77777777" w:rsidR="0027257B" w:rsidRPr="00F45BAC" w:rsidRDefault="0027257B" w:rsidP="00341D7A">
          <w:pPr>
            <w:spacing w:before="0" w:line="240" w:lineRule="auto"/>
            <w:jc w:val="center"/>
            <w:rPr>
              <w:rFonts w:cs="Arial"/>
              <w:b/>
            </w:rPr>
          </w:pPr>
        </w:p>
      </w:tc>
    </w:tr>
    <w:tr w:rsidR="0027257B" w:rsidRPr="00F45BAC" w14:paraId="110D3169" w14:textId="77777777" w:rsidTr="00341D7A">
      <w:trPr>
        <w:cantSplit/>
        <w:trHeight w:val="291"/>
        <w:jc w:val="center"/>
      </w:trPr>
      <w:tc>
        <w:tcPr>
          <w:tcW w:w="845" w:type="pct"/>
          <w:vMerge/>
          <w:tcBorders>
            <w:left w:val="single" w:sz="4" w:space="0" w:color="auto"/>
            <w:right w:val="single" w:sz="4" w:space="0" w:color="auto"/>
          </w:tcBorders>
        </w:tcPr>
        <w:p w14:paraId="57BE0823" w14:textId="77777777" w:rsidR="0027257B" w:rsidRPr="00EF5C60" w:rsidRDefault="0027257B" w:rsidP="00341D7A">
          <w:pPr>
            <w:pStyle w:val="Encabezado"/>
            <w:spacing w:before="0" w:after="0"/>
            <w:rPr>
              <w:rFonts w:cs="Arial"/>
              <w:b/>
              <w:lang w:val="es-CR"/>
            </w:rPr>
          </w:pPr>
        </w:p>
      </w:tc>
      <w:tc>
        <w:tcPr>
          <w:tcW w:w="2005" w:type="pct"/>
          <w:vMerge/>
          <w:tcBorders>
            <w:left w:val="nil"/>
          </w:tcBorders>
          <w:vAlign w:val="center"/>
        </w:tcPr>
        <w:p w14:paraId="304AF863" w14:textId="77777777" w:rsidR="0027257B" w:rsidRPr="00EF5C60" w:rsidRDefault="0027257B" w:rsidP="00341D7A">
          <w:pPr>
            <w:pStyle w:val="Encabezado"/>
            <w:spacing w:before="0" w:after="0" w:line="240" w:lineRule="auto"/>
            <w:rPr>
              <w:rFonts w:cs="Arial"/>
              <w:lang w:val="es-CR"/>
            </w:rPr>
          </w:pPr>
        </w:p>
      </w:tc>
      <w:tc>
        <w:tcPr>
          <w:tcW w:w="1160" w:type="pct"/>
          <w:vAlign w:val="center"/>
        </w:tcPr>
        <w:p w14:paraId="4727C75B" w14:textId="77777777" w:rsidR="0027257B" w:rsidRPr="00EF5C60" w:rsidRDefault="0027257B"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5C17BC48" w14:textId="77777777" w:rsidR="0027257B" w:rsidRPr="00EF5C60" w:rsidRDefault="0027257B"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159F0846" w14:textId="77777777" w:rsidR="0027257B" w:rsidRPr="00F45BAC" w:rsidRDefault="0027257B" w:rsidP="00341D7A">
          <w:pPr>
            <w:spacing w:before="0" w:line="240" w:lineRule="auto"/>
            <w:jc w:val="center"/>
            <w:rPr>
              <w:rFonts w:cs="Arial"/>
              <w:b/>
            </w:rPr>
          </w:pPr>
        </w:p>
      </w:tc>
    </w:tr>
  </w:tbl>
  <w:p w14:paraId="422D43AA" w14:textId="36ACE870" w:rsidR="0027257B" w:rsidRDefault="0027257B" w:rsidP="00341D7A">
    <w:pPr>
      <w:pStyle w:val="Encabezado"/>
      <w:ind w:left="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66A71" w14:textId="63F71618" w:rsidR="0027257B" w:rsidRDefault="0027257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85271EE"/>
    <w:multiLevelType w:val="hybridMultilevel"/>
    <w:tmpl w:val="1ACC6CE4"/>
    <w:lvl w:ilvl="0" w:tplc="140A0017">
      <w:start w:val="1"/>
      <w:numFmt w:val="lowerLetter"/>
      <w:lvlText w:val="%1)"/>
      <w:lvlJc w:val="left"/>
      <w:pPr>
        <w:ind w:left="1117" w:hanging="360"/>
      </w:pPr>
      <w:rPr>
        <w:rFont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 w15:restartNumberingAfterBreak="0">
    <w:nsid w:val="09217AB9"/>
    <w:multiLevelType w:val="hybridMultilevel"/>
    <w:tmpl w:val="0C1E2CD4"/>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E3B31CA"/>
    <w:multiLevelType w:val="multilevel"/>
    <w:tmpl w:val="8066497E"/>
    <w:lvl w:ilvl="0">
      <w:start w:val="1"/>
      <w:numFmt w:val="decimal"/>
      <w:lvlText w:val="%1"/>
      <w:lvlJc w:val="left"/>
      <w:pPr>
        <w:ind w:left="432" w:hanging="432"/>
      </w:pPr>
    </w:lvl>
    <w:lvl w:ilvl="1">
      <w:start w:val="1"/>
      <w:numFmt w:val="lowerRoman"/>
      <w:lvlText w:val="%2."/>
      <w:lvlJc w:val="righ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0EB84BA3"/>
    <w:multiLevelType w:val="hybridMultilevel"/>
    <w:tmpl w:val="D814EE9C"/>
    <w:lvl w:ilvl="0" w:tplc="0C0A0015">
      <w:start w:val="1"/>
      <w:numFmt w:val="upp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8" w15:restartNumberingAfterBreak="0">
    <w:nsid w:val="18262450"/>
    <w:multiLevelType w:val="hybridMultilevel"/>
    <w:tmpl w:val="2BD0391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0" w15:restartNumberingAfterBreak="0">
    <w:nsid w:val="285511E3"/>
    <w:multiLevelType w:val="hybridMultilevel"/>
    <w:tmpl w:val="C75E05D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1" w15:restartNumberingAfterBreak="0">
    <w:nsid w:val="331F60F3"/>
    <w:multiLevelType w:val="hybridMultilevel"/>
    <w:tmpl w:val="0C1E2CD4"/>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6397028"/>
    <w:multiLevelType w:val="hybridMultilevel"/>
    <w:tmpl w:val="0C1E2CD4"/>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372B3B74"/>
    <w:multiLevelType w:val="hybridMultilevel"/>
    <w:tmpl w:val="13609874"/>
    <w:lvl w:ilvl="0" w:tplc="5B600B2C">
      <w:start w:val="12"/>
      <w:numFmt w:val="bullet"/>
      <w:lvlText w:val="-"/>
      <w:lvlJc w:val="left"/>
      <w:pPr>
        <w:ind w:left="720" w:hanging="360"/>
      </w:pPr>
      <w:rPr>
        <w:rFonts w:ascii="Book Antiqua" w:eastAsia="Calibri" w:hAnsi="Book Antiqua"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9C90C2B"/>
    <w:multiLevelType w:val="hybridMultilevel"/>
    <w:tmpl w:val="0C1E2CD4"/>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580D23BC"/>
    <w:multiLevelType w:val="hybridMultilevel"/>
    <w:tmpl w:val="6B9466BC"/>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593A5794"/>
    <w:multiLevelType w:val="hybridMultilevel"/>
    <w:tmpl w:val="33686CC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62F06DA6"/>
    <w:multiLevelType w:val="hybridMultilevel"/>
    <w:tmpl w:val="0C1E2CD4"/>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4"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8F419DF"/>
    <w:multiLevelType w:val="hybridMultilevel"/>
    <w:tmpl w:val="0488355A"/>
    <w:lvl w:ilvl="0" w:tplc="CD12D5EA">
      <w:start w:val="1"/>
      <w:numFmt w:val="decimal"/>
      <w:lvlText w:val="%1."/>
      <w:lvlJc w:val="left"/>
      <w:pPr>
        <w:ind w:left="423" w:hanging="360"/>
      </w:pPr>
      <w:rPr>
        <w:rFonts w:hint="default"/>
      </w:rPr>
    </w:lvl>
    <w:lvl w:ilvl="1" w:tplc="140A0019" w:tentative="1">
      <w:start w:val="1"/>
      <w:numFmt w:val="lowerLetter"/>
      <w:lvlText w:val="%2."/>
      <w:lvlJc w:val="left"/>
      <w:pPr>
        <w:ind w:left="1143" w:hanging="360"/>
      </w:pPr>
    </w:lvl>
    <w:lvl w:ilvl="2" w:tplc="140A001B" w:tentative="1">
      <w:start w:val="1"/>
      <w:numFmt w:val="lowerRoman"/>
      <w:lvlText w:val="%3."/>
      <w:lvlJc w:val="right"/>
      <w:pPr>
        <w:ind w:left="1863" w:hanging="180"/>
      </w:pPr>
    </w:lvl>
    <w:lvl w:ilvl="3" w:tplc="140A000F" w:tentative="1">
      <w:start w:val="1"/>
      <w:numFmt w:val="decimal"/>
      <w:lvlText w:val="%4."/>
      <w:lvlJc w:val="left"/>
      <w:pPr>
        <w:ind w:left="2583" w:hanging="360"/>
      </w:pPr>
    </w:lvl>
    <w:lvl w:ilvl="4" w:tplc="140A0019" w:tentative="1">
      <w:start w:val="1"/>
      <w:numFmt w:val="lowerLetter"/>
      <w:lvlText w:val="%5."/>
      <w:lvlJc w:val="left"/>
      <w:pPr>
        <w:ind w:left="3303" w:hanging="360"/>
      </w:pPr>
    </w:lvl>
    <w:lvl w:ilvl="5" w:tplc="140A001B" w:tentative="1">
      <w:start w:val="1"/>
      <w:numFmt w:val="lowerRoman"/>
      <w:lvlText w:val="%6."/>
      <w:lvlJc w:val="right"/>
      <w:pPr>
        <w:ind w:left="4023" w:hanging="180"/>
      </w:pPr>
    </w:lvl>
    <w:lvl w:ilvl="6" w:tplc="140A000F" w:tentative="1">
      <w:start w:val="1"/>
      <w:numFmt w:val="decimal"/>
      <w:lvlText w:val="%7."/>
      <w:lvlJc w:val="left"/>
      <w:pPr>
        <w:ind w:left="4743" w:hanging="360"/>
      </w:pPr>
    </w:lvl>
    <w:lvl w:ilvl="7" w:tplc="140A0019" w:tentative="1">
      <w:start w:val="1"/>
      <w:numFmt w:val="lowerLetter"/>
      <w:lvlText w:val="%8."/>
      <w:lvlJc w:val="left"/>
      <w:pPr>
        <w:ind w:left="5463" w:hanging="360"/>
      </w:pPr>
    </w:lvl>
    <w:lvl w:ilvl="8" w:tplc="140A001B" w:tentative="1">
      <w:start w:val="1"/>
      <w:numFmt w:val="lowerRoman"/>
      <w:lvlText w:val="%9."/>
      <w:lvlJc w:val="right"/>
      <w:pPr>
        <w:ind w:left="6183" w:hanging="180"/>
      </w:pPr>
    </w:lvl>
  </w:abstractNum>
  <w:abstractNum w:abstractNumId="26" w15:restartNumberingAfterBreak="0">
    <w:nsid w:val="6FC23AE6"/>
    <w:multiLevelType w:val="hybridMultilevel"/>
    <w:tmpl w:val="026EADFA"/>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7784455F"/>
    <w:multiLevelType w:val="hybridMultilevel"/>
    <w:tmpl w:val="0C1E2CD4"/>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9"/>
  </w:num>
  <w:num w:numId="2">
    <w:abstractNumId w:val="23"/>
  </w:num>
  <w:num w:numId="3">
    <w:abstractNumId w:val="3"/>
  </w:num>
  <w:num w:numId="4">
    <w:abstractNumId w:val="20"/>
  </w:num>
  <w:num w:numId="5">
    <w:abstractNumId w:val="24"/>
  </w:num>
  <w:num w:numId="6">
    <w:abstractNumId w:val="12"/>
  </w:num>
  <w:num w:numId="7">
    <w:abstractNumId w:val="0"/>
  </w:num>
  <w:num w:numId="8">
    <w:abstractNumId w:val="22"/>
  </w:num>
  <w:num w:numId="9">
    <w:abstractNumId w:val="16"/>
  </w:num>
  <w:num w:numId="10">
    <w:abstractNumId w:val="19"/>
  </w:num>
  <w:num w:numId="11">
    <w:abstractNumId w:val="7"/>
  </w:num>
  <w:num w:numId="12">
    <w:abstractNumId w:val="7"/>
  </w:num>
  <w:num w:numId="13">
    <w:abstractNumId w:val="7"/>
  </w:num>
  <w:num w:numId="14">
    <w:abstractNumId w:val="7"/>
  </w:num>
  <w:num w:numId="15">
    <w:abstractNumId w:val="7"/>
  </w:num>
  <w:num w:numId="16">
    <w:abstractNumId w:val="7"/>
  </w:num>
  <w:num w:numId="17">
    <w:abstractNumId w:val="7"/>
  </w:num>
  <w:num w:numId="18">
    <w:abstractNumId w:val="4"/>
  </w:num>
  <w:num w:numId="19">
    <w:abstractNumId w:val="18"/>
  </w:num>
  <w:num w:numId="20">
    <w:abstractNumId w:val="6"/>
  </w:num>
  <w:num w:numId="21">
    <w:abstractNumId w:val="26"/>
  </w:num>
  <w:num w:numId="22">
    <w:abstractNumId w:val="27"/>
  </w:num>
  <w:num w:numId="23">
    <w:abstractNumId w:val="13"/>
  </w:num>
  <w:num w:numId="24">
    <w:abstractNumId w:val="2"/>
  </w:num>
  <w:num w:numId="25">
    <w:abstractNumId w:val="25"/>
  </w:num>
  <w:num w:numId="26">
    <w:abstractNumId w:val="21"/>
  </w:num>
  <w:num w:numId="27">
    <w:abstractNumId w:val="17"/>
  </w:num>
  <w:num w:numId="28">
    <w:abstractNumId w:val="8"/>
  </w:num>
  <w:num w:numId="29">
    <w:abstractNumId w:val="11"/>
  </w:num>
  <w:num w:numId="30">
    <w:abstractNumId w:val="15"/>
  </w:num>
  <w:num w:numId="31">
    <w:abstractNumId w:val="1"/>
  </w:num>
  <w:num w:numId="32">
    <w:abstractNumId w:val="14"/>
  </w:num>
  <w:num w:numId="33">
    <w:abstractNumId w:val="5"/>
  </w:num>
  <w:num w:numId="34">
    <w:abstractNumId w:val="1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4EA0"/>
    <w:rsid w:val="000073F1"/>
    <w:rsid w:val="00010DDE"/>
    <w:rsid w:val="000114C8"/>
    <w:rsid w:val="00021B4B"/>
    <w:rsid w:val="000251F9"/>
    <w:rsid w:val="0003295A"/>
    <w:rsid w:val="00037FEE"/>
    <w:rsid w:val="000403A0"/>
    <w:rsid w:val="00041844"/>
    <w:rsid w:val="00056271"/>
    <w:rsid w:val="00056B41"/>
    <w:rsid w:val="00067B22"/>
    <w:rsid w:val="000770CE"/>
    <w:rsid w:val="000874D1"/>
    <w:rsid w:val="00091E3D"/>
    <w:rsid w:val="0009731E"/>
    <w:rsid w:val="00097DD6"/>
    <w:rsid w:val="000A1E60"/>
    <w:rsid w:val="000A2DB8"/>
    <w:rsid w:val="000B04F2"/>
    <w:rsid w:val="000B5C94"/>
    <w:rsid w:val="000C020D"/>
    <w:rsid w:val="000D31AC"/>
    <w:rsid w:val="000D3237"/>
    <w:rsid w:val="000D4BB1"/>
    <w:rsid w:val="000D5D4D"/>
    <w:rsid w:val="000D6611"/>
    <w:rsid w:val="000E56D0"/>
    <w:rsid w:val="000F1498"/>
    <w:rsid w:val="000F4FFD"/>
    <w:rsid w:val="000F661B"/>
    <w:rsid w:val="000F7F6D"/>
    <w:rsid w:val="001071B7"/>
    <w:rsid w:val="001119EE"/>
    <w:rsid w:val="0011653A"/>
    <w:rsid w:val="00116DD0"/>
    <w:rsid w:val="00122794"/>
    <w:rsid w:val="0012279D"/>
    <w:rsid w:val="0012741B"/>
    <w:rsid w:val="00130C1A"/>
    <w:rsid w:val="0013251A"/>
    <w:rsid w:val="00146947"/>
    <w:rsid w:val="001519FD"/>
    <w:rsid w:val="001527ED"/>
    <w:rsid w:val="00156DA6"/>
    <w:rsid w:val="00160A69"/>
    <w:rsid w:val="001656FA"/>
    <w:rsid w:val="00165A37"/>
    <w:rsid w:val="00167FC7"/>
    <w:rsid w:val="001742D0"/>
    <w:rsid w:val="00184F06"/>
    <w:rsid w:val="001873A1"/>
    <w:rsid w:val="00187D4B"/>
    <w:rsid w:val="001917CC"/>
    <w:rsid w:val="001953CC"/>
    <w:rsid w:val="001A0293"/>
    <w:rsid w:val="001A4042"/>
    <w:rsid w:val="001B2FEA"/>
    <w:rsid w:val="001C7565"/>
    <w:rsid w:val="001D0E1B"/>
    <w:rsid w:val="001E1605"/>
    <w:rsid w:val="001E3ABE"/>
    <w:rsid w:val="001E4689"/>
    <w:rsid w:val="001F09F6"/>
    <w:rsid w:val="001F59A8"/>
    <w:rsid w:val="002111ED"/>
    <w:rsid w:val="0021258C"/>
    <w:rsid w:val="002173D8"/>
    <w:rsid w:val="00221C4A"/>
    <w:rsid w:val="00226DAE"/>
    <w:rsid w:val="00242634"/>
    <w:rsid w:val="002440F3"/>
    <w:rsid w:val="00252C76"/>
    <w:rsid w:val="00256283"/>
    <w:rsid w:val="0025708B"/>
    <w:rsid w:val="0027257B"/>
    <w:rsid w:val="0027514A"/>
    <w:rsid w:val="00280B29"/>
    <w:rsid w:val="00286DB8"/>
    <w:rsid w:val="002A18D8"/>
    <w:rsid w:val="002A3080"/>
    <w:rsid w:val="002B3FCC"/>
    <w:rsid w:val="002B57B7"/>
    <w:rsid w:val="002C028F"/>
    <w:rsid w:val="002D227A"/>
    <w:rsid w:val="002D54AC"/>
    <w:rsid w:val="002D66CB"/>
    <w:rsid w:val="002D6F8D"/>
    <w:rsid w:val="002E3402"/>
    <w:rsid w:val="002F0E11"/>
    <w:rsid w:val="002F114E"/>
    <w:rsid w:val="002F221B"/>
    <w:rsid w:val="003060F2"/>
    <w:rsid w:val="003071B1"/>
    <w:rsid w:val="00317D11"/>
    <w:rsid w:val="00320802"/>
    <w:rsid w:val="003251A9"/>
    <w:rsid w:val="0032661C"/>
    <w:rsid w:val="0033481D"/>
    <w:rsid w:val="00335238"/>
    <w:rsid w:val="00341D7A"/>
    <w:rsid w:val="003458FF"/>
    <w:rsid w:val="00352944"/>
    <w:rsid w:val="003539FD"/>
    <w:rsid w:val="003543F4"/>
    <w:rsid w:val="0035504B"/>
    <w:rsid w:val="003736AF"/>
    <w:rsid w:val="003853D8"/>
    <w:rsid w:val="003A16E0"/>
    <w:rsid w:val="003A3B3F"/>
    <w:rsid w:val="003A490C"/>
    <w:rsid w:val="003A70D9"/>
    <w:rsid w:val="003B7623"/>
    <w:rsid w:val="003C0052"/>
    <w:rsid w:val="003C1258"/>
    <w:rsid w:val="003C6C1E"/>
    <w:rsid w:val="003D06D4"/>
    <w:rsid w:val="003D43FB"/>
    <w:rsid w:val="003D4F52"/>
    <w:rsid w:val="003D7B10"/>
    <w:rsid w:val="00413BBA"/>
    <w:rsid w:val="00421685"/>
    <w:rsid w:val="00425466"/>
    <w:rsid w:val="0042569F"/>
    <w:rsid w:val="00434DC1"/>
    <w:rsid w:val="004373D2"/>
    <w:rsid w:val="004525E2"/>
    <w:rsid w:val="0045569D"/>
    <w:rsid w:val="00461EEE"/>
    <w:rsid w:val="00463369"/>
    <w:rsid w:val="00465789"/>
    <w:rsid w:val="004712B2"/>
    <w:rsid w:val="00474991"/>
    <w:rsid w:val="00474EDE"/>
    <w:rsid w:val="00481233"/>
    <w:rsid w:val="00494838"/>
    <w:rsid w:val="004A0D9E"/>
    <w:rsid w:val="004A4679"/>
    <w:rsid w:val="004A4E03"/>
    <w:rsid w:val="004A653B"/>
    <w:rsid w:val="004B02B1"/>
    <w:rsid w:val="004B0766"/>
    <w:rsid w:val="004B7EDD"/>
    <w:rsid w:val="004D25AC"/>
    <w:rsid w:val="004D7D92"/>
    <w:rsid w:val="004E2B5C"/>
    <w:rsid w:val="004F1511"/>
    <w:rsid w:val="004F42FB"/>
    <w:rsid w:val="004F7EAF"/>
    <w:rsid w:val="005016A2"/>
    <w:rsid w:val="005042FD"/>
    <w:rsid w:val="00512F77"/>
    <w:rsid w:val="00516A2B"/>
    <w:rsid w:val="00525AE7"/>
    <w:rsid w:val="005327B2"/>
    <w:rsid w:val="00543F0E"/>
    <w:rsid w:val="005502B0"/>
    <w:rsid w:val="00557D62"/>
    <w:rsid w:val="00563E65"/>
    <w:rsid w:val="00566BF9"/>
    <w:rsid w:val="005678DE"/>
    <w:rsid w:val="00575939"/>
    <w:rsid w:val="00575B66"/>
    <w:rsid w:val="00576FD2"/>
    <w:rsid w:val="00577598"/>
    <w:rsid w:val="00580B9C"/>
    <w:rsid w:val="0058474B"/>
    <w:rsid w:val="00586F0E"/>
    <w:rsid w:val="005A1043"/>
    <w:rsid w:val="005B043C"/>
    <w:rsid w:val="005B2F02"/>
    <w:rsid w:val="005C43CB"/>
    <w:rsid w:val="005C5CC1"/>
    <w:rsid w:val="005D3E5D"/>
    <w:rsid w:val="005F2238"/>
    <w:rsid w:val="006027D3"/>
    <w:rsid w:val="0061294E"/>
    <w:rsid w:val="00612CFA"/>
    <w:rsid w:val="0062530E"/>
    <w:rsid w:val="00630B80"/>
    <w:rsid w:val="00631430"/>
    <w:rsid w:val="006514E3"/>
    <w:rsid w:val="0065211A"/>
    <w:rsid w:val="006546F2"/>
    <w:rsid w:val="00662BC2"/>
    <w:rsid w:val="0067451C"/>
    <w:rsid w:val="00674C6C"/>
    <w:rsid w:val="00680B3A"/>
    <w:rsid w:val="00687A32"/>
    <w:rsid w:val="006929FC"/>
    <w:rsid w:val="00692B3F"/>
    <w:rsid w:val="006948BB"/>
    <w:rsid w:val="006A2B12"/>
    <w:rsid w:val="006A5554"/>
    <w:rsid w:val="006A7B8C"/>
    <w:rsid w:val="006B20EF"/>
    <w:rsid w:val="006B3821"/>
    <w:rsid w:val="006B7239"/>
    <w:rsid w:val="006C26CC"/>
    <w:rsid w:val="006C7882"/>
    <w:rsid w:val="006D228C"/>
    <w:rsid w:val="006E0352"/>
    <w:rsid w:val="006E4CFD"/>
    <w:rsid w:val="006F1046"/>
    <w:rsid w:val="006F263C"/>
    <w:rsid w:val="006F2952"/>
    <w:rsid w:val="006F43F5"/>
    <w:rsid w:val="00700C0D"/>
    <w:rsid w:val="00702D0D"/>
    <w:rsid w:val="007232C7"/>
    <w:rsid w:val="00723B9D"/>
    <w:rsid w:val="0074350F"/>
    <w:rsid w:val="00745126"/>
    <w:rsid w:val="00771882"/>
    <w:rsid w:val="00780DF3"/>
    <w:rsid w:val="007828B1"/>
    <w:rsid w:val="007951B9"/>
    <w:rsid w:val="0079520B"/>
    <w:rsid w:val="007A101B"/>
    <w:rsid w:val="007A2B06"/>
    <w:rsid w:val="007A4BF4"/>
    <w:rsid w:val="007B0082"/>
    <w:rsid w:val="007C0369"/>
    <w:rsid w:val="007C2368"/>
    <w:rsid w:val="007C4E69"/>
    <w:rsid w:val="007D2424"/>
    <w:rsid w:val="007E1175"/>
    <w:rsid w:val="007E5467"/>
    <w:rsid w:val="007E66CF"/>
    <w:rsid w:val="008025A3"/>
    <w:rsid w:val="00817E7C"/>
    <w:rsid w:val="0082350D"/>
    <w:rsid w:val="0082774E"/>
    <w:rsid w:val="00833E33"/>
    <w:rsid w:val="00836ECF"/>
    <w:rsid w:val="00842E13"/>
    <w:rsid w:val="008510CC"/>
    <w:rsid w:val="00852555"/>
    <w:rsid w:val="00874489"/>
    <w:rsid w:val="008747B8"/>
    <w:rsid w:val="008764DE"/>
    <w:rsid w:val="00896112"/>
    <w:rsid w:val="008977A2"/>
    <w:rsid w:val="008A0C19"/>
    <w:rsid w:val="008B1668"/>
    <w:rsid w:val="008B6409"/>
    <w:rsid w:val="008D6E62"/>
    <w:rsid w:val="008D78F2"/>
    <w:rsid w:val="008E0884"/>
    <w:rsid w:val="008E3FA5"/>
    <w:rsid w:val="008F705C"/>
    <w:rsid w:val="008F7A20"/>
    <w:rsid w:val="00903274"/>
    <w:rsid w:val="009033FE"/>
    <w:rsid w:val="00910FF1"/>
    <w:rsid w:val="00911712"/>
    <w:rsid w:val="00912127"/>
    <w:rsid w:val="00914B40"/>
    <w:rsid w:val="00920E05"/>
    <w:rsid w:val="0093040A"/>
    <w:rsid w:val="00931559"/>
    <w:rsid w:val="00931680"/>
    <w:rsid w:val="0093361A"/>
    <w:rsid w:val="0093506B"/>
    <w:rsid w:val="00935B8E"/>
    <w:rsid w:val="0094095C"/>
    <w:rsid w:val="00942326"/>
    <w:rsid w:val="009505AF"/>
    <w:rsid w:val="00964F37"/>
    <w:rsid w:val="00970ED1"/>
    <w:rsid w:val="009732C5"/>
    <w:rsid w:val="00973887"/>
    <w:rsid w:val="00977556"/>
    <w:rsid w:val="0099651A"/>
    <w:rsid w:val="009A1E42"/>
    <w:rsid w:val="009A2FEA"/>
    <w:rsid w:val="009A3A3A"/>
    <w:rsid w:val="009A4580"/>
    <w:rsid w:val="009A5112"/>
    <w:rsid w:val="009B1CE0"/>
    <w:rsid w:val="009B5359"/>
    <w:rsid w:val="009B767E"/>
    <w:rsid w:val="009C0056"/>
    <w:rsid w:val="009C088E"/>
    <w:rsid w:val="009E08A0"/>
    <w:rsid w:val="009E428B"/>
    <w:rsid w:val="009E481D"/>
    <w:rsid w:val="009F6077"/>
    <w:rsid w:val="009F66F7"/>
    <w:rsid w:val="00A033AE"/>
    <w:rsid w:val="00A042E2"/>
    <w:rsid w:val="00A11218"/>
    <w:rsid w:val="00A14D39"/>
    <w:rsid w:val="00A21494"/>
    <w:rsid w:val="00A25258"/>
    <w:rsid w:val="00A31905"/>
    <w:rsid w:val="00A33ED1"/>
    <w:rsid w:val="00A42389"/>
    <w:rsid w:val="00A44A7C"/>
    <w:rsid w:val="00A45EA7"/>
    <w:rsid w:val="00A50B8E"/>
    <w:rsid w:val="00A543D6"/>
    <w:rsid w:val="00A727CF"/>
    <w:rsid w:val="00A83A0C"/>
    <w:rsid w:val="00A9411E"/>
    <w:rsid w:val="00AA4E67"/>
    <w:rsid w:val="00AB52E1"/>
    <w:rsid w:val="00AB551D"/>
    <w:rsid w:val="00AB7EBA"/>
    <w:rsid w:val="00AC293B"/>
    <w:rsid w:val="00AC52F1"/>
    <w:rsid w:val="00B01AEA"/>
    <w:rsid w:val="00B068A3"/>
    <w:rsid w:val="00B076BC"/>
    <w:rsid w:val="00B122E5"/>
    <w:rsid w:val="00B24E67"/>
    <w:rsid w:val="00B25D5C"/>
    <w:rsid w:val="00B27ED3"/>
    <w:rsid w:val="00B3624E"/>
    <w:rsid w:val="00B40100"/>
    <w:rsid w:val="00B430ED"/>
    <w:rsid w:val="00B44C81"/>
    <w:rsid w:val="00B46118"/>
    <w:rsid w:val="00B4721F"/>
    <w:rsid w:val="00B531B0"/>
    <w:rsid w:val="00B54535"/>
    <w:rsid w:val="00B54A32"/>
    <w:rsid w:val="00B6058E"/>
    <w:rsid w:val="00B61615"/>
    <w:rsid w:val="00B61F1C"/>
    <w:rsid w:val="00B65C9D"/>
    <w:rsid w:val="00B72A90"/>
    <w:rsid w:val="00B82EEC"/>
    <w:rsid w:val="00B949ED"/>
    <w:rsid w:val="00B95F59"/>
    <w:rsid w:val="00B9602F"/>
    <w:rsid w:val="00B9742F"/>
    <w:rsid w:val="00B97BDF"/>
    <w:rsid w:val="00BA75E8"/>
    <w:rsid w:val="00BB1939"/>
    <w:rsid w:val="00BC3D81"/>
    <w:rsid w:val="00BC5DB8"/>
    <w:rsid w:val="00BD2227"/>
    <w:rsid w:val="00BD2FF0"/>
    <w:rsid w:val="00BE3BAC"/>
    <w:rsid w:val="00BE5500"/>
    <w:rsid w:val="00BF1EBE"/>
    <w:rsid w:val="00BF2EF4"/>
    <w:rsid w:val="00BF3F5D"/>
    <w:rsid w:val="00BF527F"/>
    <w:rsid w:val="00BF6C01"/>
    <w:rsid w:val="00BF7221"/>
    <w:rsid w:val="00C01C3A"/>
    <w:rsid w:val="00C06A6D"/>
    <w:rsid w:val="00C06F91"/>
    <w:rsid w:val="00C077C1"/>
    <w:rsid w:val="00C107E1"/>
    <w:rsid w:val="00C11005"/>
    <w:rsid w:val="00C34D4D"/>
    <w:rsid w:val="00C35C29"/>
    <w:rsid w:val="00C37F90"/>
    <w:rsid w:val="00C50EAD"/>
    <w:rsid w:val="00C54A37"/>
    <w:rsid w:val="00C57F7F"/>
    <w:rsid w:val="00C740F4"/>
    <w:rsid w:val="00C77E04"/>
    <w:rsid w:val="00C9129F"/>
    <w:rsid w:val="00C92EBE"/>
    <w:rsid w:val="00C9386E"/>
    <w:rsid w:val="00C94217"/>
    <w:rsid w:val="00C95ACA"/>
    <w:rsid w:val="00CA0248"/>
    <w:rsid w:val="00CA3D2B"/>
    <w:rsid w:val="00CA7AB0"/>
    <w:rsid w:val="00CB1EB4"/>
    <w:rsid w:val="00CB2C02"/>
    <w:rsid w:val="00CB72CE"/>
    <w:rsid w:val="00CB7DAA"/>
    <w:rsid w:val="00CC0A15"/>
    <w:rsid w:val="00CC246D"/>
    <w:rsid w:val="00CD0349"/>
    <w:rsid w:val="00CD3253"/>
    <w:rsid w:val="00CD3C31"/>
    <w:rsid w:val="00CD775D"/>
    <w:rsid w:val="00CE620F"/>
    <w:rsid w:val="00CF1AB4"/>
    <w:rsid w:val="00CF45C7"/>
    <w:rsid w:val="00CF4EF3"/>
    <w:rsid w:val="00D10656"/>
    <w:rsid w:val="00D12613"/>
    <w:rsid w:val="00D17FD5"/>
    <w:rsid w:val="00D209EF"/>
    <w:rsid w:val="00D22DD6"/>
    <w:rsid w:val="00D26599"/>
    <w:rsid w:val="00D26850"/>
    <w:rsid w:val="00D32B02"/>
    <w:rsid w:val="00D332AB"/>
    <w:rsid w:val="00D3610A"/>
    <w:rsid w:val="00D40795"/>
    <w:rsid w:val="00D40FA7"/>
    <w:rsid w:val="00D5332A"/>
    <w:rsid w:val="00D53FBE"/>
    <w:rsid w:val="00D562FD"/>
    <w:rsid w:val="00D657F1"/>
    <w:rsid w:val="00D676FF"/>
    <w:rsid w:val="00D766FA"/>
    <w:rsid w:val="00D76C52"/>
    <w:rsid w:val="00D7798F"/>
    <w:rsid w:val="00D829B6"/>
    <w:rsid w:val="00D84F3A"/>
    <w:rsid w:val="00D9406E"/>
    <w:rsid w:val="00D97AA8"/>
    <w:rsid w:val="00DA275E"/>
    <w:rsid w:val="00DA7ADD"/>
    <w:rsid w:val="00DB1A40"/>
    <w:rsid w:val="00DC0183"/>
    <w:rsid w:val="00DC027E"/>
    <w:rsid w:val="00DC20CE"/>
    <w:rsid w:val="00DC317F"/>
    <w:rsid w:val="00DC539E"/>
    <w:rsid w:val="00DD23CC"/>
    <w:rsid w:val="00DD7A1B"/>
    <w:rsid w:val="00DE49DB"/>
    <w:rsid w:val="00DF2101"/>
    <w:rsid w:val="00E0390B"/>
    <w:rsid w:val="00E041E4"/>
    <w:rsid w:val="00E047E2"/>
    <w:rsid w:val="00E304E0"/>
    <w:rsid w:val="00E41AD8"/>
    <w:rsid w:val="00E43D7A"/>
    <w:rsid w:val="00E47C8C"/>
    <w:rsid w:val="00E53066"/>
    <w:rsid w:val="00E54708"/>
    <w:rsid w:val="00E64305"/>
    <w:rsid w:val="00E710F4"/>
    <w:rsid w:val="00E774B7"/>
    <w:rsid w:val="00E94DD9"/>
    <w:rsid w:val="00E95C6C"/>
    <w:rsid w:val="00EA48AB"/>
    <w:rsid w:val="00EA5883"/>
    <w:rsid w:val="00EB3DA9"/>
    <w:rsid w:val="00EB6C26"/>
    <w:rsid w:val="00EC3AD7"/>
    <w:rsid w:val="00ED01A0"/>
    <w:rsid w:val="00ED26E9"/>
    <w:rsid w:val="00ED7C8E"/>
    <w:rsid w:val="00EE1103"/>
    <w:rsid w:val="00EE21C4"/>
    <w:rsid w:val="00EE3679"/>
    <w:rsid w:val="00EE4DB4"/>
    <w:rsid w:val="00EF3899"/>
    <w:rsid w:val="00EF48DD"/>
    <w:rsid w:val="00EF5538"/>
    <w:rsid w:val="00EF5C60"/>
    <w:rsid w:val="00F00742"/>
    <w:rsid w:val="00F01468"/>
    <w:rsid w:val="00F07610"/>
    <w:rsid w:val="00F133C1"/>
    <w:rsid w:val="00F17024"/>
    <w:rsid w:val="00F27124"/>
    <w:rsid w:val="00F32B5F"/>
    <w:rsid w:val="00F33A60"/>
    <w:rsid w:val="00F360C8"/>
    <w:rsid w:val="00F41848"/>
    <w:rsid w:val="00F45BAC"/>
    <w:rsid w:val="00F51E0D"/>
    <w:rsid w:val="00F60932"/>
    <w:rsid w:val="00F63B97"/>
    <w:rsid w:val="00F66A57"/>
    <w:rsid w:val="00F72A1E"/>
    <w:rsid w:val="00F748CA"/>
    <w:rsid w:val="00F756D7"/>
    <w:rsid w:val="00F84D72"/>
    <w:rsid w:val="00F878DD"/>
    <w:rsid w:val="00F928DE"/>
    <w:rsid w:val="00FA214F"/>
    <w:rsid w:val="00FA7A1C"/>
    <w:rsid w:val="00FB1E62"/>
    <w:rsid w:val="00FB431E"/>
    <w:rsid w:val="00FB6E5C"/>
    <w:rsid w:val="00FC04BA"/>
    <w:rsid w:val="00FC231C"/>
    <w:rsid w:val="00FC4D8E"/>
    <w:rsid w:val="00FD09D8"/>
    <w:rsid w:val="00FE2315"/>
    <w:rsid w:val="00FE4A5A"/>
    <w:rsid w:val="00FE5B27"/>
    <w:rsid w:val="00FF5249"/>
    <w:rsid w:val="00FF589E"/>
    <w:rsid w:val="00FF78E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DDE71B"/>
  <w15:chartTrackingRefBased/>
  <w15:docId w15:val="{4225B62D-7B41-4400-94C4-27E319399D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DE49DB"/>
    <w:rPr>
      <w:b/>
      <w:bCs/>
      <w:sz w:val="20"/>
      <w:szCs w:val="20"/>
    </w:rPr>
  </w:style>
  <w:style w:type="paragraph" w:customStyle="1" w:styleId="a">
    <w:basedOn w:val="Normal"/>
    <w:next w:val="Normal"/>
    <w:uiPriority w:val="35"/>
    <w:qFormat/>
    <w:rsid w:val="005042FD"/>
    <w:pPr>
      <w:numPr>
        <w:ilvl w:val="12"/>
      </w:numPr>
      <w:spacing w:line="240" w:lineRule="auto"/>
      <w:ind w:left="397"/>
      <w:jc w:val="center"/>
    </w:pPr>
    <w:rPr>
      <w:rFonts w:ascii="Book Antiqua" w:eastAsia="Times New Roman" w:hAnsi="Book Antiqua"/>
      <w:b/>
      <w:bCs/>
      <w:color w:val="1F497D"/>
      <w:szCs w:val="24"/>
      <w:lang w:val="es-ES" w:eastAsia="es-ES"/>
    </w:rPr>
  </w:style>
  <w:style w:type="character" w:customStyle="1" w:styleId="NormalWebCar">
    <w:name w:val="Normal (Web) Car"/>
    <w:link w:val="NormalWeb"/>
    <w:uiPriority w:val="99"/>
    <w:locked/>
    <w:rsid w:val="00CD775D"/>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17156004">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313633025">
      <w:bodyDiv w:val="1"/>
      <w:marLeft w:val="0"/>
      <w:marRight w:val="0"/>
      <w:marTop w:val="0"/>
      <w:marBottom w:val="0"/>
      <w:divBdr>
        <w:top w:val="none" w:sz="0" w:space="0" w:color="auto"/>
        <w:left w:val="none" w:sz="0" w:space="0" w:color="auto"/>
        <w:bottom w:val="none" w:sz="0" w:space="0" w:color="auto"/>
        <w:right w:val="none" w:sz="0" w:space="0" w:color="auto"/>
      </w:divBdr>
    </w:div>
    <w:div w:id="1497263481">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package" Target="embeddings/Microsoft_PowerPoint_Presentation.pptx"/><Relationship Id="rId42" Type="http://schemas.openxmlformats.org/officeDocument/2006/relationships/package" Target="embeddings/Microsoft_Word_Document3.docx"/><Relationship Id="rId47" Type="http://schemas.openxmlformats.org/officeDocument/2006/relationships/image" Target="media/image19.emf"/><Relationship Id="rId63" Type="http://schemas.openxmlformats.org/officeDocument/2006/relationships/image" Target="media/image27.emf"/><Relationship Id="rId68" Type="http://schemas.openxmlformats.org/officeDocument/2006/relationships/oleObject" Target="embeddings/oleObject8.bin"/><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0.emf"/><Relationship Id="rId11" Type="http://schemas.openxmlformats.org/officeDocument/2006/relationships/image" Target="media/image4.jpeg"/><Relationship Id="rId24" Type="http://schemas.openxmlformats.org/officeDocument/2006/relationships/footer" Target="footer2.xml"/><Relationship Id="rId32" Type="http://schemas.openxmlformats.org/officeDocument/2006/relationships/oleObject" Target="embeddings/oleObject2.bin"/><Relationship Id="rId37" Type="http://schemas.openxmlformats.org/officeDocument/2006/relationships/image" Target="media/image14.emf"/><Relationship Id="rId40" Type="http://schemas.openxmlformats.org/officeDocument/2006/relationships/package" Target="embeddings/Microsoft_Word_Document2.docx"/><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oleObject" Target="embeddings/Microsoft_Word_97_-_2003_Document3.doc"/><Relationship Id="rId66" Type="http://schemas.openxmlformats.org/officeDocument/2006/relationships/oleObject" Target="embeddings/oleObject7.bin"/><Relationship Id="rId74" Type="http://schemas.openxmlformats.org/officeDocument/2006/relationships/oleObject" Target="embeddings/oleObject11.bin"/><Relationship Id="rId5" Type="http://schemas.openxmlformats.org/officeDocument/2006/relationships/webSettings" Target="webSettings.xml"/><Relationship Id="rId61" Type="http://schemas.openxmlformats.org/officeDocument/2006/relationships/image" Target="media/image26.emf"/><Relationship Id="rId19" Type="http://schemas.openxmlformats.org/officeDocument/2006/relationships/image" Target="media/image7.png"/><Relationship Id="rId14" Type="http://schemas.openxmlformats.org/officeDocument/2006/relationships/header" Target="header1.xml"/><Relationship Id="rId22" Type="http://schemas.openxmlformats.org/officeDocument/2006/relationships/header" Target="header4.xml"/><Relationship Id="rId27" Type="http://schemas.openxmlformats.org/officeDocument/2006/relationships/header" Target="header8.xml"/><Relationship Id="rId30" Type="http://schemas.openxmlformats.org/officeDocument/2006/relationships/oleObject" Target="embeddings/oleObject1.bin"/><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package" Target="embeddings/Microsoft_PowerPoint_Presentation5.pptx"/><Relationship Id="rId56" Type="http://schemas.openxmlformats.org/officeDocument/2006/relationships/oleObject" Target="embeddings/Microsoft_Word_97_-_2003_Document2.doc"/><Relationship Id="rId64" Type="http://schemas.openxmlformats.org/officeDocument/2006/relationships/oleObject" Target="embeddings/oleObject6.bin"/><Relationship Id="rId69" Type="http://schemas.openxmlformats.org/officeDocument/2006/relationships/image" Target="media/image30.emf"/><Relationship Id="rId8" Type="http://schemas.openxmlformats.org/officeDocument/2006/relationships/image" Target="media/image1.jpeg"/><Relationship Id="rId51" Type="http://schemas.openxmlformats.org/officeDocument/2006/relationships/image" Target="media/image21.emf"/><Relationship Id="rId72" Type="http://schemas.openxmlformats.org/officeDocument/2006/relationships/oleObject" Target="embeddings/oleObject10.bin"/><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6.xml"/><Relationship Id="rId33" Type="http://schemas.openxmlformats.org/officeDocument/2006/relationships/image" Target="media/image12.emf"/><Relationship Id="rId38" Type="http://schemas.openxmlformats.org/officeDocument/2006/relationships/package" Target="embeddings/Microsoft_Word_Document1.docx"/><Relationship Id="rId46" Type="http://schemas.openxmlformats.org/officeDocument/2006/relationships/oleObject" Target="embeddings/oleObject4.bin"/><Relationship Id="rId59" Type="http://schemas.openxmlformats.org/officeDocument/2006/relationships/image" Target="media/image25.emf"/><Relationship Id="rId67" Type="http://schemas.openxmlformats.org/officeDocument/2006/relationships/image" Target="media/image29.emf"/><Relationship Id="rId20" Type="http://schemas.openxmlformats.org/officeDocument/2006/relationships/image" Target="media/image8.emf"/><Relationship Id="rId41" Type="http://schemas.openxmlformats.org/officeDocument/2006/relationships/image" Target="media/image16.emf"/><Relationship Id="rId54" Type="http://schemas.openxmlformats.org/officeDocument/2006/relationships/oleObject" Target="embeddings/Microsoft_Word_97_-_2003_Document1.doc"/><Relationship Id="rId62" Type="http://schemas.openxmlformats.org/officeDocument/2006/relationships/oleObject" Target="embeddings/Microsoft_Word_97_-_2003_Document4.doc"/><Relationship Id="rId70" Type="http://schemas.openxmlformats.org/officeDocument/2006/relationships/oleObject" Target="embeddings/oleObject9.bin"/><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5.xml"/><Relationship Id="rId28" Type="http://schemas.openxmlformats.org/officeDocument/2006/relationships/header" Target="header9.xml"/><Relationship Id="rId36" Type="http://schemas.openxmlformats.org/officeDocument/2006/relationships/oleObject" Target="embeddings/oleObject3.bin"/><Relationship Id="rId49" Type="http://schemas.openxmlformats.org/officeDocument/2006/relationships/image" Target="media/image20.emf"/><Relationship Id="rId57" Type="http://schemas.openxmlformats.org/officeDocument/2006/relationships/image" Target="media/image24.emf"/><Relationship Id="rId10" Type="http://schemas.openxmlformats.org/officeDocument/2006/relationships/image" Target="media/image3.jpeg"/><Relationship Id="rId31" Type="http://schemas.openxmlformats.org/officeDocument/2006/relationships/image" Target="media/image11.emf"/><Relationship Id="rId44" Type="http://schemas.openxmlformats.org/officeDocument/2006/relationships/package" Target="embeddings/Microsoft_Word_Document4.docx"/><Relationship Id="rId52" Type="http://schemas.openxmlformats.org/officeDocument/2006/relationships/oleObject" Target="embeddings/Microsoft_Word_97_-_2003_Document.doc"/><Relationship Id="rId60" Type="http://schemas.openxmlformats.org/officeDocument/2006/relationships/oleObject" Target="embeddings/oleObject5.bin"/><Relationship Id="rId65" Type="http://schemas.openxmlformats.org/officeDocument/2006/relationships/image" Target="media/image28.emf"/><Relationship Id="rId73" Type="http://schemas.openxmlformats.org/officeDocument/2006/relationships/image" Target="media/image32.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15.emf"/><Relationship Id="rId34" Type="http://schemas.openxmlformats.org/officeDocument/2006/relationships/package" Target="embeddings/Microsoft_Word_Document.docx"/><Relationship Id="rId50" Type="http://schemas.openxmlformats.org/officeDocument/2006/relationships/package" Target="embeddings/Microsoft_Excel_Worksheet.xlsx"/><Relationship Id="rId55" Type="http://schemas.openxmlformats.org/officeDocument/2006/relationships/image" Target="media/image23.em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1.emf"/></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9.png"/></Relationships>
</file>

<file path=word/_rels/header8.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59187A-DBB3-444D-927E-B1F295A82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46</Pages>
  <Words>9287</Words>
  <Characters>51082</Characters>
  <Application>Microsoft Office Word</Application>
  <DocSecurity>0</DocSecurity>
  <Lines>425</Lines>
  <Paragraphs>120</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60249</CharactersWithSpaces>
  <SharedDoc>false</SharedDoc>
  <HLinks>
    <vt:vector size="6" baseType="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Bryan Leitón Sánchez</cp:lastModifiedBy>
  <cp:revision>4</cp:revision>
  <dcterms:created xsi:type="dcterms:W3CDTF">2021-09-23T19:59:00Z</dcterms:created>
  <dcterms:modified xsi:type="dcterms:W3CDTF">2021-09-23T20:03:00Z</dcterms:modified>
</cp:coreProperties>
</file>