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3CF718" w14:textId="7B6CCBE1" w:rsidR="00EE12E4" w:rsidRPr="00F35D19" w:rsidRDefault="004514E0" w:rsidP="004514E0">
      <w:pPr>
        <w:widowControl w:val="0"/>
        <w:spacing w:before="0" w:after="0" w:line="240" w:lineRule="auto"/>
        <w:ind w:left="0"/>
        <w:jc w:val="center"/>
        <w:rPr>
          <w:rFonts w:ascii="Book Antiqua" w:eastAsia="Times New Roman" w:hAnsi="Book Antiqua" w:cs="Book Antiqua"/>
          <w:snapToGrid w:val="0"/>
          <w:szCs w:val="24"/>
          <w:lang w:eastAsia="es-ES"/>
        </w:rPr>
      </w:pPr>
      <w:r>
        <w:rPr>
          <w:rFonts w:ascii="Book Antiqua" w:eastAsia="Times New Roman" w:hAnsi="Book Antiqua" w:cs="Book Antiqua"/>
          <w:snapToGrid w:val="0"/>
          <w:szCs w:val="24"/>
          <w:lang w:eastAsia="es-ES"/>
        </w:rPr>
        <w:t xml:space="preserve">                                                                                                                               </w:t>
      </w:r>
      <w:r w:rsidR="00A43E1E" w:rsidRPr="00A43E1E">
        <w:rPr>
          <w:rFonts w:ascii="Book Antiqua" w:eastAsia="Times New Roman" w:hAnsi="Book Antiqua" w:cs="Book Antiqua"/>
          <w:snapToGrid w:val="0"/>
          <w:szCs w:val="24"/>
          <w:lang w:eastAsia="es-ES"/>
        </w:rPr>
        <w:t>1895</w:t>
      </w:r>
      <w:r w:rsidR="00EE12E4" w:rsidRPr="00A43E1E">
        <w:rPr>
          <w:rFonts w:ascii="Book Antiqua" w:eastAsia="Times New Roman" w:hAnsi="Book Antiqua" w:cs="Book Antiqua"/>
          <w:snapToGrid w:val="0"/>
          <w:szCs w:val="24"/>
          <w:lang w:eastAsia="es-ES"/>
        </w:rPr>
        <w:t>-PLA-MI-2020</w:t>
      </w:r>
    </w:p>
    <w:p w14:paraId="3D46669C" w14:textId="6E550912" w:rsidR="00673887" w:rsidRPr="00673887" w:rsidRDefault="004514E0" w:rsidP="004514E0">
      <w:pPr>
        <w:widowControl w:val="0"/>
        <w:spacing w:before="0" w:after="0" w:line="240" w:lineRule="auto"/>
        <w:jc w:val="center"/>
        <w:rPr>
          <w:rFonts w:ascii="Book Antiqua" w:eastAsia="Times New Roman" w:hAnsi="Book Antiqua" w:cs="Book Antiqua"/>
          <w:snapToGrid w:val="0"/>
          <w:szCs w:val="24"/>
          <w:lang w:eastAsia="es-ES"/>
        </w:rPr>
      </w:pPr>
      <w:r>
        <w:rPr>
          <w:rFonts w:ascii="Book Antiqua" w:eastAsia="Times New Roman" w:hAnsi="Book Antiqua" w:cs="Book Antiqua"/>
          <w:szCs w:val="24"/>
          <w:lang w:eastAsia="es-ES"/>
        </w:rPr>
        <w:t xml:space="preserve">                                                                                                                        </w:t>
      </w:r>
      <w:r w:rsidR="00EE12E4" w:rsidRPr="00F35D19">
        <w:rPr>
          <w:rFonts w:ascii="Book Antiqua" w:eastAsia="Times New Roman" w:hAnsi="Book Antiqua" w:cs="Book Antiqua"/>
          <w:szCs w:val="24"/>
          <w:lang w:eastAsia="es-ES"/>
        </w:rPr>
        <w:t>Ref. SICE</w:t>
      </w:r>
      <w:r>
        <w:rPr>
          <w:rFonts w:ascii="Book Antiqua" w:eastAsia="Times New Roman" w:hAnsi="Book Antiqua" w:cs="Book Antiqua"/>
          <w:szCs w:val="24"/>
          <w:lang w:eastAsia="es-ES"/>
        </w:rPr>
        <w:t xml:space="preserve">: </w:t>
      </w:r>
      <w:r w:rsidR="000258AD" w:rsidRPr="004514E0">
        <w:rPr>
          <w:rFonts w:ascii="Book Antiqua" w:eastAsia="Times New Roman" w:hAnsi="Book Antiqua" w:cs="Book Antiqua"/>
          <w:szCs w:val="24"/>
          <w:lang w:eastAsia="es-ES"/>
        </w:rPr>
        <w:t>1580-20</w:t>
      </w:r>
    </w:p>
    <w:p w14:paraId="65775359" w14:textId="3B883495" w:rsidR="00673887" w:rsidRPr="00673887" w:rsidRDefault="004514E0" w:rsidP="00673887">
      <w:pPr>
        <w:widowControl w:val="0"/>
        <w:spacing w:before="100" w:beforeAutospacing="1" w:after="0" w:line="240" w:lineRule="auto"/>
        <w:ind w:left="0"/>
        <w:jc w:val="left"/>
        <w:rPr>
          <w:rFonts w:ascii="Book Antiqua" w:eastAsia="Times New Roman" w:hAnsi="Book Antiqua" w:cs="Book Antiqua"/>
          <w:snapToGrid w:val="0"/>
          <w:szCs w:val="24"/>
          <w:lang w:eastAsia="es-ES"/>
        </w:rPr>
      </w:pPr>
      <w:r>
        <w:rPr>
          <w:rFonts w:ascii="Book Antiqua" w:eastAsia="Times New Roman" w:hAnsi="Book Antiqua" w:cs="Book Antiqua"/>
          <w:snapToGrid w:val="0"/>
          <w:szCs w:val="24"/>
          <w:lang w:eastAsia="es-ES"/>
        </w:rPr>
        <w:t>20</w:t>
      </w:r>
      <w:r w:rsidR="00563487">
        <w:rPr>
          <w:rFonts w:ascii="Book Antiqua" w:eastAsia="Times New Roman" w:hAnsi="Book Antiqua" w:cs="Book Antiqua"/>
          <w:snapToGrid w:val="0"/>
          <w:szCs w:val="24"/>
          <w:lang w:eastAsia="es-ES"/>
        </w:rPr>
        <w:t xml:space="preserve"> </w:t>
      </w:r>
      <w:r w:rsidR="00AA11BE">
        <w:rPr>
          <w:rFonts w:ascii="Book Antiqua" w:eastAsia="Times New Roman" w:hAnsi="Book Antiqua" w:cs="Book Antiqua"/>
          <w:snapToGrid w:val="0"/>
          <w:szCs w:val="24"/>
          <w:lang w:eastAsia="es-ES"/>
        </w:rPr>
        <w:t xml:space="preserve">de </w:t>
      </w:r>
      <w:r w:rsidR="00371E09">
        <w:rPr>
          <w:rFonts w:ascii="Book Antiqua" w:eastAsia="Times New Roman" w:hAnsi="Book Antiqua" w:cs="Book Antiqua"/>
          <w:snapToGrid w:val="0"/>
          <w:szCs w:val="24"/>
          <w:lang w:eastAsia="es-ES"/>
        </w:rPr>
        <w:t>noviembre</w:t>
      </w:r>
      <w:r w:rsidR="00AA11BE">
        <w:rPr>
          <w:rFonts w:ascii="Book Antiqua" w:eastAsia="Times New Roman" w:hAnsi="Book Antiqua" w:cs="Book Antiqua"/>
          <w:snapToGrid w:val="0"/>
          <w:szCs w:val="24"/>
          <w:lang w:eastAsia="es-ES"/>
        </w:rPr>
        <w:t xml:space="preserve"> </w:t>
      </w:r>
      <w:r w:rsidR="00673887" w:rsidRPr="00673887">
        <w:rPr>
          <w:rFonts w:ascii="Book Antiqua" w:eastAsia="Times New Roman" w:hAnsi="Book Antiqua" w:cs="Book Antiqua"/>
          <w:snapToGrid w:val="0"/>
          <w:szCs w:val="24"/>
          <w:lang w:eastAsia="es-ES"/>
        </w:rPr>
        <w:t>de 2020</w:t>
      </w:r>
    </w:p>
    <w:p w14:paraId="2DC55F57" w14:textId="77777777" w:rsidR="00673887" w:rsidRPr="00673887" w:rsidRDefault="00673887" w:rsidP="00673887">
      <w:pPr>
        <w:widowControl w:val="0"/>
        <w:spacing w:before="0" w:after="0" w:line="240" w:lineRule="auto"/>
        <w:ind w:left="0"/>
        <w:jc w:val="left"/>
        <w:rPr>
          <w:rFonts w:ascii="Book Antiqua" w:eastAsia="Times New Roman" w:hAnsi="Book Antiqua" w:cs="Book Antiqua"/>
          <w:snapToGrid w:val="0"/>
          <w:szCs w:val="24"/>
          <w:lang w:eastAsia="es-ES"/>
        </w:rPr>
      </w:pPr>
    </w:p>
    <w:p w14:paraId="07E75690" w14:textId="77777777" w:rsidR="00673887" w:rsidRPr="00673887" w:rsidRDefault="00673887" w:rsidP="00673887">
      <w:pPr>
        <w:widowControl w:val="0"/>
        <w:spacing w:before="0" w:after="0" w:line="240" w:lineRule="auto"/>
        <w:ind w:left="0"/>
        <w:jc w:val="left"/>
        <w:rPr>
          <w:rFonts w:ascii="Book Antiqua" w:eastAsia="Times New Roman" w:hAnsi="Book Antiqua" w:cs="Book Antiqua"/>
          <w:snapToGrid w:val="0"/>
          <w:szCs w:val="24"/>
          <w:lang w:eastAsia="es-ES"/>
        </w:rPr>
      </w:pPr>
    </w:p>
    <w:p w14:paraId="2066A9DA" w14:textId="77777777" w:rsidR="004514E0" w:rsidRDefault="004514E0" w:rsidP="00673887">
      <w:pPr>
        <w:spacing w:before="0" w:after="0" w:line="240" w:lineRule="auto"/>
        <w:ind w:left="0"/>
        <w:rPr>
          <w:rFonts w:ascii="Book Antiqua" w:eastAsia="Times New Roman" w:hAnsi="Book Antiqua" w:cs="Book Antiqua"/>
          <w:color w:val="000000" w:themeColor="text1"/>
          <w:szCs w:val="24"/>
          <w:lang w:eastAsia="es-ES"/>
        </w:rPr>
      </w:pPr>
    </w:p>
    <w:p w14:paraId="37E47590" w14:textId="28961314" w:rsidR="00673887" w:rsidRPr="004514E0" w:rsidRDefault="004514E0" w:rsidP="00673887">
      <w:pPr>
        <w:spacing w:before="0" w:after="0" w:line="240" w:lineRule="auto"/>
        <w:ind w:left="0"/>
        <w:rPr>
          <w:rFonts w:ascii="Book Antiqua" w:eastAsia="Times New Roman" w:hAnsi="Book Antiqua" w:cs="Book Antiqua"/>
          <w:color w:val="000000" w:themeColor="text1"/>
          <w:szCs w:val="24"/>
          <w:lang w:eastAsia="es-ES"/>
        </w:rPr>
      </w:pPr>
      <w:r w:rsidRPr="004514E0">
        <w:rPr>
          <w:rFonts w:ascii="Book Antiqua" w:eastAsia="Times New Roman" w:hAnsi="Book Antiqua" w:cs="Book Antiqua"/>
          <w:color w:val="000000" w:themeColor="text1"/>
          <w:szCs w:val="24"/>
          <w:lang w:eastAsia="es-ES"/>
        </w:rPr>
        <w:t>Licenciada</w:t>
      </w:r>
    </w:p>
    <w:p w14:paraId="0C07CD05" w14:textId="77777777" w:rsidR="000D4929" w:rsidRPr="004514E0" w:rsidRDefault="000D4929" w:rsidP="000D4929">
      <w:pPr>
        <w:widowControl w:val="0"/>
        <w:spacing w:before="0" w:after="0" w:line="240" w:lineRule="auto"/>
        <w:ind w:left="0"/>
        <w:jc w:val="left"/>
        <w:rPr>
          <w:rFonts w:ascii="Book Antiqua" w:eastAsia="Times New Roman" w:hAnsi="Book Antiqua" w:cs="Book Antiqua"/>
          <w:snapToGrid w:val="0"/>
          <w:color w:val="000000" w:themeColor="text1"/>
          <w:szCs w:val="24"/>
          <w:lang w:eastAsia="es-ES"/>
        </w:rPr>
      </w:pPr>
      <w:r w:rsidRPr="004514E0">
        <w:rPr>
          <w:rFonts w:ascii="Book Antiqua" w:eastAsia="Times New Roman" w:hAnsi="Book Antiqua" w:cs="Book Antiqua"/>
          <w:snapToGrid w:val="0"/>
          <w:color w:val="000000" w:themeColor="text1"/>
          <w:szCs w:val="24"/>
          <w:lang w:eastAsia="es-ES"/>
        </w:rPr>
        <w:t>Silvia Navarro Romanini</w:t>
      </w:r>
    </w:p>
    <w:p w14:paraId="2250EF71" w14:textId="45EEBB65" w:rsidR="000D4929" w:rsidRPr="004514E0" w:rsidRDefault="000D4929" w:rsidP="000D4929">
      <w:pPr>
        <w:widowControl w:val="0"/>
        <w:spacing w:before="0" w:after="0" w:line="240" w:lineRule="auto"/>
        <w:ind w:left="0"/>
        <w:jc w:val="left"/>
        <w:rPr>
          <w:rFonts w:ascii="Book Antiqua" w:eastAsia="Times New Roman" w:hAnsi="Book Antiqua" w:cs="Book Antiqua"/>
          <w:snapToGrid w:val="0"/>
          <w:color w:val="000000" w:themeColor="text1"/>
          <w:szCs w:val="24"/>
          <w:lang w:eastAsia="es-ES"/>
        </w:rPr>
      </w:pPr>
      <w:r w:rsidRPr="004514E0">
        <w:rPr>
          <w:rFonts w:ascii="Book Antiqua" w:eastAsia="Times New Roman" w:hAnsi="Book Antiqua" w:cs="Book Antiqua"/>
          <w:snapToGrid w:val="0"/>
          <w:color w:val="000000" w:themeColor="text1"/>
          <w:szCs w:val="24"/>
          <w:lang w:eastAsia="es-ES"/>
        </w:rPr>
        <w:t>Secretaría General de la Corte</w:t>
      </w:r>
    </w:p>
    <w:p w14:paraId="15FE857D" w14:textId="77777777" w:rsidR="000D4929" w:rsidRPr="00F35D19" w:rsidRDefault="000D4929" w:rsidP="000D4929">
      <w:pPr>
        <w:widowControl w:val="0"/>
        <w:spacing w:before="0" w:after="0" w:line="240" w:lineRule="auto"/>
        <w:ind w:left="0"/>
        <w:jc w:val="left"/>
        <w:rPr>
          <w:rFonts w:ascii="Book Antiqua" w:eastAsia="Times New Roman" w:hAnsi="Book Antiqua" w:cs="Book Antiqua"/>
          <w:snapToGrid w:val="0"/>
          <w:color w:val="000000"/>
          <w:szCs w:val="24"/>
          <w:lang w:eastAsia="es-ES"/>
        </w:rPr>
      </w:pPr>
    </w:p>
    <w:p w14:paraId="6053D22B" w14:textId="77777777" w:rsidR="000D4929" w:rsidRDefault="000D4929" w:rsidP="000D4929">
      <w:pPr>
        <w:widowControl w:val="0"/>
        <w:spacing w:before="0" w:after="0" w:line="240" w:lineRule="auto"/>
        <w:ind w:left="0"/>
        <w:rPr>
          <w:rFonts w:ascii="Book Antiqua" w:eastAsia="Times New Roman" w:hAnsi="Book Antiqua" w:cs="Book Antiqua"/>
          <w:snapToGrid w:val="0"/>
          <w:szCs w:val="24"/>
          <w:lang w:eastAsia="es-ES"/>
        </w:rPr>
      </w:pPr>
    </w:p>
    <w:p w14:paraId="0AB29996" w14:textId="77777777" w:rsidR="000D4929" w:rsidRDefault="000D4929" w:rsidP="000D4929">
      <w:pPr>
        <w:widowControl w:val="0"/>
        <w:spacing w:before="0" w:after="0" w:line="240" w:lineRule="auto"/>
        <w:ind w:left="0"/>
        <w:rPr>
          <w:rFonts w:ascii="Book Antiqua" w:eastAsia="Times New Roman" w:hAnsi="Book Antiqua" w:cs="Book Antiqua"/>
          <w:snapToGrid w:val="0"/>
          <w:szCs w:val="24"/>
          <w:lang w:eastAsia="es-ES"/>
        </w:rPr>
      </w:pPr>
      <w:r>
        <w:rPr>
          <w:rFonts w:ascii="Book Antiqua" w:eastAsia="Times New Roman" w:hAnsi="Book Antiqua" w:cs="Book Antiqua"/>
          <w:snapToGrid w:val="0"/>
          <w:szCs w:val="24"/>
          <w:lang w:eastAsia="es-ES"/>
        </w:rPr>
        <w:t>Estimada señora:</w:t>
      </w:r>
    </w:p>
    <w:p w14:paraId="00BABA6E" w14:textId="77777777" w:rsidR="000D4929" w:rsidRDefault="000D4929" w:rsidP="000D4929">
      <w:pPr>
        <w:widowControl w:val="0"/>
        <w:spacing w:before="0" w:after="0" w:line="240" w:lineRule="auto"/>
        <w:ind w:left="0"/>
        <w:rPr>
          <w:rFonts w:ascii="Book Antiqua" w:eastAsia="Times New Roman" w:hAnsi="Book Antiqua" w:cs="Book Antiqua"/>
          <w:snapToGrid w:val="0"/>
          <w:szCs w:val="24"/>
          <w:lang w:eastAsia="es-ES"/>
        </w:rPr>
      </w:pPr>
    </w:p>
    <w:p w14:paraId="36487780" w14:textId="4FF9069C" w:rsidR="00D56EBA" w:rsidRPr="00673887" w:rsidRDefault="00C45DDD" w:rsidP="00C45DDD">
      <w:pPr>
        <w:spacing w:before="0" w:after="0" w:line="240" w:lineRule="auto"/>
        <w:ind w:left="0" w:firstLine="709"/>
        <w:rPr>
          <w:rFonts w:ascii="Book Antiqua" w:eastAsia="Times New Roman" w:hAnsi="Book Antiqua" w:cs="Book Antiqua"/>
          <w:szCs w:val="24"/>
          <w:lang w:eastAsia="es-ES"/>
        </w:rPr>
      </w:pPr>
      <w:r>
        <w:rPr>
          <w:rFonts w:ascii="Book Antiqua" w:eastAsia="Times New Roman" w:hAnsi="Book Antiqua" w:cs="Book Antiqua"/>
          <w:szCs w:val="24"/>
          <w:lang w:eastAsia="es-ES"/>
        </w:rPr>
        <w:t>L</w:t>
      </w:r>
      <w:r w:rsidR="00D56EBA" w:rsidRPr="00673887">
        <w:rPr>
          <w:rFonts w:ascii="Book Antiqua" w:eastAsia="Times New Roman" w:hAnsi="Book Antiqua" w:cs="Book Antiqua"/>
          <w:szCs w:val="24"/>
          <w:lang w:eastAsia="es-ES"/>
        </w:rPr>
        <w:t>e remito el informe suscrito por</w:t>
      </w:r>
      <w:r w:rsidR="00D56EBA">
        <w:rPr>
          <w:rFonts w:ascii="Book Antiqua" w:eastAsia="Times New Roman" w:hAnsi="Book Antiqua" w:cs="Book Antiqua"/>
          <w:szCs w:val="24"/>
          <w:lang w:eastAsia="es-ES"/>
        </w:rPr>
        <w:t xml:space="preserve"> la Inga. Elena Gabriela Picado González</w:t>
      </w:r>
      <w:r w:rsidR="00D56EBA" w:rsidRPr="00673887">
        <w:rPr>
          <w:rFonts w:ascii="Book Antiqua" w:eastAsia="Times New Roman" w:hAnsi="Book Antiqua" w:cs="Book Antiqua"/>
          <w:szCs w:val="24"/>
          <w:lang w:eastAsia="es-ES"/>
        </w:rPr>
        <w:t>,</w:t>
      </w:r>
      <w:r w:rsidR="00D56EBA">
        <w:rPr>
          <w:rFonts w:ascii="Book Antiqua" w:eastAsia="Times New Roman" w:hAnsi="Book Antiqua" w:cs="Book Antiqua"/>
          <w:szCs w:val="24"/>
          <w:lang w:eastAsia="es-ES"/>
        </w:rPr>
        <w:t xml:space="preserve"> </w:t>
      </w:r>
      <w:r w:rsidR="00D56EBA" w:rsidRPr="00673887">
        <w:rPr>
          <w:rFonts w:ascii="Book Antiqua" w:eastAsia="Times New Roman" w:hAnsi="Book Antiqua" w:cs="Book Antiqua"/>
          <w:szCs w:val="24"/>
          <w:lang w:eastAsia="es-ES"/>
        </w:rPr>
        <w:t>Jef</w:t>
      </w:r>
      <w:r w:rsidR="00D56EBA">
        <w:rPr>
          <w:rFonts w:ascii="Book Antiqua" w:eastAsia="Times New Roman" w:hAnsi="Book Antiqua" w:cs="Book Antiqua"/>
          <w:szCs w:val="24"/>
          <w:lang w:eastAsia="es-ES"/>
        </w:rPr>
        <w:t>a a.i.</w:t>
      </w:r>
      <w:r w:rsidR="00D56EBA" w:rsidRPr="00673887">
        <w:rPr>
          <w:rFonts w:ascii="Book Antiqua" w:eastAsia="Times New Roman" w:hAnsi="Book Antiqua" w:cs="Book Antiqua"/>
          <w:szCs w:val="24"/>
          <w:lang w:eastAsia="es-ES"/>
        </w:rPr>
        <w:t xml:space="preserve"> del Subproceso de</w:t>
      </w:r>
      <w:r w:rsidR="00D56EBA">
        <w:rPr>
          <w:rFonts w:ascii="Book Antiqua" w:eastAsia="Times New Roman" w:hAnsi="Book Antiqua" w:cs="Book Antiqua"/>
          <w:szCs w:val="24"/>
          <w:lang w:eastAsia="es-ES"/>
        </w:rPr>
        <w:t xml:space="preserve"> Modernización Institucional</w:t>
      </w:r>
      <w:r w:rsidR="00D56EBA" w:rsidRPr="00673887">
        <w:rPr>
          <w:rFonts w:ascii="Book Antiqua" w:eastAsia="Times New Roman" w:hAnsi="Book Antiqua" w:cs="Book Antiqua"/>
          <w:szCs w:val="24"/>
          <w:lang w:eastAsia="es-ES"/>
        </w:rPr>
        <w:t xml:space="preserve">, relacionado con </w:t>
      </w:r>
      <w:r w:rsidR="00D56EBA">
        <w:rPr>
          <w:rFonts w:ascii="Book Antiqua" w:eastAsia="Times New Roman" w:hAnsi="Book Antiqua" w:cs="Book Antiqua"/>
          <w:szCs w:val="24"/>
          <w:lang w:eastAsia="es-ES"/>
        </w:rPr>
        <w:t xml:space="preserve">el </w:t>
      </w:r>
      <w:r w:rsidR="00D56EBA" w:rsidRPr="00673887">
        <w:rPr>
          <w:rFonts w:ascii="Book Antiqua" w:hAnsi="Book Antiqua"/>
          <w:szCs w:val="24"/>
          <w:lang w:val="es-ES"/>
        </w:rPr>
        <w:t>Rediseño de Procesos del modelo Penal por medio de nuevas tecnologías de información</w:t>
      </w:r>
      <w:r w:rsidR="00D56EBA">
        <w:rPr>
          <w:rFonts w:ascii="Book Antiqua" w:hAnsi="Book Antiqua"/>
          <w:szCs w:val="24"/>
          <w:lang w:val="es-ES"/>
        </w:rPr>
        <w:t xml:space="preserve"> de la Fiscalía del Primer Circuito Judicial de Guanacaste, Liberia. </w:t>
      </w:r>
    </w:p>
    <w:p w14:paraId="7E15920E" w14:textId="77777777" w:rsidR="000D4929" w:rsidRPr="00F35D19" w:rsidRDefault="000D4929" w:rsidP="000D4929">
      <w:pPr>
        <w:spacing w:before="0" w:after="0" w:line="240" w:lineRule="auto"/>
        <w:ind w:left="0" w:firstLine="708"/>
        <w:rPr>
          <w:rFonts w:ascii="Book Antiqua" w:eastAsia="Times New Roman" w:hAnsi="Book Antiqua" w:cs="Book Antiqua"/>
          <w:color w:val="0000FF"/>
          <w:szCs w:val="24"/>
          <w:u w:val="single"/>
          <w:lang w:eastAsia="es-ES"/>
        </w:rPr>
      </w:pPr>
      <w:r w:rsidRPr="00F35D19">
        <w:rPr>
          <w:rFonts w:ascii="Book Antiqua" w:eastAsia="Times New Roman" w:hAnsi="Book Antiqua" w:cs="Book Antiqua"/>
          <w:color w:val="0000FF"/>
          <w:szCs w:val="24"/>
          <w:u w:val="single"/>
          <w:lang w:eastAsia="es-ES"/>
        </w:rPr>
        <w:t xml:space="preserve"> </w:t>
      </w:r>
    </w:p>
    <w:p w14:paraId="0FB0B76B" w14:textId="1EF60277" w:rsidR="000D4929" w:rsidRDefault="00AA75B0" w:rsidP="00824710">
      <w:pPr>
        <w:spacing w:before="0" w:after="0" w:line="240" w:lineRule="auto"/>
        <w:ind w:left="0" w:firstLine="708"/>
        <w:rPr>
          <w:rFonts w:ascii="Book Antiqua" w:eastAsia="Times New Roman" w:hAnsi="Book Antiqua" w:cs="Book Antiqua"/>
          <w:szCs w:val="24"/>
          <w:lang w:eastAsia="es-ES"/>
        </w:rPr>
      </w:pPr>
      <w:r w:rsidRPr="00284E8A">
        <w:rPr>
          <w:rFonts w:ascii="Book Antiqua" w:eastAsia="Times New Roman" w:hAnsi="Book Antiqua" w:cs="Book Antiqua"/>
          <w:szCs w:val="24"/>
          <w:lang w:eastAsia="es-ES"/>
        </w:rPr>
        <w:t>Con el fin de que se manifestaran al respecto, mediante oficio 1</w:t>
      </w:r>
      <w:r w:rsidR="001D2A8A" w:rsidRPr="00284E8A">
        <w:rPr>
          <w:rFonts w:ascii="Book Antiqua" w:eastAsia="Times New Roman" w:hAnsi="Book Antiqua" w:cs="Book Antiqua"/>
          <w:szCs w:val="24"/>
          <w:lang w:eastAsia="es-ES"/>
        </w:rPr>
        <w:t>482</w:t>
      </w:r>
      <w:r w:rsidRPr="00284E8A">
        <w:rPr>
          <w:rFonts w:ascii="Book Antiqua" w:eastAsia="Times New Roman" w:hAnsi="Book Antiqua" w:cs="Book Antiqua"/>
          <w:szCs w:val="24"/>
          <w:lang w:eastAsia="es-ES"/>
        </w:rPr>
        <w:t>-PLA-MI-2020 del 1</w:t>
      </w:r>
      <w:r w:rsidR="00B707B5">
        <w:rPr>
          <w:rFonts w:ascii="Book Antiqua" w:eastAsia="Times New Roman" w:hAnsi="Book Antiqua" w:cs="Book Antiqua"/>
          <w:szCs w:val="24"/>
          <w:lang w:eastAsia="es-ES"/>
        </w:rPr>
        <w:t>°</w:t>
      </w:r>
      <w:r w:rsidRPr="00284E8A">
        <w:rPr>
          <w:rFonts w:ascii="Book Antiqua" w:eastAsia="Times New Roman" w:hAnsi="Book Antiqua" w:cs="Book Antiqua"/>
          <w:szCs w:val="24"/>
          <w:lang w:eastAsia="es-ES"/>
        </w:rPr>
        <w:t xml:space="preserve"> de setiembre de 2020, el preliminar de este documento fue puesto en conocimiento de la máster Emilia Navas Aparicio, Fiscala General de la República</w:t>
      </w:r>
      <w:r w:rsidR="00824710">
        <w:rPr>
          <w:rFonts w:ascii="Book Antiqua" w:eastAsia="Times New Roman" w:hAnsi="Book Antiqua" w:cs="Book Antiqua"/>
          <w:szCs w:val="24"/>
          <w:lang w:eastAsia="es-ES"/>
        </w:rPr>
        <w:t>. T</w:t>
      </w:r>
      <w:r w:rsidR="00824710" w:rsidRPr="0071084B">
        <w:rPr>
          <w:rFonts w:ascii="Book Antiqua" w:eastAsia="Times New Roman" w:hAnsi="Book Antiqua" w:cs="Book Antiqua"/>
          <w:szCs w:val="24"/>
          <w:lang w:eastAsia="es-ES"/>
        </w:rPr>
        <w:t>ambién se le solicit</w:t>
      </w:r>
      <w:r w:rsidR="00824710">
        <w:rPr>
          <w:rFonts w:ascii="Book Antiqua" w:eastAsia="Times New Roman" w:hAnsi="Book Antiqua" w:cs="Book Antiqua"/>
          <w:szCs w:val="24"/>
          <w:lang w:eastAsia="es-ES"/>
        </w:rPr>
        <w:t>ó</w:t>
      </w:r>
      <w:r w:rsidR="00824710" w:rsidRPr="0071084B">
        <w:rPr>
          <w:rFonts w:ascii="Book Antiqua" w:eastAsia="Times New Roman" w:hAnsi="Book Antiqua" w:cs="Book Antiqua"/>
          <w:szCs w:val="24"/>
          <w:lang w:eastAsia="es-ES"/>
        </w:rPr>
        <w:t xml:space="preserve"> criterio a la Fiscalía General, Administración del Ministerio Público, Unidad de Monitoreo y Apoyo a la Gestión de Fiscalías</w:t>
      </w:r>
      <w:r w:rsidR="00824710">
        <w:rPr>
          <w:rFonts w:ascii="Book Antiqua" w:eastAsia="Times New Roman" w:hAnsi="Book Antiqua" w:cs="Book Antiqua"/>
          <w:szCs w:val="24"/>
          <w:lang w:eastAsia="es-ES"/>
        </w:rPr>
        <w:t xml:space="preserve"> </w:t>
      </w:r>
      <w:r w:rsidR="00824710" w:rsidRPr="0071084B">
        <w:rPr>
          <w:rFonts w:ascii="Book Antiqua" w:eastAsia="Times New Roman" w:hAnsi="Book Antiqua" w:cs="Book Antiqua"/>
          <w:szCs w:val="24"/>
          <w:lang w:eastAsia="es-ES"/>
        </w:rPr>
        <w:t>(UMGEF</w:t>
      </w:r>
      <w:r w:rsidR="00824710">
        <w:rPr>
          <w:rFonts w:ascii="Book Antiqua" w:eastAsia="Times New Roman" w:hAnsi="Book Antiqua" w:cs="Book Antiqua"/>
          <w:szCs w:val="24"/>
          <w:lang w:eastAsia="es-ES"/>
        </w:rPr>
        <w:t xml:space="preserve">), Unidad de Capacitación y Supervisión del Ministerio Público, </w:t>
      </w:r>
      <w:r w:rsidR="00824710" w:rsidRPr="0071084B">
        <w:rPr>
          <w:rFonts w:ascii="Book Antiqua" w:eastAsia="Times New Roman" w:hAnsi="Book Antiqua" w:cs="Book Antiqua"/>
          <w:szCs w:val="24"/>
          <w:lang w:eastAsia="es-ES"/>
        </w:rPr>
        <w:t>Administración Regional del Primer Circuito Judicial de Guanacaste, Dirección de Tecnología de la Información, Dirección de Gestión Humana, al Ing. Jorge Rodríguez Salazar, Jefe del Subproceso de Evaluación y a la Licda. Ana Ericka Rodríguez Araya, Jefa del Subproceso de Estadística, ambos de la Dirección de Planificación</w:t>
      </w:r>
      <w:r w:rsidR="00824710">
        <w:rPr>
          <w:rFonts w:ascii="Book Antiqua" w:eastAsia="Times New Roman" w:hAnsi="Book Antiqua" w:cs="Book Antiqua"/>
          <w:szCs w:val="24"/>
          <w:lang w:eastAsia="es-ES"/>
        </w:rPr>
        <w:t>.</w:t>
      </w:r>
      <w:r w:rsidR="00824710">
        <w:rPr>
          <w:rFonts w:ascii="Book Antiqua" w:eastAsia="Times New Roman" w:hAnsi="Book Antiqua" w:cs="Book Antiqua"/>
          <w:szCs w:val="24"/>
          <w:lang w:eastAsia="es-ES"/>
        </w:rPr>
        <w:t xml:space="preserve"> </w:t>
      </w:r>
      <w:r w:rsidR="00171FB0">
        <w:rPr>
          <w:rFonts w:ascii="Book Antiqua" w:eastAsia="Times New Roman" w:hAnsi="Book Antiqua" w:cs="Book Antiqua"/>
          <w:szCs w:val="24"/>
          <w:lang w:eastAsia="es-ES"/>
        </w:rPr>
        <w:t>C</w:t>
      </w:r>
      <w:r w:rsidR="006039E5">
        <w:rPr>
          <w:rFonts w:ascii="Book Antiqua" w:eastAsia="Times New Roman" w:hAnsi="Book Antiqua" w:cs="Book Antiqua"/>
          <w:szCs w:val="24"/>
          <w:lang w:eastAsia="es-ES"/>
        </w:rPr>
        <w:t>omo respuesta</w:t>
      </w:r>
      <w:r w:rsidR="00171FB0">
        <w:rPr>
          <w:rFonts w:ascii="Book Antiqua" w:eastAsia="Times New Roman" w:hAnsi="Book Antiqua" w:cs="Book Antiqua"/>
          <w:szCs w:val="24"/>
          <w:lang w:eastAsia="es-ES"/>
        </w:rPr>
        <w:t xml:space="preserve"> se recibió</w:t>
      </w:r>
      <w:r w:rsidR="006039E5">
        <w:rPr>
          <w:rFonts w:ascii="Book Antiqua" w:eastAsia="Times New Roman" w:hAnsi="Book Antiqua" w:cs="Book Antiqua"/>
          <w:szCs w:val="24"/>
          <w:lang w:eastAsia="es-ES"/>
        </w:rPr>
        <w:t xml:space="preserve"> </w:t>
      </w:r>
      <w:r w:rsidR="006039E5" w:rsidRPr="006F51E2">
        <w:rPr>
          <w:rFonts w:ascii="Book Antiqua" w:eastAsia="Times New Roman" w:hAnsi="Book Antiqua" w:cs="Book Antiqua"/>
          <w:szCs w:val="24"/>
          <w:lang w:eastAsia="es-ES"/>
        </w:rPr>
        <w:t>el</w:t>
      </w:r>
      <w:r w:rsidR="006039E5">
        <w:rPr>
          <w:rFonts w:ascii="Book Antiqua" w:eastAsia="Times New Roman" w:hAnsi="Book Antiqua" w:cs="Book Antiqua"/>
          <w:szCs w:val="24"/>
          <w:lang w:eastAsia="es-ES"/>
        </w:rPr>
        <w:t xml:space="preserve"> correo electrónico </w:t>
      </w:r>
      <w:r w:rsidR="006039E5" w:rsidRPr="006F51E2">
        <w:rPr>
          <w:rFonts w:ascii="Book Antiqua" w:eastAsia="Times New Roman" w:hAnsi="Book Antiqua" w:cs="Book Antiqua"/>
          <w:szCs w:val="24"/>
          <w:lang w:eastAsia="es-ES"/>
        </w:rPr>
        <w:t>de</w:t>
      </w:r>
      <w:r w:rsidR="00171FB0">
        <w:rPr>
          <w:rFonts w:ascii="Book Antiqua" w:eastAsia="Times New Roman" w:hAnsi="Book Antiqua" w:cs="Book Antiqua"/>
          <w:szCs w:val="24"/>
          <w:lang w:eastAsia="es-ES"/>
        </w:rPr>
        <w:t xml:space="preserve">l </w:t>
      </w:r>
      <w:r w:rsidR="006039E5">
        <w:rPr>
          <w:rFonts w:ascii="Book Antiqua" w:eastAsia="Times New Roman" w:hAnsi="Book Antiqua" w:cs="Book Antiqua"/>
          <w:szCs w:val="24"/>
          <w:lang w:eastAsia="es-ES"/>
        </w:rPr>
        <w:t>29 de setiembre de 2020</w:t>
      </w:r>
      <w:r w:rsidR="006039E5" w:rsidRPr="006F51E2">
        <w:rPr>
          <w:rFonts w:ascii="Book Antiqua" w:eastAsia="Times New Roman" w:hAnsi="Book Antiqua" w:cs="Book Antiqua"/>
          <w:szCs w:val="24"/>
          <w:lang w:eastAsia="es-ES"/>
        </w:rPr>
        <w:t>, suscrit</w:t>
      </w:r>
      <w:r w:rsidR="00406310">
        <w:rPr>
          <w:rFonts w:ascii="Book Antiqua" w:eastAsia="Times New Roman" w:hAnsi="Book Antiqua" w:cs="Book Antiqua"/>
          <w:szCs w:val="24"/>
          <w:lang w:eastAsia="es-ES"/>
        </w:rPr>
        <w:t>o</w:t>
      </w:r>
      <w:r w:rsidR="006039E5" w:rsidRPr="006F51E2">
        <w:rPr>
          <w:rFonts w:ascii="Book Antiqua" w:eastAsia="Times New Roman" w:hAnsi="Book Antiqua" w:cs="Book Antiqua"/>
          <w:szCs w:val="24"/>
          <w:lang w:eastAsia="es-ES"/>
        </w:rPr>
        <w:t xml:space="preserve"> por</w:t>
      </w:r>
      <w:r w:rsidR="006039E5">
        <w:rPr>
          <w:rFonts w:ascii="Book Antiqua" w:eastAsia="Times New Roman" w:hAnsi="Book Antiqua" w:cs="Book Antiqua"/>
          <w:szCs w:val="24"/>
          <w:lang w:eastAsia="es-ES"/>
        </w:rPr>
        <w:t xml:space="preserve"> la</w:t>
      </w:r>
      <w:r w:rsidR="006039E5" w:rsidRPr="006F51E2">
        <w:rPr>
          <w:rFonts w:ascii="Book Antiqua" w:eastAsia="Times New Roman" w:hAnsi="Book Antiqua" w:cs="Book Antiqua"/>
          <w:szCs w:val="24"/>
          <w:lang w:eastAsia="es-ES"/>
        </w:rPr>
        <w:t xml:space="preserve"> </w:t>
      </w:r>
      <w:r w:rsidR="006039E5" w:rsidRPr="00FF6DCD">
        <w:rPr>
          <w:rFonts w:ascii="Book Antiqua" w:hAnsi="Book Antiqua" w:cs="Book Antiqua"/>
          <w:lang w:eastAsia="es-ES"/>
        </w:rPr>
        <w:t>Licenciada Alina Gabriela Ortiz Ortiz</w:t>
      </w:r>
      <w:r w:rsidR="006039E5">
        <w:rPr>
          <w:rFonts w:ascii="Book Antiqua" w:eastAsia="Times New Roman" w:hAnsi="Book Antiqua" w:cs="Book Antiqua"/>
          <w:szCs w:val="24"/>
          <w:lang w:eastAsia="es-ES"/>
        </w:rPr>
        <w:t xml:space="preserve">, del </w:t>
      </w:r>
      <w:r w:rsidR="006039E5" w:rsidRPr="006F51E2">
        <w:rPr>
          <w:rFonts w:ascii="Book Antiqua" w:eastAsia="Times New Roman" w:hAnsi="Book Antiqua" w:cs="Book Antiqua"/>
          <w:szCs w:val="24"/>
          <w:lang w:eastAsia="es-ES"/>
        </w:rPr>
        <w:t xml:space="preserve">Subproceso </w:t>
      </w:r>
      <w:r w:rsidR="006039E5">
        <w:rPr>
          <w:rFonts w:ascii="Book Antiqua" w:eastAsia="Times New Roman" w:hAnsi="Book Antiqua" w:cs="Book Antiqua"/>
          <w:szCs w:val="24"/>
          <w:lang w:eastAsia="es-ES"/>
        </w:rPr>
        <w:t xml:space="preserve">de </w:t>
      </w:r>
      <w:r w:rsidR="006039E5" w:rsidRPr="006F51E2">
        <w:rPr>
          <w:rFonts w:ascii="Book Antiqua" w:eastAsia="Times New Roman" w:hAnsi="Book Antiqua" w:cs="Book Antiqua"/>
          <w:szCs w:val="24"/>
          <w:lang w:eastAsia="es-ES"/>
        </w:rPr>
        <w:t>Salud Ocupacional</w:t>
      </w:r>
      <w:r w:rsidR="006039E5">
        <w:rPr>
          <w:rFonts w:ascii="Book Antiqua" w:eastAsia="Times New Roman" w:hAnsi="Book Antiqua" w:cs="Book Antiqua"/>
          <w:szCs w:val="24"/>
          <w:lang w:eastAsia="es-ES"/>
        </w:rPr>
        <w:t xml:space="preserve"> de la </w:t>
      </w:r>
      <w:r w:rsidR="006039E5" w:rsidRPr="006F51E2">
        <w:rPr>
          <w:rFonts w:ascii="Book Antiqua" w:eastAsia="Times New Roman" w:hAnsi="Book Antiqua" w:cs="Book Antiqua"/>
          <w:szCs w:val="24"/>
          <w:lang w:eastAsia="es-ES"/>
        </w:rPr>
        <w:t>Dirección de Gestión Humana</w:t>
      </w:r>
      <w:r w:rsidR="000D4929" w:rsidRPr="006F51E2">
        <w:rPr>
          <w:rFonts w:ascii="Book Antiqua" w:eastAsia="Times New Roman" w:hAnsi="Book Antiqua" w:cs="Book Antiqua"/>
          <w:szCs w:val="24"/>
          <w:lang w:eastAsia="es-ES"/>
        </w:rPr>
        <w:t xml:space="preserve">, “Anexo </w:t>
      </w:r>
      <w:r w:rsidR="007C646E">
        <w:rPr>
          <w:rFonts w:ascii="Book Antiqua" w:eastAsia="Times New Roman" w:hAnsi="Book Antiqua" w:cs="Book Antiqua"/>
          <w:szCs w:val="24"/>
          <w:lang w:eastAsia="es-ES"/>
        </w:rPr>
        <w:t>5</w:t>
      </w:r>
      <w:r w:rsidR="000D4929" w:rsidRPr="006F51E2">
        <w:rPr>
          <w:rFonts w:ascii="Book Antiqua" w:eastAsia="Times New Roman" w:hAnsi="Book Antiqua" w:cs="Book Antiqua"/>
          <w:szCs w:val="24"/>
          <w:lang w:eastAsia="es-ES"/>
        </w:rPr>
        <w:t xml:space="preserve">”; a su vez, </w:t>
      </w:r>
      <w:r w:rsidR="000D4929">
        <w:rPr>
          <w:rFonts w:ascii="Book Antiqua" w:eastAsia="Times New Roman" w:hAnsi="Book Antiqua" w:cs="Book Antiqua"/>
          <w:szCs w:val="24"/>
          <w:lang w:eastAsia="es-ES"/>
        </w:rPr>
        <w:t xml:space="preserve">el </w:t>
      </w:r>
      <w:r w:rsidR="00F20896">
        <w:rPr>
          <w:rFonts w:ascii="Book Antiqua" w:eastAsia="Times New Roman" w:hAnsi="Book Antiqua" w:cs="Book Antiqua"/>
          <w:szCs w:val="24"/>
          <w:lang w:eastAsia="es-ES"/>
        </w:rPr>
        <w:t>1</w:t>
      </w:r>
      <w:r w:rsidR="000D4929">
        <w:rPr>
          <w:rFonts w:ascii="Book Antiqua" w:eastAsia="Times New Roman" w:hAnsi="Book Antiqua" w:cs="Book Antiqua"/>
          <w:szCs w:val="24"/>
          <w:lang w:eastAsia="es-ES"/>
        </w:rPr>
        <w:t xml:space="preserve"> de </w:t>
      </w:r>
      <w:r w:rsidR="00F20896">
        <w:rPr>
          <w:rFonts w:ascii="Book Antiqua" w:eastAsia="Times New Roman" w:hAnsi="Book Antiqua" w:cs="Book Antiqua"/>
          <w:szCs w:val="24"/>
          <w:lang w:eastAsia="es-ES"/>
        </w:rPr>
        <w:t>octubre</w:t>
      </w:r>
      <w:r w:rsidR="000D4929">
        <w:rPr>
          <w:rFonts w:ascii="Book Antiqua" w:eastAsia="Times New Roman" w:hAnsi="Book Antiqua" w:cs="Book Antiqua"/>
          <w:szCs w:val="24"/>
          <w:lang w:eastAsia="es-ES"/>
        </w:rPr>
        <w:t xml:space="preserve"> de 2020 </w:t>
      </w:r>
      <w:r w:rsidR="000D4929" w:rsidRPr="006F51E2">
        <w:rPr>
          <w:rFonts w:ascii="Book Antiqua" w:eastAsia="Times New Roman" w:hAnsi="Book Antiqua" w:cs="Book Antiqua"/>
          <w:szCs w:val="24"/>
          <w:lang w:eastAsia="es-ES"/>
        </w:rPr>
        <w:t xml:space="preserve">se recibió el </w:t>
      </w:r>
      <w:r w:rsidR="000D4929">
        <w:rPr>
          <w:rFonts w:ascii="Book Antiqua" w:eastAsia="Times New Roman" w:hAnsi="Book Antiqua" w:cs="Book Antiqua"/>
          <w:szCs w:val="24"/>
          <w:lang w:eastAsia="es-ES"/>
        </w:rPr>
        <w:t xml:space="preserve">oficio </w:t>
      </w:r>
      <w:r w:rsidR="000D4929" w:rsidRPr="006A253E">
        <w:rPr>
          <w:rFonts w:ascii="Book Antiqua" w:eastAsia="Times New Roman" w:hAnsi="Book Antiqua" w:cs="Book Antiqua"/>
          <w:szCs w:val="24"/>
          <w:lang w:eastAsia="es-ES"/>
        </w:rPr>
        <w:t>1</w:t>
      </w:r>
      <w:r w:rsidR="00B22ED8">
        <w:rPr>
          <w:rFonts w:ascii="Book Antiqua" w:eastAsia="Times New Roman" w:hAnsi="Book Antiqua" w:cs="Book Antiqua"/>
          <w:szCs w:val="24"/>
          <w:lang w:eastAsia="es-ES"/>
        </w:rPr>
        <w:t>912</w:t>
      </w:r>
      <w:r w:rsidR="000D4929" w:rsidRPr="006A253E">
        <w:rPr>
          <w:rFonts w:ascii="Book Antiqua" w:eastAsia="Times New Roman" w:hAnsi="Book Antiqua" w:cs="Book Antiqua"/>
          <w:szCs w:val="24"/>
          <w:lang w:eastAsia="es-ES"/>
        </w:rPr>
        <w:t>-DTI-2020</w:t>
      </w:r>
      <w:r w:rsidR="000D4929">
        <w:rPr>
          <w:rFonts w:ascii="Book Antiqua" w:eastAsia="Times New Roman" w:hAnsi="Book Antiqua" w:cs="Book Antiqua"/>
          <w:szCs w:val="24"/>
          <w:lang w:eastAsia="es-ES"/>
        </w:rPr>
        <w:t xml:space="preserve">, </w:t>
      </w:r>
      <w:r w:rsidR="000D4929" w:rsidRPr="006F51E2">
        <w:rPr>
          <w:rFonts w:ascii="Book Antiqua" w:eastAsia="Times New Roman" w:hAnsi="Book Antiqua" w:cs="Book Antiqua"/>
          <w:szCs w:val="24"/>
          <w:lang w:eastAsia="es-ES"/>
        </w:rPr>
        <w:t xml:space="preserve">suscrito por </w:t>
      </w:r>
      <w:r w:rsidR="0038608D">
        <w:rPr>
          <w:rFonts w:ascii="Book Antiqua" w:eastAsia="Times New Roman" w:hAnsi="Book Antiqua" w:cs="Book Antiqua"/>
          <w:szCs w:val="24"/>
          <w:lang w:eastAsia="es-ES"/>
        </w:rPr>
        <w:t>el</w:t>
      </w:r>
      <w:r w:rsidR="000D4929">
        <w:rPr>
          <w:rFonts w:ascii="Book Antiqua" w:eastAsia="Times New Roman" w:hAnsi="Book Antiqua" w:cs="Book Antiqua"/>
          <w:szCs w:val="24"/>
          <w:lang w:eastAsia="es-ES"/>
        </w:rPr>
        <w:t xml:space="preserve"> </w:t>
      </w:r>
      <w:r w:rsidR="0038608D">
        <w:rPr>
          <w:rFonts w:ascii="Book Antiqua" w:eastAsia="Times New Roman" w:hAnsi="Book Antiqua" w:cs="Book Antiqua"/>
          <w:szCs w:val="24"/>
          <w:lang w:eastAsia="es-ES"/>
        </w:rPr>
        <w:t xml:space="preserve">Licenciado Jonathan Montiel </w:t>
      </w:r>
      <w:r w:rsidR="00C2067E">
        <w:rPr>
          <w:rFonts w:ascii="Book Antiqua" w:eastAsia="Times New Roman" w:hAnsi="Book Antiqua" w:cs="Book Antiqua"/>
          <w:szCs w:val="24"/>
          <w:lang w:eastAsia="es-ES"/>
        </w:rPr>
        <w:t>Álvarez</w:t>
      </w:r>
      <w:r w:rsidR="000D4929">
        <w:rPr>
          <w:rFonts w:ascii="Book Antiqua" w:eastAsia="Times New Roman" w:hAnsi="Book Antiqua" w:cs="Book Antiqua"/>
          <w:szCs w:val="24"/>
          <w:lang w:eastAsia="es-ES"/>
        </w:rPr>
        <w:t xml:space="preserve">, </w:t>
      </w:r>
      <w:r w:rsidR="00C2067E">
        <w:rPr>
          <w:rFonts w:ascii="Book Antiqua" w:eastAsia="Times New Roman" w:hAnsi="Book Antiqua" w:cs="Book Antiqua"/>
          <w:szCs w:val="24"/>
          <w:lang w:eastAsia="es-ES"/>
        </w:rPr>
        <w:t>Jefe de Subproceso Gestión del Servicio</w:t>
      </w:r>
      <w:r w:rsidR="000D4929">
        <w:rPr>
          <w:rFonts w:ascii="Book Antiqua" w:eastAsia="Times New Roman" w:hAnsi="Book Antiqua" w:cs="Book Antiqua"/>
          <w:szCs w:val="24"/>
          <w:lang w:eastAsia="es-ES"/>
        </w:rPr>
        <w:t xml:space="preserve"> de la </w:t>
      </w:r>
      <w:r w:rsidR="000D4929" w:rsidRPr="00FB0E22">
        <w:rPr>
          <w:rFonts w:ascii="Book Antiqua" w:eastAsia="Times New Roman" w:hAnsi="Book Antiqua" w:cs="Book Antiqua"/>
          <w:szCs w:val="24"/>
          <w:lang w:eastAsia="es-ES"/>
        </w:rPr>
        <w:t>Direc</w:t>
      </w:r>
      <w:r w:rsidR="000D4929">
        <w:rPr>
          <w:rFonts w:ascii="Book Antiqua" w:eastAsia="Times New Roman" w:hAnsi="Book Antiqua" w:cs="Book Antiqua"/>
          <w:szCs w:val="24"/>
          <w:lang w:eastAsia="es-ES"/>
        </w:rPr>
        <w:t>ción</w:t>
      </w:r>
      <w:r w:rsidR="000D4929" w:rsidRPr="00FB0E22">
        <w:rPr>
          <w:rFonts w:ascii="Book Antiqua" w:eastAsia="Times New Roman" w:hAnsi="Book Antiqua" w:cs="Book Antiqua"/>
          <w:szCs w:val="24"/>
          <w:lang w:eastAsia="es-ES"/>
        </w:rPr>
        <w:t xml:space="preserve"> de Tecnología de Información</w:t>
      </w:r>
      <w:r w:rsidR="000D4929" w:rsidRPr="006F51E2">
        <w:rPr>
          <w:rFonts w:ascii="Book Antiqua" w:eastAsia="Times New Roman" w:hAnsi="Book Antiqua" w:cs="Book Antiqua"/>
          <w:szCs w:val="24"/>
          <w:lang w:eastAsia="es-ES"/>
        </w:rPr>
        <w:t xml:space="preserve">, “Anexo </w:t>
      </w:r>
      <w:r w:rsidR="004F009E">
        <w:rPr>
          <w:rFonts w:ascii="Book Antiqua" w:eastAsia="Times New Roman" w:hAnsi="Book Antiqua" w:cs="Book Antiqua"/>
          <w:szCs w:val="24"/>
          <w:lang w:eastAsia="es-ES"/>
        </w:rPr>
        <w:t>6</w:t>
      </w:r>
      <w:r w:rsidR="000D4929" w:rsidRPr="006F51E2">
        <w:rPr>
          <w:rFonts w:ascii="Book Antiqua" w:eastAsia="Times New Roman" w:hAnsi="Book Antiqua" w:cs="Book Antiqua"/>
          <w:szCs w:val="24"/>
          <w:lang w:eastAsia="es-ES"/>
        </w:rPr>
        <w:t>”.</w:t>
      </w:r>
      <w:r w:rsidR="000D4929">
        <w:rPr>
          <w:rFonts w:ascii="Book Antiqua" w:eastAsia="Times New Roman" w:hAnsi="Book Antiqua" w:cs="Book Antiqua"/>
          <w:szCs w:val="24"/>
          <w:lang w:eastAsia="es-ES"/>
        </w:rPr>
        <w:t xml:space="preserve"> Además, el 3</w:t>
      </w:r>
      <w:r w:rsidR="009F564E">
        <w:rPr>
          <w:rFonts w:ascii="Book Antiqua" w:eastAsia="Times New Roman" w:hAnsi="Book Antiqua" w:cs="Book Antiqua"/>
          <w:szCs w:val="24"/>
          <w:lang w:eastAsia="es-ES"/>
        </w:rPr>
        <w:t>0</w:t>
      </w:r>
      <w:r w:rsidR="000D4929">
        <w:rPr>
          <w:rFonts w:ascii="Book Antiqua" w:eastAsia="Times New Roman" w:hAnsi="Book Antiqua" w:cs="Book Antiqua"/>
          <w:szCs w:val="24"/>
          <w:lang w:eastAsia="es-ES"/>
        </w:rPr>
        <w:t xml:space="preserve"> de setiembre de 2020 se recibió </w:t>
      </w:r>
      <w:r w:rsidR="00180DAD">
        <w:rPr>
          <w:rFonts w:ascii="Book Antiqua" w:eastAsia="Times New Roman" w:hAnsi="Book Antiqua" w:cs="Book Antiqua"/>
          <w:szCs w:val="24"/>
          <w:lang w:eastAsia="es-ES"/>
        </w:rPr>
        <w:t xml:space="preserve">el </w:t>
      </w:r>
      <w:r w:rsidR="000D4929">
        <w:rPr>
          <w:rFonts w:ascii="Book Antiqua" w:eastAsia="Times New Roman" w:hAnsi="Book Antiqua" w:cs="Book Antiqua"/>
          <w:szCs w:val="24"/>
          <w:lang w:eastAsia="es-ES"/>
        </w:rPr>
        <w:t xml:space="preserve">correo electrónico de </w:t>
      </w:r>
      <w:bookmarkStart w:id="0" w:name="_Hlk51595591"/>
      <w:r w:rsidR="000D4929">
        <w:rPr>
          <w:rFonts w:ascii="Book Antiqua" w:eastAsia="Times New Roman" w:hAnsi="Book Antiqua" w:cs="Book Antiqua"/>
          <w:szCs w:val="24"/>
          <w:lang w:eastAsia="es-ES"/>
        </w:rPr>
        <w:t>la señora Isabel Rojas Quirós, de la Secretaría de la Fiscalía General del Ministerio Público</w:t>
      </w:r>
      <w:bookmarkEnd w:id="0"/>
      <w:r w:rsidR="000D4929">
        <w:rPr>
          <w:rFonts w:ascii="Book Antiqua" w:eastAsia="Times New Roman" w:hAnsi="Book Antiqua" w:cs="Book Antiqua"/>
          <w:szCs w:val="24"/>
          <w:lang w:eastAsia="es-ES"/>
        </w:rPr>
        <w:t xml:space="preserve">, en el cual </w:t>
      </w:r>
      <w:r w:rsidR="002C7669">
        <w:rPr>
          <w:rFonts w:ascii="Book Antiqua" w:eastAsia="Times New Roman" w:hAnsi="Book Antiqua" w:cs="Book Antiqua"/>
          <w:szCs w:val="24"/>
          <w:lang w:eastAsia="es-ES"/>
        </w:rPr>
        <w:t>adjuntan nota con observaciones en términos generales</w:t>
      </w:r>
      <w:r w:rsidR="00764876">
        <w:rPr>
          <w:rFonts w:ascii="Book Antiqua" w:eastAsia="Times New Roman" w:hAnsi="Book Antiqua" w:cs="Book Antiqua"/>
          <w:szCs w:val="24"/>
          <w:lang w:eastAsia="es-ES"/>
        </w:rPr>
        <w:t xml:space="preserve"> respecto</w:t>
      </w:r>
      <w:r w:rsidR="000D4929" w:rsidRPr="00BD6357">
        <w:rPr>
          <w:rFonts w:ascii="Book Antiqua" w:eastAsia="Times New Roman" w:hAnsi="Book Antiqua" w:cs="Book Antiqua"/>
          <w:szCs w:val="24"/>
          <w:lang w:eastAsia="es-ES"/>
        </w:rPr>
        <w:t xml:space="preserve"> al informe 1</w:t>
      </w:r>
      <w:r w:rsidR="00E01A40">
        <w:rPr>
          <w:rFonts w:ascii="Book Antiqua" w:eastAsia="Times New Roman" w:hAnsi="Book Antiqua" w:cs="Book Antiqua"/>
          <w:szCs w:val="24"/>
          <w:lang w:eastAsia="es-ES"/>
        </w:rPr>
        <w:t>482</w:t>
      </w:r>
      <w:r w:rsidR="000D4929" w:rsidRPr="00BD6357">
        <w:rPr>
          <w:rFonts w:ascii="Book Antiqua" w:eastAsia="Times New Roman" w:hAnsi="Book Antiqua" w:cs="Book Antiqua"/>
          <w:szCs w:val="24"/>
          <w:lang w:eastAsia="es-ES"/>
        </w:rPr>
        <w:t>-PLA-MI-2020</w:t>
      </w:r>
      <w:r w:rsidR="000D4929">
        <w:rPr>
          <w:rFonts w:ascii="Book Antiqua" w:eastAsia="Times New Roman" w:hAnsi="Book Antiqua" w:cs="Book Antiqua"/>
          <w:szCs w:val="24"/>
          <w:lang w:eastAsia="es-ES"/>
        </w:rPr>
        <w:t xml:space="preserve">, </w:t>
      </w:r>
      <w:r w:rsidR="000D4929" w:rsidRPr="006F51E2">
        <w:rPr>
          <w:rFonts w:ascii="Book Antiqua" w:eastAsia="Times New Roman" w:hAnsi="Book Antiqua" w:cs="Book Antiqua"/>
          <w:szCs w:val="24"/>
          <w:lang w:eastAsia="es-ES"/>
        </w:rPr>
        <w:t xml:space="preserve">“Anexo </w:t>
      </w:r>
      <w:r w:rsidR="004F009E">
        <w:rPr>
          <w:rFonts w:ascii="Book Antiqua" w:eastAsia="Times New Roman" w:hAnsi="Book Antiqua" w:cs="Book Antiqua"/>
          <w:szCs w:val="24"/>
          <w:lang w:eastAsia="es-ES"/>
        </w:rPr>
        <w:t>7</w:t>
      </w:r>
      <w:r w:rsidR="000D4929" w:rsidRPr="006F51E2">
        <w:rPr>
          <w:rFonts w:ascii="Book Antiqua" w:eastAsia="Times New Roman" w:hAnsi="Book Antiqua" w:cs="Book Antiqua"/>
          <w:szCs w:val="24"/>
          <w:lang w:eastAsia="es-ES"/>
        </w:rPr>
        <w:t>”</w:t>
      </w:r>
      <w:r w:rsidR="00180DAD">
        <w:rPr>
          <w:rFonts w:ascii="Book Antiqua" w:eastAsia="Times New Roman" w:hAnsi="Book Antiqua" w:cs="Book Antiqua"/>
          <w:szCs w:val="24"/>
          <w:lang w:eastAsia="es-ES"/>
        </w:rPr>
        <w:t xml:space="preserve"> y </w:t>
      </w:r>
      <w:r w:rsidR="00E70C2D">
        <w:rPr>
          <w:rFonts w:ascii="Book Antiqua" w:eastAsia="Times New Roman" w:hAnsi="Book Antiqua" w:cs="Book Antiqua"/>
          <w:szCs w:val="24"/>
          <w:lang w:eastAsia="es-ES"/>
        </w:rPr>
        <w:t xml:space="preserve">el </w:t>
      </w:r>
      <w:r w:rsidR="00F923E7">
        <w:rPr>
          <w:rFonts w:ascii="Book Antiqua" w:eastAsia="Times New Roman" w:hAnsi="Book Antiqua" w:cs="Book Antiqua"/>
          <w:szCs w:val="24"/>
          <w:lang w:eastAsia="es-ES"/>
        </w:rPr>
        <w:t>2</w:t>
      </w:r>
      <w:r w:rsidR="00E70C2D">
        <w:rPr>
          <w:rFonts w:ascii="Book Antiqua" w:eastAsia="Times New Roman" w:hAnsi="Book Antiqua" w:cs="Book Antiqua"/>
          <w:szCs w:val="24"/>
          <w:lang w:eastAsia="es-ES"/>
        </w:rPr>
        <w:t xml:space="preserve"> de </w:t>
      </w:r>
      <w:r w:rsidR="00F923E7">
        <w:rPr>
          <w:rFonts w:ascii="Book Antiqua" w:eastAsia="Times New Roman" w:hAnsi="Book Antiqua" w:cs="Book Antiqua"/>
          <w:szCs w:val="24"/>
          <w:lang w:eastAsia="es-ES"/>
        </w:rPr>
        <w:t>octubre</w:t>
      </w:r>
      <w:r w:rsidR="00E70C2D">
        <w:rPr>
          <w:rFonts w:ascii="Book Antiqua" w:eastAsia="Times New Roman" w:hAnsi="Book Antiqua" w:cs="Book Antiqua"/>
          <w:szCs w:val="24"/>
          <w:lang w:eastAsia="es-ES"/>
        </w:rPr>
        <w:t xml:space="preserve"> de 2020 se recibió</w:t>
      </w:r>
      <w:r w:rsidR="001C12CE">
        <w:rPr>
          <w:rFonts w:ascii="Book Antiqua" w:eastAsia="Times New Roman" w:hAnsi="Book Antiqua" w:cs="Book Antiqua"/>
          <w:szCs w:val="24"/>
          <w:lang w:eastAsia="es-ES"/>
        </w:rPr>
        <w:t xml:space="preserve"> correo electrónico por </w:t>
      </w:r>
      <w:r w:rsidR="00F923E7">
        <w:rPr>
          <w:rFonts w:ascii="Book Antiqua" w:eastAsia="Times New Roman" w:hAnsi="Book Antiqua" w:cs="Book Antiqua"/>
          <w:szCs w:val="24"/>
          <w:lang w:eastAsia="es-ES"/>
        </w:rPr>
        <w:t xml:space="preserve">parte del </w:t>
      </w:r>
      <w:r w:rsidR="00F054EB">
        <w:rPr>
          <w:rFonts w:ascii="Book Antiqua" w:eastAsia="Times New Roman" w:hAnsi="Book Antiqua" w:cs="Book Antiqua"/>
          <w:szCs w:val="24"/>
          <w:lang w:eastAsia="es-ES"/>
        </w:rPr>
        <w:t>Licenciado Elvis</w:t>
      </w:r>
      <w:r w:rsidR="008F6BB6">
        <w:rPr>
          <w:rFonts w:ascii="Book Antiqua" w:eastAsia="Times New Roman" w:hAnsi="Book Antiqua" w:cs="Book Antiqua"/>
          <w:szCs w:val="24"/>
          <w:lang w:eastAsia="es-ES"/>
        </w:rPr>
        <w:t xml:space="preserve"> López Matarrita</w:t>
      </w:r>
      <w:r w:rsidR="00F054EB">
        <w:rPr>
          <w:rFonts w:ascii="Book Antiqua" w:eastAsia="Times New Roman" w:hAnsi="Book Antiqua" w:cs="Book Antiqua"/>
          <w:szCs w:val="24"/>
          <w:lang w:eastAsia="es-ES"/>
        </w:rPr>
        <w:t>, Fiscal Adjunto del Primer Circuito Judicial de Guanacaste (Liberia)</w:t>
      </w:r>
      <w:r w:rsidR="001C12CE">
        <w:rPr>
          <w:rFonts w:ascii="Book Antiqua" w:eastAsia="Times New Roman" w:hAnsi="Book Antiqua" w:cs="Book Antiqua"/>
          <w:szCs w:val="24"/>
          <w:lang w:eastAsia="es-ES"/>
        </w:rPr>
        <w:t>,</w:t>
      </w:r>
      <w:r w:rsidR="00D03293" w:rsidRPr="006F51E2">
        <w:rPr>
          <w:rFonts w:ascii="Book Antiqua" w:eastAsia="Times New Roman" w:hAnsi="Book Antiqua" w:cs="Book Antiqua"/>
          <w:szCs w:val="24"/>
          <w:lang w:eastAsia="es-ES"/>
        </w:rPr>
        <w:t xml:space="preserve">“Anexo </w:t>
      </w:r>
      <w:r w:rsidR="004F009E">
        <w:rPr>
          <w:rFonts w:ascii="Book Antiqua" w:eastAsia="Times New Roman" w:hAnsi="Book Antiqua" w:cs="Book Antiqua"/>
          <w:szCs w:val="24"/>
          <w:lang w:eastAsia="es-ES"/>
        </w:rPr>
        <w:t>8</w:t>
      </w:r>
      <w:r w:rsidR="00D03293" w:rsidRPr="006F51E2">
        <w:rPr>
          <w:rFonts w:ascii="Book Antiqua" w:eastAsia="Times New Roman" w:hAnsi="Book Antiqua" w:cs="Book Antiqua"/>
          <w:szCs w:val="24"/>
          <w:lang w:eastAsia="es-ES"/>
        </w:rPr>
        <w:t>”</w:t>
      </w:r>
      <w:r w:rsidR="00D03293">
        <w:rPr>
          <w:rFonts w:ascii="Book Antiqua" w:eastAsia="Times New Roman" w:hAnsi="Book Antiqua" w:cs="Book Antiqua"/>
          <w:szCs w:val="24"/>
          <w:lang w:eastAsia="es-ES"/>
        </w:rPr>
        <w:t>.</w:t>
      </w:r>
      <w:r w:rsidR="00317684">
        <w:rPr>
          <w:rFonts w:ascii="Book Antiqua" w:eastAsia="Times New Roman" w:hAnsi="Book Antiqua" w:cs="Book Antiqua"/>
          <w:szCs w:val="24"/>
          <w:lang w:eastAsia="es-ES"/>
        </w:rPr>
        <w:t xml:space="preserve"> </w:t>
      </w:r>
      <w:r w:rsidR="000D4929">
        <w:rPr>
          <w:rFonts w:ascii="Book Antiqua" w:eastAsia="Times New Roman" w:hAnsi="Book Antiqua" w:cs="Book Antiqua"/>
          <w:szCs w:val="24"/>
          <w:lang w:eastAsia="es-ES"/>
        </w:rPr>
        <w:t xml:space="preserve">Todas las observaciones </w:t>
      </w:r>
      <w:r w:rsidR="000D4929" w:rsidRPr="006F51E2">
        <w:rPr>
          <w:rFonts w:ascii="Book Antiqua" w:eastAsia="Times New Roman" w:hAnsi="Book Antiqua" w:cs="Book Antiqua"/>
          <w:szCs w:val="24"/>
          <w:lang w:eastAsia="es-ES"/>
        </w:rPr>
        <w:t xml:space="preserve">fueron debidamente atendidas en el </w:t>
      </w:r>
      <w:r w:rsidR="000D4929">
        <w:rPr>
          <w:rFonts w:ascii="Book Antiqua" w:eastAsia="Times New Roman" w:hAnsi="Book Antiqua" w:cs="Book Antiqua"/>
          <w:szCs w:val="24"/>
          <w:lang w:eastAsia="es-ES"/>
        </w:rPr>
        <w:t xml:space="preserve">presente </w:t>
      </w:r>
      <w:r w:rsidR="000D4929" w:rsidRPr="006F51E2">
        <w:rPr>
          <w:rFonts w:ascii="Book Antiqua" w:eastAsia="Times New Roman" w:hAnsi="Book Antiqua" w:cs="Book Antiqua"/>
          <w:szCs w:val="24"/>
          <w:lang w:eastAsia="es-ES"/>
        </w:rPr>
        <w:t>informe</w:t>
      </w:r>
      <w:r w:rsidR="000D4929">
        <w:rPr>
          <w:rFonts w:ascii="Book Antiqua" w:eastAsia="Times New Roman" w:hAnsi="Book Antiqua" w:cs="Book Antiqua"/>
          <w:szCs w:val="24"/>
          <w:lang w:eastAsia="es-ES"/>
        </w:rPr>
        <w:t>.</w:t>
      </w:r>
    </w:p>
    <w:p w14:paraId="09794CEE" w14:textId="77777777" w:rsidR="000D4929" w:rsidRDefault="000D4929" w:rsidP="00284E8A">
      <w:pPr>
        <w:spacing w:before="0" w:after="0"/>
        <w:ind w:left="0" w:firstLine="708"/>
        <w:rPr>
          <w:rFonts w:ascii="Book Antiqua" w:eastAsia="Times New Roman" w:hAnsi="Book Antiqua" w:cs="Book Antiqua"/>
          <w:szCs w:val="24"/>
          <w:lang w:eastAsia="es-ES"/>
        </w:rPr>
      </w:pPr>
    </w:p>
    <w:p w14:paraId="38FE12BC" w14:textId="77777777" w:rsidR="000D4929" w:rsidRPr="00F35D19" w:rsidRDefault="000D4929" w:rsidP="000D4929">
      <w:pPr>
        <w:widowControl w:val="0"/>
        <w:spacing w:before="0" w:after="0" w:line="240" w:lineRule="auto"/>
        <w:ind w:left="0"/>
        <w:jc w:val="left"/>
        <w:rPr>
          <w:rFonts w:ascii="Book Antiqua" w:eastAsia="Times New Roman" w:hAnsi="Book Antiqua" w:cs="Book Antiqua"/>
          <w:snapToGrid w:val="0"/>
          <w:szCs w:val="24"/>
          <w:lang w:val="pt-BR" w:eastAsia="es-ES"/>
        </w:rPr>
      </w:pPr>
      <w:r w:rsidRPr="00F35D19">
        <w:rPr>
          <w:rFonts w:ascii="Book Antiqua" w:eastAsia="Times New Roman" w:hAnsi="Book Antiqua" w:cs="Book Antiqua"/>
          <w:snapToGrid w:val="0"/>
          <w:szCs w:val="24"/>
          <w:lang w:val="pt-BR" w:eastAsia="es-ES"/>
        </w:rPr>
        <w:lastRenderedPageBreak/>
        <w:t>Atentamente,</w:t>
      </w:r>
    </w:p>
    <w:p w14:paraId="062197A2" w14:textId="77777777" w:rsidR="000D4929" w:rsidRPr="00F35D19" w:rsidRDefault="000D4929" w:rsidP="000D4929">
      <w:pPr>
        <w:widowControl w:val="0"/>
        <w:spacing w:before="0" w:after="0" w:line="240" w:lineRule="auto"/>
        <w:ind w:left="0"/>
        <w:jc w:val="center"/>
        <w:rPr>
          <w:rFonts w:ascii="Book Antiqua" w:eastAsia="Times New Roman" w:hAnsi="Book Antiqua" w:cs="Book Antiqua"/>
          <w:b/>
          <w:bCs/>
          <w:snapToGrid w:val="0"/>
          <w:szCs w:val="24"/>
          <w:lang w:val="pt-BR" w:eastAsia="es-ES"/>
        </w:rPr>
      </w:pPr>
    </w:p>
    <w:p w14:paraId="51C2D374" w14:textId="77777777" w:rsidR="000D4929" w:rsidRPr="00F35D19" w:rsidRDefault="000D4929" w:rsidP="000D4929">
      <w:pPr>
        <w:widowControl w:val="0"/>
        <w:spacing w:before="0" w:after="0" w:line="240" w:lineRule="auto"/>
        <w:ind w:left="0"/>
        <w:jc w:val="left"/>
        <w:rPr>
          <w:rFonts w:ascii="Book Antiqua" w:eastAsia="Times New Roman" w:hAnsi="Book Antiqua" w:cs="Book Antiqua"/>
          <w:snapToGrid w:val="0"/>
          <w:szCs w:val="24"/>
          <w:lang w:val="pt-BR" w:eastAsia="es-ES"/>
        </w:rPr>
      </w:pPr>
    </w:p>
    <w:p w14:paraId="3A36EC6C" w14:textId="77777777" w:rsidR="000D4929" w:rsidRPr="00F35D19" w:rsidRDefault="000D4929" w:rsidP="000D4929">
      <w:pPr>
        <w:widowControl w:val="0"/>
        <w:spacing w:before="0" w:after="0" w:line="240" w:lineRule="auto"/>
        <w:ind w:left="0"/>
        <w:jc w:val="left"/>
        <w:rPr>
          <w:rFonts w:ascii="Book Antiqua" w:eastAsia="Times New Roman" w:hAnsi="Book Antiqua" w:cs="Book Antiqua"/>
          <w:snapToGrid w:val="0"/>
          <w:szCs w:val="24"/>
          <w:lang w:val="pt-BR" w:eastAsia="es-ES"/>
        </w:rPr>
      </w:pPr>
    </w:p>
    <w:p w14:paraId="6818B88F" w14:textId="65FCBA07" w:rsidR="000D4929" w:rsidRPr="00F35D19" w:rsidRDefault="003D7B79" w:rsidP="000D4929">
      <w:pPr>
        <w:spacing w:before="0" w:after="0" w:line="240" w:lineRule="auto"/>
        <w:ind w:left="0"/>
        <w:jc w:val="left"/>
        <w:rPr>
          <w:rFonts w:ascii="Book Antiqua" w:eastAsia="Times New Roman" w:hAnsi="Book Antiqua" w:cs="Book Antiqua"/>
          <w:snapToGrid w:val="0"/>
          <w:szCs w:val="24"/>
          <w:lang w:val="pt-BR" w:eastAsia="es-ES"/>
        </w:rPr>
      </w:pPr>
      <w:r>
        <w:rPr>
          <w:rFonts w:ascii="Book Antiqua" w:eastAsia="Times New Roman" w:hAnsi="Book Antiqua" w:cs="Book Antiqua"/>
          <w:snapToGrid w:val="0"/>
          <w:szCs w:val="24"/>
          <w:lang w:val="pt-BR" w:eastAsia="es-ES"/>
        </w:rPr>
        <w:t>Máster Allan Pow Hing Cordero</w:t>
      </w:r>
      <w:r w:rsidR="000D4929" w:rsidRPr="00F35D19">
        <w:rPr>
          <w:rFonts w:ascii="Book Antiqua" w:eastAsia="Times New Roman" w:hAnsi="Book Antiqua" w:cs="Book Antiqua"/>
          <w:snapToGrid w:val="0"/>
          <w:szCs w:val="24"/>
          <w:lang w:val="pt-BR" w:eastAsia="es-ES"/>
        </w:rPr>
        <w:t xml:space="preserve">, Jefe a.i. </w:t>
      </w:r>
    </w:p>
    <w:p w14:paraId="176D312D" w14:textId="77777777" w:rsidR="000D4929" w:rsidRPr="00F35D19" w:rsidRDefault="000D4929" w:rsidP="000D4929">
      <w:pPr>
        <w:spacing w:before="0" w:after="0" w:line="240" w:lineRule="auto"/>
        <w:ind w:left="0"/>
        <w:jc w:val="left"/>
        <w:rPr>
          <w:rFonts w:ascii="Book Antiqua" w:eastAsia="Times New Roman" w:hAnsi="Book Antiqua" w:cs="Book Antiqua"/>
          <w:snapToGrid w:val="0"/>
          <w:szCs w:val="24"/>
          <w:lang w:val="pt-BR" w:eastAsia="es-ES"/>
        </w:rPr>
      </w:pPr>
      <w:r w:rsidRPr="00F35D19">
        <w:rPr>
          <w:rFonts w:ascii="Book Antiqua" w:eastAsia="Times New Roman" w:hAnsi="Book Antiqua" w:cs="Book Antiqua"/>
          <w:snapToGrid w:val="0"/>
          <w:szCs w:val="24"/>
          <w:lang w:val="pt-BR" w:eastAsia="es-ES"/>
        </w:rPr>
        <w:t>Proceso Ejecución de las Operaciones</w:t>
      </w:r>
    </w:p>
    <w:p w14:paraId="53043C0D" w14:textId="77777777" w:rsidR="000D4929" w:rsidRDefault="000D4929" w:rsidP="000D4929">
      <w:pPr>
        <w:spacing w:before="0" w:after="0" w:line="240" w:lineRule="auto"/>
        <w:ind w:left="0"/>
        <w:jc w:val="left"/>
        <w:rPr>
          <w:rFonts w:ascii="Book Antiqua" w:eastAsia="Times New Roman" w:hAnsi="Book Antiqua" w:cs="Book Antiqua"/>
          <w:szCs w:val="24"/>
          <w:lang w:eastAsia="es-ES"/>
        </w:rPr>
      </w:pPr>
    </w:p>
    <w:p w14:paraId="7095BC0B" w14:textId="77777777" w:rsidR="003D7B79" w:rsidRDefault="003D7B79" w:rsidP="000D4929">
      <w:pPr>
        <w:spacing w:before="0" w:after="0" w:line="240" w:lineRule="auto"/>
        <w:ind w:left="0"/>
        <w:jc w:val="left"/>
        <w:rPr>
          <w:rFonts w:ascii="Book Antiqua" w:eastAsia="Times New Roman" w:hAnsi="Book Antiqua" w:cs="Book Antiqua"/>
          <w:b/>
          <w:bCs/>
          <w:i/>
          <w:iCs/>
          <w:szCs w:val="24"/>
          <w:lang w:eastAsia="es-ES"/>
        </w:rPr>
      </w:pPr>
    </w:p>
    <w:p w14:paraId="64809B1B" w14:textId="2B798951" w:rsidR="000D4929" w:rsidRPr="003D7B79" w:rsidRDefault="003D7B79" w:rsidP="000D4929">
      <w:pPr>
        <w:spacing w:before="0" w:after="0" w:line="240" w:lineRule="auto"/>
        <w:ind w:left="0"/>
        <w:jc w:val="left"/>
        <w:rPr>
          <w:rFonts w:ascii="Book Antiqua" w:eastAsia="Times New Roman" w:hAnsi="Book Antiqua" w:cs="Book Antiqua"/>
          <w:b/>
          <w:bCs/>
          <w:i/>
          <w:iCs/>
          <w:szCs w:val="24"/>
          <w:lang w:eastAsia="es-ES"/>
        </w:rPr>
      </w:pPr>
      <w:r w:rsidRPr="003D7B79">
        <w:rPr>
          <w:rFonts w:ascii="Book Antiqua" w:eastAsia="Times New Roman" w:hAnsi="Book Antiqua" w:cs="Book Antiqua"/>
          <w:b/>
          <w:bCs/>
          <w:i/>
          <w:iCs/>
          <w:szCs w:val="24"/>
          <w:lang w:eastAsia="es-ES"/>
        </w:rPr>
        <w:t>Se adjuntan respuestas recibidas.</w:t>
      </w:r>
    </w:p>
    <w:p w14:paraId="02D8391F" w14:textId="77777777" w:rsidR="000D4929" w:rsidRPr="00F35D19" w:rsidRDefault="000D4929" w:rsidP="000D4929">
      <w:pPr>
        <w:spacing w:before="0" w:after="0" w:line="240" w:lineRule="auto"/>
        <w:ind w:left="0"/>
        <w:rPr>
          <w:rFonts w:ascii="Bookman Old Style" w:eastAsia="Times New Roman" w:hAnsi="Bookman Old Style" w:cs="Bookman Old Style"/>
          <w:b/>
          <w:bCs/>
          <w:szCs w:val="24"/>
          <w:lang w:val="es-ES_tradnl" w:eastAsia="es-ES"/>
        </w:rPr>
      </w:pPr>
    </w:p>
    <w:p w14:paraId="7542E59A" w14:textId="746E4892" w:rsidR="0071084B" w:rsidRDefault="0071084B" w:rsidP="00673887">
      <w:pPr>
        <w:spacing w:before="0" w:after="0" w:line="240" w:lineRule="auto"/>
        <w:ind w:left="0"/>
        <w:jc w:val="left"/>
        <w:rPr>
          <w:rFonts w:ascii="Book Antiqua" w:eastAsia="Times New Roman" w:hAnsi="Book Antiqua" w:cs="Book Antiqua"/>
          <w:snapToGrid w:val="0"/>
          <w:sz w:val="20"/>
          <w:szCs w:val="20"/>
          <w:lang w:val="pt-BR" w:eastAsia="es-ES"/>
        </w:rPr>
      </w:pPr>
      <w:r w:rsidRPr="0071084B">
        <w:rPr>
          <w:rFonts w:ascii="Book Antiqua" w:eastAsia="Times New Roman" w:hAnsi="Book Antiqua" w:cs="Book Antiqua"/>
          <w:snapToGrid w:val="0"/>
          <w:sz w:val="20"/>
          <w:szCs w:val="20"/>
          <w:lang w:val="pt-BR" w:eastAsia="es-ES"/>
        </w:rPr>
        <w:t>Copias:</w:t>
      </w:r>
    </w:p>
    <w:p w14:paraId="45E301D3" w14:textId="77777777" w:rsidR="0071084B" w:rsidRPr="0071084B" w:rsidRDefault="0071084B" w:rsidP="00673887">
      <w:pPr>
        <w:spacing w:before="0" w:after="0" w:line="240" w:lineRule="auto"/>
        <w:ind w:left="0"/>
        <w:jc w:val="left"/>
        <w:rPr>
          <w:rFonts w:ascii="Book Antiqua" w:eastAsia="Times New Roman" w:hAnsi="Book Antiqua" w:cs="Book Antiqua"/>
          <w:snapToGrid w:val="0"/>
          <w:sz w:val="20"/>
          <w:szCs w:val="20"/>
          <w:lang w:val="pt-BR" w:eastAsia="es-ES"/>
        </w:rPr>
      </w:pPr>
    </w:p>
    <w:p w14:paraId="059AE856" w14:textId="77777777" w:rsidR="0071084B" w:rsidRPr="0071084B" w:rsidRDefault="0071084B" w:rsidP="00C55023">
      <w:pPr>
        <w:pStyle w:val="Prrafodelista"/>
        <w:numPr>
          <w:ilvl w:val="0"/>
          <w:numId w:val="11"/>
        </w:numPr>
        <w:spacing w:before="0"/>
        <w:jc w:val="left"/>
        <w:rPr>
          <w:rFonts w:ascii="Book Antiqua" w:hAnsi="Book Antiqua" w:cs="Book Antiqua"/>
          <w:sz w:val="20"/>
          <w:szCs w:val="20"/>
        </w:rPr>
      </w:pPr>
      <w:r w:rsidRPr="0071084B">
        <w:rPr>
          <w:rFonts w:ascii="Book Antiqua" w:hAnsi="Book Antiqua" w:cs="Book Antiqua"/>
          <w:sz w:val="20"/>
          <w:szCs w:val="20"/>
        </w:rPr>
        <w:t>Fiscalía General</w:t>
      </w:r>
    </w:p>
    <w:p w14:paraId="5E7AD128" w14:textId="7AE36991" w:rsidR="0071084B" w:rsidRDefault="0071084B" w:rsidP="00C55023">
      <w:pPr>
        <w:pStyle w:val="Prrafodelista"/>
        <w:numPr>
          <w:ilvl w:val="0"/>
          <w:numId w:val="11"/>
        </w:numPr>
        <w:spacing w:before="0"/>
        <w:jc w:val="left"/>
        <w:rPr>
          <w:rFonts w:ascii="Book Antiqua" w:hAnsi="Book Antiqua" w:cs="Book Antiqua"/>
          <w:sz w:val="20"/>
          <w:szCs w:val="20"/>
        </w:rPr>
      </w:pPr>
      <w:r w:rsidRPr="0071084B">
        <w:rPr>
          <w:rFonts w:ascii="Book Antiqua" w:hAnsi="Book Antiqua" w:cs="Book Antiqua"/>
          <w:sz w:val="20"/>
          <w:szCs w:val="20"/>
        </w:rPr>
        <w:t>Administración del Ministerio Público</w:t>
      </w:r>
    </w:p>
    <w:p w14:paraId="0155E86D" w14:textId="06E228FA" w:rsidR="00253957" w:rsidRPr="0071084B" w:rsidRDefault="00253957" w:rsidP="00C55023">
      <w:pPr>
        <w:pStyle w:val="Prrafodelista"/>
        <w:numPr>
          <w:ilvl w:val="0"/>
          <w:numId w:val="11"/>
        </w:numPr>
        <w:spacing w:before="0"/>
        <w:jc w:val="left"/>
        <w:rPr>
          <w:rFonts w:ascii="Book Antiqua" w:hAnsi="Book Antiqua" w:cs="Book Antiqua"/>
          <w:sz w:val="20"/>
          <w:szCs w:val="20"/>
        </w:rPr>
      </w:pPr>
      <w:r>
        <w:rPr>
          <w:rFonts w:ascii="Book Antiqua" w:hAnsi="Book Antiqua" w:cs="Book Antiqua"/>
          <w:sz w:val="20"/>
          <w:szCs w:val="20"/>
        </w:rPr>
        <w:t>Unidad de Capacitación y Supervisión del Ministerio Público</w:t>
      </w:r>
    </w:p>
    <w:p w14:paraId="66AF7D98" w14:textId="77777777" w:rsidR="0071084B" w:rsidRPr="0071084B" w:rsidRDefault="0071084B" w:rsidP="00C55023">
      <w:pPr>
        <w:pStyle w:val="Prrafodelista"/>
        <w:numPr>
          <w:ilvl w:val="0"/>
          <w:numId w:val="11"/>
        </w:numPr>
        <w:spacing w:before="0"/>
        <w:jc w:val="left"/>
        <w:rPr>
          <w:rFonts w:ascii="Book Antiqua" w:hAnsi="Book Antiqua" w:cs="Book Antiqua"/>
          <w:sz w:val="20"/>
          <w:szCs w:val="20"/>
        </w:rPr>
      </w:pPr>
      <w:r w:rsidRPr="0071084B">
        <w:rPr>
          <w:rFonts w:ascii="Book Antiqua" w:hAnsi="Book Antiqua" w:cs="Book Antiqua"/>
          <w:sz w:val="20"/>
          <w:szCs w:val="20"/>
        </w:rPr>
        <w:t>Unidad de Monitoreo y Apoyo a la Gestión de Fiscalías (UMGEF)</w:t>
      </w:r>
    </w:p>
    <w:p w14:paraId="3D0429C7" w14:textId="77777777" w:rsidR="0071084B" w:rsidRPr="0071084B" w:rsidRDefault="0071084B" w:rsidP="00C55023">
      <w:pPr>
        <w:pStyle w:val="Prrafodelista"/>
        <w:numPr>
          <w:ilvl w:val="0"/>
          <w:numId w:val="11"/>
        </w:numPr>
        <w:spacing w:before="0"/>
        <w:jc w:val="left"/>
        <w:rPr>
          <w:rFonts w:ascii="Book Antiqua" w:hAnsi="Book Antiqua" w:cs="Book Antiqua"/>
          <w:sz w:val="20"/>
          <w:szCs w:val="20"/>
        </w:rPr>
      </w:pPr>
      <w:r w:rsidRPr="0071084B">
        <w:rPr>
          <w:rFonts w:ascii="Book Antiqua" w:hAnsi="Book Antiqua" w:cs="Book Antiqua"/>
          <w:sz w:val="20"/>
          <w:szCs w:val="20"/>
        </w:rPr>
        <w:t>Administración Regional del Primer Circuito Judicial de Guanacaste</w:t>
      </w:r>
    </w:p>
    <w:p w14:paraId="12DE5C8C" w14:textId="77777777" w:rsidR="0071084B" w:rsidRPr="0071084B" w:rsidRDefault="0071084B" w:rsidP="00C55023">
      <w:pPr>
        <w:pStyle w:val="Prrafodelista"/>
        <w:numPr>
          <w:ilvl w:val="0"/>
          <w:numId w:val="11"/>
        </w:numPr>
        <w:spacing w:before="0"/>
        <w:jc w:val="left"/>
        <w:rPr>
          <w:rFonts w:ascii="Book Antiqua" w:hAnsi="Book Antiqua" w:cs="Book Antiqua"/>
          <w:sz w:val="20"/>
          <w:szCs w:val="20"/>
        </w:rPr>
      </w:pPr>
      <w:r w:rsidRPr="0071084B">
        <w:rPr>
          <w:rFonts w:ascii="Book Antiqua" w:hAnsi="Book Antiqua" w:cs="Book Antiqua"/>
          <w:sz w:val="20"/>
          <w:szCs w:val="20"/>
        </w:rPr>
        <w:t>Dirección de Tecnología de la Información</w:t>
      </w:r>
    </w:p>
    <w:p w14:paraId="0F16E135" w14:textId="5D01EA31" w:rsidR="0071084B" w:rsidRPr="0071084B" w:rsidRDefault="0071084B" w:rsidP="00C55023">
      <w:pPr>
        <w:pStyle w:val="Prrafodelista"/>
        <w:numPr>
          <w:ilvl w:val="0"/>
          <w:numId w:val="11"/>
        </w:numPr>
        <w:spacing w:before="0"/>
        <w:jc w:val="left"/>
        <w:rPr>
          <w:rFonts w:ascii="Book Antiqua" w:hAnsi="Book Antiqua" w:cs="Book Antiqua"/>
          <w:sz w:val="20"/>
          <w:szCs w:val="20"/>
        </w:rPr>
      </w:pPr>
      <w:r w:rsidRPr="0071084B">
        <w:rPr>
          <w:rFonts w:ascii="Book Antiqua" w:hAnsi="Book Antiqua" w:cs="Book Antiqua"/>
          <w:sz w:val="20"/>
          <w:szCs w:val="20"/>
        </w:rPr>
        <w:t>Dirección de Gestión Humana</w:t>
      </w:r>
    </w:p>
    <w:p w14:paraId="2D824254" w14:textId="77777777" w:rsidR="0071084B" w:rsidRPr="0071084B" w:rsidRDefault="0071084B" w:rsidP="0071084B">
      <w:pPr>
        <w:pStyle w:val="Prrafodelista"/>
        <w:spacing w:before="0"/>
        <w:ind w:left="720"/>
        <w:jc w:val="left"/>
        <w:rPr>
          <w:rFonts w:ascii="Book Antiqua" w:hAnsi="Book Antiqua" w:cs="Book Antiqua"/>
          <w:sz w:val="20"/>
          <w:szCs w:val="20"/>
        </w:rPr>
      </w:pPr>
    </w:p>
    <w:p w14:paraId="640F37C8" w14:textId="36DBD763" w:rsidR="0071084B" w:rsidRPr="0071084B" w:rsidRDefault="0071084B" w:rsidP="0071084B">
      <w:pPr>
        <w:pStyle w:val="Prrafodelista"/>
        <w:spacing w:before="0"/>
        <w:ind w:left="720"/>
        <w:jc w:val="left"/>
        <w:rPr>
          <w:rFonts w:ascii="Book Antiqua" w:hAnsi="Book Antiqua" w:cs="Book Antiqua"/>
          <w:sz w:val="20"/>
          <w:szCs w:val="20"/>
        </w:rPr>
      </w:pPr>
    </w:p>
    <w:p w14:paraId="79C4C0AE" w14:textId="536029FD" w:rsidR="0071084B" w:rsidRPr="0071084B" w:rsidRDefault="0071084B" w:rsidP="0071084B">
      <w:pPr>
        <w:spacing w:before="0" w:after="0" w:line="240" w:lineRule="auto"/>
        <w:jc w:val="left"/>
        <w:rPr>
          <w:rFonts w:ascii="Book Antiqua" w:hAnsi="Book Antiqua" w:cs="Book Antiqua"/>
          <w:snapToGrid w:val="0"/>
          <w:sz w:val="20"/>
          <w:szCs w:val="20"/>
          <w:lang w:val="pt-BR"/>
        </w:rPr>
      </w:pPr>
      <w:r w:rsidRPr="0071084B">
        <w:rPr>
          <w:rFonts w:ascii="Book Antiqua" w:hAnsi="Book Antiqua" w:cs="Book Antiqua"/>
          <w:snapToGrid w:val="0"/>
          <w:sz w:val="20"/>
          <w:szCs w:val="20"/>
          <w:lang w:val="pt-BR"/>
        </w:rPr>
        <w:t xml:space="preserve">Ref. </w:t>
      </w:r>
      <w:r w:rsidR="006114BC" w:rsidRPr="00284E8A">
        <w:rPr>
          <w:rFonts w:ascii="Book Antiqua" w:hAnsi="Book Antiqua" w:cs="Book Antiqua"/>
          <w:b/>
          <w:bCs/>
          <w:snapToGrid w:val="0"/>
          <w:sz w:val="20"/>
          <w:szCs w:val="20"/>
          <w:u w:val="single"/>
          <w:lang w:val="pt-BR"/>
        </w:rPr>
        <w:t>1580-2020</w:t>
      </w:r>
      <w:r w:rsidR="006114BC">
        <w:rPr>
          <w:rFonts w:ascii="Book Antiqua" w:hAnsi="Book Antiqua" w:cs="Book Antiqua"/>
          <w:b/>
          <w:bCs/>
          <w:snapToGrid w:val="0"/>
          <w:sz w:val="20"/>
          <w:szCs w:val="20"/>
          <w:u w:val="single"/>
          <w:lang w:val="pt-BR"/>
        </w:rPr>
        <w:t xml:space="preserve"> </w:t>
      </w:r>
      <w:r w:rsidR="006114BC" w:rsidRPr="006114BC">
        <w:rPr>
          <w:rFonts w:ascii="Book Antiqua" w:hAnsi="Book Antiqua" w:cs="Book Antiqua"/>
          <w:b/>
          <w:bCs/>
          <w:snapToGrid w:val="0"/>
          <w:sz w:val="20"/>
          <w:szCs w:val="20"/>
          <w:lang w:val="pt-BR"/>
        </w:rPr>
        <w:t xml:space="preserve">/ </w:t>
      </w:r>
      <w:r w:rsidRPr="0071084B">
        <w:rPr>
          <w:rFonts w:ascii="Book Antiqua" w:hAnsi="Book Antiqua" w:cs="Book Antiqua"/>
          <w:snapToGrid w:val="0"/>
          <w:sz w:val="20"/>
          <w:szCs w:val="20"/>
          <w:lang w:val="pt-BR"/>
        </w:rPr>
        <w:t>824-2019/180-2020/1453-202</w:t>
      </w:r>
      <w:r w:rsidR="0044463F">
        <w:rPr>
          <w:rFonts w:ascii="Book Antiqua" w:hAnsi="Book Antiqua" w:cs="Book Antiqua"/>
          <w:snapToGrid w:val="0"/>
          <w:sz w:val="20"/>
          <w:szCs w:val="20"/>
          <w:lang w:val="pt-BR"/>
        </w:rPr>
        <w:t>0</w:t>
      </w:r>
    </w:p>
    <w:p w14:paraId="3CFA31CD" w14:textId="77777777" w:rsidR="0071084B" w:rsidRPr="00673887" w:rsidRDefault="0071084B" w:rsidP="00673887">
      <w:pPr>
        <w:spacing w:before="0" w:after="0" w:line="240" w:lineRule="auto"/>
        <w:ind w:left="0"/>
        <w:jc w:val="left"/>
        <w:rPr>
          <w:rFonts w:ascii="Book Antiqua" w:eastAsia="Times New Roman" w:hAnsi="Book Antiqua" w:cs="Book Antiqua"/>
          <w:snapToGrid w:val="0"/>
          <w:szCs w:val="24"/>
          <w:lang w:val="pt-BR" w:eastAsia="es-ES"/>
        </w:rPr>
      </w:pPr>
    </w:p>
    <w:p w14:paraId="4F2B293F" w14:textId="3248AC64" w:rsidR="00673887" w:rsidRDefault="00673887">
      <w:pPr>
        <w:spacing w:before="0" w:after="0" w:line="240" w:lineRule="auto"/>
        <w:ind w:left="0"/>
        <w:jc w:val="left"/>
        <w:rPr>
          <w:rFonts w:ascii="Book Antiqua" w:eastAsia="Times New Roman" w:hAnsi="Book Antiqua" w:cs="Arial"/>
          <w:iCs/>
          <w:sz w:val="22"/>
          <w:lang w:eastAsia="es-CR"/>
        </w:rPr>
      </w:pPr>
    </w:p>
    <w:p w14:paraId="7BF3F795" w14:textId="30C9CE00" w:rsidR="0071084B" w:rsidRDefault="0071084B">
      <w:pPr>
        <w:spacing w:before="0" w:after="0" w:line="240" w:lineRule="auto"/>
        <w:ind w:left="0"/>
        <w:jc w:val="left"/>
        <w:rPr>
          <w:rFonts w:ascii="Book Antiqua" w:eastAsia="Times New Roman" w:hAnsi="Book Antiqua" w:cs="Arial"/>
          <w:iCs/>
          <w:sz w:val="22"/>
          <w:lang w:eastAsia="es-CR"/>
        </w:rPr>
      </w:pPr>
      <w:r>
        <w:rPr>
          <w:rFonts w:ascii="Book Antiqua" w:eastAsia="Times New Roman" w:hAnsi="Book Antiqua" w:cs="Arial"/>
          <w:iCs/>
          <w:sz w:val="22"/>
          <w:lang w:eastAsia="es-CR"/>
        </w:rPr>
        <w:br w:type="page"/>
      </w:r>
    </w:p>
    <w:p w14:paraId="3E41066F" w14:textId="77777777" w:rsidR="0071084B" w:rsidRDefault="0071084B" w:rsidP="0095645D">
      <w:pPr>
        <w:widowControl w:val="0"/>
        <w:autoSpaceDE w:val="0"/>
        <w:spacing w:before="0" w:after="0" w:line="240" w:lineRule="auto"/>
        <w:ind w:left="0"/>
        <w:rPr>
          <w:rFonts w:ascii="Book Antiqua" w:eastAsia="Times New Roman" w:hAnsi="Book Antiqua" w:cs="Arial"/>
          <w:sz w:val="22"/>
          <w:lang w:val="es-ES" w:eastAsia="es-CR"/>
        </w:rPr>
      </w:pPr>
    </w:p>
    <w:p w14:paraId="0AA9D5B4" w14:textId="5BDE9D10" w:rsidR="0095645D" w:rsidRPr="00673887" w:rsidRDefault="006114BC" w:rsidP="0071084B">
      <w:pPr>
        <w:widowControl w:val="0"/>
        <w:autoSpaceDE w:val="0"/>
        <w:spacing w:before="0" w:after="0" w:line="240" w:lineRule="auto"/>
        <w:ind w:left="0"/>
        <w:rPr>
          <w:rFonts w:ascii="Book Antiqua" w:eastAsia="Times New Roman" w:hAnsi="Book Antiqua" w:cs="Arial"/>
          <w:sz w:val="22"/>
          <w:lang w:eastAsia="es-CR"/>
        </w:rPr>
      </w:pPr>
      <w:r>
        <w:rPr>
          <w:rFonts w:ascii="Book Antiqua" w:eastAsia="Times New Roman" w:hAnsi="Book Antiqua" w:cs="Arial"/>
          <w:sz w:val="22"/>
          <w:lang w:val="es-ES" w:eastAsia="es-CR"/>
        </w:rPr>
        <w:t>20</w:t>
      </w:r>
      <w:r w:rsidR="00712338" w:rsidRPr="00673887">
        <w:rPr>
          <w:rFonts w:ascii="Book Antiqua" w:eastAsia="Times New Roman" w:hAnsi="Book Antiqua" w:cs="Arial"/>
          <w:sz w:val="22"/>
          <w:lang w:val="es-ES" w:eastAsia="es-CR"/>
        </w:rPr>
        <w:t xml:space="preserve"> </w:t>
      </w:r>
      <w:r w:rsidR="0095645D" w:rsidRPr="00673887">
        <w:rPr>
          <w:rFonts w:ascii="Book Antiqua" w:eastAsia="Times New Roman" w:hAnsi="Book Antiqua" w:cs="Arial"/>
          <w:sz w:val="22"/>
          <w:lang w:val="es-ES" w:eastAsia="es-CR"/>
        </w:rPr>
        <w:t xml:space="preserve">de </w:t>
      </w:r>
      <w:r w:rsidR="00C10BEC">
        <w:rPr>
          <w:rFonts w:ascii="Book Antiqua" w:eastAsia="Times New Roman" w:hAnsi="Book Antiqua" w:cs="Arial"/>
          <w:sz w:val="22"/>
          <w:lang w:val="es-ES" w:eastAsia="es-CR"/>
        </w:rPr>
        <w:t>noviembre</w:t>
      </w:r>
      <w:r w:rsidR="0095645D" w:rsidRPr="00673887">
        <w:rPr>
          <w:rFonts w:ascii="Book Antiqua" w:eastAsia="Times New Roman" w:hAnsi="Book Antiqua" w:cs="Arial"/>
          <w:sz w:val="22"/>
          <w:lang w:val="es-ES" w:eastAsia="es-CR"/>
        </w:rPr>
        <w:t xml:space="preserve"> de </w:t>
      </w:r>
      <w:r w:rsidR="00113BE7" w:rsidRPr="00673887">
        <w:rPr>
          <w:rFonts w:ascii="Book Antiqua" w:eastAsia="Times New Roman" w:hAnsi="Book Antiqua" w:cs="Arial"/>
          <w:sz w:val="22"/>
          <w:lang w:val="es-ES" w:eastAsia="es-CR"/>
        </w:rPr>
        <w:t>20</w:t>
      </w:r>
      <w:r w:rsidR="00113BE7">
        <w:rPr>
          <w:rFonts w:ascii="Book Antiqua" w:eastAsia="Times New Roman" w:hAnsi="Book Antiqua" w:cs="Arial"/>
          <w:sz w:val="22"/>
          <w:lang w:val="es-ES" w:eastAsia="es-CR"/>
        </w:rPr>
        <w:t>20</w:t>
      </w:r>
    </w:p>
    <w:p w14:paraId="30781B94" w14:textId="77777777" w:rsidR="0095645D" w:rsidRPr="00673887" w:rsidRDefault="0095645D" w:rsidP="0071084B">
      <w:pPr>
        <w:spacing w:before="0" w:after="0" w:line="240" w:lineRule="auto"/>
        <w:ind w:left="0"/>
        <w:rPr>
          <w:rFonts w:ascii="Book Antiqua" w:eastAsia="Times New Roman" w:hAnsi="Book Antiqua" w:cs="Arial"/>
          <w:sz w:val="22"/>
          <w:lang w:val="es-ES" w:eastAsia="es-CR"/>
        </w:rPr>
      </w:pPr>
    </w:p>
    <w:p w14:paraId="3F7884E1" w14:textId="063C5385" w:rsidR="00851541" w:rsidRDefault="00851541" w:rsidP="0071084B">
      <w:pPr>
        <w:spacing w:before="0" w:after="0" w:line="240" w:lineRule="auto"/>
        <w:ind w:left="0"/>
        <w:rPr>
          <w:rFonts w:ascii="Book Antiqua" w:eastAsia="Times New Roman" w:hAnsi="Book Antiqua" w:cs="Arial"/>
          <w:sz w:val="22"/>
          <w:lang w:val="es-ES" w:eastAsia="es-CR"/>
        </w:rPr>
      </w:pPr>
    </w:p>
    <w:p w14:paraId="535CCD96" w14:textId="77777777" w:rsidR="006114BC" w:rsidRDefault="006114BC" w:rsidP="0071084B">
      <w:pPr>
        <w:spacing w:before="0" w:after="0" w:line="240" w:lineRule="auto"/>
        <w:ind w:left="0"/>
        <w:rPr>
          <w:rFonts w:ascii="Book Antiqua" w:eastAsia="Times New Roman" w:hAnsi="Book Antiqua" w:cs="Arial"/>
          <w:sz w:val="22"/>
          <w:lang w:val="es-ES" w:eastAsia="es-CR"/>
        </w:rPr>
      </w:pPr>
    </w:p>
    <w:p w14:paraId="470EF7E3" w14:textId="77777777" w:rsidR="006114BC" w:rsidRDefault="006114BC" w:rsidP="0071084B">
      <w:pPr>
        <w:spacing w:before="0" w:after="0" w:line="240" w:lineRule="auto"/>
        <w:ind w:left="0"/>
        <w:rPr>
          <w:rFonts w:ascii="Book Antiqua" w:eastAsia="Times New Roman" w:hAnsi="Book Antiqua" w:cs="Arial"/>
          <w:sz w:val="22"/>
          <w:lang w:val="pt-BR" w:eastAsia="es-CR"/>
        </w:rPr>
      </w:pPr>
      <w:r>
        <w:rPr>
          <w:rFonts w:ascii="Book Antiqua" w:eastAsia="Times New Roman" w:hAnsi="Book Antiqua" w:cs="Arial"/>
          <w:sz w:val="22"/>
          <w:lang w:val="pt-BR" w:eastAsia="es-CR"/>
        </w:rPr>
        <w:t>Máster</w:t>
      </w:r>
    </w:p>
    <w:p w14:paraId="6C60D480" w14:textId="06B56C39" w:rsidR="0071084B" w:rsidRDefault="006114BC" w:rsidP="0071084B">
      <w:pPr>
        <w:spacing w:before="0" w:after="0" w:line="240" w:lineRule="auto"/>
        <w:ind w:left="0"/>
        <w:rPr>
          <w:rFonts w:ascii="Book Antiqua" w:eastAsia="Times New Roman" w:hAnsi="Book Antiqua" w:cs="Arial"/>
          <w:sz w:val="22"/>
          <w:lang w:val="pt-BR" w:eastAsia="es-CR"/>
        </w:rPr>
      </w:pPr>
      <w:r>
        <w:rPr>
          <w:rFonts w:ascii="Book Antiqua" w:eastAsia="Times New Roman" w:hAnsi="Book Antiqua" w:cs="Arial"/>
          <w:sz w:val="22"/>
          <w:lang w:val="pt-BR" w:eastAsia="es-CR"/>
        </w:rPr>
        <w:t>Allan Pow Hing Cordero</w:t>
      </w:r>
      <w:r w:rsidR="0071084B">
        <w:rPr>
          <w:rFonts w:ascii="Book Antiqua" w:eastAsia="Times New Roman" w:hAnsi="Book Antiqua" w:cs="Arial"/>
          <w:sz w:val="22"/>
          <w:lang w:val="pt-BR" w:eastAsia="es-CR"/>
        </w:rPr>
        <w:t xml:space="preserve">, </w:t>
      </w:r>
      <w:r w:rsidR="0095645D" w:rsidRPr="00673887">
        <w:rPr>
          <w:rFonts w:ascii="Book Antiqua" w:eastAsia="Times New Roman" w:hAnsi="Book Antiqua" w:cs="Arial"/>
          <w:sz w:val="22"/>
          <w:lang w:val="pt-BR" w:eastAsia="es-CR"/>
        </w:rPr>
        <w:t>Jefe</w:t>
      </w:r>
      <w:r w:rsidR="0071084B">
        <w:rPr>
          <w:rFonts w:ascii="Book Antiqua" w:eastAsia="Times New Roman" w:hAnsi="Book Antiqua" w:cs="Arial"/>
          <w:sz w:val="22"/>
          <w:lang w:val="pt-BR" w:eastAsia="es-CR"/>
        </w:rPr>
        <w:t xml:space="preserve"> a.i.</w:t>
      </w:r>
    </w:p>
    <w:p w14:paraId="44E2460B" w14:textId="667E163F" w:rsidR="0095645D" w:rsidRPr="00673887" w:rsidRDefault="0095645D" w:rsidP="0071084B">
      <w:pPr>
        <w:spacing w:before="0" w:after="0" w:line="240" w:lineRule="auto"/>
        <w:ind w:left="0"/>
        <w:rPr>
          <w:rFonts w:ascii="Book Antiqua" w:eastAsia="Times New Roman" w:hAnsi="Book Antiqua" w:cs="Arial"/>
          <w:sz w:val="22"/>
          <w:lang w:eastAsia="es-CR"/>
        </w:rPr>
      </w:pPr>
      <w:r w:rsidRPr="00673887">
        <w:rPr>
          <w:rFonts w:ascii="Book Antiqua" w:eastAsia="Times New Roman" w:hAnsi="Book Antiqua" w:cs="Arial"/>
          <w:sz w:val="22"/>
          <w:lang w:val="pt-BR" w:eastAsia="es-CR"/>
        </w:rPr>
        <w:t>Proceso</w:t>
      </w:r>
      <w:r w:rsidR="0071084B">
        <w:rPr>
          <w:rFonts w:ascii="Book Antiqua" w:eastAsia="Times New Roman" w:hAnsi="Book Antiqua" w:cs="Arial"/>
          <w:sz w:val="22"/>
          <w:lang w:eastAsia="es-CR"/>
        </w:rPr>
        <w:t xml:space="preserve"> </w:t>
      </w:r>
      <w:r w:rsidRPr="00673887">
        <w:rPr>
          <w:rFonts w:ascii="Book Antiqua" w:eastAsia="Times New Roman" w:hAnsi="Book Antiqua" w:cs="Arial"/>
          <w:sz w:val="22"/>
          <w:lang w:eastAsia="es-CR"/>
        </w:rPr>
        <w:t>Ejecución de las Operaciones</w:t>
      </w:r>
    </w:p>
    <w:p w14:paraId="37A5E778" w14:textId="0E285731" w:rsidR="0095645D" w:rsidRDefault="0095645D" w:rsidP="0071084B">
      <w:pPr>
        <w:spacing w:before="0" w:after="0" w:line="240" w:lineRule="auto"/>
        <w:ind w:left="0"/>
        <w:rPr>
          <w:rFonts w:ascii="Book Antiqua" w:eastAsia="Times New Roman" w:hAnsi="Book Antiqua" w:cs="Arial"/>
          <w:sz w:val="22"/>
          <w:lang w:val="pt-BR" w:eastAsia="es-CR"/>
        </w:rPr>
      </w:pPr>
    </w:p>
    <w:p w14:paraId="3CA5A048" w14:textId="77777777" w:rsidR="0071084B" w:rsidRPr="00673887" w:rsidRDefault="0071084B" w:rsidP="0071084B">
      <w:pPr>
        <w:spacing w:before="0" w:after="0" w:line="240" w:lineRule="auto"/>
        <w:ind w:left="0"/>
        <w:rPr>
          <w:rFonts w:ascii="Book Antiqua" w:eastAsia="Times New Roman" w:hAnsi="Book Antiqua" w:cs="Arial"/>
          <w:sz w:val="22"/>
          <w:lang w:val="pt-BR" w:eastAsia="es-CR"/>
        </w:rPr>
      </w:pPr>
    </w:p>
    <w:p w14:paraId="0AFC1F32" w14:textId="14202039" w:rsidR="0095645D" w:rsidRDefault="0095645D" w:rsidP="0071084B">
      <w:pPr>
        <w:spacing w:before="0" w:after="0" w:line="240" w:lineRule="auto"/>
        <w:ind w:left="0"/>
        <w:rPr>
          <w:rFonts w:ascii="Book Antiqua" w:eastAsia="Times New Roman" w:hAnsi="Book Antiqua" w:cs="Arial"/>
          <w:sz w:val="22"/>
          <w:lang w:eastAsia="es-CR"/>
        </w:rPr>
      </w:pPr>
      <w:r w:rsidRPr="00673887">
        <w:rPr>
          <w:rFonts w:ascii="Book Antiqua" w:eastAsia="Times New Roman" w:hAnsi="Book Antiqua" w:cs="Arial"/>
          <w:sz w:val="22"/>
          <w:lang w:eastAsia="es-CR"/>
        </w:rPr>
        <w:t>Estimado señor:</w:t>
      </w:r>
    </w:p>
    <w:p w14:paraId="2F80E8D3" w14:textId="77777777" w:rsidR="0071084B" w:rsidRPr="00673887" w:rsidRDefault="0071084B" w:rsidP="0071084B">
      <w:pPr>
        <w:spacing w:before="0" w:after="0" w:line="240" w:lineRule="auto"/>
        <w:ind w:left="0"/>
        <w:rPr>
          <w:rFonts w:ascii="Book Antiqua" w:eastAsia="Times New Roman" w:hAnsi="Book Antiqua" w:cs="Arial"/>
          <w:sz w:val="22"/>
          <w:lang w:eastAsia="es-CR"/>
        </w:rPr>
      </w:pPr>
    </w:p>
    <w:p w14:paraId="53D5120B" w14:textId="0D6CCC91" w:rsidR="0095645D" w:rsidRDefault="0095645D" w:rsidP="0071084B">
      <w:pPr>
        <w:spacing w:before="0" w:after="0" w:line="240" w:lineRule="auto"/>
        <w:ind w:left="0"/>
        <w:rPr>
          <w:rFonts w:ascii="Book Antiqua" w:eastAsia="Times New Roman" w:hAnsi="Book Antiqua" w:cs="Arial"/>
          <w:sz w:val="22"/>
          <w:lang w:eastAsia="es-CR"/>
        </w:rPr>
      </w:pPr>
      <w:r w:rsidRPr="00673887">
        <w:rPr>
          <w:rFonts w:ascii="Book Antiqua" w:eastAsia="Times New Roman" w:hAnsi="Book Antiqua" w:cs="Arial"/>
          <w:sz w:val="22"/>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21F08AFA" w14:textId="77777777" w:rsidR="0071084B" w:rsidRPr="00673887" w:rsidRDefault="0071084B" w:rsidP="0071084B">
      <w:pPr>
        <w:spacing w:before="0" w:after="0" w:line="240" w:lineRule="auto"/>
        <w:ind w:left="0"/>
        <w:rPr>
          <w:rFonts w:ascii="Book Antiqua" w:eastAsia="Times New Roman" w:hAnsi="Book Antiqua" w:cs="Arial"/>
          <w:sz w:val="22"/>
          <w:lang w:eastAsia="es-CR"/>
        </w:rPr>
      </w:pPr>
    </w:p>
    <w:p w14:paraId="30221513" w14:textId="082CACF9" w:rsidR="0095645D" w:rsidRDefault="0095645D" w:rsidP="0071084B">
      <w:pPr>
        <w:spacing w:before="0" w:after="0" w:line="240" w:lineRule="auto"/>
        <w:ind w:left="0"/>
        <w:rPr>
          <w:rFonts w:ascii="Book Antiqua" w:eastAsia="Times New Roman" w:hAnsi="Book Antiqua" w:cs="Arial"/>
          <w:sz w:val="22"/>
          <w:lang w:eastAsia="es-CR"/>
        </w:rPr>
      </w:pPr>
      <w:r w:rsidRPr="00673887">
        <w:rPr>
          <w:rFonts w:ascii="Book Antiqua" w:eastAsia="Times New Roman" w:hAnsi="Book Antiqua" w:cs="Arial"/>
          <w:sz w:val="22"/>
          <w:lang w:eastAsia="es-CR"/>
        </w:rPr>
        <w:t xml:space="preserve">El Consejo Superior, en sesión 43-19 celebrada el 14 de mayo de 2019, artículo XLII, conoció mediante oficio 493-PLA-MI-2019 del 3 de abril de 2019 de la Dirección de Planificación, la propuesta del </w:t>
      </w:r>
      <w:r w:rsidRPr="00673887">
        <w:rPr>
          <w:rFonts w:ascii="Book Antiqua" w:eastAsia="Times New Roman" w:hAnsi="Book Antiqua" w:cs="Arial"/>
          <w:i/>
          <w:iCs/>
          <w:sz w:val="22"/>
          <w:lang w:eastAsia="es-CR"/>
        </w:rPr>
        <w:t>“Modelo de Tramitación del Ministerio Público”</w:t>
      </w:r>
      <w:r w:rsidRPr="00673887">
        <w:rPr>
          <w:rFonts w:ascii="Book Antiqua" w:eastAsia="Times New Roman" w:hAnsi="Book Antiqua" w:cs="Arial"/>
          <w:sz w:val="22"/>
          <w:lang w:eastAsia="es-CR"/>
        </w:rPr>
        <w:t>, con el cual se espera estandarizar en la medida de lo posible la tramitación y controles administrativos en este ámbito, aprobando el modelo en la sesión mencionada.</w:t>
      </w:r>
    </w:p>
    <w:p w14:paraId="34F47658" w14:textId="77777777" w:rsidR="002D0F9C" w:rsidRPr="00673887" w:rsidRDefault="002D0F9C" w:rsidP="0071084B">
      <w:pPr>
        <w:spacing w:before="0" w:after="0" w:line="240" w:lineRule="auto"/>
        <w:ind w:left="0"/>
        <w:rPr>
          <w:rFonts w:ascii="Book Antiqua" w:eastAsia="Times New Roman" w:hAnsi="Book Antiqua" w:cs="Arial"/>
          <w:sz w:val="22"/>
          <w:lang w:eastAsia="es-CR"/>
        </w:rPr>
      </w:pPr>
    </w:p>
    <w:p w14:paraId="268F5504" w14:textId="24106A6B" w:rsidR="0095645D" w:rsidRDefault="0095645D" w:rsidP="0071084B">
      <w:pPr>
        <w:spacing w:before="0" w:after="0" w:line="240" w:lineRule="auto"/>
        <w:ind w:left="0"/>
        <w:rPr>
          <w:rFonts w:ascii="Book Antiqua" w:eastAsia="Times New Roman" w:hAnsi="Book Antiqua" w:cs="Arial"/>
          <w:sz w:val="22"/>
          <w:lang w:eastAsia="es-CR"/>
        </w:rPr>
      </w:pPr>
      <w:r w:rsidRPr="00673887">
        <w:rPr>
          <w:rFonts w:ascii="Book Antiqua" w:eastAsia="Times New Roman" w:hAnsi="Book Antiqua" w:cs="Arial"/>
          <w:sz w:val="22"/>
          <w:lang w:eastAsia="es-CR"/>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24CF5D4B" w14:textId="77777777" w:rsidR="0071084B" w:rsidRPr="00673887" w:rsidRDefault="0071084B" w:rsidP="0071084B">
      <w:pPr>
        <w:spacing w:before="0" w:after="0" w:line="240" w:lineRule="auto"/>
        <w:ind w:left="0"/>
        <w:rPr>
          <w:rFonts w:ascii="Book Antiqua" w:eastAsia="Times New Roman" w:hAnsi="Book Antiqua" w:cs="Arial"/>
          <w:sz w:val="22"/>
          <w:lang w:eastAsia="es-CR"/>
        </w:rPr>
      </w:pPr>
    </w:p>
    <w:p w14:paraId="63BD4F7F" w14:textId="651681F8" w:rsidR="0095645D" w:rsidRPr="00673887" w:rsidRDefault="0095645D" w:rsidP="0071084B">
      <w:pPr>
        <w:spacing w:before="0" w:after="0" w:line="240" w:lineRule="auto"/>
        <w:ind w:left="0"/>
        <w:rPr>
          <w:rFonts w:ascii="Book Antiqua" w:eastAsia="Times New Roman" w:hAnsi="Book Antiqua" w:cs="Arial"/>
          <w:sz w:val="22"/>
          <w:lang w:val="es-ES" w:eastAsia="es-CR"/>
        </w:rPr>
      </w:pPr>
      <w:r w:rsidRPr="00673887">
        <w:rPr>
          <w:rFonts w:ascii="Book Antiqua" w:eastAsia="Times New Roman" w:hAnsi="Book Antiqua" w:cs="Arial"/>
          <w:sz w:val="22"/>
          <w:lang w:eastAsia="es-CR"/>
        </w:rPr>
        <w:t xml:space="preserve">A continuación, se muestran los resultados del abordaje realizado en la </w:t>
      </w:r>
      <w:r w:rsidRPr="00673887">
        <w:rPr>
          <w:rFonts w:ascii="Book Antiqua" w:eastAsia="Times New Roman" w:hAnsi="Book Antiqua" w:cs="Arial"/>
          <w:b/>
          <w:sz w:val="22"/>
          <w:lang w:eastAsia="es-CR"/>
        </w:rPr>
        <w:t>Fiscalía de</w:t>
      </w:r>
      <w:r w:rsidR="008F6F1D" w:rsidRPr="00673887">
        <w:rPr>
          <w:rFonts w:ascii="Book Antiqua" w:eastAsia="Times New Roman" w:hAnsi="Book Antiqua" w:cs="Arial"/>
          <w:b/>
          <w:sz w:val="22"/>
          <w:lang w:eastAsia="es-CR"/>
        </w:rPr>
        <w:t>l Primer Circuito Judicial de Guanacaste</w:t>
      </w:r>
      <w:r w:rsidRPr="00673887">
        <w:rPr>
          <w:rFonts w:ascii="Book Antiqua" w:eastAsia="Times New Roman" w:hAnsi="Book Antiqua" w:cs="Arial"/>
          <w:b/>
          <w:sz w:val="22"/>
          <w:lang w:eastAsia="es-CR"/>
        </w:rPr>
        <w:t xml:space="preserve"> </w:t>
      </w:r>
      <w:r w:rsidR="008F6F1D" w:rsidRPr="00673887">
        <w:rPr>
          <w:rFonts w:ascii="Book Antiqua" w:eastAsia="Times New Roman" w:hAnsi="Book Antiqua" w:cs="Arial"/>
          <w:b/>
          <w:sz w:val="22"/>
          <w:lang w:eastAsia="es-CR"/>
        </w:rPr>
        <w:t>(</w:t>
      </w:r>
      <w:r w:rsidRPr="00673887">
        <w:rPr>
          <w:rFonts w:ascii="Book Antiqua" w:eastAsia="Times New Roman" w:hAnsi="Book Antiqua" w:cs="Arial"/>
          <w:b/>
          <w:sz w:val="22"/>
          <w:lang w:eastAsia="es-CR"/>
        </w:rPr>
        <w:t>Liberia</w:t>
      </w:r>
      <w:r w:rsidR="008F6F1D" w:rsidRPr="00673887">
        <w:rPr>
          <w:rFonts w:ascii="Book Antiqua" w:eastAsia="Times New Roman" w:hAnsi="Book Antiqua" w:cs="Arial"/>
          <w:b/>
          <w:sz w:val="22"/>
          <w:lang w:eastAsia="es-CR"/>
        </w:rPr>
        <w:t>)</w:t>
      </w:r>
      <w:r w:rsidRPr="00673887">
        <w:rPr>
          <w:rFonts w:ascii="Book Antiqua" w:eastAsia="Times New Roman" w:hAnsi="Book Antiqua" w:cs="Arial"/>
          <w:b/>
          <w:sz w:val="22"/>
          <w:lang w:eastAsia="es-CR"/>
        </w:rPr>
        <w:t>.</w:t>
      </w:r>
      <w:r w:rsidRPr="00673887">
        <w:rPr>
          <w:rFonts w:ascii="Book Antiqua" w:eastAsia="Times New Roman" w:hAnsi="Book Antiqua" w:cs="Arial"/>
          <w:sz w:val="22"/>
          <w:lang w:eastAsia="es-CR"/>
        </w:rPr>
        <w:t xml:space="preserve"> El estudio fue </w:t>
      </w:r>
      <w:r w:rsidR="00A455B5" w:rsidRPr="00673887">
        <w:rPr>
          <w:rFonts w:ascii="Book Antiqua" w:eastAsia="Times New Roman" w:hAnsi="Book Antiqua" w:cs="Arial"/>
          <w:sz w:val="22"/>
          <w:lang w:eastAsia="es-CR"/>
        </w:rPr>
        <w:t>realiza</w:t>
      </w:r>
      <w:r w:rsidRPr="00673887">
        <w:rPr>
          <w:rFonts w:ascii="Book Antiqua" w:eastAsia="Times New Roman" w:hAnsi="Book Antiqua" w:cs="Arial"/>
          <w:sz w:val="22"/>
          <w:lang w:eastAsia="es-CR"/>
        </w:rPr>
        <w:t>do por la Licda. Raquel Ramírez Bonilla</w:t>
      </w:r>
      <w:r w:rsidR="00C10BEC">
        <w:rPr>
          <w:rFonts w:ascii="Book Antiqua" w:eastAsia="Times New Roman" w:hAnsi="Book Antiqua" w:cs="Arial"/>
          <w:sz w:val="22"/>
          <w:lang w:eastAsia="es-CR"/>
        </w:rPr>
        <w:t xml:space="preserve"> (en su momento laboraba en la Dirección de Planificación)</w:t>
      </w:r>
      <w:r w:rsidRPr="00673887">
        <w:rPr>
          <w:rFonts w:ascii="Book Antiqua" w:eastAsia="Times New Roman" w:hAnsi="Book Antiqua" w:cs="Arial"/>
          <w:sz w:val="22"/>
          <w:lang w:eastAsia="es-CR"/>
        </w:rPr>
        <w:t xml:space="preserve"> y el Ing. Christian Vizcaíno Mora, </w:t>
      </w:r>
      <w:r w:rsidR="00274575" w:rsidRPr="00673887">
        <w:rPr>
          <w:rFonts w:ascii="Book Antiqua" w:eastAsia="Times New Roman" w:hAnsi="Book Antiqua" w:cs="Arial"/>
          <w:sz w:val="22"/>
          <w:lang w:eastAsia="es-CR"/>
        </w:rPr>
        <w:t xml:space="preserve">ambos </w:t>
      </w:r>
      <w:r w:rsidR="0071084B">
        <w:rPr>
          <w:rFonts w:ascii="Book Antiqua" w:eastAsia="Times New Roman" w:hAnsi="Book Antiqua" w:cs="Arial"/>
          <w:sz w:val="22"/>
          <w:lang w:eastAsia="es-CR"/>
        </w:rPr>
        <w:t>P</w:t>
      </w:r>
      <w:r w:rsidRPr="00673887">
        <w:rPr>
          <w:rFonts w:ascii="Book Antiqua" w:eastAsia="Times New Roman" w:hAnsi="Book Antiqua" w:cs="Arial"/>
          <w:sz w:val="22"/>
          <w:lang w:eastAsia="es-CR"/>
        </w:rPr>
        <w:t>rofesional</w:t>
      </w:r>
      <w:r w:rsidR="00274575" w:rsidRPr="00673887">
        <w:rPr>
          <w:rFonts w:ascii="Book Antiqua" w:eastAsia="Times New Roman" w:hAnsi="Book Antiqua" w:cs="Arial"/>
          <w:sz w:val="22"/>
          <w:lang w:eastAsia="es-CR"/>
        </w:rPr>
        <w:t>es</w:t>
      </w:r>
      <w:r w:rsidRPr="00673887">
        <w:rPr>
          <w:rFonts w:ascii="Book Antiqua" w:eastAsia="Times New Roman" w:hAnsi="Book Antiqua" w:cs="Arial"/>
          <w:sz w:val="22"/>
          <w:lang w:eastAsia="es-CR"/>
        </w:rPr>
        <w:t xml:space="preserve"> 2, en Coordinación con el Ing. Nelson Arce Hidalgo, Coordinador de Unidad 3, </w:t>
      </w:r>
      <w:r w:rsidR="00274575" w:rsidRPr="00673887">
        <w:rPr>
          <w:rFonts w:ascii="Book Antiqua" w:eastAsia="Times New Roman" w:hAnsi="Book Antiqua" w:cs="Arial"/>
          <w:sz w:val="22"/>
          <w:lang w:eastAsia="es-CR"/>
        </w:rPr>
        <w:t>todos</w:t>
      </w:r>
      <w:r w:rsidRPr="00673887">
        <w:rPr>
          <w:rFonts w:ascii="Book Antiqua" w:eastAsia="Times New Roman" w:hAnsi="Book Antiqua" w:cs="Arial"/>
          <w:sz w:val="22"/>
          <w:lang w:eastAsia="es-CR"/>
        </w:rPr>
        <w:t xml:space="preserve"> del Subproceso a mi cargo.</w:t>
      </w:r>
    </w:p>
    <w:p w14:paraId="66940A98" w14:textId="58675F14" w:rsidR="0071084B" w:rsidRDefault="0071084B" w:rsidP="0071084B">
      <w:pPr>
        <w:spacing w:before="0" w:after="0" w:line="240" w:lineRule="auto"/>
        <w:ind w:left="0"/>
        <w:rPr>
          <w:rFonts w:ascii="Book Antiqua" w:eastAsia="Times New Roman" w:hAnsi="Book Antiqua" w:cs="Arial"/>
          <w:sz w:val="22"/>
          <w:lang w:val="es-ES" w:eastAsia="es-CR"/>
        </w:rPr>
      </w:pPr>
    </w:p>
    <w:p w14:paraId="10B777C2" w14:textId="77777777" w:rsidR="0071084B" w:rsidRDefault="0071084B" w:rsidP="0071084B">
      <w:pPr>
        <w:spacing w:before="0" w:after="0" w:line="240" w:lineRule="auto"/>
        <w:ind w:left="0"/>
        <w:rPr>
          <w:rFonts w:ascii="Book Antiqua" w:eastAsia="Times New Roman" w:hAnsi="Book Antiqua" w:cs="Arial"/>
          <w:sz w:val="22"/>
          <w:lang w:val="es-ES" w:eastAsia="es-CR"/>
        </w:rPr>
      </w:pPr>
    </w:p>
    <w:p w14:paraId="709F9B31" w14:textId="2866D6EF" w:rsidR="0095645D" w:rsidRPr="00673887" w:rsidRDefault="0095645D" w:rsidP="0071084B">
      <w:pPr>
        <w:spacing w:before="0" w:after="0" w:line="240" w:lineRule="auto"/>
        <w:ind w:left="0"/>
        <w:rPr>
          <w:rFonts w:ascii="Book Antiqua" w:eastAsia="Times New Roman" w:hAnsi="Book Antiqua" w:cs="Arial"/>
          <w:sz w:val="22"/>
          <w:lang w:eastAsia="es-CR"/>
        </w:rPr>
      </w:pPr>
      <w:r w:rsidRPr="00673887">
        <w:rPr>
          <w:rFonts w:ascii="Book Antiqua" w:eastAsia="Times New Roman" w:hAnsi="Book Antiqua" w:cs="Arial"/>
          <w:sz w:val="22"/>
          <w:lang w:val="es-ES" w:eastAsia="es-CR"/>
        </w:rPr>
        <w:t xml:space="preserve">Atentamente, </w:t>
      </w:r>
    </w:p>
    <w:p w14:paraId="3F21EEA7" w14:textId="6979F9C2" w:rsidR="0071084B" w:rsidRDefault="0071084B" w:rsidP="0071084B">
      <w:pPr>
        <w:shd w:val="clear" w:color="auto" w:fill="FFFFFF"/>
        <w:spacing w:before="0" w:after="0" w:line="240" w:lineRule="auto"/>
        <w:ind w:left="0"/>
        <w:rPr>
          <w:rFonts w:ascii="Book Antiqua" w:eastAsia="Times New Roman" w:hAnsi="Book Antiqua" w:cs="Arial"/>
          <w:b/>
          <w:sz w:val="22"/>
          <w:lang w:eastAsia="es-CR"/>
        </w:rPr>
      </w:pPr>
    </w:p>
    <w:p w14:paraId="076F6EBB" w14:textId="58F7BAF2" w:rsidR="0071084B" w:rsidRDefault="0071084B" w:rsidP="0071084B">
      <w:pPr>
        <w:shd w:val="clear" w:color="auto" w:fill="FFFFFF"/>
        <w:spacing w:before="0" w:after="0" w:line="240" w:lineRule="auto"/>
        <w:ind w:left="0"/>
        <w:rPr>
          <w:rFonts w:ascii="Book Antiqua" w:eastAsia="Times New Roman" w:hAnsi="Book Antiqua" w:cs="Arial"/>
          <w:b/>
          <w:sz w:val="22"/>
          <w:lang w:eastAsia="es-CR"/>
        </w:rPr>
      </w:pPr>
    </w:p>
    <w:p w14:paraId="32CBCCE7" w14:textId="77777777" w:rsidR="0071084B" w:rsidRDefault="0071084B" w:rsidP="0071084B">
      <w:pPr>
        <w:shd w:val="clear" w:color="auto" w:fill="FFFFFF"/>
        <w:spacing w:before="0" w:after="0" w:line="240" w:lineRule="auto"/>
        <w:ind w:left="0"/>
        <w:rPr>
          <w:rFonts w:ascii="Book Antiqua" w:eastAsia="Times New Roman" w:hAnsi="Book Antiqua" w:cs="Arial"/>
          <w:b/>
          <w:sz w:val="22"/>
          <w:lang w:eastAsia="es-CR"/>
        </w:rPr>
      </w:pPr>
    </w:p>
    <w:p w14:paraId="3611A1C2" w14:textId="607F513F" w:rsidR="0095645D" w:rsidRPr="0071084B" w:rsidRDefault="0095645D" w:rsidP="0071084B">
      <w:pPr>
        <w:shd w:val="clear" w:color="auto" w:fill="FFFFFF"/>
        <w:spacing w:before="0" w:after="0" w:line="240" w:lineRule="auto"/>
        <w:ind w:left="0"/>
        <w:rPr>
          <w:rFonts w:ascii="Book Antiqua" w:eastAsia="Times New Roman" w:hAnsi="Book Antiqua" w:cs="Arial"/>
          <w:bCs/>
          <w:sz w:val="22"/>
          <w:lang w:eastAsia="es-CR"/>
        </w:rPr>
      </w:pPr>
      <w:r w:rsidRPr="0071084B">
        <w:rPr>
          <w:rFonts w:ascii="Book Antiqua" w:eastAsia="Times New Roman" w:hAnsi="Book Antiqua" w:cs="Arial"/>
          <w:bCs/>
          <w:sz w:val="22"/>
          <w:lang w:eastAsia="es-CR"/>
        </w:rPr>
        <w:t>Ing</w:t>
      </w:r>
      <w:r w:rsidR="0071084B">
        <w:rPr>
          <w:rFonts w:ascii="Book Antiqua" w:eastAsia="Times New Roman" w:hAnsi="Book Antiqua" w:cs="Arial"/>
          <w:bCs/>
          <w:sz w:val="22"/>
          <w:lang w:eastAsia="es-CR"/>
        </w:rPr>
        <w:t>a</w:t>
      </w:r>
      <w:r w:rsidRPr="0071084B">
        <w:rPr>
          <w:rFonts w:ascii="Book Antiqua" w:eastAsia="Times New Roman" w:hAnsi="Book Antiqua" w:cs="Arial"/>
          <w:bCs/>
          <w:sz w:val="22"/>
          <w:lang w:eastAsia="es-CR"/>
        </w:rPr>
        <w:t>. Elena Gabriela Picado González, Jefa</w:t>
      </w:r>
      <w:r w:rsidR="0071084B" w:rsidRPr="0071084B">
        <w:rPr>
          <w:rFonts w:ascii="Book Antiqua" w:eastAsia="Times New Roman" w:hAnsi="Book Antiqua" w:cs="Arial"/>
          <w:bCs/>
          <w:sz w:val="22"/>
          <w:lang w:eastAsia="es-CR"/>
        </w:rPr>
        <w:t xml:space="preserve"> a.i.</w:t>
      </w:r>
    </w:p>
    <w:p w14:paraId="5D776C29" w14:textId="77777777" w:rsidR="0095645D" w:rsidRPr="00673887" w:rsidRDefault="0095645D" w:rsidP="0071084B">
      <w:pPr>
        <w:shd w:val="clear" w:color="auto" w:fill="FFFFFF"/>
        <w:spacing w:before="0" w:after="0" w:line="240" w:lineRule="auto"/>
        <w:ind w:left="0"/>
        <w:rPr>
          <w:rFonts w:ascii="Book Antiqua" w:eastAsia="Times New Roman" w:hAnsi="Book Antiqua" w:cs="Arial"/>
          <w:sz w:val="22"/>
          <w:lang w:eastAsia="es-CR"/>
        </w:rPr>
      </w:pPr>
      <w:r w:rsidRPr="00673887">
        <w:rPr>
          <w:rFonts w:ascii="Book Antiqua" w:eastAsia="Times New Roman" w:hAnsi="Book Antiqua" w:cs="Arial"/>
          <w:sz w:val="22"/>
          <w:lang w:eastAsia="es-CR"/>
        </w:rPr>
        <w:t xml:space="preserve">Subproceso de Modernización Institucional </w:t>
      </w:r>
    </w:p>
    <w:p w14:paraId="4D51F3D0" w14:textId="575B7A7E" w:rsidR="00E26C92" w:rsidRPr="00673887" w:rsidRDefault="00E26C92" w:rsidP="0071084B">
      <w:pPr>
        <w:shd w:val="clear" w:color="auto" w:fill="FFFFFF"/>
        <w:spacing w:before="0" w:after="0" w:line="240" w:lineRule="auto"/>
        <w:ind w:left="0"/>
        <w:rPr>
          <w:rFonts w:ascii="Book Antiqua" w:hAnsi="Book Antiqua"/>
        </w:rPr>
      </w:pPr>
      <w:r w:rsidRPr="00673887">
        <w:rPr>
          <w:rFonts w:ascii="Book Antiqua" w:hAnsi="Book Antiqua"/>
        </w:rPr>
        <w:br w:type="page"/>
      </w:r>
    </w:p>
    <w:p w14:paraId="19CBEFD0" w14:textId="19B84594" w:rsidR="00A727CF" w:rsidRPr="00673887" w:rsidRDefault="003A52D9" w:rsidP="002262AD">
      <w:pPr>
        <w:pStyle w:val="Prrafodelista10"/>
        <w:rPr>
          <w:rFonts w:ascii="Book Antiqua" w:hAnsi="Book Antiqua"/>
        </w:rPr>
      </w:pPr>
      <w:r w:rsidRPr="00673887">
        <w:rPr>
          <w:rFonts w:ascii="Book Antiqua" w:hAnsi="Book Antiqua"/>
          <w:noProof/>
        </w:rPr>
        <w:lastRenderedPageBreak/>
        <mc:AlternateContent>
          <mc:Choice Requires="wpg">
            <w:drawing>
              <wp:anchor distT="0" distB="0" distL="114300" distR="114300" simplePos="0" relativeHeight="251658240" behindDoc="0" locked="0" layoutInCell="1" allowOverlap="1" wp14:anchorId="0713C412" wp14:editId="1C55ADB9">
                <wp:simplePos x="0" y="0"/>
                <wp:positionH relativeFrom="column">
                  <wp:posOffset>-1143000</wp:posOffset>
                </wp:positionH>
                <wp:positionV relativeFrom="paragraph">
                  <wp:posOffset>-1502410</wp:posOffset>
                </wp:positionV>
                <wp:extent cx="8229600" cy="10744200"/>
                <wp:effectExtent l="0" t="1270" r="3810" b="0"/>
                <wp:wrapNone/>
                <wp:docPr id="3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33"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CB79FA"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">
                  <v:imagedata r:id="rId11" o:title=""/>
                </v:shape>
              </v:group>
            </w:pict>
          </mc:Fallback>
        </mc:AlternateContent>
      </w:r>
    </w:p>
    <w:p w14:paraId="3FBBBCC1" w14:textId="25C6F9BB" w:rsidR="00A727CF" w:rsidRPr="00673887" w:rsidRDefault="003A52D9" w:rsidP="00A727CF">
      <w:pPr>
        <w:jc w:val="center"/>
        <w:rPr>
          <w:rFonts w:ascii="Book Antiqua" w:hAnsi="Book Antiqua"/>
        </w:rPr>
      </w:pPr>
      <w:r w:rsidRPr="00673887">
        <w:rPr>
          <w:rFonts w:ascii="Book Antiqua" w:hAnsi="Book Antiqua"/>
          <w:noProof/>
        </w:rPr>
        <w:drawing>
          <wp:inline distT="0" distB="0" distL="0" distR="0" wp14:anchorId="1DF65B1D" wp14:editId="0F123743">
            <wp:extent cx="1851660" cy="807720"/>
            <wp:effectExtent l="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00A727CF" w:rsidRPr="00673887">
        <w:rPr>
          <w:rFonts w:ascii="Book Antiqua" w:hAnsi="Book Antiqua"/>
        </w:rPr>
        <w:tab/>
      </w:r>
      <w:r w:rsidR="00A727CF" w:rsidRPr="00673887">
        <w:rPr>
          <w:rFonts w:ascii="Book Antiqua" w:hAnsi="Book Antiqua"/>
        </w:rPr>
        <w:tab/>
      </w:r>
      <w:r w:rsidR="00A727CF" w:rsidRPr="00673887">
        <w:rPr>
          <w:rFonts w:ascii="Book Antiqua" w:hAnsi="Book Antiqua"/>
        </w:rPr>
        <w:tab/>
      </w:r>
      <w:r w:rsidR="00A727CF" w:rsidRPr="00673887">
        <w:rPr>
          <w:rFonts w:ascii="Book Antiqua" w:hAnsi="Book Antiqua"/>
        </w:rPr>
        <w:tab/>
      </w:r>
      <w:r w:rsidR="00A727CF" w:rsidRPr="00673887">
        <w:rPr>
          <w:rFonts w:ascii="Book Antiqua" w:hAnsi="Book Antiqua"/>
        </w:rPr>
        <w:tab/>
      </w:r>
      <w:r w:rsidRPr="00673887">
        <w:rPr>
          <w:rFonts w:ascii="Book Antiqua" w:hAnsi="Book Antiqua"/>
          <w:noProof/>
        </w:rPr>
        <w:drawing>
          <wp:inline distT="0" distB="0" distL="0" distR="0" wp14:anchorId="48DEC301" wp14:editId="24EBEA03">
            <wp:extent cx="1661160" cy="876300"/>
            <wp:effectExtent l="0" t="0" r="0" b="0"/>
            <wp:docPr id="2" name="Imagen 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irplan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1160" cy="876300"/>
                    </a:xfrm>
                    <a:prstGeom prst="rect">
                      <a:avLst/>
                    </a:prstGeom>
                    <a:noFill/>
                    <a:ln>
                      <a:noFill/>
                    </a:ln>
                  </pic:spPr>
                </pic:pic>
              </a:graphicData>
            </a:graphic>
          </wp:inline>
        </w:drawing>
      </w:r>
    </w:p>
    <w:p w14:paraId="136FDF18" w14:textId="77777777" w:rsidR="00A727CF" w:rsidRPr="00673887" w:rsidRDefault="00A727CF" w:rsidP="00A727CF">
      <w:pPr>
        <w:spacing w:after="0" w:line="240" w:lineRule="auto"/>
        <w:jc w:val="center"/>
        <w:rPr>
          <w:rFonts w:ascii="Book Antiqua" w:hAnsi="Book Antiqua"/>
          <w:b/>
          <w:i/>
          <w:color w:val="0070C0"/>
          <w:sz w:val="36"/>
          <w:szCs w:val="36"/>
        </w:rPr>
      </w:pPr>
      <w:r w:rsidRPr="00673887">
        <w:rPr>
          <w:rFonts w:ascii="Book Antiqua" w:hAnsi="Book Antiqua"/>
          <w:b/>
          <w:i/>
          <w:color w:val="0070C0"/>
          <w:sz w:val="36"/>
          <w:szCs w:val="36"/>
        </w:rPr>
        <w:t>Subproceso de Modernización Institucional</w:t>
      </w:r>
    </w:p>
    <w:p w14:paraId="45CE52CB" w14:textId="77777777" w:rsidR="00A727CF" w:rsidRPr="00673887" w:rsidRDefault="00A727CF" w:rsidP="00A727CF">
      <w:pPr>
        <w:spacing w:after="0" w:line="240" w:lineRule="auto"/>
        <w:jc w:val="center"/>
        <w:rPr>
          <w:rFonts w:ascii="Book Antiqua" w:hAnsi="Book Antiqua"/>
          <w:b/>
          <w:i/>
          <w:color w:val="0070C0"/>
          <w:sz w:val="36"/>
          <w:szCs w:val="36"/>
        </w:rPr>
      </w:pPr>
      <w:r w:rsidRPr="00673887">
        <w:rPr>
          <w:rFonts w:ascii="Book Antiqua" w:hAnsi="Book Antiqua"/>
          <w:b/>
          <w:i/>
          <w:color w:val="0070C0"/>
          <w:sz w:val="36"/>
          <w:szCs w:val="36"/>
        </w:rPr>
        <w:t>Proceso de Ejecución de las Operaciones</w:t>
      </w:r>
    </w:p>
    <w:p w14:paraId="174AFCA2" w14:textId="11AD279C" w:rsidR="00A727CF" w:rsidRDefault="00A727CF" w:rsidP="00A727CF">
      <w:pPr>
        <w:spacing w:after="0" w:line="240" w:lineRule="auto"/>
        <w:jc w:val="center"/>
        <w:rPr>
          <w:rFonts w:ascii="Book Antiqua" w:hAnsi="Book Antiqua"/>
          <w:b/>
          <w:i/>
          <w:color w:val="0070C0"/>
          <w:sz w:val="36"/>
          <w:szCs w:val="36"/>
        </w:rPr>
      </w:pPr>
      <w:r w:rsidRPr="00673887">
        <w:rPr>
          <w:rFonts w:ascii="Book Antiqua" w:hAnsi="Book Antiqua"/>
          <w:b/>
          <w:i/>
          <w:color w:val="0070C0"/>
          <w:sz w:val="36"/>
          <w:szCs w:val="36"/>
        </w:rPr>
        <w:t xml:space="preserve"> Dirección de Planificación</w:t>
      </w:r>
    </w:p>
    <w:p w14:paraId="3AD55913" w14:textId="77777777" w:rsidR="00673887" w:rsidRPr="00673887" w:rsidRDefault="00673887" w:rsidP="00A727CF">
      <w:pPr>
        <w:spacing w:after="0" w:line="240" w:lineRule="auto"/>
        <w:jc w:val="center"/>
        <w:rPr>
          <w:rFonts w:ascii="Book Antiqua" w:hAnsi="Book Antiqua"/>
          <w:b/>
          <w:i/>
          <w:color w:val="0070C0"/>
          <w:sz w:val="36"/>
          <w:szCs w:val="36"/>
        </w:rPr>
      </w:pPr>
    </w:p>
    <w:p w14:paraId="1D98E150" w14:textId="77777777" w:rsidR="00A727CF" w:rsidRPr="00673887" w:rsidRDefault="00A727CF" w:rsidP="00A727CF">
      <w:pPr>
        <w:spacing w:after="0"/>
        <w:jc w:val="center"/>
        <w:rPr>
          <w:rFonts w:ascii="Book Antiqua" w:hAnsi="Book Antiqua"/>
          <w:b/>
          <w:i/>
          <w:sz w:val="40"/>
          <w:szCs w:val="40"/>
        </w:rPr>
      </w:pPr>
      <w:r w:rsidRPr="00673887">
        <w:rPr>
          <w:rFonts w:ascii="Book Antiqua" w:hAnsi="Book Antiqua"/>
          <w:b/>
          <w:i/>
          <w:sz w:val="40"/>
          <w:szCs w:val="40"/>
        </w:rPr>
        <w:t>Informe</w:t>
      </w:r>
      <w:r w:rsidR="002575FE" w:rsidRPr="00673887">
        <w:rPr>
          <w:rFonts w:ascii="Book Antiqua" w:hAnsi="Book Antiqua"/>
          <w:b/>
          <w:i/>
          <w:sz w:val="40"/>
          <w:szCs w:val="40"/>
        </w:rPr>
        <w:t xml:space="preserve"> de la </w:t>
      </w:r>
      <w:r w:rsidR="00FC7C97" w:rsidRPr="00673887">
        <w:rPr>
          <w:rFonts w:ascii="Book Antiqua" w:hAnsi="Book Antiqua"/>
          <w:b/>
          <w:i/>
          <w:sz w:val="40"/>
          <w:szCs w:val="40"/>
        </w:rPr>
        <w:t>Fiscalía del Primer Circuito Judicial de Guanacaste (Liberia)</w:t>
      </w:r>
    </w:p>
    <w:p w14:paraId="0D08763C" w14:textId="77777777" w:rsidR="00A727CF" w:rsidRPr="00673887" w:rsidRDefault="00A727CF" w:rsidP="00A727CF">
      <w:pPr>
        <w:spacing w:after="0" w:line="240" w:lineRule="auto"/>
        <w:jc w:val="center"/>
        <w:rPr>
          <w:rFonts w:ascii="Book Antiqua" w:hAnsi="Book Antiqua"/>
          <w:b/>
          <w:i/>
          <w:sz w:val="32"/>
          <w:szCs w:val="32"/>
        </w:rPr>
      </w:pPr>
    </w:p>
    <w:p w14:paraId="18AC89CE" w14:textId="77777777" w:rsidR="00A727CF" w:rsidRPr="00673887" w:rsidRDefault="00A727CF" w:rsidP="00A727CF">
      <w:pPr>
        <w:spacing w:line="240" w:lineRule="auto"/>
        <w:jc w:val="center"/>
        <w:rPr>
          <w:rFonts w:ascii="Book Antiqua" w:hAnsi="Book Antiqua"/>
          <w:b/>
          <w:i/>
          <w:sz w:val="32"/>
          <w:szCs w:val="32"/>
        </w:rPr>
      </w:pPr>
      <w:r w:rsidRPr="00673887">
        <w:rPr>
          <w:rFonts w:ascii="Book Antiqua" w:hAnsi="Book Antiqua"/>
          <w:b/>
          <w:i/>
          <w:sz w:val="32"/>
          <w:szCs w:val="32"/>
        </w:rPr>
        <w:t>Elaborado por:</w:t>
      </w:r>
    </w:p>
    <w:p w14:paraId="2E2F6B8B" w14:textId="77777777" w:rsidR="00A727CF" w:rsidRPr="00673887" w:rsidRDefault="00441D12" w:rsidP="00A727CF">
      <w:pPr>
        <w:spacing w:line="240" w:lineRule="auto"/>
        <w:jc w:val="center"/>
        <w:rPr>
          <w:rFonts w:ascii="Book Antiqua" w:hAnsi="Book Antiqua"/>
          <w:i/>
          <w:sz w:val="32"/>
          <w:szCs w:val="32"/>
        </w:rPr>
      </w:pPr>
      <w:r w:rsidRPr="00673887">
        <w:rPr>
          <w:rFonts w:ascii="Book Antiqua" w:hAnsi="Book Antiqua"/>
          <w:i/>
          <w:sz w:val="32"/>
          <w:szCs w:val="32"/>
        </w:rPr>
        <w:t>Ing. Christian Vizcaíno Mora</w:t>
      </w:r>
    </w:p>
    <w:p w14:paraId="6C3D86D0" w14:textId="7C42C8C6" w:rsidR="00FC7C97" w:rsidRPr="00673887" w:rsidRDefault="00FC7C97" w:rsidP="00A727CF">
      <w:pPr>
        <w:spacing w:line="240" w:lineRule="auto"/>
        <w:jc w:val="center"/>
        <w:rPr>
          <w:rFonts w:ascii="Book Antiqua" w:hAnsi="Book Antiqua"/>
          <w:i/>
          <w:sz w:val="32"/>
          <w:szCs w:val="32"/>
        </w:rPr>
      </w:pPr>
      <w:r w:rsidRPr="00673887">
        <w:rPr>
          <w:rFonts w:ascii="Book Antiqua" w:hAnsi="Book Antiqua"/>
          <w:i/>
          <w:sz w:val="32"/>
          <w:szCs w:val="32"/>
        </w:rPr>
        <w:t>Lic</w:t>
      </w:r>
      <w:r w:rsidR="0071580A" w:rsidRPr="00673887">
        <w:rPr>
          <w:rFonts w:ascii="Book Antiqua" w:hAnsi="Book Antiqua"/>
          <w:i/>
          <w:sz w:val="32"/>
          <w:szCs w:val="32"/>
        </w:rPr>
        <w:t>da</w:t>
      </w:r>
      <w:r w:rsidRPr="00673887">
        <w:rPr>
          <w:rFonts w:ascii="Book Antiqua" w:hAnsi="Book Antiqua"/>
          <w:i/>
          <w:sz w:val="32"/>
          <w:szCs w:val="32"/>
        </w:rPr>
        <w:t>. Raquel Ramírez Bonilla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673887" w14:paraId="55CF84B2" w14:textId="77777777" w:rsidTr="004B7EDD">
        <w:trPr>
          <w:trHeight w:val="332"/>
          <w:jc w:val="center"/>
        </w:trPr>
        <w:tc>
          <w:tcPr>
            <w:tcW w:w="888" w:type="pct"/>
            <w:tcBorders>
              <w:top w:val="single" w:sz="4" w:space="0" w:color="FFFFFF"/>
              <w:left w:val="single" w:sz="4" w:space="0" w:color="FFFFFF"/>
            </w:tcBorders>
          </w:tcPr>
          <w:p w14:paraId="0F69D92B" w14:textId="77777777" w:rsidR="00A727CF" w:rsidRPr="00673887" w:rsidRDefault="00A727CF" w:rsidP="00C9129F">
            <w:pPr>
              <w:ind w:left="0"/>
              <w:rPr>
                <w:rFonts w:ascii="Book Antiqua" w:hAnsi="Book Antiqua" w:cs="Arial"/>
                <w:b/>
                <w:szCs w:val="24"/>
              </w:rPr>
            </w:pPr>
          </w:p>
        </w:tc>
        <w:tc>
          <w:tcPr>
            <w:tcW w:w="2087" w:type="pct"/>
            <w:shd w:val="clear" w:color="auto" w:fill="1F497D"/>
            <w:vAlign w:val="center"/>
          </w:tcPr>
          <w:p w14:paraId="6ABD06FB" w14:textId="77777777" w:rsidR="00A727CF" w:rsidRPr="00673887" w:rsidRDefault="00A727CF" w:rsidP="00C9129F">
            <w:pPr>
              <w:ind w:left="0"/>
              <w:jc w:val="center"/>
              <w:rPr>
                <w:rFonts w:ascii="Book Antiqua" w:hAnsi="Book Antiqua" w:cs="Arial"/>
                <w:b/>
                <w:color w:val="FFFFFF"/>
                <w:szCs w:val="24"/>
              </w:rPr>
            </w:pPr>
            <w:r w:rsidRPr="00673887">
              <w:rPr>
                <w:rFonts w:ascii="Book Antiqua" w:hAnsi="Book Antiqua" w:cs="Arial"/>
                <w:b/>
                <w:color w:val="FFFFFF"/>
                <w:szCs w:val="24"/>
              </w:rPr>
              <w:t>NOMBRE</w:t>
            </w:r>
          </w:p>
        </w:tc>
        <w:tc>
          <w:tcPr>
            <w:tcW w:w="2025" w:type="pct"/>
            <w:shd w:val="clear" w:color="auto" w:fill="1F497D"/>
            <w:vAlign w:val="center"/>
          </w:tcPr>
          <w:p w14:paraId="70C1CC82" w14:textId="77777777" w:rsidR="00A727CF" w:rsidRPr="00673887" w:rsidRDefault="00A727CF" w:rsidP="00C9129F">
            <w:pPr>
              <w:ind w:left="0"/>
              <w:jc w:val="center"/>
              <w:rPr>
                <w:rFonts w:ascii="Book Antiqua" w:hAnsi="Book Antiqua" w:cs="Arial"/>
                <w:b/>
                <w:color w:val="FFFFFF"/>
                <w:szCs w:val="24"/>
              </w:rPr>
            </w:pPr>
            <w:r w:rsidRPr="00673887">
              <w:rPr>
                <w:rFonts w:ascii="Book Antiqua" w:hAnsi="Book Antiqua" w:cs="Arial"/>
                <w:b/>
                <w:color w:val="FFFFFF"/>
                <w:szCs w:val="24"/>
              </w:rPr>
              <w:t>Puesto</w:t>
            </w:r>
          </w:p>
        </w:tc>
      </w:tr>
      <w:tr w:rsidR="004B7EDD" w:rsidRPr="00673887" w14:paraId="33B62F75" w14:textId="77777777" w:rsidTr="004B7EDD">
        <w:trPr>
          <w:trHeight w:val="632"/>
          <w:jc w:val="center"/>
        </w:trPr>
        <w:tc>
          <w:tcPr>
            <w:tcW w:w="888" w:type="pct"/>
            <w:shd w:val="clear" w:color="auto" w:fill="F2F2F2"/>
            <w:vAlign w:val="center"/>
          </w:tcPr>
          <w:p w14:paraId="1522890B" w14:textId="77777777" w:rsidR="00A727CF" w:rsidRPr="00673887" w:rsidRDefault="00A727CF" w:rsidP="00C9129F">
            <w:pPr>
              <w:spacing w:before="0" w:after="0"/>
              <w:ind w:left="0"/>
              <w:jc w:val="center"/>
              <w:rPr>
                <w:rFonts w:ascii="Book Antiqua" w:hAnsi="Book Antiqua" w:cs="Arial"/>
                <w:b/>
                <w:color w:val="000000"/>
                <w:szCs w:val="24"/>
                <w:lang w:eastAsia="es-CR"/>
              </w:rPr>
            </w:pPr>
            <w:r w:rsidRPr="00673887">
              <w:rPr>
                <w:rFonts w:ascii="Book Antiqua" w:hAnsi="Book Antiqua" w:cs="Arial"/>
                <w:b/>
                <w:color w:val="000000"/>
                <w:szCs w:val="24"/>
                <w:lang w:eastAsia="es-CR"/>
              </w:rPr>
              <w:t>Revisado por:</w:t>
            </w:r>
          </w:p>
        </w:tc>
        <w:tc>
          <w:tcPr>
            <w:tcW w:w="2087" w:type="pct"/>
            <w:vAlign w:val="center"/>
          </w:tcPr>
          <w:p w14:paraId="68F01F72" w14:textId="77777777" w:rsidR="00A727CF" w:rsidRPr="00673887" w:rsidRDefault="00A727CF" w:rsidP="00C9129F">
            <w:pPr>
              <w:spacing w:before="0" w:after="0"/>
              <w:ind w:left="0"/>
              <w:jc w:val="center"/>
              <w:rPr>
                <w:rFonts w:ascii="Book Antiqua" w:hAnsi="Book Antiqua" w:cs="Arial"/>
                <w:szCs w:val="24"/>
              </w:rPr>
            </w:pPr>
            <w:r w:rsidRPr="00673887">
              <w:rPr>
                <w:rFonts w:ascii="Book Antiqua" w:hAnsi="Book Antiqua" w:cs="Arial"/>
                <w:szCs w:val="24"/>
              </w:rPr>
              <w:t>Ing. Nelson Arce Hidalgo, MGP</w:t>
            </w:r>
          </w:p>
        </w:tc>
        <w:tc>
          <w:tcPr>
            <w:tcW w:w="2025" w:type="pct"/>
            <w:vAlign w:val="center"/>
          </w:tcPr>
          <w:p w14:paraId="5EF337F2" w14:textId="77777777" w:rsidR="00A727CF" w:rsidRPr="00673887" w:rsidRDefault="00A727CF" w:rsidP="00C9129F">
            <w:pPr>
              <w:spacing w:before="0" w:after="0"/>
              <w:ind w:left="0"/>
              <w:jc w:val="center"/>
              <w:rPr>
                <w:rFonts w:ascii="Book Antiqua" w:hAnsi="Book Antiqua" w:cs="Arial"/>
                <w:szCs w:val="24"/>
              </w:rPr>
            </w:pPr>
            <w:r w:rsidRPr="00673887">
              <w:rPr>
                <w:rFonts w:ascii="Book Antiqua" w:hAnsi="Book Antiqua" w:cs="Arial"/>
                <w:szCs w:val="24"/>
              </w:rPr>
              <w:t>Coordinador de Unidad</w:t>
            </w:r>
          </w:p>
        </w:tc>
      </w:tr>
      <w:tr w:rsidR="004B7EDD" w:rsidRPr="00673887" w14:paraId="04F31413" w14:textId="77777777" w:rsidTr="004B7EDD">
        <w:trPr>
          <w:trHeight w:val="632"/>
          <w:jc w:val="center"/>
        </w:trPr>
        <w:tc>
          <w:tcPr>
            <w:tcW w:w="888" w:type="pct"/>
            <w:shd w:val="clear" w:color="auto" w:fill="F2F2F2"/>
            <w:vAlign w:val="center"/>
          </w:tcPr>
          <w:p w14:paraId="6F476E99" w14:textId="77777777" w:rsidR="00A727CF" w:rsidRPr="00673887" w:rsidRDefault="00A727CF" w:rsidP="00C9129F">
            <w:pPr>
              <w:spacing w:before="0" w:after="0"/>
              <w:ind w:left="0"/>
              <w:jc w:val="center"/>
              <w:rPr>
                <w:rFonts w:ascii="Book Antiqua" w:hAnsi="Book Antiqua" w:cs="Arial"/>
                <w:b/>
                <w:color w:val="000000"/>
                <w:szCs w:val="24"/>
                <w:lang w:eastAsia="es-CR"/>
              </w:rPr>
            </w:pPr>
            <w:r w:rsidRPr="00673887">
              <w:rPr>
                <w:rFonts w:ascii="Book Antiqua" w:hAnsi="Book Antiqua" w:cs="Arial"/>
                <w:b/>
                <w:color w:val="000000"/>
                <w:szCs w:val="24"/>
                <w:lang w:eastAsia="es-CR"/>
              </w:rPr>
              <w:t>Aprobado por:</w:t>
            </w:r>
          </w:p>
        </w:tc>
        <w:tc>
          <w:tcPr>
            <w:tcW w:w="2087" w:type="pct"/>
            <w:vAlign w:val="center"/>
          </w:tcPr>
          <w:p w14:paraId="226ACE48" w14:textId="77777777" w:rsidR="00A727CF" w:rsidRPr="00673887" w:rsidRDefault="004B7EDD" w:rsidP="00C9129F">
            <w:pPr>
              <w:spacing w:before="0" w:after="0"/>
              <w:ind w:left="0"/>
              <w:jc w:val="center"/>
              <w:rPr>
                <w:rFonts w:ascii="Book Antiqua" w:hAnsi="Book Antiqua" w:cs="Arial"/>
                <w:color w:val="000000"/>
                <w:szCs w:val="24"/>
                <w:lang w:eastAsia="es-CR"/>
              </w:rPr>
            </w:pPr>
            <w:r w:rsidRPr="00673887">
              <w:rPr>
                <w:rFonts w:ascii="Book Antiqua" w:hAnsi="Book Antiqua" w:cs="Arial"/>
                <w:color w:val="000000"/>
                <w:szCs w:val="24"/>
                <w:lang w:eastAsia="es-CR"/>
              </w:rPr>
              <w:t>Inga. Elena Gabriela Picado González</w:t>
            </w:r>
          </w:p>
        </w:tc>
        <w:tc>
          <w:tcPr>
            <w:tcW w:w="2025" w:type="pct"/>
            <w:vAlign w:val="center"/>
          </w:tcPr>
          <w:p w14:paraId="76786CCE" w14:textId="77777777" w:rsidR="00A727CF" w:rsidRPr="00673887" w:rsidRDefault="00A727CF" w:rsidP="00C9129F">
            <w:pPr>
              <w:spacing w:before="0" w:after="0"/>
              <w:ind w:left="0"/>
              <w:rPr>
                <w:rFonts w:ascii="Book Antiqua" w:hAnsi="Book Antiqua" w:cs="Arial"/>
                <w:color w:val="000000"/>
                <w:szCs w:val="24"/>
                <w:highlight w:val="lightGray"/>
                <w:lang w:eastAsia="es-CR"/>
              </w:rPr>
            </w:pPr>
            <w:r w:rsidRPr="00673887">
              <w:rPr>
                <w:rFonts w:ascii="Book Antiqua" w:hAnsi="Book Antiqua" w:cs="Arial"/>
                <w:color w:val="000000"/>
                <w:szCs w:val="24"/>
                <w:lang w:eastAsia="es-CR"/>
              </w:rPr>
              <w:t>Jefa a.i. Subproceso Modernización Institucional</w:t>
            </w:r>
          </w:p>
        </w:tc>
      </w:tr>
      <w:tr w:rsidR="004B7EDD" w:rsidRPr="00673887" w14:paraId="6F1E8AB1" w14:textId="77777777" w:rsidTr="004B7EDD">
        <w:trPr>
          <w:trHeight w:val="510"/>
          <w:jc w:val="center"/>
        </w:trPr>
        <w:tc>
          <w:tcPr>
            <w:tcW w:w="888" w:type="pct"/>
            <w:shd w:val="clear" w:color="auto" w:fill="F2F2F2"/>
            <w:vAlign w:val="center"/>
          </w:tcPr>
          <w:p w14:paraId="7C55CC7A" w14:textId="77777777" w:rsidR="00A727CF" w:rsidRPr="00673887" w:rsidRDefault="00A727CF" w:rsidP="00C9129F">
            <w:pPr>
              <w:spacing w:before="0" w:after="0"/>
              <w:ind w:left="0"/>
              <w:jc w:val="center"/>
              <w:rPr>
                <w:rFonts w:ascii="Book Antiqua" w:hAnsi="Book Antiqua" w:cs="Arial"/>
                <w:b/>
                <w:color w:val="000000"/>
                <w:szCs w:val="24"/>
                <w:lang w:eastAsia="es-CR"/>
              </w:rPr>
            </w:pPr>
            <w:r w:rsidRPr="00673887">
              <w:rPr>
                <w:rFonts w:ascii="Book Antiqua" w:hAnsi="Book Antiqua" w:cs="Arial"/>
                <w:b/>
                <w:color w:val="000000"/>
                <w:szCs w:val="24"/>
                <w:lang w:eastAsia="es-CR"/>
              </w:rPr>
              <w:t>Visto Bueno</w:t>
            </w:r>
          </w:p>
        </w:tc>
        <w:tc>
          <w:tcPr>
            <w:tcW w:w="2087" w:type="pct"/>
            <w:vAlign w:val="center"/>
          </w:tcPr>
          <w:p w14:paraId="029271A4" w14:textId="2C95EC52" w:rsidR="00A727CF" w:rsidRPr="00673887" w:rsidRDefault="00A727CF" w:rsidP="00A727CF">
            <w:pPr>
              <w:spacing w:before="0" w:after="0"/>
              <w:ind w:left="0"/>
              <w:jc w:val="center"/>
              <w:rPr>
                <w:rFonts w:ascii="Book Antiqua" w:hAnsi="Book Antiqua" w:cs="Arial"/>
                <w:szCs w:val="24"/>
                <w:lang w:eastAsia="es-CR"/>
              </w:rPr>
            </w:pPr>
            <w:r w:rsidRPr="00673887">
              <w:rPr>
                <w:rFonts w:ascii="Book Antiqua" w:hAnsi="Book Antiqua"/>
                <w:lang w:eastAsia="es-CR"/>
              </w:rPr>
              <w:t xml:space="preserve">Ing. </w:t>
            </w:r>
            <w:r w:rsidR="008E3BC7">
              <w:rPr>
                <w:rFonts w:ascii="Book Antiqua" w:hAnsi="Book Antiqua"/>
                <w:lang w:eastAsia="es-CR"/>
              </w:rPr>
              <w:t>Allan Pow Hing Cordero</w:t>
            </w:r>
          </w:p>
        </w:tc>
        <w:tc>
          <w:tcPr>
            <w:tcW w:w="2025" w:type="pct"/>
            <w:vAlign w:val="center"/>
          </w:tcPr>
          <w:p w14:paraId="471E43DF" w14:textId="77777777" w:rsidR="00A727CF" w:rsidRPr="00673887" w:rsidRDefault="00A727CF" w:rsidP="00C9129F">
            <w:pPr>
              <w:spacing w:before="0" w:after="0"/>
              <w:ind w:left="0"/>
              <w:rPr>
                <w:rFonts w:ascii="Book Antiqua" w:hAnsi="Book Antiqua" w:cs="Arial"/>
                <w:color w:val="000000"/>
                <w:szCs w:val="24"/>
                <w:highlight w:val="lightGray"/>
                <w:lang w:eastAsia="es-CR"/>
              </w:rPr>
            </w:pPr>
            <w:r w:rsidRPr="00673887">
              <w:rPr>
                <w:rFonts w:ascii="Book Antiqua" w:hAnsi="Book Antiqua" w:cs="Arial"/>
                <w:szCs w:val="24"/>
                <w:lang w:eastAsia="es-CR"/>
              </w:rPr>
              <w:t>Jefe a.i. Proceso Ejecución de las Operaciones</w:t>
            </w:r>
          </w:p>
        </w:tc>
      </w:tr>
    </w:tbl>
    <w:p w14:paraId="16089C60" w14:textId="32F30789" w:rsidR="00A727CF" w:rsidRPr="00673887" w:rsidRDefault="00C10BEC" w:rsidP="00A727CF">
      <w:pPr>
        <w:jc w:val="center"/>
        <w:rPr>
          <w:rFonts w:ascii="Book Antiqua" w:hAnsi="Book Antiqua"/>
        </w:rPr>
        <w:sectPr w:rsidR="00A727CF" w:rsidRPr="00673887" w:rsidSect="00074F05">
          <w:headerReference w:type="default" r:id="rId14"/>
          <w:footerReference w:type="default" r:id="rId15"/>
          <w:pgSz w:w="12240" w:h="15840"/>
          <w:pgMar w:top="1134" w:right="1134" w:bottom="1134" w:left="1134" w:header="709" w:footer="397" w:gutter="0"/>
          <w:cols w:space="708"/>
          <w:docGrid w:linePitch="360"/>
        </w:sectPr>
      </w:pPr>
      <w:r>
        <w:rPr>
          <w:rFonts w:ascii="Book Antiqua" w:hAnsi="Book Antiqua"/>
          <w:sz w:val="40"/>
          <w:szCs w:val="40"/>
        </w:rPr>
        <w:t>Noviembre</w:t>
      </w:r>
      <w:r w:rsidRPr="00673887">
        <w:rPr>
          <w:rFonts w:ascii="Book Antiqua" w:hAnsi="Book Antiqua"/>
          <w:sz w:val="40"/>
          <w:szCs w:val="40"/>
        </w:rPr>
        <w:t xml:space="preserve"> </w:t>
      </w:r>
      <w:r w:rsidR="00A727CF" w:rsidRPr="00673887">
        <w:rPr>
          <w:rFonts w:ascii="Book Antiqua" w:hAnsi="Book Antiqua"/>
          <w:sz w:val="40"/>
          <w:szCs w:val="40"/>
        </w:rPr>
        <w:t>20</w:t>
      </w:r>
      <w:r w:rsidR="00490156" w:rsidRPr="00673887">
        <w:rPr>
          <w:rFonts w:ascii="Book Antiqua" w:hAnsi="Book Antiqua"/>
          <w:sz w:val="40"/>
          <w:szCs w:val="40"/>
        </w:rPr>
        <w:t>20</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gridCol w:w="85"/>
      </w:tblGrid>
      <w:tr w:rsidR="00A727CF" w:rsidRPr="00673887" w14:paraId="07E9DF6E" w14:textId="77777777" w:rsidTr="00C9129F">
        <w:trPr>
          <w:gridAfter w:val="1"/>
          <w:wAfter w:w="43" w:type="pct"/>
          <w:jc w:val="center"/>
        </w:trPr>
        <w:tc>
          <w:tcPr>
            <w:tcW w:w="4957" w:type="pct"/>
            <w:gridSpan w:val="2"/>
            <w:shd w:val="clear" w:color="auto" w:fill="1F497D"/>
          </w:tcPr>
          <w:p w14:paraId="6363D4DC" w14:textId="77777777" w:rsidR="00A727CF" w:rsidRPr="00673887" w:rsidRDefault="00A727CF" w:rsidP="00C9129F">
            <w:pPr>
              <w:pStyle w:val="Textodecampo"/>
              <w:ind w:left="283"/>
              <w:jc w:val="center"/>
              <w:rPr>
                <w:rFonts w:ascii="Book Antiqua" w:hAnsi="Book Antiqua"/>
                <w:color w:val="FFFFFF"/>
                <w:sz w:val="24"/>
                <w:szCs w:val="24"/>
                <w:lang w:val="es-ES"/>
              </w:rPr>
            </w:pPr>
            <w:r w:rsidRPr="00673887">
              <w:rPr>
                <w:rFonts w:ascii="Book Antiqua" w:hAnsi="Book Antiqua"/>
                <w:b/>
                <w:color w:val="FFFFFF"/>
                <w:sz w:val="24"/>
                <w:szCs w:val="24"/>
                <w:lang w:val="es-ES"/>
              </w:rPr>
              <w:lastRenderedPageBreak/>
              <w:t>INFORMACIÓN GENERAL:</w:t>
            </w:r>
          </w:p>
        </w:tc>
      </w:tr>
      <w:tr w:rsidR="00A727CF" w:rsidRPr="00673887" w14:paraId="6429CE7F"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322D3AD4" w14:textId="77777777" w:rsidR="00A727CF" w:rsidRPr="00673887" w:rsidRDefault="00A727CF" w:rsidP="00C9129F">
            <w:pPr>
              <w:pStyle w:val="Etiquetadecampo"/>
              <w:spacing w:before="0" w:after="0"/>
              <w:ind w:left="27"/>
              <w:rPr>
                <w:rFonts w:ascii="Book Antiqua" w:hAnsi="Book Antiqua"/>
                <w:sz w:val="24"/>
                <w:szCs w:val="24"/>
                <w:lang w:val="es-ES"/>
              </w:rPr>
            </w:pPr>
            <w:r w:rsidRPr="00673887">
              <w:rPr>
                <w:rFonts w:ascii="Book Antiqua" w:hAnsi="Book Antiqua"/>
                <w:sz w:val="24"/>
                <w:szCs w:val="24"/>
                <w:lang w:val="es-ES"/>
              </w:rPr>
              <w:t>Código:</w:t>
            </w:r>
          </w:p>
        </w:tc>
        <w:tc>
          <w:tcPr>
            <w:tcW w:w="4060" w:type="pct"/>
            <w:gridSpan w:val="2"/>
            <w:shd w:val="clear" w:color="auto" w:fill="auto"/>
            <w:vAlign w:val="center"/>
          </w:tcPr>
          <w:p w14:paraId="0C36B5E1" w14:textId="77777777" w:rsidR="00A727CF" w:rsidRPr="00673887" w:rsidRDefault="00A727CF" w:rsidP="00C9129F">
            <w:pPr>
              <w:spacing w:after="0" w:line="240" w:lineRule="auto"/>
              <w:ind w:left="0"/>
              <w:rPr>
                <w:rFonts w:ascii="Book Antiqua" w:hAnsi="Book Antiqua" w:cs="Arial"/>
                <w:szCs w:val="24"/>
                <w:lang w:val="pt-BR"/>
              </w:rPr>
            </w:pPr>
            <w:r w:rsidRPr="00673887">
              <w:rPr>
                <w:rFonts w:ascii="Book Antiqua" w:hAnsi="Book Antiqua"/>
                <w:szCs w:val="24"/>
                <w:lang w:val="es-ES"/>
              </w:rPr>
              <w:t>P01-</w:t>
            </w:r>
            <w:r w:rsidRPr="00673887">
              <w:rPr>
                <w:rFonts w:ascii="Book Antiqua" w:eastAsia="Times New Roman" w:hAnsi="Book Antiqua" w:cs="Arial"/>
                <w:szCs w:val="24"/>
                <w:lang w:val="es-ES" w:bidi="en-US"/>
              </w:rPr>
              <w:t xml:space="preserve">PLA-18.  </w:t>
            </w:r>
          </w:p>
          <w:p w14:paraId="29EC2A91" w14:textId="77777777" w:rsidR="00A727CF" w:rsidRPr="00673887" w:rsidRDefault="00A727CF" w:rsidP="00C9129F">
            <w:pPr>
              <w:pStyle w:val="Textodecampo"/>
              <w:spacing w:before="0" w:after="0"/>
              <w:ind w:left="0"/>
              <w:rPr>
                <w:rFonts w:ascii="Book Antiqua" w:hAnsi="Book Antiqua"/>
                <w:sz w:val="24"/>
                <w:szCs w:val="24"/>
                <w:lang w:val="es-ES"/>
              </w:rPr>
            </w:pPr>
          </w:p>
        </w:tc>
      </w:tr>
      <w:tr w:rsidR="00A727CF" w:rsidRPr="00673887" w14:paraId="187C067C"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32E3C577" w14:textId="77777777" w:rsidR="00A727CF" w:rsidRPr="00673887" w:rsidRDefault="00A727CF" w:rsidP="00C9129F">
            <w:pPr>
              <w:pStyle w:val="Etiquetadecampo"/>
              <w:spacing w:before="0" w:after="0"/>
              <w:ind w:left="27"/>
              <w:rPr>
                <w:rFonts w:ascii="Book Antiqua" w:hAnsi="Book Antiqua"/>
                <w:sz w:val="24"/>
                <w:szCs w:val="24"/>
                <w:lang w:val="es-ES"/>
              </w:rPr>
            </w:pPr>
            <w:r w:rsidRPr="00673887">
              <w:rPr>
                <w:rFonts w:ascii="Book Antiqua" w:hAnsi="Book Antiqua"/>
                <w:sz w:val="24"/>
                <w:szCs w:val="24"/>
                <w:lang w:val="es-ES"/>
              </w:rPr>
              <w:t>Proyecto:</w:t>
            </w:r>
          </w:p>
        </w:tc>
        <w:tc>
          <w:tcPr>
            <w:tcW w:w="4060" w:type="pct"/>
            <w:gridSpan w:val="2"/>
            <w:shd w:val="clear" w:color="auto" w:fill="auto"/>
            <w:vAlign w:val="center"/>
          </w:tcPr>
          <w:p w14:paraId="671B2C36" w14:textId="77777777" w:rsidR="00A727CF" w:rsidRPr="00673887" w:rsidRDefault="00A727CF" w:rsidP="00C9129F">
            <w:pPr>
              <w:pStyle w:val="Textodecampo"/>
              <w:spacing w:before="0" w:after="0"/>
              <w:ind w:left="0"/>
              <w:rPr>
                <w:rFonts w:ascii="Book Antiqua" w:hAnsi="Book Antiqua"/>
                <w:sz w:val="24"/>
                <w:szCs w:val="24"/>
                <w:lang w:val="es-ES"/>
              </w:rPr>
            </w:pPr>
            <w:r w:rsidRPr="00673887">
              <w:rPr>
                <w:rFonts w:ascii="Book Antiqua" w:hAnsi="Book Antiqua"/>
                <w:sz w:val="24"/>
                <w:szCs w:val="24"/>
                <w:lang w:val="es-ES"/>
              </w:rPr>
              <w:t>Rediseño de Procesos del modelo Penal por medio de nuevas tecnologías de información.</w:t>
            </w:r>
          </w:p>
        </w:tc>
      </w:tr>
      <w:tr w:rsidR="00A727CF" w:rsidRPr="00673887" w14:paraId="231BEA9D"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691187FB" w14:textId="0F5CB4CF" w:rsidR="00A727CF" w:rsidRPr="00673887" w:rsidRDefault="00A727CF" w:rsidP="00C9129F">
            <w:pPr>
              <w:pStyle w:val="Etiquetadecampo"/>
              <w:spacing w:before="0" w:after="0"/>
              <w:ind w:left="0"/>
              <w:rPr>
                <w:rFonts w:ascii="Book Antiqua" w:hAnsi="Book Antiqua"/>
                <w:sz w:val="24"/>
                <w:szCs w:val="24"/>
                <w:lang w:val="es-ES"/>
              </w:rPr>
            </w:pPr>
            <w:r w:rsidRPr="00673887">
              <w:rPr>
                <w:rFonts w:ascii="Book Antiqua" w:hAnsi="Book Antiqua"/>
                <w:sz w:val="24"/>
                <w:szCs w:val="24"/>
                <w:lang w:val="es-ES"/>
              </w:rPr>
              <w:t>Director</w:t>
            </w:r>
            <w:r w:rsidR="0071084B">
              <w:rPr>
                <w:rFonts w:ascii="Book Antiqua" w:hAnsi="Book Antiqua"/>
                <w:sz w:val="24"/>
                <w:szCs w:val="24"/>
                <w:lang w:val="es-ES"/>
              </w:rPr>
              <w:t>a</w:t>
            </w:r>
            <w:r w:rsidRPr="00673887">
              <w:rPr>
                <w:rFonts w:ascii="Book Antiqua" w:hAnsi="Book Antiqua"/>
                <w:sz w:val="24"/>
                <w:szCs w:val="24"/>
                <w:lang w:val="es-ES"/>
              </w:rPr>
              <w:t>:</w:t>
            </w:r>
          </w:p>
        </w:tc>
        <w:tc>
          <w:tcPr>
            <w:tcW w:w="4060" w:type="pct"/>
            <w:gridSpan w:val="2"/>
            <w:shd w:val="clear" w:color="auto" w:fill="auto"/>
            <w:vAlign w:val="center"/>
          </w:tcPr>
          <w:p w14:paraId="609A8638" w14:textId="77777777" w:rsidR="00A727CF" w:rsidRPr="00673887" w:rsidRDefault="00A727CF" w:rsidP="00C9129F">
            <w:pPr>
              <w:pStyle w:val="Textodecampo"/>
              <w:spacing w:before="0" w:after="0"/>
              <w:ind w:left="0"/>
              <w:rPr>
                <w:rFonts w:ascii="Book Antiqua" w:hAnsi="Book Antiqua"/>
                <w:sz w:val="24"/>
                <w:szCs w:val="24"/>
                <w:lang w:val="es-ES"/>
              </w:rPr>
            </w:pPr>
            <w:r w:rsidRPr="00673887">
              <w:rPr>
                <w:rFonts w:ascii="Book Antiqua" w:hAnsi="Book Antiqua"/>
                <w:sz w:val="24"/>
                <w:szCs w:val="24"/>
                <w:lang w:val="es-ES"/>
              </w:rPr>
              <w:t>Licda. Nacira Valverde Bermúdez</w:t>
            </w:r>
          </w:p>
        </w:tc>
      </w:tr>
      <w:tr w:rsidR="00A727CF" w:rsidRPr="00673887" w14:paraId="6FB7FC42"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01043B77" w14:textId="77777777" w:rsidR="00A727CF" w:rsidRPr="00673887" w:rsidRDefault="00A727CF" w:rsidP="00C9129F">
            <w:pPr>
              <w:spacing w:after="0"/>
              <w:ind w:left="0"/>
              <w:rPr>
                <w:rFonts w:ascii="Book Antiqua" w:hAnsi="Book Antiqua" w:cs="Arial"/>
                <w:b/>
                <w:szCs w:val="24"/>
              </w:rPr>
            </w:pPr>
            <w:r w:rsidRPr="00673887">
              <w:rPr>
                <w:rFonts w:ascii="Book Antiqua" w:hAnsi="Book Antiqua" w:cs="Arial"/>
                <w:b/>
                <w:szCs w:val="24"/>
              </w:rPr>
              <w:t>Elaborado por:</w:t>
            </w:r>
          </w:p>
        </w:tc>
        <w:tc>
          <w:tcPr>
            <w:tcW w:w="4060" w:type="pct"/>
            <w:gridSpan w:val="2"/>
            <w:shd w:val="clear" w:color="auto" w:fill="auto"/>
            <w:vAlign w:val="center"/>
          </w:tcPr>
          <w:p w14:paraId="1A6A0113" w14:textId="41B76EBE" w:rsidR="00A727CF" w:rsidRPr="00673887" w:rsidRDefault="002575FE" w:rsidP="00C9129F">
            <w:pPr>
              <w:spacing w:after="0"/>
              <w:ind w:left="0"/>
              <w:rPr>
                <w:rFonts w:ascii="Book Antiqua" w:hAnsi="Book Antiqua" w:cs="Arial"/>
                <w:szCs w:val="24"/>
              </w:rPr>
            </w:pPr>
            <w:r w:rsidRPr="00673887">
              <w:rPr>
                <w:rFonts w:ascii="Book Antiqua" w:hAnsi="Book Antiqua" w:cs="Arial"/>
                <w:szCs w:val="24"/>
              </w:rPr>
              <w:t>Ing. Christian Vizcaíno Mora</w:t>
            </w:r>
            <w:r w:rsidR="00675C06" w:rsidRPr="00673887">
              <w:rPr>
                <w:rFonts w:ascii="Book Antiqua" w:hAnsi="Book Antiqua" w:cs="Arial"/>
                <w:szCs w:val="24"/>
              </w:rPr>
              <w:t xml:space="preserve">, </w:t>
            </w:r>
            <w:r w:rsidR="00FC7C97" w:rsidRPr="00673887">
              <w:rPr>
                <w:rFonts w:ascii="Book Antiqua" w:hAnsi="Book Antiqua" w:cs="Arial"/>
                <w:szCs w:val="24"/>
              </w:rPr>
              <w:t>Lic</w:t>
            </w:r>
            <w:r w:rsidR="0071580A" w:rsidRPr="00673887">
              <w:rPr>
                <w:rFonts w:ascii="Book Antiqua" w:hAnsi="Book Antiqua" w:cs="Arial"/>
                <w:szCs w:val="24"/>
              </w:rPr>
              <w:t>da</w:t>
            </w:r>
            <w:r w:rsidR="00FC7C97" w:rsidRPr="00673887">
              <w:rPr>
                <w:rFonts w:ascii="Book Antiqua" w:hAnsi="Book Antiqua" w:cs="Arial"/>
                <w:szCs w:val="24"/>
              </w:rPr>
              <w:t>. Raquel Ramírez Bonilla</w:t>
            </w:r>
          </w:p>
        </w:tc>
      </w:tr>
      <w:tr w:rsidR="00A727CF" w:rsidRPr="00673887" w14:paraId="786473BE"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00556AD3" w14:textId="77777777" w:rsidR="00A727CF" w:rsidRPr="00673887" w:rsidRDefault="00A727CF" w:rsidP="00C9129F">
            <w:pPr>
              <w:spacing w:after="0"/>
              <w:ind w:left="0"/>
              <w:rPr>
                <w:rFonts w:ascii="Book Antiqua" w:hAnsi="Book Antiqua" w:cs="Arial"/>
                <w:b/>
                <w:szCs w:val="24"/>
              </w:rPr>
            </w:pPr>
            <w:r w:rsidRPr="00673887">
              <w:rPr>
                <w:rFonts w:ascii="Book Antiqua" w:hAnsi="Book Antiqua" w:cs="Arial"/>
                <w:b/>
                <w:szCs w:val="24"/>
              </w:rPr>
              <w:t>Patrocinador:</w:t>
            </w:r>
          </w:p>
        </w:tc>
        <w:tc>
          <w:tcPr>
            <w:tcW w:w="4060" w:type="pct"/>
            <w:gridSpan w:val="2"/>
            <w:shd w:val="clear" w:color="auto" w:fill="auto"/>
            <w:vAlign w:val="center"/>
          </w:tcPr>
          <w:p w14:paraId="67EFDFAA" w14:textId="77777777" w:rsidR="00A727CF" w:rsidRPr="00673887" w:rsidRDefault="00A727CF" w:rsidP="00C9129F">
            <w:pPr>
              <w:spacing w:after="0"/>
              <w:ind w:left="0"/>
              <w:rPr>
                <w:rFonts w:ascii="Book Antiqua" w:hAnsi="Book Antiqua" w:cs="Arial"/>
                <w:szCs w:val="24"/>
              </w:rPr>
            </w:pPr>
            <w:r w:rsidRPr="00673887">
              <w:rPr>
                <w:rFonts w:ascii="Book Antiqua" w:hAnsi="Book Antiqua" w:cs="Arial"/>
                <w:szCs w:val="24"/>
              </w:rPr>
              <w:t>Consejo Superior</w:t>
            </w:r>
          </w:p>
        </w:tc>
      </w:tr>
      <w:tr w:rsidR="00E66A8C" w:rsidRPr="00673887" w14:paraId="214B537A" w14:textId="77777777" w:rsidTr="00E66A8C">
        <w:tblPrEx>
          <w:tblCellMar>
            <w:left w:w="115" w:type="dxa"/>
            <w:right w:w="115" w:type="dxa"/>
          </w:tblCellMar>
          <w:tblLook w:val="0000" w:firstRow="0" w:lastRow="0" w:firstColumn="0" w:lastColumn="0" w:noHBand="0" w:noVBand="0"/>
        </w:tblPrEx>
        <w:trPr>
          <w:trHeight w:val="553"/>
          <w:jc w:val="center"/>
        </w:trPr>
        <w:tc>
          <w:tcPr>
            <w:tcW w:w="940" w:type="pct"/>
            <w:tcBorders>
              <w:top w:val="single" w:sz="4" w:space="0" w:color="auto"/>
              <w:left w:val="single" w:sz="4" w:space="0" w:color="auto"/>
              <w:bottom w:val="single" w:sz="4" w:space="0" w:color="auto"/>
              <w:right w:val="single" w:sz="4" w:space="0" w:color="auto"/>
            </w:tcBorders>
            <w:shd w:val="clear" w:color="auto" w:fill="F2F2F2"/>
            <w:vAlign w:val="center"/>
          </w:tcPr>
          <w:p w14:paraId="4D259CCB" w14:textId="77777777" w:rsidR="00E66A8C" w:rsidRPr="00673887" w:rsidRDefault="00E66A8C" w:rsidP="00057DDC">
            <w:pPr>
              <w:spacing w:after="0"/>
              <w:ind w:left="0"/>
              <w:rPr>
                <w:rFonts w:ascii="Book Antiqua" w:hAnsi="Book Antiqua" w:cs="Arial"/>
                <w:b/>
                <w:szCs w:val="24"/>
              </w:rPr>
            </w:pPr>
            <w:r w:rsidRPr="00673887">
              <w:rPr>
                <w:rFonts w:ascii="Book Antiqua" w:hAnsi="Book Antiqua" w:cs="Arial"/>
                <w:b/>
                <w:szCs w:val="24"/>
              </w:rPr>
              <w:t>Referencias Internas:</w:t>
            </w:r>
          </w:p>
        </w:tc>
        <w:tc>
          <w:tcPr>
            <w:tcW w:w="406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FCF4E2" w14:textId="600AEFCF" w:rsidR="00E66A8C" w:rsidRPr="00673887" w:rsidRDefault="00E66A8C" w:rsidP="00057DDC">
            <w:pPr>
              <w:spacing w:after="0"/>
              <w:ind w:left="0"/>
              <w:rPr>
                <w:rFonts w:ascii="Book Antiqua" w:hAnsi="Book Antiqua" w:cs="Arial"/>
                <w:szCs w:val="24"/>
              </w:rPr>
            </w:pPr>
            <w:r w:rsidRPr="00673887">
              <w:rPr>
                <w:rFonts w:ascii="Book Antiqua" w:hAnsi="Book Antiqua" w:cs="Arial"/>
                <w:szCs w:val="24"/>
              </w:rPr>
              <w:t>824-2019, 180-2020, 1453-20</w:t>
            </w:r>
            <w:r w:rsidR="00C10BEC">
              <w:rPr>
                <w:rFonts w:ascii="Book Antiqua" w:hAnsi="Book Antiqua" w:cs="Arial"/>
                <w:szCs w:val="24"/>
              </w:rPr>
              <w:t xml:space="preserve">; </w:t>
            </w:r>
            <w:r w:rsidR="00C10BEC" w:rsidRPr="00284E8A">
              <w:rPr>
                <w:rFonts w:ascii="Book Antiqua" w:hAnsi="Book Antiqua" w:cs="Arial"/>
                <w:b/>
                <w:bCs/>
                <w:szCs w:val="24"/>
                <w:u w:val="single"/>
              </w:rPr>
              <w:t>1580-2020</w:t>
            </w:r>
          </w:p>
        </w:tc>
      </w:tr>
    </w:tbl>
    <w:p w14:paraId="40B93955" w14:textId="77777777" w:rsidR="00A727CF" w:rsidRPr="00673887" w:rsidRDefault="00A727CF" w:rsidP="000A2DB8">
      <w:pPr>
        <w:rPr>
          <w:rFonts w:ascii="Book Antiqua" w:hAnsi="Book Antiqua"/>
        </w:rPr>
      </w:pPr>
    </w:p>
    <w:p w14:paraId="43E3849B" w14:textId="745E2FA3" w:rsidR="005F0FAC" w:rsidRPr="00673887" w:rsidRDefault="005F0FAC" w:rsidP="005F0FAC">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t>Antecedentes</w:t>
      </w:r>
    </w:p>
    <w:p w14:paraId="57AD9E57" w14:textId="61FE35F4" w:rsidR="003E2554" w:rsidRPr="00673887" w:rsidRDefault="003E2554" w:rsidP="00E52CFD">
      <w:pPr>
        <w:ind w:left="0"/>
        <w:rPr>
          <w:rFonts w:ascii="Book Antiqua" w:eastAsia="Times New Roman" w:hAnsi="Book Antiqua"/>
          <w:szCs w:val="24"/>
          <w:lang w:val="es-MX" w:eastAsia="es-ES"/>
        </w:rPr>
      </w:pPr>
      <w:r w:rsidRPr="00673887">
        <w:rPr>
          <w:rFonts w:ascii="Book Antiqua" w:hAnsi="Book Antiqua"/>
          <w:szCs w:val="24"/>
          <w:lang w:val="es-MX"/>
        </w:rPr>
        <w:t xml:space="preserve">El </w:t>
      </w:r>
      <w:r w:rsidR="00490156" w:rsidRPr="00673887">
        <w:rPr>
          <w:rFonts w:ascii="Book Antiqua" w:hAnsi="Book Antiqua"/>
          <w:szCs w:val="24"/>
          <w:lang w:val="es-MX"/>
        </w:rPr>
        <w:t>R</w:t>
      </w:r>
      <w:r w:rsidRPr="00673887">
        <w:rPr>
          <w:rFonts w:ascii="Book Antiqua" w:hAnsi="Book Antiqua"/>
          <w:szCs w:val="24"/>
          <w:lang w:val="es-MX"/>
        </w:rPr>
        <w:t xml:space="preserve">ediseño de procesos de materia </w:t>
      </w:r>
      <w:r w:rsidR="00164503">
        <w:rPr>
          <w:rFonts w:ascii="Book Antiqua" w:hAnsi="Book Antiqua"/>
          <w:szCs w:val="24"/>
          <w:lang w:val="es-MX"/>
        </w:rPr>
        <w:t>P</w:t>
      </w:r>
      <w:r w:rsidRPr="00673887">
        <w:rPr>
          <w:rFonts w:ascii="Book Antiqua" w:hAnsi="Book Antiqua"/>
          <w:szCs w:val="24"/>
          <w:lang w:val="es-MX"/>
        </w:rPr>
        <w:t>enal es una necesidad que la Corte Plena definió desde el 2012, lo cual no pudo ser realizado de manera integral en todos los Circuitos Judiciales po</w:t>
      </w:r>
      <w:r w:rsidRPr="00673887">
        <w:rPr>
          <w:rFonts w:ascii="Book Antiqua" w:hAnsi="Book Antiqua"/>
          <w:lang w:val="es-MX"/>
        </w:rPr>
        <w:t xml:space="preserve">r la Dirección de Planificación debido a que en ese momento histórico se establecieron otras prioridades como lo fueron los rediseños del Segundo Circuito Judicial de Alajuela (2013-2014-2015), </w:t>
      </w:r>
      <w:r w:rsidR="00AE7551">
        <w:rPr>
          <w:rFonts w:ascii="Book Antiqua" w:hAnsi="Book Antiqua"/>
          <w:lang w:val="es-MX"/>
        </w:rPr>
        <w:t xml:space="preserve">el </w:t>
      </w:r>
      <w:r w:rsidRPr="00673887">
        <w:rPr>
          <w:rFonts w:ascii="Book Antiqua" w:hAnsi="Book Antiqua"/>
          <w:lang w:val="es-MX"/>
        </w:rPr>
        <w:t xml:space="preserve">Circuito Judicial de Cartago (2015-2016) y </w:t>
      </w:r>
      <w:r w:rsidR="00AE7551">
        <w:rPr>
          <w:rFonts w:ascii="Book Antiqua" w:hAnsi="Book Antiqua"/>
          <w:lang w:val="es-MX"/>
        </w:rPr>
        <w:t xml:space="preserve">las </w:t>
      </w:r>
      <w:r w:rsidRPr="00673887">
        <w:rPr>
          <w:rFonts w:ascii="Book Antiqua" w:hAnsi="Book Antiqua"/>
          <w:lang w:val="es-MX"/>
        </w:rPr>
        <w:t xml:space="preserve">Reformas Procesales Laboral y Civil (2016-2017). </w:t>
      </w:r>
    </w:p>
    <w:p w14:paraId="3AA063F8" w14:textId="5BA49C85" w:rsidR="003E2554" w:rsidRPr="00673887" w:rsidRDefault="003E2554" w:rsidP="00E52CFD">
      <w:pPr>
        <w:ind w:left="0"/>
        <w:rPr>
          <w:rFonts w:ascii="Book Antiqua" w:eastAsia="Times New Roman" w:hAnsi="Book Antiqua"/>
          <w:szCs w:val="24"/>
          <w:lang w:val="es-MX" w:eastAsia="es-ES"/>
        </w:rPr>
      </w:pPr>
      <w:r w:rsidRPr="00673887">
        <w:rPr>
          <w:rFonts w:ascii="Book Antiqua" w:hAnsi="Book Antiqua"/>
          <w:szCs w:val="24"/>
          <w:lang w:val="es-MX"/>
        </w:rPr>
        <w:t xml:space="preserve">A continuación, se detallan los principales antecedentes que se tienen sobre el </w:t>
      </w:r>
      <w:r w:rsidR="000B59FC" w:rsidRPr="00673887">
        <w:rPr>
          <w:rFonts w:ascii="Book Antiqua" w:hAnsi="Book Antiqua"/>
          <w:szCs w:val="24"/>
          <w:lang w:val="es-MX"/>
        </w:rPr>
        <w:t>R</w:t>
      </w:r>
      <w:r w:rsidRPr="00673887">
        <w:rPr>
          <w:rFonts w:ascii="Book Antiqua" w:hAnsi="Book Antiqua"/>
          <w:szCs w:val="24"/>
          <w:lang w:val="es-MX"/>
        </w:rPr>
        <w:t xml:space="preserve">ediseño de procesos del modelo </w:t>
      </w:r>
      <w:r w:rsidR="00164503">
        <w:rPr>
          <w:rFonts w:ascii="Book Antiqua" w:hAnsi="Book Antiqua"/>
          <w:szCs w:val="24"/>
          <w:lang w:val="es-MX"/>
        </w:rPr>
        <w:t>P</w:t>
      </w:r>
      <w:r w:rsidRPr="00673887">
        <w:rPr>
          <w:rFonts w:ascii="Book Antiqua" w:hAnsi="Book Antiqua"/>
          <w:szCs w:val="24"/>
          <w:lang w:val="es-MX"/>
        </w:rPr>
        <w:t>enal:</w:t>
      </w:r>
    </w:p>
    <w:p w14:paraId="3627FE4E" w14:textId="35E1B400" w:rsidR="003E2554" w:rsidRDefault="00EE40F4" w:rsidP="00C55023">
      <w:pPr>
        <w:pStyle w:val="Prrafodelista"/>
        <w:numPr>
          <w:ilvl w:val="0"/>
          <w:numId w:val="2"/>
        </w:numPr>
        <w:spacing w:before="0" w:line="276" w:lineRule="auto"/>
        <w:contextualSpacing/>
        <w:rPr>
          <w:rFonts w:ascii="Book Antiqua" w:hAnsi="Book Antiqua"/>
          <w:lang w:val="es-MX"/>
        </w:rPr>
      </w:pPr>
      <w:r w:rsidRPr="00673887">
        <w:rPr>
          <w:rFonts w:ascii="Book Antiqua" w:hAnsi="Book Antiqua"/>
          <w:lang w:val="es-MX"/>
        </w:rPr>
        <w:t xml:space="preserve">Estudio de la Auditoría Judicial </w:t>
      </w:r>
      <w:r w:rsidR="003E2554" w:rsidRPr="00673887">
        <w:rPr>
          <w:rFonts w:ascii="Book Antiqua" w:hAnsi="Book Antiqua"/>
          <w:lang w:val="es-MX"/>
        </w:rPr>
        <w:t>958-107-AUO-2012 Estructura de Control Interno de los Juzgados Penales a nivel gerencial y su contribución a la Etapa de Investigación del Proceso Penal</w:t>
      </w:r>
      <w:r w:rsidR="00164503">
        <w:rPr>
          <w:rFonts w:ascii="Book Antiqua" w:hAnsi="Book Antiqua"/>
          <w:lang w:val="es-MX"/>
        </w:rPr>
        <w:t>.</w:t>
      </w:r>
    </w:p>
    <w:p w14:paraId="2EC3470E" w14:textId="77777777" w:rsidR="00164503" w:rsidRPr="00673887" w:rsidRDefault="00164503" w:rsidP="00164503">
      <w:pPr>
        <w:pStyle w:val="Prrafodelista"/>
        <w:spacing w:before="0" w:line="276" w:lineRule="auto"/>
        <w:ind w:left="720"/>
        <w:contextualSpacing/>
        <w:rPr>
          <w:rFonts w:ascii="Book Antiqua" w:hAnsi="Book Antiqua"/>
          <w:lang w:val="es-MX"/>
        </w:rPr>
      </w:pPr>
    </w:p>
    <w:p w14:paraId="252CA29C" w14:textId="0405B63D" w:rsidR="003E2554" w:rsidRPr="00164503" w:rsidRDefault="003E2554" w:rsidP="00C55023">
      <w:pPr>
        <w:numPr>
          <w:ilvl w:val="0"/>
          <w:numId w:val="2"/>
        </w:numPr>
        <w:spacing w:before="0" w:after="0"/>
        <w:rPr>
          <w:rFonts w:ascii="Book Antiqua" w:eastAsia="Times New Roman" w:hAnsi="Book Antiqua"/>
          <w:szCs w:val="24"/>
          <w:lang w:val="es-MX" w:eastAsia="es-ES"/>
        </w:rPr>
      </w:pPr>
      <w:r w:rsidRPr="00673887">
        <w:rPr>
          <w:rFonts w:ascii="Book Antiqua" w:hAnsi="Book Antiqua"/>
          <w:szCs w:val="24"/>
          <w:lang w:val="es-MX"/>
        </w:rPr>
        <w:t xml:space="preserve">Sesión de Corte Plena 37-12, del 29 de octubre de 2012, artículo VIII, </w:t>
      </w:r>
      <w:r w:rsidR="00CC3059" w:rsidRPr="00673887">
        <w:rPr>
          <w:rFonts w:ascii="Book Antiqua" w:hAnsi="Book Antiqua"/>
          <w:szCs w:val="24"/>
          <w:lang w:val="es-MX"/>
        </w:rPr>
        <w:t xml:space="preserve">donde se </w:t>
      </w:r>
      <w:r w:rsidRPr="00673887">
        <w:rPr>
          <w:rFonts w:ascii="Book Antiqua" w:hAnsi="Book Antiqua"/>
          <w:szCs w:val="24"/>
          <w:lang w:val="es-MX"/>
        </w:rPr>
        <w:t>solicitó definir el modelo de gestión de despachos</w:t>
      </w:r>
      <w:r w:rsidR="00164503">
        <w:rPr>
          <w:rFonts w:ascii="Book Antiqua" w:hAnsi="Book Antiqua"/>
          <w:szCs w:val="24"/>
          <w:lang w:val="es-MX"/>
        </w:rPr>
        <w:t>.</w:t>
      </w:r>
    </w:p>
    <w:p w14:paraId="6A2CF1BD" w14:textId="77777777" w:rsidR="00164503" w:rsidRPr="00673887" w:rsidRDefault="00164503" w:rsidP="00164503">
      <w:pPr>
        <w:spacing w:before="0" w:after="0"/>
        <w:ind w:left="720"/>
        <w:rPr>
          <w:rFonts w:ascii="Book Antiqua" w:eastAsia="Times New Roman" w:hAnsi="Book Antiqua"/>
          <w:szCs w:val="24"/>
          <w:lang w:val="es-MX" w:eastAsia="es-ES"/>
        </w:rPr>
      </w:pPr>
    </w:p>
    <w:p w14:paraId="3C66F365" w14:textId="5942C69C" w:rsidR="003E2554" w:rsidRPr="00673887" w:rsidRDefault="003E2554" w:rsidP="00C55023">
      <w:pPr>
        <w:numPr>
          <w:ilvl w:val="0"/>
          <w:numId w:val="2"/>
        </w:numPr>
        <w:spacing w:before="0" w:after="0"/>
        <w:rPr>
          <w:rFonts w:ascii="Book Antiqua" w:eastAsia="Times New Roman" w:hAnsi="Book Antiqua"/>
          <w:szCs w:val="24"/>
          <w:lang w:val="es-MX" w:eastAsia="es-ES"/>
        </w:rPr>
      </w:pPr>
      <w:r w:rsidRPr="00673887">
        <w:rPr>
          <w:rFonts w:ascii="Book Antiqua" w:hAnsi="Book Antiqua"/>
          <w:szCs w:val="24"/>
          <w:lang w:val="es-MX"/>
        </w:rPr>
        <w:t>Sesión de Corte Plena 15-1</w:t>
      </w:r>
      <w:r w:rsidRPr="00673887">
        <w:rPr>
          <w:rFonts w:ascii="Book Antiqua" w:hAnsi="Book Antiqua"/>
          <w:lang w:val="es-MX"/>
        </w:rPr>
        <w:t xml:space="preserve">6 del 16 de mayo de 2016, artículo XVII, </w:t>
      </w:r>
      <w:r w:rsidR="00623258" w:rsidRPr="00673887">
        <w:rPr>
          <w:rFonts w:ascii="Book Antiqua" w:hAnsi="Book Antiqua"/>
          <w:lang w:val="es-MX"/>
        </w:rPr>
        <w:t xml:space="preserve">en la que se </w:t>
      </w:r>
      <w:r w:rsidRPr="00673887">
        <w:rPr>
          <w:rFonts w:ascii="Book Antiqua" w:hAnsi="Book Antiqua"/>
          <w:lang w:val="es-MX"/>
        </w:rPr>
        <w:t>aprobó el informe 259-66-SAO-2016 de la Auditoría Judicial relacionada al “Estudio Operativo de los Tribunales Penales.” (Ref. 986-16)</w:t>
      </w:r>
      <w:r w:rsidR="00164503">
        <w:rPr>
          <w:rFonts w:ascii="Book Antiqua" w:hAnsi="Book Antiqua"/>
          <w:lang w:val="es-MX"/>
        </w:rPr>
        <w:t>.</w:t>
      </w:r>
    </w:p>
    <w:p w14:paraId="5494306C" w14:textId="19F6DA04" w:rsidR="003E2554" w:rsidRPr="00164503" w:rsidRDefault="003E2554" w:rsidP="00C55023">
      <w:pPr>
        <w:numPr>
          <w:ilvl w:val="0"/>
          <w:numId w:val="2"/>
        </w:numPr>
        <w:spacing w:before="0" w:after="0"/>
        <w:rPr>
          <w:rFonts w:ascii="Book Antiqua" w:eastAsia="Times New Roman" w:hAnsi="Book Antiqua"/>
          <w:szCs w:val="24"/>
          <w:lang w:val="es-MX" w:eastAsia="es-ES"/>
        </w:rPr>
      </w:pPr>
      <w:r w:rsidRPr="00673887">
        <w:rPr>
          <w:rFonts w:ascii="Book Antiqua" w:hAnsi="Book Antiqua"/>
          <w:szCs w:val="24"/>
          <w:lang w:val="es-MX"/>
        </w:rPr>
        <w:lastRenderedPageBreak/>
        <w:t>Sesión del Consejo Superior 71-17 celebrada el 1 de agosto del 201</w:t>
      </w:r>
      <w:r w:rsidRPr="00673887">
        <w:rPr>
          <w:rFonts w:ascii="Book Antiqua" w:hAnsi="Book Antiqua"/>
          <w:lang w:val="es-MX"/>
        </w:rPr>
        <w:t>7, artículo CXI, conoció el oficio DP-449-2017 del 26 de julio de 2017, donde se aprueba un abordaje por parte de Presidencia</w:t>
      </w:r>
      <w:r w:rsidR="00AE7551">
        <w:rPr>
          <w:rFonts w:ascii="Book Antiqua" w:hAnsi="Book Antiqua"/>
          <w:lang w:val="es-MX"/>
        </w:rPr>
        <w:t xml:space="preserve"> de la Corte</w:t>
      </w:r>
      <w:r w:rsidRPr="00673887">
        <w:rPr>
          <w:rFonts w:ascii="Book Antiqua" w:hAnsi="Book Antiqua"/>
          <w:lang w:val="es-MX"/>
        </w:rPr>
        <w:t xml:space="preserve"> de las oficinas penales.</w:t>
      </w:r>
    </w:p>
    <w:p w14:paraId="76CE153D" w14:textId="77777777" w:rsidR="00164503" w:rsidRPr="00673887" w:rsidRDefault="00164503" w:rsidP="00164503">
      <w:pPr>
        <w:spacing w:before="0" w:after="0"/>
        <w:ind w:left="720"/>
        <w:rPr>
          <w:rFonts w:ascii="Book Antiqua" w:eastAsia="Times New Roman" w:hAnsi="Book Antiqua"/>
          <w:szCs w:val="24"/>
          <w:lang w:val="es-MX" w:eastAsia="es-ES"/>
        </w:rPr>
      </w:pPr>
    </w:p>
    <w:p w14:paraId="54128B0E" w14:textId="35B0519B" w:rsidR="003E2554" w:rsidRPr="00673887" w:rsidRDefault="003E2554" w:rsidP="00E52CFD">
      <w:pPr>
        <w:ind w:left="0"/>
        <w:rPr>
          <w:rFonts w:ascii="Book Antiqua" w:hAnsi="Book Antiqua"/>
          <w:lang w:val="es-MX"/>
        </w:rPr>
      </w:pPr>
      <w:r w:rsidRPr="00673887">
        <w:rPr>
          <w:rFonts w:ascii="Book Antiqua" w:hAnsi="Book Antiqua"/>
          <w:szCs w:val="24"/>
          <w:lang w:val="es-MX"/>
        </w:rPr>
        <w:t>El 3 de agosto de 2017, la Dirección de Planificación en conjunto con el Despacho de Presidencia del</w:t>
      </w:r>
      <w:r w:rsidRPr="00673887">
        <w:rPr>
          <w:rFonts w:ascii="Book Antiqua" w:hAnsi="Book Antiqua"/>
          <w:lang w:val="es-MX"/>
        </w:rPr>
        <w:t xml:space="preserve"> Poder Judicial inició un proyecto de </w:t>
      </w:r>
      <w:r w:rsidR="00DF2530" w:rsidRPr="00673887">
        <w:rPr>
          <w:rFonts w:ascii="Book Antiqua" w:hAnsi="Book Antiqua"/>
          <w:lang w:val="es-MX"/>
        </w:rPr>
        <w:t>R</w:t>
      </w:r>
      <w:r w:rsidRPr="00673887">
        <w:rPr>
          <w:rFonts w:ascii="Book Antiqua" w:hAnsi="Book Antiqua"/>
          <w:lang w:val="es-MX"/>
        </w:rPr>
        <w:t>ediseño integral de la materia penal, el cual en su fase uno tuvo un acercamiento a los Juzgados y Tribunales Penales, sin embargo, se consideraba fundamental extender el abordaje al Ministerio Público, razón que provocó un acercamiento con la Fiscalía General de la República.</w:t>
      </w:r>
    </w:p>
    <w:p w14:paraId="514A96BF" w14:textId="728B3C13" w:rsidR="00CF0C26" w:rsidRPr="00673887" w:rsidRDefault="00CF0C26" w:rsidP="00E52CFD">
      <w:pPr>
        <w:ind w:left="0"/>
        <w:rPr>
          <w:rFonts w:ascii="Book Antiqua" w:hAnsi="Book Antiqua"/>
          <w:lang w:val="es-MX"/>
        </w:rPr>
      </w:pPr>
      <w:r w:rsidRPr="00673887">
        <w:rPr>
          <w:rFonts w:ascii="Book Antiqua" w:hAnsi="Book Antiqua"/>
          <w:lang w:val="es-MX"/>
        </w:rPr>
        <w:t xml:space="preserve">Mediante acuerdo tomado por el Consejo Superior del Poder Judicial, en sesión 43-19 celebrada el 14 de mayo del 2019, artículo XLII, se acordó tener por rendido el informe 493-PLA-MI-2019 de la Dirección de Planificación sobre el </w:t>
      </w:r>
      <w:r w:rsidRPr="00673887">
        <w:rPr>
          <w:rFonts w:ascii="Book Antiqua" w:hAnsi="Book Antiqua"/>
          <w:i/>
          <w:iCs/>
          <w:lang w:val="es-MX"/>
        </w:rPr>
        <w:t>“Modelo de Tramitación del Ministerio Público”</w:t>
      </w:r>
      <w:r w:rsidRPr="00673887">
        <w:rPr>
          <w:rFonts w:ascii="Book Antiqua" w:hAnsi="Book Antiqua"/>
          <w:lang w:val="es-MX"/>
        </w:rPr>
        <w:t xml:space="preserve"> y aprobar dicho Modelo</w:t>
      </w:r>
      <w:r w:rsidR="00FB4CE6" w:rsidRPr="00673887">
        <w:rPr>
          <w:rFonts w:ascii="Book Antiqua" w:hAnsi="Book Antiqua"/>
          <w:lang w:val="es-MX"/>
        </w:rPr>
        <w:t xml:space="preserve">, el cual brinda </w:t>
      </w:r>
      <w:r w:rsidR="000B4687" w:rsidRPr="00673887">
        <w:rPr>
          <w:rFonts w:ascii="Book Antiqua" w:hAnsi="Book Antiqua"/>
          <w:lang w:val="es-MX"/>
        </w:rPr>
        <w:t>las pautas a analizar en el abordaje a realizar en cada una de las oficinas de</w:t>
      </w:r>
      <w:r w:rsidR="004C61C4" w:rsidRPr="00673887">
        <w:rPr>
          <w:rFonts w:ascii="Book Antiqua" w:hAnsi="Book Antiqua"/>
          <w:lang w:val="es-MX"/>
        </w:rPr>
        <w:t xml:space="preserve"> </w:t>
      </w:r>
      <w:r w:rsidR="000B4687" w:rsidRPr="00673887">
        <w:rPr>
          <w:rFonts w:ascii="Book Antiqua" w:hAnsi="Book Antiqua"/>
          <w:lang w:val="es-MX"/>
        </w:rPr>
        <w:t>l</w:t>
      </w:r>
      <w:r w:rsidR="004C61C4" w:rsidRPr="00673887">
        <w:rPr>
          <w:rFonts w:ascii="Book Antiqua" w:hAnsi="Book Antiqua"/>
          <w:lang w:val="es-MX"/>
        </w:rPr>
        <w:t>a Fiscalía</w:t>
      </w:r>
      <w:r w:rsidR="00F60616" w:rsidRPr="00673887">
        <w:rPr>
          <w:rFonts w:ascii="Book Antiqua" w:hAnsi="Book Antiqua"/>
          <w:lang w:val="es-MX"/>
        </w:rPr>
        <w:t xml:space="preserve"> General</w:t>
      </w:r>
      <w:r w:rsidRPr="00673887">
        <w:rPr>
          <w:rFonts w:ascii="Book Antiqua" w:hAnsi="Book Antiqua"/>
          <w:lang w:val="es-MX"/>
        </w:rPr>
        <w:t>.</w:t>
      </w:r>
    </w:p>
    <w:p w14:paraId="180D26B8" w14:textId="4B932EFE" w:rsidR="00EB7BC3" w:rsidRPr="00673887" w:rsidRDefault="00EB7BC3" w:rsidP="00E52CFD">
      <w:pPr>
        <w:ind w:left="0"/>
        <w:rPr>
          <w:rFonts w:ascii="Book Antiqua" w:hAnsi="Book Antiqua"/>
          <w:lang w:val="es-MX"/>
        </w:rPr>
      </w:pPr>
    </w:p>
    <w:p w14:paraId="687EB16B" w14:textId="5F694C55" w:rsidR="00EB7BC3" w:rsidRPr="00673887" w:rsidRDefault="00EB7BC3" w:rsidP="00E52CFD">
      <w:pPr>
        <w:ind w:left="0"/>
        <w:rPr>
          <w:rFonts w:ascii="Book Antiqua" w:hAnsi="Book Antiqua"/>
          <w:lang w:val="es-MX"/>
        </w:rPr>
      </w:pPr>
    </w:p>
    <w:p w14:paraId="65A23962" w14:textId="1B806302" w:rsidR="00EB7BC3" w:rsidRPr="00673887" w:rsidRDefault="00EB7BC3" w:rsidP="00E52CFD">
      <w:pPr>
        <w:ind w:left="0"/>
        <w:rPr>
          <w:rFonts w:ascii="Book Antiqua" w:hAnsi="Book Antiqua"/>
          <w:lang w:val="es-MX"/>
        </w:rPr>
      </w:pPr>
    </w:p>
    <w:p w14:paraId="2763079D" w14:textId="1D27DB3E" w:rsidR="00EB7BC3" w:rsidRPr="00673887" w:rsidRDefault="00EB7BC3" w:rsidP="00E52CFD">
      <w:pPr>
        <w:ind w:left="0"/>
        <w:rPr>
          <w:rFonts w:ascii="Book Antiqua" w:hAnsi="Book Antiqua"/>
          <w:lang w:val="es-MX"/>
        </w:rPr>
      </w:pPr>
    </w:p>
    <w:p w14:paraId="1D129EC2" w14:textId="3FDA5ABE" w:rsidR="00EB7BC3" w:rsidRPr="00673887" w:rsidRDefault="00EB7BC3" w:rsidP="00E52CFD">
      <w:pPr>
        <w:ind w:left="0"/>
        <w:rPr>
          <w:rFonts w:ascii="Book Antiqua" w:hAnsi="Book Antiqua"/>
          <w:lang w:val="es-MX"/>
        </w:rPr>
      </w:pPr>
    </w:p>
    <w:p w14:paraId="36D7F07C" w14:textId="15318723" w:rsidR="005F0FAC" w:rsidRPr="00673887" w:rsidRDefault="005F0FAC" w:rsidP="00E52CFD">
      <w:pPr>
        <w:ind w:left="0"/>
        <w:rPr>
          <w:rFonts w:ascii="Book Antiqua" w:hAnsi="Book Antiqua"/>
          <w:lang w:val="es-MX"/>
        </w:rPr>
      </w:pPr>
    </w:p>
    <w:p w14:paraId="281A0523" w14:textId="0943C4C5" w:rsidR="005F0FAC" w:rsidRPr="00673887" w:rsidRDefault="005F0FAC" w:rsidP="00E52CFD">
      <w:pPr>
        <w:ind w:left="0"/>
        <w:rPr>
          <w:rFonts w:ascii="Book Antiqua" w:hAnsi="Book Antiqua"/>
          <w:lang w:val="es-MX"/>
        </w:rPr>
      </w:pPr>
    </w:p>
    <w:p w14:paraId="07E05DC3" w14:textId="4579AB0D" w:rsidR="005F0FAC" w:rsidRPr="00673887" w:rsidRDefault="005F0FAC" w:rsidP="00E52CFD">
      <w:pPr>
        <w:ind w:left="0"/>
        <w:rPr>
          <w:rFonts w:ascii="Book Antiqua" w:hAnsi="Book Antiqua"/>
          <w:lang w:val="es-MX"/>
        </w:rPr>
      </w:pPr>
    </w:p>
    <w:p w14:paraId="67A3E7D0" w14:textId="16010B74" w:rsidR="005F0FAC" w:rsidRPr="00673887" w:rsidRDefault="005F0FAC" w:rsidP="00E52CFD">
      <w:pPr>
        <w:ind w:left="0"/>
        <w:rPr>
          <w:rFonts w:ascii="Book Antiqua" w:hAnsi="Book Antiqua"/>
          <w:lang w:val="es-MX"/>
        </w:rPr>
      </w:pPr>
    </w:p>
    <w:p w14:paraId="41212267" w14:textId="2F31AB47" w:rsidR="005F0FAC" w:rsidRPr="00673887" w:rsidRDefault="005F0FAC" w:rsidP="00E52CFD">
      <w:pPr>
        <w:ind w:left="0"/>
        <w:rPr>
          <w:rFonts w:ascii="Book Antiqua" w:hAnsi="Book Antiqua"/>
          <w:lang w:val="es-MX"/>
        </w:rPr>
      </w:pPr>
    </w:p>
    <w:p w14:paraId="1F847ED0" w14:textId="3901B7FF" w:rsidR="005F0FAC" w:rsidRPr="00673887" w:rsidRDefault="005F0FAC" w:rsidP="00E52CFD">
      <w:pPr>
        <w:ind w:left="0"/>
        <w:rPr>
          <w:rFonts w:ascii="Book Antiqua" w:hAnsi="Book Antiqua"/>
          <w:lang w:val="es-MX"/>
        </w:rPr>
      </w:pPr>
    </w:p>
    <w:p w14:paraId="11FC8197" w14:textId="1F042A11" w:rsidR="005F0FAC" w:rsidRPr="00673887" w:rsidRDefault="005F0FAC" w:rsidP="00E52CFD">
      <w:pPr>
        <w:ind w:left="0"/>
        <w:rPr>
          <w:rFonts w:ascii="Book Antiqua" w:hAnsi="Book Antiqua"/>
          <w:lang w:val="es-MX"/>
        </w:rPr>
      </w:pPr>
    </w:p>
    <w:p w14:paraId="7FBCD8BF" w14:textId="6D465FE9" w:rsidR="005F0FAC" w:rsidRPr="00673887" w:rsidRDefault="005F0FAC" w:rsidP="005F0FAC">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lastRenderedPageBreak/>
        <w:t>Estructura Organizacional</w:t>
      </w:r>
    </w:p>
    <w:p w14:paraId="11E8E98E" w14:textId="77777777" w:rsidR="004B7EDD" w:rsidRPr="00673887" w:rsidRDefault="00F07610" w:rsidP="00404848">
      <w:pPr>
        <w:pStyle w:val="Ttulo2"/>
      </w:pPr>
      <w:r w:rsidRPr="00673887">
        <w:t>Organigrama</w:t>
      </w:r>
    </w:p>
    <w:p w14:paraId="2F54A1A3" w14:textId="0658E49D" w:rsidR="00780D58" w:rsidRPr="00673887" w:rsidRDefault="00780D58" w:rsidP="00780D58">
      <w:pPr>
        <w:pStyle w:val="Descripcin"/>
        <w:jc w:val="center"/>
        <w:rPr>
          <w:rFonts w:ascii="Book Antiqua" w:hAnsi="Book Antiqua"/>
          <w:b/>
          <w:sz w:val="24"/>
          <w:szCs w:val="24"/>
        </w:rPr>
      </w:pPr>
      <w:r w:rsidRPr="00673887">
        <w:rPr>
          <w:rFonts w:ascii="Book Antiqua" w:hAnsi="Book Antiqua"/>
          <w:b/>
          <w:sz w:val="24"/>
          <w:szCs w:val="24"/>
        </w:rPr>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7376B6" w:rsidRPr="00673887">
        <w:rPr>
          <w:rFonts w:ascii="Book Antiqua" w:hAnsi="Book Antiqua"/>
          <w:b/>
          <w:noProof/>
          <w:sz w:val="24"/>
          <w:szCs w:val="24"/>
        </w:rPr>
        <w:t>1</w:t>
      </w:r>
      <w:r w:rsidRPr="00673887">
        <w:rPr>
          <w:rFonts w:ascii="Book Antiqua" w:hAnsi="Book Antiqua"/>
          <w:b/>
          <w:sz w:val="24"/>
          <w:szCs w:val="24"/>
        </w:rPr>
        <w:fldChar w:fldCharType="end"/>
      </w:r>
      <w:r w:rsidR="00973D26" w:rsidRPr="00673887">
        <w:rPr>
          <w:rFonts w:ascii="Book Antiqua" w:hAnsi="Book Antiqua"/>
          <w:b/>
          <w:sz w:val="24"/>
          <w:szCs w:val="24"/>
        </w:rPr>
        <w:t xml:space="preserve"> Estructura de la </w:t>
      </w:r>
      <w:r w:rsidR="00FC7C97" w:rsidRPr="00673887">
        <w:rPr>
          <w:rFonts w:ascii="Book Antiqua" w:hAnsi="Book Antiqua"/>
          <w:b/>
          <w:sz w:val="24"/>
          <w:szCs w:val="24"/>
        </w:rPr>
        <w:t>Fiscalía del Primer Circuito Judicial de Guanacaste (Liberia)</w:t>
      </w:r>
    </w:p>
    <w:p w14:paraId="5CC9B4C4" w14:textId="70FE9E88" w:rsidR="00FC4B8E" w:rsidRPr="00673887" w:rsidRDefault="005D31D8" w:rsidP="00202E34">
      <w:pPr>
        <w:jc w:val="center"/>
        <w:rPr>
          <w:rFonts w:ascii="Book Antiqua" w:hAnsi="Book Antiqua"/>
        </w:rPr>
      </w:pPr>
      <w:r w:rsidRPr="00673887">
        <w:rPr>
          <w:rFonts w:ascii="Book Antiqua" w:hAnsi="Book Antiqua"/>
          <w:noProof/>
        </w:rPr>
        <w:drawing>
          <wp:inline distT="0" distB="0" distL="0" distR="0" wp14:anchorId="6C809598" wp14:editId="17E15474">
            <wp:extent cx="6332220" cy="4413250"/>
            <wp:effectExtent l="0" t="0" r="0" b="6350"/>
            <wp:docPr id="9" name="Imagen 3">
              <a:extLst xmlns:a="http://schemas.openxmlformats.org/drawingml/2006/main">
                <a:ext uri="{FF2B5EF4-FFF2-40B4-BE49-F238E27FC236}">
                  <a16:creationId xmlns:a16="http://schemas.microsoft.com/office/drawing/2014/main" id="{C3ECED74-2136-4DB6-969A-BF8A9A364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3ECED74-2136-4DB6-969A-BF8A9A364544}"/>
                        </a:ext>
                      </a:extLst>
                    </pic:cNvPr>
                    <pic:cNvPicPr>
                      <a:picLocks noChangeAspect="1"/>
                    </pic:cNvPicPr>
                  </pic:nvPicPr>
                  <pic:blipFill>
                    <a:blip r:embed="rId16">
                      <a:clrChange>
                        <a:clrFrom>
                          <a:srgbClr val="FFFFFF"/>
                        </a:clrFrom>
                        <a:clrTo>
                          <a:srgbClr val="FFFFFF">
                            <a:alpha val="0"/>
                          </a:srgbClr>
                        </a:clrTo>
                      </a:clrChange>
                    </a:blip>
                    <a:stretch>
                      <a:fillRect/>
                    </a:stretch>
                  </pic:blipFill>
                  <pic:spPr>
                    <a:xfrm>
                      <a:off x="0" y="0"/>
                      <a:ext cx="6332220" cy="4413250"/>
                    </a:xfrm>
                    <a:prstGeom prst="rect">
                      <a:avLst/>
                    </a:prstGeom>
                  </pic:spPr>
                </pic:pic>
              </a:graphicData>
            </a:graphic>
          </wp:inline>
        </w:drawing>
      </w:r>
    </w:p>
    <w:p w14:paraId="5253702C" w14:textId="6DF29F3C" w:rsidR="00C20701" w:rsidRPr="00673887" w:rsidRDefault="00C20701" w:rsidP="00C20701">
      <w:pPr>
        <w:rPr>
          <w:rFonts w:ascii="Book Antiqua" w:hAnsi="Book Antiqua"/>
        </w:rPr>
      </w:pPr>
      <w:r w:rsidRPr="00673887">
        <w:rPr>
          <w:rFonts w:ascii="Book Antiqua" w:hAnsi="Book Antiqua"/>
          <w:b/>
          <w:i/>
          <w:iCs/>
          <w:color w:val="44546A"/>
          <w:sz w:val="16"/>
          <w:szCs w:val="16"/>
        </w:rPr>
        <w:t>Fuente: Fiscalía de Liberia</w:t>
      </w:r>
      <w:r w:rsidR="00FA3989" w:rsidRPr="00673887">
        <w:rPr>
          <w:rFonts w:ascii="Book Antiqua" w:hAnsi="Book Antiqua"/>
          <w:b/>
          <w:i/>
          <w:iCs/>
          <w:color w:val="44546A"/>
          <w:sz w:val="16"/>
          <w:szCs w:val="16"/>
        </w:rPr>
        <w:t>. Durante e</w:t>
      </w:r>
      <w:r w:rsidR="005D31D8" w:rsidRPr="00673887">
        <w:rPr>
          <w:rFonts w:ascii="Book Antiqua" w:hAnsi="Book Antiqua"/>
          <w:b/>
          <w:i/>
          <w:iCs/>
          <w:color w:val="44546A"/>
          <w:sz w:val="16"/>
          <w:szCs w:val="16"/>
        </w:rPr>
        <w:t>l</w:t>
      </w:r>
      <w:r w:rsidR="00FA3989" w:rsidRPr="00673887">
        <w:rPr>
          <w:rFonts w:ascii="Book Antiqua" w:hAnsi="Book Antiqua"/>
          <w:b/>
          <w:i/>
          <w:iCs/>
          <w:color w:val="44546A"/>
          <w:sz w:val="16"/>
          <w:szCs w:val="16"/>
        </w:rPr>
        <w:t xml:space="preserve"> </w:t>
      </w:r>
      <w:r w:rsidR="004844BC" w:rsidRPr="00673887">
        <w:rPr>
          <w:rFonts w:ascii="Book Antiqua" w:hAnsi="Book Antiqua"/>
          <w:b/>
          <w:i/>
          <w:iCs/>
          <w:color w:val="44546A"/>
          <w:sz w:val="16"/>
          <w:szCs w:val="16"/>
        </w:rPr>
        <w:t xml:space="preserve">periodo de estudio del Diagnóstico de la Situación Actual </w:t>
      </w:r>
    </w:p>
    <w:p w14:paraId="5DFF737F" w14:textId="78196580" w:rsidR="00707057" w:rsidRPr="00673887" w:rsidRDefault="00E52CFD">
      <w:pPr>
        <w:ind w:left="0"/>
        <w:rPr>
          <w:rFonts w:ascii="Book Antiqua" w:hAnsi="Book Antiqua"/>
          <w:lang w:val="es-MX"/>
        </w:rPr>
      </w:pPr>
      <w:r w:rsidRPr="00673887">
        <w:rPr>
          <w:rFonts w:ascii="Book Antiqua" w:hAnsi="Book Antiqua"/>
        </w:rPr>
        <w:t>El</w:t>
      </w:r>
      <w:r w:rsidR="00780D58" w:rsidRPr="00673887">
        <w:rPr>
          <w:rFonts w:ascii="Book Antiqua" w:hAnsi="Book Antiqua"/>
          <w:lang w:val="es-MX"/>
        </w:rPr>
        <w:t xml:space="preserve"> personal que tiene esta Fiscalía</w:t>
      </w:r>
      <w:r w:rsidRPr="00673887">
        <w:rPr>
          <w:rFonts w:ascii="Book Antiqua" w:hAnsi="Book Antiqua"/>
          <w:lang w:val="es-MX"/>
        </w:rPr>
        <w:t xml:space="preserve"> se</w:t>
      </w:r>
      <w:r w:rsidR="00780D58" w:rsidRPr="00673887">
        <w:rPr>
          <w:rFonts w:ascii="Book Antiqua" w:hAnsi="Book Antiqua"/>
          <w:lang w:val="es-MX"/>
        </w:rPr>
        <w:t xml:space="preserve"> ubica según su escala jerárquica, </w:t>
      </w:r>
      <w:r w:rsidR="00C11E65" w:rsidRPr="00673887">
        <w:rPr>
          <w:rFonts w:ascii="Book Antiqua" w:hAnsi="Book Antiqua"/>
          <w:lang w:val="es-MX"/>
        </w:rPr>
        <w:t xml:space="preserve">una Fiscala Adjunta o </w:t>
      </w:r>
      <w:r w:rsidR="00780D58" w:rsidRPr="00673887">
        <w:rPr>
          <w:rFonts w:ascii="Book Antiqua" w:hAnsi="Book Antiqua"/>
          <w:lang w:val="es-MX"/>
        </w:rPr>
        <w:t>un Fiscal Adjunt</w:t>
      </w:r>
      <w:r w:rsidR="00C11E65" w:rsidRPr="00673887">
        <w:rPr>
          <w:rFonts w:ascii="Book Antiqua" w:hAnsi="Book Antiqua"/>
          <w:lang w:val="es-MX"/>
        </w:rPr>
        <w:t>o</w:t>
      </w:r>
      <w:r w:rsidR="00780D58" w:rsidRPr="00673887">
        <w:rPr>
          <w:rFonts w:ascii="Book Antiqua" w:hAnsi="Book Antiqua"/>
          <w:lang w:val="es-MX"/>
        </w:rPr>
        <w:t xml:space="preserve">, </w:t>
      </w:r>
      <w:r w:rsidR="00BB5339" w:rsidRPr="00673887">
        <w:rPr>
          <w:rFonts w:ascii="Book Antiqua" w:hAnsi="Book Antiqua"/>
          <w:lang w:val="es-MX"/>
        </w:rPr>
        <w:t xml:space="preserve">cuatro </w:t>
      </w:r>
      <w:r w:rsidR="003663B9" w:rsidRPr="00673887">
        <w:rPr>
          <w:rFonts w:ascii="Book Antiqua" w:hAnsi="Book Antiqua"/>
          <w:lang w:val="es-MX"/>
        </w:rPr>
        <w:t xml:space="preserve">fiscalas o </w:t>
      </w:r>
      <w:r w:rsidR="00BB5339" w:rsidRPr="00673887">
        <w:rPr>
          <w:rFonts w:ascii="Book Antiqua" w:hAnsi="Book Antiqua"/>
          <w:lang w:val="es-MX"/>
        </w:rPr>
        <w:t>f</w:t>
      </w:r>
      <w:r w:rsidR="00780D58" w:rsidRPr="00673887">
        <w:rPr>
          <w:rFonts w:ascii="Book Antiqua" w:hAnsi="Book Antiqua"/>
          <w:lang w:val="es-MX"/>
        </w:rPr>
        <w:t xml:space="preserve">iscales </w:t>
      </w:r>
      <w:r w:rsidR="0031424C" w:rsidRPr="00673887">
        <w:rPr>
          <w:rFonts w:ascii="Book Antiqua" w:hAnsi="Book Antiqua"/>
          <w:lang w:val="es-MX"/>
        </w:rPr>
        <w:t xml:space="preserve">también conocidos como fiscales o fiscalas de juicio, haciendo la observación que </w:t>
      </w:r>
      <w:r w:rsidR="00074DDD" w:rsidRPr="00673887">
        <w:rPr>
          <w:rFonts w:ascii="Book Antiqua" w:hAnsi="Book Antiqua"/>
          <w:lang w:val="es-MX"/>
        </w:rPr>
        <w:t>se contaba</w:t>
      </w:r>
      <w:r w:rsidR="00E93F69" w:rsidRPr="00673887">
        <w:rPr>
          <w:rFonts w:ascii="Book Antiqua" w:hAnsi="Book Antiqua"/>
          <w:lang w:val="es-MX"/>
        </w:rPr>
        <w:t xml:space="preserve"> con una plaza </w:t>
      </w:r>
      <w:r w:rsidR="00565638" w:rsidRPr="00673887">
        <w:rPr>
          <w:rFonts w:ascii="Book Antiqua" w:hAnsi="Book Antiqua"/>
          <w:lang w:val="es-MX"/>
        </w:rPr>
        <w:t>de Fiscal adicional</w:t>
      </w:r>
      <w:r w:rsidR="001F7688" w:rsidRPr="00673887">
        <w:rPr>
          <w:rFonts w:ascii="Book Antiqua" w:hAnsi="Book Antiqua"/>
          <w:lang w:val="es-MX"/>
        </w:rPr>
        <w:t xml:space="preserve"> para la atención de juicios </w:t>
      </w:r>
      <w:r w:rsidR="00B95C03" w:rsidRPr="00673887">
        <w:rPr>
          <w:rFonts w:ascii="Book Antiqua" w:hAnsi="Book Antiqua"/>
          <w:lang w:val="es-MX"/>
        </w:rPr>
        <w:t xml:space="preserve">como parte del </w:t>
      </w:r>
      <w:r w:rsidR="0031424C" w:rsidRPr="00673887">
        <w:rPr>
          <w:rFonts w:ascii="Book Antiqua" w:hAnsi="Book Antiqua"/>
          <w:lang w:val="es-MX"/>
        </w:rPr>
        <w:t>plan remedial de descongestión de circulante</w:t>
      </w:r>
      <w:r w:rsidR="00DB08BA" w:rsidRPr="00673887">
        <w:rPr>
          <w:rFonts w:ascii="Book Antiqua" w:hAnsi="Book Antiqua"/>
          <w:lang w:val="es-MX"/>
        </w:rPr>
        <w:t xml:space="preserve"> </w:t>
      </w:r>
      <w:r w:rsidR="003D521B" w:rsidRPr="00673887">
        <w:rPr>
          <w:rFonts w:ascii="Book Antiqua" w:hAnsi="Book Antiqua"/>
          <w:lang w:val="es-MX"/>
        </w:rPr>
        <w:t>del Tribunal de Liberia</w:t>
      </w:r>
      <w:r w:rsidR="00DB08BA" w:rsidRPr="00673887">
        <w:rPr>
          <w:rFonts w:ascii="Book Antiqua" w:hAnsi="Book Antiqua"/>
          <w:lang w:val="es-MX"/>
        </w:rPr>
        <w:t xml:space="preserve"> según artículo 44 LOPJ</w:t>
      </w:r>
      <w:r w:rsidR="006E2587" w:rsidRPr="00673887">
        <w:rPr>
          <w:rFonts w:ascii="Book Antiqua" w:hAnsi="Book Antiqua"/>
          <w:lang w:val="es-MX"/>
        </w:rPr>
        <w:t xml:space="preserve"> (esto según informe 1815-PLA-17</w:t>
      </w:r>
      <w:r w:rsidR="00727A15" w:rsidRPr="00673887">
        <w:rPr>
          <w:rFonts w:ascii="Book Antiqua" w:hAnsi="Book Antiqua"/>
          <w:lang w:val="es-MX"/>
        </w:rPr>
        <w:t xml:space="preserve">), sin embargo, dada la situación de emergencia nacional por el COVID-19 y la circular 52-2020 emitida por la Corte Plena, este permiso estuvo vigente hasta el 31 de marzo de 2020, donde según acuerdo de Consejo Superior en sesión 30-2020 del 31 de marzo del 2020, donde se conoció el informe 493-PLA-2020 de la </w:t>
      </w:r>
      <w:r w:rsidR="00727A15" w:rsidRPr="00673887">
        <w:rPr>
          <w:rFonts w:ascii="Book Antiqua" w:hAnsi="Book Antiqua"/>
          <w:lang w:val="es-MX"/>
        </w:rPr>
        <w:lastRenderedPageBreak/>
        <w:t>Dirección de Planificación, se aprobó el escenario 1 que contemplaba permisos con goce de salario solamente en aquellas oficinas de Tribunales Penales que no contaban con las estructuras mínimas para realizar juicios colegiados, por lo que el permiso en la zona de Liberia se tuvo que suspender</w:t>
      </w:r>
      <w:r w:rsidR="00707057" w:rsidRPr="00673887">
        <w:rPr>
          <w:rFonts w:ascii="Book Antiqua" w:hAnsi="Book Antiqua"/>
          <w:lang w:val="es-MX"/>
        </w:rPr>
        <w:t>.</w:t>
      </w:r>
    </w:p>
    <w:p w14:paraId="1F8360DB" w14:textId="221F609A" w:rsidR="00FC4B8E" w:rsidRPr="00673887" w:rsidRDefault="00707057">
      <w:pPr>
        <w:ind w:left="0"/>
        <w:rPr>
          <w:rFonts w:ascii="Book Antiqua" w:hAnsi="Book Antiqua"/>
          <w:lang w:val="es-MX"/>
        </w:rPr>
      </w:pPr>
      <w:r w:rsidRPr="00673887">
        <w:rPr>
          <w:rFonts w:ascii="Book Antiqua" w:hAnsi="Book Antiqua"/>
          <w:lang w:val="es-MX"/>
        </w:rPr>
        <w:t xml:space="preserve">Se cuenta además con </w:t>
      </w:r>
      <w:r w:rsidR="00675C06" w:rsidRPr="00673887">
        <w:rPr>
          <w:rFonts w:ascii="Book Antiqua" w:hAnsi="Book Antiqua"/>
          <w:lang w:val="es-MX"/>
        </w:rPr>
        <w:t xml:space="preserve">once </w:t>
      </w:r>
      <w:r w:rsidR="00E52CFD" w:rsidRPr="00673887">
        <w:rPr>
          <w:rFonts w:ascii="Book Antiqua" w:hAnsi="Book Antiqua"/>
          <w:lang w:val="es-MX"/>
        </w:rPr>
        <w:t>f</w:t>
      </w:r>
      <w:r w:rsidR="00780D58" w:rsidRPr="00673887">
        <w:rPr>
          <w:rFonts w:ascii="Book Antiqua" w:hAnsi="Book Antiqua"/>
          <w:lang w:val="es-MX"/>
        </w:rPr>
        <w:t>iscales</w:t>
      </w:r>
      <w:r w:rsidR="00E52CFD" w:rsidRPr="00673887">
        <w:rPr>
          <w:rFonts w:ascii="Book Antiqua" w:hAnsi="Book Antiqua"/>
          <w:lang w:val="es-MX"/>
        </w:rPr>
        <w:t xml:space="preserve"> o fiscalas</w:t>
      </w:r>
      <w:r w:rsidR="00780D58" w:rsidRPr="00673887">
        <w:rPr>
          <w:rFonts w:ascii="Book Antiqua" w:hAnsi="Book Antiqua"/>
          <w:lang w:val="es-MX"/>
        </w:rPr>
        <w:t xml:space="preserve"> </w:t>
      </w:r>
      <w:r w:rsidR="00E52CFD" w:rsidRPr="00673887">
        <w:rPr>
          <w:rFonts w:ascii="Book Antiqua" w:hAnsi="Book Antiqua"/>
          <w:lang w:val="es-MX"/>
        </w:rPr>
        <w:t>a</w:t>
      </w:r>
      <w:r w:rsidR="00780D58" w:rsidRPr="00673887">
        <w:rPr>
          <w:rFonts w:ascii="Book Antiqua" w:hAnsi="Book Antiqua"/>
          <w:lang w:val="es-MX"/>
        </w:rPr>
        <w:t xml:space="preserve">uxiliares </w:t>
      </w:r>
      <w:r w:rsidR="00FC4B8E" w:rsidRPr="00673887">
        <w:rPr>
          <w:rFonts w:ascii="Book Antiqua" w:hAnsi="Book Antiqua"/>
          <w:lang w:val="es-MX"/>
        </w:rPr>
        <w:t xml:space="preserve">que dentro de dicho grupo está contemplado </w:t>
      </w:r>
      <w:r w:rsidR="009D70E0" w:rsidRPr="00673887">
        <w:rPr>
          <w:rFonts w:ascii="Book Antiqua" w:hAnsi="Book Antiqua"/>
          <w:lang w:val="es-MX"/>
        </w:rPr>
        <w:t>e</w:t>
      </w:r>
      <w:r w:rsidR="000C71C7" w:rsidRPr="00673887">
        <w:rPr>
          <w:rFonts w:ascii="Book Antiqua" w:hAnsi="Book Antiqua"/>
          <w:lang w:val="es-MX"/>
        </w:rPr>
        <w:t xml:space="preserve">l Fiscal o Fiscala destacado en </w:t>
      </w:r>
      <w:r w:rsidR="00183B26" w:rsidRPr="00673887">
        <w:rPr>
          <w:rFonts w:ascii="Book Antiqua" w:hAnsi="Book Antiqua"/>
          <w:lang w:val="es-MX"/>
        </w:rPr>
        <w:t xml:space="preserve">cada una de </w:t>
      </w:r>
      <w:r w:rsidR="000C71C7" w:rsidRPr="00673887">
        <w:rPr>
          <w:rFonts w:ascii="Book Antiqua" w:hAnsi="Book Antiqua"/>
          <w:lang w:val="es-MX"/>
        </w:rPr>
        <w:t>las</w:t>
      </w:r>
      <w:r w:rsidR="00183B26" w:rsidRPr="00673887">
        <w:rPr>
          <w:rFonts w:ascii="Book Antiqua" w:hAnsi="Book Antiqua"/>
          <w:lang w:val="es-MX"/>
        </w:rPr>
        <w:t xml:space="preserve"> siguientes</w:t>
      </w:r>
      <w:r w:rsidR="000C71C7" w:rsidRPr="00673887">
        <w:rPr>
          <w:rFonts w:ascii="Book Antiqua" w:hAnsi="Book Antiqua"/>
          <w:lang w:val="es-MX"/>
        </w:rPr>
        <w:t xml:space="preserve"> especialidades</w:t>
      </w:r>
      <w:r w:rsidR="00183B26" w:rsidRPr="00673887">
        <w:rPr>
          <w:rFonts w:ascii="Book Antiqua" w:hAnsi="Book Antiqua"/>
          <w:lang w:val="es-MX"/>
        </w:rPr>
        <w:t xml:space="preserve">: </w:t>
      </w:r>
      <w:r w:rsidR="005537FF" w:rsidRPr="00673887">
        <w:rPr>
          <w:rFonts w:ascii="Book Antiqua" w:hAnsi="Book Antiqua"/>
          <w:lang w:val="es-MX"/>
        </w:rPr>
        <w:t>F</w:t>
      </w:r>
      <w:r w:rsidR="000C71C7" w:rsidRPr="00673887">
        <w:rPr>
          <w:rFonts w:ascii="Book Antiqua" w:hAnsi="Book Antiqua"/>
          <w:lang w:val="es-MX"/>
        </w:rPr>
        <w:t xml:space="preserve">lagrancia, </w:t>
      </w:r>
      <w:r w:rsidR="005537FF" w:rsidRPr="00673887">
        <w:rPr>
          <w:rFonts w:ascii="Book Antiqua" w:hAnsi="Book Antiqua"/>
          <w:lang w:val="es-MX"/>
        </w:rPr>
        <w:t>P</w:t>
      </w:r>
      <w:r w:rsidR="000C71C7" w:rsidRPr="00673887">
        <w:rPr>
          <w:rFonts w:ascii="Book Antiqua" w:hAnsi="Book Antiqua"/>
          <w:lang w:val="es-MX"/>
        </w:rPr>
        <w:t xml:space="preserve">robidad, </w:t>
      </w:r>
      <w:r w:rsidR="005537FF" w:rsidRPr="00673887">
        <w:rPr>
          <w:rFonts w:ascii="Book Antiqua" w:hAnsi="Book Antiqua"/>
          <w:lang w:val="es-MX"/>
        </w:rPr>
        <w:t>P</w:t>
      </w:r>
      <w:r w:rsidR="000C71C7" w:rsidRPr="00673887">
        <w:rPr>
          <w:rFonts w:ascii="Book Antiqua" w:hAnsi="Book Antiqua"/>
          <w:lang w:val="es-MX"/>
        </w:rPr>
        <w:t xml:space="preserve">enal </w:t>
      </w:r>
      <w:r w:rsidR="005537FF" w:rsidRPr="00673887">
        <w:rPr>
          <w:rFonts w:ascii="Book Antiqua" w:hAnsi="Book Antiqua"/>
          <w:lang w:val="es-MX"/>
        </w:rPr>
        <w:t>J</w:t>
      </w:r>
      <w:r w:rsidR="000C71C7" w:rsidRPr="00673887">
        <w:rPr>
          <w:rFonts w:ascii="Book Antiqua" w:hAnsi="Book Antiqua"/>
          <w:lang w:val="es-MX"/>
        </w:rPr>
        <w:t xml:space="preserve">uvenil y </w:t>
      </w:r>
      <w:r w:rsidR="005537FF" w:rsidRPr="00673887">
        <w:rPr>
          <w:rFonts w:ascii="Book Antiqua" w:hAnsi="Book Antiqua"/>
          <w:lang w:val="es-MX"/>
        </w:rPr>
        <w:t>E</w:t>
      </w:r>
      <w:r w:rsidR="000C71C7" w:rsidRPr="00673887">
        <w:rPr>
          <w:rFonts w:ascii="Book Antiqua" w:hAnsi="Book Antiqua"/>
          <w:lang w:val="es-MX"/>
        </w:rPr>
        <w:t xml:space="preserve">jecución de la </w:t>
      </w:r>
      <w:r w:rsidR="005537FF" w:rsidRPr="00673887">
        <w:rPr>
          <w:rFonts w:ascii="Book Antiqua" w:hAnsi="Book Antiqua"/>
          <w:lang w:val="es-MX"/>
        </w:rPr>
        <w:t>P</w:t>
      </w:r>
      <w:r w:rsidR="000C71C7" w:rsidRPr="00673887">
        <w:rPr>
          <w:rFonts w:ascii="Book Antiqua" w:hAnsi="Book Antiqua"/>
          <w:lang w:val="es-MX"/>
        </w:rPr>
        <w:t>ena</w:t>
      </w:r>
      <w:r w:rsidR="00CB0319" w:rsidRPr="00673887">
        <w:rPr>
          <w:rFonts w:ascii="Book Antiqua" w:hAnsi="Book Antiqua"/>
          <w:lang w:val="es-MX"/>
        </w:rPr>
        <w:t>. L</w:t>
      </w:r>
      <w:r w:rsidR="000C71C7" w:rsidRPr="00673887">
        <w:rPr>
          <w:rFonts w:ascii="Book Antiqua" w:hAnsi="Book Antiqua"/>
          <w:lang w:val="es-MX"/>
        </w:rPr>
        <w:t>os restantes fiscales o fiscalas Auxiliares</w:t>
      </w:r>
      <w:r w:rsidR="00FC4B8E" w:rsidRPr="00673887">
        <w:rPr>
          <w:rFonts w:ascii="Book Antiqua" w:hAnsi="Book Antiqua"/>
          <w:lang w:val="es-MX"/>
        </w:rPr>
        <w:t>,</w:t>
      </w:r>
      <w:r w:rsidR="000C71C7" w:rsidRPr="00673887">
        <w:rPr>
          <w:rFonts w:ascii="Book Antiqua" w:hAnsi="Book Antiqua"/>
          <w:lang w:val="es-MX"/>
        </w:rPr>
        <w:t xml:space="preserve"> c</w:t>
      </w:r>
      <w:r w:rsidR="00CC2AE8" w:rsidRPr="00673887">
        <w:rPr>
          <w:rFonts w:ascii="Book Antiqua" w:hAnsi="Book Antiqua"/>
          <w:lang w:val="es-MX"/>
        </w:rPr>
        <w:t>inco</w:t>
      </w:r>
      <w:r w:rsidR="000C71C7" w:rsidRPr="00673887">
        <w:rPr>
          <w:rFonts w:ascii="Book Antiqua" w:hAnsi="Book Antiqua"/>
          <w:lang w:val="es-MX"/>
        </w:rPr>
        <w:t xml:space="preserve"> de ellos </w:t>
      </w:r>
      <w:r w:rsidR="00CB0319" w:rsidRPr="00673887">
        <w:rPr>
          <w:rFonts w:ascii="Book Antiqua" w:hAnsi="Book Antiqua"/>
          <w:lang w:val="es-MX"/>
        </w:rPr>
        <w:t xml:space="preserve">son </w:t>
      </w:r>
      <w:r w:rsidR="000C71C7" w:rsidRPr="00673887">
        <w:rPr>
          <w:rFonts w:ascii="Book Antiqua" w:hAnsi="Book Antiqua"/>
          <w:lang w:val="es-MX"/>
        </w:rPr>
        <w:t>de tr</w:t>
      </w:r>
      <w:r w:rsidR="00CB0319" w:rsidRPr="00673887">
        <w:rPr>
          <w:rFonts w:ascii="Book Antiqua" w:hAnsi="Book Antiqua"/>
          <w:lang w:val="es-MX"/>
        </w:rPr>
        <w:t>á</w:t>
      </w:r>
      <w:r w:rsidR="000C71C7" w:rsidRPr="00673887">
        <w:rPr>
          <w:rFonts w:ascii="Book Antiqua" w:hAnsi="Book Antiqua"/>
          <w:lang w:val="es-MX"/>
        </w:rPr>
        <w:t>mite ordinario y dos se especializan en Delitos Sexuales y Penalización</w:t>
      </w:r>
      <w:r w:rsidR="00FC4B8E" w:rsidRPr="00673887">
        <w:rPr>
          <w:rFonts w:ascii="Book Antiqua" w:hAnsi="Book Antiqua"/>
          <w:lang w:val="es-MX"/>
        </w:rPr>
        <w:t>. Estos son responsables</w:t>
      </w:r>
      <w:r w:rsidR="000C71C7" w:rsidRPr="00673887">
        <w:rPr>
          <w:rFonts w:ascii="Book Antiqua" w:hAnsi="Book Antiqua"/>
          <w:lang w:val="es-MX"/>
        </w:rPr>
        <w:t xml:space="preserve"> </w:t>
      </w:r>
      <w:r w:rsidR="00780D58" w:rsidRPr="00673887">
        <w:rPr>
          <w:rFonts w:ascii="Book Antiqua" w:hAnsi="Book Antiqua"/>
          <w:lang w:val="es-MX"/>
        </w:rPr>
        <w:t>del trámite de causas</w:t>
      </w:r>
      <w:r w:rsidR="002E3B67" w:rsidRPr="00673887">
        <w:rPr>
          <w:rFonts w:ascii="Book Antiqua" w:hAnsi="Book Antiqua"/>
          <w:lang w:val="es-MX"/>
        </w:rPr>
        <w:t>,</w:t>
      </w:r>
      <w:r w:rsidR="00780D58" w:rsidRPr="00673887">
        <w:rPr>
          <w:rFonts w:ascii="Book Antiqua" w:hAnsi="Book Antiqua"/>
          <w:lang w:val="es-MX"/>
        </w:rPr>
        <w:t xml:space="preserve"> audiencias preliminares y apelaciones</w:t>
      </w:r>
      <w:r w:rsidR="00675C06" w:rsidRPr="00673887">
        <w:rPr>
          <w:rFonts w:ascii="Book Antiqua" w:hAnsi="Book Antiqua"/>
          <w:lang w:val="es-MX"/>
        </w:rPr>
        <w:t>.</w:t>
      </w:r>
    </w:p>
    <w:p w14:paraId="49AA6F8F" w14:textId="31131F1F" w:rsidR="002867C7" w:rsidRPr="00673887" w:rsidRDefault="00FC4B8E">
      <w:pPr>
        <w:ind w:left="0"/>
        <w:rPr>
          <w:rFonts w:ascii="Book Antiqua" w:hAnsi="Book Antiqua"/>
          <w:lang w:val="es-MX"/>
        </w:rPr>
      </w:pPr>
      <w:r w:rsidRPr="00673887">
        <w:rPr>
          <w:rFonts w:ascii="Book Antiqua" w:hAnsi="Book Antiqua"/>
          <w:lang w:val="es-MX"/>
        </w:rPr>
        <w:t>Se cuenta con u</w:t>
      </w:r>
      <w:r w:rsidR="00780D58" w:rsidRPr="00673887">
        <w:rPr>
          <w:rFonts w:ascii="Book Antiqua" w:hAnsi="Book Antiqua"/>
          <w:lang w:val="es-MX"/>
        </w:rPr>
        <w:t>n</w:t>
      </w:r>
      <w:r w:rsidR="00C11E65" w:rsidRPr="00673887">
        <w:rPr>
          <w:rFonts w:ascii="Book Antiqua" w:hAnsi="Book Antiqua"/>
          <w:lang w:val="es-MX"/>
        </w:rPr>
        <w:t xml:space="preserve">a </w:t>
      </w:r>
      <w:r w:rsidR="00A37EF4" w:rsidRPr="00673887">
        <w:rPr>
          <w:rFonts w:ascii="Book Antiqua" w:hAnsi="Book Antiqua"/>
          <w:lang w:val="es-MX"/>
        </w:rPr>
        <w:t xml:space="preserve">persona </w:t>
      </w:r>
      <w:r w:rsidR="00C11E65" w:rsidRPr="00673887">
        <w:rPr>
          <w:rFonts w:ascii="Book Antiqua" w:hAnsi="Book Antiqua"/>
          <w:lang w:val="es-MX"/>
        </w:rPr>
        <w:t>Coordinadora Judicial</w:t>
      </w:r>
      <w:r w:rsidR="00780D58" w:rsidRPr="00673887">
        <w:rPr>
          <w:rFonts w:ascii="Book Antiqua" w:hAnsi="Book Antiqua"/>
          <w:lang w:val="es-MX"/>
        </w:rPr>
        <w:t xml:space="preserve">, </w:t>
      </w:r>
      <w:r w:rsidR="00863669" w:rsidRPr="00673887">
        <w:rPr>
          <w:rFonts w:ascii="Book Antiqua" w:hAnsi="Book Antiqua"/>
          <w:lang w:val="es-MX"/>
        </w:rPr>
        <w:t>siete</w:t>
      </w:r>
      <w:r w:rsidRPr="00673887">
        <w:rPr>
          <w:rFonts w:ascii="Book Antiqua" w:hAnsi="Book Antiqua"/>
          <w:lang w:val="es-MX"/>
        </w:rPr>
        <w:t xml:space="preserve"> </w:t>
      </w:r>
      <w:r w:rsidR="00A37EF4" w:rsidRPr="00673887">
        <w:rPr>
          <w:rFonts w:ascii="Book Antiqua" w:hAnsi="Book Antiqua"/>
          <w:lang w:val="es-MX"/>
        </w:rPr>
        <w:t xml:space="preserve">personas </w:t>
      </w:r>
      <w:r w:rsidR="00C11E65" w:rsidRPr="00673887">
        <w:rPr>
          <w:rFonts w:ascii="Book Antiqua" w:hAnsi="Book Antiqua"/>
          <w:lang w:val="es-MX"/>
        </w:rPr>
        <w:t>técnicas j</w:t>
      </w:r>
      <w:r w:rsidR="00780D58" w:rsidRPr="00673887">
        <w:rPr>
          <w:rFonts w:ascii="Book Antiqua" w:hAnsi="Book Antiqua"/>
          <w:lang w:val="es-MX"/>
        </w:rPr>
        <w:t>udiciales</w:t>
      </w:r>
      <w:r w:rsidR="002544EA">
        <w:rPr>
          <w:rFonts w:ascii="Book Antiqua" w:hAnsi="Book Antiqua"/>
          <w:lang w:val="es-MX"/>
        </w:rPr>
        <w:t xml:space="preserve"> y dos </w:t>
      </w:r>
      <w:r w:rsidR="00472DF4">
        <w:rPr>
          <w:rFonts w:ascii="Book Antiqua" w:hAnsi="Book Antiqua"/>
          <w:lang w:val="es-MX"/>
        </w:rPr>
        <w:t>plazas de</w:t>
      </w:r>
      <w:r w:rsidR="002544EA">
        <w:rPr>
          <w:rFonts w:ascii="Book Antiqua" w:hAnsi="Book Antiqua"/>
          <w:lang w:val="es-MX"/>
        </w:rPr>
        <w:t xml:space="preserve"> </w:t>
      </w:r>
      <w:r w:rsidR="00472DF4">
        <w:rPr>
          <w:rFonts w:ascii="Book Antiqua" w:hAnsi="Book Antiqua"/>
          <w:lang w:val="es-MX"/>
        </w:rPr>
        <w:t>T</w:t>
      </w:r>
      <w:r w:rsidR="002544EA">
        <w:rPr>
          <w:rFonts w:ascii="Book Antiqua" w:hAnsi="Book Antiqua"/>
          <w:lang w:val="es-MX"/>
        </w:rPr>
        <w:t>écnica</w:t>
      </w:r>
      <w:r w:rsidR="00472DF4">
        <w:rPr>
          <w:rFonts w:ascii="Book Antiqua" w:hAnsi="Book Antiqua"/>
          <w:lang w:val="es-MX"/>
        </w:rPr>
        <w:t xml:space="preserve"> o Técnico J</w:t>
      </w:r>
      <w:r w:rsidR="002544EA">
        <w:rPr>
          <w:rFonts w:ascii="Book Antiqua" w:hAnsi="Book Antiqua"/>
          <w:lang w:val="es-MX"/>
        </w:rPr>
        <w:t>urídic</w:t>
      </w:r>
      <w:r w:rsidR="00472DF4">
        <w:rPr>
          <w:rFonts w:ascii="Book Antiqua" w:hAnsi="Book Antiqua"/>
          <w:lang w:val="es-MX"/>
        </w:rPr>
        <w:t xml:space="preserve">o de </w:t>
      </w:r>
      <w:r w:rsidR="002544EA">
        <w:rPr>
          <w:rFonts w:ascii="Book Antiqua" w:hAnsi="Book Antiqua"/>
          <w:lang w:val="es-MX"/>
        </w:rPr>
        <w:t>medio tiempo</w:t>
      </w:r>
      <w:r w:rsidR="00472DF4">
        <w:rPr>
          <w:rFonts w:ascii="Book Antiqua" w:hAnsi="Book Antiqua"/>
          <w:lang w:val="es-MX"/>
        </w:rPr>
        <w:t>, (las cuales son ocupadas por una misma persona, lo que equivale a que esta persona trabaja en jornada completa)</w:t>
      </w:r>
      <w:r w:rsidR="00A71C2C" w:rsidRPr="00673887">
        <w:rPr>
          <w:rFonts w:ascii="Book Antiqua" w:hAnsi="Book Antiqua"/>
          <w:lang w:val="es-MX"/>
        </w:rPr>
        <w:t xml:space="preserve">, las cuales </w:t>
      </w:r>
      <w:r w:rsidR="002867C7" w:rsidRPr="00673887">
        <w:rPr>
          <w:rFonts w:ascii="Book Antiqua" w:hAnsi="Book Antiqua"/>
          <w:lang w:val="es-MX"/>
        </w:rPr>
        <w:t>desempeñan las siguientes labores:</w:t>
      </w:r>
    </w:p>
    <w:p w14:paraId="65ADAA23" w14:textId="1405BEA5" w:rsidR="002867C7" w:rsidRPr="00673887" w:rsidRDefault="002867C7" w:rsidP="00C55023">
      <w:pPr>
        <w:pStyle w:val="Prrafodelista"/>
        <w:numPr>
          <w:ilvl w:val="0"/>
          <w:numId w:val="7"/>
        </w:numPr>
        <w:rPr>
          <w:rFonts w:ascii="Book Antiqua" w:hAnsi="Book Antiqua"/>
          <w:lang w:val="es-MX"/>
        </w:rPr>
      </w:pPr>
      <w:r w:rsidRPr="00673887">
        <w:rPr>
          <w:rFonts w:ascii="Book Antiqua" w:hAnsi="Book Antiqua"/>
          <w:lang w:val="es-MX"/>
        </w:rPr>
        <w:t>U</w:t>
      </w:r>
      <w:r w:rsidR="00863669" w:rsidRPr="00673887">
        <w:rPr>
          <w:rFonts w:ascii="Book Antiqua" w:hAnsi="Book Antiqua"/>
          <w:lang w:val="es-MX"/>
        </w:rPr>
        <w:t xml:space="preserve">na de ellas </w:t>
      </w:r>
      <w:r w:rsidR="00A37EF4" w:rsidRPr="00673887">
        <w:rPr>
          <w:rFonts w:ascii="Book Antiqua" w:hAnsi="Book Antiqua"/>
          <w:lang w:val="es-MX"/>
        </w:rPr>
        <w:t xml:space="preserve">principalmente </w:t>
      </w:r>
      <w:r w:rsidR="00863669" w:rsidRPr="00673887">
        <w:rPr>
          <w:rFonts w:ascii="Book Antiqua" w:hAnsi="Book Antiqua"/>
          <w:lang w:val="es-MX"/>
        </w:rPr>
        <w:t>realiza funciones de correo y envío de expedientes</w:t>
      </w:r>
      <w:r w:rsidRPr="00673887">
        <w:rPr>
          <w:rFonts w:ascii="Book Antiqua" w:hAnsi="Book Antiqua"/>
          <w:lang w:val="es-MX"/>
        </w:rPr>
        <w:t>.</w:t>
      </w:r>
    </w:p>
    <w:p w14:paraId="0E276D0E" w14:textId="7D8F67CB" w:rsidR="00863669" w:rsidRPr="00673887" w:rsidRDefault="00D07512" w:rsidP="00C55023">
      <w:pPr>
        <w:pStyle w:val="Prrafodelista"/>
        <w:numPr>
          <w:ilvl w:val="0"/>
          <w:numId w:val="7"/>
        </w:numPr>
        <w:rPr>
          <w:rFonts w:ascii="Book Antiqua" w:hAnsi="Book Antiqua"/>
          <w:lang w:val="es-MX"/>
        </w:rPr>
      </w:pPr>
      <w:r w:rsidRPr="00673887">
        <w:rPr>
          <w:rFonts w:ascii="Book Antiqua" w:hAnsi="Book Antiqua"/>
          <w:lang w:val="es-MX"/>
        </w:rPr>
        <w:t>O</w:t>
      </w:r>
      <w:r w:rsidR="00863669" w:rsidRPr="00673887">
        <w:rPr>
          <w:rFonts w:ascii="Book Antiqua" w:hAnsi="Book Antiqua"/>
          <w:lang w:val="es-MX"/>
        </w:rPr>
        <w:t xml:space="preserve">tra </w:t>
      </w:r>
      <w:r w:rsidR="006B59EA" w:rsidRPr="00673887">
        <w:rPr>
          <w:rFonts w:ascii="Book Antiqua" w:hAnsi="Book Antiqua"/>
          <w:lang w:val="es-MX"/>
        </w:rPr>
        <w:t xml:space="preserve">tiene el </w:t>
      </w:r>
      <w:r w:rsidR="00863669" w:rsidRPr="00673887">
        <w:rPr>
          <w:rFonts w:ascii="Book Antiqua" w:hAnsi="Book Antiqua"/>
          <w:lang w:val="es-MX"/>
        </w:rPr>
        <w:t>recargo de las evidencias.</w:t>
      </w:r>
    </w:p>
    <w:p w14:paraId="2710F86A" w14:textId="558083E5" w:rsidR="00D07512" w:rsidRPr="00673887" w:rsidRDefault="00D07512" w:rsidP="00C55023">
      <w:pPr>
        <w:pStyle w:val="Prrafodelista"/>
        <w:numPr>
          <w:ilvl w:val="0"/>
          <w:numId w:val="7"/>
        </w:numPr>
        <w:rPr>
          <w:rFonts w:ascii="Book Antiqua" w:hAnsi="Book Antiqua"/>
          <w:lang w:val="es-MX"/>
        </w:rPr>
      </w:pPr>
      <w:r w:rsidRPr="00673887">
        <w:rPr>
          <w:rFonts w:ascii="Book Antiqua" w:hAnsi="Book Antiqua"/>
          <w:lang w:val="es-MX"/>
        </w:rPr>
        <w:t>D</w:t>
      </w:r>
      <w:r w:rsidR="00863669" w:rsidRPr="00673887">
        <w:rPr>
          <w:rFonts w:ascii="Book Antiqua" w:hAnsi="Book Antiqua"/>
          <w:lang w:val="es-MX"/>
        </w:rPr>
        <w:t xml:space="preserve">os personas técnicas judiciales </w:t>
      </w:r>
      <w:r w:rsidRPr="00673887">
        <w:rPr>
          <w:rFonts w:ascii="Book Antiqua" w:hAnsi="Book Antiqua"/>
          <w:lang w:val="es-MX"/>
        </w:rPr>
        <w:t xml:space="preserve">se </w:t>
      </w:r>
      <w:r w:rsidR="00863669" w:rsidRPr="00673887">
        <w:rPr>
          <w:rFonts w:ascii="Book Antiqua" w:hAnsi="Book Antiqua"/>
          <w:lang w:val="es-MX"/>
        </w:rPr>
        <w:t>encarga</w:t>
      </w:r>
      <w:r w:rsidRPr="00673887">
        <w:rPr>
          <w:rFonts w:ascii="Book Antiqua" w:hAnsi="Book Antiqua"/>
          <w:lang w:val="es-MX"/>
        </w:rPr>
        <w:t>n</w:t>
      </w:r>
      <w:r w:rsidR="00863669" w:rsidRPr="00673887">
        <w:rPr>
          <w:rFonts w:ascii="Book Antiqua" w:hAnsi="Book Antiqua"/>
          <w:lang w:val="es-MX"/>
        </w:rPr>
        <w:t xml:space="preserve"> exclusivamente del tema de </w:t>
      </w:r>
      <w:r w:rsidR="005537FF" w:rsidRPr="00673887">
        <w:rPr>
          <w:rFonts w:ascii="Book Antiqua" w:hAnsi="Book Antiqua"/>
          <w:lang w:val="es-MX"/>
        </w:rPr>
        <w:t>F</w:t>
      </w:r>
      <w:r w:rsidR="00863669" w:rsidRPr="00673887">
        <w:rPr>
          <w:rFonts w:ascii="Book Antiqua" w:hAnsi="Book Antiqua"/>
          <w:lang w:val="es-MX"/>
        </w:rPr>
        <w:t>lagrancia</w:t>
      </w:r>
      <w:r w:rsidRPr="00673887">
        <w:rPr>
          <w:rFonts w:ascii="Book Antiqua" w:hAnsi="Book Antiqua"/>
          <w:lang w:val="es-MX"/>
        </w:rPr>
        <w:t>.</w:t>
      </w:r>
    </w:p>
    <w:p w14:paraId="26FDFEF2" w14:textId="4471F736" w:rsidR="00D07512" w:rsidRPr="00673887" w:rsidRDefault="00D07512" w:rsidP="00C55023">
      <w:pPr>
        <w:pStyle w:val="Prrafodelista"/>
        <w:numPr>
          <w:ilvl w:val="0"/>
          <w:numId w:val="7"/>
        </w:numPr>
        <w:rPr>
          <w:rFonts w:ascii="Book Antiqua" w:hAnsi="Book Antiqua"/>
          <w:lang w:val="es-MX"/>
        </w:rPr>
      </w:pPr>
      <w:r w:rsidRPr="00673887">
        <w:rPr>
          <w:rFonts w:ascii="Book Antiqua" w:hAnsi="Book Antiqua"/>
          <w:lang w:val="es-MX"/>
        </w:rPr>
        <w:t>U</w:t>
      </w:r>
      <w:r w:rsidR="00863669" w:rsidRPr="00673887">
        <w:rPr>
          <w:rFonts w:ascii="Book Antiqua" w:hAnsi="Book Antiqua"/>
          <w:lang w:val="es-MX"/>
        </w:rPr>
        <w:t xml:space="preserve">na persona técnica judicial en cuestiones propias de </w:t>
      </w:r>
      <w:r w:rsidR="005537FF" w:rsidRPr="00673887">
        <w:rPr>
          <w:rFonts w:ascii="Book Antiqua" w:hAnsi="Book Antiqua"/>
          <w:lang w:val="es-MX"/>
        </w:rPr>
        <w:t>P</w:t>
      </w:r>
      <w:r w:rsidR="00863669" w:rsidRPr="00673887">
        <w:rPr>
          <w:rFonts w:ascii="Book Antiqua" w:hAnsi="Book Antiqua"/>
          <w:lang w:val="es-MX"/>
        </w:rPr>
        <w:t>robidad</w:t>
      </w:r>
      <w:r w:rsidRPr="00673887">
        <w:rPr>
          <w:rFonts w:ascii="Book Antiqua" w:hAnsi="Book Antiqua"/>
          <w:lang w:val="es-MX"/>
        </w:rPr>
        <w:t>.</w:t>
      </w:r>
    </w:p>
    <w:p w14:paraId="2D57BB1A" w14:textId="088DB3FA" w:rsidR="00A44E3A" w:rsidRPr="00673887" w:rsidRDefault="00A44E3A" w:rsidP="00C55023">
      <w:pPr>
        <w:pStyle w:val="Prrafodelista"/>
        <w:numPr>
          <w:ilvl w:val="0"/>
          <w:numId w:val="7"/>
        </w:numPr>
        <w:rPr>
          <w:rFonts w:ascii="Book Antiqua" w:hAnsi="Book Antiqua"/>
          <w:lang w:val="es-MX"/>
        </w:rPr>
      </w:pPr>
      <w:r w:rsidRPr="00673887">
        <w:rPr>
          <w:rFonts w:ascii="Book Antiqua" w:hAnsi="Book Antiqua"/>
          <w:lang w:val="es-MX"/>
        </w:rPr>
        <w:t>Una</w:t>
      </w:r>
      <w:r w:rsidR="00863669" w:rsidRPr="00673887">
        <w:rPr>
          <w:rFonts w:ascii="Book Antiqua" w:hAnsi="Book Antiqua"/>
          <w:lang w:val="es-MX"/>
        </w:rPr>
        <w:t xml:space="preserve"> persona técnica judicial de </w:t>
      </w:r>
      <w:r w:rsidR="005537FF" w:rsidRPr="00673887">
        <w:rPr>
          <w:rFonts w:ascii="Book Antiqua" w:hAnsi="Book Antiqua"/>
          <w:lang w:val="es-MX"/>
        </w:rPr>
        <w:t>P</w:t>
      </w:r>
      <w:r w:rsidR="00863669" w:rsidRPr="00673887">
        <w:rPr>
          <w:rFonts w:ascii="Book Antiqua" w:hAnsi="Book Antiqua"/>
          <w:lang w:val="es-MX"/>
        </w:rPr>
        <w:t xml:space="preserve">enal </w:t>
      </w:r>
      <w:r w:rsidR="005537FF" w:rsidRPr="00673887">
        <w:rPr>
          <w:rFonts w:ascii="Book Antiqua" w:hAnsi="Book Antiqua"/>
          <w:lang w:val="es-MX"/>
        </w:rPr>
        <w:t>J</w:t>
      </w:r>
      <w:r w:rsidR="00863669" w:rsidRPr="00673887">
        <w:rPr>
          <w:rFonts w:ascii="Book Antiqua" w:hAnsi="Book Antiqua"/>
          <w:lang w:val="es-MX"/>
        </w:rPr>
        <w:t>uvenil</w:t>
      </w:r>
    </w:p>
    <w:p w14:paraId="198F6E1B" w14:textId="3F3E4048" w:rsidR="00863669" w:rsidRPr="00673887" w:rsidRDefault="00A44E3A" w:rsidP="00C55023">
      <w:pPr>
        <w:pStyle w:val="Prrafodelista"/>
        <w:numPr>
          <w:ilvl w:val="0"/>
          <w:numId w:val="7"/>
        </w:numPr>
        <w:rPr>
          <w:rFonts w:ascii="Book Antiqua" w:hAnsi="Book Antiqua"/>
          <w:lang w:val="es-MX"/>
        </w:rPr>
      </w:pPr>
      <w:r w:rsidRPr="00673887">
        <w:rPr>
          <w:rFonts w:ascii="Book Antiqua" w:hAnsi="Book Antiqua"/>
          <w:lang w:val="es-MX"/>
        </w:rPr>
        <w:t>U</w:t>
      </w:r>
      <w:r w:rsidR="00863669" w:rsidRPr="00673887">
        <w:rPr>
          <w:rFonts w:ascii="Book Antiqua" w:hAnsi="Book Antiqua"/>
          <w:lang w:val="es-MX"/>
        </w:rPr>
        <w:t xml:space="preserve">na persona técnica judicial en labores propias de </w:t>
      </w:r>
      <w:r w:rsidR="005537FF" w:rsidRPr="00673887">
        <w:rPr>
          <w:rFonts w:ascii="Book Antiqua" w:hAnsi="Book Antiqua"/>
          <w:lang w:val="es-MX"/>
        </w:rPr>
        <w:t>E</w:t>
      </w:r>
      <w:r w:rsidR="00863669" w:rsidRPr="00673887">
        <w:rPr>
          <w:rFonts w:ascii="Book Antiqua" w:hAnsi="Book Antiqua"/>
          <w:lang w:val="es-MX"/>
        </w:rPr>
        <w:t xml:space="preserve">jecución de la </w:t>
      </w:r>
      <w:r w:rsidR="005537FF" w:rsidRPr="00673887">
        <w:rPr>
          <w:rFonts w:ascii="Book Antiqua" w:hAnsi="Book Antiqua"/>
          <w:lang w:val="es-MX"/>
        </w:rPr>
        <w:t>P</w:t>
      </w:r>
      <w:r w:rsidR="00863669" w:rsidRPr="00673887">
        <w:rPr>
          <w:rFonts w:ascii="Book Antiqua" w:hAnsi="Book Antiqua"/>
          <w:lang w:val="es-MX"/>
        </w:rPr>
        <w:t xml:space="preserve">ena. </w:t>
      </w:r>
    </w:p>
    <w:p w14:paraId="7731C278" w14:textId="578110EC" w:rsidR="0067087C" w:rsidRPr="00673887" w:rsidRDefault="00A305F1" w:rsidP="00284E8A">
      <w:pPr>
        <w:pStyle w:val="Prrafodelista"/>
        <w:numPr>
          <w:ilvl w:val="0"/>
          <w:numId w:val="7"/>
        </w:numPr>
        <w:rPr>
          <w:rFonts w:ascii="Book Antiqua" w:hAnsi="Book Antiqua"/>
          <w:lang w:val="es-MX"/>
        </w:rPr>
      </w:pPr>
      <w:r>
        <w:rPr>
          <w:rFonts w:ascii="Book Antiqua" w:hAnsi="Book Antiqua"/>
          <w:lang w:val="es-MX"/>
        </w:rPr>
        <w:t xml:space="preserve">Una </w:t>
      </w:r>
      <w:r w:rsidR="00863669" w:rsidRPr="00673887">
        <w:rPr>
          <w:rFonts w:ascii="Book Antiqua" w:hAnsi="Book Antiqua"/>
          <w:lang w:val="es-MX"/>
        </w:rPr>
        <w:t xml:space="preserve">persona </w:t>
      </w:r>
      <w:r w:rsidR="00780D58" w:rsidRPr="00673887">
        <w:rPr>
          <w:rFonts w:ascii="Book Antiqua" w:hAnsi="Book Antiqua"/>
          <w:lang w:val="es-MX"/>
        </w:rPr>
        <w:t>Técnica Jurídica</w:t>
      </w:r>
      <w:r w:rsidR="00BB5339" w:rsidRPr="00673887">
        <w:rPr>
          <w:rFonts w:ascii="Book Antiqua" w:hAnsi="Book Antiqua"/>
          <w:lang w:val="es-MX"/>
        </w:rPr>
        <w:t xml:space="preserve"> </w:t>
      </w:r>
      <w:r w:rsidR="00863669" w:rsidRPr="00673887">
        <w:rPr>
          <w:rFonts w:ascii="Book Antiqua" w:hAnsi="Book Antiqua"/>
          <w:lang w:val="es-MX"/>
        </w:rPr>
        <w:t>en funciones de apoyo a los fiscales y al trámite de asuntos</w:t>
      </w:r>
      <w:r w:rsidR="006C42F3" w:rsidRPr="00673887">
        <w:rPr>
          <w:rFonts w:ascii="Book Antiqua" w:hAnsi="Book Antiqua"/>
          <w:lang w:val="es-MX"/>
        </w:rPr>
        <w:t>.</w:t>
      </w:r>
      <w:r w:rsidR="006F1DB3">
        <w:rPr>
          <w:rFonts w:ascii="Book Antiqua" w:hAnsi="Book Antiqua"/>
          <w:lang w:val="es-MX"/>
        </w:rPr>
        <w:t xml:space="preserve"> </w:t>
      </w:r>
    </w:p>
    <w:p w14:paraId="4AFE6E87" w14:textId="77777777" w:rsidR="007376B6" w:rsidRPr="00673887" w:rsidRDefault="007376B6" w:rsidP="0096445B">
      <w:pPr>
        <w:ind w:left="0"/>
        <w:rPr>
          <w:rFonts w:ascii="Book Antiqua" w:hAnsi="Book Antiqua"/>
          <w:lang w:val="es-MX"/>
        </w:rPr>
      </w:pPr>
    </w:p>
    <w:p w14:paraId="1DE3117A" w14:textId="77777777" w:rsidR="007376B6" w:rsidRPr="00673887" w:rsidRDefault="007376B6" w:rsidP="0096445B">
      <w:pPr>
        <w:ind w:left="0"/>
        <w:rPr>
          <w:rFonts w:ascii="Book Antiqua" w:hAnsi="Book Antiqua"/>
          <w:lang w:val="es-MX"/>
        </w:rPr>
      </w:pPr>
    </w:p>
    <w:p w14:paraId="2B224665" w14:textId="77777777" w:rsidR="007376B6" w:rsidRPr="00673887" w:rsidRDefault="007376B6" w:rsidP="0096445B">
      <w:pPr>
        <w:ind w:left="0"/>
        <w:rPr>
          <w:rFonts w:ascii="Book Antiqua" w:hAnsi="Book Antiqua"/>
          <w:lang w:val="es-MX"/>
        </w:rPr>
      </w:pPr>
    </w:p>
    <w:p w14:paraId="5CF358B2" w14:textId="78E905EA" w:rsidR="007376B6" w:rsidRDefault="007376B6" w:rsidP="0096445B">
      <w:pPr>
        <w:ind w:left="0"/>
        <w:rPr>
          <w:rFonts w:ascii="Book Antiqua" w:hAnsi="Book Antiqua"/>
          <w:lang w:val="es-MX"/>
        </w:rPr>
      </w:pPr>
    </w:p>
    <w:p w14:paraId="1E94C7D6" w14:textId="77777777" w:rsidR="0041696D" w:rsidRPr="00673887" w:rsidRDefault="0041696D" w:rsidP="0096445B">
      <w:pPr>
        <w:ind w:left="0"/>
        <w:rPr>
          <w:rFonts w:ascii="Book Antiqua" w:hAnsi="Book Antiqua"/>
          <w:lang w:val="es-MX"/>
        </w:rPr>
      </w:pPr>
    </w:p>
    <w:p w14:paraId="7E9E93DB" w14:textId="77777777" w:rsidR="007376B6" w:rsidRPr="00673887" w:rsidRDefault="007376B6" w:rsidP="0096445B">
      <w:pPr>
        <w:ind w:left="0"/>
        <w:rPr>
          <w:rFonts w:ascii="Book Antiqua" w:hAnsi="Book Antiqua"/>
          <w:lang w:val="es-MX"/>
        </w:rPr>
      </w:pPr>
    </w:p>
    <w:p w14:paraId="54D65AB6" w14:textId="5174BBE3" w:rsidR="0067087C" w:rsidRPr="00673887" w:rsidRDefault="007376B6" w:rsidP="007376B6">
      <w:pPr>
        <w:pStyle w:val="Descripcin"/>
        <w:jc w:val="center"/>
        <w:rPr>
          <w:rFonts w:ascii="Book Antiqua" w:hAnsi="Book Antiqua"/>
          <w:b/>
          <w:sz w:val="24"/>
          <w:szCs w:val="24"/>
        </w:rPr>
      </w:pPr>
      <w:r w:rsidRPr="00673887">
        <w:rPr>
          <w:rFonts w:ascii="Book Antiqua" w:hAnsi="Book Antiqua"/>
          <w:b/>
          <w:sz w:val="24"/>
          <w:szCs w:val="24"/>
        </w:rPr>
        <w:lastRenderedPageBreak/>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Pr="00673887">
        <w:rPr>
          <w:rFonts w:ascii="Book Antiqua" w:hAnsi="Book Antiqua"/>
          <w:b/>
          <w:sz w:val="24"/>
          <w:szCs w:val="24"/>
        </w:rPr>
        <w:t>2</w:t>
      </w:r>
      <w:r w:rsidRPr="00673887">
        <w:rPr>
          <w:rFonts w:ascii="Book Antiqua" w:hAnsi="Book Antiqua"/>
          <w:b/>
          <w:sz w:val="24"/>
          <w:szCs w:val="24"/>
        </w:rPr>
        <w:fldChar w:fldCharType="end"/>
      </w:r>
      <w:r w:rsidR="00164503">
        <w:rPr>
          <w:rFonts w:ascii="Book Antiqua" w:hAnsi="Book Antiqua"/>
          <w:b/>
          <w:sz w:val="24"/>
          <w:szCs w:val="24"/>
        </w:rPr>
        <w:t xml:space="preserve"> </w:t>
      </w:r>
      <w:r w:rsidRPr="00673887">
        <w:rPr>
          <w:rFonts w:ascii="Book Antiqua" w:hAnsi="Book Antiqua"/>
          <w:b/>
          <w:sz w:val="24"/>
          <w:szCs w:val="24"/>
        </w:rPr>
        <w:t>Estructura del Despacho. Perfiles</w:t>
      </w:r>
    </w:p>
    <w:p w14:paraId="3E62CA04" w14:textId="79132248" w:rsidR="007376B6" w:rsidRPr="00673887" w:rsidRDefault="00F12FE3" w:rsidP="007376B6">
      <w:pPr>
        <w:rPr>
          <w:rFonts w:ascii="Book Antiqua" w:hAnsi="Book Antiqua"/>
        </w:rPr>
      </w:pPr>
      <w:r w:rsidRPr="00673887">
        <w:rPr>
          <w:rFonts w:ascii="Book Antiqua" w:hAnsi="Book Antiqua"/>
          <w:noProof/>
        </w:rPr>
        <w:drawing>
          <wp:inline distT="0" distB="0" distL="0" distR="0" wp14:anchorId="5D8B8549" wp14:editId="000CF56B">
            <wp:extent cx="6140517" cy="57378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1387" cy="5748017"/>
                    </a:xfrm>
                    <a:prstGeom prst="rect">
                      <a:avLst/>
                    </a:prstGeom>
                    <a:noFill/>
                    <a:ln>
                      <a:noFill/>
                    </a:ln>
                  </pic:spPr>
                </pic:pic>
              </a:graphicData>
            </a:graphic>
          </wp:inline>
        </w:drawing>
      </w:r>
    </w:p>
    <w:p w14:paraId="6EECC362" w14:textId="77777777" w:rsidR="007376B6" w:rsidRPr="00673887" w:rsidRDefault="007376B6" w:rsidP="007376B6">
      <w:pPr>
        <w:rPr>
          <w:rFonts w:ascii="Book Antiqua" w:hAnsi="Book Antiqua"/>
          <w:b/>
          <w:i/>
          <w:iCs/>
          <w:color w:val="44546A"/>
          <w:sz w:val="16"/>
          <w:szCs w:val="16"/>
        </w:rPr>
      </w:pPr>
      <w:r w:rsidRPr="00673887">
        <w:rPr>
          <w:rFonts w:ascii="Book Antiqua" w:hAnsi="Book Antiqua"/>
          <w:b/>
          <w:i/>
          <w:iCs/>
          <w:color w:val="44546A"/>
          <w:sz w:val="16"/>
          <w:szCs w:val="16"/>
        </w:rPr>
        <w:t>Fuente: Elaboración Propia</w:t>
      </w:r>
    </w:p>
    <w:p w14:paraId="0C106ED5" w14:textId="77777777" w:rsidR="00993FEC" w:rsidRPr="00673887" w:rsidRDefault="00993FEC" w:rsidP="00993FEC">
      <w:pPr>
        <w:pStyle w:val="Descripcin"/>
        <w:rPr>
          <w:rFonts w:ascii="Book Antiqua" w:eastAsia="Arial Unicode MS" w:hAnsi="Book Antiqua" w:cs="Tahoma"/>
          <w:i w:val="0"/>
          <w:iCs w:val="0"/>
          <w:color w:val="000000" w:themeColor="text1"/>
          <w:sz w:val="24"/>
          <w:szCs w:val="24"/>
          <w:lang w:val="es-ES" w:eastAsia="es-ES"/>
        </w:rPr>
      </w:pPr>
      <w:r w:rsidRPr="00673887">
        <w:rPr>
          <w:rFonts w:ascii="Book Antiqua" w:eastAsia="Arial Unicode MS" w:hAnsi="Book Antiqua" w:cs="Tahoma"/>
          <w:i w:val="0"/>
          <w:iCs w:val="0"/>
          <w:color w:val="000000" w:themeColor="text1"/>
          <w:sz w:val="24"/>
          <w:szCs w:val="24"/>
          <w:lang w:val="es-ES" w:eastAsia="es-ES"/>
        </w:rPr>
        <w:t xml:space="preserve">Ver descripción completa de perfiles según plantillas en </w:t>
      </w:r>
      <w:r w:rsidRPr="00673887">
        <w:rPr>
          <w:rFonts w:ascii="Book Antiqua" w:eastAsia="Arial Unicode MS" w:hAnsi="Book Antiqua" w:cs="Tahoma"/>
          <w:color w:val="000000" w:themeColor="text1"/>
          <w:sz w:val="24"/>
          <w:szCs w:val="24"/>
          <w:lang w:val="es-ES" w:eastAsia="es-ES"/>
        </w:rPr>
        <w:t>Anexo 1</w:t>
      </w:r>
      <w:r w:rsidRPr="00673887">
        <w:rPr>
          <w:rFonts w:ascii="Book Antiqua" w:eastAsia="Arial Unicode MS" w:hAnsi="Book Antiqua" w:cs="Tahoma"/>
          <w:i w:val="0"/>
          <w:iCs w:val="0"/>
          <w:color w:val="000000" w:themeColor="text1"/>
          <w:sz w:val="24"/>
          <w:szCs w:val="24"/>
          <w:lang w:val="es-ES" w:eastAsia="es-ES"/>
        </w:rPr>
        <w:t>.</w:t>
      </w:r>
    </w:p>
    <w:p w14:paraId="6D7887F7" w14:textId="5B11AE95" w:rsidR="0067087C" w:rsidRDefault="0067087C" w:rsidP="0096445B">
      <w:pPr>
        <w:ind w:left="0"/>
        <w:rPr>
          <w:rFonts w:ascii="Book Antiqua" w:hAnsi="Book Antiqua"/>
          <w:lang w:val="es-ES"/>
        </w:rPr>
      </w:pPr>
    </w:p>
    <w:p w14:paraId="506379D9" w14:textId="77777777" w:rsidR="00164503" w:rsidRPr="00673887" w:rsidRDefault="00164503" w:rsidP="0096445B">
      <w:pPr>
        <w:ind w:left="0"/>
        <w:rPr>
          <w:rFonts w:ascii="Book Antiqua" w:hAnsi="Book Antiqua"/>
          <w:lang w:val="es-ES"/>
        </w:rPr>
      </w:pPr>
    </w:p>
    <w:p w14:paraId="4404FD79" w14:textId="77777777" w:rsidR="004B7EDD" w:rsidRPr="00673887" w:rsidRDefault="004B7EDD" w:rsidP="00404848">
      <w:pPr>
        <w:pStyle w:val="Ttulo2"/>
      </w:pPr>
      <w:r w:rsidRPr="00673887">
        <w:lastRenderedPageBreak/>
        <w:t>Estructura funcional del despacho</w:t>
      </w:r>
    </w:p>
    <w:p w14:paraId="0E7CF6C8" w14:textId="77777777" w:rsidR="004E411C" w:rsidRPr="00673887" w:rsidRDefault="00187C12" w:rsidP="00187C12">
      <w:pPr>
        <w:pStyle w:val="Descripcin"/>
        <w:jc w:val="center"/>
        <w:rPr>
          <w:rFonts w:ascii="Book Antiqua" w:hAnsi="Book Antiqua"/>
          <w:b/>
          <w:sz w:val="24"/>
          <w:szCs w:val="24"/>
        </w:rPr>
      </w:pPr>
      <w:r w:rsidRPr="00673887">
        <w:rPr>
          <w:rFonts w:ascii="Book Antiqua" w:hAnsi="Book Antiqua"/>
          <w:b/>
          <w:sz w:val="24"/>
          <w:szCs w:val="24"/>
        </w:rPr>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7376B6" w:rsidRPr="00673887">
        <w:rPr>
          <w:rFonts w:ascii="Book Antiqua" w:hAnsi="Book Antiqua"/>
          <w:b/>
          <w:noProof/>
          <w:sz w:val="24"/>
          <w:szCs w:val="24"/>
        </w:rPr>
        <w:t>3</w:t>
      </w:r>
      <w:r w:rsidRPr="00673887">
        <w:rPr>
          <w:rFonts w:ascii="Book Antiqua" w:hAnsi="Book Antiqua"/>
          <w:b/>
          <w:sz w:val="24"/>
          <w:szCs w:val="24"/>
        </w:rPr>
        <w:fldChar w:fldCharType="end"/>
      </w:r>
      <w:r w:rsidRPr="00673887">
        <w:rPr>
          <w:rFonts w:ascii="Book Antiqua" w:hAnsi="Book Antiqua"/>
          <w:b/>
          <w:sz w:val="24"/>
          <w:szCs w:val="24"/>
        </w:rPr>
        <w:t xml:space="preserve"> Estructura Funcional de la Fiscalía de Liberia</w:t>
      </w:r>
    </w:p>
    <w:p w14:paraId="6B1418BE" w14:textId="76CF30E4" w:rsidR="0067087C" w:rsidRPr="00673887" w:rsidRDefault="00BB2014" w:rsidP="009D5400">
      <w:pPr>
        <w:ind w:left="0"/>
        <w:jc w:val="center"/>
        <w:rPr>
          <w:rFonts w:ascii="Book Antiqua" w:hAnsi="Book Antiqua"/>
        </w:rPr>
      </w:pPr>
      <w:r w:rsidRPr="00673887">
        <w:rPr>
          <w:rFonts w:ascii="Book Antiqua" w:hAnsi="Book Antiqua"/>
          <w:noProof/>
        </w:rPr>
        <w:drawing>
          <wp:inline distT="0" distB="0" distL="0" distR="0" wp14:anchorId="4A596CC8" wp14:editId="68B0412D">
            <wp:extent cx="6332220" cy="34137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32220" cy="3413760"/>
                    </a:xfrm>
                    <a:prstGeom prst="rect">
                      <a:avLst/>
                    </a:prstGeom>
                    <a:noFill/>
                    <a:ln>
                      <a:noFill/>
                    </a:ln>
                  </pic:spPr>
                </pic:pic>
              </a:graphicData>
            </a:graphic>
          </wp:inline>
        </w:drawing>
      </w:r>
    </w:p>
    <w:p w14:paraId="7D0612CD" w14:textId="10B726EC" w:rsidR="00C20701" w:rsidRPr="00673887" w:rsidRDefault="00C20701">
      <w:pPr>
        <w:pStyle w:val="Sinespaciado"/>
        <w:rPr>
          <w:b/>
          <w:iCs/>
          <w:color w:val="44546A"/>
          <w:szCs w:val="16"/>
        </w:rPr>
      </w:pPr>
      <w:r w:rsidRPr="00673887">
        <w:rPr>
          <w:b/>
          <w:iCs/>
          <w:color w:val="44546A"/>
          <w:szCs w:val="16"/>
        </w:rPr>
        <w:t>Fuente: Fiscalía de Liberia</w:t>
      </w:r>
      <w:r w:rsidR="002E147B" w:rsidRPr="00673887">
        <w:rPr>
          <w:b/>
          <w:iCs/>
          <w:color w:val="44546A"/>
          <w:szCs w:val="16"/>
        </w:rPr>
        <w:t>. Durante e</w:t>
      </w:r>
      <w:r w:rsidR="002E147B" w:rsidRPr="00673887">
        <w:rPr>
          <w:b/>
          <w:i w:val="0"/>
          <w:iCs/>
          <w:color w:val="44546A"/>
          <w:szCs w:val="16"/>
        </w:rPr>
        <w:t>l</w:t>
      </w:r>
      <w:r w:rsidR="002E147B" w:rsidRPr="00673887">
        <w:rPr>
          <w:b/>
          <w:iCs/>
          <w:color w:val="44546A"/>
          <w:szCs w:val="16"/>
        </w:rPr>
        <w:t xml:space="preserve"> periodo de estudio del Diagnóstico</w:t>
      </w:r>
      <w:r w:rsidR="008534C8">
        <w:rPr>
          <w:b/>
          <w:iCs/>
          <w:color w:val="44546A"/>
          <w:szCs w:val="16"/>
        </w:rPr>
        <w:t xml:space="preserve"> </w:t>
      </w:r>
    </w:p>
    <w:p w14:paraId="6D0C4452" w14:textId="77777777" w:rsidR="00332FBF" w:rsidRPr="00673887" w:rsidRDefault="00332FBF" w:rsidP="00332FBF">
      <w:pPr>
        <w:pStyle w:val="Sinespaciado"/>
        <w:rPr>
          <w:b/>
          <w:iCs/>
          <w:color w:val="44546A"/>
          <w:szCs w:val="16"/>
        </w:rPr>
      </w:pPr>
    </w:p>
    <w:p w14:paraId="0AA5F5C1" w14:textId="77777777" w:rsidR="00332FBF" w:rsidRPr="00673887" w:rsidRDefault="00332FBF" w:rsidP="00332FBF">
      <w:pPr>
        <w:pStyle w:val="Sinespaciado"/>
        <w:rPr>
          <w:b/>
          <w:iCs/>
          <w:color w:val="44546A"/>
          <w:szCs w:val="16"/>
        </w:rPr>
      </w:pPr>
    </w:p>
    <w:p w14:paraId="36DC5B00" w14:textId="55572097" w:rsidR="00B9522F" w:rsidRPr="00673887" w:rsidRDefault="00993FEC" w:rsidP="00427F48">
      <w:pPr>
        <w:pStyle w:val="Sinespaciado"/>
        <w:jc w:val="both"/>
        <w:rPr>
          <w:i w:val="0"/>
          <w:iCs/>
          <w:color w:val="auto"/>
          <w:sz w:val="24"/>
          <w:szCs w:val="24"/>
        </w:rPr>
      </w:pPr>
      <w:r w:rsidRPr="00673887">
        <w:rPr>
          <w:i w:val="0"/>
          <w:iCs/>
          <w:color w:val="auto"/>
          <w:sz w:val="24"/>
          <w:szCs w:val="24"/>
        </w:rPr>
        <w:t>La Fiscalía de Liberia est</w:t>
      </w:r>
      <w:r w:rsidR="00225BAC" w:rsidRPr="00673887">
        <w:rPr>
          <w:i w:val="0"/>
          <w:iCs/>
          <w:color w:val="auto"/>
          <w:sz w:val="24"/>
          <w:szCs w:val="24"/>
        </w:rPr>
        <w:t>á</w:t>
      </w:r>
      <w:r w:rsidRPr="00673887">
        <w:rPr>
          <w:i w:val="0"/>
          <w:iCs/>
          <w:color w:val="auto"/>
          <w:sz w:val="24"/>
          <w:szCs w:val="24"/>
        </w:rPr>
        <w:t xml:space="preserve"> conformada funcionalmente </w:t>
      </w:r>
      <w:r w:rsidR="00405C09" w:rsidRPr="00673887">
        <w:rPr>
          <w:i w:val="0"/>
          <w:iCs/>
          <w:color w:val="auto"/>
          <w:sz w:val="24"/>
          <w:szCs w:val="24"/>
        </w:rPr>
        <w:t>como se observa en la figura anterior</w:t>
      </w:r>
      <w:r w:rsidR="001F4169" w:rsidRPr="00673887">
        <w:rPr>
          <w:i w:val="0"/>
          <w:iCs/>
          <w:color w:val="auto"/>
          <w:sz w:val="24"/>
          <w:szCs w:val="24"/>
        </w:rPr>
        <w:t xml:space="preserve">, donde la Fiscala </w:t>
      </w:r>
      <w:r w:rsidR="00495FD8" w:rsidRPr="00673887">
        <w:rPr>
          <w:i w:val="0"/>
          <w:iCs/>
          <w:color w:val="auto"/>
          <w:sz w:val="24"/>
          <w:szCs w:val="24"/>
        </w:rPr>
        <w:t>Coordinadora</w:t>
      </w:r>
      <w:r w:rsidR="001F4169" w:rsidRPr="00673887">
        <w:rPr>
          <w:i w:val="0"/>
          <w:iCs/>
          <w:color w:val="auto"/>
          <w:sz w:val="24"/>
          <w:szCs w:val="24"/>
        </w:rPr>
        <w:t xml:space="preserve"> encargada de la dirección funcional tiene un equipo de trabajo de tres personas fiscales auxiliares</w:t>
      </w:r>
      <w:r w:rsidR="008E3BC7">
        <w:rPr>
          <w:i w:val="0"/>
          <w:iCs/>
          <w:color w:val="auto"/>
          <w:sz w:val="24"/>
          <w:szCs w:val="24"/>
        </w:rPr>
        <w:t>.</w:t>
      </w:r>
      <w:r w:rsidR="001D38B5">
        <w:rPr>
          <w:i w:val="0"/>
          <w:iCs/>
          <w:color w:val="auto"/>
          <w:sz w:val="24"/>
          <w:szCs w:val="24"/>
        </w:rPr>
        <w:t xml:space="preserve"> </w:t>
      </w:r>
      <w:r w:rsidR="00B9522F" w:rsidRPr="00673887">
        <w:rPr>
          <w:i w:val="0"/>
          <w:iCs/>
          <w:color w:val="auto"/>
          <w:sz w:val="24"/>
          <w:szCs w:val="24"/>
        </w:rPr>
        <w:t>O</w:t>
      </w:r>
      <w:r w:rsidR="001F4169" w:rsidRPr="00673887">
        <w:rPr>
          <w:i w:val="0"/>
          <w:iCs/>
          <w:color w:val="auto"/>
          <w:sz w:val="24"/>
          <w:szCs w:val="24"/>
        </w:rPr>
        <w:t xml:space="preserve">tra </w:t>
      </w:r>
      <w:r w:rsidR="00DF45DB" w:rsidRPr="00673887">
        <w:rPr>
          <w:i w:val="0"/>
          <w:iCs/>
          <w:color w:val="auto"/>
          <w:sz w:val="24"/>
          <w:szCs w:val="24"/>
        </w:rPr>
        <w:t>F</w:t>
      </w:r>
      <w:r w:rsidR="001F4169" w:rsidRPr="00673887">
        <w:rPr>
          <w:i w:val="0"/>
          <w:iCs/>
          <w:color w:val="auto"/>
          <w:sz w:val="24"/>
          <w:szCs w:val="24"/>
        </w:rPr>
        <w:t xml:space="preserve">iscala a cargo de dos personas fiscales auxiliares y un tercer </w:t>
      </w:r>
      <w:r w:rsidR="00DF45DB" w:rsidRPr="00673887">
        <w:rPr>
          <w:i w:val="0"/>
          <w:iCs/>
          <w:color w:val="auto"/>
          <w:sz w:val="24"/>
          <w:szCs w:val="24"/>
        </w:rPr>
        <w:t>F</w:t>
      </w:r>
      <w:r w:rsidR="001F4169" w:rsidRPr="00673887">
        <w:rPr>
          <w:i w:val="0"/>
          <w:iCs/>
          <w:color w:val="auto"/>
          <w:sz w:val="24"/>
          <w:szCs w:val="24"/>
        </w:rPr>
        <w:t xml:space="preserve">iscal a cargo de dos fiscalas auxiliares. </w:t>
      </w:r>
    </w:p>
    <w:p w14:paraId="7C0FCAFE" w14:textId="77777777" w:rsidR="00B9522F" w:rsidRPr="00673887" w:rsidRDefault="00B9522F" w:rsidP="00427F48">
      <w:pPr>
        <w:pStyle w:val="Sinespaciado"/>
        <w:jc w:val="both"/>
        <w:rPr>
          <w:i w:val="0"/>
          <w:iCs/>
          <w:color w:val="auto"/>
          <w:sz w:val="24"/>
          <w:szCs w:val="24"/>
        </w:rPr>
      </w:pPr>
    </w:p>
    <w:p w14:paraId="1BD19940" w14:textId="7EFDF608" w:rsidR="00332FBF" w:rsidRPr="00673887" w:rsidRDefault="001F4169" w:rsidP="00F401C9">
      <w:pPr>
        <w:pStyle w:val="Sinespaciado"/>
        <w:spacing w:line="276" w:lineRule="auto"/>
        <w:jc w:val="both"/>
        <w:rPr>
          <w:i w:val="0"/>
          <w:iCs/>
          <w:color w:val="auto"/>
          <w:sz w:val="24"/>
          <w:szCs w:val="24"/>
        </w:rPr>
      </w:pPr>
      <w:r w:rsidRPr="00673887">
        <w:rPr>
          <w:i w:val="0"/>
          <w:iCs/>
          <w:color w:val="auto"/>
          <w:sz w:val="24"/>
          <w:szCs w:val="24"/>
        </w:rPr>
        <w:t xml:space="preserve">Cada uno de estos </w:t>
      </w:r>
      <w:r w:rsidR="000D790E" w:rsidRPr="00673887">
        <w:rPr>
          <w:i w:val="0"/>
          <w:iCs/>
          <w:color w:val="auto"/>
          <w:sz w:val="24"/>
          <w:szCs w:val="24"/>
        </w:rPr>
        <w:t>f</w:t>
      </w:r>
      <w:r w:rsidRPr="00673887">
        <w:rPr>
          <w:i w:val="0"/>
          <w:iCs/>
          <w:color w:val="auto"/>
          <w:sz w:val="24"/>
          <w:szCs w:val="24"/>
        </w:rPr>
        <w:t xml:space="preserve">iscales o </w:t>
      </w:r>
      <w:r w:rsidR="000D790E" w:rsidRPr="00673887">
        <w:rPr>
          <w:i w:val="0"/>
          <w:iCs/>
          <w:color w:val="auto"/>
          <w:sz w:val="24"/>
          <w:szCs w:val="24"/>
        </w:rPr>
        <w:t>f</w:t>
      </w:r>
      <w:r w:rsidRPr="00673887">
        <w:rPr>
          <w:i w:val="0"/>
          <w:iCs/>
          <w:color w:val="auto"/>
          <w:sz w:val="24"/>
          <w:szCs w:val="24"/>
        </w:rPr>
        <w:t xml:space="preserve">iscalas cuentan con el apoyo de una persona </w:t>
      </w:r>
      <w:r w:rsidR="000D790E" w:rsidRPr="00673887">
        <w:rPr>
          <w:i w:val="0"/>
          <w:iCs/>
          <w:color w:val="auto"/>
          <w:sz w:val="24"/>
          <w:szCs w:val="24"/>
        </w:rPr>
        <w:t>T</w:t>
      </w:r>
      <w:r w:rsidRPr="00673887">
        <w:rPr>
          <w:i w:val="0"/>
          <w:iCs/>
          <w:color w:val="auto"/>
          <w:sz w:val="24"/>
          <w:szCs w:val="24"/>
        </w:rPr>
        <w:t xml:space="preserve">écnica </w:t>
      </w:r>
      <w:r w:rsidR="000D790E" w:rsidRPr="00673887">
        <w:rPr>
          <w:i w:val="0"/>
          <w:iCs/>
          <w:color w:val="auto"/>
          <w:sz w:val="24"/>
          <w:szCs w:val="24"/>
        </w:rPr>
        <w:t>J</w:t>
      </w:r>
      <w:r w:rsidRPr="00673887">
        <w:rPr>
          <w:i w:val="0"/>
          <w:iCs/>
          <w:color w:val="auto"/>
          <w:sz w:val="24"/>
          <w:szCs w:val="24"/>
        </w:rPr>
        <w:t xml:space="preserve">udicial. </w:t>
      </w:r>
      <w:r w:rsidR="00B9522F" w:rsidRPr="00673887">
        <w:rPr>
          <w:i w:val="0"/>
          <w:iCs/>
          <w:color w:val="auto"/>
          <w:sz w:val="24"/>
          <w:szCs w:val="24"/>
        </w:rPr>
        <w:t>A su vez</w:t>
      </w:r>
      <w:r w:rsidR="00245F6C" w:rsidRPr="00673887">
        <w:rPr>
          <w:i w:val="0"/>
          <w:iCs/>
          <w:color w:val="auto"/>
          <w:sz w:val="24"/>
          <w:szCs w:val="24"/>
        </w:rPr>
        <w:t>,</w:t>
      </w:r>
      <w:r w:rsidRPr="00673887">
        <w:rPr>
          <w:i w:val="0"/>
          <w:iCs/>
          <w:color w:val="auto"/>
          <w:sz w:val="24"/>
          <w:szCs w:val="24"/>
        </w:rPr>
        <w:t xml:space="preserve"> se cuenta con puestos administrativos</w:t>
      </w:r>
      <w:r w:rsidR="00245F6C" w:rsidRPr="00673887">
        <w:rPr>
          <w:i w:val="0"/>
          <w:iCs/>
          <w:color w:val="auto"/>
          <w:sz w:val="24"/>
          <w:szCs w:val="24"/>
        </w:rPr>
        <w:t xml:space="preserve">: </w:t>
      </w:r>
      <w:r w:rsidR="00B9522F" w:rsidRPr="00673887">
        <w:rPr>
          <w:i w:val="0"/>
          <w:iCs/>
          <w:color w:val="auto"/>
          <w:sz w:val="24"/>
          <w:szCs w:val="24"/>
        </w:rPr>
        <w:t>una Técnica Judicial en funciones de distribución de asuntos al Juzgado Penal, una Coordinadora Judicial y una Técnica Jurídica</w:t>
      </w:r>
      <w:r w:rsidR="00E43A3B" w:rsidRPr="00673887">
        <w:rPr>
          <w:i w:val="0"/>
          <w:iCs/>
          <w:color w:val="auto"/>
          <w:sz w:val="24"/>
          <w:szCs w:val="24"/>
        </w:rPr>
        <w:t>, quienes brindan</w:t>
      </w:r>
      <w:r w:rsidR="00B9522F" w:rsidRPr="00673887">
        <w:rPr>
          <w:i w:val="0"/>
          <w:iCs/>
          <w:color w:val="auto"/>
          <w:sz w:val="24"/>
          <w:szCs w:val="24"/>
        </w:rPr>
        <w:t xml:space="preserve"> colaboración </w:t>
      </w:r>
      <w:r w:rsidR="00E43A3B" w:rsidRPr="00673887">
        <w:rPr>
          <w:i w:val="0"/>
          <w:iCs/>
          <w:color w:val="auto"/>
          <w:sz w:val="24"/>
          <w:szCs w:val="24"/>
        </w:rPr>
        <w:t>y soporte a</w:t>
      </w:r>
      <w:r w:rsidR="00F401C9" w:rsidRPr="00673887">
        <w:rPr>
          <w:i w:val="0"/>
          <w:iCs/>
          <w:color w:val="auto"/>
          <w:sz w:val="24"/>
          <w:szCs w:val="24"/>
        </w:rPr>
        <w:t xml:space="preserve"> los demás integrantes de la oficina</w:t>
      </w:r>
      <w:r w:rsidRPr="00673887">
        <w:rPr>
          <w:i w:val="0"/>
          <w:iCs/>
          <w:color w:val="auto"/>
          <w:sz w:val="24"/>
          <w:szCs w:val="24"/>
        </w:rPr>
        <w:t>.</w:t>
      </w:r>
    </w:p>
    <w:p w14:paraId="0036EB7B" w14:textId="77777777" w:rsidR="0053248D" w:rsidRPr="00673887" w:rsidRDefault="00993FEC" w:rsidP="00427F48">
      <w:pPr>
        <w:rPr>
          <w:rFonts w:ascii="Book Antiqua" w:hAnsi="Book Antiqua"/>
          <w:iCs/>
          <w:szCs w:val="24"/>
        </w:rPr>
      </w:pPr>
      <w:r w:rsidRPr="00673887">
        <w:rPr>
          <w:rFonts w:ascii="Book Antiqua" w:hAnsi="Book Antiqua"/>
          <w:iCs/>
          <w:szCs w:val="24"/>
        </w:rPr>
        <w:t xml:space="preserve"> </w:t>
      </w:r>
    </w:p>
    <w:p w14:paraId="55F486EE" w14:textId="78526E14" w:rsidR="00427F48" w:rsidRPr="00673887" w:rsidRDefault="00427F48" w:rsidP="00427F48">
      <w:pPr>
        <w:rPr>
          <w:rFonts w:ascii="Book Antiqua" w:hAnsi="Book Antiqua"/>
          <w:iCs/>
          <w:szCs w:val="24"/>
        </w:rPr>
      </w:pPr>
    </w:p>
    <w:p w14:paraId="0D55E1D7" w14:textId="77777777" w:rsidR="009D5400" w:rsidRPr="00673887" w:rsidRDefault="009D5400" w:rsidP="00427F48">
      <w:pPr>
        <w:rPr>
          <w:rFonts w:ascii="Book Antiqua" w:hAnsi="Book Antiqua"/>
          <w:iCs/>
          <w:szCs w:val="24"/>
        </w:rPr>
      </w:pPr>
    </w:p>
    <w:p w14:paraId="726DEAB0" w14:textId="3C2CB7C3" w:rsidR="00C20701" w:rsidRPr="00673887" w:rsidRDefault="00C20701" w:rsidP="00202E34">
      <w:pPr>
        <w:pStyle w:val="Descripcin"/>
        <w:jc w:val="center"/>
        <w:rPr>
          <w:rFonts w:ascii="Book Antiqua" w:hAnsi="Book Antiqua"/>
          <w:b/>
          <w:sz w:val="24"/>
          <w:szCs w:val="24"/>
        </w:rPr>
      </w:pPr>
      <w:r w:rsidRPr="00673887">
        <w:rPr>
          <w:rFonts w:ascii="Book Antiqua" w:hAnsi="Book Antiqua"/>
          <w:b/>
          <w:sz w:val="24"/>
          <w:szCs w:val="24"/>
        </w:rPr>
        <w:lastRenderedPageBreak/>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7376B6" w:rsidRPr="00673887">
        <w:rPr>
          <w:rFonts w:ascii="Book Antiqua" w:hAnsi="Book Antiqua"/>
          <w:b/>
          <w:noProof/>
          <w:sz w:val="24"/>
          <w:szCs w:val="24"/>
        </w:rPr>
        <w:t>4</w:t>
      </w:r>
      <w:r w:rsidRPr="00673887">
        <w:rPr>
          <w:rFonts w:ascii="Book Antiqua" w:hAnsi="Book Antiqua"/>
          <w:b/>
          <w:sz w:val="24"/>
          <w:szCs w:val="24"/>
        </w:rPr>
        <w:fldChar w:fldCharType="end"/>
      </w:r>
      <w:r w:rsidR="00164503">
        <w:rPr>
          <w:rFonts w:ascii="Book Antiqua" w:hAnsi="Book Antiqua"/>
          <w:b/>
          <w:sz w:val="24"/>
          <w:szCs w:val="24"/>
        </w:rPr>
        <w:t xml:space="preserve"> </w:t>
      </w:r>
      <w:r w:rsidRPr="00673887">
        <w:rPr>
          <w:rFonts w:ascii="Book Antiqua" w:hAnsi="Book Antiqua"/>
          <w:b/>
          <w:sz w:val="24"/>
          <w:szCs w:val="24"/>
        </w:rPr>
        <w:t xml:space="preserve"> </w:t>
      </w:r>
      <w:bookmarkStart w:id="2" w:name="_Hlk11742962"/>
      <w:r w:rsidRPr="00673887">
        <w:rPr>
          <w:rFonts w:ascii="Book Antiqua" w:hAnsi="Book Antiqua"/>
          <w:b/>
          <w:sz w:val="24"/>
          <w:szCs w:val="24"/>
        </w:rPr>
        <w:t>Estructura funcional de la Fiscalía de Liberia con respecto al área jurisdiccional</w:t>
      </w:r>
    </w:p>
    <w:bookmarkEnd w:id="2"/>
    <w:p w14:paraId="7DD14810" w14:textId="47B74A6D" w:rsidR="00C20701" w:rsidRPr="00673887" w:rsidRDefault="005F0FAC" w:rsidP="009D5400">
      <w:pPr>
        <w:ind w:left="0"/>
        <w:rPr>
          <w:rFonts w:ascii="Book Antiqua" w:hAnsi="Book Antiqua"/>
        </w:rPr>
      </w:pPr>
      <w:r w:rsidRPr="00673887">
        <w:rPr>
          <w:rFonts w:ascii="Book Antiqua" w:hAnsi="Book Antiqua"/>
          <w:noProof/>
        </w:rPr>
        <w:drawing>
          <wp:inline distT="0" distB="0" distL="0" distR="0" wp14:anchorId="5FAB3E5A" wp14:editId="4E81CC05">
            <wp:extent cx="6332220" cy="4796790"/>
            <wp:effectExtent l="0" t="0" r="0" b="3810"/>
            <wp:docPr id="13" name="Imagen 13" descr="C:\Users\rramirezb\AppData\Local\Microsoft\Windows\Temporary Internet Files\Content.Outlook\E00PIAWU\Lib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ramirezb\AppData\Local\Microsoft\Windows\Temporary Internet Files\Content.Outlook\E00PIAWU\Liberi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2220" cy="4796790"/>
                    </a:xfrm>
                    <a:prstGeom prst="rect">
                      <a:avLst/>
                    </a:prstGeom>
                    <a:noFill/>
                    <a:ln>
                      <a:noFill/>
                    </a:ln>
                  </pic:spPr>
                </pic:pic>
              </a:graphicData>
            </a:graphic>
          </wp:inline>
        </w:drawing>
      </w:r>
    </w:p>
    <w:p w14:paraId="60C67DD4" w14:textId="59FAF7C3" w:rsidR="00C20701" w:rsidRPr="00673887" w:rsidRDefault="00C20701" w:rsidP="00C20701">
      <w:pPr>
        <w:rPr>
          <w:rFonts w:ascii="Book Antiqua" w:hAnsi="Book Antiqua"/>
          <w:b/>
          <w:i/>
          <w:iCs/>
          <w:color w:val="44546A"/>
          <w:sz w:val="16"/>
          <w:szCs w:val="16"/>
        </w:rPr>
      </w:pPr>
      <w:r w:rsidRPr="00673887">
        <w:rPr>
          <w:rFonts w:ascii="Book Antiqua" w:hAnsi="Book Antiqua"/>
          <w:b/>
          <w:i/>
          <w:iCs/>
          <w:color w:val="44546A"/>
          <w:sz w:val="16"/>
          <w:szCs w:val="16"/>
        </w:rPr>
        <w:t>Fuente: Fiscalía de Liberia, Tribunal Penal de Liberia</w:t>
      </w:r>
      <w:r w:rsidR="005D31D8" w:rsidRPr="00673887">
        <w:rPr>
          <w:rFonts w:ascii="Book Antiqua" w:hAnsi="Book Antiqua"/>
          <w:b/>
          <w:i/>
          <w:iCs/>
          <w:color w:val="44546A"/>
          <w:sz w:val="16"/>
          <w:szCs w:val="16"/>
        </w:rPr>
        <w:t xml:space="preserve">. </w:t>
      </w:r>
      <w:r w:rsidR="002E147B" w:rsidRPr="00673887">
        <w:rPr>
          <w:rFonts w:ascii="Book Antiqua" w:hAnsi="Book Antiqua"/>
          <w:b/>
          <w:i/>
          <w:iCs/>
          <w:color w:val="44546A"/>
          <w:sz w:val="16"/>
          <w:szCs w:val="16"/>
        </w:rPr>
        <w:t>Durante el periodo de estudio del Diagnóstico</w:t>
      </w:r>
    </w:p>
    <w:p w14:paraId="39D61D23" w14:textId="340A9E7C" w:rsidR="007D7D57" w:rsidRPr="00673887" w:rsidRDefault="00C20701" w:rsidP="00202E34">
      <w:pPr>
        <w:ind w:left="0"/>
        <w:rPr>
          <w:rFonts w:ascii="Book Antiqua" w:hAnsi="Book Antiqua" w:cs="Arial"/>
          <w:szCs w:val="24"/>
          <w:lang w:val="es-MX"/>
        </w:rPr>
      </w:pPr>
      <w:bookmarkStart w:id="3" w:name="_Hlk11743089"/>
      <w:r w:rsidRPr="00673887">
        <w:rPr>
          <w:rFonts w:ascii="Book Antiqua" w:hAnsi="Book Antiqua" w:cs="Arial"/>
          <w:szCs w:val="24"/>
          <w:lang w:val="es-MX"/>
        </w:rPr>
        <w:t xml:space="preserve">En cuanto a la figura anterior, se puede apreciar la estructura actual que existe de </w:t>
      </w:r>
      <w:r w:rsidR="003035E9" w:rsidRPr="00673887">
        <w:rPr>
          <w:rFonts w:ascii="Book Antiqua" w:hAnsi="Book Antiqua" w:cs="Arial"/>
          <w:szCs w:val="24"/>
          <w:lang w:val="es-MX"/>
        </w:rPr>
        <w:t xml:space="preserve">la </w:t>
      </w:r>
      <w:r w:rsidRPr="00673887">
        <w:rPr>
          <w:rFonts w:ascii="Book Antiqua" w:hAnsi="Book Antiqua" w:cs="Arial"/>
          <w:szCs w:val="24"/>
          <w:lang w:val="es-MX"/>
        </w:rPr>
        <w:t xml:space="preserve">Fiscalía de Liberia </w:t>
      </w:r>
      <w:r w:rsidR="007D7D57" w:rsidRPr="00673887">
        <w:rPr>
          <w:rFonts w:ascii="Book Antiqua" w:hAnsi="Book Antiqua" w:cs="Arial"/>
          <w:szCs w:val="24"/>
          <w:lang w:val="es-MX"/>
        </w:rPr>
        <w:t>en relación</w:t>
      </w:r>
      <w:r w:rsidRPr="00673887">
        <w:rPr>
          <w:rFonts w:ascii="Book Antiqua" w:hAnsi="Book Antiqua" w:cs="Arial"/>
          <w:szCs w:val="24"/>
          <w:lang w:val="es-MX"/>
        </w:rPr>
        <w:t xml:space="preserve"> con el Juzgado y Tribunal Penal de Liberia</w:t>
      </w:r>
      <w:bookmarkEnd w:id="3"/>
      <w:r w:rsidR="007D7D57" w:rsidRPr="00673887">
        <w:rPr>
          <w:rFonts w:ascii="Book Antiqua" w:hAnsi="Book Antiqua" w:cs="Arial"/>
          <w:szCs w:val="24"/>
          <w:lang w:val="es-MX"/>
        </w:rPr>
        <w:t>.</w:t>
      </w:r>
    </w:p>
    <w:p w14:paraId="66288980" w14:textId="28C9AC98" w:rsidR="00D17EA5" w:rsidRPr="00673887" w:rsidRDefault="000C7A8E" w:rsidP="00202E34">
      <w:pPr>
        <w:ind w:left="0"/>
        <w:rPr>
          <w:rFonts w:ascii="Book Antiqua" w:hAnsi="Book Antiqua" w:cs="Arial"/>
          <w:szCs w:val="24"/>
          <w:lang w:val="es-MX"/>
        </w:rPr>
      </w:pPr>
      <w:r w:rsidRPr="00673887">
        <w:rPr>
          <w:rFonts w:ascii="Book Antiqua" w:hAnsi="Book Antiqua" w:cs="Arial"/>
          <w:szCs w:val="24"/>
          <w:lang w:val="es-MX"/>
        </w:rPr>
        <w:t xml:space="preserve">El Tribunal Penal de Liberia </w:t>
      </w:r>
      <w:r w:rsidR="007D7D57" w:rsidRPr="00673887">
        <w:rPr>
          <w:rFonts w:ascii="Book Antiqua" w:hAnsi="Book Antiqua" w:cs="Arial"/>
          <w:szCs w:val="24"/>
          <w:lang w:val="es-MX"/>
        </w:rPr>
        <w:t>cuenta con dos secciones colegiadas</w:t>
      </w:r>
      <w:r w:rsidR="000E47ED" w:rsidRPr="00673887">
        <w:rPr>
          <w:rFonts w:ascii="Book Antiqua" w:hAnsi="Book Antiqua" w:cs="Arial"/>
          <w:szCs w:val="24"/>
          <w:lang w:val="es-MX"/>
        </w:rPr>
        <w:t>, donde por parte de la Fiscalía se dispone</w:t>
      </w:r>
      <w:r w:rsidR="003E546F" w:rsidRPr="00673887">
        <w:rPr>
          <w:rFonts w:ascii="Book Antiqua" w:hAnsi="Book Antiqua" w:cs="Arial"/>
          <w:szCs w:val="24"/>
          <w:lang w:val="es-MX"/>
        </w:rPr>
        <w:t xml:space="preserve"> de una persona Fiscal </w:t>
      </w:r>
      <w:r w:rsidR="007D7D57" w:rsidRPr="00673887">
        <w:rPr>
          <w:rFonts w:ascii="Book Antiqua" w:hAnsi="Book Antiqua" w:cs="Arial"/>
          <w:szCs w:val="24"/>
          <w:lang w:val="es-MX"/>
        </w:rPr>
        <w:t>para cada una de ellas</w:t>
      </w:r>
      <w:r w:rsidR="003E546F" w:rsidRPr="00673887">
        <w:rPr>
          <w:rFonts w:ascii="Book Antiqua" w:hAnsi="Book Antiqua" w:cs="Arial"/>
          <w:szCs w:val="24"/>
          <w:lang w:val="es-MX"/>
        </w:rPr>
        <w:t xml:space="preserve">. </w:t>
      </w:r>
      <w:r w:rsidR="007D7D57" w:rsidRPr="00673887">
        <w:rPr>
          <w:rFonts w:ascii="Book Antiqua" w:hAnsi="Book Antiqua" w:cs="Arial"/>
          <w:szCs w:val="24"/>
          <w:lang w:val="es-MX"/>
        </w:rPr>
        <w:t xml:space="preserve"> </w:t>
      </w:r>
      <w:r w:rsidR="003E546F" w:rsidRPr="00673887">
        <w:rPr>
          <w:rFonts w:ascii="Book Antiqua" w:hAnsi="Book Antiqua" w:cs="Arial"/>
          <w:szCs w:val="24"/>
          <w:lang w:val="es-MX"/>
        </w:rPr>
        <w:t xml:space="preserve">Además de las secciones colegiadas </w:t>
      </w:r>
      <w:r w:rsidR="007D7D57" w:rsidRPr="00673887">
        <w:rPr>
          <w:rFonts w:ascii="Book Antiqua" w:hAnsi="Book Antiqua" w:cs="Arial"/>
          <w:szCs w:val="24"/>
          <w:lang w:val="es-MX"/>
        </w:rPr>
        <w:t>se cuenta con dos secciones unipersonales</w:t>
      </w:r>
      <w:r w:rsidR="00412A3A" w:rsidRPr="00673887">
        <w:rPr>
          <w:rFonts w:ascii="Book Antiqua" w:hAnsi="Book Antiqua" w:cs="Arial"/>
          <w:szCs w:val="24"/>
          <w:lang w:val="es-MX"/>
        </w:rPr>
        <w:t>, esto</w:t>
      </w:r>
      <w:r w:rsidR="007D7D57" w:rsidRPr="00673887">
        <w:rPr>
          <w:rFonts w:ascii="Book Antiqua" w:hAnsi="Book Antiqua" w:cs="Arial"/>
          <w:szCs w:val="24"/>
          <w:lang w:val="es-MX"/>
        </w:rPr>
        <w:t xml:space="preserve"> con</w:t>
      </w:r>
      <w:r w:rsidR="00D17EA5" w:rsidRPr="00673887">
        <w:rPr>
          <w:rFonts w:ascii="Book Antiqua" w:hAnsi="Book Antiqua" w:cs="Arial"/>
          <w:szCs w:val="24"/>
          <w:lang w:val="es-MX"/>
        </w:rPr>
        <w:t>siderando</w:t>
      </w:r>
      <w:r w:rsidR="007D7D57" w:rsidRPr="00673887">
        <w:rPr>
          <w:rFonts w:ascii="Book Antiqua" w:hAnsi="Book Antiqua" w:cs="Arial"/>
          <w:szCs w:val="24"/>
          <w:lang w:val="es-MX"/>
        </w:rPr>
        <w:t xml:space="preserve"> la sección emergente para el proyecto de descongestionamiento de asuntos</w:t>
      </w:r>
      <w:r w:rsidR="00412A3A" w:rsidRPr="00673887">
        <w:rPr>
          <w:rFonts w:ascii="Book Antiqua" w:hAnsi="Book Antiqua" w:cs="Arial"/>
          <w:szCs w:val="24"/>
          <w:lang w:val="es-MX"/>
        </w:rPr>
        <w:t xml:space="preserve"> que es la que se muestra </w:t>
      </w:r>
      <w:r w:rsidR="00A63EFB" w:rsidRPr="00673887">
        <w:rPr>
          <w:rFonts w:ascii="Book Antiqua" w:hAnsi="Book Antiqua" w:cs="Arial"/>
          <w:szCs w:val="24"/>
          <w:lang w:val="es-MX"/>
        </w:rPr>
        <w:t xml:space="preserve">de distinto color, </w:t>
      </w:r>
      <w:r w:rsidR="00D17EA5" w:rsidRPr="00673887">
        <w:rPr>
          <w:rFonts w:ascii="Book Antiqua" w:hAnsi="Book Antiqua" w:cs="Arial"/>
          <w:szCs w:val="24"/>
          <w:lang w:val="es-MX"/>
        </w:rPr>
        <w:t xml:space="preserve">para éstas de igual </w:t>
      </w:r>
      <w:r w:rsidR="00D17EA5" w:rsidRPr="00AE363A">
        <w:rPr>
          <w:rFonts w:ascii="Book Antiqua" w:hAnsi="Book Antiqua" w:cs="Arial"/>
          <w:szCs w:val="24"/>
          <w:lang w:val="es-MX"/>
        </w:rPr>
        <w:t xml:space="preserve">manera se cuenta con una persona </w:t>
      </w:r>
      <w:r w:rsidR="00A02D95" w:rsidRPr="00AE363A">
        <w:rPr>
          <w:rFonts w:ascii="Book Antiqua" w:hAnsi="Book Antiqua" w:cs="Arial"/>
          <w:szCs w:val="24"/>
          <w:lang w:val="es-MX"/>
        </w:rPr>
        <w:t>f</w:t>
      </w:r>
      <w:r w:rsidR="00D17EA5" w:rsidRPr="00AE363A">
        <w:rPr>
          <w:rFonts w:ascii="Book Antiqua" w:hAnsi="Book Antiqua" w:cs="Arial"/>
          <w:szCs w:val="24"/>
          <w:lang w:val="es-MX"/>
        </w:rPr>
        <w:t xml:space="preserve">iscal, una de ellas </w:t>
      </w:r>
      <w:r w:rsidR="00DD1120" w:rsidRPr="00AE363A">
        <w:rPr>
          <w:rFonts w:ascii="Book Antiqua" w:hAnsi="Book Antiqua" w:cs="Arial"/>
          <w:szCs w:val="24"/>
          <w:lang w:val="es-MX"/>
        </w:rPr>
        <w:t xml:space="preserve">en condición de </w:t>
      </w:r>
      <w:r w:rsidR="00D17EA5" w:rsidRPr="00AE363A">
        <w:rPr>
          <w:rFonts w:ascii="Book Antiqua" w:hAnsi="Book Antiqua" w:cs="Arial"/>
          <w:szCs w:val="24"/>
          <w:lang w:val="es-MX"/>
        </w:rPr>
        <w:t xml:space="preserve">plaza </w:t>
      </w:r>
      <w:r w:rsidR="0034346B" w:rsidRPr="00AE363A">
        <w:rPr>
          <w:rFonts w:ascii="Book Antiqua" w:hAnsi="Book Antiqua" w:cs="Arial"/>
          <w:szCs w:val="24"/>
          <w:lang w:val="es-MX"/>
        </w:rPr>
        <w:t xml:space="preserve">según Art. 44 LOPJ </w:t>
      </w:r>
      <w:r w:rsidR="00D17EA5" w:rsidRPr="00AE363A">
        <w:rPr>
          <w:rFonts w:ascii="Book Antiqua" w:hAnsi="Book Antiqua" w:cs="Arial"/>
          <w:szCs w:val="24"/>
          <w:lang w:val="es-MX"/>
        </w:rPr>
        <w:t xml:space="preserve">y la otra es cubierta por la Fiscala de Juicio </w:t>
      </w:r>
      <w:r w:rsidR="00A02D95" w:rsidRPr="00AE363A">
        <w:rPr>
          <w:rFonts w:ascii="Book Antiqua" w:hAnsi="Book Antiqua" w:cs="Arial"/>
          <w:szCs w:val="24"/>
          <w:lang w:val="es-MX"/>
        </w:rPr>
        <w:t>en funciones de jefatura y</w:t>
      </w:r>
      <w:r w:rsidR="00D17EA5" w:rsidRPr="00AE363A">
        <w:rPr>
          <w:rFonts w:ascii="Book Antiqua" w:hAnsi="Book Antiqua" w:cs="Arial"/>
          <w:szCs w:val="24"/>
          <w:lang w:val="es-MX"/>
        </w:rPr>
        <w:t xml:space="preserve"> ocasionalmente colaboran los fiscales o fiscales auxiliares a esta sección</w:t>
      </w:r>
      <w:r w:rsidR="007D7D57" w:rsidRPr="00AE363A">
        <w:rPr>
          <w:rFonts w:ascii="Book Antiqua" w:hAnsi="Book Antiqua" w:cs="Arial"/>
          <w:szCs w:val="24"/>
          <w:lang w:val="es-MX"/>
        </w:rPr>
        <w:t>.</w:t>
      </w:r>
    </w:p>
    <w:p w14:paraId="3C2FDFC6" w14:textId="00156D4C" w:rsidR="00C20701" w:rsidRPr="00673887" w:rsidRDefault="00D17EA5" w:rsidP="00202E34">
      <w:pPr>
        <w:ind w:left="0"/>
        <w:rPr>
          <w:rFonts w:ascii="Book Antiqua" w:hAnsi="Book Antiqua" w:cs="Arial"/>
          <w:szCs w:val="24"/>
          <w:lang w:val="es-MX"/>
        </w:rPr>
      </w:pPr>
      <w:r w:rsidRPr="00673887">
        <w:rPr>
          <w:rFonts w:ascii="Book Antiqua" w:hAnsi="Book Antiqua" w:cs="Arial"/>
          <w:szCs w:val="24"/>
          <w:lang w:val="es-MX"/>
        </w:rPr>
        <w:lastRenderedPageBreak/>
        <w:t>L</w:t>
      </w:r>
      <w:r w:rsidR="00C20701" w:rsidRPr="00673887">
        <w:rPr>
          <w:rFonts w:ascii="Book Antiqua" w:hAnsi="Book Antiqua" w:cs="Arial"/>
          <w:szCs w:val="24"/>
          <w:lang w:val="es-MX"/>
        </w:rPr>
        <w:t xml:space="preserve">as </w:t>
      </w:r>
      <w:r w:rsidRPr="00673887">
        <w:rPr>
          <w:rFonts w:ascii="Book Antiqua" w:hAnsi="Book Antiqua" w:cs="Arial"/>
          <w:szCs w:val="24"/>
          <w:lang w:val="es-MX"/>
        </w:rPr>
        <w:t>a</w:t>
      </w:r>
      <w:r w:rsidR="00C20701" w:rsidRPr="00673887">
        <w:rPr>
          <w:rFonts w:ascii="Book Antiqua" w:hAnsi="Book Antiqua" w:cs="Arial"/>
          <w:szCs w:val="24"/>
          <w:lang w:val="es-MX"/>
        </w:rPr>
        <w:t xml:space="preserve">udiencias </w:t>
      </w:r>
      <w:r w:rsidRPr="00673887">
        <w:rPr>
          <w:rFonts w:ascii="Book Antiqua" w:hAnsi="Book Antiqua" w:cs="Arial"/>
          <w:szCs w:val="24"/>
          <w:lang w:val="es-MX"/>
        </w:rPr>
        <w:t>p</w:t>
      </w:r>
      <w:r w:rsidR="00C20701" w:rsidRPr="00673887">
        <w:rPr>
          <w:rFonts w:ascii="Book Antiqua" w:hAnsi="Book Antiqua" w:cs="Arial"/>
          <w:szCs w:val="24"/>
          <w:lang w:val="es-MX"/>
        </w:rPr>
        <w:t>reliminares</w:t>
      </w:r>
      <w:r w:rsidRPr="00673887">
        <w:rPr>
          <w:rFonts w:ascii="Book Antiqua" w:hAnsi="Book Antiqua" w:cs="Arial"/>
          <w:szCs w:val="24"/>
          <w:lang w:val="es-MX"/>
        </w:rPr>
        <w:t xml:space="preserve"> y apelaciones</w:t>
      </w:r>
      <w:r w:rsidR="00C20701" w:rsidRPr="00673887">
        <w:rPr>
          <w:rFonts w:ascii="Book Antiqua" w:hAnsi="Book Antiqua" w:cs="Arial"/>
          <w:szCs w:val="24"/>
          <w:lang w:val="es-MX"/>
        </w:rPr>
        <w:t xml:space="preserve"> </w:t>
      </w:r>
      <w:r w:rsidRPr="00673887">
        <w:rPr>
          <w:rFonts w:ascii="Book Antiqua" w:hAnsi="Book Antiqua" w:cs="Arial"/>
          <w:szCs w:val="24"/>
          <w:lang w:val="es-MX"/>
        </w:rPr>
        <w:t xml:space="preserve">son </w:t>
      </w:r>
      <w:r w:rsidR="00C20701" w:rsidRPr="00673887">
        <w:rPr>
          <w:rFonts w:ascii="Book Antiqua" w:hAnsi="Book Antiqua" w:cs="Arial"/>
          <w:szCs w:val="24"/>
          <w:lang w:val="es-MX"/>
        </w:rPr>
        <w:t>vistas por las fiscalas o los fiscales auxiliares de esta oficina.</w:t>
      </w:r>
    </w:p>
    <w:p w14:paraId="2E4A71CD" w14:textId="23505711" w:rsidR="0071580A" w:rsidRPr="00673887" w:rsidRDefault="005F0FAC" w:rsidP="0071580A">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t>Definición de Equipo de Mejora de Procesos</w:t>
      </w:r>
    </w:p>
    <w:p w14:paraId="72E30246" w14:textId="0FF476E4" w:rsidR="00FC56BC" w:rsidRPr="00673887" w:rsidRDefault="00FC56BC" w:rsidP="00E46809">
      <w:pPr>
        <w:spacing w:before="100" w:beforeAutospacing="1"/>
        <w:ind w:left="0"/>
        <w:rPr>
          <w:rFonts w:ascii="Book Antiqua" w:hAnsi="Book Antiqua" w:cs="Arial"/>
          <w:color w:val="000000"/>
          <w:szCs w:val="24"/>
          <w:lang w:eastAsia="es-CR"/>
        </w:rPr>
      </w:pPr>
      <w:r w:rsidRPr="00673887">
        <w:rPr>
          <w:rFonts w:ascii="Book Antiqua" w:hAnsi="Book Antiqua" w:cs="Arial"/>
          <w:color w:val="000000"/>
          <w:szCs w:val="24"/>
          <w:lang w:eastAsia="es-CR"/>
        </w:rPr>
        <w:t>El día 2</w:t>
      </w:r>
      <w:r w:rsidR="00CD549C" w:rsidRPr="00673887">
        <w:rPr>
          <w:rFonts w:ascii="Book Antiqua" w:hAnsi="Book Antiqua" w:cs="Arial"/>
          <w:color w:val="000000"/>
          <w:szCs w:val="24"/>
          <w:lang w:eastAsia="es-CR"/>
        </w:rPr>
        <w:t>5</w:t>
      </w:r>
      <w:r w:rsidRPr="00673887">
        <w:rPr>
          <w:rFonts w:ascii="Book Antiqua" w:hAnsi="Book Antiqua" w:cs="Arial"/>
          <w:color w:val="000000"/>
          <w:szCs w:val="24"/>
          <w:lang w:eastAsia="es-CR"/>
        </w:rPr>
        <w:t xml:space="preserve"> de </w:t>
      </w:r>
      <w:r w:rsidR="00CD549C" w:rsidRPr="00673887">
        <w:rPr>
          <w:rFonts w:ascii="Book Antiqua" w:hAnsi="Book Antiqua" w:cs="Arial"/>
          <w:color w:val="000000"/>
          <w:szCs w:val="24"/>
          <w:lang w:eastAsia="es-CR"/>
        </w:rPr>
        <w:t xml:space="preserve">abril </w:t>
      </w:r>
      <w:r w:rsidRPr="00673887">
        <w:rPr>
          <w:rFonts w:ascii="Book Antiqua" w:hAnsi="Book Antiqua" w:cs="Arial"/>
          <w:color w:val="000000"/>
          <w:szCs w:val="24"/>
          <w:lang w:eastAsia="es-CR"/>
        </w:rPr>
        <w:t>del 201</w:t>
      </w:r>
      <w:r w:rsidR="00A6392D" w:rsidRPr="00673887">
        <w:rPr>
          <w:rFonts w:ascii="Book Antiqua" w:hAnsi="Book Antiqua" w:cs="Arial"/>
          <w:color w:val="000000"/>
          <w:szCs w:val="24"/>
          <w:lang w:eastAsia="es-CR"/>
        </w:rPr>
        <w:t>9</w:t>
      </w:r>
      <w:r w:rsidRPr="00673887">
        <w:rPr>
          <w:rFonts w:ascii="Book Antiqua" w:hAnsi="Book Antiqua" w:cs="Arial"/>
          <w:color w:val="000000"/>
          <w:szCs w:val="24"/>
          <w:lang w:eastAsia="es-CR"/>
        </w:rPr>
        <w:t xml:space="preserve"> </w:t>
      </w:r>
      <w:r w:rsidR="00CD549C" w:rsidRPr="00673887">
        <w:rPr>
          <w:rFonts w:ascii="Book Antiqua" w:hAnsi="Book Antiqua" w:cs="Arial"/>
          <w:color w:val="000000"/>
          <w:szCs w:val="24"/>
          <w:lang w:eastAsia="es-CR"/>
        </w:rPr>
        <w:t>e</w:t>
      </w:r>
      <w:r w:rsidRPr="00673887">
        <w:rPr>
          <w:rFonts w:ascii="Book Antiqua" w:hAnsi="Book Antiqua" w:cs="Arial"/>
          <w:color w:val="000000"/>
          <w:szCs w:val="24"/>
          <w:lang w:eastAsia="es-CR"/>
        </w:rPr>
        <w:t xml:space="preserve">n conjunto con </w:t>
      </w:r>
      <w:r w:rsidR="00CD549C" w:rsidRPr="00673887">
        <w:rPr>
          <w:rFonts w:ascii="Book Antiqua" w:hAnsi="Book Antiqua" w:cs="Arial"/>
          <w:color w:val="000000"/>
          <w:szCs w:val="24"/>
          <w:lang w:eastAsia="es-CR"/>
        </w:rPr>
        <w:t>e</w:t>
      </w:r>
      <w:r w:rsidRPr="00673887">
        <w:rPr>
          <w:rFonts w:ascii="Book Antiqua" w:hAnsi="Book Antiqua" w:cs="Arial"/>
          <w:color w:val="000000"/>
          <w:szCs w:val="24"/>
          <w:lang w:eastAsia="es-CR"/>
        </w:rPr>
        <w:t>l Fiscal Adjunt</w:t>
      </w:r>
      <w:r w:rsidR="00CD549C" w:rsidRPr="00673887">
        <w:rPr>
          <w:rFonts w:ascii="Book Antiqua" w:hAnsi="Book Antiqua" w:cs="Arial"/>
          <w:color w:val="000000"/>
          <w:szCs w:val="24"/>
          <w:lang w:eastAsia="es-CR"/>
        </w:rPr>
        <w:t>o</w:t>
      </w:r>
      <w:r w:rsidRPr="00673887">
        <w:rPr>
          <w:rFonts w:ascii="Book Antiqua" w:hAnsi="Book Antiqua" w:cs="Arial"/>
          <w:color w:val="000000"/>
          <w:szCs w:val="24"/>
          <w:lang w:eastAsia="es-CR"/>
        </w:rPr>
        <w:t xml:space="preserve"> Licenciad</w:t>
      </w:r>
      <w:r w:rsidR="00CD549C" w:rsidRPr="00673887">
        <w:rPr>
          <w:rFonts w:ascii="Book Antiqua" w:hAnsi="Book Antiqua" w:cs="Arial"/>
          <w:color w:val="000000"/>
          <w:szCs w:val="24"/>
          <w:lang w:eastAsia="es-CR"/>
        </w:rPr>
        <w:t>o</w:t>
      </w:r>
      <w:r w:rsidRPr="00673887">
        <w:rPr>
          <w:rFonts w:ascii="Book Antiqua" w:hAnsi="Book Antiqua" w:cs="Arial"/>
          <w:color w:val="000000"/>
          <w:szCs w:val="24"/>
          <w:lang w:eastAsia="es-CR"/>
        </w:rPr>
        <w:t xml:space="preserve"> </w:t>
      </w:r>
      <w:r w:rsidR="00CD549C" w:rsidRPr="00673887">
        <w:rPr>
          <w:rFonts w:ascii="Book Antiqua" w:hAnsi="Book Antiqua"/>
        </w:rPr>
        <w:t>Lic. Giovanni Leiva Jiménez</w:t>
      </w:r>
      <w:r w:rsidR="00CD549C" w:rsidRPr="00673887" w:rsidDel="00CD549C">
        <w:rPr>
          <w:rFonts w:ascii="Book Antiqua" w:hAnsi="Book Antiqua" w:cs="Arial"/>
          <w:color w:val="000000"/>
          <w:szCs w:val="24"/>
          <w:lang w:eastAsia="es-CR"/>
        </w:rPr>
        <w:t xml:space="preserve"> </w:t>
      </w:r>
      <w:r w:rsidRPr="00673887">
        <w:rPr>
          <w:rFonts w:ascii="Book Antiqua" w:hAnsi="Book Antiqua" w:cs="Arial"/>
          <w:color w:val="000000"/>
          <w:szCs w:val="24"/>
          <w:lang w:eastAsia="es-CR"/>
        </w:rPr>
        <w:t xml:space="preserve">se conforma el equipo de mejora de la </w:t>
      </w:r>
      <w:r w:rsidR="00FC7C97" w:rsidRPr="00673887">
        <w:rPr>
          <w:rFonts w:ascii="Book Antiqua" w:hAnsi="Book Antiqua" w:cs="Arial"/>
          <w:color w:val="000000"/>
          <w:szCs w:val="24"/>
          <w:lang w:eastAsia="es-CR"/>
        </w:rPr>
        <w:t>Fiscalía del Primer Circuito Judicial de Guanacaste (Liberia)</w:t>
      </w:r>
      <w:r w:rsidRPr="00673887">
        <w:rPr>
          <w:rFonts w:ascii="Book Antiqua" w:hAnsi="Book Antiqua" w:cs="Arial"/>
          <w:color w:val="000000"/>
          <w:szCs w:val="24"/>
          <w:lang w:eastAsia="es-CR"/>
        </w:rPr>
        <w:t xml:space="preserve">, mismo que será el enlace directo con el resto de </w:t>
      </w:r>
      <w:r w:rsidR="008C7BDC" w:rsidRPr="00673887">
        <w:rPr>
          <w:rFonts w:ascii="Book Antiqua" w:hAnsi="Book Antiqua" w:cs="Arial"/>
          <w:color w:val="000000"/>
          <w:szCs w:val="24"/>
          <w:lang w:eastAsia="es-CR"/>
        </w:rPr>
        <w:t>las personas</w:t>
      </w:r>
      <w:r w:rsidRPr="00673887">
        <w:rPr>
          <w:rFonts w:ascii="Book Antiqua" w:hAnsi="Book Antiqua" w:cs="Arial"/>
          <w:color w:val="000000"/>
          <w:szCs w:val="24"/>
          <w:lang w:eastAsia="es-CR"/>
        </w:rPr>
        <w:t xml:space="preserve"> de la oficina</w:t>
      </w:r>
      <w:r w:rsidR="00CD549C" w:rsidRPr="00673887">
        <w:rPr>
          <w:rFonts w:ascii="Book Antiqua" w:hAnsi="Book Antiqua" w:cs="Arial"/>
          <w:color w:val="000000"/>
          <w:szCs w:val="24"/>
          <w:lang w:eastAsia="es-CR"/>
        </w:rPr>
        <w:t>.</w:t>
      </w:r>
    </w:p>
    <w:p w14:paraId="10DA2F27" w14:textId="13464D01" w:rsidR="00FC56BC" w:rsidRPr="00673887" w:rsidRDefault="00171C58" w:rsidP="00B653FB">
      <w:pPr>
        <w:pStyle w:val="Ttulo2"/>
        <w:rPr>
          <w:i/>
        </w:rPr>
      </w:pPr>
      <w:r w:rsidRPr="00673887">
        <w:t>C</w:t>
      </w:r>
      <w:r w:rsidR="00FC56BC" w:rsidRPr="00673887">
        <w:t xml:space="preserve">onformación del </w:t>
      </w:r>
      <w:r w:rsidR="0034346B" w:rsidRPr="00673887">
        <w:rPr>
          <w:lang w:val="es-MX"/>
        </w:rPr>
        <w:t>E</w:t>
      </w:r>
      <w:r w:rsidR="00FC56BC" w:rsidRPr="00673887">
        <w:t>quipo de mejora</w:t>
      </w:r>
    </w:p>
    <w:p w14:paraId="1D4FB892" w14:textId="1A733B0F" w:rsidR="00FC56BC" w:rsidRPr="00673887" w:rsidRDefault="00FC56BC" w:rsidP="00E46809">
      <w:pPr>
        <w:spacing w:before="100" w:beforeAutospacing="1" w:after="0"/>
        <w:ind w:left="0"/>
        <w:rPr>
          <w:rFonts w:ascii="Book Antiqua" w:eastAsia="Times New Roman" w:hAnsi="Book Antiqua" w:cs="Arial"/>
          <w:color w:val="000000"/>
          <w:szCs w:val="24"/>
          <w:lang w:val="es-ES" w:eastAsia="es-CR"/>
        </w:rPr>
      </w:pPr>
      <w:r w:rsidRPr="00673887">
        <w:rPr>
          <w:rFonts w:ascii="Book Antiqua" w:eastAsia="Times New Roman" w:hAnsi="Book Antiqua" w:cs="Arial"/>
          <w:color w:val="000000"/>
          <w:szCs w:val="24"/>
          <w:lang w:val="es-ES" w:eastAsia="es-CR"/>
        </w:rPr>
        <w:t>Como parte de las actividades de inicio del proyecto de Rediseño de procesos, es importante trabajar directamente con personal,</w:t>
      </w:r>
      <w:r w:rsidR="00F114E3" w:rsidRPr="00673887">
        <w:rPr>
          <w:rFonts w:ascii="Book Antiqua" w:eastAsia="Times New Roman" w:hAnsi="Book Antiqua" w:cs="Arial"/>
          <w:color w:val="000000"/>
          <w:szCs w:val="24"/>
          <w:lang w:val="es-ES" w:eastAsia="es-CR"/>
        </w:rPr>
        <w:t xml:space="preserve"> que forma</w:t>
      </w:r>
      <w:r w:rsidRPr="00673887">
        <w:rPr>
          <w:rFonts w:ascii="Book Antiqua" w:eastAsia="Times New Roman" w:hAnsi="Book Antiqua" w:cs="Arial"/>
          <w:color w:val="000000"/>
          <w:szCs w:val="24"/>
          <w:lang w:val="es-ES" w:eastAsia="es-CR"/>
        </w:rPr>
        <w:t xml:space="preserve"> parte de la estructura organizativa de este despacho.</w:t>
      </w:r>
    </w:p>
    <w:p w14:paraId="166884DF" w14:textId="0A8A2C28" w:rsidR="00A6392D" w:rsidRPr="00673887" w:rsidRDefault="00A6392D" w:rsidP="00A6392D">
      <w:pPr>
        <w:pStyle w:val="NormalWeb"/>
        <w:spacing w:line="276" w:lineRule="auto"/>
        <w:ind w:left="0"/>
        <w:rPr>
          <w:rFonts w:ascii="Book Antiqua" w:hAnsi="Book Antiqua" w:cs="Arial"/>
        </w:rPr>
      </w:pPr>
      <w:r w:rsidRPr="00673887">
        <w:rPr>
          <w:rFonts w:ascii="Book Antiqua" w:hAnsi="Book Antiqua" w:cs="Arial"/>
        </w:rPr>
        <w:t>La integración de este Equipo de Mejora se establece de acuerdo con la estructura y descripción que se muestra a continuación, esto como parte de las propuestas de este despacho.</w:t>
      </w:r>
    </w:p>
    <w:p w14:paraId="42BE0B98" w14:textId="3081B231" w:rsidR="00BE2E32" w:rsidRPr="00673887" w:rsidRDefault="00BE2E32" w:rsidP="009D5400">
      <w:pPr>
        <w:pStyle w:val="Descripcin"/>
        <w:spacing w:after="0"/>
        <w:jc w:val="center"/>
        <w:rPr>
          <w:rFonts w:ascii="Book Antiqua" w:hAnsi="Book Antiqua"/>
          <w:b/>
          <w:sz w:val="24"/>
          <w:szCs w:val="24"/>
        </w:rPr>
      </w:pPr>
      <w:r w:rsidRPr="00673887">
        <w:rPr>
          <w:rFonts w:ascii="Book Antiqua" w:hAnsi="Book Antiqua"/>
          <w:b/>
          <w:sz w:val="24"/>
          <w:szCs w:val="24"/>
        </w:rPr>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B9522F" w:rsidRPr="00673887">
        <w:rPr>
          <w:rFonts w:ascii="Book Antiqua" w:hAnsi="Book Antiqua"/>
          <w:b/>
          <w:noProof/>
          <w:sz w:val="24"/>
          <w:szCs w:val="24"/>
        </w:rPr>
        <w:t>5</w:t>
      </w:r>
      <w:r w:rsidRPr="00673887">
        <w:rPr>
          <w:rFonts w:ascii="Book Antiqua" w:hAnsi="Book Antiqua"/>
          <w:b/>
          <w:sz w:val="24"/>
          <w:szCs w:val="24"/>
        </w:rPr>
        <w:fldChar w:fldCharType="end"/>
      </w:r>
      <w:r w:rsidRPr="00673887">
        <w:rPr>
          <w:rFonts w:ascii="Book Antiqua" w:hAnsi="Book Antiqua"/>
          <w:b/>
          <w:sz w:val="24"/>
          <w:szCs w:val="24"/>
        </w:rPr>
        <w:t>. Estructura de la Fiscalía del Primer Circuito Judicial de Guanacaste (Liberia)</w:t>
      </w:r>
    </w:p>
    <w:p w14:paraId="0FCFA2FC" w14:textId="77777777" w:rsidR="00BE2E32" w:rsidRPr="00673887" w:rsidRDefault="000857C8" w:rsidP="009D5400">
      <w:pPr>
        <w:spacing w:before="0" w:after="0"/>
        <w:ind w:left="0"/>
        <w:jc w:val="center"/>
        <w:rPr>
          <w:rFonts w:ascii="Book Antiqua" w:hAnsi="Book Antiqua" w:cs="Arial"/>
          <w:color w:val="000000"/>
          <w:szCs w:val="24"/>
          <w:lang w:eastAsia="es-CR"/>
        </w:rPr>
      </w:pPr>
      <w:r w:rsidRPr="00673887">
        <w:rPr>
          <w:rFonts w:ascii="Book Antiqua" w:hAnsi="Book Antiqua"/>
          <w:noProof/>
        </w:rPr>
        <w:drawing>
          <wp:inline distT="0" distB="0" distL="0" distR="0" wp14:anchorId="2439FC07" wp14:editId="5F86702C">
            <wp:extent cx="3863340" cy="2310564"/>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89653" cy="2326301"/>
                    </a:xfrm>
                    <a:prstGeom prst="rect">
                      <a:avLst/>
                    </a:prstGeom>
                  </pic:spPr>
                </pic:pic>
              </a:graphicData>
            </a:graphic>
          </wp:inline>
        </w:drawing>
      </w:r>
    </w:p>
    <w:p w14:paraId="2BAC4C14" w14:textId="77777777" w:rsidR="009842D0" w:rsidRPr="00673887" w:rsidRDefault="009842D0" w:rsidP="005F7E6C">
      <w:pPr>
        <w:pStyle w:val="NormalWeb"/>
        <w:spacing w:line="276" w:lineRule="auto"/>
        <w:jc w:val="left"/>
        <w:rPr>
          <w:rFonts w:ascii="Book Antiqua" w:eastAsia="Calibri" w:hAnsi="Book Antiqua"/>
          <w:b/>
          <w:i/>
          <w:iCs/>
          <w:color w:val="44546A"/>
          <w:sz w:val="16"/>
          <w:szCs w:val="16"/>
          <w:lang w:eastAsia="en-US"/>
        </w:rPr>
      </w:pPr>
      <w:r w:rsidRPr="00673887">
        <w:rPr>
          <w:rFonts w:ascii="Book Antiqua" w:eastAsia="Calibri" w:hAnsi="Book Antiqua"/>
          <w:b/>
          <w:i/>
          <w:iCs/>
          <w:color w:val="44546A"/>
          <w:sz w:val="16"/>
          <w:szCs w:val="16"/>
          <w:lang w:eastAsia="en-US"/>
        </w:rPr>
        <w:t>Fuente: Elaboración Propia</w:t>
      </w:r>
    </w:p>
    <w:p w14:paraId="56AB6AA7" w14:textId="6FE9918B" w:rsidR="00164503" w:rsidRDefault="00164503" w:rsidP="00427F48">
      <w:pPr>
        <w:pStyle w:val="NormalWeb"/>
        <w:spacing w:line="276" w:lineRule="auto"/>
        <w:ind w:left="0"/>
        <w:rPr>
          <w:rFonts w:ascii="Book Antiqua" w:hAnsi="Book Antiqua" w:cs="Arial"/>
        </w:rPr>
      </w:pPr>
      <w:bookmarkStart w:id="4" w:name="_Hlk4401628"/>
    </w:p>
    <w:p w14:paraId="6E816B84" w14:textId="77777777" w:rsidR="001970F0" w:rsidRDefault="001970F0" w:rsidP="00427F48">
      <w:pPr>
        <w:pStyle w:val="NormalWeb"/>
        <w:spacing w:line="276" w:lineRule="auto"/>
        <w:ind w:left="0"/>
        <w:rPr>
          <w:rFonts w:ascii="Book Antiqua" w:hAnsi="Book Antiqua" w:cs="Arial"/>
        </w:rPr>
      </w:pPr>
    </w:p>
    <w:p w14:paraId="0BEF6D64" w14:textId="0B04EAAB" w:rsidR="00427F48" w:rsidRPr="00673887" w:rsidRDefault="00C40BE8" w:rsidP="00427F48">
      <w:pPr>
        <w:pStyle w:val="NormalWeb"/>
        <w:spacing w:line="276" w:lineRule="auto"/>
        <w:ind w:left="0"/>
        <w:rPr>
          <w:rFonts w:ascii="Book Antiqua" w:hAnsi="Book Antiqua" w:cs="Arial"/>
        </w:rPr>
      </w:pPr>
      <w:r w:rsidRPr="00673887">
        <w:rPr>
          <w:rFonts w:ascii="Book Antiqua" w:hAnsi="Book Antiqua" w:cs="Arial"/>
        </w:rPr>
        <w:lastRenderedPageBreak/>
        <w:t>P</w:t>
      </w:r>
      <w:r w:rsidR="00427F48" w:rsidRPr="00673887">
        <w:rPr>
          <w:rFonts w:ascii="Book Antiqua" w:hAnsi="Book Antiqua" w:cs="Arial"/>
        </w:rPr>
        <w:t>arte de las responsabilidades y funciones que se le asignan a este Equipo de Mejora, se encuentran:</w:t>
      </w:r>
    </w:p>
    <w:p w14:paraId="45FDF247" w14:textId="75773898" w:rsidR="00164503" w:rsidRPr="00164503" w:rsidRDefault="00427F48" w:rsidP="00C55023">
      <w:pPr>
        <w:pStyle w:val="NormalWeb"/>
        <w:numPr>
          <w:ilvl w:val="0"/>
          <w:numId w:val="3"/>
        </w:numPr>
        <w:spacing w:line="276" w:lineRule="auto"/>
        <w:rPr>
          <w:rFonts w:ascii="Book Antiqua" w:hAnsi="Book Antiqua" w:cs="Arial"/>
        </w:rPr>
      </w:pPr>
      <w:r w:rsidRPr="00673887">
        <w:rPr>
          <w:rFonts w:ascii="Book Antiqua" w:hAnsi="Book Antiqua" w:cs="Arial"/>
        </w:rPr>
        <w:t>Preparar los informes mensuales de los indicadores durante los primeros quince días de cada mes.</w:t>
      </w:r>
    </w:p>
    <w:p w14:paraId="061CD357" w14:textId="77777777" w:rsidR="00427F48" w:rsidRPr="00673887" w:rsidRDefault="00427F48" w:rsidP="00C55023">
      <w:pPr>
        <w:pStyle w:val="NormalWeb"/>
        <w:numPr>
          <w:ilvl w:val="0"/>
          <w:numId w:val="3"/>
        </w:numPr>
        <w:spacing w:line="276" w:lineRule="auto"/>
        <w:rPr>
          <w:rFonts w:ascii="Book Antiqua" w:hAnsi="Book Antiqua" w:cs="Arial"/>
        </w:rPr>
      </w:pPr>
      <w:r w:rsidRPr="00673887">
        <w:rPr>
          <w:rFonts w:ascii="Book Antiqua" w:hAnsi="Book Antiqua" w:cs="Arial"/>
        </w:rPr>
        <w:t>Implementar, coordinar y brindar seguimiento a los planes remediales.</w:t>
      </w:r>
    </w:p>
    <w:p w14:paraId="1AE45865" w14:textId="77777777" w:rsidR="00427F48" w:rsidRPr="00673887" w:rsidRDefault="00427F48" w:rsidP="00C55023">
      <w:pPr>
        <w:pStyle w:val="NormalWeb"/>
        <w:numPr>
          <w:ilvl w:val="0"/>
          <w:numId w:val="3"/>
        </w:numPr>
        <w:spacing w:line="276" w:lineRule="auto"/>
        <w:rPr>
          <w:rFonts w:ascii="Book Antiqua" w:hAnsi="Book Antiqua" w:cs="Arial"/>
        </w:rPr>
      </w:pPr>
      <w:r w:rsidRPr="00673887">
        <w:rPr>
          <w:rFonts w:ascii="Book Antiqua" w:hAnsi="Book Antiqua" w:cs="Arial"/>
        </w:rPr>
        <w:t>Valorar la incorporación dentro del proceso de mejora de las recomendaciones emitidas por la Contraloría de Servicios.</w:t>
      </w:r>
    </w:p>
    <w:p w14:paraId="451FDF7A" w14:textId="10C724E1" w:rsidR="00427F48" w:rsidRPr="00673887" w:rsidRDefault="00427F48" w:rsidP="00C55023">
      <w:pPr>
        <w:pStyle w:val="NormalWeb"/>
        <w:numPr>
          <w:ilvl w:val="0"/>
          <w:numId w:val="3"/>
        </w:numPr>
        <w:spacing w:line="276" w:lineRule="auto"/>
        <w:rPr>
          <w:rFonts w:ascii="Book Antiqua" w:hAnsi="Book Antiqua" w:cs="Arial"/>
        </w:rPr>
      </w:pPr>
      <w:r w:rsidRPr="00673887">
        <w:rPr>
          <w:rFonts w:ascii="Book Antiqua" w:hAnsi="Book Antiqua" w:cs="Arial"/>
        </w:rPr>
        <w:t xml:space="preserve">Remitir los indicadores, minutas de reuniones, planes remediales y demás información a la Administración, con copia al Consejo Administración, a la Unidad de Monitorio y Gestión de las Fiscalías (UMGEF), a la Dirección de Planificación y al representante asignado por esta </w:t>
      </w:r>
      <w:r w:rsidR="00071023" w:rsidRPr="00673887">
        <w:rPr>
          <w:rFonts w:ascii="Book Antiqua" w:hAnsi="Book Antiqua" w:cs="Arial"/>
        </w:rPr>
        <w:t>D</w:t>
      </w:r>
      <w:r w:rsidRPr="00673887">
        <w:rPr>
          <w:rFonts w:ascii="Book Antiqua" w:hAnsi="Book Antiqua" w:cs="Arial"/>
        </w:rPr>
        <w:t xml:space="preserve">irección para la realización del proyecto), </w:t>
      </w:r>
      <w:r w:rsidRPr="00673887">
        <w:rPr>
          <w:rFonts w:ascii="Book Antiqua" w:hAnsi="Book Antiqua" w:cs="Arial"/>
          <w:b/>
        </w:rPr>
        <w:t>durante la tercera semana de cada mes</w:t>
      </w:r>
      <w:r w:rsidRPr="00673887">
        <w:rPr>
          <w:rFonts w:ascii="Book Antiqua" w:hAnsi="Book Antiqua" w:cs="Arial"/>
        </w:rPr>
        <w:t>.</w:t>
      </w:r>
      <w:bookmarkEnd w:id="4"/>
    </w:p>
    <w:p w14:paraId="254C0C92" w14:textId="29239ED4" w:rsidR="005F0FAC" w:rsidRPr="00673887" w:rsidRDefault="005F0FAC" w:rsidP="005F0FAC">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bookmarkStart w:id="5" w:name="_Hlk11843742"/>
      <w:r w:rsidRPr="00673887">
        <w:rPr>
          <w:rFonts w:ascii="Book Antiqua" w:hAnsi="Book Antiqua"/>
        </w:rPr>
        <w:t>Atención a la persona usuaria</w:t>
      </w:r>
    </w:p>
    <w:bookmarkEnd w:id="5"/>
    <w:p w14:paraId="6F3ED55B" w14:textId="79C32410" w:rsidR="00561153" w:rsidRDefault="00762BD7" w:rsidP="00202E34">
      <w:pPr>
        <w:spacing w:after="0"/>
        <w:ind w:left="0"/>
        <w:rPr>
          <w:rFonts w:ascii="Book Antiqua" w:hAnsi="Book Antiqua"/>
          <w:szCs w:val="24"/>
          <w:lang w:val="es-MX"/>
        </w:rPr>
      </w:pPr>
      <w:r w:rsidRPr="00673887">
        <w:rPr>
          <w:rFonts w:ascii="Book Antiqua" w:eastAsia="Times New Roman" w:hAnsi="Book Antiqua" w:cs="Arial"/>
          <w:color w:val="000000"/>
          <w:lang w:val="es-ES" w:eastAsia="es-CR"/>
        </w:rPr>
        <w:t xml:space="preserve">Mediante </w:t>
      </w:r>
      <w:r w:rsidR="00BE2E32" w:rsidRPr="00673887">
        <w:rPr>
          <w:rFonts w:ascii="Book Antiqua" w:eastAsia="Times New Roman" w:hAnsi="Book Antiqua" w:cs="Arial"/>
          <w:color w:val="000000"/>
          <w:lang w:val="es-ES" w:eastAsia="es-CR"/>
        </w:rPr>
        <w:t>correo remitido a</w:t>
      </w:r>
      <w:r w:rsidRPr="00673887">
        <w:rPr>
          <w:rFonts w:ascii="Book Antiqua" w:eastAsia="Times New Roman" w:hAnsi="Book Antiqua" w:cs="Arial"/>
          <w:color w:val="000000"/>
          <w:lang w:val="es-ES" w:eastAsia="es-CR"/>
        </w:rPr>
        <w:t xml:space="preserve">l Subcontralor de Servicios de </w:t>
      </w:r>
      <w:r w:rsidR="00561153" w:rsidRPr="00673887">
        <w:rPr>
          <w:rFonts w:ascii="Book Antiqua" w:eastAsia="Times New Roman" w:hAnsi="Book Antiqua" w:cs="Arial"/>
          <w:color w:val="000000"/>
          <w:lang w:val="es-ES" w:eastAsia="es-CR"/>
        </w:rPr>
        <w:t>Liberia,</w:t>
      </w:r>
      <w:r w:rsidRPr="00673887">
        <w:rPr>
          <w:rFonts w:ascii="Book Antiqua" w:eastAsia="Times New Roman" w:hAnsi="Book Antiqua" w:cs="Arial"/>
          <w:color w:val="000000"/>
          <w:lang w:val="es-ES" w:eastAsia="es-CR"/>
        </w:rPr>
        <w:t xml:space="preserve"> Licenciad</w:t>
      </w:r>
      <w:r w:rsidR="00561153" w:rsidRPr="00673887">
        <w:rPr>
          <w:rFonts w:ascii="Book Antiqua" w:eastAsia="Times New Roman" w:hAnsi="Book Antiqua" w:cs="Arial"/>
          <w:color w:val="000000"/>
          <w:lang w:val="es-ES" w:eastAsia="es-CR"/>
        </w:rPr>
        <w:t>o</w:t>
      </w:r>
      <w:r w:rsidRPr="00673887">
        <w:rPr>
          <w:rFonts w:ascii="Book Antiqua" w:eastAsia="Times New Roman" w:hAnsi="Book Antiqua" w:cs="Arial"/>
          <w:color w:val="000000"/>
          <w:lang w:val="es-ES" w:eastAsia="es-CR"/>
        </w:rPr>
        <w:t xml:space="preserve"> </w:t>
      </w:r>
      <w:r w:rsidR="00561153" w:rsidRPr="00673887">
        <w:rPr>
          <w:rFonts w:ascii="Book Antiqua" w:eastAsia="Times New Roman" w:hAnsi="Book Antiqua" w:cs="Arial"/>
          <w:color w:val="000000"/>
          <w:lang w:val="es-ES" w:eastAsia="es-CR"/>
        </w:rPr>
        <w:t>Gustavo Solano Rivera</w:t>
      </w:r>
      <w:r w:rsidRPr="00673887">
        <w:rPr>
          <w:rFonts w:ascii="Book Antiqua" w:eastAsia="Times New Roman" w:hAnsi="Book Antiqua" w:cs="Arial"/>
          <w:color w:val="000000"/>
          <w:lang w:val="es-ES" w:eastAsia="es-CR"/>
        </w:rPr>
        <w:t xml:space="preserve"> se </w:t>
      </w:r>
      <w:r w:rsidR="00420C0B" w:rsidRPr="00673887">
        <w:rPr>
          <w:rFonts w:ascii="Book Antiqua" w:eastAsia="Times New Roman" w:hAnsi="Book Antiqua" w:cs="Arial"/>
          <w:color w:val="000000"/>
          <w:lang w:val="es-ES" w:eastAsia="es-CR"/>
        </w:rPr>
        <w:t xml:space="preserve">le </w:t>
      </w:r>
      <w:r w:rsidR="00561153" w:rsidRPr="00673887">
        <w:rPr>
          <w:rFonts w:ascii="Book Antiqua" w:eastAsia="Times New Roman" w:hAnsi="Book Antiqua" w:cs="Arial"/>
          <w:color w:val="000000"/>
          <w:lang w:val="es-ES" w:eastAsia="es-CR"/>
        </w:rPr>
        <w:t xml:space="preserve">solicitó información </w:t>
      </w:r>
      <w:r w:rsidR="00420C0B" w:rsidRPr="00673887">
        <w:rPr>
          <w:rFonts w:ascii="Book Antiqua" w:eastAsia="Times New Roman" w:hAnsi="Book Antiqua" w:cs="Arial"/>
          <w:color w:val="000000"/>
          <w:lang w:val="es-ES" w:eastAsia="es-CR"/>
        </w:rPr>
        <w:t>sobre</w:t>
      </w:r>
      <w:r w:rsidR="00561153" w:rsidRPr="00673887">
        <w:rPr>
          <w:rFonts w:ascii="Book Antiqua" w:hAnsi="Book Antiqua"/>
          <w:szCs w:val="24"/>
          <w:lang w:val="es-MX"/>
        </w:rPr>
        <w:t xml:space="preserve"> </w:t>
      </w:r>
      <w:r w:rsidR="00420C0B" w:rsidRPr="00673887">
        <w:rPr>
          <w:rFonts w:ascii="Book Antiqua" w:hAnsi="Book Antiqua"/>
          <w:szCs w:val="24"/>
          <w:lang w:val="es-MX"/>
        </w:rPr>
        <w:t xml:space="preserve">el </w:t>
      </w:r>
      <w:r w:rsidR="00561153" w:rsidRPr="00673887">
        <w:rPr>
          <w:rFonts w:ascii="Book Antiqua" w:hAnsi="Book Antiqua"/>
          <w:szCs w:val="24"/>
          <w:lang w:val="es-MX"/>
        </w:rPr>
        <w:t>servicio que brinda la Fiscalía de Liberia, según se encuentra respaldado en el sistema de registro de inconformidades con el que cuenta la Contraloría de Servicios</w:t>
      </w:r>
      <w:r w:rsidR="00561153" w:rsidRPr="00673887">
        <w:rPr>
          <w:rFonts w:ascii="Book Antiqua" w:hAnsi="Book Antiqua" w:cs="CIDFont+F1"/>
          <w:szCs w:val="24"/>
        </w:rPr>
        <w:t>.</w:t>
      </w:r>
      <w:r w:rsidR="00561153" w:rsidRPr="00673887">
        <w:rPr>
          <w:rFonts w:ascii="Book Antiqua" w:hAnsi="Book Antiqua"/>
          <w:szCs w:val="24"/>
          <w:lang w:val="es-MX"/>
        </w:rPr>
        <w:t xml:space="preserve"> </w:t>
      </w:r>
    </w:p>
    <w:p w14:paraId="588BFC78" w14:textId="75B7C279" w:rsidR="00420C0B" w:rsidRPr="00673887" w:rsidRDefault="00420C0B" w:rsidP="00202E34">
      <w:pPr>
        <w:autoSpaceDE w:val="0"/>
        <w:autoSpaceDN w:val="0"/>
        <w:adjustRightInd w:val="0"/>
        <w:spacing w:after="0"/>
        <w:ind w:left="0"/>
        <w:rPr>
          <w:rFonts w:ascii="Book Antiqua" w:hAnsi="Book Antiqua" w:cs="CIDFont+F1"/>
          <w:szCs w:val="24"/>
        </w:rPr>
      </w:pPr>
      <w:r w:rsidRPr="00673887">
        <w:rPr>
          <w:rFonts w:ascii="Book Antiqua" w:hAnsi="Book Antiqua" w:cs="CIDFont+F1"/>
          <w:szCs w:val="24"/>
        </w:rPr>
        <w:t xml:space="preserve">Según oficio 074-CSG-2019, </w:t>
      </w:r>
      <w:r w:rsidR="0011579A" w:rsidRPr="00673887">
        <w:rPr>
          <w:rFonts w:ascii="Book Antiqua" w:hAnsi="Book Antiqua" w:cs="CIDFont+F1"/>
          <w:szCs w:val="24"/>
        </w:rPr>
        <w:t>l</w:t>
      </w:r>
      <w:r w:rsidRPr="00673887">
        <w:rPr>
          <w:rFonts w:ascii="Book Antiqua" w:hAnsi="Book Antiqua" w:cs="CIDFont+F1"/>
          <w:szCs w:val="24"/>
        </w:rPr>
        <w:t xml:space="preserve">a Contraloría de Servicios de Liberia, Guanacaste, durante el período comprendido de enero de 2018 al 30 de abril </w:t>
      </w:r>
      <w:r w:rsidR="00E158A3" w:rsidRPr="00673887">
        <w:rPr>
          <w:rFonts w:ascii="Book Antiqua" w:hAnsi="Book Antiqua" w:cs="CIDFont+F1"/>
          <w:szCs w:val="24"/>
        </w:rPr>
        <w:t xml:space="preserve">de </w:t>
      </w:r>
      <w:r w:rsidRPr="00673887">
        <w:rPr>
          <w:rFonts w:ascii="Book Antiqua" w:hAnsi="Book Antiqua" w:cs="CIDFont+F1"/>
          <w:szCs w:val="24"/>
        </w:rPr>
        <w:t xml:space="preserve">2019, se </w:t>
      </w:r>
      <w:r w:rsidR="00E158A3" w:rsidRPr="00673887">
        <w:rPr>
          <w:rFonts w:ascii="Book Antiqua" w:hAnsi="Book Antiqua" w:cs="CIDFont+F1"/>
          <w:szCs w:val="24"/>
        </w:rPr>
        <w:t>recibieron</w:t>
      </w:r>
      <w:r w:rsidRPr="00673887">
        <w:rPr>
          <w:rFonts w:ascii="Book Antiqua" w:hAnsi="Book Antiqua" w:cs="CIDFont+F1"/>
          <w:szCs w:val="24"/>
        </w:rPr>
        <w:t xml:space="preserve"> 16 inconformidades en relación con el servicio que brinda la Fiscalía Adjunta de Liberia en su turno Ordinario y 4 de la Fiscalía de Flagrancia. De todos los requerimientos recibidos se logró evidenciar en dos de ellos deficiencia en el servicio que se brinda a la persona usuaria, mientras que en los restantes no se identificó afectación alguna en el servicio que brinda el despacho judicial en estudio.</w:t>
      </w:r>
      <w:r w:rsidR="00354B74" w:rsidRPr="00673887">
        <w:rPr>
          <w:rFonts w:ascii="Book Antiqua" w:hAnsi="Book Antiqua" w:cs="CIDFont+F1"/>
          <w:szCs w:val="24"/>
        </w:rPr>
        <w:t xml:space="preserve"> </w:t>
      </w:r>
      <w:r w:rsidRPr="00673887">
        <w:rPr>
          <w:rFonts w:ascii="Book Antiqua" w:hAnsi="Book Antiqua" w:cs="CIDFont+F1"/>
          <w:szCs w:val="24"/>
        </w:rPr>
        <w:t>En términos porcentuales, a manera de ilustración, del 100% de inconformidades tramitadas, en el 1</w:t>
      </w:r>
      <w:r w:rsidR="00974612" w:rsidRPr="00673887">
        <w:rPr>
          <w:rFonts w:ascii="Book Antiqua" w:hAnsi="Book Antiqua" w:cs="CIDFont+F1"/>
          <w:szCs w:val="24"/>
        </w:rPr>
        <w:t>2,5</w:t>
      </w:r>
      <w:r w:rsidRPr="00673887">
        <w:rPr>
          <w:rFonts w:ascii="Book Antiqua" w:hAnsi="Book Antiqua" w:cs="CIDFont+F1"/>
          <w:szCs w:val="24"/>
        </w:rPr>
        <w:t>0% de ellas se identificó deficiencia en el servicio brindado a la persona usuaria</w:t>
      </w:r>
      <w:r w:rsidR="009842D0" w:rsidRPr="00673887">
        <w:rPr>
          <w:rFonts w:ascii="Book Antiqua" w:hAnsi="Book Antiqua" w:cs="CIDFont+F1"/>
          <w:szCs w:val="24"/>
        </w:rPr>
        <w:t>.</w:t>
      </w:r>
    </w:p>
    <w:p w14:paraId="0D615D8A" w14:textId="77777777" w:rsidR="00420C0B" w:rsidRPr="00673887" w:rsidRDefault="00420C0B" w:rsidP="00202E34">
      <w:pPr>
        <w:autoSpaceDE w:val="0"/>
        <w:autoSpaceDN w:val="0"/>
        <w:adjustRightInd w:val="0"/>
        <w:spacing w:after="0"/>
        <w:ind w:left="0"/>
        <w:rPr>
          <w:rFonts w:ascii="Book Antiqua" w:hAnsi="Book Antiqua" w:cs="CIDFont+F1"/>
          <w:szCs w:val="24"/>
        </w:rPr>
      </w:pPr>
      <w:r w:rsidRPr="00673887">
        <w:rPr>
          <w:rFonts w:ascii="Book Antiqua" w:hAnsi="Book Antiqua" w:cs="CIDFont+F1"/>
          <w:szCs w:val="24"/>
        </w:rPr>
        <w:t xml:space="preserve">Esta Contraloría de Servicios una vez analizado los registros existentes, concluye que de las afectaciones que recibieron las personas usuarias, corresponden a: </w:t>
      </w:r>
    </w:p>
    <w:p w14:paraId="6B4E37B8" w14:textId="77777777" w:rsidR="00420C0B" w:rsidRPr="00673887" w:rsidRDefault="00420C0B" w:rsidP="00C55023">
      <w:pPr>
        <w:pStyle w:val="Prrafodelista"/>
        <w:numPr>
          <w:ilvl w:val="0"/>
          <w:numId w:val="3"/>
        </w:numPr>
        <w:autoSpaceDE w:val="0"/>
        <w:autoSpaceDN w:val="0"/>
        <w:adjustRightInd w:val="0"/>
        <w:spacing w:line="276" w:lineRule="auto"/>
        <w:rPr>
          <w:rFonts w:ascii="Book Antiqua" w:hAnsi="Book Antiqua"/>
          <w:lang w:val="es-MX"/>
        </w:rPr>
      </w:pPr>
      <w:r w:rsidRPr="00673887">
        <w:rPr>
          <w:rFonts w:ascii="Book Antiqua" w:hAnsi="Book Antiqua" w:cs="CIDFont+F1"/>
        </w:rPr>
        <w:t>Excesivos tiempos de respuesta institucionales: Insatisfacción por lo que dura la institución en emitir un documento, giro, oficio o resoluciones, como también en enviar a notificar o citar a las partes de un proceso.</w:t>
      </w:r>
    </w:p>
    <w:p w14:paraId="042F904E" w14:textId="1F62E675" w:rsidR="009842D0" w:rsidRPr="00673887" w:rsidRDefault="009842D0" w:rsidP="00202E34">
      <w:pPr>
        <w:pStyle w:val="Descripcin"/>
        <w:jc w:val="center"/>
        <w:rPr>
          <w:rFonts w:ascii="Book Antiqua" w:hAnsi="Book Antiqua"/>
          <w:b/>
          <w:szCs w:val="24"/>
        </w:rPr>
      </w:pPr>
      <w:r w:rsidRPr="00673887">
        <w:rPr>
          <w:rFonts w:ascii="Book Antiqua" w:hAnsi="Book Antiqua"/>
          <w:b/>
          <w:sz w:val="24"/>
          <w:szCs w:val="24"/>
        </w:rPr>
        <w:lastRenderedPageBreak/>
        <w:t xml:space="preserve">Cuadro </w:t>
      </w:r>
      <w:r w:rsidRPr="00673887">
        <w:rPr>
          <w:rFonts w:ascii="Book Antiqua" w:hAnsi="Book Antiqua"/>
          <w:b/>
          <w:sz w:val="24"/>
          <w:szCs w:val="24"/>
        </w:rPr>
        <w:fldChar w:fldCharType="begin"/>
      </w:r>
      <w:r w:rsidRPr="00673887">
        <w:rPr>
          <w:rFonts w:ascii="Book Antiqua" w:hAnsi="Book Antiqua"/>
          <w:b/>
          <w:sz w:val="24"/>
          <w:szCs w:val="24"/>
        </w:rPr>
        <w:instrText xml:space="preserve"> SEQ Cuadro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1</w:t>
      </w:r>
      <w:r w:rsidRPr="00673887">
        <w:rPr>
          <w:rFonts w:ascii="Book Antiqua" w:hAnsi="Book Antiqua"/>
          <w:b/>
          <w:sz w:val="24"/>
          <w:szCs w:val="24"/>
        </w:rPr>
        <w:fldChar w:fldCharType="end"/>
      </w:r>
      <w:r w:rsidR="00164503">
        <w:rPr>
          <w:rFonts w:ascii="Book Antiqua" w:hAnsi="Book Antiqua"/>
          <w:b/>
          <w:sz w:val="24"/>
          <w:szCs w:val="24"/>
        </w:rPr>
        <w:t xml:space="preserve"> </w:t>
      </w:r>
      <w:r w:rsidRPr="00673887">
        <w:rPr>
          <w:rFonts w:ascii="Book Antiqua" w:hAnsi="Book Antiqua"/>
          <w:b/>
          <w:sz w:val="24"/>
          <w:szCs w:val="24"/>
        </w:rPr>
        <w:t xml:space="preserve">Inconformidades. Fiscalía de Liberia </w:t>
      </w:r>
      <w:r w:rsidR="00295F80" w:rsidRPr="00673887">
        <w:rPr>
          <w:rFonts w:ascii="Book Antiqua" w:hAnsi="Book Antiqua"/>
          <w:b/>
          <w:sz w:val="24"/>
          <w:szCs w:val="24"/>
        </w:rPr>
        <w:t xml:space="preserve">enero </w:t>
      </w:r>
      <w:r w:rsidRPr="00673887">
        <w:rPr>
          <w:rFonts w:ascii="Book Antiqua" w:hAnsi="Book Antiqua"/>
          <w:b/>
          <w:sz w:val="24"/>
          <w:szCs w:val="24"/>
        </w:rPr>
        <w:t>2018</w:t>
      </w:r>
      <w:r w:rsidR="00295F80" w:rsidRPr="00673887">
        <w:rPr>
          <w:rFonts w:ascii="Book Antiqua" w:hAnsi="Book Antiqua"/>
          <w:b/>
          <w:sz w:val="24"/>
          <w:szCs w:val="24"/>
        </w:rPr>
        <w:t xml:space="preserve"> </w:t>
      </w:r>
      <w:r w:rsidR="00B01AE3" w:rsidRPr="00673887">
        <w:rPr>
          <w:rFonts w:ascii="Book Antiqua" w:hAnsi="Book Antiqua"/>
          <w:b/>
          <w:sz w:val="24"/>
          <w:szCs w:val="24"/>
        </w:rPr>
        <w:t>–</w:t>
      </w:r>
      <w:r w:rsidR="00295F80" w:rsidRPr="00673887">
        <w:rPr>
          <w:rFonts w:ascii="Book Antiqua" w:hAnsi="Book Antiqua"/>
          <w:b/>
          <w:sz w:val="24"/>
          <w:szCs w:val="24"/>
        </w:rPr>
        <w:t xml:space="preserve"> </w:t>
      </w:r>
      <w:r w:rsidR="00B01AE3" w:rsidRPr="00673887">
        <w:rPr>
          <w:rFonts w:ascii="Book Antiqua" w:hAnsi="Book Antiqua"/>
          <w:b/>
          <w:sz w:val="24"/>
          <w:szCs w:val="24"/>
        </w:rPr>
        <w:t xml:space="preserve">abril </w:t>
      </w:r>
      <w:r w:rsidRPr="00673887">
        <w:rPr>
          <w:rFonts w:ascii="Book Antiqua" w:hAnsi="Book Antiqua"/>
          <w:b/>
          <w:sz w:val="24"/>
          <w:szCs w:val="24"/>
        </w:rPr>
        <w:t>2019</w:t>
      </w:r>
    </w:p>
    <w:p w14:paraId="2FBFA401" w14:textId="77777777" w:rsidR="00BE2E32" w:rsidRPr="00673887" w:rsidRDefault="009842D0" w:rsidP="00202E34">
      <w:pPr>
        <w:autoSpaceDE w:val="0"/>
        <w:autoSpaceDN w:val="0"/>
        <w:adjustRightInd w:val="0"/>
        <w:jc w:val="center"/>
        <w:rPr>
          <w:rFonts w:ascii="Book Antiqua" w:hAnsi="Book Antiqua"/>
          <w:b/>
          <w:i/>
          <w:iCs/>
          <w:color w:val="44546A"/>
          <w:szCs w:val="24"/>
        </w:rPr>
      </w:pPr>
      <w:r w:rsidRPr="00673887">
        <w:rPr>
          <w:rFonts w:ascii="Book Antiqua" w:hAnsi="Book Antiqua"/>
          <w:b/>
          <w:i/>
          <w:iCs/>
          <w:noProof/>
          <w:color w:val="44546A"/>
          <w:szCs w:val="24"/>
        </w:rPr>
        <w:drawing>
          <wp:inline distT="0" distB="0" distL="0" distR="0" wp14:anchorId="438A1F17" wp14:editId="24D78216">
            <wp:extent cx="3878580" cy="1978574"/>
            <wp:effectExtent l="0" t="0" r="7620" b="3175"/>
            <wp:docPr id="45" name="Imagen 3">
              <a:extLst xmlns:a="http://schemas.openxmlformats.org/drawingml/2006/main">
                <a:ext uri="{FF2B5EF4-FFF2-40B4-BE49-F238E27FC236}">
                  <a16:creationId xmlns:a16="http://schemas.microsoft.com/office/drawing/2014/main" id="{43E4157E-967B-41D7-B8D8-BBDF1A3F7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43E4157E-967B-41D7-B8D8-BBDF1A3F7421}"/>
                        </a:ext>
                      </a:extLst>
                    </pic:cNvPr>
                    <pic:cNvPicPr>
                      <a:picLocks noChangeAspect="1"/>
                    </pic:cNvPicPr>
                  </pic:nvPicPr>
                  <pic:blipFill>
                    <a:blip r:embed="rId21"/>
                    <a:stretch>
                      <a:fillRect/>
                    </a:stretch>
                  </pic:blipFill>
                  <pic:spPr>
                    <a:xfrm>
                      <a:off x="0" y="0"/>
                      <a:ext cx="3893208" cy="1986036"/>
                    </a:xfrm>
                    <a:prstGeom prst="rect">
                      <a:avLst/>
                    </a:prstGeom>
                    <a:ln>
                      <a:noFill/>
                    </a:ln>
                  </pic:spPr>
                </pic:pic>
              </a:graphicData>
            </a:graphic>
          </wp:inline>
        </w:drawing>
      </w:r>
    </w:p>
    <w:p w14:paraId="66037F85" w14:textId="40E48CEB" w:rsidR="009842D0" w:rsidRPr="00673887" w:rsidRDefault="00762BD7" w:rsidP="009842D0">
      <w:pPr>
        <w:rPr>
          <w:rFonts w:ascii="Book Antiqua" w:hAnsi="Book Antiqua"/>
          <w:b/>
          <w:i/>
          <w:iCs/>
          <w:color w:val="44546A"/>
          <w:sz w:val="16"/>
          <w:szCs w:val="16"/>
        </w:rPr>
      </w:pPr>
      <w:r w:rsidRPr="00673887">
        <w:rPr>
          <w:rFonts w:ascii="Book Antiqua" w:eastAsia="Times New Roman" w:hAnsi="Book Antiqua" w:cs="Arial"/>
          <w:color w:val="000000"/>
          <w:lang w:val="es-ES" w:eastAsia="es-CR"/>
        </w:rPr>
        <w:t xml:space="preserve"> </w:t>
      </w:r>
      <w:r w:rsidR="009842D0" w:rsidRPr="00673887">
        <w:rPr>
          <w:rFonts w:ascii="Book Antiqua" w:hAnsi="Book Antiqua"/>
          <w:b/>
          <w:i/>
          <w:iCs/>
          <w:color w:val="44546A"/>
          <w:sz w:val="16"/>
          <w:szCs w:val="16"/>
        </w:rPr>
        <w:t>Fuente: Contraloría de Servicios de Liberia</w:t>
      </w:r>
    </w:p>
    <w:p w14:paraId="2F400442" w14:textId="2674C961" w:rsidR="003979D2" w:rsidRPr="00673887" w:rsidRDefault="003979D2" w:rsidP="00202E34">
      <w:pPr>
        <w:ind w:left="0"/>
        <w:rPr>
          <w:rFonts w:ascii="Book Antiqua" w:hAnsi="Book Antiqua" w:cs="CIDFont+F1"/>
          <w:szCs w:val="24"/>
        </w:rPr>
      </w:pPr>
      <w:r w:rsidRPr="00673887">
        <w:rPr>
          <w:rFonts w:ascii="Book Antiqua" w:hAnsi="Book Antiqua" w:cs="CIDFont+F1"/>
          <w:szCs w:val="24"/>
        </w:rPr>
        <w:t>En cuanto al detalle del total de las inconformidades que indica Contraloría de Servicios se anexa el informe emitido por esta oficina</w:t>
      </w:r>
      <w:r w:rsidR="001970F0">
        <w:rPr>
          <w:rFonts w:ascii="Book Antiqua" w:hAnsi="Book Antiqua" w:cs="CIDFont+F1"/>
          <w:szCs w:val="24"/>
        </w:rPr>
        <w:t xml:space="preserve"> </w:t>
      </w:r>
      <w:r w:rsidRPr="00673887">
        <w:rPr>
          <w:rFonts w:ascii="Book Antiqua" w:hAnsi="Book Antiqua" w:cs="CIDFont+F1"/>
          <w:szCs w:val="24"/>
        </w:rPr>
        <w:t>(</w:t>
      </w:r>
      <w:r w:rsidRPr="00673887">
        <w:rPr>
          <w:rFonts w:ascii="Book Antiqua" w:hAnsi="Book Antiqua" w:cs="CIDFont+F1"/>
          <w:i/>
          <w:iCs/>
          <w:szCs w:val="24"/>
        </w:rPr>
        <w:t>Anexo 2</w:t>
      </w:r>
      <w:r w:rsidRPr="00673887">
        <w:rPr>
          <w:rFonts w:ascii="Book Antiqua" w:hAnsi="Book Antiqua" w:cs="CIDFont+F1"/>
          <w:szCs w:val="24"/>
        </w:rPr>
        <w:t>)</w:t>
      </w:r>
      <w:r w:rsidR="001970F0">
        <w:rPr>
          <w:rFonts w:ascii="Book Antiqua" w:hAnsi="Book Antiqua" w:cs="CIDFont+F1"/>
          <w:szCs w:val="24"/>
        </w:rPr>
        <w:t>.</w:t>
      </w:r>
      <w:r w:rsidRPr="00673887">
        <w:rPr>
          <w:rFonts w:ascii="Book Antiqua" w:hAnsi="Book Antiqua" w:cs="CIDFont+F1"/>
          <w:szCs w:val="24"/>
        </w:rPr>
        <w:t xml:space="preserve"> </w:t>
      </w:r>
    </w:p>
    <w:p w14:paraId="473B96B2" w14:textId="77777777" w:rsidR="00420C0B" w:rsidRPr="00673887" w:rsidRDefault="00420C0B" w:rsidP="00420C0B">
      <w:pPr>
        <w:autoSpaceDE w:val="0"/>
        <w:autoSpaceDN w:val="0"/>
        <w:adjustRightInd w:val="0"/>
        <w:spacing w:after="0"/>
        <w:ind w:left="0"/>
        <w:rPr>
          <w:rFonts w:ascii="Book Antiqua" w:eastAsia="Times New Roman" w:hAnsi="Book Antiqua" w:cs="Arial"/>
          <w:color w:val="000000"/>
          <w:lang w:val="es-ES" w:eastAsia="es-CR"/>
        </w:rPr>
      </w:pPr>
    </w:p>
    <w:p w14:paraId="55C16922" w14:textId="463CF952" w:rsidR="005F0FAC" w:rsidRPr="00673887" w:rsidRDefault="005F0FAC" w:rsidP="005F0FAC">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t>Mapa general del proces</w:t>
      </w:r>
      <w:r w:rsidR="00152584" w:rsidRPr="00673887">
        <w:rPr>
          <w:rFonts w:ascii="Book Antiqua" w:hAnsi="Book Antiqua"/>
        </w:rPr>
        <w:t>o</w:t>
      </w:r>
    </w:p>
    <w:p w14:paraId="144B0E84" w14:textId="6896B229" w:rsidR="00F904A1" w:rsidRPr="00673887" w:rsidRDefault="003F2D64" w:rsidP="00B653FB">
      <w:pPr>
        <w:ind w:left="0"/>
        <w:rPr>
          <w:rFonts w:ascii="Book Antiqua" w:eastAsia="Times New Roman" w:hAnsi="Book Antiqua" w:cs="Arial"/>
          <w:color w:val="000000"/>
          <w:szCs w:val="24"/>
          <w:lang w:val="es-ES" w:eastAsia="es-CR"/>
        </w:rPr>
      </w:pPr>
      <w:r w:rsidRPr="00673887">
        <w:rPr>
          <w:rFonts w:ascii="Book Antiqua" w:eastAsia="Times New Roman" w:hAnsi="Book Antiqua" w:cs="Arial"/>
          <w:color w:val="000000"/>
          <w:szCs w:val="24"/>
          <w:lang w:val="es-ES" w:eastAsia="es-CR"/>
        </w:rPr>
        <w:t xml:space="preserve">Los procesos generales de la </w:t>
      </w:r>
      <w:r w:rsidR="00F42C01" w:rsidRPr="00673887">
        <w:rPr>
          <w:rFonts w:ascii="Book Antiqua" w:hAnsi="Book Antiqua" w:cs="Arial"/>
          <w:color w:val="000000"/>
          <w:szCs w:val="24"/>
          <w:lang w:eastAsia="es-CR"/>
        </w:rPr>
        <w:t>Fiscalía del Primer Circuito Judicial de Guanacaste (Liberia)</w:t>
      </w:r>
      <w:r w:rsidRPr="00673887">
        <w:rPr>
          <w:rFonts w:ascii="Book Antiqua" w:eastAsia="Times New Roman" w:hAnsi="Book Antiqua" w:cs="Arial"/>
          <w:color w:val="000000"/>
          <w:szCs w:val="24"/>
          <w:lang w:val="es-ES" w:eastAsia="es-CR"/>
        </w:rPr>
        <w:t xml:space="preserve"> se pueden observar en la figura y diagrama </w:t>
      </w:r>
      <w:r w:rsidR="00B01AE3" w:rsidRPr="00673887">
        <w:rPr>
          <w:rFonts w:ascii="Book Antiqua" w:eastAsia="Times New Roman" w:hAnsi="Book Antiqua" w:cs="Arial"/>
          <w:color w:val="000000"/>
          <w:szCs w:val="24"/>
          <w:lang w:val="es-ES" w:eastAsia="es-CR"/>
        </w:rPr>
        <w:t xml:space="preserve">a continuación </w:t>
      </w:r>
      <w:r w:rsidRPr="00673887">
        <w:rPr>
          <w:rFonts w:ascii="Book Antiqua" w:eastAsia="Times New Roman" w:hAnsi="Book Antiqua" w:cs="Arial"/>
          <w:color w:val="000000"/>
          <w:szCs w:val="24"/>
          <w:lang w:val="es-ES" w:eastAsia="es-CR"/>
        </w:rPr>
        <w:t>mostrados.</w:t>
      </w:r>
    </w:p>
    <w:p w14:paraId="138C8DD5" w14:textId="46B4642C" w:rsidR="00187E41" w:rsidRPr="00673887" w:rsidRDefault="003F2D64" w:rsidP="00202E34">
      <w:pPr>
        <w:ind w:left="0"/>
        <w:rPr>
          <w:rFonts w:ascii="Book Antiqua" w:hAnsi="Book Antiqua" w:cs="Arial"/>
          <w:color w:val="000000"/>
          <w:lang w:val="es-ES"/>
        </w:rPr>
      </w:pPr>
      <w:r w:rsidRPr="00673887">
        <w:rPr>
          <w:rFonts w:ascii="Book Antiqua" w:hAnsi="Book Antiqua" w:cs="Arial"/>
          <w:color w:val="000000"/>
          <w:lang w:val="es-ES"/>
        </w:rPr>
        <w:t>Para fines de</w:t>
      </w:r>
      <w:r w:rsidR="002A1A07" w:rsidRPr="00673887">
        <w:rPr>
          <w:rFonts w:ascii="Book Antiqua" w:hAnsi="Book Antiqua" w:cs="Arial"/>
          <w:color w:val="000000"/>
          <w:lang w:val="es-ES"/>
        </w:rPr>
        <w:t xml:space="preserve"> </w:t>
      </w:r>
      <w:r w:rsidRPr="00673887">
        <w:rPr>
          <w:rFonts w:ascii="Book Antiqua" w:hAnsi="Book Antiqua" w:cs="Arial"/>
          <w:color w:val="000000"/>
          <w:lang w:val="es-ES"/>
        </w:rPr>
        <w:t>l</w:t>
      </w:r>
      <w:r w:rsidR="002A1A07" w:rsidRPr="00673887">
        <w:rPr>
          <w:rFonts w:ascii="Book Antiqua" w:hAnsi="Book Antiqua" w:cs="Arial"/>
          <w:color w:val="000000"/>
          <w:lang w:val="es-ES"/>
        </w:rPr>
        <w:t>a</w:t>
      </w:r>
      <w:r w:rsidRPr="00673887">
        <w:rPr>
          <w:rFonts w:ascii="Book Antiqua" w:hAnsi="Book Antiqua" w:cs="Arial"/>
          <w:color w:val="000000"/>
          <w:lang w:val="es-ES"/>
        </w:rPr>
        <w:t xml:space="preserve"> </w:t>
      </w:r>
      <w:r w:rsidR="002A1A07" w:rsidRPr="00673887">
        <w:rPr>
          <w:rFonts w:ascii="Book Antiqua" w:hAnsi="Book Antiqua" w:cs="Arial"/>
          <w:color w:val="000000"/>
          <w:lang w:val="es-ES"/>
        </w:rPr>
        <w:t>confección</w:t>
      </w:r>
      <w:r w:rsidRPr="00673887">
        <w:rPr>
          <w:rFonts w:ascii="Book Antiqua" w:hAnsi="Book Antiqua" w:cs="Arial"/>
          <w:color w:val="000000"/>
          <w:lang w:val="es-ES"/>
        </w:rPr>
        <w:t xml:space="preserve"> </w:t>
      </w:r>
      <w:r w:rsidR="00B01AE3" w:rsidRPr="00673887">
        <w:rPr>
          <w:rFonts w:ascii="Book Antiqua" w:hAnsi="Book Antiqua" w:cs="Arial"/>
          <w:color w:val="000000"/>
          <w:lang w:val="es-ES"/>
        </w:rPr>
        <w:t xml:space="preserve">se </w:t>
      </w:r>
      <w:r w:rsidRPr="00673887">
        <w:rPr>
          <w:rFonts w:ascii="Book Antiqua" w:hAnsi="Book Antiqua" w:cs="Arial"/>
          <w:color w:val="000000"/>
          <w:lang w:val="es-ES"/>
        </w:rPr>
        <w:t xml:space="preserve">conversó con la </w:t>
      </w:r>
      <w:r w:rsidR="002A1A07" w:rsidRPr="00673887">
        <w:rPr>
          <w:rFonts w:ascii="Book Antiqua" w:hAnsi="Book Antiqua" w:cs="Arial"/>
          <w:color w:val="000000"/>
          <w:lang w:val="es-ES"/>
        </w:rPr>
        <w:t>Fiscala Coordinadora</w:t>
      </w:r>
      <w:r w:rsidRPr="00673887">
        <w:rPr>
          <w:rFonts w:ascii="Book Antiqua" w:hAnsi="Book Antiqua" w:cs="Arial"/>
          <w:color w:val="000000"/>
          <w:lang w:val="es-ES"/>
        </w:rPr>
        <w:t xml:space="preserve"> dada su gran experiencia dentro de esta oficina</w:t>
      </w:r>
      <w:r w:rsidR="00187E41" w:rsidRPr="00673887">
        <w:rPr>
          <w:rFonts w:ascii="Book Antiqua" w:hAnsi="Book Antiqua" w:cs="Arial"/>
          <w:color w:val="000000"/>
          <w:lang w:val="es-ES"/>
        </w:rPr>
        <w:t xml:space="preserve"> y con base en la información se </w:t>
      </w:r>
      <w:r w:rsidR="002A1A07" w:rsidRPr="00673887">
        <w:rPr>
          <w:rFonts w:ascii="Book Antiqua" w:hAnsi="Book Antiqua" w:cs="Arial"/>
          <w:color w:val="000000"/>
          <w:lang w:val="es-ES"/>
        </w:rPr>
        <w:t>revisa el diagrama general del proceso</w:t>
      </w:r>
      <w:r w:rsidR="00187E41" w:rsidRPr="00673887">
        <w:rPr>
          <w:rFonts w:ascii="Book Antiqua" w:hAnsi="Book Antiqua" w:cs="Arial"/>
          <w:color w:val="000000"/>
          <w:lang w:val="es-ES"/>
        </w:rPr>
        <w:t>.</w:t>
      </w:r>
    </w:p>
    <w:p w14:paraId="1229E56B" w14:textId="77777777" w:rsidR="00AC12B7" w:rsidRPr="00673887" w:rsidRDefault="00AC12B7" w:rsidP="00E61CA4">
      <w:pPr>
        <w:pStyle w:val="Descripcin"/>
        <w:rPr>
          <w:rFonts w:ascii="Book Antiqua" w:hAnsi="Book Antiqua"/>
        </w:rPr>
        <w:sectPr w:rsidR="00AC12B7" w:rsidRPr="00673887" w:rsidSect="00074F05">
          <w:headerReference w:type="default" r:id="rId22"/>
          <w:footerReference w:type="default" r:id="rId23"/>
          <w:pgSz w:w="12240" w:h="15840"/>
          <w:pgMar w:top="1134" w:right="1134" w:bottom="1134" w:left="1134" w:header="709" w:footer="283" w:gutter="0"/>
          <w:pgNumType w:start="5"/>
          <w:cols w:space="708"/>
          <w:docGrid w:linePitch="360"/>
        </w:sectPr>
      </w:pPr>
    </w:p>
    <w:p w14:paraId="6C5306D2" w14:textId="783DAB0E" w:rsidR="00E61CA4" w:rsidRPr="00673887" w:rsidRDefault="00E61CA4" w:rsidP="00AC12B7">
      <w:pPr>
        <w:pStyle w:val="Descripcin"/>
        <w:jc w:val="center"/>
        <w:rPr>
          <w:rFonts w:ascii="Book Antiqua" w:hAnsi="Book Antiqua" w:cs="Arial"/>
          <w:b/>
          <w:color w:val="000000"/>
          <w:sz w:val="24"/>
          <w:szCs w:val="24"/>
          <w:lang w:val="es-ES"/>
        </w:rPr>
      </w:pPr>
      <w:r w:rsidRPr="00673887">
        <w:rPr>
          <w:rFonts w:ascii="Book Antiqua" w:hAnsi="Book Antiqua"/>
          <w:b/>
          <w:sz w:val="24"/>
          <w:szCs w:val="24"/>
        </w:rPr>
        <w:lastRenderedPageBreak/>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6</w:t>
      </w:r>
      <w:r w:rsidRPr="00673887">
        <w:rPr>
          <w:rFonts w:ascii="Book Antiqua" w:hAnsi="Book Antiqua"/>
          <w:b/>
          <w:sz w:val="24"/>
          <w:szCs w:val="24"/>
        </w:rPr>
        <w:fldChar w:fldCharType="end"/>
      </w:r>
      <w:r w:rsidRPr="00673887">
        <w:rPr>
          <w:rFonts w:ascii="Book Antiqua" w:hAnsi="Book Antiqua"/>
          <w:b/>
          <w:sz w:val="24"/>
          <w:szCs w:val="24"/>
        </w:rPr>
        <w:t xml:space="preserve">. </w:t>
      </w:r>
      <w:r w:rsidR="00974612" w:rsidRPr="00673887">
        <w:rPr>
          <w:rFonts w:ascii="Book Antiqua" w:hAnsi="Book Antiqua"/>
          <w:b/>
          <w:sz w:val="24"/>
          <w:szCs w:val="24"/>
        </w:rPr>
        <w:t>Dia</w:t>
      </w:r>
      <w:r w:rsidRPr="00673887">
        <w:rPr>
          <w:rFonts w:ascii="Book Antiqua" w:hAnsi="Book Antiqua"/>
          <w:b/>
          <w:sz w:val="24"/>
          <w:szCs w:val="24"/>
        </w:rPr>
        <w:t xml:space="preserve">grama del Proceso Penal en la </w:t>
      </w:r>
      <w:r w:rsidR="00FC7C97" w:rsidRPr="00673887">
        <w:rPr>
          <w:rFonts w:ascii="Book Antiqua" w:hAnsi="Book Antiqua"/>
          <w:b/>
          <w:sz w:val="24"/>
          <w:szCs w:val="24"/>
        </w:rPr>
        <w:t>Fiscalía del Primer Circuito Judicial de Guanacaste (Liberia)</w:t>
      </w:r>
    </w:p>
    <w:p w14:paraId="48399508" w14:textId="77777777" w:rsidR="00E61CA4" w:rsidRPr="00673887" w:rsidRDefault="00974612" w:rsidP="00202E34">
      <w:pPr>
        <w:pStyle w:val="NormalWeb"/>
        <w:shd w:val="clear" w:color="auto" w:fill="FFFFFF"/>
        <w:spacing w:before="120" w:beforeAutospacing="0" w:after="120" w:afterAutospacing="0" w:line="360" w:lineRule="auto"/>
        <w:jc w:val="center"/>
        <w:rPr>
          <w:rFonts w:ascii="Book Antiqua" w:hAnsi="Book Antiqua" w:cs="Arial"/>
          <w:color w:val="000000"/>
          <w:highlight w:val="yellow"/>
          <w:lang w:val="es-ES"/>
        </w:rPr>
      </w:pPr>
      <w:r w:rsidRPr="00673887">
        <w:rPr>
          <w:rFonts w:ascii="Book Antiqua" w:hAnsi="Book Antiqua" w:cs="Arial"/>
          <w:noProof/>
          <w:color w:val="000000"/>
        </w:rPr>
        <w:drawing>
          <wp:inline distT="0" distB="0" distL="0" distR="0" wp14:anchorId="49F3A934" wp14:editId="23AEFE1E">
            <wp:extent cx="7277100" cy="4359182"/>
            <wp:effectExtent l="0" t="0" r="0" b="3810"/>
            <wp:docPr id="35" name="Imagen 4">
              <a:extLst xmlns:a="http://schemas.openxmlformats.org/drawingml/2006/main">
                <a:ext uri="{FF2B5EF4-FFF2-40B4-BE49-F238E27FC236}">
                  <a16:creationId xmlns:a16="http://schemas.microsoft.com/office/drawing/2014/main" id="{4D5B81CF-AF0E-4967-8D8B-004D8AFAC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4D5B81CF-AF0E-4967-8D8B-004D8AFAC85C}"/>
                        </a:ext>
                      </a:extLst>
                    </pic:cNvPr>
                    <pic:cNvPicPr>
                      <a:picLocks noChangeAspect="1"/>
                    </pic:cNvPicPr>
                  </pic:nvPicPr>
                  <pic:blipFill>
                    <a:blip r:embed="rId24"/>
                    <a:stretch>
                      <a:fillRect/>
                    </a:stretch>
                  </pic:blipFill>
                  <pic:spPr>
                    <a:xfrm>
                      <a:off x="0" y="0"/>
                      <a:ext cx="7288896" cy="4366248"/>
                    </a:xfrm>
                    <a:prstGeom prst="rect">
                      <a:avLst/>
                    </a:prstGeom>
                  </pic:spPr>
                </pic:pic>
              </a:graphicData>
            </a:graphic>
          </wp:inline>
        </w:drawing>
      </w:r>
    </w:p>
    <w:p w14:paraId="64173FBA" w14:textId="77777777" w:rsidR="00E61CA4" w:rsidRPr="00673887" w:rsidRDefault="00AC12B7" w:rsidP="003F2D64">
      <w:pPr>
        <w:pStyle w:val="NormalWeb"/>
        <w:shd w:val="clear" w:color="auto" w:fill="FFFFFF"/>
        <w:spacing w:before="120" w:beforeAutospacing="0" w:after="120" w:afterAutospacing="0" w:line="360" w:lineRule="auto"/>
        <w:rPr>
          <w:rFonts w:ascii="Book Antiqua" w:eastAsia="Calibri" w:hAnsi="Book Antiqua"/>
          <w:b/>
          <w:i/>
          <w:iCs/>
          <w:color w:val="44546A"/>
          <w:sz w:val="16"/>
          <w:szCs w:val="16"/>
          <w:lang w:eastAsia="en-US"/>
        </w:rPr>
      </w:pPr>
      <w:r w:rsidRPr="00673887">
        <w:rPr>
          <w:rFonts w:ascii="Book Antiqua" w:eastAsia="Calibri" w:hAnsi="Book Antiqua"/>
          <w:b/>
          <w:i/>
          <w:iCs/>
          <w:color w:val="44546A"/>
          <w:sz w:val="16"/>
          <w:szCs w:val="16"/>
          <w:lang w:eastAsia="en-US"/>
        </w:rPr>
        <w:t>Fuente: Elaboración propia</w:t>
      </w:r>
    </w:p>
    <w:p w14:paraId="4751C099" w14:textId="70D821F5" w:rsidR="00974612" w:rsidRPr="00673887" w:rsidRDefault="00974612" w:rsidP="00974612">
      <w:pPr>
        <w:pStyle w:val="Descripcin"/>
        <w:jc w:val="center"/>
        <w:rPr>
          <w:rFonts w:ascii="Book Antiqua" w:hAnsi="Book Antiqua"/>
          <w:b/>
          <w:sz w:val="24"/>
          <w:szCs w:val="24"/>
        </w:rPr>
      </w:pPr>
      <w:r w:rsidRPr="00673887">
        <w:rPr>
          <w:rFonts w:ascii="Book Antiqua" w:hAnsi="Book Antiqua"/>
          <w:b/>
          <w:sz w:val="24"/>
          <w:szCs w:val="24"/>
        </w:rPr>
        <w:lastRenderedPageBreak/>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7</w:t>
      </w:r>
      <w:r w:rsidRPr="00673887">
        <w:rPr>
          <w:rFonts w:ascii="Book Antiqua" w:hAnsi="Book Antiqua"/>
          <w:b/>
          <w:sz w:val="24"/>
          <w:szCs w:val="24"/>
        </w:rPr>
        <w:fldChar w:fldCharType="end"/>
      </w:r>
      <w:r w:rsidRPr="00673887">
        <w:rPr>
          <w:rFonts w:ascii="Book Antiqua" w:hAnsi="Book Antiqua"/>
          <w:b/>
          <w:sz w:val="24"/>
          <w:szCs w:val="24"/>
        </w:rPr>
        <w:t>. Diagrama del Proceso en la Fiscalía del Primer Circuito Judicial de Guanacaste (Liberia)</w:t>
      </w:r>
    </w:p>
    <w:p w14:paraId="26568912" w14:textId="77777777" w:rsidR="008A748A" w:rsidRPr="00673887" w:rsidRDefault="008A748A" w:rsidP="00202E34">
      <w:pPr>
        <w:rPr>
          <w:rFonts w:ascii="Book Antiqua" w:hAnsi="Book Antiqua"/>
          <w:b/>
          <w:color w:val="44546A"/>
          <w:szCs w:val="24"/>
        </w:rPr>
      </w:pPr>
    </w:p>
    <w:p w14:paraId="60D5490F" w14:textId="68FD6303" w:rsidR="00974612" w:rsidRPr="00673887" w:rsidRDefault="008A748A" w:rsidP="00202E34">
      <w:pPr>
        <w:pStyle w:val="NormalWeb"/>
        <w:shd w:val="clear" w:color="auto" w:fill="FFFFFF"/>
        <w:spacing w:before="120" w:beforeAutospacing="0" w:after="120" w:afterAutospacing="0" w:line="360" w:lineRule="auto"/>
        <w:jc w:val="center"/>
        <w:rPr>
          <w:rFonts w:ascii="Book Antiqua" w:eastAsia="Calibri" w:hAnsi="Book Antiqua"/>
          <w:b/>
          <w:i/>
          <w:iCs/>
          <w:color w:val="44546A"/>
          <w:lang w:eastAsia="en-US"/>
        </w:rPr>
      </w:pPr>
      <w:r w:rsidRPr="00673887">
        <w:rPr>
          <w:rFonts w:ascii="Book Antiqua" w:eastAsia="Calibri" w:hAnsi="Book Antiqua"/>
          <w:b/>
          <w:i/>
          <w:iCs/>
          <w:noProof/>
          <w:color w:val="44546A"/>
          <w:lang w:eastAsia="en-US"/>
        </w:rPr>
        <w:drawing>
          <wp:inline distT="0" distB="0" distL="0" distR="0" wp14:anchorId="395522A5" wp14:editId="121EF4D4">
            <wp:extent cx="7437120" cy="215646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437120" cy="2156460"/>
                    </a:xfrm>
                    <a:prstGeom prst="rect">
                      <a:avLst/>
                    </a:prstGeom>
                    <a:noFill/>
                    <a:ln>
                      <a:noFill/>
                    </a:ln>
                  </pic:spPr>
                </pic:pic>
              </a:graphicData>
            </a:graphic>
          </wp:inline>
        </w:drawing>
      </w:r>
    </w:p>
    <w:p w14:paraId="7160B643" w14:textId="77777777" w:rsidR="00974612" w:rsidRPr="00673887" w:rsidRDefault="00974612" w:rsidP="00974612">
      <w:pPr>
        <w:pStyle w:val="NormalWeb"/>
        <w:shd w:val="clear" w:color="auto" w:fill="FFFFFF"/>
        <w:spacing w:before="120" w:beforeAutospacing="0" w:after="120" w:afterAutospacing="0" w:line="360" w:lineRule="auto"/>
        <w:rPr>
          <w:rFonts w:ascii="Book Antiqua" w:eastAsia="Calibri" w:hAnsi="Book Antiqua"/>
          <w:b/>
          <w:color w:val="000000" w:themeColor="text1"/>
          <w:sz w:val="16"/>
          <w:szCs w:val="16"/>
          <w:lang w:eastAsia="en-US"/>
        </w:rPr>
      </w:pPr>
      <w:r w:rsidRPr="00673887">
        <w:rPr>
          <w:rFonts w:ascii="Book Antiqua" w:eastAsia="Calibri" w:hAnsi="Book Antiqua"/>
          <w:b/>
          <w:i/>
          <w:iCs/>
          <w:color w:val="44546A"/>
          <w:sz w:val="16"/>
          <w:szCs w:val="16"/>
          <w:lang w:eastAsia="en-US"/>
        </w:rPr>
        <w:t>Fuente: Elaboración propia</w:t>
      </w:r>
    </w:p>
    <w:p w14:paraId="263D252C" w14:textId="77777777" w:rsidR="00974612" w:rsidRPr="00673887" w:rsidRDefault="00974612" w:rsidP="003F2D64">
      <w:pPr>
        <w:pStyle w:val="NormalWeb"/>
        <w:shd w:val="clear" w:color="auto" w:fill="FFFFFF"/>
        <w:spacing w:before="120" w:beforeAutospacing="0" w:after="120" w:afterAutospacing="0" w:line="360" w:lineRule="auto"/>
        <w:rPr>
          <w:rFonts w:ascii="Book Antiqua" w:hAnsi="Book Antiqua" w:cs="Arial"/>
          <w:color w:val="000000"/>
          <w:highlight w:val="yellow"/>
          <w:lang w:val="es-ES"/>
        </w:rPr>
        <w:sectPr w:rsidR="00974612" w:rsidRPr="00673887" w:rsidSect="006515A7">
          <w:footerReference w:type="default" r:id="rId26"/>
          <w:pgSz w:w="15840" w:h="12240" w:orient="landscape"/>
          <w:pgMar w:top="1134" w:right="1134" w:bottom="1134" w:left="1134" w:header="709" w:footer="709" w:gutter="0"/>
          <w:cols w:space="708"/>
          <w:docGrid w:linePitch="360"/>
        </w:sectPr>
      </w:pPr>
    </w:p>
    <w:p w14:paraId="1D26249A" w14:textId="17F6C06C" w:rsidR="003F2D64" w:rsidRPr="00673887" w:rsidRDefault="007D07A4" w:rsidP="00E203AA">
      <w:pPr>
        <w:ind w:left="0"/>
        <w:rPr>
          <w:rFonts w:ascii="Book Antiqua" w:eastAsia="Times New Roman" w:hAnsi="Book Antiqua" w:cs="Arial"/>
          <w:color w:val="000000"/>
          <w:szCs w:val="24"/>
          <w:lang w:val="es-ES" w:eastAsia="es-CR"/>
        </w:rPr>
      </w:pPr>
      <w:r w:rsidRPr="00673887">
        <w:rPr>
          <w:rFonts w:ascii="Book Antiqua" w:eastAsia="Times New Roman" w:hAnsi="Book Antiqua" w:cs="Arial"/>
          <w:color w:val="000000"/>
          <w:szCs w:val="24"/>
          <w:lang w:val="es-ES" w:eastAsia="es-CR"/>
        </w:rPr>
        <w:lastRenderedPageBreak/>
        <w:t>El proceso</w:t>
      </w:r>
      <w:r w:rsidR="003F2D64" w:rsidRPr="00673887">
        <w:rPr>
          <w:rFonts w:ascii="Book Antiqua" w:eastAsia="Times New Roman" w:hAnsi="Book Antiqua" w:cs="Arial"/>
          <w:color w:val="000000"/>
          <w:szCs w:val="24"/>
          <w:lang w:val="es-ES" w:eastAsia="es-CR"/>
        </w:rPr>
        <w:t xml:space="preserve"> inicia cuando un usuario se presenta a la Fiscalía, expresando su intención de interponer una denuncia. Es atendido por el manifestador encargado que por turno corresponde en la atención al público, quien valora de primera entrada si lo manifestado por el usuario lo puede atender la Fiscalía o caso contrario redirige al usuario al despacho correcto (Juzgado Contravencional, Juzgado Familia u otra oficina) a interponer sus alegatos, en caso de abarcarlo la Fiscalía se consulta a</w:t>
      </w:r>
      <w:r w:rsidR="008B78B5" w:rsidRPr="00673887">
        <w:rPr>
          <w:rFonts w:ascii="Book Antiqua" w:eastAsia="Times New Roman" w:hAnsi="Book Antiqua" w:cs="Arial"/>
          <w:color w:val="000000"/>
          <w:szCs w:val="24"/>
          <w:lang w:val="es-ES" w:eastAsia="es-CR"/>
        </w:rPr>
        <w:t xml:space="preserve"> </w:t>
      </w:r>
      <w:r w:rsidR="003F2D64" w:rsidRPr="00673887">
        <w:rPr>
          <w:rFonts w:ascii="Book Antiqua" w:eastAsia="Times New Roman" w:hAnsi="Book Antiqua" w:cs="Arial"/>
          <w:color w:val="000000"/>
          <w:szCs w:val="24"/>
          <w:lang w:val="es-ES" w:eastAsia="es-CR"/>
        </w:rPr>
        <w:t>l</w:t>
      </w:r>
      <w:r w:rsidR="008B78B5" w:rsidRPr="00673887">
        <w:rPr>
          <w:rFonts w:ascii="Book Antiqua" w:eastAsia="Times New Roman" w:hAnsi="Book Antiqua" w:cs="Arial"/>
          <w:color w:val="000000"/>
          <w:szCs w:val="24"/>
          <w:lang w:val="es-ES" w:eastAsia="es-CR"/>
        </w:rPr>
        <w:t xml:space="preserve">a Fiscala o al </w:t>
      </w:r>
      <w:r w:rsidR="003F2D64" w:rsidRPr="00673887">
        <w:rPr>
          <w:rFonts w:ascii="Book Antiqua" w:eastAsia="Times New Roman" w:hAnsi="Book Antiqua" w:cs="Arial"/>
          <w:color w:val="000000"/>
          <w:szCs w:val="24"/>
          <w:lang w:val="es-ES" w:eastAsia="es-CR"/>
        </w:rPr>
        <w:t>Fiscal Tamizador, le explica la situación para después dirigirse al usuario e indicarle lo que procede o en su defecto, proceder con la recepción de denuncia.</w:t>
      </w:r>
    </w:p>
    <w:p w14:paraId="01AA307B" w14:textId="7DA36F7C" w:rsidR="003F2D64" w:rsidRPr="00673887" w:rsidRDefault="003F2D64" w:rsidP="00E203AA">
      <w:pPr>
        <w:pStyle w:val="NormalWeb"/>
        <w:shd w:val="clear" w:color="auto" w:fill="FFFFFF"/>
        <w:spacing w:before="120" w:beforeAutospacing="0" w:after="120" w:afterAutospacing="0" w:line="276" w:lineRule="auto"/>
        <w:ind w:left="0"/>
        <w:rPr>
          <w:rFonts w:ascii="Book Antiqua" w:hAnsi="Book Antiqua" w:cs="Arial"/>
          <w:color w:val="000000"/>
          <w:lang w:val="es-ES"/>
        </w:rPr>
      </w:pPr>
      <w:r w:rsidRPr="00673887">
        <w:rPr>
          <w:rFonts w:ascii="Book Antiqua" w:hAnsi="Book Antiqua" w:cs="Arial"/>
          <w:color w:val="000000"/>
          <w:lang w:val="es-ES"/>
        </w:rPr>
        <w:t>Luego de recibir la denuncia</w:t>
      </w:r>
      <w:r w:rsidR="002A1A07" w:rsidRPr="00673887">
        <w:rPr>
          <w:rFonts w:ascii="Book Antiqua" w:hAnsi="Book Antiqua" w:cs="Arial"/>
          <w:color w:val="000000"/>
          <w:lang w:val="es-ES"/>
        </w:rPr>
        <w:t>,</w:t>
      </w:r>
      <w:r w:rsidRPr="00673887">
        <w:rPr>
          <w:rFonts w:ascii="Book Antiqua" w:hAnsi="Book Antiqua" w:cs="Arial"/>
          <w:color w:val="000000"/>
          <w:lang w:val="es-ES"/>
        </w:rPr>
        <w:t xml:space="preserve"> </w:t>
      </w:r>
      <w:r w:rsidR="006561CA" w:rsidRPr="00673887">
        <w:rPr>
          <w:rFonts w:ascii="Book Antiqua" w:hAnsi="Book Antiqua" w:cs="Arial"/>
          <w:color w:val="000000"/>
          <w:lang w:val="es-ES"/>
        </w:rPr>
        <w:t xml:space="preserve">la persona técnica judicial </w:t>
      </w:r>
      <w:r w:rsidRPr="00673887">
        <w:rPr>
          <w:rFonts w:ascii="Book Antiqua" w:hAnsi="Book Antiqua" w:cs="Arial"/>
          <w:color w:val="000000"/>
          <w:lang w:val="es-ES"/>
        </w:rPr>
        <w:t xml:space="preserve">procede </w:t>
      </w:r>
      <w:r w:rsidR="007A7924" w:rsidRPr="00673887">
        <w:rPr>
          <w:rFonts w:ascii="Book Antiqua" w:hAnsi="Book Antiqua" w:cs="Arial"/>
          <w:color w:val="000000"/>
          <w:lang w:val="es-ES"/>
        </w:rPr>
        <w:t xml:space="preserve">a </w:t>
      </w:r>
      <w:r w:rsidRPr="00673887">
        <w:rPr>
          <w:rFonts w:ascii="Book Antiqua" w:hAnsi="Book Antiqua" w:cs="Arial"/>
          <w:color w:val="000000"/>
          <w:lang w:val="es-ES"/>
        </w:rPr>
        <w:t xml:space="preserve">asignarle un Número Único de Expediente </w:t>
      </w:r>
      <w:r w:rsidR="008C1443">
        <w:rPr>
          <w:rFonts w:ascii="Book Antiqua" w:hAnsi="Book Antiqua" w:cs="Arial"/>
          <w:color w:val="000000"/>
          <w:lang w:val="es-ES"/>
        </w:rPr>
        <w:t xml:space="preserve">(NUE) </w:t>
      </w:r>
      <w:r w:rsidRPr="00673887">
        <w:rPr>
          <w:rFonts w:ascii="Book Antiqua" w:hAnsi="Book Antiqua" w:cs="Arial"/>
          <w:color w:val="000000"/>
          <w:lang w:val="es-ES"/>
        </w:rPr>
        <w:t xml:space="preserve">e ingresa la información </w:t>
      </w:r>
      <w:r w:rsidR="006561CA" w:rsidRPr="00673887">
        <w:rPr>
          <w:rFonts w:ascii="Book Antiqua" w:hAnsi="Book Antiqua" w:cs="Arial"/>
          <w:color w:val="000000"/>
          <w:lang w:val="es-ES"/>
        </w:rPr>
        <w:t>básica, la persona f</w:t>
      </w:r>
      <w:r w:rsidR="002A1A07" w:rsidRPr="00673887">
        <w:rPr>
          <w:rFonts w:ascii="Book Antiqua" w:hAnsi="Book Antiqua" w:cs="Arial"/>
          <w:color w:val="000000"/>
          <w:lang w:val="es-ES"/>
        </w:rPr>
        <w:t xml:space="preserve">iscal de </w:t>
      </w:r>
      <w:r w:rsidR="006561CA" w:rsidRPr="00673887">
        <w:rPr>
          <w:rFonts w:ascii="Book Antiqua" w:hAnsi="Book Antiqua" w:cs="Arial"/>
          <w:color w:val="000000"/>
          <w:lang w:val="es-ES"/>
        </w:rPr>
        <w:t>t</w:t>
      </w:r>
      <w:r w:rsidR="002A1A07" w:rsidRPr="00673887">
        <w:rPr>
          <w:rFonts w:ascii="Book Antiqua" w:hAnsi="Book Antiqua" w:cs="Arial"/>
          <w:color w:val="000000"/>
          <w:lang w:val="es-ES"/>
        </w:rPr>
        <w:t xml:space="preserve">amizaje </w:t>
      </w:r>
      <w:r w:rsidR="006561CA" w:rsidRPr="00673887">
        <w:rPr>
          <w:rFonts w:ascii="Book Antiqua" w:hAnsi="Book Antiqua" w:cs="Arial"/>
          <w:color w:val="000000"/>
          <w:lang w:val="es-ES"/>
        </w:rPr>
        <w:t xml:space="preserve">y dirección funcional </w:t>
      </w:r>
      <w:r w:rsidR="002A1A07" w:rsidRPr="00673887">
        <w:rPr>
          <w:rFonts w:ascii="Book Antiqua" w:hAnsi="Book Antiqua" w:cs="Arial"/>
          <w:color w:val="000000"/>
          <w:lang w:val="es-ES"/>
        </w:rPr>
        <w:t>revisa las denuncias</w:t>
      </w:r>
      <w:r w:rsidR="006561CA" w:rsidRPr="00673887">
        <w:rPr>
          <w:rFonts w:ascii="Book Antiqua" w:hAnsi="Book Antiqua" w:cs="Arial"/>
          <w:color w:val="000000"/>
          <w:lang w:val="es-ES"/>
        </w:rPr>
        <w:t xml:space="preserve">, determina que se deja para tamizaje y </w:t>
      </w:r>
      <w:r w:rsidR="005B17E0" w:rsidRPr="00673887">
        <w:rPr>
          <w:rFonts w:ascii="Book Antiqua" w:hAnsi="Book Antiqua" w:cs="Arial"/>
          <w:color w:val="000000"/>
          <w:lang w:val="es-ES"/>
        </w:rPr>
        <w:t>lo restante</w:t>
      </w:r>
      <w:r w:rsidR="006561CA" w:rsidRPr="00673887">
        <w:rPr>
          <w:rFonts w:ascii="Book Antiqua" w:hAnsi="Book Antiqua" w:cs="Arial"/>
          <w:color w:val="000000"/>
          <w:lang w:val="es-ES"/>
        </w:rPr>
        <w:t xml:space="preserve"> la </w:t>
      </w:r>
      <w:r w:rsidRPr="00673887">
        <w:rPr>
          <w:rFonts w:ascii="Book Antiqua" w:hAnsi="Book Antiqua" w:cs="Arial"/>
          <w:color w:val="000000"/>
          <w:lang w:val="es-ES"/>
        </w:rPr>
        <w:t>Coordinador</w:t>
      </w:r>
      <w:r w:rsidR="006561CA" w:rsidRPr="00673887">
        <w:rPr>
          <w:rFonts w:ascii="Book Antiqua" w:hAnsi="Book Antiqua" w:cs="Arial"/>
          <w:color w:val="000000"/>
          <w:lang w:val="es-ES"/>
        </w:rPr>
        <w:t>a</w:t>
      </w:r>
      <w:r w:rsidRPr="00673887">
        <w:rPr>
          <w:rFonts w:ascii="Book Antiqua" w:hAnsi="Book Antiqua" w:cs="Arial"/>
          <w:color w:val="000000"/>
          <w:lang w:val="es-ES"/>
        </w:rPr>
        <w:t xml:space="preserve"> Judicial </w:t>
      </w:r>
      <w:r w:rsidR="006561CA" w:rsidRPr="00673887">
        <w:rPr>
          <w:rFonts w:ascii="Book Antiqua" w:hAnsi="Book Antiqua" w:cs="Arial"/>
          <w:color w:val="000000"/>
          <w:lang w:val="es-ES"/>
        </w:rPr>
        <w:t>lo distribuye por rol a los Fiscales y Fiscalas Auxiliares</w:t>
      </w:r>
      <w:r w:rsidRPr="00673887">
        <w:rPr>
          <w:rFonts w:ascii="Book Antiqua" w:hAnsi="Book Antiqua" w:cs="Arial"/>
          <w:color w:val="000000"/>
          <w:lang w:val="es-ES"/>
        </w:rPr>
        <w:t>.</w:t>
      </w:r>
    </w:p>
    <w:p w14:paraId="3B744DFB" w14:textId="7410D1F5" w:rsidR="007D07A4" w:rsidRPr="00673887" w:rsidRDefault="007D07A4" w:rsidP="007D07A4">
      <w:pPr>
        <w:spacing w:before="100" w:beforeAutospacing="1" w:after="100" w:afterAutospacing="1"/>
        <w:ind w:left="0"/>
        <w:rPr>
          <w:rFonts w:ascii="Book Antiqua" w:hAnsi="Book Antiqua" w:cs="Arial"/>
          <w:lang w:val="es-ES"/>
        </w:rPr>
      </w:pPr>
      <w:r w:rsidRPr="00673887">
        <w:rPr>
          <w:rFonts w:ascii="Book Antiqua" w:hAnsi="Book Antiqua" w:cs="Arial"/>
          <w:lang w:val="es-ES"/>
        </w:rPr>
        <w:t xml:space="preserve">La Fiscala o el Fiscal Auxiliar valora la denuncia que es presentada, valora la prueba requerida, de ser necesario solicita investigación al </w:t>
      </w:r>
      <w:r w:rsidR="00DC62A4">
        <w:rPr>
          <w:rFonts w:ascii="Book Antiqua" w:hAnsi="Book Antiqua" w:cs="Arial"/>
          <w:lang w:val="es-ES"/>
        </w:rPr>
        <w:t>Organismo de Investigación Judicial (</w:t>
      </w:r>
      <w:r w:rsidRPr="00673887">
        <w:rPr>
          <w:rFonts w:ascii="Book Antiqua" w:hAnsi="Book Antiqua" w:cs="Arial"/>
          <w:lang w:val="es-ES"/>
        </w:rPr>
        <w:t>O.I.J.</w:t>
      </w:r>
      <w:r w:rsidR="00DC62A4">
        <w:rPr>
          <w:rFonts w:ascii="Book Antiqua" w:hAnsi="Book Antiqua" w:cs="Arial"/>
          <w:lang w:val="es-ES"/>
        </w:rPr>
        <w:t>)</w:t>
      </w:r>
      <w:r w:rsidRPr="00673887">
        <w:rPr>
          <w:rFonts w:ascii="Book Antiqua" w:hAnsi="Book Antiqua" w:cs="Arial"/>
          <w:lang w:val="es-ES"/>
        </w:rPr>
        <w:t xml:space="preserve"> bajo dirección funcional y realiza todas las diligencias que considere necesarias, seguidamente traslada nuevamente el asunto a la Técnica o al Técnico Judicial a cargo para el trámite del expediente</w:t>
      </w:r>
      <w:r w:rsidR="005B17E0" w:rsidRPr="00673887">
        <w:rPr>
          <w:rFonts w:ascii="Book Antiqua" w:hAnsi="Book Antiqua" w:cs="Arial"/>
          <w:lang w:val="es-ES"/>
        </w:rPr>
        <w:t>,</w:t>
      </w:r>
      <w:r w:rsidRPr="00673887">
        <w:rPr>
          <w:rFonts w:ascii="Book Antiqua" w:hAnsi="Book Antiqua" w:cs="Arial"/>
          <w:lang w:val="es-ES"/>
        </w:rPr>
        <w:t xml:space="preserve"> para </w:t>
      </w:r>
      <w:r w:rsidR="005B17E0" w:rsidRPr="00673887">
        <w:rPr>
          <w:rFonts w:ascii="Book Antiqua" w:hAnsi="Book Antiqua" w:cs="Arial"/>
          <w:lang w:val="es-ES"/>
        </w:rPr>
        <w:t xml:space="preserve">que </w:t>
      </w:r>
      <w:r w:rsidRPr="00673887">
        <w:rPr>
          <w:rFonts w:ascii="Book Antiqua" w:hAnsi="Book Antiqua" w:cs="Arial"/>
          <w:lang w:val="es-ES"/>
        </w:rPr>
        <w:t>proceda a solicitar lo requerido según lo previamente indicado por la persona Fiscal a cargo y esperar las respuestas a lo solicitado. Una vez teniendo todas las pruebas recabadas será la persona fiscal auxiliar la que valore y determine mediante proyecto de resolución fundado el destino del expediente y su respectivo término</w:t>
      </w:r>
    </w:p>
    <w:p w14:paraId="3FAC46F5" w14:textId="77777777" w:rsidR="00152584" w:rsidRPr="00673887" w:rsidRDefault="00152584" w:rsidP="007D07A4">
      <w:pPr>
        <w:spacing w:before="100" w:beforeAutospacing="1" w:after="100" w:afterAutospacing="1"/>
        <w:ind w:left="0"/>
        <w:rPr>
          <w:rFonts w:ascii="Book Antiqua" w:hAnsi="Book Antiqua" w:cs="Arial"/>
        </w:rPr>
      </w:pPr>
    </w:p>
    <w:p w14:paraId="0D4EFF28" w14:textId="6ACFD2A2" w:rsidR="00152584" w:rsidRPr="00673887" w:rsidRDefault="00152584" w:rsidP="00152584">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t>Análisis estadístico</w:t>
      </w:r>
    </w:p>
    <w:p w14:paraId="289A1DC1" w14:textId="77777777" w:rsidR="007D07A4" w:rsidRPr="00673887" w:rsidRDefault="007D07A4" w:rsidP="00E203AA">
      <w:pPr>
        <w:pStyle w:val="NormalWeb"/>
        <w:shd w:val="clear" w:color="auto" w:fill="FFFFFF"/>
        <w:spacing w:before="120" w:beforeAutospacing="0" w:after="120" w:afterAutospacing="0" w:line="276" w:lineRule="auto"/>
        <w:ind w:left="0"/>
        <w:rPr>
          <w:rFonts w:ascii="Book Antiqua" w:hAnsi="Book Antiqua" w:cs="Arial"/>
          <w:color w:val="000000"/>
          <w:lang w:val="es-ES"/>
        </w:rPr>
      </w:pPr>
    </w:p>
    <w:p w14:paraId="758D8EBE" w14:textId="4A91983B" w:rsidR="007E6109" w:rsidRPr="00673887" w:rsidRDefault="002603F9" w:rsidP="00E203AA">
      <w:pPr>
        <w:ind w:left="0"/>
        <w:rPr>
          <w:rFonts w:ascii="Book Antiqua" w:eastAsia="Times New Roman" w:hAnsi="Book Antiqua" w:cs="Arial"/>
          <w:color w:val="000000"/>
          <w:szCs w:val="24"/>
          <w:lang w:val="es-ES" w:eastAsia="es-CR"/>
        </w:rPr>
      </w:pPr>
      <w:r w:rsidRPr="00673887">
        <w:rPr>
          <w:rFonts w:ascii="Book Antiqua" w:eastAsia="Times New Roman" w:hAnsi="Book Antiqua" w:cs="Arial"/>
          <w:color w:val="000000"/>
          <w:szCs w:val="24"/>
          <w:lang w:val="es-ES" w:eastAsia="es-CR"/>
        </w:rPr>
        <w:t xml:space="preserve">De los informes estadísticos de esta oficina se rescata y compila información importante para el despacho, así como para los fines del proyecto donde se observan comportamientos y tendencias de </w:t>
      </w:r>
      <w:r w:rsidR="007D07A4" w:rsidRPr="00673887">
        <w:rPr>
          <w:rFonts w:ascii="Book Antiqua" w:eastAsia="Times New Roman" w:hAnsi="Book Antiqua" w:cs="Arial"/>
          <w:color w:val="000000"/>
          <w:szCs w:val="24"/>
          <w:lang w:val="es-ES" w:eastAsia="es-CR"/>
        </w:rPr>
        <w:t>la oficina</w:t>
      </w:r>
      <w:r w:rsidR="00817CB2" w:rsidRPr="00673887">
        <w:rPr>
          <w:rFonts w:ascii="Book Antiqua" w:eastAsia="Times New Roman" w:hAnsi="Book Antiqua" w:cs="Arial"/>
          <w:color w:val="000000"/>
          <w:szCs w:val="24"/>
          <w:lang w:val="es-ES" w:eastAsia="es-CR"/>
        </w:rPr>
        <w:t xml:space="preserve">, respecto a </w:t>
      </w:r>
      <w:r w:rsidR="007E6109" w:rsidRPr="00673887">
        <w:rPr>
          <w:rFonts w:ascii="Book Antiqua" w:eastAsia="Times New Roman" w:hAnsi="Book Antiqua" w:cs="Arial"/>
          <w:color w:val="000000"/>
          <w:szCs w:val="24"/>
          <w:lang w:val="es-ES" w:eastAsia="es-CR"/>
        </w:rPr>
        <w:t xml:space="preserve">la carga de trabajo y del movimiento ocurrido en la </w:t>
      </w:r>
      <w:r w:rsidR="00FC7C97" w:rsidRPr="00673887">
        <w:rPr>
          <w:rFonts w:ascii="Book Antiqua" w:eastAsia="Times New Roman" w:hAnsi="Book Antiqua" w:cs="Arial"/>
          <w:color w:val="000000"/>
          <w:szCs w:val="24"/>
          <w:lang w:val="es-ES" w:eastAsia="es-CR"/>
        </w:rPr>
        <w:t>Fiscalía del Primer Circuito Judicial de Guanacaste (Liberia)</w:t>
      </w:r>
      <w:r w:rsidR="004552B1" w:rsidRPr="00673887">
        <w:rPr>
          <w:rFonts w:ascii="Book Antiqua" w:eastAsia="Times New Roman" w:hAnsi="Book Antiqua" w:cs="Arial"/>
          <w:color w:val="000000"/>
          <w:szCs w:val="24"/>
          <w:lang w:val="es-ES" w:eastAsia="es-CR"/>
        </w:rPr>
        <w:t>.</w:t>
      </w:r>
    </w:p>
    <w:p w14:paraId="52AA0542" w14:textId="77777777" w:rsidR="00E94BB4" w:rsidRPr="00673887" w:rsidRDefault="00E94BB4" w:rsidP="00E203AA">
      <w:pPr>
        <w:ind w:left="0"/>
        <w:rPr>
          <w:rFonts w:ascii="Book Antiqua" w:eastAsia="Times New Roman" w:hAnsi="Book Antiqua" w:cs="Arial"/>
          <w:color w:val="000000"/>
          <w:szCs w:val="24"/>
          <w:lang w:val="es-ES" w:eastAsia="es-CR"/>
        </w:rPr>
      </w:pPr>
    </w:p>
    <w:p w14:paraId="2D7E1602" w14:textId="33B6E7CB" w:rsidR="007E6109" w:rsidRPr="00673887" w:rsidRDefault="00282444" w:rsidP="00282444">
      <w:pPr>
        <w:pStyle w:val="Descripcin"/>
        <w:jc w:val="center"/>
        <w:rPr>
          <w:rFonts w:ascii="Book Antiqua" w:hAnsi="Book Antiqua"/>
          <w:b/>
          <w:sz w:val="24"/>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1</w:t>
      </w:r>
      <w:r w:rsidRPr="00673887">
        <w:rPr>
          <w:rFonts w:ascii="Book Antiqua" w:hAnsi="Book Antiqua"/>
          <w:b/>
          <w:sz w:val="24"/>
          <w:szCs w:val="24"/>
        </w:rPr>
        <w:fldChar w:fldCharType="end"/>
      </w:r>
      <w:r w:rsidRPr="00673887">
        <w:rPr>
          <w:rFonts w:ascii="Book Antiqua" w:hAnsi="Book Antiqua"/>
          <w:b/>
          <w:sz w:val="24"/>
          <w:szCs w:val="24"/>
        </w:rPr>
        <w:t xml:space="preserve">. </w:t>
      </w:r>
      <w:r w:rsidR="007E6109" w:rsidRPr="00673887">
        <w:rPr>
          <w:rFonts w:ascii="Book Antiqua" w:hAnsi="Book Antiqua"/>
          <w:b/>
          <w:sz w:val="24"/>
          <w:szCs w:val="24"/>
        </w:rPr>
        <w:t xml:space="preserve">Entrados y Salidos </w:t>
      </w:r>
      <w:r w:rsidR="00BC5AD5" w:rsidRPr="00673887">
        <w:rPr>
          <w:rFonts w:ascii="Book Antiqua" w:hAnsi="Book Antiqua"/>
          <w:b/>
          <w:sz w:val="24"/>
          <w:szCs w:val="24"/>
        </w:rPr>
        <w:t>2014</w:t>
      </w:r>
      <w:r w:rsidR="007E6109" w:rsidRPr="00673887">
        <w:rPr>
          <w:rFonts w:ascii="Book Antiqua" w:hAnsi="Book Antiqua"/>
          <w:b/>
          <w:sz w:val="24"/>
          <w:szCs w:val="24"/>
        </w:rPr>
        <w:t xml:space="preserve">-2018 </w:t>
      </w:r>
      <w:r w:rsidR="00FC7C97" w:rsidRPr="00673887">
        <w:rPr>
          <w:rFonts w:ascii="Book Antiqua" w:hAnsi="Book Antiqua"/>
          <w:b/>
          <w:sz w:val="24"/>
          <w:szCs w:val="24"/>
        </w:rPr>
        <w:t>Fiscalía de</w:t>
      </w:r>
      <w:r w:rsidR="00BC5AD5" w:rsidRPr="00673887">
        <w:rPr>
          <w:rFonts w:ascii="Book Antiqua" w:hAnsi="Book Antiqua"/>
          <w:b/>
          <w:sz w:val="24"/>
          <w:szCs w:val="24"/>
        </w:rPr>
        <w:t xml:space="preserve"> </w:t>
      </w:r>
      <w:r w:rsidR="00FC7C97" w:rsidRPr="00673887">
        <w:rPr>
          <w:rFonts w:ascii="Book Antiqua" w:hAnsi="Book Antiqua"/>
          <w:b/>
          <w:sz w:val="24"/>
          <w:szCs w:val="24"/>
        </w:rPr>
        <w:t>Liberia</w:t>
      </w:r>
      <w:r w:rsidR="00BC5AD5" w:rsidRPr="00673887">
        <w:rPr>
          <w:rFonts w:ascii="Book Antiqua" w:hAnsi="Book Antiqua"/>
          <w:b/>
          <w:sz w:val="24"/>
          <w:szCs w:val="24"/>
        </w:rPr>
        <w:t>, Guanacaste</w:t>
      </w:r>
    </w:p>
    <w:p w14:paraId="591F0758" w14:textId="77777777" w:rsidR="00AC23ED" w:rsidRPr="00673887" w:rsidRDefault="00DD10E8" w:rsidP="00202E34">
      <w:pPr>
        <w:rPr>
          <w:rFonts w:ascii="Book Antiqua" w:hAnsi="Book Antiqua"/>
        </w:rPr>
      </w:pPr>
      <w:r w:rsidRPr="00673887">
        <w:rPr>
          <w:rFonts w:ascii="Book Antiqua" w:hAnsi="Book Antiqua"/>
          <w:noProof/>
        </w:rPr>
        <w:drawing>
          <wp:inline distT="0" distB="0" distL="0" distR="0" wp14:anchorId="6C699390" wp14:editId="294EFBAB">
            <wp:extent cx="5814060" cy="2994660"/>
            <wp:effectExtent l="0" t="0" r="15240" b="15240"/>
            <wp:docPr id="50" name="Gráfico 50">
              <a:extLst xmlns:a="http://schemas.openxmlformats.org/drawingml/2006/main">
                <a:ext uri="{FF2B5EF4-FFF2-40B4-BE49-F238E27FC236}">
                  <a16:creationId xmlns:a16="http://schemas.microsoft.com/office/drawing/2014/main" id="{2CA15ED5-6A19-4BA4-9E22-2DCD22A47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66992CA" w14:textId="0934E8A6" w:rsidR="00282444" w:rsidRPr="00673887" w:rsidRDefault="00282444" w:rsidP="00282444">
      <w:pPr>
        <w:pStyle w:val="NormalWeb"/>
        <w:shd w:val="clear" w:color="auto" w:fill="FFFFFF"/>
        <w:spacing w:before="120" w:beforeAutospacing="0" w:after="120" w:afterAutospacing="0" w:line="360" w:lineRule="auto"/>
        <w:rPr>
          <w:rFonts w:ascii="Book Antiqua" w:eastAsia="Calibri" w:hAnsi="Book Antiqua"/>
          <w:b/>
          <w:i/>
          <w:iCs/>
          <w:color w:val="44546A"/>
          <w:sz w:val="16"/>
          <w:szCs w:val="16"/>
          <w:lang w:eastAsia="en-US"/>
        </w:rPr>
      </w:pPr>
      <w:r w:rsidRPr="00673887">
        <w:rPr>
          <w:rFonts w:ascii="Book Antiqua" w:eastAsia="Calibri" w:hAnsi="Book Antiqua"/>
          <w:b/>
          <w:i/>
          <w:iCs/>
          <w:color w:val="44546A"/>
          <w:sz w:val="16"/>
          <w:szCs w:val="16"/>
          <w:lang w:eastAsia="en-US"/>
        </w:rPr>
        <w:t>Fuente: Anuarios Estadísticos</w:t>
      </w:r>
      <w:r w:rsidR="009B6FFB" w:rsidRPr="00673887">
        <w:rPr>
          <w:rFonts w:ascii="Book Antiqua" w:eastAsia="Calibri" w:hAnsi="Book Antiqua"/>
          <w:b/>
          <w:i/>
          <w:iCs/>
          <w:color w:val="44546A"/>
          <w:sz w:val="16"/>
          <w:szCs w:val="16"/>
          <w:lang w:eastAsia="en-US"/>
        </w:rPr>
        <w:t xml:space="preserve">. </w:t>
      </w:r>
    </w:p>
    <w:p w14:paraId="6B30FE5C" w14:textId="54DD4D28" w:rsidR="00282444" w:rsidRPr="00673887" w:rsidRDefault="00282444" w:rsidP="00282444">
      <w:pPr>
        <w:pStyle w:val="NormalWeb"/>
        <w:shd w:val="clear" w:color="auto" w:fill="FFFFFF"/>
        <w:spacing w:before="120" w:beforeAutospacing="0" w:after="120" w:afterAutospacing="0" w:line="360" w:lineRule="auto"/>
        <w:ind w:left="0"/>
        <w:rPr>
          <w:rFonts w:ascii="Book Antiqua" w:hAnsi="Book Antiqua" w:cs="Arial"/>
          <w:color w:val="000000"/>
          <w:lang w:val="es-ES"/>
        </w:rPr>
      </w:pPr>
      <w:r w:rsidRPr="00673887">
        <w:rPr>
          <w:rFonts w:ascii="Book Antiqua" w:hAnsi="Book Antiqua" w:cs="Arial"/>
          <w:color w:val="000000"/>
          <w:lang w:val="es-ES"/>
        </w:rPr>
        <w:t>El año 2018 reporta la mayor cantidad de casos entrados y la segunda mayor salida del periodo</w:t>
      </w:r>
      <w:r w:rsidR="00BF009D">
        <w:rPr>
          <w:rFonts w:ascii="Book Antiqua" w:hAnsi="Book Antiqua" w:cs="Arial"/>
          <w:color w:val="000000"/>
          <w:lang w:val="es-ES"/>
        </w:rPr>
        <w:t>, v</w:t>
      </w:r>
      <w:r w:rsidR="001304CD" w:rsidRPr="00673887">
        <w:rPr>
          <w:rFonts w:ascii="Book Antiqua" w:hAnsi="Book Antiqua" w:cs="Arial"/>
          <w:color w:val="000000"/>
          <w:lang w:val="es-ES"/>
        </w:rPr>
        <w:t>éase que</w:t>
      </w:r>
      <w:r w:rsidR="004552B1" w:rsidRPr="00673887">
        <w:rPr>
          <w:rFonts w:ascii="Book Antiqua" w:hAnsi="Book Antiqua" w:cs="Arial"/>
          <w:color w:val="000000"/>
          <w:lang w:val="es-ES"/>
        </w:rPr>
        <w:t>,</w:t>
      </w:r>
      <w:r w:rsidR="001304CD" w:rsidRPr="00673887">
        <w:rPr>
          <w:rFonts w:ascii="Book Antiqua" w:hAnsi="Book Antiqua" w:cs="Arial"/>
          <w:color w:val="000000"/>
          <w:lang w:val="es-ES"/>
        </w:rPr>
        <w:t xml:space="preserve"> en comparación al 2017</w:t>
      </w:r>
      <w:r w:rsidR="00A9129E" w:rsidRPr="00673887">
        <w:rPr>
          <w:rFonts w:ascii="Book Antiqua" w:hAnsi="Book Antiqua" w:cs="Arial"/>
          <w:color w:val="000000"/>
          <w:lang w:val="es-ES"/>
        </w:rPr>
        <w:t>,</w:t>
      </w:r>
      <w:r w:rsidR="001304CD" w:rsidRPr="00673887">
        <w:rPr>
          <w:rFonts w:ascii="Book Antiqua" w:hAnsi="Book Antiqua" w:cs="Arial"/>
          <w:color w:val="000000"/>
          <w:lang w:val="es-ES"/>
        </w:rPr>
        <w:t xml:space="preserve"> </w:t>
      </w:r>
      <w:r w:rsidR="00A9129E" w:rsidRPr="00673887">
        <w:rPr>
          <w:rFonts w:ascii="Book Antiqua" w:hAnsi="Book Antiqua" w:cs="Arial"/>
          <w:color w:val="000000"/>
          <w:lang w:val="es-ES"/>
        </w:rPr>
        <w:t>l</w:t>
      </w:r>
      <w:r w:rsidR="001304CD" w:rsidRPr="00673887">
        <w:rPr>
          <w:rFonts w:ascii="Book Antiqua" w:hAnsi="Book Antiqua" w:cs="Arial"/>
          <w:color w:val="000000"/>
          <w:lang w:val="es-ES"/>
        </w:rPr>
        <w:t>a entrada aument</w:t>
      </w:r>
      <w:r w:rsidR="00152584" w:rsidRPr="00673887">
        <w:rPr>
          <w:rFonts w:ascii="Book Antiqua" w:hAnsi="Book Antiqua" w:cs="Arial"/>
          <w:color w:val="000000"/>
          <w:lang w:val="es-ES"/>
        </w:rPr>
        <w:t>ó</w:t>
      </w:r>
      <w:r w:rsidR="001304CD" w:rsidRPr="00673887">
        <w:rPr>
          <w:rFonts w:ascii="Book Antiqua" w:hAnsi="Book Antiqua" w:cs="Arial"/>
          <w:color w:val="000000"/>
          <w:lang w:val="es-ES"/>
        </w:rPr>
        <w:t xml:space="preserve"> en un 24,03%</w:t>
      </w:r>
      <w:r w:rsidR="00A9129E" w:rsidRPr="00673887">
        <w:rPr>
          <w:rFonts w:ascii="Book Antiqua" w:hAnsi="Book Antiqua" w:cs="Arial"/>
          <w:color w:val="000000"/>
          <w:lang w:val="es-ES"/>
        </w:rPr>
        <w:t>,</w:t>
      </w:r>
      <w:r w:rsidR="001304CD" w:rsidRPr="00673887">
        <w:rPr>
          <w:rFonts w:ascii="Book Antiqua" w:hAnsi="Book Antiqua" w:cs="Arial"/>
          <w:color w:val="000000"/>
          <w:lang w:val="es-ES"/>
        </w:rPr>
        <w:t xml:space="preserve"> correspondiente a 1376 asuntos</w:t>
      </w:r>
      <w:r w:rsidR="00AC23ED" w:rsidRPr="00673887">
        <w:rPr>
          <w:rFonts w:ascii="Book Antiqua" w:hAnsi="Book Antiqua" w:cs="Arial"/>
          <w:color w:val="000000"/>
          <w:lang w:val="es-ES"/>
        </w:rPr>
        <w:t xml:space="preserve"> y la salida respecto </w:t>
      </w:r>
      <w:r w:rsidR="00A9129E" w:rsidRPr="00673887">
        <w:rPr>
          <w:rFonts w:ascii="Book Antiqua" w:hAnsi="Book Antiqua" w:cs="Arial"/>
          <w:color w:val="000000"/>
          <w:lang w:val="es-ES"/>
        </w:rPr>
        <w:t xml:space="preserve">a </w:t>
      </w:r>
      <w:r w:rsidR="00AC23ED" w:rsidRPr="00673887">
        <w:rPr>
          <w:rFonts w:ascii="Book Antiqua" w:hAnsi="Book Antiqua" w:cs="Arial"/>
          <w:color w:val="000000"/>
          <w:lang w:val="es-ES"/>
        </w:rPr>
        <w:t xml:space="preserve">ese mismo </w:t>
      </w:r>
      <w:r w:rsidR="00A9129E" w:rsidRPr="00673887">
        <w:rPr>
          <w:rFonts w:ascii="Book Antiqua" w:hAnsi="Book Antiqua" w:cs="Arial"/>
          <w:color w:val="000000"/>
          <w:lang w:val="es-ES"/>
        </w:rPr>
        <w:t>año</w:t>
      </w:r>
      <w:r w:rsidR="0074374B" w:rsidRPr="00673887">
        <w:rPr>
          <w:rFonts w:ascii="Book Antiqua" w:hAnsi="Book Antiqua" w:cs="Arial"/>
          <w:color w:val="000000"/>
          <w:lang w:val="es-ES"/>
        </w:rPr>
        <w:t xml:space="preserve"> se incrementó </w:t>
      </w:r>
      <w:r w:rsidR="00AC23ED" w:rsidRPr="00673887">
        <w:rPr>
          <w:rFonts w:ascii="Book Antiqua" w:hAnsi="Book Antiqua" w:cs="Arial"/>
          <w:color w:val="000000"/>
          <w:lang w:val="es-ES"/>
        </w:rPr>
        <w:t>e</w:t>
      </w:r>
      <w:r w:rsidR="0074374B" w:rsidRPr="00673887">
        <w:rPr>
          <w:rFonts w:ascii="Book Antiqua" w:hAnsi="Book Antiqua" w:cs="Arial"/>
          <w:color w:val="000000"/>
          <w:lang w:val="es-ES"/>
        </w:rPr>
        <w:t>n</w:t>
      </w:r>
      <w:r w:rsidR="00AC23ED" w:rsidRPr="00673887">
        <w:rPr>
          <w:rFonts w:ascii="Book Antiqua" w:hAnsi="Book Antiqua" w:cs="Arial"/>
          <w:color w:val="000000"/>
          <w:lang w:val="es-ES"/>
        </w:rPr>
        <w:t xml:space="preserve"> un 20,47% que equivale a 1126 asuntos más.</w:t>
      </w:r>
      <w:r w:rsidR="001304CD" w:rsidRPr="00673887">
        <w:rPr>
          <w:rFonts w:ascii="Book Antiqua" w:hAnsi="Book Antiqua" w:cs="Arial"/>
          <w:color w:val="000000"/>
          <w:lang w:val="es-ES"/>
        </w:rPr>
        <w:t xml:space="preserve"> </w:t>
      </w:r>
    </w:p>
    <w:p w14:paraId="519B0B5A" w14:textId="48E5D079" w:rsidR="001304CD" w:rsidRPr="00673887" w:rsidRDefault="00DD10E8" w:rsidP="00202E34">
      <w:pPr>
        <w:pStyle w:val="NormalWeb"/>
        <w:shd w:val="clear" w:color="auto" w:fill="FFFFFF"/>
        <w:spacing w:before="120" w:beforeAutospacing="0" w:after="120" w:afterAutospacing="0" w:line="360" w:lineRule="auto"/>
        <w:ind w:left="0"/>
        <w:rPr>
          <w:rFonts w:ascii="Book Antiqua" w:hAnsi="Book Antiqua" w:cs="Arial"/>
          <w:color w:val="000000"/>
          <w:lang w:val="es-ES"/>
        </w:rPr>
      </w:pPr>
      <w:r w:rsidRPr="00673887">
        <w:rPr>
          <w:rFonts w:ascii="Book Antiqua" w:hAnsi="Book Antiqua" w:cs="Arial"/>
          <w:color w:val="000000"/>
          <w:lang w:val="es-ES"/>
        </w:rPr>
        <w:t xml:space="preserve">Para </w:t>
      </w:r>
      <w:r w:rsidR="00E94BB4" w:rsidRPr="00673887">
        <w:rPr>
          <w:rFonts w:ascii="Book Antiqua" w:hAnsi="Book Antiqua" w:cs="Arial"/>
          <w:color w:val="000000"/>
          <w:lang w:val="es-ES"/>
        </w:rPr>
        <w:t xml:space="preserve">el primer cuatrimestre </w:t>
      </w:r>
      <w:r w:rsidR="00152584" w:rsidRPr="00673887">
        <w:rPr>
          <w:rFonts w:ascii="Book Antiqua" w:hAnsi="Book Antiqua" w:cs="Arial"/>
          <w:color w:val="000000"/>
          <w:lang w:val="es-ES"/>
        </w:rPr>
        <w:t xml:space="preserve">del 2019 </w:t>
      </w:r>
      <w:r w:rsidR="00E94BB4" w:rsidRPr="00673887">
        <w:rPr>
          <w:rFonts w:ascii="Book Antiqua" w:hAnsi="Book Antiqua" w:cs="Arial"/>
          <w:color w:val="000000"/>
          <w:lang w:val="es-ES"/>
        </w:rPr>
        <w:t>se registran 1872 asuntos entrados</w:t>
      </w:r>
      <w:r w:rsidRPr="00673887">
        <w:rPr>
          <w:rFonts w:ascii="Book Antiqua" w:hAnsi="Book Antiqua" w:cs="Arial"/>
          <w:color w:val="000000"/>
          <w:lang w:val="es-ES"/>
        </w:rPr>
        <w:t xml:space="preserve">, si continúa esta tendencia </w:t>
      </w:r>
      <w:r w:rsidR="00B674A5" w:rsidRPr="00673887">
        <w:rPr>
          <w:rFonts w:ascii="Book Antiqua" w:hAnsi="Book Antiqua" w:cs="Arial"/>
          <w:color w:val="000000"/>
          <w:lang w:val="es-ES"/>
        </w:rPr>
        <w:t>en la</w:t>
      </w:r>
      <w:r w:rsidRPr="00673887">
        <w:rPr>
          <w:rFonts w:ascii="Book Antiqua" w:hAnsi="Book Antiqua" w:cs="Arial"/>
          <w:color w:val="000000"/>
          <w:lang w:val="es-ES"/>
        </w:rPr>
        <w:t xml:space="preserve"> entrada</w:t>
      </w:r>
      <w:r w:rsidR="000A3E0D" w:rsidRPr="00673887">
        <w:rPr>
          <w:rFonts w:ascii="Book Antiqua" w:hAnsi="Book Antiqua" w:cs="Arial"/>
          <w:color w:val="000000"/>
          <w:lang w:val="es-ES"/>
        </w:rPr>
        <w:t>,</w:t>
      </w:r>
      <w:r w:rsidRPr="00673887">
        <w:rPr>
          <w:rFonts w:ascii="Book Antiqua" w:hAnsi="Book Antiqua" w:cs="Arial"/>
          <w:color w:val="000000"/>
          <w:lang w:val="es-ES"/>
        </w:rPr>
        <w:t xml:space="preserve"> al final del periodo se </w:t>
      </w:r>
      <w:r w:rsidR="000A3E0D" w:rsidRPr="00673887">
        <w:rPr>
          <w:rFonts w:ascii="Book Antiqua" w:hAnsi="Book Antiqua" w:cs="Arial"/>
          <w:color w:val="000000"/>
          <w:lang w:val="es-ES"/>
        </w:rPr>
        <w:t>reportarán</w:t>
      </w:r>
      <w:r w:rsidRPr="00673887">
        <w:rPr>
          <w:rFonts w:ascii="Book Antiqua" w:hAnsi="Book Antiqua" w:cs="Arial"/>
          <w:color w:val="000000"/>
          <w:lang w:val="es-ES"/>
        </w:rPr>
        <w:t xml:space="preserve"> 5616 asuntos entrados, siendo un </w:t>
      </w:r>
      <w:r w:rsidR="00B86638" w:rsidRPr="00673887">
        <w:rPr>
          <w:rFonts w:ascii="Book Antiqua" w:hAnsi="Book Antiqua" w:cs="Arial"/>
          <w:color w:val="000000"/>
          <w:lang w:val="es-ES"/>
        </w:rPr>
        <w:t>1,92</w:t>
      </w:r>
      <w:r w:rsidRPr="00673887">
        <w:rPr>
          <w:rFonts w:ascii="Book Antiqua" w:hAnsi="Book Antiqua" w:cs="Arial"/>
          <w:color w:val="000000"/>
          <w:lang w:val="es-ES"/>
        </w:rPr>
        <w:t>% meno</w:t>
      </w:r>
      <w:r w:rsidR="00FB24CF" w:rsidRPr="00673887">
        <w:rPr>
          <w:rFonts w:ascii="Book Antiqua" w:hAnsi="Book Antiqua" w:cs="Arial"/>
          <w:color w:val="000000"/>
          <w:lang w:val="es-ES"/>
        </w:rPr>
        <w:t>s respecto al 2018</w:t>
      </w:r>
      <w:r w:rsidR="00B86638" w:rsidRPr="00673887">
        <w:rPr>
          <w:rFonts w:ascii="Book Antiqua" w:hAnsi="Book Antiqua" w:cs="Arial"/>
          <w:color w:val="000000"/>
          <w:lang w:val="es-ES"/>
        </w:rPr>
        <w:t xml:space="preserve"> (Proyección)</w:t>
      </w:r>
      <w:r w:rsidR="00FB24CF" w:rsidRPr="00673887">
        <w:rPr>
          <w:rFonts w:ascii="Book Antiqua" w:hAnsi="Book Antiqua" w:cs="Arial"/>
          <w:color w:val="000000"/>
          <w:lang w:val="es-ES"/>
        </w:rPr>
        <w:t>.</w:t>
      </w:r>
      <w:r w:rsidRPr="00673887">
        <w:rPr>
          <w:rFonts w:ascii="Book Antiqua" w:hAnsi="Book Antiqua" w:cs="Arial"/>
          <w:color w:val="000000"/>
          <w:lang w:val="es-ES"/>
        </w:rPr>
        <w:t xml:space="preserve"> </w:t>
      </w:r>
      <w:r w:rsidR="00E94BB4" w:rsidRPr="00673887">
        <w:rPr>
          <w:rFonts w:ascii="Book Antiqua" w:hAnsi="Book Antiqua" w:cs="Arial"/>
          <w:color w:val="000000"/>
          <w:lang w:val="es-ES"/>
        </w:rPr>
        <w:t xml:space="preserve"> </w:t>
      </w:r>
    </w:p>
    <w:p w14:paraId="440F6651" w14:textId="77777777" w:rsidR="00282444" w:rsidRPr="00673887" w:rsidRDefault="00282444" w:rsidP="00202E34">
      <w:pPr>
        <w:jc w:val="center"/>
        <w:rPr>
          <w:rFonts w:ascii="Book Antiqua" w:hAnsi="Book Antiqua"/>
        </w:rPr>
      </w:pPr>
    </w:p>
    <w:p w14:paraId="1DD51D7A" w14:textId="77777777" w:rsidR="00BC5AD5" w:rsidRPr="00673887" w:rsidRDefault="00BC5AD5" w:rsidP="000725E6">
      <w:pPr>
        <w:rPr>
          <w:rFonts w:ascii="Book Antiqua" w:hAnsi="Book Antiqua"/>
        </w:rPr>
      </w:pPr>
    </w:p>
    <w:p w14:paraId="13D881F4" w14:textId="77777777" w:rsidR="000725E6" w:rsidRPr="00673887" w:rsidRDefault="000725E6" w:rsidP="000725E6">
      <w:pPr>
        <w:rPr>
          <w:rFonts w:ascii="Book Antiqua" w:hAnsi="Book Antiqua"/>
        </w:rPr>
      </w:pPr>
    </w:p>
    <w:p w14:paraId="73FE1CB1" w14:textId="77777777" w:rsidR="000725E6" w:rsidRPr="00673887" w:rsidRDefault="000725E6" w:rsidP="00202E34">
      <w:pPr>
        <w:rPr>
          <w:rFonts w:ascii="Book Antiqua" w:hAnsi="Book Antiqua"/>
        </w:rPr>
      </w:pPr>
    </w:p>
    <w:p w14:paraId="15C8A64C" w14:textId="46350BEB" w:rsidR="00176190" w:rsidRPr="00673887" w:rsidRDefault="00176190" w:rsidP="00176190">
      <w:pPr>
        <w:pStyle w:val="Descripcin"/>
        <w:jc w:val="center"/>
        <w:rPr>
          <w:rFonts w:ascii="Book Antiqua" w:hAnsi="Book Antiqua"/>
          <w:b/>
          <w:sz w:val="24"/>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EE10C5" w:rsidRPr="00673887">
        <w:rPr>
          <w:rFonts w:ascii="Book Antiqua" w:hAnsi="Book Antiqua"/>
          <w:b/>
          <w:noProof/>
          <w:sz w:val="24"/>
          <w:szCs w:val="24"/>
        </w:rPr>
        <w:t>2</w:t>
      </w:r>
      <w:r w:rsidRPr="00673887">
        <w:rPr>
          <w:rFonts w:ascii="Book Antiqua" w:hAnsi="Book Antiqua"/>
          <w:b/>
          <w:sz w:val="24"/>
          <w:szCs w:val="24"/>
        </w:rPr>
        <w:fldChar w:fldCharType="end"/>
      </w:r>
      <w:r w:rsidRPr="00673887">
        <w:rPr>
          <w:rFonts w:ascii="Book Antiqua" w:hAnsi="Book Antiqua"/>
          <w:b/>
          <w:sz w:val="24"/>
          <w:szCs w:val="24"/>
        </w:rPr>
        <w:t xml:space="preserve">. Circulante </w:t>
      </w:r>
      <w:r w:rsidR="000A3E0D" w:rsidRPr="00673887">
        <w:rPr>
          <w:rFonts w:ascii="Book Antiqua" w:hAnsi="Book Antiqua"/>
          <w:b/>
          <w:sz w:val="24"/>
          <w:szCs w:val="24"/>
        </w:rPr>
        <w:t xml:space="preserve">Inicial e </w:t>
      </w:r>
      <w:r w:rsidRPr="00673887">
        <w:rPr>
          <w:rFonts w:ascii="Book Antiqua" w:hAnsi="Book Antiqua"/>
          <w:b/>
          <w:sz w:val="24"/>
          <w:szCs w:val="24"/>
        </w:rPr>
        <w:t xml:space="preserve">Final de la </w:t>
      </w:r>
      <w:r w:rsidR="00FC7C97" w:rsidRPr="00673887">
        <w:rPr>
          <w:rFonts w:ascii="Book Antiqua" w:hAnsi="Book Antiqua"/>
          <w:b/>
          <w:sz w:val="24"/>
          <w:szCs w:val="24"/>
        </w:rPr>
        <w:t>Fiscalía de</w:t>
      </w:r>
      <w:r w:rsidR="000A3E0D" w:rsidRPr="00673887">
        <w:rPr>
          <w:rFonts w:ascii="Book Antiqua" w:hAnsi="Book Antiqua"/>
          <w:b/>
          <w:sz w:val="24"/>
          <w:szCs w:val="24"/>
        </w:rPr>
        <w:t xml:space="preserve"> </w:t>
      </w:r>
      <w:r w:rsidR="00FC7C97" w:rsidRPr="00673887">
        <w:rPr>
          <w:rFonts w:ascii="Book Antiqua" w:hAnsi="Book Antiqua"/>
          <w:b/>
          <w:sz w:val="24"/>
          <w:szCs w:val="24"/>
        </w:rPr>
        <w:t>Liberia</w:t>
      </w:r>
      <w:r w:rsidR="000A3E0D" w:rsidRPr="00673887">
        <w:rPr>
          <w:rFonts w:ascii="Book Antiqua" w:hAnsi="Book Antiqua"/>
          <w:b/>
          <w:sz w:val="24"/>
          <w:szCs w:val="24"/>
        </w:rPr>
        <w:t>, Guanacaste</w:t>
      </w:r>
    </w:p>
    <w:p w14:paraId="4DA076D8" w14:textId="556930FA" w:rsidR="00DF2445" w:rsidRPr="00673887" w:rsidRDefault="000A3E0D" w:rsidP="00DA2548">
      <w:pPr>
        <w:jc w:val="center"/>
        <w:rPr>
          <w:rFonts w:ascii="Book Antiqua" w:hAnsi="Book Antiqua"/>
        </w:rPr>
      </w:pPr>
      <w:r w:rsidRPr="00673887">
        <w:rPr>
          <w:rFonts w:ascii="Book Antiqua" w:hAnsi="Book Antiqua"/>
          <w:noProof/>
        </w:rPr>
        <w:drawing>
          <wp:inline distT="0" distB="0" distL="0" distR="0" wp14:anchorId="56198871" wp14:editId="2C942F2B">
            <wp:extent cx="4925059" cy="2849880"/>
            <wp:effectExtent l="0" t="0" r="9525" b="7620"/>
            <wp:docPr id="52" name="Imagen 3">
              <a:extLst xmlns:a="http://schemas.openxmlformats.org/drawingml/2006/main">
                <a:ext uri="{FF2B5EF4-FFF2-40B4-BE49-F238E27FC236}">
                  <a16:creationId xmlns:a16="http://schemas.microsoft.com/office/drawing/2014/main" id="{EB98E07C-6FD6-401B-B3D8-130B0BB04D1F}"/>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B98E07C-6FD6-401B-B3D8-130B0BB04D1F}"/>
                        </a:ext>
                      </a:extLst>
                    </pic:cNvPr>
                    <pic:cNvPicPr/>
                  </pic:nvPicPr>
                  <pic:blipFill>
                    <a:blip r:embed="rId28"/>
                    <a:stretch>
                      <a:fillRect/>
                    </a:stretch>
                  </pic:blipFill>
                  <pic:spPr>
                    <a:xfrm>
                      <a:off x="0" y="0"/>
                      <a:ext cx="4932346" cy="2854097"/>
                    </a:xfrm>
                    <a:prstGeom prst="rect">
                      <a:avLst/>
                    </a:prstGeom>
                  </pic:spPr>
                </pic:pic>
              </a:graphicData>
            </a:graphic>
          </wp:inline>
        </w:drawing>
      </w:r>
    </w:p>
    <w:p w14:paraId="1FFC1004" w14:textId="77777777" w:rsidR="00487312" w:rsidRPr="00673887" w:rsidRDefault="00487312" w:rsidP="00487312">
      <w:pPr>
        <w:pStyle w:val="NormalWeb"/>
        <w:shd w:val="clear" w:color="auto" w:fill="FFFFFF"/>
        <w:spacing w:before="120" w:beforeAutospacing="0" w:after="120" w:afterAutospacing="0" w:line="360" w:lineRule="auto"/>
        <w:rPr>
          <w:rFonts w:ascii="Book Antiqua" w:eastAsia="Calibri" w:hAnsi="Book Antiqua"/>
          <w:b/>
          <w:i/>
          <w:iCs/>
          <w:color w:val="44546A"/>
          <w:sz w:val="16"/>
          <w:szCs w:val="16"/>
          <w:lang w:eastAsia="en-US"/>
        </w:rPr>
      </w:pPr>
      <w:r w:rsidRPr="00673887">
        <w:rPr>
          <w:rFonts w:ascii="Book Antiqua" w:eastAsia="Calibri" w:hAnsi="Book Antiqua"/>
          <w:b/>
          <w:i/>
          <w:iCs/>
          <w:color w:val="44546A"/>
          <w:sz w:val="16"/>
          <w:szCs w:val="16"/>
          <w:lang w:eastAsia="en-US"/>
        </w:rPr>
        <w:t>Fuente: Anuarios Estadísticos</w:t>
      </w:r>
    </w:p>
    <w:p w14:paraId="5E2FCBA4" w14:textId="77777777" w:rsidR="00DD5AE6" w:rsidRDefault="00DD5AE6" w:rsidP="00202E34">
      <w:pPr>
        <w:ind w:left="0"/>
        <w:rPr>
          <w:rFonts w:ascii="Book Antiqua" w:hAnsi="Book Antiqua"/>
          <w:color w:val="000000" w:themeColor="text1"/>
          <w:szCs w:val="24"/>
        </w:rPr>
      </w:pPr>
    </w:p>
    <w:p w14:paraId="699A121C" w14:textId="48437016" w:rsidR="00256778" w:rsidRPr="00673887" w:rsidRDefault="000A3E0D" w:rsidP="00202E34">
      <w:pPr>
        <w:ind w:left="0"/>
        <w:rPr>
          <w:rFonts w:ascii="Book Antiqua" w:hAnsi="Book Antiqua"/>
          <w:color w:val="000000" w:themeColor="text1"/>
          <w:szCs w:val="24"/>
        </w:rPr>
      </w:pPr>
      <w:r w:rsidRPr="00673887">
        <w:rPr>
          <w:rFonts w:ascii="Book Antiqua" w:hAnsi="Book Antiqua"/>
          <w:color w:val="000000" w:themeColor="text1"/>
          <w:szCs w:val="24"/>
        </w:rPr>
        <w:t xml:space="preserve">El gráfico anterior muestra los circulantes iniciales y finales </w:t>
      </w:r>
      <w:r w:rsidR="00DE5BDA" w:rsidRPr="00673887">
        <w:rPr>
          <w:rFonts w:ascii="Book Antiqua" w:hAnsi="Book Antiqua"/>
          <w:color w:val="000000" w:themeColor="text1"/>
          <w:szCs w:val="24"/>
        </w:rPr>
        <w:t>para el periodo</w:t>
      </w:r>
      <w:r w:rsidRPr="00673887">
        <w:rPr>
          <w:rFonts w:ascii="Book Antiqua" w:hAnsi="Book Antiqua"/>
          <w:color w:val="000000" w:themeColor="text1"/>
          <w:szCs w:val="24"/>
        </w:rPr>
        <w:t xml:space="preserve"> 2014 a 2018, siendo este último</w:t>
      </w:r>
      <w:r w:rsidR="002460A1" w:rsidRPr="00673887">
        <w:rPr>
          <w:rFonts w:ascii="Book Antiqua" w:hAnsi="Book Antiqua"/>
          <w:color w:val="000000" w:themeColor="text1"/>
          <w:szCs w:val="24"/>
        </w:rPr>
        <w:t>,</w:t>
      </w:r>
      <w:r w:rsidRPr="00673887">
        <w:rPr>
          <w:rFonts w:ascii="Book Antiqua" w:hAnsi="Book Antiqua"/>
          <w:color w:val="000000" w:themeColor="text1"/>
          <w:szCs w:val="24"/>
        </w:rPr>
        <w:t xml:space="preserve"> el más alto </w:t>
      </w:r>
      <w:r w:rsidR="00DE5BDA" w:rsidRPr="00673887">
        <w:rPr>
          <w:rFonts w:ascii="Book Antiqua" w:hAnsi="Book Antiqua"/>
          <w:color w:val="000000" w:themeColor="text1"/>
          <w:szCs w:val="24"/>
        </w:rPr>
        <w:t xml:space="preserve">de los años </w:t>
      </w:r>
      <w:r w:rsidR="00D361F8" w:rsidRPr="00673887">
        <w:rPr>
          <w:rFonts w:ascii="Book Antiqua" w:hAnsi="Book Antiqua"/>
          <w:color w:val="000000" w:themeColor="text1"/>
          <w:szCs w:val="24"/>
        </w:rPr>
        <w:t xml:space="preserve">analizados, </w:t>
      </w:r>
      <w:r w:rsidR="00DE5BDA" w:rsidRPr="00673887">
        <w:rPr>
          <w:rFonts w:ascii="Book Antiqua" w:hAnsi="Book Antiqua"/>
          <w:color w:val="000000" w:themeColor="text1"/>
          <w:szCs w:val="24"/>
        </w:rPr>
        <w:t xml:space="preserve">producto </w:t>
      </w:r>
      <w:r w:rsidR="006D7785" w:rsidRPr="00673887">
        <w:rPr>
          <w:rFonts w:ascii="Book Antiqua" w:hAnsi="Book Antiqua"/>
          <w:color w:val="000000" w:themeColor="text1"/>
          <w:szCs w:val="24"/>
        </w:rPr>
        <w:t>del</w:t>
      </w:r>
      <w:r w:rsidR="00D361F8" w:rsidRPr="00673887">
        <w:rPr>
          <w:rFonts w:ascii="Book Antiqua" w:hAnsi="Book Antiqua"/>
          <w:color w:val="000000" w:themeColor="text1"/>
          <w:szCs w:val="24"/>
        </w:rPr>
        <w:t xml:space="preserve"> incremento en la entrada de</w:t>
      </w:r>
      <w:r w:rsidR="00DE5BDA" w:rsidRPr="00673887">
        <w:rPr>
          <w:rFonts w:ascii="Book Antiqua" w:hAnsi="Book Antiqua"/>
          <w:color w:val="000000" w:themeColor="text1"/>
          <w:szCs w:val="24"/>
        </w:rPr>
        <w:t xml:space="preserve"> asuntos </w:t>
      </w:r>
      <w:r w:rsidR="00411091" w:rsidRPr="00673887">
        <w:rPr>
          <w:rFonts w:ascii="Book Antiqua" w:hAnsi="Book Antiqua"/>
          <w:color w:val="000000" w:themeColor="text1"/>
          <w:szCs w:val="24"/>
        </w:rPr>
        <w:t>en el 2018</w:t>
      </w:r>
      <w:r w:rsidR="00DE5BDA" w:rsidRPr="00673887">
        <w:rPr>
          <w:rFonts w:ascii="Book Antiqua" w:hAnsi="Book Antiqua"/>
          <w:color w:val="000000" w:themeColor="text1"/>
          <w:szCs w:val="24"/>
        </w:rPr>
        <w:t xml:space="preserve">. </w:t>
      </w:r>
      <w:r w:rsidR="00762132" w:rsidRPr="00673887">
        <w:rPr>
          <w:rFonts w:ascii="Book Antiqua" w:hAnsi="Book Antiqua"/>
          <w:color w:val="000000" w:themeColor="text1"/>
          <w:szCs w:val="24"/>
        </w:rPr>
        <w:t>Esto representa</w:t>
      </w:r>
      <w:r w:rsidR="00DE5BDA" w:rsidRPr="00673887">
        <w:rPr>
          <w:rFonts w:ascii="Book Antiqua" w:hAnsi="Book Antiqua"/>
          <w:color w:val="000000" w:themeColor="text1"/>
          <w:szCs w:val="24"/>
        </w:rPr>
        <w:t xml:space="preserve"> un incremento del 21% </w:t>
      </w:r>
      <w:r w:rsidR="00762132" w:rsidRPr="00673887">
        <w:rPr>
          <w:rFonts w:ascii="Book Antiqua" w:hAnsi="Book Antiqua"/>
          <w:color w:val="000000" w:themeColor="text1"/>
          <w:szCs w:val="24"/>
        </w:rPr>
        <w:t>que corresponde a</w:t>
      </w:r>
      <w:r w:rsidR="00DE5BDA" w:rsidRPr="00673887">
        <w:rPr>
          <w:rFonts w:ascii="Book Antiqua" w:hAnsi="Book Antiqua"/>
          <w:color w:val="000000" w:themeColor="text1"/>
          <w:szCs w:val="24"/>
        </w:rPr>
        <w:t xml:space="preserve"> 391 casos. </w:t>
      </w:r>
      <w:r w:rsidRPr="00673887">
        <w:rPr>
          <w:rFonts w:ascii="Book Antiqua" w:hAnsi="Book Antiqua"/>
          <w:color w:val="000000" w:themeColor="text1"/>
          <w:szCs w:val="24"/>
        </w:rPr>
        <w:t xml:space="preserve">  </w:t>
      </w:r>
    </w:p>
    <w:p w14:paraId="56B5A332" w14:textId="4C13006F" w:rsidR="00256778" w:rsidRPr="00673887" w:rsidRDefault="00762132" w:rsidP="00762132">
      <w:pPr>
        <w:pStyle w:val="Descripcin"/>
        <w:spacing w:line="276" w:lineRule="auto"/>
        <w:jc w:val="both"/>
        <w:rPr>
          <w:rFonts w:ascii="Book Antiqua" w:hAnsi="Book Antiqua"/>
          <w:i w:val="0"/>
          <w:iCs w:val="0"/>
          <w:color w:val="000000" w:themeColor="text1"/>
          <w:sz w:val="24"/>
          <w:szCs w:val="24"/>
        </w:rPr>
      </w:pPr>
      <w:r w:rsidRPr="00673887">
        <w:rPr>
          <w:rFonts w:ascii="Book Antiqua" w:hAnsi="Book Antiqua"/>
          <w:i w:val="0"/>
          <w:iCs w:val="0"/>
          <w:color w:val="000000" w:themeColor="text1"/>
          <w:sz w:val="24"/>
          <w:szCs w:val="24"/>
        </w:rPr>
        <w:t xml:space="preserve">Como dato preliminar para el primer cuatrimestre de 2019 se tiene un circulante inicial de 1835 asuntos y como circulante final 1986, mostrando un comportamiento </w:t>
      </w:r>
      <w:r w:rsidR="005E474B" w:rsidRPr="00673887">
        <w:rPr>
          <w:rFonts w:ascii="Book Antiqua" w:hAnsi="Book Antiqua"/>
          <w:i w:val="0"/>
          <w:iCs w:val="0"/>
          <w:color w:val="000000" w:themeColor="text1"/>
          <w:sz w:val="24"/>
          <w:szCs w:val="24"/>
        </w:rPr>
        <w:t>de crecimiento en</w:t>
      </w:r>
      <w:r w:rsidRPr="00673887">
        <w:rPr>
          <w:rFonts w:ascii="Book Antiqua" w:hAnsi="Book Antiqua"/>
          <w:i w:val="0"/>
          <w:iCs w:val="0"/>
          <w:color w:val="000000" w:themeColor="text1"/>
          <w:sz w:val="24"/>
          <w:szCs w:val="24"/>
        </w:rPr>
        <w:t xml:space="preserve"> la entrada de asuntos. </w:t>
      </w:r>
    </w:p>
    <w:p w14:paraId="1142AC01" w14:textId="77777777" w:rsidR="00487312" w:rsidRPr="00673887" w:rsidRDefault="00487312" w:rsidP="00487312">
      <w:pPr>
        <w:rPr>
          <w:rFonts w:ascii="Book Antiqua" w:hAnsi="Book Antiqua"/>
        </w:rPr>
      </w:pPr>
    </w:p>
    <w:p w14:paraId="45CD58FC" w14:textId="77777777" w:rsidR="00487312" w:rsidRPr="00673887" w:rsidRDefault="00487312" w:rsidP="00487312">
      <w:pPr>
        <w:rPr>
          <w:rFonts w:ascii="Book Antiqua" w:hAnsi="Book Antiqua"/>
        </w:rPr>
      </w:pPr>
    </w:p>
    <w:p w14:paraId="71DBA558" w14:textId="77777777" w:rsidR="00487312" w:rsidRPr="00673887" w:rsidRDefault="00487312" w:rsidP="00487312">
      <w:pPr>
        <w:rPr>
          <w:rFonts w:ascii="Book Antiqua" w:hAnsi="Book Antiqua"/>
        </w:rPr>
      </w:pPr>
    </w:p>
    <w:p w14:paraId="12630D18" w14:textId="77777777" w:rsidR="00487312" w:rsidRPr="00673887" w:rsidRDefault="00487312" w:rsidP="00487312">
      <w:pPr>
        <w:rPr>
          <w:rFonts w:ascii="Book Antiqua" w:hAnsi="Book Antiqua"/>
        </w:rPr>
      </w:pPr>
    </w:p>
    <w:p w14:paraId="1F471999" w14:textId="77777777" w:rsidR="00487312" w:rsidRPr="00673887" w:rsidRDefault="00487312" w:rsidP="00487312">
      <w:pPr>
        <w:rPr>
          <w:rFonts w:ascii="Book Antiqua" w:hAnsi="Book Antiqua"/>
        </w:rPr>
      </w:pPr>
    </w:p>
    <w:p w14:paraId="05ADB52A" w14:textId="4865EFFF" w:rsidR="00487312" w:rsidRPr="00673887" w:rsidRDefault="00487312" w:rsidP="00487312">
      <w:pPr>
        <w:pStyle w:val="Descripcin"/>
        <w:jc w:val="center"/>
        <w:rPr>
          <w:rFonts w:ascii="Book Antiqua" w:hAnsi="Book Antiqua"/>
          <w:b/>
          <w:sz w:val="24"/>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3</w:t>
      </w:r>
      <w:r w:rsidRPr="00673887">
        <w:rPr>
          <w:rFonts w:ascii="Book Antiqua" w:hAnsi="Book Antiqua"/>
          <w:b/>
          <w:sz w:val="24"/>
          <w:szCs w:val="24"/>
        </w:rPr>
        <w:fldChar w:fldCharType="end"/>
      </w:r>
      <w:r w:rsidRPr="00673887">
        <w:rPr>
          <w:rFonts w:ascii="Book Antiqua" w:hAnsi="Book Antiqua"/>
          <w:b/>
          <w:sz w:val="24"/>
          <w:szCs w:val="24"/>
        </w:rPr>
        <w:t>. Tipo de Terminados. Fiscalía de Liberia. 2014-2018</w:t>
      </w:r>
    </w:p>
    <w:p w14:paraId="740BB0AC" w14:textId="77777777" w:rsidR="00487312" w:rsidRPr="00673887" w:rsidRDefault="00487312" w:rsidP="00202E34">
      <w:pPr>
        <w:rPr>
          <w:rFonts w:ascii="Book Antiqua" w:hAnsi="Book Antiqua"/>
        </w:rPr>
      </w:pPr>
      <w:r w:rsidRPr="00673887">
        <w:rPr>
          <w:rFonts w:ascii="Book Antiqua" w:hAnsi="Book Antiqua"/>
          <w:noProof/>
        </w:rPr>
        <w:drawing>
          <wp:inline distT="0" distB="0" distL="0" distR="0" wp14:anchorId="2B551B64" wp14:editId="7B089B59">
            <wp:extent cx="5935980" cy="3284220"/>
            <wp:effectExtent l="0" t="0" r="7620" b="0"/>
            <wp:docPr id="53" name="Imagen 6">
              <a:extLst xmlns:a="http://schemas.openxmlformats.org/drawingml/2006/main">
                <a:ext uri="{FF2B5EF4-FFF2-40B4-BE49-F238E27FC236}">
                  <a16:creationId xmlns:a16="http://schemas.microsoft.com/office/drawing/2014/main" id="{64C3A7E0-DA12-4548-97E7-522294C0D116}"/>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64C3A7E0-DA12-4548-97E7-522294C0D116}"/>
                        </a:ext>
                      </a:extLst>
                    </pic:cNvPr>
                    <pic:cNvPicPr/>
                  </pic:nvPicPr>
                  <pic:blipFill>
                    <a:blip r:embed="rId29"/>
                    <a:stretch>
                      <a:fillRect/>
                    </a:stretch>
                  </pic:blipFill>
                  <pic:spPr>
                    <a:xfrm>
                      <a:off x="0" y="0"/>
                      <a:ext cx="5935980" cy="3284220"/>
                    </a:xfrm>
                    <a:prstGeom prst="rect">
                      <a:avLst/>
                    </a:prstGeom>
                  </pic:spPr>
                </pic:pic>
              </a:graphicData>
            </a:graphic>
          </wp:inline>
        </w:drawing>
      </w:r>
    </w:p>
    <w:p w14:paraId="4F060A48" w14:textId="6AA42FA3" w:rsidR="009D5400" w:rsidRPr="00DD5AE6" w:rsidRDefault="00487312" w:rsidP="00DD5AE6">
      <w:pPr>
        <w:pStyle w:val="NormalWeb"/>
        <w:shd w:val="clear" w:color="auto" w:fill="FFFFFF"/>
        <w:spacing w:before="120" w:beforeAutospacing="0" w:after="120" w:afterAutospacing="0" w:line="360" w:lineRule="auto"/>
        <w:rPr>
          <w:rFonts w:ascii="Book Antiqua" w:eastAsia="Calibri" w:hAnsi="Book Antiqua"/>
          <w:b/>
          <w:i/>
          <w:iCs/>
          <w:color w:val="44546A"/>
          <w:sz w:val="16"/>
          <w:szCs w:val="16"/>
          <w:lang w:eastAsia="en-US"/>
        </w:rPr>
      </w:pPr>
      <w:r w:rsidRPr="00673887">
        <w:rPr>
          <w:rFonts w:ascii="Book Antiqua" w:eastAsia="Calibri" w:hAnsi="Book Antiqua"/>
          <w:b/>
          <w:i/>
          <w:iCs/>
          <w:color w:val="44546A"/>
          <w:sz w:val="16"/>
          <w:szCs w:val="16"/>
          <w:lang w:eastAsia="en-US"/>
        </w:rPr>
        <w:t>Fuente: Anuarios Estadísticos</w:t>
      </w:r>
    </w:p>
    <w:p w14:paraId="4B440AAC" w14:textId="19939D4B" w:rsidR="00487312" w:rsidRPr="00673887" w:rsidRDefault="00487312" w:rsidP="00431B0C">
      <w:pPr>
        <w:ind w:left="0"/>
        <w:rPr>
          <w:rFonts w:ascii="Book Antiqua" w:hAnsi="Book Antiqua"/>
        </w:rPr>
      </w:pPr>
      <w:r w:rsidRPr="00673887">
        <w:rPr>
          <w:rFonts w:ascii="Book Antiqua" w:hAnsi="Book Antiqua"/>
        </w:rPr>
        <w:t>El porcentaje de acusación para la Fiscalía de Liberia representa un 14,82% de los asuntos terminados para el periodo que se analiza. Véase que para el año 2018 esta oficina registr</w:t>
      </w:r>
      <w:r w:rsidR="00152584" w:rsidRPr="00673887">
        <w:rPr>
          <w:rFonts w:ascii="Book Antiqua" w:hAnsi="Book Antiqua"/>
        </w:rPr>
        <w:t>ó</w:t>
      </w:r>
      <w:r w:rsidRPr="00673887">
        <w:rPr>
          <w:rFonts w:ascii="Book Antiqua" w:hAnsi="Book Antiqua"/>
        </w:rPr>
        <w:t xml:space="preserve"> 840 acusaciones siendo el </w:t>
      </w:r>
      <w:r w:rsidR="00274D3B" w:rsidRPr="00673887">
        <w:rPr>
          <w:rFonts w:ascii="Book Antiqua" w:hAnsi="Book Antiqua"/>
        </w:rPr>
        <w:t xml:space="preserve">segundo </w:t>
      </w:r>
      <w:r w:rsidRPr="00673887">
        <w:rPr>
          <w:rFonts w:ascii="Book Antiqua" w:hAnsi="Book Antiqua"/>
        </w:rPr>
        <w:t>mejor registro respecto de los años mostrados en el gráfico anterior.</w:t>
      </w:r>
      <w:r w:rsidR="006D7785" w:rsidRPr="00673887">
        <w:rPr>
          <w:rFonts w:ascii="Book Antiqua" w:hAnsi="Book Antiqua"/>
        </w:rPr>
        <w:t xml:space="preserve"> Recalcar la importancia que tiene este indicador, pues </w:t>
      </w:r>
      <w:r w:rsidR="005C685D" w:rsidRPr="00673887">
        <w:rPr>
          <w:rFonts w:ascii="Book Antiqua" w:hAnsi="Book Antiqua"/>
        </w:rPr>
        <w:t>finalizar</w:t>
      </w:r>
      <w:r w:rsidR="006D7785" w:rsidRPr="00673887">
        <w:rPr>
          <w:rFonts w:ascii="Book Antiqua" w:hAnsi="Book Antiqua"/>
        </w:rPr>
        <w:t xml:space="preserve"> estadísticamente asuntos con un proyecto de acusación responde a </w:t>
      </w:r>
      <w:r w:rsidR="00E54ADA" w:rsidRPr="00673887">
        <w:rPr>
          <w:rFonts w:ascii="Book Antiqua" w:hAnsi="Book Antiqua"/>
        </w:rPr>
        <w:t>que el Ministerio Público, en tiempo pudo encontrar los elementos probatorios que le permitieron reconstruir un hecho.</w:t>
      </w:r>
    </w:p>
    <w:p w14:paraId="0C5A4B9E" w14:textId="7FCACC45" w:rsidR="00487312" w:rsidRPr="00673887" w:rsidRDefault="00487312" w:rsidP="00431B0C">
      <w:pPr>
        <w:ind w:left="0"/>
        <w:rPr>
          <w:rFonts w:ascii="Book Antiqua" w:hAnsi="Book Antiqua"/>
        </w:rPr>
      </w:pPr>
      <w:r w:rsidRPr="00673887">
        <w:rPr>
          <w:rFonts w:ascii="Book Antiqua" w:hAnsi="Book Antiqua"/>
        </w:rPr>
        <w:t xml:space="preserve">Para </w:t>
      </w:r>
      <w:r w:rsidR="00AF27E5" w:rsidRPr="00673887">
        <w:rPr>
          <w:rFonts w:ascii="Book Antiqua" w:hAnsi="Book Antiqua"/>
        </w:rPr>
        <w:t>el</w:t>
      </w:r>
      <w:r w:rsidRPr="00673887">
        <w:rPr>
          <w:rFonts w:ascii="Book Antiqua" w:hAnsi="Book Antiqua"/>
        </w:rPr>
        <w:t xml:space="preserve"> año </w:t>
      </w:r>
      <w:r w:rsidR="00AF27E5" w:rsidRPr="00673887">
        <w:rPr>
          <w:rFonts w:ascii="Book Antiqua" w:hAnsi="Book Antiqua"/>
        </w:rPr>
        <w:t xml:space="preserve">anterior </w:t>
      </w:r>
      <w:r w:rsidRPr="00673887">
        <w:rPr>
          <w:rFonts w:ascii="Book Antiqua" w:hAnsi="Book Antiqua"/>
        </w:rPr>
        <w:t xml:space="preserve">se registró un 8,33% más respecto </w:t>
      </w:r>
      <w:r w:rsidR="00A95193" w:rsidRPr="00673887">
        <w:rPr>
          <w:rFonts w:ascii="Book Antiqua" w:hAnsi="Book Antiqua"/>
        </w:rPr>
        <w:t>a</w:t>
      </w:r>
      <w:r w:rsidRPr="00673887">
        <w:rPr>
          <w:rFonts w:ascii="Book Antiqua" w:hAnsi="Book Antiqua"/>
        </w:rPr>
        <w:t>l 2017</w:t>
      </w:r>
      <w:r w:rsidR="00A95193" w:rsidRPr="00673887">
        <w:rPr>
          <w:rFonts w:ascii="Book Antiqua" w:hAnsi="Book Antiqua"/>
        </w:rPr>
        <w:t xml:space="preserve"> (770), lo que </w:t>
      </w:r>
      <w:r w:rsidRPr="00673887">
        <w:rPr>
          <w:rFonts w:ascii="Book Antiqua" w:hAnsi="Book Antiqua"/>
        </w:rPr>
        <w:t>representa 70 acusaciones</w:t>
      </w:r>
      <w:r w:rsidR="00152584" w:rsidRPr="00673887">
        <w:rPr>
          <w:rFonts w:ascii="Book Antiqua" w:hAnsi="Book Antiqua"/>
        </w:rPr>
        <w:t xml:space="preserve"> más</w:t>
      </w:r>
      <w:r w:rsidRPr="00673887">
        <w:rPr>
          <w:rFonts w:ascii="Book Antiqua" w:hAnsi="Book Antiqua"/>
        </w:rPr>
        <w:t>.</w:t>
      </w:r>
    </w:p>
    <w:p w14:paraId="7F13ABC9" w14:textId="77777777" w:rsidR="00190642" w:rsidRPr="00673887" w:rsidRDefault="00487312" w:rsidP="00431B0C">
      <w:pPr>
        <w:ind w:left="0"/>
        <w:rPr>
          <w:rFonts w:ascii="Book Antiqua" w:hAnsi="Book Antiqua"/>
        </w:rPr>
      </w:pPr>
      <w:r w:rsidRPr="00673887">
        <w:rPr>
          <w:rFonts w:ascii="Book Antiqua" w:hAnsi="Book Antiqua"/>
        </w:rPr>
        <w:t xml:space="preserve">Con respecto a los otros motivos de término el archivo fiscal es el más representativo en </w:t>
      </w:r>
      <w:r w:rsidR="00190642" w:rsidRPr="00673887">
        <w:rPr>
          <w:rFonts w:ascii="Book Antiqua" w:hAnsi="Book Antiqua"/>
        </w:rPr>
        <w:t>todos los años</w:t>
      </w:r>
      <w:r w:rsidRPr="00673887">
        <w:rPr>
          <w:rFonts w:ascii="Book Antiqua" w:hAnsi="Book Antiqua"/>
        </w:rPr>
        <w:t xml:space="preserve"> y para el 2018 significó un </w:t>
      </w:r>
      <w:r w:rsidR="00190642" w:rsidRPr="00673887">
        <w:rPr>
          <w:rFonts w:ascii="Book Antiqua" w:hAnsi="Book Antiqua"/>
        </w:rPr>
        <w:t>39,27% del total de asuntos terminados.</w:t>
      </w:r>
    </w:p>
    <w:p w14:paraId="30B2317C" w14:textId="37C470FC" w:rsidR="00190642" w:rsidRDefault="00190642" w:rsidP="00431B0C">
      <w:pPr>
        <w:ind w:left="0"/>
        <w:rPr>
          <w:rFonts w:ascii="Book Antiqua" w:hAnsi="Book Antiqua"/>
        </w:rPr>
      </w:pPr>
    </w:p>
    <w:p w14:paraId="062F3530" w14:textId="77777777" w:rsidR="00DD5AE6" w:rsidRPr="00673887" w:rsidRDefault="00DD5AE6" w:rsidP="00431B0C">
      <w:pPr>
        <w:ind w:left="0"/>
        <w:rPr>
          <w:rFonts w:ascii="Book Antiqua" w:hAnsi="Book Antiqua"/>
        </w:rPr>
      </w:pPr>
    </w:p>
    <w:p w14:paraId="70FF55C7" w14:textId="7D809566" w:rsidR="00190642" w:rsidRPr="00673887" w:rsidRDefault="00190642" w:rsidP="00202E34">
      <w:pPr>
        <w:pStyle w:val="Descripcin"/>
        <w:jc w:val="center"/>
        <w:rPr>
          <w:rFonts w:ascii="Book Antiqua" w:hAnsi="Book Antiqua"/>
          <w:b/>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Pr="00673887">
        <w:rPr>
          <w:rFonts w:ascii="Book Antiqua" w:hAnsi="Book Antiqua"/>
          <w:b/>
          <w:sz w:val="24"/>
          <w:szCs w:val="24"/>
        </w:rPr>
        <w:t>4</w:t>
      </w:r>
      <w:r w:rsidRPr="00673887">
        <w:rPr>
          <w:rFonts w:ascii="Book Antiqua" w:hAnsi="Book Antiqua"/>
          <w:b/>
          <w:sz w:val="24"/>
          <w:szCs w:val="24"/>
        </w:rPr>
        <w:fldChar w:fldCharType="end"/>
      </w:r>
      <w:r w:rsidRPr="00673887">
        <w:rPr>
          <w:rFonts w:ascii="Book Antiqua" w:hAnsi="Book Antiqua"/>
          <w:b/>
          <w:sz w:val="24"/>
          <w:szCs w:val="24"/>
        </w:rPr>
        <w:t xml:space="preserve">. Promedio de asuntos acusados por fiscal. Fiscalía de Liberia. </w:t>
      </w:r>
      <w:r w:rsidR="001F258C" w:rsidRPr="00673887">
        <w:rPr>
          <w:rFonts w:ascii="Book Antiqua" w:hAnsi="Book Antiqua"/>
          <w:b/>
          <w:sz w:val="24"/>
          <w:szCs w:val="24"/>
        </w:rPr>
        <w:t xml:space="preserve">Período enero </w:t>
      </w:r>
      <w:r w:rsidRPr="00673887">
        <w:rPr>
          <w:rFonts w:ascii="Book Antiqua" w:hAnsi="Book Antiqua"/>
          <w:b/>
          <w:sz w:val="24"/>
          <w:szCs w:val="24"/>
        </w:rPr>
        <w:t>2018-</w:t>
      </w:r>
      <w:r w:rsidR="00AB1A52" w:rsidRPr="00673887">
        <w:rPr>
          <w:rFonts w:ascii="Book Antiqua" w:hAnsi="Book Antiqua"/>
          <w:b/>
          <w:sz w:val="24"/>
          <w:szCs w:val="24"/>
        </w:rPr>
        <w:t>marzo</w:t>
      </w:r>
      <w:r w:rsidRPr="00673887">
        <w:rPr>
          <w:rFonts w:ascii="Book Antiqua" w:hAnsi="Book Antiqua"/>
          <w:b/>
          <w:sz w:val="24"/>
          <w:szCs w:val="24"/>
        </w:rPr>
        <w:t xml:space="preserve"> 2019</w:t>
      </w:r>
    </w:p>
    <w:p w14:paraId="7A4B7E7F" w14:textId="6D62CE9D" w:rsidR="00190642" w:rsidRPr="00673887" w:rsidRDefault="00190642" w:rsidP="00190642">
      <w:pPr>
        <w:jc w:val="center"/>
        <w:rPr>
          <w:rFonts w:ascii="Book Antiqua" w:hAnsi="Book Antiqua"/>
          <w:b/>
          <w:i/>
          <w:iCs/>
          <w:color w:val="44546A"/>
          <w:sz w:val="18"/>
          <w:szCs w:val="18"/>
        </w:rPr>
      </w:pPr>
      <w:r w:rsidRPr="00673887">
        <w:rPr>
          <w:rFonts w:ascii="Book Antiqua" w:hAnsi="Book Antiqua"/>
          <w:noProof/>
        </w:rPr>
        <w:drawing>
          <wp:inline distT="0" distB="0" distL="0" distR="0" wp14:anchorId="143CA53D" wp14:editId="759BCB08">
            <wp:extent cx="4784651" cy="2918460"/>
            <wp:effectExtent l="0" t="0" r="0" b="0"/>
            <wp:docPr id="54" name="Imagen 3">
              <a:extLst xmlns:a="http://schemas.openxmlformats.org/drawingml/2006/main">
                <a:ext uri="{FF2B5EF4-FFF2-40B4-BE49-F238E27FC236}">
                  <a16:creationId xmlns:a16="http://schemas.microsoft.com/office/drawing/2014/main" id="{04CC9AF9-914C-40D6-95BA-86C5492FD4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4CC9AF9-914C-40D6-95BA-86C5492FD4B9}"/>
                        </a:ext>
                      </a:extLst>
                    </pic:cNvPr>
                    <pic:cNvPicPr>
                      <a:picLocks noChangeAspect="1"/>
                    </pic:cNvPicPr>
                  </pic:nvPicPr>
                  <pic:blipFill>
                    <a:blip r:embed="rId30"/>
                    <a:stretch>
                      <a:fillRect/>
                    </a:stretch>
                  </pic:blipFill>
                  <pic:spPr>
                    <a:xfrm>
                      <a:off x="0" y="0"/>
                      <a:ext cx="4796128" cy="2925461"/>
                    </a:xfrm>
                    <a:prstGeom prst="rect">
                      <a:avLst/>
                    </a:prstGeom>
                  </pic:spPr>
                </pic:pic>
              </a:graphicData>
            </a:graphic>
          </wp:inline>
        </w:drawing>
      </w:r>
    </w:p>
    <w:p w14:paraId="3D40DA41" w14:textId="77777777" w:rsidR="00190642" w:rsidRPr="00673887" w:rsidRDefault="00190642" w:rsidP="00190642">
      <w:pPr>
        <w:pStyle w:val="NormalWeb"/>
        <w:shd w:val="clear" w:color="auto" w:fill="FFFFFF"/>
        <w:spacing w:before="120" w:beforeAutospacing="0" w:after="120" w:afterAutospacing="0" w:line="360" w:lineRule="auto"/>
        <w:rPr>
          <w:rFonts w:ascii="Book Antiqua" w:eastAsia="Calibri" w:hAnsi="Book Antiqua"/>
          <w:b/>
          <w:i/>
          <w:iCs/>
          <w:color w:val="44546A"/>
          <w:sz w:val="16"/>
          <w:szCs w:val="16"/>
          <w:lang w:eastAsia="en-US"/>
        </w:rPr>
      </w:pPr>
      <w:r w:rsidRPr="00673887">
        <w:rPr>
          <w:rFonts w:ascii="Book Antiqua" w:eastAsia="Calibri" w:hAnsi="Book Antiqua"/>
          <w:b/>
          <w:i/>
          <w:iCs/>
          <w:color w:val="44546A"/>
          <w:sz w:val="16"/>
          <w:szCs w:val="16"/>
          <w:lang w:eastAsia="en-US"/>
        </w:rPr>
        <w:t>Fuente: Anuarios Estadísticos</w:t>
      </w:r>
    </w:p>
    <w:p w14:paraId="261FCBEC" w14:textId="77777777" w:rsidR="00DD5AE6" w:rsidRDefault="00DD5AE6" w:rsidP="00AB1A52">
      <w:pPr>
        <w:ind w:left="0"/>
        <w:rPr>
          <w:rFonts w:ascii="Book Antiqua" w:hAnsi="Book Antiqua"/>
        </w:rPr>
      </w:pPr>
    </w:p>
    <w:p w14:paraId="7C01BCDC" w14:textId="5C182A68" w:rsidR="00E160FD" w:rsidRPr="00673887" w:rsidRDefault="00573CDB" w:rsidP="00AB1A52">
      <w:pPr>
        <w:ind w:left="0"/>
        <w:rPr>
          <w:rFonts w:ascii="Book Antiqua" w:hAnsi="Book Antiqua"/>
        </w:rPr>
      </w:pPr>
      <w:r w:rsidRPr="00673887">
        <w:rPr>
          <w:rFonts w:ascii="Book Antiqua" w:hAnsi="Book Antiqua"/>
        </w:rPr>
        <w:t xml:space="preserve">El gráfico anterior expone el promedio </w:t>
      </w:r>
      <w:r w:rsidR="00E160FD" w:rsidRPr="00673887">
        <w:rPr>
          <w:rFonts w:ascii="Book Antiqua" w:hAnsi="Book Antiqua"/>
        </w:rPr>
        <w:t xml:space="preserve">mensual </w:t>
      </w:r>
      <w:r w:rsidRPr="00673887">
        <w:rPr>
          <w:rFonts w:ascii="Book Antiqua" w:hAnsi="Book Antiqua"/>
        </w:rPr>
        <w:t>respecto a la cantidad de acusaciones por persona fiscal auxiliar</w:t>
      </w:r>
      <w:r w:rsidR="00E160FD" w:rsidRPr="00673887">
        <w:rPr>
          <w:rFonts w:ascii="Book Antiqua" w:hAnsi="Book Antiqua"/>
        </w:rPr>
        <w:t xml:space="preserve"> </w:t>
      </w:r>
      <w:r w:rsidR="001F258C" w:rsidRPr="00673887">
        <w:rPr>
          <w:rFonts w:ascii="Book Antiqua" w:hAnsi="Book Antiqua"/>
        </w:rPr>
        <w:t xml:space="preserve">que se presentaron en </w:t>
      </w:r>
      <w:r w:rsidR="00E160FD" w:rsidRPr="00673887">
        <w:rPr>
          <w:rFonts w:ascii="Book Antiqua" w:hAnsi="Book Antiqua"/>
        </w:rPr>
        <w:t>quince meses</w:t>
      </w:r>
      <w:r w:rsidR="001F258C" w:rsidRPr="00673887">
        <w:rPr>
          <w:rFonts w:ascii="Book Antiqua" w:hAnsi="Book Antiqua"/>
        </w:rPr>
        <w:t xml:space="preserve">, es decir, </w:t>
      </w:r>
      <w:r w:rsidR="00E160FD" w:rsidRPr="00673887">
        <w:rPr>
          <w:rFonts w:ascii="Book Antiqua" w:hAnsi="Book Antiqua"/>
        </w:rPr>
        <w:t>desde enero 2018 a marzo 2019. El promedio por el periodo indicado indica ser de 9,72 acusaciones por persona fiscal auxiliar.</w:t>
      </w:r>
    </w:p>
    <w:p w14:paraId="1C98693C" w14:textId="70C3B7AF" w:rsidR="00376D8D" w:rsidRPr="00673887" w:rsidRDefault="00376D8D" w:rsidP="00E160FD">
      <w:pPr>
        <w:ind w:left="0"/>
        <w:rPr>
          <w:rFonts w:ascii="Book Antiqua" w:hAnsi="Book Antiqua"/>
        </w:rPr>
      </w:pPr>
    </w:p>
    <w:p w14:paraId="1F6A9981" w14:textId="578FB71D" w:rsidR="00994ED2" w:rsidRPr="00673887" w:rsidRDefault="00994ED2" w:rsidP="00E160FD">
      <w:pPr>
        <w:ind w:left="0"/>
        <w:rPr>
          <w:rFonts w:ascii="Book Antiqua" w:hAnsi="Book Antiqua"/>
        </w:rPr>
      </w:pPr>
    </w:p>
    <w:p w14:paraId="3F70B7CA" w14:textId="4B632AA9" w:rsidR="00994ED2" w:rsidRPr="00673887" w:rsidRDefault="00994ED2" w:rsidP="00E160FD">
      <w:pPr>
        <w:ind w:left="0"/>
        <w:rPr>
          <w:rFonts w:ascii="Book Antiqua" w:hAnsi="Book Antiqua"/>
        </w:rPr>
      </w:pPr>
    </w:p>
    <w:p w14:paraId="36686A70" w14:textId="287E3ACC" w:rsidR="00994ED2" w:rsidRPr="00673887" w:rsidRDefault="00994ED2" w:rsidP="00E160FD">
      <w:pPr>
        <w:ind w:left="0"/>
        <w:rPr>
          <w:rFonts w:ascii="Book Antiqua" w:hAnsi="Book Antiqua"/>
        </w:rPr>
      </w:pPr>
    </w:p>
    <w:p w14:paraId="0DA26B12" w14:textId="00E99641" w:rsidR="00994ED2" w:rsidRPr="00673887" w:rsidRDefault="00994ED2" w:rsidP="00E160FD">
      <w:pPr>
        <w:ind w:left="0"/>
        <w:rPr>
          <w:rFonts w:ascii="Book Antiqua" w:hAnsi="Book Antiqua"/>
        </w:rPr>
      </w:pPr>
    </w:p>
    <w:p w14:paraId="1C35E61A" w14:textId="1FED82E8" w:rsidR="00994ED2" w:rsidRPr="00673887" w:rsidRDefault="00994ED2" w:rsidP="00E160FD">
      <w:pPr>
        <w:ind w:left="0"/>
        <w:rPr>
          <w:rFonts w:ascii="Book Antiqua" w:hAnsi="Book Antiqua"/>
        </w:rPr>
      </w:pPr>
    </w:p>
    <w:p w14:paraId="1E09F48C" w14:textId="5962F972" w:rsidR="00376D8D" w:rsidRPr="00673887" w:rsidRDefault="00376D8D" w:rsidP="00376D8D">
      <w:pPr>
        <w:pStyle w:val="Descripcin"/>
        <w:jc w:val="center"/>
        <w:rPr>
          <w:rFonts w:ascii="Book Antiqua" w:hAnsi="Book Antiqua"/>
          <w:b/>
          <w:sz w:val="24"/>
          <w:szCs w:val="24"/>
        </w:rPr>
      </w:pPr>
      <w:bookmarkStart w:id="6" w:name="_Ref11068063"/>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5</w:t>
      </w:r>
      <w:r w:rsidRPr="00673887">
        <w:rPr>
          <w:rFonts w:ascii="Book Antiqua" w:hAnsi="Book Antiqua"/>
          <w:b/>
          <w:sz w:val="24"/>
          <w:szCs w:val="24"/>
        </w:rPr>
        <w:fldChar w:fldCharType="end"/>
      </w:r>
      <w:r w:rsidRPr="00673887">
        <w:rPr>
          <w:rFonts w:ascii="Book Antiqua" w:hAnsi="Book Antiqua"/>
          <w:b/>
          <w:sz w:val="24"/>
          <w:szCs w:val="24"/>
        </w:rPr>
        <w:t xml:space="preserve">. Entrada Mensual. Fiscalía de Liberia. </w:t>
      </w:r>
      <w:r w:rsidR="004E0936" w:rsidRPr="00673887">
        <w:rPr>
          <w:rFonts w:ascii="Book Antiqua" w:hAnsi="Book Antiqua"/>
          <w:b/>
          <w:sz w:val="24"/>
          <w:szCs w:val="24"/>
        </w:rPr>
        <w:t xml:space="preserve">Enero </w:t>
      </w:r>
      <w:r w:rsidRPr="00673887">
        <w:rPr>
          <w:rFonts w:ascii="Book Antiqua" w:hAnsi="Book Antiqua"/>
          <w:b/>
          <w:sz w:val="24"/>
          <w:szCs w:val="24"/>
        </w:rPr>
        <w:t>2018-abril 2019</w:t>
      </w:r>
      <w:bookmarkEnd w:id="6"/>
    </w:p>
    <w:p w14:paraId="7EF758DA" w14:textId="77777777" w:rsidR="00376D8D" w:rsidRPr="00673887" w:rsidRDefault="00376D8D" w:rsidP="00376D8D">
      <w:pPr>
        <w:rPr>
          <w:rFonts w:ascii="Book Antiqua" w:hAnsi="Book Antiqua"/>
        </w:rPr>
      </w:pPr>
      <w:r w:rsidRPr="00673887">
        <w:rPr>
          <w:rFonts w:ascii="Book Antiqua" w:hAnsi="Book Antiqua"/>
          <w:noProof/>
        </w:rPr>
        <w:drawing>
          <wp:inline distT="0" distB="0" distL="0" distR="0" wp14:anchorId="42E04517" wp14:editId="30C7503C">
            <wp:extent cx="6332220" cy="3248025"/>
            <wp:effectExtent l="0" t="0" r="0" b="9525"/>
            <wp:docPr id="43" name="Imagen 3">
              <a:extLst xmlns:a="http://schemas.openxmlformats.org/drawingml/2006/main">
                <a:ext uri="{FF2B5EF4-FFF2-40B4-BE49-F238E27FC236}">
                  <a16:creationId xmlns:a16="http://schemas.microsoft.com/office/drawing/2014/main" id="{87150C6A-0659-45D1-B6D8-475EDCB5A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7150C6A-0659-45D1-B6D8-475EDCB5A4CA}"/>
                        </a:ext>
                      </a:extLst>
                    </pic:cNvPr>
                    <pic:cNvPicPr>
                      <a:picLocks noChangeAspect="1"/>
                    </pic:cNvPicPr>
                  </pic:nvPicPr>
                  <pic:blipFill>
                    <a:blip r:embed="rId31"/>
                    <a:stretch>
                      <a:fillRect/>
                    </a:stretch>
                  </pic:blipFill>
                  <pic:spPr>
                    <a:xfrm>
                      <a:off x="0" y="0"/>
                      <a:ext cx="6332220" cy="3248025"/>
                    </a:xfrm>
                    <a:prstGeom prst="rect">
                      <a:avLst/>
                    </a:prstGeom>
                  </pic:spPr>
                </pic:pic>
              </a:graphicData>
            </a:graphic>
          </wp:inline>
        </w:drawing>
      </w:r>
    </w:p>
    <w:p w14:paraId="72A52275" w14:textId="2CDEE50B" w:rsidR="009D5400" w:rsidRPr="00DD5AE6" w:rsidRDefault="00376D8D" w:rsidP="00DD5AE6">
      <w:pPr>
        <w:rPr>
          <w:rFonts w:ascii="Book Antiqua" w:hAnsi="Book Antiqua"/>
          <w:b/>
          <w:i/>
          <w:iCs/>
          <w:color w:val="44546A"/>
          <w:sz w:val="16"/>
          <w:szCs w:val="16"/>
        </w:rPr>
      </w:pPr>
      <w:r w:rsidRPr="00673887">
        <w:rPr>
          <w:rFonts w:ascii="Book Antiqua" w:hAnsi="Book Antiqua"/>
          <w:b/>
          <w:i/>
          <w:iCs/>
          <w:color w:val="44546A"/>
          <w:sz w:val="16"/>
          <w:szCs w:val="16"/>
        </w:rPr>
        <w:t>Fuente: Anuario Estadístico, SIGMA</w:t>
      </w:r>
      <w:r w:rsidR="003F61A2" w:rsidRPr="00673887">
        <w:rPr>
          <w:rFonts w:ascii="Book Antiqua" w:hAnsi="Book Antiqua"/>
          <w:b/>
          <w:i/>
          <w:iCs/>
          <w:color w:val="44546A"/>
          <w:sz w:val="16"/>
          <w:szCs w:val="16"/>
        </w:rPr>
        <w:t xml:space="preserve"> Durante el periodo de estudio del Diagnóstico</w:t>
      </w:r>
    </w:p>
    <w:p w14:paraId="33E5ACF6" w14:textId="7AD258C9" w:rsidR="00DF339D" w:rsidRPr="00673887" w:rsidRDefault="00DF339D" w:rsidP="00DF339D">
      <w:pPr>
        <w:spacing w:line="360" w:lineRule="auto"/>
        <w:ind w:left="0"/>
        <w:rPr>
          <w:rFonts w:ascii="Book Antiqua" w:hAnsi="Book Antiqua"/>
        </w:rPr>
      </w:pPr>
      <w:r w:rsidRPr="00673887">
        <w:rPr>
          <w:rFonts w:ascii="Book Antiqua" w:hAnsi="Book Antiqua"/>
        </w:rPr>
        <w:t>En el gráfico anterior se puede apreciar la cantidad de asuntos ingresados en total (entrados y reentrados) durante el 2018 y el primer cuatrimestre de 2019, donde no se observa una entrada uniforme mensual</w:t>
      </w:r>
      <w:r w:rsidR="002D0E33" w:rsidRPr="00673887">
        <w:rPr>
          <w:rFonts w:ascii="Book Antiqua" w:hAnsi="Book Antiqua"/>
        </w:rPr>
        <w:t>.</w:t>
      </w:r>
      <w:r w:rsidRPr="00673887">
        <w:rPr>
          <w:rFonts w:ascii="Book Antiqua" w:hAnsi="Book Antiqua"/>
        </w:rPr>
        <w:t xml:space="preserve"> </w:t>
      </w:r>
      <w:r w:rsidR="002D0E33" w:rsidRPr="00673887">
        <w:rPr>
          <w:rFonts w:ascii="Book Antiqua" w:hAnsi="Book Antiqua"/>
        </w:rPr>
        <w:t>P</w:t>
      </w:r>
      <w:r w:rsidRPr="00673887">
        <w:rPr>
          <w:rFonts w:ascii="Book Antiqua" w:hAnsi="Book Antiqua"/>
        </w:rPr>
        <w:t xml:space="preserve">ara </w:t>
      </w:r>
      <w:r w:rsidR="002D0E33" w:rsidRPr="00673887">
        <w:rPr>
          <w:rFonts w:ascii="Book Antiqua" w:hAnsi="Book Antiqua"/>
        </w:rPr>
        <w:t>los</w:t>
      </w:r>
      <w:r w:rsidRPr="00673887">
        <w:rPr>
          <w:rFonts w:ascii="Book Antiqua" w:hAnsi="Book Antiqua"/>
        </w:rPr>
        <w:t xml:space="preserve"> mes</w:t>
      </w:r>
      <w:r w:rsidR="002D0E33" w:rsidRPr="00673887">
        <w:rPr>
          <w:rFonts w:ascii="Book Antiqua" w:hAnsi="Book Antiqua"/>
        </w:rPr>
        <w:t>es</w:t>
      </w:r>
      <w:r w:rsidRPr="00673887">
        <w:rPr>
          <w:rFonts w:ascii="Book Antiqua" w:hAnsi="Book Antiqua"/>
        </w:rPr>
        <w:t xml:space="preserve"> de setiembre de 2018 y enero de 2019 se aprecia un incremento de 321 y 265 casos</w:t>
      </w:r>
      <w:r w:rsidR="00026F23" w:rsidRPr="00673887">
        <w:rPr>
          <w:rFonts w:ascii="Book Antiqua" w:hAnsi="Book Antiqua"/>
        </w:rPr>
        <w:t xml:space="preserve"> más</w:t>
      </w:r>
      <w:r w:rsidRPr="00673887">
        <w:rPr>
          <w:rFonts w:ascii="Book Antiqua" w:hAnsi="Book Antiqua"/>
        </w:rPr>
        <w:t xml:space="preserve"> respectivamente</w:t>
      </w:r>
      <w:r w:rsidR="00026F23" w:rsidRPr="00673887">
        <w:rPr>
          <w:rFonts w:ascii="Book Antiqua" w:hAnsi="Book Antiqua"/>
        </w:rPr>
        <w:t>,</w:t>
      </w:r>
      <w:r w:rsidRPr="00673887">
        <w:rPr>
          <w:rFonts w:ascii="Book Antiqua" w:hAnsi="Book Antiqua"/>
        </w:rPr>
        <w:t xml:space="preserve"> </w:t>
      </w:r>
      <w:r w:rsidR="00026F23" w:rsidRPr="00673887">
        <w:rPr>
          <w:rFonts w:ascii="Book Antiqua" w:hAnsi="Book Antiqua"/>
        </w:rPr>
        <w:t xml:space="preserve">en comparación </w:t>
      </w:r>
      <w:r w:rsidRPr="00673887">
        <w:rPr>
          <w:rFonts w:ascii="Book Antiqua" w:hAnsi="Book Antiqua"/>
        </w:rPr>
        <w:t>al promedio de 451 casos mensuales.</w:t>
      </w:r>
      <w:r w:rsidR="00B83C08" w:rsidRPr="00673887">
        <w:rPr>
          <w:rFonts w:ascii="Book Antiqua" w:hAnsi="Book Antiqua"/>
        </w:rPr>
        <w:t xml:space="preserve"> </w:t>
      </w:r>
      <w:r w:rsidR="000A508B" w:rsidRPr="00673887">
        <w:rPr>
          <w:rFonts w:ascii="Book Antiqua" w:hAnsi="Book Antiqua"/>
        </w:rPr>
        <w:t xml:space="preserve">Haciendo la relación de cantidad de personas fiscales auxiliares versus cantidad promedio de asuntos ingresados, se tiene como resultado que por mes a cada </w:t>
      </w:r>
      <w:r w:rsidR="00330FE2" w:rsidRPr="00673887">
        <w:rPr>
          <w:rFonts w:ascii="Book Antiqua" w:hAnsi="Book Antiqua"/>
        </w:rPr>
        <w:t>F</w:t>
      </w:r>
      <w:r w:rsidR="000A508B" w:rsidRPr="00673887">
        <w:rPr>
          <w:rFonts w:ascii="Book Antiqua" w:hAnsi="Book Antiqua"/>
        </w:rPr>
        <w:t>iscal</w:t>
      </w:r>
      <w:r w:rsidR="00330FE2" w:rsidRPr="00673887">
        <w:rPr>
          <w:rFonts w:ascii="Book Antiqua" w:hAnsi="Book Antiqua"/>
        </w:rPr>
        <w:t>a o Fiscal</w:t>
      </w:r>
      <w:r w:rsidR="000A508B" w:rsidRPr="00673887">
        <w:rPr>
          <w:rFonts w:ascii="Book Antiqua" w:hAnsi="Book Antiqua"/>
        </w:rPr>
        <w:t xml:space="preserve"> </w:t>
      </w:r>
      <w:r w:rsidR="00330FE2" w:rsidRPr="00673887">
        <w:rPr>
          <w:rFonts w:ascii="Book Antiqua" w:hAnsi="Book Antiqua"/>
        </w:rPr>
        <w:t xml:space="preserve">le </w:t>
      </w:r>
      <w:r w:rsidR="000A508B" w:rsidRPr="00673887">
        <w:rPr>
          <w:rFonts w:ascii="Book Antiqua" w:hAnsi="Book Antiqua"/>
        </w:rPr>
        <w:t>ingresa</w:t>
      </w:r>
      <w:r w:rsidR="00330FE2" w:rsidRPr="00673887">
        <w:rPr>
          <w:rFonts w:ascii="Book Antiqua" w:hAnsi="Book Antiqua"/>
        </w:rPr>
        <w:t>n</w:t>
      </w:r>
      <w:r w:rsidR="000A508B" w:rsidRPr="00673887">
        <w:rPr>
          <w:rFonts w:ascii="Book Antiqua" w:hAnsi="Book Antiqua"/>
        </w:rPr>
        <w:t xml:space="preserve"> 73</w:t>
      </w:r>
      <w:r w:rsidR="00ED39B0" w:rsidRPr="00673887">
        <w:rPr>
          <w:rFonts w:ascii="Book Antiqua" w:hAnsi="Book Antiqua"/>
        </w:rPr>
        <w:t xml:space="preserve"> </w:t>
      </w:r>
      <w:r w:rsidR="000A508B" w:rsidRPr="00673887">
        <w:rPr>
          <w:rFonts w:ascii="Book Antiqua" w:hAnsi="Book Antiqua"/>
        </w:rPr>
        <w:t xml:space="preserve">asuntos </w:t>
      </w:r>
      <w:r w:rsidR="009E0377" w:rsidRPr="00673887">
        <w:rPr>
          <w:rFonts w:ascii="Book Antiqua" w:hAnsi="Book Antiqua"/>
        </w:rPr>
        <w:t xml:space="preserve">en </w:t>
      </w:r>
      <w:r w:rsidR="000A508B" w:rsidRPr="00673887">
        <w:rPr>
          <w:rFonts w:ascii="Book Antiqua" w:hAnsi="Book Antiqua"/>
        </w:rPr>
        <w:t xml:space="preserve">promedio. Esto sin contemplar la labor de tamizaje que se realiza por parte de la Fiscala Coordinadora como se verá más adelante. </w:t>
      </w:r>
    </w:p>
    <w:p w14:paraId="41D452A9" w14:textId="7E059555" w:rsidR="00994ED2" w:rsidRDefault="00994ED2" w:rsidP="00DF339D">
      <w:pPr>
        <w:spacing w:line="360" w:lineRule="auto"/>
        <w:ind w:left="0"/>
        <w:rPr>
          <w:rFonts w:ascii="Book Antiqua" w:hAnsi="Book Antiqua"/>
        </w:rPr>
      </w:pPr>
    </w:p>
    <w:p w14:paraId="373EE2E1" w14:textId="77777777" w:rsidR="00DD5AE6" w:rsidRPr="00673887" w:rsidRDefault="00DD5AE6" w:rsidP="00DF339D">
      <w:pPr>
        <w:spacing w:line="360" w:lineRule="auto"/>
        <w:ind w:left="0"/>
        <w:rPr>
          <w:rFonts w:ascii="Book Antiqua" w:hAnsi="Book Antiqua"/>
        </w:rPr>
      </w:pPr>
    </w:p>
    <w:p w14:paraId="0D2928DF" w14:textId="7623E05B" w:rsidR="00DF339D" w:rsidRPr="00673887" w:rsidRDefault="00586402" w:rsidP="00202E34">
      <w:pPr>
        <w:ind w:left="0"/>
        <w:jc w:val="center"/>
        <w:rPr>
          <w:rFonts w:ascii="Book Antiqua" w:hAnsi="Book Antiqua"/>
          <w:b/>
          <w:szCs w:val="24"/>
        </w:rPr>
      </w:pPr>
      <w:r w:rsidRPr="00673887">
        <w:rPr>
          <w:rFonts w:ascii="Book Antiqua" w:hAnsi="Book Antiqua"/>
          <w:b/>
          <w:i/>
          <w:iCs/>
          <w:color w:val="44546A"/>
          <w:szCs w:val="24"/>
        </w:rPr>
        <w:lastRenderedPageBreak/>
        <w:t xml:space="preserve">Gráfico </w:t>
      </w:r>
      <w:r w:rsidRPr="00673887">
        <w:rPr>
          <w:rFonts w:ascii="Book Antiqua" w:hAnsi="Book Antiqua"/>
          <w:b/>
          <w:i/>
          <w:iCs/>
          <w:color w:val="44546A"/>
          <w:szCs w:val="24"/>
        </w:rPr>
        <w:fldChar w:fldCharType="begin"/>
      </w:r>
      <w:r w:rsidRPr="00673887">
        <w:rPr>
          <w:rFonts w:ascii="Book Antiqua" w:hAnsi="Book Antiqua"/>
          <w:b/>
          <w:i/>
          <w:iCs/>
          <w:color w:val="44546A"/>
          <w:szCs w:val="24"/>
        </w:rPr>
        <w:instrText xml:space="preserve"> SEQ Gráfico \* ARABIC </w:instrText>
      </w:r>
      <w:r w:rsidRPr="00673887">
        <w:rPr>
          <w:rFonts w:ascii="Book Antiqua" w:hAnsi="Book Antiqua"/>
          <w:b/>
          <w:i/>
          <w:iCs/>
          <w:color w:val="44546A"/>
          <w:szCs w:val="24"/>
        </w:rPr>
        <w:fldChar w:fldCharType="separate"/>
      </w:r>
      <w:r w:rsidR="00512923" w:rsidRPr="00673887">
        <w:rPr>
          <w:rFonts w:ascii="Book Antiqua" w:hAnsi="Book Antiqua"/>
          <w:b/>
          <w:i/>
          <w:iCs/>
          <w:noProof/>
          <w:color w:val="44546A"/>
          <w:szCs w:val="24"/>
        </w:rPr>
        <w:t>6</w:t>
      </w:r>
      <w:r w:rsidRPr="00673887">
        <w:rPr>
          <w:rFonts w:ascii="Book Antiqua" w:hAnsi="Book Antiqua"/>
          <w:b/>
          <w:i/>
          <w:iCs/>
          <w:color w:val="44546A"/>
          <w:szCs w:val="24"/>
        </w:rPr>
        <w:fldChar w:fldCharType="end"/>
      </w:r>
      <w:r w:rsidRPr="00673887">
        <w:rPr>
          <w:rFonts w:ascii="Book Antiqua" w:hAnsi="Book Antiqua"/>
          <w:b/>
          <w:i/>
          <w:iCs/>
          <w:color w:val="44546A"/>
          <w:szCs w:val="24"/>
        </w:rPr>
        <w:t xml:space="preserve">. </w:t>
      </w:r>
      <w:r w:rsidR="00DA6A7E">
        <w:rPr>
          <w:rFonts w:ascii="Book Antiqua" w:hAnsi="Book Antiqua"/>
          <w:b/>
          <w:i/>
          <w:iCs/>
          <w:color w:val="44546A"/>
          <w:szCs w:val="24"/>
        </w:rPr>
        <w:t>Gráfico de Embudo de la</w:t>
      </w:r>
      <w:r w:rsidR="00DA6A7E" w:rsidRPr="00673887">
        <w:rPr>
          <w:rFonts w:ascii="Book Antiqua" w:hAnsi="Book Antiqua"/>
          <w:b/>
          <w:i/>
          <w:iCs/>
          <w:color w:val="44546A"/>
          <w:szCs w:val="24"/>
        </w:rPr>
        <w:t xml:space="preserve"> </w:t>
      </w:r>
      <w:r w:rsidRPr="00673887">
        <w:rPr>
          <w:rFonts w:ascii="Book Antiqua" w:hAnsi="Book Antiqua"/>
          <w:b/>
          <w:i/>
          <w:iCs/>
          <w:color w:val="44546A"/>
          <w:szCs w:val="24"/>
        </w:rPr>
        <w:t>Frecuencia de Delitos</w:t>
      </w:r>
      <w:r w:rsidR="006F0EFE" w:rsidRPr="00673887">
        <w:rPr>
          <w:rFonts w:ascii="Book Antiqua" w:hAnsi="Book Antiqua"/>
          <w:b/>
          <w:i/>
          <w:iCs/>
          <w:color w:val="44546A"/>
          <w:szCs w:val="24"/>
        </w:rPr>
        <w:t xml:space="preserve"> </w:t>
      </w:r>
      <w:r w:rsidR="0068327C" w:rsidRPr="00673887">
        <w:rPr>
          <w:rFonts w:ascii="Book Antiqua" w:hAnsi="Book Antiqua"/>
          <w:b/>
          <w:i/>
          <w:iCs/>
          <w:color w:val="44546A"/>
          <w:szCs w:val="24"/>
        </w:rPr>
        <w:t xml:space="preserve">en la Fiscalía de Liberia desde enero </w:t>
      </w:r>
      <w:r w:rsidR="006F0EFE" w:rsidRPr="00673887">
        <w:rPr>
          <w:rFonts w:ascii="Book Antiqua" w:hAnsi="Book Antiqua"/>
          <w:b/>
          <w:i/>
          <w:iCs/>
          <w:color w:val="44546A"/>
          <w:szCs w:val="24"/>
        </w:rPr>
        <w:t>2018</w:t>
      </w:r>
      <w:r w:rsidR="0068327C" w:rsidRPr="00673887">
        <w:rPr>
          <w:rFonts w:ascii="Book Antiqua" w:hAnsi="Book Antiqua"/>
          <w:b/>
          <w:i/>
          <w:iCs/>
          <w:color w:val="44546A"/>
          <w:szCs w:val="24"/>
        </w:rPr>
        <w:t xml:space="preserve"> </w:t>
      </w:r>
      <w:r w:rsidR="00B84DFA" w:rsidRPr="00673887">
        <w:rPr>
          <w:rFonts w:ascii="Book Antiqua" w:hAnsi="Book Antiqua"/>
          <w:b/>
          <w:i/>
          <w:iCs/>
          <w:color w:val="44546A"/>
          <w:szCs w:val="24"/>
        </w:rPr>
        <w:t xml:space="preserve">a </w:t>
      </w:r>
      <w:r w:rsidR="006F0EFE" w:rsidRPr="00673887">
        <w:rPr>
          <w:rFonts w:ascii="Book Antiqua" w:hAnsi="Book Antiqua"/>
          <w:b/>
          <w:i/>
          <w:iCs/>
          <w:color w:val="44546A"/>
          <w:szCs w:val="24"/>
        </w:rPr>
        <w:t>abril 2019</w:t>
      </w:r>
    </w:p>
    <w:p w14:paraId="7F119BC5" w14:textId="77777777" w:rsidR="00586402" w:rsidRPr="00673887" w:rsidRDefault="00586402" w:rsidP="00202E34">
      <w:pPr>
        <w:rPr>
          <w:rFonts w:ascii="Book Antiqua" w:hAnsi="Book Antiqua"/>
        </w:rPr>
      </w:pPr>
      <w:r w:rsidRPr="00673887">
        <w:rPr>
          <w:rFonts w:ascii="Book Antiqua" w:hAnsi="Book Antiqua"/>
          <w:noProof/>
        </w:rPr>
        <w:drawing>
          <wp:inline distT="0" distB="0" distL="0" distR="0" wp14:anchorId="695DCF35" wp14:editId="4EE3140C">
            <wp:extent cx="6332220" cy="4373880"/>
            <wp:effectExtent l="0" t="0" r="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32220" cy="4373880"/>
                    </a:xfrm>
                    <a:prstGeom prst="rect">
                      <a:avLst/>
                    </a:prstGeom>
                    <a:noFill/>
                    <a:ln>
                      <a:noFill/>
                    </a:ln>
                  </pic:spPr>
                </pic:pic>
              </a:graphicData>
            </a:graphic>
          </wp:inline>
        </w:drawing>
      </w:r>
    </w:p>
    <w:p w14:paraId="4F0AEF15" w14:textId="77777777" w:rsidR="003F61A2" w:rsidRPr="00673887" w:rsidRDefault="00586402" w:rsidP="003F61A2">
      <w:pPr>
        <w:rPr>
          <w:rFonts w:ascii="Book Antiqua" w:hAnsi="Book Antiqua"/>
          <w:b/>
          <w:i/>
          <w:iCs/>
          <w:color w:val="44546A"/>
          <w:sz w:val="16"/>
          <w:szCs w:val="16"/>
        </w:rPr>
      </w:pPr>
      <w:r w:rsidRPr="00673887">
        <w:rPr>
          <w:rFonts w:ascii="Book Antiqua" w:hAnsi="Book Antiqua"/>
          <w:b/>
          <w:i/>
          <w:iCs/>
          <w:color w:val="44546A"/>
          <w:sz w:val="16"/>
          <w:szCs w:val="16"/>
        </w:rPr>
        <w:t xml:space="preserve">Fuente: Control de asuntos </w:t>
      </w:r>
      <w:r w:rsidR="005F5CFD" w:rsidRPr="00673887">
        <w:rPr>
          <w:rFonts w:ascii="Book Antiqua" w:hAnsi="Book Antiqua"/>
          <w:b/>
          <w:i/>
          <w:iCs/>
          <w:color w:val="44546A"/>
          <w:sz w:val="16"/>
          <w:szCs w:val="16"/>
        </w:rPr>
        <w:t>entrados en Fiscalía de Liberia</w:t>
      </w:r>
      <w:r w:rsidR="003F61A2" w:rsidRPr="00673887">
        <w:rPr>
          <w:rFonts w:ascii="Book Antiqua" w:hAnsi="Book Antiqua"/>
          <w:b/>
          <w:i/>
          <w:iCs/>
          <w:color w:val="44546A"/>
          <w:sz w:val="16"/>
          <w:szCs w:val="16"/>
        </w:rPr>
        <w:t>. Durante el periodo de estudio del Diagnóstico</w:t>
      </w:r>
    </w:p>
    <w:p w14:paraId="4C6EC53C" w14:textId="77777777" w:rsidR="00DD5AE6" w:rsidRDefault="00DD5AE6" w:rsidP="005F5CFD">
      <w:pPr>
        <w:ind w:left="0"/>
        <w:rPr>
          <w:rFonts w:ascii="Book Antiqua" w:hAnsi="Book Antiqua"/>
          <w:iCs/>
          <w:szCs w:val="28"/>
          <w:lang w:val="es-MX" w:eastAsia="x-none"/>
        </w:rPr>
      </w:pPr>
    </w:p>
    <w:p w14:paraId="590036EA" w14:textId="0292951A" w:rsidR="005F5CFD" w:rsidRPr="00673887" w:rsidRDefault="005F5CFD" w:rsidP="005F5CFD">
      <w:pPr>
        <w:ind w:left="0"/>
        <w:rPr>
          <w:rFonts w:ascii="Book Antiqua" w:hAnsi="Book Antiqua"/>
          <w:iCs/>
          <w:szCs w:val="28"/>
          <w:lang w:val="es-MX" w:eastAsia="x-none"/>
        </w:rPr>
      </w:pPr>
      <w:r w:rsidRPr="00673887">
        <w:rPr>
          <w:rFonts w:ascii="Book Antiqua" w:hAnsi="Book Antiqua"/>
          <w:iCs/>
          <w:szCs w:val="28"/>
          <w:lang w:val="es-MX" w:eastAsia="x-none"/>
        </w:rPr>
        <w:t xml:space="preserve">Como se aprecia en el grafico anterior, el delito de robo simple es el que con más frecuencia se </w:t>
      </w:r>
      <w:r w:rsidR="00B24757" w:rsidRPr="00673887">
        <w:rPr>
          <w:rFonts w:ascii="Book Antiqua" w:hAnsi="Book Antiqua"/>
          <w:iCs/>
          <w:szCs w:val="28"/>
          <w:lang w:val="es-MX" w:eastAsia="x-none"/>
        </w:rPr>
        <w:t>registró</w:t>
      </w:r>
      <w:r w:rsidRPr="00673887">
        <w:rPr>
          <w:rFonts w:ascii="Book Antiqua" w:hAnsi="Book Antiqua"/>
          <w:iCs/>
          <w:szCs w:val="28"/>
          <w:lang w:val="es-MX" w:eastAsia="x-none"/>
        </w:rPr>
        <w:t xml:space="preserve"> en la Fiscalía de Liberia con 1156 ocasiones, continuando con </w:t>
      </w:r>
      <w:r w:rsidR="00CD284E" w:rsidRPr="00673887">
        <w:rPr>
          <w:rFonts w:ascii="Book Antiqua" w:hAnsi="Book Antiqua"/>
          <w:iCs/>
          <w:szCs w:val="28"/>
          <w:lang w:val="es-MX" w:eastAsia="x-none"/>
        </w:rPr>
        <w:t xml:space="preserve">los relacionados a </w:t>
      </w:r>
      <w:r w:rsidRPr="00673887">
        <w:rPr>
          <w:rFonts w:ascii="Book Antiqua" w:hAnsi="Book Antiqua"/>
          <w:iCs/>
          <w:szCs w:val="28"/>
          <w:lang w:val="es-MX" w:eastAsia="x-none"/>
        </w:rPr>
        <w:t>hurtos</w:t>
      </w:r>
      <w:r w:rsidR="00CD284E" w:rsidRPr="00673887">
        <w:rPr>
          <w:rFonts w:ascii="Book Antiqua" w:hAnsi="Book Antiqua"/>
          <w:iCs/>
          <w:szCs w:val="28"/>
          <w:lang w:val="es-MX" w:eastAsia="x-none"/>
        </w:rPr>
        <w:t xml:space="preserve"> que dan una sumatoria de 1036 asuntos</w:t>
      </w:r>
      <w:r w:rsidR="00EE6445" w:rsidRPr="00673887">
        <w:rPr>
          <w:rFonts w:ascii="Book Antiqua" w:hAnsi="Book Antiqua"/>
          <w:iCs/>
          <w:szCs w:val="28"/>
          <w:lang w:val="es-MX" w:eastAsia="x-none"/>
        </w:rPr>
        <w:t xml:space="preserve"> y en tercer lugar los vinculados a lesiones con 491 casos</w:t>
      </w:r>
      <w:r w:rsidR="002F0C8F" w:rsidRPr="00673887">
        <w:rPr>
          <w:rFonts w:ascii="Book Antiqua" w:hAnsi="Book Antiqua"/>
          <w:iCs/>
          <w:szCs w:val="28"/>
          <w:lang w:val="es-MX" w:eastAsia="x-none"/>
        </w:rPr>
        <w:t xml:space="preserve">. </w:t>
      </w:r>
      <w:r w:rsidRPr="00673887">
        <w:rPr>
          <w:rFonts w:ascii="Book Antiqua" w:hAnsi="Book Antiqua"/>
          <w:iCs/>
          <w:szCs w:val="28"/>
          <w:lang w:val="es-MX" w:eastAsia="x-none"/>
        </w:rPr>
        <w:t xml:space="preserve"> Un</w:t>
      </w:r>
      <w:r w:rsidR="00DB4930" w:rsidRPr="00673887">
        <w:rPr>
          <w:rFonts w:ascii="Book Antiqua" w:hAnsi="Book Antiqua"/>
          <w:iCs/>
          <w:szCs w:val="28"/>
          <w:lang w:val="es-MX" w:eastAsia="x-none"/>
        </w:rPr>
        <w:t xml:space="preserve"> extracto </w:t>
      </w:r>
      <w:r w:rsidRPr="00673887">
        <w:rPr>
          <w:rFonts w:ascii="Book Antiqua" w:hAnsi="Book Antiqua"/>
          <w:iCs/>
          <w:szCs w:val="28"/>
          <w:lang w:val="es-MX" w:eastAsia="x-none"/>
        </w:rPr>
        <w:t xml:space="preserve">de 23 </w:t>
      </w:r>
      <w:r w:rsidR="002F0C8F" w:rsidRPr="00673887">
        <w:rPr>
          <w:rFonts w:ascii="Book Antiqua" w:hAnsi="Book Antiqua"/>
          <w:iCs/>
          <w:szCs w:val="28"/>
          <w:lang w:val="es-MX" w:eastAsia="x-none"/>
        </w:rPr>
        <w:t xml:space="preserve">clases de </w:t>
      </w:r>
      <w:r w:rsidRPr="00673887">
        <w:rPr>
          <w:rFonts w:ascii="Book Antiqua" w:hAnsi="Book Antiqua"/>
          <w:iCs/>
          <w:szCs w:val="28"/>
          <w:lang w:val="es-MX" w:eastAsia="x-none"/>
        </w:rPr>
        <w:t>delito</w:t>
      </w:r>
      <w:r w:rsidR="0033577E" w:rsidRPr="00673887">
        <w:rPr>
          <w:rFonts w:ascii="Book Antiqua" w:hAnsi="Book Antiqua"/>
          <w:iCs/>
          <w:szCs w:val="28"/>
          <w:lang w:val="es-MX" w:eastAsia="x-none"/>
        </w:rPr>
        <w:t xml:space="preserve">, </w:t>
      </w:r>
      <w:r w:rsidRPr="00673887">
        <w:rPr>
          <w:rFonts w:ascii="Book Antiqua" w:hAnsi="Book Antiqua"/>
          <w:iCs/>
          <w:szCs w:val="28"/>
          <w:lang w:val="es-MX" w:eastAsia="x-none"/>
        </w:rPr>
        <w:t xml:space="preserve">registraron casi un 84% de una lista de 153 </w:t>
      </w:r>
      <w:r w:rsidR="006050F9" w:rsidRPr="00673887">
        <w:rPr>
          <w:rFonts w:ascii="Book Antiqua" w:hAnsi="Book Antiqua"/>
          <w:iCs/>
          <w:szCs w:val="28"/>
          <w:lang w:val="es-MX" w:eastAsia="x-none"/>
        </w:rPr>
        <w:t xml:space="preserve">tipos de </w:t>
      </w:r>
      <w:r w:rsidRPr="00673887">
        <w:rPr>
          <w:rFonts w:ascii="Book Antiqua" w:hAnsi="Book Antiqua"/>
          <w:iCs/>
          <w:szCs w:val="28"/>
          <w:lang w:val="es-MX" w:eastAsia="x-none"/>
        </w:rPr>
        <w:t>delito.</w:t>
      </w:r>
    </w:p>
    <w:p w14:paraId="7847A1DF" w14:textId="77777777" w:rsidR="006F0EFE" w:rsidRPr="00673887" w:rsidRDefault="006F0EFE" w:rsidP="006F0EFE">
      <w:pPr>
        <w:pStyle w:val="Ttulo2"/>
      </w:pPr>
      <w:r w:rsidRPr="00673887">
        <w:lastRenderedPageBreak/>
        <w:t>Duración de los procesos</w:t>
      </w:r>
    </w:p>
    <w:p w14:paraId="6F19D34E" w14:textId="23D8B472" w:rsidR="006F0EFE" w:rsidRPr="00673887" w:rsidRDefault="006F0EFE" w:rsidP="006F0EFE">
      <w:pPr>
        <w:ind w:left="0"/>
        <w:rPr>
          <w:rFonts w:ascii="Book Antiqua" w:hAnsi="Book Antiqua"/>
          <w:iCs/>
          <w:szCs w:val="28"/>
          <w:lang w:val="es-MX" w:eastAsia="x-none"/>
        </w:rPr>
      </w:pPr>
      <w:bookmarkStart w:id="7" w:name="_Hlk11239409"/>
      <w:r w:rsidRPr="00673887">
        <w:rPr>
          <w:rFonts w:ascii="Book Antiqua" w:hAnsi="Book Antiqua"/>
          <w:iCs/>
          <w:szCs w:val="28"/>
          <w:lang w:val="es-MX" w:eastAsia="x-none"/>
        </w:rPr>
        <w:t xml:space="preserve">La duración de los procesos en la Fiscalía de </w:t>
      </w:r>
      <w:r w:rsidR="0011680A" w:rsidRPr="00673887">
        <w:rPr>
          <w:rFonts w:ascii="Book Antiqua" w:hAnsi="Book Antiqua"/>
          <w:iCs/>
          <w:szCs w:val="28"/>
          <w:lang w:val="es-MX" w:eastAsia="x-none"/>
        </w:rPr>
        <w:t>Liberia</w:t>
      </w:r>
      <w:r w:rsidRPr="00673887">
        <w:rPr>
          <w:rFonts w:ascii="Book Antiqua" w:hAnsi="Book Antiqua"/>
          <w:iCs/>
          <w:szCs w:val="28"/>
          <w:lang w:val="es-MX" w:eastAsia="x-none"/>
        </w:rPr>
        <w:t xml:space="preserve"> </w:t>
      </w:r>
      <w:r w:rsidR="006320E7" w:rsidRPr="00673887">
        <w:rPr>
          <w:rFonts w:ascii="Book Antiqua" w:hAnsi="Book Antiqua"/>
          <w:iCs/>
          <w:szCs w:val="28"/>
          <w:lang w:val="es-MX" w:eastAsia="x-none"/>
        </w:rPr>
        <w:t>se analizó</w:t>
      </w:r>
      <w:r w:rsidRPr="00673887">
        <w:rPr>
          <w:rFonts w:ascii="Book Antiqua" w:hAnsi="Book Antiqua"/>
          <w:iCs/>
          <w:szCs w:val="28"/>
          <w:lang w:val="es-MX" w:eastAsia="x-none"/>
        </w:rPr>
        <w:t xml:space="preserve"> </w:t>
      </w:r>
      <w:r w:rsidR="006320E7" w:rsidRPr="00673887">
        <w:rPr>
          <w:rFonts w:ascii="Book Antiqua" w:hAnsi="Book Antiqua"/>
          <w:iCs/>
          <w:szCs w:val="28"/>
          <w:lang w:val="es-MX" w:eastAsia="x-none"/>
        </w:rPr>
        <w:t>con</w:t>
      </w:r>
      <w:r w:rsidRPr="00673887">
        <w:rPr>
          <w:rFonts w:ascii="Book Antiqua" w:hAnsi="Book Antiqua"/>
          <w:iCs/>
          <w:szCs w:val="28"/>
          <w:lang w:val="es-MX" w:eastAsia="x-none"/>
        </w:rPr>
        <w:t xml:space="preserve"> la memoria anual del año 2018 respecto a los asuntos que en su oportunidad </w:t>
      </w:r>
      <w:r w:rsidR="00C41345" w:rsidRPr="00673887">
        <w:rPr>
          <w:rFonts w:ascii="Book Antiqua" w:hAnsi="Book Antiqua"/>
          <w:iCs/>
          <w:szCs w:val="28"/>
          <w:lang w:val="es-MX" w:eastAsia="x-none"/>
        </w:rPr>
        <w:t>culminaron</w:t>
      </w:r>
      <w:r w:rsidRPr="00673887">
        <w:rPr>
          <w:rFonts w:ascii="Book Antiqua" w:hAnsi="Book Antiqua"/>
          <w:iCs/>
          <w:szCs w:val="28"/>
          <w:lang w:val="es-MX" w:eastAsia="x-none"/>
        </w:rPr>
        <w:t xml:space="preserve"> con un proyecto de acusación</w:t>
      </w:r>
      <w:r w:rsidR="007076D9" w:rsidRPr="00673887">
        <w:rPr>
          <w:rFonts w:ascii="Book Antiqua" w:hAnsi="Book Antiqua"/>
          <w:iCs/>
          <w:szCs w:val="28"/>
          <w:lang w:val="es-MX" w:eastAsia="x-none"/>
        </w:rPr>
        <w:t xml:space="preserve"> y terminaron con la realización de un juicio y una sentencia</w:t>
      </w:r>
      <w:r w:rsidRPr="00673887">
        <w:rPr>
          <w:rFonts w:ascii="Book Antiqua" w:hAnsi="Book Antiqua"/>
          <w:iCs/>
          <w:szCs w:val="28"/>
          <w:lang w:val="es-MX" w:eastAsia="x-none"/>
        </w:rPr>
        <w:t>.</w:t>
      </w:r>
    </w:p>
    <w:p w14:paraId="4CCC5BBC" w14:textId="245E67EB" w:rsidR="006320E7" w:rsidRPr="00673887" w:rsidRDefault="006320E7" w:rsidP="00202E34">
      <w:pPr>
        <w:pStyle w:val="Descripcin"/>
        <w:jc w:val="center"/>
        <w:rPr>
          <w:rFonts w:ascii="Book Antiqua" w:hAnsi="Book Antiqua"/>
          <w:b/>
          <w:sz w:val="24"/>
          <w:szCs w:val="24"/>
        </w:rPr>
      </w:pPr>
      <w:r w:rsidRPr="00673887">
        <w:rPr>
          <w:rFonts w:ascii="Book Antiqua" w:hAnsi="Book Antiqua"/>
          <w:b/>
          <w:sz w:val="24"/>
          <w:szCs w:val="24"/>
        </w:rPr>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8</w:t>
      </w:r>
      <w:r w:rsidRPr="00673887">
        <w:rPr>
          <w:rFonts w:ascii="Book Antiqua" w:hAnsi="Book Antiqua"/>
          <w:b/>
          <w:sz w:val="24"/>
          <w:szCs w:val="24"/>
        </w:rPr>
        <w:fldChar w:fldCharType="end"/>
      </w:r>
      <w:r w:rsidRPr="00673887">
        <w:rPr>
          <w:rFonts w:ascii="Book Antiqua" w:hAnsi="Book Antiqua"/>
          <w:b/>
          <w:sz w:val="24"/>
          <w:szCs w:val="24"/>
        </w:rPr>
        <w:t>. Duración del proceso</w:t>
      </w:r>
      <w:r w:rsidR="000A508B" w:rsidRPr="00673887">
        <w:rPr>
          <w:rFonts w:ascii="Book Antiqua" w:hAnsi="Book Antiqua"/>
          <w:b/>
          <w:sz w:val="24"/>
          <w:szCs w:val="24"/>
        </w:rPr>
        <w:t xml:space="preserve"> con sentencia</w:t>
      </w:r>
      <w:r w:rsidRPr="00673887">
        <w:rPr>
          <w:rFonts w:ascii="Book Antiqua" w:hAnsi="Book Antiqua"/>
          <w:b/>
          <w:sz w:val="24"/>
          <w:szCs w:val="24"/>
        </w:rPr>
        <w:t xml:space="preserve"> 2018</w:t>
      </w:r>
    </w:p>
    <w:bookmarkEnd w:id="7"/>
    <w:p w14:paraId="56E813A3" w14:textId="77777777" w:rsidR="005F5CFD" w:rsidRPr="00673887" w:rsidRDefault="006320E7">
      <w:pPr>
        <w:ind w:left="0"/>
        <w:rPr>
          <w:rFonts w:ascii="Book Antiqua" w:hAnsi="Book Antiqua"/>
          <w:iCs/>
          <w:szCs w:val="28"/>
          <w:lang w:val="es-MX" w:eastAsia="x-none"/>
        </w:rPr>
      </w:pPr>
      <w:r w:rsidRPr="00673887">
        <w:rPr>
          <w:rFonts w:ascii="Book Antiqua" w:hAnsi="Book Antiqua"/>
          <w:noProof/>
        </w:rPr>
        <w:drawing>
          <wp:inline distT="0" distB="0" distL="0" distR="0" wp14:anchorId="7884EA7F" wp14:editId="1E24F7AF">
            <wp:extent cx="6332220" cy="20859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32220" cy="2085975"/>
                    </a:xfrm>
                    <a:prstGeom prst="rect">
                      <a:avLst/>
                    </a:prstGeom>
                  </pic:spPr>
                </pic:pic>
              </a:graphicData>
            </a:graphic>
          </wp:inline>
        </w:drawing>
      </w:r>
    </w:p>
    <w:p w14:paraId="204633FA" w14:textId="77777777" w:rsidR="006320E7" w:rsidRPr="00673887" w:rsidRDefault="00B97200" w:rsidP="006F0EFE">
      <w:pPr>
        <w:spacing w:line="360" w:lineRule="auto"/>
        <w:ind w:left="0"/>
        <w:rPr>
          <w:rFonts w:ascii="Book Antiqua" w:hAnsi="Book Antiqua"/>
          <w:b/>
          <w:i/>
          <w:iCs/>
          <w:color w:val="44546A"/>
          <w:sz w:val="16"/>
          <w:szCs w:val="16"/>
        </w:rPr>
      </w:pPr>
      <w:r w:rsidRPr="00673887">
        <w:rPr>
          <w:rFonts w:ascii="Book Antiqua" w:hAnsi="Book Antiqua"/>
          <w:b/>
          <w:i/>
          <w:iCs/>
          <w:color w:val="44546A"/>
          <w:sz w:val="16"/>
          <w:szCs w:val="16"/>
        </w:rPr>
        <w:t>Fuente: Memoria Anual 2018. Fiscalía de Liberia</w:t>
      </w:r>
    </w:p>
    <w:p w14:paraId="54E51EAD" w14:textId="77777777" w:rsidR="009D5400" w:rsidRPr="00673887" w:rsidRDefault="009D5400" w:rsidP="006320E7">
      <w:pPr>
        <w:ind w:left="0"/>
        <w:rPr>
          <w:rFonts w:ascii="Book Antiqua" w:hAnsi="Book Antiqua"/>
        </w:rPr>
      </w:pPr>
      <w:bookmarkStart w:id="8" w:name="_Hlk11240573"/>
    </w:p>
    <w:p w14:paraId="4044B68B" w14:textId="3A867FE4" w:rsidR="000A508B" w:rsidRPr="00673887" w:rsidRDefault="00B316CC" w:rsidP="006320E7">
      <w:pPr>
        <w:ind w:left="0"/>
        <w:rPr>
          <w:rFonts w:ascii="Book Antiqua" w:hAnsi="Book Antiqua"/>
        </w:rPr>
      </w:pPr>
      <w:r w:rsidRPr="00673887">
        <w:rPr>
          <w:rFonts w:ascii="Book Antiqua" w:hAnsi="Book Antiqua"/>
        </w:rPr>
        <w:t>L</w:t>
      </w:r>
      <w:r w:rsidR="006320E7" w:rsidRPr="00673887">
        <w:rPr>
          <w:rFonts w:ascii="Book Antiqua" w:hAnsi="Book Antiqua"/>
        </w:rPr>
        <w:t xml:space="preserve">a duración </w:t>
      </w:r>
      <w:r w:rsidRPr="00673887">
        <w:rPr>
          <w:rFonts w:ascii="Book Antiqua" w:hAnsi="Book Antiqua"/>
        </w:rPr>
        <w:t xml:space="preserve">promedio </w:t>
      </w:r>
      <w:r w:rsidR="006320E7" w:rsidRPr="00673887">
        <w:rPr>
          <w:rFonts w:ascii="Book Antiqua" w:hAnsi="Book Antiqua"/>
        </w:rPr>
        <w:t xml:space="preserve">del proceso en la Fiscalía de Liberia es de </w:t>
      </w:r>
      <w:r w:rsidR="006320E7" w:rsidRPr="00673887">
        <w:rPr>
          <w:rFonts w:ascii="Book Antiqua" w:hAnsi="Book Antiqua"/>
          <w:b/>
          <w:bCs/>
        </w:rPr>
        <w:t>314 días</w:t>
      </w:r>
      <w:r w:rsidR="008A096D" w:rsidRPr="00673887">
        <w:rPr>
          <w:rFonts w:ascii="Book Antiqua" w:hAnsi="Book Antiqua"/>
        </w:rPr>
        <w:t>,</w:t>
      </w:r>
      <w:r w:rsidR="006320E7" w:rsidRPr="00673887">
        <w:rPr>
          <w:rFonts w:ascii="Book Antiqua" w:hAnsi="Book Antiqua"/>
        </w:rPr>
        <w:t xml:space="preserve"> equivalente a diez meses y ocho días. Posteriormente se muestra el tiempo que un caso dura en promedio en otras instancias hasta la culminación </w:t>
      </w:r>
      <w:r w:rsidR="008A096D" w:rsidRPr="00673887">
        <w:rPr>
          <w:rFonts w:ascii="Book Antiqua" w:hAnsi="Book Antiqua"/>
        </w:rPr>
        <w:t>de este</w:t>
      </w:r>
      <w:r w:rsidR="006320E7" w:rsidRPr="00673887">
        <w:rPr>
          <w:rFonts w:ascii="Book Antiqua" w:hAnsi="Book Antiqua"/>
        </w:rPr>
        <w:t xml:space="preserve">. </w:t>
      </w:r>
    </w:p>
    <w:p w14:paraId="271BB93B" w14:textId="37D7F4F0" w:rsidR="00B97200" w:rsidRPr="00673887" w:rsidRDefault="000A508B" w:rsidP="006320E7">
      <w:pPr>
        <w:ind w:left="0"/>
        <w:rPr>
          <w:rFonts w:ascii="Book Antiqua" w:hAnsi="Book Antiqua"/>
        </w:rPr>
      </w:pPr>
      <w:r w:rsidRPr="00673887">
        <w:rPr>
          <w:rFonts w:ascii="Book Antiqua" w:hAnsi="Book Antiqua"/>
        </w:rPr>
        <w:t>Se debe</w:t>
      </w:r>
      <w:r w:rsidR="006320E7" w:rsidRPr="00673887">
        <w:rPr>
          <w:rFonts w:ascii="Book Antiqua" w:hAnsi="Book Antiqua"/>
        </w:rPr>
        <w:t xml:space="preserve"> considera</w:t>
      </w:r>
      <w:r w:rsidRPr="00673887">
        <w:rPr>
          <w:rFonts w:ascii="Book Antiqua" w:hAnsi="Book Antiqua"/>
        </w:rPr>
        <w:t>r</w:t>
      </w:r>
      <w:r w:rsidR="006320E7" w:rsidRPr="00673887">
        <w:rPr>
          <w:rFonts w:ascii="Book Antiqua" w:hAnsi="Book Antiqua"/>
        </w:rPr>
        <w:t xml:space="preserve"> que</w:t>
      </w:r>
      <w:r w:rsidR="008A096D" w:rsidRPr="00673887">
        <w:rPr>
          <w:rFonts w:ascii="Book Antiqua" w:hAnsi="Book Antiqua"/>
        </w:rPr>
        <w:t>,</w:t>
      </w:r>
      <w:r w:rsidR="00B97200" w:rsidRPr="00673887">
        <w:rPr>
          <w:rFonts w:ascii="Book Antiqua" w:hAnsi="Book Antiqua"/>
        </w:rPr>
        <w:t xml:space="preserve"> estos procesos </w:t>
      </w:r>
      <w:r w:rsidRPr="00673887">
        <w:rPr>
          <w:rFonts w:ascii="Book Antiqua" w:hAnsi="Book Antiqua"/>
        </w:rPr>
        <w:t xml:space="preserve">son aquellos </w:t>
      </w:r>
      <w:r w:rsidR="00B97200" w:rsidRPr="00673887">
        <w:rPr>
          <w:rFonts w:ascii="Book Antiqua" w:hAnsi="Book Antiqua"/>
        </w:rPr>
        <w:t xml:space="preserve">que llegaron hasta el dictado de una sentencia, pues existe la posibilidad que en dicho promedio no se contemplen todos los asuntos que efectivamente salieron con acusación y que están en espera de señalamiento u otro tipo de audiencia. </w:t>
      </w:r>
    </w:p>
    <w:p w14:paraId="6D9DD1E4" w14:textId="051DBECA" w:rsidR="006320E7" w:rsidRPr="00673887" w:rsidRDefault="00B97200" w:rsidP="006320E7">
      <w:pPr>
        <w:ind w:left="0"/>
        <w:rPr>
          <w:rFonts w:ascii="Book Antiqua" w:hAnsi="Book Antiqua"/>
        </w:rPr>
      </w:pPr>
      <w:r w:rsidRPr="00673887">
        <w:rPr>
          <w:rFonts w:ascii="Book Antiqua" w:hAnsi="Book Antiqua"/>
        </w:rPr>
        <w:t>Para tales efectos se confecciona una tabla de frecuencias con la</w:t>
      </w:r>
      <w:r w:rsidR="00914974">
        <w:rPr>
          <w:rFonts w:ascii="Book Antiqua" w:hAnsi="Book Antiqua"/>
        </w:rPr>
        <w:t xml:space="preserve"> duración </w:t>
      </w:r>
      <w:r w:rsidR="00B05D55">
        <w:rPr>
          <w:rFonts w:ascii="Book Antiqua" w:hAnsi="Book Antiqua"/>
        </w:rPr>
        <w:t>de la</w:t>
      </w:r>
      <w:r w:rsidRPr="00673887">
        <w:rPr>
          <w:rFonts w:ascii="Book Antiqua" w:hAnsi="Book Antiqua"/>
        </w:rPr>
        <w:t xml:space="preserve"> totalidad de asuntos con acusación salidos en el año 2018. </w:t>
      </w:r>
      <w:r w:rsidR="006320E7" w:rsidRPr="00673887">
        <w:rPr>
          <w:rFonts w:ascii="Book Antiqua" w:hAnsi="Book Antiqua"/>
        </w:rPr>
        <w:t xml:space="preserve"> </w:t>
      </w:r>
    </w:p>
    <w:bookmarkEnd w:id="8"/>
    <w:p w14:paraId="76A44FA9" w14:textId="77777777" w:rsidR="00DD5AE6" w:rsidRDefault="00DD5AE6" w:rsidP="009D5400">
      <w:pPr>
        <w:pStyle w:val="Descripcin"/>
        <w:spacing w:after="0"/>
        <w:jc w:val="center"/>
        <w:rPr>
          <w:rFonts w:ascii="Book Antiqua" w:hAnsi="Book Antiqua"/>
          <w:b/>
          <w:sz w:val="24"/>
          <w:szCs w:val="24"/>
        </w:rPr>
      </w:pPr>
    </w:p>
    <w:p w14:paraId="0E5811AD" w14:textId="77777777" w:rsidR="00DD5AE6" w:rsidRDefault="00DD5AE6" w:rsidP="009D5400">
      <w:pPr>
        <w:pStyle w:val="Descripcin"/>
        <w:spacing w:after="0"/>
        <w:jc w:val="center"/>
        <w:rPr>
          <w:rFonts w:ascii="Book Antiqua" w:hAnsi="Book Antiqua"/>
          <w:b/>
          <w:sz w:val="24"/>
          <w:szCs w:val="24"/>
        </w:rPr>
      </w:pPr>
    </w:p>
    <w:p w14:paraId="29FB61AE" w14:textId="77777777" w:rsidR="00DD5AE6" w:rsidRDefault="00DD5AE6" w:rsidP="009D5400">
      <w:pPr>
        <w:pStyle w:val="Descripcin"/>
        <w:spacing w:after="0"/>
        <w:jc w:val="center"/>
        <w:rPr>
          <w:rFonts w:ascii="Book Antiqua" w:hAnsi="Book Antiqua"/>
          <w:b/>
          <w:sz w:val="24"/>
          <w:szCs w:val="24"/>
        </w:rPr>
      </w:pPr>
    </w:p>
    <w:p w14:paraId="734B7768" w14:textId="2BDF1DD7" w:rsidR="006320E7" w:rsidRDefault="006320E7" w:rsidP="00DD5AE6">
      <w:pPr>
        <w:pStyle w:val="Descripcin"/>
        <w:spacing w:after="0"/>
        <w:jc w:val="center"/>
        <w:rPr>
          <w:rFonts w:ascii="Book Antiqua" w:hAnsi="Book Antiqua"/>
          <w:b/>
          <w:sz w:val="24"/>
          <w:szCs w:val="24"/>
        </w:rPr>
      </w:pPr>
      <w:r w:rsidRPr="00673887">
        <w:rPr>
          <w:rFonts w:ascii="Book Antiqua" w:hAnsi="Book Antiqua"/>
          <w:b/>
          <w:sz w:val="24"/>
          <w:szCs w:val="24"/>
        </w:rPr>
        <w:lastRenderedPageBreak/>
        <w:t xml:space="preserve">Cuadro </w:t>
      </w:r>
      <w:r w:rsidRPr="00673887">
        <w:rPr>
          <w:rFonts w:ascii="Book Antiqua" w:hAnsi="Book Antiqua"/>
          <w:b/>
          <w:sz w:val="24"/>
          <w:szCs w:val="24"/>
        </w:rPr>
        <w:fldChar w:fldCharType="begin"/>
      </w:r>
      <w:r w:rsidRPr="00673887">
        <w:rPr>
          <w:rFonts w:ascii="Book Antiqua" w:hAnsi="Book Antiqua"/>
          <w:b/>
          <w:sz w:val="24"/>
          <w:szCs w:val="24"/>
        </w:rPr>
        <w:instrText xml:space="preserve"> SEQ Cuadro \* ARABIC </w:instrText>
      </w:r>
      <w:r w:rsidRPr="00673887">
        <w:rPr>
          <w:rFonts w:ascii="Book Antiqua" w:hAnsi="Book Antiqua"/>
          <w:b/>
          <w:sz w:val="24"/>
          <w:szCs w:val="24"/>
        </w:rPr>
        <w:fldChar w:fldCharType="separate"/>
      </w:r>
      <w:r w:rsidR="00512923" w:rsidRPr="00673887">
        <w:rPr>
          <w:rFonts w:ascii="Book Antiqua" w:hAnsi="Book Antiqua"/>
          <w:b/>
          <w:noProof/>
          <w:sz w:val="24"/>
          <w:szCs w:val="24"/>
        </w:rPr>
        <w:t>2</w:t>
      </w:r>
      <w:r w:rsidRPr="00673887">
        <w:rPr>
          <w:rFonts w:ascii="Book Antiqua" w:hAnsi="Book Antiqua"/>
          <w:b/>
          <w:sz w:val="24"/>
          <w:szCs w:val="24"/>
        </w:rPr>
        <w:fldChar w:fldCharType="end"/>
      </w:r>
      <w:r w:rsidRPr="00673887">
        <w:rPr>
          <w:rFonts w:ascii="Book Antiqua" w:hAnsi="Book Antiqua"/>
          <w:b/>
          <w:sz w:val="24"/>
          <w:szCs w:val="24"/>
        </w:rPr>
        <w:t xml:space="preserve">. Frecuencia de Acusaciones </w:t>
      </w:r>
      <w:r w:rsidR="000E155A" w:rsidRPr="00673887">
        <w:rPr>
          <w:rFonts w:ascii="Book Antiqua" w:hAnsi="Book Antiqua"/>
          <w:b/>
          <w:sz w:val="24"/>
          <w:szCs w:val="24"/>
        </w:rPr>
        <w:t>en la</w:t>
      </w:r>
      <w:r w:rsidRPr="00673887">
        <w:rPr>
          <w:rFonts w:ascii="Book Antiqua" w:hAnsi="Book Antiqua"/>
          <w:b/>
          <w:sz w:val="24"/>
          <w:szCs w:val="24"/>
        </w:rPr>
        <w:t xml:space="preserve"> Fiscalía de Liberia</w:t>
      </w:r>
      <w:r w:rsidR="00523B43" w:rsidRPr="00673887">
        <w:rPr>
          <w:rFonts w:ascii="Book Antiqua" w:hAnsi="Book Antiqua"/>
          <w:b/>
          <w:sz w:val="24"/>
          <w:szCs w:val="24"/>
        </w:rPr>
        <w:t xml:space="preserve"> durante el 2018</w:t>
      </w:r>
    </w:p>
    <w:p w14:paraId="29887B7A" w14:textId="77777777" w:rsidR="00DD5AE6" w:rsidRPr="00DD5AE6" w:rsidRDefault="00DD5AE6" w:rsidP="00DD5AE6">
      <w:pPr>
        <w:spacing w:before="0" w:after="0" w:line="240" w:lineRule="auto"/>
      </w:pPr>
    </w:p>
    <w:p w14:paraId="3130D568" w14:textId="77777777" w:rsidR="006320E7" w:rsidRPr="00673887" w:rsidRDefault="009B0FDC" w:rsidP="009D5400">
      <w:pPr>
        <w:spacing w:before="0" w:after="0"/>
        <w:ind w:left="0"/>
        <w:jc w:val="center"/>
        <w:rPr>
          <w:rFonts w:ascii="Book Antiqua" w:hAnsi="Book Antiqua"/>
        </w:rPr>
      </w:pPr>
      <w:r w:rsidRPr="00673887">
        <w:rPr>
          <w:rFonts w:ascii="Book Antiqua" w:hAnsi="Book Antiqua"/>
          <w:noProof/>
        </w:rPr>
        <w:drawing>
          <wp:inline distT="0" distB="0" distL="0" distR="0" wp14:anchorId="0B3EBDA2" wp14:editId="00FDA727">
            <wp:extent cx="6332220" cy="13716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32220" cy="1371600"/>
                    </a:xfrm>
                    <a:prstGeom prst="rect">
                      <a:avLst/>
                    </a:prstGeom>
                    <a:noFill/>
                    <a:ln>
                      <a:noFill/>
                    </a:ln>
                  </pic:spPr>
                </pic:pic>
              </a:graphicData>
            </a:graphic>
          </wp:inline>
        </w:drawing>
      </w:r>
    </w:p>
    <w:p w14:paraId="3977BDBD" w14:textId="77777777" w:rsidR="006320E7" w:rsidRPr="00673887" w:rsidRDefault="006320E7" w:rsidP="006320E7">
      <w:pPr>
        <w:ind w:left="0"/>
        <w:rPr>
          <w:rFonts w:ascii="Book Antiqua" w:hAnsi="Book Antiqua"/>
          <w:b/>
          <w:i/>
          <w:iCs/>
          <w:color w:val="44546A"/>
          <w:sz w:val="16"/>
          <w:szCs w:val="16"/>
        </w:rPr>
      </w:pPr>
      <w:r w:rsidRPr="00673887">
        <w:rPr>
          <w:rFonts w:ascii="Book Antiqua" w:hAnsi="Book Antiqua"/>
          <w:b/>
          <w:i/>
          <w:iCs/>
          <w:color w:val="44546A"/>
          <w:sz w:val="16"/>
          <w:szCs w:val="16"/>
        </w:rPr>
        <w:t xml:space="preserve"> Fuente: Elaboración Propia</w:t>
      </w:r>
    </w:p>
    <w:p w14:paraId="41B6D606" w14:textId="0C16F926" w:rsidR="006320E7" w:rsidRPr="00673887" w:rsidRDefault="006320E7" w:rsidP="006320E7">
      <w:pPr>
        <w:ind w:left="0"/>
        <w:rPr>
          <w:rFonts w:ascii="Book Antiqua" w:hAnsi="Book Antiqua"/>
          <w:b/>
          <w:i/>
          <w:iCs/>
          <w:color w:val="44546A"/>
          <w:sz w:val="18"/>
          <w:szCs w:val="18"/>
        </w:rPr>
      </w:pPr>
      <w:r w:rsidRPr="00673887">
        <w:rPr>
          <w:rFonts w:ascii="Book Antiqua" w:hAnsi="Book Antiqua"/>
        </w:rPr>
        <w:t>Según se muestra en el cuadro previo, la mayor concentración de datos se da en acusaciones que se da en plazos que van de los cero días a</w:t>
      </w:r>
      <w:r w:rsidR="009B0FDC" w:rsidRPr="00673887">
        <w:rPr>
          <w:rFonts w:ascii="Book Antiqua" w:hAnsi="Book Antiqua"/>
        </w:rPr>
        <w:t xml:space="preserve"> </w:t>
      </w:r>
      <w:r w:rsidR="009D1013" w:rsidRPr="00673887">
        <w:rPr>
          <w:rFonts w:ascii="Book Antiqua" w:hAnsi="Book Antiqua"/>
        </w:rPr>
        <w:t>un</w:t>
      </w:r>
      <w:r w:rsidR="009B0FDC" w:rsidRPr="00673887">
        <w:rPr>
          <w:rFonts w:ascii="Book Antiqua" w:hAnsi="Book Antiqua"/>
        </w:rPr>
        <w:t xml:space="preserve"> año</w:t>
      </w:r>
      <w:r w:rsidRPr="00673887">
        <w:rPr>
          <w:rFonts w:ascii="Book Antiqua" w:hAnsi="Book Antiqua"/>
        </w:rPr>
        <w:t xml:space="preserve"> </w:t>
      </w:r>
      <w:r w:rsidR="009D1013" w:rsidRPr="00673887">
        <w:rPr>
          <w:rFonts w:ascii="Book Antiqua" w:hAnsi="Book Antiqua"/>
        </w:rPr>
        <w:t>siete</w:t>
      </w:r>
      <w:r w:rsidRPr="00673887">
        <w:rPr>
          <w:rFonts w:ascii="Book Antiqua" w:hAnsi="Book Antiqua"/>
        </w:rPr>
        <w:t xml:space="preserve"> meses y </w:t>
      </w:r>
      <w:r w:rsidR="009D1013" w:rsidRPr="00673887">
        <w:rPr>
          <w:rFonts w:ascii="Book Antiqua" w:hAnsi="Book Antiqua"/>
        </w:rPr>
        <w:t>dos</w:t>
      </w:r>
      <w:r w:rsidRPr="00673887">
        <w:rPr>
          <w:rFonts w:ascii="Book Antiqua" w:hAnsi="Book Antiqua"/>
        </w:rPr>
        <w:t xml:space="preserve"> días, para un </w:t>
      </w:r>
      <w:r w:rsidR="009D1013" w:rsidRPr="00673887">
        <w:rPr>
          <w:rFonts w:ascii="Book Antiqua" w:hAnsi="Book Antiqua"/>
        </w:rPr>
        <w:t>69</w:t>
      </w:r>
      <w:r w:rsidRPr="00673887">
        <w:rPr>
          <w:rFonts w:ascii="Book Antiqua" w:hAnsi="Book Antiqua"/>
        </w:rPr>
        <w:t xml:space="preserve">% y el un segundo gran porcentaje de </w:t>
      </w:r>
      <w:r w:rsidR="009D1013" w:rsidRPr="00673887">
        <w:rPr>
          <w:rFonts w:ascii="Book Antiqua" w:hAnsi="Book Antiqua"/>
        </w:rPr>
        <w:t>27</w:t>
      </w:r>
      <w:r w:rsidRPr="00673887">
        <w:rPr>
          <w:rFonts w:ascii="Book Antiqua" w:hAnsi="Book Antiqua"/>
        </w:rPr>
        <w:t>%</w:t>
      </w:r>
      <w:r w:rsidR="000A508B" w:rsidRPr="00673887">
        <w:rPr>
          <w:rFonts w:ascii="Book Antiqua" w:hAnsi="Book Antiqua"/>
        </w:rPr>
        <w:t>,</w:t>
      </w:r>
      <w:r w:rsidRPr="00673887">
        <w:rPr>
          <w:rFonts w:ascii="Book Antiqua" w:hAnsi="Book Antiqua"/>
        </w:rPr>
        <w:t xml:space="preserve"> de acusaciones que son emitidas entre </w:t>
      </w:r>
      <w:r w:rsidR="009D1013" w:rsidRPr="00673887">
        <w:rPr>
          <w:rFonts w:ascii="Book Antiqua" w:hAnsi="Book Antiqua"/>
        </w:rPr>
        <w:t>un año</w:t>
      </w:r>
      <w:r w:rsidRPr="00673887">
        <w:rPr>
          <w:rFonts w:ascii="Book Antiqua" w:hAnsi="Book Antiqua"/>
        </w:rPr>
        <w:t xml:space="preserve"> </w:t>
      </w:r>
      <w:r w:rsidR="009D1013" w:rsidRPr="00673887">
        <w:rPr>
          <w:rFonts w:ascii="Book Antiqua" w:hAnsi="Book Antiqua"/>
        </w:rPr>
        <w:t>siete meses y tres días a</w:t>
      </w:r>
      <w:r w:rsidRPr="00673887">
        <w:rPr>
          <w:rFonts w:ascii="Book Antiqua" w:hAnsi="Book Antiqua"/>
        </w:rPr>
        <w:t xml:space="preserve"> </w:t>
      </w:r>
      <w:r w:rsidR="009D1013" w:rsidRPr="00673887">
        <w:rPr>
          <w:rFonts w:ascii="Book Antiqua" w:hAnsi="Book Antiqua"/>
        </w:rPr>
        <w:t>tres años</w:t>
      </w:r>
      <w:r w:rsidRPr="00673887">
        <w:rPr>
          <w:rFonts w:ascii="Book Antiqua" w:hAnsi="Book Antiqua"/>
        </w:rPr>
        <w:t xml:space="preserve"> </w:t>
      </w:r>
      <w:r w:rsidR="009D1013" w:rsidRPr="00673887">
        <w:rPr>
          <w:rFonts w:ascii="Book Antiqua" w:hAnsi="Book Antiqua"/>
        </w:rPr>
        <w:t>dos</w:t>
      </w:r>
      <w:r w:rsidRPr="00673887">
        <w:rPr>
          <w:rFonts w:ascii="Book Antiqua" w:hAnsi="Book Antiqua"/>
        </w:rPr>
        <w:t xml:space="preserve"> meses y </w:t>
      </w:r>
      <w:r w:rsidR="009D1013" w:rsidRPr="00673887">
        <w:rPr>
          <w:rFonts w:ascii="Book Antiqua" w:hAnsi="Book Antiqua"/>
        </w:rPr>
        <w:t>seis</w:t>
      </w:r>
      <w:r w:rsidRPr="00673887">
        <w:rPr>
          <w:rFonts w:ascii="Book Antiqua" w:hAnsi="Book Antiqua"/>
        </w:rPr>
        <w:t xml:space="preserve"> días</w:t>
      </w:r>
      <w:r w:rsidR="009D1013" w:rsidRPr="00673887">
        <w:rPr>
          <w:rFonts w:ascii="Book Antiqua" w:hAnsi="Book Antiqua"/>
        </w:rPr>
        <w:t>.</w:t>
      </w:r>
      <w:r w:rsidRPr="00673887">
        <w:rPr>
          <w:rFonts w:ascii="Book Antiqua" w:hAnsi="Book Antiqua"/>
        </w:rPr>
        <w:t xml:space="preserve"> </w:t>
      </w:r>
      <w:r w:rsidR="009D1013" w:rsidRPr="00673887">
        <w:rPr>
          <w:rFonts w:ascii="Book Antiqua" w:hAnsi="Book Antiqua"/>
        </w:rPr>
        <w:t>S</w:t>
      </w:r>
      <w:r w:rsidRPr="00673887">
        <w:rPr>
          <w:rFonts w:ascii="Book Antiqua" w:hAnsi="Book Antiqua"/>
        </w:rPr>
        <w:t xml:space="preserve">e infiere que la duración de procesos de más de 3 </w:t>
      </w:r>
      <w:r w:rsidR="009D1013" w:rsidRPr="00673887">
        <w:rPr>
          <w:rFonts w:ascii="Book Antiqua" w:hAnsi="Book Antiqua"/>
        </w:rPr>
        <w:t>años en</w:t>
      </w:r>
      <w:r w:rsidRPr="00673887">
        <w:rPr>
          <w:rFonts w:ascii="Book Antiqua" w:hAnsi="Book Antiqua"/>
        </w:rPr>
        <w:t xml:space="preserve"> adelante son casos aislados y podrían considerarse de mayor complejidad </w:t>
      </w:r>
      <w:r w:rsidR="00B35DFA" w:rsidRPr="00673887">
        <w:rPr>
          <w:rFonts w:ascii="Book Antiqua" w:hAnsi="Book Antiqua"/>
        </w:rPr>
        <w:t xml:space="preserve">o en su defecto estuvieron en circulante pasivo determinado </w:t>
      </w:r>
      <w:r w:rsidR="002E147B" w:rsidRPr="00673887">
        <w:rPr>
          <w:rFonts w:ascii="Book Antiqua" w:hAnsi="Book Antiqua"/>
        </w:rPr>
        <w:t>lapso</w:t>
      </w:r>
      <w:r w:rsidR="00B35DFA" w:rsidRPr="00673887">
        <w:rPr>
          <w:rFonts w:ascii="Book Antiqua" w:hAnsi="Book Antiqua"/>
        </w:rPr>
        <w:t xml:space="preserve"> </w:t>
      </w:r>
      <w:r w:rsidRPr="00673887">
        <w:rPr>
          <w:rFonts w:ascii="Book Antiqua" w:hAnsi="Book Antiqua"/>
        </w:rPr>
        <w:t>de ahí el tiempo de duración.</w:t>
      </w:r>
    </w:p>
    <w:p w14:paraId="1E3D8045" w14:textId="7815CD1C" w:rsidR="006320E7" w:rsidRPr="00673887" w:rsidRDefault="006320E7" w:rsidP="006320E7">
      <w:pPr>
        <w:ind w:left="0"/>
        <w:rPr>
          <w:rFonts w:ascii="Book Antiqua" w:hAnsi="Book Antiqua"/>
        </w:rPr>
      </w:pPr>
      <w:r w:rsidRPr="00673887">
        <w:rPr>
          <w:rFonts w:ascii="Book Antiqua" w:hAnsi="Book Antiqua"/>
        </w:rPr>
        <w:t xml:space="preserve">Si trasladamos esta información a un gráfico </w:t>
      </w:r>
      <w:r w:rsidR="00B05D55">
        <w:rPr>
          <w:rFonts w:ascii="Book Antiqua" w:hAnsi="Book Antiqua"/>
        </w:rPr>
        <w:t>“embudo” (</w:t>
      </w:r>
      <w:r w:rsidRPr="00673887">
        <w:rPr>
          <w:rFonts w:ascii="Book Antiqua" w:hAnsi="Book Antiqua"/>
        </w:rPr>
        <w:t>Funnel</w:t>
      </w:r>
      <w:r w:rsidR="00B05D55">
        <w:rPr>
          <w:rFonts w:ascii="Book Antiqua" w:hAnsi="Book Antiqua"/>
        </w:rPr>
        <w:t>)</w:t>
      </w:r>
      <w:r w:rsidRPr="00673887">
        <w:rPr>
          <w:rFonts w:ascii="Book Antiqua" w:hAnsi="Book Antiqua"/>
        </w:rPr>
        <w:t xml:space="preserve"> se observa de mejor manera esa concentración de acusaciones en el periodo y lapso mencionado.</w:t>
      </w:r>
    </w:p>
    <w:p w14:paraId="105A959D" w14:textId="0B99C43C" w:rsidR="009D5400" w:rsidRDefault="009D5400" w:rsidP="006320E7">
      <w:pPr>
        <w:pStyle w:val="Descripcin"/>
        <w:jc w:val="center"/>
        <w:rPr>
          <w:rFonts w:ascii="Book Antiqua" w:hAnsi="Book Antiqua"/>
          <w:b/>
          <w:sz w:val="24"/>
          <w:szCs w:val="24"/>
        </w:rPr>
      </w:pPr>
    </w:p>
    <w:p w14:paraId="2509F037" w14:textId="09512D39" w:rsidR="00DD5AE6" w:rsidRDefault="00DD5AE6" w:rsidP="00DD5AE6"/>
    <w:p w14:paraId="0A40A2E0" w14:textId="6CB52392" w:rsidR="00DD5AE6" w:rsidRDefault="00DD5AE6" w:rsidP="00DD5AE6"/>
    <w:p w14:paraId="7C227AB7" w14:textId="51CAC739" w:rsidR="00DD5AE6" w:rsidRDefault="00DD5AE6" w:rsidP="00DD5AE6"/>
    <w:p w14:paraId="6B49C293" w14:textId="07BA7EB0" w:rsidR="00DD5AE6" w:rsidRDefault="00DD5AE6" w:rsidP="00DD5AE6"/>
    <w:p w14:paraId="189ACE07" w14:textId="05DE9CD7" w:rsidR="00DD5AE6" w:rsidRDefault="00DD5AE6" w:rsidP="00DD5AE6"/>
    <w:p w14:paraId="4833A3B8" w14:textId="001CABDB" w:rsidR="00DD5AE6" w:rsidRDefault="00DD5AE6" w:rsidP="00DD5AE6"/>
    <w:p w14:paraId="66F99426" w14:textId="0FB55A5D" w:rsidR="00DD5AE6" w:rsidRDefault="00DD5AE6" w:rsidP="00DD5AE6"/>
    <w:p w14:paraId="3B585A82" w14:textId="77777777" w:rsidR="00DD5AE6" w:rsidRPr="00DD5AE6" w:rsidRDefault="00DD5AE6" w:rsidP="00DD5AE6"/>
    <w:p w14:paraId="14AA30F4" w14:textId="2AF83D76" w:rsidR="006320E7" w:rsidRPr="00673887" w:rsidRDefault="006320E7" w:rsidP="006320E7">
      <w:pPr>
        <w:pStyle w:val="Descripcin"/>
        <w:jc w:val="center"/>
        <w:rPr>
          <w:rFonts w:ascii="Book Antiqua" w:hAnsi="Book Antiqua"/>
          <w:b/>
          <w:sz w:val="24"/>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E54ADA" w:rsidRPr="00673887">
        <w:rPr>
          <w:rFonts w:ascii="Book Antiqua" w:hAnsi="Book Antiqua"/>
          <w:b/>
          <w:noProof/>
          <w:sz w:val="24"/>
          <w:szCs w:val="24"/>
        </w:rPr>
        <w:t>7</w:t>
      </w:r>
      <w:r w:rsidRPr="00673887">
        <w:rPr>
          <w:rFonts w:ascii="Book Antiqua" w:hAnsi="Book Antiqua"/>
          <w:b/>
          <w:sz w:val="24"/>
          <w:szCs w:val="24"/>
        </w:rPr>
        <w:fldChar w:fldCharType="end"/>
      </w:r>
      <w:r w:rsidRPr="00673887">
        <w:rPr>
          <w:rFonts w:ascii="Book Antiqua" w:hAnsi="Book Antiqua"/>
          <w:b/>
          <w:sz w:val="24"/>
          <w:szCs w:val="24"/>
        </w:rPr>
        <w:t>. Porcentaje de los procesos en intervalos de tiempo</w:t>
      </w:r>
    </w:p>
    <w:p w14:paraId="6024AE1F" w14:textId="77777777" w:rsidR="006320E7" w:rsidRPr="00673887" w:rsidRDefault="009D1013" w:rsidP="006320E7">
      <w:pPr>
        <w:jc w:val="center"/>
        <w:rPr>
          <w:rFonts w:ascii="Book Antiqua" w:hAnsi="Book Antiqua"/>
        </w:rPr>
      </w:pPr>
      <w:r w:rsidRPr="00673887">
        <w:rPr>
          <w:rFonts w:ascii="Book Antiqua" w:hAnsi="Book Antiqua"/>
          <w:noProof/>
        </w:rPr>
        <w:drawing>
          <wp:inline distT="0" distB="0" distL="0" distR="0" wp14:anchorId="1E023898" wp14:editId="5641E640">
            <wp:extent cx="4663440" cy="3527510"/>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75177" cy="3536388"/>
                    </a:xfrm>
                    <a:prstGeom prst="rect">
                      <a:avLst/>
                    </a:prstGeom>
                  </pic:spPr>
                </pic:pic>
              </a:graphicData>
            </a:graphic>
          </wp:inline>
        </w:drawing>
      </w:r>
    </w:p>
    <w:p w14:paraId="7A38BEEA" w14:textId="3F4D9968" w:rsidR="006320E7" w:rsidRPr="00673887" w:rsidRDefault="009D5400" w:rsidP="009D5400">
      <w:pPr>
        <w:ind w:left="1418"/>
        <w:rPr>
          <w:rFonts w:ascii="Book Antiqua" w:hAnsi="Book Antiqua"/>
          <w:b/>
          <w:i/>
          <w:iCs/>
          <w:color w:val="44546A"/>
          <w:sz w:val="18"/>
          <w:szCs w:val="18"/>
        </w:rPr>
      </w:pPr>
      <w:r w:rsidRPr="00673887">
        <w:rPr>
          <w:rFonts w:ascii="Book Antiqua" w:hAnsi="Book Antiqua"/>
          <w:b/>
          <w:i/>
          <w:iCs/>
          <w:color w:val="44546A"/>
          <w:sz w:val="18"/>
          <w:szCs w:val="18"/>
        </w:rPr>
        <w:t xml:space="preserve">      </w:t>
      </w:r>
      <w:r w:rsidR="006320E7" w:rsidRPr="00673887">
        <w:rPr>
          <w:rFonts w:ascii="Book Antiqua" w:hAnsi="Book Antiqua"/>
          <w:b/>
          <w:i/>
          <w:iCs/>
          <w:color w:val="44546A"/>
          <w:sz w:val="18"/>
          <w:szCs w:val="18"/>
        </w:rPr>
        <w:t>Fuente: Elaboración Propia</w:t>
      </w:r>
    </w:p>
    <w:p w14:paraId="3CF180BC" w14:textId="1DB54CC7" w:rsidR="00B35DFA" w:rsidRPr="00673887" w:rsidRDefault="00B35DFA">
      <w:pPr>
        <w:ind w:left="0"/>
        <w:jc w:val="left"/>
        <w:rPr>
          <w:rFonts w:ascii="Book Antiqua" w:hAnsi="Book Antiqua"/>
          <w:b/>
          <w:bCs/>
          <w:szCs w:val="28"/>
          <w:lang w:val="x-none" w:eastAsia="x-none"/>
        </w:rPr>
      </w:pPr>
    </w:p>
    <w:p w14:paraId="2D911DC5" w14:textId="28D13CD9" w:rsidR="00066C10" w:rsidRPr="00673887" w:rsidRDefault="00066C10" w:rsidP="00066C10">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t>Distribución de casos (cargas de trabajo)</w:t>
      </w:r>
    </w:p>
    <w:p w14:paraId="1CAEE1A9" w14:textId="1BB992EC" w:rsidR="00256778" w:rsidRPr="00673887" w:rsidRDefault="00256778" w:rsidP="00202E34">
      <w:pPr>
        <w:ind w:left="0"/>
        <w:jc w:val="left"/>
        <w:rPr>
          <w:rFonts w:ascii="Book Antiqua" w:hAnsi="Book Antiqua"/>
        </w:rPr>
      </w:pPr>
    </w:p>
    <w:p w14:paraId="1D4E13B0" w14:textId="4794F3F5" w:rsidR="00B83C08" w:rsidRDefault="00B83C08" w:rsidP="00DD4337">
      <w:pPr>
        <w:ind w:left="0"/>
        <w:rPr>
          <w:rFonts w:ascii="Book Antiqua" w:hAnsi="Book Antiqua"/>
        </w:rPr>
      </w:pPr>
      <w:r w:rsidRPr="00673887">
        <w:rPr>
          <w:rFonts w:ascii="Book Antiqua" w:hAnsi="Book Antiqua"/>
        </w:rPr>
        <w:t xml:space="preserve">Para determinar la carga de </w:t>
      </w:r>
      <w:r w:rsidR="000368A6" w:rsidRPr="00673887">
        <w:rPr>
          <w:rFonts w:ascii="Book Antiqua" w:hAnsi="Book Antiqua"/>
        </w:rPr>
        <w:t xml:space="preserve">trabajo </w:t>
      </w:r>
      <w:r w:rsidRPr="00673887">
        <w:rPr>
          <w:rFonts w:ascii="Book Antiqua" w:hAnsi="Book Antiqua"/>
        </w:rPr>
        <w:t>con la que cuentan l</w:t>
      </w:r>
      <w:r w:rsidR="000368A6" w:rsidRPr="00673887">
        <w:rPr>
          <w:rFonts w:ascii="Book Antiqua" w:hAnsi="Book Antiqua"/>
        </w:rPr>
        <w:t>a</w:t>
      </w:r>
      <w:r w:rsidRPr="00673887">
        <w:rPr>
          <w:rFonts w:ascii="Book Antiqua" w:hAnsi="Book Antiqua"/>
        </w:rPr>
        <w:t>s</w:t>
      </w:r>
      <w:r w:rsidR="000368A6" w:rsidRPr="00673887">
        <w:rPr>
          <w:rFonts w:ascii="Book Antiqua" w:hAnsi="Book Antiqua"/>
        </w:rPr>
        <w:t xml:space="preserve"> fiscalas y</w:t>
      </w:r>
      <w:r w:rsidRPr="00673887">
        <w:rPr>
          <w:rFonts w:ascii="Book Antiqua" w:hAnsi="Book Antiqua"/>
        </w:rPr>
        <w:t xml:space="preserve"> </w:t>
      </w:r>
      <w:r w:rsidR="000368A6" w:rsidRPr="00673887">
        <w:rPr>
          <w:rFonts w:ascii="Book Antiqua" w:hAnsi="Book Antiqua"/>
        </w:rPr>
        <w:t>f</w:t>
      </w:r>
      <w:r w:rsidRPr="00673887">
        <w:rPr>
          <w:rFonts w:ascii="Book Antiqua" w:hAnsi="Book Antiqua"/>
        </w:rPr>
        <w:t xml:space="preserve">iscales de la Fiscalía de Liberia, se solicitó a la Coordinadora Judicial emitir los listados por funcionario según el Sistema de </w:t>
      </w:r>
      <w:r w:rsidR="009815B3" w:rsidRPr="00673887">
        <w:rPr>
          <w:rFonts w:ascii="Book Antiqua" w:hAnsi="Book Antiqua"/>
        </w:rPr>
        <w:t>G</w:t>
      </w:r>
      <w:r w:rsidRPr="00673887">
        <w:rPr>
          <w:rFonts w:ascii="Book Antiqua" w:hAnsi="Book Antiqua"/>
        </w:rPr>
        <w:t xml:space="preserve">estión </w:t>
      </w:r>
      <w:r w:rsidR="00066C10" w:rsidRPr="00673887">
        <w:rPr>
          <w:rFonts w:ascii="Book Antiqua" w:hAnsi="Book Antiqua"/>
        </w:rPr>
        <w:t xml:space="preserve">de Despachos </w:t>
      </w:r>
      <w:r w:rsidRPr="00673887">
        <w:rPr>
          <w:rFonts w:ascii="Book Antiqua" w:hAnsi="Book Antiqua"/>
        </w:rPr>
        <w:t>Judicial</w:t>
      </w:r>
      <w:r w:rsidR="00066C10" w:rsidRPr="00673887">
        <w:rPr>
          <w:rFonts w:ascii="Book Antiqua" w:hAnsi="Book Antiqua"/>
        </w:rPr>
        <w:t>es</w:t>
      </w:r>
      <w:r w:rsidRPr="00673887">
        <w:rPr>
          <w:rFonts w:ascii="Book Antiqua" w:hAnsi="Book Antiqua"/>
        </w:rPr>
        <w:t xml:space="preserve"> y físicamente ir corroborando contra esta lista cada oficina</w:t>
      </w:r>
      <w:r w:rsidR="009815B3" w:rsidRPr="00673887">
        <w:rPr>
          <w:rFonts w:ascii="Book Antiqua" w:hAnsi="Book Antiqua"/>
        </w:rPr>
        <w:t xml:space="preserve"> de los fiscales y fiscalas</w:t>
      </w:r>
      <w:r w:rsidRPr="00673887">
        <w:rPr>
          <w:rFonts w:ascii="Book Antiqua" w:hAnsi="Book Antiqua"/>
        </w:rPr>
        <w:t>.</w:t>
      </w:r>
    </w:p>
    <w:p w14:paraId="385FE9D4" w14:textId="529A2C1A" w:rsidR="00DD5AE6" w:rsidRDefault="00DD5AE6" w:rsidP="00DD4337">
      <w:pPr>
        <w:ind w:left="0"/>
        <w:rPr>
          <w:rFonts w:ascii="Book Antiqua" w:hAnsi="Book Antiqua"/>
        </w:rPr>
      </w:pPr>
    </w:p>
    <w:p w14:paraId="7F9AC339" w14:textId="6F40637B" w:rsidR="00DD5AE6" w:rsidRDefault="00DD5AE6" w:rsidP="00DD4337">
      <w:pPr>
        <w:ind w:left="0"/>
        <w:rPr>
          <w:rFonts w:ascii="Book Antiqua" w:hAnsi="Book Antiqua"/>
        </w:rPr>
      </w:pPr>
    </w:p>
    <w:p w14:paraId="1435569B" w14:textId="77777777" w:rsidR="00DD5AE6" w:rsidRPr="00673887" w:rsidRDefault="00DD5AE6" w:rsidP="00DD4337">
      <w:pPr>
        <w:ind w:left="0"/>
        <w:rPr>
          <w:rFonts w:ascii="Book Antiqua" w:hAnsi="Book Antiqua"/>
        </w:rPr>
      </w:pPr>
    </w:p>
    <w:p w14:paraId="1032C48A" w14:textId="2EC96705" w:rsidR="00C70843" w:rsidRPr="00673887" w:rsidRDefault="003715EF" w:rsidP="00284E8A">
      <w:pPr>
        <w:pStyle w:val="Descripcin"/>
        <w:ind w:firstLine="709"/>
        <w:jc w:val="center"/>
        <w:rPr>
          <w:rFonts w:ascii="Book Antiqua" w:hAnsi="Book Antiqua"/>
          <w:b/>
          <w:sz w:val="24"/>
          <w:szCs w:val="24"/>
        </w:rPr>
      </w:pPr>
      <w:r>
        <w:rPr>
          <w:rFonts w:ascii="Book Antiqua" w:hAnsi="Book Antiqua"/>
          <w:b/>
          <w:sz w:val="24"/>
          <w:szCs w:val="24"/>
        </w:rPr>
        <w:lastRenderedPageBreak/>
        <w:t>Gráfico 8</w:t>
      </w:r>
      <w:r w:rsidR="00C70843" w:rsidRPr="00673887">
        <w:rPr>
          <w:rFonts w:ascii="Book Antiqua" w:hAnsi="Book Antiqua"/>
          <w:b/>
          <w:sz w:val="24"/>
          <w:szCs w:val="24"/>
        </w:rPr>
        <w:t>. Distribución de Asuntos</w:t>
      </w:r>
      <w:r w:rsidR="00B83C08" w:rsidRPr="00673887">
        <w:rPr>
          <w:rFonts w:ascii="Book Antiqua" w:hAnsi="Book Antiqua"/>
          <w:b/>
          <w:sz w:val="24"/>
          <w:szCs w:val="24"/>
        </w:rPr>
        <w:t xml:space="preserve"> Fiscal. Fiscalía de Liberia</w:t>
      </w:r>
    </w:p>
    <w:p w14:paraId="06AAAEDD" w14:textId="50EC8241" w:rsidR="00C70843" w:rsidRPr="00673887" w:rsidRDefault="00B83C08" w:rsidP="009D5400">
      <w:pPr>
        <w:ind w:left="0"/>
        <w:jc w:val="center"/>
        <w:rPr>
          <w:rFonts w:ascii="Book Antiqua" w:hAnsi="Book Antiqua"/>
          <w:noProof/>
        </w:rPr>
      </w:pPr>
      <w:r w:rsidRPr="00673887">
        <w:rPr>
          <w:rFonts w:ascii="Book Antiqua" w:hAnsi="Book Antiqua"/>
          <w:noProof/>
        </w:rPr>
        <w:drawing>
          <wp:inline distT="0" distB="0" distL="0" distR="0" wp14:anchorId="107B0A1B" wp14:editId="5B3F5AD7">
            <wp:extent cx="6324600" cy="263652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24600" cy="2636520"/>
                    </a:xfrm>
                    <a:prstGeom prst="rect">
                      <a:avLst/>
                    </a:prstGeom>
                    <a:noFill/>
                    <a:ln>
                      <a:noFill/>
                    </a:ln>
                  </pic:spPr>
                </pic:pic>
              </a:graphicData>
            </a:graphic>
          </wp:inline>
        </w:drawing>
      </w:r>
    </w:p>
    <w:p w14:paraId="5D0307C2" w14:textId="359564DE" w:rsidR="00C70843" w:rsidRPr="00673887" w:rsidRDefault="00C70843" w:rsidP="00C70843">
      <w:pPr>
        <w:jc w:val="left"/>
        <w:rPr>
          <w:rFonts w:ascii="Book Antiqua" w:hAnsi="Book Antiqua"/>
          <w:b/>
          <w:i/>
          <w:iCs/>
          <w:color w:val="44546A"/>
          <w:sz w:val="18"/>
          <w:szCs w:val="18"/>
        </w:rPr>
      </w:pPr>
      <w:r w:rsidRPr="00673887">
        <w:rPr>
          <w:rFonts w:ascii="Book Antiqua" w:hAnsi="Book Antiqua"/>
          <w:b/>
          <w:i/>
          <w:iCs/>
          <w:color w:val="44546A"/>
          <w:sz w:val="18"/>
          <w:szCs w:val="18"/>
        </w:rPr>
        <w:t xml:space="preserve">Fuente: </w:t>
      </w:r>
      <w:r w:rsidR="00B83C08" w:rsidRPr="00673887">
        <w:rPr>
          <w:rFonts w:ascii="Book Antiqua" w:hAnsi="Book Antiqua"/>
          <w:b/>
          <w:i/>
          <w:iCs/>
          <w:color w:val="44546A"/>
          <w:sz w:val="18"/>
          <w:szCs w:val="18"/>
        </w:rPr>
        <w:t>Coordinadora Judicial y Fiscales(as) de Liberia</w:t>
      </w:r>
      <w:r w:rsidR="004966D4" w:rsidRPr="00673887">
        <w:rPr>
          <w:rFonts w:ascii="Book Antiqua" w:hAnsi="Book Antiqua"/>
          <w:b/>
          <w:i/>
          <w:iCs/>
          <w:color w:val="44546A"/>
          <w:sz w:val="18"/>
          <w:szCs w:val="18"/>
        </w:rPr>
        <w:t xml:space="preserve">. </w:t>
      </w:r>
      <w:r w:rsidR="004966D4" w:rsidRPr="00673887">
        <w:rPr>
          <w:rFonts w:ascii="Book Antiqua" w:hAnsi="Book Antiqua"/>
          <w:b/>
          <w:i/>
          <w:iCs/>
          <w:color w:val="44546A"/>
          <w:sz w:val="16"/>
          <w:szCs w:val="16"/>
        </w:rPr>
        <w:t>Durante el periodo de estudio del Diagnóstico</w:t>
      </w:r>
    </w:p>
    <w:p w14:paraId="584D9583" w14:textId="2D8AA3AA" w:rsidR="00C70843" w:rsidRPr="00673887" w:rsidRDefault="000368A6" w:rsidP="009D4B7D">
      <w:pPr>
        <w:ind w:left="0"/>
        <w:rPr>
          <w:rFonts w:ascii="Book Antiqua" w:hAnsi="Book Antiqua"/>
        </w:rPr>
      </w:pPr>
      <w:r w:rsidRPr="00673887">
        <w:rPr>
          <w:rFonts w:ascii="Book Antiqua" w:hAnsi="Book Antiqua"/>
        </w:rPr>
        <w:t xml:space="preserve">En </w:t>
      </w:r>
      <w:r w:rsidR="00C70843" w:rsidRPr="00673887">
        <w:rPr>
          <w:rFonts w:ascii="Book Antiqua" w:hAnsi="Book Antiqua"/>
        </w:rPr>
        <w:t>el gráfico an</w:t>
      </w:r>
      <w:r w:rsidR="009815B3" w:rsidRPr="00673887">
        <w:rPr>
          <w:rFonts w:ascii="Book Antiqua" w:hAnsi="Book Antiqua"/>
        </w:rPr>
        <w:t>t</w:t>
      </w:r>
      <w:r w:rsidR="00C70843" w:rsidRPr="00673887">
        <w:rPr>
          <w:rFonts w:ascii="Book Antiqua" w:hAnsi="Book Antiqua"/>
        </w:rPr>
        <w:t>erior</w:t>
      </w:r>
      <w:r w:rsidR="009815B3" w:rsidRPr="00673887">
        <w:rPr>
          <w:rFonts w:ascii="Book Antiqua" w:hAnsi="Book Antiqua"/>
        </w:rPr>
        <w:t xml:space="preserve"> se observa la distribución de asuntos </w:t>
      </w:r>
      <w:r w:rsidRPr="00673887">
        <w:rPr>
          <w:rFonts w:ascii="Book Antiqua" w:hAnsi="Book Antiqua"/>
        </w:rPr>
        <w:t xml:space="preserve">por puesto </w:t>
      </w:r>
      <w:r w:rsidR="009815B3" w:rsidRPr="00673887">
        <w:rPr>
          <w:rFonts w:ascii="Book Antiqua" w:hAnsi="Book Antiqua"/>
        </w:rPr>
        <w:t xml:space="preserve">respecto al circulante de la oficina. </w:t>
      </w:r>
    </w:p>
    <w:p w14:paraId="336D9BFB" w14:textId="7079DD47" w:rsidR="009815B3" w:rsidRPr="00673887" w:rsidRDefault="000368A6" w:rsidP="009D4B7D">
      <w:pPr>
        <w:ind w:left="0"/>
        <w:rPr>
          <w:rFonts w:ascii="Book Antiqua" w:hAnsi="Book Antiqua"/>
        </w:rPr>
      </w:pPr>
      <w:r w:rsidRPr="00673887">
        <w:rPr>
          <w:rFonts w:ascii="Book Antiqua" w:hAnsi="Book Antiqua"/>
        </w:rPr>
        <w:t xml:space="preserve">Un </w:t>
      </w:r>
      <w:r w:rsidR="009815B3" w:rsidRPr="00673887">
        <w:rPr>
          <w:rFonts w:ascii="Book Antiqua" w:hAnsi="Book Antiqua"/>
        </w:rPr>
        <w:t xml:space="preserve">dato </w:t>
      </w:r>
      <w:r w:rsidR="00424E33" w:rsidRPr="00673887">
        <w:rPr>
          <w:rFonts w:ascii="Book Antiqua" w:hAnsi="Book Antiqua"/>
        </w:rPr>
        <w:t>para</w:t>
      </w:r>
      <w:r w:rsidRPr="00673887">
        <w:rPr>
          <w:rFonts w:ascii="Book Antiqua" w:hAnsi="Book Antiqua"/>
        </w:rPr>
        <w:t xml:space="preserve"> </w:t>
      </w:r>
      <w:r w:rsidR="00424E33" w:rsidRPr="00673887">
        <w:rPr>
          <w:rFonts w:ascii="Book Antiqua" w:hAnsi="Book Antiqua"/>
        </w:rPr>
        <w:t>destacar</w:t>
      </w:r>
      <w:r w:rsidRPr="00673887">
        <w:rPr>
          <w:rFonts w:ascii="Book Antiqua" w:hAnsi="Book Antiqua"/>
        </w:rPr>
        <w:t xml:space="preserve"> </w:t>
      </w:r>
      <w:r w:rsidR="009815B3" w:rsidRPr="00673887">
        <w:rPr>
          <w:rFonts w:ascii="Book Antiqua" w:hAnsi="Book Antiqua"/>
        </w:rPr>
        <w:t xml:space="preserve">es la cantidad de asuntos que tiene la </w:t>
      </w:r>
      <w:r w:rsidR="00D23DCF" w:rsidRPr="00673887">
        <w:rPr>
          <w:rFonts w:ascii="Book Antiqua" w:hAnsi="Book Antiqua"/>
        </w:rPr>
        <w:t>persona f</w:t>
      </w:r>
      <w:r w:rsidR="009815B3" w:rsidRPr="00673887">
        <w:rPr>
          <w:rFonts w:ascii="Book Antiqua" w:hAnsi="Book Antiqua"/>
        </w:rPr>
        <w:t xml:space="preserve">iscal 03, esto debido a su función </w:t>
      </w:r>
      <w:r w:rsidR="00493E50" w:rsidRPr="00673887">
        <w:rPr>
          <w:rFonts w:ascii="Book Antiqua" w:hAnsi="Book Antiqua"/>
        </w:rPr>
        <w:t>específica</w:t>
      </w:r>
      <w:r w:rsidR="009815B3" w:rsidRPr="00673887">
        <w:rPr>
          <w:rFonts w:ascii="Book Antiqua" w:hAnsi="Book Antiqua"/>
        </w:rPr>
        <w:t xml:space="preserve"> de tamizaje de la oficina, de ahí que dicho circulante es cambiante dada esa particularidad. </w:t>
      </w:r>
    </w:p>
    <w:p w14:paraId="0F05BA69" w14:textId="1FC4651B" w:rsidR="009815B3" w:rsidRPr="00673887" w:rsidRDefault="00493E50" w:rsidP="009D4B7D">
      <w:pPr>
        <w:ind w:left="0"/>
        <w:rPr>
          <w:rFonts w:ascii="Book Antiqua" w:hAnsi="Book Antiqua"/>
        </w:rPr>
      </w:pPr>
      <w:r w:rsidRPr="00673887">
        <w:rPr>
          <w:rFonts w:ascii="Book Antiqua" w:hAnsi="Book Antiqua"/>
        </w:rPr>
        <w:t>E</w:t>
      </w:r>
      <w:r w:rsidR="009815B3" w:rsidRPr="00673887">
        <w:rPr>
          <w:rFonts w:ascii="Book Antiqua" w:hAnsi="Book Antiqua"/>
        </w:rPr>
        <w:t xml:space="preserve">l escritorio correspondiente a la persona </w:t>
      </w:r>
      <w:r w:rsidR="000368A6" w:rsidRPr="00673887">
        <w:rPr>
          <w:rFonts w:ascii="Book Antiqua" w:hAnsi="Book Antiqua"/>
        </w:rPr>
        <w:t>F</w:t>
      </w:r>
      <w:r w:rsidR="009815B3" w:rsidRPr="00673887">
        <w:rPr>
          <w:rFonts w:ascii="Book Antiqua" w:hAnsi="Book Antiqua"/>
        </w:rPr>
        <w:t xml:space="preserve">iscal </w:t>
      </w:r>
      <w:r w:rsidR="000368A6" w:rsidRPr="00673887">
        <w:rPr>
          <w:rFonts w:ascii="Book Antiqua" w:hAnsi="Book Antiqua"/>
        </w:rPr>
        <w:t xml:space="preserve">Auxiliar </w:t>
      </w:r>
      <w:r w:rsidR="009815B3" w:rsidRPr="00673887">
        <w:rPr>
          <w:rFonts w:ascii="Book Antiqua" w:hAnsi="Book Antiqua"/>
        </w:rPr>
        <w:t xml:space="preserve">04 es </w:t>
      </w:r>
      <w:r w:rsidR="000368A6" w:rsidRPr="00673887">
        <w:rPr>
          <w:rFonts w:ascii="Book Antiqua" w:hAnsi="Book Antiqua"/>
        </w:rPr>
        <w:t>el que</w:t>
      </w:r>
      <w:r w:rsidR="009815B3" w:rsidRPr="00673887">
        <w:rPr>
          <w:rFonts w:ascii="Book Antiqua" w:hAnsi="Book Antiqua"/>
        </w:rPr>
        <w:t xml:space="preserve"> mayor cantidad de asuntos registra. En consulta a e</w:t>
      </w:r>
      <w:r w:rsidR="00CB03B0" w:rsidRPr="00673887">
        <w:rPr>
          <w:rFonts w:ascii="Book Antiqua" w:hAnsi="Book Antiqua"/>
        </w:rPr>
        <w:t>s</w:t>
      </w:r>
      <w:r w:rsidR="009815B3" w:rsidRPr="00673887">
        <w:rPr>
          <w:rFonts w:ascii="Book Antiqua" w:hAnsi="Book Antiqua"/>
        </w:rPr>
        <w:t>ta situación</w:t>
      </w:r>
      <w:r w:rsidR="000368A6" w:rsidRPr="00673887">
        <w:rPr>
          <w:rFonts w:ascii="Book Antiqua" w:hAnsi="Book Antiqua"/>
        </w:rPr>
        <w:t>,</w:t>
      </w:r>
      <w:r w:rsidR="009815B3" w:rsidRPr="00673887">
        <w:rPr>
          <w:rFonts w:ascii="Book Antiqua" w:hAnsi="Book Antiqua"/>
        </w:rPr>
        <w:t xml:space="preserve"> se dice que la rotación en ese escritorio ha sido constante, por lo que el flujo de los expedientes ha sido más interrumpido.</w:t>
      </w:r>
    </w:p>
    <w:p w14:paraId="183912E8" w14:textId="4D1DAE3A" w:rsidR="00256778" w:rsidRPr="00673887" w:rsidRDefault="006C0F23" w:rsidP="006C0F23">
      <w:pPr>
        <w:pStyle w:val="Ttulo2"/>
      </w:pPr>
      <w:r w:rsidRPr="00673887">
        <w:t>Tamizaje</w:t>
      </w:r>
    </w:p>
    <w:p w14:paraId="60970AD2" w14:textId="4BA32BBA" w:rsidR="006C0F23" w:rsidRPr="00673887" w:rsidRDefault="00190EAE" w:rsidP="00202E34">
      <w:pPr>
        <w:ind w:left="0"/>
        <w:rPr>
          <w:rFonts w:ascii="Book Antiqua" w:hAnsi="Book Antiqua"/>
        </w:rPr>
      </w:pPr>
      <w:r w:rsidRPr="00673887">
        <w:rPr>
          <w:rFonts w:ascii="Book Antiqua" w:hAnsi="Book Antiqua"/>
        </w:rPr>
        <w:t>Si bien, en e</w:t>
      </w:r>
      <w:r w:rsidR="00ED39B0" w:rsidRPr="00673887">
        <w:rPr>
          <w:rFonts w:ascii="Book Antiqua" w:hAnsi="Book Antiqua"/>
        </w:rPr>
        <w:t>l</w:t>
      </w:r>
      <w:r w:rsidRPr="00673887">
        <w:rPr>
          <w:rFonts w:ascii="Book Antiqua" w:hAnsi="Book Antiqua"/>
        </w:rPr>
        <w:t xml:space="preserve"> </w:t>
      </w:r>
      <w:r w:rsidR="00ED39B0" w:rsidRPr="00673887">
        <w:rPr>
          <w:rFonts w:ascii="Book Antiqua" w:hAnsi="Book Antiqua"/>
        </w:rPr>
        <w:fldChar w:fldCharType="begin"/>
      </w:r>
      <w:r w:rsidR="00ED39B0" w:rsidRPr="00673887">
        <w:rPr>
          <w:rFonts w:ascii="Book Antiqua" w:hAnsi="Book Antiqua"/>
        </w:rPr>
        <w:instrText xml:space="preserve"> REF _Ref11068063 \h </w:instrText>
      </w:r>
      <w:r w:rsidR="00673887">
        <w:rPr>
          <w:rFonts w:ascii="Book Antiqua" w:hAnsi="Book Antiqua"/>
        </w:rPr>
        <w:instrText xml:space="preserve"> \* MERGEFORMAT </w:instrText>
      </w:r>
      <w:r w:rsidR="00ED39B0" w:rsidRPr="00673887">
        <w:rPr>
          <w:rFonts w:ascii="Book Antiqua" w:hAnsi="Book Antiqua"/>
        </w:rPr>
      </w:r>
      <w:r w:rsidR="00ED39B0" w:rsidRPr="00673887">
        <w:rPr>
          <w:rFonts w:ascii="Book Antiqua" w:hAnsi="Book Antiqua"/>
        </w:rPr>
        <w:fldChar w:fldCharType="separate"/>
      </w:r>
      <w:r w:rsidR="00ED39B0" w:rsidRPr="00673887">
        <w:rPr>
          <w:rFonts w:ascii="Book Antiqua" w:hAnsi="Book Antiqua"/>
          <w:b/>
          <w:szCs w:val="24"/>
        </w:rPr>
        <w:t>Gráfico 5</w:t>
      </w:r>
      <w:r w:rsidR="00ED39B0" w:rsidRPr="00673887">
        <w:rPr>
          <w:rFonts w:ascii="Book Antiqua" w:hAnsi="Book Antiqua"/>
        </w:rPr>
        <w:fldChar w:fldCharType="end"/>
      </w:r>
      <w:r w:rsidR="00ED39B0" w:rsidRPr="00673887">
        <w:rPr>
          <w:rFonts w:ascii="Book Antiqua" w:hAnsi="Book Antiqua"/>
        </w:rPr>
        <w:t xml:space="preserve"> durante el periodo 2018 y parte de 2019 se </w:t>
      </w:r>
      <w:r w:rsidR="000368A6" w:rsidRPr="00673887">
        <w:rPr>
          <w:rFonts w:ascii="Book Antiqua" w:hAnsi="Book Antiqua"/>
        </w:rPr>
        <w:t xml:space="preserve">estimó </w:t>
      </w:r>
      <w:r w:rsidR="00ED39B0" w:rsidRPr="00673887">
        <w:rPr>
          <w:rFonts w:ascii="Book Antiqua" w:hAnsi="Book Antiqua"/>
        </w:rPr>
        <w:t xml:space="preserve">un promedio de 73 asuntos por </w:t>
      </w:r>
      <w:r w:rsidR="005F3E9A" w:rsidRPr="00673887">
        <w:rPr>
          <w:rFonts w:ascii="Book Antiqua" w:hAnsi="Book Antiqua"/>
        </w:rPr>
        <w:t xml:space="preserve">persona Fiscal Auxiliar y </w:t>
      </w:r>
      <w:r w:rsidR="00512923" w:rsidRPr="00673887">
        <w:rPr>
          <w:rFonts w:ascii="Book Antiqua" w:hAnsi="Book Antiqua"/>
        </w:rPr>
        <w:t xml:space="preserve">más adelante </w:t>
      </w:r>
      <w:r w:rsidR="005F3E9A" w:rsidRPr="00673887">
        <w:rPr>
          <w:rFonts w:ascii="Book Antiqua" w:hAnsi="Book Antiqua"/>
        </w:rPr>
        <w:t>haciendo el ejercicio comparativo con las Fiscalías de referencia</w:t>
      </w:r>
      <w:r w:rsidR="00782656" w:rsidRPr="00673887">
        <w:rPr>
          <w:rFonts w:ascii="Book Antiqua" w:hAnsi="Book Antiqua"/>
        </w:rPr>
        <w:t xml:space="preserve">, </w:t>
      </w:r>
      <w:r w:rsidR="005F3E9A" w:rsidRPr="00673887">
        <w:rPr>
          <w:rFonts w:ascii="Book Antiqua" w:hAnsi="Book Antiqua"/>
        </w:rPr>
        <w:t xml:space="preserve"> bajo el periodo 2017-2018 dicho promedio arroja un resultado de 65 asuntos mensuales por persona fiscal</w:t>
      </w:r>
      <w:r w:rsidR="0083536E">
        <w:rPr>
          <w:rFonts w:ascii="Book Antiqua" w:hAnsi="Book Antiqua"/>
        </w:rPr>
        <w:t>. E</w:t>
      </w:r>
      <w:r w:rsidR="005F3E9A" w:rsidRPr="00673887">
        <w:rPr>
          <w:rFonts w:ascii="Book Antiqua" w:hAnsi="Book Antiqua"/>
        </w:rPr>
        <w:t>s necesario ver la función del tamizaje y de lo que realmente le ingresa a una persona Fiscal</w:t>
      </w:r>
      <w:r w:rsidR="001219A8">
        <w:rPr>
          <w:rFonts w:ascii="Book Antiqua" w:hAnsi="Book Antiqua"/>
        </w:rPr>
        <w:t>,</w:t>
      </w:r>
      <w:r w:rsidR="005F3E9A" w:rsidRPr="00673887">
        <w:rPr>
          <w:rFonts w:ascii="Book Antiqua" w:hAnsi="Book Antiqua"/>
        </w:rPr>
        <w:t xml:space="preserve"> después de que el encargado de esta función valora las causas, se deja para depurar</w:t>
      </w:r>
      <w:r w:rsidR="007527F4">
        <w:rPr>
          <w:rFonts w:ascii="Book Antiqua" w:hAnsi="Book Antiqua"/>
        </w:rPr>
        <w:t xml:space="preserve"> </w:t>
      </w:r>
      <w:r w:rsidR="005F3E9A" w:rsidRPr="00673887">
        <w:rPr>
          <w:rFonts w:ascii="Book Antiqua" w:hAnsi="Book Antiqua"/>
        </w:rPr>
        <w:t xml:space="preserve">y entrega el resto a la persona </w:t>
      </w:r>
      <w:r w:rsidR="00782656" w:rsidRPr="00673887">
        <w:rPr>
          <w:rFonts w:ascii="Book Antiqua" w:hAnsi="Book Antiqua"/>
        </w:rPr>
        <w:t>C</w:t>
      </w:r>
      <w:r w:rsidR="005F3E9A" w:rsidRPr="00673887">
        <w:rPr>
          <w:rFonts w:ascii="Book Antiqua" w:hAnsi="Book Antiqua"/>
        </w:rPr>
        <w:t xml:space="preserve">oordinadora </w:t>
      </w:r>
      <w:r w:rsidR="00782656" w:rsidRPr="00673887">
        <w:rPr>
          <w:rFonts w:ascii="Book Antiqua" w:hAnsi="Book Antiqua"/>
        </w:rPr>
        <w:t>J</w:t>
      </w:r>
      <w:r w:rsidR="005F3E9A" w:rsidRPr="00673887">
        <w:rPr>
          <w:rFonts w:ascii="Book Antiqua" w:hAnsi="Book Antiqua"/>
        </w:rPr>
        <w:t xml:space="preserve">udicial para que </w:t>
      </w:r>
      <w:r w:rsidR="005F3E9A" w:rsidRPr="00673887">
        <w:rPr>
          <w:rFonts w:ascii="Book Antiqua" w:hAnsi="Book Antiqua"/>
        </w:rPr>
        <w:lastRenderedPageBreak/>
        <w:t xml:space="preserve">ingrese al sistema y haga la debida distribución conforme </w:t>
      </w:r>
      <w:r w:rsidR="00782656" w:rsidRPr="00673887">
        <w:rPr>
          <w:rFonts w:ascii="Book Antiqua" w:hAnsi="Book Antiqua"/>
        </w:rPr>
        <w:t>a</w:t>
      </w:r>
      <w:r w:rsidR="005F3E9A" w:rsidRPr="00673887">
        <w:rPr>
          <w:rFonts w:ascii="Book Antiqua" w:hAnsi="Book Antiqua"/>
        </w:rPr>
        <w:t xml:space="preserve">l rol </w:t>
      </w:r>
      <w:r w:rsidR="00782656" w:rsidRPr="00673887">
        <w:rPr>
          <w:rFonts w:ascii="Book Antiqua" w:hAnsi="Book Antiqua"/>
        </w:rPr>
        <w:t xml:space="preserve">que se tenga </w:t>
      </w:r>
      <w:r w:rsidR="005F3E9A" w:rsidRPr="00673887">
        <w:rPr>
          <w:rFonts w:ascii="Book Antiqua" w:hAnsi="Book Antiqua"/>
        </w:rPr>
        <w:t>establecido</w:t>
      </w:r>
      <w:r w:rsidR="00782656" w:rsidRPr="00673887">
        <w:rPr>
          <w:rFonts w:ascii="Book Antiqua" w:hAnsi="Book Antiqua"/>
        </w:rPr>
        <w:t xml:space="preserve"> para la distribución de asuntos</w:t>
      </w:r>
      <w:r w:rsidR="005F3E9A" w:rsidRPr="00673887">
        <w:rPr>
          <w:rFonts w:ascii="Book Antiqua" w:hAnsi="Book Antiqua"/>
        </w:rPr>
        <w:t>.</w:t>
      </w:r>
    </w:p>
    <w:p w14:paraId="61B734F6" w14:textId="5D3B0689" w:rsidR="009D4B7D" w:rsidRPr="00673887" w:rsidRDefault="005F3E9A" w:rsidP="005F3E9A">
      <w:pPr>
        <w:pStyle w:val="Descripcin"/>
        <w:jc w:val="center"/>
        <w:rPr>
          <w:rFonts w:ascii="Book Antiqua" w:hAnsi="Book Antiqua"/>
          <w:b/>
          <w:sz w:val="24"/>
          <w:szCs w:val="24"/>
        </w:rPr>
      </w:pPr>
      <w:r w:rsidRPr="00673887">
        <w:rPr>
          <w:rFonts w:ascii="Book Antiqua" w:hAnsi="Book Antiqua"/>
          <w:b/>
          <w:sz w:val="24"/>
          <w:szCs w:val="24"/>
        </w:rPr>
        <w:t xml:space="preserve">Cuadro </w:t>
      </w:r>
      <w:r w:rsidRPr="00673887">
        <w:rPr>
          <w:rFonts w:ascii="Book Antiqua" w:hAnsi="Book Antiqua"/>
          <w:b/>
          <w:sz w:val="24"/>
          <w:szCs w:val="24"/>
        </w:rPr>
        <w:fldChar w:fldCharType="begin"/>
      </w:r>
      <w:r w:rsidRPr="00673887">
        <w:rPr>
          <w:rFonts w:ascii="Book Antiqua" w:hAnsi="Book Antiqua"/>
          <w:b/>
          <w:sz w:val="24"/>
          <w:szCs w:val="24"/>
        </w:rPr>
        <w:instrText xml:space="preserve"> SEQ Cuadro \* ARABIC </w:instrText>
      </w:r>
      <w:r w:rsidRPr="00673887">
        <w:rPr>
          <w:rFonts w:ascii="Book Antiqua" w:hAnsi="Book Antiqua"/>
          <w:b/>
          <w:sz w:val="24"/>
          <w:szCs w:val="24"/>
        </w:rPr>
        <w:fldChar w:fldCharType="separate"/>
      </w:r>
      <w:r w:rsidR="00352FF3" w:rsidRPr="00673887">
        <w:rPr>
          <w:rFonts w:ascii="Book Antiqua" w:hAnsi="Book Antiqua"/>
          <w:b/>
          <w:noProof/>
          <w:sz w:val="24"/>
          <w:szCs w:val="24"/>
        </w:rPr>
        <w:t>3</w:t>
      </w:r>
      <w:r w:rsidRPr="00673887">
        <w:rPr>
          <w:rFonts w:ascii="Book Antiqua" w:hAnsi="Book Antiqua"/>
          <w:b/>
          <w:sz w:val="24"/>
          <w:szCs w:val="24"/>
        </w:rPr>
        <w:fldChar w:fldCharType="end"/>
      </w:r>
      <w:r w:rsidR="00ED0AA5" w:rsidRPr="00673887">
        <w:rPr>
          <w:rFonts w:ascii="Book Antiqua" w:hAnsi="Book Antiqua"/>
          <w:b/>
          <w:sz w:val="24"/>
          <w:szCs w:val="24"/>
        </w:rPr>
        <w:t xml:space="preserve">. </w:t>
      </w:r>
      <w:r w:rsidRPr="00673887">
        <w:rPr>
          <w:rFonts w:ascii="Book Antiqua" w:hAnsi="Book Antiqua"/>
          <w:b/>
          <w:sz w:val="24"/>
          <w:szCs w:val="24"/>
        </w:rPr>
        <w:t>Distribución de asuntos por persona Fiscal</w:t>
      </w:r>
    </w:p>
    <w:p w14:paraId="4C77BCEC" w14:textId="77777777" w:rsidR="005F3E9A" w:rsidRPr="00673887" w:rsidRDefault="005F3E9A" w:rsidP="005F3E9A">
      <w:pPr>
        <w:jc w:val="center"/>
        <w:rPr>
          <w:rFonts w:ascii="Book Antiqua" w:hAnsi="Book Antiqua"/>
        </w:rPr>
      </w:pPr>
      <w:r w:rsidRPr="00673887">
        <w:rPr>
          <w:rFonts w:ascii="Book Antiqua" w:hAnsi="Book Antiqua"/>
          <w:noProof/>
        </w:rPr>
        <w:drawing>
          <wp:inline distT="0" distB="0" distL="0" distR="0" wp14:anchorId="21F33897" wp14:editId="0ACEC091">
            <wp:extent cx="4945380" cy="183642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45380" cy="1836420"/>
                    </a:xfrm>
                    <a:prstGeom prst="rect">
                      <a:avLst/>
                    </a:prstGeom>
                    <a:noFill/>
                    <a:ln>
                      <a:noFill/>
                    </a:ln>
                  </pic:spPr>
                </pic:pic>
              </a:graphicData>
            </a:graphic>
          </wp:inline>
        </w:drawing>
      </w:r>
    </w:p>
    <w:p w14:paraId="289797BB" w14:textId="768CAC13" w:rsidR="0065533F" w:rsidRPr="00673887" w:rsidRDefault="0065533F" w:rsidP="0065533F">
      <w:pPr>
        <w:rPr>
          <w:rFonts w:ascii="Book Antiqua" w:hAnsi="Book Antiqua"/>
          <w:b/>
          <w:i/>
          <w:iCs/>
          <w:color w:val="44546A"/>
          <w:sz w:val="18"/>
          <w:szCs w:val="18"/>
        </w:rPr>
      </w:pPr>
      <w:r w:rsidRPr="00673887">
        <w:rPr>
          <w:rFonts w:ascii="Book Antiqua" w:hAnsi="Book Antiqua"/>
          <w:b/>
          <w:i/>
          <w:iCs/>
          <w:color w:val="44546A"/>
          <w:sz w:val="18"/>
          <w:szCs w:val="18"/>
        </w:rPr>
        <w:t xml:space="preserve">Fuente: </w:t>
      </w:r>
      <w:r w:rsidR="005F3E9A" w:rsidRPr="00673887">
        <w:rPr>
          <w:rFonts w:ascii="Book Antiqua" w:hAnsi="Book Antiqua"/>
          <w:b/>
          <w:i/>
          <w:iCs/>
          <w:color w:val="44546A"/>
          <w:sz w:val="18"/>
          <w:szCs w:val="18"/>
        </w:rPr>
        <w:t>Control de Causas de Coordinadora Judicial de Liberia</w:t>
      </w:r>
      <w:r w:rsidR="004966D4" w:rsidRPr="00673887">
        <w:rPr>
          <w:rFonts w:ascii="Book Antiqua" w:hAnsi="Book Antiqua"/>
          <w:b/>
          <w:i/>
          <w:iCs/>
          <w:color w:val="44546A"/>
          <w:sz w:val="18"/>
          <w:szCs w:val="18"/>
        </w:rPr>
        <w:t xml:space="preserve">. </w:t>
      </w:r>
      <w:r w:rsidR="004966D4" w:rsidRPr="00673887">
        <w:rPr>
          <w:rFonts w:ascii="Book Antiqua" w:hAnsi="Book Antiqua"/>
          <w:b/>
          <w:i/>
          <w:iCs/>
          <w:color w:val="44546A"/>
          <w:sz w:val="16"/>
          <w:szCs w:val="16"/>
        </w:rPr>
        <w:t>Durante el periodo de estudio del Diagnóstico</w:t>
      </w:r>
    </w:p>
    <w:p w14:paraId="5AA4AD49" w14:textId="76B17675" w:rsidR="005F3E9A" w:rsidRPr="00673887" w:rsidRDefault="005F3E9A" w:rsidP="005F3E9A">
      <w:pPr>
        <w:ind w:left="0"/>
        <w:rPr>
          <w:rFonts w:ascii="Book Antiqua" w:hAnsi="Book Antiqua"/>
        </w:rPr>
      </w:pPr>
      <w:r w:rsidRPr="00673887">
        <w:rPr>
          <w:rFonts w:ascii="Book Antiqua" w:hAnsi="Book Antiqua"/>
        </w:rPr>
        <w:t xml:space="preserve">Véase que la función del tamizaje es </w:t>
      </w:r>
      <w:r w:rsidR="007568FC" w:rsidRPr="00673887">
        <w:rPr>
          <w:rFonts w:ascii="Book Antiqua" w:hAnsi="Book Antiqua"/>
        </w:rPr>
        <w:t>significativa</w:t>
      </w:r>
      <w:r w:rsidRPr="00673887">
        <w:rPr>
          <w:rFonts w:ascii="Book Antiqua" w:hAnsi="Book Antiqua"/>
        </w:rPr>
        <w:t>, por cuanto permite filtrar una serie de causas</w:t>
      </w:r>
      <w:r w:rsidR="007568FC" w:rsidRPr="00673887">
        <w:rPr>
          <w:rFonts w:ascii="Book Antiqua" w:hAnsi="Book Antiqua"/>
        </w:rPr>
        <w:t xml:space="preserve"> y distribuir aquellos casos más sustanciales a los Fiscales Auxiliares. Además, este ejercicio o función permite la </w:t>
      </w:r>
      <w:r w:rsidR="00AE363A">
        <w:rPr>
          <w:rFonts w:ascii="Book Antiqua" w:hAnsi="Book Antiqua"/>
        </w:rPr>
        <w:t>identificación</w:t>
      </w:r>
      <w:r w:rsidR="00AE363A" w:rsidRPr="00673887">
        <w:rPr>
          <w:rFonts w:ascii="Book Antiqua" w:hAnsi="Book Antiqua"/>
        </w:rPr>
        <w:t xml:space="preserve"> </w:t>
      </w:r>
      <w:r w:rsidR="007568FC" w:rsidRPr="00673887">
        <w:rPr>
          <w:rFonts w:ascii="Book Antiqua" w:hAnsi="Book Antiqua"/>
        </w:rPr>
        <w:t xml:space="preserve">del 49,92% </w:t>
      </w:r>
      <w:r w:rsidR="003B3C81" w:rsidRPr="00673887">
        <w:rPr>
          <w:rFonts w:ascii="Book Antiqua" w:hAnsi="Book Antiqua"/>
        </w:rPr>
        <w:t xml:space="preserve">(233 asuntos) </w:t>
      </w:r>
      <w:r w:rsidR="007568FC" w:rsidRPr="00673887">
        <w:rPr>
          <w:rFonts w:ascii="Book Antiqua" w:hAnsi="Book Antiqua"/>
        </w:rPr>
        <w:t>del total de asuntos ingresados</w:t>
      </w:r>
      <w:r w:rsidR="005328AF">
        <w:rPr>
          <w:rFonts w:ascii="Book Antiqua" w:hAnsi="Book Antiqua"/>
        </w:rPr>
        <w:t xml:space="preserve"> </w:t>
      </w:r>
      <w:r w:rsidR="00AE363A">
        <w:rPr>
          <w:rFonts w:ascii="Book Antiqua" w:hAnsi="Book Antiqua"/>
        </w:rPr>
        <w:t xml:space="preserve">para que sean tramitados </w:t>
      </w:r>
      <w:r w:rsidR="009335B3">
        <w:rPr>
          <w:rFonts w:ascii="Book Antiqua" w:hAnsi="Book Antiqua"/>
        </w:rPr>
        <w:t xml:space="preserve">de manera expedita, a través del proceso de trámite </w:t>
      </w:r>
      <w:r w:rsidR="009335B3" w:rsidRPr="009335B3">
        <w:rPr>
          <w:rFonts w:ascii="Book Antiqua" w:hAnsi="Book Antiqua"/>
        </w:rPr>
        <w:t>rápido</w:t>
      </w:r>
      <w:r w:rsidR="009335B3">
        <w:rPr>
          <w:rFonts w:ascii="Book Antiqua" w:hAnsi="Book Antiqua"/>
        </w:rPr>
        <w:t xml:space="preserve">; lo que incide </w:t>
      </w:r>
      <w:r w:rsidR="00276E4C">
        <w:rPr>
          <w:rFonts w:ascii="Book Antiqua" w:hAnsi="Book Antiqua"/>
        </w:rPr>
        <w:t>en una disminución en</w:t>
      </w:r>
      <w:r w:rsidR="007568FC" w:rsidRPr="00673887">
        <w:rPr>
          <w:rFonts w:ascii="Book Antiqua" w:hAnsi="Book Antiqua"/>
        </w:rPr>
        <w:t xml:space="preserve"> el promedio de entrada por persona Fiscal Auxiliar </w:t>
      </w:r>
      <w:r w:rsidR="00276E4C">
        <w:rPr>
          <w:rFonts w:ascii="Book Antiqua" w:hAnsi="Book Antiqua"/>
        </w:rPr>
        <w:t xml:space="preserve">de </w:t>
      </w:r>
      <w:r w:rsidR="007568FC" w:rsidRPr="00673887">
        <w:rPr>
          <w:rFonts w:ascii="Book Antiqua" w:hAnsi="Book Antiqua"/>
        </w:rPr>
        <w:t xml:space="preserve">hasta en un 54,7% </w:t>
      </w:r>
      <w:r w:rsidR="003B3C81" w:rsidRPr="00673887">
        <w:rPr>
          <w:rFonts w:ascii="Book Antiqua" w:hAnsi="Book Antiqua"/>
        </w:rPr>
        <w:t>(</w:t>
      </w:r>
      <w:r w:rsidR="00D26893" w:rsidRPr="00673887">
        <w:rPr>
          <w:rFonts w:ascii="Book Antiqua" w:hAnsi="Book Antiqua"/>
        </w:rPr>
        <w:t xml:space="preserve">de </w:t>
      </w:r>
      <w:r w:rsidR="003B3C81" w:rsidRPr="00673887">
        <w:rPr>
          <w:rFonts w:ascii="Book Antiqua" w:hAnsi="Book Antiqua"/>
        </w:rPr>
        <w:t xml:space="preserve">73 asuntos </w:t>
      </w:r>
      <w:r w:rsidR="00B26C5C" w:rsidRPr="00673887">
        <w:rPr>
          <w:rFonts w:ascii="Book Antiqua" w:hAnsi="Book Antiqua"/>
        </w:rPr>
        <w:t>mensuales en</w:t>
      </w:r>
      <w:r w:rsidR="003B3C81" w:rsidRPr="00673887">
        <w:rPr>
          <w:rFonts w:ascii="Book Antiqua" w:hAnsi="Book Antiqua"/>
        </w:rPr>
        <w:t xml:space="preserve"> condiciones normales sin persona </w:t>
      </w:r>
      <w:r w:rsidR="008B7BD4" w:rsidRPr="00673887">
        <w:rPr>
          <w:rFonts w:ascii="Book Antiqua" w:hAnsi="Book Antiqua"/>
        </w:rPr>
        <w:t>F</w:t>
      </w:r>
      <w:r w:rsidR="003B3C81" w:rsidRPr="00673887">
        <w:rPr>
          <w:rFonts w:ascii="Book Antiqua" w:hAnsi="Book Antiqua"/>
        </w:rPr>
        <w:t>iscal en Dirección Funcional</w:t>
      </w:r>
      <w:r w:rsidR="008B7BD4" w:rsidRPr="00673887">
        <w:rPr>
          <w:rFonts w:ascii="Book Antiqua" w:hAnsi="Book Antiqua"/>
        </w:rPr>
        <w:t xml:space="preserve"> y Tamizaje</w:t>
      </w:r>
      <w:r w:rsidR="00D26893" w:rsidRPr="00673887">
        <w:rPr>
          <w:rFonts w:ascii="Book Antiqua" w:hAnsi="Book Antiqua"/>
        </w:rPr>
        <w:t>, se traduce</w:t>
      </w:r>
      <w:r w:rsidR="003B3C81" w:rsidRPr="00673887">
        <w:rPr>
          <w:rFonts w:ascii="Book Antiqua" w:hAnsi="Book Antiqua"/>
        </w:rPr>
        <w:t xml:space="preserve"> a 33 asuntos mensuales promedio </w:t>
      </w:r>
      <w:r w:rsidR="008B7BD4" w:rsidRPr="00673887">
        <w:rPr>
          <w:rFonts w:ascii="Book Antiqua" w:hAnsi="Book Antiqua"/>
        </w:rPr>
        <w:t xml:space="preserve">por persona Fiscal cuando se </w:t>
      </w:r>
      <w:r w:rsidR="003B3C81" w:rsidRPr="00673887">
        <w:rPr>
          <w:rFonts w:ascii="Book Antiqua" w:hAnsi="Book Antiqua"/>
        </w:rPr>
        <w:t>realiz</w:t>
      </w:r>
      <w:r w:rsidR="008B7BD4" w:rsidRPr="00673887">
        <w:rPr>
          <w:rFonts w:ascii="Book Antiqua" w:hAnsi="Book Antiqua"/>
        </w:rPr>
        <w:t>a</w:t>
      </w:r>
      <w:r w:rsidR="003B3C81" w:rsidRPr="00673887">
        <w:rPr>
          <w:rFonts w:ascii="Book Antiqua" w:hAnsi="Book Antiqua"/>
        </w:rPr>
        <w:t xml:space="preserve"> esta </w:t>
      </w:r>
      <w:r w:rsidR="00B26C5C" w:rsidRPr="00673887">
        <w:rPr>
          <w:rFonts w:ascii="Book Antiqua" w:hAnsi="Book Antiqua"/>
        </w:rPr>
        <w:t>función)</w:t>
      </w:r>
      <w:r w:rsidR="003B3C81" w:rsidRPr="00673887">
        <w:rPr>
          <w:rFonts w:ascii="Book Antiqua" w:hAnsi="Book Antiqua"/>
        </w:rPr>
        <w:t xml:space="preserve"> </w:t>
      </w:r>
      <w:r w:rsidR="007568FC" w:rsidRPr="00673887">
        <w:rPr>
          <w:rFonts w:ascii="Book Antiqua" w:hAnsi="Book Antiqua"/>
        </w:rPr>
        <w:t>del total de circulante ingresado por persona Fiscal.</w:t>
      </w:r>
      <w:r w:rsidRPr="00673887">
        <w:rPr>
          <w:rFonts w:ascii="Book Antiqua" w:hAnsi="Book Antiqua"/>
        </w:rPr>
        <w:t xml:space="preserve"> </w:t>
      </w:r>
    </w:p>
    <w:p w14:paraId="027C0357" w14:textId="77777777" w:rsidR="00066C10" w:rsidRPr="00673887" w:rsidRDefault="00066C10" w:rsidP="005F3E9A">
      <w:pPr>
        <w:ind w:left="0"/>
        <w:rPr>
          <w:rFonts w:ascii="Book Antiqua" w:hAnsi="Book Antiqua"/>
          <w:b/>
          <w:i/>
          <w:iCs/>
          <w:color w:val="44546A"/>
          <w:sz w:val="18"/>
          <w:szCs w:val="18"/>
        </w:rPr>
      </w:pPr>
    </w:p>
    <w:p w14:paraId="0D179F99" w14:textId="77777777" w:rsidR="003700A7" w:rsidRPr="00673887" w:rsidRDefault="00EA0612">
      <w:pPr>
        <w:pStyle w:val="Ttulo2"/>
      </w:pPr>
      <w:r w:rsidRPr="00673887">
        <w:t>Rezago</w:t>
      </w:r>
    </w:p>
    <w:p w14:paraId="4B16A2E3" w14:textId="77777777" w:rsidR="009D5400" w:rsidRPr="00673887" w:rsidRDefault="009D5400" w:rsidP="003700A7">
      <w:pPr>
        <w:pStyle w:val="Prrafodelista"/>
        <w:spacing w:before="0" w:line="276" w:lineRule="auto"/>
        <w:ind w:left="0"/>
        <w:rPr>
          <w:rFonts w:ascii="Book Antiqua" w:eastAsia="Calibri" w:hAnsi="Book Antiqua" w:cs="Times New Roman"/>
          <w:lang w:val="es-CR" w:eastAsia="en-US"/>
        </w:rPr>
      </w:pPr>
    </w:p>
    <w:p w14:paraId="1AE678D6" w14:textId="38CDD2A4" w:rsidR="00EA0612" w:rsidRPr="00673887" w:rsidRDefault="00EA0612" w:rsidP="003700A7">
      <w:pPr>
        <w:pStyle w:val="Prrafodelista"/>
        <w:spacing w:before="0" w:line="276" w:lineRule="auto"/>
        <w:ind w:left="0"/>
        <w:rPr>
          <w:rFonts w:ascii="Book Antiqua" w:eastAsia="Calibri" w:hAnsi="Book Antiqua" w:cs="Times New Roman"/>
          <w:lang w:val="es-CR" w:eastAsia="en-US"/>
        </w:rPr>
      </w:pPr>
      <w:r w:rsidRPr="00673887">
        <w:rPr>
          <w:rFonts w:ascii="Book Antiqua" w:eastAsia="Calibri" w:hAnsi="Book Antiqua" w:cs="Times New Roman"/>
          <w:lang w:val="es-CR" w:eastAsia="en-US"/>
        </w:rPr>
        <w:t xml:space="preserve">En cuanto al rezago judicial, este debe ser uno de los </w:t>
      </w:r>
      <w:r w:rsidR="00174306" w:rsidRPr="00673887">
        <w:rPr>
          <w:rFonts w:ascii="Book Antiqua" w:eastAsia="Calibri" w:hAnsi="Book Antiqua" w:cs="Times New Roman"/>
          <w:lang w:val="es-CR" w:eastAsia="en-US"/>
        </w:rPr>
        <w:t>asuntos</w:t>
      </w:r>
      <w:r w:rsidRPr="00673887">
        <w:rPr>
          <w:rFonts w:ascii="Book Antiqua" w:eastAsia="Calibri" w:hAnsi="Book Antiqua" w:cs="Times New Roman"/>
          <w:lang w:val="es-CR" w:eastAsia="en-US"/>
        </w:rPr>
        <w:t xml:space="preserve"> más importantes a resolver en </w:t>
      </w:r>
      <w:r w:rsidR="00066C10" w:rsidRPr="00673887">
        <w:rPr>
          <w:rFonts w:ascii="Book Antiqua" w:eastAsia="Calibri" w:hAnsi="Book Antiqua" w:cs="Times New Roman"/>
          <w:lang w:val="es-CR" w:eastAsia="en-US"/>
        </w:rPr>
        <w:t>todas las</w:t>
      </w:r>
      <w:r w:rsidRPr="00673887">
        <w:rPr>
          <w:rFonts w:ascii="Book Antiqua" w:eastAsia="Calibri" w:hAnsi="Book Antiqua" w:cs="Times New Roman"/>
          <w:lang w:val="es-CR" w:eastAsia="en-US"/>
        </w:rPr>
        <w:t xml:space="preserve"> Fiscalía</w:t>
      </w:r>
      <w:r w:rsidR="00066C10" w:rsidRPr="00673887">
        <w:rPr>
          <w:rFonts w:ascii="Book Antiqua" w:eastAsia="Calibri" w:hAnsi="Book Antiqua" w:cs="Times New Roman"/>
          <w:lang w:val="es-CR" w:eastAsia="en-US"/>
        </w:rPr>
        <w:t>s</w:t>
      </w:r>
      <w:r w:rsidRPr="00673887">
        <w:rPr>
          <w:rFonts w:ascii="Book Antiqua" w:eastAsia="Calibri" w:hAnsi="Book Antiqua" w:cs="Times New Roman"/>
          <w:lang w:val="es-CR" w:eastAsia="en-US"/>
        </w:rPr>
        <w:t xml:space="preserve">, ya que el mismo no solo genera costos judiciales, sino que además se debilita el servicio brindado al usuario que ve como transcurre el tiempo y su caso en particular no se ve que tenga una respuesta pronta. </w:t>
      </w:r>
      <w:r w:rsidR="002230BD" w:rsidRPr="00673887">
        <w:rPr>
          <w:rFonts w:ascii="Book Antiqua" w:eastAsia="Calibri" w:hAnsi="Book Antiqua" w:cs="Times New Roman"/>
          <w:lang w:val="es-CR" w:eastAsia="en-US"/>
        </w:rPr>
        <w:t xml:space="preserve"> Los asuntos en rezago son aquellos casos con dos años o más de estar en trámite dentro de una Fiscalía </w:t>
      </w:r>
      <w:r w:rsidR="00E93B96" w:rsidRPr="00673887">
        <w:rPr>
          <w:rFonts w:ascii="Book Antiqua" w:eastAsia="Calibri" w:hAnsi="Book Antiqua" w:cs="Times New Roman"/>
          <w:lang w:val="es-CR" w:eastAsia="en-US"/>
        </w:rPr>
        <w:t xml:space="preserve">desde el primer momento que se interpone la denuncia o ingresa al despacho </w:t>
      </w:r>
      <w:r w:rsidR="002230BD" w:rsidRPr="00673887">
        <w:rPr>
          <w:rFonts w:ascii="Book Antiqua" w:eastAsia="Calibri" w:hAnsi="Book Antiqua" w:cs="Times New Roman"/>
          <w:lang w:val="es-CR" w:eastAsia="en-US"/>
        </w:rPr>
        <w:t>según disposición 08-ADM-2011 de la Fiscalía General de la República.</w:t>
      </w:r>
    </w:p>
    <w:p w14:paraId="2971031D" w14:textId="69333F61" w:rsidR="00B837F6" w:rsidRPr="00673887" w:rsidRDefault="00B5050B" w:rsidP="009D5400">
      <w:pPr>
        <w:pStyle w:val="Descripcin"/>
        <w:spacing w:after="0"/>
        <w:jc w:val="center"/>
        <w:rPr>
          <w:rFonts w:ascii="Book Antiqua" w:hAnsi="Book Antiqua"/>
          <w:b/>
          <w:sz w:val="24"/>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E93B96" w:rsidRPr="00673887">
        <w:rPr>
          <w:rFonts w:ascii="Book Antiqua" w:hAnsi="Book Antiqua"/>
          <w:b/>
          <w:noProof/>
          <w:sz w:val="24"/>
          <w:szCs w:val="24"/>
        </w:rPr>
        <w:t>9</w:t>
      </w:r>
      <w:r w:rsidRPr="00673887">
        <w:rPr>
          <w:rFonts w:ascii="Book Antiqua" w:hAnsi="Book Antiqua"/>
          <w:b/>
          <w:sz w:val="24"/>
          <w:szCs w:val="24"/>
        </w:rPr>
        <w:fldChar w:fldCharType="end"/>
      </w:r>
      <w:r w:rsidR="00B837F6" w:rsidRPr="00673887">
        <w:rPr>
          <w:rFonts w:ascii="Book Antiqua" w:hAnsi="Book Antiqua"/>
          <w:b/>
          <w:sz w:val="24"/>
          <w:szCs w:val="24"/>
        </w:rPr>
        <w:t xml:space="preserve">. Rezago </w:t>
      </w:r>
      <w:r w:rsidRPr="00673887">
        <w:rPr>
          <w:rFonts w:ascii="Book Antiqua" w:hAnsi="Book Antiqua"/>
          <w:b/>
          <w:sz w:val="24"/>
          <w:szCs w:val="24"/>
        </w:rPr>
        <w:t xml:space="preserve">de la Fiscalía de Liberia a </w:t>
      </w:r>
      <w:r w:rsidR="006731F7" w:rsidRPr="00673887">
        <w:rPr>
          <w:rFonts w:ascii="Book Antiqua" w:hAnsi="Book Antiqua"/>
          <w:b/>
          <w:sz w:val="24"/>
          <w:szCs w:val="24"/>
        </w:rPr>
        <w:t>abril</w:t>
      </w:r>
      <w:r w:rsidRPr="00673887">
        <w:rPr>
          <w:rFonts w:ascii="Book Antiqua" w:hAnsi="Book Antiqua"/>
          <w:b/>
          <w:sz w:val="24"/>
          <w:szCs w:val="24"/>
        </w:rPr>
        <w:t xml:space="preserve"> 2019</w:t>
      </w:r>
    </w:p>
    <w:p w14:paraId="6F914121" w14:textId="77777777" w:rsidR="006731F7" w:rsidRPr="00673887" w:rsidRDefault="006731F7" w:rsidP="009D5400">
      <w:pPr>
        <w:spacing w:after="0"/>
        <w:jc w:val="center"/>
        <w:rPr>
          <w:rFonts w:ascii="Book Antiqua" w:hAnsi="Book Antiqua"/>
        </w:rPr>
      </w:pPr>
      <w:r w:rsidRPr="00673887">
        <w:rPr>
          <w:rFonts w:ascii="Book Antiqua" w:hAnsi="Book Antiqua"/>
          <w:noProof/>
        </w:rPr>
        <w:drawing>
          <wp:inline distT="0" distB="0" distL="0" distR="0" wp14:anchorId="7CB38D05" wp14:editId="46C1A5A1">
            <wp:extent cx="4054485" cy="2587924"/>
            <wp:effectExtent l="0" t="0" r="3175" b="3175"/>
            <wp:docPr id="64" name="Imagen 2">
              <a:extLst xmlns:a="http://schemas.openxmlformats.org/drawingml/2006/main">
                <a:ext uri="{FF2B5EF4-FFF2-40B4-BE49-F238E27FC236}">
                  <a16:creationId xmlns:a16="http://schemas.microsoft.com/office/drawing/2014/main" id="{8F105745-3A14-4E3A-89B5-400697747B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F105745-3A14-4E3A-89B5-400697747B6C}"/>
                        </a:ext>
                      </a:extLst>
                    </pic:cNvPr>
                    <pic:cNvPicPr>
                      <a:picLocks noChangeAspect="1"/>
                    </pic:cNvPicPr>
                  </pic:nvPicPr>
                  <pic:blipFill>
                    <a:blip r:embed="rId38"/>
                    <a:stretch>
                      <a:fillRect/>
                    </a:stretch>
                  </pic:blipFill>
                  <pic:spPr>
                    <a:xfrm>
                      <a:off x="0" y="0"/>
                      <a:ext cx="4090177" cy="2610706"/>
                    </a:xfrm>
                    <a:prstGeom prst="rect">
                      <a:avLst/>
                    </a:prstGeom>
                  </pic:spPr>
                </pic:pic>
              </a:graphicData>
            </a:graphic>
          </wp:inline>
        </w:drawing>
      </w:r>
    </w:p>
    <w:p w14:paraId="327C87C6" w14:textId="677EB355" w:rsidR="00B837F6" w:rsidRPr="00673887" w:rsidRDefault="00B837F6" w:rsidP="009D5400">
      <w:pPr>
        <w:spacing w:after="0"/>
        <w:ind w:left="0"/>
        <w:jc w:val="center"/>
        <w:rPr>
          <w:rFonts w:ascii="Book Antiqua" w:hAnsi="Book Antiqua"/>
          <w:b/>
          <w:i/>
          <w:iCs/>
          <w:color w:val="44546A"/>
          <w:sz w:val="18"/>
          <w:szCs w:val="18"/>
        </w:rPr>
      </w:pPr>
      <w:r w:rsidRPr="00673887">
        <w:rPr>
          <w:rFonts w:ascii="Book Antiqua" w:hAnsi="Book Antiqua"/>
          <w:b/>
          <w:i/>
          <w:iCs/>
          <w:color w:val="44546A"/>
          <w:sz w:val="18"/>
          <w:szCs w:val="18"/>
        </w:rPr>
        <w:t>Fuente:</w:t>
      </w:r>
      <w:r w:rsidR="00791438" w:rsidRPr="00673887">
        <w:rPr>
          <w:rFonts w:ascii="Book Antiqua" w:hAnsi="Book Antiqua"/>
          <w:b/>
          <w:i/>
          <w:iCs/>
          <w:color w:val="44546A"/>
          <w:sz w:val="18"/>
          <w:szCs w:val="18"/>
        </w:rPr>
        <w:t xml:space="preserve"> </w:t>
      </w:r>
      <w:r w:rsidRPr="00673887">
        <w:rPr>
          <w:rFonts w:ascii="Book Antiqua" w:hAnsi="Book Antiqua"/>
          <w:b/>
          <w:i/>
          <w:iCs/>
          <w:color w:val="44546A"/>
          <w:sz w:val="18"/>
          <w:szCs w:val="18"/>
        </w:rPr>
        <w:t>SIGMA</w:t>
      </w:r>
      <w:r w:rsidR="004966D4" w:rsidRPr="00673887">
        <w:rPr>
          <w:rFonts w:ascii="Book Antiqua" w:hAnsi="Book Antiqua"/>
          <w:b/>
          <w:i/>
          <w:iCs/>
          <w:color w:val="44546A"/>
          <w:sz w:val="18"/>
          <w:szCs w:val="18"/>
        </w:rPr>
        <w:t xml:space="preserve">. </w:t>
      </w:r>
      <w:r w:rsidR="004966D4" w:rsidRPr="00673887">
        <w:rPr>
          <w:rFonts w:ascii="Book Antiqua" w:hAnsi="Book Antiqua"/>
          <w:b/>
          <w:i/>
          <w:iCs/>
          <w:color w:val="44546A"/>
          <w:sz w:val="16"/>
          <w:szCs w:val="16"/>
        </w:rPr>
        <w:t>Durante el periodo de estudio del Diagnóstico</w:t>
      </w:r>
    </w:p>
    <w:p w14:paraId="13045843" w14:textId="77777777" w:rsidR="009D5400" w:rsidRPr="00673887" w:rsidRDefault="009D5400" w:rsidP="00AE2952">
      <w:pPr>
        <w:ind w:left="0"/>
        <w:rPr>
          <w:rFonts w:ascii="Book Antiqua" w:hAnsi="Book Antiqua"/>
        </w:rPr>
      </w:pPr>
      <w:bookmarkStart w:id="9" w:name="_Hlk11245166"/>
    </w:p>
    <w:p w14:paraId="6E718946" w14:textId="0DFBE171" w:rsidR="00AE2952" w:rsidRPr="00673887" w:rsidRDefault="006731F7" w:rsidP="00AE2952">
      <w:pPr>
        <w:ind w:left="0"/>
        <w:rPr>
          <w:rFonts w:ascii="Book Antiqua" w:eastAsia="Times New Roman" w:hAnsi="Book Antiqua" w:cs="Arial"/>
          <w:color w:val="000000"/>
          <w:lang w:val="es-ES" w:eastAsia="es-CR"/>
        </w:rPr>
      </w:pPr>
      <w:r w:rsidRPr="00673887">
        <w:rPr>
          <w:rFonts w:ascii="Book Antiqua" w:hAnsi="Book Antiqua"/>
        </w:rPr>
        <w:t>El gráfico anterior divide el rezago en tres categorías, donde la Fiscalía debe dar mayor importancia aquel que se encuentre estadísticamente en trámite</w:t>
      </w:r>
      <w:r w:rsidR="00E93B96" w:rsidRPr="00673887">
        <w:rPr>
          <w:rFonts w:ascii="Book Antiqua" w:hAnsi="Book Antiqua"/>
        </w:rPr>
        <w:t xml:space="preserve"> pues son aquellos asuntos que pueden prescribir</w:t>
      </w:r>
      <w:r w:rsidRPr="00673887">
        <w:rPr>
          <w:rFonts w:ascii="Book Antiqua" w:hAnsi="Book Antiqua"/>
        </w:rPr>
        <w:t xml:space="preserve">. </w:t>
      </w:r>
    </w:p>
    <w:bookmarkEnd w:id="9"/>
    <w:p w14:paraId="72EFC2B2" w14:textId="77777777" w:rsidR="003715EF" w:rsidRDefault="003715EF" w:rsidP="006731F7">
      <w:pPr>
        <w:pStyle w:val="Descripcin"/>
        <w:jc w:val="center"/>
        <w:rPr>
          <w:rFonts w:ascii="Book Antiqua" w:hAnsi="Book Antiqua"/>
          <w:b/>
          <w:sz w:val="24"/>
          <w:szCs w:val="24"/>
        </w:rPr>
      </w:pPr>
    </w:p>
    <w:p w14:paraId="5BBB3742" w14:textId="77777777" w:rsidR="003715EF" w:rsidRDefault="003715EF" w:rsidP="006731F7">
      <w:pPr>
        <w:pStyle w:val="Descripcin"/>
        <w:jc w:val="center"/>
        <w:rPr>
          <w:rFonts w:ascii="Book Antiqua" w:hAnsi="Book Antiqua"/>
          <w:b/>
          <w:sz w:val="24"/>
          <w:szCs w:val="24"/>
        </w:rPr>
      </w:pPr>
    </w:p>
    <w:p w14:paraId="19E4F24A" w14:textId="77777777" w:rsidR="003715EF" w:rsidRDefault="003715EF" w:rsidP="006731F7">
      <w:pPr>
        <w:pStyle w:val="Descripcin"/>
        <w:jc w:val="center"/>
        <w:rPr>
          <w:rFonts w:ascii="Book Antiqua" w:hAnsi="Book Antiqua"/>
          <w:b/>
          <w:sz w:val="24"/>
          <w:szCs w:val="24"/>
        </w:rPr>
      </w:pPr>
    </w:p>
    <w:p w14:paraId="659CAE48" w14:textId="77777777" w:rsidR="003715EF" w:rsidRDefault="003715EF" w:rsidP="006731F7">
      <w:pPr>
        <w:pStyle w:val="Descripcin"/>
        <w:jc w:val="center"/>
        <w:rPr>
          <w:rFonts w:ascii="Book Antiqua" w:hAnsi="Book Antiqua"/>
          <w:b/>
          <w:sz w:val="24"/>
          <w:szCs w:val="24"/>
        </w:rPr>
      </w:pPr>
    </w:p>
    <w:p w14:paraId="3B985BC2" w14:textId="77777777" w:rsidR="003715EF" w:rsidRDefault="003715EF" w:rsidP="006731F7">
      <w:pPr>
        <w:pStyle w:val="Descripcin"/>
        <w:jc w:val="center"/>
        <w:rPr>
          <w:rFonts w:ascii="Book Antiqua" w:hAnsi="Book Antiqua"/>
          <w:b/>
          <w:sz w:val="24"/>
          <w:szCs w:val="24"/>
        </w:rPr>
      </w:pPr>
    </w:p>
    <w:p w14:paraId="5B6F7803" w14:textId="77777777" w:rsidR="003715EF" w:rsidRDefault="003715EF" w:rsidP="006731F7">
      <w:pPr>
        <w:pStyle w:val="Descripcin"/>
        <w:jc w:val="center"/>
        <w:rPr>
          <w:rFonts w:ascii="Book Antiqua" w:hAnsi="Book Antiqua"/>
          <w:b/>
          <w:sz w:val="24"/>
          <w:szCs w:val="24"/>
        </w:rPr>
      </w:pPr>
    </w:p>
    <w:p w14:paraId="09782CF6" w14:textId="77777777" w:rsidR="003715EF" w:rsidRDefault="003715EF" w:rsidP="006731F7">
      <w:pPr>
        <w:pStyle w:val="Descripcin"/>
        <w:jc w:val="center"/>
        <w:rPr>
          <w:rFonts w:ascii="Book Antiqua" w:hAnsi="Book Antiqua"/>
          <w:b/>
          <w:sz w:val="24"/>
          <w:szCs w:val="24"/>
        </w:rPr>
      </w:pPr>
    </w:p>
    <w:p w14:paraId="5211DB66" w14:textId="77777777" w:rsidR="003715EF" w:rsidRDefault="003715EF" w:rsidP="006731F7">
      <w:pPr>
        <w:pStyle w:val="Descripcin"/>
        <w:jc w:val="center"/>
        <w:rPr>
          <w:rFonts w:ascii="Book Antiqua" w:hAnsi="Book Antiqua"/>
          <w:b/>
          <w:sz w:val="24"/>
          <w:szCs w:val="24"/>
        </w:rPr>
      </w:pPr>
    </w:p>
    <w:p w14:paraId="28F8C3E5" w14:textId="77777777" w:rsidR="003715EF" w:rsidRDefault="003715EF" w:rsidP="006731F7">
      <w:pPr>
        <w:pStyle w:val="Descripcin"/>
        <w:jc w:val="center"/>
        <w:rPr>
          <w:rFonts w:ascii="Book Antiqua" w:hAnsi="Book Antiqua"/>
          <w:b/>
          <w:sz w:val="24"/>
          <w:szCs w:val="24"/>
        </w:rPr>
      </w:pPr>
    </w:p>
    <w:p w14:paraId="48C72203" w14:textId="77777777" w:rsidR="003715EF" w:rsidRDefault="003715EF" w:rsidP="006731F7">
      <w:pPr>
        <w:pStyle w:val="Descripcin"/>
        <w:jc w:val="center"/>
        <w:rPr>
          <w:rFonts w:ascii="Book Antiqua" w:hAnsi="Book Antiqua"/>
          <w:b/>
          <w:sz w:val="24"/>
          <w:szCs w:val="24"/>
        </w:rPr>
      </w:pPr>
    </w:p>
    <w:p w14:paraId="66ABF486" w14:textId="6A7FED7F" w:rsidR="00A74AAA" w:rsidRDefault="00A74AAA" w:rsidP="006731F7">
      <w:pPr>
        <w:pStyle w:val="Descripcin"/>
        <w:jc w:val="center"/>
        <w:rPr>
          <w:rFonts w:ascii="Book Antiqua" w:hAnsi="Book Antiqua"/>
          <w:b/>
          <w:sz w:val="24"/>
          <w:szCs w:val="24"/>
        </w:rPr>
      </w:pPr>
      <w:r w:rsidRPr="00673887">
        <w:rPr>
          <w:rFonts w:ascii="Book Antiqua" w:hAnsi="Book Antiqua"/>
          <w:b/>
          <w:sz w:val="24"/>
          <w:szCs w:val="24"/>
        </w:rPr>
        <w:lastRenderedPageBreak/>
        <w:t>Gráfico</w:t>
      </w:r>
      <w:r w:rsidR="006731F7" w:rsidRPr="00673887">
        <w:rPr>
          <w:rFonts w:ascii="Book Antiqua" w:hAnsi="Book Antiqua"/>
          <w:b/>
          <w:sz w:val="24"/>
          <w:szCs w:val="24"/>
        </w:rPr>
        <w:t xml:space="preserve"> </w:t>
      </w:r>
      <w:r w:rsidR="006731F7" w:rsidRPr="00673887">
        <w:rPr>
          <w:rFonts w:ascii="Book Antiqua" w:hAnsi="Book Antiqua"/>
          <w:b/>
          <w:sz w:val="24"/>
          <w:szCs w:val="24"/>
        </w:rPr>
        <w:fldChar w:fldCharType="begin"/>
      </w:r>
      <w:r w:rsidR="006731F7" w:rsidRPr="00673887">
        <w:rPr>
          <w:rFonts w:ascii="Book Antiqua" w:hAnsi="Book Antiqua"/>
          <w:b/>
          <w:sz w:val="24"/>
          <w:szCs w:val="24"/>
        </w:rPr>
        <w:instrText xml:space="preserve"> SEQ Gráfico \* ARABIC </w:instrText>
      </w:r>
      <w:r w:rsidR="006731F7" w:rsidRPr="00673887">
        <w:rPr>
          <w:rFonts w:ascii="Book Antiqua" w:hAnsi="Book Antiqua"/>
          <w:b/>
          <w:sz w:val="24"/>
          <w:szCs w:val="24"/>
        </w:rPr>
        <w:fldChar w:fldCharType="separate"/>
      </w:r>
      <w:r w:rsidR="009D5400" w:rsidRPr="00673887">
        <w:rPr>
          <w:rFonts w:ascii="Book Antiqua" w:hAnsi="Book Antiqua"/>
          <w:b/>
          <w:noProof/>
          <w:sz w:val="24"/>
          <w:szCs w:val="24"/>
        </w:rPr>
        <w:t>10</w:t>
      </w:r>
      <w:r w:rsidR="006731F7" w:rsidRPr="00673887">
        <w:rPr>
          <w:rFonts w:ascii="Book Antiqua" w:hAnsi="Book Antiqua"/>
          <w:b/>
          <w:sz w:val="24"/>
          <w:szCs w:val="24"/>
        </w:rPr>
        <w:fldChar w:fldCharType="end"/>
      </w:r>
      <w:r w:rsidRPr="00673887">
        <w:rPr>
          <w:rFonts w:ascii="Book Antiqua" w:hAnsi="Book Antiqua"/>
          <w:b/>
          <w:sz w:val="24"/>
          <w:szCs w:val="24"/>
        </w:rPr>
        <w:t xml:space="preserve">. </w:t>
      </w:r>
      <w:bookmarkStart w:id="10" w:name="_Hlk11245192"/>
      <w:r w:rsidR="006731F7" w:rsidRPr="00673887">
        <w:rPr>
          <w:rFonts w:ascii="Book Antiqua" w:hAnsi="Book Antiqua"/>
          <w:b/>
          <w:sz w:val="24"/>
          <w:szCs w:val="24"/>
        </w:rPr>
        <w:t>A</w:t>
      </w:r>
      <w:r w:rsidRPr="00673887">
        <w:rPr>
          <w:rFonts w:ascii="Book Antiqua" w:hAnsi="Book Antiqua"/>
          <w:b/>
          <w:sz w:val="24"/>
          <w:szCs w:val="24"/>
        </w:rPr>
        <w:t xml:space="preserve">suntos en rezago </w:t>
      </w:r>
      <w:r w:rsidR="00174306" w:rsidRPr="00673887">
        <w:rPr>
          <w:rFonts w:ascii="Book Antiqua" w:hAnsi="Book Antiqua"/>
          <w:b/>
          <w:sz w:val="24"/>
          <w:szCs w:val="24"/>
        </w:rPr>
        <w:t xml:space="preserve">(en trámite) </w:t>
      </w:r>
      <w:r w:rsidR="006731F7" w:rsidRPr="00673887">
        <w:rPr>
          <w:rFonts w:ascii="Book Antiqua" w:hAnsi="Book Antiqua"/>
          <w:b/>
          <w:sz w:val="24"/>
          <w:szCs w:val="24"/>
        </w:rPr>
        <w:t>por Fiscal a abril de 2019</w:t>
      </w:r>
      <w:bookmarkEnd w:id="10"/>
    </w:p>
    <w:p w14:paraId="4CEB82F3" w14:textId="1DBFE101" w:rsidR="00DD5AE6" w:rsidRDefault="00DD5AE6" w:rsidP="00DD5AE6">
      <w:pPr>
        <w:rPr>
          <w:rFonts w:ascii="Book Antiqua" w:hAnsi="Book Antiqua"/>
          <w:b/>
          <w:i/>
          <w:iCs/>
          <w:color w:val="44546A"/>
          <w:szCs w:val="24"/>
        </w:rPr>
      </w:pPr>
      <w:r w:rsidRPr="00673887">
        <w:rPr>
          <w:rFonts w:ascii="Book Antiqua" w:hAnsi="Book Antiqua"/>
          <w:noProof/>
        </w:rPr>
        <w:drawing>
          <wp:anchor distT="0" distB="0" distL="114300" distR="114300" simplePos="0" relativeHeight="251659264" behindDoc="0" locked="0" layoutInCell="1" allowOverlap="1" wp14:anchorId="2260206E" wp14:editId="6527B3FC">
            <wp:simplePos x="0" y="0"/>
            <wp:positionH relativeFrom="margin">
              <wp:align>center</wp:align>
            </wp:positionH>
            <wp:positionV relativeFrom="paragraph">
              <wp:posOffset>183515</wp:posOffset>
            </wp:positionV>
            <wp:extent cx="3497580" cy="2947670"/>
            <wp:effectExtent l="0" t="0" r="7620" b="5080"/>
            <wp:wrapSquare wrapText="bothSides"/>
            <wp:docPr id="65" name="Imagen 4">
              <a:extLst xmlns:a="http://schemas.openxmlformats.org/drawingml/2006/main">
                <a:ext uri="{FF2B5EF4-FFF2-40B4-BE49-F238E27FC236}">
                  <a16:creationId xmlns:a16="http://schemas.microsoft.com/office/drawing/2014/main" id="{2FFCBFBB-6408-4C8F-84C4-DD9738EE7F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FFCBFBB-6408-4C8F-84C4-DD9738EE7FF9}"/>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497580" cy="2947670"/>
                    </a:xfrm>
                    <a:prstGeom prst="rect">
                      <a:avLst/>
                    </a:prstGeom>
                  </pic:spPr>
                </pic:pic>
              </a:graphicData>
            </a:graphic>
            <wp14:sizeRelH relativeFrom="page">
              <wp14:pctWidth>0</wp14:pctWidth>
            </wp14:sizeRelH>
            <wp14:sizeRelV relativeFrom="page">
              <wp14:pctHeight>0</wp14:pctHeight>
            </wp14:sizeRelV>
          </wp:anchor>
        </w:drawing>
      </w:r>
    </w:p>
    <w:p w14:paraId="6DD0A433" w14:textId="2023F021" w:rsidR="006731F7" w:rsidRPr="00673887" w:rsidRDefault="00DD5AE6" w:rsidP="00DD5AE6">
      <w:pPr>
        <w:tabs>
          <w:tab w:val="left" w:pos="4080"/>
        </w:tabs>
        <w:rPr>
          <w:rFonts w:ascii="Book Antiqua" w:hAnsi="Book Antiqua"/>
        </w:rPr>
      </w:pPr>
      <w:r>
        <w:tab/>
      </w:r>
    </w:p>
    <w:p w14:paraId="4AAE9E26" w14:textId="77777777" w:rsidR="00DD5AE6" w:rsidRDefault="00DD5AE6" w:rsidP="009D5400">
      <w:pPr>
        <w:ind w:left="0"/>
        <w:jc w:val="center"/>
        <w:rPr>
          <w:rFonts w:ascii="Book Antiqua" w:hAnsi="Book Antiqua"/>
          <w:b/>
          <w:i/>
          <w:iCs/>
          <w:color w:val="44546A"/>
          <w:sz w:val="18"/>
          <w:szCs w:val="18"/>
        </w:rPr>
      </w:pPr>
    </w:p>
    <w:p w14:paraId="241E37C4" w14:textId="77777777" w:rsidR="00DD5AE6" w:rsidRDefault="00DD5AE6" w:rsidP="009D5400">
      <w:pPr>
        <w:ind w:left="0"/>
        <w:jc w:val="center"/>
        <w:rPr>
          <w:rFonts w:ascii="Book Antiqua" w:hAnsi="Book Antiqua"/>
          <w:b/>
          <w:i/>
          <w:iCs/>
          <w:color w:val="44546A"/>
          <w:sz w:val="18"/>
          <w:szCs w:val="18"/>
        </w:rPr>
      </w:pPr>
    </w:p>
    <w:p w14:paraId="6F7A6F53" w14:textId="77777777" w:rsidR="00DD5AE6" w:rsidRDefault="00DD5AE6" w:rsidP="009D5400">
      <w:pPr>
        <w:ind w:left="0"/>
        <w:jc w:val="center"/>
        <w:rPr>
          <w:rFonts w:ascii="Book Antiqua" w:hAnsi="Book Antiqua"/>
          <w:b/>
          <w:i/>
          <w:iCs/>
          <w:color w:val="44546A"/>
          <w:sz w:val="18"/>
          <w:szCs w:val="18"/>
        </w:rPr>
      </w:pPr>
    </w:p>
    <w:p w14:paraId="721E3911" w14:textId="77777777" w:rsidR="00DD5AE6" w:rsidRDefault="00DD5AE6" w:rsidP="009D5400">
      <w:pPr>
        <w:ind w:left="0"/>
        <w:jc w:val="center"/>
        <w:rPr>
          <w:rFonts w:ascii="Book Antiqua" w:hAnsi="Book Antiqua"/>
          <w:b/>
          <w:i/>
          <w:iCs/>
          <w:color w:val="44546A"/>
          <w:sz w:val="18"/>
          <w:szCs w:val="18"/>
        </w:rPr>
      </w:pPr>
    </w:p>
    <w:p w14:paraId="2E02E74D" w14:textId="77777777" w:rsidR="00DD5AE6" w:rsidRDefault="00DD5AE6" w:rsidP="009D5400">
      <w:pPr>
        <w:ind w:left="0"/>
        <w:jc w:val="center"/>
        <w:rPr>
          <w:rFonts w:ascii="Book Antiqua" w:hAnsi="Book Antiqua"/>
          <w:b/>
          <w:i/>
          <w:iCs/>
          <w:color w:val="44546A"/>
          <w:sz w:val="18"/>
          <w:szCs w:val="18"/>
        </w:rPr>
      </w:pPr>
    </w:p>
    <w:p w14:paraId="2E3C025E" w14:textId="77777777" w:rsidR="00DD5AE6" w:rsidRDefault="00DD5AE6" w:rsidP="009D5400">
      <w:pPr>
        <w:ind w:left="0"/>
        <w:jc w:val="center"/>
        <w:rPr>
          <w:rFonts w:ascii="Book Antiqua" w:hAnsi="Book Antiqua"/>
          <w:b/>
          <w:i/>
          <w:iCs/>
          <w:color w:val="44546A"/>
          <w:sz w:val="18"/>
          <w:szCs w:val="18"/>
        </w:rPr>
      </w:pPr>
    </w:p>
    <w:p w14:paraId="09809DF1" w14:textId="77777777" w:rsidR="00DD5AE6" w:rsidRDefault="00DD5AE6" w:rsidP="009D5400">
      <w:pPr>
        <w:ind w:left="0"/>
        <w:jc w:val="center"/>
        <w:rPr>
          <w:rFonts w:ascii="Book Antiqua" w:hAnsi="Book Antiqua"/>
          <w:b/>
          <w:i/>
          <w:iCs/>
          <w:color w:val="44546A"/>
          <w:sz w:val="18"/>
          <w:szCs w:val="18"/>
        </w:rPr>
      </w:pPr>
    </w:p>
    <w:p w14:paraId="49D91783" w14:textId="77777777" w:rsidR="00DD5AE6" w:rsidRDefault="00DD5AE6" w:rsidP="009D5400">
      <w:pPr>
        <w:ind w:left="0"/>
        <w:jc w:val="center"/>
        <w:rPr>
          <w:rFonts w:ascii="Book Antiqua" w:hAnsi="Book Antiqua"/>
          <w:b/>
          <w:i/>
          <w:iCs/>
          <w:color w:val="44546A"/>
          <w:sz w:val="18"/>
          <w:szCs w:val="18"/>
        </w:rPr>
      </w:pPr>
    </w:p>
    <w:p w14:paraId="78382B77" w14:textId="2637E857" w:rsidR="006731F7" w:rsidRPr="00673887" w:rsidRDefault="006731F7" w:rsidP="009D5400">
      <w:pPr>
        <w:ind w:left="0"/>
        <w:jc w:val="center"/>
        <w:rPr>
          <w:rFonts w:ascii="Book Antiqua" w:hAnsi="Book Antiqua"/>
          <w:b/>
          <w:i/>
          <w:iCs/>
          <w:color w:val="44546A"/>
          <w:sz w:val="18"/>
          <w:szCs w:val="18"/>
        </w:rPr>
      </w:pPr>
      <w:r w:rsidRPr="00673887">
        <w:rPr>
          <w:rFonts w:ascii="Book Antiqua" w:hAnsi="Book Antiqua"/>
          <w:b/>
          <w:i/>
          <w:iCs/>
          <w:color w:val="44546A"/>
          <w:sz w:val="18"/>
          <w:szCs w:val="18"/>
        </w:rPr>
        <w:t>Fuente: SIGMA</w:t>
      </w:r>
      <w:r w:rsidR="004966D4" w:rsidRPr="00673887">
        <w:rPr>
          <w:rFonts w:ascii="Book Antiqua" w:hAnsi="Book Antiqua"/>
          <w:b/>
          <w:i/>
          <w:iCs/>
          <w:color w:val="44546A"/>
          <w:sz w:val="18"/>
          <w:szCs w:val="18"/>
        </w:rPr>
        <w:t xml:space="preserve">. </w:t>
      </w:r>
      <w:r w:rsidR="004966D4" w:rsidRPr="00673887">
        <w:rPr>
          <w:rFonts w:ascii="Book Antiqua" w:hAnsi="Book Antiqua"/>
          <w:b/>
          <w:i/>
          <w:iCs/>
          <w:color w:val="44546A"/>
          <w:sz w:val="16"/>
          <w:szCs w:val="16"/>
        </w:rPr>
        <w:t>Durante el periodo de estudio del Diagnóstico</w:t>
      </w:r>
    </w:p>
    <w:p w14:paraId="3B5D1784" w14:textId="77777777" w:rsidR="00AF0CF2" w:rsidRDefault="00AF0CF2" w:rsidP="00404848">
      <w:pPr>
        <w:ind w:left="0"/>
        <w:rPr>
          <w:rFonts w:ascii="Book Antiqua" w:eastAsia="Times New Roman" w:hAnsi="Book Antiqua" w:cs="Arial"/>
          <w:color w:val="000000"/>
          <w:lang w:val="es-ES" w:eastAsia="es-CR"/>
        </w:rPr>
      </w:pPr>
      <w:bookmarkStart w:id="11" w:name="_Hlk11245520"/>
    </w:p>
    <w:p w14:paraId="1DE866A6" w14:textId="47379BB4" w:rsidR="00A74AAA" w:rsidRDefault="0074582C" w:rsidP="00404848">
      <w:pPr>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El gráfico</w:t>
      </w:r>
      <w:r w:rsidR="00A74AAA" w:rsidRPr="00673887">
        <w:rPr>
          <w:rFonts w:ascii="Book Antiqua" w:eastAsia="Times New Roman" w:hAnsi="Book Antiqua" w:cs="Arial"/>
          <w:color w:val="000000"/>
          <w:lang w:val="es-ES" w:eastAsia="es-CR"/>
        </w:rPr>
        <w:t xml:space="preserve"> anterior</w:t>
      </w:r>
      <w:r w:rsidRPr="00673887">
        <w:rPr>
          <w:rFonts w:ascii="Book Antiqua" w:eastAsia="Times New Roman" w:hAnsi="Book Antiqua" w:cs="Arial"/>
          <w:color w:val="000000"/>
          <w:lang w:val="es-ES" w:eastAsia="es-CR"/>
        </w:rPr>
        <w:t xml:space="preserve"> muestra la distribución actual de los asuntos en rezago según puesto de trabajo, esto</w:t>
      </w:r>
      <w:r w:rsidR="00A74AAA" w:rsidRPr="00673887">
        <w:rPr>
          <w:rFonts w:ascii="Book Antiqua" w:eastAsia="Times New Roman" w:hAnsi="Book Antiqua" w:cs="Arial"/>
          <w:color w:val="000000"/>
          <w:lang w:val="es-ES" w:eastAsia="es-CR"/>
        </w:rPr>
        <w:t xml:space="preserve"> es importante a efecto de poder implementar algún plan remedial </w:t>
      </w:r>
      <w:r w:rsidR="008A3013" w:rsidRPr="00673887">
        <w:rPr>
          <w:rFonts w:ascii="Book Antiqua" w:eastAsia="Times New Roman" w:hAnsi="Book Antiqua" w:cs="Arial"/>
          <w:color w:val="000000"/>
          <w:lang w:val="es-ES" w:eastAsia="es-CR"/>
        </w:rPr>
        <w:t>con relación a</w:t>
      </w:r>
      <w:r w:rsidR="00A74AAA" w:rsidRPr="00673887">
        <w:rPr>
          <w:rFonts w:ascii="Book Antiqua" w:eastAsia="Times New Roman" w:hAnsi="Book Antiqua" w:cs="Arial"/>
          <w:color w:val="000000"/>
          <w:lang w:val="es-ES" w:eastAsia="es-CR"/>
        </w:rPr>
        <w:t xml:space="preserve"> los casos en particular.</w:t>
      </w:r>
    </w:p>
    <w:p w14:paraId="354ECC77" w14:textId="69DF3E49" w:rsidR="00DD5AE6" w:rsidRDefault="00DD5AE6" w:rsidP="00404848">
      <w:pPr>
        <w:ind w:left="0"/>
        <w:rPr>
          <w:rFonts w:ascii="Book Antiqua" w:eastAsia="Times New Roman" w:hAnsi="Book Antiqua" w:cs="Arial"/>
          <w:color w:val="000000"/>
          <w:lang w:val="es-ES" w:eastAsia="es-CR"/>
        </w:rPr>
      </w:pPr>
    </w:p>
    <w:p w14:paraId="346560C5" w14:textId="610C49CD" w:rsidR="00DD5AE6" w:rsidRDefault="00DD5AE6" w:rsidP="00404848">
      <w:pPr>
        <w:ind w:left="0"/>
        <w:rPr>
          <w:rFonts w:ascii="Book Antiqua" w:eastAsia="Times New Roman" w:hAnsi="Book Antiqua" w:cs="Arial"/>
          <w:color w:val="000000"/>
          <w:lang w:val="es-ES" w:eastAsia="es-CR"/>
        </w:rPr>
      </w:pPr>
    </w:p>
    <w:p w14:paraId="2F782B9E" w14:textId="0A75171E" w:rsidR="00DD5AE6" w:rsidRDefault="00DD5AE6" w:rsidP="00404848">
      <w:pPr>
        <w:ind w:left="0"/>
        <w:rPr>
          <w:rFonts w:ascii="Book Antiqua" w:eastAsia="Times New Roman" w:hAnsi="Book Antiqua" w:cs="Arial"/>
          <w:color w:val="000000"/>
          <w:lang w:val="es-ES" w:eastAsia="es-CR"/>
        </w:rPr>
      </w:pPr>
    </w:p>
    <w:p w14:paraId="49048415" w14:textId="3EE02555" w:rsidR="00DD5AE6" w:rsidRDefault="00DD5AE6" w:rsidP="00404848">
      <w:pPr>
        <w:ind w:left="0"/>
        <w:rPr>
          <w:rFonts w:ascii="Book Antiqua" w:eastAsia="Times New Roman" w:hAnsi="Book Antiqua" w:cs="Arial"/>
          <w:color w:val="000000"/>
          <w:lang w:val="es-ES" w:eastAsia="es-CR"/>
        </w:rPr>
      </w:pPr>
    </w:p>
    <w:p w14:paraId="38050851" w14:textId="77777777" w:rsidR="00DD5AE6" w:rsidRPr="00673887" w:rsidRDefault="00DD5AE6" w:rsidP="00404848">
      <w:pPr>
        <w:ind w:left="0"/>
        <w:rPr>
          <w:rFonts w:ascii="Book Antiqua" w:eastAsia="Times New Roman" w:hAnsi="Book Antiqua" w:cs="Arial"/>
          <w:color w:val="000000"/>
          <w:lang w:val="es-ES" w:eastAsia="es-CR"/>
        </w:rPr>
      </w:pPr>
    </w:p>
    <w:bookmarkEnd w:id="11"/>
    <w:p w14:paraId="77B6AFDD" w14:textId="77777777" w:rsidR="006A0FB3" w:rsidRPr="00673887" w:rsidRDefault="005726F9" w:rsidP="005726F9">
      <w:pPr>
        <w:pStyle w:val="Ttulo2"/>
      </w:pPr>
      <w:r w:rsidRPr="00673887">
        <w:lastRenderedPageBreak/>
        <w:t>Agenda Judicial</w:t>
      </w:r>
    </w:p>
    <w:p w14:paraId="3685AF04" w14:textId="77777777" w:rsidR="005726F9" w:rsidRPr="00673887" w:rsidRDefault="005726F9" w:rsidP="00404848">
      <w:pPr>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Para la recopilación de los datos, se hizo de manera manual a falta de una herramienta o control electrónico del resultado, tipo y persona fiscal que realizara la diligencia.</w:t>
      </w:r>
    </w:p>
    <w:p w14:paraId="7F0B4A5D" w14:textId="45B4DECD" w:rsidR="00A66228" w:rsidRPr="00673887" w:rsidRDefault="00A66228" w:rsidP="00A66228">
      <w:pPr>
        <w:pStyle w:val="Descripcin"/>
        <w:jc w:val="center"/>
        <w:rPr>
          <w:rFonts w:ascii="Book Antiqua" w:hAnsi="Book Antiqua"/>
          <w:b/>
          <w:sz w:val="24"/>
          <w:szCs w:val="24"/>
        </w:rPr>
      </w:pPr>
      <w:r w:rsidRPr="00673887">
        <w:rPr>
          <w:rFonts w:ascii="Book Antiqua" w:hAnsi="Book Antiqua"/>
          <w:b/>
          <w:sz w:val="24"/>
          <w:szCs w:val="24"/>
        </w:rPr>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352FF3" w:rsidRPr="00673887">
        <w:rPr>
          <w:rFonts w:ascii="Book Antiqua" w:hAnsi="Book Antiqua"/>
          <w:b/>
          <w:noProof/>
          <w:sz w:val="24"/>
          <w:szCs w:val="24"/>
        </w:rPr>
        <w:t>11</w:t>
      </w:r>
      <w:r w:rsidRPr="00673887">
        <w:rPr>
          <w:rFonts w:ascii="Book Antiqua" w:hAnsi="Book Antiqua"/>
          <w:b/>
          <w:sz w:val="24"/>
          <w:szCs w:val="24"/>
        </w:rPr>
        <w:fldChar w:fldCharType="end"/>
      </w:r>
      <w:r w:rsidRPr="00673887">
        <w:rPr>
          <w:rFonts w:ascii="Book Antiqua" w:hAnsi="Book Antiqua"/>
          <w:b/>
          <w:sz w:val="24"/>
          <w:szCs w:val="24"/>
        </w:rPr>
        <w:t xml:space="preserve">. Cantidad de Juicios por persona Fiscal. Enero a </w:t>
      </w:r>
      <w:r w:rsidR="00D23DCF" w:rsidRPr="00673887">
        <w:rPr>
          <w:rFonts w:ascii="Book Antiqua" w:hAnsi="Book Antiqua"/>
          <w:b/>
          <w:sz w:val="24"/>
          <w:szCs w:val="24"/>
        </w:rPr>
        <w:t>a</w:t>
      </w:r>
      <w:r w:rsidRPr="00673887">
        <w:rPr>
          <w:rFonts w:ascii="Book Antiqua" w:hAnsi="Book Antiqua"/>
          <w:b/>
          <w:sz w:val="24"/>
          <w:szCs w:val="24"/>
        </w:rPr>
        <w:t>bril 2019</w:t>
      </w:r>
    </w:p>
    <w:p w14:paraId="6F30D821" w14:textId="77777777" w:rsidR="00A66228" w:rsidRPr="00673887" w:rsidRDefault="00BE75A5" w:rsidP="00A66228">
      <w:pPr>
        <w:jc w:val="center"/>
        <w:rPr>
          <w:rFonts w:ascii="Book Antiqua" w:hAnsi="Book Antiqua"/>
        </w:rPr>
      </w:pPr>
      <w:r w:rsidRPr="00673887">
        <w:rPr>
          <w:rFonts w:ascii="Book Antiqua" w:hAnsi="Book Antiqua"/>
          <w:noProof/>
        </w:rPr>
        <w:drawing>
          <wp:inline distT="0" distB="0" distL="0" distR="0" wp14:anchorId="228DC20A" wp14:editId="3359AD2F">
            <wp:extent cx="6332220" cy="267589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32220" cy="2675890"/>
                    </a:xfrm>
                    <a:prstGeom prst="rect">
                      <a:avLst/>
                    </a:prstGeom>
                  </pic:spPr>
                </pic:pic>
              </a:graphicData>
            </a:graphic>
          </wp:inline>
        </w:drawing>
      </w:r>
    </w:p>
    <w:p w14:paraId="3FE05E0D" w14:textId="14651842" w:rsidR="005726F9" w:rsidRPr="00673887" w:rsidRDefault="00DD5AE6" w:rsidP="00404848">
      <w:pPr>
        <w:ind w:left="0"/>
        <w:rPr>
          <w:rFonts w:ascii="Book Antiqua" w:eastAsia="Times New Roman" w:hAnsi="Book Antiqua" w:cs="Arial"/>
          <w:b/>
          <w:bCs/>
          <w:color w:val="000000"/>
          <w:sz w:val="16"/>
          <w:szCs w:val="16"/>
          <w:lang w:val="es-ES" w:eastAsia="es-CR"/>
        </w:rPr>
      </w:pPr>
      <w:r>
        <w:rPr>
          <w:rFonts w:ascii="Book Antiqua" w:eastAsia="Times New Roman" w:hAnsi="Book Antiqua" w:cs="Arial"/>
          <w:b/>
          <w:bCs/>
          <w:color w:val="000000"/>
          <w:sz w:val="16"/>
          <w:szCs w:val="16"/>
          <w:lang w:val="es-ES" w:eastAsia="es-CR"/>
        </w:rPr>
        <w:t xml:space="preserve">              </w:t>
      </w:r>
      <w:r w:rsidR="005726F9" w:rsidRPr="00673887">
        <w:rPr>
          <w:rFonts w:ascii="Book Antiqua" w:eastAsia="Times New Roman" w:hAnsi="Book Antiqua" w:cs="Arial"/>
          <w:b/>
          <w:bCs/>
          <w:color w:val="000000"/>
          <w:sz w:val="16"/>
          <w:szCs w:val="16"/>
          <w:lang w:val="es-ES" w:eastAsia="es-CR"/>
        </w:rPr>
        <w:t xml:space="preserve"> </w:t>
      </w:r>
      <w:r w:rsidR="00A66228" w:rsidRPr="00673887">
        <w:rPr>
          <w:rFonts w:ascii="Book Antiqua" w:hAnsi="Book Antiqua"/>
          <w:b/>
          <w:i/>
          <w:iCs/>
          <w:color w:val="44546A"/>
          <w:sz w:val="16"/>
          <w:szCs w:val="16"/>
        </w:rPr>
        <w:t>Fuente: Boletas físicas</w:t>
      </w:r>
      <w:r w:rsidR="004966D4" w:rsidRPr="00673887">
        <w:rPr>
          <w:rFonts w:ascii="Book Antiqua" w:hAnsi="Book Antiqua"/>
          <w:b/>
          <w:i/>
          <w:iCs/>
          <w:color w:val="44546A"/>
          <w:sz w:val="16"/>
          <w:szCs w:val="16"/>
        </w:rPr>
        <w:t>. Durante el periodo de estudio del Diagnóstico</w:t>
      </w:r>
    </w:p>
    <w:p w14:paraId="5555610A" w14:textId="22033CE3" w:rsidR="00A64D7A" w:rsidRPr="00673887" w:rsidRDefault="00BE75A5" w:rsidP="002F09F8">
      <w:pPr>
        <w:rPr>
          <w:rFonts w:ascii="Book Antiqua" w:hAnsi="Book Antiqua"/>
          <w:color w:val="000000"/>
          <w:lang w:eastAsia="es-CR"/>
        </w:rPr>
      </w:pPr>
      <w:r w:rsidRPr="00673887">
        <w:rPr>
          <w:rFonts w:ascii="Book Antiqua" w:eastAsia="Times New Roman" w:hAnsi="Book Antiqua" w:cs="Arial"/>
          <w:color w:val="000000"/>
          <w:lang w:val="es-ES" w:eastAsia="es-CR"/>
        </w:rPr>
        <w:t xml:space="preserve">Véase que la función se centra en los Fiscales </w:t>
      </w:r>
      <w:r w:rsidR="00650A1D" w:rsidRPr="00673887">
        <w:rPr>
          <w:rFonts w:ascii="Book Antiqua" w:eastAsia="Times New Roman" w:hAnsi="Book Antiqua" w:cs="Arial"/>
          <w:color w:val="000000"/>
          <w:lang w:val="es-ES" w:eastAsia="es-CR"/>
        </w:rPr>
        <w:t xml:space="preserve">o Fiscalas </w:t>
      </w:r>
      <w:r w:rsidRPr="00673887">
        <w:rPr>
          <w:rFonts w:ascii="Book Antiqua" w:eastAsia="Times New Roman" w:hAnsi="Book Antiqua" w:cs="Arial"/>
          <w:color w:val="000000"/>
          <w:lang w:val="es-ES" w:eastAsia="es-CR"/>
        </w:rPr>
        <w:t>de Juicio y se tiene un cierto apoyo y colaboración por parte de las personas Fiscales Auxiliares. A partir de marzo de 2019 inicia una Fiscala de Juicio a cargo del proyecto de descongestionamiento judicial</w:t>
      </w:r>
      <w:r w:rsidR="00352FF3" w:rsidRPr="00673887">
        <w:rPr>
          <w:rFonts w:ascii="Book Antiqua" w:eastAsia="Times New Roman" w:hAnsi="Book Antiqua" w:cs="Arial"/>
          <w:color w:val="000000"/>
          <w:lang w:val="es-ES" w:eastAsia="es-CR"/>
        </w:rPr>
        <w:t xml:space="preserve"> (Fiscal 11*)</w:t>
      </w:r>
      <w:r w:rsidRPr="00673887">
        <w:rPr>
          <w:rFonts w:ascii="Book Antiqua" w:eastAsia="Times New Roman" w:hAnsi="Book Antiqua" w:cs="Arial"/>
          <w:color w:val="000000"/>
          <w:lang w:val="es-ES" w:eastAsia="es-CR"/>
        </w:rPr>
        <w:t>.</w:t>
      </w:r>
      <w:r w:rsidR="00352FF3" w:rsidRPr="00673887">
        <w:rPr>
          <w:rFonts w:ascii="Book Antiqua" w:eastAsia="Times New Roman" w:hAnsi="Book Antiqua" w:cs="Arial"/>
          <w:color w:val="000000"/>
          <w:lang w:val="es-ES" w:eastAsia="es-CR"/>
        </w:rPr>
        <w:t xml:space="preserve"> Para el mes de enero se ve un registro </w:t>
      </w:r>
      <w:r w:rsidR="00A64D7A" w:rsidRPr="00673887">
        <w:rPr>
          <w:rFonts w:ascii="Book Antiqua" w:eastAsia="Times New Roman" w:hAnsi="Book Antiqua" w:cs="Arial"/>
          <w:color w:val="000000"/>
          <w:lang w:val="es-ES" w:eastAsia="es-CR"/>
        </w:rPr>
        <w:t xml:space="preserve">de un juicio </w:t>
      </w:r>
      <w:r w:rsidR="00352FF3" w:rsidRPr="00673887">
        <w:rPr>
          <w:rFonts w:ascii="Book Antiqua" w:eastAsia="Times New Roman" w:hAnsi="Book Antiqua" w:cs="Arial"/>
          <w:color w:val="000000"/>
          <w:lang w:val="es-ES" w:eastAsia="es-CR"/>
        </w:rPr>
        <w:t xml:space="preserve">a este número de </w:t>
      </w:r>
      <w:r w:rsidR="00A64D7A" w:rsidRPr="00673887">
        <w:rPr>
          <w:rFonts w:ascii="Book Antiqua" w:eastAsia="Times New Roman" w:hAnsi="Book Antiqua" w:cs="Arial"/>
          <w:color w:val="000000"/>
          <w:lang w:val="es-ES" w:eastAsia="es-CR"/>
        </w:rPr>
        <w:t>plaza, obedece a que ese código fue utilizado por un Fiscal de planta</w:t>
      </w:r>
      <w:r w:rsidR="00352FF3" w:rsidRPr="00673887">
        <w:rPr>
          <w:rFonts w:ascii="Book Antiqua" w:eastAsia="Times New Roman" w:hAnsi="Book Antiqua" w:cs="Arial"/>
          <w:color w:val="000000"/>
          <w:lang w:val="es-ES" w:eastAsia="es-CR"/>
        </w:rPr>
        <w:t xml:space="preserve">, no </w:t>
      </w:r>
      <w:r w:rsidR="007C71E8" w:rsidRPr="00673887">
        <w:rPr>
          <w:rFonts w:ascii="Book Antiqua" w:eastAsia="Times New Roman" w:hAnsi="Book Antiqua" w:cs="Arial"/>
          <w:color w:val="000000"/>
          <w:lang w:val="es-ES" w:eastAsia="es-CR"/>
        </w:rPr>
        <w:t>obstante,</w:t>
      </w:r>
      <w:r w:rsidR="00352FF3" w:rsidRPr="00673887">
        <w:rPr>
          <w:rFonts w:ascii="Book Antiqua" w:eastAsia="Times New Roman" w:hAnsi="Book Antiqua" w:cs="Arial"/>
          <w:color w:val="000000"/>
          <w:lang w:val="es-ES" w:eastAsia="es-CR"/>
        </w:rPr>
        <w:t xml:space="preserve"> </w:t>
      </w:r>
      <w:r w:rsidR="00A64D7A" w:rsidRPr="00673887">
        <w:rPr>
          <w:rFonts w:ascii="Book Antiqua" w:eastAsia="Times New Roman" w:hAnsi="Book Antiqua" w:cs="Arial"/>
          <w:color w:val="000000"/>
          <w:lang w:val="es-ES" w:eastAsia="es-CR"/>
        </w:rPr>
        <w:t>para los meses de</w:t>
      </w:r>
      <w:r w:rsidR="00D054C8" w:rsidRPr="00673887">
        <w:rPr>
          <w:rFonts w:ascii="Book Antiqua" w:eastAsia="Times New Roman" w:hAnsi="Book Antiqua" w:cs="Arial"/>
          <w:color w:val="000000"/>
          <w:lang w:val="es-ES" w:eastAsia="es-CR"/>
        </w:rPr>
        <w:t xml:space="preserve"> </w:t>
      </w:r>
      <w:r w:rsidR="00A64D7A" w:rsidRPr="00673887">
        <w:rPr>
          <w:rFonts w:ascii="Book Antiqua" w:eastAsia="Times New Roman" w:hAnsi="Book Antiqua"/>
          <w:color w:val="000000"/>
          <w:lang w:val="es-MX" w:eastAsia="es-CR"/>
        </w:rPr>
        <w:t xml:space="preserve">marzo y abril de 2019 es utilizado para el Fiscal o Fiscala del plan de </w:t>
      </w:r>
      <w:r w:rsidR="00D054C8" w:rsidRPr="00673887">
        <w:rPr>
          <w:rFonts w:ascii="Book Antiqua" w:eastAsia="Times New Roman" w:hAnsi="Book Antiqua"/>
          <w:color w:val="000000"/>
          <w:lang w:val="es-MX" w:eastAsia="es-CR"/>
        </w:rPr>
        <w:t>descongestionamiento</w:t>
      </w:r>
      <w:r w:rsidR="00AF69E7" w:rsidRPr="00673887">
        <w:rPr>
          <w:rFonts w:ascii="Book Antiqua" w:eastAsia="Times New Roman" w:hAnsi="Book Antiqua"/>
          <w:color w:val="000000"/>
          <w:lang w:val="es-MX" w:eastAsia="es-CR"/>
        </w:rPr>
        <w:t>, el cual refleja un promedio de 12 juicios mensuales</w:t>
      </w:r>
      <w:r w:rsidR="00A64D7A" w:rsidRPr="00673887">
        <w:rPr>
          <w:rFonts w:ascii="Book Antiqua" w:eastAsia="Times New Roman" w:hAnsi="Book Antiqua"/>
          <w:color w:val="000000"/>
          <w:lang w:val="es-MX" w:eastAsia="es-CR"/>
        </w:rPr>
        <w:t>.</w:t>
      </w:r>
    </w:p>
    <w:p w14:paraId="1270F7EF" w14:textId="1173F45A" w:rsidR="00EA099E" w:rsidRPr="00673887" w:rsidRDefault="007D3B38" w:rsidP="009D5400">
      <w:pPr>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El promedio por Fiscal</w:t>
      </w:r>
      <w:r w:rsidR="00650A1D" w:rsidRPr="00673887">
        <w:rPr>
          <w:rFonts w:ascii="Book Antiqua" w:eastAsia="Times New Roman" w:hAnsi="Book Antiqua" w:cs="Arial"/>
          <w:color w:val="000000"/>
          <w:lang w:val="es-ES" w:eastAsia="es-CR"/>
        </w:rPr>
        <w:t xml:space="preserve"> o Fiscala</w:t>
      </w:r>
      <w:r w:rsidRPr="00673887">
        <w:rPr>
          <w:rFonts w:ascii="Book Antiqua" w:eastAsia="Times New Roman" w:hAnsi="Book Antiqua" w:cs="Arial"/>
          <w:color w:val="000000"/>
          <w:lang w:val="es-ES" w:eastAsia="es-CR"/>
        </w:rPr>
        <w:t xml:space="preserve"> se observa de igual manera en el grafico pastel donde es rescatable que el promedio por </w:t>
      </w:r>
      <w:r w:rsidR="00EA099E" w:rsidRPr="00673887">
        <w:rPr>
          <w:rFonts w:ascii="Book Antiqua" w:eastAsia="Times New Roman" w:hAnsi="Book Antiqua" w:cs="Arial"/>
          <w:color w:val="000000"/>
          <w:lang w:val="es-ES" w:eastAsia="es-CR"/>
        </w:rPr>
        <w:t>pe</w:t>
      </w:r>
      <w:r w:rsidRPr="00673887">
        <w:rPr>
          <w:rFonts w:ascii="Book Antiqua" w:eastAsia="Times New Roman" w:hAnsi="Book Antiqua" w:cs="Arial"/>
          <w:color w:val="000000"/>
          <w:lang w:val="es-ES" w:eastAsia="es-CR"/>
        </w:rPr>
        <w:t>rsona Fiscal Auxiliar es de un juicio mensual</w:t>
      </w:r>
      <w:r w:rsidR="00EA099E" w:rsidRPr="00673887">
        <w:rPr>
          <w:rFonts w:ascii="Book Antiqua" w:eastAsia="Times New Roman" w:hAnsi="Book Antiqua" w:cs="Arial"/>
          <w:color w:val="000000"/>
          <w:lang w:val="es-ES" w:eastAsia="es-CR"/>
        </w:rPr>
        <w:t>.</w:t>
      </w:r>
    </w:p>
    <w:p w14:paraId="3FE70DFE" w14:textId="0ED2B7A6" w:rsidR="009D5400" w:rsidRPr="00673887" w:rsidRDefault="009D5400" w:rsidP="00404848">
      <w:pPr>
        <w:ind w:left="0"/>
        <w:rPr>
          <w:rFonts w:ascii="Book Antiqua" w:eastAsia="Times New Roman" w:hAnsi="Book Antiqua" w:cs="Arial"/>
          <w:color w:val="000000"/>
          <w:lang w:val="es-ES" w:eastAsia="es-CR"/>
        </w:rPr>
      </w:pPr>
    </w:p>
    <w:p w14:paraId="44DC0411" w14:textId="77777777" w:rsidR="009D5400" w:rsidRPr="00673887" w:rsidRDefault="009D5400" w:rsidP="00404848">
      <w:pPr>
        <w:ind w:left="0"/>
        <w:rPr>
          <w:rFonts w:ascii="Book Antiqua" w:eastAsia="Times New Roman" w:hAnsi="Book Antiqua" w:cs="Arial"/>
          <w:color w:val="000000"/>
          <w:lang w:val="es-ES" w:eastAsia="es-CR"/>
        </w:rPr>
      </w:pPr>
    </w:p>
    <w:p w14:paraId="2252C0E5" w14:textId="05606722" w:rsidR="00D13BE9" w:rsidRPr="00673887" w:rsidRDefault="00D13BE9" w:rsidP="00D13BE9">
      <w:pPr>
        <w:pStyle w:val="Descripcin"/>
        <w:jc w:val="center"/>
        <w:rPr>
          <w:rFonts w:ascii="Book Antiqua" w:hAnsi="Book Antiqua"/>
          <w:b/>
          <w:sz w:val="24"/>
          <w:szCs w:val="24"/>
        </w:rPr>
      </w:pPr>
      <w:r w:rsidRPr="00673887">
        <w:rPr>
          <w:rFonts w:ascii="Book Antiqua" w:hAnsi="Book Antiqua"/>
          <w:b/>
          <w:sz w:val="24"/>
          <w:szCs w:val="24"/>
        </w:rPr>
        <w:lastRenderedPageBreak/>
        <w:t xml:space="preserve">Cuadro </w:t>
      </w:r>
      <w:r w:rsidRPr="00673887">
        <w:rPr>
          <w:rFonts w:ascii="Book Antiqua" w:hAnsi="Book Antiqua"/>
          <w:b/>
          <w:sz w:val="24"/>
          <w:szCs w:val="24"/>
        </w:rPr>
        <w:fldChar w:fldCharType="begin"/>
      </w:r>
      <w:r w:rsidRPr="00673887">
        <w:rPr>
          <w:rFonts w:ascii="Book Antiqua" w:hAnsi="Book Antiqua"/>
          <w:b/>
          <w:sz w:val="24"/>
          <w:szCs w:val="24"/>
        </w:rPr>
        <w:instrText xml:space="preserve"> SEQ Cuadro \* ARABIC </w:instrText>
      </w:r>
      <w:r w:rsidRPr="00673887">
        <w:rPr>
          <w:rFonts w:ascii="Book Antiqua" w:hAnsi="Book Antiqua"/>
          <w:b/>
          <w:sz w:val="24"/>
          <w:szCs w:val="24"/>
        </w:rPr>
        <w:fldChar w:fldCharType="separate"/>
      </w:r>
      <w:r w:rsidR="00352FF3" w:rsidRPr="00673887">
        <w:rPr>
          <w:rFonts w:ascii="Book Antiqua" w:hAnsi="Book Antiqua"/>
          <w:b/>
          <w:noProof/>
          <w:sz w:val="24"/>
          <w:szCs w:val="24"/>
        </w:rPr>
        <w:t>4</w:t>
      </w:r>
      <w:r w:rsidRPr="00673887">
        <w:rPr>
          <w:rFonts w:ascii="Book Antiqua" w:hAnsi="Book Antiqua"/>
          <w:b/>
          <w:sz w:val="24"/>
          <w:szCs w:val="24"/>
        </w:rPr>
        <w:fldChar w:fldCharType="end"/>
      </w:r>
      <w:r w:rsidRPr="00673887">
        <w:rPr>
          <w:rFonts w:ascii="Book Antiqua" w:hAnsi="Book Antiqua"/>
          <w:b/>
          <w:sz w:val="24"/>
          <w:szCs w:val="24"/>
        </w:rPr>
        <w:t>. Juicios por Tipo y resultados. Enero a marzo 2019</w:t>
      </w:r>
    </w:p>
    <w:p w14:paraId="5BBEE0EA" w14:textId="77777777" w:rsidR="00D13BE9" w:rsidRPr="00673887" w:rsidRDefault="00D13BE9" w:rsidP="00D13BE9">
      <w:pPr>
        <w:jc w:val="center"/>
        <w:rPr>
          <w:rFonts w:ascii="Book Antiqua" w:hAnsi="Book Antiqua"/>
        </w:rPr>
      </w:pPr>
      <w:r w:rsidRPr="00673887">
        <w:rPr>
          <w:rFonts w:ascii="Book Antiqua" w:hAnsi="Book Antiqua"/>
          <w:noProof/>
        </w:rPr>
        <w:drawing>
          <wp:inline distT="0" distB="0" distL="0" distR="0" wp14:anchorId="1255BCB8" wp14:editId="7E358DBF">
            <wp:extent cx="4351020" cy="2073410"/>
            <wp:effectExtent l="0" t="0" r="0" b="31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77408" cy="2085985"/>
                    </a:xfrm>
                    <a:prstGeom prst="rect">
                      <a:avLst/>
                    </a:prstGeom>
                    <a:noFill/>
                    <a:ln>
                      <a:noFill/>
                    </a:ln>
                  </pic:spPr>
                </pic:pic>
              </a:graphicData>
            </a:graphic>
          </wp:inline>
        </w:drawing>
      </w:r>
    </w:p>
    <w:p w14:paraId="44C7550A" w14:textId="69A916F2" w:rsidR="00D13BE9" w:rsidRPr="00673887" w:rsidRDefault="007D3B38" w:rsidP="00D13BE9">
      <w:pPr>
        <w:ind w:left="0"/>
        <w:rPr>
          <w:rFonts w:ascii="Book Antiqua" w:eastAsia="Times New Roman" w:hAnsi="Book Antiqua" w:cs="Arial"/>
          <w:b/>
          <w:bCs/>
          <w:color w:val="000000"/>
          <w:sz w:val="16"/>
          <w:szCs w:val="16"/>
          <w:lang w:val="es-ES" w:eastAsia="es-CR"/>
        </w:rPr>
      </w:pPr>
      <w:r w:rsidRPr="00673887">
        <w:rPr>
          <w:rFonts w:ascii="Book Antiqua" w:eastAsia="Times New Roman" w:hAnsi="Book Antiqua" w:cs="Arial"/>
          <w:color w:val="000000"/>
          <w:lang w:val="es-ES" w:eastAsia="es-CR"/>
        </w:rPr>
        <w:t xml:space="preserve"> </w:t>
      </w:r>
      <w:r w:rsidR="008A3013" w:rsidRPr="00673887">
        <w:rPr>
          <w:rFonts w:ascii="Book Antiqua" w:eastAsia="Times New Roman" w:hAnsi="Book Antiqua" w:cs="Arial"/>
          <w:color w:val="000000"/>
          <w:lang w:val="es-ES" w:eastAsia="es-CR"/>
        </w:rPr>
        <w:tab/>
      </w:r>
      <w:r w:rsidR="008A3013" w:rsidRPr="00673887">
        <w:rPr>
          <w:rFonts w:ascii="Book Antiqua" w:eastAsia="Times New Roman" w:hAnsi="Book Antiqua" w:cs="Arial"/>
          <w:color w:val="000000"/>
          <w:lang w:val="es-ES" w:eastAsia="es-CR"/>
        </w:rPr>
        <w:tab/>
      </w:r>
      <w:r w:rsidR="00D13BE9" w:rsidRPr="00673887">
        <w:rPr>
          <w:rFonts w:ascii="Book Antiqua" w:hAnsi="Book Antiqua"/>
          <w:b/>
          <w:i/>
          <w:iCs/>
          <w:color w:val="44546A"/>
          <w:sz w:val="16"/>
          <w:szCs w:val="16"/>
        </w:rPr>
        <w:t>Fuente: Boletas físicas</w:t>
      </w:r>
      <w:r w:rsidR="004966D4" w:rsidRPr="00673887">
        <w:rPr>
          <w:rFonts w:ascii="Book Antiqua" w:hAnsi="Book Antiqua"/>
          <w:b/>
          <w:i/>
          <w:iCs/>
          <w:color w:val="44546A"/>
          <w:sz w:val="16"/>
          <w:szCs w:val="16"/>
        </w:rPr>
        <w:t>. Durante el periodo de estudio del Diagnóstico</w:t>
      </w:r>
    </w:p>
    <w:p w14:paraId="2E1626EB" w14:textId="4794D2D2" w:rsidR="00D13BE9" w:rsidRPr="00673887" w:rsidRDefault="00D13BE9" w:rsidP="00D13BE9">
      <w:pPr>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 xml:space="preserve">A abril de 2019 estos son los porcentajes en cuanto a los resultados obtenidos en juicio y el porcentaje en cuanto al tipo de juicio que se realiza en el </w:t>
      </w:r>
      <w:r w:rsidR="00B72F1B" w:rsidRPr="00673887">
        <w:rPr>
          <w:rFonts w:ascii="Book Antiqua" w:eastAsia="Times New Roman" w:hAnsi="Book Antiqua" w:cs="Arial"/>
          <w:color w:val="000000"/>
          <w:lang w:val="es-ES" w:eastAsia="es-CR"/>
        </w:rPr>
        <w:t>P</w:t>
      </w:r>
      <w:r w:rsidRPr="00673887">
        <w:rPr>
          <w:rFonts w:ascii="Book Antiqua" w:eastAsia="Times New Roman" w:hAnsi="Book Antiqua" w:cs="Arial"/>
          <w:color w:val="000000"/>
          <w:lang w:val="es-ES" w:eastAsia="es-CR"/>
        </w:rPr>
        <w:t>rimer Circuito Judicial de Guanacaste</w:t>
      </w:r>
      <w:r w:rsidR="00B72F1B" w:rsidRPr="00673887">
        <w:rPr>
          <w:rFonts w:ascii="Book Antiqua" w:eastAsia="Times New Roman" w:hAnsi="Book Antiqua" w:cs="Arial"/>
          <w:color w:val="000000"/>
          <w:lang w:val="es-ES" w:eastAsia="es-CR"/>
        </w:rPr>
        <w:t>, en el cual se destaca que el 56% de los juicios realizados han sido de carácter unipersonal y un 44% colegiados</w:t>
      </w:r>
      <w:r w:rsidRPr="00673887">
        <w:rPr>
          <w:rFonts w:ascii="Book Antiqua" w:eastAsia="Times New Roman" w:hAnsi="Book Antiqua" w:cs="Arial"/>
          <w:color w:val="000000"/>
          <w:lang w:val="es-ES" w:eastAsia="es-CR"/>
        </w:rPr>
        <w:t>.</w:t>
      </w:r>
    </w:p>
    <w:p w14:paraId="3368A98B" w14:textId="77777777" w:rsidR="009D5400" w:rsidRPr="00673887" w:rsidRDefault="009D5400" w:rsidP="00D13BE9">
      <w:pPr>
        <w:ind w:left="0"/>
        <w:rPr>
          <w:rFonts w:ascii="Book Antiqua" w:eastAsia="Times New Roman" w:hAnsi="Book Antiqua" w:cs="Arial"/>
          <w:color w:val="000000"/>
          <w:lang w:val="es-ES" w:eastAsia="es-CR"/>
        </w:rPr>
      </w:pPr>
    </w:p>
    <w:p w14:paraId="7DF0D569" w14:textId="77777777" w:rsidR="00724586" w:rsidRPr="00673887" w:rsidRDefault="00724586" w:rsidP="00724586">
      <w:pPr>
        <w:pStyle w:val="Ttulo2"/>
      </w:pPr>
      <w:r w:rsidRPr="00673887">
        <w:t>Controles</w:t>
      </w:r>
    </w:p>
    <w:p w14:paraId="1B38230B" w14:textId="2BFFB50F" w:rsidR="00724586" w:rsidRPr="00673887" w:rsidRDefault="00724586" w:rsidP="00D13BE9">
      <w:pPr>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Se levant</w:t>
      </w:r>
      <w:r w:rsidR="00FB06C4" w:rsidRPr="00673887">
        <w:rPr>
          <w:rFonts w:ascii="Book Antiqua" w:eastAsia="Times New Roman" w:hAnsi="Book Antiqua" w:cs="Arial"/>
          <w:color w:val="000000"/>
          <w:lang w:val="es-ES" w:eastAsia="es-CR"/>
        </w:rPr>
        <w:t>ó</w:t>
      </w:r>
      <w:r w:rsidRPr="00673887">
        <w:rPr>
          <w:rFonts w:ascii="Book Antiqua" w:eastAsia="Times New Roman" w:hAnsi="Book Antiqua" w:cs="Arial"/>
          <w:color w:val="000000"/>
          <w:lang w:val="es-ES" w:eastAsia="es-CR"/>
        </w:rPr>
        <w:t xml:space="preserve"> una lista con aquellos controles que al efecto se llevan en la Fiscalía de Liberia. Esto con el propósito de mostrarlos a </w:t>
      </w:r>
      <w:r w:rsidR="005E787D">
        <w:rPr>
          <w:rFonts w:ascii="Book Antiqua" w:eastAsia="Times New Roman" w:hAnsi="Book Antiqua" w:cs="Arial"/>
          <w:color w:val="000000"/>
          <w:lang w:val="es-ES" w:eastAsia="es-CR"/>
        </w:rPr>
        <w:t xml:space="preserve">la </w:t>
      </w:r>
      <w:r w:rsidRPr="00673887">
        <w:rPr>
          <w:rFonts w:ascii="Book Antiqua" w:eastAsia="Times New Roman" w:hAnsi="Book Antiqua" w:cs="Arial"/>
          <w:color w:val="000000"/>
          <w:lang w:val="es-ES" w:eastAsia="es-CR"/>
        </w:rPr>
        <w:t xml:space="preserve">Fiscalía General, </w:t>
      </w:r>
      <w:r w:rsidR="008A3013" w:rsidRPr="00673887">
        <w:rPr>
          <w:rFonts w:ascii="Book Antiqua" w:eastAsia="Times New Roman" w:hAnsi="Book Antiqua" w:cs="Arial"/>
          <w:color w:val="000000"/>
          <w:lang w:val="es-ES" w:eastAsia="es-CR"/>
        </w:rPr>
        <w:t>identificar</w:t>
      </w:r>
      <w:r w:rsidRPr="00673887">
        <w:rPr>
          <w:rFonts w:ascii="Book Antiqua" w:eastAsia="Times New Roman" w:hAnsi="Book Antiqua" w:cs="Arial"/>
          <w:color w:val="000000"/>
          <w:lang w:val="es-ES" w:eastAsia="es-CR"/>
        </w:rPr>
        <w:t xml:space="preserve"> </w:t>
      </w:r>
      <w:r w:rsidR="00493E50" w:rsidRPr="00673887">
        <w:rPr>
          <w:rFonts w:ascii="Book Antiqua" w:eastAsia="Times New Roman" w:hAnsi="Book Antiqua" w:cs="Arial"/>
          <w:color w:val="000000"/>
          <w:lang w:val="es-ES" w:eastAsia="es-CR"/>
        </w:rPr>
        <w:t>cuáles</w:t>
      </w:r>
      <w:r w:rsidRPr="00673887">
        <w:rPr>
          <w:rFonts w:ascii="Book Antiqua" w:eastAsia="Times New Roman" w:hAnsi="Book Antiqua" w:cs="Arial"/>
          <w:color w:val="000000"/>
          <w:lang w:val="es-ES" w:eastAsia="es-CR"/>
        </w:rPr>
        <w:t xml:space="preserve"> de estos son estrictamente </w:t>
      </w:r>
      <w:r w:rsidR="002262AD" w:rsidRPr="00673887">
        <w:rPr>
          <w:rFonts w:ascii="Book Antiqua" w:eastAsia="Times New Roman" w:hAnsi="Book Antiqua" w:cs="Arial"/>
          <w:color w:val="000000"/>
          <w:lang w:val="es-ES" w:eastAsia="es-CR"/>
        </w:rPr>
        <w:t>necesarios,</w:t>
      </w:r>
      <w:r w:rsidRPr="00673887">
        <w:rPr>
          <w:rFonts w:ascii="Book Antiqua" w:eastAsia="Times New Roman" w:hAnsi="Book Antiqua" w:cs="Arial"/>
          <w:color w:val="000000"/>
          <w:lang w:val="es-ES" w:eastAsia="es-CR"/>
        </w:rPr>
        <w:t xml:space="preserve"> </w:t>
      </w:r>
      <w:r w:rsidR="008A3013" w:rsidRPr="00673887">
        <w:rPr>
          <w:rFonts w:ascii="Book Antiqua" w:eastAsia="Times New Roman" w:hAnsi="Book Antiqua" w:cs="Arial"/>
          <w:color w:val="000000"/>
          <w:lang w:val="es-ES" w:eastAsia="es-CR"/>
        </w:rPr>
        <w:t xml:space="preserve">así como analizar </w:t>
      </w:r>
      <w:r w:rsidRPr="00673887">
        <w:rPr>
          <w:rFonts w:ascii="Book Antiqua" w:eastAsia="Times New Roman" w:hAnsi="Book Antiqua" w:cs="Arial"/>
          <w:color w:val="000000"/>
          <w:lang w:val="es-ES" w:eastAsia="es-CR"/>
        </w:rPr>
        <w:t xml:space="preserve">la posibilidad </w:t>
      </w:r>
      <w:r w:rsidR="008A3013" w:rsidRPr="00673887">
        <w:rPr>
          <w:rFonts w:ascii="Book Antiqua" w:eastAsia="Times New Roman" w:hAnsi="Book Antiqua" w:cs="Arial"/>
          <w:color w:val="000000"/>
          <w:lang w:val="es-ES" w:eastAsia="es-CR"/>
        </w:rPr>
        <w:t>de</w:t>
      </w:r>
      <w:r w:rsidRPr="00673887">
        <w:rPr>
          <w:rFonts w:ascii="Book Antiqua" w:eastAsia="Times New Roman" w:hAnsi="Book Antiqua" w:cs="Arial"/>
          <w:color w:val="000000"/>
          <w:lang w:val="es-ES" w:eastAsia="es-CR"/>
        </w:rPr>
        <w:t xml:space="preserve"> unificar</w:t>
      </w:r>
      <w:r w:rsidR="00FB06C4" w:rsidRPr="00673887">
        <w:rPr>
          <w:rFonts w:ascii="Book Antiqua" w:eastAsia="Times New Roman" w:hAnsi="Book Antiqua" w:cs="Arial"/>
          <w:color w:val="000000"/>
          <w:lang w:val="es-ES" w:eastAsia="es-CR"/>
        </w:rPr>
        <w:t>, eliminar o simplificar alguno de ellos, con el propósito de evitar la duplicidad de información y gastos innecesarios de tiempo en su alimentación.</w:t>
      </w:r>
    </w:p>
    <w:p w14:paraId="2B168A37" w14:textId="1AC1248B" w:rsidR="009D5400" w:rsidRPr="00673887" w:rsidRDefault="009D5400" w:rsidP="00D13BE9">
      <w:pPr>
        <w:ind w:left="0"/>
        <w:rPr>
          <w:rFonts w:ascii="Book Antiqua" w:eastAsia="Times New Roman" w:hAnsi="Book Antiqua" w:cs="Arial"/>
          <w:color w:val="000000"/>
          <w:lang w:val="es-ES" w:eastAsia="es-CR"/>
        </w:rPr>
      </w:pPr>
    </w:p>
    <w:p w14:paraId="7EA3A3B0" w14:textId="66CB83CE" w:rsidR="009D5400" w:rsidRPr="00673887" w:rsidRDefault="009D5400" w:rsidP="00D13BE9">
      <w:pPr>
        <w:ind w:left="0"/>
        <w:rPr>
          <w:rFonts w:ascii="Book Antiqua" w:eastAsia="Times New Roman" w:hAnsi="Book Antiqua" w:cs="Arial"/>
          <w:color w:val="000000"/>
          <w:lang w:val="es-ES" w:eastAsia="es-CR"/>
        </w:rPr>
      </w:pPr>
    </w:p>
    <w:p w14:paraId="288C7331" w14:textId="2F2BF438" w:rsidR="009D5400" w:rsidRPr="00673887" w:rsidRDefault="009D5400" w:rsidP="00D13BE9">
      <w:pPr>
        <w:ind w:left="0"/>
        <w:rPr>
          <w:rFonts w:ascii="Book Antiqua" w:eastAsia="Times New Roman" w:hAnsi="Book Antiqua" w:cs="Arial"/>
          <w:color w:val="000000"/>
          <w:lang w:val="es-ES" w:eastAsia="es-CR"/>
        </w:rPr>
      </w:pPr>
    </w:p>
    <w:p w14:paraId="4444E4E1" w14:textId="220D7218" w:rsidR="009D5400" w:rsidRPr="00673887" w:rsidRDefault="009D5400" w:rsidP="00D13BE9">
      <w:pPr>
        <w:ind w:left="0"/>
        <w:rPr>
          <w:rFonts w:ascii="Book Antiqua" w:eastAsia="Times New Roman" w:hAnsi="Book Antiqua" w:cs="Arial"/>
          <w:color w:val="000000"/>
          <w:lang w:val="es-ES" w:eastAsia="es-CR"/>
        </w:rPr>
      </w:pPr>
    </w:p>
    <w:p w14:paraId="17A81896" w14:textId="547EC57A" w:rsidR="00882451" w:rsidRPr="00673887" w:rsidRDefault="00EB634C" w:rsidP="00EB634C">
      <w:pPr>
        <w:pStyle w:val="Descripcin"/>
        <w:jc w:val="center"/>
        <w:rPr>
          <w:rFonts w:ascii="Book Antiqua" w:hAnsi="Book Antiqua"/>
          <w:b/>
          <w:sz w:val="24"/>
          <w:szCs w:val="24"/>
        </w:rPr>
      </w:pPr>
      <w:r w:rsidRPr="00673887">
        <w:rPr>
          <w:rFonts w:ascii="Book Antiqua" w:hAnsi="Book Antiqua"/>
          <w:b/>
          <w:sz w:val="24"/>
          <w:szCs w:val="24"/>
        </w:rPr>
        <w:lastRenderedPageBreak/>
        <w:t xml:space="preserve">Cuadro </w:t>
      </w:r>
      <w:r w:rsidRPr="00673887">
        <w:rPr>
          <w:rFonts w:ascii="Book Antiqua" w:hAnsi="Book Antiqua"/>
          <w:b/>
          <w:sz w:val="24"/>
          <w:szCs w:val="24"/>
        </w:rPr>
        <w:fldChar w:fldCharType="begin"/>
      </w:r>
      <w:r w:rsidRPr="00673887">
        <w:rPr>
          <w:rFonts w:ascii="Book Antiqua" w:hAnsi="Book Antiqua"/>
          <w:b/>
          <w:sz w:val="24"/>
          <w:szCs w:val="24"/>
        </w:rPr>
        <w:instrText xml:space="preserve"> SEQ Cuadro \* ARABIC </w:instrText>
      </w:r>
      <w:r w:rsidRPr="00673887">
        <w:rPr>
          <w:rFonts w:ascii="Book Antiqua" w:hAnsi="Book Antiqua"/>
          <w:b/>
          <w:sz w:val="24"/>
          <w:szCs w:val="24"/>
        </w:rPr>
        <w:fldChar w:fldCharType="separate"/>
      </w:r>
      <w:r w:rsidR="00352FF3" w:rsidRPr="00673887">
        <w:rPr>
          <w:rFonts w:ascii="Book Antiqua" w:hAnsi="Book Antiqua"/>
          <w:b/>
          <w:noProof/>
          <w:sz w:val="24"/>
          <w:szCs w:val="24"/>
        </w:rPr>
        <w:t>5</w:t>
      </w:r>
      <w:r w:rsidRPr="00673887">
        <w:rPr>
          <w:rFonts w:ascii="Book Antiqua" w:hAnsi="Book Antiqua"/>
          <w:b/>
          <w:sz w:val="24"/>
          <w:szCs w:val="24"/>
        </w:rPr>
        <w:fldChar w:fldCharType="end"/>
      </w:r>
      <w:r w:rsidRPr="00673887">
        <w:rPr>
          <w:rFonts w:ascii="Book Antiqua" w:hAnsi="Book Antiqua"/>
          <w:b/>
          <w:sz w:val="24"/>
          <w:szCs w:val="24"/>
        </w:rPr>
        <w:t xml:space="preserve">.Controles de la </w:t>
      </w:r>
      <w:r w:rsidR="00046D68" w:rsidRPr="00673887">
        <w:rPr>
          <w:rFonts w:ascii="Book Antiqua" w:hAnsi="Book Antiqua"/>
          <w:b/>
          <w:sz w:val="24"/>
          <w:szCs w:val="24"/>
        </w:rPr>
        <w:t>F</w:t>
      </w:r>
      <w:r w:rsidRPr="00673887">
        <w:rPr>
          <w:rFonts w:ascii="Book Antiqua" w:hAnsi="Book Antiqua"/>
          <w:b/>
          <w:sz w:val="24"/>
          <w:szCs w:val="24"/>
        </w:rPr>
        <w:t>iscalía de Liberia</w:t>
      </w:r>
    </w:p>
    <w:p w14:paraId="26C3F15C" w14:textId="77777777" w:rsidR="00EB634C" w:rsidRPr="00673887" w:rsidRDefault="00EB634C" w:rsidP="00EB634C">
      <w:pPr>
        <w:jc w:val="center"/>
        <w:rPr>
          <w:rFonts w:ascii="Book Antiqua" w:hAnsi="Book Antiqua"/>
        </w:rPr>
      </w:pPr>
      <w:r w:rsidRPr="00673887">
        <w:rPr>
          <w:rFonts w:ascii="Book Antiqua" w:hAnsi="Book Antiqua"/>
          <w:noProof/>
        </w:rPr>
        <w:drawing>
          <wp:inline distT="0" distB="0" distL="0" distR="0" wp14:anchorId="678BCD59" wp14:editId="7951BDFF">
            <wp:extent cx="4046220" cy="2874674"/>
            <wp:effectExtent l="0" t="0" r="0" b="190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53331" cy="2879726"/>
                    </a:xfrm>
                    <a:prstGeom prst="rect">
                      <a:avLst/>
                    </a:prstGeom>
                    <a:noFill/>
                    <a:ln>
                      <a:noFill/>
                    </a:ln>
                  </pic:spPr>
                </pic:pic>
              </a:graphicData>
            </a:graphic>
          </wp:inline>
        </w:drawing>
      </w:r>
    </w:p>
    <w:p w14:paraId="460F191C" w14:textId="3CEA456F" w:rsidR="00EB634C" w:rsidRPr="00673887" w:rsidRDefault="00DD5AE6" w:rsidP="00EB634C">
      <w:pPr>
        <w:jc w:val="left"/>
        <w:rPr>
          <w:rFonts w:ascii="Book Antiqua" w:hAnsi="Book Antiqua"/>
          <w:b/>
          <w:i/>
          <w:iCs/>
          <w:color w:val="44546A"/>
          <w:sz w:val="16"/>
          <w:szCs w:val="16"/>
        </w:rPr>
      </w:pPr>
      <w:r>
        <w:rPr>
          <w:rFonts w:ascii="Book Antiqua" w:hAnsi="Book Antiqua"/>
          <w:b/>
          <w:i/>
          <w:iCs/>
          <w:color w:val="44546A"/>
          <w:sz w:val="16"/>
          <w:szCs w:val="16"/>
        </w:rPr>
        <w:t xml:space="preserve">                                        </w:t>
      </w:r>
      <w:r w:rsidR="00EB634C" w:rsidRPr="00673887">
        <w:rPr>
          <w:rFonts w:ascii="Book Antiqua" w:hAnsi="Book Antiqua"/>
          <w:b/>
          <w:i/>
          <w:iCs/>
          <w:color w:val="44546A"/>
          <w:sz w:val="16"/>
          <w:szCs w:val="16"/>
        </w:rPr>
        <w:t>Fuente: Fiscalía de Liberia, Entrevistas</w:t>
      </w:r>
      <w:r w:rsidR="004966D4" w:rsidRPr="00673887">
        <w:rPr>
          <w:rFonts w:ascii="Book Antiqua" w:hAnsi="Book Antiqua"/>
          <w:b/>
          <w:i/>
          <w:iCs/>
          <w:color w:val="44546A"/>
          <w:sz w:val="16"/>
          <w:szCs w:val="16"/>
        </w:rPr>
        <w:t>. Durante el periodo de estudio del Diagnóstico</w:t>
      </w:r>
    </w:p>
    <w:p w14:paraId="4C4313F9" w14:textId="77777777" w:rsidR="00046D68" w:rsidRPr="00673887" w:rsidRDefault="00046D68" w:rsidP="00EB634C">
      <w:pPr>
        <w:ind w:left="0"/>
        <w:rPr>
          <w:rFonts w:ascii="Book Antiqua" w:hAnsi="Book Antiqua"/>
          <w:b/>
          <w:bCs/>
          <w:sz w:val="16"/>
          <w:szCs w:val="16"/>
        </w:rPr>
      </w:pPr>
    </w:p>
    <w:p w14:paraId="44621844" w14:textId="64BD31E8" w:rsidR="00EB634C" w:rsidRDefault="00FB06C4" w:rsidP="00EB634C">
      <w:pPr>
        <w:ind w:left="0"/>
        <w:rPr>
          <w:rFonts w:ascii="Book Antiqua" w:hAnsi="Book Antiqua" w:cs="Arial"/>
          <w:sz w:val="22"/>
        </w:rPr>
      </w:pPr>
      <w:r w:rsidRPr="00673887">
        <w:rPr>
          <w:rFonts w:ascii="Book Antiqua" w:hAnsi="Book Antiqua" w:cs="Arial"/>
          <w:szCs w:val="24"/>
        </w:rPr>
        <w:t>E</w:t>
      </w:r>
      <w:r w:rsidR="00046D68" w:rsidRPr="00673887">
        <w:rPr>
          <w:rFonts w:ascii="Book Antiqua" w:hAnsi="Book Antiqua" w:cs="Arial"/>
          <w:szCs w:val="24"/>
        </w:rPr>
        <w:t>n</w:t>
      </w:r>
      <w:r w:rsidR="00EB634C" w:rsidRPr="00673887">
        <w:rPr>
          <w:rFonts w:ascii="Book Antiqua" w:hAnsi="Book Antiqua" w:cs="Arial"/>
          <w:szCs w:val="24"/>
        </w:rPr>
        <w:t xml:space="preserve"> su mayoría y de acuerdo </w:t>
      </w:r>
      <w:r w:rsidRPr="00673887">
        <w:rPr>
          <w:rFonts w:ascii="Book Antiqua" w:hAnsi="Book Antiqua" w:cs="Arial"/>
          <w:szCs w:val="24"/>
        </w:rPr>
        <w:t>con</w:t>
      </w:r>
      <w:r w:rsidR="00EB634C" w:rsidRPr="00673887">
        <w:rPr>
          <w:rFonts w:ascii="Book Antiqua" w:hAnsi="Book Antiqua" w:cs="Arial"/>
          <w:szCs w:val="24"/>
        </w:rPr>
        <w:t xml:space="preserve"> lo comunicado por las personas de la oficina en estudio</w:t>
      </w:r>
      <w:r w:rsidRPr="00673887">
        <w:rPr>
          <w:rFonts w:ascii="Book Antiqua" w:hAnsi="Book Antiqua" w:cs="Arial"/>
          <w:szCs w:val="24"/>
        </w:rPr>
        <w:t>,</w:t>
      </w:r>
      <w:r w:rsidR="00EB634C" w:rsidRPr="00673887">
        <w:rPr>
          <w:rFonts w:ascii="Book Antiqua" w:hAnsi="Book Antiqua" w:cs="Arial"/>
          <w:szCs w:val="24"/>
        </w:rPr>
        <w:t xml:space="preserve"> las mismas son llenadas a solicitud de UMGEF y </w:t>
      </w:r>
      <w:r w:rsidR="00D060B2">
        <w:rPr>
          <w:rFonts w:ascii="Book Antiqua" w:hAnsi="Book Antiqua" w:cs="Arial"/>
          <w:szCs w:val="24"/>
        </w:rPr>
        <w:t xml:space="preserve">la </w:t>
      </w:r>
      <w:r w:rsidR="00EB634C" w:rsidRPr="00673887">
        <w:rPr>
          <w:rFonts w:ascii="Book Antiqua" w:hAnsi="Book Antiqua" w:cs="Arial"/>
          <w:szCs w:val="24"/>
        </w:rPr>
        <w:t xml:space="preserve">Fiscalía General, reiterando la importancia de revisar la información que contiene cada una de estas con el fin de </w:t>
      </w:r>
      <w:r w:rsidR="008A3013" w:rsidRPr="00673887">
        <w:rPr>
          <w:rFonts w:ascii="Book Antiqua" w:hAnsi="Book Antiqua" w:cs="Arial"/>
          <w:szCs w:val="24"/>
        </w:rPr>
        <w:t>confirmar</w:t>
      </w:r>
      <w:r w:rsidR="00EB634C" w:rsidRPr="00673887">
        <w:rPr>
          <w:rFonts w:ascii="Book Antiqua" w:hAnsi="Book Antiqua" w:cs="Arial"/>
          <w:szCs w:val="24"/>
        </w:rPr>
        <w:t xml:space="preserve"> la pertinencia, si </w:t>
      </w:r>
      <w:r w:rsidR="00046D68" w:rsidRPr="00673887">
        <w:rPr>
          <w:rFonts w:ascii="Book Antiqua" w:hAnsi="Book Antiqua" w:cs="Arial"/>
          <w:szCs w:val="24"/>
        </w:rPr>
        <w:t>la información solicitada se puede</w:t>
      </w:r>
      <w:r w:rsidR="00EB634C" w:rsidRPr="00673887">
        <w:rPr>
          <w:rFonts w:ascii="Book Antiqua" w:hAnsi="Book Antiqua" w:cs="Arial"/>
          <w:szCs w:val="24"/>
        </w:rPr>
        <w:t xml:space="preserve"> localizar dentro de los informes o reportes que genera Sigma u otros sistemas</w:t>
      </w:r>
      <w:r w:rsidR="00EB634C" w:rsidRPr="00673887">
        <w:rPr>
          <w:rFonts w:ascii="Book Antiqua" w:hAnsi="Book Antiqua" w:cs="Arial"/>
          <w:sz w:val="22"/>
        </w:rPr>
        <w:t>.</w:t>
      </w:r>
    </w:p>
    <w:p w14:paraId="49306FD7" w14:textId="77777777" w:rsidR="00AF0CF2" w:rsidRPr="00673887" w:rsidRDefault="00AF0CF2" w:rsidP="00EB634C">
      <w:pPr>
        <w:ind w:left="0"/>
        <w:rPr>
          <w:rFonts w:ascii="Book Antiqua" w:hAnsi="Book Antiqua" w:cs="Arial"/>
          <w:sz w:val="22"/>
        </w:rPr>
      </w:pPr>
    </w:p>
    <w:p w14:paraId="60E1B560" w14:textId="77777777" w:rsidR="00D23DCF" w:rsidRPr="00673887" w:rsidRDefault="00D23DCF" w:rsidP="00D23DCF">
      <w:pPr>
        <w:pStyle w:val="Ttulo2"/>
      </w:pPr>
      <w:r w:rsidRPr="00673887">
        <w:t>Tiempos en Actividades</w:t>
      </w:r>
    </w:p>
    <w:p w14:paraId="4DF814F2" w14:textId="3D8F77BE" w:rsidR="00D23DCF" w:rsidRPr="00673887" w:rsidRDefault="00D23DCF" w:rsidP="007A313D">
      <w:pPr>
        <w:ind w:left="0"/>
        <w:rPr>
          <w:rFonts w:ascii="Book Antiqua" w:hAnsi="Book Antiqua" w:cs="Arial"/>
          <w:szCs w:val="24"/>
        </w:rPr>
      </w:pPr>
      <w:r w:rsidRPr="00673887">
        <w:rPr>
          <w:rFonts w:ascii="Book Antiqua" w:hAnsi="Book Antiqua" w:cs="Arial"/>
          <w:szCs w:val="24"/>
        </w:rPr>
        <w:t xml:space="preserve">Previo al ingreso presencial </w:t>
      </w:r>
      <w:r w:rsidR="008A3013" w:rsidRPr="00673887">
        <w:rPr>
          <w:rFonts w:ascii="Book Antiqua" w:hAnsi="Book Antiqua" w:cs="Arial"/>
          <w:szCs w:val="24"/>
        </w:rPr>
        <w:t xml:space="preserve">de la Dirección de Planificación </w:t>
      </w:r>
      <w:r w:rsidRPr="00673887">
        <w:rPr>
          <w:rFonts w:ascii="Book Antiqua" w:hAnsi="Book Antiqua" w:cs="Arial"/>
          <w:szCs w:val="24"/>
        </w:rPr>
        <w:t>a la Fiscalía de Liberia</w:t>
      </w:r>
      <w:r w:rsidR="00D060B2">
        <w:rPr>
          <w:rFonts w:ascii="Book Antiqua" w:hAnsi="Book Antiqua" w:cs="Arial"/>
          <w:szCs w:val="24"/>
        </w:rPr>
        <w:t>,</w:t>
      </w:r>
      <w:r w:rsidRPr="00673887">
        <w:rPr>
          <w:rFonts w:ascii="Book Antiqua" w:hAnsi="Book Antiqua" w:cs="Arial"/>
          <w:szCs w:val="24"/>
        </w:rPr>
        <w:t xml:space="preserve"> se dejaron ciertas herramientas a efecto de que en un periodo determinado ciertos perfiles fueran alimentando este instrumento para determinar un promedio diario de cuanto era la inversión de tiempo en </w:t>
      </w:r>
      <w:r w:rsidR="00670B0D" w:rsidRPr="00673887">
        <w:rPr>
          <w:rFonts w:ascii="Book Antiqua" w:hAnsi="Book Antiqua" w:cs="Arial"/>
          <w:szCs w:val="24"/>
        </w:rPr>
        <w:t xml:space="preserve">las </w:t>
      </w:r>
      <w:r w:rsidRPr="00673887">
        <w:rPr>
          <w:rFonts w:ascii="Book Antiqua" w:hAnsi="Book Antiqua" w:cs="Arial"/>
          <w:szCs w:val="24"/>
        </w:rPr>
        <w:t>funciones</w:t>
      </w:r>
      <w:r w:rsidR="00493E50" w:rsidRPr="00673887">
        <w:rPr>
          <w:rFonts w:ascii="Book Antiqua" w:hAnsi="Book Antiqua" w:cs="Arial"/>
          <w:szCs w:val="24"/>
        </w:rPr>
        <w:t xml:space="preserve"> propias</w:t>
      </w:r>
      <w:r w:rsidRPr="00673887">
        <w:rPr>
          <w:rFonts w:ascii="Book Antiqua" w:hAnsi="Book Antiqua" w:cs="Arial"/>
          <w:szCs w:val="24"/>
        </w:rPr>
        <w:t>. Si bien, la herramienta puede no ser exacta, pues no se puede determinar que la entrada o concurrencia de asuntos es de forma constante y uniforme a través del tiempo, esta plantilla genera un aproximado de esos tiempos.</w:t>
      </w:r>
    </w:p>
    <w:p w14:paraId="41485611" w14:textId="77777777" w:rsidR="00D23DCF" w:rsidRPr="00673887" w:rsidRDefault="00D23DCF" w:rsidP="007A313D">
      <w:pPr>
        <w:ind w:left="0"/>
        <w:rPr>
          <w:rFonts w:ascii="Book Antiqua" w:hAnsi="Book Antiqua" w:cs="Arial"/>
          <w:szCs w:val="24"/>
        </w:rPr>
      </w:pPr>
      <w:r w:rsidRPr="00673887">
        <w:rPr>
          <w:rFonts w:ascii="Book Antiqua" w:hAnsi="Book Antiqua" w:cs="Arial"/>
          <w:szCs w:val="24"/>
        </w:rPr>
        <w:lastRenderedPageBreak/>
        <w:t>El resultado de estos instrumentos dejó las siguientes conclusiones:</w:t>
      </w:r>
    </w:p>
    <w:p w14:paraId="0F1A8EF7" w14:textId="588B8A7E" w:rsidR="00D23DCF" w:rsidRPr="00673887" w:rsidRDefault="00D23DCF" w:rsidP="00C55023">
      <w:pPr>
        <w:pStyle w:val="Prrafodelista"/>
        <w:numPr>
          <w:ilvl w:val="0"/>
          <w:numId w:val="5"/>
        </w:numPr>
        <w:rPr>
          <w:rFonts w:ascii="Book Antiqua" w:hAnsi="Book Antiqua"/>
        </w:rPr>
      </w:pPr>
      <w:r w:rsidRPr="00673887">
        <w:rPr>
          <w:rFonts w:ascii="Book Antiqua" w:hAnsi="Book Antiqua"/>
        </w:rPr>
        <w:t>Un</w:t>
      </w:r>
      <w:r w:rsidR="00B40C5D" w:rsidRPr="00673887">
        <w:rPr>
          <w:rFonts w:ascii="Book Antiqua" w:hAnsi="Book Antiqua"/>
        </w:rPr>
        <w:t>a</w:t>
      </w:r>
      <w:r w:rsidRPr="00673887">
        <w:rPr>
          <w:rFonts w:ascii="Book Antiqua" w:hAnsi="Book Antiqua"/>
        </w:rPr>
        <w:t xml:space="preserve"> </w:t>
      </w:r>
      <w:r w:rsidR="00B40C5D" w:rsidRPr="00673887">
        <w:rPr>
          <w:rFonts w:ascii="Book Antiqua" w:hAnsi="Book Antiqua"/>
        </w:rPr>
        <w:t xml:space="preserve">persona </w:t>
      </w:r>
      <w:r w:rsidR="00681F63" w:rsidRPr="00673887">
        <w:rPr>
          <w:rFonts w:ascii="Book Antiqua" w:hAnsi="Book Antiqua"/>
        </w:rPr>
        <w:t>F</w:t>
      </w:r>
      <w:r w:rsidRPr="00673887">
        <w:rPr>
          <w:rFonts w:ascii="Book Antiqua" w:hAnsi="Book Antiqua"/>
        </w:rPr>
        <w:t xml:space="preserve">iscal de </w:t>
      </w:r>
      <w:r w:rsidR="00681F63" w:rsidRPr="00673887">
        <w:rPr>
          <w:rFonts w:ascii="Book Antiqua" w:hAnsi="Book Antiqua"/>
        </w:rPr>
        <w:t>J</w:t>
      </w:r>
      <w:r w:rsidRPr="00673887">
        <w:rPr>
          <w:rFonts w:ascii="Book Antiqua" w:hAnsi="Book Antiqua"/>
        </w:rPr>
        <w:t xml:space="preserve">uicio en promedio diario utiliza 3,53 horas </w:t>
      </w:r>
      <w:r w:rsidR="00B40C5D" w:rsidRPr="00673887">
        <w:rPr>
          <w:rFonts w:ascii="Book Antiqua" w:hAnsi="Book Antiqua"/>
        </w:rPr>
        <w:t>en las Salas de Juicio.</w:t>
      </w:r>
    </w:p>
    <w:p w14:paraId="08EB4378" w14:textId="2EA4A1C4" w:rsidR="00B40C5D" w:rsidRPr="00673887" w:rsidRDefault="00B40C5D" w:rsidP="00C55023">
      <w:pPr>
        <w:pStyle w:val="Prrafodelista"/>
        <w:numPr>
          <w:ilvl w:val="0"/>
          <w:numId w:val="5"/>
        </w:numPr>
        <w:rPr>
          <w:rFonts w:ascii="Book Antiqua" w:hAnsi="Book Antiqua"/>
        </w:rPr>
      </w:pPr>
      <w:r w:rsidRPr="00673887">
        <w:rPr>
          <w:rFonts w:ascii="Book Antiqua" w:hAnsi="Book Antiqua"/>
        </w:rPr>
        <w:t xml:space="preserve">Una persona </w:t>
      </w:r>
      <w:r w:rsidR="00681F63" w:rsidRPr="00673887">
        <w:rPr>
          <w:rFonts w:ascii="Book Antiqua" w:hAnsi="Book Antiqua"/>
        </w:rPr>
        <w:t>F</w:t>
      </w:r>
      <w:r w:rsidRPr="00673887">
        <w:rPr>
          <w:rFonts w:ascii="Book Antiqua" w:hAnsi="Book Antiqua"/>
        </w:rPr>
        <w:t xml:space="preserve">iscal </w:t>
      </w:r>
      <w:r w:rsidR="00681F63" w:rsidRPr="00673887">
        <w:rPr>
          <w:rFonts w:ascii="Book Antiqua" w:hAnsi="Book Antiqua"/>
        </w:rPr>
        <w:t>A</w:t>
      </w:r>
      <w:r w:rsidRPr="00673887">
        <w:rPr>
          <w:rFonts w:ascii="Book Antiqua" w:hAnsi="Book Antiqua"/>
        </w:rPr>
        <w:t>uxiliar puede estar en funciones fuera de la oficina</w:t>
      </w:r>
      <w:r w:rsidR="00D2034C" w:rsidRPr="00673887">
        <w:rPr>
          <w:rFonts w:ascii="Book Antiqua" w:hAnsi="Book Antiqua"/>
        </w:rPr>
        <w:t xml:space="preserve">, tales como reuniones con personal del O.I.J, allanamientos, </w:t>
      </w:r>
      <w:r w:rsidR="00847763" w:rsidRPr="00673887">
        <w:rPr>
          <w:rFonts w:ascii="Book Antiqua" w:hAnsi="Book Antiqua"/>
        </w:rPr>
        <w:t xml:space="preserve">levantamientos de cuerpos, </w:t>
      </w:r>
      <w:r w:rsidR="00D2034C" w:rsidRPr="00673887">
        <w:rPr>
          <w:rFonts w:ascii="Book Antiqua" w:hAnsi="Book Antiqua"/>
        </w:rPr>
        <w:t>vistas y audiencias preliminares</w:t>
      </w:r>
      <w:r w:rsidR="00847763" w:rsidRPr="00673887">
        <w:rPr>
          <w:rFonts w:ascii="Book Antiqua" w:hAnsi="Book Antiqua"/>
        </w:rPr>
        <w:t>,</w:t>
      </w:r>
      <w:r w:rsidRPr="00673887">
        <w:rPr>
          <w:rFonts w:ascii="Book Antiqua" w:hAnsi="Book Antiqua"/>
        </w:rPr>
        <w:t xml:space="preserve"> alrededor de 2,39 horas diarias.</w:t>
      </w:r>
    </w:p>
    <w:p w14:paraId="44880CBD" w14:textId="03DB79A0" w:rsidR="00B40C5D" w:rsidRPr="00673887" w:rsidRDefault="00B40C5D" w:rsidP="00C55023">
      <w:pPr>
        <w:pStyle w:val="Prrafodelista"/>
        <w:numPr>
          <w:ilvl w:val="0"/>
          <w:numId w:val="5"/>
        </w:numPr>
        <w:rPr>
          <w:rFonts w:ascii="Book Antiqua" w:hAnsi="Book Antiqua"/>
        </w:rPr>
      </w:pPr>
      <w:r w:rsidRPr="00673887">
        <w:rPr>
          <w:rFonts w:ascii="Book Antiqua" w:hAnsi="Book Antiqua"/>
        </w:rPr>
        <w:t xml:space="preserve">Una persona </w:t>
      </w:r>
      <w:r w:rsidR="00681F63" w:rsidRPr="00673887">
        <w:rPr>
          <w:rFonts w:ascii="Book Antiqua" w:hAnsi="Book Antiqua"/>
        </w:rPr>
        <w:t>T</w:t>
      </w:r>
      <w:r w:rsidRPr="00673887">
        <w:rPr>
          <w:rFonts w:ascii="Book Antiqua" w:hAnsi="Book Antiqua"/>
        </w:rPr>
        <w:t xml:space="preserve">écnica </w:t>
      </w:r>
      <w:r w:rsidR="00681F63" w:rsidRPr="00673887">
        <w:rPr>
          <w:rFonts w:ascii="Book Antiqua" w:hAnsi="Book Antiqua"/>
        </w:rPr>
        <w:t>J</w:t>
      </w:r>
      <w:r w:rsidRPr="00673887">
        <w:rPr>
          <w:rFonts w:ascii="Book Antiqua" w:hAnsi="Book Antiqua"/>
        </w:rPr>
        <w:t>udicial puede invertir de su jornada laboral 2,6 horas diarias en tomar denuncias, indagatorias, testigos, entre otras.</w:t>
      </w:r>
    </w:p>
    <w:p w14:paraId="325D86B4" w14:textId="05D45FF8" w:rsidR="00B40C5D" w:rsidRPr="00673887" w:rsidRDefault="00B40C5D" w:rsidP="00C55023">
      <w:pPr>
        <w:pStyle w:val="Prrafodelista"/>
        <w:numPr>
          <w:ilvl w:val="0"/>
          <w:numId w:val="5"/>
        </w:numPr>
        <w:rPr>
          <w:rFonts w:ascii="Book Antiqua" w:hAnsi="Book Antiqua"/>
        </w:rPr>
      </w:pPr>
      <w:r w:rsidRPr="00673887">
        <w:rPr>
          <w:rFonts w:ascii="Book Antiqua" w:hAnsi="Book Antiqua"/>
        </w:rPr>
        <w:t xml:space="preserve">El promedio de cantidad de personas que visitan la Fiscalía de Liberia es de 52 usuarios diarios y la cantidad de denuncias diarias </w:t>
      </w:r>
      <w:r w:rsidR="008A3013" w:rsidRPr="00673887">
        <w:rPr>
          <w:rFonts w:ascii="Book Antiqua" w:hAnsi="Book Antiqua"/>
        </w:rPr>
        <w:t xml:space="preserve">en estrados </w:t>
      </w:r>
      <w:r w:rsidRPr="00673887">
        <w:rPr>
          <w:rFonts w:ascii="Book Antiqua" w:hAnsi="Book Antiqua"/>
        </w:rPr>
        <w:t>es de 6.</w:t>
      </w:r>
    </w:p>
    <w:p w14:paraId="49056B47" w14:textId="2E432947" w:rsidR="00B40C5D" w:rsidRPr="00673887" w:rsidRDefault="00B40C5D" w:rsidP="007A313D">
      <w:pPr>
        <w:ind w:left="0"/>
        <w:rPr>
          <w:rFonts w:ascii="Book Antiqua" w:hAnsi="Book Antiqua" w:cs="Arial"/>
          <w:szCs w:val="24"/>
        </w:rPr>
      </w:pPr>
      <w:r w:rsidRPr="00673887">
        <w:rPr>
          <w:rFonts w:ascii="Book Antiqua" w:hAnsi="Book Antiqua" w:cs="Arial"/>
          <w:szCs w:val="24"/>
        </w:rPr>
        <w:t xml:space="preserve">Las </w:t>
      </w:r>
      <w:r w:rsidR="00493E50" w:rsidRPr="00673887">
        <w:rPr>
          <w:rFonts w:ascii="Book Antiqua" w:hAnsi="Book Antiqua" w:cs="Arial"/>
          <w:szCs w:val="24"/>
        </w:rPr>
        <w:t>gráficas</w:t>
      </w:r>
      <w:r w:rsidRPr="00673887">
        <w:rPr>
          <w:rFonts w:ascii="Book Antiqua" w:hAnsi="Book Antiqua" w:cs="Arial"/>
          <w:szCs w:val="24"/>
        </w:rPr>
        <w:t xml:space="preserve"> en relación </w:t>
      </w:r>
      <w:r w:rsidR="00715AAA" w:rsidRPr="00673887">
        <w:rPr>
          <w:rFonts w:ascii="Book Antiqua" w:hAnsi="Book Antiqua" w:cs="Arial"/>
          <w:szCs w:val="24"/>
        </w:rPr>
        <w:t>con</w:t>
      </w:r>
      <w:r w:rsidRPr="00673887">
        <w:rPr>
          <w:rFonts w:ascii="Book Antiqua" w:hAnsi="Book Antiqua" w:cs="Arial"/>
          <w:szCs w:val="24"/>
        </w:rPr>
        <w:t xml:space="preserve"> la información recolectada </w:t>
      </w:r>
      <w:r w:rsidR="00681F63" w:rsidRPr="00673887">
        <w:rPr>
          <w:rFonts w:ascii="Book Antiqua" w:hAnsi="Book Antiqua" w:cs="Arial"/>
          <w:szCs w:val="24"/>
        </w:rPr>
        <w:t xml:space="preserve">se </w:t>
      </w:r>
      <w:r w:rsidRPr="00673887">
        <w:rPr>
          <w:rFonts w:ascii="Book Antiqua" w:hAnsi="Book Antiqua" w:cs="Arial"/>
          <w:szCs w:val="24"/>
        </w:rPr>
        <w:t>enc</w:t>
      </w:r>
      <w:r w:rsidR="00681F63" w:rsidRPr="00673887">
        <w:rPr>
          <w:rFonts w:ascii="Book Antiqua" w:hAnsi="Book Antiqua" w:cs="Arial"/>
          <w:szCs w:val="24"/>
        </w:rPr>
        <w:t>ue</w:t>
      </w:r>
      <w:r w:rsidRPr="00673887">
        <w:rPr>
          <w:rFonts w:ascii="Book Antiqua" w:hAnsi="Book Antiqua" w:cs="Arial"/>
          <w:szCs w:val="24"/>
        </w:rPr>
        <w:t>ntra</w:t>
      </w:r>
      <w:r w:rsidR="00681F63" w:rsidRPr="00673887">
        <w:rPr>
          <w:rFonts w:ascii="Book Antiqua" w:hAnsi="Book Antiqua" w:cs="Arial"/>
          <w:szCs w:val="24"/>
        </w:rPr>
        <w:t>n</w:t>
      </w:r>
      <w:r w:rsidRPr="00673887">
        <w:rPr>
          <w:rFonts w:ascii="Book Antiqua" w:hAnsi="Book Antiqua" w:cs="Arial"/>
          <w:szCs w:val="24"/>
        </w:rPr>
        <w:t xml:space="preserve"> en el </w:t>
      </w:r>
      <w:r w:rsidRPr="00673887">
        <w:rPr>
          <w:rFonts w:ascii="Book Antiqua" w:hAnsi="Book Antiqua" w:cs="Arial"/>
          <w:i/>
          <w:iCs/>
          <w:szCs w:val="24"/>
        </w:rPr>
        <w:t>Anexo 3</w:t>
      </w:r>
      <w:r w:rsidRPr="00673887">
        <w:rPr>
          <w:rFonts w:ascii="Book Antiqua" w:hAnsi="Book Antiqua" w:cs="Arial"/>
          <w:szCs w:val="24"/>
        </w:rPr>
        <w:t>.</w:t>
      </w:r>
    </w:p>
    <w:p w14:paraId="6FF14BFF" w14:textId="77777777" w:rsidR="00B40C5D" w:rsidRPr="00673887" w:rsidRDefault="00B40C5D" w:rsidP="007A313D">
      <w:pPr>
        <w:rPr>
          <w:rFonts w:ascii="Book Antiqua" w:hAnsi="Book Antiqua" w:cs="Arial"/>
          <w:szCs w:val="24"/>
        </w:rPr>
      </w:pPr>
      <w:r w:rsidRPr="00673887">
        <w:rPr>
          <w:rFonts w:ascii="Book Antiqua" w:hAnsi="Book Antiqua" w:cs="Arial"/>
          <w:szCs w:val="24"/>
        </w:rPr>
        <w:t xml:space="preserve"> </w:t>
      </w:r>
    </w:p>
    <w:p w14:paraId="16FD613D" w14:textId="77777777" w:rsidR="003C165B" w:rsidRPr="00673887" w:rsidRDefault="003C165B" w:rsidP="007A313D">
      <w:pPr>
        <w:rPr>
          <w:rFonts w:ascii="Book Antiqua" w:hAnsi="Book Antiqua" w:cs="Arial"/>
          <w:szCs w:val="24"/>
        </w:rPr>
      </w:pPr>
    </w:p>
    <w:p w14:paraId="11880E58" w14:textId="77777777" w:rsidR="003C165B" w:rsidRPr="00673887" w:rsidRDefault="003C165B" w:rsidP="007A313D">
      <w:pPr>
        <w:rPr>
          <w:rFonts w:ascii="Book Antiqua" w:hAnsi="Book Antiqua" w:cs="Arial"/>
          <w:szCs w:val="24"/>
        </w:rPr>
      </w:pPr>
    </w:p>
    <w:p w14:paraId="2B9B0DC0" w14:textId="77777777" w:rsidR="003C165B" w:rsidRPr="00673887" w:rsidRDefault="003C165B" w:rsidP="007A313D">
      <w:pPr>
        <w:rPr>
          <w:rFonts w:ascii="Book Antiqua" w:hAnsi="Book Antiqua" w:cs="Arial"/>
          <w:szCs w:val="24"/>
        </w:rPr>
      </w:pPr>
    </w:p>
    <w:p w14:paraId="766B5909" w14:textId="77777777" w:rsidR="003C165B" w:rsidRPr="00673887" w:rsidRDefault="003C165B" w:rsidP="007A313D">
      <w:pPr>
        <w:rPr>
          <w:rFonts w:ascii="Book Antiqua" w:hAnsi="Book Antiqua" w:cs="Arial"/>
          <w:szCs w:val="24"/>
        </w:rPr>
      </w:pPr>
    </w:p>
    <w:p w14:paraId="0F43A9C1" w14:textId="77777777" w:rsidR="003C165B" w:rsidRPr="00673887" w:rsidRDefault="003C165B" w:rsidP="007A313D">
      <w:pPr>
        <w:rPr>
          <w:rFonts w:ascii="Book Antiqua" w:hAnsi="Book Antiqua" w:cs="Arial"/>
          <w:szCs w:val="24"/>
        </w:rPr>
      </w:pPr>
    </w:p>
    <w:p w14:paraId="31D411C7" w14:textId="77777777" w:rsidR="003C165B" w:rsidRPr="00673887" w:rsidRDefault="003C165B" w:rsidP="007A313D">
      <w:pPr>
        <w:rPr>
          <w:rFonts w:ascii="Book Antiqua" w:hAnsi="Book Antiqua" w:cs="Arial"/>
          <w:szCs w:val="24"/>
        </w:rPr>
      </w:pPr>
    </w:p>
    <w:p w14:paraId="2FBACFC4" w14:textId="77777777" w:rsidR="003C165B" w:rsidRPr="00673887" w:rsidRDefault="003C165B" w:rsidP="007A313D">
      <w:pPr>
        <w:rPr>
          <w:rFonts w:ascii="Book Antiqua" w:hAnsi="Book Antiqua" w:cs="Arial"/>
          <w:szCs w:val="24"/>
        </w:rPr>
      </w:pPr>
    </w:p>
    <w:p w14:paraId="2CC16F31" w14:textId="77777777" w:rsidR="003C165B" w:rsidRPr="00673887" w:rsidRDefault="003C165B" w:rsidP="007A313D">
      <w:pPr>
        <w:rPr>
          <w:rFonts w:ascii="Book Antiqua" w:hAnsi="Book Antiqua" w:cs="Arial"/>
          <w:szCs w:val="24"/>
        </w:rPr>
      </w:pPr>
    </w:p>
    <w:p w14:paraId="13D36E3D" w14:textId="77777777" w:rsidR="003C165B" w:rsidRPr="00673887" w:rsidRDefault="003C165B" w:rsidP="007A313D">
      <w:pPr>
        <w:rPr>
          <w:rFonts w:ascii="Book Antiqua" w:hAnsi="Book Antiqua" w:cs="Arial"/>
          <w:szCs w:val="24"/>
        </w:rPr>
      </w:pPr>
    </w:p>
    <w:p w14:paraId="3138DFEB" w14:textId="77777777" w:rsidR="003C165B" w:rsidRPr="00673887" w:rsidRDefault="003C165B" w:rsidP="007A313D">
      <w:pPr>
        <w:rPr>
          <w:rFonts w:ascii="Book Antiqua" w:hAnsi="Book Antiqua" w:cs="Arial"/>
          <w:szCs w:val="24"/>
        </w:rPr>
      </w:pPr>
    </w:p>
    <w:p w14:paraId="6DF31854" w14:textId="77777777" w:rsidR="003C165B" w:rsidRPr="00673887" w:rsidRDefault="003C165B" w:rsidP="007A313D">
      <w:pPr>
        <w:rPr>
          <w:rFonts w:ascii="Book Antiqua" w:hAnsi="Book Antiqua" w:cs="Arial"/>
          <w:szCs w:val="24"/>
        </w:rPr>
      </w:pPr>
    </w:p>
    <w:p w14:paraId="21F9462E" w14:textId="77777777" w:rsidR="003C165B" w:rsidRPr="00673887" w:rsidRDefault="003C165B" w:rsidP="007A313D">
      <w:pPr>
        <w:rPr>
          <w:rFonts w:ascii="Book Antiqua" w:hAnsi="Book Antiqua" w:cs="Arial"/>
          <w:szCs w:val="24"/>
        </w:rPr>
      </w:pPr>
    </w:p>
    <w:p w14:paraId="33CAB19F" w14:textId="455868EA" w:rsidR="008A3013" w:rsidRPr="00673887" w:rsidRDefault="008A3013" w:rsidP="008A3013">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szCs w:val="24"/>
        </w:rPr>
        <w:lastRenderedPageBreak/>
        <w:t>Equipos de trabajo de la Fiscalía, estructura estándar y comparación con parámetros en las Fiscalías de referencia</w:t>
      </w:r>
    </w:p>
    <w:p w14:paraId="4B17E4B4" w14:textId="45E92F68" w:rsidR="00681F63" w:rsidRPr="00673887" w:rsidRDefault="00681F63" w:rsidP="00681F63">
      <w:pPr>
        <w:ind w:left="0"/>
        <w:rPr>
          <w:rFonts w:ascii="Book Antiqua" w:hAnsi="Book Antiqua" w:cs="Arial"/>
          <w:szCs w:val="24"/>
        </w:rPr>
      </w:pPr>
      <w:r w:rsidRPr="00673887">
        <w:rPr>
          <w:rFonts w:ascii="Book Antiqua" w:hAnsi="Book Antiqua" w:cs="Arial"/>
          <w:szCs w:val="24"/>
        </w:rPr>
        <w:t xml:space="preserve">Según estructura estándar del Modelo de Tramitación de una Fiscalía, la Fiscalía de Liberia se ajusta en gran medida a lo propuesto según lo analizado. La figura seguidamente expuesta muestra lo propuesto en dicho modelo y lo encontrado en la oficina de Liberia. </w:t>
      </w:r>
    </w:p>
    <w:p w14:paraId="3D7E37F8" w14:textId="302531EE" w:rsidR="00046D68" w:rsidRPr="00673887" w:rsidRDefault="00046D68" w:rsidP="00046D68">
      <w:pPr>
        <w:pStyle w:val="Descripcin"/>
        <w:jc w:val="center"/>
        <w:rPr>
          <w:rFonts w:ascii="Book Antiqua" w:hAnsi="Book Antiqua"/>
          <w:b/>
          <w:sz w:val="24"/>
          <w:szCs w:val="24"/>
        </w:rPr>
      </w:pPr>
      <w:r w:rsidRPr="00673887">
        <w:rPr>
          <w:rFonts w:ascii="Book Antiqua" w:hAnsi="Book Antiqua"/>
          <w:b/>
          <w:sz w:val="24"/>
          <w:szCs w:val="24"/>
        </w:rPr>
        <w:t xml:space="preserve">Figura </w:t>
      </w:r>
      <w:r w:rsidRPr="00673887">
        <w:rPr>
          <w:rFonts w:ascii="Book Antiqua" w:hAnsi="Book Antiqua"/>
          <w:b/>
          <w:sz w:val="24"/>
          <w:szCs w:val="24"/>
        </w:rPr>
        <w:fldChar w:fldCharType="begin"/>
      </w:r>
      <w:r w:rsidRPr="00673887">
        <w:rPr>
          <w:rFonts w:ascii="Book Antiqua" w:hAnsi="Book Antiqua"/>
          <w:b/>
          <w:sz w:val="24"/>
          <w:szCs w:val="24"/>
        </w:rPr>
        <w:instrText xml:space="preserve"> SEQ Figura \* ARABIC </w:instrText>
      </w:r>
      <w:r w:rsidRPr="00673887">
        <w:rPr>
          <w:rFonts w:ascii="Book Antiqua" w:hAnsi="Book Antiqua"/>
          <w:b/>
          <w:sz w:val="24"/>
          <w:szCs w:val="24"/>
        </w:rPr>
        <w:fldChar w:fldCharType="separate"/>
      </w:r>
      <w:r w:rsidR="00352FF3" w:rsidRPr="00673887">
        <w:rPr>
          <w:rFonts w:ascii="Book Antiqua" w:hAnsi="Book Antiqua"/>
          <w:b/>
          <w:noProof/>
          <w:sz w:val="24"/>
          <w:szCs w:val="24"/>
        </w:rPr>
        <w:t>9</w:t>
      </w:r>
      <w:r w:rsidRPr="00673887">
        <w:rPr>
          <w:rFonts w:ascii="Book Antiqua" w:hAnsi="Book Antiqua"/>
          <w:b/>
          <w:sz w:val="24"/>
          <w:szCs w:val="24"/>
        </w:rPr>
        <w:fldChar w:fldCharType="end"/>
      </w:r>
      <w:r w:rsidRPr="00673887">
        <w:rPr>
          <w:rFonts w:ascii="Book Antiqua" w:hAnsi="Book Antiqua"/>
          <w:b/>
          <w:sz w:val="24"/>
          <w:szCs w:val="24"/>
        </w:rPr>
        <w:t>. Análisis Comparativo con el Modelo Penal</w:t>
      </w:r>
    </w:p>
    <w:p w14:paraId="2E36030E" w14:textId="77777777" w:rsidR="00046D68" w:rsidRPr="00673887" w:rsidRDefault="00B852AE" w:rsidP="00B852AE">
      <w:pPr>
        <w:ind w:left="0"/>
        <w:jc w:val="center"/>
        <w:rPr>
          <w:rFonts w:ascii="Book Antiqua" w:hAnsi="Book Antiqua" w:cs="Arial"/>
          <w:sz w:val="22"/>
        </w:rPr>
      </w:pPr>
      <w:r w:rsidRPr="00673887">
        <w:rPr>
          <w:rFonts w:ascii="Book Antiqua" w:hAnsi="Book Antiqua" w:cs="Arial"/>
          <w:noProof/>
          <w:sz w:val="22"/>
        </w:rPr>
        <w:drawing>
          <wp:inline distT="0" distB="0" distL="0" distR="0" wp14:anchorId="4FF2EAB4" wp14:editId="3522DA07">
            <wp:extent cx="6324600" cy="410718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24600" cy="4107180"/>
                    </a:xfrm>
                    <a:prstGeom prst="rect">
                      <a:avLst/>
                    </a:prstGeom>
                    <a:noFill/>
                    <a:ln>
                      <a:noFill/>
                    </a:ln>
                  </pic:spPr>
                </pic:pic>
              </a:graphicData>
            </a:graphic>
          </wp:inline>
        </w:drawing>
      </w:r>
    </w:p>
    <w:p w14:paraId="69200162" w14:textId="33D9F481" w:rsidR="00047C19" w:rsidRPr="00673887" w:rsidRDefault="00047C19" w:rsidP="00047C19">
      <w:pPr>
        <w:spacing w:line="360" w:lineRule="auto"/>
        <w:ind w:firstLine="708"/>
        <w:rPr>
          <w:rFonts w:ascii="Book Antiqua" w:hAnsi="Book Antiqua"/>
          <w:b/>
          <w:i/>
          <w:iCs/>
          <w:color w:val="44546A"/>
          <w:sz w:val="16"/>
          <w:szCs w:val="16"/>
        </w:rPr>
      </w:pPr>
      <w:r w:rsidRPr="00673887">
        <w:rPr>
          <w:rFonts w:ascii="Book Antiqua" w:hAnsi="Book Antiqua"/>
          <w:b/>
          <w:i/>
          <w:iCs/>
          <w:color w:val="44546A"/>
          <w:sz w:val="16"/>
          <w:szCs w:val="16"/>
        </w:rPr>
        <w:t>Fuente: Elaboración propia e informe Modelo Penal.</w:t>
      </w:r>
      <w:r w:rsidR="004966D4" w:rsidRPr="00673887">
        <w:rPr>
          <w:rFonts w:ascii="Book Antiqua" w:hAnsi="Book Antiqua"/>
          <w:b/>
          <w:i/>
          <w:iCs/>
          <w:color w:val="44546A"/>
          <w:sz w:val="16"/>
          <w:szCs w:val="16"/>
        </w:rPr>
        <w:t xml:space="preserve"> Durante el periodo de estudio del Diagnóstico</w:t>
      </w:r>
    </w:p>
    <w:p w14:paraId="74C8296B" w14:textId="77777777" w:rsidR="00047C19" w:rsidRPr="00673887" w:rsidRDefault="008271C6" w:rsidP="008271C6">
      <w:pPr>
        <w:pStyle w:val="Ttulo2"/>
      </w:pPr>
      <w:r w:rsidRPr="00673887">
        <w:t>Estructura Física</w:t>
      </w:r>
      <w:r w:rsidRPr="00673887">
        <w:rPr>
          <w:lang w:val="es-MX"/>
        </w:rPr>
        <w:t xml:space="preserve"> de la Fiscalía de Liberia</w:t>
      </w:r>
    </w:p>
    <w:p w14:paraId="3DE9DE1D" w14:textId="0742B5B1" w:rsidR="00047C19" w:rsidRPr="00673887" w:rsidRDefault="008271C6" w:rsidP="00EB634C">
      <w:pPr>
        <w:ind w:left="0"/>
        <w:rPr>
          <w:rFonts w:ascii="Book Antiqua" w:hAnsi="Book Antiqua"/>
          <w:szCs w:val="24"/>
        </w:rPr>
      </w:pPr>
      <w:r w:rsidRPr="00673887">
        <w:rPr>
          <w:rFonts w:ascii="Book Antiqua" w:hAnsi="Book Antiqua"/>
          <w:szCs w:val="24"/>
        </w:rPr>
        <w:t>La</w:t>
      </w:r>
      <w:r w:rsidRPr="00673887">
        <w:rPr>
          <w:rStyle w:val="apple-converted-space"/>
          <w:rFonts w:ascii="Book Antiqua" w:hAnsi="Book Antiqua" w:cs="Arial"/>
          <w:szCs w:val="24"/>
        </w:rPr>
        <w:t> </w:t>
      </w:r>
      <w:r w:rsidRPr="00673887">
        <w:rPr>
          <w:rFonts w:ascii="Book Antiqua" w:hAnsi="Book Antiqua"/>
          <w:szCs w:val="24"/>
        </w:rPr>
        <w:t xml:space="preserve">distribución </w:t>
      </w:r>
      <w:r w:rsidR="00BA7B55" w:rsidRPr="00673887">
        <w:rPr>
          <w:rFonts w:ascii="Book Antiqua" w:hAnsi="Book Antiqua"/>
          <w:szCs w:val="24"/>
        </w:rPr>
        <w:t>en una oficina</w:t>
      </w:r>
      <w:r w:rsidR="00BD2C0A" w:rsidRPr="00673887">
        <w:rPr>
          <w:rStyle w:val="apple-converted-space"/>
          <w:rFonts w:ascii="Book Antiqua" w:hAnsi="Book Antiqua" w:cs="Arial"/>
          <w:szCs w:val="24"/>
        </w:rPr>
        <w:t xml:space="preserve"> </w:t>
      </w:r>
      <w:r w:rsidRPr="00673887">
        <w:rPr>
          <w:rFonts w:ascii="Book Antiqua" w:hAnsi="Book Antiqua"/>
          <w:szCs w:val="24"/>
        </w:rPr>
        <w:t>consiste en seleccionar el arreglo más eficiente de las instalaciones físicas, con el fin de lograr la mayor</w:t>
      </w:r>
      <w:r w:rsidRPr="00673887">
        <w:rPr>
          <w:rStyle w:val="apple-converted-space"/>
          <w:rFonts w:ascii="Book Antiqua" w:hAnsi="Book Antiqua" w:cs="Arial"/>
          <w:szCs w:val="24"/>
        </w:rPr>
        <w:t> </w:t>
      </w:r>
      <w:r w:rsidRPr="00673887">
        <w:rPr>
          <w:rFonts w:ascii="Book Antiqua" w:hAnsi="Book Antiqua" w:cs="Arial"/>
          <w:szCs w:val="24"/>
        </w:rPr>
        <w:t>eficiencia</w:t>
      </w:r>
      <w:r w:rsidRPr="00673887">
        <w:rPr>
          <w:rStyle w:val="apple-converted-space"/>
          <w:rFonts w:ascii="Book Antiqua" w:hAnsi="Book Antiqua" w:cs="Arial"/>
          <w:szCs w:val="24"/>
        </w:rPr>
        <w:t> </w:t>
      </w:r>
      <w:r w:rsidR="00E3050F" w:rsidRPr="00673887">
        <w:rPr>
          <w:rFonts w:ascii="Book Antiqua" w:hAnsi="Book Antiqua"/>
          <w:szCs w:val="24"/>
        </w:rPr>
        <w:t>a</w:t>
      </w:r>
      <w:r w:rsidRPr="00673887">
        <w:rPr>
          <w:rFonts w:ascii="Book Antiqua" w:hAnsi="Book Antiqua"/>
          <w:szCs w:val="24"/>
        </w:rPr>
        <w:t>l combinar los</w:t>
      </w:r>
      <w:r w:rsidRPr="00673887">
        <w:rPr>
          <w:rStyle w:val="apple-converted-space"/>
          <w:rFonts w:ascii="Book Antiqua" w:hAnsi="Book Antiqua" w:cs="Arial"/>
          <w:szCs w:val="24"/>
        </w:rPr>
        <w:t> </w:t>
      </w:r>
      <w:r w:rsidRPr="00673887">
        <w:rPr>
          <w:rFonts w:ascii="Book Antiqua" w:hAnsi="Book Antiqua" w:cs="Arial"/>
          <w:szCs w:val="24"/>
        </w:rPr>
        <w:t>recursos</w:t>
      </w:r>
      <w:r w:rsidRPr="00673887">
        <w:rPr>
          <w:rStyle w:val="apple-converted-space"/>
          <w:rFonts w:ascii="Book Antiqua" w:hAnsi="Book Antiqua" w:cs="Arial"/>
          <w:szCs w:val="24"/>
        </w:rPr>
        <w:t> </w:t>
      </w:r>
      <w:r w:rsidRPr="00673887">
        <w:rPr>
          <w:rFonts w:ascii="Book Antiqua" w:hAnsi="Book Antiqua"/>
          <w:szCs w:val="24"/>
        </w:rPr>
        <w:t xml:space="preserve">para </w:t>
      </w:r>
      <w:r w:rsidR="00E3050F" w:rsidRPr="00673887">
        <w:rPr>
          <w:rFonts w:ascii="Book Antiqua" w:hAnsi="Book Antiqua"/>
          <w:szCs w:val="24"/>
        </w:rPr>
        <w:lastRenderedPageBreak/>
        <w:t>brindar</w:t>
      </w:r>
      <w:r w:rsidR="00E3050F" w:rsidRPr="00673887">
        <w:rPr>
          <w:rStyle w:val="apple-converted-space"/>
          <w:rFonts w:ascii="Book Antiqua" w:hAnsi="Book Antiqua" w:cs="Arial"/>
          <w:szCs w:val="24"/>
        </w:rPr>
        <w:t> </w:t>
      </w:r>
      <w:r w:rsidR="00BA7B55" w:rsidRPr="00673887">
        <w:rPr>
          <w:rStyle w:val="apple-converted-space"/>
          <w:rFonts w:ascii="Book Antiqua" w:hAnsi="Book Antiqua" w:cs="Arial"/>
          <w:szCs w:val="24"/>
        </w:rPr>
        <w:t xml:space="preserve">un </w:t>
      </w:r>
      <w:r w:rsidRPr="00673887">
        <w:rPr>
          <w:rFonts w:ascii="Book Antiqua" w:hAnsi="Book Antiqua" w:cs="Arial"/>
          <w:szCs w:val="24"/>
        </w:rPr>
        <w:t>servicio</w:t>
      </w:r>
      <w:r w:rsidR="00BA7B55" w:rsidRPr="00673887">
        <w:rPr>
          <w:rFonts w:ascii="Book Antiqua" w:hAnsi="Book Antiqua" w:cs="Arial"/>
          <w:szCs w:val="24"/>
        </w:rPr>
        <w:t xml:space="preserve"> a</w:t>
      </w:r>
      <w:r w:rsidR="00E3050F" w:rsidRPr="00673887">
        <w:rPr>
          <w:rFonts w:ascii="Book Antiqua" w:hAnsi="Book Antiqua" w:cs="Arial"/>
          <w:szCs w:val="24"/>
        </w:rPr>
        <w:t xml:space="preserve"> </w:t>
      </w:r>
      <w:r w:rsidR="00BA7B55" w:rsidRPr="00673887">
        <w:rPr>
          <w:rFonts w:ascii="Book Antiqua" w:hAnsi="Book Antiqua" w:cs="Arial"/>
          <w:szCs w:val="24"/>
        </w:rPr>
        <w:t>l</w:t>
      </w:r>
      <w:r w:rsidR="00E3050F" w:rsidRPr="00673887">
        <w:rPr>
          <w:rFonts w:ascii="Book Antiqua" w:hAnsi="Book Antiqua" w:cs="Arial"/>
          <w:szCs w:val="24"/>
        </w:rPr>
        <w:t>a persona</w:t>
      </w:r>
      <w:r w:rsidR="00BA7B55" w:rsidRPr="00673887">
        <w:rPr>
          <w:rFonts w:ascii="Book Antiqua" w:hAnsi="Book Antiqua" w:cs="Arial"/>
          <w:szCs w:val="24"/>
        </w:rPr>
        <w:t xml:space="preserve"> usuari</w:t>
      </w:r>
      <w:r w:rsidR="00E3050F" w:rsidRPr="00673887">
        <w:rPr>
          <w:rFonts w:ascii="Book Antiqua" w:hAnsi="Book Antiqua" w:cs="Arial"/>
          <w:szCs w:val="24"/>
        </w:rPr>
        <w:t>a</w:t>
      </w:r>
      <w:r w:rsidR="00BA7B55" w:rsidRPr="00673887">
        <w:rPr>
          <w:rFonts w:ascii="Book Antiqua" w:hAnsi="Book Antiqua" w:cs="Arial"/>
          <w:szCs w:val="24"/>
        </w:rPr>
        <w:t xml:space="preserve"> de la mejor manera posible. </w:t>
      </w:r>
      <w:r w:rsidR="00BA7B55" w:rsidRPr="00673887">
        <w:rPr>
          <w:rFonts w:ascii="Book Antiqua" w:hAnsi="Book Antiqua"/>
          <w:szCs w:val="24"/>
        </w:rPr>
        <w:t xml:space="preserve">Es difícil en ocasiones brindar esos servicios cuando se tienen problemas de distribución y de espacio. </w:t>
      </w:r>
    </w:p>
    <w:p w14:paraId="4FFADC45" w14:textId="5C679AB3" w:rsidR="00BA7B55" w:rsidRPr="00673887" w:rsidRDefault="00BA7B55" w:rsidP="00EB634C">
      <w:pPr>
        <w:ind w:left="0"/>
        <w:rPr>
          <w:rFonts w:ascii="Book Antiqua" w:hAnsi="Book Antiqua"/>
          <w:szCs w:val="24"/>
        </w:rPr>
      </w:pPr>
      <w:r w:rsidRPr="00673887">
        <w:rPr>
          <w:rFonts w:ascii="Book Antiqua" w:hAnsi="Book Antiqua"/>
          <w:szCs w:val="24"/>
        </w:rPr>
        <w:t xml:space="preserve">Con base en lo establecido en el Modelo Penal, la Fiscalía de Liberia no escapa a esa realidad y a simple vista se observan </w:t>
      </w:r>
      <w:r w:rsidR="00E3050F" w:rsidRPr="00673887">
        <w:rPr>
          <w:rFonts w:ascii="Book Antiqua" w:hAnsi="Book Antiqua"/>
          <w:szCs w:val="24"/>
        </w:rPr>
        <w:t xml:space="preserve">posibilidades </w:t>
      </w:r>
      <w:r w:rsidRPr="00673887">
        <w:rPr>
          <w:rFonts w:ascii="Book Antiqua" w:hAnsi="Book Antiqua"/>
          <w:szCs w:val="24"/>
        </w:rPr>
        <w:t xml:space="preserve">de hacinamiento en el área de técnicos y técnicas judiciales y </w:t>
      </w:r>
      <w:r w:rsidR="00E3050F" w:rsidRPr="00673887">
        <w:rPr>
          <w:rFonts w:ascii="Book Antiqua" w:hAnsi="Book Antiqua"/>
          <w:szCs w:val="24"/>
        </w:rPr>
        <w:t>C</w:t>
      </w:r>
      <w:r w:rsidRPr="00673887">
        <w:rPr>
          <w:rFonts w:ascii="Book Antiqua" w:hAnsi="Book Antiqua"/>
          <w:szCs w:val="24"/>
        </w:rPr>
        <w:t xml:space="preserve">oordinadora </w:t>
      </w:r>
      <w:r w:rsidR="00E3050F" w:rsidRPr="00673887">
        <w:rPr>
          <w:rFonts w:ascii="Book Antiqua" w:hAnsi="Book Antiqua"/>
          <w:szCs w:val="24"/>
        </w:rPr>
        <w:t>J</w:t>
      </w:r>
      <w:r w:rsidRPr="00673887">
        <w:rPr>
          <w:rFonts w:ascii="Book Antiqua" w:hAnsi="Book Antiqua"/>
          <w:szCs w:val="24"/>
        </w:rPr>
        <w:t xml:space="preserve">udicial. Así </w:t>
      </w:r>
      <w:r w:rsidR="00E3050F" w:rsidRPr="00673887">
        <w:rPr>
          <w:rFonts w:ascii="Book Antiqua" w:hAnsi="Book Antiqua"/>
          <w:szCs w:val="24"/>
        </w:rPr>
        <w:t>también se evidencia</w:t>
      </w:r>
      <w:r w:rsidRPr="00673887">
        <w:rPr>
          <w:rFonts w:ascii="Book Antiqua" w:hAnsi="Book Antiqua"/>
          <w:szCs w:val="24"/>
        </w:rPr>
        <w:t xml:space="preserve"> la ausencia de espacios para la atención de usuarios en un plano de mayor privacidad con la persona Defensora. </w:t>
      </w:r>
    </w:p>
    <w:p w14:paraId="65E125D2" w14:textId="0B970091" w:rsidR="00BA7B55" w:rsidRPr="00673887" w:rsidRDefault="00BA7B55" w:rsidP="00EB634C">
      <w:pPr>
        <w:ind w:left="0"/>
        <w:rPr>
          <w:rFonts w:ascii="Book Antiqua" w:hAnsi="Book Antiqua"/>
          <w:szCs w:val="24"/>
        </w:rPr>
      </w:pPr>
      <w:r w:rsidRPr="00673887">
        <w:rPr>
          <w:rFonts w:ascii="Book Antiqua" w:hAnsi="Book Antiqua"/>
          <w:szCs w:val="24"/>
        </w:rPr>
        <w:t>La ausencia de una sala de espera hace que los usuarios esperen en pasillos y además la no existencia de un mostrador dificulta aún más la debida atención. Se adjunta un croquis o mapa de como se ve el área d</w:t>
      </w:r>
      <w:r w:rsidR="00E3050F" w:rsidRPr="00673887">
        <w:rPr>
          <w:rFonts w:ascii="Book Antiqua" w:hAnsi="Book Antiqua"/>
          <w:szCs w:val="24"/>
        </w:rPr>
        <w:t>onde están ubicados los</w:t>
      </w:r>
      <w:r w:rsidRPr="00673887">
        <w:rPr>
          <w:rFonts w:ascii="Book Antiqua" w:hAnsi="Book Antiqua"/>
          <w:szCs w:val="24"/>
        </w:rPr>
        <w:t xml:space="preserve"> técnicos y técnicas judiciales, así como la Coordinadora </w:t>
      </w:r>
      <w:r w:rsidR="000A68B0" w:rsidRPr="00673887">
        <w:rPr>
          <w:rFonts w:ascii="Book Antiqua" w:hAnsi="Book Antiqua"/>
          <w:szCs w:val="24"/>
        </w:rPr>
        <w:t>J</w:t>
      </w:r>
      <w:r w:rsidRPr="00673887">
        <w:rPr>
          <w:rFonts w:ascii="Book Antiqua" w:hAnsi="Book Antiqua"/>
          <w:szCs w:val="24"/>
        </w:rPr>
        <w:t>udicial y la Administradora del Ministerio Público.  (</w:t>
      </w:r>
      <w:r w:rsidR="003C165B" w:rsidRPr="00673887">
        <w:rPr>
          <w:rFonts w:ascii="Book Antiqua" w:hAnsi="Book Antiqua"/>
          <w:i/>
          <w:iCs/>
          <w:szCs w:val="24"/>
        </w:rPr>
        <w:t>V</w:t>
      </w:r>
      <w:r w:rsidRPr="00673887">
        <w:rPr>
          <w:rFonts w:ascii="Book Antiqua" w:hAnsi="Book Antiqua"/>
          <w:i/>
          <w:iCs/>
          <w:szCs w:val="24"/>
        </w:rPr>
        <w:t xml:space="preserve">er anexo </w:t>
      </w:r>
      <w:r w:rsidR="003C165B" w:rsidRPr="00673887">
        <w:rPr>
          <w:rFonts w:ascii="Book Antiqua" w:hAnsi="Book Antiqua"/>
          <w:i/>
          <w:iCs/>
          <w:szCs w:val="24"/>
        </w:rPr>
        <w:t>4</w:t>
      </w:r>
      <w:r w:rsidRPr="00673887">
        <w:rPr>
          <w:rFonts w:ascii="Book Antiqua" w:hAnsi="Book Antiqua"/>
          <w:szCs w:val="24"/>
        </w:rPr>
        <w:t>)</w:t>
      </w:r>
      <w:r w:rsidR="00F06845" w:rsidRPr="00673887">
        <w:rPr>
          <w:rFonts w:ascii="Book Antiqua" w:hAnsi="Book Antiqua"/>
          <w:szCs w:val="24"/>
        </w:rPr>
        <w:t>.</w:t>
      </w:r>
    </w:p>
    <w:p w14:paraId="36954CFA" w14:textId="388B9024" w:rsidR="00DD5AE6" w:rsidRDefault="00F06845" w:rsidP="00DD5AE6">
      <w:pPr>
        <w:pStyle w:val="Prrafodelista"/>
        <w:spacing w:line="276" w:lineRule="auto"/>
        <w:ind w:left="0"/>
        <w:rPr>
          <w:rFonts w:ascii="Book Antiqua" w:hAnsi="Book Antiqua"/>
          <w:color w:val="000000"/>
          <w:lang w:val="es-MX" w:eastAsia="es-CR"/>
        </w:rPr>
      </w:pPr>
      <w:r w:rsidRPr="00673887">
        <w:rPr>
          <w:rFonts w:ascii="Book Antiqua" w:hAnsi="Book Antiqua"/>
          <w:color w:val="000000"/>
          <w:lang w:val="es-MX" w:eastAsia="es-CR"/>
        </w:rPr>
        <w:t>En apariencia, carece de una adecuada zona de atención al público, debido a la gran cantidad de afluencia de público, así como traslado y paso de personas detenidas toda vez que las sillas de espera se encuentran en un pasadizo, esto de igual forma bajo mejor criterio que pueda tener un profesional en Salud Ocupacional que brinde criterios técnicos de tal observancia.</w:t>
      </w:r>
    </w:p>
    <w:p w14:paraId="5D25925D" w14:textId="77777777" w:rsidR="00DD5AE6" w:rsidRPr="00DD5AE6" w:rsidRDefault="00DD5AE6" w:rsidP="00DD5AE6">
      <w:pPr>
        <w:pStyle w:val="Prrafodelista"/>
        <w:spacing w:line="276" w:lineRule="auto"/>
        <w:ind w:left="0"/>
        <w:rPr>
          <w:rFonts w:ascii="Book Antiqua" w:hAnsi="Book Antiqua"/>
          <w:color w:val="000000"/>
          <w:lang w:val="es-MX" w:eastAsia="es-CR"/>
        </w:rPr>
      </w:pPr>
    </w:p>
    <w:p w14:paraId="6DD95442" w14:textId="28F76974" w:rsidR="00F06845" w:rsidRPr="00DD5AE6" w:rsidRDefault="00E3050F" w:rsidP="00DD5AE6">
      <w:pPr>
        <w:ind w:left="0"/>
        <w:rPr>
          <w:rFonts w:ascii="Book Antiqua" w:hAnsi="Book Antiqua"/>
          <w:szCs w:val="24"/>
        </w:rPr>
      </w:pPr>
      <w:r w:rsidRPr="00DD5AE6">
        <w:rPr>
          <w:rFonts w:ascii="Book Antiqua" w:hAnsi="Book Antiqua"/>
          <w:szCs w:val="24"/>
        </w:rPr>
        <w:t xml:space="preserve">La oficina de </w:t>
      </w:r>
      <w:r w:rsidR="00F06845" w:rsidRPr="00DD5AE6">
        <w:rPr>
          <w:rFonts w:ascii="Book Antiqua" w:hAnsi="Book Antiqua"/>
          <w:szCs w:val="24"/>
        </w:rPr>
        <w:t>Liberia no cuenta con un lugar u oficina para atención de víctimas de abuso sexual, o atención de defensores a personas acusadas y proporcionar la respectiva defensa técnica, de ahí que se opta por atender a estas personas donde en el momento pueda acomodarse dadas las condiciones</w:t>
      </w:r>
      <w:r w:rsidRPr="00DD5AE6">
        <w:rPr>
          <w:rFonts w:ascii="Book Antiqua" w:hAnsi="Book Antiqua"/>
          <w:szCs w:val="24"/>
        </w:rPr>
        <w:t>,</w:t>
      </w:r>
      <w:r w:rsidR="00AD67F0" w:rsidRPr="00DD5AE6">
        <w:rPr>
          <w:rFonts w:ascii="Book Antiqua" w:hAnsi="Book Antiqua"/>
          <w:szCs w:val="24"/>
        </w:rPr>
        <w:t xml:space="preserve"> o en su defecto</w:t>
      </w:r>
      <w:r w:rsidRPr="00DD5AE6">
        <w:rPr>
          <w:rFonts w:ascii="Book Antiqua" w:hAnsi="Book Antiqua"/>
          <w:szCs w:val="24"/>
        </w:rPr>
        <w:t>,</w:t>
      </w:r>
      <w:r w:rsidR="00AD67F0" w:rsidRPr="00DD5AE6">
        <w:rPr>
          <w:rFonts w:ascii="Book Antiqua" w:hAnsi="Book Antiqua"/>
          <w:szCs w:val="24"/>
        </w:rPr>
        <w:t xml:space="preserve"> solicitar la cámara Gesell que est</w:t>
      </w:r>
      <w:r w:rsidR="000A68B0" w:rsidRPr="00DD5AE6">
        <w:rPr>
          <w:rFonts w:ascii="Book Antiqua" w:hAnsi="Book Antiqua"/>
          <w:szCs w:val="24"/>
        </w:rPr>
        <w:t>á ubicada</w:t>
      </w:r>
      <w:r w:rsidR="00AD67F0" w:rsidRPr="00DD5AE6">
        <w:rPr>
          <w:rFonts w:ascii="Book Antiqua" w:hAnsi="Book Antiqua"/>
          <w:szCs w:val="24"/>
        </w:rPr>
        <w:t xml:space="preserve"> fuera de la Fiscalía y su disposición no es inmediata según sea la urgencia</w:t>
      </w:r>
      <w:r w:rsidR="00F06845" w:rsidRPr="00DD5AE6">
        <w:rPr>
          <w:rFonts w:ascii="Book Antiqua" w:hAnsi="Book Antiqua"/>
          <w:szCs w:val="24"/>
        </w:rPr>
        <w:t>.</w:t>
      </w:r>
    </w:p>
    <w:p w14:paraId="353731CE" w14:textId="55D48B51" w:rsidR="00F06845" w:rsidRDefault="00F06845" w:rsidP="00F06845">
      <w:pPr>
        <w:spacing w:after="0"/>
        <w:ind w:left="0"/>
        <w:rPr>
          <w:rFonts w:ascii="Book Antiqua" w:hAnsi="Book Antiqua"/>
          <w:color w:val="000000"/>
          <w:szCs w:val="24"/>
          <w:lang w:val="es-MX" w:eastAsia="es-CR"/>
        </w:rPr>
      </w:pPr>
      <w:r w:rsidRPr="00673887">
        <w:rPr>
          <w:rFonts w:ascii="Book Antiqua" w:hAnsi="Book Antiqua"/>
          <w:color w:val="000000"/>
          <w:szCs w:val="24"/>
          <w:lang w:val="es-MX" w:eastAsia="es-CR"/>
        </w:rPr>
        <w:t>La zona de técnicas o técnicos judiciales se ve afectada cuando hay mucha afluencia de público y esto podría poner en riesgo la seguridad de las personas.</w:t>
      </w:r>
    </w:p>
    <w:p w14:paraId="58EA3C40" w14:textId="77777777" w:rsidR="00AF0CF2" w:rsidRDefault="00AF0CF2" w:rsidP="00F06845">
      <w:pPr>
        <w:spacing w:after="0"/>
        <w:ind w:left="0"/>
        <w:rPr>
          <w:rFonts w:ascii="Book Antiqua" w:hAnsi="Book Antiqua"/>
          <w:color w:val="000000"/>
          <w:szCs w:val="24"/>
          <w:lang w:val="es-MX" w:eastAsia="es-CR"/>
        </w:rPr>
      </w:pPr>
    </w:p>
    <w:p w14:paraId="643112E8" w14:textId="262447FB" w:rsidR="00FA4E5F" w:rsidRPr="00673887" w:rsidRDefault="00FA4E5F" w:rsidP="00F06845">
      <w:pPr>
        <w:spacing w:after="0"/>
        <w:ind w:left="0"/>
        <w:rPr>
          <w:rFonts w:ascii="Book Antiqua" w:hAnsi="Book Antiqua"/>
          <w:color w:val="000000"/>
          <w:szCs w:val="24"/>
          <w:lang w:val="es-MX" w:eastAsia="es-CR"/>
        </w:rPr>
      </w:pPr>
      <w:r>
        <w:rPr>
          <w:rFonts w:ascii="Book Antiqua" w:hAnsi="Book Antiqua"/>
          <w:color w:val="000000"/>
          <w:szCs w:val="24"/>
          <w:lang w:val="es-MX" w:eastAsia="es-CR"/>
        </w:rPr>
        <w:t xml:space="preserve">De igual manera, durante la visita se observó </w:t>
      </w:r>
      <w:r w:rsidRPr="00673887">
        <w:rPr>
          <w:rFonts w:ascii="Book Antiqua" w:hAnsi="Book Antiqua"/>
          <w:color w:val="000000"/>
          <w:lang w:eastAsia="es-CR"/>
        </w:rPr>
        <w:t>la existencia de evidencias en la oficina de la Fiscal</w:t>
      </w:r>
      <w:r w:rsidR="00DA2E49">
        <w:rPr>
          <w:rFonts w:ascii="Book Antiqua" w:hAnsi="Book Antiqua"/>
          <w:color w:val="000000"/>
          <w:lang w:eastAsia="es-CR"/>
        </w:rPr>
        <w:t>a</w:t>
      </w:r>
      <w:r w:rsidRPr="00673887">
        <w:rPr>
          <w:rFonts w:ascii="Book Antiqua" w:hAnsi="Book Antiqua"/>
          <w:color w:val="000000"/>
          <w:lang w:eastAsia="es-CR"/>
        </w:rPr>
        <w:t xml:space="preserve"> Coordinadora y de Dirección Funcional, lo anterior como producto del tamaño reducido con el que se cuenta en la Bodega de Evidencias</w:t>
      </w:r>
      <w:r>
        <w:rPr>
          <w:rFonts w:ascii="Book Antiqua" w:hAnsi="Book Antiqua"/>
          <w:color w:val="000000"/>
          <w:lang w:eastAsia="es-CR"/>
        </w:rPr>
        <w:t xml:space="preserve">, </w:t>
      </w:r>
      <w:r w:rsidR="00022880">
        <w:rPr>
          <w:rFonts w:ascii="Book Antiqua" w:hAnsi="Book Antiqua"/>
          <w:color w:val="000000"/>
          <w:lang w:eastAsia="es-CR"/>
        </w:rPr>
        <w:t xml:space="preserve">aunado a la situación particular de un caso </w:t>
      </w:r>
      <w:r w:rsidR="00DA2E49">
        <w:rPr>
          <w:rFonts w:ascii="Book Antiqua" w:hAnsi="Book Antiqua"/>
          <w:color w:val="000000"/>
          <w:lang w:eastAsia="es-CR"/>
        </w:rPr>
        <w:t xml:space="preserve">que provocó </w:t>
      </w:r>
      <w:r w:rsidR="00022880">
        <w:rPr>
          <w:rFonts w:ascii="Book Antiqua" w:hAnsi="Book Antiqua"/>
          <w:color w:val="000000"/>
          <w:lang w:eastAsia="es-CR"/>
        </w:rPr>
        <w:t xml:space="preserve">el ingreso </w:t>
      </w:r>
      <w:r w:rsidR="00DA2E49">
        <w:rPr>
          <w:rFonts w:ascii="Book Antiqua" w:hAnsi="Book Antiqua"/>
          <w:color w:val="000000"/>
          <w:lang w:eastAsia="es-CR"/>
        </w:rPr>
        <w:t xml:space="preserve">masivo de </w:t>
      </w:r>
      <w:r w:rsidR="00022880">
        <w:rPr>
          <w:rFonts w:ascii="Book Antiqua" w:hAnsi="Book Antiqua"/>
          <w:color w:val="000000"/>
          <w:lang w:eastAsia="es-CR"/>
        </w:rPr>
        <w:t>evidencia</w:t>
      </w:r>
      <w:r w:rsidR="00DA2E49">
        <w:rPr>
          <w:rFonts w:ascii="Book Antiqua" w:hAnsi="Book Antiqua"/>
          <w:color w:val="000000"/>
          <w:lang w:eastAsia="es-CR"/>
        </w:rPr>
        <w:t xml:space="preserve">. Por medio de las entrevistas al personal también se evidenció </w:t>
      </w:r>
      <w:r w:rsidR="00022880">
        <w:rPr>
          <w:rFonts w:ascii="Book Antiqua" w:hAnsi="Book Antiqua"/>
          <w:color w:val="000000"/>
          <w:lang w:eastAsia="es-CR"/>
        </w:rPr>
        <w:t>una descoordinación</w:t>
      </w:r>
      <w:r w:rsidRPr="00673887">
        <w:rPr>
          <w:rFonts w:ascii="Book Antiqua" w:hAnsi="Book Antiqua"/>
          <w:color w:val="000000"/>
          <w:lang w:eastAsia="es-CR"/>
        </w:rPr>
        <w:t xml:space="preserve"> con el Arsenal para el envío </w:t>
      </w:r>
      <w:r w:rsidR="00260E72" w:rsidRPr="00673887">
        <w:rPr>
          <w:rFonts w:ascii="Book Antiqua" w:hAnsi="Book Antiqua"/>
          <w:color w:val="000000"/>
          <w:lang w:eastAsia="es-CR"/>
        </w:rPr>
        <w:t xml:space="preserve">de </w:t>
      </w:r>
      <w:r w:rsidR="00260E72">
        <w:rPr>
          <w:rFonts w:ascii="Book Antiqua" w:hAnsi="Book Antiqua"/>
          <w:color w:val="000000"/>
          <w:lang w:eastAsia="es-CR"/>
        </w:rPr>
        <w:t>las</w:t>
      </w:r>
      <w:r>
        <w:rPr>
          <w:rFonts w:ascii="Book Antiqua" w:hAnsi="Book Antiqua"/>
          <w:color w:val="000000"/>
          <w:lang w:eastAsia="es-CR"/>
        </w:rPr>
        <w:t xml:space="preserve"> evidencias</w:t>
      </w:r>
      <w:r w:rsidR="00DA2E49">
        <w:rPr>
          <w:rFonts w:ascii="Book Antiqua" w:hAnsi="Book Antiqua"/>
          <w:color w:val="000000"/>
          <w:lang w:eastAsia="es-CR"/>
        </w:rPr>
        <w:t xml:space="preserve">, según </w:t>
      </w:r>
      <w:r>
        <w:rPr>
          <w:rFonts w:ascii="Book Antiqua" w:hAnsi="Book Antiqua"/>
          <w:color w:val="000000"/>
          <w:lang w:eastAsia="es-CR"/>
        </w:rPr>
        <w:t xml:space="preserve">las fechas que se otorgan.  </w:t>
      </w:r>
    </w:p>
    <w:p w14:paraId="6298ED44" w14:textId="77777777" w:rsidR="00624945" w:rsidRPr="00673887" w:rsidRDefault="00AE087F" w:rsidP="00244E15">
      <w:pPr>
        <w:pStyle w:val="Ttulo2"/>
      </w:pPr>
      <w:r w:rsidRPr="00673887">
        <w:lastRenderedPageBreak/>
        <w:t>Soporte de la Fiscalía Penal Adultos a otras materias dentro de la Fiscalía</w:t>
      </w:r>
    </w:p>
    <w:p w14:paraId="06D5A5D2" w14:textId="25410917" w:rsidR="00AE087F" w:rsidRPr="00673887" w:rsidRDefault="00BF54F6" w:rsidP="00AE087F">
      <w:pPr>
        <w:spacing w:after="0"/>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 xml:space="preserve">La Fiscalía de Liberia </w:t>
      </w:r>
      <w:r w:rsidR="00244E15" w:rsidRPr="00673887">
        <w:rPr>
          <w:rFonts w:ascii="Book Antiqua" w:eastAsia="Times New Roman" w:hAnsi="Book Antiqua" w:cs="Arial"/>
          <w:color w:val="000000"/>
          <w:lang w:val="es-ES" w:eastAsia="es-CR"/>
        </w:rPr>
        <w:t xml:space="preserve">colabora con la </w:t>
      </w:r>
      <w:r w:rsidR="00AE087F" w:rsidRPr="00673887">
        <w:rPr>
          <w:rFonts w:ascii="Book Antiqua" w:eastAsia="Times New Roman" w:hAnsi="Book Antiqua" w:cs="Arial"/>
          <w:color w:val="000000"/>
          <w:lang w:val="es-ES" w:eastAsia="es-CR"/>
        </w:rPr>
        <w:t>Fiscalía de Flagrancia</w:t>
      </w:r>
      <w:r w:rsidR="00244E15" w:rsidRPr="00673887">
        <w:rPr>
          <w:rFonts w:ascii="Book Antiqua" w:eastAsia="Times New Roman" w:hAnsi="Book Antiqua" w:cs="Arial"/>
          <w:color w:val="000000"/>
          <w:lang w:val="es-ES" w:eastAsia="es-CR"/>
        </w:rPr>
        <w:t xml:space="preserve"> cuando se requiera de un Fisca</w:t>
      </w:r>
      <w:r w:rsidR="00AD67F0" w:rsidRPr="00673887">
        <w:rPr>
          <w:rFonts w:ascii="Book Antiqua" w:eastAsia="Times New Roman" w:hAnsi="Book Antiqua" w:cs="Arial"/>
          <w:color w:val="000000"/>
          <w:lang w:val="es-ES" w:eastAsia="es-CR"/>
        </w:rPr>
        <w:t>l</w:t>
      </w:r>
      <w:r w:rsidR="00244E15" w:rsidRPr="00673887">
        <w:rPr>
          <w:rFonts w:ascii="Book Antiqua" w:eastAsia="Times New Roman" w:hAnsi="Book Antiqua" w:cs="Arial"/>
          <w:color w:val="000000"/>
          <w:lang w:val="es-ES" w:eastAsia="es-CR"/>
        </w:rPr>
        <w:t xml:space="preserve"> o </w:t>
      </w:r>
      <w:r w:rsidR="00AD67F0" w:rsidRPr="00673887">
        <w:rPr>
          <w:rFonts w:ascii="Book Antiqua" w:eastAsia="Times New Roman" w:hAnsi="Book Antiqua" w:cs="Arial"/>
          <w:color w:val="000000"/>
          <w:lang w:val="es-ES" w:eastAsia="es-CR"/>
        </w:rPr>
        <w:t>F</w:t>
      </w:r>
      <w:r w:rsidR="00244E15" w:rsidRPr="00673887">
        <w:rPr>
          <w:rFonts w:ascii="Book Antiqua" w:eastAsia="Times New Roman" w:hAnsi="Book Antiqua" w:cs="Arial"/>
          <w:color w:val="000000"/>
          <w:lang w:val="es-ES" w:eastAsia="es-CR"/>
        </w:rPr>
        <w:t>iscala dada la cantidad de asuntos que en esta especialidad ingresen</w:t>
      </w:r>
      <w:r w:rsidR="00847763" w:rsidRPr="00673887">
        <w:rPr>
          <w:rFonts w:ascii="Book Antiqua" w:eastAsia="Times New Roman" w:hAnsi="Book Antiqua" w:cs="Arial"/>
          <w:color w:val="000000"/>
          <w:lang w:val="es-ES" w:eastAsia="es-CR"/>
        </w:rPr>
        <w:t xml:space="preserve">, esto por la limitante que esta oficina presenta al contar con una sola persona fiscal en </w:t>
      </w:r>
      <w:r w:rsidR="000A69AB" w:rsidRPr="00673887">
        <w:rPr>
          <w:rFonts w:ascii="Book Antiqua" w:eastAsia="Times New Roman" w:hAnsi="Book Antiqua" w:cs="Arial"/>
          <w:color w:val="000000"/>
          <w:lang w:val="es-ES" w:eastAsia="es-CR"/>
        </w:rPr>
        <w:t>F</w:t>
      </w:r>
      <w:r w:rsidR="00847763" w:rsidRPr="00673887">
        <w:rPr>
          <w:rFonts w:ascii="Book Antiqua" w:eastAsia="Times New Roman" w:hAnsi="Book Antiqua" w:cs="Arial"/>
          <w:color w:val="000000"/>
          <w:lang w:val="es-ES" w:eastAsia="es-CR"/>
        </w:rPr>
        <w:t>lagrancia</w:t>
      </w:r>
      <w:r w:rsidR="00244E15" w:rsidRPr="00673887">
        <w:rPr>
          <w:rFonts w:ascii="Book Antiqua" w:eastAsia="Times New Roman" w:hAnsi="Book Antiqua" w:cs="Arial"/>
          <w:color w:val="000000"/>
          <w:lang w:val="es-ES" w:eastAsia="es-CR"/>
        </w:rPr>
        <w:t xml:space="preserve">. </w:t>
      </w:r>
      <w:r w:rsidR="00D37A1E" w:rsidRPr="00673887">
        <w:rPr>
          <w:rFonts w:ascii="Book Antiqua" w:eastAsia="Times New Roman" w:hAnsi="Book Antiqua" w:cs="Arial"/>
          <w:color w:val="000000"/>
          <w:lang w:val="es-ES" w:eastAsia="es-CR"/>
        </w:rPr>
        <w:t xml:space="preserve">En consulta con el Fiscal Coordinador Licenciado Giovanny Leiva indica que </w:t>
      </w:r>
      <w:r w:rsidR="00847763" w:rsidRPr="00673887">
        <w:rPr>
          <w:rFonts w:ascii="Book Antiqua" w:eastAsia="Times New Roman" w:hAnsi="Book Antiqua" w:cs="Arial"/>
          <w:color w:val="000000"/>
          <w:lang w:val="es-ES" w:eastAsia="es-CR"/>
        </w:rPr>
        <w:t xml:space="preserve">si </w:t>
      </w:r>
      <w:r w:rsidR="00D37A1E" w:rsidRPr="00673887">
        <w:rPr>
          <w:rFonts w:ascii="Book Antiqua" w:eastAsia="Times New Roman" w:hAnsi="Book Antiqua" w:cs="Arial"/>
          <w:color w:val="000000"/>
          <w:lang w:val="es-ES" w:eastAsia="es-CR"/>
        </w:rPr>
        <w:t xml:space="preserve">se lleva un control de las colaboraciones que se dan a Flagrancia, indica es un tema difícil de controlar, debido a que se da colaboración </w:t>
      </w:r>
      <w:r w:rsidR="00847763" w:rsidRPr="00673887">
        <w:rPr>
          <w:rFonts w:ascii="Book Antiqua" w:eastAsia="Times New Roman" w:hAnsi="Book Antiqua" w:cs="Arial"/>
          <w:color w:val="000000"/>
          <w:lang w:val="es-ES" w:eastAsia="es-CR"/>
        </w:rPr>
        <w:t>en</w:t>
      </w:r>
      <w:r w:rsidR="00D37A1E" w:rsidRPr="00673887">
        <w:rPr>
          <w:rFonts w:ascii="Book Antiqua" w:eastAsia="Times New Roman" w:hAnsi="Book Antiqua" w:cs="Arial"/>
          <w:color w:val="000000"/>
          <w:lang w:val="es-ES" w:eastAsia="es-CR"/>
        </w:rPr>
        <w:t xml:space="preserve"> varios aspectos, en ocasiones al inicio del expediente y la investigación primaria, en otras para la audiencia inicial y competencia, por </w:t>
      </w:r>
      <w:r w:rsidR="00847763" w:rsidRPr="00673887">
        <w:rPr>
          <w:rFonts w:ascii="Book Antiqua" w:eastAsia="Times New Roman" w:hAnsi="Book Antiqua" w:cs="Arial"/>
          <w:color w:val="000000"/>
          <w:lang w:val="es-ES" w:eastAsia="es-CR"/>
        </w:rPr>
        <w:t>último,</w:t>
      </w:r>
      <w:r w:rsidR="00D37A1E" w:rsidRPr="00673887">
        <w:rPr>
          <w:rFonts w:ascii="Book Antiqua" w:eastAsia="Times New Roman" w:hAnsi="Book Antiqua" w:cs="Arial"/>
          <w:color w:val="000000"/>
          <w:lang w:val="es-ES" w:eastAsia="es-CR"/>
        </w:rPr>
        <w:t xml:space="preserve"> da</w:t>
      </w:r>
      <w:r w:rsidR="00847763" w:rsidRPr="00673887">
        <w:rPr>
          <w:rFonts w:ascii="Book Antiqua" w:eastAsia="Times New Roman" w:hAnsi="Book Antiqua" w:cs="Arial"/>
          <w:color w:val="000000"/>
          <w:lang w:val="es-ES" w:eastAsia="es-CR"/>
        </w:rPr>
        <w:t>n</w:t>
      </w:r>
      <w:r w:rsidR="00D37A1E" w:rsidRPr="00673887">
        <w:rPr>
          <w:rFonts w:ascii="Book Antiqua" w:eastAsia="Times New Roman" w:hAnsi="Book Antiqua" w:cs="Arial"/>
          <w:color w:val="000000"/>
          <w:lang w:val="es-ES" w:eastAsia="es-CR"/>
        </w:rPr>
        <w:t xml:space="preserve"> colaboración para juicio</w:t>
      </w:r>
      <w:r w:rsidR="00847763" w:rsidRPr="00673887">
        <w:rPr>
          <w:rFonts w:ascii="Book Antiqua" w:eastAsia="Times New Roman" w:hAnsi="Book Antiqua" w:cs="Arial"/>
          <w:color w:val="000000"/>
          <w:lang w:val="es-ES" w:eastAsia="es-CR"/>
        </w:rPr>
        <w:t>s</w:t>
      </w:r>
      <w:r w:rsidR="00D37A1E" w:rsidRPr="00673887">
        <w:rPr>
          <w:rFonts w:ascii="Book Antiqua" w:eastAsia="Times New Roman" w:hAnsi="Book Antiqua" w:cs="Arial"/>
          <w:color w:val="000000"/>
          <w:lang w:val="es-ES" w:eastAsia="es-CR"/>
        </w:rPr>
        <w:t>.</w:t>
      </w:r>
      <w:r w:rsidR="00847763" w:rsidRPr="00673887">
        <w:rPr>
          <w:rFonts w:ascii="Book Antiqua" w:eastAsia="Times New Roman" w:hAnsi="Book Antiqua" w:cs="Arial"/>
          <w:color w:val="000000"/>
          <w:lang w:val="es-ES" w:eastAsia="es-CR"/>
        </w:rPr>
        <w:t xml:space="preserve">    </w:t>
      </w:r>
    </w:p>
    <w:p w14:paraId="13B784D8" w14:textId="027016F5" w:rsidR="004966D4" w:rsidRPr="00673887" w:rsidRDefault="004966D4" w:rsidP="00AE087F">
      <w:pPr>
        <w:spacing w:after="0"/>
        <w:ind w:left="0"/>
        <w:rPr>
          <w:rFonts w:ascii="Book Antiqua" w:eastAsia="Times New Roman" w:hAnsi="Book Antiqua" w:cs="Arial"/>
          <w:color w:val="000000"/>
          <w:lang w:val="es-ES" w:eastAsia="es-CR"/>
        </w:rPr>
      </w:pPr>
    </w:p>
    <w:p w14:paraId="75CD5F7E" w14:textId="1E66DBA5" w:rsidR="00F51F6B" w:rsidRPr="00673887" w:rsidRDefault="004966D4" w:rsidP="00F51F6B">
      <w:pPr>
        <w:spacing w:before="0" w:after="0" w:line="240" w:lineRule="auto"/>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Ante tal situación, mediante acuerdo del Consejo Superior</w:t>
      </w:r>
      <w:r w:rsidR="00F51F6B" w:rsidRPr="00673887">
        <w:rPr>
          <w:rFonts w:ascii="Book Antiqua" w:eastAsia="Times New Roman" w:hAnsi="Book Antiqua" w:cs="Arial"/>
          <w:color w:val="000000"/>
          <w:lang w:val="es-ES" w:eastAsia="es-CR"/>
        </w:rPr>
        <w:t>, en sesión 71-2020 celebrada el 14 de julio del 2020</w:t>
      </w:r>
      <w:r w:rsidR="008972F7" w:rsidRPr="00673887">
        <w:rPr>
          <w:rFonts w:ascii="Book Antiqua" w:eastAsia="Times New Roman" w:hAnsi="Book Antiqua" w:cs="Arial"/>
          <w:color w:val="000000"/>
          <w:lang w:val="es-ES" w:eastAsia="es-CR"/>
        </w:rPr>
        <w:t xml:space="preserve">, artículo </w:t>
      </w:r>
      <w:r w:rsidR="00E413D7" w:rsidRPr="00673887">
        <w:rPr>
          <w:rFonts w:ascii="Book Antiqua" w:eastAsia="Times New Roman" w:hAnsi="Book Antiqua" w:cs="Arial"/>
          <w:color w:val="000000"/>
          <w:lang w:val="es-ES" w:eastAsia="es-CR"/>
        </w:rPr>
        <w:t>XXVII</w:t>
      </w:r>
      <w:r w:rsidR="00F51F6B" w:rsidRPr="00673887">
        <w:rPr>
          <w:rFonts w:ascii="Book Antiqua" w:eastAsia="Times New Roman" w:hAnsi="Book Antiqua" w:cs="Arial"/>
          <w:color w:val="000000"/>
          <w:lang w:val="es-ES" w:eastAsia="es-CR"/>
        </w:rPr>
        <w:t xml:space="preserve"> se </w:t>
      </w:r>
      <w:r w:rsidR="00635708" w:rsidRPr="00673887">
        <w:rPr>
          <w:rFonts w:ascii="Book Antiqua" w:eastAsia="Times New Roman" w:hAnsi="Book Antiqua" w:cs="Arial"/>
          <w:color w:val="000000"/>
          <w:lang w:val="es-ES" w:eastAsia="es-CR"/>
        </w:rPr>
        <w:t>dispuso a</w:t>
      </w:r>
      <w:r w:rsidR="00B80C0C" w:rsidRPr="00673887">
        <w:rPr>
          <w:rFonts w:ascii="Book Antiqua" w:eastAsia="Times New Roman" w:hAnsi="Book Antiqua" w:cs="Arial"/>
          <w:color w:val="000000"/>
          <w:lang w:val="es-ES" w:eastAsia="es-CR"/>
        </w:rPr>
        <w:t xml:space="preserve"> comunicarle </w:t>
      </w:r>
      <w:r w:rsidR="00F51F6B" w:rsidRPr="00673887">
        <w:rPr>
          <w:rFonts w:ascii="Book Antiqua" w:eastAsia="Times New Roman" w:hAnsi="Book Antiqua" w:cs="Arial"/>
          <w:color w:val="000000"/>
          <w:lang w:val="es-ES" w:eastAsia="es-CR"/>
        </w:rPr>
        <w:t xml:space="preserve">a la Fiscalía General </w:t>
      </w:r>
      <w:r w:rsidR="00FD278F" w:rsidRPr="00673887">
        <w:rPr>
          <w:rFonts w:ascii="Book Antiqua" w:eastAsia="Times New Roman" w:hAnsi="Book Antiqua" w:cs="Arial"/>
          <w:color w:val="000000"/>
          <w:lang w:val="es-ES" w:eastAsia="es-CR"/>
        </w:rPr>
        <w:t>que</w:t>
      </w:r>
      <w:r w:rsidR="00DD5AE6">
        <w:rPr>
          <w:rFonts w:ascii="Book Antiqua" w:eastAsia="Times New Roman" w:hAnsi="Book Antiqua" w:cs="Arial"/>
          <w:color w:val="000000"/>
          <w:lang w:val="es-ES" w:eastAsia="es-CR"/>
        </w:rPr>
        <w:t>:</w:t>
      </w:r>
      <w:r w:rsidR="00FD278F" w:rsidRPr="00673887">
        <w:rPr>
          <w:rFonts w:ascii="Book Antiqua" w:eastAsia="Times New Roman" w:hAnsi="Book Antiqua" w:cs="Arial"/>
          <w:color w:val="000000"/>
          <w:lang w:val="es-ES" w:eastAsia="es-CR"/>
        </w:rPr>
        <w:t xml:space="preserve"> </w:t>
      </w:r>
      <w:r w:rsidR="00FD278F" w:rsidRPr="00673887">
        <w:rPr>
          <w:rFonts w:ascii="Book Antiqua" w:eastAsia="Times New Roman" w:hAnsi="Book Antiqua" w:cs="Arial"/>
          <w:i/>
          <w:iCs/>
          <w:color w:val="000000"/>
          <w:lang w:val="es-ES" w:eastAsia="es-CR"/>
        </w:rPr>
        <w:t>“</w:t>
      </w:r>
      <w:r w:rsidR="00DD5AE6">
        <w:rPr>
          <w:rFonts w:ascii="Book Antiqua" w:eastAsia="Times New Roman" w:hAnsi="Book Antiqua" w:cs="Arial"/>
          <w:i/>
          <w:iCs/>
          <w:color w:val="000000"/>
          <w:lang w:val="es-ES" w:eastAsia="es-CR"/>
        </w:rPr>
        <w:t>…</w:t>
      </w:r>
      <w:r w:rsidR="00FD278F" w:rsidRPr="00673887">
        <w:rPr>
          <w:rFonts w:ascii="Book Antiqua" w:eastAsia="Times New Roman" w:hAnsi="Book Antiqua" w:cs="Arial"/>
          <w:i/>
          <w:iCs/>
          <w:color w:val="000000"/>
          <w:lang w:val="es-ES" w:eastAsia="es-CR"/>
        </w:rPr>
        <w:t xml:space="preserve">debe </w:t>
      </w:r>
      <w:r w:rsidR="00F51F6B" w:rsidRPr="00673887">
        <w:rPr>
          <w:rFonts w:ascii="Book Antiqua" w:eastAsia="Times New Roman" w:hAnsi="Book Antiqua" w:cs="Arial"/>
          <w:i/>
          <w:color w:val="000000"/>
          <w:lang w:val="es-ES" w:eastAsia="es-CR"/>
        </w:rPr>
        <w:t xml:space="preserve">apegarse al estudio técnico aprobado por </w:t>
      </w:r>
      <w:r w:rsidR="00DE3E0D" w:rsidRPr="00673887">
        <w:rPr>
          <w:rFonts w:ascii="Book Antiqua" w:eastAsia="Times New Roman" w:hAnsi="Book Antiqua" w:cs="Arial"/>
          <w:i/>
          <w:iCs/>
          <w:color w:val="000000"/>
          <w:lang w:val="es-ES" w:eastAsia="es-CR"/>
        </w:rPr>
        <w:t>este</w:t>
      </w:r>
      <w:r w:rsidR="00F51F6B" w:rsidRPr="00673887">
        <w:rPr>
          <w:rFonts w:ascii="Book Antiqua" w:eastAsia="Times New Roman" w:hAnsi="Book Antiqua" w:cs="Arial"/>
          <w:i/>
          <w:color w:val="000000"/>
          <w:lang w:val="es-ES" w:eastAsia="es-CR"/>
        </w:rPr>
        <w:t xml:space="preserve"> Consejo Superior</w:t>
      </w:r>
      <w:r w:rsidR="00087B73" w:rsidRPr="00673887">
        <w:rPr>
          <w:rFonts w:ascii="Book Antiqua" w:eastAsia="Times New Roman" w:hAnsi="Book Antiqua" w:cs="Arial"/>
          <w:i/>
          <w:iCs/>
          <w:color w:val="000000"/>
          <w:lang w:val="es-ES" w:eastAsia="es-CR"/>
        </w:rPr>
        <w:t>,</w:t>
      </w:r>
      <w:r w:rsidR="00F51F6B" w:rsidRPr="00673887">
        <w:rPr>
          <w:rFonts w:ascii="Book Antiqua" w:eastAsia="Times New Roman" w:hAnsi="Book Antiqua" w:cs="Arial"/>
          <w:i/>
          <w:color w:val="000000"/>
          <w:lang w:val="es-ES" w:eastAsia="es-CR"/>
        </w:rPr>
        <w:t xml:space="preserve"> donde se demuestra la necesidad que la Fiscalía General de </w:t>
      </w:r>
      <w:r w:rsidR="00420B01" w:rsidRPr="00673887">
        <w:rPr>
          <w:rFonts w:ascii="Book Antiqua" w:eastAsia="Times New Roman" w:hAnsi="Book Antiqua" w:cs="Arial"/>
          <w:i/>
          <w:iCs/>
          <w:color w:val="000000"/>
          <w:lang w:val="es-ES" w:eastAsia="es-CR"/>
        </w:rPr>
        <w:t xml:space="preserve">la República </w:t>
      </w:r>
      <w:r w:rsidR="00F51F6B" w:rsidRPr="00673887">
        <w:rPr>
          <w:rFonts w:ascii="Book Antiqua" w:eastAsia="Times New Roman" w:hAnsi="Book Antiqua" w:cs="Arial"/>
          <w:i/>
          <w:color w:val="000000"/>
          <w:lang w:val="es-ES" w:eastAsia="es-CR"/>
        </w:rPr>
        <w:t xml:space="preserve">asigne el recurso que se requiere para el </w:t>
      </w:r>
      <w:r w:rsidR="000147DE" w:rsidRPr="00673887">
        <w:rPr>
          <w:rFonts w:ascii="Book Antiqua" w:eastAsia="Times New Roman" w:hAnsi="Book Antiqua" w:cs="Arial"/>
          <w:i/>
          <w:iCs/>
          <w:color w:val="000000"/>
          <w:lang w:val="es-ES" w:eastAsia="es-CR"/>
        </w:rPr>
        <w:t xml:space="preserve">mejor </w:t>
      </w:r>
      <w:r w:rsidR="00F51F6B" w:rsidRPr="00673887">
        <w:rPr>
          <w:rFonts w:ascii="Book Antiqua" w:eastAsia="Times New Roman" w:hAnsi="Book Antiqua" w:cs="Arial"/>
          <w:i/>
          <w:color w:val="000000"/>
          <w:lang w:val="es-ES" w:eastAsia="es-CR"/>
        </w:rPr>
        <w:t xml:space="preserve">funcionamiento de la </w:t>
      </w:r>
      <w:r w:rsidR="00AE6E0D" w:rsidRPr="00673887">
        <w:rPr>
          <w:rFonts w:ascii="Book Antiqua" w:eastAsia="Times New Roman" w:hAnsi="Book Antiqua" w:cs="Arial"/>
          <w:i/>
          <w:iCs/>
          <w:color w:val="000000"/>
          <w:lang w:val="es-ES" w:eastAsia="es-CR"/>
        </w:rPr>
        <w:t>S</w:t>
      </w:r>
      <w:r w:rsidR="00F51F6B" w:rsidRPr="00673887">
        <w:rPr>
          <w:rFonts w:ascii="Book Antiqua" w:eastAsia="Times New Roman" w:hAnsi="Book Antiqua" w:cs="Arial"/>
          <w:i/>
          <w:color w:val="000000"/>
          <w:lang w:val="es-ES" w:eastAsia="es-CR"/>
        </w:rPr>
        <w:t>ección de Flagrancia en Liberia</w:t>
      </w:r>
      <w:r w:rsidR="00DD5AE6">
        <w:rPr>
          <w:rFonts w:ascii="Book Antiqua" w:eastAsia="Times New Roman" w:hAnsi="Book Antiqua" w:cs="Arial"/>
          <w:i/>
          <w:color w:val="000000"/>
          <w:lang w:val="es-ES" w:eastAsia="es-CR"/>
        </w:rPr>
        <w:t>.</w:t>
      </w:r>
      <w:r w:rsidR="00AE6E0D" w:rsidRPr="00673887">
        <w:rPr>
          <w:rFonts w:ascii="Book Antiqua" w:eastAsia="Times New Roman" w:hAnsi="Book Antiqua" w:cs="Arial"/>
          <w:i/>
          <w:iCs/>
          <w:color w:val="000000"/>
          <w:lang w:val="es-ES" w:eastAsia="es-CR"/>
        </w:rPr>
        <w:t>”</w:t>
      </w:r>
      <w:r w:rsidR="00F51F6B" w:rsidRPr="00673887">
        <w:rPr>
          <w:rFonts w:ascii="Book Antiqua" w:eastAsia="Times New Roman" w:hAnsi="Book Antiqua" w:cs="Arial"/>
          <w:i/>
          <w:iCs/>
          <w:color w:val="000000"/>
          <w:lang w:val="es-ES" w:eastAsia="es-CR"/>
        </w:rPr>
        <w:t>.</w:t>
      </w:r>
      <w:r w:rsidR="00F51F6B" w:rsidRPr="00673887">
        <w:rPr>
          <w:rFonts w:ascii="Book Antiqua" w:eastAsia="Times New Roman" w:hAnsi="Book Antiqua" w:cs="Arial"/>
          <w:i/>
          <w:color w:val="000000"/>
          <w:lang w:val="es-ES" w:eastAsia="es-CR"/>
        </w:rPr>
        <w:t xml:space="preserve"> </w:t>
      </w:r>
    </w:p>
    <w:p w14:paraId="22B7BCDE" w14:textId="7DD563F7" w:rsidR="00F51F6B" w:rsidRPr="00673887" w:rsidRDefault="00F51F6B" w:rsidP="00F51F6B">
      <w:pPr>
        <w:spacing w:before="0" w:after="0" w:line="240" w:lineRule="auto"/>
        <w:ind w:left="0"/>
        <w:rPr>
          <w:rFonts w:ascii="Book Antiqua" w:eastAsia="Times New Roman" w:hAnsi="Book Antiqua" w:cs="Arial"/>
          <w:color w:val="000000"/>
          <w:lang w:val="es-ES" w:eastAsia="es-CR"/>
        </w:rPr>
      </w:pPr>
    </w:p>
    <w:p w14:paraId="7E68FA54" w14:textId="3784FC8B" w:rsidR="00F51F6B" w:rsidRDefault="00F51F6B" w:rsidP="005F7E6C">
      <w:pPr>
        <w:spacing w:before="0" w:after="0" w:line="240" w:lineRule="auto"/>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Siendo así y en cumplimiento a lo ordenado, la señora Fiscala General</w:t>
      </w:r>
      <w:r w:rsidR="00141DEB" w:rsidRPr="00673887">
        <w:rPr>
          <w:rFonts w:ascii="Book Antiqua" w:eastAsia="Times New Roman" w:hAnsi="Book Antiqua" w:cs="Arial"/>
          <w:color w:val="000000"/>
          <w:lang w:val="es-ES" w:eastAsia="es-CR"/>
        </w:rPr>
        <w:t>, máster</w:t>
      </w:r>
      <w:r w:rsidRPr="00673887">
        <w:rPr>
          <w:rFonts w:ascii="Book Antiqua" w:eastAsia="Times New Roman" w:hAnsi="Book Antiqua" w:cs="Arial"/>
          <w:color w:val="000000"/>
          <w:lang w:val="es-ES" w:eastAsia="es-CR"/>
        </w:rPr>
        <w:t xml:space="preserve"> Emilia Navas Aparicio</w:t>
      </w:r>
      <w:r w:rsidR="005D5BE2" w:rsidRPr="00673887">
        <w:rPr>
          <w:rFonts w:ascii="Book Antiqua" w:eastAsia="Times New Roman" w:hAnsi="Book Antiqua" w:cs="Arial"/>
          <w:color w:val="000000"/>
          <w:lang w:val="es-ES" w:eastAsia="es-CR"/>
        </w:rPr>
        <w:t>,</w:t>
      </w:r>
      <w:r w:rsidRPr="00673887">
        <w:rPr>
          <w:rFonts w:ascii="Book Antiqua" w:eastAsia="Times New Roman" w:hAnsi="Book Antiqua" w:cs="Arial"/>
          <w:color w:val="000000"/>
          <w:lang w:val="es-ES" w:eastAsia="es-CR"/>
        </w:rPr>
        <w:t xml:space="preserve"> </w:t>
      </w:r>
      <w:r w:rsidR="00C145F7" w:rsidRPr="00673887">
        <w:rPr>
          <w:rFonts w:ascii="Book Antiqua" w:eastAsia="Times New Roman" w:hAnsi="Book Antiqua" w:cs="Arial"/>
          <w:color w:val="000000"/>
          <w:lang w:val="es-ES" w:eastAsia="es-CR"/>
        </w:rPr>
        <w:t>mediante resolución 365-2020</w:t>
      </w:r>
      <w:r w:rsidR="00223068" w:rsidRPr="00673887">
        <w:rPr>
          <w:rFonts w:ascii="Book Antiqua" w:eastAsia="Times New Roman" w:hAnsi="Book Antiqua" w:cs="Arial"/>
          <w:color w:val="000000"/>
          <w:lang w:val="es-ES" w:eastAsia="es-CR"/>
        </w:rPr>
        <w:t xml:space="preserve">, dispuso el </w:t>
      </w:r>
      <w:r w:rsidR="00707A5B" w:rsidRPr="00673887">
        <w:rPr>
          <w:rFonts w:ascii="Book Antiqua" w:eastAsia="Times New Roman" w:hAnsi="Book Antiqua" w:cs="Arial"/>
          <w:color w:val="000000"/>
          <w:lang w:val="es-ES" w:eastAsia="es-CR"/>
        </w:rPr>
        <w:t xml:space="preserve">traslado de una plaza de </w:t>
      </w:r>
      <w:r w:rsidRPr="00673887">
        <w:rPr>
          <w:rFonts w:ascii="Book Antiqua" w:eastAsia="Times New Roman" w:hAnsi="Book Antiqua" w:cs="Arial"/>
          <w:color w:val="000000"/>
          <w:lang w:val="es-ES" w:eastAsia="es-CR"/>
        </w:rPr>
        <w:t>Fiscala o Fiscala Auxiliar</w:t>
      </w:r>
      <w:r w:rsidR="005269EA" w:rsidRPr="00673887">
        <w:rPr>
          <w:rFonts w:ascii="Book Antiqua" w:eastAsia="Times New Roman" w:hAnsi="Book Antiqua" w:cs="Arial"/>
          <w:color w:val="000000"/>
          <w:lang w:val="es-ES" w:eastAsia="es-CR"/>
        </w:rPr>
        <w:t xml:space="preserve"> </w:t>
      </w:r>
      <w:r w:rsidR="00897910" w:rsidRPr="00673887">
        <w:rPr>
          <w:rFonts w:ascii="Book Antiqua" w:eastAsia="Times New Roman" w:hAnsi="Book Antiqua" w:cs="Arial"/>
          <w:color w:val="000000"/>
          <w:lang w:val="es-ES" w:eastAsia="es-CR"/>
        </w:rPr>
        <w:t>proveniente de la Fiscalía del Primer Circuito Judicial de la Zona Sur (Pérez Zeledón) hacia</w:t>
      </w:r>
      <w:r w:rsidR="00437158" w:rsidRPr="00673887">
        <w:rPr>
          <w:rFonts w:ascii="Book Antiqua" w:eastAsia="Times New Roman" w:hAnsi="Book Antiqua" w:cs="Arial"/>
          <w:color w:val="000000"/>
          <w:lang w:val="es-ES" w:eastAsia="es-CR"/>
        </w:rPr>
        <w:t xml:space="preserve"> el Primer Circuito Judicial de Guanacaste</w:t>
      </w:r>
      <w:r w:rsidR="00B574BB" w:rsidRPr="00673887">
        <w:rPr>
          <w:rFonts w:ascii="Book Antiqua" w:eastAsia="Times New Roman" w:hAnsi="Book Antiqua" w:cs="Arial"/>
          <w:color w:val="000000"/>
          <w:lang w:val="es-ES" w:eastAsia="es-CR"/>
        </w:rPr>
        <w:t>, con el objetivo de atender</w:t>
      </w:r>
      <w:r w:rsidRPr="00673887">
        <w:rPr>
          <w:rFonts w:ascii="Book Antiqua" w:eastAsia="Times New Roman" w:hAnsi="Book Antiqua" w:cs="Arial"/>
          <w:color w:val="000000"/>
          <w:lang w:val="es-ES" w:eastAsia="es-CR"/>
        </w:rPr>
        <w:t xml:space="preserve"> el programa de Flagrancia en Liberia </w:t>
      </w:r>
      <w:r w:rsidR="00B574BB" w:rsidRPr="00673887">
        <w:rPr>
          <w:rFonts w:ascii="Book Antiqua" w:eastAsia="Times New Roman" w:hAnsi="Book Antiqua" w:cs="Arial"/>
          <w:color w:val="000000"/>
          <w:lang w:val="es-ES" w:eastAsia="es-CR"/>
        </w:rPr>
        <w:t>según lo dispuesto por el Consejo Superior</w:t>
      </w:r>
      <w:r w:rsidR="00B828C4" w:rsidRPr="00673887">
        <w:rPr>
          <w:rFonts w:ascii="Book Antiqua" w:eastAsia="Times New Roman" w:hAnsi="Book Antiqua" w:cs="Arial"/>
          <w:color w:val="000000"/>
          <w:lang w:val="es-ES" w:eastAsia="es-CR"/>
        </w:rPr>
        <w:t xml:space="preserve"> cuando conoció el informe 547-PLA-OI-2020, del 16 de abril de 2020 relacionado con el Rediseño de Procesos de la Sección de Flagrancia de Liberia</w:t>
      </w:r>
      <w:r w:rsidR="00B574BB" w:rsidRPr="00673887">
        <w:rPr>
          <w:rFonts w:ascii="Book Antiqua" w:eastAsia="Times New Roman" w:hAnsi="Book Antiqua" w:cs="Arial"/>
          <w:color w:val="000000"/>
          <w:lang w:val="es-ES" w:eastAsia="es-CR"/>
        </w:rPr>
        <w:t>.</w:t>
      </w:r>
      <w:r w:rsidR="00B95EE2" w:rsidRPr="00673887">
        <w:rPr>
          <w:rFonts w:ascii="Book Antiqua" w:eastAsia="Times New Roman" w:hAnsi="Book Antiqua" w:cs="Arial"/>
          <w:color w:val="000000"/>
          <w:lang w:val="es-ES" w:eastAsia="es-CR"/>
        </w:rPr>
        <w:t xml:space="preserve"> </w:t>
      </w:r>
    </w:p>
    <w:p w14:paraId="03D937CB" w14:textId="77777777" w:rsidR="00DD5AE6" w:rsidRPr="00673887" w:rsidRDefault="00DD5AE6" w:rsidP="005F7E6C">
      <w:pPr>
        <w:spacing w:before="0" w:after="0" w:line="240" w:lineRule="auto"/>
        <w:ind w:left="0"/>
        <w:rPr>
          <w:rFonts w:ascii="Book Antiqua" w:eastAsia="Times New Roman" w:hAnsi="Book Antiqua" w:cs="Arial"/>
          <w:color w:val="000000"/>
          <w:lang w:val="es-ES" w:eastAsia="es-CR"/>
        </w:rPr>
      </w:pPr>
    </w:p>
    <w:p w14:paraId="4D471D37" w14:textId="4B85C211" w:rsidR="00AE087F" w:rsidRPr="00673887" w:rsidRDefault="00AE087F" w:rsidP="00AE087F">
      <w:pPr>
        <w:spacing w:after="0"/>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 xml:space="preserve">Siendo que dentro de esta oficina se ubica </w:t>
      </w:r>
      <w:r w:rsidR="00244E15" w:rsidRPr="00673887">
        <w:rPr>
          <w:rFonts w:ascii="Book Antiqua" w:eastAsia="Times New Roman" w:hAnsi="Book Antiqua" w:cs="Arial"/>
          <w:color w:val="000000"/>
          <w:lang w:val="es-ES" w:eastAsia="es-CR"/>
        </w:rPr>
        <w:t>el</w:t>
      </w:r>
      <w:r w:rsidRPr="00673887">
        <w:rPr>
          <w:rFonts w:ascii="Book Antiqua" w:eastAsia="Times New Roman" w:hAnsi="Book Antiqua" w:cs="Arial"/>
          <w:color w:val="000000"/>
          <w:lang w:val="es-ES" w:eastAsia="es-CR"/>
        </w:rPr>
        <w:t xml:space="preserve"> Fiscal Adjunt</w:t>
      </w:r>
      <w:r w:rsidR="00244E15" w:rsidRPr="00673887">
        <w:rPr>
          <w:rFonts w:ascii="Book Antiqua" w:eastAsia="Times New Roman" w:hAnsi="Book Antiqua" w:cs="Arial"/>
          <w:color w:val="000000"/>
          <w:lang w:val="es-ES" w:eastAsia="es-CR"/>
        </w:rPr>
        <w:t>o</w:t>
      </w:r>
      <w:r w:rsidR="007F72E5" w:rsidRPr="00673887">
        <w:rPr>
          <w:rFonts w:ascii="Book Antiqua" w:eastAsia="Times New Roman" w:hAnsi="Book Antiqua" w:cs="Arial"/>
          <w:color w:val="000000"/>
          <w:lang w:val="es-ES" w:eastAsia="es-CR"/>
        </w:rPr>
        <w:t xml:space="preserve"> </w:t>
      </w:r>
      <w:r w:rsidRPr="00673887">
        <w:rPr>
          <w:rFonts w:ascii="Book Antiqua" w:eastAsia="Times New Roman" w:hAnsi="Book Antiqua" w:cs="Arial"/>
          <w:color w:val="000000"/>
          <w:lang w:val="es-ES" w:eastAsia="es-CR"/>
        </w:rPr>
        <w:t xml:space="preserve">del </w:t>
      </w:r>
      <w:r w:rsidR="00BF54F6" w:rsidRPr="00673887">
        <w:rPr>
          <w:rFonts w:ascii="Book Antiqua" w:eastAsia="Times New Roman" w:hAnsi="Book Antiqua" w:cs="Arial"/>
          <w:color w:val="000000"/>
          <w:lang w:val="es-ES" w:eastAsia="es-CR"/>
        </w:rPr>
        <w:t xml:space="preserve">Primer </w:t>
      </w:r>
      <w:r w:rsidR="007F72E5" w:rsidRPr="00673887">
        <w:rPr>
          <w:rFonts w:ascii="Book Antiqua" w:eastAsia="Times New Roman" w:hAnsi="Book Antiqua" w:cs="Arial"/>
          <w:color w:val="000000"/>
          <w:lang w:val="es-ES" w:eastAsia="es-CR"/>
        </w:rPr>
        <w:t>C</w:t>
      </w:r>
      <w:r w:rsidRPr="00673887">
        <w:rPr>
          <w:rFonts w:ascii="Book Antiqua" w:eastAsia="Times New Roman" w:hAnsi="Book Antiqua" w:cs="Arial"/>
          <w:color w:val="000000"/>
          <w:lang w:val="es-ES" w:eastAsia="es-CR"/>
        </w:rPr>
        <w:t xml:space="preserve">ircuito </w:t>
      </w:r>
      <w:r w:rsidR="007F72E5" w:rsidRPr="00673887">
        <w:rPr>
          <w:rFonts w:ascii="Book Antiqua" w:eastAsia="Times New Roman" w:hAnsi="Book Antiqua" w:cs="Arial"/>
          <w:color w:val="000000"/>
          <w:lang w:val="es-ES" w:eastAsia="es-CR"/>
        </w:rPr>
        <w:t>J</w:t>
      </w:r>
      <w:r w:rsidRPr="00673887">
        <w:rPr>
          <w:rFonts w:ascii="Book Antiqua" w:eastAsia="Times New Roman" w:hAnsi="Book Antiqua" w:cs="Arial"/>
          <w:color w:val="000000"/>
          <w:lang w:val="es-ES" w:eastAsia="es-CR"/>
        </w:rPr>
        <w:t xml:space="preserve">udicial de </w:t>
      </w:r>
      <w:r w:rsidR="00BF54F6" w:rsidRPr="00673887">
        <w:rPr>
          <w:rFonts w:ascii="Book Antiqua" w:eastAsia="Times New Roman" w:hAnsi="Book Antiqua" w:cs="Arial"/>
          <w:color w:val="000000"/>
          <w:lang w:val="es-ES" w:eastAsia="es-CR"/>
        </w:rPr>
        <w:t>Guanacaste</w:t>
      </w:r>
      <w:r w:rsidRPr="00673887">
        <w:rPr>
          <w:rFonts w:ascii="Book Antiqua" w:eastAsia="Times New Roman" w:hAnsi="Book Antiqua" w:cs="Arial"/>
          <w:color w:val="000000"/>
          <w:lang w:val="es-ES" w:eastAsia="es-CR"/>
        </w:rPr>
        <w:t xml:space="preserve">, </w:t>
      </w:r>
      <w:r w:rsidR="00244E15" w:rsidRPr="00673887">
        <w:rPr>
          <w:rFonts w:ascii="Book Antiqua" w:eastAsia="Times New Roman" w:hAnsi="Book Antiqua" w:cs="Arial"/>
          <w:color w:val="000000"/>
          <w:lang w:val="es-ES" w:eastAsia="es-CR"/>
        </w:rPr>
        <w:t>se elaboran</w:t>
      </w:r>
      <w:r w:rsidRPr="00673887">
        <w:rPr>
          <w:rFonts w:ascii="Book Antiqua" w:eastAsia="Times New Roman" w:hAnsi="Book Antiqua" w:cs="Arial"/>
          <w:color w:val="000000"/>
          <w:lang w:val="es-ES" w:eastAsia="es-CR"/>
        </w:rPr>
        <w:t xml:space="preserve"> visitas a </w:t>
      </w:r>
      <w:r w:rsidR="00244E15" w:rsidRPr="00673887">
        <w:rPr>
          <w:rFonts w:ascii="Book Antiqua" w:eastAsia="Times New Roman" w:hAnsi="Book Antiqua" w:cs="Arial"/>
          <w:color w:val="000000"/>
          <w:lang w:val="es-ES" w:eastAsia="es-CR"/>
        </w:rPr>
        <w:t>la</w:t>
      </w:r>
      <w:r w:rsidRPr="00673887">
        <w:rPr>
          <w:rFonts w:ascii="Book Antiqua" w:eastAsia="Times New Roman" w:hAnsi="Book Antiqua" w:cs="Arial"/>
          <w:color w:val="000000"/>
          <w:lang w:val="es-ES" w:eastAsia="es-CR"/>
        </w:rPr>
        <w:t xml:space="preserve"> Fiscalía de </w:t>
      </w:r>
      <w:r w:rsidR="00244E15" w:rsidRPr="00673887">
        <w:rPr>
          <w:rFonts w:ascii="Book Antiqua" w:eastAsia="Times New Roman" w:hAnsi="Book Antiqua" w:cs="Arial"/>
          <w:color w:val="000000"/>
          <w:lang w:val="es-ES" w:eastAsia="es-CR"/>
        </w:rPr>
        <w:t>Cañas</w:t>
      </w:r>
      <w:r w:rsidRPr="00673887">
        <w:rPr>
          <w:rFonts w:ascii="Book Antiqua" w:eastAsia="Times New Roman" w:hAnsi="Book Antiqua" w:cs="Arial"/>
          <w:color w:val="000000"/>
          <w:lang w:val="es-ES" w:eastAsia="es-CR"/>
        </w:rPr>
        <w:t>.</w:t>
      </w:r>
    </w:p>
    <w:p w14:paraId="3C389C19" w14:textId="77777777" w:rsidR="00AE087F" w:rsidRPr="00673887" w:rsidRDefault="00AE087F" w:rsidP="00244E15">
      <w:pPr>
        <w:pStyle w:val="Ttulo2"/>
      </w:pPr>
      <w:r w:rsidRPr="00673887">
        <w:t>Funcionamiento de la Agenda Cronos</w:t>
      </w:r>
    </w:p>
    <w:p w14:paraId="605FCCA5" w14:textId="77F0CA89" w:rsidR="00AE087F" w:rsidRPr="00673887" w:rsidRDefault="00244E15" w:rsidP="000F1CB0">
      <w:pPr>
        <w:spacing w:after="0"/>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L</w:t>
      </w:r>
      <w:r w:rsidR="00AE087F" w:rsidRPr="00673887">
        <w:rPr>
          <w:rFonts w:ascii="Book Antiqua" w:eastAsia="Times New Roman" w:hAnsi="Book Antiqua" w:cs="Arial"/>
          <w:color w:val="000000"/>
          <w:lang w:val="es-ES" w:eastAsia="es-CR"/>
        </w:rPr>
        <w:t xml:space="preserve">a Agenda Cronos se encuentra implantada en la Fiscalía y se trabaja </w:t>
      </w:r>
      <w:r w:rsidRPr="00673887">
        <w:rPr>
          <w:rFonts w:ascii="Book Antiqua" w:eastAsia="Times New Roman" w:hAnsi="Book Antiqua" w:cs="Arial"/>
          <w:color w:val="000000"/>
          <w:lang w:val="es-ES" w:eastAsia="es-CR"/>
        </w:rPr>
        <w:t>a modo de consulta</w:t>
      </w:r>
      <w:r w:rsidR="00D37A1E" w:rsidRPr="00673887">
        <w:rPr>
          <w:rFonts w:ascii="Book Antiqua" w:eastAsia="Times New Roman" w:hAnsi="Book Antiqua" w:cs="Arial"/>
          <w:color w:val="000000"/>
          <w:lang w:val="es-ES" w:eastAsia="es-CR"/>
        </w:rPr>
        <w:t>.</w:t>
      </w:r>
      <w:r w:rsidRPr="00673887">
        <w:rPr>
          <w:rFonts w:ascii="Book Antiqua" w:eastAsia="Times New Roman" w:hAnsi="Book Antiqua" w:cs="Arial"/>
          <w:color w:val="000000"/>
          <w:lang w:val="es-ES" w:eastAsia="es-CR"/>
        </w:rPr>
        <w:t xml:space="preserve"> </w:t>
      </w:r>
      <w:r w:rsidR="00D37A1E" w:rsidRPr="00673887">
        <w:rPr>
          <w:rFonts w:ascii="Book Antiqua" w:eastAsia="Times New Roman" w:hAnsi="Book Antiqua" w:cs="Arial"/>
          <w:color w:val="000000"/>
          <w:lang w:val="es-ES" w:eastAsia="es-CR"/>
        </w:rPr>
        <w:t xml:space="preserve">Los señalamientos se hacen en el Tribunal de Juicio, la Técnica Jurídica imprime la agenda de cada mes, asigna cada debate a un Fiscal o Fiscala de Juicio o Fiscal o Fiscala Auxiliar, esto en caso de </w:t>
      </w:r>
      <w:r w:rsidR="00AA290B" w:rsidRPr="00673887">
        <w:rPr>
          <w:rFonts w:ascii="Book Antiqua" w:eastAsia="Times New Roman" w:hAnsi="Book Antiqua" w:cs="Arial"/>
          <w:color w:val="000000"/>
          <w:lang w:val="es-ES" w:eastAsia="es-CR"/>
        </w:rPr>
        <w:t>que los Fiscales o Fiscalas de J</w:t>
      </w:r>
      <w:r w:rsidR="00D37A1E" w:rsidRPr="00673887">
        <w:rPr>
          <w:rFonts w:ascii="Book Antiqua" w:eastAsia="Times New Roman" w:hAnsi="Book Antiqua" w:cs="Arial"/>
          <w:color w:val="000000"/>
          <w:lang w:val="es-ES" w:eastAsia="es-CR"/>
        </w:rPr>
        <w:t>uicios est</w:t>
      </w:r>
      <w:r w:rsidR="00AA290B" w:rsidRPr="00673887">
        <w:rPr>
          <w:rFonts w:ascii="Book Antiqua" w:eastAsia="Times New Roman" w:hAnsi="Book Antiqua" w:cs="Arial"/>
          <w:color w:val="000000"/>
          <w:lang w:val="es-ES" w:eastAsia="es-CR"/>
        </w:rPr>
        <w:t>é</w:t>
      </w:r>
      <w:r w:rsidR="00D37A1E" w:rsidRPr="00673887">
        <w:rPr>
          <w:rFonts w:ascii="Book Antiqua" w:eastAsia="Times New Roman" w:hAnsi="Book Antiqua" w:cs="Arial"/>
          <w:color w:val="000000"/>
          <w:lang w:val="es-ES" w:eastAsia="es-CR"/>
        </w:rPr>
        <w:t xml:space="preserve">n </w:t>
      </w:r>
      <w:r w:rsidR="00AA290B" w:rsidRPr="00673887">
        <w:rPr>
          <w:rFonts w:ascii="Book Antiqua" w:eastAsia="Times New Roman" w:hAnsi="Book Antiqua" w:cs="Arial"/>
          <w:color w:val="000000"/>
          <w:lang w:val="es-ES" w:eastAsia="es-CR"/>
        </w:rPr>
        <w:t>ya con algún señalamiento asignado</w:t>
      </w:r>
      <w:r w:rsidR="001A606D" w:rsidRPr="00673887">
        <w:rPr>
          <w:rFonts w:ascii="Book Antiqua" w:eastAsia="Times New Roman" w:hAnsi="Book Antiqua" w:cs="Arial"/>
          <w:color w:val="000000"/>
          <w:lang w:val="es-ES" w:eastAsia="es-CR"/>
        </w:rPr>
        <w:t xml:space="preserve"> (choque de agenda)</w:t>
      </w:r>
      <w:r w:rsidR="00D37A1E" w:rsidRPr="00673887">
        <w:rPr>
          <w:rFonts w:ascii="Book Antiqua" w:eastAsia="Times New Roman" w:hAnsi="Book Antiqua" w:cs="Arial"/>
          <w:color w:val="000000"/>
          <w:lang w:val="es-ES" w:eastAsia="es-CR"/>
        </w:rPr>
        <w:t xml:space="preserve">. </w:t>
      </w:r>
      <w:r w:rsidR="00AA290B" w:rsidRPr="00673887">
        <w:rPr>
          <w:rFonts w:ascii="Book Antiqua" w:eastAsia="Times New Roman" w:hAnsi="Book Antiqua" w:cs="Arial"/>
          <w:color w:val="000000"/>
          <w:lang w:val="es-ES" w:eastAsia="es-CR"/>
        </w:rPr>
        <w:t>Una vez a</w:t>
      </w:r>
      <w:r w:rsidR="00D37A1E" w:rsidRPr="00673887">
        <w:rPr>
          <w:rFonts w:ascii="Book Antiqua" w:eastAsia="Times New Roman" w:hAnsi="Book Antiqua" w:cs="Arial"/>
          <w:color w:val="000000"/>
          <w:lang w:val="es-ES" w:eastAsia="es-CR"/>
        </w:rPr>
        <w:t>sign</w:t>
      </w:r>
      <w:r w:rsidR="00AA290B" w:rsidRPr="00673887">
        <w:rPr>
          <w:rFonts w:ascii="Book Antiqua" w:eastAsia="Times New Roman" w:hAnsi="Book Antiqua" w:cs="Arial"/>
          <w:color w:val="000000"/>
          <w:lang w:val="es-ES" w:eastAsia="es-CR"/>
        </w:rPr>
        <w:t>ados</w:t>
      </w:r>
      <w:r w:rsidR="00D37A1E" w:rsidRPr="00673887">
        <w:rPr>
          <w:rFonts w:ascii="Book Antiqua" w:eastAsia="Times New Roman" w:hAnsi="Book Antiqua" w:cs="Arial"/>
          <w:color w:val="000000"/>
          <w:lang w:val="es-ES" w:eastAsia="es-CR"/>
        </w:rPr>
        <w:t xml:space="preserve"> </w:t>
      </w:r>
      <w:r w:rsidR="00AA290B" w:rsidRPr="00673887">
        <w:rPr>
          <w:rFonts w:ascii="Book Antiqua" w:eastAsia="Times New Roman" w:hAnsi="Book Antiqua" w:cs="Arial"/>
          <w:color w:val="000000"/>
          <w:lang w:val="es-ES" w:eastAsia="es-CR"/>
        </w:rPr>
        <w:t xml:space="preserve">los juicios la Técnica Jurídica </w:t>
      </w:r>
      <w:r w:rsidR="00D37A1E" w:rsidRPr="00673887">
        <w:rPr>
          <w:rFonts w:ascii="Book Antiqua" w:eastAsia="Times New Roman" w:hAnsi="Book Antiqua" w:cs="Arial"/>
          <w:color w:val="000000"/>
          <w:lang w:val="es-ES" w:eastAsia="es-CR"/>
        </w:rPr>
        <w:t>enví</w:t>
      </w:r>
      <w:r w:rsidR="00AA290B" w:rsidRPr="00673887">
        <w:rPr>
          <w:rFonts w:ascii="Book Antiqua" w:eastAsia="Times New Roman" w:hAnsi="Book Antiqua" w:cs="Arial"/>
          <w:color w:val="000000"/>
          <w:lang w:val="es-ES" w:eastAsia="es-CR"/>
        </w:rPr>
        <w:t>a</w:t>
      </w:r>
      <w:r w:rsidR="00D37A1E" w:rsidRPr="00673887">
        <w:rPr>
          <w:rFonts w:ascii="Book Antiqua" w:eastAsia="Times New Roman" w:hAnsi="Book Antiqua" w:cs="Arial"/>
          <w:color w:val="000000"/>
          <w:lang w:val="es-ES" w:eastAsia="es-CR"/>
        </w:rPr>
        <w:t xml:space="preserve"> la agenda de cada mes vía correo electrónico a todos los Fiscales </w:t>
      </w:r>
      <w:r w:rsidR="00AA290B" w:rsidRPr="00673887">
        <w:rPr>
          <w:rFonts w:ascii="Book Antiqua" w:eastAsia="Times New Roman" w:hAnsi="Book Antiqua" w:cs="Arial"/>
          <w:color w:val="000000"/>
          <w:lang w:val="es-ES" w:eastAsia="es-CR"/>
        </w:rPr>
        <w:t xml:space="preserve">o Fiscalas </w:t>
      </w:r>
      <w:r w:rsidR="00D37A1E" w:rsidRPr="00673887">
        <w:rPr>
          <w:rFonts w:ascii="Book Antiqua" w:eastAsia="Times New Roman" w:hAnsi="Book Antiqua" w:cs="Arial"/>
          <w:color w:val="000000"/>
          <w:lang w:val="es-ES" w:eastAsia="es-CR"/>
        </w:rPr>
        <w:t>asignados para que tengan conocimiento de</w:t>
      </w:r>
      <w:r w:rsidR="00AA290B" w:rsidRPr="00673887">
        <w:rPr>
          <w:rFonts w:ascii="Book Antiqua" w:eastAsia="Times New Roman" w:hAnsi="Book Antiqua" w:cs="Arial"/>
          <w:color w:val="000000"/>
          <w:lang w:val="es-ES" w:eastAsia="es-CR"/>
        </w:rPr>
        <w:t xml:space="preserve"> </w:t>
      </w:r>
      <w:r w:rsidR="00D37A1E" w:rsidRPr="00673887">
        <w:rPr>
          <w:rFonts w:ascii="Book Antiqua" w:eastAsia="Times New Roman" w:hAnsi="Book Antiqua" w:cs="Arial"/>
          <w:color w:val="000000"/>
          <w:lang w:val="es-ES" w:eastAsia="es-CR"/>
        </w:rPr>
        <w:t>l</w:t>
      </w:r>
      <w:r w:rsidR="00AA290B" w:rsidRPr="00673887">
        <w:rPr>
          <w:rFonts w:ascii="Book Antiqua" w:eastAsia="Times New Roman" w:hAnsi="Book Antiqua" w:cs="Arial"/>
          <w:color w:val="000000"/>
          <w:lang w:val="es-ES" w:eastAsia="es-CR"/>
        </w:rPr>
        <w:t>os</w:t>
      </w:r>
      <w:r w:rsidR="00D37A1E" w:rsidRPr="00673887">
        <w:rPr>
          <w:rFonts w:ascii="Book Antiqua" w:eastAsia="Times New Roman" w:hAnsi="Book Antiqua" w:cs="Arial"/>
          <w:color w:val="000000"/>
          <w:lang w:val="es-ES" w:eastAsia="es-CR"/>
        </w:rPr>
        <w:t xml:space="preserve"> señalamiento</w:t>
      </w:r>
      <w:r w:rsidR="00AA290B" w:rsidRPr="00673887">
        <w:rPr>
          <w:rFonts w:ascii="Book Antiqua" w:eastAsia="Times New Roman" w:hAnsi="Book Antiqua" w:cs="Arial"/>
          <w:color w:val="000000"/>
          <w:lang w:val="es-ES" w:eastAsia="es-CR"/>
        </w:rPr>
        <w:t>s que les corresponden</w:t>
      </w:r>
      <w:r w:rsidRPr="00673887">
        <w:rPr>
          <w:rFonts w:ascii="Book Antiqua" w:eastAsia="Times New Roman" w:hAnsi="Book Antiqua" w:cs="Arial"/>
          <w:color w:val="000000"/>
          <w:lang w:val="es-ES" w:eastAsia="es-CR"/>
        </w:rPr>
        <w:t>.</w:t>
      </w:r>
      <w:r w:rsidR="001A606D" w:rsidRPr="00673887">
        <w:rPr>
          <w:rFonts w:ascii="Book Antiqua" w:eastAsia="Times New Roman" w:hAnsi="Book Antiqua" w:cs="Arial"/>
          <w:color w:val="000000"/>
          <w:lang w:val="es-ES" w:eastAsia="es-CR"/>
        </w:rPr>
        <w:t xml:space="preserve"> Por parte de la Fiscalía de Liberia, no se registran los </w:t>
      </w:r>
      <w:r w:rsidR="001A606D" w:rsidRPr="00673887">
        <w:rPr>
          <w:rFonts w:ascii="Book Antiqua" w:eastAsia="Times New Roman" w:hAnsi="Book Antiqua" w:cs="Arial"/>
          <w:color w:val="000000"/>
          <w:lang w:val="es-ES" w:eastAsia="es-CR"/>
        </w:rPr>
        <w:lastRenderedPageBreak/>
        <w:t>resultados de los juicios en agenda cronos reiterando que la misma solo es a modo de consulta, únicamente se llevan los controles con las boletas físicas que entregan las personas fiscales una vez que se realizan los juicios.</w:t>
      </w:r>
    </w:p>
    <w:p w14:paraId="4C287F38" w14:textId="77777777" w:rsidR="000A68B0" w:rsidRPr="00673887" w:rsidRDefault="000A68B0" w:rsidP="000F1CB0">
      <w:pPr>
        <w:spacing w:after="0"/>
        <w:ind w:left="0"/>
        <w:rPr>
          <w:rFonts w:ascii="Book Antiqua" w:eastAsia="Times New Roman" w:hAnsi="Book Antiqua" w:cs="Arial"/>
          <w:color w:val="000000"/>
          <w:lang w:val="es-ES" w:eastAsia="es-CR"/>
        </w:rPr>
      </w:pPr>
    </w:p>
    <w:p w14:paraId="563AB2ED" w14:textId="77777777" w:rsidR="00AE087F" w:rsidRPr="00673887" w:rsidRDefault="00AE087F" w:rsidP="00244E15">
      <w:pPr>
        <w:pStyle w:val="Ttulo2"/>
      </w:pPr>
      <w:r w:rsidRPr="00673887">
        <w:t>Tamizaje inicial</w:t>
      </w:r>
    </w:p>
    <w:p w14:paraId="03749851" w14:textId="34F4AC6E" w:rsidR="00C07562" w:rsidRPr="00673887" w:rsidRDefault="00AE087F" w:rsidP="00AE087F">
      <w:pPr>
        <w:spacing w:after="0"/>
        <w:ind w:left="0"/>
        <w:rPr>
          <w:rFonts w:ascii="Book Antiqua" w:eastAsia="Times New Roman" w:hAnsi="Book Antiqua" w:cs="Arial"/>
          <w:color w:val="000000"/>
          <w:lang w:val="es-ES" w:eastAsia="es-CR"/>
        </w:rPr>
      </w:pPr>
      <w:r w:rsidRPr="00673887">
        <w:rPr>
          <w:rFonts w:ascii="Book Antiqua" w:eastAsia="Times New Roman" w:hAnsi="Book Antiqua" w:cs="Arial"/>
          <w:color w:val="000000"/>
          <w:lang w:val="es-ES" w:eastAsia="es-CR"/>
        </w:rPr>
        <w:t xml:space="preserve">La </w:t>
      </w:r>
      <w:r w:rsidR="00FC7C97" w:rsidRPr="00673887">
        <w:rPr>
          <w:rFonts w:ascii="Book Antiqua" w:eastAsia="Times New Roman" w:hAnsi="Book Antiqua" w:cs="Arial"/>
          <w:color w:val="000000"/>
          <w:lang w:val="es-ES" w:eastAsia="es-CR"/>
        </w:rPr>
        <w:t>Fiscalía de</w:t>
      </w:r>
      <w:r w:rsidR="00244E15" w:rsidRPr="00673887">
        <w:rPr>
          <w:rFonts w:ascii="Book Antiqua" w:eastAsia="Times New Roman" w:hAnsi="Book Antiqua" w:cs="Arial"/>
          <w:color w:val="000000"/>
          <w:lang w:val="es-ES" w:eastAsia="es-CR"/>
        </w:rPr>
        <w:t xml:space="preserve"> Liberia </w:t>
      </w:r>
      <w:r w:rsidRPr="00673887">
        <w:rPr>
          <w:rFonts w:ascii="Book Antiqua" w:eastAsia="Times New Roman" w:hAnsi="Book Antiqua" w:cs="Arial"/>
          <w:color w:val="000000"/>
          <w:lang w:val="es-ES" w:eastAsia="es-CR"/>
        </w:rPr>
        <w:t>en la actualidad tiene la figura de Fiscal o Fiscala de dirección funcional encargada del tamizaje de denuncias</w:t>
      </w:r>
      <w:r w:rsidR="00244E15" w:rsidRPr="00673887">
        <w:rPr>
          <w:rFonts w:ascii="Book Antiqua" w:eastAsia="Times New Roman" w:hAnsi="Book Antiqua" w:cs="Arial"/>
          <w:color w:val="000000"/>
          <w:lang w:val="es-ES" w:eastAsia="es-CR"/>
        </w:rPr>
        <w:t xml:space="preserve"> que se recarga en la Fiscala Coordinadora</w:t>
      </w:r>
      <w:r w:rsidRPr="00673887">
        <w:rPr>
          <w:rFonts w:ascii="Book Antiqua" w:eastAsia="Times New Roman" w:hAnsi="Book Antiqua" w:cs="Arial"/>
          <w:color w:val="000000"/>
          <w:lang w:val="es-ES" w:eastAsia="es-CR"/>
        </w:rPr>
        <w:t xml:space="preserve">. </w:t>
      </w:r>
    </w:p>
    <w:p w14:paraId="2B041306" w14:textId="77777777" w:rsidR="00C07562" w:rsidRPr="00673887" w:rsidRDefault="00C07562" w:rsidP="00AE087F">
      <w:pPr>
        <w:spacing w:after="0"/>
        <w:ind w:left="0"/>
        <w:rPr>
          <w:rFonts w:ascii="Book Antiqua" w:eastAsia="Times New Roman" w:hAnsi="Book Antiqua" w:cs="Arial"/>
          <w:color w:val="000000"/>
          <w:lang w:val="es-ES" w:eastAsia="es-CR"/>
        </w:rPr>
      </w:pPr>
    </w:p>
    <w:p w14:paraId="2AB03944" w14:textId="77777777" w:rsidR="00AE087F" w:rsidRPr="00673887" w:rsidRDefault="00AE087F" w:rsidP="00F51207">
      <w:pPr>
        <w:pStyle w:val="Ttulo2"/>
        <w:rPr>
          <w:szCs w:val="22"/>
          <w:lang w:val="es-ES" w:eastAsia="es-CR"/>
        </w:rPr>
      </w:pPr>
      <w:r w:rsidRPr="00673887">
        <w:t>Infraestructura tecnológica</w:t>
      </w:r>
    </w:p>
    <w:p w14:paraId="4591AFA8" w14:textId="76EB024E" w:rsidR="00C07562" w:rsidRPr="00673887" w:rsidRDefault="00F06845" w:rsidP="004804B1">
      <w:pPr>
        <w:pStyle w:val="Prrafodelista"/>
        <w:spacing w:line="276" w:lineRule="auto"/>
        <w:ind w:left="0"/>
        <w:rPr>
          <w:rFonts w:ascii="Book Antiqua" w:hAnsi="Book Antiqua"/>
          <w:color w:val="000000"/>
          <w:lang w:val="es-CR" w:eastAsia="es-CR"/>
        </w:rPr>
      </w:pPr>
      <w:r w:rsidRPr="00673887">
        <w:rPr>
          <w:rFonts w:ascii="Book Antiqua" w:hAnsi="Book Antiqua"/>
          <w:color w:val="000000"/>
          <w:lang w:val="es-CR" w:eastAsia="es-CR"/>
        </w:rPr>
        <w:t xml:space="preserve">Se cuenta con el Sistema de Gestión </w:t>
      </w:r>
      <w:r w:rsidR="000A68B0" w:rsidRPr="00673887">
        <w:rPr>
          <w:rFonts w:ascii="Book Antiqua" w:hAnsi="Book Antiqua"/>
          <w:color w:val="000000"/>
          <w:lang w:val="es-CR" w:eastAsia="es-CR"/>
        </w:rPr>
        <w:t xml:space="preserve">de Despachos </w:t>
      </w:r>
      <w:r w:rsidRPr="00673887">
        <w:rPr>
          <w:rFonts w:ascii="Book Antiqua" w:hAnsi="Book Antiqua"/>
          <w:color w:val="000000"/>
          <w:lang w:val="es-CR" w:eastAsia="es-CR"/>
        </w:rPr>
        <w:t>Judicial</w:t>
      </w:r>
      <w:r w:rsidR="000A68B0" w:rsidRPr="00673887">
        <w:rPr>
          <w:rFonts w:ascii="Book Antiqua" w:hAnsi="Book Antiqua"/>
          <w:color w:val="000000"/>
          <w:lang w:val="es-CR" w:eastAsia="es-CR"/>
        </w:rPr>
        <w:t>es</w:t>
      </w:r>
      <w:r w:rsidRPr="00673887">
        <w:rPr>
          <w:rFonts w:ascii="Book Antiqua" w:hAnsi="Book Antiqua"/>
          <w:color w:val="000000"/>
          <w:lang w:val="es-CR" w:eastAsia="es-CR"/>
        </w:rPr>
        <w:t>, así como con intranet judicial, red, escáner, impresoras y cada funcionario con su respectiva computadora.</w:t>
      </w:r>
    </w:p>
    <w:p w14:paraId="010CA497" w14:textId="77777777" w:rsidR="004804B1" w:rsidRPr="00673887" w:rsidRDefault="004804B1" w:rsidP="004804B1">
      <w:pPr>
        <w:spacing w:after="0" w:line="360" w:lineRule="auto"/>
        <w:rPr>
          <w:rFonts w:ascii="Book Antiqua" w:eastAsia="Times New Roman" w:hAnsi="Book Antiqua" w:cs="Arial"/>
          <w:color w:val="000000"/>
          <w:sz w:val="20"/>
          <w:szCs w:val="20"/>
        </w:rPr>
      </w:pPr>
    </w:p>
    <w:p w14:paraId="38092655" w14:textId="77777777" w:rsidR="00B2726E" w:rsidRPr="00673887" w:rsidRDefault="00B2726E">
      <w:pPr>
        <w:pStyle w:val="Ttulo2"/>
      </w:pPr>
      <w:r w:rsidRPr="00673887">
        <w:t>Relación entre aparato jurisdiccional, Ministerio Público y Defensa Pública</w:t>
      </w:r>
    </w:p>
    <w:p w14:paraId="5676C0BC" w14:textId="66500573" w:rsidR="00B2726E" w:rsidRPr="00673887" w:rsidRDefault="00B2726E" w:rsidP="00C55023">
      <w:pPr>
        <w:pStyle w:val="Prrafodelista"/>
        <w:numPr>
          <w:ilvl w:val="0"/>
          <w:numId w:val="6"/>
        </w:numPr>
        <w:rPr>
          <w:rFonts w:ascii="Book Antiqua" w:hAnsi="Book Antiqua"/>
        </w:rPr>
      </w:pPr>
      <w:r w:rsidRPr="00673887">
        <w:rPr>
          <w:rFonts w:ascii="Book Antiqua" w:hAnsi="Book Antiqua"/>
          <w:color w:val="000000"/>
        </w:rPr>
        <w:t>Tribunal de Juicio</w:t>
      </w:r>
      <w:r w:rsidR="008878A4" w:rsidRPr="00673887">
        <w:rPr>
          <w:rFonts w:ascii="Book Antiqua" w:hAnsi="Book Antiqua"/>
        </w:rPr>
        <w:t xml:space="preserve">: </w:t>
      </w:r>
      <w:r w:rsidRPr="00673887">
        <w:rPr>
          <w:rFonts w:ascii="Book Antiqua" w:hAnsi="Book Antiqua"/>
        </w:rPr>
        <w:t xml:space="preserve">En la </w:t>
      </w:r>
      <w:r w:rsidR="00FC7C97" w:rsidRPr="00673887">
        <w:rPr>
          <w:rFonts w:ascii="Book Antiqua" w:hAnsi="Book Antiqua"/>
        </w:rPr>
        <w:t>Fiscalía de</w:t>
      </w:r>
      <w:r w:rsidR="00F06845" w:rsidRPr="00673887">
        <w:rPr>
          <w:rFonts w:ascii="Book Antiqua" w:hAnsi="Book Antiqua"/>
        </w:rPr>
        <w:t xml:space="preserve"> </w:t>
      </w:r>
      <w:r w:rsidR="00FC7C97" w:rsidRPr="00673887">
        <w:rPr>
          <w:rFonts w:ascii="Book Antiqua" w:hAnsi="Book Antiqua"/>
        </w:rPr>
        <w:t>Liberia</w:t>
      </w:r>
      <w:r w:rsidRPr="00673887">
        <w:rPr>
          <w:rFonts w:ascii="Book Antiqua" w:hAnsi="Book Antiqua"/>
        </w:rPr>
        <w:t xml:space="preserve"> se cuentan con un</w:t>
      </w:r>
      <w:r w:rsidR="007F72E5" w:rsidRPr="00673887">
        <w:rPr>
          <w:rFonts w:ascii="Book Antiqua" w:hAnsi="Book Antiqua"/>
        </w:rPr>
        <w:t xml:space="preserve">a Fiscala o un </w:t>
      </w:r>
      <w:r w:rsidRPr="00673887">
        <w:rPr>
          <w:rFonts w:ascii="Book Antiqua" w:hAnsi="Book Antiqua"/>
        </w:rPr>
        <w:t xml:space="preserve">Fiscal de Juicio por cada Sección Colegiada y Unipersonal. </w:t>
      </w:r>
    </w:p>
    <w:p w14:paraId="76DEAC2C" w14:textId="77777777" w:rsidR="007F3F72" w:rsidRPr="00673887" w:rsidRDefault="007F3F72" w:rsidP="007F3F72">
      <w:pPr>
        <w:pStyle w:val="Prrafodelista"/>
        <w:ind w:left="720"/>
        <w:rPr>
          <w:rFonts w:ascii="Book Antiqua" w:hAnsi="Book Antiqua"/>
        </w:rPr>
      </w:pPr>
    </w:p>
    <w:p w14:paraId="24CCD559" w14:textId="38B94488" w:rsidR="00B2726E" w:rsidRPr="00673887" w:rsidRDefault="00B2726E" w:rsidP="00C55023">
      <w:pPr>
        <w:pStyle w:val="Prrafodelista"/>
        <w:numPr>
          <w:ilvl w:val="0"/>
          <w:numId w:val="6"/>
        </w:numPr>
        <w:rPr>
          <w:rFonts w:ascii="Book Antiqua" w:hAnsi="Book Antiqua"/>
          <w:color w:val="000000"/>
        </w:rPr>
      </w:pPr>
      <w:r w:rsidRPr="00673887">
        <w:rPr>
          <w:rFonts w:ascii="Book Antiqua" w:hAnsi="Book Antiqua"/>
          <w:color w:val="000000"/>
        </w:rPr>
        <w:t>Juzgado Penal</w:t>
      </w:r>
      <w:r w:rsidR="008878A4" w:rsidRPr="00673887">
        <w:rPr>
          <w:rFonts w:ascii="Book Antiqua" w:hAnsi="Book Antiqua"/>
          <w:color w:val="000000"/>
        </w:rPr>
        <w:t>:</w:t>
      </w:r>
      <w:r w:rsidR="004A269C">
        <w:rPr>
          <w:rFonts w:ascii="Book Antiqua" w:hAnsi="Book Antiqua"/>
          <w:color w:val="000000"/>
        </w:rPr>
        <w:t xml:space="preserve"> Se debe d</w:t>
      </w:r>
      <w:r w:rsidR="00831C4D" w:rsidRPr="00673887">
        <w:rPr>
          <w:rFonts w:ascii="Book Antiqua" w:hAnsi="Book Antiqua"/>
          <w:color w:val="000000"/>
        </w:rPr>
        <w:t>ar más seguimiento y exigibilidad a circulares y comunicados respecto al</w:t>
      </w:r>
      <w:r w:rsidRPr="00673887">
        <w:rPr>
          <w:rFonts w:ascii="Book Antiqua" w:hAnsi="Book Antiqua"/>
          <w:color w:val="000000"/>
        </w:rPr>
        <w:t xml:space="preserve"> traslado de expedientes</w:t>
      </w:r>
      <w:r w:rsidR="007F72E5" w:rsidRPr="00673887">
        <w:rPr>
          <w:rFonts w:ascii="Book Antiqua" w:hAnsi="Book Antiqua"/>
          <w:color w:val="000000"/>
        </w:rPr>
        <w:t>.</w:t>
      </w:r>
    </w:p>
    <w:p w14:paraId="7E4B2431" w14:textId="77777777" w:rsidR="007F3F72" w:rsidRPr="00673887" w:rsidRDefault="007F3F72" w:rsidP="007F3F72">
      <w:pPr>
        <w:pStyle w:val="Prrafodelista"/>
        <w:ind w:left="720"/>
        <w:rPr>
          <w:rFonts w:ascii="Book Antiqua" w:hAnsi="Book Antiqua"/>
          <w:color w:val="000000"/>
        </w:rPr>
      </w:pPr>
    </w:p>
    <w:p w14:paraId="61218422" w14:textId="7915AF03" w:rsidR="008878A4" w:rsidRPr="00673887" w:rsidRDefault="008878A4" w:rsidP="00C55023">
      <w:pPr>
        <w:pStyle w:val="Prrafodelista"/>
        <w:numPr>
          <w:ilvl w:val="0"/>
          <w:numId w:val="6"/>
        </w:numPr>
        <w:spacing w:before="0" w:after="160"/>
        <w:contextualSpacing/>
        <w:rPr>
          <w:rFonts w:ascii="Book Antiqua" w:hAnsi="Book Antiqua"/>
        </w:rPr>
      </w:pPr>
      <w:r w:rsidRPr="00673887">
        <w:rPr>
          <w:rFonts w:ascii="Book Antiqua" w:hAnsi="Book Antiqua"/>
        </w:rPr>
        <w:t xml:space="preserve">Defensa Pública: </w:t>
      </w:r>
      <w:r w:rsidR="000A68B0" w:rsidRPr="00673887">
        <w:rPr>
          <w:rFonts w:ascii="Book Antiqua" w:hAnsi="Book Antiqua"/>
        </w:rPr>
        <w:t>S</w:t>
      </w:r>
      <w:r w:rsidRPr="00673887">
        <w:rPr>
          <w:rFonts w:ascii="Book Antiqua" w:hAnsi="Book Antiqua"/>
        </w:rPr>
        <w:t>e debe hacer las coordinaciones para asegurar la defensa pública técnica del presunto imputado</w:t>
      </w:r>
      <w:r w:rsidR="00EB5551" w:rsidRPr="00673887">
        <w:rPr>
          <w:rFonts w:ascii="Book Antiqua" w:hAnsi="Book Antiqua"/>
        </w:rPr>
        <w:t>. Actualmente</w:t>
      </w:r>
      <w:r w:rsidR="00831C4D" w:rsidRPr="00673887">
        <w:rPr>
          <w:rFonts w:ascii="Book Antiqua" w:hAnsi="Book Antiqua"/>
        </w:rPr>
        <w:t xml:space="preserve"> no existe ese lugar idóneo</w:t>
      </w:r>
      <w:r w:rsidR="00EB5551" w:rsidRPr="00673887">
        <w:rPr>
          <w:rFonts w:ascii="Book Antiqua" w:hAnsi="Book Antiqua"/>
        </w:rPr>
        <w:t xml:space="preserve"> para la atención del imputado</w:t>
      </w:r>
      <w:r w:rsidRPr="00673887">
        <w:rPr>
          <w:rFonts w:ascii="Book Antiqua" w:hAnsi="Book Antiqua"/>
        </w:rPr>
        <w:t>.</w:t>
      </w:r>
    </w:p>
    <w:p w14:paraId="078694C9" w14:textId="77777777" w:rsidR="007F3F72" w:rsidRPr="00673887" w:rsidRDefault="007F3F72" w:rsidP="007F3F72">
      <w:pPr>
        <w:pStyle w:val="Prrafodelista"/>
        <w:rPr>
          <w:rFonts w:ascii="Book Antiqua" w:hAnsi="Book Antiqua"/>
        </w:rPr>
      </w:pPr>
    </w:p>
    <w:p w14:paraId="7542320A" w14:textId="77777777" w:rsidR="007F3F72" w:rsidRPr="00673887" w:rsidRDefault="007F3F72" w:rsidP="007F3F72">
      <w:pPr>
        <w:pStyle w:val="Prrafodelista"/>
        <w:spacing w:before="0" w:after="160"/>
        <w:ind w:left="720"/>
        <w:contextualSpacing/>
        <w:rPr>
          <w:rFonts w:ascii="Book Antiqua" w:hAnsi="Book Antiqua"/>
        </w:rPr>
      </w:pPr>
    </w:p>
    <w:p w14:paraId="19550B73" w14:textId="0D2B188F" w:rsidR="00F07610" w:rsidRPr="00673887" w:rsidRDefault="00831C4D" w:rsidP="00C55023">
      <w:pPr>
        <w:pStyle w:val="Prrafodelista"/>
        <w:numPr>
          <w:ilvl w:val="0"/>
          <w:numId w:val="6"/>
        </w:numPr>
        <w:rPr>
          <w:rFonts w:ascii="Book Antiqua" w:hAnsi="Book Antiqua"/>
          <w:color w:val="000000"/>
          <w:lang w:eastAsia="es-CR"/>
        </w:rPr>
      </w:pPr>
      <w:r w:rsidRPr="00673887">
        <w:rPr>
          <w:rFonts w:ascii="Book Antiqua" w:hAnsi="Book Antiqua"/>
          <w:color w:val="000000"/>
          <w:lang w:eastAsia="es-CR"/>
        </w:rPr>
        <w:t xml:space="preserve">Organismo de Investigación Judicial: </w:t>
      </w:r>
      <w:r w:rsidR="00B2726E" w:rsidRPr="00673887">
        <w:rPr>
          <w:rFonts w:ascii="Book Antiqua" w:hAnsi="Book Antiqua"/>
          <w:color w:val="000000"/>
          <w:lang w:eastAsia="es-CR"/>
        </w:rPr>
        <w:t>Se cuenta con un</w:t>
      </w:r>
      <w:r w:rsidR="007F72E5" w:rsidRPr="00673887">
        <w:rPr>
          <w:rFonts w:ascii="Book Antiqua" w:hAnsi="Book Antiqua"/>
          <w:color w:val="000000"/>
          <w:lang w:eastAsia="es-CR"/>
        </w:rPr>
        <w:t>a Fiscala o</w:t>
      </w:r>
      <w:r w:rsidR="00B2726E" w:rsidRPr="00673887">
        <w:rPr>
          <w:rFonts w:ascii="Book Antiqua" w:hAnsi="Book Antiqua"/>
          <w:color w:val="000000"/>
          <w:lang w:eastAsia="es-CR"/>
        </w:rPr>
        <w:t xml:space="preserve"> Fiscal de Dirección Funcional donde el mismo ha sido enlace con personal del Organismo de Investigación Judicial.</w:t>
      </w:r>
    </w:p>
    <w:p w14:paraId="4959D6E1" w14:textId="77777777" w:rsidR="007F3F72" w:rsidRPr="00673887" w:rsidRDefault="007F3F72" w:rsidP="007F3F72">
      <w:pPr>
        <w:pStyle w:val="Prrafodelista"/>
        <w:ind w:left="720"/>
        <w:rPr>
          <w:rFonts w:ascii="Book Antiqua" w:hAnsi="Book Antiqua"/>
          <w:color w:val="000000"/>
          <w:lang w:eastAsia="es-CR"/>
        </w:rPr>
      </w:pPr>
    </w:p>
    <w:p w14:paraId="0FB397CB" w14:textId="146E4FC0" w:rsidR="00EB5551" w:rsidRPr="00673887" w:rsidRDefault="00EB5551" w:rsidP="00C55023">
      <w:pPr>
        <w:pStyle w:val="Prrafodelista"/>
        <w:numPr>
          <w:ilvl w:val="0"/>
          <w:numId w:val="6"/>
        </w:numPr>
        <w:spacing w:before="0" w:after="160"/>
        <w:contextualSpacing/>
        <w:rPr>
          <w:rFonts w:ascii="Book Antiqua" w:hAnsi="Book Antiqua"/>
        </w:rPr>
      </w:pPr>
      <w:r w:rsidRPr="00673887">
        <w:rPr>
          <w:rFonts w:ascii="Book Antiqua" w:hAnsi="Book Antiqua"/>
        </w:rPr>
        <w:lastRenderedPageBreak/>
        <w:t xml:space="preserve">Trabajo Social y Psicología/Departamento de Medicina Legal/Departamento de Ciencias Forenses: </w:t>
      </w:r>
      <w:r w:rsidR="000A68B0" w:rsidRPr="00673887">
        <w:rPr>
          <w:rFonts w:ascii="Book Antiqua" w:hAnsi="Book Antiqua"/>
        </w:rPr>
        <w:t>S</w:t>
      </w:r>
      <w:r w:rsidRPr="00673887">
        <w:rPr>
          <w:rFonts w:ascii="Book Antiqua" w:hAnsi="Book Antiqua"/>
        </w:rPr>
        <w:t xml:space="preserve">e solicitan valoraciones de peritajes vía correo electrónico o directamente con la persona. </w:t>
      </w:r>
    </w:p>
    <w:p w14:paraId="5A719DED" w14:textId="41F1D9FE" w:rsidR="00427FF2" w:rsidRPr="00673887" w:rsidRDefault="00427FF2" w:rsidP="00427FF2">
      <w:pPr>
        <w:pStyle w:val="Ttulo2"/>
      </w:pPr>
      <w:r w:rsidRPr="00673887">
        <w:rPr>
          <w:lang w:val="es-MX"/>
        </w:rPr>
        <w:t>Comparación con Fiscalías de referencia</w:t>
      </w:r>
    </w:p>
    <w:p w14:paraId="40975ED9" w14:textId="130556A3" w:rsidR="007F3F72" w:rsidRPr="00673887" w:rsidRDefault="00994ED2" w:rsidP="00386348">
      <w:pPr>
        <w:ind w:left="0"/>
        <w:rPr>
          <w:rFonts w:ascii="Book Antiqua" w:eastAsia="Times New Roman" w:hAnsi="Book Antiqua" w:cs="Arial"/>
          <w:color w:val="000000"/>
          <w:lang w:eastAsia="es-CR"/>
        </w:rPr>
      </w:pPr>
      <w:bookmarkStart w:id="12" w:name="_Hlk11670199"/>
      <w:r w:rsidRPr="00673887">
        <w:rPr>
          <w:rFonts w:ascii="Book Antiqua" w:eastAsia="Times New Roman" w:hAnsi="Book Antiqua" w:cs="Arial"/>
          <w:color w:val="000000"/>
          <w:lang w:eastAsia="es-CR"/>
        </w:rPr>
        <w:t xml:space="preserve">El modelo penal parte con la escogencia de dos fiscalías de referencia, de ahí que algunos datos </w:t>
      </w:r>
      <w:r w:rsidR="00386348" w:rsidRPr="00673887">
        <w:rPr>
          <w:rFonts w:ascii="Book Antiqua" w:eastAsia="Times New Roman" w:hAnsi="Book Antiqua" w:cs="Arial"/>
          <w:color w:val="000000"/>
          <w:lang w:eastAsia="es-CR"/>
        </w:rPr>
        <w:t xml:space="preserve">estadísticos y de cargas de trabajo se hacen a efecto de tener un panorama general y comparativo de la Fiscalía en estudio con estas oficinas referenciales. </w:t>
      </w:r>
    </w:p>
    <w:bookmarkEnd w:id="12"/>
    <w:p w14:paraId="2FD6C9C9" w14:textId="6F4F57D4" w:rsidR="00994ED2" w:rsidRPr="00673887" w:rsidRDefault="00994ED2" w:rsidP="00994ED2">
      <w:pPr>
        <w:ind w:left="0"/>
        <w:jc w:val="center"/>
        <w:rPr>
          <w:rFonts w:ascii="Book Antiqua" w:hAnsi="Book Antiqua"/>
        </w:rPr>
      </w:pPr>
      <w:r w:rsidRPr="00673887">
        <w:rPr>
          <w:rFonts w:ascii="Book Antiqua" w:hAnsi="Book Antiqua"/>
          <w:b/>
          <w:i/>
          <w:iCs/>
          <w:color w:val="44546A"/>
          <w:szCs w:val="24"/>
        </w:rPr>
        <w:t xml:space="preserve">Cuadro </w:t>
      </w:r>
      <w:r w:rsidRPr="00673887">
        <w:rPr>
          <w:rFonts w:ascii="Book Antiqua" w:hAnsi="Book Antiqua"/>
          <w:b/>
          <w:i/>
          <w:iCs/>
          <w:color w:val="44546A"/>
          <w:szCs w:val="24"/>
        </w:rPr>
        <w:fldChar w:fldCharType="begin"/>
      </w:r>
      <w:r w:rsidRPr="00673887">
        <w:rPr>
          <w:rFonts w:ascii="Book Antiqua" w:hAnsi="Book Antiqua"/>
          <w:b/>
          <w:i/>
          <w:iCs/>
          <w:color w:val="44546A"/>
          <w:szCs w:val="24"/>
        </w:rPr>
        <w:instrText xml:space="preserve"> SEQ Cuadro \* ARABIC </w:instrText>
      </w:r>
      <w:r w:rsidRPr="00673887">
        <w:rPr>
          <w:rFonts w:ascii="Book Antiqua" w:hAnsi="Book Antiqua"/>
          <w:b/>
          <w:i/>
          <w:iCs/>
          <w:color w:val="44546A"/>
          <w:szCs w:val="24"/>
        </w:rPr>
        <w:fldChar w:fldCharType="separate"/>
      </w:r>
      <w:r w:rsidR="00985CD2" w:rsidRPr="00673887">
        <w:rPr>
          <w:rFonts w:ascii="Book Antiqua" w:hAnsi="Book Antiqua"/>
          <w:b/>
          <w:i/>
          <w:iCs/>
          <w:noProof/>
          <w:color w:val="44546A"/>
          <w:szCs w:val="24"/>
        </w:rPr>
        <w:t>6</w:t>
      </w:r>
      <w:r w:rsidRPr="00673887">
        <w:rPr>
          <w:rFonts w:ascii="Book Antiqua" w:hAnsi="Book Antiqua"/>
          <w:b/>
          <w:i/>
          <w:iCs/>
          <w:color w:val="44546A"/>
          <w:szCs w:val="24"/>
        </w:rPr>
        <w:fldChar w:fldCharType="end"/>
      </w:r>
      <w:r w:rsidRPr="00673887">
        <w:rPr>
          <w:rFonts w:ascii="Book Antiqua" w:hAnsi="Book Antiqua"/>
          <w:b/>
          <w:i/>
          <w:iCs/>
          <w:color w:val="44546A"/>
          <w:szCs w:val="24"/>
        </w:rPr>
        <w:t xml:space="preserve">. Comparación </w:t>
      </w:r>
      <w:r w:rsidR="00386348" w:rsidRPr="00673887">
        <w:rPr>
          <w:rFonts w:ascii="Book Antiqua" w:hAnsi="Book Antiqua"/>
          <w:b/>
          <w:i/>
          <w:iCs/>
          <w:color w:val="44546A"/>
          <w:szCs w:val="24"/>
        </w:rPr>
        <w:t xml:space="preserve">porcentual de casos terminados </w:t>
      </w:r>
      <w:r w:rsidRPr="00673887">
        <w:rPr>
          <w:rFonts w:ascii="Book Antiqua" w:hAnsi="Book Antiqua"/>
          <w:b/>
          <w:i/>
          <w:iCs/>
          <w:color w:val="44546A"/>
          <w:szCs w:val="24"/>
        </w:rPr>
        <w:t>con Fiscalías de Referencia</w:t>
      </w:r>
      <w:r w:rsidR="00386348" w:rsidRPr="00673887">
        <w:rPr>
          <w:rFonts w:ascii="Book Antiqua" w:hAnsi="Book Antiqua"/>
          <w:b/>
          <w:i/>
          <w:iCs/>
          <w:color w:val="44546A"/>
          <w:szCs w:val="24"/>
        </w:rPr>
        <w:t>. Periodo 2017-2018</w:t>
      </w:r>
      <w:r w:rsidRPr="00673887">
        <w:rPr>
          <w:rFonts w:ascii="Book Antiqua" w:hAnsi="Book Antiqua"/>
        </w:rPr>
        <w:t xml:space="preserve"> </w:t>
      </w:r>
    </w:p>
    <w:p w14:paraId="5E07E8E1" w14:textId="77777777" w:rsidR="00994ED2" w:rsidRPr="00673887" w:rsidRDefault="00994ED2" w:rsidP="00994ED2">
      <w:pPr>
        <w:ind w:left="0"/>
        <w:jc w:val="center"/>
        <w:rPr>
          <w:rFonts w:ascii="Book Antiqua" w:hAnsi="Book Antiqua"/>
        </w:rPr>
      </w:pPr>
      <w:r w:rsidRPr="00673887">
        <w:rPr>
          <w:rFonts w:ascii="Book Antiqua" w:hAnsi="Book Antiqua"/>
          <w:noProof/>
        </w:rPr>
        <w:drawing>
          <wp:inline distT="0" distB="0" distL="0" distR="0" wp14:anchorId="259563DC" wp14:editId="6F24C5C3">
            <wp:extent cx="5227320" cy="2125980"/>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27320" cy="2125980"/>
                    </a:xfrm>
                    <a:prstGeom prst="rect">
                      <a:avLst/>
                    </a:prstGeom>
                    <a:noFill/>
                    <a:ln>
                      <a:noFill/>
                    </a:ln>
                  </pic:spPr>
                </pic:pic>
              </a:graphicData>
            </a:graphic>
          </wp:inline>
        </w:drawing>
      </w:r>
    </w:p>
    <w:p w14:paraId="26A67939" w14:textId="6A69A3CC" w:rsidR="00994ED2" w:rsidRPr="00673887" w:rsidRDefault="00B24F86" w:rsidP="00994ED2">
      <w:pPr>
        <w:pStyle w:val="Descripcin"/>
        <w:rPr>
          <w:rFonts w:ascii="Book Antiqua" w:hAnsi="Book Antiqua"/>
          <w:b/>
          <w:bCs/>
          <w:i w:val="0"/>
          <w:iCs w:val="0"/>
          <w:color w:val="auto"/>
          <w:sz w:val="16"/>
          <w:szCs w:val="16"/>
        </w:rPr>
      </w:pPr>
      <w:r>
        <w:rPr>
          <w:rFonts w:ascii="Book Antiqua" w:hAnsi="Book Antiqua"/>
          <w:b/>
          <w:bCs/>
          <w:sz w:val="16"/>
          <w:szCs w:val="16"/>
        </w:rPr>
        <w:t xml:space="preserve">                      </w:t>
      </w:r>
      <w:r w:rsidR="00994ED2" w:rsidRPr="00673887">
        <w:rPr>
          <w:rFonts w:ascii="Book Antiqua" w:hAnsi="Book Antiqua"/>
          <w:b/>
          <w:bCs/>
          <w:sz w:val="16"/>
          <w:szCs w:val="16"/>
        </w:rPr>
        <w:t xml:space="preserve">Fuente: Elaboración propia </w:t>
      </w:r>
    </w:p>
    <w:p w14:paraId="3A868F16" w14:textId="51E95C19" w:rsidR="00CC176E" w:rsidRPr="00673887" w:rsidRDefault="00CC176E" w:rsidP="00CC176E">
      <w:pPr>
        <w:ind w:left="0"/>
        <w:rPr>
          <w:rFonts w:ascii="Book Antiqua" w:hAnsi="Book Antiqua" w:cs="Arial"/>
        </w:rPr>
      </w:pPr>
      <w:r w:rsidRPr="00673887">
        <w:rPr>
          <w:rFonts w:ascii="Book Antiqua" w:hAnsi="Book Antiqua" w:cs="Arial"/>
        </w:rPr>
        <w:t>El porcentaje de acusación de Liberia registra un 14,11% del total de terminados, la Fiscalía de Turrialba registró 9,29% y el Segundo Circuito Judicial de San José un 4,89% para ese mismo periodo. Por otra parte, el promedio nacional registra un 10,41%</w:t>
      </w:r>
      <w:r w:rsidR="00D2034C" w:rsidRPr="00673887">
        <w:rPr>
          <w:rFonts w:ascii="Book Antiqua" w:hAnsi="Book Antiqua" w:cs="Arial"/>
        </w:rPr>
        <w:t xml:space="preserve">, aspecto positivo para la Fiscalía de Liberia, pues su promedio supera tanto a los datos arrojados por la Fiscalías de </w:t>
      </w:r>
      <w:r w:rsidR="00F3672B" w:rsidRPr="00673887">
        <w:rPr>
          <w:rFonts w:ascii="Book Antiqua" w:hAnsi="Book Antiqua" w:cs="Arial"/>
        </w:rPr>
        <w:t>referencia,</w:t>
      </w:r>
      <w:r w:rsidR="00D2034C" w:rsidRPr="00673887">
        <w:rPr>
          <w:rFonts w:ascii="Book Antiqua" w:hAnsi="Book Antiqua" w:cs="Arial"/>
        </w:rPr>
        <w:t xml:space="preserve"> así como al promedio nacional calculado. </w:t>
      </w:r>
    </w:p>
    <w:p w14:paraId="51401ADF" w14:textId="69012D94" w:rsidR="00CC176E" w:rsidRPr="00673887" w:rsidRDefault="00CC176E" w:rsidP="00CC176E">
      <w:pPr>
        <w:ind w:left="0"/>
        <w:rPr>
          <w:rFonts w:ascii="Book Antiqua" w:hAnsi="Book Antiqua" w:cs="Arial"/>
        </w:rPr>
      </w:pPr>
      <w:r w:rsidRPr="00673887">
        <w:rPr>
          <w:rFonts w:ascii="Book Antiqua" w:hAnsi="Book Antiqua" w:cs="Arial"/>
        </w:rPr>
        <w:t xml:space="preserve">La desestimación en la Fiscalía de </w:t>
      </w:r>
      <w:r w:rsidR="000A68B0" w:rsidRPr="00673887">
        <w:rPr>
          <w:rFonts w:ascii="Book Antiqua" w:hAnsi="Book Antiqua" w:cs="Arial"/>
        </w:rPr>
        <w:t>Liberia</w:t>
      </w:r>
      <w:r w:rsidRPr="00673887">
        <w:rPr>
          <w:rFonts w:ascii="Book Antiqua" w:hAnsi="Book Antiqua" w:cs="Arial"/>
        </w:rPr>
        <w:t xml:space="preserve"> es la de menor porcentaje registrado con 27,35% en comparación con las oficinas de referencia, no así con el promedio nacional que registra un 40%.</w:t>
      </w:r>
      <w:r w:rsidR="00D2034C" w:rsidRPr="00673887">
        <w:rPr>
          <w:rFonts w:ascii="Book Antiqua" w:hAnsi="Book Antiqua" w:cs="Arial"/>
        </w:rPr>
        <w:t xml:space="preserve"> </w:t>
      </w:r>
      <w:r w:rsidR="00F3672B" w:rsidRPr="00673887">
        <w:rPr>
          <w:rFonts w:ascii="Book Antiqua" w:hAnsi="Book Antiqua" w:cs="Arial"/>
        </w:rPr>
        <w:t>De ahí que puede considerarse de igual manera un aspecto positivo para el despacho</w:t>
      </w:r>
      <w:r w:rsidR="00100DE8" w:rsidRPr="00673887">
        <w:rPr>
          <w:rFonts w:ascii="Book Antiqua" w:hAnsi="Book Antiqua" w:cs="Arial"/>
        </w:rPr>
        <w:t>,</w:t>
      </w:r>
      <w:r w:rsidR="00F3672B" w:rsidRPr="00673887">
        <w:rPr>
          <w:rFonts w:ascii="Book Antiqua" w:hAnsi="Book Antiqua" w:cs="Arial"/>
        </w:rPr>
        <w:t xml:space="preserve"> pues l</w:t>
      </w:r>
      <w:r w:rsidR="00985CD2" w:rsidRPr="00673887">
        <w:rPr>
          <w:rFonts w:ascii="Book Antiqua" w:hAnsi="Book Antiqua" w:cs="Arial"/>
        </w:rPr>
        <w:t xml:space="preserve">a cantidad de </w:t>
      </w:r>
      <w:r w:rsidR="00F3672B" w:rsidRPr="00673887">
        <w:rPr>
          <w:rFonts w:ascii="Book Antiqua" w:hAnsi="Book Antiqua" w:cs="Arial"/>
        </w:rPr>
        <w:t xml:space="preserve">asuntos terminados de forma preliminar por falta de elementos probatorios </w:t>
      </w:r>
      <w:r w:rsidR="00985CD2" w:rsidRPr="00673887">
        <w:rPr>
          <w:rFonts w:ascii="Book Antiqua" w:hAnsi="Book Antiqua" w:cs="Arial"/>
        </w:rPr>
        <w:t xml:space="preserve">son menos en comparación a las Fiscalías </w:t>
      </w:r>
      <w:r w:rsidR="00100DE8" w:rsidRPr="00673887">
        <w:rPr>
          <w:rFonts w:ascii="Book Antiqua" w:hAnsi="Book Antiqua" w:cs="Arial"/>
        </w:rPr>
        <w:t xml:space="preserve">de referencia </w:t>
      </w:r>
      <w:r w:rsidR="00985CD2" w:rsidRPr="00673887">
        <w:rPr>
          <w:rFonts w:ascii="Book Antiqua" w:hAnsi="Book Antiqua" w:cs="Arial"/>
        </w:rPr>
        <w:t xml:space="preserve">y al promedio nacional calculado. </w:t>
      </w:r>
      <w:r w:rsidR="00F3672B" w:rsidRPr="00673887">
        <w:rPr>
          <w:rFonts w:ascii="Book Antiqua" w:hAnsi="Book Antiqua" w:cs="Arial"/>
        </w:rPr>
        <w:t xml:space="preserve"> </w:t>
      </w:r>
    </w:p>
    <w:p w14:paraId="5C9506A2" w14:textId="41819A43" w:rsidR="00CC176E" w:rsidRPr="00673887" w:rsidRDefault="00CC176E" w:rsidP="00CC176E">
      <w:pPr>
        <w:ind w:left="0"/>
        <w:rPr>
          <w:rFonts w:ascii="Book Antiqua" w:hAnsi="Book Antiqua" w:cs="Arial"/>
        </w:rPr>
      </w:pPr>
      <w:r w:rsidRPr="00673887">
        <w:rPr>
          <w:rFonts w:ascii="Book Antiqua" w:hAnsi="Book Antiqua" w:cs="Arial"/>
        </w:rPr>
        <w:lastRenderedPageBreak/>
        <w:t xml:space="preserve">El sobreseimiento definitivo para la Fiscalía de </w:t>
      </w:r>
      <w:r w:rsidR="00536F63" w:rsidRPr="00673887">
        <w:rPr>
          <w:rFonts w:ascii="Book Antiqua" w:hAnsi="Book Antiqua" w:cs="Arial"/>
        </w:rPr>
        <w:t>Liberia</w:t>
      </w:r>
      <w:r w:rsidRPr="00673887">
        <w:rPr>
          <w:rFonts w:ascii="Book Antiqua" w:hAnsi="Book Antiqua" w:cs="Arial"/>
        </w:rPr>
        <w:t xml:space="preserve"> </w:t>
      </w:r>
      <w:r w:rsidRPr="00B24F86">
        <w:rPr>
          <w:rFonts w:ascii="Book Antiqua" w:hAnsi="Book Antiqua" w:cs="Arial"/>
          <w:color w:val="000000" w:themeColor="text1"/>
        </w:rPr>
        <w:t xml:space="preserve">es de un 8.91%, la </w:t>
      </w:r>
      <w:r w:rsidRPr="00673887">
        <w:rPr>
          <w:rFonts w:ascii="Book Antiqua" w:hAnsi="Book Antiqua" w:cs="Arial"/>
        </w:rPr>
        <w:t xml:space="preserve">Fiscalía de Turrialba un 5,03% y la Fiscalía del Segundo Circuito Judicial de San José un 6,45%, haciendo que la Fiscalía de </w:t>
      </w:r>
      <w:r w:rsidR="00536F63" w:rsidRPr="00673887">
        <w:rPr>
          <w:rFonts w:ascii="Book Antiqua" w:hAnsi="Book Antiqua" w:cs="Arial"/>
        </w:rPr>
        <w:t xml:space="preserve">Liberia </w:t>
      </w:r>
      <w:r w:rsidRPr="00673887">
        <w:rPr>
          <w:rFonts w:ascii="Book Antiqua" w:hAnsi="Book Antiqua" w:cs="Arial"/>
        </w:rPr>
        <w:t>este por encima de ambas con al menos un 4% de más.</w:t>
      </w:r>
      <w:r w:rsidR="00985CD2" w:rsidRPr="00673887">
        <w:rPr>
          <w:rFonts w:ascii="Book Antiqua" w:hAnsi="Book Antiqua" w:cs="Arial"/>
        </w:rPr>
        <w:t xml:space="preserve"> </w:t>
      </w:r>
      <w:r w:rsidR="0019760F" w:rsidRPr="00673887">
        <w:rPr>
          <w:rFonts w:ascii="Book Antiqua" w:hAnsi="Book Antiqua" w:cs="Arial"/>
        </w:rPr>
        <w:t>Esto desde un punto de vista por parte del usuario</w:t>
      </w:r>
      <w:r w:rsidR="00100DE8" w:rsidRPr="00673887">
        <w:rPr>
          <w:rFonts w:ascii="Book Antiqua" w:hAnsi="Book Antiqua" w:cs="Arial"/>
        </w:rPr>
        <w:t>,</w:t>
      </w:r>
      <w:r w:rsidR="0019760F" w:rsidRPr="00673887">
        <w:rPr>
          <w:rFonts w:ascii="Book Antiqua" w:hAnsi="Book Antiqua" w:cs="Arial"/>
        </w:rPr>
        <w:t xml:space="preserve"> que desde que interpone una denuncia busca obtener una respuesta positiva o justa según el daño que él considera se le ha </w:t>
      </w:r>
      <w:r w:rsidR="001A0366" w:rsidRPr="00673887">
        <w:rPr>
          <w:rFonts w:ascii="Book Antiqua" w:hAnsi="Book Antiqua" w:cs="Arial"/>
        </w:rPr>
        <w:t>causado</w:t>
      </w:r>
      <w:r w:rsidR="00100DE8" w:rsidRPr="00673887">
        <w:rPr>
          <w:rFonts w:ascii="Book Antiqua" w:hAnsi="Book Antiqua" w:cs="Arial"/>
        </w:rPr>
        <w:t>,</w:t>
      </w:r>
      <w:r w:rsidR="001A0366" w:rsidRPr="00673887">
        <w:rPr>
          <w:rFonts w:ascii="Book Antiqua" w:hAnsi="Book Antiqua" w:cs="Arial"/>
        </w:rPr>
        <w:t xml:space="preserve"> es</w:t>
      </w:r>
      <w:r w:rsidR="0019760F" w:rsidRPr="00673887">
        <w:rPr>
          <w:rFonts w:ascii="Book Antiqua" w:hAnsi="Book Antiqua" w:cs="Arial"/>
        </w:rPr>
        <w:t xml:space="preserve"> un aspecto negativo pues el sobreseimiento definitivo como bien se indica genera un terminado definitivo de la causa a falta de elementos probatorios.  Por parte de la Fiscalía que genera este sobreseimiento es un aspecto positivo, pues todos los fiscales y fiscalas se rigen por el principio de objetividad</w:t>
      </w:r>
      <w:r w:rsidR="00100DE8" w:rsidRPr="00673887">
        <w:rPr>
          <w:rFonts w:ascii="Book Antiqua" w:hAnsi="Book Antiqua" w:cs="Arial"/>
        </w:rPr>
        <w:t>,</w:t>
      </w:r>
      <w:r w:rsidR="0019760F" w:rsidRPr="00673887">
        <w:rPr>
          <w:rFonts w:ascii="Book Antiqua" w:hAnsi="Book Antiqua" w:cs="Arial"/>
        </w:rPr>
        <w:t xml:space="preserve"> de ahí que si se tiene duda están obligados a solicitar el mismo, </w:t>
      </w:r>
      <w:r w:rsidR="001A0366" w:rsidRPr="00673887">
        <w:rPr>
          <w:rFonts w:ascii="Book Antiqua" w:hAnsi="Book Antiqua" w:cs="Arial"/>
        </w:rPr>
        <w:t>(sobreseimiento</w:t>
      </w:r>
      <w:r w:rsidR="0019760F" w:rsidRPr="00673887">
        <w:rPr>
          <w:rFonts w:ascii="Book Antiqua" w:hAnsi="Book Antiqua" w:cs="Arial"/>
        </w:rPr>
        <w:t xml:space="preserve">) pues se acusa solo lo que se considera se puede demostrar en un juicio.  </w:t>
      </w:r>
    </w:p>
    <w:p w14:paraId="2F379B68" w14:textId="7AAFA610" w:rsidR="00CC176E" w:rsidRPr="00673887" w:rsidRDefault="00CC176E" w:rsidP="00CC176E">
      <w:pPr>
        <w:ind w:left="0"/>
        <w:rPr>
          <w:rFonts w:ascii="Book Antiqua" w:hAnsi="Book Antiqua" w:cs="Arial"/>
        </w:rPr>
      </w:pPr>
      <w:r w:rsidRPr="00673887">
        <w:rPr>
          <w:rFonts w:ascii="Book Antiqua" w:hAnsi="Book Antiqua" w:cs="Arial"/>
        </w:rPr>
        <w:t xml:space="preserve">Como último dato, en cuanto al archivo fiscal para la Fiscalía de </w:t>
      </w:r>
      <w:r w:rsidR="00536F63" w:rsidRPr="00673887">
        <w:rPr>
          <w:rFonts w:ascii="Book Antiqua" w:hAnsi="Book Antiqua" w:cs="Arial"/>
        </w:rPr>
        <w:t xml:space="preserve">Liberia </w:t>
      </w:r>
      <w:r w:rsidRPr="00B24F86">
        <w:rPr>
          <w:rFonts w:ascii="Book Antiqua" w:hAnsi="Book Antiqua" w:cs="Arial"/>
          <w:color w:val="000000" w:themeColor="text1"/>
        </w:rPr>
        <w:t xml:space="preserve">se calculó en un 37% </w:t>
      </w:r>
      <w:r w:rsidRPr="00673887">
        <w:rPr>
          <w:rFonts w:ascii="Book Antiqua" w:hAnsi="Book Antiqua" w:cs="Arial"/>
        </w:rPr>
        <w:t xml:space="preserve">mientras que se observa un 34% para la Fiscalía del </w:t>
      </w:r>
      <w:r w:rsidR="00BF54F6" w:rsidRPr="00673887">
        <w:rPr>
          <w:rFonts w:ascii="Book Antiqua" w:hAnsi="Book Antiqua" w:cs="Arial"/>
        </w:rPr>
        <w:t>S</w:t>
      </w:r>
      <w:r w:rsidRPr="00673887">
        <w:rPr>
          <w:rFonts w:ascii="Book Antiqua" w:hAnsi="Book Antiqua" w:cs="Arial"/>
        </w:rPr>
        <w:t>egundo Circuito Judicial de San José, y un 19% para la Fiscalía de Turrialba. Para el promedio nacional se calculó un 29,9%.</w:t>
      </w:r>
    </w:p>
    <w:p w14:paraId="1CB916B8" w14:textId="13B2A5D2" w:rsidR="007F3F72" w:rsidRPr="00673887" w:rsidRDefault="00745B41" w:rsidP="00994ED2">
      <w:pPr>
        <w:ind w:left="0"/>
        <w:rPr>
          <w:rFonts w:ascii="Book Antiqua" w:hAnsi="Book Antiqua"/>
        </w:rPr>
      </w:pPr>
      <w:r w:rsidRPr="00673887">
        <w:rPr>
          <w:rFonts w:ascii="Book Antiqua" w:hAnsi="Book Antiqua"/>
        </w:rPr>
        <w:t xml:space="preserve">Respecto a la duración de los procesos en la Fiscalía de Liberia y las fiscalías de referencia y promedio nacional, se tomaron como base los informes mensuales remitidos a la FAGFIT a través del sistema SIGMA y anuarios estadísticos donde se compilaron durante el 2017 y 2018 un total de 1595 acusaciones registradas por parte de todas las fiscalas y fiscales auxiliares del despacho y se confeccionó el siguiente gráfico comparativo entre la oficina en estudio, las fiscalías de referencia y el resultado nacional de la duración promedio de los procesos. </w:t>
      </w:r>
    </w:p>
    <w:p w14:paraId="55549016" w14:textId="77777777" w:rsidR="007C0E21" w:rsidRDefault="007C0E21" w:rsidP="00B24F86">
      <w:pPr>
        <w:pStyle w:val="Descripcin"/>
        <w:jc w:val="center"/>
        <w:rPr>
          <w:rFonts w:ascii="Book Antiqua" w:hAnsi="Book Antiqua"/>
          <w:b/>
          <w:sz w:val="24"/>
          <w:szCs w:val="24"/>
        </w:rPr>
      </w:pPr>
    </w:p>
    <w:p w14:paraId="367918CE" w14:textId="77777777" w:rsidR="007C0E21" w:rsidRDefault="007C0E21" w:rsidP="00B24F86">
      <w:pPr>
        <w:pStyle w:val="Descripcin"/>
        <w:jc w:val="center"/>
        <w:rPr>
          <w:rFonts w:ascii="Book Antiqua" w:hAnsi="Book Antiqua"/>
          <w:b/>
          <w:sz w:val="24"/>
          <w:szCs w:val="24"/>
        </w:rPr>
      </w:pPr>
    </w:p>
    <w:p w14:paraId="0B6F2B29" w14:textId="77777777" w:rsidR="007C0E21" w:rsidRDefault="007C0E21" w:rsidP="00B24F86">
      <w:pPr>
        <w:pStyle w:val="Descripcin"/>
        <w:jc w:val="center"/>
        <w:rPr>
          <w:rFonts w:ascii="Book Antiqua" w:hAnsi="Book Antiqua"/>
          <w:b/>
          <w:sz w:val="24"/>
          <w:szCs w:val="24"/>
        </w:rPr>
      </w:pPr>
    </w:p>
    <w:p w14:paraId="602ABC40" w14:textId="77777777" w:rsidR="007C0E21" w:rsidRDefault="007C0E21" w:rsidP="00B24F86">
      <w:pPr>
        <w:pStyle w:val="Descripcin"/>
        <w:jc w:val="center"/>
        <w:rPr>
          <w:rFonts w:ascii="Book Antiqua" w:hAnsi="Book Antiqua"/>
          <w:b/>
          <w:sz w:val="24"/>
          <w:szCs w:val="24"/>
        </w:rPr>
      </w:pPr>
    </w:p>
    <w:p w14:paraId="1AC11CBC" w14:textId="77777777" w:rsidR="007C0E21" w:rsidRDefault="007C0E21" w:rsidP="00B24F86">
      <w:pPr>
        <w:pStyle w:val="Descripcin"/>
        <w:jc w:val="center"/>
        <w:rPr>
          <w:rFonts w:ascii="Book Antiqua" w:hAnsi="Book Antiqua"/>
          <w:b/>
          <w:sz w:val="24"/>
          <w:szCs w:val="24"/>
        </w:rPr>
      </w:pPr>
    </w:p>
    <w:p w14:paraId="04035E9A" w14:textId="77777777" w:rsidR="007C0E21" w:rsidRDefault="007C0E21" w:rsidP="00B24F86">
      <w:pPr>
        <w:pStyle w:val="Descripcin"/>
        <w:jc w:val="center"/>
        <w:rPr>
          <w:rFonts w:ascii="Book Antiqua" w:hAnsi="Book Antiqua"/>
          <w:b/>
          <w:sz w:val="24"/>
          <w:szCs w:val="24"/>
        </w:rPr>
      </w:pPr>
    </w:p>
    <w:p w14:paraId="0C189541" w14:textId="77777777" w:rsidR="007C0E21" w:rsidRDefault="007C0E21" w:rsidP="00B24F86">
      <w:pPr>
        <w:pStyle w:val="Descripcin"/>
        <w:jc w:val="center"/>
        <w:rPr>
          <w:rFonts w:ascii="Book Antiqua" w:hAnsi="Book Antiqua"/>
          <w:b/>
          <w:sz w:val="24"/>
          <w:szCs w:val="24"/>
        </w:rPr>
      </w:pPr>
    </w:p>
    <w:p w14:paraId="17FD8603" w14:textId="77777777" w:rsidR="007C0E21" w:rsidRDefault="007C0E21" w:rsidP="00B24F86">
      <w:pPr>
        <w:pStyle w:val="Descripcin"/>
        <w:jc w:val="center"/>
        <w:rPr>
          <w:rFonts w:ascii="Book Antiqua" w:hAnsi="Book Antiqua"/>
          <w:b/>
          <w:sz w:val="24"/>
          <w:szCs w:val="24"/>
        </w:rPr>
      </w:pPr>
    </w:p>
    <w:p w14:paraId="606C7A9F" w14:textId="77777777" w:rsidR="007C0E21" w:rsidRDefault="007C0E21" w:rsidP="00B24F86">
      <w:pPr>
        <w:pStyle w:val="Descripcin"/>
        <w:jc w:val="center"/>
        <w:rPr>
          <w:rFonts w:ascii="Book Antiqua" w:hAnsi="Book Antiqua"/>
          <w:b/>
          <w:sz w:val="24"/>
          <w:szCs w:val="24"/>
        </w:rPr>
      </w:pPr>
    </w:p>
    <w:p w14:paraId="02B3C923" w14:textId="740AE127" w:rsidR="00994ED2" w:rsidRPr="00673887" w:rsidRDefault="00994ED2" w:rsidP="00B24F86">
      <w:pPr>
        <w:pStyle w:val="Descripcin"/>
        <w:jc w:val="center"/>
        <w:rPr>
          <w:rFonts w:ascii="Book Antiqua" w:hAnsi="Book Antiqua"/>
          <w:b/>
          <w:sz w:val="24"/>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DE36E0" w:rsidRPr="00673887">
        <w:rPr>
          <w:rFonts w:ascii="Book Antiqua" w:hAnsi="Book Antiqua"/>
          <w:b/>
          <w:sz w:val="24"/>
          <w:szCs w:val="24"/>
        </w:rPr>
        <w:t>12</w:t>
      </w:r>
      <w:r w:rsidRPr="00673887">
        <w:rPr>
          <w:rFonts w:ascii="Book Antiqua" w:hAnsi="Book Antiqua"/>
          <w:b/>
          <w:sz w:val="24"/>
          <w:szCs w:val="24"/>
        </w:rPr>
        <w:fldChar w:fldCharType="end"/>
      </w:r>
      <w:r w:rsidRPr="00673887">
        <w:rPr>
          <w:rFonts w:ascii="Book Antiqua" w:hAnsi="Book Antiqua"/>
          <w:b/>
          <w:sz w:val="24"/>
          <w:szCs w:val="24"/>
        </w:rPr>
        <w:t>. Duración de los procesos en días</w:t>
      </w:r>
      <w:r w:rsidR="00386348" w:rsidRPr="00673887">
        <w:rPr>
          <w:rFonts w:ascii="Book Antiqua" w:hAnsi="Book Antiqua"/>
          <w:b/>
          <w:sz w:val="24"/>
          <w:szCs w:val="24"/>
        </w:rPr>
        <w:t>. Periodo 2017-2018</w:t>
      </w:r>
    </w:p>
    <w:p w14:paraId="46380773" w14:textId="77777777" w:rsidR="00994ED2" w:rsidRPr="00673887" w:rsidRDefault="00994ED2" w:rsidP="00994ED2">
      <w:pPr>
        <w:jc w:val="center"/>
        <w:rPr>
          <w:rFonts w:ascii="Book Antiqua" w:hAnsi="Book Antiqua"/>
        </w:rPr>
      </w:pPr>
      <w:r w:rsidRPr="00673887">
        <w:rPr>
          <w:rFonts w:ascii="Book Antiqua" w:hAnsi="Book Antiqua"/>
          <w:noProof/>
        </w:rPr>
        <w:drawing>
          <wp:inline distT="0" distB="0" distL="0" distR="0" wp14:anchorId="46E8CBEE" wp14:editId="6BE29D93">
            <wp:extent cx="2762250" cy="2830333"/>
            <wp:effectExtent l="0" t="0" r="0" b="825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1484" cy="2860287"/>
                    </a:xfrm>
                    <a:prstGeom prst="rect">
                      <a:avLst/>
                    </a:prstGeom>
                    <a:noFill/>
                    <a:ln>
                      <a:noFill/>
                    </a:ln>
                  </pic:spPr>
                </pic:pic>
              </a:graphicData>
            </a:graphic>
          </wp:inline>
        </w:drawing>
      </w:r>
    </w:p>
    <w:p w14:paraId="6E82A869" w14:textId="77777777" w:rsidR="00994ED2" w:rsidRPr="00673887" w:rsidRDefault="00994ED2" w:rsidP="00994ED2">
      <w:pPr>
        <w:rPr>
          <w:rFonts w:ascii="Book Antiqua" w:hAnsi="Book Antiqua"/>
          <w:b/>
          <w:i/>
          <w:iCs/>
          <w:color w:val="44546A"/>
          <w:sz w:val="18"/>
          <w:szCs w:val="18"/>
        </w:rPr>
      </w:pPr>
      <w:r w:rsidRPr="00673887">
        <w:rPr>
          <w:rFonts w:ascii="Book Antiqua" w:hAnsi="Book Antiqua"/>
          <w:b/>
          <w:i/>
          <w:iCs/>
          <w:color w:val="44546A"/>
          <w:sz w:val="18"/>
          <w:szCs w:val="18"/>
        </w:rPr>
        <w:t>Fuente: Informes estadísticos-SIGMA</w:t>
      </w:r>
    </w:p>
    <w:p w14:paraId="2583A8A0" w14:textId="7172D381" w:rsidR="00994ED2" w:rsidRPr="00673887" w:rsidRDefault="00994ED2" w:rsidP="00994ED2">
      <w:pPr>
        <w:ind w:left="0"/>
        <w:rPr>
          <w:rFonts w:ascii="Book Antiqua" w:hAnsi="Book Antiqua"/>
        </w:rPr>
      </w:pPr>
      <w:r w:rsidRPr="00673887">
        <w:rPr>
          <w:rFonts w:ascii="Book Antiqua" w:hAnsi="Book Antiqua"/>
        </w:rPr>
        <w:t>Véase que Liberia</w:t>
      </w:r>
      <w:r w:rsidR="00745B41" w:rsidRPr="00673887">
        <w:rPr>
          <w:rFonts w:ascii="Book Antiqua" w:hAnsi="Book Antiqua"/>
        </w:rPr>
        <w:t xml:space="preserve"> (236 días)</w:t>
      </w:r>
      <w:r w:rsidRPr="00673887">
        <w:rPr>
          <w:rFonts w:ascii="Book Antiqua" w:hAnsi="Book Antiqua"/>
        </w:rPr>
        <w:t xml:space="preserve"> está por debajo del promedio nacional </w:t>
      </w:r>
      <w:r w:rsidR="00745B41" w:rsidRPr="00673887">
        <w:rPr>
          <w:rFonts w:ascii="Book Antiqua" w:hAnsi="Book Antiqua"/>
        </w:rPr>
        <w:t xml:space="preserve">(374 días) </w:t>
      </w:r>
      <w:r w:rsidRPr="00673887">
        <w:rPr>
          <w:rFonts w:ascii="Book Antiqua" w:hAnsi="Book Antiqua"/>
        </w:rPr>
        <w:t xml:space="preserve">y por debajo </w:t>
      </w:r>
      <w:r w:rsidR="00745B41" w:rsidRPr="00673887">
        <w:rPr>
          <w:rFonts w:ascii="Book Antiqua" w:hAnsi="Book Antiqua"/>
        </w:rPr>
        <w:t>también de ambas oficinas de referencia (Segundo Circuito Judicial de San José con 480 días y Turrialba con 235 días)</w:t>
      </w:r>
      <w:r w:rsidRPr="00673887">
        <w:rPr>
          <w:rFonts w:ascii="Book Antiqua" w:hAnsi="Book Antiqua"/>
        </w:rPr>
        <w:t>, generando que un proceso dura menos de un año dentro de la fiscalía hasta que se emite un proyecto de acusación.</w:t>
      </w:r>
    </w:p>
    <w:p w14:paraId="7DA136B2" w14:textId="6FC3EF09" w:rsidR="00994ED2" w:rsidRPr="00673887" w:rsidRDefault="00745B41" w:rsidP="00202E34">
      <w:pPr>
        <w:ind w:left="0"/>
        <w:rPr>
          <w:rFonts w:ascii="Book Antiqua" w:hAnsi="Book Antiqua"/>
        </w:rPr>
      </w:pPr>
      <w:r w:rsidRPr="00673887">
        <w:rPr>
          <w:rFonts w:ascii="Book Antiqua" w:hAnsi="Book Antiqua"/>
        </w:rPr>
        <w:t>H</w:t>
      </w:r>
      <w:r w:rsidR="00994ED2" w:rsidRPr="00673887">
        <w:rPr>
          <w:rFonts w:ascii="Book Antiqua" w:hAnsi="Book Antiqua"/>
        </w:rPr>
        <w:t>aciendo el mismo ejercicio comparativo de las Fiscalías de referencia, el promedio nacional y la Fiscalía en estudio, con base en el periodo calculado 2017-2018 se observa el siguiente gráfico respecto a la entrada de asuntos según la cantidad de Fiscales Auxiliares reportada y en este caso verificada en la Fiscalía de Liberia</w:t>
      </w:r>
      <w:r w:rsidR="00B24F86">
        <w:rPr>
          <w:rFonts w:ascii="Book Antiqua" w:hAnsi="Book Antiqua"/>
        </w:rPr>
        <w:t>.</w:t>
      </w:r>
    </w:p>
    <w:p w14:paraId="3A120C3D" w14:textId="77777777" w:rsidR="007C0E21" w:rsidRDefault="007C0E21" w:rsidP="00994ED2">
      <w:pPr>
        <w:pStyle w:val="Descripcin"/>
        <w:jc w:val="center"/>
        <w:rPr>
          <w:rFonts w:ascii="Book Antiqua" w:hAnsi="Book Antiqua"/>
          <w:b/>
          <w:sz w:val="24"/>
          <w:szCs w:val="24"/>
        </w:rPr>
      </w:pPr>
      <w:bookmarkStart w:id="13" w:name="_Ref11068146"/>
    </w:p>
    <w:p w14:paraId="14BFC3EF" w14:textId="77777777" w:rsidR="007C0E21" w:rsidRDefault="007C0E21" w:rsidP="00994ED2">
      <w:pPr>
        <w:pStyle w:val="Descripcin"/>
        <w:jc w:val="center"/>
        <w:rPr>
          <w:rFonts w:ascii="Book Antiqua" w:hAnsi="Book Antiqua"/>
          <w:b/>
          <w:sz w:val="24"/>
          <w:szCs w:val="24"/>
        </w:rPr>
      </w:pPr>
    </w:p>
    <w:p w14:paraId="0B025D33" w14:textId="77777777" w:rsidR="007C0E21" w:rsidRDefault="007C0E21" w:rsidP="00994ED2">
      <w:pPr>
        <w:pStyle w:val="Descripcin"/>
        <w:jc w:val="center"/>
        <w:rPr>
          <w:rFonts w:ascii="Book Antiqua" w:hAnsi="Book Antiqua"/>
          <w:b/>
          <w:sz w:val="24"/>
          <w:szCs w:val="24"/>
        </w:rPr>
      </w:pPr>
    </w:p>
    <w:p w14:paraId="3BF6C131" w14:textId="77777777" w:rsidR="007C0E21" w:rsidRDefault="007C0E21" w:rsidP="00994ED2">
      <w:pPr>
        <w:pStyle w:val="Descripcin"/>
        <w:jc w:val="center"/>
        <w:rPr>
          <w:rFonts w:ascii="Book Antiqua" w:hAnsi="Book Antiqua"/>
          <w:b/>
          <w:sz w:val="24"/>
          <w:szCs w:val="24"/>
        </w:rPr>
      </w:pPr>
    </w:p>
    <w:p w14:paraId="317A3590" w14:textId="77777777" w:rsidR="007C0E21" w:rsidRDefault="007C0E21" w:rsidP="00994ED2">
      <w:pPr>
        <w:pStyle w:val="Descripcin"/>
        <w:jc w:val="center"/>
        <w:rPr>
          <w:rFonts w:ascii="Book Antiqua" w:hAnsi="Book Antiqua"/>
          <w:b/>
          <w:sz w:val="24"/>
          <w:szCs w:val="24"/>
        </w:rPr>
      </w:pPr>
    </w:p>
    <w:p w14:paraId="2BBEADBA" w14:textId="77777777" w:rsidR="007C0E21" w:rsidRDefault="007C0E21" w:rsidP="00994ED2">
      <w:pPr>
        <w:pStyle w:val="Descripcin"/>
        <w:jc w:val="center"/>
        <w:rPr>
          <w:rFonts w:ascii="Book Antiqua" w:hAnsi="Book Antiqua"/>
          <w:b/>
          <w:sz w:val="24"/>
          <w:szCs w:val="24"/>
        </w:rPr>
      </w:pPr>
    </w:p>
    <w:p w14:paraId="2CBC3DC1" w14:textId="386592D4" w:rsidR="00994ED2" w:rsidRPr="00673887" w:rsidRDefault="00994ED2" w:rsidP="00994ED2">
      <w:pPr>
        <w:pStyle w:val="Descripcin"/>
        <w:jc w:val="center"/>
        <w:rPr>
          <w:rFonts w:ascii="Book Antiqua" w:hAnsi="Book Antiqua"/>
          <w:b/>
          <w:sz w:val="24"/>
          <w:szCs w:val="24"/>
        </w:rPr>
      </w:pPr>
      <w:r w:rsidRPr="00673887">
        <w:rPr>
          <w:rFonts w:ascii="Book Antiqua" w:hAnsi="Book Antiqua"/>
          <w:b/>
          <w:sz w:val="24"/>
          <w:szCs w:val="24"/>
        </w:rPr>
        <w:lastRenderedPageBreak/>
        <w:t xml:space="preserve">Gráfico </w:t>
      </w:r>
      <w:r w:rsidRPr="00673887">
        <w:rPr>
          <w:rFonts w:ascii="Book Antiqua" w:hAnsi="Book Antiqua"/>
          <w:b/>
          <w:sz w:val="24"/>
          <w:szCs w:val="24"/>
        </w:rPr>
        <w:fldChar w:fldCharType="begin"/>
      </w:r>
      <w:r w:rsidRPr="00673887">
        <w:rPr>
          <w:rFonts w:ascii="Book Antiqua" w:hAnsi="Book Antiqua"/>
          <w:b/>
          <w:sz w:val="24"/>
          <w:szCs w:val="24"/>
        </w:rPr>
        <w:instrText xml:space="preserve"> SEQ Gráfico \* ARABIC </w:instrText>
      </w:r>
      <w:r w:rsidRPr="00673887">
        <w:rPr>
          <w:rFonts w:ascii="Book Antiqua" w:hAnsi="Book Antiqua"/>
          <w:b/>
          <w:sz w:val="24"/>
          <w:szCs w:val="24"/>
        </w:rPr>
        <w:fldChar w:fldCharType="separate"/>
      </w:r>
      <w:r w:rsidR="00DE36E0" w:rsidRPr="00673887">
        <w:rPr>
          <w:rFonts w:ascii="Book Antiqua" w:hAnsi="Book Antiqua"/>
          <w:b/>
          <w:noProof/>
          <w:sz w:val="24"/>
          <w:szCs w:val="24"/>
        </w:rPr>
        <w:t>13</w:t>
      </w:r>
      <w:r w:rsidRPr="00673887">
        <w:rPr>
          <w:rFonts w:ascii="Book Antiqua" w:hAnsi="Book Antiqua"/>
          <w:b/>
          <w:sz w:val="24"/>
          <w:szCs w:val="24"/>
        </w:rPr>
        <w:fldChar w:fldCharType="end"/>
      </w:r>
      <w:r w:rsidRPr="00673887">
        <w:rPr>
          <w:rFonts w:ascii="Book Antiqua" w:hAnsi="Book Antiqua"/>
          <w:b/>
          <w:sz w:val="24"/>
          <w:szCs w:val="24"/>
        </w:rPr>
        <w:t>. Entrada de Asuntos por Fiscal Auxiliar</w:t>
      </w:r>
      <w:bookmarkEnd w:id="13"/>
      <w:r w:rsidR="00386348" w:rsidRPr="00673887">
        <w:rPr>
          <w:rFonts w:ascii="Book Antiqua" w:hAnsi="Book Antiqua"/>
          <w:b/>
          <w:sz w:val="24"/>
          <w:szCs w:val="24"/>
        </w:rPr>
        <w:t>. Periodo 2017-2018</w:t>
      </w:r>
    </w:p>
    <w:p w14:paraId="4C99EEF4" w14:textId="77777777" w:rsidR="00994ED2" w:rsidRPr="00673887" w:rsidRDefault="00994ED2" w:rsidP="00994ED2">
      <w:pPr>
        <w:jc w:val="center"/>
        <w:rPr>
          <w:rFonts w:ascii="Book Antiqua" w:hAnsi="Book Antiqua"/>
        </w:rPr>
      </w:pPr>
      <w:r w:rsidRPr="00673887">
        <w:rPr>
          <w:rFonts w:ascii="Book Antiqua" w:hAnsi="Book Antiqua"/>
          <w:noProof/>
        </w:rPr>
        <w:drawing>
          <wp:inline distT="0" distB="0" distL="0" distR="0" wp14:anchorId="7AF9865D" wp14:editId="51A48FE6">
            <wp:extent cx="3863340" cy="2970727"/>
            <wp:effectExtent l="0" t="0" r="381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82746" cy="2985649"/>
                    </a:xfrm>
                    <a:prstGeom prst="rect">
                      <a:avLst/>
                    </a:prstGeom>
                  </pic:spPr>
                </pic:pic>
              </a:graphicData>
            </a:graphic>
          </wp:inline>
        </w:drawing>
      </w:r>
    </w:p>
    <w:p w14:paraId="4870D850" w14:textId="77777777" w:rsidR="00994ED2" w:rsidRPr="00673887" w:rsidRDefault="00994ED2" w:rsidP="00994ED2">
      <w:pPr>
        <w:jc w:val="left"/>
        <w:rPr>
          <w:rFonts w:ascii="Book Antiqua" w:hAnsi="Book Antiqua"/>
          <w:noProof/>
        </w:rPr>
      </w:pPr>
      <w:r w:rsidRPr="00673887">
        <w:rPr>
          <w:rFonts w:ascii="Book Antiqua" w:hAnsi="Book Antiqua"/>
          <w:b/>
          <w:i/>
          <w:iCs/>
          <w:color w:val="44546A"/>
          <w:sz w:val="18"/>
          <w:szCs w:val="18"/>
        </w:rPr>
        <w:t>Fuente: Informes Estadísticos y SIGMA</w:t>
      </w:r>
    </w:p>
    <w:p w14:paraId="38AA921A" w14:textId="671688F4" w:rsidR="00994ED2" w:rsidRPr="00673887" w:rsidRDefault="00994ED2" w:rsidP="00994ED2">
      <w:pPr>
        <w:ind w:left="0"/>
        <w:rPr>
          <w:rFonts w:ascii="Book Antiqua" w:hAnsi="Book Antiqua"/>
        </w:rPr>
      </w:pPr>
      <w:r w:rsidRPr="00673887">
        <w:rPr>
          <w:rFonts w:ascii="Book Antiqua" w:hAnsi="Book Antiqua"/>
        </w:rPr>
        <w:t xml:space="preserve">El promedio mensual con base a estos dos últimos periodos indica que la entrada mensual es de 475 casos correspondientes a </w:t>
      </w:r>
      <w:r w:rsidRPr="00673887">
        <w:rPr>
          <w:rFonts w:ascii="Book Antiqua" w:hAnsi="Book Antiqua"/>
          <w:b/>
        </w:rPr>
        <w:t>65</w:t>
      </w:r>
      <w:r w:rsidRPr="00673887">
        <w:rPr>
          <w:rFonts w:ascii="Book Antiqua" w:hAnsi="Book Antiqua"/>
        </w:rPr>
        <w:t xml:space="preserve"> causas mensuales promedio por persona Fiscal Auxiliar. El promedio nacional generado para el 2017 y 2018 registró 48 asuntos por persona Fiscal y las fiscalías modelos de Turrialba una entrada de 96 asuntos mensuales mientras que el Segundo Circuito Judicial de San José registra 57 causas por mes</w:t>
      </w:r>
      <w:r w:rsidR="00AA609B" w:rsidRPr="00673887">
        <w:rPr>
          <w:rFonts w:ascii="Book Antiqua" w:hAnsi="Book Antiqua"/>
        </w:rPr>
        <w:t xml:space="preserve"> por plaza</w:t>
      </w:r>
      <w:r w:rsidRPr="00673887">
        <w:rPr>
          <w:rFonts w:ascii="Book Antiqua" w:hAnsi="Book Antiqua"/>
        </w:rPr>
        <w:t>.  Es decir, que Liberia actualmente se encuentra por arriba de la media nacional y</w:t>
      </w:r>
      <w:r w:rsidR="00AA609B" w:rsidRPr="00673887">
        <w:rPr>
          <w:rFonts w:ascii="Book Antiqua" w:hAnsi="Book Antiqua"/>
        </w:rPr>
        <w:t xml:space="preserve"> del</w:t>
      </w:r>
      <w:r w:rsidRPr="00673887">
        <w:rPr>
          <w:rFonts w:ascii="Book Antiqua" w:hAnsi="Book Antiqua"/>
        </w:rPr>
        <w:t xml:space="preserve"> Segundo Circuito Judicial de San José y por debajo de la Fiscalía de Turrialba respecto de este indicador. </w:t>
      </w:r>
    </w:p>
    <w:p w14:paraId="264149E0" w14:textId="41E67BF9" w:rsidR="00F67B94" w:rsidRPr="00673887" w:rsidRDefault="00B95EE2" w:rsidP="00F67B94">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t>Conclusiones</w:t>
      </w:r>
    </w:p>
    <w:p w14:paraId="32C88F6D" w14:textId="58498ED5" w:rsidR="00835830" w:rsidRDefault="00F47F2B" w:rsidP="00835830">
      <w:pPr>
        <w:spacing w:before="0"/>
        <w:ind w:left="0"/>
        <w:rPr>
          <w:rFonts w:ascii="Book Antiqua" w:eastAsia="Times New Roman" w:hAnsi="Book Antiqua" w:cs="Arial"/>
          <w:color w:val="000000"/>
          <w:lang w:eastAsia="es-CR"/>
        </w:rPr>
      </w:pPr>
      <w:bookmarkStart w:id="14" w:name="_Hlk11677267"/>
      <w:r w:rsidRPr="00673887">
        <w:rPr>
          <w:rFonts w:ascii="Book Antiqua" w:eastAsia="Times New Roman" w:hAnsi="Book Antiqua" w:cs="Arial"/>
          <w:color w:val="000000"/>
          <w:lang w:eastAsia="es-CR"/>
        </w:rPr>
        <w:t>Producto del diagnóstico realizado en la Fiscalía de Liberia,</w:t>
      </w:r>
      <w:r w:rsidR="00FD1DC0" w:rsidRPr="00673887">
        <w:rPr>
          <w:rFonts w:ascii="Book Antiqua" w:eastAsia="Times New Roman" w:hAnsi="Book Antiqua" w:cs="Arial"/>
          <w:color w:val="000000"/>
          <w:lang w:eastAsia="es-CR"/>
        </w:rPr>
        <w:t xml:space="preserve"> </w:t>
      </w:r>
      <w:r w:rsidR="00B95EE2" w:rsidRPr="00673887">
        <w:rPr>
          <w:rFonts w:ascii="Book Antiqua" w:eastAsia="Times New Roman" w:hAnsi="Book Antiqua" w:cs="Arial"/>
          <w:color w:val="000000"/>
          <w:lang w:eastAsia="es-CR"/>
        </w:rPr>
        <w:t>se concluyó:</w:t>
      </w:r>
    </w:p>
    <w:bookmarkEnd w:id="14"/>
    <w:p w14:paraId="6948474C" w14:textId="533305BD" w:rsidR="000952B2" w:rsidRPr="00835830" w:rsidRDefault="00FC0F74" w:rsidP="00835830">
      <w:pPr>
        <w:spacing w:before="0"/>
        <w:ind w:left="0"/>
        <w:rPr>
          <w:rFonts w:ascii="Book Antiqua" w:eastAsia="Times New Roman" w:hAnsi="Book Antiqua" w:cs="Arial"/>
          <w:color w:val="000000"/>
          <w:lang w:eastAsia="es-CR"/>
        </w:rPr>
      </w:pPr>
      <w:r w:rsidRPr="00673887">
        <w:rPr>
          <w:rFonts w:ascii="Book Antiqua" w:hAnsi="Book Antiqua"/>
        </w:rPr>
        <w:t xml:space="preserve">Se cuenta con </w:t>
      </w:r>
      <w:r w:rsidR="00DB2A72" w:rsidRPr="00673887">
        <w:rPr>
          <w:rFonts w:ascii="Book Antiqua" w:hAnsi="Book Antiqua"/>
        </w:rPr>
        <w:t xml:space="preserve">dos plazas de </w:t>
      </w:r>
      <w:r w:rsidR="008E3596" w:rsidRPr="00673887">
        <w:rPr>
          <w:rFonts w:ascii="Book Antiqua" w:hAnsi="Book Antiqua"/>
        </w:rPr>
        <w:t xml:space="preserve">Técnico o </w:t>
      </w:r>
      <w:r w:rsidRPr="00673887">
        <w:rPr>
          <w:rFonts w:ascii="Book Antiqua" w:hAnsi="Book Antiqua"/>
        </w:rPr>
        <w:t>Técnica Jurídica</w:t>
      </w:r>
      <w:r w:rsidR="00DB2A72" w:rsidRPr="00673887">
        <w:rPr>
          <w:rFonts w:ascii="Book Antiqua" w:hAnsi="Book Antiqua"/>
        </w:rPr>
        <w:t xml:space="preserve"> a medio tiempo</w:t>
      </w:r>
      <w:r w:rsidRPr="00673887">
        <w:rPr>
          <w:rFonts w:ascii="Book Antiqua" w:hAnsi="Book Antiqua"/>
        </w:rPr>
        <w:t xml:space="preserve">, </w:t>
      </w:r>
      <w:r w:rsidR="000952B2" w:rsidRPr="00673887">
        <w:rPr>
          <w:rFonts w:ascii="Book Antiqua" w:hAnsi="Book Antiqua"/>
        </w:rPr>
        <w:t xml:space="preserve">las cuales </w:t>
      </w:r>
      <w:r w:rsidR="00A316C2" w:rsidRPr="00673887">
        <w:rPr>
          <w:rFonts w:ascii="Book Antiqua" w:hAnsi="Book Antiqua"/>
        </w:rPr>
        <w:t xml:space="preserve">una </w:t>
      </w:r>
      <w:r w:rsidR="000952B2" w:rsidRPr="00673887">
        <w:rPr>
          <w:rFonts w:ascii="Book Antiqua" w:hAnsi="Book Antiqua"/>
        </w:rPr>
        <w:t xml:space="preserve">se encuentra nombrada en condición de propiedad (19950) y otra </w:t>
      </w:r>
      <w:r w:rsidR="00A316C2" w:rsidRPr="00673887">
        <w:rPr>
          <w:rFonts w:ascii="Book Antiqua" w:hAnsi="Book Antiqua"/>
        </w:rPr>
        <w:t xml:space="preserve">en condición </w:t>
      </w:r>
      <w:r w:rsidR="000952B2" w:rsidRPr="00673887">
        <w:rPr>
          <w:rFonts w:ascii="Book Antiqua" w:hAnsi="Book Antiqua"/>
        </w:rPr>
        <w:t>vacante (367650).</w:t>
      </w:r>
      <w:r w:rsidR="00A316C2" w:rsidRPr="00673887">
        <w:rPr>
          <w:rFonts w:ascii="Book Antiqua" w:hAnsi="Book Antiqua"/>
        </w:rPr>
        <w:t xml:space="preserve"> Actualmente ambas plazas están siendo ocupadas por la misma persona.</w:t>
      </w:r>
    </w:p>
    <w:p w14:paraId="478D4D5D" w14:textId="03F19E64" w:rsidR="006C2EDB" w:rsidRPr="00673887" w:rsidRDefault="006C2EDB" w:rsidP="00C55023">
      <w:pPr>
        <w:pStyle w:val="Prrafodelista"/>
        <w:numPr>
          <w:ilvl w:val="0"/>
          <w:numId w:val="4"/>
        </w:numPr>
        <w:spacing w:before="0"/>
        <w:rPr>
          <w:rFonts w:ascii="Book Antiqua" w:hAnsi="Book Antiqua"/>
          <w:color w:val="000000"/>
          <w:lang w:eastAsia="es-CR"/>
        </w:rPr>
      </w:pPr>
      <w:r w:rsidRPr="00673887">
        <w:rPr>
          <w:rFonts w:ascii="Book Antiqua" w:hAnsi="Book Antiqua"/>
        </w:rPr>
        <w:t>Para el año 2018, se registró la mayor cantidad de asuntos entrados (5726 casos)</w:t>
      </w:r>
      <w:r w:rsidR="001F67A6" w:rsidRPr="00673887">
        <w:rPr>
          <w:rFonts w:ascii="Book Antiqua" w:hAnsi="Book Antiqua"/>
        </w:rPr>
        <w:t xml:space="preserve">, situación que genera que las cargas de trabajo aumenten, respuesta a esto se registró la </w:t>
      </w:r>
      <w:r w:rsidR="001F67A6" w:rsidRPr="00673887">
        <w:rPr>
          <w:rFonts w:ascii="Book Antiqua" w:hAnsi="Book Antiqua"/>
        </w:rPr>
        <w:lastRenderedPageBreak/>
        <w:t xml:space="preserve">segunda mayor cantidad de asuntos terminados en ese mismo periodo. Asimismo, consecuencia de lo anterior, </w:t>
      </w:r>
      <w:r w:rsidRPr="00673887">
        <w:rPr>
          <w:rFonts w:ascii="Book Antiqua" w:hAnsi="Book Antiqua"/>
        </w:rPr>
        <w:t xml:space="preserve">el circulante en trámite </w:t>
      </w:r>
      <w:r w:rsidR="001F67A6" w:rsidRPr="00673887">
        <w:rPr>
          <w:rFonts w:ascii="Book Antiqua" w:hAnsi="Book Antiqua"/>
        </w:rPr>
        <w:t xml:space="preserve">es el </w:t>
      </w:r>
      <w:r w:rsidRPr="00673887">
        <w:rPr>
          <w:rFonts w:ascii="Book Antiqua" w:hAnsi="Book Antiqua"/>
        </w:rPr>
        <w:t xml:space="preserve">más alto de los últimos cinco años (1835 casos). </w:t>
      </w:r>
    </w:p>
    <w:p w14:paraId="774D65AE" w14:textId="77777777" w:rsidR="00AD1ADC" w:rsidRPr="00673887" w:rsidRDefault="00AD1ADC" w:rsidP="00AD1ADC">
      <w:pPr>
        <w:pStyle w:val="Prrafodelista"/>
        <w:rPr>
          <w:rFonts w:ascii="Book Antiqua" w:hAnsi="Book Antiqua"/>
          <w:color w:val="000000"/>
          <w:lang w:eastAsia="es-CR"/>
        </w:rPr>
      </w:pPr>
    </w:p>
    <w:p w14:paraId="402B73DC" w14:textId="60D87BDA" w:rsidR="006C2EDB" w:rsidRPr="00673887" w:rsidRDefault="00922579"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E</w:t>
      </w:r>
      <w:r w:rsidR="008600A8" w:rsidRPr="00673887">
        <w:rPr>
          <w:rFonts w:ascii="Book Antiqua" w:hAnsi="Book Antiqua"/>
          <w:color w:val="000000"/>
          <w:lang w:eastAsia="es-CR"/>
        </w:rPr>
        <w:t>l contar la Fiscalía de Liberia con la figura del Fiscal</w:t>
      </w:r>
      <w:r w:rsidR="00B95EE2" w:rsidRPr="00673887">
        <w:rPr>
          <w:rFonts w:ascii="Book Antiqua" w:hAnsi="Book Antiqua"/>
          <w:color w:val="000000"/>
          <w:lang w:eastAsia="es-CR"/>
        </w:rPr>
        <w:t xml:space="preserve"> o Fiscala</w:t>
      </w:r>
      <w:r w:rsidR="008600A8" w:rsidRPr="00673887">
        <w:rPr>
          <w:rFonts w:ascii="Book Antiqua" w:hAnsi="Book Antiqua"/>
          <w:color w:val="000000"/>
          <w:lang w:eastAsia="es-CR"/>
        </w:rPr>
        <w:t xml:space="preserve"> de Tamizaje y Dirección Funcional como se propone en la estructura del Modelo Penal en su informe 493-PLA-MI-2019</w:t>
      </w:r>
      <w:r w:rsidR="008600A8" w:rsidRPr="00673887">
        <w:rPr>
          <w:rFonts w:ascii="Book Antiqua" w:hAnsi="Book Antiqua"/>
          <w:lang w:val="es-ES_tradnl"/>
        </w:rPr>
        <w:t xml:space="preserve"> </w:t>
      </w:r>
      <w:r w:rsidR="008600A8" w:rsidRPr="00673887">
        <w:rPr>
          <w:rFonts w:ascii="Book Antiqua" w:hAnsi="Book Antiqua"/>
          <w:color w:val="000000"/>
          <w:lang w:eastAsia="es-CR"/>
        </w:rPr>
        <w:t xml:space="preserve">para este tipo de fiscalías, </w:t>
      </w:r>
      <w:r w:rsidR="009A5E2A" w:rsidRPr="00673887">
        <w:rPr>
          <w:rFonts w:ascii="Book Antiqua" w:hAnsi="Book Antiqua"/>
          <w:color w:val="000000"/>
          <w:lang w:eastAsia="es-CR"/>
        </w:rPr>
        <w:t xml:space="preserve">ha permitido </w:t>
      </w:r>
      <w:r w:rsidR="008600A8" w:rsidRPr="00673887">
        <w:rPr>
          <w:rFonts w:ascii="Book Antiqua" w:hAnsi="Book Antiqua"/>
          <w:color w:val="000000"/>
          <w:lang w:eastAsia="es-CR"/>
        </w:rPr>
        <w:t>la recepción y filtro casi del 50% del total de circulante que ingresa mensualmente para ser tramitado de una forma más expedita</w:t>
      </w:r>
      <w:r w:rsidR="009A5E2A" w:rsidRPr="00673887">
        <w:rPr>
          <w:rFonts w:ascii="Book Antiqua" w:hAnsi="Book Antiqua"/>
          <w:color w:val="000000"/>
          <w:lang w:eastAsia="es-CR"/>
        </w:rPr>
        <w:t xml:space="preserve">, </w:t>
      </w:r>
      <w:r w:rsidR="008600A8" w:rsidRPr="00673887">
        <w:rPr>
          <w:rFonts w:ascii="Book Antiqua" w:hAnsi="Book Antiqua"/>
          <w:color w:val="000000"/>
          <w:lang w:eastAsia="es-CR"/>
        </w:rPr>
        <w:t>el restante de asuntos se reparte de forma equitativa o según especialidad para todos los Fiscales o Fiscalas Auxiliares del despacho</w:t>
      </w:r>
      <w:r w:rsidR="008600A8" w:rsidRPr="00673887">
        <w:rPr>
          <w:rFonts w:ascii="Book Antiqua" w:hAnsi="Book Antiqua"/>
        </w:rPr>
        <w:t>.</w:t>
      </w:r>
    </w:p>
    <w:p w14:paraId="5E0BBF31" w14:textId="77777777" w:rsidR="00AD1ADC" w:rsidRPr="00673887" w:rsidRDefault="00AD1ADC" w:rsidP="00AD1ADC">
      <w:pPr>
        <w:pStyle w:val="Prrafodelista"/>
        <w:rPr>
          <w:rFonts w:ascii="Book Antiqua" w:hAnsi="Book Antiqua"/>
          <w:color w:val="000000"/>
          <w:lang w:eastAsia="es-CR"/>
        </w:rPr>
      </w:pPr>
    </w:p>
    <w:p w14:paraId="06714A6E" w14:textId="18F420EC" w:rsidR="006C2EDB" w:rsidRPr="00673887" w:rsidRDefault="006C2EDB" w:rsidP="00C55023">
      <w:pPr>
        <w:pStyle w:val="Prrafodelista"/>
        <w:numPr>
          <w:ilvl w:val="0"/>
          <w:numId w:val="4"/>
        </w:numPr>
        <w:spacing w:before="0"/>
        <w:rPr>
          <w:rFonts w:ascii="Book Antiqua" w:hAnsi="Book Antiqua"/>
          <w:color w:val="000000"/>
          <w:lang w:eastAsia="es-CR"/>
        </w:rPr>
      </w:pPr>
      <w:r w:rsidRPr="00673887">
        <w:rPr>
          <w:rFonts w:ascii="Book Antiqua" w:hAnsi="Book Antiqua"/>
        </w:rPr>
        <w:t xml:space="preserve">El porcentaje de acusación </w:t>
      </w:r>
      <w:r w:rsidR="005C685D" w:rsidRPr="00673887">
        <w:rPr>
          <w:rFonts w:ascii="Book Antiqua" w:hAnsi="Book Antiqua"/>
        </w:rPr>
        <w:t xml:space="preserve">durante el periodo 2014 al 2018 </w:t>
      </w:r>
      <w:r w:rsidRPr="00673887">
        <w:rPr>
          <w:rFonts w:ascii="Book Antiqua" w:hAnsi="Book Antiqua"/>
        </w:rPr>
        <w:t>para la Fiscalía de Liberia representa un 14,82% de los asuntos terminados.</w:t>
      </w:r>
      <w:r w:rsidR="005C685D" w:rsidRPr="00673887">
        <w:rPr>
          <w:rFonts w:ascii="Book Antiqua" w:hAnsi="Book Antiqua"/>
        </w:rPr>
        <w:t xml:space="preserve"> Aspecto importante, pues finalizar estadísticamente asuntos con un proyecto de acusación responde a que el Ministerio Público, en tiempo pudo encontrar los elementos probatorios que le permitieron reconstruir un hecho. Este porcentaje es mayor en comparación al promedio nacional calculado (10,41%). </w:t>
      </w:r>
    </w:p>
    <w:p w14:paraId="45F6C397" w14:textId="77777777" w:rsidR="00AD1ADC" w:rsidRPr="00673887" w:rsidRDefault="00AD1ADC" w:rsidP="006746AA">
      <w:pPr>
        <w:pStyle w:val="Prrafodelista"/>
        <w:spacing w:before="0"/>
        <w:ind w:left="720"/>
        <w:rPr>
          <w:rFonts w:ascii="Book Antiqua" w:hAnsi="Book Antiqua"/>
          <w:color w:val="000000"/>
          <w:lang w:eastAsia="es-CR"/>
        </w:rPr>
      </w:pPr>
    </w:p>
    <w:p w14:paraId="676F5B2B" w14:textId="46CB65FD" w:rsidR="00AD1ADC" w:rsidRPr="00673887" w:rsidRDefault="006C2EDB"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 xml:space="preserve">Se logra comprobar que el circulante del despacho a pesar de ser distribuido de manera equitativa a cada </w:t>
      </w:r>
      <w:r w:rsidR="00B95EE2" w:rsidRPr="00673887">
        <w:rPr>
          <w:rFonts w:ascii="Book Antiqua" w:hAnsi="Book Antiqua"/>
          <w:color w:val="000000"/>
          <w:lang w:eastAsia="es-CR"/>
        </w:rPr>
        <w:t xml:space="preserve">Fiscal </w:t>
      </w:r>
      <w:r w:rsidRPr="00673887">
        <w:rPr>
          <w:rFonts w:ascii="Book Antiqua" w:hAnsi="Book Antiqua"/>
          <w:color w:val="000000"/>
          <w:lang w:eastAsia="es-CR"/>
        </w:rPr>
        <w:t xml:space="preserve">o </w:t>
      </w:r>
      <w:r w:rsidR="00B95EE2" w:rsidRPr="00673887">
        <w:rPr>
          <w:rFonts w:ascii="Book Antiqua" w:hAnsi="Book Antiqua"/>
          <w:color w:val="000000"/>
          <w:lang w:eastAsia="es-CR"/>
        </w:rPr>
        <w:t xml:space="preserve">Fiscala </w:t>
      </w:r>
      <w:r w:rsidRPr="00673887">
        <w:rPr>
          <w:rFonts w:ascii="Book Antiqua" w:hAnsi="Book Antiqua"/>
          <w:color w:val="000000"/>
          <w:lang w:eastAsia="es-CR"/>
        </w:rPr>
        <w:t xml:space="preserve">auxiliar, el escritorio que registra la mayor cantidad de asuntos corresponde a </w:t>
      </w:r>
      <w:r w:rsidRPr="00673887">
        <w:rPr>
          <w:rFonts w:ascii="Book Antiqua" w:hAnsi="Book Antiqua"/>
        </w:rPr>
        <w:t xml:space="preserve">la persona fiscal 04. En consulta a esta situación se </w:t>
      </w:r>
      <w:r w:rsidR="001E3497" w:rsidRPr="00673887">
        <w:rPr>
          <w:rFonts w:ascii="Book Antiqua" w:hAnsi="Book Antiqua"/>
        </w:rPr>
        <w:t>indica</w:t>
      </w:r>
      <w:r w:rsidRPr="00673887">
        <w:rPr>
          <w:rFonts w:ascii="Book Antiqua" w:hAnsi="Book Antiqua"/>
        </w:rPr>
        <w:t xml:space="preserve"> que la rotación en ese escritorio ha sido constante, por lo que el flujo de los expedientes ha sido interrumpido</w:t>
      </w:r>
      <w:r w:rsidR="000C2B60" w:rsidRPr="00673887">
        <w:rPr>
          <w:rFonts w:ascii="Book Antiqua" w:hAnsi="Book Antiqua"/>
        </w:rPr>
        <w:t xml:space="preserve"> y provoca atrasos en la tramitación, afecta el servicio que brinda a los usuarios</w:t>
      </w:r>
      <w:r w:rsidR="00B52D0E" w:rsidRPr="00673887">
        <w:rPr>
          <w:rFonts w:ascii="Book Antiqua" w:hAnsi="Book Antiqua"/>
        </w:rPr>
        <w:t xml:space="preserve"> y </w:t>
      </w:r>
      <w:r w:rsidR="000C2B60" w:rsidRPr="00673887">
        <w:rPr>
          <w:rFonts w:ascii="Book Antiqua" w:hAnsi="Book Antiqua"/>
        </w:rPr>
        <w:t>eventualmente podría generar quejas ante la Contraloría de Servicio dañando la imagen del Poder Judicial</w:t>
      </w:r>
      <w:r w:rsidRPr="00673887">
        <w:rPr>
          <w:rFonts w:ascii="Book Antiqua" w:hAnsi="Book Antiqua"/>
        </w:rPr>
        <w:t>.</w:t>
      </w:r>
      <w:r w:rsidR="005C685D" w:rsidRPr="00673887">
        <w:rPr>
          <w:rFonts w:ascii="Book Antiqua" w:hAnsi="Book Antiqua"/>
        </w:rPr>
        <w:t xml:space="preserve"> Esto representa </w:t>
      </w:r>
      <w:r w:rsidR="00B52D0E" w:rsidRPr="00673887">
        <w:rPr>
          <w:rFonts w:ascii="Book Antiqua" w:hAnsi="Book Antiqua"/>
        </w:rPr>
        <w:t>el</w:t>
      </w:r>
      <w:r w:rsidR="005C685D" w:rsidRPr="00673887">
        <w:rPr>
          <w:rFonts w:ascii="Book Antiqua" w:hAnsi="Book Antiqua"/>
        </w:rPr>
        <w:t xml:space="preserve"> 24% del total </w:t>
      </w:r>
      <w:r w:rsidR="000C2B60" w:rsidRPr="00673887">
        <w:rPr>
          <w:rFonts w:ascii="Book Antiqua" w:hAnsi="Book Antiqua"/>
        </w:rPr>
        <w:t>del circulante</w:t>
      </w:r>
      <w:r w:rsidR="00B52D0E" w:rsidRPr="00673887">
        <w:rPr>
          <w:rFonts w:ascii="Book Antiqua" w:hAnsi="Book Antiqua"/>
        </w:rPr>
        <w:t xml:space="preserve"> de la oficina</w:t>
      </w:r>
      <w:r w:rsidR="000C2B60" w:rsidRPr="00673887">
        <w:rPr>
          <w:rFonts w:ascii="Book Antiqua" w:hAnsi="Book Antiqua"/>
        </w:rPr>
        <w:t>.</w:t>
      </w:r>
    </w:p>
    <w:p w14:paraId="36097D3A" w14:textId="77777777" w:rsidR="00AD1ADC" w:rsidRPr="00673887" w:rsidRDefault="00AD1ADC" w:rsidP="00AD1ADC">
      <w:pPr>
        <w:pStyle w:val="Prrafodelista"/>
        <w:rPr>
          <w:rFonts w:ascii="Book Antiqua" w:hAnsi="Book Antiqua"/>
          <w:iCs/>
          <w:szCs w:val="28"/>
          <w:lang w:val="es-MX" w:eastAsia="x-none"/>
        </w:rPr>
      </w:pPr>
    </w:p>
    <w:p w14:paraId="7C395E6C" w14:textId="5C3741C7" w:rsidR="00381E13" w:rsidRPr="00673887" w:rsidRDefault="00381E13"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 xml:space="preserve">La cantidad de asuntos en rezago </w:t>
      </w:r>
      <w:r w:rsidR="00B95EE2" w:rsidRPr="00673887">
        <w:rPr>
          <w:rFonts w:ascii="Book Antiqua" w:hAnsi="Book Antiqua"/>
          <w:color w:val="000000"/>
          <w:lang w:eastAsia="es-CR"/>
        </w:rPr>
        <w:t xml:space="preserve">que se registró a abril del 2019 </w:t>
      </w:r>
      <w:r w:rsidRPr="00673887">
        <w:rPr>
          <w:rFonts w:ascii="Book Antiqua" w:hAnsi="Book Antiqua"/>
          <w:color w:val="000000"/>
          <w:lang w:eastAsia="es-CR"/>
        </w:rPr>
        <w:t>(en trámite con un plazo mayor a dos años) se identificó en 145 causas</w:t>
      </w:r>
      <w:r w:rsidR="00767C99" w:rsidRPr="00673887">
        <w:rPr>
          <w:rFonts w:ascii="Book Antiqua" w:hAnsi="Book Antiqua"/>
          <w:color w:val="000000"/>
          <w:lang w:eastAsia="es-CR"/>
        </w:rPr>
        <w:t>,</w:t>
      </w:r>
      <w:r w:rsidR="00847417" w:rsidRPr="00673887">
        <w:rPr>
          <w:rFonts w:ascii="Book Antiqua" w:hAnsi="Book Antiqua"/>
          <w:color w:val="000000"/>
          <w:lang w:eastAsia="es-CR"/>
        </w:rPr>
        <w:t xml:space="preserve"> equivalente al 9% del total de circulante</w:t>
      </w:r>
      <w:r w:rsidR="00767C99" w:rsidRPr="00673887">
        <w:rPr>
          <w:rFonts w:ascii="Book Antiqua" w:hAnsi="Book Antiqua"/>
          <w:color w:val="000000"/>
          <w:lang w:eastAsia="es-CR"/>
        </w:rPr>
        <w:t xml:space="preserve">, aspecto a considerar, pues son asuntos que deben tener prioridad en su trámite por el tiempo que han dilatado dentro del despacho, esto con base en las disposiciones emitidas por la Fiscalía General </w:t>
      </w:r>
      <w:r w:rsidR="00767C99" w:rsidRPr="00673887">
        <w:rPr>
          <w:rFonts w:ascii="Book Antiqua" w:eastAsia="Calibri" w:hAnsi="Book Antiqua" w:cs="Times New Roman"/>
          <w:lang w:val="es-CR" w:eastAsia="en-US"/>
        </w:rPr>
        <w:t>según disposición 08-ADM-2011</w:t>
      </w:r>
      <w:r w:rsidR="00EF3113">
        <w:rPr>
          <w:rFonts w:ascii="Book Antiqua" w:eastAsia="Calibri" w:hAnsi="Book Antiqua" w:cs="Times New Roman"/>
          <w:lang w:val="es-CR" w:eastAsia="en-US"/>
        </w:rPr>
        <w:t>.</w:t>
      </w:r>
    </w:p>
    <w:p w14:paraId="4FD85F75" w14:textId="77777777" w:rsidR="00381E13" w:rsidRPr="00673887" w:rsidRDefault="00381E13" w:rsidP="002262AD">
      <w:pPr>
        <w:pStyle w:val="Prrafodelista"/>
        <w:spacing w:before="0"/>
        <w:ind w:left="720"/>
        <w:rPr>
          <w:rFonts w:ascii="Book Antiqua" w:hAnsi="Book Antiqua"/>
          <w:color w:val="000000"/>
          <w:lang w:eastAsia="es-CR"/>
        </w:rPr>
      </w:pPr>
    </w:p>
    <w:p w14:paraId="6B2D2097" w14:textId="075A81CB" w:rsidR="0091124B" w:rsidRPr="00673887" w:rsidRDefault="0091124B"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Actualmente, los controles físicos (boletas) de los juicios y audiencias preliminares se encuentran en folders o ampos únicamente</w:t>
      </w:r>
      <w:r w:rsidR="00991940" w:rsidRPr="00673887">
        <w:rPr>
          <w:rFonts w:ascii="Book Antiqua" w:hAnsi="Book Antiqua"/>
          <w:color w:val="000000"/>
          <w:lang w:eastAsia="es-CR"/>
        </w:rPr>
        <w:t xml:space="preserve"> los cuales se almacenan solamente como </w:t>
      </w:r>
      <w:r w:rsidR="0085405D" w:rsidRPr="00673887">
        <w:rPr>
          <w:rFonts w:ascii="Book Antiqua" w:hAnsi="Book Antiqua"/>
          <w:color w:val="000000"/>
          <w:lang w:eastAsia="es-CR"/>
        </w:rPr>
        <w:t>respaldo,</w:t>
      </w:r>
      <w:r w:rsidR="00861387" w:rsidRPr="00673887">
        <w:rPr>
          <w:rFonts w:ascii="Book Antiqua" w:hAnsi="Book Antiqua"/>
          <w:color w:val="000000"/>
          <w:lang w:eastAsia="es-CR"/>
        </w:rPr>
        <w:t xml:space="preserve"> pero no para el apoyo en la gestión y toma de decisiones de la oficina, relacionado también a que </w:t>
      </w:r>
      <w:r w:rsidR="00837EE6" w:rsidRPr="00673887">
        <w:rPr>
          <w:rFonts w:ascii="Book Antiqua" w:hAnsi="Book Antiqua"/>
          <w:color w:val="000000"/>
          <w:lang w:eastAsia="es-CR"/>
        </w:rPr>
        <w:t xml:space="preserve">su forma de </w:t>
      </w:r>
      <w:r w:rsidR="0085405D" w:rsidRPr="00673887">
        <w:rPr>
          <w:rFonts w:ascii="Book Antiqua" w:hAnsi="Book Antiqua"/>
          <w:color w:val="000000"/>
          <w:lang w:eastAsia="es-CR"/>
        </w:rPr>
        <w:t>registro no</w:t>
      </w:r>
      <w:r w:rsidR="00767C99" w:rsidRPr="00673887">
        <w:rPr>
          <w:rFonts w:ascii="Book Antiqua" w:hAnsi="Book Antiqua"/>
          <w:color w:val="000000"/>
          <w:lang w:eastAsia="es-CR"/>
        </w:rPr>
        <w:t xml:space="preserve"> permite</w:t>
      </w:r>
      <w:r w:rsidR="00837EE6" w:rsidRPr="00673887">
        <w:rPr>
          <w:rFonts w:ascii="Book Antiqua" w:hAnsi="Book Antiqua"/>
          <w:color w:val="000000"/>
          <w:lang w:eastAsia="es-CR"/>
        </w:rPr>
        <w:t xml:space="preserve"> un</w:t>
      </w:r>
      <w:r w:rsidR="00767C99" w:rsidRPr="00673887">
        <w:rPr>
          <w:rFonts w:ascii="Book Antiqua" w:hAnsi="Book Antiqua"/>
          <w:color w:val="000000"/>
          <w:lang w:eastAsia="es-CR"/>
        </w:rPr>
        <w:t xml:space="preserve"> acceso </w:t>
      </w:r>
      <w:r w:rsidR="00EA70B4" w:rsidRPr="00673887">
        <w:rPr>
          <w:rFonts w:ascii="Book Antiqua" w:hAnsi="Book Antiqua"/>
          <w:color w:val="000000"/>
          <w:lang w:eastAsia="es-CR"/>
        </w:rPr>
        <w:t>práctico</w:t>
      </w:r>
      <w:r w:rsidR="00767C99" w:rsidRPr="00673887">
        <w:rPr>
          <w:rFonts w:ascii="Book Antiqua" w:hAnsi="Book Antiqua"/>
          <w:color w:val="000000"/>
          <w:lang w:eastAsia="es-CR"/>
        </w:rPr>
        <w:t xml:space="preserve"> ni veraz </w:t>
      </w:r>
      <w:r w:rsidR="00767C99" w:rsidRPr="00673887">
        <w:rPr>
          <w:rFonts w:ascii="Book Antiqua" w:hAnsi="Book Antiqua"/>
          <w:color w:val="000000"/>
          <w:lang w:eastAsia="es-CR"/>
        </w:rPr>
        <w:lastRenderedPageBreak/>
        <w:t>para el manejo de la información</w:t>
      </w:r>
      <w:r w:rsidR="00B95EE2" w:rsidRPr="00673887">
        <w:rPr>
          <w:rFonts w:ascii="Book Antiqua" w:hAnsi="Book Antiqua"/>
          <w:color w:val="000000"/>
          <w:lang w:eastAsia="es-CR"/>
        </w:rPr>
        <w:t>, de ahí la importancia de verificar la pertinencia de estos o buscar otras opciones para el manejo de esta información</w:t>
      </w:r>
      <w:r w:rsidRPr="00673887">
        <w:rPr>
          <w:rFonts w:ascii="Book Antiqua" w:hAnsi="Book Antiqua"/>
          <w:color w:val="000000"/>
          <w:lang w:eastAsia="es-CR"/>
        </w:rPr>
        <w:t>.</w:t>
      </w:r>
      <w:r w:rsidR="007722C4">
        <w:rPr>
          <w:rFonts w:ascii="Book Antiqua" w:hAnsi="Book Antiqua"/>
          <w:color w:val="000000"/>
          <w:lang w:eastAsia="es-CR"/>
        </w:rPr>
        <w:t xml:space="preserve"> </w:t>
      </w:r>
    </w:p>
    <w:p w14:paraId="176ACF89" w14:textId="77777777" w:rsidR="00F45AF6" w:rsidRPr="00673887" w:rsidRDefault="00F45AF6" w:rsidP="002262AD">
      <w:pPr>
        <w:pStyle w:val="Prrafodelista"/>
        <w:rPr>
          <w:rFonts w:ascii="Book Antiqua" w:hAnsi="Book Antiqua"/>
          <w:color w:val="000000"/>
          <w:lang w:eastAsia="es-CR"/>
        </w:rPr>
      </w:pPr>
    </w:p>
    <w:p w14:paraId="41D23A8A" w14:textId="676C5A39" w:rsidR="00FD1DC0" w:rsidRPr="00673887" w:rsidRDefault="00E51C27"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Producto de las entr</w:t>
      </w:r>
      <w:r w:rsidR="005F0A0C" w:rsidRPr="00673887">
        <w:rPr>
          <w:rFonts w:ascii="Book Antiqua" w:hAnsi="Book Antiqua"/>
          <w:color w:val="000000"/>
          <w:lang w:eastAsia="es-CR"/>
        </w:rPr>
        <w:t>e</w:t>
      </w:r>
      <w:r w:rsidRPr="00673887">
        <w:rPr>
          <w:rFonts w:ascii="Book Antiqua" w:hAnsi="Book Antiqua"/>
          <w:color w:val="000000"/>
          <w:lang w:eastAsia="es-CR"/>
        </w:rPr>
        <w:t>vistas</w:t>
      </w:r>
      <w:r w:rsidR="00702015" w:rsidRPr="00673887">
        <w:rPr>
          <w:rFonts w:ascii="Book Antiqua" w:hAnsi="Book Antiqua"/>
          <w:color w:val="000000"/>
          <w:lang w:eastAsia="es-CR"/>
        </w:rPr>
        <w:t xml:space="preserve"> y el análisis de la recopilación de información de las funciones y responsabilidades de los puestos de trabajo, se determinó la existencia de d</w:t>
      </w:r>
      <w:r w:rsidR="00FD1DC0" w:rsidRPr="00673887">
        <w:rPr>
          <w:rFonts w:ascii="Book Antiqua" w:hAnsi="Book Antiqua"/>
          <w:color w:val="000000"/>
          <w:lang w:eastAsia="es-CR"/>
        </w:rPr>
        <w:t xml:space="preserve">esigualdad en las cargas de trabajo </w:t>
      </w:r>
      <w:r w:rsidR="006C2EDB" w:rsidRPr="00673887">
        <w:rPr>
          <w:rFonts w:ascii="Book Antiqua" w:hAnsi="Book Antiqua"/>
          <w:color w:val="000000"/>
          <w:lang w:eastAsia="es-CR"/>
        </w:rPr>
        <w:t>con relación a</w:t>
      </w:r>
      <w:r w:rsidR="00202E34" w:rsidRPr="00673887">
        <w:rPr>
          <w:rFonts w:ascii="Book Antiqua" w:hAnsi="Book Antiqua"/>
          <w:color w:val="000000"/>
          <w:lang w:eastAsia="es-CR"/>
        </w:rPr>
        <w:t xml:space="preserve"> ciertos puestos de</w:t>
      </w:r>
      <w:r w:rsidR="006C2EDB" w:rsidRPr="00673887">
        <w:rPr>
          <w:rFonts w:ascii="Book Antiqua" w:hAnsi="Book Antiqua"/>
          <w:color w:val="000000"/>
          <w:lang w:eastAsia="es-CR"/>
        </w:rPr>
        <w:t>l</w:t>
      </w:r>
      <w:r w:rsidR="00FD1DC0" w:rsidRPr="00673887">
        <w:rPr>
          <w:rFonts w:ascii="Book Antiqua" w:hAnsi="Book Antiqua"/>
          <w:color w:val="000000"/>
          <w:lang w:eastAsia="es-CR"/>
        </w:rPr>
        <w:t xml:space="preserve"> personal técnico judicial</w:t>
      </w:r>
      <w:r w:rsidR="00767C99" w:rsidRPr="00673887">
        <w:rPr>
          <w:rFonts w:ascii="Book Antiqua" w:hAnsi="Book Antiqua"/>
          <w:color w:val="000000"/>
          <w:lang w:eastAsia="es-CR"/>
        </w:rPr>
        <w:t xml:space="preserve">, </w:t>
      </w:r>
      <w:r w:rsidR="00004B2A" w:rsidRPr="00673887">
        <w:rPr>
          <w:rFonts w:ascii="Book Antiqua" w:hAnsi="Book Antiqua"/>
          <w:color w:val="000000"/>
          <w:lang w:eastAsia="es-CR"/>
        </w:rPr>
        <w:t xml:space="preserve">lo anterior </w:t>
      </w:r>
      <w:r w:rsidR="00767C99" w:rsidRPr="00673887">
        <w:rPr>
          <w:rFonts w:ascii="Book Antiqua" w:hAnsi="Book Antiqua"/>
          <w:color w:val="000000"/>
          <w:lang w:eastAsia="es-CR"/>
        </w:rPr>
        <w:t>considerando la cantidad de funciones que realizan dentro de la fiscalía, provoca</w:t>
      </w:r>
      <w:r w:rsidR="00004B2A" w:rsidRPr="00673887">
        <w:rPr>
          <w:rFonts w:ascii="Book Antiqua" w:hAnsi="Book Antiqua"/>
          <w:color w:val="000000"/>
          <w:lang w:eastAsia="es-CR"/>
        </w:rPr>
        <w:t>ndo</w:t>
      </w:r>
      <w:r w:rsidR="00767C99" w:rsidRPr="00673887">
        <w:rPr>
          <w:rFonts w:ascii="Book Antiqua" w:hAnsi="Book Antiqua"/>
          <w:color w:val="000000"/>
          <w:lang w:eastAsia="es-CR"/>
        </w:rPr>
        <w:t xml:space="preserve"> </w:t>
      </w:r>
      <w:r w:rsidR="00EA70B4" w:rsidRPr="00673887">
        <w:rPr>
          <w:rFonts w:ascii="Book Antiqua" w:hAnsi="Book Antiqua"/>
          <w:color w:val="000000"/>
          <w:lang w:eastAsia="es-CR"/>
        </w:rPr>
        <w:t>un</w:t>
      </w:r>
      <w:r w:rsidR="00767C99" w:rsidRPr="00673887">
        <w:rPr>
          <w:rFonts w:ascii="Book Antiqua" w:hAnsi="Book Antiqua"/>
          <w:color w:val="000000"/>
          <w:lang w:eastAsia="es-CR"/>
        </w:rPr>
        <w:t xml:space="preserve"> recargo </w:t>
      </w:r>
      <w:r w:rsidR="00EA70B4" w:rsidRPr="00673887">
        <w:rPr>
          <w:rFonts w:ascii="Book Antiqua" w:hAnsi="Book Antiqua"/>
          <w:color w:val="000000"/>
          <w:lang w:eastAsia="es-CR"/>
        </w:rPr>
        <w:t>de funciones y responsabilidad</w:t>
      </w:r>
      <w:r w:rsidR="00004B2A" w:rsidRPr="00673887">
        <w:rPr>
          <w:rFonts w:ascii="Book Antiqua" w:hAnsi="Book Antiqua"/>
          <w:color w:val="000000"/>
          <w:lang w:eastAsia="es-CR"/>
        </w:rPr>
        <w:t>es</w:t>
      </w:r>
      <w:r w:rsidR="00EA70B4" w:rsidRPr="00673887">
        <w:rPr>
          <w:rFonts w:ascii="Book Antiqua" w:hAnsi="Book Antiqua"/>
          <w:color w:val="000000"/>
          <w:lang w:eastAsia="es-CR"/>
        </w:rPr>
        <w:t xml:space="preserve"> </w:t>
      </w:r>
      <w:r w:rsidR="00767C99" w:rsidRPr="00673887">
        <w:rPr>
          <w:rFonts w:ascii="Book Antiqua" w:hAnsi="Book Antiqua"/>
          <w:color w:val="000000"/>
          <w:lang w:eastAsia="es-CR"/>
        </w:rPr>
        <w:t xml:space="preserve">en </w:t>
      </w:r>
      <w:r w:rsidR="00EA70B4" w:rsidRPr="00673887">
        <w:rPr>
          <w:rFonts w:ascii="Book Antiqua" w:hAnsi="Book Antiqua"/>
          <w:color w:val="000000"/>
          <w:lang w:eastAsia="es-CR"/>
        </w:rPr>
        <w:t xml:space="preserve">algunos </w:t>
      </w:r>
      <w:r w:rsidR="003E4040" w:rsidRPr="00673887">
        <w:rPr>
          <w:rFonts w:ascii="Book Antiqua" w:hAnsi="Book Antiqua"/>
          <w:color w:val="000000"/>
          <w:lang w:eastAsia="es-CR"/>
        </w:rPr>
        <w:t>de ellos.</w:t>
      </w:r>
    </w:p>
    <w:p w14:paraId="7378B48D" w14:textId="77777777" w:rsidR="00F45AF6" w:rsidRPr="00673887" w:rsidRDefault="00F45AF6" w:rsidP="002262AD">
      <w:pPr>
        <w:pStyle w:val="Prrafodelista"/>
        <w:rPr>
          <w:rFonts w:ascii="Book Antiqua" w:hAnsi="Book Antiqua"/>
          <w:color w:val="000000"/>
          <w:lang w:eastAsia="es-CR"/>
        </w:rPr>
      </w:pPr>
    </w:p>
    <w:p w14:paraId="391C8B49" w14:textId="496B07D8" w:rsidR="00FD1DC0" w:rsidRPr="00673887" w:rsidRDefault="00A07E79"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 xml:space="preserve">A pesar de que la persona encargada del manejo de evidencias lleva un registro en Excel de </w:t>
      </w:r>
      <w:r w:rsidR="00D8355A" w:rsidRPr="00673887">
        <w:rPr>
          <w:rFonts w:ascii="Book Antiqua" w:hAnsi="Book Antiqua"/>
          <w:color w:val="000000"/>
          <w:lang w:eastAsia="es-CR"/>
        </w:rPr>
        <w:t>estas</w:t>
      </w:r>
      <w:r w:rsidRPr="00673887">
        <w:rPr>
          <w:rFonts w:ascii="Book Antiqua" w:hAnsi="Book Antiqua"/>
          <w:color w:val="000000"/>
          <w:lang w:eastAsia="es-CR"/>
        </w:rPr>
        <w:t xml:space="preserve">, se determinó que </w:t>
      </w:r>
      <w:r w:rsidR="00A43DE8" w:rsidRPr="00673887">
        <w:rPr>
          <w:rFonts w:ascii="Book Antiqua" w:hAnsi="Book Antiqua"/>
          <w:color w:val="000000"/>
          <w:lang w:eastAsia="es-CR"/>
        </w:rPr>
        <w:t>l</w:t>
      </w:r>
      <w:r w:rsidR="00202E34" w:rsidRPr="00673887">
        <w:rPr>
          <w:rFonts w:ascii="Book Antiqua" w:hAnsi="Book Antiqua"/>
          <w:color w:val="000000"/>
          <w:lang w:eastAsia="es-CR"/>
        </w:rPr>
        <w:t>os s</w:t>
      </w:r>
      <w:r w:rsidR="00FD1DC0" w:rsidRPr="00673887">
        <w:rPr>
          <w:rFonts w:ascii="Book Antiqua" w:hAnsi="Book Antiqua"/>
          <w:color w:val="000000"/>
          <w:lang w:eastAsia="es-CR"/>
        </w:rPr>
        <w:t>istemas informáticos</w:t>
      </w:r>
      <w:r w:rsidR="00A43DE8" w:rsidRPr="00673887">
        <w:rPr>
          <w:rFonts w:ascii="Book Antiqua" w:hAnsi="Book Antiqua"/>
          <w:color w:val="000000"/>
          <w:lang w:eastAsia="es-CR"/>
        </w:rPr>
        <w:t xml:space="preserve"> con los que dispone la oficina</w:t>
      </w:r>
      <w:r w:rsidR="00FD1DC0" w:rsidRPr="00673887">
        <w:rPr>
          <w:rFonts w:ascii="Book Antiqua" w:hAnsi="Book Antiqua"/>
          <w:color w:val="000000"/>
          <w:lang w:eastAsia="es-CR"/>
        </w:rPr>
        <w:t xml:space="preserve"> </w:t>
      </w:r>
      <w:r w:rsidR="00202E34" w:rsidRPr="00673887">
        <w:rPr>
          <w:rFonts w:ascii="Book Antiqua" w:hAnsi="Book Antiqua"/>
          <w:color w:val="000000"/>
          <w:lang w:eastAsia="es-CR"/>
        </w:rPr>
        <w:t xml:space="preserve">no cuentan con </w:t>
      </w:r>
      <w:r w:rsidR="00FD1DC0" w:rsidRPr="00673887">
        <w:rPr>
          <w:rFonts w:ascii="Book Antiqua" w:hAnsi="Book Antiqua"/>
          <w:color w:val="000000"/>
          <w:lang w:eastAsia="es-CR"/>
        </w:rPr>
        <w:t xml:space="preserve">registros </w:t>
      </w:r>
      <w:r w:rsidR="00202E34" w:rsidRPr="00673887">
        <w:rPr>
          <w:rFonts w:ascii="Book Antiqua" w:hAnsi="Book Antiqua"/>
          <w:color w:val="000000"/>
          <w:lang w:eastAsia="es-CR"/>
        </w:rPr>
        <w:t>respecto</w:t>
      </w:r>
      <w:r w:rsidR="00FD1DC0" w:rsidRPr="00673887">
        <w:rPr>
          <w:rFonts w:ascii="Book Antiqua" w:hAnsi="Book Antiqua"/>
          <w:color w:val="000000"/>
          <w:lang w:eastAsia="es-CR"/>
        </w:rPr>
        <w:t xml:space="preserve"> a evidencias y vehículos detenidos</w:t>
      </w:r>
      <w:r w:rsidR="00A43DE8" w:rsidRPr="00673887">
        <w:rPr>
          <w:rFonts w:ascii="Book Antiqua" w:hAnsi="Book Antiqua"/>
          <w:color w:val="000000"/>
          <w:lang w:eastAsia="es-CR"/>
        </w:rPr>
        <w:t xml:space="preserve">, </w:t>
      </w:r>
      <w:r w:rsidR="00B428FD" w:rsidRPr="00673887">
        <w:rPr>
          <w:rFonts w:ascii="Book Antiqua" w:hAnsi="Book Antiqua"/>
          <w:color w:val="000000"/>
          <w:lang w:eastAsia="es-CR"/>
        </w:rPr>
        <w:t xml:space="preserve">lo cual se aparta de lo establecido en el </w:t>
      </w:r>
      <w:r w:rsidR="00F247E9" w:rsidRPr="00673887">
        <w:rPr>
          <w:rFonts w:ascii="Book Antiqua" w:hAnsi="Book Antiqua"/>
          <w:color w:val="000000"/>
          <w:lang w:eastAsia="es-CR"/>
        </w:rPr>
        <w:t>P</w:t>
      </w:r>
      <w:r w:rsidR="00B428FD" w:rsidRPr="00673887">
        <w:rPr>
          <w:rFonts w:ascii="Book Antiqua" w:hAnsi="Book Antiqua"/>
          <w:color w:val="000000"/>
          <w:lang w:eastAsia="es-CR"/>
        </w:rPr>
        <w:t>rotocolo</w:t>
      </w:r>
      <w:r w:rsidR="00F247E9" w:rsidRPr="00673887">
        <w:rPr>
          <w:rFonts w:ascii="Book Antiqua" w:hAnsi="Book Antiqua"/>
          <w:color w:val="000000"/>
          <w:lang w:eastAsia="es-CR"/>
        </w:rPr>
        <w:t xml:space="preserve"> de Evidencias</w:t>
      </w:r>
      <w:r w:rsidR="00A30CE7" w:rsidRPr="00673887">
        <w:rPr>
          <w:rFonts w:ascii="Book Antiqua" w:hAnsi="Book Antiqua"/>
          <w:color w:val="000000"/>
          <w:lang w:eastAsia="es-CR"/>
        </w:rPr>
        <w:t xml:space="preserve">, en relación </w:t>
      </w:r>
      <w:r w:rsidR="00D8355A" w:rsidRPr="00673887">
        <w:rPr>
          <w:rFonts w:ascii="Book Antiqua" w:hAnsi="Book Antiqua"/>
          <w:color w:val="000000"/>
          <w:lang w:eastAsia="es-CR"/>
        </w:rPr>
        <w:t>con la responsabilidad de</w:t>
      </w:r>
      <w:r w:rsidR="00A30CE7" w:rsidRPr="00673887">
        <w:rPr>
          <w:rFonts w:ascii="Book Antiqua" w:hAnsi="Book Antiqua"/>
          <w:color w:val="000000"/>
          <w:lang w:eastAsia="es-CR"/>
        </w:rPr>
        <w:t xml:space="preserve"> mantener actualizados los sistemas de información</w:t>
      </w:r>
      <w:r w:rsidR="00700461" w:rsidRPr="00673887">
        <w:rPr>
          <w:rFonts w:ascii="Book Antiqua" w:hAnsi="Book Antiqua"/>
          <w:color w:val="000000"/>
          <w:lang w:eastAsia="es-CR"/>
        </w:rPr>
        <w:t xml:space="preserve"> que cuenten con registro de evidencias.</w:t>
      </w:r>
    </w:p>
    <w:p w14:paraId="063F73FF" w14:textId="77777777" w:rsidR="007E3149" w:rsidRPr="00673887" w:rsidRDefault="007E3149" w:rsidP="002262AD">
      <w:pPr>
        <w:pStyle w:val="Prrafodelista"/>
        <w:spacing w:before="0"/>
        <w:ind w:left="720"/>
        <w:rPr>
          <w:rFonts w:ascii="Book Antiqua" w:hAnsi="Book Antiqua"/>
          <w:color w:val="000000"/>
          <w:lang w:eastAsia="es-CR"/>
        </w:rPr>
      </w:pPr>
    </w:p>
    <w:p w14:paraId="1718507B" w14:textId="7E167D0F" w:rsidR="00FD1DC0" w:rsidRPr="00673887" w:rsidRDefault="00B73A01"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Se evidencian problemas de espacio físico</w:t>
      </w:r>
      <w:r w:rsidR="00D203A3" w:rsidRPr="00673887">
        <w:rPr>
          <w:rFonts w:ascii="Book Antiqua" w:hAnsi="Book Antiqua"/>
          <w:color w:val="000000"/>
          <w:lang w:eastAsia="es-CR"/>
        </w:rPr>
        <w:t xml:space="preserve"> en la infraestructura donde se encuentra ubicada la Fiscalía, donde l</w:t>
      </w:r>
      <w:r w:rsidR="009615A8" w:rsidRPr="00673887">
        <w:rPr>
          <w:rFonts w:ascii="Book Antiqua" w:hAnsi="Book Antiqua"/>
          <w:color w:val="000000"/>
          <w:lang w:eastAsia="es-CR"/>
        </w:rPr>
        <w:t xml:space="preserve">os usuarios deben </w:t>
      </w:r>
      <w:r w:rsidR="00FD1DC0" w:rsidRPr="00673887">
        <w:rPr>
          <w:rFonts w:ascii="Book Antiqua" w:hAnsi="Book Antiqua"/>
          <w:color w:val="000000"/>
          <w:lang w:eastAsia="es-CR"/>
        </w:rPr>
        <w:t>espera</w:t>
      </w:r>
      <w:r w:rsidR="00A00091" w:rsidRPr="00673887">
        <w:rPr>
          <w:rFonts w:ascii="Book Antiqua" w:hAnsi="Book Antiqua"/>
          <w:color w:val="000000"/>
          <w:lang w:eastAsia="es-CR"/>
        </w:rPr>
        <w:t>r en los</w:t>
      </w:r>
      <w:r w:rsidR="00FD1DC0" w:rsidRPr="00673887">
        <w:rPr>
          <w:rFonts w:ascii="Book Antiqua" w:hAnsi="Book Antiqua"/>
          <w:color w:val="000000"/>
          <w:lang w:eastAsia="es-CR"/>
        </w:rPr>
        <w:t xml:space="preserve"> pasillos para ser atendidos</w:t>
      </w:r>
      <w:r w:rsidR="00A00091" w:rsidRPr="00673887">
        <w:rPr>
          <w:rFonts w:ascii="Book Antiqua" w:hAnsi="Book Antiqua"/>
          <w:color w:val="000000"/>
          <w:lang w:eastAsia="es-CR"/>
        </w:rPr>
        <w:t xml:space="preserve"> debido a que no se dispone de</w:t>
      </w:r>
      <w:r w:rsidR="007A4A13" w:rsidRPr="00673887">
        <w:rPr>
          <w:rFonts w:ascii="Book Antiqua" w:hAnsi="Book Antiqua"/>
          <w:color w:val="000000"/>
          <w:lang w:eastAsia="es-CR"/>
        </w:rPr>
        <w:t xml:space="preserve"> un</w:t>
      </w:r>
      <w:r w:rsidR="00A00091" w:rsidRPr="00673887">
        <w:rPr>
          <w:rFonts w:ascii="Book Antiqua" w:hAnsi="Book Antiqua"/>
          <w:color w:val="000000"/>
          <w:lang w:eastAsia="es-CR"/>
        </w:rPr>
        <w:t xml:space="preserve"> lugar adecuado para la atención de usuarios (mostrador de manifestación).</w:t>
      </w:r>
      <w:r w:rsidR="00FD1DC0" w:rsidRPr="00673887">
        <w:rPr>
          <w:rFonts w:ascii="Book Antiqua" w:hAnsi="Book Antiqua"/>
          <w:color w:val="000000"/>
          <w:lang w:eastAsia="es-CR"/>
        </w:rPr>
        <w:t xml:space="preserve"> </w:t>
      </w:r>
      <w:r w:rsidR="002324D5" w:rsidRPr="00673887">
        <w:rPr>
          <w:rFonts w:ascii="Book Antiqua" w:hAnsi="Book Antiqua"/>
          <w:color w:val="000000"/>
          <w:lang w:eastAsia="es-CR"/>
        </w:rPr>
        <w:t xml:space="preserve">Por su parte, </w:t>
      </w:r>
      <w:r w:rsidR="00E30D4A" w:rsidRPr="00673887">
        <w:rPr>
          <w:rFonts w:ascii="Book Antiqua" w:hAnsi="Book Antiqua"/>
          <w:color w:val="000000"/>
          <w:lang w:eastAsia="es-CR"/>
        </w:rPr>
        <w:t xml:space="preserve">los </w:t>
      </w:r>
      <w:r w:rsidR="00FD1DC0" w:rsidRPr="00673887">
        <w:rPr>
          <w:rFonts w:ascii="Book Antiqua" w:hAnsi="Book Antiqua"/>
          <w:color w:val="000000"/>
          <w:lang w:eastAsia="es-CR"/>
        </w:rPr>
        <w:t xml:space="preserve">Defensores </w:t>
      </w:r>
      <w:r w:rsidR="00202E34" w:rsidRPr="00673887">
        <w:rPr>
          <w:rFonts w:ascii="Book Antiqua" w:hAnsi="Book Antiqua"/>
          <w:color w:val="000000"/>
          <w:lang w:eastAsia="es-CR"/>
        </w:rPr>
        <w:t xml:space="preserve">Públicos </w:t>
      </w:r>
      <w:r w:rsidR="002324D5" w:rsidRPr="00673887">
        <w:rPr>
          <w:rFonts w:ascii="Book Antiqua" w:hAnsi="Book Antiqua"/>
          <w:color w:val="000000"/>
          <w:lang w:eastAsia="es-CR"/>
        </w:rPr>
        <w:t>no cuentan con un lugar u oficina para la atención de</w:t>
      </w:r>
      <w:r w:rsidR="00FD1DC0" w:rsidRPr="00673887">
        <w:rPr>
          <w:rFonts w:ascii="Book Antiqua" w:hAnsi="Book Antiqua"/>
          <w:color w:val="000000"/>
          <w:lang w:eastAsia="es-CR"/>
        </w:rPr>
        <w:t xml:space="preserve"> imputados</w:t>
      </w:r>
      <w:r w:rsidR="00E30D4A" w:rsidRPr="00673887">
        <w:rPr>
          <w:rFonts w:ascii="Book Antiqua" w:hAnsi="Book Antiqua"/>
          <w:color w:val="000000"/>
          <w:lang w:eastAsia="es-CR"/>
        </w:rPr>
        <w:t>, lo que provoca que éstos</w:t>
      </w:r>
      <w:r w:rsidR="00FD1DC0" w:rsidRPr="00673887">
        <w:rPr>
          <w:rFonts w:ascii="Book Antiqua" w:hAnsi="Book Antiqua"/>
          <w:color w:val="000000"/>
          <w:lang w:eastAsia="es-CR"/>
        </w:rPr>
        <w:t xml:space="preserve"> </w:t>
      </w:r>
      <w:r w:rsidR="005F1F24" w:rsidRPr="00673887">
        <w:rPr>
          <w:rFonts w:ascii="Book Antiqua" w:hAnsi="Book Antiqua"/>
          <w:color w:val="000000"/>
          <w:lang w:eastAsia="es-CR"/>
        </w:rPr>
        <w:t>sean atendidos</w:t>
      </w:r>
      <w:r w:rsidR="00E30D4A" w:rsidRPr="00673887">
        <w:rPr>
          <w:rFonts w:ascii="Book Antiqua" w:hAnsi="Book Antiqua"/>
          <w:color w:val="000000"/>
          <w:lang w:eastAsia="es-CR"/>
        </w:rPr>
        <w:t xml:space="preserve"> </w:t>
      </w:r>
      <w:r w:rsidR="00FD1DC0" w:rsidRPr="00673887">
        <w:rPr>
          <w:rFonts w:ascii="Book Antiqua" w:hAnsi="Book Antiqua"/>
          <w:color w:val="000000"/>
          <w:lang w:eastAsia="es-CR"/>
        </w:rPr>
        <w:t>en el mismo espa</w:t>
      </w:r>
      <w:r w:rsidR="00D203A3" w:rsidRPr="00673887">
        <w:rPr>
          <w:rFonts w:ascii="Book Antiqua" w:hAnsi="Book Antiqua"/>
          <w:color w:val="000000"/>
          <w:lang w:eastAsia="es-CR"/>
        </w:rPr>
        <w:t xml:space="preserve">cio </w:t>
      </w:r>
      <w:r w:rsidR="00FD1DC0" w:rsidRPr="00673887">
        <w:rPr>
          <w:rFonts w:ascii="Book Antiqua" w:hAnsi="Book Antiqua"/>
          <w:color w:val="000000"/>
          <w:lang w:eastAsia="es-CR"/>
        </w:rPr>
        <w:t>d</w:t>
      </w:r>
      <w:r w:rsidR="007B418D" w:rsidRPr="00673887">
        <w:rPr>
          <w:rFonts w:ascii="Book Antiqua" w:hAnsi="Book Antiqua"/>
          <w:color w:val="000000"/>
          <w:lang w:eastAsia="es-CR"/>
        </w:rPr>
        <w:t xml:space="preserve">onde se encuentra </w:t>
      </w:r>
      <w:r w:rsidR="00FD1DC0" w:rsidRPr="00673887">
        <w:rPr>
          <w:rFonts w:ascii="Book Antiqua" w:hAnsi="Book Antiqua"/>
          <w:color w:val="000000"/>
          <w:lang w:eastAsia="es-CR"/>
        </w:rPr>
        <w:t xml:space="preserve">el </w:t>
      </w:r>
      <w:r w:rsidR="007B418D" w:rsidRPr="00673887">
        <w:rPr>
          <w:rFonts w:ascii="Book Antiqua" w:hAnsi="Book Antiqua"/>
          <w:color w:val="000000"/>
          <w:lang w:eastAsia="es-CR"/>
        </w:rPr>
        <w:t>T</w:t>
      </w:r>
      <w:r w:rsidR="00FD1DC0" w:rsidRPr="00673887">
        <w:rPr>
          <w:rFonts w:ascii="Book Antiqua" w:hAnsi="Book Antiqua"/>
          <w:color w:val="000000"/>
          <w:lang w:eastAsia="es-CR"/>
        </w:rPr>
        <w:t xml:space="preserve">écnico </w:t>
      </w:r>
      <w:r w:rsidR="007B418D" w:rsidRPr="00673887">
        <w:rPr>
          <w:rFonts w:ascii="Book Antiqua" w:hAnsi="Book Antiqua"/>
          <w:color w:val="000000"/>
          <w:lang w:eastAsia="es-CR"/>
        </w:rPr>
        <w:t>J</w:t>
      </w:r>
      <w:r w:rsidR="00FD1DC0" w:rsidRPr="00673887">
        <w:rPr>
          <w:rFonts w:ascii="Book Antiqua" w:hAnsi="Book Antiqua"/>
          <w:color w:val="000000"/>
          <w:lang w:eastAsia="es-CR"/>
        </w:rPr>
        <w:t>udicial</w:t>
      </w:r>
      <w:r w:rsidR="00E30D4A" w:rsidRPr="00673887">
        <w:rPr>
          <w:rFonts w:ascii="Book Antiqua" w:hAnsi="Book Antiqua"/>
          <w:color w:val="000000"/>
          <w:lang w:eastAsia="es-CR"/>
        </w:rPr>
        <w:t xml:space="preserve">, por lo que el personal técnico de la Fiscalía debe hacer abandono o compartir su área de trabajo con </w:t>
      </w:r>
      <w:r w:rsidR="00827D29" w:rsidRPr="00673887">
        <w:rPr>
          <w:rFonts w:ascii="Book Antiqua" w:hAnsi="Book Antiqua"/>
          <w:color w:val="000000"/>
          <w:lang w:eastAsia="es-CR"/>
        </w:rPr>
        <w:t>la Defensora o Defensor</w:t>
      </w:r>
      <w:r w:rsidR="00E30D4A" w:rsidRPr="00673887">
        <w:rPr>
          <w:rFonts w:ascii="Book Antiqua" w:hAnsi="Book Antiqua"/>
          <w:color w:val="000000"/>
          <w:lang w:eastAsia="es-CR"/>
        </w:rPr>
        <w:t xml:space="preserve"> para la realización de </w:t>
      </w:r>
      <w:r w:rsidR="00827D29" w:rsidRPr="00673887">
        <w:rPr>
          <w:rFonts w:ascii="Book Antiqua" w:hAnsi="Book Antiqua"/>
          <w:color w:val="000000"/>
          <w:lang w:eastAsia="es-CR"/>
        </w:rPr>
        <w:t>estas labores</w:t>
      </w:r>
      <w:r w:rsidR="00E30D4A" w:rsidRPr="00673887">
        <w:rPr>
          <w:rFonts w:ascii="Book Antiqua" w:hAnsi="Book Antiqua"/>
          <w:color w:val="000000"/>
          <w:lang w:eastAsia="es-CR"/>
        </w:rPr>
        <w:t>, aunado a lo anterior</w:t>
      </w:r>
      <w:r w:rsidR="00827D29" w:rsidRPr="00673887">
        <w:rPr>
          <w:rFonts w:ascii="Book Antiqua" w:hAnsi="Book Antiqua"/>
          <w:color w:val="000000"/>
          <w:lang w:eastAsia="es-CR"/>
        </w:rPr>
        <w:t>,</w:t>
      </w:r>
      <w:r w:rsidR="00E30D4A" w:rsidRPr="00673887">
        <w:rPr>
          <w:rFonts w:ascii="Book Antiqua" w:hAnsi="Book Antiqua"/>
          <w:color w:val="000000"/>
          <w:lang w:eastAsia="es-CR"/>
        </w:rPr>
        <w:t xml:space="preserve"> se debe considerar que</w:t>
      </w:r>
      <w:r w:rsidR="00827D29" w:rsidRPr="00673887">
        <w:rPr>
          <w:rFonts w:ascii="Book Antiqua" w:hAnsi="Book Antiqua"/>
          <w:color w:val="000000"/>
          <w:lang w:eastAsia="es-CR"/>
        </w:rPr>
        <w:t>,</w:t>
      </w:r>
      <w:r w:rsidR="002C0643" w:rsidRPr="00673887">
        <w:rPr>
          <w:rFonts w:ascii="Book Antiqua" w:hAnsi="Book Antiqua"/>
          <w:color w:val="000000"/>
          <w:lang w:eastAsia="es-CR"/>
        </w:rPr>
        <w:t xml:space="preserve"> al momento de</w:t>
      </w:r>
      <w:r w:rsidR="00B70B90" w:rsidRPr="00673887">
        <w:rPr>
          <w:rFonts w:ascii="Book Antiqua" w:hAnsi="Book Antiqua"/>
          <w:color w:val="000000"/>
          <w:lang w:eastAsia="es-CR"/>
        </w:rPr>
        <w:t xml:space="preserve"> dicha actividad </w:t>
      </w:r>
      <w:r w:rsidR="002C0643" w:rsidRPr="00673887">
        <w:rPr>
          <w:rFonts w:ascii="Book Antiqua" w:hAnsi="Book Antiqua"/>
          <w:color w:val="000000"/>
          <w:lang w:eastAsia="es-CR"/>
        </w:rPr>
        <w:t>por parte de este Defensor o Defensora</w:t>
      </w:r>
      <w:r w:rsidRPr="00673887">
        <w:rPr>
          <w:rFonts w:ascii="Book Antiqua" w:hAnsi="Book Antiqua"/>
          <w:color w:val="000000"/>
          <w:lang w:eastAsia="es-CR"/>
        </w:rPr>
        <w:t>,</w:t>
      </w:r>
      <w:r w:rsidR="002C0643" w:rsidRPr="00673887">
        <w:rPr>
          <w:rFonts w:ascii="Book Antiqua" w:hAnsi="Book Antiqua"/>
          <w:color w:val="000000"/>
          <w:lang w:eastAsia="es-CR"/>
        </w:rPr>
        <w:t xml:space="preserve"> </w:t>
      </w:r>
      <w:r w:rsidR="00E30D4A" w:rsidRPr="00673887">
        <w:rPr>
          <w:rFonts w:ascii="Book Antiqua" w:hAnsi="Book Antiqua"/>
          <w:color w:val="000000"/>
          <w:lang w:eastAsia="es-CR"/>
        </w:rPr>
        <w:t xml:space="preserve">deben permanecer dos custodios del Organismo de Investigación Judicial por cada imputado que </w:t>
      </w:r>
      <w:r w:rsidR="002C0643" w:rsidRPr="00673887">
        <w:rPr>
          <w:rFonts w:ascii="Book Antiqua" w:hAnsi="Book Antiqua"/>
          <w:color w:val="000000"/>
          <w:lang w:eastAsia="es-CR"/>
        </w:rPr>
        <w:t>está siendo atendido en la</w:t>
      </w:r>
      <w:r w:rsidR="00E30D4A" w:rsidRPr="00673887">
        <w:rPr>
          <w:rFonts w:ascii="Book Antiqua" w:hAnsi="Book Antiqua"/>
          <w:color w:val="000000"/>
          <w:lang w:eastAsia="es-CR"/>
        </w:rPr>
        <w:t xml:space="preserve"> Fiscalía.  </w:t>
      </w:r>
    </w:p>
    <w:p w14:paraId="37F4E043" w14:textId="77777777" w:rsidR="007E3149" w:rsidRPr="00673887" w:rsidRDefault="007E3149" w:rsidP="002262AD">
      <w:pPr>
        <w:pStyle w:val="Prrafodelista"/>
        <w:rPr>
          <w:rFonts w:ascii="Book Antiqua" w:hAnsi="Book Antiqua"/>
          <w:color w:val="000000"/>
          <w:lang w:eastAsia="es-CR"/>
        </w:rPr>
      </w:pPr>
    </w:p>
    <w:p w14:paraId="1AD433CF" w14:textId="254053D7" w:rsidR="00FD1DC0" w:rsidRPr="00673887" w:rsidRDefault="00202E34"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val="es-MX" w:eastAsia="es-CR"/>
        </w:rPr>
        <w:t>L</w:t>
      </w:r>
      <w:r w:rsidR="00AE53B2" w:rsidRPr="00673887">
        <w:rPr>
          <w:rFonts w:ascii="Book Antiqua" w:hAnsi="Book Antiqua"/>
          <w:color w:val="000000"/>
          <w:lang w:val="es-MX" w:eastAsia="es-CR"/>
        </w:rPr>
        <w:t>a</w:t>
      </w:r>
      <w:r w:rsidRPr="00673887">
        <w:rPr>
          <w:rFonts w:ascii="Book Antiqua" w:hAnsi="Book Antiqua"/>
          <w:color w:val="000000"/>
          <w:lang w:val="es-MX" w:eastAsia="es-CR"/>
        </w:rPr>
        <w:t xml:space="preserve">s </w:t>
      </w:r>
      <w:r w:rsidR="00AE53B2" w:rsidRPr="00673887">
        <w:rPr>
          <w:rFonts w:ascii="Book Antiqua" w:hAnsi="Book Antiqua"/>
          <w:color w:val="000000"/>
          <w:lang w:val="es-MX" w:eastAsia="es-CR"/>
        </w:rPr>
        <w:t xml:space="preserve">Técnicas y </w:t>
      </w:r>
      <w:r w:rsidR="00FD1DC0" w:rsidRPr="00673887">
        <w:rPr>
          <w:rFonts w:ascii="Book Antiqua" w:hAnsi="Book Antiqua"/>
          <w:color w:val="000000"/>
          <w:lang w:val="es-MX" w:eastAsia="es-CR"/>
        </w:rPr>
        <w:t>Técnicos Judiciales tanto de Ejecución de la Pena, Probidad</w:t>
      </w:r>
      <w:r w:rsidR="00626323" w:rsidRPr="00673887">
        <w:rPr>
          <w:rFonts w:ascii="Book Antiqua" w:hAnsi="Book Antiqua"/>
          <w:color w:val="000000"/>
          <w:lang w:val="es-MX" w:eastAsia="es-CR"/>
        </w:rPr>
        <w:t>,</w:t>
      </w:r>
      <w:r w:rsidR="00A6435D" w:rsidRPr="00673887">
        <w:rPr>
          <w:rFonts w:ascii="Book Antiqua" w:hAnsi="Book Antiqua"/>
          <w:color w:val="000000"/>
          <w:lang w:val="es-MX" w:eastAsia="es-CR"/>
        </w:rPr>
        <w:t xml:space="preserve"> Flagrancia</w:t>
      </w:r>
      <w:r w:rsidR="00626323" w:rsidRPr="00673887">
        <w:rPr>
          <w:rFonts w:ascii="Book Antiqua" w:hAnsi="Book Antiqua"/>
          <w:color w:val="000000"/>
          <w:lang w:val="es-MX" w:eastAsia="es-CR"/>
        </w:rPr>
        <w:t xml:space="preserve"> y Penal </w:t>
      </w:r>
      <w:r w:rsidR="00FD1DC0" w:rsidRPr="00673887">
        <w:rPr>
          <w:rFonts w:ascii="Book Antiqua" w:hAnsi="Book Antiqua"/>
          <w:color w:val="000000"/>
          <w:lang w:val="es-MX" w:eastAsia="es-CR"/>
        </w:rPr>
        <w:t xml:space="preserve">Adultos, así como la Coordinadora Judicial y </w:t>
      </w:r>
      <w:r w:rsidR="00AE53B2" w:rsidRPr="00673887">
        <w:rPr>
          <w:rFonts w:ascii="Book Antiqua" w:hAnsi="Book Antiqua"/>
          <w:color w:val="000000"/>
          <w:lang w:val="es-MX" w:eastAsia="es-CR"/>
        </w:rPr>
        <w:t>T</w:t>
      </w:r>
      <w:r w:rsidR="00FD1DC0" w:rsidRPr="00673887">
        <w:rPr>
          <w:rFonts w:ascii="Book Antiqua" w:hAnsi="Book Antiqua"/>
          <w:color w:val="000000"/>
          <w:lang w:val="es-MX" w:eastAsia="es-CR"/>
        </w:rPr>
        <w:t xml:space="preserve">écnica </w:t>
      </w:r>
      <w:r w:rsidR="00AE53B2" w:rsidRPr="00673887">
        <w:rPr>
          <w:rFonts w:ascii="Book Antiqua" w:hAnsi="Book Antiqua"/>
          <w:color w:val="000000"/>
          <w:lang w:val="es-MX" w:eastAsia="es-CR"/>
        </w:rPr>
        <w:t>J</w:t>
      </w:r>
      <w:r w:rsidR="00FD1DC0" w:rsidRPr="00673887">
        <w:rPr>
          <w:rFonts w:ascii="Book Antiqua" w:hAnsi="Book Antiqua"/>
          <w:color w:val="000000"/>
          <w:lang w:val="es-MX" w:eastAsia="es-CR"/>
        </w:rPr>
        <w:t>urídica se encuentran en un mismo espacio, donde en apariencia existe hacinamiento</w:t>
      </w:r>
      <w:r w:rsidR="007E3149" w:rsidRPr="00673887">
        <w:rPr>
          <w:rFonts w:ascii="Book Antiqua" w:hAnsi="Book Antiqua"/>
          <w:color w:val="000000"/>
          <w:lang w:val="es-MX" w:eastAsia="es-CR"/>
        </w:rPr>
        <w:t>.</w:t>
      </w:r>
    </w:p>
    <w:p w14:paraId="7CF2EDC9" w14:textId="77777777" w:rsidR="007E3149" w:rsidRPr="00673887" w:rsidRDefault="007E3149" w:rsidP="002262AD">
      <w:pPr>
        <w:pStyle w:val="Prrafodelista"/>
        <w:rPr>
          <w:rFonts w:ascii="Book Antiqua" w:hAnsi="Book Antiqua"/>
          <w:color w:val="000000"/>
          <w:lang w:eastAsia="es-CR"/>
        </w:rPr>
      </w:pPr>
    </w:p>
    <w:p w14:paraId="59D45DB8" w14:textId="6F05B30B" w:rsidR="00FD1DC0" w:rsidRPr="00673887" w:rsidRDefault="00FD1DC0"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Se identificó la existencia de evidencia</w:t>
      </w:r>
      <w:r w:rsidR="002602B0" w:rsidRPr="00673887">
        <w:rPr>
          <w:rFonts w:ascii="Book Antiqua" w:hAnsi="Book Antiqua"/>
          <w:color w:val="000000"/>
          <w:lang w:eastAsia="es-CR"/>
        </w:rPr>
        <w:t>s</w:t>
      </w:r>
      <w:r w:rsidRPr="00673887">
        <w:rPr>
          <w:rFonts w:ascii="Book Antiqua" w:hAnsi="Book Antiqua"/>
          <w:color w:val="000000"/>
          <w:lang w:eastAsia="es-CR"/>
        </w:rPr>
        <w:t xml:space="preserve"> en la oficina de la </w:t>
      </w:r>
      <w:r w:rsidR="00AE53B2" w:rsidRPr="00673887">
        <w:rPr>
          <w:rFonts w:ascii="Book Antiqua" w:hAnsi="Book Antiqua"/>
          <w:color w:val="000000"/>
          <w:lang w:eastAsia="es-CR"/>
        </w:rPr>
        <w:t>F</w:t>
      </w:r>
      <w:r w:rsidRPr="00673887">
        <w:rPr>
          <w:rFonts w:ascii="Book Antiqua" w:hAnsi="Book Antiqua"/>
          <w:color w:val="000000"/>
          <w:lang w:eastAsia="es-CR"/>
        </w:rPr>
        <w:t xml:space="preserve">iscal </w:t>
      </w:r>
      <w:r w:rsidR="00C44C6E" w:rsidRPr="00673887">
        <w:rPr>
          <w:rFonts w:ascii="Book Antiqua" w:hAnsi="Book Antiqua"/>
          <w:color w:val="000000"/>
          <w:lang w:eastAsia="es-CR"/>
        </w:rPr>
        <w:t xml:space="preserve">Coordinadora y </w:t>
      </w:r>
      <w:r w:rsidR="00870E6E" w:rsidRPr="00673887">
        <w:rPr>
          <w:rFonts w:ascii="Book Antiqua" w:hAnsi="Book Antiqua"/>
          <w:color w:val="000000"/>
          <w:lang w:eastAsia="es-CR"/>
        </w:rPr>
        <w:t>de Dirección</w:t>
      </w:r>
      <w:r w:rsidR="00C44C6E" w:rsidRPr="00673887">
        <w:rPr>
          <w:rFonts w:ascii="Book Antiqua" w:hAnsi="Book Antiqua"/>
          <w:color w:val="000000"/>
          <w:lang w:eastAsia="es-CR"/>
        </w:rPr>
        <w:t xml:space="preserve"> Funcional</w:t>
      </w:r>
      <w:r w:rsidR="00662D26" w:rsidRPr="00673887">
        <w:rPr>
          <w:rFonts w:ascii="Book Antiqua" w:hAnsi="Book Antiqua"/>
          <w:color w:val="000000"/>
          <w:lang w:eastAsia="es-CR"/>
        </w:rPr>
        <w:t>, lo anterior como</w:t>
      </w:r>
      <w:r w:rsidRPr="00673887">
        <w:rPr>
          <w:rFonts w:ascii="Book Antiqua" w:hAnsi="Book Antiqua"/>
          <w:color w:val="000000"/>
          <w:lang w:eastAsia="es-CR"/>
        </w:rPr>
        <w:t xml:space="preserve"> producto de</w:t>
      </w:r>
      <w:r w:rsidR="00662D26" w:rsidRPr="00673887">
        <w:rPr>
          <w:rFonts w:ascii="Book Antiqua" w:hAnsi="Book Antiqua"/>
          <w:color w:val="000000"/>
          <w:lang w:eastAsia="es-CR"/>
        </w:rPr>
        <w:t>l tamaño reducido</w:t>
      </w:r>
      <w:r w:rsidR="00D2146C" w:rsidRPr="00673887">
        <w:rPr>
          <w:rFonts w:ascii="Book Antiqua" w:hAnsi="Book Antiqua"/>
          <w:color w:val="000000"/>
          <w:lang w:eastAsia="es-CR"/>
        </w:rPr>
        <w:t xml:space="preserve"> con el que se cuenta en la Bodega de Evidencias, </w:t>
      </w:r>
      <w:r w:rsidR="003D3639" w:rsidRPr="00673887">
        <w:rPr>
          <w:rFonts w:ascii="Book Antiqua" w:hAnsi="Book Antiqua"/>
          <w:color w:val="000000"/>
          <w:lang w:eastAsia="es-CR"/>
        </w:rPr>
        <w:t xml:space="preserve">así como también la </w:t>
      </w:r>
      <w:r w:rsidR="00870E6E" w:rsidRPr="00673887">
        <w:rPr>
          <w:rFonts w:ascii="Book Antiqua" w:hAnsi="Book Antiqua"/>
          <w:color w:val="000000"/>
          <w:lang w:eastAsia="es-CR"/>
        </w:rPr>
        <w:t>descoordinación</w:t>
      </w:r>
      <w:r w:rsidR="00602259" w:rsidRPr="00673887">
        <w:rPr>
          <w:rFonts w:ascii="Book Antiqua" w:hAnsi="Book Antiqua"/>
          <w:color w:val="000000"/>
          <w:lang w:eastAsia="es-CR"/>
        </w:rPr>
        <w:t xml:space="preserve"> existente</w:t>
      </w:r>
      <w:r w:rsidR="00870E6E" w:rsidRPr="00673887">
        <w:rPr>
          <w:rFonts w:ascii="Book Antiqua" w:hAnsi="Book Antiqua"/>
          <w:color w:val="000000"/>
          <w:lang w:eastAsia="es-CR"/>
        </w:rPr>
        <w:t xml:space="preserve"> con el Arsenal para el envío de </w:t>
      </w:r>
      <w:r w:rsidR="00D771F2" w:rsidRPr="00673887">
        <w:rPr>
          <w:rFonts w:ascii="Book Antiqua" w:hAnsi="Book Antiqua"/>
          <w:color w:val="000000"/>
          <w:lang w:eastAsia="es-CR"/>
        </w:rPr>
        <w:t>estas</w:t>
      </w:r>
      <w:r w:rsidR="00B05494" w:rsidRPr="00673887">
        <w:rPr>
          <w:rFonts w:ascii="Book Antiqua" w:hAnsi="Book Antiqua"/>
          <w:color w:val="000000"/>
          <w:lang w:eastAsia="es-CR"/>
        </w:rPr>
        <w:t>, lo cual refleja un inadecuado resguardo</w:t>
      </w:r>
      <w:r w:rsidR="00074E43" w:rsidRPr="00673887">
        <w:rPr>
          <w:rFonts w:ascii="Book Antiqua" w:hAnsi="Book Antiqua"/>
          <w:color w:val="000000"/>
          <w:lang w:eastAsia="es-CR"/>
        </w:rPr>
        <w:t xml:space="preserve"> </w:t>
      </w:r>
      <w:r w:rsidR="00D771F2" w:rsidRPr="00673887">
        <w:rPr>
          <w:rFonts w:ascii="Book Antiqua" w:hAnsi="Book Antiqua"/>
          <w:color w:val="000000"/>
          <w:lang w:eastAsia="es-CR"/>
        </w:rPr>
        <w:t>e incluso una posible pérdida</w:t>
      </w:r>
      <w:r w:rsidR="008D1ABC" w:rsidRPr="00673887">
        <w:rPr>
          <w:rFonts w:ascii="Book Antiqua" w:hAnsi="Book Antiqua"/>
          <w:color w:val="000000"/>
          <w:lang w:eastAsia="es-CR"/>
        </w:rPr>
        <w:t xml:space="preserve"> de información que podría ser clave en procesos investigativos</w:t>
      </w:r>
      <w:r w:rsidRPr="00673887">
        <w:rPr>
          <w:rFonts w:ascii="Book Antiqua" w:hAnsi="Book Antiqua"/>
          <w:color w:val="000000"/>
          <w:lang w:eastAsia="es-CR"/>
        </w:rPr>
        <w:t xml:space="preserve">. </w:t>
      </w:r>
    </w:p>
    <w:p w14:paraId="431C4DA9" w14:textId="743957E4" w:rsidR="00FD1DC0" w:rsidRPr="00673887" w:rsidRDefault="00202E34"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lastRenderedPageBreak/>
        <w:t>Se identific</w:t>
      </w:r>
      <w:r w:rsidR="008F685C" w:rsidRPr="00673887">
        <w:rPr>
          <w:rFonts w:ascii="Book Antiqua" w:hAnsi="Book Antiqua"/>
          <w:color w:val="000000"/>
          <w:lang w:eastAsia="es-CR"/>
        </w:rPr>
        <w:t>ó</w:t>
      </w:r>
      <w:r w:rsidRPr="00673887">
        <w:rPr>
          <w:rFonts w:ascii="Book Antiqua" w:hAnsi="Book Antiqua"/>
          <w:color w:val="000000"/>
          <w:lang w:eastAsia="es-CR"/>
        </w:rPr>
        <w:t xml:space="preserve"> d</w:t>
      </w:r>
      <w:r w:rsidR="00FD1DC0" w:rsidRPr="00673887">
        <w:rPr>
          <w:rFonts w:ascii="Book Antiqua" w:hAnsi="Book Antiqua"/>
          <w:color w:val="000000"/>
          <w:lang w:eastAsia="es-CR"/>
        </w:rPr>
        <w:t xml:space="preserve">uplicidad </w:t>
      </w:r>
      <w:r w:rsidR="008F685C" w:rsidRPr="00673887">
        <w:rPr>
          <w:rFonts w:ascii="Book Antiqua" w:hAnsi="Book Antiqua"/>
          <w:color w:val="000000"/>
          <w:lang w:eastAsia="es-CR"/>
        </w:rPr>
        <w:t xml:space="preserve">de información </w:t>
      </w:r>
      <w:r w:rsidR="00FD1DC0" w:rsidRPr="00673887">
        <w:rPr>
          <w:rFonts w:ascii="Book Antiqua" w:hAnsi="Book Antiqua"/>
          <w:color w:val="000000"/>
          <w:lang w:eastAsia="es-CR"/>
        </w:rPr>
        <w:t xml:space="preserve">en </w:t>
      </w:r>
      <w:r w:rsidR="00860FD8" w:rsidRPr="00673887">
        <w:rPr>
          <w:rFonts w:ascii="Book Antiqua" w:hAnsi="Book Antiqua"/>
          <w:color w:val="000000"/>
          <w:lang w:eastAsia="es-CR"/>
        </w:rPr>
        <w:t xml:space="preserve">registros electrónicos que </w:t>
      </w:r>
      <w:r w:rsidRPr="00673887">
        <w:rPr>
          <w:rFonts w:ascii="Book Antiqua" w:hAnsi="Book Antiqua"/>
          <w:color w:val="000000"/>
          <w:lang w:eastAsia="es-CR"/>
        </w:rPr>
        <w:t>lleva la Fiscalía de Liberia</w:t>
      </w:r>
      <w:r w:rsidR="00462D69" w:rsidRPr="00673887">
        <w:rPr>
          <w:rFonts w:ascii="Book Antiqua" w:hAnsi="Book Antiqua"/>
          <w:color w:val="000000"/>
          <w:lang w:eastAsia="es-CR"/>
        </w:rPr>
        <w:t>, tales como el control de expedientes (En trámite) entradas y salidas</w:t>
      </w:r>
      <w:r w:rsidR="00B850D7" w:rsidRPr="00673887">
        <w:rPr>
          <w:rFonts w:ascii="Book Antiqua" w:hAnsi="Book Antiqua"/>
          <w:color w:val="000000"/>
          <w:lang w:eastAsia="es-CR"/>
        </w:rPr>
        <w:t xml:space="preserve">, la memoria anual y </w:t>
      </w:r>
      <w:r w:rsidR="00C35C75" w:rsidRPr="00673887">
        <w:rPr>
          <w:rFonts w:ascii="Book Antiqua" w:hAnsi="Book Antiqua"/>
          <w:color w:val="000000"/>
          <w:lang w:eastAsia="es-CR"/>
        </w:rPr>
        <w:t xml:space="preserve">el </w:t>
      </w:r>
      <w:r w:rsidR="00B850D7" w:rsidRPr="00673887">
        <w:rPr>
          <w:rFonts w:ascii="Book Antiqua" w:hAnsi="Book Antiqua"/>
          <w:color w:val="000000"/>
          <w:lang w:eastAsia="es-CR"/>
        </w:rPr>
        <w:t>rezago</w:t>
      </w:r>
      <w:r w:rsidR="00C35C75" w:rsidRPr="00673887">
        <w:rPr>
          <w:rFonts w:ascii="Book Antiqua" w:hAnsi="Book Antiqua"/>
          <w:color w:val="000000"/>
          <w:lang w:eastAsia="es-CR"/>
        </w:rPr>
        <w:t xml:space="preserve">, lo cual no solamente </w:t>
      </w:r>
      <w:r w:rsidR="00A7348D" w:rsidRPr="00673887">
        <w:rPr>
          <w:rFonts w:ascii="Book Antiqua" w:hAnsi="Book Antiqua"/>
          <w:color w:val="000000"/>
          <w:lang w:eastAsia="es-CR"/>
        </w:rPr>
        <w:t>se vuelven registros innecesarios, sino que repercuten directamente en la carga de trabajo del personal de la oficina</w:t>
      </w:r>
      <w:r w:rsidRPr="00673887">
        <w:rPr>
          <w:rFonts w:ascii="Book Antiqua" w:hAnsi="Book Antiqua"/>
          <w:color w:val="000000"/>
          <w:lang w:eastAsia="es-CR"/>
        </w:rPr>
        <w:t>.</w:t>
      </w:r>
    </w:p>
    <w:p w14:paraId="79C79EC1" w14:textId="77777777" w:rsidR="00850240" w:rsidRPr="00673887" w:rsidRDefault="00850240" w:rsidP="005F7E6C">
      <w:pPr>
        <w:pStyle w:val="Prrafodelista"/>
        <w:rPr>
          <w:rFonts w:ascii="Book Antiqua" w:hAnsi="Book Antiqua"/>
          <w:color w:val="000000"/>
          <w:lang w:eastAsia="es-CR"/>
        </w:rPr>
      </w:pPr>
    </w:p>
    <w:p w14:paraId="56EDBF10" w14:textId="48B29944" w:rsidR="00850240" w:rsidRPr="00673887" w:rsidRDefault="00850240"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 xml:space="preserve">A nivel estadístico en SIGMA no se cuenta con un informe oficial para identificar los asuntos que se encuentran en condición de rezago, lo cual es </w:t>
      </w:r>
      <w:r w:rsidR="009516E4" w:rsidRPr="00673887">
        <w:rPr>
          <w:rFonts w:ascii="Book Antiqua" w:hAnsi="Book Antiqua"/>
          <w:color w:val="000000"/>
          <w:lang w:eastAsia="es-CR"/>
        </w:rPr>
        <w:t>una variable para considerar</w:t>
      </w:r>
      <w:r w:rsidRPr="00673887">
        <w:rPr>
          <w:rFonts w:ascii="Book Antiqua" w:hAnsi="Book Antiqua"/>
          <w:color w:val="000000"/>
          <w:lang w:eastAsia="es-CR"/>
        </w:rPr>
        <w:t xml:space="preserve"> prescindible para las Fiscalías para el análisis de sus circulantes.   </w:t>
      </w:r>
    </w:p>
    <w:p w14:paraId="2454E063" w14:textId="77777777" w:rsidR="007E3149" w:rsidRPr="00673887" w:rsidRDefault="007E3149" w:rsidP="002262AD">
      <w:pPr>
        <w:pStyle w:val="Prrafodelista"/>
        <w:rPr>
          <w:rFonts w:ascii="Book Antiqua" w:hAnsi="Book Antiqua"/>
          <w:color w:val="000000"/>
          <w:lang w:eastAsia="es-CR"/>
        </w:rPr>
      </w:pPr>
    </w:p>
    <w:p w14:paraId="2FDC22DD" w14:textId="06AEB1AE" w:rsidR="00FD1DC0" w:rsidRPr="00673887" w:rsidRDefault="00A83BE6"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Existe una distribución equitativa de casos entrados entre los Fiscales Auxiliares, sin embargo</w:t>
      </w:r>
      <w:r w:rsidR="00523C92" w:rsidRPr="00673887">
        <w:rPr>
          <w:rFonts w:ascii="Book Antiqua" w:hAnsi="Book Antiqua"/>
          <w:color w:val="000000"/>
          <w:lang w:eastAsia="es-CR"/>
        </w:rPr>
        <w:t>,</w:t>
      </w:r>
      <w:r w:rsidRPr="00673887">
        <w:rPr>
          <w:rFonts w:ascii="Book Antiqua" w:hAnsi="Book Antiqua"/>
          <w:color w:val="000000"/>
          <w:lang w:eastAsia="es-CR"/>
        </w:rPr>
        <w:t xml:space="preserve"> las </w:t>
      </w:r>
      <w:r w:rsidR="00202E34" w:rsidRPr="00673887">
        <w:rPr>
          <w:rFonts w:ascii="Book Antiqua" w:hAnsi="Book Antiqua"/>
          <w:color w:val="000000"/>
          <w:lang w:eastAsia="es-CR"/>
        </w:rPr>
        <w:t>c</w:t>
      </w:r>
      <w:r w:rsidR="00FD1DC0" w:rsidRPr="00673887">
        <w:rPr>
          <w:rFonts w:ascii="Book Antiqua" w:hAnsi="Book Antiqua"/>
          <w:color w:val="000000"/>
          <w:lang w:eastAsia="es-CR"/>
        </w:rPr>
        <w:t xml:space="preserve">argas de trabajo </w:t>
      </w:r>
      <w:r w:rsidR="00202E34" w:rsidRPr="00673887">
        <w:rPr>
          <w:rFonts w:ascii="Book Antiqua" w:hAnsi="Book Antiqua"/>
          <w:color w:val="000000"/>
          <w:lang w:eastAsia="es-CR"/>
        </w:rPr>
        <w:t xml:space="preserve">son </w:t>
      </w:r>
      <w:r w:rsidR="00FD1DC0" w:rsidRPr="00673887">
        <w:rPr>
          <w:rFonts w:ascii="Book Antiqua" w:hAnsi="Book Antiqua"/>
          <w:color w:val="000000"/>
          <w:lang w:eastAsia="es-CR"/>
        </w:rPr>
        <w:t>heterogéneas en cuanto a cantidad</w:t>
      </w:r>
      <w:r w:rsidR="00FA268E" w:rsidRPr="00673887">
        <w:rPr>
          <w:rFonts w:ascii="Book Antiqua" w:hAnsi="Book Antiqua"/>
          <w:color w:val="000000"/>
          <w:lang w:eastAsia="es-CR"/>
        </w:rPr>
        <w:t>,</w:t>
      </w:r>
      <w:r w:rsidRPr="00673887">
        <w:rPr>
          <w:rFonts w:ascii="Book Antiqua" w:hAnsi="Book Antiqua"/>
          <w:color w:val="000000"/>
          <w:lang w:eastAsia="es-CR"/>
        </w:rPr>
        <w:t xml:space="preserve"> esto </w:t>
      </w:r>
      <w:r w:rsidR="00C06565" w:rsidRPr="00673887">
        <w:rPr>
          <w:rFonts w:ascii="Book Antiqua" w:hAnsi="Book Antiqua"/>
          <w:color w:val="000000"/>
          <w:lang w:eastAsia="es-CR"/>
        </w:rPr>
        <w:t xml:space="preserve">como </w:t>
      </w:r>
      <w:r w:rsidRPr="00673887">
        <w:rPr>
          <w:rFonts w:ascii="Book Antiqua" w:hAnsi="Book Antiqua"/>
          <w:color w:val="000000"/>
          <w:lang w:eastAsia="es-CR"/>
        </w:rPr>
        <w:t xml:space="preserve">consecuencia </w:t>
      </w:r>
      <w:r w:rsidR="00C06565" w:rsidRPr="00673887">
        <w:rPr>
          <w:rFonts w:ascii="Book Antiqua" w:hAnsi="Book Antiqua"/>
          <w:color w:val="000000"/>
          <w:lang w:eastAsia="es-CR"/>
        </w:rPr>
        <w:t>de</w:t>
      </w:r>
      <w:r w:rsidR="00FB1E95" w:rsidRPr="00673887">
        <w:rPr>
          <w:rFonts w:ascii="Book Antiqua" w:hAnsi="Book Antiqua"/>
          <w:color w:val="000000"/>
          <w:lang w:eastAsia="es-CR"/>
        </w:rPr>
        <w:t xml:space="preserve"> la rotación y cambio de personal constante en estaciones específicas de trabajo u otras por la naturaleza de la especialidad</w:t>
      </w:r>
      <w:r w:rsidR="00FD1DC0" w:rsidRPr="00673887">
        <w:rPr>
          <w:rFonts w:ascii="Book Antiqua" w:hAnsi="Book Antiqua"/>
          <w:color w:val="000000"/>
          <w:lang w:eastAsia="es-CR"/>
        </w:rPr>
        <w:t>.</w:t>
      </w:r>
      <w:r w:rsidRPr="00673887">
        <w:rPr>
          <w:rFonts w:ascii="Book Antiqua" w:hAnsi="Book Antiqua"/>
          <w:color w:val="000000"/>
          <w:lang w:eastAsia="es-CR"/>
        </w:rPr>
        <w:t xml:space="preserve"> </w:t>
      </w:r>
      <w:r w:rsidR="00FB1E95" w:rsidRPr="00673887">
        <w:rPr>
          <w:rFonts w:ascii="Book Antiqua" w:hAnsi="Book Antiqua"/>
          <w:color w:val="000000"/>
          <w:lang w:eastAsia="es-CR"/>
        </w:rPr>
        <w:t>Nótese que según el gr</w:t>
      </w:r>
      <w:r w:rsidR="006F0ED8">
        <w:rPr>
          <w:rFonts w:ascii="Book Antiqua" w:hAnsi="Book Antiqua"/>
          <w:color w:val="000000"/>
          <w:lang w:eastAsia="es-CR"/>
        </w:rPr>
        <w:t>á</w:t>
      </w:r>
      <w:r w:rsidR="00FB1E95" w:rsidRPr="00673887">
        <w:rPr>
          <w:rFonts w:ascii="Book Antiqua" w:hAnsi="Book Antiqua"/>
          <w:color w:val="000000"/>
          <w:lang w:eastAsia="es-CR"/>
        </w:rPr>
        <w:t xml:space="preserve">fico 8 para el Fiscal Auxiliar 04 se registra el porcentaje más alto de circulante con casi un 30% del total de asuntos del despacho. </w:t>
      </w:r>
    </w:p>
    <w:p w14:paraId="2B32434A" w14:textId="77777777" w:rsidR="00FD1DC0" w:rsidRPr="00673887" w:rsidRDefault="00FD1DC0" w:rsidP="00FD1DC0">
      <w:pPr>
        <w:pStyle w:val="Prrafodelista"/>
        <w:spacing w:before="0"/>
        <w:ind w:left="720"/>
        <w:rPr>
          <w:rFonts w:ascii="Book Antiqua" w:hAnsi="Book Antiqua"/>
          <w:color w:val="000000"/>
          <w:lang w:eastAsia="es-CR"/>
        </w:rPr>
      </w:pPr>
    </w:p>
    <w:p w14:paraId="31BFE1BE" w14:textId="1BC7D339" w:rsidR="00CF341D" w:rsidRPr="00673887" w:rsidRDefault="00CF341D" w:rsidP="00C55023">
      <w:pPr>
        <w:pStyle w:val="Prrafodelista"/>
        <w:numPr>
          <w:ilvl w:val="0"/>
          <w:numId w:val="4"/>
        </w:numPr>
        <w:spacing w:before="0"/>
        <w:rPr>
          <w:rFonts w:ascii="Book Antiqua" w:hAnsi="Book Antiqua"/>
          <w:color w:val="000000"/>
          <w:lang w:eastAsia="es-CR"/>
        </w:rPr>
      </w:pPr>
      <w:r w:rsidRPr="00673887">
        <w:rPr>
          <w:rFonts w:ascii="Book Antiqua" w:hAnsi="Book Antiqua"/>
          <w:color w:val="000000"/>
          <w:lang w:eastAsia="es-CR"/>
        </w:rPr>
        <w:t>Se concluye, que el despacho presenta oportunidades de mejora o hallazgos que requieren ser incorporados en un plan de trabajo</w:t>
      </w:r>
      <w:r w:rsidR="00591F8E" w:rsidRPr="00673887">
        <w:rPr>
          <w:rFonts w:ascii="Book Antiqua" w:hAnsi="Book Antiqua"/>
          <w:color w:val="000000"/>
          <w:lang w:eastAsia="es-CR"/>
        </w:rPr>
        <w:t xml:space="preserve"> con una propuesta de solución</w:t>
      </w:r>
      <w:r w:rsidRPr="00673887">
        <w:rPr>
          <w:rFonts w:ascii="Book Antiqua" w:hAnsi="Book Antiqua"/>
          <w:color w:val="000000"/>
          <w:lang w:eastAsia="es-CR"/>
        </w:rPr>
        <w:t>, de forma que se logren eliminar</w:t>
      </w:r>
      <w:r w:rsidR="00690765" w:rsidRPr="00673887">
        <w:rPr>
          <w:rFonts w:ascii="Book Antiqua" w:hAnsi="Book Antiqua"/>
          <w:color w:val="000000"/>
          <w:lang w:eastAsia="es-CR"/>
        </w:rPr>
        <w:t xml:space="preserve"> o mitigar su consecuencia, en </w:t>
      </w:r>
      <w:r w:rsidR="00D90125" w:rsidRPr="00673887">
        <w:rPr>
          <w:rFonts w:ascii="Book Antiqua" w:hAnsi="Book Antiqua"/>
          <w:color w:val="000000"/>
          <w:lang w:eastAsia="es-CR"/>
        </w:rPr>
        <w:t>aras de la mejora con</w:t>
      </w:r>
      <w:r w:rsidR="00232117" w:rsidRPr="00673887">
        <w:rPr>
          <w:rFonts w:ascii="Book Antiqua" w:hAnsi="Book Antiqua"/>
          <w:color w:val="000000"/>
          <w:lang w:eastAsia="es-CR"/>
        </w:rPr>
        <w:t>tinua.</w:t>
      </w:r>
    </w:p>
    <w:p w14:paraId="1F1D035E" w14:textId="77777777" w:rsidR="00CF341D" w:rsidRPr="00673887" w:rsidRDefault="00CF341D" w:rsidP="00B72EFF">
      <w:pPr>
        <w:pStyle w:val="Prrafodelista"/>
        <w:spacing w:before="0"/>
        <w:ind w:left="720"/>
        <w:rPr>
          <w:rFonts w:ascii="Book Antiqua" w:hAnsi="Book Antiqua"/>
          <w:color w:val="000000"/>
          <w:lang w:eastAsia="es-CR"/>
        </w:rPr>
      </w:pPr>
    </w:p>
    <w:p w14:paraId="424C40E7" w14:textId="77777777" w:rsidR="005A42AC" w:rsidRPr="00673887" w:rsidRDefault="005A42AC" w:rsidP="00FD1DC0">
      <w:pPr>
        <w:pStyle w:val="Prrafodelista"/>
        <w:spacing w:before="0"/>
        <w:ind w:left="720"/>
        <w:rPr>
          <w:rFonts w:ascii="Book Antiqua" w:hAnsi="Book Antiqua"/>
          <w:color w:val="000000"/>
          <w:lang w:eastAsia="es-CR"/>
        </w:rPr>
      </w:pPr>
    </w:p>
    <w:p w14:paraId="570DA7C3" w14:textId="77777777" w:rsidR="005A42AC" w:rsidRPr="00673887" w:rsidRDefault="005A42AC" w:rsidP="00CD7D2F">
      <w:pPr>
        <w:pStyle w:val="Ttulo1"/>
        <w:rPr>
          <w:rFonts w:ascii="Book Antiqua" w:hAnsi="Book Antiqua"/>
        </w:rPr>
        <w:sectPr w:rsidR="005A42AC" w:rsidRPr="00673887" w:rsidSect="006515A7">
          <w:headerReference w:type="default" r:id="rId47"/>
          <w:pgSz w:w="12240" w:h="15840"/>
          <w:pgMar w:top="1134" w:right="1134" w:bottom="1134" w:left="1134" w:header="709" w:footer="709" w:gutter="0"/>
          <w:cols w:space="708"/>
          <w:docGrid w:linePitch="360"/>
        </w:sectPr>
      </w:pPr>
    </w:p>
    <w:p w14:paraId="777318D5" w14:textId="75053BB3" w:rsidR="000206B8" w:rsidRPr="00673887" w:rsidRDefault="000206B8" w:rsidP="000206B8">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lastRenderedPageBreak/>
        <w:t>Oportunidades de mejora (Plan de Trabajo)</w:t>
      </w:r>
    </w:p>
    <w:p w14:paraId="427CE716" w14:textId="77777777" w:rsidR="00CD7D2F" w:rsidRPr="00673887" w:rsidRDefault="00CD7D2F" w:rsidP="00FD1DC0">
      <w:pPr>
        <w:pStyle w:val="Prrafodelista"/>
        <w:spacing w:before="0"/>
        <w:ind w:left="720"/>
        <w:rPr>
          <w:rFonts w:ascii="Book Antiqua" w:hAnsi="Book Antiqua"/>
          <w:color w:val="000000"/>
          <w:sz w:val="20"/>
          <w:szCs w:val="20"/>
          <w:lang w:val="es-CR" w:eastAsia="es-CR"/>
        </w:rPr>
      </w:pP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38"/>
        <w:gridCol w:w="3685"/>
        <w:gridCol w:w="4112"/>
        <w:gridCol w:w="2693"/>
        <w:gridCol w:w="1370"/>
      </w:tblGrid>
      <w:tr w:rsidR="006129CD" w:rsidRPr="00673887" w14:paraId="0F0413B0" w14:textId="77777777" w:rsidTr="54DAA1CE">
        <w:trPr>
          <w:trHeight w:val="300"/>
          <w:tblHeader/>
        </w:trPr>
        <w:tc>
          <w:tcPr>
            <w:tcW w:w="671" w:type="pct"/>
            <w:shd w:val="clear" w:color="auto" w:fill="1F497D"/>
            <w:vAlign w:val="center"/>
            <w:hideMark/>
          </w:tcPr>
          <w:p w14:paraId="4CBA07B1" w14:textId="77777777" w:rsidR="005A42AC" w:rsidRPr="00673887" w:rsidRDefault="005A42AC" w:rsidP="005A42AC">
            <w:pPr>
              <w:spacing w:before="0" w:after="0" w:line="240" w:lineRule="auto"/>
              <w:ind w:left="0"/>
              <w:jc w:val="center"/>
              <w:rPr>
                <w:rFonts w:ascii="Book Antiqua" w:eastAsia="Times New Roman" w:hAnsi="Book Antiqua"/>
                <w:b/>
                <w:bCs/>
                <w:color w:val="FFFFFF"/>
                <w:sz w:val="20"/>
                <w:szCs w:val="20"/>
                <w:lang w:eastAsia="es-CR"/>
              </w:rPr>
            </w:pPr>
            <w:r w:rsidRPr="00673887">
              <w:rPr>
                <w:rFonts w:ascii="Book Antiqua" w:eastAsia="Times New Roman" w:hAnsi="Book Antiqua"/>
                <w:b/>
                <w:bCs/>
                <w:color w:val="FFFFFF"/>
                <w:sz w:val="20"/>
                <w:szCs w:val="20"/>
                <w:lang w:eastAsia="es-CR"/>
              </w:rPr>
              <w:t>Propuesta</w:t>
            </w:r>
          </w:p>
        </w:tc>
        <w:tc>
          <w:tcPr>
            <w:tcW w:w="1345" w:type="pct"/>
            <w:shd w:val="clear" w:color="auto" w:fill="1F497D"/>
            <w:vAlign w:val="center"/>
            <w:hideMark/>
          </w:tcPr>
          <w:p w14:paraId="17C5DCD5" w14:textId="77777777" w:rsidR="005A42AC" w:rsidRPr="00673887" w:rsidRDefault="005A42AC" w:rsidP="005A42AC">
            <w:pPr>
              <w:spacing w:before="0" w:after="0" w:line="240" w:lineRule="auto"/>
              <w:ind w:left="0"/>
              <w:jc w:val="center"/>
              <w:rPr>
                <w:rFonts w:ascii="Book Antiqua" w:eastAsia="Times New Roman" w:hAnsi="Book Antiqua"/>
                <w:b/>
                <w:bCs/>
                <w:color w:val="FFFFFF"/>
                <w:sz w:val="20"/>
                <w:szCs w:val="20"/>
                <w:lang w:eastAsia="es-CR"/>
              </w:rPr>
            </w:pPr>
            <w:r w:rsidRPr="00673887">
              <w:rPr>
                <w:rFonts w:ascii="Book Antiqua" w:eastAsia="Times New Roman" w:hAnsi="Book Antiqua"/>
                <w:b/>
                <w:bCs/>
                <w:color w:val="FFFFFF"/>
                <w:sz w:val="20"/>
                <w:szCs w:val="20"/>
                <w:lang w:eastAsia="es-CR"/>
              </w:rPr>
              <w:t>Oportunidad de Mejora</w:t>
            </w:r>
          </w:p>
        </w:tc>
        <w:tc>
          <w:tcPr>
            <w:tcW w:w="1501" w:type="pct"/>
            <w:shd w:val="clear" w:color="auto" w:fill="1F497D"/>
            <w:vAlign w:val="center"/>
            <w:hideMark/>
          </w:tcPr>
          <w:p w14:paraId="1CB58E74" w14:textId="77777777" w:rsidR="005A42AC" w:rsidRPr="00673887" w:rsidRDefault="005A42AC" w:rsidP="005A42AC">
            <w:pPr>
              <w:spacing w:before="0" w:after="0" w:line="240" w:lineRule="auto"/>
              <w:ind w:left="0"/>
              <w:jc w:val="center"/>
              <w:rPr>
                <w:rFonts w:ascii="Book Antiqua" w:eastAsia="Times New Roman" w:hAnsi="Book Antiqua"/>
                <w:b/>
                <w:bCs/>
                <w:color w:val="FFFFFF"/>
                <w:sz w:val="20"/>
                <w:szCs w:val="20"/>
                <w:lang w:eastAsia="es-CR"/>
              </w:rPr>
            </w:pPr>
            <w:r w:rsidRPr="00673887">
              <w:rPr>
                <w:rFonts w:ascii="Book Antiqua" w:eastAsia="Times New Roman" w:hAnsi="Book Antiqua"/>
                <w:b/>
                <w:bCs/>
                <w:color w:val="FFFFFF"/>
                <w:sz w:val="20"/>
                <w:szCs w:val="20"/>
                <w:lang w:eastAsia="es-CR"/>
              </w:rPr>
              <w:t>Descripción de la Propuesta</w:t>
            </w:r>
          </w:p>
        </w:tc>
        <w:tc>
          <w:tcPr>
            <w:tcW w:w="983" w:type="pct"/>
            <w:shd w:val="clear" w:color="auto" w:fill="1F497D"/>
            <w:vAlign w:val="center"/>
            <w:hideMark/>
          </w:tcPr>
          <w:p w14:paraId="7C26BF05" w14:textId="77777777" w:rsidR="005A42AC" w:rsidRPr="00673887" w:rsidRDefault="005A42AC" w:rsidP="005A42AC">
            <w:pPr>
              <w:spacing w:before="0" w:after="0" w:line="240" w:lineRule="auto"/>
              <w:ind w:left="0"/>
              <w:jc w:val="center"/>
              <w:rPr>
                <w:rFonts w:ascii="Book Antiqua" w:eastAsia="Times New Roman" w:hAnsi="Book Antiqua"/>
                <w:b/>
                <w:bCs/>
                <w:color w:val="FFFFFF"/>
                <w:sz w:val="20"/>
                <w:szCs w:val="20"/>
                <w:lang w:eastAsia="es-CR"/>
              </w:rPr>
            </w:pPr>
            <w:r w:rsidRPr="00673887">
              <w:rPr>
                <w:rFonts w:ascii="Book Antiqua" w:eastAsia="Times New Roman" w:hAnsi="Book Antiqua"/>
                <w:b/>
                <w:bCs/>
                <w:color w:val="FFFFFF"/>
                <w:sz w:val="20"/>
                <w:szCs w:val="20"/>
                <w:lang w:eastAsia="es-CR"/>
              </w:rPr>
              <w:t>Resultados Esperados</w:t>
            </w:r>
          </w:p>
        </w:tc>
        <w:tc>
          <w:tcPr>
            <w:tcW w:w="500" w:type="pct"/>
            <w:shd w:val="clear" w:color="auto" w:fill="1F497D"/>
            <w:vAlign w:val="center"/>
            <w:hideMark/>
          </w:tcPr>
          <w:p w14:paraId="757B1C92" w14:textId="77777777" w:rsidR="005A42AC" w:rsidRPr="00673887" w:rsidRDefault="005A42AC" w:rsidP="005A42AC">
            <w:pPr>
              <w:spacing w:before="0" w:after="0" w:line="240" w:lineRule="auto"/>
              <w:ind w:left="0"/>
              <w:jc w:val="center"/>
              <w:rPr>
                <w:rFonts w:ascii="Book Antiqua" w:eastAsia="Times New Roman" w:hAnsi="Book Antiqua"/>
                <w:b/>
                <w:bCs/>
                <w:color w:val="FFFFFF"/>
                <w:sz w:val="20"/>
                <w:szCs w:val="20"/>
                <w:lang w:eastAsia="es-CR"/>
              </w:rPr>
            </w:pPr>
            <w:r w:rsidRPr="00673887">
              <w:rPr>
                <w:rFonts w:ascii="Book Antiqua" w:eastAsia="Times New Roman" w:hAnsi="Book Antiqua"/>
                <w:b/>
                <w:bCs/>
                <w:color w:val="FFFFFF"/>
                <w:sz w:val="20"/>
                <w:szCs w:val="20"/>
                <w:lang w:eastAsia="es-CR"/>
              </w:rPr>
              <w:t>Responsable</w:t>
            </w:r>
          </w:p>
        </w:tc>
      </w:tr>
      <w:tr w:rsidR="006129CD" w:rsidRPr="00673887" w14:paraId="5F51BF40" w14:textId="77777777" w:rsidTr="54DAA1CE">
        <w:trPr>
          <w:trHeight w:val="2460"/>
        </w:trPr>
        <w:tc>
          <w:tcPr>
            <w:tcW w:w="671" w:type="pct"/>
            <w:shd w:val="clear" w:color="auto" w:fill="auto"/>
            <w:vAlign w:val="center"/>
          </w:tcPr>
          <w:p w14:paraId="1D6769DD" w14:textId="2463C1F1" w:rsidR="00B153BF" w:rsidRPr="00673887" w:rsidRDefault="002115A6" w:rsidP="005A42AC">
            <w:pPr>
              <w:spacing w:before="0" w:after="0" w:line="240" w:lineRule="auto"/>
              <w:ind w:left="0"/>
              <w:jc w:val="center"/>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t>Utilización completa y correcta del Sistema de Gestión de Despachos Judiciales</w:t>
            </w:r>
          </w:p>
        </w:tc>
        <w:tc>
          <w:tcPr>
            <w:tcW w:w="1345" w:type="pct"/>
            <w:shd w:val="clear" w:color="auto" w:fill="auto"/>
            <w:vAlign w:val="center"/>
          </w:tcPr>
          <w:p w14:paraId="2354FBB5" w14:textId="6F3830B7" w:rsidR="00B153BF" w:rsidRPr="00673887" w:rsidRDefault="00E2478A" w:rsidP="00380010">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Se omite</w:t>
            </w:r>
            <w:r w:rsidR="00C20118" w:rsidRPr="00673887">
              <w:rPr>
                <w:rFonts w:ascii="Book Antiqua" w:eastAsia="Times New Roman" w:hAnsi="Book Antiqua" w:cs="Arial"/>
                <w:color w:val="000000"/>
                <w:sz w:val="20"/>
                <w:szCs w:val="20"/>
                <w:lang w:eastAsia="es-CR"/>
              </w:rPr>
              <w:t xml:space="preserve">n variables informativas en el Sistema de Gestión, </w:t>
            </w:r>
            <w:r w:rsidRPr="00673887">
              <w:rPr>
                <w:rFonts w:ascii="Book Antiqua" w:eastAsia="Times New Roman" w:hAnsi="Book Antiqua" w:cs="Arial"/>
                <w:color w:val="000000"/>
                <w:sz w:val="20"/>
                <w:szCs w:val="20"/>
                <w:lang w:eastAsia="es-CR"/>
              </w:rPr>
              <w:t xml:space="preserve">lo cual </w:t>
            </w:r>
            <w:r w:rsidR="00C20118" w:rsidRPr="00673887">
              <w:rPr>
                <w:rFonts w:ascii="Book Antiqua" w:eastAsia="Times New Roman" w:hAnsi="Book Antiqua" w:cs="Arial"/>
                <w:color w:val="000000"/>
                <w:sz w:val="20"/>
                <w:szCs w:val="20"/>
                <w:lang w:eastAsia="es-CR"/>
              </w:rPr>
              <w:t xml:space="preserve">podría </w:t>
            </w:r>
            <w:r w:rsidRPr="00673887">
              <w:rPr>
                <w:rFonts w:ascii="Book Antiqua" w:eastAsia="Times New Roman" w:hAnsi="Book Antiqua" w:cs="Arial"/>
                <w:color w:val="000000"/>
                <w:sz w:val="20"/>
                <w:szCs w:val="20"/>
                <w:lang w:eastAsia="es-CR"/>
              </w:rPr>
              <w:t>provoca</w:t>
            </w:r>
            <w:r w:rsidR="00C20118" w:rsidRPr="00673887">
              <w:rPr>
                <w:rFonts w:ascii="Book Antiqua" w:eastAsia="Times New Roman" w:hAnsi="Book Antiqua" w:cs="Arial"/>
                <w:color w:val="000000"/>
                <w:sz w:val="20"/>
                <w:szCs w:val="20"/>
                <w:lang w:eastAsia="es-CR"/>
              </w:rPr>
              <w:t>r</w:t>
            </w:r>
            <w:r w:rsidRPr="00673887">
              <w:rPr>
                <w:rFonts w:ascii="Book Antiqua" w:eastAsia="Times New Roman" w:hAnsi="Book Antiqua" w:cs="Arial"/>
                <w:color w:val="000000"/>
                <w:sz w:val="20"/>
                <w:szCs w:val="20"/>
                <w:lang w:eastAsia="es-CR"/>
              </w:rPr>
              <w:t xml:space="preserve"> que las estadísticas que se mantienen sean discrepantes sobre las cargas de trabajo</w:t>
            </w:r>
            <w:r w:rsidR="00933482">
              <w:rPr>
                <w:rFonts w:ascii="Book Antiqua" w:eastAsia="Times New Roman" w:hAnsi="Book Antiqua" w:cs="Arial"/>
                <w:color w:val="000000"/>
                <w:sz w:val="20"/>
                <w:szCs w:val="20"/>
                <w:lang w:eastAsia="es-CR"/>
              </w:rPr>
              <w:t xml:space="preserve"> reales</w:t>
            </w:r>
            <w:r w:rsidRPr="00673887">
              <w:rPr>
                <w:rFonts w:ascii="Book Antiqua" w:eastAsia="Times New Roman" w:hAnsi="Book Antiqua" w:cs="Arial"/>
                <w:color w:val="000000"/>
                <w:sz w:val="20"/>
                <w:szCs w:val="20"/>
                <w:lang w:eastAsia="es-CR"/>
              </w:rPr>
              <w:t xml:space="preserve"> de la oficina</w:t>
            </w:r>
            <w:r w:rsidR="000A2841" w:rsidRPr="00673887">
              <w:rPr>
                <w:rFonts w:ascii="Book Antiqua" w:eastAsia="Times New Roman" w:hAnsi="Book Antiqua" w:cs="Arial"/>
                <w:color w:val="000000"/>
                <w:sz w:val="20"/>
                <w:szCs w:val="20"/>
                <w:lang w:eastAsia="es-CR"/>
              </w:rPr>
              <w:t>.</w:t>
            </w:r>
          </w:p>
        </w:tc>
        <w:tc>
          <w:tcPr>
            <w:tcW w:w="1501" w:type="pct"/>
            <w:shd w:val="clear" w:color="auto" w:fill="auto"/>
            <w:vAlign w:val="center"/>
          </w:tcPr>
          <w:p w14:paraId="2C3A351C" w14:textId="58C55159" w:rsidR="008379FD" w:rsidRPr="00673887" w:rsidRDefault="008379FD" w:rsidP="008379FD">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Alimentar diaria y adecuadamente, los sistemas de información utilizados en la Fiscalía, de manera que se pueda obtener información veraz y oportuna.</w:t>
            </w:r>
          </w:p>
          <w:p w14:paraId="50144F09" w14:textId="77777777" w:rsidR="008379FD" w:rsidRPr="00673887" w:rsidRDefault="008379FD" w:rsidP="008379FD">
            <w:pPr>
              <w:spacing w:before="0" w:after="0" w:line="240" w:lineRule="auto"/>
              <w:ind w:left="0"/>
              <w:rPr>
                <w:rFonts w:ascii="Book Antiqua" w:eastAsia="Times New Roman" w:hAnsi="Book Antiqua" w:cs="Arial"/>
                <w:color w:val="000000"/>
                <w:sz w:val="20"/>
                <w:szCs w:val="20"/>
                <w:lang w:eastAsia="es-CR"/>
              </w:rPr>
            </w:pPr>
          </w:p>
          <w:p w14:paraId="0E491FFB" w14:textId="3628DA45" w:rsidR="00B153BF" w:rsidRPr="00673887" w:rsidRDefault="008379FD" w:rsidP="008379FD">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Llevar un control estricto y de forma periódica sobre las causas ingresadas, así como de la información suministrada en los sistemas instalados en la Fiscalía.</w:t>
            </w:r>
          </w:p>
        </w:tc>
        <w:tc>
          <w:tcPr>
            <w:tcW w:w="983" w:type="pct"/>
            <w:shd w:val="clear" w:color="auto" w:fill="auto"/>
            <w:vAlign w:val="center"/>
          </w:tcPr>
          <w:p w14:paraId="639F3C14" w14:textId="3D0DB67A" w:rsidR="00AB40EA" w:rsidRPr="00673887" w:rsidRDefault="00AB40EA" w:rsidP="00AB40EA">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Minimizar el riesgo de desactualización de los sistemas de información para evitar la ausencia de información para la toma de decisione</w:t>
            </w:r>
            <w:r w:rsidR="008137CA" w:rsidRPr="00673887">
              <w:rPr>
                <w:rFonts w:ascii="Book Antiqua" w:eastAsia="Times New Roman" w:hAnsi="Book Antiqua" w:cs="Arial"/>
                <w:color w:val="000000"/>
                <w:sz w:val="20"/>
                <w:szCs w:val="20"/>
                <w:lang w:eastAsia="es-CR"/>
              </w:rPr>
              <w:t>s</w:t>
            </w:r>
            <w:r w:rsidRPr="00673887">
              <w:rPr>
                <w:rFonts w:ascii="Book Antiqua" w:eastAsia="Times New Roman" w:hAnsi="Book Antiqua" w:cs="Arial"/>
                <w:color w:val="000000"/>
                <w:sz w:val="20"/>
                <w:szCs w:val="20"/>
                <w:lang w:eastAsia="es-CR"/>
              </w:rPr>
              <w:t xml:space="preserve"> oportuna.</w:t>
            </w:r>
          </w:p>
          <w:p w14:paraId="521E2A0E" w14:textId="77777777" w:rsidR="008137CA" w:rsidRPr="00673887" w:rsidRDefault="008137CA" w:rsidP="00AB40EA">
            <w:pPr>
              <w:spacing w:before="0" w:after="0" w:line="240" w:lineRule="auto"/>
              <w:ind w:left="0"/>
              <w:rPr>
                <w:rFonts w:ascii="Book Antiqua" w:eastAsia="Times New Roman" w:hAnsi="Book Antiqua" w:cs="Arial"/>
                <w:color w:val="000000"/>
                <w:sz w:val="20"/>
                <w:szCs w:val="20"/>
                <w:lang w:eastAsia="es-CR"/>
              </w:rPr>
            </w:pPr>
          </w:p>
          <w:p w14:paraId="265C8FC4" w14:textId="6ED0C878" w:rsidR="00B153BF" w:rsidRPr="00673887" w:rsidRDefault="00AB40EA" w:rsidP="00AB40EA">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Cumplir con las directrices emitidas en torno a la responsabilidad de mantener los sistemas de información actualizados.</w:t>
            </w:r>
          </w:p>
        </w:tc>
        <w:tc>
          <w:tcPr>
            <w:tcW w:w="500" w:type="pct"/>
            <w:shd w:val="clear" w:color="auto" w:fill="auto"/>
            <w:vAlign w:val="center"/>
          </w:tcPr>
          <w:p w14:paraId="20836268" w14:textId="77777777" w:rsidR="00B153BF" w:rsidRPr="00673887" w:rsidRDefault="008137CA" w:rsidP="00202E34">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p>
          <w:p w14:paraId="4D759879" w14:textId="77777777" w:rsidR="000952B2" w:rsidRPr="00673887" w:rsidRDefault="000952B2" w:rsidP="00202E34">
            <w:pPr>
              <w:spacing w:before="0" w:after="0" w:line="240" w:lineRule="auto"/>
              <w:ind w:left="0"/>
              <w:rPr>
                <w:rFonts w:ascii="Book Antiqua" w:eastAsia="Times New Roman" w:hAnsi="Book Antiqua" w:cs="Arial"/>
                <w:color w:val="000000"/>
                <w:sz w:val="20"/>
                <w:szCs w:val="20"/>
                <w:lang w:eastAsia="es-CR"/>
              </w:rPr>
            </w:pPr>
          </w:p>
          <w:p w14:paraId="480412CB" w14:textId="5A03F36B" w:rsidR="000952B2" w:rsidRPr="00673887" w:rsidRDefault="00164D13" w:rsidP="00202E34">
            <w:pPr>
              <w:spacing w:before="0" w:after="0" w:line="240" w:lineRule="auto"/>
              <w:ind w:left="0"/>
              <w:rPr>
                <w:rFonts w:ascii="Book Antiqua" w:eastAsia="Times New Roman" w:hAnsi="Book Antiqua" w:cs="Arial"/>
                <w:color w:val="000000"/>
                <w:sz w:val="20"/>
                <w:szCs w:val="20"/>
                <w:lang w:eastAsia="es-CR"/>
              </w:rPr>
            </w:pPr>
            <w:r w:rsidRPr="00164D13">
              <w:rPr>
                <w:rFonts w:ascii="Book Antiqua" w:eastAsia="Times New Roman" w:hAnsi="Book Antiqua" w:cs="Arial"/>
                <w:color w:val="000000"/>
                <w:sz w:val="20"/>
                <w:szCs w:val="20"/>
                <w:lang w:eastAsia="es-CR"/>
              </w:rPr>
              <w:t xml:space="preserve">Fiscala Coordinadora del Proyecto de Mejora Integral del Proceso Penal </w:t>
            </w:r>
          </w:p>
        </w:tc>
      </w:tr>
      <w:tr w:rsidR="006129CD" w:rsidRPr="00673887" w14:paraId="7705E382" w14:textId="77777777" w:rsidTr="54DAA1CE">
        <w:trPr>
          <w:trHeight w:val="2460"/>
        </w:trPr>
        <w:tc>
          <w:tcPr>
            <w:tcW w:w="671" w:type="pct"/>
            <w:shd w:val="clear" w:color="auto" w:fill="auto"/>
            <w:vAlign w:val="center"/>
          </w:tcPr>
          <w:p w14:paraId="0237AF90" w14:textId="781B3076" w:rsidR="000A2EDC" w:rsidRPr="00673887" w:rsidRDefault="000A2EDC" w:rsidP="005A42AC">
            <w:pPr>
              <w:spacing w:before="0" w:after="0" w:line="240" w:lineRule="auto"/>
              <w:ind w:left="0"/>
              <w:jc w:val="center"/>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t>Estandarización de la Solicitud de Defensor Público</w:t>
            </w:r>
          </w:p>
        </w:tc>
        <w:tc>
          <w:tcPr>
            <w:tcW w:w="1345" w:type="pct"/>
            <w:shd w:val="clear" w:color="auto" w:fill="auto"/>
            <w:vAlign w:val="center"/>
          </w:tcPr>
          <w:p w14:paraId="2D56E7AD" w14:textId="4370177A" w:rsidR="000A2EDC" w:rsidRPr="00673887" w:rsidRDefault="003F0561" w:rsidP="00380010">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La Solicitud de Defensora o Defensor Público se realiza mediante correo electrónico, </w:t>
            </w:r>
            <w:r w:rsidR="00ED155A" w:rsidRPr="00673887">
              <w:rPr>
                <w:rFonts w:ascii="Book Antiqua" w:eastAsia="Times New Roman" w:hAnsi="Book Antiqua" w:cs="Arial"/>
                <w:color w:val="000000"/>
                <w:sz w:val="20"/>
                <w:szCs w:val="20"/>
                <w:lang w:eastAsia="es-CR"/>
              </w:rPr>
              <w:t>cuando la misma se puede realizar mediante el Sistema de Gestión de Despachos Judiciales</w:t>
            </w:r>
            <w:r w:rsidR="00F551A7" w:rsidRPr="00673887">
              <w:rPr>
                <w:rFonts w:ascii="Book Antiqua" w:hAnsi="Book Antiqua" w:cs="Arial"/>
                <w:sz w:val="18"/>
                <w:szCs w:val="18"/>
              </w:rPr>
              <w:t xml:space="preserve"> </w:t>
            </w:r>
            <w:r w:rsidR="00F551A7" w:rsidRPr="00673887">
              <w:rPr>
                <w:rFonts w:ascii="Book Antiqua" w:eastAsia="Times New Roman" w:hAnsi="Book Antiqua" w:cs="Arial"/>
                <w:color w:val="000000"/>
                <w:sz w:val="20"/>
                <w:szCs w:val="20"/>
                <w:lang w:eastAsia="es-CR"/>
              </w:rPr>
              <w:t>siendo esto un aspecto esencial para la Defensa Pública, ya que es el medio oficial para el control de los asuntos que se tramitan, así como también es requerido para la confección del apersonamiento y demás labores administrativas de la oficina.</w:t>
            </w:r>
          </w:p>
        </w:tc>
        <w:tc>
          <w:tcPr>
            <w:tcW w:w="1501" w:type="pct"/>
            <w:shd w:val="clear" w:color="auto" w:fill="auto"/>
            <w:vAlign w:val="center"/>
          </w:tcPr>
          <w:p w14:paraId="5BC95AFC" w14:textId="02AD5872" w:rsidR="000A2EDC" w:rsidRPr="00673887" w:rsidRDefault="00986100"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Utilizar las bondades del Sistema de Gestión de Despachos Judiciales, de manera que la solicitud de Defensora o Defensor a la Defensa </w:t>
            </w:r>
            <w:r w:rsidR="008651C9" w:rsidRPr="00673887">
              <w:rPr>
                <w:rFonts w:ascii="Book Antiqua" w:eastAsia="Times New Roman" w:hAnsi="Book Antiqua" w:cs="Arial"/>
                <w:color w:val="000000"/>
                <w:sz w:val="20"/>
                <w:szCs w:val="20"/>
                <w:lang w:eastAsia="es-CR"/>
              </w:rPr>
              <w:t>Pública</w:t>
            </w:r>
            <w:r w:rsidRPr="00673887">
              <w:rPr>
                <w:rFonts w:ascii="Book Antiqua" w:eastAsia="Times New Roman" w:hAnsi="Book Antiqua" w:cs="Arial"/>
                <w:color w:val="000000"/>
                <w:sz w:val="20"/>
                <w:szCs w:val="20"/>
                <w:lang w:eastAsia="es-CR"/>
              </w:rPr>
              <w:t xml:space="preserve"> se realice mediante este sistema</w:t>
            </w:r>
            <w:r w:rsidR="009E2D8F" w:rsidRPr="00673887">
              <w:rPr>
                <w:rFonts w:ascii="Book Antiqua" w:eastAsia="Times New Roman" w:hAnsi="Book Antiqua" w:cs="Arial"/>
                <w:color w:val="000000"/>
                <w:sz w:val="20"/>
                <w:szCs w:val="20"/>
                <w:lang w:eastAsia="es-CR"/>
              </w:rPr>
              <w:t xml:space="preserve"> y así se pueda generar un registro y control de las solicitudes tanto en la Fiscalía como en la oficina de la Defensa.</w:t>
            </w:r>
            <w:r w:rsidR="007161C3" w:rsidRPr="00673887">
              <w:rPr>
                <w:rFonts w:ascii="Book Antiqua" w:eastAsia="Times New Roman" w:hAnsi="Book Antiqua" w:cs="Arial"/>
                <w:color w:val="000000"/>
                <w:sz w:val="20"/>
                <w:szCs w:val="20"/>
                <w:lang w:eastAsia="es-CR"/>
              </w:rPr>
              <w:t xml:space="preserve"> </w:t>
            </w:r>
          </w:p>
          <w:p w14:paraId="611F3A90" w14:textId="77777777" w:rsidR="002433BF" w:rsidRPr="00673887" w:rsidRDefault="002433BF" w:rsidP="005A42AC">
            <w:pPr>
              <w:spacing w:before="0" w:after="0" w:line="240" w:lineRule="auto"/>
              <w:ind w:left="0"/>
              <w:rPr>
                <w:rFonts w:ascii="Book Antiqua" w:eastAsia="Times New Roman" w:hAnsi="Book Antiqua" w:cs="Arial"/>
                <w:color w:val="000000"/>
                <w:sz w:val="20"/>
                <w:szCs w:val="20"/>
                <w:lang w:eastAsia="es-CR"/>
              </w:rPr>
            </w:pPr>
          </w:p>
          <w:p w14:paraId="7A02B2CF" w14:textId="730DF0AE" w:rsidR="002433BF" w:rsidRPr="00673887" w:rsidRDefault="002433BF"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Solicitar a la Dirección de Tecnología de la Información que se brinde la capacitación respectiva para realizar la solicitud de Defensor vía Sistema de Gestión.</w:t>
            </w:r>
          </w:p>
        </w:tc>
        <w:tc>
          <w:tcPr>
            <w:tcW w:w="983" w:type="pct"/>
            <w:shd w:val="clear" w:color="auto" w:fill="auto"/>
            <w:vAlign w:val="center"/>
          </w:tcPr>
          <w:p w14:paraId="549C5204" w14:textId="434BF02F" w:rsidR="000A2EDC" w:rsidRPr="00673887" w:rsidRDefault="002433BF"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Estandarizar la forma de realizar la solicitud de Defensora o Defensor a la oficina de la Defensa Pública.</w:t>
            </w:r>
          </w:p>
          <w:p w14:paraId="534A203A" w14:textId="77777777" w:rsidR="00F551A7" w:rsidRPr="00673887" w:rsidRDefault="00F551A7" w:rsidP="005A42AC">
            <w:pPr>
              <w:spacing w:before="0" w:after="0" w:line="240" w:lineRule="auto"/>
              <w:ind w:left="0"/>
              <w:rPr>
                <w:rFonts w:ascii="Book Antiqua" w:eastAsia="Times New Roman" w:hAnsi="Book Antiqua" w:cs="Arial"/>
                <w:color w:val="000000"/>
                <w:sz w:val="20"/>
                <w:szCs w:val="20"/>
                <w:lang w:eastAsia="es-CR"/>
              </w:rPr>
            </w:pPr>
          </w:p>
          <w:p w14:paraId="5492B3AC" w14:textId="1BD9D140" w:rsidR="00F551A7" w:rsidRPr="00673887" w:rsidRDefault="00F551A7"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Cumplir con disposiciones de la circular 160-2016 respecto a la obligación del personal judicial de mantener actualizado el </w:t>
            </w:r>
            <w:r w:rsidRPr="007527F4">
              <w:rPr>
                <w:rFonts w:ascii="Book Antiqua" w:eastAsia="Times New Roman" w:hAnsi="Book Antiqua" w:cs="Arial"/>
                <w:color w:val="000000"/>
                <w:sz w:val="20"/>
                <w:szCs w:val="20"/>
                <w:lang w:eastAsia="es-CR"/>
              </w:rPr>
              <w:t>Rediseño del Sistema de Apoyo a la Toma de Decisiones del Poder Judicial</w:t>
            </w:r>
            <w:r w:rsidR="00DA2E49" w:rsidRPr="006E5702">
              <w:rPr>
                <w:rFonts w:ascii="Book Antiqua" w:eastAsia="Times New Roman" w:hAnsi="Book Antiqua" w:cs="Arial"/>
                <w:color w:val="000000"/>
                <w:sz w:val="20"/>
                <w:szCs w:val="20"/>
                <w:lang w:eastAsia="es-CR"/>
              </w:rPr>
              <w:t xml:space="preserve"> (SIGMA)</w:t>
            </w:r>
          </w:p>
        </w:tc>
        <w:tc>
          <w:tcPr>
            <w:tcW w:w="500" w:type="pct"/>
            <w:shd w:val="clear" w:color="auto" w:fill="auto"/>
            <w:vAlign w:val="center"/>
          </w:tcPr>
          <w:p w14:paraId="70A177A8" w14:textId="354F76ED" w:rsidR="000A2EDC" w:rsidRPr="00673887" w:rsidRDefault="008651C9" w:rsidP="00202E34">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r w:rsidR="000952B2" w:rsidRPr="00673887">
              <w:rPr>
                <w:rFonts w:ascii="Book Antiqua" w:eastAsia="Times New Roman" w:hAnsi="Book Antiqua" w:cs="Arial"/>
                <w:color w:val="000000"/>
                <w:sz w:val="20"/>
                <w:szCs w:val="20"/>
                <w:lang w:eastAsia="es-CR"/>
              </w:rPr>
              <w:t>.</w:t>
            </w:r>
          </w:p>
          <w:p w14:paraId="449236EB" w14:textId="3851A086" w:rsidR="000952B2" w:rsidRPr="00673887" w:rsidRDefault="000952B2" w:rsidP="00202E34">
            <w:pPr>
              <w:spacing w:before="0" w:after="0" w:line="240" w:lineRule="auto"/>
              <w:ind w:left="0"/>
              <w:rPr>
                <w:rFonts w:ascii="Book Antiqua" w:eastAsia="Times New Roman" w:hAnsi="Book Antiqua" w:cs="Arial"/>
                <w:color w:val="000000"/>
                <w:sz w:val="20"/>
                <w:szCs w:val="20"/>
                <w:lang w:eastAsia="es-CR"/>
              </w:rPr>
            </w:pPr>
          </w:p>
          <w:p w14:paraId="2E8815A3" w14:textId="1BA5B832" w:rsidR="000952B2" w:rsidRPr="00673887" w:rsidRDefault="00164D13" w:rsidP="00202E34">
            <w:pPr>
              <w:spacing w:before="0" w:after="0" w:line="240" w:lineRule="auto"/>
              <w:ind w:left="0"/>
              <w:rPr>
                <w:rFonts w:ascii="Book Antiqua" w:eastAsia="Times New Roman" w:hAnsi="Book Antiqua" w:cs="Arial"/>
                <w:color w:val="000000"/>
                <w:sz w:val="20"/>
                <w:szCs w:val="20"/>
                <w:lang w:eastAsia="es-CR"/>
              </w:rPr>
            </w:pPr>
            <w:r w:rsidRPr="00164D13">
              <w:rPr>
                <w:rFonts w:ascii="Book Antiqua" w:eastAsia="Times New Roman" w:hAnsi="Book Antiqua" w:cs="Arial"/>
                <w:color w:val="000000"/>
                <w:sz w:val="20"/>
                <w:szCs w:val="20"/>
                <w:lang w:eastAsia="es-CR"/>
              </w:rPr>
              <w:t xml:space="preserve">Fiscala Coordinadora del Proyecto de Mejora Integral del Proceso Penal </w:t>
            </w:r>
          </w:p>
          <w:p w14:paraId="0D918B00" w14:textId="77777777" w:rsidR="002433BF" w:rsidRPr="00673887" w:rsidRDefault="002433BF" w:rsidP="00202E34">
            <w:pPr>
              <w:spacing w:before="0" w:after="0" w:line="240" w:lineRule="auto"/>
              <w:ind w:left="0"/>
              <w:rPr>
                <w:rFonts w:ascii="Book Antiqua" w:eastAsia="Times New Roman" w:hAnsi="Book Antiqua" w:cs="Arial"/>
                <w:color w:val="000000"/>
                <w:sz w:val="20"/>
                <w:szCs w:val="20"/>
                <w:lang w:eastAsia="es-CR"/>
              </w:rPr>
            </w:pPr>
          </w:p>
          <w:p w14:paraId="1B03ACB9" w14:textId="657FD170" w:rsidR="002433BF" w:rsidRPr="00673887" w:rsidRDefault="002433BF" w:rsidP="00202E34">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Dirección de Tecnología de la Información.</w:t>
            </w:r>
          </w:p>
        </w:tc>
      </w:tr>
      <w:tr w:rsidR="006129CD" w:rsidRPr="00673887" w14:paraId="588F837D" w14:textId="77777777" w:rsidTr="54DAA1CE">
        <w:trPr>
          <w:trHeight w:val="2460"/>
        </w:trPr>
        <w:tc>
          <w:tcPr>
            <w:tcW w:w="671" w:type="pct"/>
            <w:shd w:val="clear" w:color="auto" w:fill="auto"/>
            <w:vAlign w:val="center"/>
            <w:hideMark/>
          </w:tcPr>
          <w:p w14:paraId="2A740A26" w14:textId="6B7711C5" w:rsidR="00FA04D9" w:rsidRPr="00673887" w:rsidRDefault="00FA04D9" w:rsidP="00284E8A">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lastRenderedPageBreak/>
              <w:t xml:space="preserve">Control de juicios y audiencias preliminares realizadas. </w:t>
            </w:r>
          </w:p>
        </w:tc>
        <w:tc>
          <w:tcPr>
            <w:tcW w:w="1345" w:type="pct"/>
            <w:shd w:val="clear" w:color="auto" w:fill="auto"/>
            <w:vAlign w:val="center"/>
            <w:hideMark/>
          </w:tcPr>
          <w:p w14:paraId="40B62B06" w14:textId="31F66819" w:rsidR="00FA04D9" w:rsidRPr="00673887" w:rsidRDefault="00CE27AA" w:rsidP="00380010">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L</w:t>
            </w:r>
            <w:r w:rsidR="00C205FA" w:rsidRPr="00673887">
              <w:rPr>
                <w:rFonts w:ascii="Book Antiqua" w:eastAsia="Times New Roman" w:hAnsi="Book Antiqua" w:cs="Arial"/>
                <w:color w:val="000000"/>
                <w:sz w:val="20"/>
                <w:szCs w:val="20"/>
                <w:lang w:eastAsia="es-CR"/>
              </w:rPr>
              <w:t>os controles físicos (boletas) de los juicios y audiencias preliminares se encuentran en folders o ampos únicamente los cuales se almacenan solamente como respaldo, pero no para el apoyo en la gestión y toma de decisiones de la oficina, relacionado también a que su forma de registro no permite un acceso práctico ni veraz para el manejo de la información.</w:t>
            </w:r>
          </w:p>
        </w:tc>
        <w:tc>
          <w:tcPr>
            <w:tcW w:w="1501" w:type="pct"/>
            <w:shd w:val="clear" w:color="auto" w:fill="auto"/>
            <w:vAlign w:val="center"/>
            <w:hideMark/>
          </w:tcPr>
          <w:p w14:paraId="3D2D687A" w14:textId="67AE4CCB" w:rsidR="000A2EDC" w:rsidRPr="00673887" w:rsidRDefault="009D498E" w:rsidP="005A42AC">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Utiliza</w:t>
            </w:r>
            <w:r w:rsidR="009D578A">
              <w:rPr>
                <w:rFonts w:ascii="Book Antiqua" w:eastAsia="Times New Roman" w:hAnsi="Book Antiqua" w:cs="Arial"/>
                <w:color w:val="000000"/>
                <w:sz w:val="20"/>
                <w:szCs w:val="20"/>
                <w:lang w:eastAsia="es-CR"/>
              </w:rPr>
              <w:t xml:space="preserve">r </w:t>
            </w:r>
            <w:r w:rsidR="006B3E99" w:rsidRPr="00284E8A">
              <w:rPr>
                <w:rFonts w:ascii="Book Antiqua" w:eastAsia="Times New Roman" w:hAnsi="Book Antiqua" w:cs="Arial"/>
                <w:color w:val="000000"/>
                <w:sz w:val="20"/>
                <w:szCs w:val="20"/>
                <w:lang w:eastAsia="es-CR"/>
              </w:rPr>
              <w:t xml:space="preserve">las boletas electrónicas que al efecto </w:t>
            </w:r>
            <w:r w:rsidR="000D4F23">
              <w:rPr>
                <w:rFonts w:ascii="Book Antiqua" w:eastAsia="Times New Roman" w:hAnsi="Book Antiqua" w:cs="Arial"/>
                <w:color w:val="000000"/>
                <w:sz w:val="20"/>
                <w:szCs w:val="20"/>
                <w:lang w:eastAsia="es-CR"/>
              </w:rPr>
              <w:t xml:space="preserve">la </w:t>
            </w:r>
            <w:r w:rsidR="006B3E99" w:rsidRPr="00284E8A">
              <w:rPr>
                <w:rFonts w:ascii="Book Antiqua" w:eastAsia="Times New Roman" w:hAnsi="Book Antiqua" w:cs="Arial"/>
                <w:color w:val="000000"/>
                <w:sz w:val="20"/>
                <w:szCs w:val="20"/>
                <w:lang w:eastAsia="es-CR"/>
              </w:rPr>
              <w:t xml:space="preserve">Fiscalía General realizó para </w:t>
            </w:r>
            <w:r w:rsidR="009D578A">
              <w:rPr>
                <w:rFonts w:ascii="Book Antiqua" w:eastAsia="Times New Roman" w:hAnsi="Book Antiqua" w:cs="Arial"/>
                <w:color w:val="000000"/>
                <w:sz w:val="20"/>
                <w:szCs w:val="20"/>
                <w:lang w:eastAsia="es-CR"/>
              </w:rPr>
              <w:t xml:space="preserve">el control diario de los </w:t>
            </w:r>
            <w:r w:rsidR="0091574C" w:rsidRPr="00673887">
              <w:rPr>
                <w:rFonts w:ascii="Book Antiqua" w:eastAsia="Times New Roman" w:hAnsi="Book Antiqua" w:cs="Arial"/>
                <w:color w:val="000000"/>
                <w:sz w:val="20"/>
                <w:szCs w:val="20"/>
                <w:lang w:eastAsia="es-CR"/>
              </w:rPr>
              <w:t>resultado</w:t>
            </w:r>
            <w:r w:rsidR="009D578A">
              <w:rPr>
                <w:rFonts w:ascii="Book Antiqua" w:eastAsia="Times New Roman" w:hAnsi="Book Antiqua" w:cs="Arial"/>
                <w:color w:val="000000"/>
                <w:sz w:val="20"/>
                <w:szCs w:val="20"/>
                <w:lang w:eastAsia="es-CR"/>
              </w:rPr>
              <w:t>s</w:t>
            </w:r>
            <w:r w:rsidR="0091574C" w:rsidRPr="00673887">
              <w:rPr>
                <w:rFonts w:ascii="Book Antiqua" w:eastAsia="Times New Roman" w:hAnsi="Book Antiqua" w:cs="Arial"/>
                <w:color w:val="000000"/>
                <w:sz w:val="20"/>
                <w:szCs w:val="20"/>
                <w:lang w:eastAsia="es-CR"/>
              </w:rPr>
              <w:t xml:space="preserve"> de los juicios realizados y audiencias preliminares, </w:t>
            </w:r>
            <w:r w:rsidR="006D5CD2">
              <w:rPr>
                <w:rFonts w:ascii="Book Antiqua" w:eastAsia="Times New Roman" w:hAnsi="Book Antiqua" w:cs="Arial"/>
                <w:color w:val="000000"/>
                <w:sz w:val="20"/>
                <w:szCs w:val="20"/>
                <w:lang w:eastAsia="es-CR"/>
              </w:rPr>
              <w:t xml:space="preserve">la </w:t>
            </w:r>
            <w:r w:rsidR="0091574C" w:rsidRPr="00673887">
              <w:rPr>
                <w:rFonts w:ascii="Book Antiqua" w:eastAsia="Times New Roman" w:hAnsi="Book Antiqua" w:cs="Arial"/>
                <w:color w:val="000000"/>
                <w:sz w:val="20"/>
                <w:szCs w:val="20"/>
                <w:lang w:eastAsia="es-CR"/>
              </w:rPr>
              <w:t>cantidad de audiencias y</w:t>
            </w:r>
            <w:r w:rsidR="006D5CD2">
              <w:rPr>
                <w:rFonts w:ascii="Book Antiqua" w:eastAsia="Times New Roman" w:hAnsi="Book Antiqua" w:cs="Arial"/>
                <w:color w:val="000000"/>
                <w:sz w:val="20"/>
                <w:szCs w:val="20"/>
                <w:lang w:eastAsia="es-CR"/>
              </w:rPr>
              <w:t xml:space="preserve"> de la información del</w:t>
            </w:r>
            <w:r w:rsidR="0091574C" w:rsidRPr="00673887">
              <w:rPr>
                <w:rFonts w:ascii="Book Antiqua" w:eastAsia="Times New Roman" w:hAnsi="Book Antiqua" w:cs="Arial"/>
                <w:color w:val="000000"/>
                <w:sz w:val="20"/>
                <w:szCs w:val="20"/>
                <w:lang w:eastAsia="es-CR"/>
              </w:rPr>
              <w:t xml:space="preserve"> Fiscal o Fiscala que lo realiza.</w:t>
            </w:r>
            <w:r w:rsidR="00521A57" w:rsidRPr="00673887">
              <w:rPr>
                <w:rFonts w:ascii="Book Antiqua" w:eastAsia="Times New Roman" w:hAnsi="Book Antiqua" w:cs="Arial"/>
                <w:color w:val="000000"/>
                <w:sz w:val="20"/>
                <w:szCs w:val="20"/>
                <w:lang w:eastAsia="es-CR"/>
              </w:rPr>
              <w:t xml:space="preserve"> </w:t>
            </w:r>
            <w:r w:rsidR="00F551A7" w:rsidRPr="00673887">
              <w:rPr>
                <w:rFonts w:ascii="Book Antiqua" w:eastAsia="Times New Roman" w:hAnsi="Book Antiqua" w:cs="Arial"/>
                <w:color w:val="000000"/>
                <w:sz w:val="20"/>
                <w:szCs w:val="20"/>
                <w:lang w:eastAsia="es-CR"/>
              </w:rPr>
              <w:t xml:space="preserve">La persona que </w:t>
            </w:r>
            <w:r w:rsidR="00521A57" w:rsidRPr="00673887">
              <w:rPr>
                <w:rFonts w:ascii="Book Antiqua" w:eastAsia="Times New Roman" w:hAnsi="Book Antiqua" w:cs="Arial"/>
                <w:color w:val="000000"/>
                <w:sz w:val="20"/>
                <w:szCs w:val="20"/>
                <w:lang w:eastAsia="es-CR"/>
              </w:rPr>
              <w:t>realice</w:t>
            </w:r>
            <w:r w:rsidR="00F551A7" w:rsidRPr="00673887">
              <w:rPr>
                <w:rFonts w:ascii="Book Antiqua" w:eastAsia="Times New Roman" w:hAnsi="Book Antiqua" w:cs="Arial"/>
                <w:color w:val="000000"/>
                <w:sz w:val="20"/>
                <w:szCs w:val="20"/>
                <w:lang w:eastAsia="es-CR"/>
              </w:rPr>
              <w:t xml:space="preserve"> esta función debe </w:t>
            </w:r>
            <w:r w:rsidR="00BD4C84" w:rsidRPr="00673887">
              <w:rPr>
                <w:rFonts w:ascii="Book Antiqua" w:eastAsia="Times New Roman" w:hAnsi="Book Antiqua" w:cs="Arial"/>
                <w:color w:val="000000"/>
                <w:sz w:val="20"/>
                <w:szCs w:val="20"/>
                <w:lang w:eastAsia="es-CR"/>
              </w:rPr>
              <w:t>ser supervisada</w:t>
            </w:r>
            <w:r w:rsidR="00521A57" w:rsidRPr="00673887">
              <w:rPr>
                <w:rFonts w:ascii="Book Antiqua" w:eastAsia="Times New Roman" w:hAnsi="Book Antiqua" w:cs="Arial"/>
                <w:color w:val="000000"/>
                <w:sz w:val="20"/>
                <w:szCs w:val="20"/>
                <w:lang w:eastAsia="es-CR"/>
              </w:rPr>
              <w:t xml:space="preserve"> por</w:t>
            </w:r>
            <w:r w:rsidR="00F551A7" w:rsidRPr="00673887">
              <w:rPr>
                <w:rFonts w:ascii="Book Antiqua" w:eastAsia="Times New Roman" w:hAnsi="Book Antiqua" w:cs="Arial"/>
                <w:color w:val="000000"/>
                <w:sz w:val="20"/>
                <w:szCs w:val="20"/>
                <w:lang w:eastAsia="es-CR"/>
              </w:rPr>
              <w:t xml:space="preserve"> </w:t>
            </w:r>
            <w:r w:rsidR="001A3BAA">
              <w:rPr>
                <w:rFonts w:ascii="Book Antiqua" w:eastAsia="Times New Roman" w:hAnsi="Book Antiqua" w:cs="Arial"/>
                <w:color w:val="000000"/>
                <w:sz w:val="20"/>
                <w:szCs w:val="20"/>
                <w:lang w:eastAsia="es-CR"/>
              </w:rPr>
              <w:t xml:space="preserve">la </w:t>
            </w:r>
            <w:r w:rsidR="00F551A7" w:rsidRPr="00673887">
              <w:rPr>
                <w:rFonts w:ascii="Book Antiqua" w:eastAsia="Times New Roman" w:hAnsi="Book Antiqua" w:cs="Arial"/>
                <w:color w:val="000000"/>
                <w:sz w:val="20"/>
                <w:szCs w:val="20"/>
                <w:lang w:eastAsia="es-CR"/>
              </w:rPr>
              <w:t xml:space="preserve">Coordinadora o Coordinador Judicial, así como del Fiscal o Fiscala Coordinadora de la Oficina. </w:t>
            </w:r>
          </w:p>
          <w:p w14:paraId="38E30F54" w14:textId="77777777" w:rsidR="000A2EDC" w:rsidRPr="00673887" w:rsidRDefault="000A2EDC" w:rsidP="005A42AC">
            <w:pPr>
              <w:spacing w:before="0" w:after="0" w:line="240" w:lineRule="auto"/>
              <w:ind w:left="0"/>
              <w:rPr>
                <w:rFonts w:ascii="Book Antiqua" w:eastAsia="Times New Roman" w:hAnsi="Book Antiqua" w:cs="Arial"/>
                <w:color w:val="000000"/>
                <w:sz w:val="20"/>
                <w:szCs w:val="20"/>
                <w:lang w:eastAsia="es-CR"/>
              </w:rPr>
            </w:pPr>
          </w:p>
          <w:p w14:paraId="279D4924" w14:textId="6E97E739" w:rsidR="00FA04D9" w:rsidRPr="00673887" w:rsidRDefault="00FA04D9" w:rsidP="005A42AC">
            <w:pPr>
              <w:spacing w:before="0" w:after="0" w:line="240" w:lineRule="auto"/>
              <w:ind w:left="0"/>
              <w:rPr>
                <w:rFonts w:ascii="Book Antiqua" w:eastAsia="Times New Roman" w:hAnsi="Book Antiqua" w:cs="Arial"/>
                <w:color w:val="000000"/>
                <w:sz w:val="20"/>
                <w:szCs w:val="20"/>
                <w:lang w:eastAsia="es-CR"/>
              </w:rPr>
            </w:pPr>
          </w:p>
        </w:tc>
        <w:tc>
          <w:tcPr>
            <w:tcW w:w="983" w:type="pct"/>
            <w:shd w:val="clear" w:color="auto" w:fill="auto"/>
            <w:vAlign w:val="center"/>
            <w:hideMark/>
          </w:tcPr>
          <w:p w14:paraId="71BD11C7" w14:textId="77777777" w:rsidR="00FA04D9" w:rsidRPr="00673887" w:rsidRDefault="00FA04D9"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Consistencia entre la situación real y la indicada en los sistemas de información.</w:t>
            </w:r>
          </w:p>
          <w:p w14:paraId="669FFF78" w14:textId="77777777" w:rsidR="001C3F7B" w:rsidRPr="00673887" w:rsidRDefault="001C3F7B" w:rsidP="005A42AC">
            <w:pPr>
              <w:spacing w:before="0" w:after="0" w:line="240" w:lineRule="auto"/>
              <w:ind w:left="0"/>
              <w:rPr>
                <w:rFonts w:ascii="Book Antiqua" w:eastAsia="Times New Roman" w:hAnsi="Book Antiqua" w:cs="Arial"/>
                <w:color w:val="000000"/>
                <w:sz w:val="20"/>
                <w:szCs w:val="20"/>
                <w:lang w:eastAsia="es-CR"/>
              </w:rPr>
            </w:pPr>
          </w:p>
          <w:p w14:paraId="2B10274E" w14:textId="77777777" w:rsidR="001C3F7B" w:rsidRPr="00673887" w:rsidRDefault="001C3F7B"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Información oportuna para la toma de decisiones</w:t>
            </w:r>
            <w:r w:rsidR="000A2EDC" w:rsidRPr="00673887">
              <w:rPr>
                <w:rFonts w:ascii="Book Antiqua" w:eastAsia="Times New Roman" w:hAnsi="Book Antiqua" w:cs="Arial"/>
                <w:color w:val="000000"/>
                <w:sz w:val="20"/>
                <w:szCs w:val="20"/>
                <w:lang w:eastAsia="es-CR"/>
              </w:rPr>
              <w:t>.</w:t>
            </w:r>
          </w:p>
          <w:p w14:paraId="6A586F05" w14:textId="77777777" w:rsidR="000A2EDC" w:rsidRPr="00673887" w:rsidRDefault="000A2EDC" w:rsidP="005A42AC">
            <w:pPr>
              <w:spacing w:before="0" w:after="0" w:line="240" w:lineRule="auto"/>
              <w:ind w:left="0"/>
              <w:rPr>
                <w:rFonts w:ascii="Book Antiqua" w:eastAsia="Times New Roman" w:hAnsi="Book Antiqua" w:cs="Arial"/>
                <w:color w:val="000000"/>
                <w:sz w:val="20"/>
                <w:szCs w:val="20"/>
                <w:lang w:eastAsia="es-CR"/>
              </w:rPr>
            </w:pPr>
          </w:p>
          <w:p w14:paraId="580BBA40" w14:textId="5DA80F92" w:rsidR="000A2EDC" w:rsidRPr="00673887" w:rsidRDefault="000A2EDC"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Mayor confiabilidad en los sistemas de información.</w:t>
            </w:r>
          </w:p>
        </w:tc>
        <w:tc>
          <w:tcPr>
            <w:tcW w:w="500" w:type="pct"/>
            <w:shd w:val="clear" w:color="auto" w:fill="auto"/>
            <w:vAlign w:val="center"/>
            <w:hideMark/>
          </w:tcPr>
          <w:p w14:paraId="76D6DA61" w14:textId="550C3F21" w:rsidR="00FA04D9" w:rsidRPr="00673887" w:rsidRDefault="00EB0750" w:rsidP="00202E34">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r w:rsidR="00952197" w:rsidRPr="00673887">
              <w:rPr>
                <w:rFonts w:ascii="Book Antiqua" w:eastAsia="Times New Roman" w:hAnsi="Book Antiqua" w:cs="Arial"/>
                <w:color w:val="000000"/>
                <w:sz w:val="20"/>
                <w:szCs w:val="20"/>
                <w:lang w:eastAsia="es-CR"/>
              </w:rPr>
              <w:t>.</w:t>
            </w:r>
          </w:p>
          <w:p w14:paraId="51DEC65B" w14:textId="77777777" w:rsidR="00952197" w:rsidRPr="00673887" w:rsidRDefault="00952197" w:rsidP="00202E34">
            <w:pPr>
              <w:spacing w:before="0" w:after="0" w:line="240" w:lineRule="auto"/>
              <w:ind w:left="0"/>
              <w:rPr>
                <w:rFonts w:ascii="Book Antiqua" w:eastAsia="Times New Roman" w:hAnsi="Book Antiqua" w:cs="Arial"/>
                <w:color w:val="000000"/>
                <w:sz w:val="20"/>
                <w:szCs w:val="20"/>
                <w:lang w:eastAsia="es-CR"/>
              </w:rPr>
            </w:pPr>
          </w:p>
          <w:p w14:paraId="54F510BA" w14:textId="7709FBC2" w:rsidR="00952197" w:rsidRPr="00673887" w:rsidRDefault="00952197" w:rsidP="00202E34">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UMGEF</w:t>
            </w:r>
          </w:p>
        </w:tc>
      </w:tr>
      <w:tr w:rsidR="006129CD" w:rsidRPr="00673887" w14:paraId="3135A57C" w14:textId="77777777" w:rsidTr="54DAA1CE">
        <w:trPr>
          <w:trHeight w:val="2415"/>
        </w:trPr>
        <w:tc>
          <w:tcPr>
            <w:tcW w:w="671" w:type="pct"/>
            <w:shd w:val="clear" w:color="auto" w:fill="auto"/>
            <w:vAlign w:val="center"/>
            <w:hideMark/>
          </w:tcPr>
          <w:p w14:paraId="44C77D3E" w14:textId="77777777" w:rsidR="005A42AC" w:rsidRPr="00673887" w:rsidRDefault="005A42AC" w:rsidP="00284E8A">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t>Mejor aprovechamiento y maximización del recurso humano.</w:t>
            </w:r>
          </w:p>
        </w:tc>
        <w:tc>
          <w:tcPr>
            <w:tcW w:w="1345" w:type="pct"/>
            <w:shd w:val="clear" w:color="auto" w:fill="auto"/>
            <w:vAlign w:val="center"/>
            <w:hideMark/>
          </w:tcPr>
          <w:p w14:paraId="341C9D2C" w14:textId="049769D6" w:rsidR="005A42AC" w:rsidRPr="00673887" w:rsidRDefault="005A42AC" w:rsidP="00380010">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Delimitación </w:t>
            </w:r>
            <w:r w:rsidR="00ED49E2" w:rsidRPr="00673887">
              <w:rPr>
                <w:rFonts w:ascii="Book Antiqua" w:eastAsia="Times New Roman" w:hAnsi="Book Antiqua" w:cs="Arial"/>
                <w:color w:val="000000"/>
                <w:sz w:val="20"/>
                <w:szCs w:val="20"/>
                <w:lang w:eastAsia="es-CR"/>
              </w:rPr>
              <w:t>de funciones</w:t>
            </w:r>
            <w:r w:rsidRPr="00673887">
              <w:rPr>
                <w:rFonts w:ascii="Book Antiqua" w:eastAsia="Times New Roman" w:hAnsi="Book Antiqua" w:cs="Arial"/>
                <w:color w:val="000000"/>
                <w:sz w:val="20"/>
                <w:szCs w:val="20"/>
                <w:lang w:eastAsia="es-CR"/>
              </w:rPr>
              <w:t xml:space="preserve"> de </w:t>
            </w:r>
            <w:r w:rsidR="00ED49E2" w:rsidRPr="00673887">
              <w:rPr>
                <w:rFonts w:ascii="Book Antiqua" w:eastAsia="Times New Roman" w:hAnsi="Book Antiqua" w:cs="Arial"/>
                <w:color w:val="000000"/>
                <w:sz w:val="20"/>
                <w:szCs w:val="20"/>
                <w:lang w:eastAsia="es-CR"/>
              </w:rPr>
              <w:t>la Técnica</w:t>
            </w:r>
            <w:r w:rsidRPr="00673887">
              <w:rPr>
                <w:rFonts w:ascii="Book Antiqua" w:eastAsia="Times New Roman" w:hAnsi="Book Antiqua" w:cs="Arial"/>
                <w:color w:val="000000"/>
                <w:sz w:val="20"/>
                <w:szCs w:val="20"/>
                <w:lang w:eastAsia="es-CR"/>
              </w:rPr>
              <w:t xml:space="preserve"> Judicial que se dedica principalmente a labores de recepción, envío y distribución de correo, remisión de expedientes y participación de roles.</w:t>
            </w:r>
            <w:r w:rsidR="002525D8" w:rsidRPr="00673887">
              <w:rPr>
                <w:rFonts w:ascii="Book Antiqua" w:eastAsia="Times New Roman" w:hAnsi="Book Antiqua" w:cs="Arial"/>
                <w:color w:val="000000"/>
                <w:sz w:val="20"/>
                <w:szCs w:val="20"/>
                <w:lang w:eastAsia="es-CR"/>
              </w:rPr>
              <w:t xml:space="preserve"> De ahí que su carga de trabajo es diferenciada con respecto al resto de Técnicos y Técnicas Judiciales. </w:t>
            </w:r>
            <w:r w:rsidRPr="00673887">
              <w:rPr>
                <w:rFonts w:ascii="Book Antiqua" w:eastAsia="Times New Roman" w:hAnsi="Book Antiqua" w:cs="Arial"/>
                <w:color w:val="000000"/>
                <w:sz w:val="20"/>
                <w:szCs w:val="20"/>
                <w:lang w:eastAsia="es-CR"/>
              </w:rPr>
              <w:t xml:space="preserve"> </w:t>
            </w:r>
          </w:p>
        </w:tc>
        <w:tc>
          <w:tcPr>
            <w:tcW w:w="1501" w:type="pct"/>
            <w:shd w:val="clear" w:color="auto" w:fill="auto"/>
            <w:vAlign w:val="center"/>
            <w:hideMark/>
          </w:tcPr>
          <w:p w14:paraId="3BB052EF" w14:textId="77777777" w:rsidR="005A42AC" w:rsidRPr="00673887" w:rsidRDefault="005A42AC"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Se propone eliminar el rol de manifestación y consagrar esta labor de forma permanente en esta funcionaria,</w:t>
            </w:r>
            <w:r w:rsidR="000A527E" w:rsidRPr="00673887">
              <w:rPr>
                <w:rFonts w:ascii="Book Antiqua" w:eastAsia="Times New Roman" w:hAnsi="Book Antiqua" w:cs="Arial"/>
                <w:color w:val="000000"/>
                <w:sz w:val="20"/>
                <w:szCs w:val="20"/>
                <w:lang w:eastAsia="es-CR"/>
              </w:rPr>
              <w:t xml:space="preserve"> la cual</w:t>
            </w:r>
            <w:r w:rsidRPr="00673887">
              <w:rPr>
                <w:rFonts w:ascii="Book Antiqua" w:eastAsia="Times New Roman" w:hAnsi="Book Antiqua" w:cs="Arial"/>
                <w:color w:val="000000"/>
                <w:sz w:val="20"/>
                <w:szCs w:val="20"/>
                <w:lang w:eastAsia="es-CR"/>
              </w:rPr>
              <w:t xml:space="preserve"> además </w:t>
            </w:r>
            <w:r w:rsidR="000A527E" w:rsidRPr="00673887">
              <w:rPr>
                <w:rFonts w:ascii="Book Antiqua" w:eastAsia="Times New Roman" w:hAnsi="Book Antiqua" w:cs="Arial"/>
                <w:color w:val="000000"/>
                <w:sz w:val="20"/>
                <w:szCs w:val="20"/>
                <w:lang w:eastAsia="es-CR"/>
              </w:rPr>
              <w:t xml:space="preserve">continuará ejecutando </w:t>
            </w:r>
            <w:r w:rsidRPr="00673887">
              <w:rPr>
                <w:rFonts w:ascii="Book Antiqua" w:eastAsia="Times New Roman" w:hAnsi="Book Antiqua" w:cs="Arial"/>
                <w:color w:val="000000"/>
                <w:sz w:val="20"/>
                <w:szCs w:val="20"/>
                <w:lang w:eastAsia="es-CR"/>
              </w:rPr>
              <w:t>las labores que actualmente realiza, a excepción de la participación del rol de denuncias e indagatorias.</w:t>
            </w:r>
          </w:p>
          <w:p w14:paraId="6ABD29F0" w14:textId="77777777" w:rsidR="006129CD" w:rsidRPr="00673887" w:rsidRDefault="006129CD" w:rsidP="005A42AC">
            <w:pPr>
              <w:spacing w:before="0" w:after="0" w:line="240" w:lineRule="auto"/>
              <w:ind w:left="0"/>
              <w:rPr>
                <w:rFonts w:ascii="Book Antiqua" w:eastAsia="Times New Roman" w:hAnsi="Book Antiqua" w:cs="Arial"/>
                <w:color w:val="000000"/>
                <w:sz w:val="20"/>
                <w:szCs w:val="20"/>
                <w:lang w:eastAsia="es-CR"/>
              </w:rPr>
            </w:pPr>
          </w:p>
          <w:p w14:paraId="75FEDCD6" w14:textId="77777777" w:rsidR="006129CD" w:rsidRPr="00673887" w:rsidRDefault="006129CD" w:rsidP="006129CD">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El personal técnico judicial encargado del trámite de casos, se concentrará en esa labor, además de la participación en los roles de denuncias, indagatorias, etc.</w:t>
            </w:r>
          </w:p>
          <w:p w14:paraId="48C67F2B" w14:textId="766A654D" w:rsidR="006129CD" w:rsidRPr="00673887" w:rsidRDefault="006129CD" w:rsidP="005A42AC">
            <w:pPr>
              <w:spacing w:before="0" w:after="0" w:line="240" w:lineRule="auto"/>
              <w:ind w:left="0"/>
              <w:rPr>
                <w:rFonts w:ascii="Book Antiqua" w:eastAsia="Times New Roman" w:hAnsi="Book Antiqua" w:cs="Arial"/>
                <w:color w:val="000000"/>
                <w:sz w:val="20"/>
                <w:szCs w:val="20"/>
                <w:lang w:eastAsia="es-CR"/>
              </w:rPr>
            </w:pPr>
          </w:p>
        </w:tc>
        <w:tc>
          <w:tcPr>
            <w:tcW w:w="983" w:type="pct"/>
            <w:shd w:val="clear" w:color="auto" w:fill="auto"/>
            <w:vAlign w:val="center"/>
            <w:hideMark/>
          </w:tcPr>
          <w:p w14:paraId="54B2AA4B" w14:textId="77777777" w:rsidR="005A42AC" w:rsidRPr="00673887" w:rsidRDefault="005A42AC"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Aumentar la eficiencia en las labores.</w:t>
            </w:r>
          </w:p>
          <w:p w14:paraId="473A0DAD" w14:textId="77777777" w:rsidR="00726776" w:rsidRPr="00673887" w:rsidRDefault="00726776" w:rsidP="005A42AC">
            <w:pPr>
              <w:spacing w:before="0" w:after="0" w:line="240" w:lineRule="auto"/>
              <w:ind w:left="0"/>
              <w:rPr>
                <w:rFonts w:ascii="Book Antiqua" w:eastAsia="Times New Roman" w:hAnsi="Book Antiqua" w:cs="Arial"/>
                <w:color w:val="000000"/>
                <w:sz w:val="20"/>
                <w:szCs w:val="20"/>
                <w:lang w:eastAsia="es-CR"/>
              </w:rPr>
            </w:pPr>
          </w:p>
          <w:p w14:paraId="2684FF06" w14:textId="77777777" w:rsidR="00726776" w:rsidRPr="00673887" w:rsidRDefault="00726776"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Maximización del recurso humano</w:t>
            </w:r>
            <w:r w:rsidR="006129CD" w:rsidRPr="00673887">
              <w:rPr>
                <w:rFonts w:ascii="Book Antiqua" w:eastAsia="Times New Roman" w:hAnsi="Book Antiqua" w:cs="Arial"/>
                <w:color w:val="000000"/>
                <w:sz w:val="20"/>
                <w:szCs w:val="20"/>
                <w:lang w:eastAsia="es-CR"/>
              </w:rPr>
              <w:t>.</w:t>
            </w:r>
          </w:p>
          <w:p w14:paraId="26392B26" w14:textId="77777777" w:rsidR="006129CD" w:rsidRPr="00673887" w:rsidRDefault="006129CD" w:rsidP="005A42AC">
            <w:pPr>
              <w:spacing w:before="0" w:after="0" w:line="240" w:lineRule="auto"/>
              <w:ind w:left="0"/>
              <w:rPr>
                <w:rFonts w:ascii="Book Antiqua" w:eastAsia="Times New Roman" w:hAnsi="Book Antiqua" w:cs="Arial"/>
                <w:color w:val="000000"/>
                <w:sz w:val="20"/>
                <w:szCs w:val="20"/>
                <w:lang w:eastAsia="es-CR"/>
              </w:rPr>
            </w:pPr>
          </w:p>
          <w:p w14:paraId="02097AD4" w14:textId="7A392219" w:rsidR="006129CD" w:rsidRPr="00673887" w:rsidRDefault="006129CD" w:rsidP="005A42A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Distribución equitativa de la carga de trabajo.</w:t>
            </w:r>
          </w:p>
        </w:tc>
        <w:tc>
          <w:tcPr>
            <w:tcW w:w="500" w:type="pct"/>
            <w:shd w:val="clear" w:color="auto" w:fill="auto"/>
            <w:vAlign w:val="center"/>
            <w:hideMark/>
          </w:tcPr>
          <w:p w14:paraId="6441E01D" w14:textId="77777777" w:rsidR="005A42AC" w:rsidRDefault="00EB0750" w:rsidP="005A42AC">
            <w:pPr>
              <w:spacing w:before="0" w:after="0" w:line="240" w:lineRule="auto"/>
              <w:ind w:left="0"/>
              <w:jc w:val="center"/>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r w:rsidR="005A42AC" w:rsidRPr="00673887">
              <w:rPr>
                <w:rFonts w:ascii="Book Antiqua" w:eastAsia="Times New Roman" w:hAnsi="Book Antiqua" w:cs="Arial"/>
                <w:color w:val="000000"/>
                <w:sz w:val="20"/>
                <w:szCs w:val="20"/>
                <w:lang w:eastAsia="es-CR"/>
              </w:rPr>
              <w:t>.</w:t>
            </w:r>
          </w:p>
          <w:p w14:paraId="7A0A0595" w14:textId="77777777" w:rsidR="00164D13" w:rsidRDefault="00164D13" w:rsidP="005A42AC">
            <w:pPr>
              <w:spacing w:before="0" w:after="0" w:line="240" w:lineRule="auto"/>
              <w:ind w:left="0"/>
              <w:jc w:val="center"/>
              <w:rPr>
                <w:rFonts w:ascii="Book Antiqua" w:eastAsia="Times New Roman" w:hAnsi="Book Antiqua" w:cs="Arial"/>
                <w:color w:val="000000"/>
                <w:sz w:val="20"/>
                <w:szCs w:val="20"/>
                <w:lang w:eastAsia="es-CR"/>
              </w:rPr>
            </w:pPr>
          </w:p>
          <w:p w14:paraId="40B9C133" w14:textId="6D852F25" w:rsidR="00164D13" w:rsidRPr="00673887" w:rsidRDefault="00164D13" w:rsidP="005A42AC">
            <w:pPr>
              <w:spacing w:before="0" w:after="0" w:line="240" w:lineRule="auto"/>
              <w:ind w:left="0"/>
              <w:jc w:val="center"/>
              <w:rPr>
                <w:rFonts w:ascii="Book Antiqua" w:eastAsia="Times New Roman" w:hAnsi="Book Antiqua" w:cs="Arial"/>
                <w:color w:val="000000"/>
                <w:sz w:val="20"/>
                <w:szCs w:val="20"/>
                <w:lang w:eastAsia="es-CR"/>
              </w:rPr>
            </w:pPr>
            <w:r w:rsidRPr="00164D13">
              <w:rPr>
                <w:rFonts w:ascii="Book Antiqua" w:eastAsia="Times New Roman" w:hAnsi="Book Antiqua" w:cs="Arial"/>
                <w:color w:val="000000"/>
                <w:sz w:val="20"/>
                <w:szCs w:val="20"/>
                <w:lang w:eastAsia="es-CR"/>
              </w:rPr>
              <w:t>Fiscala Coordinadora del Proyecto de Mejora Integral del Proceso Penal</w:t>
            </w:r>
          </w:p>
        </w:tc>
      </w:tr>
      <w:tr w:rsidR="000952B2" w:rsidRPr="00673887" w14:paraId="19CB5C86" w14:textId="77777777" w:rsidTr="54DAA1CE">
        <w:trPr>
          <w:trHeight w:val="1515"/>
        </w:trPr>
        <w:tc>
          <w:tcPr>
            <w:tcW w:w="671" w:type="pct"/>
            <w:vMerge w:val="restart"/>
            <w:shd w:val="clear" w:color="auto" w:fill="auto"/>
            <w:vAlign w:val="center"/>
            <w:hideMark/>
          </w:tcPr>
          <w:p w14:paraId="645BB5B9" w14:textId="77777777" w:rsidR="000952B2" w:rsidRPr="00673887" w:rsidRDefault="000952B2" w:rsidP="000952B2">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t>Revisión de puesto según perfil competencial</w:t>
            </w:r>
          </w:p>
        </w:tc>
        <w:tc>
          <w:tcPr>
            <w:tcW w:w="1345" w:type="pct"/>
            <w:vMerge w:val="restart"/>
            <w:shd w:val="clear" w:color="auto" w:fill="auto"/>
            <w:vAlign w:val="center"/>
            <w:hideMark/>
          </w:tcPr>
          <w:p w14:paraId="2D5772EB" w14:textId="38EC4ECD"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Se identificó la existencia de dos plazas de medio tiempo de Técnico Jurídico, en las cuales se encuentra incluso nombrada la misma persona y se da la condición de que una plaza se encuentra en condición de propiedad (19950) y </w:t>
            </w:r>
            <w:r w:rsidRPr="00673887">
              <w:rPr>
                <w:rFonts w:ascii="Book Antiqua" w:eastAsia="Times New Roman" w:hAnsi="Book Antiqua" w:cs="Arial"/>
                <w:color w:val="000000"/>
                <w:sz w:val="20"/>
                <w:szCs w:val="20"/>
                <w:lang w:eastAsia="es-CR"/>
              </w:rPr>
              <w:lastRenderedPageBreak/>
              <w:t xml:space="preserve">otra en condición vacante (367650). </w:t>
            </w:r>
            <w:r w:rsidR="002525D8" w:rsidRPr="00673887">
              <w:rPr>
                <w:rFonts w:ascii="Book Antiqua" w:eastAsia="Times New Roman" w:hAnsi="Book Antiqua" w:cs="Arial"/>
                <w:color w:val="000000"/>
                <w:sz w:val="20"/>
                <w:szCs w:val="20"/>
                <w:lang w:eastAsia="es-CR"/>
              </w:rPr>
              <w:t>P</w:t>
            </w:r>
            <w:r w:rsidRPr="00673887">
              <w:rPr>
                <w:rFonts w:ascii="Book Antiqua" w:eastAsia="Times New Roman" w:hAnsi="Book Antiqua" w:cs="Arial"/>
                <w:color w:val="000000"/>
                <w:sz w:val="20"/>
                <w:szCs w:val="20"/>
                <w:lang w:eastAsia="es-CR"/>
              </w:rPr>
              <w:t>or lo que no se está dando el aprovechamiento óptimo de las plazas con que se cuenta.</w:t>
            </w:r>
          </w:p>
        </w:tc>
        <w:tc>
          <w:tcPr>
            <w:tcW w:w="1501" w:type="pct"/>
            <w:vMerge w:val="restart"/>
            <w:shd w:val="clear" w:color="auto" w:fill="auto"/>
            <w:vAlign w:val="center"/>
            <w:hideMark/>
          </w:tcPr>
          <w:p w14:paraId="4D8DD468" w14:textId="1A547244"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lastRenderedPageBreak/>
              <w:t xml:space="preserve">En seguimiento al informe 493-PLA-MI-2019, aprobado por el Consejo Superior en la sesión 43-19 del 14 de mayo de 2019, se solicita a la Dirección de Gestión Humana realizar una revisión del perfil competencial para ajustar la jornada laboral a tiempo completo de la </w:t>
            </w:r>
            <w:r w:rsidRPr="00673887">
              <w:rPr>
                <w:rFonts w:ascii="Book Antiqua" w:eastAsia="Times New Roman" w:hAnsi="Book Antiqua" w:cs="Arial"/>
                <w:color w:val="000000"/>
                <w:sz w:val="20"/>
                <w:szCs w:val="20"/>
                <w:lang w:eastAsia="es-CR"/>
              </w:rPr>
              <w:lastRenderedPageBreak/>
              <w:t xml:space="preserve">plaza 19950 y se ajuste su perfil según las funciones que actualmente realiza las cuales están relacionadas a competencias de un Técnico Judicial. </w:t>
            </w:r>
          </w:p>
          <w:p w14:paraId="34B06B54" w14:textId="77777777" w:rsidR="003F75AD" w:rsidRPr="00673887" w:rsidRDefault="003F75AD" w:rsidP="000952B2">
            <w:pPr>
              <w:spacing w:before="0" w:after="0" w:line="240" w:lineRule="auto"/>
              <w:ind w:left="0"/>
              <w:rPr>
                <w:rFonts w:ascii="Book Antiqua" w:eastAsia="Times New Roman" w:hAnsi="Book Antiqua" w:cs="Arial"/>
                <w:color w:val="000000"/>
                <w:sz w:val="20"/>
                <w:szCs w:val="20"/>
                <w:lang w:eastAsia="es-CR"/>
              </w:rPr>
            </w:pPr>
          </w:p>
          <w:p w14:paraId="5A609556"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p w14:paraId="5174D595" w14:textId="548E6234"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En cuanto a la plaza 367650, disponer de la misma según se indica en el oficio 1149-PLA-MI-2019 del 19 de julio de 2019, relacionado al análisis de la situación actual de las plazas vacantes de técnicas y técnicos jurídicos en el Ministerio Público, en torno al reforzamiento requerido de recurso humano en la Fiscalía de Probidad, Transparencia y Anticorrupción.</w:t>
            </w:r>
            <w:r w:rsidR="006E5702" w:rsidDel="006E5702">
              <w:rPr>
                <w:rStyle w:val="Refdecomentario"/>
                <w:lang w:val="x-none"/>
              </w:rPr>
              <w:t xml:space="preserve"> </w:t>
            </w:r>
          </w:p>
          <w:p w14:paraId="0EE06CC1" w14:textId="1F1DB350"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tc>
        <w:tc>
          <w:tcPr>
            <w:tcW w:w="983" w:type="pct"/>
            <w:shd w:val="clear" w:color="auto" w:fill="auto"/>
            <w:vAlign w:val="center"/>
            <w:hideMark/>
          </w:tcPr>
          <w:p w14:paraId="52B8D140"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lastRenderedPageBreak/>
              <w:t>Dar cumplimiento a lo definido para las estructuras Modelo para las Fiscalías.</w:t>
            </w:r>
          </w:p>
        </w:tc>
        <w:tc>
          <w:tcPr>
            <w:tcW w:w="500" w:type="pct"/>
            <w:vMerge w:val="restart"/>
            <w:shd w:val="clear" w:color="auto" w:fill="auto"/>
            <w:vAlign w:val="center"/>
            <w:hideMark/>
          </w:tcPr>
          <w:p w14:paraId="0D14F04B" w14:textId="77777777" w:rsidR="000952B2" w:rsidRPr="00673887" w:rsidRDefault="000952B2" w:rsidP="000952B2">
            <w:pPr>
              <w:tabs>
                <w:tab w:val="left" w:pos="3146"/>
              </w:tabs>
              <w:spacing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 de Procesos</w:t>
            </w:r>
          </w:p>
          <w:p w14:paraId="4E73C457" w14:textId="1F4BF6A0" w:rsidR="000952B2" w:rsidRPr="00673887" w:rsidRDefault="000952B2" w:rsidP="000952B2">
            <w:pPr>
              <w:tabs>
                <w:tab w:val="left" w:pos="3146"/>
              </w:tabs>
              <w:spacing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lastRenderedPageBreak/>
              <w:t>Fiscalía General de la República.</w:t>
            </w:r>
          </w:p>
          <w:p w14:paraId="40411A10" w14:textId="77777777" w:rsidR="000952B2" w:rsidRPr="00673887" w:rsidRDefault="000952B2" w:rsidP="000952B2">
            <w:pPr>
              <w:tabs>
                <w:tab w:val="left" w:pos="3146"/>
              </w:tabs>
              <w:spacing w:after="0" w:line="240" w:lineRule="auto"/>
              <w:ind w:left="0"/>
              <w:rPr>
                <w:rFonts w:ascii="Book Antiqua" w:eastAsia="Times New Roman" w:hAnsi="Book Antiqua" w:cs="Arial"/>
                <w:color w:val="000000"/>
                <w:sz w:val="20"/>
                <w:szCs w:val="20"/>
                <w:lang w:eastAsia="es-CR"/>
              </w:rPr>
            </w:pPr>
          </w:p>
          <w:p w14:paraId="17405361" w14:textId="39D01A67"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Dirección de Gestión Humana</w:t>
            </w:r>
          </w:p>
        </w:tc>
      </w:tr>
      <w:tr w:rsidR="000952B2" w:rsidRPr="00673887" w14:paraId="6BFF664A" w14:textId="77777777" w:rsidTr="54DAA1CE">
        <w:trPr>
          <w:trHeight w:val="2040"/>
        </w:trPr>
        <w:tc>
          <w:tcPr>
            <w:tcW w:w="671" w:type="pct"/>
            <w:vMerge/>
            <w:vAlign w:val="center"/>
            <w:hideMark/>
          </w:tcPr>
          <w:p w14:paraId="29A94192" w14:textId="77777777" w:rsidR="000952B2" w:rsidRPr="00673887" w:rsidRDefault="000952B2" w:rsidP="000952B2">
            <w:pPr>
              <w:spacing w:before="0" w:after="0" w:line="240" w:lineRule="auto"/>
              <w:ind w:left="0"/>
              <w:jc w:val="left"/>
              <w:rPr>
                <w:rFonts w:ascii="Book Antiqua" w:eastAsia="Times New Roman" w:hAnsi="Book Antiqua" w:cs="Arial"/>
                <w:b/>
                <w:bCs/>
                <w:color w:val="000000"/>
                <w:sz w:val="20"/>
                <w:szCs w:val="20"/>
                <w:lang w:eastAsia="es-CR"/>
              </w:rPr>
            </w:pPr>
          </w:p>
        </w:tc>
        <w:tc>
          <w:tcPr>
            <w:tcW w:w="1345" w:type="pct"/>
            <w:vMerge/>
            <w:vAlign w:val="center"/>
            <w:hideMark/>
          </w:tcPr>
          <w:p w14:paraId="5D453D0D"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1501" w:type="pct"/>
            <w:vMerge/>
            <w:vAlign w:val="center"/>
            <w:hideMark/>
          </w:tcPr>
          <w:p w14:paraId="444412B5"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983" w:type="pct"/>
            <w:shd w:val="clear" w:color="auto" w:fill="auto"/>
            <w:vAlign w:val="center"/>
            <w:hideMark/>
          </w:tcPr>
          <w:p w14:paraId="028E94AE" w14:textId="6820B8FF"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Maximizar la utilización del talento humano disponible</w:t>
            </w:r>
          </w:p>
        </w:tc>
        <w:tc>
          <w:tcPr>
            <w:tcW w:w="500" w:type="pct"/>
            <w:vMerge/>
            <w:vAlign w:val="center"/>
            <w:hideMark/>
          </w:tcPr>
          <w:p w14:paraId="32EA9268"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r>
      <w:tr w:rsidR="000952B2" w:rsidRPr="00673887" w14:paraId="7B9B1961" w14:textId="77777777" w:rsidTr="54DAA1CE">
        <w:trPr>
          <w:trHeight w:val="2940"/>
        </w:trPr>
        <w:tc>
          <w:tcPr>
            <w:tcW w:w="671" w:type="pct"/>
            <w:shd w:val="clear" w:color="auto" w:fill="auto"/>
            <w:vAlign w:val="center"/>
            <w:hideMark/>
          </w:tcPr>
          <w:p w14:paraId="01CB04B9" w14:textId="77777777" w:rsidR="000952B2" w:rsidRPr="00673887" w:rsidRDefault="000952B2" w:rsidP="00284E8A">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t>Valoración del espacio físico, mejora de condiciones de trabajo.</w:t>
            </w:r>
          </w:p>
        </w:tc>
        <w:tc>
          <w:tcPr>
            <w:tcW w:w="1345" w:type="pct"/>
            <w:shd w:val="clear" w:color="auto" w:fill="auto"/>
            <w:vAlign w:val="center"/>
            <w:hideMark/>
          </w:tcPr>
          <w:p w14:paraId="6480DB2D" w14:textId="3E8F1710"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Las Técnicas y Técnicos Judiciales tanto de Ejecución de la Pena, Probidad, Flagrancia y Adultos, así como la Coordinadora Judicial se encuentran en un mismo espacio, donde se perciben condiciones de</w:t>
            </w:r>
            <w:r w:rsidR="002525D8" w:rsidRPr="00673887">
              <w:rPr>
                <w:rFonts w:ascii="Book Antiqua" w:eastAsia="Times New Roman" w:hAnsi="Book Antiqua" w:cs="Arial"/>
                <w:color w:val="000000"/>
                <w:sz w:val="20"/>
                <w:szCs w:val="20"/>
                <w:lang w:eastAsia="es-CR"/>
              </w:rPr>
              <w:t xml:space="preserve"> posible</w:t>
            </w:r>
            <w:r w:rsidRPr="00673887">
              <w:rPr>
                <w:rFonts w:ascii="Book Antiqua" w:eastAsia="Times New Roman" w:hAnsi="Book Antiqua" w:cs="Arial"/>
                <w:color w:val="000000"/>
                <w:sz w:val="20"/>
                <w:szCs w:val="20"/>
                <w:lang w:eastAsia="es-CR"/>
              </w:rPr>
              <w:t xml:space="preserve"> hacinamiento.</w:t>
            </w:r>
          </w:p>
        </w:tc>
        <w:tc>
          <w:tcPr>
            <w:tcW w:w="1501" w:type="pct"/>
            <w:shd w:val="clear" w:color="auto" w:fill="auto"/>
            <w:vAlign w:val="center"/>
            <w:hideMark/>
          </w:tcPr>
          <w:p w14:paraId="3E653BC0" w14:textId="0CB2511B"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Solicitar al Subproceso de Salud Ocupacional de la Dirección de Gestión Humana, realizar un análisis </w:t>
            </w:r>
            <w:r w:rsidR="004324F2">
              <w:rPr>
                <w:rFonts w:ascii="Book Antiqua" w:eastAsia="Times New Roman" w:hAnsi="Book Antiqua" w:cs="Arial"/>
                <w:color w:val="000000"/>
                <w:sz w:val="20"/>
                <w:szCs w:val="20"/>
                <w:lang w:eastAsia="es-CR"/>
              </w:rPr>
              <w:t>de car</w:t>
            </w:r>
            <w:r w:rsidR="00703BEF">
              <w:rPr>
                <w:rFonts w:ascii="Book Antiqua" w:eastAsia="Times New Roman" w:hAnsi="Book Antiqua" w:cs="Arial"/>
                <w:color w:val="000000"/>
                <w:sz w:val="20"/>
                <w:szCs w:val="20"/>
                <w:lang w:eastAsia="es-CR"/>
              </w:rPr>
              <w:t>g</w:t>
            </w:r>
            <w:r w:rsidR="004324F2">
              <w:rPr>
                <w:rFonts w:ascii="Book Antiqua" w:eastAsia="Times New Roman" w:hAnsi="Book Antiqua" w:cs="Arial"/>
                <w:color w:val="000000"/>
                <w:sz w:val="20"/>
                <w:szCs w:val="20"/>
                <w:lang w:eastAsia="es-CR"/>
              </w:rPr>
              <w:t>a de ocupantes en la Fiscalía de Liberia</w:t>
            </w:r>
            <w:r w:rsidRPr="00673887">
              <w:rPr>
                <w:rFonts w:ascii="Book Antiqua" w:eastAsia="Times New Roman" w:hAnsi="Book Antiqua" w:cs="Arial"/>
                <w:color w:val="000000"/>
                <w:sz w:val="20"/>
                <w:szCs w:val="20"/>
                <w:lang w:eastAsia="es-CR"/>
              </w:rPr>
              <w:t>.</w:t>
            </w:r>
          </w:p>
          <w:p w14:paraId="4CB20CA4"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tc>
        <w:tc>
          <w:tcPr>
            <w:tcW w:w="983" w:type="pct"/>
            <w:shd w:val="clear" w:color="auto" w:fill="auto"/>
            <w:vAlign w:val="center"/>
            <w:hideMark/>
          </w:tcPr>
          <w:p w14:paraId="1C21C414"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Mejorar las condiciones de trabajo del personal de la oficina.</w:t>
            </w:r>
          </w:p>
          <w:p w14:paraId="06996084" w14:textId="77777777" w:rsidR="002525D8" w:rsidRPr="00673887" w:rsidRDefault="002525D8" w:rsidP="000952B2">
            <w:pPr>
              <w:spacing w:before="0" w:after="0" w:line="240" w:lineRule="auto"/>
              <w:ind w:left="0"/>
              <w:rPr>
                <w:rFonts w:ascii="Book Antiqua" w:eastAsia="Times New Roman" w:hAnsi="Book Antiqua" w:cs="Arial"/>
                <w:color w:val="000000"/>
                <w:sz w:val="20"/>
                <w:szCs w:val="20"/>
                <w:lang w:eastAsia="es-CR"/>
              </w:rPr>
            </w:pPr>
          </w:p>
          <w:p w14:paraId="659BCBE3" w14:textId="6097491A" w:rsidR="002525D8" w:rsidRPr="00673887" w:rsidRDefault="002525D8"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Mejorar el servicio que se le brinda al usuario. </w:t>
            </w:r>
          </w:p>
        </w:tc>
        <w:tc>
          <w:tcPr>
            <w:tcW w:w="500" w:type="pct"/>
            <w:shd w:val="clear" w:color="auto" w:fill="auto"/>
            <w:vAlign w:val="center"/>
            <w:hideMark/>
          </w:tcPr>
          <w:p w14:paraId="24E9BB47" w14:textId="1D6BEBEF"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p>
          <w:p w14:paraId="5046F9A1" w14:textId="77777777" w:rsidR="002525D8" w:rsidRPr="00673887" w:rsidRDefault="002525D8" w:rsidP="000952B2">
            <w:pPr>
              <w:spacing w:before="0" w:after="0" w:line="240" w:lineRule="auto"/>
              <w:ind w:left="0"/>
              <w:rPr>
                <w:rFonts w:ascii="Book Antiqua" w:eastAsia="Times New Roman" w:hAnsi="Book Antiqua" w:cs="Arial"/>
                <w:color w:val="000000"/>
                <w:sz w:val="20"/>
                <w:szCs w:val="20"/>
                <w:lang w:eastAsia="es-CR"/>
              </w:rPr>
            </w:pPr>
          </w:p>
          <w:p w14:paraId="14703088"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Personal del Subproceso de Salud Ocupacional</w:t>
            </w:r>
            <w:r w:rsidR="002525D8" w:rsidRPr="00673887">
              <w:rPr>
                <w:rFonts w:ascii="Book Antiqua" w:eastAsia="Times New Roman" w:hAnsi="Book Antiqua" w:cs="Arial"/>
                <w:color w:val="000000"/>
                <w:sz w:val="20"/>
                <w:szCs w:val="20"/>
                <w:lang w:eastAsia="es-CR"/>
              </w:rPr>
              <w:t>.</w:t>
            </w:r>
          </w:p>
          <w:p w14:paraId="1048D16A" w14:textId="77777777" w:rsidR="002525D8" w:rsidRPr="00673887" w:rsidRDefault="002525D8" w:rsidP="000952B2">
            <w:pPr>
              <w:spacing w:before="0" w:after="0" w:line="240" w:lineRule="auto"/>
              <w:ind w:left="0"/>
              <w:rPr>
                <w:rFonts w:ascii="Book Antiqua" w:eastAsia="Times New Roman" w:hAnsi="Book Antiqua" w:cs="Arial"/>
                <w:color w:val="000000"/>
                <w:sz w:val="20"/>
                <w:szCs w:val="20"/>
                <w:lang w:eastAsia="es-CR"/>
              </w:rPr>
            </w:pPr>
          </w:p>
          <w:p w14:paraId="45E07FF7" w14:textId="77777777" w:rsidR="002525D8" w:rsidRPr="00673887" w:rsidRDefault="002525D8" w:rsidP="005F7E6C">
            <w:pPr>
              <w:tabs>
                <w:tab w:val="left" w:pos="3146"/>
              </w:tabs>
              <w:spacing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Fiscalía General</w:t>
            </w:r>
          </w:p>
          <w:p w14:paraId="5099FE05" w14:textId="3642F07A" w:rsidR="002525D8" w:rsidRPr="00673887" w:rsidRDefault="002525D8" w:rsidP="005F7E6C">
            <w:pPr>
              <w:tabs>
                <w:tab w:val="left" w:pos="3146"/>
              </w:tabs>
              <w:spacing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Administración Regional del Ministerio Público.</w:t>
            </w:r>
          </w:p>
          <w:p w14:paraId="4C9582E1" w14:textId="77777777" w:rsidR="002525D8" w:rsidRPr="00673887" w:rsidRDefault="002525D8" w:rsidP="002525D8">
            <w:pPr>
              <w:spacing w:before="0" w:after="0" w:line="240" w:lineRule="auto"/>
              <w:ind w:left="0"/>
              <w:rPr>
                <w:rFonts w:ascii="Book Antiqua" w:eastAsia="Times New Roman" w:hAnsi="Book Antiqua" w:cs="Arial"/>
                <w:color w:val="000000"/>
                <w:sz w:val="20"/>
                <w:szCs w:val="20"/>
                <w:lang w:eastAsia="es-CR"/>
              </w:rPr>
            </w:pPr>
          </w:p>
          <w:p w14:paraId="35C25747" w14:textId="6987591D" w:rsidR="002525D8" w:rsidRPr="00673887" w:rsidRDefault="002525D8" w:rsidP="002525D8">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lastRenderedPageBreak/>
              <w:t>Administración Regional del Primer Circuito Judicial de Guanacaste.</w:t>
            </w:r>
          </w:p>
        </w:tc>
      </w:tr>
      <w:tr w:rsidR="000952B2" w:rsidRPr="00673887" w14:paraId="59185859" w14:textId="77777777" w:rsidTr="54DAA1CE">
        <w:trPr>
          <w:trHeight w:val="2415"/>
        </w:trPr>
        <w:tc>
          <w:tcPr>
            <w:tcW w:w="671" w:type="pct"/>
            <w:vMerge w:val="restart"/>
            <w:shd w:val="clear" w:color="auto" w:fill="auto"/>
            <w:vAlign w:val="center"/>
            <w:hideMark/>
          </w:tcPr>
          <w:p w14:paraId="400412CE" w14:textId="77777777" w:rsidR="000952B2" w:rsidRPr="00673887" w:rsidRDefault="000952B2" w:rsidP="000952B2">
            <w:pPr>
              <w:spacing w:before="0" w:after="0" w:line="240" w:lineRule="auto"/>
              <w:ind w:left="0"/>
              <w:rPr>
                <w:rFonts w:ascii="Book Antiqua" w:eastAsia="Times New Roman" w:hAnsi="Book Antiqua" w:cs="Arial"/>
                <w:b/>
                <w:bCs/>
                <w:sz w:val="20"/>
                <w:szCs w:val="20"/>
                <w:lang w:eastAsia="es-CR"/>
              </w:rPr>
            </w:pPr>
            <w:r w:rsidRPr="00673887">
              <w:rPr>
                <w:rFonts w:ascii="Book Antiqua" w:eastAsia="Times New Roman" w:hAnsi="Book Antiqua" w:cs="Arial"/>
                <w:b/>
                <w:bCs/>
                <w:sz w:val="20"/>
                <w:szCs w:val="20"/>
                <w:lang w:eastAsia="es-CR"/>
              </w:rPr>
              <w:lastRenderedPageBreak/>
              <w:t>Utilización de sistemas informáticos en cuanto a evidencias y vehículos detenidos.</w:t>
            </w:r>
          </w:p>
        </w:tc>
        <w:tc>
          <w:tcPr>
            <w:tcW w:w="1345" w:type="pct"/>
            <w:vMerge w:val="restart"/>
            <w:shd w:val="clear" w:color="auto" w:fill="auto"/>
            <w:vAlign w:val="center"/>
            <w:hideMark/>
          </w:tcPr>
          <w:p w14:paraId="77522E4B" w14:textId="3F3E847F"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A pesar de que la persona encargada del manejo de evidencias lleva un registro en Excel de estas, se determinó que los sistemas informáticos con los que dispone la oficina no cuentan con registros respecto a evidencias y vehículos detenidos. Según el Protocolo de evidencias en el Artículo 7, indica que únicamente en caso de que </w:t>
            </w:r>
            <w:r w:rsidRPr="00673887">
              <w:rPr>
                <w:rFonts w:ascii="Book Antiqua" w:eastAsia="Times New Roman" w:hAnsi="Book Antiqua" w:cs="Arial"/>
                <w:b/>
                <w:bCs/>
                <w:color w:val="000000"/>
                <w:sz w:val="20"/>
                <w:szCs w:val="20"/>
                <w:u w:val="single"/>
                <w:lang w:eastAsia="es-CR"/>
              </w:rPr>
              <w:t>no se disponga</w:t>
            </w:r>
            <w:r w:rsidRPr="00673887">
              <w:rPr>
                <w:rFonts w:ascii="Book Antiqua" w:eastAsia="Times New Roman" w:hAnsi="Book Antiqua" w:cs="Arial"/>
                <w:color w:val="000000"/>
                <w:sz w:val="20"/>
                <w:szCs w:val="20"/>
                <w:lang w:eastAsia="es-CR"/>
              </w:rPr>
              <w:t xml:space="preserve"> de un Sistema de Registro de Evidencias informático, deberá llevarse un libro el cual deberá contar con todos sus folios numerados de forma consecutiva.</w:t>
            </w:r>
          </w:p>
        </w:tc>
        <w:tc>
          <w:tcPr>
            <w:tcW w:w="1501" w:type="pct"/>
            <w:vMerge w:val="restart"/>
            <w:shd w:val="clear" w:color="auto" w:fill="auto"/>
            <w:vAlign w:val="center"/>
            <w:hideMark/>
          </w:tcPr>
          <w:p w14:paraId="26C6DBB3"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La persona técnica o técnico judicial encargada de evidencias, deberá registrar de manera diaria cada una de las evidencias y vehículos detenidos ingresados a la Fiscalía en el Sistema de Gestión de Despachos Judiciales.</w:t>
            </w:r>
          </w:p>
        </w:tc>
        <w:tc>
          <w:tcPr>
            <w:tcW w:w="983" w:type="pct"/>
            <w:shd w:val="clear" w:color="auto" w:fill="auto"/>
            <w:vAlign w:val="center"/>
            <w:hideMark/>
          </w:tcPr>
          <w:p w14:paraId="35E71D99"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Mayor confiabilidad en los sistemas de información. Mejorar en el proceso de toma de decisiones.</w:t>
            </w:r>
          </w:p>
        </w:tc>
        <w:tc>
          <w:tcPr>
            <w:tcW w:w="500" w:type="pct"/>
            <w:vMerge w:val="restart"/>
            <w:shd w:val="clear" w:color="auto" w:fill="auto"/>
            <w:noWrap/>
            <w:vAlign w:val="center"/>
            <w:hideMark/>
          </w:tcPr>
          <w:p w14:paraId="600E6EA1"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p>
          <w:p w14:paraId="1AD2454F" w14:textId="77777777" w:rsidR="00850240" w:rsidRPr="00673887" w:rsidRDefault="00850240" w:rsidP="000952B2">
            <w:pPr>
              <w:spacing w:before="0" w:after="0" w:line="240" w:lineRule="auto"/>
              <w:ind w:left="0"/>
              <w:rPr>
                <w:rFonts w:ascii="Book Antiqua" w:eastAsia="Times New Roman" w:hAnsi="Book Antiqua" w:cs="Arial"/>
                <w:color w:val="000000"/>
                <w:sz w:val="20"/>
                <w:szCs w:val="20"/>
                <w:lang w:eastAsia="es-CR"/>
              </w:rPr>
            </w:pPr>
          </w:p>
          <w:p w14:paraId="7E673990" w14:textId="480FC5E2" w:rsidR="00850240" w:rsidRPr="00673887" w:rsidRDefault="00E91125" w:rsidP="000952B2">
            <w:pPr>
              <w:spacing w:before="0" w:after="0" w:line="240" w:lineRule="auto"/>
              <w:ind w:left="0"/>
              <w:rPr>
                <w:rFonts w:ascii="Book Antiqua" w:eastAsia="Times New Roman" w:hAnsi="Book Antiqua" w:cs="Arial"/>
                <w:color w:val="000000"/>
                <w:sz w:val="20"/>
                <w:szCs w:val="20"/>
                <w:lang w:eastAsia="es-CR"/>
              </w:rPr>
            </w:pPr>
            <w:r w:rsidRPr="00164D13">
              <w:rPr>
                <w:rFonts w:ascii="Book Antiqua" w:eastAsia="Times New Roman" w:hAnsi="Book Antiqua" w:cs="Arial"/>
                <w:color w:val="000000"/>
                <w:sz w:val="20"/>
                <w:szCs w:val="20"/>
                <w:lang w:eastAsia="es-CR"/>
              </w:rPr>
              <w:t xml:space="preserve">Fiscala Coordinadora del Proyecto de Mejora Integral del Proceso Penal </w:t>
            </w:r>
          </w:p>
        </w:tc>
      </w:tr>
      <w:tr w:rsidR="000952B2" w:rsidRPr="00673887" w14:paraId="653AC184" w14:textId="77777777" w:rsidTr="54DAA1CE">
        <w:trPr>
          <w:trHeight w:val="2325"/>
        </w:trPr>
        <w:tc>
          <w:tcPr>
            <w:tcW w:w="671" w:type="pct"/>
            <w:vMerge/>
            <w:vAlign w:val="center"/>
            <w:hideMark/>
          </w:tcPr>
          <w:p w14:paraId="16024519" w14:textId="77777777" w:rsidR="000952B2" w:rsidRPr="00673887" w:rsidRDefault="000952B2" w:rsidP="000952B2">
            <w:pPr>
              <w:spacing w:before="0" w:after="0" w:line="240" w:lineRule="auto"/>
              <w:ind w:left="0"/>
              <w:jc w:val="left"/>
              <w:rPr>
                <w:rFonts w:ascii="Book Antiqua" w:eastAsia="Times New Roman" w:hAnsi="Book Antiqua" w:cs="Arial"/>
                <w:b/>
                <w:bCs/>
                <w:sz w:val="20"/>
                <w:szCs w:val="20"/>
                <w:lang w:eastAsia="es-CR"/>
              </w:rPr>
            </w:pPr>
          </w:p>
        </w:tc>
        <w:tc>
          <w:tcPr>
            <w:tcW w:w="1345" w:type="pct"/>
            <w:vMerge/>
            <w:vAlign w:val="center"/>
            <w:hideMark/>
          </w:tcPr>
          <w:p w14:paraId="70217FBC"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1501" w:type="pct"/>
            <w:vMerge/>
            <w:vAlign w:val="center"/>
            <w:hideMark/>
          </w:tcPr>
          <w:p w14:paraId="502E3D37"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983" w:type="pct"/>
            <w:shd w:val="clear" w:color="auto" w:fill="auto"/>
            <w:vAlign w:val="center"/>
            <w:hideMark/>
          </w:tcPr>
          <w:p w14:paraId="18EF52CE" w14:textId="64D399BC"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Maximizar el uso y aprovechamiento de los recursos disponibles (personal, infraestructura y equipos).</w:t>
            </w:r>
          </w:p>
        </w:tc>
        <w:tc>
          <w:tcPr>
            <w:tcW w:w="500" w:type="pct"/>
            <w:vMerge/>
            <w:vAlign w:val="center"/>
            <w:hideMark/>
          </w:tcPr>
          <w:p w14:paraId="30486AED"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r>
      <w:tr w:rsidR="000952B2" w:rsidRPr="00673887" w14:paraId="17703E08" w14:textId="77777777" w:rsidTr="54DAA1CE">
        <w:trPr>
          <w:trHeight w:val="1410"/>
        </w:trPr>
        <w:tc>
          <w:tcPr>
            <w:tcW w:w="671" w:type="pct"/>
            <w:shd w:val="clear" w:color="auto" w:fill="auto"/>
            <w:vAlign w:val="center"/>
            <w:hideMark/>
          </w:tcPr>
          <w:p w14:paraId="65354338" w14:textId="77777777" w:rsidR="000952B2" w:rsidRPr="00673887" w:rsidRDefault="000952B2" w:rsidP="00284E8A">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lastRenderedPageBreak/>
              <w:t>Actualización de estados estadísticos en SIGMA para los casos de rezago</w:t>
            </w:r>
          </w:p>
        </w:tc>
        <w:tc>
          <w:tcPr>
            <w:tcW w:w="1345" w:type="pct"/>
            <w:shd w:val="clear" w:color="auto" w:fill="auto"/>
            <w:vAlign w:val="center"/>
            <w:hideMark/>
          </w:tcPr>
          <w:p w14:paraId="4760B9E6"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Según la fórmula estadística no se logra identificar los asuntos de rezago, así como aquellos que son producto de inactividad del despacho o por falta de impulso procesal y cuales son producto de causas que han vuelto a la corriente judicial después de un periodo de tiempo.</w:t>
            </w:r>
          </w:p>
        </w:tc>
        <w:tc>
          <w:tcPr>
            <w:tcW w:w="1501" w:type="pct"/>
            <w:shd w:val="clear" w:color="auto" w:fill="auto"/>
            <w:vAlign w:val="center"/>
            <w:hideMark/>
          </w:tcPr>
          <w:p w14:paraId="64C87E60"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El Subproceso de Estadística deberá incluir en el reporte de SIGMA una columna con un reporte individual de rezago, incluyendo su estado estadístico, (verificación de asuntos que después de cierto periodo fueron reentrados a las Fiscalías).</w:t>
            </w:r>
          </w:p>
        </w:tc>
        <w:tc>
          <w:tcPr>
            <w:tcW w:w="983" w:type="pct"/>
            <w:shd w:val="clear" w:color="auto" w:fill="auto"/>
            <w:vAlign w:val="center"/>
            <w:hideMark/>
          </w:tcPr>
          <w:p w14:paraId="7AA51033"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Mejorar el proceso de toma de decisiones.</w:t>
            </w:r>
          </w:p>
        </w:tc>
        <w:tc>
          <w:tcPr>
            <w:tcW w:w="500" w:type="pct"/>
            <w:shd w:val="clear" w:color="auto" w:fill="auto"/>
            <w:vAlign w:val="center"/>
            <w:hideMark/>
          </w:tcPr>
          <w:p w14:paraId="5D6310E9" w14:textId="77777777" w:rsidR="002525D8" w:rsidRPr="00673887" w:rsidRDefault="002525D8" w:rsidP="005F7E6C">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p>
          <w:p w14:paraId="5FFF3A0E" w14:textId="77777777" w:rsidR="002525D8" w:rsidRPr="00673887" w:rsidRDefault="002525D8" w:rsidP="000952B2">
            <w:pPr>
              <w:spacing w:before="0" w:after="0" w:line="240" w:lineRule="auto"/>
              <w:ind w:left="0"/>
              <w:jc w:val="center"/>
              <w:rPr>
                <w:rFonts w:ascii="Book Antiqua" w:eastAsia="Times New Roman" w:hAnsi="Book Antiqua" w:cs="Arial"/>
                <w:color w:val="000000"/>
                <w:sz w:val="20"/>
                <w:szCs w:val="20"/>
                <w:lang w:eastAsia="es-CR"/>
              </w:rPr>
            </w:pPr>
          </w:p>
          <w:p w14:paraId="296B60E0" w14:textId="6E44C9D1"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Dirección de Planificación, Subproceso de Estadística.</w:t>
            </w:r>
          </w:p>
        </w:tc>
      </w:tr>
      <w:tr w:rsidR="000952B2" w:rsidRPr="00673887" w14:paraId="494D27F9" w14:textId="77777777" w:rsidTr="54DAA1CE">
        <w:trPr>
          <w:trHeight w:val="1935"/>
        </w:trPr>
        <w:tc>
          <w:tcPr>
            <w:tcW w:w="671" w:type="pct"/>
            <w:vMerge w:val="restart"/>
            <w:shd w:val="clear" w:color="auto" w:fill="auto"/>
            <w:vAlign w:val="center"/>
            <w:hideMark/>
          </w:tcPr>
          <w:p w14:paraId="1A1EC05E" w14:textId="4C54E682" w:rsidR="000952B2" w:rsidRPr="00673887" w:rsidRDefault="000952B2" w:rsidP="00284E8A">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t>Mejora en las condiciones de espera y atención de las personas usuarias.</w:t>
            </w:r>
          </w:p>
        </w:tc>
        <w:tc>
          <w:tcPr>
            <w:tcW w:w="1345" w:type="pct"/>
            <w:vMerge w:val="restart"/>
            <w:shd w:val="clear" w:color="auto" w:fill="auto"/>
            <w:vAlign w:val="center"/>
            <w:hideMark/>
          </w:tcPr>
          <w:p w14:paraId="28C6A0B4" w14:textId="1287FC33"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Se evidencian problemas de espacio físico en la infraestructura donde se encuentra ubicada la Fiscalía, donde los usuarios deben esperar en los pasillos para ser atendidos debido a que no se dispone de un lugar adecuado para la atención de usuarios. Los Defensores Públicos no cuentan con un lugar u oficina para la atención de imputados, lo que provoca que éstos sean atendidos en el mismo espacio donde se encuentra el Técnico Judicial, por lo que el personal técnico de la Fiscalía debe hacer abandono o compartir su área de trabajo con la Defensora o Defensor para la realización de estas labores, aunado a lo anterior, se debe considerar que, al momento de dicha actividad por parte de este Defensor o Defensora, deben permanecer dos custodios del Organismo de Investigación Judicial por cada imputado que está siendo atendido en la Fiscalía.</w:t>
            </w:r>
          </w:p>
        </w:tc>
        <w:tc>
          <w:tcPr>
            <w:tcW w:w="1501" w:type="pct"/>
            <w:vMerge w:val="restart"/>
            <w:shd w:val="clear" w:color="auto" w:fill="auto"/>
            <w:vAlign w:val="center"/>
            <w:hideMark/>
          </w:tcPr>
          <w:p w14:paraId="39BEF8D5" w14:textId="709A2D7E"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Solicitar al Subproceso de Salud Ocupacional de la Dirección de Gestión Humana, realizar un análisis para determinar la posible existencia de condiciones de hacinamiento.</w:t>
            </w:r>
          </w:p>
          <w:p w14:paraId="7CB65278"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p w14:paraId="670FE8F6" w14:textId="2A78F64F" w:rsidR="000952B2" w:rsidRPr="00673887" w:rsidRDefault="000952B2" w:rsidP="000952B2">
            <w:pPr>
              <w:spacing w:before="0" w:after="0" w:line="240" w:lineRule="auto"/>
              <w:ind w:left="0"/>
              <w:rPr>
                <w:rFonts w:ascii="Book Antiqua" w:eastAsia="Times New Roman" w:hAnsi="Book Antiqua" w:cs="Arial"/>
                <w:color w:val="000000" w:themeColor="text1"/>
                <w:sz w:val="20"/>
                <w:szCs w:val="20"/>
                <w:lang w:eastAsia="es-CR"/>
              </w:rPr>
            </w:pPr>
            <w:r w:rsidRPr="00673887">
              <w:rPr>
                <w:rFonts w:ascii="Book Antiqua" w:eastAsia="Times New Roman" w:hAnsi="Book Antiqua" w:cs="Arial"/>
                <w:color w:val="000000" w:themeColor="text1"/>
                <w:sz w:val="20"/>
                <w:szCs w:val="20"/>
                <w:lang w:eastAsia="es-CR"/>
              </w:rPr>
              <w:t>Que la Administración Regional del Circuito, valore la posibilidad de brindar mejoras en las condiciones físicas de la oficina, que brinden un espacio más adecuado y seguro para la ejecución de labores</w:t>
            </w:r>
          </w:p>
        </w:tc>
        <w:tc>
          <w:tcPr>
            <w:tcW w:w="983" w:type="pct"/>
            <w:shd w:val="clear" w:color="auto" w:fill="auto"/>
            <w:vAlign w:val="center"/>
            <w:hideMark/>
          </w:tcPr>
          <w:p w14:paraId="686921D2" w14:textId="4945D3D4"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Mejorar las condiciones de atención la persona usuaria.</w:t>
            </w:r>
          </w:p>
        </w:tc>
        <w:tc>
          <w:tcPr>
            <w:tcW w:w="500" w:type="pct"/>
            <w:vMerge w:val="restart"/>
            <w:shd w:val="clear" w:color="auto" w:fill="auto"/>
            <w:vAlign w:val="center"/>
            <w:hideMark/>
          </w:tcPr>
          <w:p w14:paraId="350444E4" w14:textId="0263E20E"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p>
          <w:p w14:paraId="4CE3D208" w14:textId="77777777"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p>
          <w:p w14:paraId="33BBB82C" w14:textId="65D0404B"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Personal del Subproceso de Salud Ocupacional.</w:t>
            </w:r>
          </w:p>
          <w:p w14:paraId="4E66B60B" w14:textId="77777777"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p>
          <w:p w14:paraId="24436A2E" w14:textId="7D3B6F44"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Administración Regional del Primer Circuito Judicial de Guanacaste</w:t>
            </w:r>
          </w:p>
        </w:tc>
      </w:tr>
      <w:tr w:rsidR="000952B2" w:rsidRPr="00673887" w14:paraId="4B7BB35A" w14:textId="77777777" w:rsidTr="54DAA1CE">
        <w:trPr>
          <w:trHeight w:val="1650"/>
        </w:trPr>
        <w:tc>
          <w:tcPr>
            <w:tcW w:w="671" w:type="pct"/>
            <w:vMerge/>
            <w:vAlign w:val="center"/>
            <w:hideMark/>
          </w:tcPr>
          <w:p w14:paraId="30035D51" w14:textId="77777777" w:rsidR="000952B2" w:rsidRPr="00673887" w:rsidRDefault="000952B2" w:rsidP="000952B2">
            <w:pPr>
              <w:spacing w:before="0" w:after="0" w:line="240" w:lineRule="auto"/>
              <w:ind w:left="0"/>
              <w:jc w:val="left"/>
              <w:rPr>
                <w:rFonts w:ascii="Book Antiqua" w:eastAsia="Times New Roman" w:hAnsi="Book Antiqua" w:cs="Arial"/>
                <w:b/>
                <w:bCs/>
                <w:color w:val="000000"/>
                <w:sz w:val="20"/>
                <w:szCs w:val="20"/>
                <w:lang w:eastAsia="es-CR"/>
              </w:rPr>
            </w:pPr>
          </w:p>
        </w:tc>
        <w:tc>
          <w:tcPr>
            <w:tcW w:w="1345" w:type="pct"/>
            <w:vMerge/>
            <w:vAlign w:val="center"/>
            <w:hideMark/>
          </w:tcPr>
          <w:p w14:paraId="0C1FA872"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1501" w:type="pct"/>
            <w:vMerge/>
            <w:vAlign w:val="center"/>
            <w:hideMark/>
          </w:tcPr>
          <w:p w14:paraId="358DE3D9"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tc>
        <w:tc>
          <w:tcPr>
            <w:tcW w:w="983" w:type="pct"/>
            <w:shd w:val="clear" w:color="auto" w:fill="auto"/>
            <w:vAlign w:val="center"/>
            <w:hideMark/>
          </w:tcPr>
          <w:p w14:paraId="04FA6FB6"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Brindar una mayor seguridad en la atención de personas usuarias.</w:t>
            </w:r>
          </w:p>
          <w:p w14:paraId="04C03A11"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p w14:paraId="1F6ACBC8" w14:textId="5E627E5E"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Respetar los derechos de defensa de cada imputado (privacidad).</w:t>
            </w:r>
          </w:p>
        </w:tc>
        <w:tc>
          <w:tcPr>
            <w:tcW w:w="500" w:type="pct"/>
            <w:vMerge/>
            <w:vAlign w:val="center"/>
            <w:hideMark/>
          </w:tcPr>
          <w:p w14:paraId="5F188A3A"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r>
      <w:tr w:rsidR="000952B2" w:rsidRPr="00673887" w14:paraId="2E24B5AC" w14:textId="77777777" w:rsidTr="54DAA1CE">
        <w:trPr>
          <w:trHeight w:val="1575"/>
        </w:trPr>
        <w:tc>
          <w:tcPr>
            <w:tcW w:w="671" w:type="pct"/>
            <w:vMerge w:val="restart"/>
            <w:shd w:val="clear" w:color="auto" w:fill="auto"/>
            <w:vAlign w:val="center"/>
            <w:hideMark/>
          </w:tcPr>
          <w:p w14:paraId="70A65756" w14:textId="77777777" w:rsidR="000952B2" w:rsidRPr="00673887" w:rsidRDefault="000952B2" w:rsidP="000952B2">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lastRenderedPageBreak/>
              <w:t>Mejorar los canales de comunicación y definir periódicamente citas al Arsenal Nacional para disponer de la evidencia con más frecuencia</w:t>
            </w:r>
          </w:p>
        </w:tc>
        <w:tc>
          <w:tcPr>
            <w:tcW w:w="1345" w:type="pct"/>
            <w:vMerge w:val="restart"/>
            <w:shd w:val="clear" w:color="auto" w:fill="auto"/>
            <w:vAlign w:val="center"/>
            <w:hideMark/>
          </w:tcPr>
          <w:p w14:paraId="38717BD3" w14:textId="5504602C"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Se identificó la existencia de evidencias en la oficina de la Fiscal Coordinadora y de Dirección Funcional, lo anterior como producto del tamaño reducido con el que se cuenta en la Bodega de Evidencias, así como también la descoordinación existente con el Arsenal para el envío de estas, lo cual refleja un inadecuado resguardo e incluso una posible pérdida de información que podría ser clave en procesos investigativos.</w:t>
            </w:r>
          </w:p>
        </w:tc>
        <w:tc>
          <w:tcPr>
            <w:tcW w:w="1501" w:type="pct"/>
            <w:vMerge w:val="restart"/>
            <w:shd w:val="clear" w:color="auto" w:fill="auto"/>
            <w:vAlign w:val="center"/>
            <w:hideMark/>
          </w:tcPr>
          <w:p w14:paraId="399DE63E" w14:textId="6EA7949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La persona Técnica Judicial encargada de la bodega de evidencias deberá velar por el constante envío y en el menor tiempo posible las evidencias al Depósito de Objetos Decomisados o en su defecto al Arsenal Nacional, según lo dispuesto en el artículo 12 del Protocolo de Evidencias a fin de evitar aglomeraciones en la bodega. </w:t>
            </w:r>
          </w:p>
          <w:p w14:paraId="1009B10A"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p w14:paraId="74A8119C" w14:textId="20274EB6"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La Coordinadora Judicial deberá vigilar por el cumplimiento del ¨Protocolo para la recepción, custodia, y disposición de objetos decomisados y comisados por el Poder Judicial y demás </w:t>
            </w:r>
            <w:r w:rsidR="00E53183" w:rsidRPr="00673887">
              <w:rPr>
                <w:rFonts w:ascii="Book Antiqua" w:eastAsia="Times New Roman" w:hAnsi="Book Antiqua" w:cs="Arial"/>
                <w:color w:val="000000"/>
                <w:sz w:val="20"/>
                <w:szCs w:val="20"/>
                <w:lang w:eastAsia="es-CR"/>
              </w:rPr>
              <w:t>autoridades</w:t>
            </w:r>
            <w:r w:rsidRPr="00673887">
              <w:rPr>
                <w:rFonts w:ascii="Book Antiqua" w:eastAsia="Times New Roman" w:hAnsi="Book Antiqua" w:cs="Arial"/>
                <w:color w:val="000000"/>
                <w:sz w:val="20"/>
                <w:szCs w:val="20"/>
                <w:lang w:eastAsia="es-CR"/>
              </w:rPr>
              <w:t>¨.</w:t>
            </w:r>
          </w:p>
        </w:tc>
        <w:tc>
          <w:tcPr>
            <w:tcW w:w="983" w:type="pct"/>
            <w:shd w:val="clear" w:color="auto" w:fill="auto"/>
            <w:vAlign w:val="center"/>
            <w:hideMark/>
          </w:tcPr>
          <w:p w14:paraId="6EB88435"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Envío constante de armas al Arsenal, para su debido procesamiento.</w:t>
            </w:r>
          </w:p>
        </w:tc>
        <w:tc>
          <w:tcPr>
            <w:tcW w:w="500" w:type="pct"/>
            <w:vMerge w:val="restart"/>
            <w:shd w:val="clear" w:color="auto" w:fill="auto"/>
            <w:noWrap/>
            <w:vAlign w:val="center"/>
            <w:hideMark/>
          </w:tcPr>
          <w:p w14:paraId="37B4CCE1"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Técnica Judicial encargada de la bodega de evidencias y Coordinadora Judicial de la Fiscalía de Liberia.</w:t>
            </w:r>
          </w:p>
        </w:tc>
      </w:tr>
      <w:tr w:rsidR="000952B2" w:rsidRPr="00673887" w14:paraId="05154C62" w14:textId="77777777" w:rsidTr="54DAA1CE">
        <w:trPr>
          <w:trHeight w:val="2730"/>
        </w:trPr>
        <w:tc>
          <w:tcPr>
            <w:tcW w:w="671" w:type="pct"/>
            <w:vMerge/>
            <w:vAlign w:val="center"/>
            <w:hideMark/>
          </w:tcPr>
          <w:p w14:paraId="515A4A78" w14:textId="77777777" w:rsidR="000952B2" w:rsidRPr="00673887" w:rsidRDefault="000952B2" w:rsidP="000952B2">
            <w:pPr>
              <w:spacing w:before="0" w:after="0" w:line="240" w:lineRule="auto"/>
              <w:ind w:left="0"/>
              <w:jc w:val="left"/>
              <w:rPr>
                <w:rFonts w:ascii="Book Antiqua" w:eastAsia="Times New Roman" w:hAnsi="Book Antiqua" w:cs="Arial"/>
                <w:b/>
                <w:bCs/>
                <w:color w:val="000000"/>
                <w:sz w:val="20"/>
                <w:szCs w:val="20"/>
                <w:lang w:eastAsia="es-CR"/>
              </w:rPr>
            </w:pPr>
          </w:p>
        </w:tc>
        <w:tc>
          <w:tcPr>
            <w:tcW w:w="1345" w:type="pct"/>
            <w:vMerge/>
            <w:vAlign w:val="center"/>
            <w:hideMark/>
          </w:tcPr>
          <w:p w14:paraId="0FE7C646"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1501" w:type="pct"/>
            <w:vMerge/>
            <w:vAlign w:val="center"/>
            <w:hideMark/>
          </w:tcPr>
          <w:p w14:paraId="49AE1564"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983" w:type="pct"/>
            <w:shd w:val="clear" w:color="auto" w:fill="auto"/>
            <w:vAlign w:val="center"/>
            <w:hideMark/>
          </w:tcPr>
          <w:p w14:paraId="570B60BD"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Evitar aglomeraciones en la bodega de evidencias.</w:t>
            </w:r>
          </w:p>
          <w:p w14:paraId="76737940"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p w14:paraId="36776C61" w14:textId="463751BE"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Mejorar en el resguardo y seguridad de las evidencias.</w:t>
            </w:r>
          </w:p>
        </w:tc>
        <w:tc>
          <w:tcPr>
            <w:tcW w:w="500" w:type="pct"/>
            <w:vMerge/>
            <w:vAlign w:val="center"/>
            <w:hideMark/>
          </w:tcPr>
          <w:p w14:paraId="1E8590EB"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r>
      <w:tr w:rsidR="000952B2" w:rsidRPr="00673887" w14:paraId="46F78F83" w14:textId="77777777" w:rsidTr="54DAA1CE">
        <w:trPr>
          <w:trHeight w:val="1905"/>
        </w:trPr>
        <w:tc>
          <w:tcPr>
            <w:tcW w:w="671" w:type="pct"/>
            <w:vMerge w:val="restart"/>
            <w:shd w:val="clear" w:color="auto" w:fill="auto"/>
            <w:vAlign w:val="center"/>
            <w:hideMark/>
          </w:tcPr>
          <w:p w14:paraId="1D200A3E" w14:textId="77777777" w:rsidR="000952B2" w:rsidRPr="00673887" w:rsidRDefault="000952B2" w:rsidP="000952B2">
            <w:pPr>
              <w:spacing w:before="0" w:after="0" w:line="240" w:lineRule="auto"/>
              <w:ind w:left="0"/>
              <w:rPr>
                <w:rFonts w:ascii="Book Antiqua" w:eastAsia="Times New Roman" w:hAnsi="Book Antiqua" w:cs="Arial"/>
                <w:b/>
                <w:bCs/>
                <w:color w:val="000000"/>
                <w:sz w:val="20"/>
                <w:szCs w:val="20"/>
                <w:lang w:eastAsia="es-CR"/>
              </w:rPr>
            </w:pPr>
            <w:r w:rsidRPr="00673887">
              <w:rPr>
                <w:rFonts w:ascii="Book Antiqua" w:eastAsia="Times New Roman" w:hAnsi="Book Antiqua" w:cs="Arial"/>
                <w:b/>
                <w:bCs/>
                <w:color w:val="000000"/>
                <w:sz w:val="20"/>
                <w:szCs w:val="20"/>
                <w:lang w:eastAsia="es-CR"/>
              </w:rPr>
              <w:t>Redistribución de circulante para Fiscales y Fiscalas auxiliares.</w:t>
            </w:r>
          </w:p>
        </w:tc>
        <w:tc>
          <w:tcPr>
            <w:tcW w:w="1345" w:type="pct"/>
            <w:vMerge w:val="restart"/>
            <w:shd w:val="clear" w:color="auto" w:fill="auto"/>
            <w:vAlign w:val="center"/>
            <w:hideMark/>
          </w:tcPr>
          <w:p w14:paraId="7135C0AA" w14:textId="7D67FEAC"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Se logra comprobar que el circulante del despacho a pesar de ser distribuido de manera equitativa a cada fiscal o fiscala auxiliar, el escritorio que registra la mayor cantidad de asuntos corresponde a la persona fiscal 04. En consulta a esta situación se dice que la rotación en ese escritorio ha sido constante, por lo que el flujo de los expedientes ha sido interrumpido y provoca atrasos en la tramitación, afecta el servicio que brinda </w:t>
            </w:r>
            <w:r w:rsidRPr="00673887">
              <w:rPr>
                <w:rFonts w:ascii="Book Antiqua" w:eastAsia="Times New Roman" w:hAnsi="Book Antiqua" w:cs="Arial"/>
                <w:color w:val="000000"/>
                <w:sz w:val="20"/>
                <w:szCs w:val="20"/>
                <w:lang w:eastAsia="es-CR"/>
              </w:rPr>
              <w:lastRenderedPageBreak/>
              <w:t xml:space="preserve">a los usuarios y eventualmente podría generar quejas ante la Contraloría de Servicio dañando la imagen del Poder Judicial. Esto evidenció cargas de trabajo heterogéneas en el personal fiscal auxiliar. </w:t>
            </w:r>
          </w:p>
        </w:tc>
        <w:tc>
          <w:tcPr>
            <w:tcW w:w="1501" w:type="pct"/>
            <w:vMerge w:val="restart"/>
            <w:shd w:val="clear" w:color="auto" w:fill="auto"/>
            <w:vAlign w:val="center"/>
            <w:hideMark/>
          </w:tcPr>
          <w:p w14:paraId="74FEC4F0" w14:textId="1F036D44" w:rsidR="001D59F7" w:rsidRDefault="00DB3981" w:rsidP="000952B2">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lastRenderedPageBreak/>
              <w:t>Buscando un equilibrio en las cargas de trabajo se pr</w:t>
            </w:r>
            <w:r w:rsidR="000952B2" w:rsidRPr="00673887">
              <w:rPr>
                <w:rFonts w:ascii="Book Antiqua" w:eastAsia="Times New Roman" w:hAnsi="Book Antiqua" w:cs="Arial"/>
                <w:color w:val="000000"/>
                <w:sz w:val="20"/>
                <w:szCs w:val="20"/>
                <w:lang w:eastAsia="es-CR"/>
              </w:rPr>
              <w:t>opone</w:t>
            </w:r>
            <w:r w:rsidR="001D59F7">
              <w:rPr>
                <w:rFonts w:ascii="Book Antiqua" w:eastAsia="Times New Roman" w:hAnsi="Book Antiqua" w:cs="Arial"/>
                <w:color w:val="000000"/>
                <w:sz w:val="20"/>
                <w:szCs w:val="20"/>
                <w:lang w:eastAsia="es-CR"/>
              </w:rPr>
              <w:t>:</w:t>
            </w:r>
          </w:p>
          <w:p w14:paraId="16533926" w14:textId="77777777" w:rsidR="00742E85" w:rsidRDefault="00742E85" w:rsidP="000952B2">
            <w:pPr>
              <w:spacing w:before="0" w:after="0" w:line="240" w:lineRule="auto"/>
              <w:ind w:left="0"/>
              <w:rPr>
                <w:rFonts w:ascii="Book Antiqua" w:eastAsia="Times New Roman" w:hAnsi="Book Antiqua" w:cs="Arial"/>
                <w:color w:val="000000"/>
                <w:sz w:val="20"/>
                <w:szCs w:val="20"/>
                <w:lang w:eastAsia="es-CR"/>
              </w:rPr>
            </w:pPr>
          </w:p>
          <w:p w14:paraId="6398B9E4" w14:textId="77777777" w:rsidR="001D59F7" w:rsidRDefault="001D59F7" w:rsidP="000952B2">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Escenario 1:</w:t>
            </w:r>
            <w:r w:rsidR="000952B2" w:rsidRPr="00673887">
              <w:rPr>
                <w:rFonts w:ascii="Book Antiqua" w:eastAsia="Times New Roman" w:hAnsi="Book Antiqua" w:cs="Arial"/>
                <w:color w:val="000000"/>
                <w:sz w:val="20"/>
                <w:szCs w:val="20"/>
                <w:lang w:eastAsia="es-CR"/>
              </w:rPr>
              <w:t xml:space="preserve"> que por única vez se realice una redistribución del circulante por cantidades iguales entre los fiscales y fiscalas Auxiliares. Si se traduce lo anterior a cifras totales y de acuerdo con el circulante en trámite al 08 de mayo 2019, cada uno asumiría la cantidad de 265 asuntos de trámite. Además, en cuanto a la Fiscala de Penal Juvenil, deberá ayudar de </w:t>
            </w:r>
            <w:r w:rsidR="000952B2" w:rsidRPr="00673887">
              <w:rPr>
                <w:rFonts w:ascii="Book Antiqua" w:eastAsia="Times New Roman" w:hAnsi="Book Antiqua" w:cs="Arial"/>
                <w:color w:val="000000"/>
                <w:sz w:val="20"/>
                <w:szCs w:val="20"/>
                <w:lang w:eastAsia="es-CR"/>
              </w:rPr>
              <w:lastRenderedPageBreak/>
              <w:t xml:space="preserve">manera mensual con 10 asuntos del circulante de los fiscales auxiliares para su debido trámite con el propósito de disminuir el número de asuntos por puesto de trabajo.  </w:t>
            </w:r>
          </w:p>
          <w:p w14:paraId="71D25576" w14:textId="77777777" w:rsidR="001D59F7" w:rsidRDefault="001D59F7" w:rsidP="000952B2">
            <w:pPr>
              <w:spacing w:before="0" w:after="0" w:line="240" w:lineRule="auto"/>
              <w:ind w:left="0"/>
              <w:rPr>
                <w:rFonts w:ascii="Book Antiqua" w:eastAsia="Times New Roman" w:hAnsi="Book Antiqua" w:cs="Arial"/>
                <w:color w:val="000000"/>
                <w:sz w:val="20"/>
                <w:szCs w:val="20"/>
                <w:lang w:eastAsia="es-CR"/>
              </w:rPr>
            </w:pPr>
          </w:p>
          <w:p w14:paraId="362D3949" w14:textId="11C41530" w:rsidR="000952B2" w:rsidRPr="00673887" w:rsidRDefault="001D59F7" w:rsidP="000952B2">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 xml:space="preserve">Escenario 2: </w:t>
            </w:r>
            <w:r w:rsidRPr="00284E8A">
              <w:rPr>
                <w:rFonts w:ascii="Book Antiqua" w:eastAsia="Times New Roman" w:hAnsi="Book Antiqua" w:cs="Arial"/>
                <w:color w:val="000000"/>
                <w:sz w:val="20"/>
                <w:szCs w:val="20"/>
                <w:lang w:eastAsia="es-CR"/>
              </w:rPr>
              <w:t xml:space="preserve">cierre de ingreso de causas </w:t>
            </w:r>
            <w:r>
              <w:rPr>
                <w:rFonts w:ascii="Book Antiqua" w:eastAsia="Times New Roman" w:hAnsi="Book Antiqua" w:cs="Arial"/>
                <w:color w:val="000000"/>
                <w:sz w:val="20"/>
                <w:szCs w:val="20"/>
                <w:lang w:eastAsia="es-CR"/>
              </w:rPr>
              <w:t xml:space="preserve">momentáneo o por un plazo determinado a aquellos Fiscalas o Fiscales Auxiliares con circulantes altos y que </w:t>
            </w:r>
            <w:r w:rsidRPr="00284E8A">
              <w:rPr>
                <w:rFonts w:ascii="Book Antiqua" w:eastAsia="Times New Roman" w:hAnsi="Book Antiqua" w:cs="Arial"/>
                <w:color w:val="000000"/>
                <w:sz w:val="20"/>
                <w:szCs w:val="20"/>
                <w:lang w:eastAsia="es-CR"/>
              </w:rPr>
              <w:t xml:space="preserve">la </w:t>
            </w:r>
            <w:r>
              <w:rPr>
                <w:rFonts w:ascii="Book Antiqua" w:eastAsia="Times New Roman" w:hAnsi="Book Antiqua" w:cs="Arial"/>
                <w:color w:val="000000"/>
                <w:sz w:val="20"/>
                <w:szCs w:val="20"/>
                <w:lang w:eastAsia="es-CR"/>
              </w:rPr>
              <w:t>F</w:t>
            </w:r>
            <w:r w:rsidRPr="00284E8A">
              <w:rPr>
                <w:rFonts w:ascii="Book Antiqua" w:eastAsia="Times New Roman" w:hAnsi="Book Antiqua" w:cs="Arial"/>
                <w:color w:val="000000"/>
                <w:sz w:val="20"/>
                <w:szCs w:val="20"/>
                <w:lang w:eastAsia="es-CR"/>
              </w:rPr>
              <w:t>iscalía estable</w:t>
            </w:r>
            <w:r>
              <w:rPr>
                <w:rFonts w:ascii="Book Antiqua" w:eastAsia="Times New Roman" w:hAnsi="Book Antiqua" w:cs="Arial"/>
                <w:color w:val="000000"/>
                <w:sz w:val="20"/>
                <w:szCs w:val="20"/>
                <w:lang w:eastAsia="es-CR"/>
              </w:rPr>
              <w:t>zca</w:t>
            </w:r>
            <w:r w:rsidRPr="00284E8A">
              <w:rPr>
                <w:rFonts w:ascii="Book Antiqua" w:eastAsia="Times New Roman" w:hAnsi="Book Antiqua" w:cs="Arial"/>
                <w:color w:val="000000"/>
                <w:sz w:val="20"/>
                <w:szCs w:val="20"/>
                <w:lang w:eastAsia="es-CR"/>
              </w:rPr>
              <w:t xml:space="preserve"> planes piloto (intervención de escritorios por periodos para resolución de causas y la activación de expedientes) que conlleven la participación de todo el personal y una mayor igualdad en las ayudas a los distintos </w:t>
            </w:r>
            <w:r>
              <w:rPr>
                <w:rFonts w:ascii="Book Antiqua" w:eastAsia="Times New Roman" w:hAnsi="Book Antiqua" w:cs="Arial"/>
                <w:color w:val="000000"/>
                <w:sz w:val="20"/>
                <w:szCs w:val="20"/>
                <w:lang w:eastAsia="es-CR"/>
              </w:rPr>
              <w:t>F</w:t>
            </w:r>
            <w:r w:rsidRPr="00284E8A">
              <w:rPr>
                <w:rFonts w:ascii="Book Antiqua" w:eastAsia="Times New Roman" w:hAnsi="Book Antiqua" w:cs="Arial"/>
                <w:color w:val="000000"/>
                <w:sz w:val="20"/>
                <w:szCs w:val="20"/>
                <w:lang w:eastAsia="es-CR"/>
              </w:rPr>
              <w:t xml:space="preserve">iscales </w:t>
            </w:r>
            <w:r>
              <w:rPr>
                <w:rFonts w:ascii="Book Antiqua" w:eastAsia="Times New Roman" w:hAnsi="Book Antiqua" w:cs="Arial"/>
                <w:color w:val="000000"/>
                <w:sz w:val="20"/>
                <w:szCs w:val="20"/>
                <w:lang w:eastAsia="es-CR"/>
              </w:rPr>
              <w:t>y Fiscalas del despacho</w:t>
            </w:r>
            <w:r w:rsidRPr="00284E8A">
              <w:rPr>
                <w:rFonts w:ascii="Book Antiqua" w:eastAsia="Times New Roman" w:hAnsi="Book Antiqua" w:cs="Arial"/>
                <w:color w:val="000000"/>
                <w:sz w:val="20"/>
                <w:szCs w:val="20"/>
                <w:lang w:eastAsia="es-CR"/>
              </w:rPr>
              <w:t xml:space="preserve"> y que se traduzca en una mejoría de los circulantes</w:t>
            </w:r>
            <w:r w:rsidR="00742E85">
              <w:rPr>
                <w:rFonts w:ascii="Book Antiqua" w:eastAsia="Times New Roman" w:hAnsi="Book Antiqua" w:cs="Arial"/>
                <w:color w:val="000000"/>
                <w:sz w:val="20"/>
                <w:szCs w:val="20"/>
                <w:lang w:eastAsia="es-CR"/>
              </w:rPr>
              <w:t>.</w:t>
            </w:r>
            <w:r w:rsidR="000952B2" w:rsidRPr="00673887">
              <w:rPr>
                <w:rFonts w:ascii="Book Antiqua" w:eastAsia="Times New Roman" w:hAnsi="Book Antiqua" w:cs="Arial"/>
                <w:color w:val="000000"/>
                <w:sz w:val="20"/>
                <w:szCs w:val="20"/>
                <w:lang w:eastAsia="es-CR"/>
              </w:rPr>
              <w:t xml:space="preserve">  </w:t>
            </w:r>
          </w:p>
        </w:tc>
        <w:tc>
          <w:tcPr>
            <w:tcW w:w="983" w:type="pct"/>
            <w:shd w:val="clear" w:color="auto" w:fill="auto"/>
            <w:vAlign w:val="center"/>
            <w:hideMark/>
          </w:tcPr>
          <w:p w14:paraId="7FFB8559" w14:textId="618398AD"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p>
        </w:tc>
        <w:tc>
          <w:tcPr>
            <w:tcW w:w="500" w:type="pct"/>
            <w:vMerge w:val="restart"/>
            <w:shd w:val="clear" w:color="auto" w:fill="auto"/>
            <w:vAlign w:val="center"/>
            <w:hideMark/>
          </w:tcPr>
          <w:p w14:paraId="6F37B3BF" w14:textId="4F20433F" w:rsidR="000952B2" w:rsidRPr="00673887" w:rsidRDefault="000952B2" w:rsidP="000952B2">
            <w:pPr>
              <w:spacing w:before="0" w:after="0" w:line="240" w:lineRule="auto"/>
              <w:ind w:left="0"/>
              <w:jc w:val="center"/>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Equipo de Mejora</w:t>
            </w:r>
          </w:p>
        </w:tc>
      </w:tr>
      <w:tr w:rsidR="000952B2" w:rsidRPr="00673887" w14:paraId="53857A37" w14:textId="77777777" w:rsidTr="54DAA1CE">
        <w:trPr>
          <w:trHeight w:val="1020"/>
        </w:trPr>
        <w:tc>
          <w:tcPr>
            <w:tcW w:w="671" w:type="pct"/>
            <w:vMerge/>
            <w:vAlign w:val="center"/>
            <w:hideMark/>
          </w:tcPr>
          <w:p w14:paraId="22496870" w14:textId="77777777" w:rsidR="000952B2" w:rsidRPr="00673887" w:rsidRDefault="000952B2" w:rsidP="000952B2">
            <w:pPr>
              <w:spacing w:before="0" w:after="0" w:line="240" w:lineRule="auto"/>
              <w:ind w:left="0"/>
              <w:jc w:val="left"/>
              <w:rPr>
                <w:rFonts w:ascii="Book Antiqua" w:eastAsia="Times New Roman" w:hAnsi="Book Antiqua" w:cs="Arial"/>
                <w:b/>
                <w:bCs/>
                <w:color w:val="000000"/>
                <w:sz w:val="20"/>
                <w:szCs w:val="20"/>
                <w:lang w:eastAsia="es-CR"/>
              </w:rPr>
            </w:pPr>
          </w:p>
        </w:tc>
        <w:tc>
          <w:tcPr>
            <w:tcW w:w="1345" w:type="pct"/>
            <w:vMerge/>
            <w:vAlign w:val="center"/>
            <w:hideMark/>
          </w:tcPr>
          <w:p w14:paraId="75384DFA"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1501" w:type="pct"/>
            <w:vMerge/>
            <w:vAlign w:val="center"/>
            <w:hideMark/>
          </w:tcPr>
          <w:p w14:paraId="0C145FFE"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983" w:type="pct"/>
            <w:shd w:val="clear" w:color="auto" w:fill="auto"/>
            <w:vAlign w:val="center"/>
            <w:hideMark/>
          </w:tcPr>
          <w:p w14:paraId="04B3439B"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 xml:space="preserve">Mejora en la calidad del servicio. </w:t>
            </w:r>
          </w:p>
        </w:tc>
        <w:tc>
          <w:tcPr>
            <w:tcW w:w="500" w:type="pct"/>
            <w:vMerge/>
            <w:vAlign w:val="center"/>
            <w:hideMark/>
          </w:tcPr>
          <w:p w14:paraId="6C354ADA"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r>
      <w:tr w:rsidR="000952B2" w:rsidRPr="00673887" w14:paraId="4864D292" w14:textId="77777777" w:rsidTr="54DAA1CE">
        <w:trPr>
          <w:trHeight w:val="1815"/>
        </w:trPr>
        <w:tc>
          <w:tcPr>
            <w:tcW w:w="671" w:type="pct"/>
            <w:vMerge/>
            <w:vAlign w:val="center"/>
            <w:hideMark/>
          </w:tcPr>
          <w:p w14:paraId="42AE74E9" w14:textId="77777777" w:rsidR="000952B2" w:rsidRPr="00673887" w:rsidRDefault="000952B2" w:rsidP="000952B2">
            <w:pPr>
              <w:spacing w:before="0" w:after="0" w:line="240" w:lineRule="auto"/>
              <w:ind w:left="0"/>
              <w:jc w:val="left"/>
              <w:rPr>
                <w:rFonts w:ascii="Book Antiqua" w:eastAsia="Times New Roman" w:hAnsi="Book Antiqua" w:cs="Arial"/>
                <w:b/>
                <w:bCs/>
                <w:color w:val="000000"/>
                <w:sz w:val="20"/>
                <w:szCs w:val="20"/>
                <w:lang w:eastAsia="es-CR"/>
              </w:rPr>
            </w:pPr>
          </w:p>
        </w:tc>
        <w:tc>
          <w:tcPr>
            <w:tcW w:w="1345" w:type="pct"/>
            <w:vMerge/>
            <w:vAlign w:val="center"/>
            <w:hideMark/>
          </w:tcPr>
          <w:p w14:paraId="39C7DBD2"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1501" w:type="pct"/>
            <w:vMerge/>
            <w:vAlign w:val="center"/>
            <w:hideMark/>
          </w:tcPr>
          <w:p w14:paraId="4348E493"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983" w:type="pct"/>
            <w:shd w:val="clear" w:color="auto" w:fill="auto"/>
            <w:vAlign w:val="center"/>
            <w:hideMark/>
          </w:tcPr>
          <w:p w14:paraId="5E75BAB6"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Incrementar la cantidad de asuntos terminados.</w:t>
            </w:r>
          </w:p>
        </w:tc>
        <w:tc>
          <w:tcPr>
            <w:tcW w:w="500" w:type="pct"/>
            <w:vMerge/>
            <w:vAlign w:val="center"/>
            <w:hideMark/>
          </w:tcPr>
          <w:p w14:paraId="6588B3C1"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r>
      <w:tr w:rsidR="000952B2" w:rsidRPr="00673887" w14:paraId="322769CB" w14:textId="77777777" w:rsidTr="54DAA1CE">
        <w:trPr>
          <w:trHeight w:val="1650"/>
        </w:trPr>
        <w:tc>
          <w:tcPr>
            <w:tcW w:w="671" w:type="pct"/>
            <w:vMerge/>
            <w:vAlign w:val="center"/>
            <w:hideMark/>
          </w:tcPr>
          <w:p w14:paraId="710BF2A7" w14:textId="77777777" w:rsidR="000952B2" w:rsidRPr="00673887" w:rsidRDefault="000952B2" w:rsidP="000952B2">
            <w:pPr>
              <w:spacing w:before="0" w:after="0" w:line="240" w:lineRule="auto"/>
              <w:ind w:left="0"/>
              <w:jc w:val="left"/>
              <w:rPr>
                <w:rFonts w:ascii="Book Antiqua" w:eastAsia="Times New Roman" w:hAnsi="Book Antiqua" w:cs="Arial"/>
                <w:b/>
                <w:bCs/>
                <w:color w:val="000000"/>
                <w:sz w:val="20"/>
                <w:szCs w:val="20"/>
                <w:lang w:eastAsia="es-CR"/>
              </w:rPr>
            </w:pPr>
          </w:p>
        </w:tc>
        <w:tc>
          <w:tcPr>
            <w:tcW w:w="1345" w:type="pct"/>
            <w:vMerge/>
            <w:vAlign w:val="center"/>
            <w:hideMark/>
          </w:tcPr>
          <w:p w14:paraId="7268DCB6"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1501" w:type="pct"/>
            <w:vMerge/>
            <w:vAlign w:val="center"/>
            <w:hideMark/>
          </w:tcPr>
          <w:p w14:paraId="3BE82F9F"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c>
          <w:tcPr>
            <w:tcW w:w="983" w:type="pct"/>
            <w:shd w:val="clear" w:color="auto" w:fill="auto"/>
            <w:vAlign w:val="center"/>
            <w:hideMark/>
          </w:tcPr>
          <w:p w14:paraId="5577CA31" w14:textId="77777777" w:rsidR="000952B2" w:rsidRPr="00673887" w:rsidRDefault="000952B2" w:rsidP="000952B2">
            <w:pPr>
              <w:spacing w:before="0" w:after="0" w:line="240" w:lineRule="auto"/>
              <w:ind w:left="0"/>
              <w:rPr>
                <w:rFonts w:ascii="Book Antiqua" w:eastAsia="Times New Roman" w:hAnsi="Book Antiqua" w:cs="Arial"/>
                <w:color w:val="000000"/>
                <w:sz w:val="20"/>
                <w:szCs w:val="20"/>
                <w:lang w:eastAsia="es-CR"/>
              </w:rPr>
            </w:pPr>
            <w:r w:rsidRPr="00673887">
              <w:rPr>
                <w:rFonts w:ascii="Book Antiqua" w:eastAsia="Times New Roman" w:hAnsi="Book Antiqua" w:cs="Arial"/>
                <w:color w:val="000000"/>
                <w:sz w:val="20"/>
                <w:szCs w:val="20"/>
                <w:lang w:eastAsia="es-CR"/>
              </w:rPr>
              <w:t>Resolver por antigüedad, permitiendo la priorización de causas.</w:t>
            </w:r>
          </w:p>
        </w:tc>
        <w:tc>
          <w:tcPr>
            <w:tcW w:w="500" w:type="pct"/>
            <w:vMerge/>
            <w:vAlign w:val="center"/>
            <w:hideMark/>
          </w:tcPr>
          <w:p w14:paraId="6F949510" w14:textId="77777777" w:rsidR="000952B2" w:rsidRPr="00673887" w:rsidRDefault="000952B2" w:rsidP="000952B2">
            <w:pPr>
              <w:spacing w:before="0" w:after="0" w:line="240" w:lineRule="auto"/>
              <w:ind w:left="0"/>
              <w:jc w:val="left"/>
              <w:rPr>
                <w:rFonts w:ascii="Book Antiqua" w:eastAsia="Times New Roman" w:hAnsi="Book Antiqua" w:cs="Arial"/>
                <w:color w:val="000000"/>
                <w:sz w:val="20"/>
                <w:szCs w:val="20"/>
                <w:lang w:eastAsia="es-CR"/>
              </w:rPr>
            </w:pPr>
          </w:p>
        </w:tc>
      </w:tr>
    </w:tbl>
    <w:p w14:paraId="2D1268A3" w14:textId="77777777" w:rsidR="005A42AC" w:rsidRPr="00673887" w:rsidRDefault="005A42AC" w:rsidP="00FD1DC0">
      <w:pPr>
        <w:spacing w:before="0"/>
        <w:rPr>
          <w:rFonts w:ascii="Book Antiqua" w:hAnsi="Book Antiqua"/>
          <w:color w:val="000000"/>
          <w:sz w:val="20"/>
          <w:szCs w:val="20"/>
          <w:lang w:eastAsia="es-CR"/>
        </w:rPr>
      </w:pPr>
    </w:p>
    <w:p w14:paraId="36451187" w14:textId="77777777" w:rsidR="005A42AC" w:rsidRPr="00673887" w:rsidRDefault="005A42AC" w:rsidP="00FD1DC0">
      <w:pPr>
        <w:spacing w:before="0"/>
        <w:rPr>
          <w:rFonts w:ascii="Book Antiqua" w:hAnsi="Book Antiqua"/>
          <w:color w:val="000000"/>
          <w:sz w:val="20"/>
          <w:szCs w:val="20"/>
          <w:lang w:eastAsia="es-CR"/>
        </w:rPr>
      </w:pPr>
    </w:p>
    <w:p w14:paraId="06A59100" w14:textId="77777777" w:rsidR="00FF0C2E" w:rsidRPr="00673887" w:rsidRDefault="00FF0C2E" w:rsidP="00AA6DEE">
      <w:pPr>
        <w:pStyle w:val="Ttulo1"/>
        <w:rPr>
          <w:rFonts w:ascii="Book Antiqua" w:hAnsi="Book Antiqua"/>
        </w:rPr>
        <w:sectPr w:rsidR="00FF0C2E" w:rsidRPr="00673887" w:rsidSect="00FF0C2E">
          <w:pgSz w:w="15840" w:h="12240" w:orient="landscape"/>
          <w:pgMar w:top="1134" w:right="1134" w:bottom="1134" w:left="1134" w:header="709" w:footer="709" w:gutter="0"/>
          <w:cols w:space="708"/>
          <w:docGrid w:linePitch="360"/>
        </w:sectPr>
      </w:pPr>
    </w:p>
    <w:p w14:paraId="529CDA4C" w14:textId="6B5DC042" w:rsidR="00AA6DEE" w:rsidRPr="00673887" w:rsidRDefault="00AA6DEE" w:rsidP="00835830">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lastRenderedPageBreak/>
        <w:t>Indicadores de Gestión</w:t>
      </w:r>
    </w:p>
    <w:p w14:paraId="2863E610" w14:textId="06DB97EB" w:rsidR="0033715A" w:rsidRPr="00673887" w:rsidRDefault="0033715A" w:rsidP="0033715A">
      <w:pPr>
        <w:pStyle w:val="xmsonormal"/>
        <w:shd w:val="clear" w:color="auto" w:fill="FFFFFF"/>
        <w:spacing w:before="0" w:beforeAutospacing="0" w:after="0" w:afterAutospacing="0" w:line="330" w:lineRule="atLeast"/>
        <w:jc w:val="both"/>
        <w:rPr>
          <w:rFonts w:ascii="Book Antiqua" w:hAnsi="Book Antiqua" w:cs="Arial"/>
          <w:color w:val="000000"/>
          <w:lang w:val="es-ES" w:eastAsia="zh-CN"/>
        </w:rPr>
      </w:pPr>
      <w:r w:rsidRPr="00673887">
        <w:rPr>
          <w:rFonts w:ascii="Book Antiqua" w:hAnsi="Book Antiqua" w:cs="Arial"/>
          <w:color w:val="000000"/>
          <w:lang w:val="es-ES" w:eastAsia="zh-CN"/>
        </w:rPr>
        <w:t>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w:t>
      </w:r>
      <w:r w:rsidR="00F32A34">
        <w:rPr>
          <w:rFonts w:ascii="Book Antiqua" w:hAnsi="Book Antiqua" w:cs="Arial"/>
          <w:color w:val="000000"/>
          <w:lang w:val="es-ES" w:eastAsia="zh-CN"/>
        </w:rPr>
        <w:t xml:space="preserve"> en torno a la propuesta de Indicadores de Gestión para las fiscalías territoriales del Ministerio Público</w:t>
      </w:r>
      <w:r w:rsidR="00475190">
        <w:rPr>
          <w:rFonts w:ascii="Book Antiqua" w:hAnsi="Book Antiqua" w:cs="Arial"/>
          <w:color w:val="000000"/>
          <w:lang w:val="es-ES" w:eastAsia="zh-CN"/>
        </w:rPr>
        <w:t>. Al respecto,</w:t>
      </w:r>
      <w:r w:rsidRPr="00673887">
        <w:rPr>
          <w:rFonts w:ascii="Book Antiqua" w:hAnsi="Book Antiqua" w:cs="Arial"/>
          <w:color w:val="000000"/>
          <w:lang w:val="es-ES" w:eastAsia="zh-CN"/>
        </w:rPr>
        <w:t> 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2B04089C" w14:textId="77777777" w:rsidR="003F75AD" w:rsidRPr="00673887" w:rsidRDefault="003F75AD" w:rsidP="0033715A">
      <w:pPr>
        <w:pStyle w:val="xmsonormal"/>
        <w:shd w:val="clear" w:color="auto" w:fill="FFFFFF"/>
        <w:spacing w:before="0" w:beforeAutospacing="0" w:after="0" w:afterAutospacing="0" w:line="330" w:lineRule="atLeast"/>
        <w:jc w:val="both"/>
        <w:rPr>
          <w:rFonts w:ascii="Book Antiqua" w:hAnsi="Book Antiqua" w:cs="Arial"/>
          <w:color w:val="000000"/>
          <w:lang w:val="es-ES" w:eastAsia="zh-CN"/>
        </w:rPr>
      </w:pPr>
    </w:p>
    <w:p w14:paraId="1B7DC410" w14:textId="77777777" w:rsidR="0033715A" w:rsidRPr="00673887" w:rsidRDefault="0033715A" w:rsidP="0033715A">
      <w:pPr>
        <w:pStyle w:val="xmsonormal"/>
        <w:shd w:val="clear" w:color="auto" w:fill="FFFFFF"/>
        <w:spacing w:before="0" w:beforeAutospacing="0" w:after="0" w:afterAutospacing="0" w:line="330" w:lineRule="atLeast"/>
        <w:jc w:val="both"/>
        <w:rPr>
          <w:rFonts w:ascii="Book Antiqua" w:hAnsi="Book Antiqua" w:cs="Arial"/>
          <w:color w:val="000000"/>
          <w:lang w:val="es-ES" w:eastAsia="zh-CN"/>
        </w:rPr>
      </w:pPr>
      <w:r w:rsidRPr="00673887">
        <w:rPr>
          <w:rFonts w:ascii="Book Antiqua" w:hAnsi="Book Antiqua" w:cs="Arial"/>
          <w:color w:val="000000"/>
          <w:lang w:val="es-ES" w:eastAsia="zh-CN"/>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0D236DDB" w14:textId="77777777" w:rsidR="003F75AD" w:rsidRPr="00673887" w:rsidRDefault="003F75AD" w:rsidP="0033715A">
      <w:pPr>
        <w:pStyle w:val="xmsonormal"/>
        <w:shd w:val="clear" w:color="auto" w:fill="FFFFFF"/>
        <w:spacing w:before="0" w:beforeAutospacing="0" w:after="0" w:afterAutospacing="0" w:line="330" w:lineRule="atLeast"/>
        <w:jc w:val="both"/>
        <w:rPr>
          <w:rFonts w:ascii="Book Antiqua" w:hAnsi="Book Antiqua" w:cs="Arial"/>
          <w:color w:val="000000"/>
          <w:lang w:val="es-ES" w:eastAsia="zh-CN"/>
        </w:rPr>
      </w:pPr>
    </w:p>
    <w:p w14:paraId="42D761E5" w14:textId="3786BE28" w:rsidR="0033715A" w:rsidRPr="00673887" w:rsidRDefault="0033715A" w:rsidP="0033715A">
      <w:pPr>
        <w:pStyle w:val="xmsonormal"/>
        <w:shd w:val="clear" w:color="auto" w:fill="FFFFFF"/>
        <w:spacing w:before="0" w:beforeAutospacing="0" w:after="0" w:afterAutospacing="0" w:line="330" w:lineRule="atLeast"/>
        <w:jc w:val="both"/>
        <w:rPr>
          <w:rFonts w:ascii="Book Antiqua" w:hAnsi="Book Antiqua" w:cs="Arial"/>
          <w:color w:val="000000"/>
          <w:lang w:val="es-ES" w:eastAsia="zh-CN"/>
        </w:rPr>
      </w:pPr>
      <w:r w:rsidRPr="00673887">
        <w:rPr>
          <w:rFonts w:ascii="Book Antiqua" w:hAnsi="Book Antiqua" w:cs="Arial"/>
          <w:color w:val="000000"/>
          <w:lang w:val="es-ES" w:eastAsia="zh-CN"/>
        </w:rPr>
        <w:t>Mientras lo indicado anteriormente se llega a poner en práctica, la Dirección de Planificación realizará un seguimiento mensual durante el segundo semestre de 2020 e</w:t>
      </w:r>
      <w:r w:rsidR="00545E8E">
        <w:rPr>
          <w:rFonts w:ascii="Book Antiqua" w:hAnsi="Book Antiqua" w:cs="Arial"/>
          <w:color w:val="000000"/>
          <w:lang w:val="es-ES" w:eastAsia="zh-CN"/>
        </w:rPr>
        <w:t>n</w:t>
      </w:r>
      <w:r w:rsidRPr="00673887">
        <w:rPr>
          <w:rFonts w:ascii="Book Antiqua" w:hAnsi="Book Antiqua" w:cs="Arial"/>
          <w:color w:val="000000"/>
          <w:lang w:val="es-ES" w:eastAsia="zh-CN"/>
        </w:rPr>
        <w:t xml:space="preserve"> la Fiscalía Adjunta del </w:t>
      </w:r>
      <w:r w:rsidR="00D42C5E">
        <w:rPr>
          <w:rFonts w:ascii="Book Antiqua" w:hAnsi="Book Antiqua" w:cs="Arial"/>
          <w:color w:val="000000"/>
          <w:lang w:val="es-ES" w:eastAsia="zh-CN"/>
        </w:rPr>
        <w:t>Primer</w:t>
      </w:r>
      <w:r w:rsidR="00D42C5E" w:rsidRPr="00673887">
        <w:rPr>
          <w:rFonts w:ascii="Book Antiqua" w:hAnsi="Book Antiqua" w:cs="Arial"/>
          <w:color w:val="000000"/>
          <w:lang w:val="es-ES" w:eastAsia="zh-CN"/>
        </w:rPr>
        <w:t xml:space="preserve"> </w:t>
      </w:r>
      <w:r w:rsidRPr="00673887">
        <w:rPr>
          <w:rFonts w:ascii="Book Antiqua" w:hAnsi="Book Antiqua" w:cs="Arial"/>
          <w:color w:val="000000"/>
          <w:lang w:val="es-ES" w:eastAsia="zh-CN"/>
        </w:rPr>
        <w:t xml:space="preserve">Circuito Judicial de </w:t>
      </w:r>
      <w:r w:rsidR="00D42C5E">
        <w:rPr>
          <w:rFonts w:ascii="Book Antiqua" w:hAnsi="Book Antiqua" w:cs="Arial"/>
          <w:color w:val="000000"/>
          <w:lang w:val="es-ES" w:eastAsia="zh-CN"/>
        </w:rPr>
        <w:t>Guanacaste</w:t>
      </w:r>
      <w:r w:rsidRPr="00673887">
        <w:rPr>
          <w:rFonts w:ascii="Book Antiqua" w:hAnsi="Book Antiqua" w:cs="Arial"/>
          <w:color w:val="000000"/>
          <w:lang w:val="es-ES" w:eastAsia="zh-CN"/>
        </w:rPr>
        <w:t xml:space="preserve"> (</w:t>
      </w:r>
      <w:r w:rsidR="00D42C5E">
        <w:rPr>
          <w:rFonts w:ascii="Book Antiqua" w:hAnsi="Book Antiqua" w:cs="Arial"/>
          <w:color w:val="000000"/>
          <w:lang w:val="es-ES" w:eastAsia="zh-CN"/>
        </w:rPr>
        <w:t>Liberia</w:t>
      </w:r>
      <w:r w:rsidRPr="00673887">
        <w:rPr>
          <w:rFonts w:ascii="Book Antiqua" w:hAnsi="Book Antiqua" w:cs="Arial"/>
          <w:color w:val="000000"/>
          <w:lang w:val="es-ES" w:eastAsia="zh-CN"/>
        </w:rPr>
        <w:t xml:space="preserve">), con el objetivo de analizar el desarrollo de los planes de trabajo para cada oficina y la gestión </w:t>
      </w:r>
      <w:r w:rsidR="003F75AD" w:rsidRPr="00673887">
        <w:rPr>
          <w:rFonts w:ascii="Book Antiqua" w:hAnsi="Book Antiqua" w:cs="Arial"/>
          <w:color w:val="000000"/>
          <w:lang w:val="es-ES" w:eastAsia="zh-CN"/>
        </w:rPr>
        <w:t>de la oficina</w:t>
      </w:r>
      <w:r w:rsidR="00B15B0D">
        <w:rPr>
          <w:rFonts w:ascii="Book Antiqua" w:hAnsi="Book Antiqua" w:cs="Arial"/>
          <w:color w:val="000000"/>
          <w:lang w:val="es-ES" w:eastAsia="zh-CN"/>
        </w:rPr>
        <w:t xml:space="preserve"> </w:t>
      </w:r>
      <w:r w:rsidRPr="00673887">
        <w:rPr>
          <w:rFonts w:ascii="Book Antiqua" w:hAnsi="Book Antiqua" w:cs="Arial"/>
          <w:color w:val="000000"/>
          <w:lang w:val="es-ES" w:eastAsia="zh-CN"/>
        </w:rPr>
        <w:t xml:space="preserve">posterior a los abordajes realizados. Lo anterior con el apoyo de </w:t>
      </w:r>
      <w:r w:rsidRPr="00673887">
        <w:rPr>
          <w:rFonts w:ascii="Book Antiqua" w:hAnsi="Book Antiqua" w:cs="Arial"/>
          <w:color w:val="000000"/>
          <w:lang w:val="es-ES" w:eastAsia="zh-CN"/>
        </w:rPr>
        <w:lastRenderedPageBreak/>
        <w:t>la generación de información estadística de SIGMA, donde se analizarán variables como casos entrados, casos terminados, circulante, entre otros.</w:t>
      </w:r>
    </w:p>
    <w:p w14:paraId="5BD35DFD" w14:textId="77777777" w:rsidR="0033715A" w:rsidRPr="00673887" w:rsidRDefault="0033715A" w:rsidP="0033715A">
      <w:pPr>
        <w:pStyle w:val="xmsonormal"/>
        <w:shd w:val="clear" w:color="auto" w:fill="FFFFFF"/>
        <w:spacing w:before="0" w:beforeAutospacing="0" w:after="0" w:afterAutospacing="0" w:line="330" w:lineRule="atLeast"/>
        <w:jc w:val="both"/>
        <w:rPr>
          <w:rFonts w:ascii="Book Antiqua" w:hAnsi="Book Antiqua" w:cs="Arial"/>
          <w:color w:val="000000"/>
          <w:lang w:val="es-ES" w:eastAsia="zh-CN"/>
        </w:rPr>
      </w:pPr>
    </w:p>
    <w:p w14:paraId="0F710491" w14:textId="41C183F2" w:rsidR="00AA6DEE" w:rsidRPr="00673887" w:rsidRDefault="00AA6DEE" w:rsidP="005F7E6C">
      <w:pPr>
        <w:pStyle w:val="Ttulo3"/>
        <w:numPr>
          <w:ilvl w:val="0"/>
          <w:numId w:val="0"/>
        </w:numPr>
        <w:tabs>
          <w:tab w:val="left" w:pos="426"/>
        </w:tabs>
        <w:suppressAutoHyphens/>
        <w:spacing w:before="120" w:after="120" w:line="360" w:lineRule="auto"/>
      </w:pPr>
      <w:r w:rsidRPr="00673887">
        <w:t>Seguimiento y Sostenibilidad del Estudio</w:t>
      </w:r>
      <w:r w:rsidR="00554618" w:rsidRPr="00673887">
        <w:t xml:space="preserve"> </w:t>
      </w:r>
    </w:p>
    <w:p w14:paraId="134ADE1B" w14:textId="77777777" w:rsidR="0033715A" w:rsidRPr="00673887" w:rsidRDefault="0033715A" w:rsidP="0033715A">
      <w:pPr>
        <w:spacing w:before="0" w:after="0" w:line="360" w:lineRule="auto"/>
        <w:ind w:left="0"/>
        <w:rPr>
          <w:rFonts w:ascii="Book Antiqua" w:eastAsia="Times New Roman" w:hAnsi="Book Antiqua" w:cs="Arial"/>
          <w:color w:val="000000"/>
          <w:szCs w:val="24"/>
          <w:lang w:val="es-ES" w:eastAsia="zh-CN"/>
        </w:rPr>
      </w:pPr>
      <w:bookmarkStart w:id="15" w:name="_Hlk43364237"/>
      <w:r w:rsidRPr="00673887">
        <w:rPr>
          <w:rFonts w:ascii="Book Antiqua" w:eastAsia="Times New Roman" w:hAnsi="Book Antiqua" w:cs="Arial"/>
          <w:color w:val="000000"/>
          <w:szCs w:val="24"/>
          <w:lang w:val="es-ES" w:eastAsia="zh-CN"/>
        </w:rPr>
        <w:t>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Gestión de Fiscalías (UMGEF), la Unidad de Capacitación y Supervisión del Ministerio Público (UCS), la Fiscalía General y la Dirección de Planificación, el procedimiento se describe a continuación:</w:t>
      </w:r>
      <w:bookmarkEnd w:id="15"/>
    </w:p>
    <w:p w14:paraId="2161A3C5" w14:textId="0707529A" w:rsidR="00AA6DEE" w:rsidRPr="00673887" w:rsidRDefault="0033715A" w:rsidP="00835830">
      <w:pPr>
        <w:shd w:val="clear" w:color="auto" w:fill="FFFFFF"/>
        <w:spacing w:before="0" w:after="0" w:line="330" w:lineRule="atLeast"/>
        <w:ind w:left="0" w:right="851"/>
        <w:rPr>
          <w:rFonts w:ascii="Book Antiqua" w:hAnsi="Book Antiqua"/>
          <w:color w:val="000000"/>
          <w:szCs w:val="24"/>
        </w:rPr>
      </w:pPr>
      <w:r w:rsidRPr="00673887">
        <w:rPr>
          <w:rFonts w:ascii="Book Antiqua" w:eastAsia="Times New Roman" w:hAnsi="Book Antiqua" w:cs="Arial"/>
          <w:color w:val="000000"/>
          <w:szCs w:val="24"/>
          <w:lang w:val="es-ES" w:eastAsia="zh-CN"/>
        </w:rPr>
        <w:t> </w:t>
      </w:r>
    </w:p>
    <w:p w14:paraId="39D47D88" w14:textId="4E95343C" w:rsidR="00AA6DEE" w:rsidRPr="00673887" w:rsidRDefault="00AA6DEE" w:rsidP="00C55023">
      <w:pPr>
        <w:pStyle w:val="Ttulo3"/>
        <w:numPr>
          <w:ilvl w:val="0"/>
          <w:numId w:val="8"/>
        </w:numPr>
        <w:tabs>
          <w:tab w:val="left" w:pos="426"/>
        </w:tabs>
        <w:suppressAutoHyphens/>
        <w:spacing w:before="120" w:after="120" w:line="360" w:lineRule="auto"/>
        <w:ind w:left="426"/>
        <w:rPr>
          <w:rFonts w:cs="Arial"/>
          <w:color w:val="000000"/>
          <w:szCs w:val="28"/>
        </w:rPr>
      </w:pPr>
      <w:r w:rsidRPr="00673887">
        <w:rPr>
          <w:rFonts w:cs="Arial"/>
          <w:bCs w:val="0"/>
          <w:szCs w:val="24"/>
        </w:rPr>
        <w:t>Descripción del Procedimiento de seguimiento</w:t>
      </w:r>
      <w:r w:rsidRPr="00673887">
        <w:rPr>
          <w:rFonts w:cs="Arial"/>
          <w:color w:val="000000"/>
          <w:szCs w:val="24"/>
        </w:rPr>
        <w:t xml:space="preserve"> </w:t>
      </w:r>
    </w:p>
    <w:p w14:paraId="4153F2FF" w14:textId="120C63A9" w:rsidR="0033715A" w:rsidRDefault="0033715A" w:rsidP="00C55023">
      <w:pPr>
        <w:pStyle w:val="Trabajo2"/>
        <w:numPr>
          <w:ilvl w:val="1"/>
          <w:numId w:val="8"/>
        </w:numPr>
        <w:shd w:val="clear" w:color="auto" w:fill="FFFFFF"/>
        <w:tabs>
          <w:tab w:val="left" w:pos="426"/>
          <w:tab w:val="left" w:pos="1843"/>
        </w:tabs>
        <w:spacing w:line="330" w:lineRule="atLeast"/>
        <w:ind w:left="709" w:right="616" w:hanging="283"/>
        <w:rPr>
          <w:rFonts w:ascii="Book Antiqua" w:hAnsi="Book Antiqua"/>
          <w:color w:val="000000"/>
          <w:sz w:val="24"/>
          <w:szCs w:val="24"/>
        </w:rPr>
      </w:pPr>
      <w:r w:rsidRPr="00673887">
        <w:rPr>
          <w:rFonts w:ascii="Book Antiqua" w:hAnsi="Book Antiqua"/>
          <w:color w:val="000000"/>
          <w:sz w:val="24"/>
          <w:szCs w:val="24"/>
        </w:rPr>
        <w:t>La Dirección de Planificación es la responsable de definir los Indicadores de Gestión para cada una de las Oficinas, los cuales podrán ser solicitados revisar por la Dirección General del Ministerio Público.</w:t>
      </w:r>
    </w:p>
    <w:p w14:paraId="0057FB54" w14:textId="77777777" w:rsidR="00835830" w:rsidRPr="00673887" w:rsidRDefault="00835830" w:rsidP="00835830">
      <w:pPr>
        <w:pStyle w:val="Trabajo2"/>
        <w:shd w:val="clear" w:color="auto" w:fill="FFFFFF"/>
        <w:tabs>
          <w:tab w:val="left" w:pos="426"/>
          <w:tab w:val="left" w:pos="1843"/>
        </w:tabs>
        <w:spacing w:line="330" w:lineRule="atLeast"/>
        <w:ind w:left="709" w:right="616"/>
        <w:rPr>
          <w:rFonts w:ascii="Book Antiqua" w:hAnsi="Book Antiqua"/>
          <w:color w:val="000000"/>
          <w:sz w:val="24"/>
          <w:szCs w:val="24"/>
        </w:rPr>
      </w:pPr>
    </w:p>
    <w:p w14:paraId="45CC7747" w14:textId="4A516A15" w:rsidR="0033715A" w:rsidRDefault="0033715A" w:rsidP="00C55023">
      <w:pPr>
        <w:pStyle w:val="Trabajo2"/>
        <w:numPr>
          <w:ilvl w:val="1"/>
          <w:numId w:val="8"/>
        </w:numPr>
        <w:shd w:val="clear" w:color="auto" w:fill="FFFFFF"/>
        <w:tabs>
          <w:tab w:val="left" w:pos="426"/>
          <w:tab w:val="left" w:pos="1843"/>
        </w:tabs>
        <w:spacing w:line="330" w:lineRule="atLeast"/>
        <w:ind w:left="709" w:right="616" w:hanging="283"/>
        <w:rPr>
          <w:rFonts w:ascii="Book Antiqua" w:hAnsi="Book Antiqua"/>
          <w:color w:val="000000"/>
          <w:sz w:val="24"/>
          <w:szCs w:val="24"/>
        </w:rPr>
      </w:pPr>
      <w:r w:rsidRPr="00673887">
        <w:rPr>
          <w:rFonts w:ascii="Book Antiqua" w:hAnsi="Book Antiqua"/>
          <w:color w:val="000000"/>
          <w:sz w:val="24"/>
          <w:szCs w:val="24"/>
        </w:rPr>
        <w:t>E</w:t>
      </w:r>
      <w:r w:rsidR="00AA6DEE" w:rsidRPr="00673887">
        <w:rPr>
          <w:rFonts w:ascii="Book Antiqua" w:hAnsi="Book Antiqua"/>
          <w:color w:val="000000"/>
          <w:sz w:val="24"/>
          <w:szCs w:val="24"/>
        </w:rPr>
        <w:t xml:space="preserve">l profesional responsable del abordaje de la </w:t>
      </w:r>
      <w:r w:rsidR="006129CD" w:rsidRPr="00673887">
        <w:rPr>
          <w:rFonts w:ascii="Book Antiqua" w:hAnsi="Book Antiqua"/>
          <w:color w:val="000000"/>
          <w:sz w:val="24"/>
          <w:szCs w:val="24"/>
        </w:rPr>
        <w:t>oficina</w:t>
      </w:r>
      <w:r w:rsidR="00AA6DEE" w:rsidRPr="00673887">
        <w:rPr>
          <w:rFonts w:ascii="Book Antiqua" w:hAnsi="Book Antiqua"/>
          <w:color w:val="000000"/>
          <w:sz w:val="24"/>
          <w:szCs w:val="24"/>
        </w:rPr>
        <w:t xml:space="preserve"> debe dar la capacitación al </w:t>
      </w:r>
      <w:r w:rsidR="005D43A7" w:rsidRPr="00673887">
        <w:rPr>
          <w:rFonts w:ascii="Book Antiqua" w:hAnsi="Book Antiqua"/>
          <w:color w:val="000000"/>
          <w:sz w:val="24"/>
          <w:szCs w:val="24"/>
        </w:rPr>
        <w:t>coordinador o</w:t>
      </w:r>
      <w:r w:rsidR="00AA6DEE" w:rsidRPr="00673887">
        <w:rPr>
          <w:rFonts w:ascii="Book Antiqua" w:hAnsi="Book Antiqua"/>
          <w:color w:val="000000"/>
          <w:sz w:val="24"/>
          <w:szCs w:val="24"/>
        </w:rPr>
        <w:t xml:space="preserve">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305F73AF" w14:textId="77777777" w:rsidR="00835830" w:rsidRPr="00673887" w:rsidRDefault="00835830" w:rsidP="00835830">
      <w:pPr>
        <w:pStyle w:val="Trabajo2"/>
        <w:shd w:val="clear" w:color="auto" w:fill="FFFFFF"/>
        <w:tabs>
          <w:tab w:val="left" w:pos="426"/>
          <w:tab w:val="left" w:pos="1843"/>
        </w:tabs>
        <w:spacing w:line="330" w:lineRule="atLeast"/>
        <w:ind w:left="709" w:right="616"/>
        <w:rPr>
          <w:rFonts w:ascii="Book Antiqua" w:hAnsi="Book Antiqua"/>
          <w:color w:val="000000"/>
          <w:sz w:val="24"/>
          <w:szCs w:val="24"/>
        </w:rPr>
      </w:pPr>
    </w:p>
    <w:p w14:paraId="796952FA" w14:textId="58E5D072" w:rsidR="0033715A" w:rsidRDefault="00AA6DEE" w:rsidP="00C55023">
      <w:pPr>
        <w:pStyle w:val="Trabajo2"/>
        <w:numPr>
          <w:ilvl w:val="1"/>
          <w:numId w:val="8"/>
        </w:numPr>
        <w:shd w:val="clear" w:color="auto" w:fill="FFFFFF"/>
        <w:tabs>
          <w:tab w:val="left" w:pos="426"/>
          <w:tab w:val="left" w:pos="1843"/>
        </w:tabs>
        <w:spacing w:line="330" w:lineRule="atLeast"/>
        <w:ind w:left="709" w:right="616" w:hanging="283"/>
        <w:rPr>
          <w:rFonts w:ascii="Book Antiqua" w:hAnsi="Book Antiqua"/>
          <w:color w:val="000000"/>
          <w:sz w:val="24"/>
          <w:szCs w:val="24"/>
        </w:rPr>
      </w:pPr>
      <w:r w:rsidRPr="00673887">
        <w:rPr>
          <w:rFonts w:ascii="Book Antiqua" w:hAnsi="Book Antiqua"/>
          <w:color w:val="000000"/>
          <w:sz w:val="24"/>
          <w:szCs w:val="24"/>
        </w:rPr>
        <w:t>Del mismo modo, es responsabilidad del profesional responsable del rediseño dejar instaladas las pizarras de indicadores, en un lugar dentro del despacho visible para todo el personal de la oficina.</w:t>
      </w:r>
    </w:p>
    <w:p w14:paraId="037A9762" w14:textId="77777777" w:rsidR="00835830" w:rsidRPr="00673887" w:rsidRDefault="00835830" w:rsidP="00835830">
      <w:pPr>
        <w:pStyle w:val="Trabajo2"/>
        <w:shd w:val="clear" w:color="auto" w:fill="FFFFFF"/>
        <w:tabs>
          <w:tab w:val="left" w:pos="426"/>
          <w:tab w:val="left" w:pos="1843"/>
        </w:tabs>
        <w:spacing w:line="330" w:lineRule="atLeast"/>
        <w:ind w:left="709" w:right="616"/>
        <w:rPr>
          <w:rFonts w:ascii="Book Antiqua" w:hAnsi="Book Antiqua"/>
          <w:color w:val="000000"/>
          <w:sz w:val="24"/>
          <w:szCs w:val="24"/>
        </w:rPr>
      </w:pPr>
    </w:p>
    <w:p w14:paraId="35D78569" w14:textId="615F8DD0" w:rsidR="0033715A" w:rsidRPr="00673887" w:rsidRDefault="00AA6DEE" w:rsidP="00C55023">
      <w:pPr>
        <w:pStyle w:val="Trabajo2"/>
        <w:numPr>
          <w:ilvl w:val="1"/>
          <w:numId w:val="8"/>
        </w:numPr>
        <w:shd w:val="clear" w:color="auto" w:fill="FFFFFF"/>
        <w:tabs>
          <w:tab w:val="left" w:pos="426"/>
          <w:tab w:val="left" w:pos="1843"/>
        </w:tabs>
        <w:spacing w:line="330" w:lineRule="atLeast"/>
        <w:ind w:left="709" w:right="616" w:hanging="283"/>
        <w:rPr>
          <w:rFonts w:ascii="Book Antiqua" w:hAnsi="Book Antiqua"/>
          <w:color w:val="201F1E"/>
          <w:sz w:val="24"/>
          <w:szCs w:val="24"/>
          <w:lang w:eastAsia="es-CR"/>
        </w:rPr>
      </w:pPr>
      <w:r w:rsidRPr="00673887">
        <w:rPr>
          <w:rFonts w:ascii="Book Antiqua" w:hAnsi="Book Antiqua"/>
          <w:color w:val="000000"/>
          <w:sz w:val="24"/>
          <w:szCs w:val="24"/>
        </w:rPr>
        <w:lastRenderedPageBreak/>
        <w:t xml:space="preserve"> </w:t>
      </w:r>
      <w:r w:rsidR="0033715A" w:rsidRPr="00673887">
        <w:rPr>
          <w:rFonts w:ascii="Book Antiqua" w:hAnsi="Book Antiqua"/>
          <w:color w:val="000000"/>
          <w:sz w:val="24"/>
          <w:szCs w:val="24"/>
        </w:rPr>
        <w:t xml:space="preserve">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w:t>
      </w:r>
      <w:r w:rsidR="0033715A" w:rsidRPr="00673887">
        <w:rPr>
          <w:rFonts w:ascii="Book Antiqua" w:hAnsi="Book Antiqua"/>
          <w:color w:val="201F1E"/>
          <w:sz w:val="24"/>
          <w:szCs w:val="24"/>
          <w:bdr w:val="none" w:sz="0" w:space="0" w:color="auto" w:frame="1"/>
          <w:lang w:eastAsia="es-CR"/>
        </w:rPr>
        <w:t>Fiscalía:</w:t>
      </w:r>
    </w:p>
    <w:p w14:paraId="2825DC6C" w14:textId="77777777" w:rsidR="0033715A" w:rsidRPr="00673887" w:rsidRDefault="0033715A" w:rsidP="0033715A">
      <w:pPr>
        <w:shd w:val="clear" w:color="auto" w:fill="FFFFFF"/>
        <w:spacing w:before="0" w:after="0" w:line="330" w:lineRule="atLeast"/>
        <w:ind w:left="426" w:right="616" w:firstLine="708"/>
        <w:rPr>
          <w:rFonts w:ascii="Book Antiqua" w:eastAsia="Times New Roman" w:hAnsi="Book Antiqua"/>
          <w:color w:val="201F1E"/>
          <w:szCs w:val="24"/>
          <w:lang w:eastAsia="es-CR"/>
        </w:rPr>
      </w:pPr>
      <w:r w:rsidRPr="00673887">
        <w:rPr>
          <w:rFonts w:ascii="Book Antiqua" w:eastAsia="Times New Roman" w:hAnsi="Book Antiqua" w:cs="Arial"/>
          <w:color w:val="201F1E"/>
          <w:szCs w:val="24"/>
          <w:bdr w:val="none" w:sz="0" w:space="0" w:color="auto" w:frame="1"/>
          <w:lang w:eastAsia="es-CR"/>
        </w:rPr>
        <w:t> </w:t>
      </w:r>
    </w:p>
    <w:p w14:paraId="4F85D574" w14:textId="5C1EAF74"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201F1E"/>
          <w:lang w:eastAsia="es-CR"/>
        </w:rPr>
      </w:pPr>
      <w:r w:rsidRPr="00673887">
        <w:rPr>
          <w:rFonts w:ascii="Book Antiqua" w:hAnsi="Book Antiqua"/>
          <w:color w:val="201F1E"/>
          <w:bdr w:val="none" w:sz="0" w:space="0" w:color="auto" w:frame="1"/>
          <w:lang w:eastAsia="es-CR"/>
        </w:rPr>
        <w:t>Porcentaje de efectividad de solicitudes de medidas cautelares.</w:t>
      </w:r>
    </w:p>
    <w:p w14:paraId="5C5AA226" w14:textId="38C269A9"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201F1E"/>
          <w:lang w:eastAsia="es-CR"/>
        </w:rPr>
      </w:pPr>
      <w:r w:rsidRPr="00673887">
        <w:rPr>
          <w:rFonts w:ascii="Book Antiqua" w:hAnsi="Book Antiqua"/>
          <w:color w:val="201F1E"/>
          <w:bdr w:val="none" w:sz="0" w:space="0" w:color="auto" w:frame="1"/>
          <w:lang w:eastAsia="es-CR"/>
        </w:rPr>
        <w:t>Porcentaje de efectividad de solicitudes de prórrogas de prisiones preventivas.</w:t>
      </w:r>
    </w:p>
    <w:p w14:paraId="1C0B71EF" w14:textId="3A26D0B9"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201F1E"/>
          <w:lang w:eastAsia="es-CR"/>
        </w:rPr>
      </w:pPr>
      <w:r w:rsidRPr="00673887">
        <w:rPr>
          <w:rFonts w:ascii="Book Antiqua" w:hAnsi="Book Antiqua"/>
          <w:color w:val="201F1E"/>
          <w:bdr w:val="none" w:sz="0" w:space="0" w:color="auto" w:frame="1"/>
          <w:lang w:eastAsia="es-CR"/>
        </w:rPr>
        <w:t>Cantidad de audiencias preliminares realizadas en el mes.</w:t>
      </w:r>
    </w:p>
    <w:p w14:paraId="7E1EA766" w14:textId="48D91DFF"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201F1E"/>
          <w:lang w:eastAsia="es-CR"/>
        </w:rPr>
      </w:pPr>
      <w:r w:rsidRPr="00673887">
        <w:rPr>
          <w:rFonts w:ascii="Book Antiqua" w:hAnsi="Book Antiqua"/>
          <w:color w:val="201F1E"/>
          <w:bdr w:val="none" w:sz="0" w:space="0" w:color="auto" w:frame="1"/>
          <w:lang w:eastAsia="es-CR"/>
        </w:rPr>
        <w:t>Cantidad de audiencias orales (vistas u otras) realizadas en el mes.</w:t>
      </w:r>
    </w:p>
    <w:p w14:paraId="7909027D" w14:textId="755D3A2A"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201F1E"/>
          <w:lang w:eastAsia="es-CR"/>
        </w:rPr>
      </w:pPr>
      <w:r w:rsidRPr="00673887">
        <w:rPr>
          <w:rFonts w:ascii="Book Antiqua" w:hAnsi="Book Antiqua"/>
          <w:color w:val="201F1E"/>
          <w:bdr w:val="none" w:sz="0" w:space="0" w:color="auto" w:frame="1"/>
          <w:lang w:eastAsia="es-CR"/>
        </w:rPr>
        <w:t>Cantidad de solicitudes de gestión de caso presentadas por escrito (allanamiento, intervención telefónica, anticipo, levantamiento de secreto bancario, pericias) ante el Juzgado Penal.</w:t>
      </w:r>
    </w:p>
    <w:p w14:paraId="69B18126" w14:textId="239B9C71"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201F1E"/>
          <w:lang w:eastAsia="es-CR"/>
        </w:rPr>
      </w:pPr>
      <w:r w:rsidRPr="00673887">
        <w:rPr>
          <w:rFonts w:ascii="Book Antiqua" w:hAnsi="Book Antiqua"/>
          <w:color w:val="201F1E"/>
          <w:bdr w:val="none" w:sz="0" w:space="0" w:color="auto" w:frame="1"/>
          <w:lang w:eastAsia="es-CR"/>
        </w:rPr>
        <w:t>Cantidad de juicios y continuaciones por Fiscal de Juicio.</w:t>
      </w:r>
    </w:p>
    <w:p w14:paraId="7AE90D89" w14:textId="0D4B1214"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201F1E"/>
          <w:bdr w:val="none" w:sz="0" w:space="0" w:color="auto" w:frame="1"/>
          <w:lang w:eastAsia="es-CR"/>
        </w:rPr>
      </w:pPr>
      <w:r w:rsidRPr="00673887">
        <w:rPr>
          <w:rFonts w:ascii="Book Antiqua" w:hAnsi="Book Antiqua"/>
          <w:color w:val="201F1E"/>
          <w:bdr w:val="none" w:sz="0" w:space="0" w:color="auto" w:frame="1"/>
          <w:lang w:eastAsia="es-CR"/>
        </w:rPr>
        <w:t>Cantidad de Juicios realizados por apoyo de fiscales de Planes Remediales.</w:t>
      </w:r>
    </w:p>
    <w:p w14:paraId="07772453" w14:textId="6B8E989B" w:rsidR="0033715A" w:rsidRPr="00673887" w:rsidRDefault="0033715A" w:rsidP="00C55023">
      <w:pPr>
        <w:pStyle w:val="Prrafodelista"/>
        <w:numPr>
          <w:ilvl w:val="0"/>
          <w:numId w:val="10"/>
        </w:numPr>
        <w:shd w:val="clear" w:color="auto" w:fill="FFFFFF"/>
        <w:spacing w:before="0" w:line="330" w:lineRule="atLeast"/>
        <w:ind w:right="616"/>
        <w:rPr>
          <w:rFonts w:ascii="Book Antiqua" w:hAnsi="Book Antiqua"/>
          <w:color w:val="000000"/>
        </w:rPr>
      </w:pPr>
      <w:r w:rsidRPr="00673887">
        <w:rPr>
          <w:rFonts w:ascii="Book Antiqua" w:hAnsi="Book Antiqua"/>
          <w:color w:val="201F1E"/>
          <w:bdr w:val="none" w:sz="0" w:space="0" w:color="auto" w:frame="1"/>
          <w:lang w:eastAsia="es-CR"/>
        </w:rPr>
        <w:t>Porcentaje de efectividad de los juicios agendados por Plaza de Fisca</w:t>
      </w:r>
      <w:r w:rsidR="00A60019" w:rsidRPr="00673887">
        <w:rPr>
          <w:rFonts w:ascii="Book Antiqua" w:hAnsi="Book Antiqua"/>
          <w:color w:val="201F1E"/>
          <w:bdr w:val="none" w:sz="0" w:space="0" w:color="auto" w:frame="1"/>
          <w:lang w:eastAsia="es-CR"/>
        </w:rPr>
        <w:t>l.</w:t>
      </w:r>
      <w:r w:rsidRPr="00673887">
        <w:rPr>
          <w:rFonts w:ascii="Book Antiqua" w:hAnsi="Book Antiqua"/>
          <w:color w:val="000000"/>
        </w:rPr>
        <w:t xml:space="preserve">  </w:t>
      </w:r>
    </w:p>
    <w:p w14:paraId="4D372625" w14:textId="57BF3647" w:rsidR="0033715A" w:rsidRPr="00673887" w:rsidRDefault="0033715A" w:rsidP="0033715A">
      <w:pPr>
        <w:pStyle w:val="Trabajo2"/>
        <w:tabs>
          <w:tab w:val="left" w:pos="426"/>
          <w:tab w:val="left" w:pos="1843"/>
        </w:tabs>
        <w:rPr>
          <w:rFonts w:ascii="Book Antiqua" w:hAnsi="Book Antiqua"/>
          <w:color w:val="000000"/>
          <w:sz w:val="24"/>
          <w:szCs w:val="24"/>
        </w:rPr>
      </w:pPr>
    </w:p>
    <w:p w14:paraId="43B0CE59" w14:textId="110E48A5" w:rsidR="00AA6DEE" w:rsidRDefault="00AA6DEE"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Luego de la generación de los indicadores, se deje actualizar la pizarra de indicadores con los datos obtenidos durante el mes.</w:t>
      </w:r>
    </w:p>
    <w:p w14:paraId="6C05A4B3" w14:textId="77777777" w:rsidR="00835830" w:rsidRPr="00673887" w:rsidRDefault="00835830" w:rsidP="00835830">
      <w:pPr>
        <w:pStyle w:val="Trabajo2"/>
        <w:tabs>
          <w:tab w:val="left" w:pos="426"/>
          <w:tab w:val="left" w:pos="1843"/>
        </w:tabs>
        <w:ind w:left="426"/>
        <w:rPr>
          <w:rFonts w:ascii="Book Antiqua" w:hAnsi="Book Antiqua"/>
          <w:color w:val="000000"/>
          <w:sz w:val="24"/>
          <w:szCs w:val="24"/>
        </w:rPr>
      </w:pPr>
    </w:p>
    <w:p w14:paraId="572A2C37" w14:textId="2F8C6129" w:rsidR="004944DB" w:rsidRDefault="00AA6DEE"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 xml:space="preserve">Los equipos de mejora se deben reunir y revisar los resultados obtenidos del mes, esto se debe realizar durante la tercera semana del mes. Es necesario, realizar la minuta correspondiente de la reunión, así como la definición de los </w:t>
      </w:r>
      <w:r w:rsidRPr="00673887">
        <w:rPr>
          <w:rFonts w:ascii="Book Antiqua" w:hAnsi="Book Antiqua"/>
          <w:color w:val="000000"/>
          <w:sz w:val="24"/>
          <w:szCs w:val="24"/>
        </w:rPr>
        <w:lastRenderedPageBreak/>
        <w:t>planes remediales y acciones a ejecutar, esto para los casos que se requiera la toma de decisiones para la mejora de los resultados obtenidos.</w:t>
      </w:r>
      <w:r w:rsidR="0035056C" w:rsidRPr="00673887">
        <w:rPr>
          <w:rFonts w:ascii="Book Antiqua" w:hAnsi="Book Antiqua"/>
          <w:color w:val="000000"/>
          <w:sz w:val="24"/>
          <w:szCs w:val="24"/>
        </w:rPr>
        <w:t xml:space="preserve"> </w:t>
      </w:r>
    </w:p>
    <w:p w14:paraId="37783EBB" w14:textId="77777777" w:rsidR="00835830" w:rsidRPr="00673887" w:rsidRDefault="00835830" w:rsidP="00835830">
      <w:pPr>
        <w:pStyle w:val="Trabajo2"/>
        <w:tabs>
          <w:tab w:val="left" w:pos="426"/>
          <w:tab w:val="left" w:pos="1843"/>
        </w:tabs>
        <w:ind w:left="426"/>
        <w:rPr>
          <w:rFonts w:ascii="Book Antiqua" w:hAnsi="Book Antiqua"/>
          <w:color w:val="000000"/>
          <w:sz w:val="24"/>
          <w:szCs w:val="24"/>
        </w:rPr>
      </w:pPr>
    </w:p>
    <w:p w14:paraId="36765978" w14:textId="4739E6C3" w:rsidR="00AA6DEE"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El Coordinador o Coordinadora Judicial del despacho debe remitir</w:t>
      </w:r>
      <w:r w:rsidR="003E27FE">
        <w:rPr>
          <w:rFonts w:ascii="Book Antiqua" w:hAnsi="Book Antiqua"/>
          <w:color w:val="000000"/>
          <w:sz w:val="24"/>
          <w:szCs w:val="24"/>
        </w:rPr>
        <w:t>,</w:t>
      </w:r>
      <w:r w:rsidRPr="00673887">
        <w:rPr>
          <w:rFonts w:ascii="Book Antiqua" w:hAnsi="Book Antiqua"/>
          <w:color w:val="000000"/>
          <w:sz w:val="24"/>
          <w:szCs w:val="24"/>
        </w:rPr>
        <w:t xml:space="preserve"> a más tardar al finalizar la tercera semana del mes, la minuta de reunión, los Indicadores de Gestión del mes y los planes remediales definidos</w:t>
      </w:r>
      <w:r w:rsidR="003E27FE">
        <w:rPr>
          <w:rFonts w:ascii="Book Antiqua" w:hAnsi="Book Antiqua"/>
          <w:color w:val="000000"/>
          <w:sz w:val="24"/>
          <w:szCs w:val="24"/>
        </w:rPr>
        <w:t>;</w:t>
      </w:r>
      <w:r w:rsidRPr="00673887">
        <w:rPr>
          <w:rFonts w:ascii="Book Antiqua" w:hAnsi="Book Antiqua"/>
          <w:color w:val="000000"/>
          <w:sz w:val="24"/>
          <w:szCs w:val="24"/>
        </w:rPr>
        <w:t xml:space="preserve">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w:t>
      </w:r>
      <w:r w:rsidR="00AA6DEE" w:rsidRPr="00673887">
        <w:rPr>
          <w:rFonts w:ascii="Book Antiqua" w:hAnsi="Book Antiqua"/>
          <w:color w:val="000000"/>
          <w:sz w:val="24"/>
          <w:szCs w:val="24"/>
        </w:rPr>
        <w:t>.</w:t>
      </w:r>
    </w:p>
    <w:p w14:paraId="1F99CB1D" w14:textId="77777777" w:rsidR="00835830" w:rsidRPr="00673887" w:rsidRDefault="00835830" w:rsidP="00835830">
      <w:pPr>
        <w:pStyle w:val="Trabajo2"/>
        <w:tabs>
          <w:tab w:val="left" w:pos="426"/>
          <w:tab w:val="left" w:pos="1843"/>
        </w:tabs>
        <w:ind w:left="426"/>
        <w:rPr>
          <w:rFonts w:ascii="Book Antiqua" w:hAnsi="Book Antiqua"/>
          <w:color w:val="000000"/>
          <w:sz w:val="24"/>
          <w:szCs w:val="24"/>
        </w:rPr>
      </w:pPr>
    </w:p>
    <w:p w14:paraId="755316F3" w14:textId="1356A5B4" w:rsidR="00AA6DEE" w:rsidRPr="00673887"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Los Profesionales Administrativos 2</w:t>
      </w:r>
      <w:r w:rsidR="002C5656">
        <w:rPr>
          <w:rFonts w:ascii="Book Antiqua" w:hAnsi="Book Antiqua"/>
          <w:color w:val="000000"/>
          <w:sz w:val="24"/>
          <w:szCs w:val="24"/>
        </w:rPr>
        <w:t xml:space="preserve"> del Ministerio </w:t>
      </w:r>
      <w:r w:rsidR="002C5656" w:rsidRPr="00A46670">
        <w:rPr>
          <w:rFonts w:ascii="Book Antiqua" w:hAnsi="Book Antiqua"/>
          <w:color w:val="000000"/>
          <w:sz w:val="24"/>
          <w:szCs w:val="24"/>
        </w:rPr>
        <w:t>Público</w:t>
      </w:r>
      <w:r w:rsidRPr="00A46670">
        <w:rPr>
          <w:rFonts w:ascii="Book Antiqua" w:hAnsi="Book Antiqua"/>
          <w:color w:val="000000"/>
          <w:sz w:val="24"/>
          <w:szCs w:val="24"/>
        </w:rPr>
        <w:t>, quienes dentro</w:t>
      </w:r>
      <w:r w:rsidRPr="00673887">
        <w:rPr>
          <w:rFonts w:ascii="Book Antiqua" w:hAnsi="Book Antiqua"/>
          <w:color w:val="000000"/>
          <w:sz w:val="24"/>
          <w:szCs w:val="24"/>
        </w:rPr>
        <w:t xml:space="preserve">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p>
    <w:p w14:paraId="034E822B" w14:textId="13CCBA0A" w:rsidR="0035056C" w:rsidRDefault="0035056C" w:rsidP="005F7E6C">
      <w:pPr>
        <w:pStyle w:val="Trabajo2"/>
        <w:tabs>
          <w:tab w:val="left" w:pos="426"/>
          <w:tab w:val="left" w:pos="1843"/>
        </w:tabs>
        <w:ind w:left="426"/>
        <w:rPr>
          <w:rFonts w:ascii="Book Antiqua" w:hAnsi="Book Antiqua"/>
          <w:color w:val="000000"/>
          <w:sz w:val="24"/>
          <w:szCs w:val="28"/>
        </w:rPr>
      </w:pPr>
    </w:p>
    <w:p w14:paraId="3009D645" w14:textId="046DD73B" w:rsidR="00D51497" w:rsidRDefault="00D51497" w:rsidP="005F7E6C">
      <w:pPr>
        <w:pStyle w:val="Trabajo2"/>
        <w:tabs>
          <w:tab w:val="left" w:pos="426"/>
          <w:tab w:val="left" w:pos="1843"/>
        </w:tabs>
        <w:ind w:left="426"/>
        <w:rPr>
          <w:rFonts w:ascii="Book Antiqua" w:hAnsi="Book Antiqua"/>
          <w:color w:val="000000"/>
          <w:sz w:val="24"/>
          <w:szCs w:val="28"/>
        </w:rPr>
      </w:pPr>
    </w:p>
    <w:p w14:paraId="04E6B4D3" w14:textId="21B3B395" w:rsidR="00D51497" w:rsidRDefault="00D51497" w:rsidP="005F7E6C">
      <w:pPr>
        <w:pStyle w:val="Trabajo2"/>
        <w:tabs>
          <w:tab w:val="left" w:pos="426"/>
          <w:tab w:val="left" w:pos="1843"/>
        </w:tabs>
        <w:ind w:left="426"/>
        <w:rPr>
          <w:rFonts w:ascii="Book Antiqua" w:hAnsi="Book Antiqua"/>
          <w:color w:val="000000"/>
          <w:sz w:val="24"/>
          <w:szCs w:val="28"/>
        </w:rPr>
      </w:pPr>
    </w:p>
    <w:p w14:paraId="05FD2610" w14:textId="5BA9D980" w:rsidR="00D51497" w:rsidRDefault="00D51497" w:rsidP="005F7E6C">
      <w:pPr>
        <w:pStyle w:val="Trabajo2"/>
        <w:tabs>
          <w:tab w:val="left" w:pos="426"/>
          <w:tab w:val="left" w:pos="1843"/>
        </w:tabs>
        <w:ind w:left="426"/>
        <w:rPr>
          <w:rFonts w:ascii="Book Antiqua" w:hAnsi="Book Antiqua"/>
          <w:color w:val="000000"/>
          <w:sz w:val="24"/>
          <w:szCs w:val="28"/>
        </w:rPr>
      </w:pPr>
    </w:p>
    <w:p w14:paraId="1E09EB5A" w14:textId="77777777" w:rsidR="00D51497" w:rsidRPr="00673887" w:rsidRDefault="00D51497" w:rsidP="005F7E6C">
      <w:pPr>
        <w:pStyle w:val="Trabajo2"/>
        <w:tabs>
          <w:tab w:val="left" w:pos="426"/>
          <w:tab w:val="left" w:pos="1843"/>
        </w:tabs>
        <w:ind w:left="426"/>
        <w:rPr>
          <w:rFonts w:ascii="Book Antiqua" w:hAnsi="Book Antiqua"/>
          <w:color w:val="000000"/>
          <w:sz w:val="24"/>
          <w:szCs w:val="28"/>
        </w:rPr>
      </w:pPr>
    </w:p>
    <w:p w14:paraId="271E6E01" w14:textId="77777777" w:rsidR="0035056C" w:rsidRPr="00673887" w:rsidRDefault="0035056C" w:rsidP="00835830">
      <w:pPr>
        <w:pStyle w:val="Prrafodelista"/>
        <w:shd w:val="clear" w:color="auto" w:fill="FFFFFF"/>
        <w:spacing w:before="0"/>
        <w:ind w:left="720" w:right="851"/>
        <w:jc w:val="center"/>
        <w:rPr>
          <w:rFonts w:ascii="Book Antiqua" w:hAnsi="Book Antiqua"/>
          <w:color w:val="201F1E"/>
          <w:sz w:val="20"/>
          <w:szCs w:val="20"/>
          <w:lang w:eastAsia="es-CR"/>
        </w:rPr>
      </w:pPr>
      <w:r w:rsidRPr="00673887">
        <w:rPr>
          <w:rFonts w:ascii="Book Antiqua" w:hAnsi="Book Antiqua"/>
          <w:b/>
          <w:bCs/>
          <w:color w:val="201F1E"/>
          <w:sz w:val="20"/>
          <w:szCs w:val="20"/>
          <w:bdr w:val="none" w:sz="0" w:space="0" w:color="auto" w:frame="1"/>
          <w:lang w:eastAsia="es-CR"/>
        </w:rPr>
        <w:lastRenderedPageBreak/>
        <w:t>Cuadro 1. Fiscalías con Profesionales responsables por Circuitos Judiciales</w:t>
      </w:r>
    </w:p>
    <w:p w14:paraId="556ED7C8" w14:textId="0C7831AB" w:rsidR="0035056C" w:rsidRPr="00673887" w:rsidRDefault="0035056C" w:rsidP="005F7E6C">
      <w:pPr>
        <w:pStyle w:val="Prrafodelista"/>
        <w:shd w:val="clear" w:color="auto" w:fill="FFFFFF"/>
        <w:spacing w:before="0"/>
        <w:ind w:left="720" w:right="851"/>
        <w:rPr>
          <w:rFonts w:ascii="Book Antiqua" w:hAnsi="Book Antiqua"/>
          <w:color w:val="201F1E"/>
          <w:sz w:val="20"/>
          <w:szCs w:val="20"/>
          <w:lang w:eastAsia="es-CR"/>
        </w:rPr>
      </w:pPr>
    </w:p>
    <w:tbl>
      <w:tblPr>
        <w:tblW w:w="5215" w:type="pct"/>
        <w:jc w:val="center"/>
        <w:tblCellMar>
          <w:left w:w="0" w:type="dxa"/>
          <w:right w:w="0" w:type="dxa"/>
        </w:tblCellMar>
        <w:tblLook w:val="04A0" w:firstRow="1" w:lastRow="0" w:firstColumn="1" w:lastColumn="0" w:noHBand="0" w:noVBand="1"/>
      </w:tblPr>
      <w:tblGrid>
        <w:gridCol w:w="1331"/>
        <w:gridCol w:w="1815"/>
        <w:gridCol w:w="946"/>
        <w:gridCol w:w="920"/>
        <w:gridCol w:w="1251"/>
        <w:gridCol w:w="985"/>
        <w:gridCol w:w="1158"/>
        <w:gridCol w:w="1220"/>
        <w:gridCol w:w="958"/>
        <w:gridCol w:w="807"/>
      </w:tblGrid>
      <w:tr w:rsidR="0035056C" w:rsidRPr="00673887" w14:paraId="6CE4DF92" w14:textId="77777777" w:rsidTr="00835830">
        <w:trPr>
          <w:trHeight w:val="961"/>
          <w:jc w:val="center"/>
        </w:trPr>
        <w:tc>
          <w:tcPr>
            <w:tcW w:w="538" w:type="pct"/>
            <w:tcBorders>
              <w:top w:val="single" w:sz="8" w:space="0" w:color="auto"/>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26D85018"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sz w:val="16"/>
                <w:szCs w:val="16"/>
                <w:bdr w:val="none" w:sz="0" w:space="0" w:color="auto" w:frame="1"/>
                <w:lang w:eastAsia="es-CR"/>
              </w:rPr>
              <w:t>Circuitos Judiciales con Profesionales Administrativos 2</w:t>
            </w:r>
          </w:p>
        </w:tc>
        <w:tc>
          <w:tcPr>
            <w:tcW w:w="818"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5385784B"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 y II Circuito Judicial de San José</w:t>
            </w:r>
          </w:p>
        </w:tc>
        <w:tc>
          <w:tcPr>
            <w:tcW w:w="423"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264AB57"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 y III Circuito Judicial de Alajuela</w:t>
            </w:r>
          </w:p>
        </w:tc>
        <w:tc>
          <w:tcPr>
            <w:tcW w:w="411"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B0DF722"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II Circuito Judicial de Alajuela</w:t>
            </w:r>
          </w:p>
        </w:tc>
        <w:tc>
          <w:tcPr>
            <w:tcW w:w="562"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51CE949D"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 Circuito Judicial de Heredia y I Circuito Judicial de Cartago</w:t>
            </w:r>
          </w:p>
        </w:tc>
        <w:tc>
          <w:tcPr>
            <w:tcW w:w="413"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7D282CE3"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 y II Circuito Judicial de Guanacaste</w:t>
            </w:r>
          </w:p>
        </w:tc>
        <w:tc>
          <w:tcPr>
            <w:tcW w:w="520"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094F0936"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 Circuito Judicial de Pérez Zeledón</w:t>
            </w:r>
          </w:p>
        </w:tc>
        <w:tc>
          <w:tcPr>
            <w:tcW w:w="548"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8212320"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II Circuito Judicial de Pérez Zeledón*</w:t>
            </w:r>
          </w:p>
        </w:tc>
        <w:tc>
          <w:tcPr>
            <w:tcW w:w="421"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6A4D598A"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Circuito Judicial de Puntarenas</w:t>
            </w:r>
          </w:p>
        </w:tc>
        <w:tc>
          <w:tcPr>
            <w:tcW w:w="345"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3470F7F2"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I y II Circuito Judicial de Zona Atlántica</w:t>
            </w:r>
          </w:p>
        </w:tc>
      </w:tr>
      <w:tr w:rsidR="0035056C" w:rsidRPr="00673887" w14:paraId="454E04CF" w14:textId="77777777" w:rsidTr="00835830">
        <w:trPr>
          <w:trHeight w:val="240"/>
          <w:jc w:val="center"/>
        </w:trPr>
        <w:tc>
          <w:tcPr>
            <w:tcW w:w="538" w:type="pct"/>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2361CA05"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b/>
                <w:bCs/>
                <w:color w:val="000000"/>
                <w:sz w:val="16"/>
                <w:szCs w:val="16"/>
                <w:bdr w:val="none" w:sz="0" w:space="0" w:color="auto" w:frame="1"/>
                <w:lang w:eastAsia="es-CR"/>
              </w:rPr>
              <w:t>Fiscalías a su cargo</w:t>
            </w:r>
          </w:p>
        </w:tc>
        <w:tc>
          <w:tcPr>
            <w:tcW w:w="81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98FDD88" w14:textId="77777777" w:rsidR="0035056C" w:rsidRPr="00835830" w:rsidRDefault="0035056C" w:rsidP="00057DDC">
            <w:pPr>
              <w:spacing w:before="0" w:after="0" w:line="240" w:lineRule="auto"/>
              <w:ind w:left="0"/>
              <w:jc w:val="center"/>
              <w:rPr>
                <w:rFonts w:ascii="Book Antiqua" w:eastAsia="Times New Roman" w:hAnsi="Book Antiqua"/>
                <w:sz w:val="16"/>
                <w:szCs w:val="16"/>
                <w:lang w:val="en-US" w:eastAsia="es-CR"/>
              </w:rPr>
            </w:pPr>
            <w:r w:rsidRPr="00835830">
              <w:rPr>
                <w:rFonts w:ascii="Book Antiqua" w:eastAsia="Times New Roman" w:hAnsi="Book Antiqua"/>
                <w:color w:val="000000"/>
                <w:sz w:val="16"/>
                <w:szCs w:val="16"/>
                <w:bdr w:val="none" w:sz="0" w:space="0" w:color="auto" w:frame="1"/>
                <w:lang w:val="en-US" w:eastAsia="es-CR"/>
              </w:rPr>
              <w:t>I Circuito Jud. San José</w:t>
            </w: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F32A1B2"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Alajuela</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71E3BB"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San Carlos</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03A745E"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Heredia</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D8F28AA"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Liberia</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817FEE4"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Pérez Zeledón</w:t>
            </w: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B9A317E"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Corredores</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5697F40"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Puntarenas</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B4370DF"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Limón</w:t>
            </w:r>
          </w:p>
        </w:tc>
      </w:tr>
      <w:tr w:rsidR="0035056C" w:rsidRPr="00673887" w14:paraId="189B5A5D" w14:textId="77777777" w:rsidTr="00835830">
        <w:trPr>
          <w:trHeight w:val="240"/>
          <w:jc w:val="center"/>
        </w:trPr>
        <w:tc>
          <w:tcPr>
            <w:tcW w:w="0" w:type="auto"/>
            <w:vMerge/>
            <w:tcBorders>
              <w:top w:val="nil"/>
              <w:left w:val="single" w:sz="8" w:space="0" w:color="auto"/>
              <w:bottom w:val="single" w:sz="8" w:space="0" w:color="auto"/>
              <w:right w:val="single" w:sz="8" w:space="0" w:color="auto"/>
            </w:tcBorders>
            <w:vAlign w:val="center"/>
            <w:hideMark/>
          </w:tcPr>
          <w:p w14:paraId="5D1B6552"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81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F0AD8BF"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II Circuito Jud. San José</w:t>
            </w: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E2A0F0C"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Grecia</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E901C59"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Upala</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99C45C4"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Sarapiquí</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B2D5C54"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Cañas</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63BBA1C"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Buenos Aires</w:t>
            </w: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5FBBD6"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Coto Brus</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FB5B74B"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Cóbano</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94574B7"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Bribrí</w:t>
            </w:r>
          </w:p>
        </w:tc>
      </w:tr>
      <w:tr w:rsidR="0035056C" w:rsidRPr="00673887" w14:paraId="2B03BEEF" w14:textId="77777777" w:rsidTr="00835830">
        <w:trPr>
          <w:trHeight w:val="240"/>
          <w:jc w:val="center"/>
        </w:trPr>
        <w:tc>
          <w:tcPr>
            <w:tcW w:w="0" w:type="auto"/>
            <w:vMerge/>
            <w:tcBorders>
              <w:top w:val="nil"/>
              <w:left w:val="single" w:sz="8" w:space="0" w:color="auto"/>
              <w:bottom w:val="single" w:sz="8" w:space="0" w:color="auto"/>
              <w:right w:val="single" w:sz="8" w:space="0" w:color="auto"/>
            </w:tcBorders>
            <w:vAlign w:val="center"/>
            <w:hideMark/>
          </w:tcPr>
          <w:p w14:paraId="1AE65903"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81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1F1768C"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75DA402"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Atenas</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E69E80C"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Los Chiles</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FF7F000"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Ciudad Judicial</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5BEE919"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Santa Cruz</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801274C"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Osa*</w:t>
            </w: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4D3F77"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Golfito</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1887C31"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Garabito</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C1133FA"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Bataán</w:t>
            </w:r>
          </w:p>
        </w:tc>
      </w:tr>
      <w:tr w:rsidR="0035056C" w:rsidRPr="00673887" w14:paraId="6C9400FF" w14:textId="77777777" w:rsidTr="00835830">
        <w:trPr>
          <w:trHeight w:val="240"/>
          <w:jc w:val="center"/>
        </w:trPr>
        <w:tc>
          <w:tcPr>
            <w:tcW w:w="0" w:type="auto"/>
            <w:vMerge/>
            <w:tcBorders>
              <w:top w:val="nil"/>
              <w:left w:val="single" w:sz="8" w:space="0" w:color="auto"/>
              <w:bottom w:val="single" w:sz="8" w:space="0" w:color="auto"/>
              <w:right w:val="single" w:sz="8" w:space="0" w:color="auto"/>
            </w:tcBorders>
            <w:vAlign w:val="center"/>
            <w:hideMark/>
          </w:tcPr>
          <w:p w14:paraId="49C0AABE"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81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F6325A5"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9A816FE"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San Ramón</w:t>
            </w: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086BF0D"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Guatuso</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C5C3914"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Cartago</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906888F"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Nicoya</w:t>
            </w: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AB1BD0D"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FAE732A"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Puerto Jiménez</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284EB1F"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Aguirre y</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03CEE6F"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Pococí</w:t>
            </w:r>
          </w:p>
        </w:tc>
      </w:tr>
      <w:tr w:rsidR="0035056C" w:rsidRPr="00673887" w14:paraId="285A9B77" w14:textId="77777777" w:rsidTr="00835830">
        <w:trPr>
          <w:trHeight w:val="240"/>
          <w:jc w:val="center"/>
        </w:trPr>
        <w:tc>
          <w:tcPr>
            <w:tcW w:w="0" w:type="auto"/>
            <w:vMerge/>
            <w:tcBorders>
              <w:top w:val="nil"/>
              <w:left w:val="single" w:sz="8" w:space="0" w:color="auto"/>
              <w:bottom w:val="single" w:sz="8" w:space="0" w:color="auto"/>
              <w:right w:val="single" w:sz="8" w:space="0" w:color="auto"/>
            </w:tcBorders>
            <w:vAlign w:val="center"/>
            <w:hideMark/>
          </w:tcPr>
          <w:p w14:paraId="04F72D67"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81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9957826"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2F1855"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C53625"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La Fortuna</w:t>
            </w: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3BAE4EF"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La Unión</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3ED8735"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A68C2B1"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001A9E2"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ADF3C0A"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Parrita</w:t>
            </w: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10F05B4"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Siquirres</w:t>
            </w:r>
          </w:p>
        </w:tc>
      </w:tr>
      <w:tr w:rsidR="0035056C" w:rsidRPr="00673887" w14:paraId="2643D6C2" w14:textId="77777777" w:rsidTr="00835830">
        <w:trPr>
          <w:trHeight w:val="240"/>
          <w:jc w:val="center"/>
        </w:trPr>
        <w:tc>
          <w:tcPr>
            <w:tcW w:w="0" w:type="auto"/>
            <w:vMerge/>
            <w:tcBorders>
              <w:top w:val="nil"/>
              <w:left w:val="single" w:sz="8" w:space="0" w:color="auto"/>
              <w:bottom w:val="single" w:sz="8" w:space="0" w:color="auto"/>
              <w:right w:val="single" w:sz="8" w:space="0" w:color="auto"/>
            </w:tcBorders>
            <w:vAlign w:val="center"/>
            <w:hideMark/>
          </w:tcPr>
          <w:p w14:paraId="370AEC3D"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81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915A8FE"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F00E108"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C5B1B2"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E3EBF92"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Tarrazú</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8482FEF"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463D33E"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4ABCF2F"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E3819DD"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944FA51"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r>
      <w:tr w:rsidR="0035056C" w:rsidRPr="00673887" w14:paraId="465AD65C" w14:textId="77777777" w:rsidTr="00835830">
        <w:trPr>
          <w:trHeight w:val="240"/>
          <w:jc w:val="center"/>
        </w:trPr>
        <w:tc>
          <w:tcPr>
            <w:tcW w:w="0" w:type="auto"/>
            <w:vMerge/>
            <w:tcBorders>
              <w:top w:val="nil"/>
              <w:left w:val="single" w:sz="8" w:space="0" w:color="auto"/>
              <w:bottom w:val="single" w:sz="8" w:space="0" w:color="auto"/>
              <w:right w:val="single" w:sz="8" w:space="0" w:color="auto"/>
            </w:tcBorders>
            <w:vAlign w:val="center"/>
            <w:hideMark/>
          </w:tcPr>
          <w:p w14:paraId="1392A872"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81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C54DA54"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E48BC34"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1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769021D"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6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282E99B" w14:textId="77777777" w:rsidR="0035056C" w:rsidRPr="00835830" w:rsidRDefault="0035056C" w:rsidP="00057DDC">
            <w:pPr>
              <w:spacing w:before="0" w:after="0" w:line="240" w:lineRule="auto"/>
              <w:ind w:left="0"/>
              <w:jc w:val="center"/>
              <w:rPr>
                <w:rFonts w:ascii="Book Antiqua" w:eastAsia="Times New Roman" w:hAnsi="Book Antiqua"/>
                <w:sz w:val="16"/>
                <w:szCs w:val="16"/>
                <w:lang w:eastAsia="es-CR"/>
              </w:rPr>
            </w:pPr>
            <w:r w:rsidRPr="00835830">
              <w:rPr>
                <w:rFonts w:ascii="Book Antiqua" w:eastAsia="Times New Roman" w:hAnsi="Book Antiqua"/>
                <w:color w:val="000000"/>
                <w:sz w:val="16"/>
                <w:szCs w:val="16"/>
                <w:bdr w:val="none" w:sz="0" w:space="0" w:color="auto" w:frame="1"/>
                <w:lang w:eastAsia="es-CR"/>
              </w:rPr>
              <w:t>Turrialba</w:t>
            </w:r>
          </w:p>
        </w:tc>
        <w:tc>
          <w:tcPr>
            <w:tcW w:w="4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3489554"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20"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295B64C"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54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47F590E"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882097"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c>
          <w:tcPr>
            <w:tcW w:w="34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55704AB" w14:textId="77777777" w:rsidR="0035056C" w:rsidRPr="00835830" w:rsidRDefault="0035056C" w:rsidP="00057DDC">
            <w:pPr>
              <w:spacing w:before="0" w:after="0" w:line="240" w:lineRule="auto"/>
              <w:ind w:left="0"/>
              <w:jc w:val="left"/>
              <w:rPr>
                <w:rFonts w:ascii="Book Antiqua" w:eastAsia="Times New Roman" w:hAnsi="Book Antiqua"/>
                <w:sz w:val="16"/>
                <w:szCs w:val="16"/>
                <w:lang w:eastAsia="es-CR"/>
              </w:rPr>
            </w:pPr>
          </w:p>
        </w:tc>
      </w:tr>
    </w:tbl>
    <w:p w14:paraId="25DE50C7" w14:textId="77777777" w:rsidR="0035056C" w:rsidRPr="00673887" w:rsidRDefault="0035056C" w:rsidP="005F7E6C">
      <w:pPr>
        <w:pStyle w:val="Prrafodelista"/>
        <w:shd w:val="clear" w:color="auto" w:fill="FFFFFF"/>
        <w:spacing w:before="0"/>
        <w:ind w:left="720" w:right="851"/>
        <w:rPr>
          <w:rFonts w:ascii="Book Antiqua" w:hAnsi="Book Antiqua"/>
          <w:color w:val="201F1E"/>
          <w:lang w:eastAsia="es-CR"/>
        </w:rPr>
      </w:pPr>
      <w:r w:rsidRPr="00673887">
        <w:rPr>
          <w:rFonts w:ascii="Book Antiqua" w:hAnsi="Book Antiqua"/>
          <w:color w:val="201F1E"/>
          <w:bdr w:val="none" w:sz="0" w:space="0" w:color="auto" w:frame="1"/>
          <w:lang w:eastAsia="es-CR"/>
        </w:rPr>
        <w:t> </w:t>
      </w:r>
    </w:p>
    <w:p w14:paraId="5CCDB576" w14:textId="77777777" w:rsidR="0035056C" w:rsidRPr="00673887" w:rsidRDefault="0035056C" w:rsidP="005F7E6C">
      <w:pPr>
        <w:pStyle w:val="Prrafodelista"/>
        <w:shd w:val="clear" w:color="auto" w:fill="FFFFFF"/>
        <w:spacing w:before="0"/>
        <w:ind w:left="720"/>
        <w:jc w:val="left"/>
        <w:rPr>
          <w:rFonts w:ascii="Book Antiqua" w:hAnsi="Book Antiqua"/>
          <w:color w:val="201F1E"/>
          <w:sz w:val="18"/>
          <w:szCs w:val="18"/>
          <w:lang w:eastAsia="es-CR"/>
        </w:rPr>
      </w:pPr>
      <w:r w:rsidRPr="00673887">
        <w:rPr>
          <w:rFonts w:ascii="Book Antiqua" w:hAnsi="Book Antiqua"/>
          <w:color w:val="201F1E"/>
          <w:sz w:val="18"/>
          <w:szCs w:val="18"/>
          <w:bdr w:val="none" w:sz="0" w:space="0" w:color="auto" w:frame="1"/>
          <w:lang w:eastAsia="es-CR"/>
        </w:rPr>
        <w:t>Fuente: Elaboración Propia</w:t>
      </w:r>
    </w:p>
    <w:p w14:paraId="5AB76188" w14:textId="77777777" w:rsidR="0035056C" w:rsidRPr="00673887" w:rsidRDefault="0035056C" w:rsidP="005F7E6C">
      <w:pPr>
        <w:pStyle w:val="Prrafodelista"/>
        <w:shd w:val="clear" w:color="auto" w:fill="FFFFFF"/>
        <w:spacing w:before="0"/>
        <w:ind w:left="720"/>
        <w:rPr>
          <w:rFonts w:ascii="Book Antiqua" w:hAnsi="Book Antiqua"/>
          <w:color w:val="201F1E"/>
          <w:lang w:eastAsia="es-CR"/>
        </w:rPr>
      </w:pPr>
      <w:r w:rsidRPr="00673887">
        <w:rPr>
          <w:rFonts w:ascii="Book Antiqua" w:hAnsi="Book Antiqua"/>
          <w:color w:val="201F1E"/>
          <w:bdr w:val="none" w:sz="0" w:space="0" w:color="auto" w:frame="1"/>
          <w:lang w:eastAsia="es-CR"/>
        </w:rPr>
        <w:t> </w:t>
      </w:r>
    </w:p>
    <w:p w14:paraId="179EBA8F" w14:textId="77777777" w:rsidR="0035056C" w:rsidRPr="00673887" w:rsidRDefault="0035056C" w:rsidP="005F7E6C">
      <w:pPr>
        <w:pStyle w:val="Trabajo2"/>
        <w:tabs>
          <w:tab w:val="left" w:pos="426"/>
          <w:tab w:val="left" w:pos="1843"/>
        </w:tabs>
        <w:ind w:left="426"/>
        <w:rPr>
          <w:rFonts w:ascii="Book Antiqua" w:hAnsi="Book Antiqua"/>
          <w:color w:val="000000"/>
          <w:sz w:val="24"/>
          <w:szCs w:val="28"/>
        </w:rPr>
      </w:pPr>
    </w:p>
    <w:p w14:paraId="0FA457A0" w14:textId="70C505D0" w:rsidR="00AA6DEE"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517CDFEB" w14:textId="77777777" w:rsidR="004D3616" w:rsidRPr="00673887" w:rsidRDefault="004D3616" w:rsidP="004D3616">
      <w:pPr>
        <w:pStyle w:val="Trabajo2"/>
        <w:tabs>
          <w:tab w:val="left" w:pos="426"/>
          <w:tab w:val="left" w:pos="1843"/>
        </w:tabs>
        <w:ind w:left="426"/>
        <w:rPr>
          <w:rFonts w:ascii="Book Antiqua" w:hAnsi="Book Antiqua"/>
          <w:color w:val="000000"/>
          <w:sz w:val="24"/>
          <w:szCs w:val="24"/>
        </w:rPr>
      </w:pPr>
    </w:p>
    <w:p w14:paraId="2EC2459B" w14:textId="7E1F9C37" w:rsidR="00AA6DEE"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 xml:space="preserve">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w:t>
      </w:r>
      <w:r w:rsidR="00DA0E99">
        <w:rPr>
          <w:rFonts w:ascii="Book Antiqua" w:hAnsi="Book Antiqua"/>
          <w:color w:val="000000"/>
          <w:sz w:val="24"/>
          <w:szCs w:val="24"/>
        </w:rPr>
        <w:t>i</w:t>
      </w:r>
      <w:r w:rsidRPr="00673887">
        <w:rPr>
          <w:rFonts w:ascii="Book Antiqua" w:hAnsi="Book Antiqua"/>
          <w:color w:val="000000"/>
          <w:sz w:val="24"/>
          <w:szCs w:val="24"/>
        </w:rPr>
        <w:t>ndependencia del Ministerio Público.</w:t>
      </w:r>
    </w:p>
    <w:p w14:paraId="29B8831F" w14:textId="77777777" w:rsidR="00835830" w:rsidRPr="00673887" w:rsidRDefault="00835830" w:rsidP="00835830">
      <w:pPr>
        <w:pStyle w:val="Trabajo2"/>
        <w:tabs>
          <w:tab w:val="left" w:pos="426"/>
          <w:tab w:val="left" w:pos="1843"/>
        </w:tabs>
        <w:ind w:left="426"/>
        <w:rPr>
          <w:rFonts w:ascii="Book Antiqua" w:hAnsi="Book Antiqua"/>
          <w:color w:val="000000"/>
          <w:sz w:val="24"/>
          <w:szCs w:val="24"/>
        </w:rPr>
      </w:pPr>
    </w:p>
    <w:p w14:paraId="6DF512CA" w14:textId="1DB8E22B" w:rsidR="00AA6DEE"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El Consejo de Administración como parte de sus funciones, debe velar por la buena marcha del Circuito, por lo que, deberá analizar el funcionamiento y proponer las mejoras pertinentes en aquellos asuntos de índole administrativ</w:t>
      </w:r>
      <w:r w:rsidR="00196758">
        <w:rPr>
          <w:rFonts w:ascii="Book Antiqua" w:hAnsi="Book Antiqua"/>
          <w:color w:val="000000"/>
          <w:sz w:val="24"/>
          <w:szCs w:val="24"/>
        </w:rPr>
        <w:t>o</w:t>
      </w:r>
      <w:r w:rsidRPr="00673887">
        <w:rPr>
          <w:rFonts w:ascii="Book Antiqua" w:hAnsi="Book Antiqua"/>
          <w:color w:val="000000"/>
          <w:sz w:val="24"/>
          <w:szCs w:val="24"/>
        </w:rPr>
        <w:t xml:space="preserve"> donde se vea afectada la ejecución integral del proceso Penal (Ámbito Auxiliar </w:t>
      </w:r>
      <w:r w:rsidRPr="00673887">
        <w:rPr>
          <w:rFonts w:ascii="Book Antiqua" w:hAnsi="Book Antiqua"/>
          <w:color w:val="000000"/>
          <w:sz w:val="24"/>
          <w:szCs w:val="24"/>
        </w:rPr>
        <w:lastRenderedPageBreak/>
        <w:t>de Justicia y Ámbito Jurisdiccional). Lo anterior respetando la independencia funcional de cada órgano, en el caso particular del Ministerio Público.</w:t>
      </w:r>
    </w:p>
    <w:p w14:paraId="3C7E7457" w14:textId="77777777" w:rsidR="00835830" w:rsidRDefault="00835830" w:rsidP="00835830">
      <w:pPr>
        <w:pStyle w:val="Trabajo2"/>
        <w:tabs>
          <w:tab w:val="left" w:pos="426"/>
          <w:tab w:val="left" w:pos="1843"/>
        </w:tabs>
        <w:ind w:left="426"/>
        <w:rPr>
          <w:rFonts w:ascii="Book Antiqua" w:hAnsi="Book Antiqua"/>
          <w:color w:val="000000"/>
          <w:sz w:val="24"/>
          <w:szCs w:val="24"/>
        </w:rPr>
      </w:pPr>
    </w:p>
    <w:p w14:paraId="38F7E4FD" w14:textId="5A41F2D7" w:rsidR="0035056C"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La Fiscala o Fiscal Adjunto del Circuito, deben tomar de insumo la información remitida por los despachos, como parte de su labor, para velar por la buena marcha del Circuito; analizar su funcionamiento y proponer las mejoras pertinentes.</w:t>
      </w:r>
    </w:p>
    <w:p w14:paraId="2F0DF5A7" w14:textId="77777777" w:rsidR="00835830" w:rsidRPr="00673887" w:rsidRDefault="00835830" w:rsidP="00835830">
      <w:pPr>
        <w:pStyle w:val="Trabajo2"/>
        <w:tabs>
          <w:tab w:val="left" w:pos="426"/>
          <w:tab w:val="left" w:pos="1843"/>
        </w:tabs>
        <w:ind w:left="426"/>
        <w:rPr>
          <w:rFonts w:ascii="Book Antiqua" w:hAnsi="Book Antiqua"/>
          <w:color w:val="000000"/>
          <w:sz w:val="24"/>
          <w:szCs w:val="24"/>
        </w:rPr>
      </w:pPr>
    </w:p>
    <w:p w14:paraId="06C9F091" w14:textId="67A869AE" w:rsidR="0035056C"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42EB19C5" w14:textId="77777777" w:rsidR="00835830" w:rsidRPr="00673887" w:rsidRDefault="00835830" w:rsidP="00835830">
      <w:pPr>
        <w:pStyle w:val="Trabajo2"/>
        <w:tabs>
          <w:tab w:val="left" w:pos="426"/>
          <w:tab w:val="left" w:pos="1843"/>
        </w:tabs>
        <w:ind w:left="426"/>
        <w:rPr>
          <w:rFonts w:ascii="Book Antiqua" w:hAnsi="Book Antiqua"/>
          <w:color w:val="000000"/>
          <w:sz w:val="24"/>
          <w:szCs w:val="24"/>
        </w:rPr>
      </w:pPr>
    </w:p>
    <w:p w14:paraId="161F04FD" w14:textId="09D7DF67" w:rsidR="0035056C"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La Unidad de Capacitación y Supervisión del Ministerio Público debe brindar apoyo y seguimiento a las fiscalías. Del mismo modo debe recomendar la actualización de los rangos definidos en los Indicadores de Gestión al órgano técnico</w:t>
      </w:r>
      <w:r w:rsidR="002C5656">
        <w:rPr>
          <w:rFonts w:ascii="Book Antiqua" w:hAnsi="Book Antiqua"/>
          <w:color w:val="000000"/>
          <w:sz w:val="24"/>
          <w:szCs w:val="24"/>
        </w:rPr>
        <w:t xml:space="preserve"> (Dirección de Planificación)</w:t>
      </w:r>
      <w:r w:rsidRPr="00673887">
        <w:rPr>
          <w:rFonts w:ascii="Book Antiqua" w:hAnsi="Book Antiqua"/>
          <w:color w:val="000000"/>
          <w:sz w:val="24"/>
          <w:szCs w:val="24"/>
        </w:rPr>
        <w:t>.</w:t>
      </w:r>
    </w:p>
    <w:p w14:paraId="03C0ECD3" w14:textId="77777777" w:rsidR="00835830" w:rsidRPr="00673887" w:rsidRDefault="00835830" w:rsidP="00835830">
      <w:pPr>
        <w:pStyle w:val="Trabajo2"/>
        <w:tabs>
          <w:tab w:val="left" w:pos="426"/>
          <w:tab w:val="left" w:pos="1843"/>
        </w:tabs>
        <w:ind w:left="426"/>
        <w:rPr>
          <w:rFonts w:ascii="Book Antiqua" w:hAnsi="Book Antiqua"/>
          <w:color w:val="000000"/>
          <w:sz w:val="24"/>
          <w:szCs w:val="24"/>
        </w:rPr>
      </w:pPr>
    </w:p>
    <w:p w14:paraId="5C973BD5" w14:textId="2F40EAFC" w:rsidR="0035056C" w:rsidRDefault="0035056C" w:rsidP="00C55023">
      <w:pPr>
        <w:pStyle w:val="Trabajo2"/>
        <w:numPr>
          <w:ilvl w:val="1"/>
          <w:numId w:val="8"/>
        </w:numPr>
        <w:tabs>
          <w:tab w:val="left" w:pos="426"/>
          <w:tab w:val="left" w:pos="1843"/>
        </w:tabs>
        <w:ind w:left="426"/>
        <w:rPr>
          <w:rFonts w:ascii="Book Antiqua" w:hAnsi="Book Antiqua"/>
          <w:color w:val="000000"/>
          <w:sz w:val="24"/>
          <w:szCs w:val="24"/>
        </w:rPr>
      </w:pPr>
      <w:r w:rsidRPr="00673887">
        <w:rPr>
          <w:rFonts w:ascii="Book Antiqua" w:hAnsi="Book Antiqua"/>
          <w:color w:val="000000"/>
          <w:sz w:val="24"/>
          <w:szCs w:val="24"/>
        </w:rPr>
        <w:t xml:space="preserve">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w:t>
      </w:r>
      <w:r w:rsidRPr="00673887">
        <w:rPr>
          <w:rFonts w:ascii="Book Antiqua" w:hAnsi="Book Antiqua"/>
          <w:color w:val="000000"/>
          <w:sz w:val="24"/>
          <w:szCs w:val="24"/>
        </w:rPr>
        <w:lastRenderedPageBreak/>
        <w:t>Dirección de Planificación, mientras se provee las pizarras acrílicas para cada oficina.</w:t>
      </w:r>
    </w:p>
    <w:p w14:paraId="1D2D2323" w14:textId="77777777" w:rsidR="00A64981" w:rsidRDefault="00A64981" w:rsidP="00284E8A">
      <w:pPr>
        <w:pStyle w:val="Prrafodelista"/>
        <w:rPr>
          <w:rFonts w:ascii="Book Antiqua" w:hAnsi="Book Antiqua"/>
          <w:color w:val="000000"/>
        </w:rPr>
      </w:pPr>
    </w:p>
    <w:p w14:paraId="2A5CC57E" w14:textId="33404AB1" w:rsidR="00A64981" w:rsidRPr="00284E8A" w:rsidRDefault="00A64981" w:rsidP="00284E8A">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284E8A">
        <w:rPr>
          <w:rFonts w:ascii="Book Antiqua" w:hAnsi="Book Antiqua"/>
        </w:rPr>
        <w:t>Atención de observaciones al informe 1</w:t>
      </w:r>
      <w:r>
        <w:rPr>
          <w:rFonts w:ascii="Book Antiqua" w:hAnsi="Book Antiqua"/>
        </w:rPr>
        <w:t>482</w:t>
      </w:r>
      <w:r w:rsidRPr="00284E8A">
        <w:rPr>
          <w:rFonts w:ascii="Book Antiqua" w:hAnsi="Book Antiqua"/>
        </w:rPr>
        <w:t>-PLA-MI-2020</w:t>
      </w:r>
    </w:p>
    <w:p w14:paraId="0774FBA0" w14:textId="19529D7E" w:rsidR="00665234" w:rsidRDefault="00665234" w:rsidP="00665234">
      <w:pPr>
        <w:ind w:left="0"/>
        <w:rPr>
          <w:rFonts w:ascii="Book Antiqua" w:eastAsia="Times New Roman" w:hAnsi="Book Antiqua" w:cs="Book Antiqua"/>
          <w:szCs w:val="24"/>
          <w:lang w:eastAsia="es-ES"/>
        </w:rPr>
      </w:pPr>
      <w:r w:rsidRPr="00284E8A">
        <w:rPr>
          <w:rFonts w:ascii="Book Antiqua" w:eastAsia="Times New Roman" w:hAnsi="Book Antiqua" w:cs="Arial"/>
          <w:color w:val="000000"/>
          <w:szCs w:val="24"/>
          <w:lang w:val="es-ES" w:eastAsia="zh-CN"/>
        </w:rPr>
        <w:t>A continuación, se muestra el análisis y respuestas a las consultas recibidas al preliminar de este informe, oficio 1</w:t>
      </w:r>
      <w:r>
        <w:rPr>
          <w:rFonts w:ascii="Book Antiqua" w:eastAsia="Times New Roman" w:hAnsi="Book Antiqua" w:cs="Arial"/>
          <w:color w:val="000000"/>
          <w:szCs w:val="24"/>
          <w:lang w:val="es-ES" w:eastAsia="zh-CN"/>
        </w:rPr>
        <w:t>482</w:t>
      </w:r>
      <w:r w:rsidRPr="00284E8A">
        <w:rPr>
          <w:rFonts w:ascii="Book Antiqua" w:eastAsia="Times New Roman" w:hAnsi="Book Antiqua" w:cs="Arial"/>
          <w:color w:val="000000"/>
          <w:szCs w:val="24"/>
          <w:lang w:val="es-ES" w:eastAsia="zh-CN"/>
        </w:rPr>
        <w:t>-PLA-MI-2020, por parte de</w:t>
      </w:r>
      <w:r>
        <w:rPr>
          <w:rFonts w:ascii="Book Antiqua" w:eastAsia="Times New Roman" w:hAnsi="Book Antiqua" w:cs="Arial"/>
          <w:color w:val="000000"/>
          <w:szCs w:val="24"/>
          <w:lang w:val="es-ES" w:eastAsia="zh-CN"/>
        </w:rPr>
        <w:t xml:space="preserve"> </w:t>
      </w:r>
      <w:r w:rsidRPr="00284E8A">
        <w:rPr>
          <w:rFonts w:ascii="Book Antiqua" w:eastAsia="Times New Roman" w:hAnsi="Book Antiqua" w:cs="Arial"/>
          <w:color w:val="000000"/>
          <w:szCs w:val="24"/>
          <w:lang w:val="es-ES" w:eastAsia="zh-CN"/>
        </w:rPr>
        <w:t>l</w:t>
      </w:r>
      <w:r>
        <w:rPr>
          <w:rFonts w:ascii="Book Antiqua" w:eastAsia="Times New Roman" w:hAnsi="Book Antiqua" w:cs="Arial"/>
          <w:color w:val="000000"/>
          <w:szCs w:val="24"/>
          <w:lang w:val="es-ES" w:eastAsia="zh-CN"/>
        </w:rPr>
        <w:t>a</w:t>
      </w:r>
      <w:r w:rsidRPr="00284E8A">
        <w:rPr>
          <w:rFonts w:ascii="Book Antiqua" w:eastAsia="Times New Roman" w:hAnsi="Book Antiqua" w:cs="Arial"/>
          <w:color w:val="000000"/>
          <w:szCs w:val="24"/>
          <w:lang w:val="es-ES" w:eastAsia="zh-CN"/>
        </w:rPr>
        <w:t xml:space="preserve"> </w:t>
      </w:r>
      <w:r w:rsidR="00406310">
        <w:rPr>
          <w:rFonts w:ascii="Book Antiqua" w:eastAsia="Times New Roman" w:hAnsi="Book Antiqua" w:cs="Arial"/>
          <w:color w:val="000000"/>
          <w:szCs w:val="24"/>
          <w:lang w:val="es-ES" w:eastAsia="zh-CN"/>
        </w:rPr>
        <w:t xml:space="preserve">licenciada </w:t>
      </w:r>
      <w:r w:rsidRPr="00FF6DCD">
        <w:rPr>
          <w:rFonts w:ascii="Book Antiqua" w:hAnsi="Book Antiqua" w:cs="Book Antiqua"/>
          <w:lang w:eastAsia="es-ES"/>
        </w:rPr>
        <w:t>Alina Gabriela Ortiz Ortiz</w:t>
      </w:r>
      <w:r>
        <w:rPr>
          <w:rFonts w:ascii="Book Antiqua" w:eastAsia="Times New Roman" w:hAnsi="Book Antiqua" w:cs="Book Antiqua"/>
          <w:szCs w:val="24"/>
          <w:lang w:eastAsia="es-ES"/>
        </w:rPr>
        <w:t xml:space="preserve">, del </w:t>
      </w:r>
      <w:r w:rsidRPr="006F51E2">
        <w:rPr>
          <w:rFonts w:ascii="Book Antiqua" w:eastAsia="Times New Roman" w:hAnsi="Book Antiqua" w:cs="Book Antiqua"/>
          <w:szCs w:val="24"/>
          <w:lang w:eastAsia="es-ES"/>
        </w:rPr>
        <w:t xml:space="preserve">Subproceso </w:t>
      </w:r>
      <w:r>
        <w:rPr>
          <w:rFonts w:ascii="Book Antiqua" w:eastAsia="Times New Roman" w:hAnsi="Book Antiqua" w:cs="Book Antiqua"/>
          <w:szCs w:val="24"/>
          <w:lang w:eastAsia="es-ES"/>
        </w:rPr>
        <w:t xml:space="preserve">de </w:t>
      </w:r>
      <w:r w:rsidRPr="006F51E2">
        <w:rPr>
          <w:rFonts w:ascii="Book Antiqua" w:eastAsia="Times New Roman" w:hAnsi="Book Antiqua" w:cs="Book Antiqua"/>
          <w:szCs w:val="24"/>
          <w:lang w:eastAsia="es-ES"/>
        </w:rPr>
        <w:t>Salud Ocupacional</w:t>
      </w:r>
      <w:r>
        <w:rPr>
          <w:rFonts w:ascii="Book Antiqua" w:eastAsia="Times New Roman" w:hAnsi="Book Antiqua" w:cs="Book Antiqua"/>
          <w:szCs w:val="24"/>
          <w:lang w:eastAsia="es-ES"/>
        </w:rPr>
        <w:t xml:space="preserve"> de la </w:t>
      </w:r>
      <w:r w:rsidRPr="006F51E2">
        <w:rPr>
          <w:rFonts w:ascii="Book Antiqua" w:eastAsia="Times New Roman" w:hAnsi="Book Antiqua" w:cs="Book Antiqua"/>
          <w:szCs w:val="24"/>
          <w:lang w:eastAsia="es-ES"/>
        </w:rPr>
        <w:t>Dirección de Gestión Humana</w:t>
      </w:r>
      <w:r w:rsidRPr="00284E8A">
        <w:rPr>
          <w:rFonts w:ascii="Book Antiqua" w:eastAsia="Times New Roman" w:hAnsi="Book Antiqua" w:cs="Arial"/>
          <w:color w:val="000000"/>
          <w:szCs w:val="24"/>
          <w:lang w:val="es-ES" w:eastAsia="zh-CN"/>
        </w:rPr>
        <w:t xml:space="preserve">; </w:t>
      </w:r>
      <w:r w:rsidR="002A68AE">
        <w:rPr>
          <w:rFonts w:ascii="Book Antiqua" w:eastAsia="Times New Roman" w:hAnsi="Book Antiqua" w:cs="Arial"/>
          <w:color w:val="000000"/>
          <w:szCs w:val="24"/>
          <w:lang w:val="es-ES" w:eastAsia="zh-CN"/>
        </w:rPr>
        <w:t>el</w:t>
      </w:r>
      <w:r w:rsidRPr="00284E8A">
        <w:rPr>
          <w:rFonts w:ascii="Book Antiqua" w:eastAsia="Times New Roman" w:hAnsi="Book Antiqua" w:cs="Arial"/>
          <w:color w:val="000000"/>
          <w:szCs w:val="24"/>
          <w:lang w:val="es-ES" w:eastAsia="zh-CN"/>
        </w:rPr>
        <w:t xml:space="preserve"> </w:t>
      </w:r>
      <w:bookmarkStart w:id="16" w:name="_Hlk51595859"/>
      <w:r w:rsidR="00A019C7">
        <w:rPr>
          <w:rFonts w:ascii="Book Antiqua" w:eastAsia="Times New Roman" w:hAnsi="Book Antiqua" w:cs="Book Antiqua"/>
          <w:szCs w:val="24"/>
          <w:lang w:eastAsia="es-ES"/>
        </w:rPr>
        <w:t xml:space="preserve">Licenciado Jonathan Montiel Álvarez, Jefe de Subproceso Gestión del Servicio </w:t>
      </w:r>
      <w:r w:rsidRPr="00284E8A">
        <w:rPr>
          <w:rFonts w:ascii="Book Antiqua" w:eastAsia="Times New Roman" w:hAnsi="Book Antiqua" w:cs="Arial"/>
          <w:color w:val="000000"/>
          <w:szCs w:val="24"/>
          <w:lang w:val="es-ES" w:eastAsia="zh-CN"/>
        </w:rPr>
        <w:t>de la Dirección de Tecnología de Información</w:t>
      </w:r>
      <w:bookmarkEnd w:id="16"/>
      <w:r w:rsidR="002A68AE">
        <w:rPr>
          <w:rFonts w:ascii="Book Antiqua" w:eastAsia="Times New Roman" w:hAnsi="Book Antiqua" w:cs="Arial"/>
          <w:color w:val="000000"/>
          <w:szCs w:val="24"/>
          <w:lang w:val="es-ES" w:eastAsia="zh-CN"/>
        </w:rPr>
        <w:t xml:space="preserve">, </w:t>
      </w:r>
      <w:r w:rsidRPr="00284E8A">
        <w:rPr>
          <w:rFonts w:ascii="Book Antiqua" w:eastAsia="Times New Roman" w:hAnsi="Book Antiqua" w:cs="Arial"/>
          <w:color w:val="000000"/>
          <w:szCs w:val="24"/>
          <w:lang w:val="es-ES" w:eastAsia="zh-CN"/>
        </w:rPr>
        <w:t xml:space="preserve">la señora Isabel </w:t>
      </w:r>
      <w:r w:rsidRPr="00284E8A">
        <w:rPr>
          <w:rFonts w:ascii="Book Antiqua" w:eastAsia="Times New Roman" w:hAnsi="Book Antiqua" w:cs="Book Antiqua"/>
          <w:szCs w:val="24"/>
          <w:lang w:eastAsia="es-ES"/>
        </w:rPr>
        <w:t>Rojas Quirós, de la Secretaría de la Fiscalía General del Ministerio Público</w:t>
      </w:r>
      <w:r w:rsidR="002A68AE" w:rsidRPr="00284E8A">
        <w:rPr>
          <w:rFonts w:ascii="Book Antiqua" w:eastAsia="Times New Roman" w:hAnsi="Book Antiqua" w:cs="Book Antiqua"/>
          <w:szCs w:val="24"/>
          <w:lang w:eastAsia="es-ES"/>
        </w:rPr>
        <w:t xml:space="preserve"> y el Licenciado </w:t>
      </w:r>
      <w:r w:rsidR="002A68AE">
        <w:rPr>
          <w:rFonts w:ascii="Book Antiqua" w:eastAsia="Times New Roman" w:hAnsi="Book Antiqua" w:cs="Book Antiqua"/>
          <w:szCs w:val="24"/>
          <w:lang w:eastAsia="es-ES"/>
        </w:rPr>
        <w:t>Elvis López Matarrita, Fiscal Adjunto del Primer Circuito Judicial de Guanacaste (Liberia)</w:t>
      </w:r>
      <w:r w:rsidRPr="00284E8A">
        <w:rPr>
          <w:rFonts w:ascii="Book Antiqua" w:eastAsia="Times New Roman" w:hAnsi="Book Antiqua" w:cs="Book Antiqua"/>
          <w:szCs w:val="24"/>
          <w:lang w:eastAsia="es-ES"/>
        </w:rPr>
        <w:t xml:space="preserve"> las cuales después de realizar la revisión respectiva se emiten las siguientes observaciones:</w:t>
      </w:r>
    </w:p>
    <w:p w14:paraId="3F8A6212" w14:textId="3AE11FB6" w:rsidR="00AD1178" w:rsidRDefault="00AD1178" w:rsidP="00665234">
      <w:pPr>
        <w:ind w:left="0"/>
        <w:rPr>
          <w:rFonts w:ascii="Book Antiqua" w:eastAsia="Times New Roman" w:hAnsi="Book Antiqua" w:cs="Book Antiqua"/>
          <w:szCs w:val="24"/>
          <w:lang w:eastAsia="es-ES"/>
        </w:rPr>
      </w:pPr>
    </w:p>
    <w:p w14:paraId="698A546B" w14:textId="7D96AC17" w:rsidR="00AD1178" w:rsidRDefault="00AD1178" w:rsidP="00665234">
      <w:pPr>
        <w:ind w:left="0"/>
        <w:rPr>
          <w:rFonts w:ascii="Book Antiqua" w:eastAsia="Times New Roman" w:hAnsi="Book Antiqua" w:cs="Book Antiqua"/>
          <w:szCs w:val="24"/>
          <w:lang w:eastAsia="es-ES"/>
        </w:rPr>
      </w:pPr>
    </w:p>
    <w:p w14:paraId="1854EABD" w14:textId="0CBE1C38" w:rsidR="00D51497" w:rsidRDefault="00D51497" w:rsidP="00665234">
      <w:pPr>
        <w:ind w:left="0"/>
        <w:rPr>
          <w:rFonts w:ascii="Book Antiqua" w:eastAsia="Times New Roman" w:hAnsi="Book Antiqua" w:cs="Book Antiqua"/>
          <w:szCs w:val="24"/>
          <w:lang w:eastAsia="es-ES"/>
        </w:rPr>
      </w:pPr>
    </w:p>
    <w:p w14:paraId="744D55B9" w14:textId="55DEA20D" w:rsidR="00D51497" w:rsidRDefault="00D51497" w:rsidP="00665234">
      <w:pPr>
        <w:ind w:left="0"/>
        <w:rPr>
          <w:rFonts w:ascii="Book Antiqua" w:eastAsia="Times New Roman" w:hAnsi="Book Antiqua" w:cs="Book Antiqua"/>
          <w:szCs w:val="24"/>
          <w:lang w:eastAsia="es-ES"/>
        </w:rPr>
      </w:pPr>
    </w:p>
    <w:p w14:paraId="58FBB2B3" w14:textId="4B035F08" w:rsidR="00D51497" w:rsidRDefault="00D51497" w:rsidP="00665234">
      <w:pPr>
        <w:ind w:left="0"/>
        <w:rPr>
          <w:rFonts w:ascii="Book Antiqua" w:eastAsia="Times New Roman" w:hAnsi="Book Antiqua" w:cs="Book Antiqua"/>
          <w:szCs w:val="24"/>
          <w:lang w:eastAsia="es-ES"/>
        </w:rPr>
      </w:pPr>
    </w:p>
    <w:p w14:paraId="5B61A639" w14:textId="4C32BD43" w:rsidR="00D51497" w:rsidRDefault="00D51497" w:rsidP="00665234">
      <w:pPr>
        <w:ind w:left="0"/>
        <w:rPr>
          <w:rFonts w:ascii="Book Antiqua" w:eastAsia="Times New Roman" w:hAnsi="Book Antiqua" w:cs="Book Antiqua"/>
          <w:szCs w:val="24"/>
          <w:lang w:eastAsia="es-ES"/>
        </w:rPr>
      </w:pPr>
    </w:p>
    <w:p w14:paraId="51938409" w14:textId="77777777" w:rsidR="00D51497" w:rsidRDefault="00D51497" w:rsidP="00665234">
      <w:pPr>
        <w:ind w:left="0"/>
        <w:rPr>
          <w:rFonts w:ascii="Book Antiqua" w:eastAsia="Times New Roman" w:hAnsi="Book Antiqua" w:cs="Book Antiqua"/>
          <w:szCs w:val="24"/>
          <w:lang w:eastAsia="es-ES"/>
        </w:rPr>
      </w:pPr>
    </w:p>
    <w:p w14:paraId="6AF9E172" w14:textId="0F4ACB20" w:rsidR="00AD1178" w:rsidRDefault="00AD1178" w:rsidP="00665234">
      <w:pPr>
        <w:ind w:left="0"/>
        <w:rPr>
          <w:rFonts w:ascii="Book Antiqua" w:eastAsia="Times New Roman" w:hAnsi="Book Antiqua" w:cs="Book Antiqua"/>
          <w:szCs w:val="24"/>
          <w:lang w:eastAsia="es-ES"/>
        </w:rPr>
      </w:pPr>
    </w:p>
    <w:p w14:paraId="435F5614" w14:textId="3B7613BC" w:rsidR="00AD1178" w:rsidRDefault="00AD1178" w:rsidP="00665234">
      <w:pPr>
        <w:ind w:left="0"/>
        <w:rPr>
          <w:rFonts w:ascii="Book Antiqua" w:eastAsia="Times New Roman" w:hAnsi="Book Antiqua" w:cs="Book Antiqua"/>
          <w:szCs w:val="24"/>
          <w:lang w:eastAsia="es-ES"/>
        </w:rPr>
      </w:pPr>
    </w:p>
    <w:p w14:paraId="622FE149" w14:textId="663A551D" w:rsidR="00A02432" w:rsidRDefault="00A02432" w:rsidP="00A02432">
      <w:pPr>
        <w:pStyle w:val="Ttulo2"/>
        <w:spacing w:before="0"/>
        <w:rPr>
          <w:lang w:val="es-CR"/>
        </w:rPr>
      </w:pPr>
      <w:r w:rsidRPr="00FF6DCD">
        <w:rPr>
          <w:lang w:val="es-CR"/>
        </w:rPr>
        <w:lastRenderedPageBreak/>
        <w:t xml:space="preserve">Observaciones recibidas por parte del </w:t>
      </w:r>
      <w:r w:rsidRPr="001A022C">
        <w:rPr>
          <w:lang w:val="es-CR"/>
        </w:rPr>
        <w:t>Lic</w:t>
      </w:r>
      <w:r>
        <w:rPr>
          <w:lang w:val="es-CR"/>
        </w:rPr>
        <w:t>enciada Alina Gabriela</w:t>
      </w:r>
      <w:r w:rsidR="00AD1178">
        <w:rPr>
          <w:lang w:val="es-CR"/>
        </w:rPr>
        <w:t xml:space="preserve"> Ortiz Ortiz</w:t>
      </w:r>
      <w:r>
        <w:rPr>
          <w:lang w:val="es-CR"/>
        </w:rPr>
        <w:t>, del Subproceso de Salud Ocupacional</w:t>
      </w:r>
    </w:p>
    <w:p w14:paraId="0B3AAD07" w14:textId="377131DE" w:rsidR="000703D2" w:rsidRDefault="000703D2" w:rsidP="00665234">
      <w:pPr>
        <w:ind w:left="0"/>
        <w:rPr>
          <w:rFonts w:ascii="Book Antiqua" w:eastAsia="Times New Roman" w:hAnsi="Book Antiqua" w:cs="Book Antiqua"/>
          <w:szCs w:val="24"/>
          <w:lang w:eastAsia="es-ES"/>
        </w:rPr>
      </w:pP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7"/>
        <w:gridCol w:w="5038"/>
      </w:tblGrid>
      <w:tr w:rsidR="0089460D" w:rsidRPr="00B83CD6" w14:paraId="2EFFAD14" w14:textId="77777777" w:rsidTr="00284E8A">
        <w:tc>
          <w:tcPr>
            <w:tcW w:w="10075" w:type="dxa"/>
            <w:gridSpan w:val="2"/>
            <w:shd w:val="clear" w:color="auto" w:fill="A8D08D" w:themeFill="accent6" w:themeFillTint="99"/>
            <w:vAlign w:val="center"/>
          </w:tcPr>
          <w:p w14:paraId="7A5877FA" w14:textId="77777777" w:rsidR="0089460D" w:rsidRPr="00B83CD6" w:rsidRDefault="0089460D" w:rsidP="00406310">
            <w:pPr>
              <w:tabs>
                <w:tab w:val="left" w:pos="9639"/>
              </w:tabs>
              <w:ind w:right="-94"/>
              <w:jc w:val="center"/>
              <w:rPr>
                <w:rFonts w:ascii="Book Antiqua" w:hAnsi="Book Antiqua" w:cs="Book Antiqua"/>
                <w:b/>
                <w:i/>
                <w:szCs w:val="24"/>
              </w:rPr>
            </w:pPr>
            <w:r w:rsidRPr="007359D7">
              <w:rPr>
                <w:rFonts w:ascii="Book Antiqua" w:hAnsi="Book Antiqua" w:cs="Book Antiqua"/>
                <w:b/>
                <w:i/>
                <w:szCs w:val="24"/>
              </w:rPr>
              <w:t xml:space="preserve">Oficina: Subproceso </w:t>
            </w:r>
            <w:r>
              <w:rPr>
                <w:rFonts w:ascii="Book Antiqua" w:hAnsi="Book Antiqua" w:cs="Book Antiqua"/>
                <w:b/>
                <w:i/>
                <w:szCs w:val="24"/>
              </w:rPr>
              <w:t xml:space="preserve">de </w:t>
            </w:r>
            <w:r w:rsidRPr="007359D7">
              <w:rPr>
                <w:rFonts w:ascii="Book Antiqua" w:hAnsi="Book Antiqua" w:cs="Book Antiqua"/>
                <w:b/>
                <w:i/>
                <w:szCs w:val="24"/>
              </w:rPr>
              <w:t>Salud Ocupacional,</w:t>
            </w:r>
            <w:r>
              <w:rPr>
                <w:rFonts w:ascii="Book Antiqua" w:hAnsi="Book Antiqua" w:cs="Book Antiqua"/>
                <w:b/>
                <w:i/>
                <w:szCs w:val="24"/>
              </w:rPr>
              <w:t xml:space="preserve"> </w:t>
            </w:r>
            <w:r w:rsidRPr="007359D7">
              <w:rPr>
                <w:rFonts w:ascii="Book Antiqua" w:hAnsi="Book Antiqua" w:cs="Book Antiqua"/>
                <w:b/>
                <w:i/>
                <w:szCs w:val="24"/>
              </w:rPr>
              <w:t>Dirección de Gestión Humana</w:t>
            </w:r>
            <w:r>
              <w:rPr>
                <w:rFonts w:ascii="Book Antiqua" w:hAnsi="Book Antiqua" w:cs="Book Antiqua"/>
                <w:b/>
                <w:i/>
                <w:szCs w:val="24"/>
              </w:rPr>
              <w:t>.</w:t>
            </w:r>
            <w:r w:rsidRPr="007359D7">
              <w:rPr>
                <w:rFonts w:ascii="Book Antiqua" w:hAnsi="Book Antiqua" w:cs="Book Antiqua"/>
                <w:b/>
                <w:i/>
                <w:szCs w:val="24"/>
              </w:rPr>
              <w:t xml:space="preserve"> (</w:t>
            </w:r>
            <w:r>
              <w:rPr>
                <w:rFonts w:ascii="Book Antiqua" w:hAnsi="Book Antiqua" w:cs="Book Antiqua"/>
                <w:b/>
                <w:i/>
                <w:szCs w:val="24"/>
              </w:rPr>
              <w:t>Observación remitida mediante c</w:t>
            </w:r>
            <w:r w:rsidRPr="007359D7">
              <w:rPr>
                <w:rFonts w:ascii="Book Antiqua" w:hAnsi="Book Antiqua" w:cs="Book Antiqua"/>
                <w:b/>
                <w:i/>
                <w:szCs w:val="24"/>
              </w:rPr>
              <w:t xml:space="preserve">orreo </w:t>
            </w:r>
            <w:r>
              <w:rPr>
                <w:rFonts w:ascii="Book Antiqua" w:hAnsi="Book Antiqua" w:cs="Book Antiqua"/>
                <w:b/>
                <w:i/>
                <w:szCs w:val="24"/>
              </w:rPr>
              <w:t>e</w:t>
            </w:r>
            <w:r w:rsidRPr="007359D7">
              <w:rPr>
                <w:rFonts w:ascii="Book Antiqua" w:hAnsi="Book Antiqua" w:cs="Book Antiqua"/>
                <w:b/>
                <w:i/>
                <w:szCs w:val="24"/>
              </w:rPr>
              <w:t>lectrónico)</w:t>
            </w:r>
          </w:p>
        </w:tc>
      </w:tr>
      <w:tr w:rsidR="005D02D8" w:rsidRPr="6C2068BC" w14:paraId="1BCC223A" w14:textId="77777777" w:rsidTr="005D02D8">
        <w:tc>
          <w:tcPr>
            <w:tcW w:w="5037" w:type="dxa"/>
            <w:shd w:val="clear" w:color="auto" w:fill="auto"/>
            <w:vAlign w:val="center"/>
          </w:tcPr>
          <w:p w14:paraId="219FAA77" w14:textId="233D3F2A" w:rsidR="0089460D" w:rsidRPr="003557CB" w:rsidRDefault="0089460D" w:rsidP="00406310">
            <w:pPr>
              <w:jc w:val="center"/>
              <w:rPr>
                <w:rFonts w:ascii="Book Antiqua" w:hAnsi="Book Antiqua" w:cs="Calibri"/>
                <w:i/>
                <w:szCs w:val="24"/>
                <w:lang w:eastAsia="es-CR"/>
              </w:rPr>
            </w:pPr>
            <w:r w:rsidRPr="003557CB">
              <w:rPr>
                <w:rFonts w:ascii="Book Antiqua" w:hAnsi="Book Antiqua"/>
                <w:b/>
                <w:bCs/>
                <w:i/>
                <w:szCs w:val="24"/>
              </w:rPr>
              <w:t>Observación de la ofici</w:t>
            </w:r>
            <w:r w:rsidR="00D51497">
              <w:rPr>
                <w:rFonts w:ascii="Book Antiqua" w:hAnsi="Book Antiqua"/>
                <w:b/>
                <w:bCs/>
                <w:i/>
                <w:szCs w:val="24"/>
              </w:rPr>
              <w:t>n</w:t>
            </w:r>
            <w:r w:rsidRPr="003557CB">
              <w:rPr>
                <w:rFonts w:ascii="Book Antiqua" w:hAnsi="Book Antiqua"/>
                <w:b/>
                <w:bCs/>
                <w:i/>
                <w:szCs w:val="24"/>
              </w:rPr>
              <w:t>a</w:t>
            </w:r>
          </w:p>
        </w:tc>
        <w:tc>
          <w:tcPr>
            <w:tcW w:w="5038" w:type="dxa"/>
            <w:shd w:val="clear" w:color="auto" w:fill="auto"/>
            <w:vAlign w:val="center"/>
          </w:tcPr>
          <w:p w14:paraId="055B54AD" w14:textId="7FACE554" w:rsidR="0089460D" w:rsidRPr="6C2068BC" w:rsidRDefault="0089460D" w:rsidP="00406310">
            <w:pPr>
              <w:rPr>
                <w:rFonts w:ascii="Book Antiqua" w:hAnsi="Book Antiqua"/>
                <w:szCs w:val="24"/>
              </w:rPr>
            </w:pPr>
            <w:r w:rsidRPr="003557CB">
              <w:rPr>
                <w:rFonts w:ascii="Book Antiqua" w:hAnsi="Book Antiqua" w:cs="Book Antiqua"/>
                <w:b/>
                <w:i/>
                <w:szCs w:val="24"/>
              </w:rPr>
              <w:t>Criterio de la Dirección de P</w:t>
            </w:r>
            <w:r w:rsidR="00D51497">
              <w:rPr>
                <w:rFonts w:ascii="Book Antiqua" w:hAnsi="Book Antiqua" w:cs="Book Antiqua"/>
                <w:b/>
                <w:i/>
                <w:szCs w:val="24"/>
              </w:rPr>
              <w:t>l</w:t>
            </w:r>
            <w:r w:rsidRPr="003557CB">
              <w:rPr>
                <w:rFonts w:ascii="Book Antiqua" w:hAnsi="Book Antiqua" w:cs="Book Antiqua"/>
                <w:b/>
                <w:i/>
                <w:szCs w:val="24"/>
              </w:rPr>
              <w:t>anificación</w:t>
            </w:r>
          </w:p>
        </w:tc>
      </w:tr>
      <w:tr w:rsidR="005D02D8" w:rsidRPr="00C71BF4" w14:paraId="6C59EE2D" w14:textId="77777777" w:rsidTr="005D02D8">
        <w:tc>
          <w:tcPr>
            <w:tcW w:w="5037" w:type="dxa"/>
            <w:shd w:val="clear" w:color="auto" w:fill="auto"/>
            <w:vAlign w:val="center"/>
          </w:tcPr>
          <w:p w14:paraId="2E70438B" w14:textId="77777777" w:rsidR="005414BF" w:rsidRDefault="0089460D" w:rsidP="00284E8A">
            <w:pPr>
              <w:spacing w:after="0" w:line="240" w:lineRule="auto"/>
              <w:ind w:left="0"/>
              <w:rPr>
                <w:rFonts w:ascii="Book Antiqua" w:hAnsi="Book Antiqua" w:cstheme="minorBidi"/>
                <w:szCs w:val="24"/>
              </w:rPr>
            </w:pPr>
            <w:r w:rsidRPr="00C71BF4">
              <w:rPr>
                <w:rFonts w:ascii="Book Antiqua" w:hAnsi="Book Antiqua" w:cstheme="minorBidi"/>
                <w:szCs w:val="24"/>
              </w:rPr>
              <w:t xml:space="preserve">En respuesta al oficio 1482-PLA-MI-2020, se indica que la recomendación que dice: </w:t>
            </w:r>
          </w:p>
          <w:p w14:paraId="0149D973" w14:textId="209C7CE6" w:rsidR="0089460D" w:rsidRPr="005414BF" w:rsidRDefault="0089460D" w:rsidP="00284E8A">
            <w:pPr>
              <w:spacing w:after="0" w:line="240" w:lineRule="auto"/>
              <w:ind w:left="0"/>
              <w:rPr>
                <w:rFonts w:ascii="Book Antiqua" w:hAnsi="Book Antiqua" w:cstheme="minorBidi"/>
                <w:i/>
                <w:iCs/>
                <w:szCs w:val="24"/>
              </w:rPr>
            </w:pPr>
            <w:r w:rsidRPr="005414BF">
              <w:rPr>
                <w:rFonts w:ascii="Book Antiqua" w:hAnsi="Book Antiqua" w:cstheme="minorBidi"/>
                <w:i/>
                <w:iCs/>
                <w:szCs w:val="24"/>
              </w:rPr>
              <w:t>“Solicitar al Subproceso de Salud Ocupacional de la Dirección de Gestión Humana, realizar un análisis para determinar la posible existencia de condiciones de hacinamiento” perteneciente a la Administración Regional del Primer Circuito Judicial de Guanacaste debe ser trasladada a la Dirección de Gestión Humana.</w:t>
            </w:r>
          </w:p>
          <w:p w14:paraId="0927C41B" w14:textId="4B77BDE5" w:rsidR="0089460D" w:rsidRPr="005414BF" w:rsidRDefault="0089460D" w:rsidP="00284E8A">
            <w:pPr>
              <w:spacing w:after="0" w:line="240" w:lineRule="auto"/>
              <w:ind w:left="0"/>
              <w:rPr>
                <w:rFonts w:ascii="Book Antiqua" w:hAnsi="Book Antiqua" w:cstheme="minorBidi"/>
                <w:i/>
                <w:iCs/>
                <w:szCs w:val="24"/>
              </w:rPr>
            </w:pPr>
            <w:r w:rsidRPr="005414BF">
              <w:rPr>
                <w:rFonts w:ascii="Book Antiqua" w:hAnsi="Book Antiqua" w:cstheme="minorBidi"/>
                <w:i/>
                <w:iCs/>
                <w:szCs w:val="24"/>
              </w:rPr>
              <w:t>En esta misma línea, se debe indicar que la redacción recomendada para esa</w:t>
            </w:r>
            <w:r w:rsidRPr="005414BF">
              <w:rPr>
                <w:rFonts w:ascii="Book Antiqua" w:hAnsi="Book Antiqua"/>
                <w:i/>
                <w:iCs/>
                <w:szCs w:val="24"/>
              </w:rPr>
              <w:t xml:space="preserve"> </w:t>
            </w:r>
            <w:r w:rsidRPr="005414BF">
              <w:rPr>
                <w:rFonts w:ascii="Book Antiqua" w:hAnsi="Book Antiqua" w:cstheme="minorBidi"/>
                <w:i/>
                <w:iCs/>
                <w:szCs w:val="24"/>
              </w:rPr>
              <w:t>recomendación es: “Solicitar al Subproceso de Salud Ocupacional de la Dirección de Gestión Humana, realizar un análisis de carga de ocupantes en la Fiscalía de Liberia</w:t>
            </w:r>
            <w:r w:rsidR="005414BF">
              <w:rPr>
                <w:rFonts w:ascii="Book Antiqua" w:hAnsi="Book Antiqua" w:cstheme="minorBidi"/>
                <w:i/>
                <w:iCs/>
                <w:szCs w:val="24"/>
              </w:rPr>
              <w:t>.</w:t>
            </w:r>
            <w:r w:rsidRPr="005414BF">
              <w:rPr>
                <w:rFonts w:ascii="Book Antiqua" w:hAnsi="Book Antiqua" w:cstheme="minorBidi"/>
                <w:i/>
                <w:iCs/>
                <w:szCs w:val="24"/>
              </w:rPr>
              <w:t>”</w:t>
            </w:r>
            <w:r w:rsidR="005414BF">
              <w:rPr>
                <w:rFonts w:ascii="Book Antiqua" w:hAnsi="Book Antiqua" w:cstheme="minorBidi"/>
                <w:i/>
                <w:iCs/>
                <w:szCs w:val="24"/>
              </w:rPr>
              <w:t>.</w:t>
            </w:r>
          </w:p>
          <w:p w14:paraId="559B038B" w14:textId="77777777" w:rsidR="0089460D" w:rsidRPr="00C71BF4" w:rsidRDefault="0089460D" w:rsidP="00406310">
            <w:pPr>
              <w:spacing w:after="0" w:line="240" w:lineRule="auto"/>
              <w:rPr>
                <w:rFonts w:ascii="Book Antiqua" w:hAnsi="Book Antiqua" w:cstheme="minorBidi"/>
                <w:szCs w:val="24"/>
              </w:rPr>
            </w:pPr>
          </w:p>
        </w:tc>
        <w:tc>
          <w:tcPr>
            <w:tcW w:w="5038" w:type="dxa"/>
            <w:shd w:val="clear" w:color="auto" w:fill="auto"/>
            <w:vAlign w:val="center"/>
          </w:tcPr>
          <w:p w14:paraId="36E3D8A1" w14:textId="2BDD0FF5" w:rsidR="0089460D" w:rsidRPr="00C71BF4" w:rsidRDefault="0089460D" w:rsidP="00284E8A">
            <w:pPr>
              <w:spacing w:after="0" w:line="240" w:lineRule="auto"/>
              <w:ind w:left="0"/>
              <w:rPr>
                <w:rFonts w:ascii="Book Antiqua" w:hAnsi="Book Antiqua" w:cstheme="minorBidi"/>
                <w:szCs w:val="24"/>
              </w:rPr>
            </w:pPr>
            <w:r w:rsidRPr="00C71BF4">
              <w:rPr>
                <w:rFonts w:ascii="Book Antiqua" w:hAnsi="Book Antiqua" w:cstheme="minorBidi"/>
                <w:szCs w:val="24"/>
              </w:rPr>
              <w:t xml:space="preserve">Se toma nota de lo indicado por el Subproceso de Salud Ocupacional de la Dirección de Gestión Humana, </w:t>
            </w:r>
            <w:r w:rsidR="004D6936">
              <w:rPr>
                <w:rFonts w:ascii="Book Antiqua" w:hAnsi="Book Antiqua" w:cstheme="minorBidi"/>
                <w:szCs w:val="24"/>
              </w:rPr>
              <w:t xml:space="preserve">indicando que lo que se </w:t>
            </w:r>
            <w:r w:rsidRPr="00C71BF4">
              <w:rPr>
                <w:rFonts w:ascii="Book Antiqua" w:hAnsi="Book Antiqua" w:cstheme="minorBidi"/>
                <w:szCs w:val="24"/>
              </w:rPr>
              <w:t xml:space="preserve">pretende con la propuesta, es que se realice un estudio del espacio físico y se determine la idoneidad de este y así se indique cual sería la población máxima que debería estar ocupando el espacio donde se ubica hoy en día </w:t>
            </w:r>
            <w:r w:rsidR="004D6936">
              <w:rPr>
                <w:rFonts w:ascii="Book Antiqua" w:hAnsi="Book Antiqua" w:cstheme="minorBidi"/>
                <w:szCs w:val="24"/>
              </w:rPr>
              <w:t>el personal de</w:t>
            </w:r>
            <w:r w:rsidRPr="00C71BF4">
              <w:rPr>
                <w:rFonts w:ascii="Book Antiqua" w:hAnsi="Book Antiqua" w:cstheme="minorBidi"/>
                <w:szCs w:val="24"/>
              </w:rPr>
              <w:t xml:space="preserve"> la Fiscalía del Primer Circuito Judicial de Guanacaste (Liberia).</w:t>
            </w:r>
          </w:p>
          <w:p w14:paraId="5DFA74A6" w14:textId="77777777" w:rsidR="0089460D" w:rsidRPr="00C71BF4" w:rsidRDefault="0089460D" w:rsidP="00284E8A">
            <w:pPr>
              <w:spacing w:after="0" w:line="240" w:lineRule="auto"/>
              <w:ind w:left="0"/>
              <w:rPr>
                <w:rFonts w:ascii="Book Antiqua" w:hAnsi="Book Antiqua" w:cstheme="minorBidi"/>
                <w:szCs w:val="24"/>
              </w:rPr>
            </w:pPr>
            <w:r w:rsidRPr="00C71BF4">
              <w:rPr>
                <w:rFonts w:ascii="Book Antiqua" w:hAnsi="Book Antiqua" w:cstheme="minorBidi"/>
                <w:szCs w:val="24"/>
              </w:rPr>
              <w:t>Se realiza el ajuste en la recomendación, indicando que lo solicitado corresponde a un estudio de “Carga de Ocupantes”.</w:t>
            </w:r>
          </w:p>
        </w:tc>
      </w:tr>
    </w:tbl>
    <w:p w14:paraId="0C92E499" w14:textId="778301DC" w:rsidR="0089460D" w:rsidRDefault="0089460D" w:rsidP="00665234">
      <w:pPr>
        <w:ind w:left="0"/>
        <w:rPr>
          <w:rFonts w:ascii="Book Antiqua" w:eastAsia="Times New Roman" w:hAnsi="Book Antiqua" w:cs="Book Antiqua"/>
          <w:szCs w:val="24"/>
          <w:lang w:eastAsia="es-ES"/>
        </w:rPr>
      </w:pPr>
    </w:p>
    <w:p w14:paraId="77EB5B91" w14:textId="1B24B341" w:rsidR="001F096E" w:rsidRDefault="001F096E" w:rsidP="00665234">
      <w:pPr>
        <w:ind w:left="0"/>
        <w:rPr>
          <w:rFonts w:ascii="Book Antiqua" w:eastAsia="Times New Roman" w:hAnsi="Book Antiqua" w:cs="Book Antiqua"/>
          <w:szCs w:val="24"/>
          <w:lang w:eastAsia="es-ES"/>
        </w:rPr>
      </w:pPr>
    </w:p>
    <w:p w14:paraId="69FD758A" w14:textId="4BBCE09E" w:rsidR="001F096E" w:rsidRDefault="001F096E" w:rsidP="00665234">
      <w:pPr>
        <w:ind w:left="0"/>
        <w:rPr>
          <w:rFonts w:ascii="Book Antiqua" w:eastAsia="Times New Roman" w:hAnsi="Book Antiqua" w:cs="Book Antiqua"/>
          <w:szCs w:val="24"/>
          <w:lang w:eastAsia="es-ES"/>
        </w:rPr>
      </w:pPr>
    </w:p>
    <w:p w14:paraId="2801F2DA" w14:textId="77777777" w:rsidR="005414BF" w:rsidRDefault="005414BF" w:rsidP="00665234">
      <w:pPr>
        <w:ind w:left="0"/>
        <w:rPr>
          <w:rFonts w:ascii="Book Antiqua" w:eastAsia="Times New Roman" w:hAnsi="Book Antiqua" w:cs="Book Antiqua"/>
          <w:szCs w:val="24"/>
          <w:lang w:eastAsia="es-ES"/>
        </w:rPr>
      </w:pPr>
    </w:p>
    <w:p w14:paraId="22F9A1D0" w14:textId="5AACACD4" w:rsidR="00730351" w:rsidRDefault="00730351" w:rsidP="00730351">
      <w:pPr>
        <w:pStyle w:val="Ttulo2"/>
        <w:rPr>
          <w:lang w:val="es-CR"/>
        </w:rPr>
      </w:pPr>
      <w:r w:rsidRPr="00D423A8">
        <w:rPr>
          <w:lang w:val="es-CR"/>
        </w:rPr>
        <w:lastRenderedPageBreak/>
        <w:t xml:space="preserve">Observaciones recibidas por parte </w:t>
      </w:r>
      <w:r>
        <w:rPr>
          <w:lang w:val="es-CR"/>
        </w:rPr>
        <w:t>d</w:t>
      </w:r>
      <w:r>
        <w:rPr>
          <w:rFonts w:eastAsia="Times New Roman" w:cs="Arial"/>
          <w:color w:val="000000"/>
          <w:szCs w:val="24"/>
          <w:lang w:val="es-ES" w:eastAsia="zh-CN"/>
        </w:rPr>
        <w:t>el</w:t>
      </w:r>
      <w:r w:rsidRPr="00FF6DCD">
        <w:rPr>
          <w:rFonts w:eastAsia="Times New Roman" w:cs="Arial"/>
          <w:color w:val="000000"/>
          <w:szCs w:val="24"/>
          <w:lang w:val="es-ES" w:eastAsia="zh-CN"/>
        </w:rPr>
        <w:t xml:space="preserve"> </w:t>
      </w:r>
      <w:r>
        <w:rPr>
          <w:rFonts w:eastAsia="Times New Roman" w:cs="Book Antiqua"/>
          <w:szCs w:val="24"/>
          <w:lang w:eastAsia="es-ES"/>
        </w:rPr>
        <w:t xml:space="preserve">Licenciado Jonathan Montiel Álvarez, Jefe de Subproceso Gestión del Servicio </w:t>
      </w:r>
      <w:r>
        <w:rPr>
          <w:rFonts w:eastAsia="Times New Roman" w:cs="Book Antiqua"/>
          <w:szCs w:val="24"/>
          <w:lang w:val="es-CR" w:eastAsia="es-ES"/>
        </w:rPr>
        <w:t xml:space="preserve">de </w:t>
      </w:r>
      <w:r w:rsidRPr="001A022C">
        <w:rPr>
          <w:lang w:val="es-CR"/>
        </w:rPr>
        <w:t>la Dirección de Tecnología de Información</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3"/>
        <w:gridCol w:w="4746"/>
      </w:tblGrid>
      <w:tr w:rsidR="006714A8" w:rsidRPr="003557CB" w14:paraId="59F5C668" w14:textId="77777777" w:rsidTr="00284E8A">
        <w:tc>
          <w:tcPr>
            <w:tcW w:w="9209" w:type="dxa"/>
            <w:gridSpan w:val="2"/>
            <w:shd w:val="clear" w:color="auto" w:fill="A8D08D" w:themeFill="accent6" w:themeFillTint="99"/>
            <w:vAlign w:val="center"/>
          </w:tcPr>
          <w:p w14:paraId="15372118" w14:textId="77777777" w:rsidR="006714A8" w:rsidRDefault="006714A8" w:rsidP="00406310">
            <w:pPr>
              <w:tabs>
                <w:tab w:val="left" w:pos="9639"/>
              </w:tabs>
              <w:ind w:right="-94"/>
              <w:jc w:val="center"/>
              <w:rPr>
                <w:rFonts w:ascii="Book Antiqua" w:hAnsi="Book Antiqua" w:cs="Book Antiqua"/>
                <w:b/>
                <w:i/>
                <w:szCs w:val="24"/>
              </w:rPr>
            </w:pPr>
            <w:r w:rsidRPr="007359D7">
              <w:rPr>
                <w:rFonts w:ascii="Book Antiqua" w:hAnsi="Book Antiqua" w:cs="Book Antiqua"/>
                <w:b/>
                <w:i/>
                <w:szCs w:val="24"/>
              </w:rPr>
              <w:t>Oficina:</w:t>
            </w:r>
            <w:r>
              <w:t xml:space="preserve"> </w:t>
            </w:r>
            <w:r w:rsidRPr="007359D7">
              <w:rPr>
                <w:rFonts w:ascii="Book Antiqua" w:hAnsi="Book Antiqua" w:cs="Book Antiqua"/>
                <w:b/>
                <w:i/>
                <w:szCs w:val="24"/>
              </w:rPr>
              <w:t>Dirección de Tecnología de la Información</w:t>
            </w:r>
            <w:r>
              <w:rPr>
                <w:rFonts w:ascii="Book Antiqua" w:hAnsi="Book Antiqua" w:cs="Book Antiqua"/>
                <w:b/>
                <w:i/>
                <w:szCs w:val="24"/>
              </w:rPr>
              <w:t>.</w:t>
            </w:r>
          </w:p>
          <w:p w14:paraId="7EFD6417" w14:textId="77777777" w:rsidR="006714A8" w:rsidRPr="003557CB" w:rsidRDefault="006714A8" w:rsidP="00406310">
            <w:pPr>
              <w:tabs>
                <w:tab w:val="left" w:pos="9639"/>
              </w:tabs>
              <w:ind w:right="-94"/>
              <w:jc w:val="center"/>
              <w:rPr>
                <w:rFonts w:ascii="Book Antiqua" w:hAnsi="Book Antiqua" w:cs="Book Antiqua"/>
                <w:b/>
                <w:i/>
                <w:szCs w:val="24"/>
              </w:rPr>
            </w:pPr>
            <w:r w:rsidRPr="007359D7">
              <w:rPr>
                <w:rFonts w:ascii="Book Antiqua" w:hAnsi="Book Antiqua" w:cs="Book Antiqua"/>
                <w:b/>
                <w:i/>
                <w:szCs w:val="24"/>
              </w:rPr>
              <w:t>(</w:t>
            </w:r>
            <w:r>
              <w:rPr>
                <w:rFonts w:ascii="Book Antiqua" w:hAnsi="Book Antiqua" w:cs="Book Antiqua"/>
                <w:b/>
                <w:i/>
                <w:szCs w:val="24"/>
              </w:rPr>
              <w:t>Observación remitida mediante oficio N°</w:t>
            </w:r>
            <w:r w:rsidRPr="007359D7">
              <w:rPr>
                <w:rFonts w:ascii="Book Antiqua" w:hAnsi="Book Antiqua" w:cs="Book Antiqua"/>
                <w:b/>
                <w:i/>
                <w:szCs w:val="24"/>
              </w:rPr>
              <w:t>1</w:t>
            </w:r>
            <w:r>
              <w:rPr>
                <w:rFonts w:ascii="Book Antiqua" w:hAnsi="Book Antiqua" w:cs="Book Antiqua"/>
                <w:b/>
                <w:i/>
                <w:szCs w:val="24"/>
              </w:rPr>
              <w:t>912</w:t>
            </w:r>
            <w:r w:rsidRPr="007359D7">
              <w:rPr>
                <w:rFonts w:ascii="Book Antiqua" w:hAnsi="Book Antiqua" w:cs="Book Antiqua"/>
                <w:b/>
                <w:i/>
                <w:szCs w:val="24"/>
              </w:rPr>
              <w:t>-DTI-2020)</w:t>
            </w:r>
          </w:p>
        </w:tc>
      </w:tr>
      <w:tr w:rsidR="006714A8" w:rsidRPr="003557CB" w14:paraId="5EA49DE0" w14:textId="77777777" w:rsidTr="00284E8A">
        <w:tc>
          <w:tcPr>
            <w:tcW w:w="4463" w:type="dxa"/>
            <w:shd w:val="clear" w:color="auto" w:fill="auto"/>
            <w:vAlign w:val="center"/>
          </w:tcPr>
          <w:p w14:paraId="44C96DF4" w14:textId="4F6E08B1" w:rsidR="006714A8" w:rsidRPr="003557CB" w:rsidRDefault="006714A8" w:rsidP="005414BF">
            <w:pPr>
              <w:tabs>
                <w:tab w:val="left" w:pos="9639"/>
              </w:tabs>
              <w:ind w:right="-249"/>
              <w:jc w:val="center"/>
              <w:rPr>
                <w:rFonts w:ascii="Book Antiqua" w:hAnsi="Book Antiqua"/>
                <w:b/>
                <w:bCs/>
                <w:i/>
                <w:szCs w:val="24"/>
              </w:rPr>
            </w:pPr>
            <w:r w:rsidRPr="003557CB">
              <w:rPr>
                <w:rFonts w:ascii="Book Antiqua" w:hAnsi="Book Antiqua"/>
                <w:b/>
                <w:bCs/>
                <w:i/>
                <w:szCs w:val="24"/>
              </w:rPr>
              <w:t>Observación de la ofici</w:t>
            </w:r>
            <w:r w:rsidR="005414BF">
              <w:rPr>
                <w:rFonts w:ascii="Book Antiqua" w:hAnsi="Book Antiqua"/>
                <w:b/>
                <w:bCs/>
                <w:i/>
                <w:szCs w:val="24"/>
              </w:rPr>
              <w:t>n</w:t>
            </w:r>
            <w:r w:rsidRPr="003557CB">
              <w:rPr>
                <w:rFonts w:ascii="Book Antiqua" w:hAnsi="Book Antiqua"/>
                <w:b/>
                <w:bCs/>
                <w:i/>
                <w:szCs w:val="24"/>
              </w:rPr>
              <w:t>a</w:t>
            </w:r>
          </w:p>
        </w:tc>
        <w:tc>
          <w:tcPr>
            <w:tcW w:w="4746" w:type="dxa"/>
            <w:shd w:val="clear" w:color="auto" w:fill="auto"/>
            <w:vAlign w:val="center"/>
          </w:tcPr>
          <w:p w14:paraId="7E8C123D" w14:textId="33F5F90C" w:rsidR="006714A8" w:rsidRPr="003557CB" w:rsidRDefault="006714A8" w:rsidP="00434FBC">
            <w:pPr>
              <w:tabs>
                <w:tab w:val="left" w:pos="9639"/>
              </w:tabs>
              <w:ind w:left="0" w:right="-94"/>
              <w:jc w:val="center"/>
              <w:rPr>
                <w:rFonts w:ascii="Book Antiqua" w:hAnsi="Book Antiqua" w:cs="Book Antiqua"/>
                <w:b/>
                <w:i/>
                <w:szCs w:val="24"/>
              </w:rPr>
            </w:pPr>
            <w:r w:rsidRPr="003557CB">
              <w:rPr>
                <w:rFonts w:ascii="Book Antiqua" w:hAnsi="Book Antiqua" w:cs="Book Antiqua"/>
                <w:b/>
                <w:i/>
                <w:szCs w:val="24"/>
              </w:rPr>
              <w:t>Criterio de la Dirección de P</w:t>
            </w:r>
            <w:r w:rsidR="00434FBC">
              <w:rPr>
                <w:rFonts w:ascii="Book Antiqua" w:hAnsi="Book Antiqua" w:cs="Book Antiqua"/>
                <w:b/>
                <w:i/>
                <w:szCs w:val="24"/>
              </w:rPr>
              <w:t>l</w:t>
            </w:r>
            <w:r w:rsidRPr="003557CB">
              <w:rPr>
                <w:rFonts w:ascii="Book Antiqua" w:hAnsi="Book Antiqua" w:cs="Book Antiqua"/>
                <w:b/>
                <w:i/>
                <w:szCs w:val="24"/>
              </w:rPr>
              <w:t>anificación</w:t>
            </w:r>
          </w:p>
        </w:tc>
      </w:tr>
      <w:tr w:rsidR="006714A8" w:rsidRPr="003557CB" w14:paraId="0D117A25" w14:textId="77777777" w:rsidTr="00284E8A">
        <w:tc>
          <w:tcPr>
            <w:tcW w:w="4463" w:type="dxa"/>
            <w:shd w:val="clear" w:color="auto" w:fill="auto"/>
            <w:vAlign w:val="center"/>
          </w:tcPr>
          <w:p w14:paraId="6C4993FB" w14:textId="77777777" w:rsidR="006714A8" w:rsidRDefault="006714A8" w:rsidP="00284E8A">
            <w:pPr>
              <w:ind w:left="0"/>
              <w:rPr>
                <w:rFonts w:ascii="Book Antiqua" w:hAnsi="Book Antiqua"/>
                <w:szCs w:val="24"/>
              </w:rPr>
            </w:pPr>
            <w:r w:rsidRPr="00530143">
              <w:rPr>
                <w:rFonts w:ascii="Book Antiqua" w:hAnsi="Book Antiqua"/>
                <w:szCs w:val="24"/>
              </w:rPr>
              <w:t>Hace referencia a la observación</w:t>
            </w:r>
            <w:r>
              <w:rPr>
                <w:rFonts w:ascii="Book Antiqua" w:hAnsi="Book Antiqua"/>
                <w:szCs w:val="24"/>
              </w:rPr>
              <w:t>:</w:t>
            </w:r>
          </w:p>
          <w:p w14:paraId="5DBEFCD1" w14:textId="0D59F739" w:rsidR="006714A8" w:rsidRDefault="006714A8" w:rsidP="00284E8A">
            <w:pPr>
              <w:ind w:left="0"/>
              <w:rPr>
                <w:rFonts w:ascii="Book Antiqua" w:hAnsi="Book Antiqua" w:cs="Calibri"/>
                <w:i/>
                <w:szCs w:val="24"/>
                <w:lang w:eastAsia="es-CR"/>
              </w:rPr>
            </w:pPr>
            <w:r w:rsidRPr="003557CB">
              <w:rPr>
                <w:rFonts w:ascii="Book Antiqua" w:hAnsi="Book Antiqua" w:cs="Calibri"/>
                <w:i/>
                <w:szCs w:val="24"/>
                <w:lang w:eastAsia="es-CR"/>
              </w:rPr>
              <w:t>“</w:t>
            </w:r>
            <w:r w:rsidRPr="00530143">
              <w:rPr>
                <w:rFonts w:ascii="Book Antiqua" w:hAnsi="Book Antiqua" w:cs="Calibri"/>
                <w:i/>
                <w:szCs w:val="24"/>
                <w:lang w:eastAsia="es-CR"/>
              </w:rPr>
              <w:t>Brindar capacitación requerida para realizar correctamente la creación de las causas y remitan la Solicitud de Defensor en horas de disponibilidad</w:t>
            </w:r>
            <w:r w:rsidRPr="007359D7">
              <w:rPr>
                <w:rFonts w:ascii="Book Antiqua" w:hAnsi="Book Antiqua" w:cs="Calibri"/>
                <w:i/>
                <w:szCs w:val="24"/>
                <w:lang w:eastAsia="es-CR"/>
              </w:rPr>
              <w:t>.</w:t>
            </w:r>
            <w:r>
              <w:rPr>
                <w:rFonts w:ascii="Book Antiqua" w:hAnsi="Book Antiqua" w:cs="Calibri"/>
                <w:i/>
                <w:szCs w:val="24"/>
                <w:lang w:eastAsia="es-CR"/>
              </w:rPr>
              <w:t>”</w:t>
            </w:r>
          </w:p>
          <w:p w14:paraId="02F5C8DA" w14:textId="475572C1" w:rsidR="006714A8" w:rsidRPr="00C30408" w:rsidRDefault="006714A8" w:rsidP="00284E8A">
            <w:pPr>
              <w:ind w:left="0"/>
              <w:rPr>
                <w:rFonts w:ascii="Book Antiqua" w:hAnsi="Book Antiqua"/>
                <w:szCs w:val="24"/>
              </w:rPr>
            </w:pPr>
            <w:r w:rsidRPr="00C30408">
              <w:rPr>
                <w:rFonts w:ascii="Book Antiqua" w:hAnsi="Book Antiqua"/>
                <w:szCs w:val="24"/>
              </w:rPr>
              <w:t>Y manifiesta además que se procedió con la capacitación solicitada. Se aporta acta de capacitación</w:t>
            </w:r>
            <w:r w:rsidR="00164D13">
              <w:rPr>
                <w:rFonts w:ascii="Book Antiqua" w:hAnsi="Book Antiqua"/>
                <w:szCs w:val="24"/>
              </w:rPr>
              <w:t xml:space="preserve"> donde hace constar que la misma fue brindada el 29 de setiembre de 2020 al personal de la Fiscalía de Liberia.</w:t>
            </w:r>
          </w:p>
          <w:p w14:paraId="2A270E64" w14:textId="77777777" w:rsidR="006714A8" w:rsidRPr="003557CB" w:rsidRDefault="006714A8" w:rsidP="00406310">
            <w:pPr>
              <w:rPr>
                <w:rFonts w:ascii="Book Antiqua" w:hAnsi="Book Antiqua" w:cs="Calibri"/>
                <w:i/>
                <w:szCs w:val="24"/>
                <w:lang w:val="es-ES" w:eastAsia="es-CR"/>
              </w:rPr>
            </w:pPr>
          </w:p>
        </w:tc>
        <w:tc>
          <w:tcPr>
            <w:tcW w:w="4746" w:type="dxa"/>
            <w:shd w:val="clear" w:color="auto" w:fill="auto"/>
            <w:vAlign w:val="center"/>
          </w:tcPr>
          <w:p w14:paraId="375FD8D7" w14:textId="77777777" w:rsidR="006714A8" w:rsidRPr="007359D7" w:rsidRDefault="006714A8" w:rsidP="00284E8A">
            <w:pPr>
              <w:ind w:left="0"/>
              <w:rPr>
                <w:rFonts w:ascii="Book Antiqua" w:hAnsi="Book Antiqua"/>
                <w:szCs w:val="24"/>
              </w:rPr>
            </w:pPr>
            <w:r w:rsidRPr="3C218F51">
              <w:rPr>
                <w:rFonts w:ascii="Book Antiqua" w:hAnsi="Book Antiqua"/>
                <w:szCs w:val="24"/>
              </w:rPr>
              <w:t>Se toma nota de lo indicado por la Dirección de Tecnología de la Información</w:t>
            </w:r>
            <w:r>
              <w:rPr>
                <w:rFonts w:ascii="Book Antiqua" w:hAnsi="Book Antiqua"/>
                <w:szCs w:val="24"/>
              </w:rPr>
              <w:t>.</w:t>
            </w:r>
            <w:r w:rsidRPr="3C218F51">
              <w:rPr>
                <w:rFonts w:ascii="Book Antiqua" w:hAnsi="Book Antiqua"/>
                <w:szCs w:val="24"/>
              </w:rPr>
              <w:t xml:space="preserve"> </w:t>
            </w:r>
          </w:p>
          <w:p w14:paraId="730E77A9" w14:textId="73003DD3" w:rsidR="006714A8" w:rsidRPr="003557CB" w:rsidRDefault="00164D13" w:rsidP="00284E8A">
            <w:pPr>
              <w:ind w:left="0"/>
              <w:rPr>
                <w:rFonts w:ascii="Book Antiqua" w:hAnsi="Book Antiqua"/>
                <w:szCs w:val="24"/>
              </w:rPr>
            </w:pPr>
            <w:r>
              <w:rPr>
                <w:rFonts w:ascii="Book Antiqua" w:hAnsi="Book Antiqua"/>
                <w:szCs w:val="24"/>
              </w:rPr>
              <w:t>L</w:t>
            </w:r>
            <w:r w:rsidR="006714A8" w:rsidRPr="4645F532">
              <w:rPr>
                <w:rFonts w:ascii="Book Antiqua" w:hAnsi="Book Antiqua"/>
                <w:szCs w:val="24"/>
              </w:rPr>
              <w:t>o anterior manifestado no modifica el contenido del informe.</w:t>
            </w:r>
          </w:p>
        </w:tc>
      </w:tr>
    </w:tbl>
    <w:p w14:paraId="1E5427F8" w14:textId="77777777" w:rsidR="00730351" w:rsidRPr="00284E8A" w:rsidRDefault="00730351" w:rsidP="00284E8A">
      <w:pPr>
        <w:ind w:left="0"/>
        <w:rPr>
          <w:rFonts w:ascii="Book Antiqua" w:eastAsia="Times New Roman" w:hAnsi="Book Antiqua" w:cs="Book Antiqua"/>
          <w:szCs w:val="24"/>
          <w:lang w:eastAsia="es-ES"/>
        </w:rPr>
      </w:pPr>
    </w:p>
    <w:p w14:paraId="6883A3BB" w14:textId="4C39B59F" w:rsidR="00A64981" w:rsidRDefault="00A64981" w:rsidP="00A64981">
      <w:pPr>
        <w:pStyle w:val="Trabajo2"/>
        <w:tabs>
          <w:tab w:val="left" w:pos="426"/>
          <w:tab w:val="left" w:pos="1843"/>
        </w:tabs>
        <w:rPr>
          <w:rFonts w:ascii="Book Antiqua" w:hAnsi="Book Antiqua"/>
          <w:color w:val="000000"/>
          <w:sz w:val="24"/>
          <w:szCs w:val="24"/>
        </w:rPr>
      </w:pPr>
    </w:p>
    <w:p w14:paraId="5CF979B0" w14:textId="69BE487A" w:rsidR="00377662" w:rsidRDefault="00377662" w:rsidP="00A64981">
      <w:pPr>
        <w:pStyle w:val="Trabajo2"/>
        <w:tabs>
          <w:tab w:val="left" w:pos="426"/>
          <w:tab w:val="left" w:pos="1843"/>
        </w:tabs>
        <w:rPr>
          <w:rFonts w:ascii="Book Antiqua" w:hAnsi="Book Antiqua"/>
          <w:color w:val="000000"/>
          <w:sz w:val="24"/>
          <w:szCs w:val="24"/>
        </w:rPr>
      </w:pPr>
    </w:p>
    <w:p w14:paraId="43EF4D9B" w14:textId="4E81129E" w:rsidR="00377662" w:rsidRDefault="00377662" w:rsidP="00A64981">
      <w:pPr>
        <w:pStyle w:val="Trabajo2"/>
        <w:tabs>
          <w:tab w:val="left" w:pos="426"/>
          <w:tab w:val="left" w:pos="1843"/>
        </w:tabs>
        <w:rPr>
          <w:rFonts w:ascii="Book Antiqua" w:hAnsi="Book Antiqua"/>
          <w:color w:val="000000"/>
          <w:sz w:val="24"/>
          <w:szCs w:val="24"/>
        </w:rPr>
      </w:pPr>
    </w:p>
    <w:p w14:paraId="48B41309" w14:textId="3F4B1FBB" w:rsidR="00377662" w:rsidRDefault="00377662" w:rsidP="00A64981">
      <w:pPr>
        <w:pStyle w:val="Trabajo2"/>
        <w:tabs>
          <w:tab w:val="left" w:pos="426"/>
          <w:tab w:val="left" w:pos="1843"/>
        </w:tabs>
        <w:rPr>
          <w:rFonts w:ascii="Book Antiqua" w:hAnsi="Book Antiqua"/>
          <w:color w:val="000000"/>
          <w:sz w:val="24"/>
          <w:szCs w:val="24"/>
        </w:rPr>
      </w:pPr>
    </w:p>
    <w:p w14:paraId="400D0C25" w14:textId="4F97BEA8" w:rsidR="00377662" w:rsidRDefault="00377662" w:rsidP="00A64981">
      <w:pPr>
        <w:pStyle w:val="Trabajo2"/>
        <w:tabs>
          <w:tab w:val="left" w:pos="426"/>
          <w:tab w:val="left" w:pos="1843"/>
        </w:tabs>
        <w:rPr>
          <w:rFonts w:ascii="Book Antiqua" w:hAnsi="Book Antiqua"/>
          <w:color w:val="000000"/>
          <w:sz w:val="24"/>
          <w:szCs w:val="24"/>
        </w:rPr>
      </w:pPr>
    </w:p>
    <w:p w14:paraId="0B7A1D5C" w14:textId="66C4FC3B" w:rsidR="00377662" w:rsidRDefault="00377662" w:rsidP="00A64981">
      <w:pPr>
        <w:pStyle w:val="Trabajo2"/>
        <w:tabs>
          <w:tab w:val="left" w:pos="426"/>
          <w:tab w:val="left" w:pos="1843"/>
        </w:tabs>
        <w:rPr>
          <w:rFonts w:ascii="Book Antiqua" w:hAnsi="Book Antiqua"/>
          <w:color w:val="000000"/>
          <w:sz w:val="24"/>
          <w:szCs w:val="24"/>
        </w:rPr>
      </w:pPr>
    </w:p>
    <w:p w14:paraId="4D577FD5" w14:textId="7E601474" w:rsidR="00EE6E79" w:rsidRDefault="00EE6E79" w:rsidP="00EE6E79">
      <w:pPr>
        <w:pStyle w:val="Ttulo2"/>
        <w:rPr>
          <w:lang w:val="es-CR"/>
        </w:rPr>
      </w:pPr>
      <w:r w:rsidRPr="001A022C">
        <w:rPr>
          <w:lang w:val="es-CR"/>
        </w:rPr>
        <w:lastRenderedPageBreak/>
        <w:t>Observaciones recibidas por parte de</w:t>
      </w:r>
      <w:r>
        <w:rPr>
          <w:lang w:val="es-CR"/>
        </w:rPr>
        <w:t xml:space="preserve"> la Señora</w:t>
      </w:r>
      <w:r w:rsidRPr="001A022C">
        <w:rPr>
          <w:lang w:val="es-CR"/>
        </w:rPr>
        <w:t xml:space="preserve"> Isabel Rojas Quirós, de la Secretaría de la Fiscalía General del Ministerio Público</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466"/>
        <w:gridCol w:w="4059"/>
      </w:tblGrid>
      <w:tr w:rsidR="00E353AE" w:rsidRPr="003557CB" w14:paraId="4E8C5A33" w14:textId="77777777" w:rsidTr="00284E8A">
        <w:tc>
          <w:tcPr>
            <w:tcW w:w="9109" w:type="dxa"/>
            <w:gridSpan w:val="3"/>
            <w:shd w:val="clear" w:color="auto" w:fill="A8D08D" w:themeFill="accent6" w:themeFillTint="99"/>
            <w:vAlign w:val="center"/>
          </w:tcPr>
          <w:p w14:paraId="64C0ABD1" w14:textId="77777777" w:rsidR="00E353AE" w:rsidRPr="003557CB" w:rsidRDefault="00E353AE" w:rsidP="00406310">
            <w:pPr>
              <w:jc w:val="center"/>
              <w:rPr>
                <w:rFonts w:ascii="Book Antiqua" w:hAnsi="Book Antiqua"/>
                <w:bCs/>
                <w:szCs w:val="24"/>
              </w:rPr>
            </w:pPr>
            <w:r w:rsidRPr="007359D7">
              <w:rPr>
                <w:rFonts w:ascii="Book Antiqua" w:hAnsi="Book Antiqua" w:cs="Book Antiqua"/>
                <w:b/>
                <w:i/>
                <w:szCs w:val="24"/>
              </w:rPr>
              <w:t>Oficina:</w:t>
            </w:r>
            <w:r>
              <w:t xml:space="preserve"> </w:t>
            </w:r>
            <w:r>
              <w:rPr>
                <w:rFonts w:ascii="Book Antiqua" w:hAnsi="Book Antiqua" w:cs="Book Antiqua"/>
                <w:b/>
                <w:i/>
                <w:szCs w:val="24"/>
              </w:rPr>
              <w:t>Fiscalía General de la República.</w:t>
            </w:r>
            <w:r w:rsidRPr="007359D7">
              <w:rPr>
                <w:rFonts w:ascii="Book Antiqua" w:hAnsi="Book Antiqua" w:cs="Book Antiqua"/>
                <w:b/>
                <w:i/>
                <w:szCs w:val="24"/>
              </w:rPr>
              <w:t xml:space="preserve"> (</w:t>
            </w:r>
            <w:r>
              <w:rPr>
                <w:rFonts w:ascii="Book Antiqua" w:hAnsi="Book Antiqua" w:cs="Book Antiqua"/>
                <w:b/>
                <w:i/>
                <w:szCs w:val="24"/>
              </w:rPr>
              <w:t>Observación remitida mediante c</w:t>
            </w:r>
            <w:r w:rsidRPr="007359D7">
              <w:rPr>
                <w:rFonts w:ascii="Book Antiqua" w:hAnsi="Book Antiqua" w:cs="Book Antiqua"/>
                <w:b/>
                <w:i/>
                <w:szCs w:val="24"/>
              </w:rPr>
              <w:t xml:space="preserve">orreo </w:t>
            </w:r>
            <w:r>
              <w:rPr>
                <w:rFonts w:ascii="Book Antiqua" w:hAnsi="Book Antiqua" w:cs="Book Antiqua"/>
                <w:b/>
                <w:i/>
                <w:szCs w:val="24"/>
              </w:rPr>
              <w:t>e</w:t>
            </w:r>
            <w:r w:rsidRPr="007359D7">
              <w:rPr>
                <w:rFonts w:ascii="Book Antiqua" w:hAnsi="Book Antiqua" w:cs="Book Antiqua"/>
                <w:b/>
                <w:i/>
                <w:szCs w:val="24"/>
              </w:rPr>
              <w:t>lectrónico)</w:t>
            </w:r>
          </w:p>
        </w:tc>
      </w:tr>
      <w:tr w:rsidR="00E353AE" w:rsidRPr="6C2068BC" w14:paraId="22E262AD" w14:textId="77777777" w:rsidTr="00284E8A">
        <w:tc>
          <w:tcPr>
            <w:tcW w:w="584" w:type="dxa"/>
            <w:shd w:val="clear" w:color="auto" w:fill="auto"/>
            <w:vAlign w:val="center"/>
          </w:tcPr>
          <w:p w14:paraId="796D383B" w14:textId="77777777" w:rsidR="00E353AE" w:rsidRPr="003557CB" w:rsidRDefault="00E353AE" w:rsidP="00406310">
            <w:pPr>
              <w:tabs>
                <w:tab w:val="left" w:pos="9639"/>
              </w:tabs>
              <w:ind w:left="-175" w:right="-119"/>
              <w:jc w:val="center"/>
              <w:rPr>
                <w:rFonts w:ascii="Book Antiqua" w:hAnsi="Book Antiqua" w:cs="Book Antiqua"/>
                <w:b/>
                <w:szCs w:val="24"/>
              </w:rPr>
            </w:pPr>
            <w:r>
              <w:rPr>
                <w:rFonts w:ascii="Book Antiqua" w:hAnsi="Book Antiqua" w:cs="Book Antiqua"/>
                <w:b/>
                <w:szCs w:val="24"/>
              </w:rPr>
              <w:t>N°</w:t>
            </w:r>
          </w:p>
        </w:tc>
        <w:tc>
          <w:tcPr>
            <w:tcW w:w="4466" w:type="dxa"/>
            <w:shd w:val="clear" w:color="auto" w:fill="auto"/>
            <w:vAlign w:val="center"/>
          </w:tcPr>
          <w:p w14:paraId="6E132A3D" w14:textId="61314DBF" w:rsidR="00E353AE" w:rsidRPr="003557CB" w:rsidRDefault="00E353AE" w:rsidP="00406310">
            <w:pPr>
              <w:jc w:val="center"/>
              <w:rPr>
                <w:rFonts w:ascii="Book Antiqua" w:hAnsi="Book Antiqua" w:cs="Calibri"/>
                <w:i/>
                <w:szCs w:val="24"/>
                <w:lang w:eastAsia="es-CR"/>
              </w:rPr>
            </w:pPr>
            <w:r w:rsidRPr="003557CB">
              <w:rPr>
                <w:rFonts w:ascii="Book Antiqua" w:hAnsi="Book Antiqua"/>
                <w:b/>
                <w:bCs/>
                <w:i/>
                <w:szCs w:val="24"/>
              </w:rPr>
              <w:t>Observación de la ofici</w:t>
            </w:r>
            <w:r w:rsidR="00D51497">
              <w:rPr>
                <w:rFonts w:ascii="Book Antiqua" w:hAnsi="Book Antiqua"/>
                <w:b/>
                <w:bCs/>
                <w:i/>
                <w:szCs w:val="24"/>
              </w:rPr>
              <w:t>n</w:t>
            </w:r>
            <w:r w:rsidRPr="003557CB">
              <w:rPr>
                <w:rFonts w:ascii="Book Antiqua" w:hAnsi="Book Antiqua"/>
                <w:b/>
                <w:bCs/>
                <w:i/>
                <w:szCs w:val="24"/>
              </w:rPr>
              <w:t>a</w:t>
            </w:r>
          </w:p>
        </w:tc>
        <w:tc>
          <w:tcPr>
            <w:tcW w:w="4059" w:type="dxa"/>
            <w:shd w:val="clear" w:color="auto" w:fill="auto"/>
            <w:vAlign w:val="center"/>
          </w:tcPr>
          <w:p w14:paraId="70485B45" w14:textId="3B8072D3" w:rsidR="00E353AE" w:rsidRPr="6C2068BC" w:rsidRDefault="00E353AE" w:rsidP="00406310">
            <w:pPr>
              <w:rPr>
                <w:rFonts w:ascii="Book Antiqua" w:hAnsi="Book Antiqua"/>
                <w:szCs w:val="24"/>
              </w:rPr>
            </w:pPr>
            <w:r w:rsidRPr="003557CB">
              <w:rPr>
                <w:rFonts w:ascii="Book Antiqua" w:hAnsi="Book Antiqua" w:cs="Book Antiqua"/>
                <w:b/>
                <w:i/>
                <w:szCs w:val="24"/>
              </w:rPr>
              <w:t>Criterio de la Dirección de P</w:t>
            </w:r>
            <w:r w:rsidR="00D51497">
              <w:rPr>
                <w:rFonts w:ascii="Book Antiqua" w:hAnsi="Book Antiqua" w:cs="Book Antiqua"/>
                <w:b/>
                <w:i/>
                <w:szCs w:val="24"/>
              </w:rPr>
              <w:t>l</w:t>
            </w:r>
            <w:r w:rsidRPr="003557CB">
              <w:rPr>
                <w:rFonts w:ascii="Book Antiqua" w:hAnsi="Book Antiqua" w:cs="Book Antiqua"/>
                <w:b/>
                <w:i/>
                <w:szCs w:val="24"/>
              </w:rPr>
              <w:t>anificación</w:t>
            </w:r>
          </w:p>
        </w:tc>
      </w:tr>
      <w:tr w:rsidR="00E353AE" w:rsidRPr="6C2068BC" w14:paraId="2BB62FEA" w14:textId="77777777" w:rsidTr="00284E8A">
        <w:tc>
          <w:tcPr>
            <w:tcW w:w="584" w:type="dxa"/>
            <w:shd w:val="clear" w:color="auto" w:fill="auto"/>
            <w:vAlign w:val="center"/>
          </w:tcPr>
          <w:p w14:paraId="61F03D05" w14:textId="77777777" w:rsidR="00E353AE" w:rsidRPr="003557CB" w:rsidRDefault="00E353AE" w:rsidP="00406310">
            <w:pPr>
              <w:tabs>
                <w:tab w:val="left" w:pos="9639"/>
              </w:tabs>
              <w:ind w:left="-175" w:right="-119"/>
              <w:jc w:val="center"/>
              <w:rPr>
                <w:rFonts w:ascii="Book Antiqua" w:hAnsi="Book Antiqua" w:cs="Book Antiqua"/>
                <w:b/>
                <w:szCs w:val="24"/>
              </w:rPr>
            </w:pPr>
            <w:r>
              <w:rPr>
                <w:rFonts w:ascii="Book Antiqua" w:hAnsi="Book Antiqua" w:cs="Book Antiqua"/>
                <w:b/>
                <w:szCs w:val="24"/>
              </w:rPr>
              <w:t>1</w:t>
            </w:r>
          </w:p>
        </w:tc>
        <w:tc>
          <w:tcPr>
            <w:tcW w:w="4466" w:type="dxa"/>
            <w:shd w:val="clear" w:color="auto" w:fill="auto"/>
            <w:vAlign w:val="center"/>
          </w:tcPr>
          <w:p w14:paraId="1B8F4091" w14:textId="6DC5ED66" w:rsidR="001A3BAA" w:rsidRDefault="001A3BAA" w:rsidP="00406310">
            <w:pPr>
              <w:spacing w:before="0" w:after="0" w:line="240" w:lineRule="auto"/>
              <w:ind w:left="0"/>
              <w:rPr>
                <w:rFonts w:ascii="Book Antiqua" w:eastAsiaTheme="minorHAnsi" w:hAnsi="Book Antiqua" w:cstheme="minorBidi"/>
                <w:szCs w:val="24"/>
              </w:rPr>
            </w:pPr>
            <w:r>
              <w:rPr>
                <w:rFonts w:ascii="Book Antiqua" w:eastAsiaTheme="minorHAnsi" w:hAnsi="Book Antiqua" w:cstheme="minorBidi"/>
                <w:szCs w:val="24"/>
              </w:rPr>
              <w:t xml:space="preserve">Referente a la </w:t>
            </w:r>
            <w:r w:rsidRPr="001A3BAA">
              <w:rPr>
                <w:rFonts w:ascii="Book Antiqua" w:eastAsiaTheme="minorHAnsi" w:hAnsi="Book Antiqua" w:cstheme="minorBidi"/>
                <w:szCs w:val="24"/>
              </w:rPr>
              <w:t>Utilización completa y correcta del Sistema de Gestión de Despachos Judiciales</w:t>
            </w:r>
            <w:r>
              <w:rPr>
                <w:rFonts w:ascii="Book Antiqua" w:eastAsiaTheme="minorHAnsi" w:hAnsi="Book Antiqua" w:cstheme="minorBidi"/>
                <w:szCs w:val="24"/>
              </w:rPr>
              <w:t xml:space="preserve"> se indica:</w:t>
            </w:r>
          </w:p>
          <w:p w14:paraId="74579A04" w14:textId="77777777" w:rsidR="001A3BAA" w:rsidRDefault="001A3BAA" w:rsidP="00406310">
            <w:pPr>
              <w:spacing w:before="0" w:after="0" w:line="240" w:lineRule="auto"/>
              <w:ind w:left="0"/>
              <w:rPr>
                <w:rFonts w:ascii="Book Antiqua" w:eastAsiaTheme="minorHAnsi" w:hAnsi="Book Antiqua" w:cstheme="minorBidi"/>
                <w:szCs w:val="24"/>
              </w:rPr>
            </w:pPr>
          </w:p>
          <w:p w14:paraId="5861CF2B" w14:textId="06C70173" w:rsidR="00E353AE" w:rsidRPr="00C71BF4" w:rsidRDefault="00E353AE" w:rsidP="00406310">
            <w:pPr>
              <w:spacing w:before="0" w:after="0" w:line="240" w:lineRule="auto"/>
              <w:ind w:left="0"/>
              <w:rPr>
                <w:rFonts w:ascii="Book Antiqua" w:eastAsiaTheme="minorHAnsi" w:hAnsi="Book Antiqua" w:cstheme="minorBidi"/>
                <w:szCs w:val="24"/>
              </w:rPr>
            </w:pPr>
            <w:r w:rsidRPr="00C71BF4">
              <w:rPr>
                <w:rFonts w:ascii="Book Antiqua" w:eastAsiaTheme="minorHAnsi" w:hAnsi="Book Antiqua" w:cstheme="minorBidi"/>
                <w:szCs w:val="24"/>
              </w:rPr>
              <w:t>Se comparte el criterio en cuanto a la necesidad de mantener actualizados los sistemas informáticos.</w:t>
            </w:r>
          </w:p>
          <w:p w14:paraId="3B55831B" w14:textId="77777777" w:rsidR="00E353AE" w:rsidRPr="00C71BF4" w:rsidRDefault="00E353AE" w:rsidP="00406310">
            <w:pPr>
              <w:spacing w:before="0" w:after="0" w:line="240" w:lineRule="auto"/>
              <w:ind w:left="0"/>
              <w:rPr>
                <w:rFonts w:ascii="Book Antiqua" w:eastAsiaTheme="minorHAnsi" w:hAnsi="Book Antiqua" w:cstheme="minorBidi"/>
                <w:szCs w:val="24"/>
              </w:rPr>
            </w:pPr>
          </w:p>
          <w:p w14:paraId="5A937E85" w14:textId="77777777" w:rsidR="00E353AE" w:rsidRPr="00C71BF4" w:rsidRDefault="00E353AE" w:rsidP="00406310">
            <w:pPr>
              <w:tabs>
                <w:tab w:val="left" w:pos="3146"/>
              </w:tabs>
              <w:spacing w:after="0" w:line="240" w:lineRule="auto"/>
              <w:ind w:left="0"/>
              <w:rPr>
                <w:rFonts w:ascii="Book Antiqua" w:eastAsiaTheme="minorHAnsi" w:hAnsi="Book Antiqua" w:cstheme="minorBidi"/>
                <w:szCs w:val="24"/>
              </w:rPr>
            </w:pPr>
            <w:r w:rsidRPr="00C71BF4">
              <w:rPr>
                <w:rFonts w:ascii="Book Antiqua" w:eastAsiaTheme="minorHAnsi" w:hAnsi="Book Antiqua" w:cstheme="minorBidi"/>
                <w:szCs w:val="24"/>
              </w:rPr>
              <w:t xml:space="preserve">Debe aclararse que la responsabilidad de mantener actualizados los sistemas informáticos corresponde únicamente al Equipo de Mejora de la Fiscalía de Liberia. </w:t>
            </w:r>
          </w:p>
          <w:p w14:paraId="67699ABE" w14:textId="77777777" w:rsidR="00E353AE" w:rsidRPr="00C71BF4" w:rsidRDefault="00E353AE" w:rsidP="00284E8A">
            <w:pPr>
              <w:spacing w:after="0" w:line="240" w:lineRule="auto"/>
              <w:ind w:left="0"/>
              <w:rPr>
                <w:rFonts w:ascii="Book Antiqua" w:hAnsi="Book Antiqua" w:cstheme="minorBidi"/>
                <w:szCs w:val="24"/>
              </w:rPr>
            </w:pPr>
            <w:r w:rsidRPr="00C71BF4">
              <w:rPr>
                <w:rFonts w:ascii="Book Antiqua" w:eastAsiaTheme="minorHAnsi" w:hAnsi="Book Antiqua" w:cstheme="minorBidi"/>
                <w:szCs w:val="24"/>
              </w:rPr>
              <w:t>El seguimiento de dicha responsabilidad le corresponde a la Fiscala Coordinadora del Proyecto de Mejora Integral del Proceso Penal, quien, como figura Gestora, se convierte en el enlace directo con las oficinas rediseñadas por la Dirección de Planificación; y no a la Unidad de Capacitación y Supervisión del Ministerio Público, por lo que se solicita su corrección</w:t>
            </w:r>
            <w:r w:rsidRPr="00C71BF4">
              <w:rPr>
                <w:rFonts w:ascii="Book Antiqua" w:hAnsi="Book Antiqua" w:cstheme="minorBidi"/>
                <w:szCs w:val="24"/>
              </w:rPr>
              <w:t>.</w:t>
            </w:r>
          </w:p>
        </w:tc>
        <w:tc>
          <w:tcPr>
            <w:tcW w:w="4059" w:type="dxa"/>
            <w:shd w:val="clear" w:color="auto" w:fill="auto"/>
            <w:vAlign w:val="center"/>
          </w:tcPr>
          <w:p w14:paraId="5962507A" w14:textId="2934EF84" w:rsidR="00E353AE" w:rsidRPr="6C2068BC" w:rsidRDefault="00E353AE" w:rsidP="00284E8A">
            <w:pPr>
              <w:ind w:left="0"/>
              <w:rPr>
                <w:rFonts w:ascii="Book Antiqua" w:hAnsi="Book Antiqua"/>
                <w:szCs w:val="24"/>
              </w:rPr>
            </w:pPr>
            <w:r w:rsidRPr="00C71BF4">
              <w:rPr>
                <w:rFonts w:ascii="Book Antiqua" w:hAnsi="Book Antiqua" w:cstheme="minorBidi"/>
                <w:szCs w:val="24"/>
              </w:rPr>
              <w:t>Se realiza el ajuste en la</w:t>
            </w:r>
            <w:r w:rsidR="00164D13">
              <w:rPr>
                <w:rFonts w:ascii="Book Antiqua" w:hAnsi="Book Antiqua" w:cstheme="minorBidi"/>
                <w:szCs w:val="24"/>
              </w:rPr>
              <w:t>s</w:t>
            </w:r>
            <w:r w:rsidRPr="00C71BF4">
              <w:rPr>
                <w:rFonts w:ascii="Book Antiqua" w:hAnsi="Book Antiqua" w:cstheme="minorBidi"/>
                <w:szCs w:val="24"/>
              </w:rPr>
              <w:t xml:space="preserve"> </w:t>
            </w:r>
            <w:r w:rsidR="00164D13">
              <w:rPr>
                <w:rFonts w:ascii="Book Antiqua" w:hAnsi="Book Antiqua" w:cstheme="minorBidi"/>
                <w:szCs w:val="24"/>
              </w:rPr>
              <w:t>recomendaciones que aplican</w:t>
            </w:r>
            <w:r w:rsidRPr="00C71BF4">
              <w:rPr>
                <w:rFonts w:ascii="Book Antiqua" w:hAnsi="Book Antiqua" w:cstheme="minorBidi"/>
                <w:szCs w:val="24"/>
              </w:rPr>
              <w:t>, indicando</w:t>
            </w:r>
            <w:r>
              <w:rPr>
                <w:rFonts w:ascii="Book Antiqua" w:hAnsi="Book Antiqua"/>
                <w:szCs w:val="24"/>
              </w:rPr>
              <w:t xml:space="preserve"> que </w:t>
            </w:r>
            <w:r w:rsidR="00164D13">
              <w:rPr>
                <w:rFonts w:ascii="Book Antiqua" w:hAnsi="Book Antiqua"/>
                <w:szCs w:val="24"/>
              </w:rPr>
              <w:t>la</w:t>
            </w:r>
            <w:r>
              <w:rPr>
                <w:rFonts w:ascii="Book Antiqua" w:hAnsi="Book Antiqua"/>
                <w:szCs w:val="24"/>
              </w:rPr>
              <w:t xml:space="preserve"> responsabilidad</w:t>
            </w:r>
            <w:r w:rsidR="00164D13">
              <w:rPr>
                <w:rFonts w:ascii="Book Antiqua" w:hAnsi="Book Antiqua"/>
                <w:szCs w:val="24"/>
              </w:rPr>
              <w:t xml:space="preserve"> del seguimiento del plan de trabajo</w:t>
            </w:r>
            <w:r>
              <w:rPr>
                <w:rFonts w:ascii="Book Antiqua" w:hAnsi="Book Antiqua"/>
                <w:szCs w:val="24"/>
              </w:rPr>
              <w:t xml:space="preserve"> le corresponde a la </w:t>
            </w:r>
            <w:r w:rsidRPr="00C71BF4">
              <w:rPr>
                <w:rFonts w:ascii="Book Antiqua" w:eastAsiaTheme="minorHAnsi" w:hAnsi="Book Antiqua" w:cstheme="minorBidi"/>
                <w:szCs w:val="24"/>
              </w:rPr>
              <w:t>Fiscala Coordinadora del Proyecto de Mejora Integral del Proceso Penal</w:t>
            </w:r>
            <w:r w:rsidR="00164D13">
              <w:rPr>
                <w:rFonts w:ascii="Book Antiqua" w:hAnsi="Book Antiqua"/>
                <w:szCs w:val="24"/>
              </w:rPr>
              <w:t>.</w:t>
            </w:r>
          </w:p>
        </w:tc>
      </w:tr>
      <w:tr w:rsidR="00E353AE" w:rsidRPr="007359D7" w14:paraId="786ABA3E" w14:textId="77777777" w:rsidTr="00852985">
        <w:tc>
          <w:tcPr>
            <w:tcW w:w="584" w:type="dxa"/>
            <w:shd w:val="clear" w:color="auto" w:fill="auto"/>
            <w:vAlign w:val="center"/>
          </w:tcPr>
          <w:p w14:paraId="0758E473" w14:textId="77777777" w:rsidR="00E353AE" w:rsidRPr="003557CB" w:rsidRDefault="00E353AE" w:rsidP="00406310">
            <w:pPr>
              <w:tabs>
                <w:tab w:val="left" w:pos="9639"/>
              </w:tabs>
              <w:ind w:left="-175" w:right="-119"/>
              <w:jc w:val="center"/>
              <w:rPr>
                <w:rFonts w:ascii="Book Antiqua" w:hAnsi="Book Antiqua" w:cs="Book Antiqua"/>
                <w:b/>
                <w:szCs w:val="24"/>
              </w:rPr>
            </w:pPr>
            <w:r>
              <w:rPr>
                <w:rFonts w:ascii="Book Antiqua" w:hAnsi="Book Antiqua" w:cs="Book Antiqua"/>
                <w:b/>
                <w:szCs w:val="24"/>
              </w:rPr>
              <w:t>2</w:t>
            </w:r>
          </w:p>
        </w:tc>
        <w:tc>
          <w:tcPr>
            <w:tcW w:w="4466" w:type="dxa"/>
            <w:shd w:val="clear" w:color="auto" w:fill="auto"/>
          </w:tcPr>
          <w:p w14:paraId="7840CB58" w14:textId="77777777" w:rsidR="00E353AE" w:rsidRPr="00543738" w:rsidRDefault="00E353AE" w:rsidP="00406310">
            <w:pPr>
              <w:spacing w:before="0" w:after="0" w:line="240" w:lineRule="auto"/>
              <w:ind w:left="0"/>
              <w:rPr>
                <w:rFonts w:ascii="Book Antiqua" w:eastAsiaTheme="minorHAnsi" w:hAnsi="Book Antiqua" w:cstheme="minorBidi"/>
                <w:szCs w:val="24"/>
              </w:rPr>
            </w:pPr>
          </w:p>
          <w:p w14:paraId="2E203B77" w14:textId="55048A70" w:rsidR="001A3BAA" w:rsidRDefault="001A3BAA" w:rsidP="00406310">
            <w:pPr>
              <w:spacing w:before="0" w:after="0" w:line="240" w:lineRule="auto"/>
              <w:ind w:left="0"/>
              <w:rPr>
                <w:rFonts w:ascii="Book Antiqua" w:eastAsiaTheme="minorHAnsi" w:hAnsi="Book Antiqua" w:cstheme="minorBidi"/>
                <w:szCs w:val="24"/>
              </w:rPr>
            </w:pPr>
            <w:r>
              <w:rPr>
                <w:rFonts w:ascii="Book Antiqua" w:eastAsiaTheme="minorHAnsi" w:hAnsi="Book Antiqua" w:cstheme="minorBidi"/>
                <w:szCs w:val="24"/>
              </w:rPr>
              <w:t xml:space="preserve">Respecto a la propuesta de </w:t>
            </w:r>
            <w:r w:rsidRPr="001A3BAA">
              <w:rPr>
                <w:rFonts w:ascii="Book Antiqua" w:eastAsiaTheme="minorHAnsi" w:hAnsi="Book Antiqua" w:cstheme="minorBidi"/>
                <w:szCs w:val="24"/>
              </w:rPr>
              <w:t>Estandarización de la Solicitud de Defensor Público</w:t>
            </w:r>
            <w:r>
              <w:rPr>
                <w:rFonts w:ascii="Book Antiqua" w:eastAsiaTheme="minorHAnsi" w:hAnsi="Book Antiqua" w:cstheme="minorBidi"/>
                <w:szCs w:val="24"/>
              </w:rPr>
              <w:t xml:space="preserve"> señalan:</w:t>
            </w:r>
          </w:p>
          <w:p w14:paraId="2A3FC6B3" w14:textId="77777777" w:rsidR="001A3BAA" w:rsidRDefault="001A3BAA" w:rsidP="00406310">
            <w:pPr>
              <w:spacing w:before="0" w:after="0" w:line="240" w:lineRule="auto"/>
              <w:ind w:left="0"/>
              <w:rPr>
                <w:rFonts w:ascii="Book Antiqua" w:eastAsiaTheme="minorHAnsi" w:hAnsi="Book Antiqua" w:cstheme="minorBidi"/>
                <w:szCs w:val="24"/>
              </w:rPr>
            </w:pPr>
          </w:p>
          <w:p w14:paraId="68C5D851" w14:textId="2EB3430E" w:rsidR="00E353AE" w:rsidRPr="00543738" w:rsidRDefault="00E353AE" w:rsidP="00406310">
            <w:pPr>
              <w:spacing w:before="0"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Se comparte el criterio de que sea utilizado el Sistema de Gestión de Despachos Judiciales, para la solicitud de Defensora o Defensor.</w:t>
            </w:r>
          </w:p>
          <w:p w14:paraId="09088441" w14:textId="77777777" w:rsidR="00E353AE" w:rsidRPr="00543738" w:rsidRDefault="00E353AE" w:rsidP="00406310">
            <w:pPr>
              <w:tabs>
                <w:tab w:val="left" w:pos="3146"/>
              </w:tabs>
              <w:spacing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 xml:space="preserve">Se reitera la observación planteada en el primer punto del plan de trabajo propuesto, en cuanto a que la responsabilidad atinente al cumplimiento de esta propuesta corresponde únicamente al Equipo de Mejora de la Fiscalía de Liberia. </w:t>
            </w:r>
          </w:p>
          <w:p w14:paraId="26C66983" w14:textId="77777777" w:rsidR="00E353AE" w:rsidRPr="00543738" w:rsidRDefault="00E353AE" w:rsidP="00406310">
            <w:pPr>
              <w:tabs>
                <w:tab w:val="left" w:pos="3146"/>
              </w:tabs>
              <w:spacing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El seguimiento de dicha responsabilidad le corresponde a la Fiscala Coordinadora del Proyecto de Mejora Integral del Proceso Penal, quien, como figura Gestora, se convierte en el enlace directo con las oficinas rediseñadas por la Dirección de Planificación; y no a la Unidad de Capacitación y Supervisión del Ministerio Público, por lo que se solicita su corrección.</w:t>
            </w:r>
          </w:p>
          <w:p w14:paraId="24CA8D66" w14:textId="77777777" w:rsidR="00E353AE" w:rsidRPr="00543738" w:rsidRDefault="00E353AE" w:rsidP="00406310">
            <w:pPr>
              <w:rPr>
                <w:rFonts w:ascii="Book Antiqua" w:hAnsi="Book Antiqua" w:cstheme="minorBidi"/>
                <w:szCs w:val="24"/>
              </w:rPr>
            </w:pPr>
          </w:p>
        </w:tc>
        <w:tc>
          <w:tcPr>
            <w:tcW w:w="4059" w:type="dxa"/>
            <w:shd w:val="clear" w:color="auto" w:fill="auto"/>
            <w:vAlign w:val="center"/>
          </w:tcPr>
          <w:p w14:paraId="099F4E7C" w14:textId="77777777" w:rsidR="00E353AE" w:rsidRDefault="00E353AE" w:rsidP="00852985">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 la Fiscalía General.</w:t>
            </w:r>
          </w:p>
          <w:p w14:paraId="3F92A903" w14:textId="6AE75B77" w:rsidR="00E353AE" w:rsidRPr="007359D7" w:rsidRDefault="006B3E99" w:rsidP="00852985">
            <w:pPr>
              <w:ind w:left="0"/>
              <w:rPr>
                <w:rFonts w:ascii="Book Antiqua" w:hAnsi="Book Antiqua"/>
                <w:bCs/>
                <w:szCs w:val="24"/>
              </w:rPr>
            </w:pPr>
            <w:r w:rsidRPr="00C71BF4">
              <w:rPr>
                <w:rFonts w:ascii="Book Antiqua" w:hAnsi="Book Antiqua" w:cstheme="minorBidi"/>
                <w:szCs w:val="24"/>
              </w:rPr>
              <w:lastRenderedPageBreak/>
              <w:t>Se realiza el ajuste en la</w:t>
            </w:r>
            <w:r>
              <w:rPr>
                <w:rFonts w:ascii="Book Antiqua" w:hAnsi="Book Antiqua" w:cstheme="minorBidi"/>
                <w:szCs w:val="24"/>
              </w:rPr>
              <w:t>s</w:t>
            </w:r>
            <w:r w:rsidRPr="00C71BF4">
              <w:rPr>
                <w:rFonts w:ascii="Book Antiqua" w:hAnsi="Book Antiqua" w:cstheme="minorBidi"/>
                <w:szCs w:val="24"/>
              </w:rPr>
              <w:t xml:space="preserve"> </w:t>
            </w:r>
            <w:r>
              <w:rPr>
                <w:rFonts w:ascii="Book Antiqua" w:hAnsi="Book Antiqua" w:cstheme="minorBidi"/>
                <w:szCs w:val="24"/>
              </w:rPr>
              <w:t>recomendaciones que aplican</w:t>
            </w:r>
            <w:r w:rsidRPr="00C71BF4">
              <w:rPr>
                <w:rFonts w:ascii="Book Antiqua" w:hAnsi="Book Antiqua" w:cstheme="minorBidi"/>
                <w:szCs w:val="24"/>
              </w:rPr>
              <w:t>, indicando</w:t>
            </w:r>
            <w:r>
              <w:rPr>
                <w:rFonts w:ascii="Book Antiqua" w:hAnsi="Book Antiqua"/>
                <w:szCs w:val="24"/>
              </w:rPr>
              <w:t xml:space="preserve"> que la responsabilidad del seguimiento del plan de trabajo le corresponde a la </w:t>
            </w:r>
            <w:r w:rsidRPr="00C71BF4">
              <w:rPr>
                <w:rFonts w:ascii="Book Antiqua" w:eastAsiaTheme="minorHAnsi" w:hAnsi="Book Antiqua" w:cstheme="minorBidi"/>
                <w:szCs w:val="24"/>
              </w:rPr>
              <w:t>Fiscala Coordinadora del Proyecto de Mejora Integral del Proceso Penal</w:t>
            </w:r>
            <w:r>
              <w:rPr>
                <w:rFonts w:ascii="Book Antiqua" w:hAnsi="Book Antiqua"/>
                <w:szCs w:val="24"/>
              </w:rPr>
              <w:t>.</w:t>
            </w:r>
          </w:p>
        </w:tc>
      </w:tr>
      <w:tr w:rsidR="00E353AE" w:rsidRPr="007359D7" w14:paraId="10CB7561" w14:textId="77777777" w:rsidTr="00284E8A">
        <w:tc>
          <w:tcPr>
            <w:tcW w:w="584" w:type="dxa"/>
            <w:shd w:val="clear" w:color="auto" w:fill="auto"/>
            <w:vAlign w:val="center"/>
          </w:tcPr>
          <w:p w14:paraId="3177DAC7" w14:textId="64404E5E" w:rsidR="00E353AE" w:rsidRDefault="00C3612A" w:rsidP="00406310">
            <w:pPr>
              <w:tabs>
                <w:tab w:val="left" w:pos="9639"/>
              </w:tabs>
              <w:ind w:left="-175" w:right="-119"/>
              <w:jc w:val="center"/>
              <w:rPr>
                <w:rFonts w:ascii="Book Antiqua" w:hAnsi="Book Antiqua" w:cs="Book Antiqua"/>
                <w:b/>
                <w:szCs w:val="24"/>
              </w:rPr>
            </w:pPr>
            <w:r>
              <w:rPr>
                <w:rFonts w:ascii="Book Antiqua" w:hAnsi="Book Antiqua" w:cs="Book Antiqua"/>
                <w:b/>
                <w:szCs w:val="24"/>
              </w:rPr>
              <w:lastRenderedPageBreak/>
              <w:t>3</w:t>
            </w:r>
          </w:p>
        </w:tc>
        <w:tc>
          <w:tcPr>
            <w:tcW w:w="4466" w:type="dxa"/>
            <w:shd w:val="clear" w:color="auto" w:fill="auto"/>
          </w:tcPr>
          <w:p w14:paraId="3C278D2F" w14:textId="43BA8B07" w:rsidR="00E91125" w:rsidRDefault="00E91125" w:rsidP="00406310">
            <w:pPr>
              <w:spacing w:before="0" w:after="0" w:line="240" w:lineRule="auto"/>
              <w:ind w:left="0"/>
              <w:rPr>
                <w:rFonts w:ascii="Book Antiqua" w:eastAsiaTheme="minorHAnsi" w:hAnsi="Book Antiqua" w:cstheme="minorBidi"/>
                <w:szCs w:val="24"/>
              </w:rPr>
            </w:pPr>
            <w:r>
              <w:rPr>
                <w:rFonts w:ascii="Book Antiqua" w:eastAsiaTheme="minorHAnsi" w:hAnsi="Book Antiqua" w:cstheme="minorBidi"/>
                <w:szCs w:val="24"/>
              </w:rPr>
              <w:t xml:space="preserve">Referente a la propuesta relacionada al </w:t>
            </w:r>
            <w:r w:rsidRPr="00E91125">
              <w:rPr>
                <w:rFonts w:ascii="Book Antiqua" w:eastAsiaTheme="minorHAnsi" w:hAnsi="Book Antiqua" w:cstheme="minorBidi"/>
                <w:szCs w:val="24"/>
              </w:rPr>
              <w:t>Control de juicios y audiencias preliminares realizadas</w:t>
            </w:r>
            <w:r>
              <w:rPr>
                <w:rFonts w:ascii="Book Antiqua" w:eastAsiaTheme="minorHAnsi" w:hAnsi="Book Antiqua" w:cstheme="minorBidi"/>
                <w:szCs w:val="24"/>
              </w:rPr>
              <w:t>, se indica:</w:t>
            </w:r>
          </w:p>
          <w:p w14:paraId="07D57B42" w14:textId="77777777" w:rsidR="00E91125" w:rsidRDefault="00E91125" w:rsidP="00406310">
            <w:pPr>
              <w:spacing w:before="0" w:after="0" w:line="240" w:lineRule="auto"/>
              <w:ind w:left="0"/>
              <w:rPr>
                <w:rFonts w:ascii="Book Antiqua" w:eastAsiaTheme="minorHAnsi" w:hAnsi="Book Antiqua" w:cstheme="minorBidi"/>
                <w:szCs w:val="24"/>
              </w:rPr>
            </w:pPr>
          </w:p>
          <w:p w14:paraId="5E10E0AE" w14:textId="5460276E" w:rsidR="00E353AE" w:rsidRPr="00543738" w:rsidRDefault="00E353AE" w:rsidP="00406310">
            <w:pPr>
              <w:spacing w:before="0"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Para el debido registro y control de esta propuesta se sugiere la implementación de la agenda cronos, para el Ministerio Público, lo anterior con el fin de que se aprovechen las bondades de los sistemas informáticos y así evitar el llenado de más controles por parte de las oficinas judiciales.</w:t>
            </w:r>
          </w:p>
          <w:p w14:paraId="48884BA0" w14:textId="77777777" w:rsidR="00E353AE" w:rsidRPr="00543738" w:rsidRDefault="00E353AE" w:rsidP="00406310">
            <w:pPr>
              <w:spacing w:before="0" w:after="0" w:line="240" w:lineRule="auto"/>
              <w:ind w:left="0"/>
              <w:rPr>
                <w:rFonts w:ascii="Book Antiqua" w:eastAsiaTheme="minorHAnsi" w:hAnsi="Book Antiqua" w:cstheme="minorBidi"/>
                <w:szCs w:val="24"/>
              </w:rPr>
            </w:pPr>
          </w:p>
          <w:p w14:paraId="2FCA1FDA" w14:textId="77777777" w:rsidR="00E353AE" w:rsidRPr="00543738" w:rsidRDefault="00E353AE" w:rsidP="00284E8A">
            <w:pPr>
              <w:spacing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En este sentido se considera que la coordinación sea mediante la Dirección de Planificación en conjunto con la Dirección de Tecnología de la Información.</w:t>
            </w:r>
          </w:p>
        </w:tc>
        <w:tc>
          <w:tcPr>
            <w:tcW w:w="4059" w:type="dxa"/>
            <w:shd w:val="clear" w:color="auto" w:fill="auto"/>
            <w:vAlign w:val="center"/>
          </w:tcPr>
          <w:p w14:paraId="7834C928" w14:textId="77777777" w:rsidR="00E353AE" w:rsidRPr="00412920" w:rsidRDefault="00E353AE" w:rsidP="00284E8A">
            <w:pPr>
              <w:ind w:left="0"/>
              <w:rPr>
                <w:rFonts w:ascii="Book Antiqua" w:hAnsi="Book Antiqua"/>
                <w:szCs w:val="24"/>
              </w:rPr>
            </w:pPr>
            <w:r w:rsidRPr="00412920">
              <w:rPr>
                <w:rFonts w:ascii="Book Antiqua" w:hAnsi="Book Antiqua"/>
                <w:szCs w:val="24"/>
              </w:rPr>
              <w:lastRenderedPageBreak/>
              <w:t>Se toma nota de lo indicado por parte de la Fiscalía General.</w:t>
            </w:r>
          </w:p>
          <w:p w14:paraId="6A0AEA07" w14:textId="0DE00211" w:rsidR="00DB3981" w:rsidRPr="00284E8A" w:rsidRDefault="00DB3981">
            <w:pPr>
              <w:ind w:left="0"/>
              <w:rPr>
                <w:rFonts w:ascii="Book Antiqua" w:hAnsi="Book Antiqua"/>
                <w:bCs/>
                <w:szCs w:val="24"/>
              </w:rPr>
            </w:pPr>
            <w:r w:rsidRPr="00284E8A">
              <w:rPr>
                <w:rFonts w:ascii="Book Antiqua" w:hAnsi="Book Antiqua"/>
                <w:bCs/>
                <w:szCs w:val="24"/>
              </w:rPr>
              <w:t xml:space="preserve">En relación con </w:t>
            </w:r>
            <w:r w:rsidR="00E353AE" w:rsidRPr="00412920">
              <w:rPr>
                <w:rFonts w:ascii="Book Antiqua" w:hAnsi="Book Antiqua"/>
                <w:bCs/>
                <w:szCs w:val="24"/>
              </w:rPr>
              <w:t>lo planteado</w:t>
            </w:r>
            <w:r w:rsidR="00E93929" w:rsidRPr="00284E8A">
              <w:rPr>
                <w:rFonts w:ascii="Book Antiqua" w:hAnsi="Book Antiqua"/>
                <w:bCs/>
                <w:szCs w:val="24"/>
              </w:rPr>
              <w:t xml:space="preserve"> de</w:t>
            </w:r>
            <w:r w:rsidRPr="00284E8A">
              <w:rPr>
                <w:rFonts w:ascii="Book Antiqua" w:hAnsi="Book Antiqua"/>
                <w:bCs/>
                <w:szCs w:val="24"/>
              </w:rPr>
              <w:t xml:space="preserve"> llevar el control de los juicios y audiencias a través de la agenda cronos</w:t>
            </w:r>
            <w:r w:rsidR="00F83A4C" w:rsidRPr="00284E8A">
              <w:rPr>
                <w:rFonts w:ascii="Book Antiqua" w:hAnsi="Book Antiqua"/>
                <w:bCs/>
                <w:szCs w:val="24"/>
              </w:rPr>
              <w:t>,</w:t>
            </w:r>
            <w:r w:rsidRPr="00284E8A">
              <w:rPr>
                <w:rFonts w:ascii="Book Antiqua" w:hAnsi="Book Antiqua"/>
                <w:bCs/>
                <w:szCs w:val="24"/>
              </w:rPr>
              <w:t xml:space="preserve"> se </w:t>
            </w:r>
            <w:r w:rsidR="00CF09B9">
              <w:rPr>
                <w:rFonts w:ascii="Book Antiqua" w:hAnsi="Book Antiqua"/>
                <w:bCs/>
                <w:szCs w:val="24"/>
              </w:rPr>
              <w:t>incorpora en el apartado de recomendaciones</w:t>
            </w:r>
            <w:r w:rsidRPr="00284E8A">
              <w:rPr>
                <w:rFonts w:ascii="Book Antiqua" w:hAnsi="Book Antiqua"/>
                <w:bCs/>
                <w:szCs w:val="24"/>
              </w:rPr>
              <w:t xml:space="preserve"> la respectiva consulta a la Comisión de la Jurisdicción </w:t>
            </w:r>
            <w:r w:rsidR="00FA3951" w:rsidRPr="00284E8A">
              <w:rPr>
                <w:rFonts w:ascii="Book Antiqua" w:hAnsi="Book Antiqua"/>
                <w:bCs/>
                <w:szCs w:val="24"/>
              </w:rPr>
              <w:t>Penal,</w:t>
            </w:r>
            <w:r w:rsidRPr="00284E8A">
              <w:rPr>
                <w:rFonts w:ascii="Book Antiqua" w:hAnsi="Book Antiqua"/>
                <w:bCs/>
                <w:szCs w:val="24"/>
              </w:rPr>
              <w:t xml:space="preserve"> </w:t>
            </w:r>
            <w:r w:rsidR="00742E85" w:rsidRPr="00284E8A">
              <w:rPr>
                <w:rFonts w:ascii="Book Antiqua" w:hAnsi="Book Antiqua"/>
                <w:bCs/>
                <w:szCs w:val="24"/>
              </w:rPr>
              <w:t xml:space="preserve">así como </w:t>
            </w:r>
            <w:r w:rsidR="00412920">
              <w:rPr>
                <w:rFonts w:ascii="Book Antiqua" w:hAnsi="Book Antiqua"/>
                <w:bCs/>
                <w:szCs w:val="24"/>
              </w:rPr>
              <w:t xml:space="preserve">también </w:t>
            </w:r>
            <w:r w:rsidR="00742E85" w:rsidRPr="00284E8A">
              <w:rPr>
                <w:rFonts w:ascii="Book Antiqua" w:hAnsi="Book Antiqua"/>
                <w:bCs/>
                <w:szCs w:val="24"/>
              </w:rPr>
              <w:t xml:space="preserve">a </w:t>
            </w:r>
            <w:r w:rsidR="00F83A4C" w:rsidRPr="00284E8A">
              <w:rPr>
                <w:rFonts w:ascii="Book Antiqua" w:hAnsi="Book Antiqua"/>
                <w:bCs/>
                <w:szCs w:val="24"/>
              </w:rPr>
              <w:t>la Dirección</w:t>
            </w:r>
            <w:r w:rsidRPr="00412920">
              <w:rPr>
                <w:rFonts w:ascii="Book Antiqua" w:eastAsiaTheme="minorHAnsi" w:hAnsi="Book Antiqua" w:cstheme="minorBidi"/>
                <w:szCs w:val="24"/>
              </w:rPr>
              <w:t xml:space="preserve"> de Tecnología de la </w:t>
            </w:r>
            <w:r w:rsidRPr="00412920">
              <w:rPr>
                <w:rFonts w:ascii="Book Antiqua" w:eastAsiaTheme="minorHAnsi" w:hAnsi="Book Antiqua" w:cstheme="minorBidi"/>
                <w:szCs w:val="24"/>
              </w:rPr>
              <w:lastRenderedPageBreak/>
              <w:t>Información, respecto a la</w:t>
            </w:r>
            <w:r w:rsidRPr="00284E8A">
              <w:rPr>
                <w:rFonts w:ascii="Book Antiqua" w:hAnsi="Book Antiqua"/>
                <w:bCs/>
                <w:szCs w:val="24"/>
              </w:rPr>
              <w:t xml:space="preserve"> pertinencia</w:t>
            </w:r>
            <w:r w:rsidR="00F83A4C" w:rsidRPr="00284E8A">
              <w:rPr>
                <w:rFonts w:ascii="Book Antiqua" w:hAnsi="Book Antiqua"/>
                <w:bCs/>
                <w:szCs w:val="24"/>
              </w:rPr>
              <w:t>,</w:t>
            </w:r>
            <w:r w:rsidRPr="00284E8A">
              <w:rPr>
                <w:rFonts w:ascii="Book Antiqua" w:hAnsi="Book Antiqua"/>
                <w:bCs/>
                <w:szCs w:val="24"/>
              </w:rPr>
              <w:t xml:space="preserve"> factibilidad en el acceso y manipulación de esta por parte de las Fiscalías del país para estos propósitos</w:t>
            </w:r>
            <w:r w:rsidR="00E353AE" w:rsidRPr="00412920">
              <w:rPr>
                <w:rFonts w:ascii="Book Antiqua" w:hAnsi="Book Antiqua"/>
                <w:bCs/>
                <w:szCs w:val="24"/>
              </w:rPr>
              <w:t xml:space="preserve">. </w:t>
            </w:r>
          </w:p>
          <w:p w14:paraId="1C15F101" w14:textId="65BC0DE1" w:rsidR="00E353AE" w:rsidRPr="00412920" w:rsidRDefault="00742E85" w:rsidP="00284E8A">
            <w:pPr>
              <w:ind w:left="0"/>
              <w:rPr>
                <w:rFonts w:ascii="Book Antiqua" w:hAnsi="Book Antiqua"/>
                <w:bCs/>
                <w:szCs w:val="24"/>
              </w:rPr>
            </w:pPr>
            <w:r w:rsidRPr="00284E8A">
              <w:rPr>
                <w:rFonts w:ascii="Book Antiqua" w:hAnsi="Book Antiqua"/>
                <w:bCs/>
                <w:szCs w:val="24"/>
              </w:rPr>
              <w:t>De momento a falta de otro control</w:t>
            </w:r>
            <w:r w:rsidR="00F83A4C" w:rsidRPr="00284E8A">
              <w:rPr>
                <w:rFonts w:ascii="Book Antiqua" w:hAnsi="Book Antiqua"/>
                <w:bCs/>
                <w:szCs w:val="24"/>
              </w:rPr>
              <w:t xml:space="preserve">, y en espera del pronunciamiento de la Comisión de la Jurisdicción </w:t>
            </w:r>
            <w:r w:rsidR="008D7636" w:rsidRPr="00284E8A">
              <w:rPr>
                <w:rFonts w:ascii="Book Antiqua" w:hAnsi="Book Antiqua"/>
                <w:bCs/>
                <w:szCs w:val="24"/>
              </w:rPr>
              <w:t>Penal,</w:t>
            </w:r>
            <w:r w:rsidR="00F83A4C" w:rsidRPr="00284E8A">
              <w:rPr>
                <w:rFonts w:ascii="Book Antiqua" w:hAnsi="Book Antiqua"/>
                <w:bCs/>
                <w:szCs w:val="24"/>
              </w:rPr>
              <w:t xml:space="preserve"> así como </w:t>
            </w:r>
            <w:r w:rsidR="00412920" w:rsidRPr="00284E8A">
              <w:rPr>
                <w:rFonts w:ascii="Book Antiqua" w:hAnsi="Book Antiqua"/>
                <w:bCs/>
                <w:szCs w:val="24"/>
              </w:rPr>
              <w:t>de</w:t>
            </w:r>
            <w:r w:rsidR="00F83A4C" w:rsidRPr="00284E8A">
              <w:rPr>
                <w:rFonts w:ascii="Book Antiqua" w:hAnsi="Book Antiqua"/>
                <w:bCs/>
                <w:szCs w:val="24"/>
              </w:rPr>
              <w:t xml:space="preserve"> la Dirección</w:t>
            </w:r>
            <w:r w:rsidR="00F83A4C" w:rsidRPr="00412920">
              <w:rPr>
                <w:rFonts w:ascii="Book Antiqua" w:eastAsiaTheme="minorHAnsi" w:hAnsi="Book Antiqua" w:cstheme="minorBidi"/>
                <w:szCs w:val="24"/>
              </w:rPr>
              <w:t xml:space="preserve"> de Tecnología de la Información </w:t>
            </w:r>
            <w:r w:rsidR="00E353AE" w:rsidRPr="00412920">
              <w:rPr>
                <w:rFonts w:ascii="Book Antiqua" w:hAnsi="Book Antiqua"/>
                <w:szCs w:val="24"/>
              </w:rPr>
              <w:t xml:space="preserve">es recomendable la utilización del control mediante las boletas electrónicas que al efecto </w:t>
            </w:r>
            <w:r w:rsidR="00244744">
              <w:rPr>
                <w:rFonts w:ascii="Book Antiqua" w:hAnsi="Book Antiqua"/>
                <w:szCs w:val="24"/>
              </w:rPr>
              <w:t xml:space="preserve">la </w:t>
            </w:r>
            <w:r w:rsidR="00E353AE" w:rsidRPr="00412920">
              <w:rPr>
                <w:rFonts w:ascii="Book Antiqua" w:hAnsi="Book Antiqua"/>
                <w:szCs w:val="24"/>
              </w:rPr>
              <w:t>Fiscalía General realizó para este propósito y que se lleve el control actualizado de forma diaria</w:t>
            </w:r>
            <w:r w:rsidR="00F83A4C" w:rsidRPr="00284E8A">
              <w:rPr>
                <w:rFonts w:ascii="Book Antiqua" w:hAnsi="Book Antiqua"/>
                <w:szCs w:val="24"/>
              </w:rPr>
              <w:t>.</w:t>
            </w:r>
            <w:r w:rsidRPr="00284E8A">
              <w:rPr>
                <w:rFonts w:ascii="Book Antiqua" w:hAnsi="Book Antiqua"/>
                <w:szCs w:val="24"/>
              </w:rPr>
              <w:t xml:space="preserve"> </w:t>
            </w:r>
          </w:p>
        </w:tc>
      </w:tr>
      <w:tr w:rsidR="00E353AE" w:rsidRPr="007359D7" w14:paraId="1AAB6135" w14:textId="77777777" w:rsidTr="00284E8A">
        <w:tc>
          <w:tcPr>
            <w:tcW w:w="584" w:type="dxa"/>
            <w:shd w:val="clear" w:color="auto" w:fill="auto"/>
            <w:vAlign w:val="center"/>
          </w:tcPr>
          <w:p w14:paraId="6862BEB0" w14:textId="1180B5A7" w:rsidR="00E353AE" w:rsidRDefault="002D0364" w:rsidP="00406310">
            <w:pPr>
              <w:tabs>
                <w:tab w:val="left" w:pos="9639"/>
              </w:tabs>
              <w:ind w:left="-175" w:right="-119"/>
              <w:jc w:val="center"/>
              <w:rPr>
                <w:rFonts w:ascii="Book Antiqua" w:hAnsi="Book Antiqua" w:cs="Book Antiqua"/>
                <w:b/>
                <w:szCs w:val="24"/>
              </w:rPr>
            </w:pPr>
            <w:r>
              <w:rPr>
                <w:rFonts w:ascii="Book Antiqua" w:hAnsi="Book Antiqua" w:cs="Book Antiqua"/>
                <w:b/>
                <w:szCs w:val="24"/>
              </w:rPr>
              <w:lastRenderedPageBreak/>
              <w:t>4</w:t>
            </w:r>
          </w:p>
        </w:tc>
        <w:tc>
          <w:tcPr>
            <w:tcW w:w="4466" w:type="dxa"/>
            <w:shd w:val="clear" w:color="auto" w:fill="auto"/>
          </w:tcPr>
          <w:p w14:paraId="5CF1FF94" w14:textId="7A6D6A6B" w:rsidR="001A3BAA" w:rsidRDefault="001A3BAA" w:rsidP="00406310">
            <w:pPr>
              <w:tabs>
                <w:tab w:val="left" w:pos="3146"/>
              </w:tabs>
              <w:spacing w:after="0" w:line="240" w:lineRule="auto"/>
              <w:ind w:left="0"/>
              <w:rPr>
                <w:rFonts w:ascii="Book Antiqua" w:eastAsiaTheme="minorHAnsi" w:hAnsi="Book Antiqua" w:cstheme="minorBidi"/>
                <w:szCs w:val="24"/>
              </w:rPr>
            </w:pPr>
            <w:r>
              <w:rPr>
                <w:rFonts w:ascii="Book Antiqua" w:eastAsiaTheme="minorHAnsi" w:hAnsi="Book Antiqua" w:cstheme="minorBidi"/>
                <w:szCs w:val="24"/>
              </w:rPr>
              <w:t xml:space="preserve">Referente a </w:t>
            </w:r>
            <w:r w:rsidR="00C95751">
              <w:rPr>
                <w:rFonts w:ascii="Book Antiqua" w:eastAsiaTheme="minorHAnsi" w:hAnsi="Book Antiqua" w:cstheme="minorBidi"/>
                <w:szCs w:val="24"/>
              </w:rPr>
              <w:t xml:space="preserve">la </w:t>
            </w:r>
            <w:r>
              <w:rPr>
                <w:rFonts w:ascii="Book Antiqua" w:eastAsiaTheme="minorHAnsi" w:hAnsi="Book Antiqua" w:cstheme="minorBidi"/>
                <w:szCs w:val="24"/>
              </w:rPr>
              <w:t>propuesta relacionada</w:t>
            </w:r>
            <w:r w:rsidR="00C95751">
              <w:rPr>
                <w:rFonts w:ascii="Book Antiqua" w:eastAsiaTheme="minorHAnsi" w:hAnsi="Book Antiqua" w:cstheme="minorBidi"/>
                <w:szCs w:val="24"/>
              </w:rPr>
              <w:t xml:space="preserve"> con l</w:t>
            </w:r>
            <w:r>
              <w:rPr>
                <w:rFonts w:ascii="Book Antiqua" w:eastAsiaTheme="minorHAnsi" w:hAnsi="Book Antiqua" w:cstheme="minorBidi"/>
                <w:szCs w:val="24"/>
              </w:rPr>
              <w:t xml:space="preserve">a </w:t>
            </w:r>
            <w:r w:rsidRPr="001A3BAA">
              <w:rPr>
                <w:rFonts w:ascii="Book Antiqua" w:eastAsiaTheme="minorHAnsi" w:hAnsi="Book Antiqua" w:cstheme="minorBidi"/>
                <w:szCs w:val="24"/>
              </w:rPr>
              <w:t>Revisión de puesto según perfil competencial</w:t>
            </w:r>
            <w:r>
              <w:rPr>
                <w:rFonts w:ascii="Book Antiqua" w:eastAsiaTheme="minorHAnsi" w:hAnsi="Book Antiqua" w:cstheme="minorBidi"/>
                <w:szCs w:val="24"/>
              </w:rPr>
              <w:t>:</w:t>
            </w:r>
          </w:p>
          <w:p w14:paraId="2F3A4579" w14:textId="4AE6A6A2" w:rsidR="00E353AE" w:rsidRPr="00543738" w:rsidRDefault="00E353AE" w:rsidP="00406310">
            <w:pPr>
              <w:tabs>
                <w:tab w:val="left" w:pos="3146"/>
              </w:tabs>
              <w:spacing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El cumplimiento de las estructuras del Modelo para las Fiscalías le corresponde en este caso a la Fiscalía General, por cuanto se propone maximizar el talento humano y será esta quien disponga en el ejercicio de sus potestades según lo indicado en el oficio 1149-PLA-MI-2019 del 19 de julio de 2019, relacionado al análisis de la situación actual de las plazas vacantes de técnicas y técnicos jurídicos en el Ministerio Público, en torno al reforzamiento requerido de recurso humano en la Fiscalía de Probidad, Transparencia y Anticorrupción.</w:t>
            </w:r>
          </w:p>
          <w:p w14:paraId="6987FD22" w14:textId="77777777" w:rsidR="00E353AE" w:rsidRPr="00543738" w:rsidRDefault="00E353AE" w:rsidP="00406310">
            <w:pPr>
              <w:spacing w:after="0" w:line="240" w:lineRule="auto"/>
              <w:rPr>
                <w:rFonts w:ascii="Book Antiqua" w:eastAsiaTheme="minorHAnsi" w:hAnsi="Book Antiqua" w:cstheme="minorBidi"/>
                <w:szCs w:val="24"/>
              </w:rPr>
            </w:pPr>
          </w:p>
        </w:tc>
        <w:tc>
          <w:tcPr>
            <w:tcW w:w="4059" w:type="dxa"/>
            <w:shd w:val="clear" w:color="auto" w:fill="auto"/>
            <w:vAlign w:val="center"/>
          </w:tcPr>
          <w:p w14:paraId="2106FAD0" w14:textId="77777777" w:rsidR="00E353AE" w:rsidRDefault="00E353AE" w:rsidP="00284E8A">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 la Fiscalía General.</w:t>
            </w:r>
          </w:p>
          <w:p w14:paraId="23D0C1E6" w14:textId="781249A8" w:rsidR="00E353AE" w:rsidRPr="007359D7" w:rsidRDefault="001A3BAA" w:rsidP="00284E8A">
            <w:pPr>
              <w:ind w:left="0"/>
              <w:rPr>
                <w:rFonts w:ascii="Book Antiqua" w:hAnsi="Book Antiqua"/>
                <w:bCs/>
                <w:szCs w:val="24"/>
              </w:rPr>
            </w:pPr>
            <w:r>
              <w:rPr>
                <w:rFonts w:ascii="Book Antiqua" w:hAnsi="Book Antiqua"/>
                <w:szCs w:val="24"/>
              </w:rPr>
              <w:t>Se ajusta el apartado de responsable en la propuesta.</w:t>
            </w:r>
          </w:p>
        </w:tc>
      </w:tr>
      <w:tr w:rsidR="00E353AE" w:rsidRPr="007359D7" w14:paraId="353F6D87" w14:textId="77777777" w:rsidTr="00284E8A">
        <w:tc>
          <w:tcPr>
            <w:tcW w:w="584" w:type="dxa"/>
            <w:shd w:val="clear" w:color="auto" w:fill="auto"/>
            <w:vAlign w:val="center"/>
          </w:tcPr>
          <w:p w14:paraId="3BBD0120" w14:textId="11C5718E" w:rsidR="00E353AE" w:rsidRDefault="002D0364" w:rsidP="00406310">
            <w:pPr>
              <w:tabs>
                <w:tab w:val="left" w:pos="9639"/>
              </w:tabs>
              <w:ind w:left="-175" w:right="-119"/>
              <w:jc w:val="center"/>
              <w:rPr>
                <w:rFonts w:ascii="Book Antiqua" w:hAnsi="Book Antiqua" w:cs="Book Antiqua"/>
                <w:b/>
                <w:szCs w:val="24"/>
              </w:rPr>
            </w:pPr>
            <w:r>
              <w:rPr>
                <w:rFonts w:ascii="Book Antiqua" w:hAnsi="Book Antiqua" w:cs="Book Antiqua"/>
                <w:b/>
                <w:szCs w:val="24"/>
              </w:rPr>
              <w:t>5</w:t>
            </w:r>
          </w:p>
        </w:tc>
        <w:tc>
          <w:tcPr>
            <w:tcW w:w="4466" w:type="dxa"/>
            <w:shd w:val="clear" w:color="auto" w:fill="auto"/>
          </w:tcPr>
          <w:p w14:paraId="5CE0FE6B" w14:textId="77777777" w:rsidR="00E353AE" w:rsidRPr="00543738" w:rsidRDefault="00E353AE" w:rsidP="00406310">
            <w:pPr>
              <w:spacing w:before="0"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Se comparte el criterio de que sea utilizado el Sistema de Gestión de Despachos Judiciales, para el registro diario de cada una de las evidencias y vehículos decomisados.</w:t>
            </w:r>
          </w:p>
          <w:p w14:paraId="3E8D27E3" w14:textId="77777777" w:rsidR="00E353AE" w:rsidRPr="00543738" w:rsidRDefault="00E353AE" w:rsidP="00406310">
            <w:pPr>
              <w:spacing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 xml:space="preserve">Se reitera la observación planteada en el primer punto del plan de trabajo propuesto, en cuanto a que la responsabilidad atinente al cumplimiento de esta propuesta corresponde únicamente al Equipo de Mejora de la Fiscalía de Liberia. </w:t>
            </w:r>
          </w:p>
          <w:p w14:paraId="48400136" w14:textId="77777777" w:rsidR="00E353AE" w:rsidRPr="00543738" w:rsidRDefault="00E353AE" w:rsidP="00406310">
            <w:pPr>
              <w:spacing w:after="0" w:line="240" w:lineRule="auto"/>
              <w:ind w:left="0"/>
              <w:rPr>
                <w:rFonts w:ascii="Book Antiqua" w:eastAsiaTheme="minorHAnsi" w:hAnsi="Book Antiqua" w:cstheme="minorBidi"/>
                <w:szCs w:val="24"/>
              </w:rPr>
            </w:pPr>
            <w:r w:rsidRPr="00543738">
              <w:rPr>
                <w:rFonts w:ascii="Book Antiqua" w:eastAsiaTheme="minorHAnsi" w:hAnsi="Book Antiqua" w:cstheme="minorBidi"/>
                <w:szCs w:val="24"/>
              </w:rPr>
              <w:t>El seguimiento de dicha responsabilidad le corresponde a la Fiscala Coordinadora del Proyecto de Mejora Integral del Proceso Penal, quien, como figura Gestora, se convierte en el enlace directo con las oficinas rediseñadas por la Dirección de Planificación; y no a la Unidad de Capacitación y Supervisión del Ministerio Público, por lo que se solicita su corrección.</w:t>
            </w:r>
          </w:p>
          <w:p w14:paraId="5A7B54F9" w14:textId="77777777" w:rsidR="00E353AE" w:rsidRDefault="00E353AE" w:rsidP="00406310">
            <w:pPr>
              <w:spacing w:after="0" w:line="240" w:lineRule="auto"/>
              <w:rPr>
                <w:rFonts w:ascii="Book Antiqua" w:eastAsia="Times New Roman" w:hAnsi="Book Antiqua" w:cs="Arial"/>
                <w:color w:val="000000"/>
                <w:sz w:val="20"/>
                <w:szCs w:val="20"/>
                <w:lang w:eastAsia="es-CR"/>
              </w:rPr>
            </w:pPr>
          </w:p>
        </w:tc>
        <w:tc>
          <w:tcPr>
            <w:tcW w:w="4059" w:type="dxa"/>
            <w:shd w:val="clear" w:color="auto" w:fill="auto"/>
            <w:vAlign w:val="center"/>
          </w:tcPr>
          <w:p w14:paraId="4877C4ED" w14:textId="77777777" w:rsidR="00E353AE" w:rsidRDefault="00E353AE" w:rsidP="00284E8A">
            <w:pPr>
              <w:ind w:left="0"/>
              <w:rPr>
                <w:rFonts w:ascii="Book Antiqua" w:hAnsi="Book Antiqua"/>
                <w:szCs w:val="24"/>
              </w:rPr>
            </w:pPr>
            <w:r w:rsidRPr="6C2068BC">
              <w:rPr>
                <w:rFonts w:ascii="Book Antiqua" w:hAnsi="Book Antiqua"/>
                <w:szCs w:val="24"/>
              </w:rPr>
              <w:t>Se toma nota de lo indicado por</w:t>
            </w:r>
            <w:r>
              <w:rPr>
                <w:rFonts w:ascii="Book Antiqua" w:hAnsi="Book Antiqua"/>
                <w:szCs w:val="24"/>
              </w:rPr>
              <w:t xml:space="preserve"> parte de la Fiscalía General.</w:t>
            </w:r>
          </w:p>
          <w:p w14:paraId="35CA843A" w14:textId="5C0B65C6" w:rsidR="00E353AE" w:rsidRPr="007359D7" w:rsidRDefault="00E353AE" w:rsidP="00284E8A">
            <w:pPr>
              <w:ind w:left="0"/>
              <w:rPr>
                <w:rFonts w:ascii="Book Antiqua" w:hAnsi="Book Antiqua"/>
                <w:bCs/>
                <w:szCs w:val="24"/>
              </w:rPr>
            </w:pPr>
            <w:r w:rsidRPr="00C71BF4">
              <w:rPr>
                <w:rFonts w:ascii="Book Antiqua" w:hAnsi="Book Antiqua" w:cstheme="minorBidi"/>
                <w:szCs w:val="24"/>
              </w:rPr>
              <w:t>Se realiza el ajuste en la recomendación, indicando</w:t>
            </w:r>
            <w:r>
              <w:rPr>
                <w:rFonts w:ascii="Book Antiqua" w:hAnsi="Book Antiqua"/>
                <w:szCs w:val="24"/>
              </w:rPr>
              <w:t xml:space="preserve"> que el seguimiento de dicha responsabilidad le corresponde a la </w:t>
            </w:r>
            <w:r w:rsidRPr="00C71BF4">
              <w:rPr>
                <w:rFonts w:ascii="Book Antiqua" w:eastAsiaTheme="minorHAnsi" w:hAnsi="Book Antiqua" w:cstheme="minorBidi"/>
                <w:szCs w:val="24"/>
              </w:rPr>
              <w:t>Fiscala Coordinadora del Proyecto de Mejora Integral del Proceso Penal</w:t>
            </w:r>
            <w:r w:rsidR="001A3BAA">
              <w:rPr>
                <w:rFonts w:ascii="Book Antiqua" w:hAnsi="Book Antiqua"/>
                <w:szCs w:val="24"/>
              </w:rPr>
              <w:t>.</w:t>
            </w:r>
          </w:p>
        </w:tc>
      </w:tr>
    </w:tbl>
    <w:p w14:paraId="7A496FAF" w14:textId="332F5DF2" w:rsidR="001025ED" w:rsidRDefault="001025ED" w:rsidP="00852985">
      <w:pPr>
        <w:pStyle w:val="Prrafodelista1"/>
      </w:pPr>
    </w:p>
    <w:p w14:paraId="3B33E435" w14:textId="77777777" w:rsidR="00493698" w:rsidRDefault="00493698" w:rsidP="00852985">
      <w:pPr>
        <w:pStyle w:val="Prrafodelista1"/>
      </w:pPr>
    </w:p>
    <w:p w14:paraId="53D51E8F" w14:textId="4D3E809F" w:rsidR="001025ED" w:rsidRDefault="001025ED" w:rsidP="00852985">
      <w:pPr>
        <w:pStyle w:val="Prrafodelista1"/>
      </w:pPr>
    </w:p>
    <w:p w14:paraId="71D944AD" w14:textId="372C96C9" w:rsidR="00852985" w:rsidRDefault="00852985" w:rsidP="00852985">
      <w:pPr>
        <w:pStyle w:val="Prrafodelista1"/>
      </w:pPr>
    </w:p>
    <w:p w14:paraId="44A17343" w14:textId="00CFADCE" w:rsidR="00852985" w:rsidRDefault="00852985" w:rsidP="00852985">
      <w:pPr>
        <w:pStyle w:val="Prrafodelista1"/>
      </w:pPr>
    </w:p>
    <w:p w14:paraId="3A4B70DB" w14:textId="77777777" w:rsidR="00852985" w:rsidRPr="001A022C" w:rsidRDefault="00852985" w:rsidP="00852985">
      <w:pPr>
        <w:pStyle w:val="Prrafodelista1"/>
      </w:pPr>
    </w:p>
    <w:p w14:paraId="3FBF9EF0" w14:textId="22BA728A" w:rsidR="00377662" w:rsidRPr="00284E8A" w:rsidRDefault="00EE6E79" w:rsidP="00284E8A">
      <w:pPr>
        <w:pStyle w:val="Ttulo2"/>
        <w:rPr>
          <w:lang w:val="es-CR"/>
        </w:rPr>
      </w:pPr>
      <w:r>
        <w:rPr>
          <w:lang w:val="es-CR"/>
        </w:rPr>
        <w:lastRenderedPageBreak/>
        <w:t>O</w:t>
      </w:r>
      <w:r w:rsidRPr="001A022C">
        <w:rPr>
          <w:lang w:val="es-CR"/>
        </w:rPr>
        <w:t>bservaciones recibidas por parte de</w:t>
      </w:r>
      <w:r w:rsidR="00E277F8">
        <w:rPr>
          <w:lang w:val="es-CR"/>
        </w:rPr>
        <w:t xml:space="preserve">l </w:t>
      </w:r>
      <w:r w:rsidR="00E277F8" w:rsidRPr="00FF6DCD">
        <w:rPr>
          <w:rFonts w:eastAsia="Times New Roman" w:cs="Book Antiqua"/>
          <w:szCs w:val="24"/>
          <w:lang w:val="es-CR" w:eastAsia="es-ES"/>
        </w:rPr>
        <w:t xml:space="preserve">Licenciado </w:t>
      </w:r>
      <w:r w:rsidR="00E277F8">
        <w:rPr>
          <w:rFonts w:eastAsia="Times New Roman" w:cs="Book Antiqua"/>
          <w:szCs w:val="24"/>
          <w:lang w:eastAsia="es-ES"/>
        </w:rPr>
        <w:t>Elvis López Matarrita, Fiscal Adjunto de la Fiscalía Adjunta del Primer Circuito Judicial de Guanacaste (Liberia)</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3"/>
        <w:gridCol w:w="4746"/>
      </w:tblGrid>
      <w:tr w:rsidR="00CC7D4E" w:rsidRPr="003557CB" w14:paraId="3621D8C9" w14:textId="77777777" w:rsidTr="00284E8A">
        <w:tc>
          <w:tcPr>
            <w:tcW w:w="9209" w:type="dxa"/>
            <w:gridSpan w:val="2"/>
            <w:shd w:val="clear" w:color="auto" w:fill="C5E0B3" w:themeFill="accent6" w:themeFillTint="66"/>
            <w:vAlign w:val="center"/>
          </w:tcPr>
          <w:p w14:paraId="6B1C4221" w14:textId="77777777" w:rsidR="00CC7D4E" w:rsidRPr="003557CB" w:rsidRDefault="00CC7D4E" w:rsidP="00406310">
            <w:pPr>
              <w:tabs>
                <w:tab w:val="left" w:pos="9639"/>
              </w:tabs>
              <w:ind w:right="-94"/>
              <w:jc w:val="center"/>
              <w:rPr>
                <w:rFonts w:ascii="Book Antiqua" w:hAnsi="Book Antiqua" w:cs="Book Antiqua"/>
                <w:b/>
                <w:i/>
                <w:szCs w:val="24"/>
              </w:rPr>
            </w:pPr>
            <w:r w:rsidRPr="007359D7">
              <w:rPr>
                <w:rFonts w:ascii="Book Antiqua" w:hAnsi="Book Antiqua" w:cs="Book Antiqua"/>
                <w:b/>
                <w:i/>
                <w:szCs w:val="24"/>
              </w:rPr>
              <w:t>Oficina:</w:t>
            </w:r>
            <w:r>
              <w:rPr>
                <w:rFonts w:ascii="Book Antiqua" w:hAnsi="Book Antiqua" w:cs="Book Antiqua"/>
                <w:b/>
                <w:i/>
                <w:szCs w:val="24"/>
              </w:rPr>
              <w:t xml:space="preserve"> Fiscalía Adjunta del Primer Circuito Judicial de Guanacaste (Liberia).</w:t>
            </w:r>
            <w:r w:rsidRPr="007359D7">
              <w:rPr>
                <w:rFonts w:ascii="Book Antiqua" w:hAnsi="Book Antiqua" w:cs="Book Antiqua"/>
                <w:b/>
                <w:i/>
                <w:szCs w:val="24"/>
              </w:rPr>
              <w:t xml:space="preserve"> (</w:t>
            </w:r>
            <w:r>
              <w:rPr>
                <w:rFonts w:ascii="Book Antiqua" w:hAnsi="Book Antiqua" w:cs="Book Antiqua"/>
                <w:b/>
                <w:i/>
                <w:szCs w:val="24"/>
              </w:rPr>
              <w:t>Observación remitida mediante c</w:t>
            </w:r>
            <w:r w:rsidRPr="007359D7">
              <w:rPr>
                <w:rFonts w:ascii="Book Antiqua" w:hAnsi="Book Antiqua" w:cs="Book Antiqua"/>
                <w:b/>
                <w:i/>
                <w:szCs w:val="24"/>
              </w:rPr>
              <w:t xml:space="preserve">orreo </w:t>
            </w:r>
            <w:r>
              <w:rPr>
                <w:rFonts w:ascii="Book Antiqua" w:hAnsi="Book Antiqua" w:cs="Book Antiqua"/>
                <w:b/>
                <w:i/>
                <w:szCs w:val="24"/>
              </w:rPr>
              <w:t>e</w:t>
            </w:r>
            <w:r w:rsidRPr="007359D7">
              <w:rPr>
                <w:rFonts w:ascii="Book Antiqua" w:hAnsi="Book Antiqua" w:cs="Book Antiqua"/>
                <w:b/>
                <w:i/>
                <w:szCs w:val="24"/>
              </w:rPr>
              <w:t>lectrónico)</w:t>
            </w:r>
          </w:p>
        </w:tc>
      </w:tr>
      <w:tr w:rsidR="00CC7D4E" w:rsidRPr="003557CB" w14:paraId="078AFC0B" w14:textId="77777777" w:rsidTr="00284E8A">
        <w:tc>
          <w:tcPr>
            <w:tcW w:w="4463" w:type="dxa"/>
            <w:shd w:val="clear" w:color="auto" w:fill="auto"/>
            <w:vAlign w:val="center"/>
          </w:tcPr>
          <w:p w14:paraId="4B8666F8" w14:textId="124CFF5C" w:rsidR="00CC7D4E" w:rsidRPr="003557CB" w:rsidRDefault="00852985" w:rsidP="00852985">
            <w:pPr>
              <w:tabs>
                <w:tab w:val="left" w:pos="9639"/>
              </w:tabs>
              <w:ind w:right="-249"/>
              <w:rPr>
                <w:rFonts w:ascii="Book Antiqua" w:hAnsi="Book Antiqua"/>
                <w:b/>
                <w:bCs/>
                <w:i/>
                <w:szCs w:val="24"/>
              </w:rPr>
            </w:pPr>
            <w:r>
              <w:rPr>
                <w:rFonts w:ascii="Book Antiqua" w:hAnsi="Book Antiqua"/>
                <w:b/>
                <w:bCs/>
                <w:i/>
                <w:szCs w:val="24"/>
              </w:rPr>
              <w:t xml:space="preserve">       </w:t>
            </w:r>
            <w:r w:rsidR="00CC7D4E" w:rsidRPr="003557CB">
              <w:rPr>
                <w:rFonts w:ascii="Book Antiqua" w:hAnsi="Book Antiqua"/>
                <w:b/>
                <w:bCs/>
                <w:i/>
                <w:szCs w:val="24"/>
              </w:rPr>
              <w:t>Observación de la ofici</w:t>
            </w:r>
            <w:r w:rsidR="00CC7D4E">
              <w:rPr>
                <w:rFonts w:ascii="Book Antiqua" w:hAnsi="Book Antiqua"/>
                <w:b/>
                <w:bCs/>
                <w:i/>
                <w:szCs w:val="24"/>
              </w:rPr>
              <w:t>n</w:t>
            </w:r>
            <w:r w:rsidR="00CC7D4E" w:rsidRPr="003557CB">
              <w:rPr>
                <w:rFonts w:ascii="Book Antiqua" w:hAnsi="Book Antiqua"/>
                <w:b/>
                <w:bCs/>
                <w:i/>
                <w:szCs w:val="24"/>
              </w:rPr>
              <w:t>a</w:t>
            </w:r>
          </w:p>
        </w:tc>
        <w:tc>
          <w:tcPr>
            <w:tcW w:w="4746" w:type="dxa"/>
            <w:shd w:val="clear" w:color="auto" w:fill="auto"/>
            <w:vAlign w:val="center"/>
          </w:tcPr>
          <w:p w14:paraId="7E290AA9" w14:textId="4A50860F" w:rsidR="00CC7D4E" w:rsidRPr="003557CB" w:rsidRDefault="00CC7D4E" w:rsidP="00852985">
            <w:pPr>
              <w:tabs>
                <w:tab w:val="left" w:pos="9639"/>
              </w:tabs>
              <w:ind w:left="0" w:right="-94"/>
              <w:jc w:val="center"/>
              <w:rPr>
                <w:rFonts w:ascii="Book Antiqua" w:hAnsi="Book Antiqua" w:cs="Book Antiqua"/>
                <w:b/>
                <w:i/>
                <w:szCs w:val="24"/>
              </w:rPr>
            </w:pPr>
            <w:r w:rsidRPr="003557CB">
              <w:rPr>
                <w:rFonts w:ascii="Book Antiqua" w:hAnsi="Book Antiqua" w:cs="Book Antiqua"/>
                <w:b/>
                <w:i/>
                <w:szCs w:val="24"/>
              </w:rPr>
              <w:t>Criterio de la Dirección de P</w:t>
            </w:r>
            <w:r w:rsidR="00852985">
              <w:rPr>
                <w:rFonts w:ascii="Book Antiqua" w:hAnsi="Book Antiqua" w:cs="Book Antiqua"/>
                <w:b/>
                <w:i/>
                <w:szCs w:val="24"/>
              </w:rPr>
              <w:t>l</w:t>
            </w:r>
            <w:r w:rsidRPr="003557CB">
              <w:rPr>
                <w:rFonts w:ascii="Book Antiqua" w:hAnsi="Book Antiqua" w:cs="Book Antiqua"/>
                <w:b/>
                <w:i/>
                <w:szCs w:val="24"/>
              </w:rPr>
              <w:t>anificación</w:t>
            </w:r>
          </w:p>
        </w:tc>
      </w:tr>
      <w:tr w:rsidR="00CC7D4E" w:rsidRPr="003557CB" w14:paraId="055700FA" w14:textId="77777777" w:rsidTr="00284E8A">
        <w:tc>
          <w:tcPr>
            <w:tcW w:w="4463" w:type="dxa"/>
            <w:shd w:val="clear" w:color="auto" w:fill="auto"/>
            <w:vAlign w:val="center"/>
          </w:tcPr>
          <w:p w14:paraId="79F3F534" w14:textId="77777777" w:rsidR="00CC7D4E" w:rsidRPr="008D60DB" w:rsidRDefault="00CC7D4E" w:rsidP="00284E8A">
            <w:pPr>
              <w:ind w:left="0"/>
              <w:rPr>
                <w:rFonts w:ascii="Book Antiqua" w:hAnsi="Book Antiqua"/>
                <w:b/>
                <w:i/>
                <w:iCs/>
              </w:rPr>
            </w:pPr>
            <w:r w:rsidRPr="008D60DB">
              <w:rPr>
                <w:rFonts w:ascii="Book Antiqua" w:hAnsi="Book Antiqua"/>
                <w:b/>
                <w:i/>
                <w:iCs/>
              </w:rPr>
              <w:t xml:space="preserve">Utilización completa y correcta del sistema de gestión de despacho: </w:t>
            </w:r>
          </w:p>
          <w:p w14:paraId="1F12C979" w14:textId="77777777" w:rsidR="00CC7D4E" w:rsidRPr="008E1F85" w:rsidRDefault="00CC7D4E" w:rsidP="00284E8A">
            <w:pPr>
              <w:ind w:left="0"/>
              <w:rPr>
                <w:rFonts w:ascii="Book Antiqua" w:hAnsi="Book Antiqua" w:cs="Calibri"/>
                <w:i/>
                <w:szCs w:val="24"/>
                <w:lang w:eastAsia="es-CR"/>
              </w:rPr>
            </w:pPr>
            <w:r w:rsidRPr="008D60DB">
              <w:rPr>
                <w:rFonts w:ascii="Book Antiqua" w:hAnsi="Book Antiqua"/>
                <w:bCs/>
              </w:rPr>
              <w:t xml:space="preserve">Sin duda, esta es una debilidad común asociada a la falta de consciencia y poca valoración del personal profesional y de apoyo de la importancia de la inclusión de información veraz y actualizada de manera diaria </w:t>
            </w:r>
            <w:r>
              <w:rPr>
                <w:rFonts w:ascii="Book Antiqua" w:hAnsi="Book Antiqua"/>
                <w:bCs/>
              </w:rPr>
              <w:t>para la toma de decisiones</w:t>
            </w:r>
            <w:r w:rsidRPr="008D60DB">
              <w:rPr>
                <w:rFonts w:ascii="Book Antiqua" w:hAnsi="Book Antiqua"/>
                <w:bCs/>
              </w:rPr>
              <w:t xml:space="preserve">. En este sentido y en atención a la propuesta de mejora, el equipo se muestra conforme y realizará la búsqueda de mecanismos desde  el envío de un recordatorio a todo el personal sobre el deber y el alto valor que tiene la alimentación constante del sistema de acuerdo a las circulares internas,  solicitar una capacitación y refrescamiento  sobre la forma correcta de incluir de manera fácil y ágil la información esencial hasta solicitar a la coordinadora judicial elabore un listado mensual de aquellas causas que presenten información incompleta y los </w:t>
            </w:r>
            <w:r w:rsidRPr="008D60DB">
              <w:rPr>
                <w:rFonts w:ascii="Book Antiqua" w:hAnsi="Book Antiqua"/>
                <w:bCs/>
              </w:rPr>
              <w:lastRenderedPageBreak/>
              <w:t xml:space="preserve">funcionarios a cargo para la aplicación de los correctivos. </w:t>
            </w:r>
          </w:p>
        </w:tc>
        <w:tc>
          <w:tcPr>
            <w:tcW w:w="4746" w:type="dxa"/>
            <w:shd w:val="clear" w:color="auto" w:fill="auto"/>
            <w:vAlign w:val="center"/>
          </w:tcPr>
          <w:p w14:paraId="2EC7EAEB" w14:textId="2CFB239F" w:rsidR="00CC7D4E" w:rsidRPr="007359D7" w:rsidRDefault="00CC7D4E" w:rsidP="00284E8A">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del Fiscal Adjunto del Primer Circuito Judicial de Guanacaste.</w:t>
            </w:r>
          </w:p>
          <w:p w14:paraId="468C098B" w14:textId="39924D00" w:rsidR="00CC7D4E" w:rsidRPr="003557CB" w:rsidRDefault="00CC7D4E" w:rsidP="00284E8A">
            <w:pPr>
              <w:ind w:left="0"/>
              <w:rPr>
                <w:rFonts w:ascii="Book Antiqua" w:hAnsi="Book Antiqua"/>
                <w:bCs/>
                <w:szCs w:val="24"/>
              </w:rPr>
            </w:pPr>
            <w:r w:rsidRPr="007359D7">
              <w:rPr>
                <w:rFonts w:ascii="Book Antiqua" w:hAnsi="Book Antiqua"/>
                <w:bCs/>
                <w:szCs w:val="24"/>
              </w:rPr>
              <w:t>Lo anterior no modifica el contenido del informe.</w:t>
            </w:r>
          </w:p>
        </w:tc>
      </w:tr>
      <w:tr w:rsidR="00CC7D4E" w:rsidRPr="6C2068BC" w14:paraId="4AFC5E7C" w14:textId="77777777" w:rsidTr="00284E8A">
        <w:tc>
          <w:tcPr>
            <w:tcW w:w="4463" w:type="dxa"/>
            <w:shd w:val="clear" w:color="auto" w:fill="auto"/>
            <w:vAlign w:val="center"/>
          </w:tcPr>
          <w:p w14:paraId="75CD2460" w14:textId="77777777" w:rsidR="00CC7D4E" w:rsidRPr="008D60DB" w:rsidRDefault="00CC7D4E" w:rsidP="00284E8A">
            <w:pPr>
              <w:ind w:left="0"/>
              <w:rPr>
                <w:rFonts w:ascii="Book Antiqua" w:hAnsi="Book Antiqua"/>
                <w:b/>
                <w:i/>
                <w:iCs/>
              </w:rPr>
            </w:pPr>
            <w:r w:rsidRPr="008D60DB">
              <w:rPr>
                <w:rFonts w:ascii="Book Antiqua" w:hAnsi="Book Antiqua"/>
                <w:b/>
                <w:i/>
                <w:iCs/>
              </w:rPr>
              <w:t xml:space="preserve">Sobre la estandarización de la solicitud de defensor público: </w:t>
            </w:r>
          </w:p>
          <w:p w14:paraId="59F9617F" w14:textId="77777777" w:rsidR="00CC7D4E" w:rsidRPr="008D60DB" w:rsidRDefault="00CC7D4E" w:rsidP="00284E8A">
            <w:pPr>
              <w:ind w:left="0"/>
              <w:rPr>
                <w:rFonts w:ascii="Book Antiqua" w:hAnsi="Book Antiqua"/>
                <w:b/>
                <w:i/>
                <w:iCs/>
              </w:rPr>
            </w:pPr>
            <w:r w:rsidRPr="008D60DB">
              <w:rPr>
                <w:rFonts w:ascii="Book Antiqua" w:hAnsi="Book Antiqua"/>
                <w:bCs/>
              </w:rPr>
              <w:t>Dicha mejora ya está en proceso de ejecución y consolidación por el personal. Igual se implementará revisiones aleatorias para su verificación por la coordinación de técnicos y el fiscal coordinador</w:t>
            </w:r>
            <w:r>
              <w:rPr>
                <w:rFonts w:ascii="Book Antiqua" w:hAnsi="Book Antiqua"/>
                <w:bCs/>
              </w:rPr>
              <w:t>.</w:t>
            </w:r>
          </w:p>
        </w:tc>
        <w:tc>
          <w:tcPr>
            <w:tcW w:w="4746" w:type="dxa"/>
            <w:shd w:val="clear" w:color="auto" w:fill="auto"/>
            <w:vAlign w:val="center"/>
          </w:tcPr>
          <w:p w14:paraId="4F1E3142" w14:textId="3CA0C25B" w:rsidR="00CC7D4E" w:rsidRPr="007359D7" w:rsidRDefault="00CC7D4E" w:rsidP="00284E8A">
            <w:pPr>
              <w:ind w:left="0"/>
              <w:rPr>
                <w:rFonts w:ascii="Book Antiqua" w:hAnsi="Book Antiqua"/>
                <w:szCs w:val="24"/>
              </w:rPr>
            </w:pPr>
            <w:r w:rsidRPr="6C2068BC">
              <w:rPr>
                <w:rFonts w:ascii="Book Antiqua" w:hAnsi="Book Antiqua"/>
                <w:szCs w:val="24"/>
              </w:rPr>
              <w:t>Se toma nota de lo indicado por</w:t>
            </w:r>
            <w:r>
              <w:rPr>
                <w:rFonts w:ascii="Book Antiqua" w:hAnsi="Book Antiqua"/>
                <w:szCs w:val="24"/>
              </w:rPr>
              <w:t xml:space="preserve"> parte del Fiscal Adjunto del Primer Circuito Judicial de Guanacaste.</w:t>
            </w:r>
          </w:p>
          <w:p w14:paraId="54548EF0" w14:textId="7E4CF03A" w:rsidR="00CC7D4E" w:rsidRPr="6C2068BC" w:rsidRDefault="00CC7D4E" w:rsidP="00284E8A">
            <w:pPr>
              <w:ind w:left="0"/>
              <w:rPr>
                <w:rFonts w:ascii="Book Antiqua" w:hAnsi="Book Antiqua"/>
                <w:szCs w:val="24"/>
              </w:rPr>
            </w:pPr>
            <w:r w:rsidRPr="007359D7">
              <w:rPr>
                <w:rFonts w:ascii="Book Antiqua" w:hAnsi="Book Antiqua"/>
                <w:bCs/>
                <w:szCs w:val="24"/>
              </w:rPr>
              <w:t>Lo anterior no modifica el contenido del informe.</w:t>
            </w:r>
          </w:p>
        </w:tc>
      </w:tr>
      <w:tr w:rsidR="00CC7D4E" w:rsidRPr="6C2068BC" w14:paraId="7E98547E" w14:textId="77777777" w:rsidTr="00284E8A">
        <w:tc>
          <w:tcPr>
            <w:tcW w:w="4463" w:type="dxa"/>
            <w:shd w:val="clear" w:color="auto" w:fill="auto"/>
            <w:vAlign w:val="center"/>
          </w:tcPr>
          <w:p w14:paraId="4EC197F5" w14:textId="77777777" w:rsidR="00CC7D4E" w:rsidRPr="008D60DB" w:rsidRDefault="00CC7D4E" w:rsidP="00284E8A">
            <w:pPr>
              <w:ind w:left="0"/>
              <w:rPr>
                <w:rFonts w:ascii="Book Antiqua" w:hAnsi="Book Antiqua"/>
                <w:b/>
                <w:i/>
                <w:iCs/>
              </w:rPr>
            </w:pPr>
            <w:r w:rsidRPr="008D60DB">
              <w:rPr>
                <w:rFonts w:ascii="Book Antiqua" w:hAnsi="Book Antiqua"/>
                <w:b/>
                <w:i/>
                <w:iCs/>
              </w:rPr>
              <w:t xml:space="preserve">Control electrónico de juicios, audiencias preliminares realizadas: </w:t>
            </w:r>
          </w:p>
          <w:p w14:paraId="73EF74D5" w14:textId="77777777" w:rsidR="00CC7D4E" w:rsidRPr="008D60DB" w:rsidRDefault="00CC7D4E" w:rsidP="00284E8A">
            <w:pPr>
              <w:ind w:left="0"/>
              <w:rPr>
                <w:rFonts w:ascii="Book Antiqua" w:hAnsi="Book Antiqua"/>
                <w:b/>
                <w:i/>
                <w:iCs/>
              </w:rPr>
            </w:pPr>
            <w:r w:rsidRPr="008D60DB">
              <w:rPr>
                <w:rFonts w:ascii="Book Antiqua" w:hAnsi="Book Antiqua"/>
                <w:bCs/>
              </w:rPr>
              <w:t xml:space="preserve">Sobre la propuesta de confección  de un control electrónico del resultados de juicio y audiencias, esto en contra parte de las boletas manuales y escritas que se emplean en la actualidad, si bien es cierto esta representación está de acuerdo con que la UMGEF pueda desarrollar el instrumento,  es una realidad que las boletas manuales son las que se emplean y alimentan la memoria anual, es decir se terminan registrando electrónicamente dicha información en los reportes que realiza periódicamente la Fiscalía de Liberia a la Fiscalía General por lo que se estaría haciendo una duplicidad de trabajo al imponer este control adicional, con una fiabilidad limitada al depender su </w:t>
            </w:r>
            <w:r w:rsidRPr="008D60DB">
              <w:rPr>
                <w:rFonts w:ascii="Book Antiqua" w:hAnsi="Book Antiqua"/>
                <w:bCs/>
              </w:rPr>
              <w:lastRenderedPageBreak/>
              <w:t xml:space="preserve">alimentación de la disposición del fiscal. </w:t>
            </w:r>
            <w:r>
              <w:rPr>
                <w:rFonts w:ascii="Book Antiqua" w:hAnsi="Book Antiqua"/>
                <w:bCs/>
              </w:rPr>
              <w:t>En este sentido nos inclinamos más bien porque se incluya ese dato en la memoria anual (fiscal a cargo) y de alguna manera después se puedan generar consolidados o resúmenes de evolución de éstos.</w:t>
            </w:r>
          </w:p>
        </w:tc>
        <w:tc>
          <w:tcPr>
            <w:tcW w:w="4746" w:type="dxa"/>
            <w:shd w:val="clear" w:color="auto" w:fill="auto"/>
            <w:vAlign w:val="center"/>
          </w:tcPr>
          <w:p w14:paraId="06065FA8" w14:textId="2FA96544" w:rsidR="00121551" w:rsidRDefault="00CC7D4E">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del Fiscal Adjunto de la Fiscalía Adjunta del Primer Circuito Judicial de Guanacaste. </w:t>
            </w:r>
            <w:r w:rsidRPr="00401083">
              <w:rPr>
                <w:rFonts w:ascii="Book Antiqua" w:hAnsi="Book Antiqua"/>
                <w:szCs w:val="24"/>
              </w:rPr>
              <w:t xml:space="preserve">Respecto a la propuesta relacionada a la confección </w:t>
            </w:r>
            <w:r>
              <w:rPr>
                <w:rFonts w:ascii="Book Antiqua" w:hAnsi="Book Antiqua"/>
                <w:szCs w:val="24"/>
              </w:rPr>
              <w:t>o utilización</w:t>
            </w:r>
            <w:r w:rsidRPr="00401083">
              <w:rPr>
                <w:rFonts w:ascii="Book Antiqua" w:hAnsi="Book Antiqua"/>
                <w:szCs w:val="24"/>
              </w:rPr>
              <w:t xml:space="preserve"> de un control electrónico del resultados de juicio y audiencias, más que generar una duplicidad en el control, es por el contrario buscar una forma de ir identificando y eliminando aquellos controles físicos que no sean necesarios y los que actualmente sean requeridos</w:t>
            </w:r>
            <w:r w:rsidR="00F45988">
              <w:rPr>
                <w:rFonts w:ascii="Book Antiqua" w:hAnsi="Book Antiqua"/>
                <w:szCs w:val="24"/>
              </w:rPr>
              <w:t>,</w:t>
            </w:r>
            <w:r w:rsidRPr="00401083">
              <w:rPr>
                <w:rFonts w:ascii="Book Antiqua" w:hAnsi="Book Antiqua"/>
                <w:szCs w:val="24"/>
              </w:rPr>
              <w:t xml:space="preserve"> sean realizados mediante </w:t>
            </w:r>
            <w:r w:rsidR="00F45988">
              <w:rPr>
                <w:rFonts w:ascii="Book Antiqua" w:hAnsi="Book Antiqua"/>
                <w:szCs w:val="24"/>
              </w:rPr>
              <w:t xml:space="preserve">una </w:t>
            </w:r>
            <w:r w:rsidRPr="00401083">
              <w:rPr>
                <w:rFonts w:ascii="Book Antiqua" w:hAnsi="Book Antiqua"/>
                <w:szCs w:val="24"/>
              </w:rPr>
              <w:t xml:space="preserve">herramienta electrónica y depender menos de la utilización del papel para estos fines y poder facilitar más el acceso, búsqueda, trazabilidad y alimentación de tales controles. </w:t>
            </w:r>
            <w:r>
              <w:rPr>
                <w:rFonts w:ascii="Book Antiqua" w:hAnsi="Book Antiqua"/>
                <w:szCs w:val="24"/>
              </w:rPr>
              <w:t xml:space="preserve">De ahí que es recomendable la utilización del control únicamente mediante las boletas electrónicas que al efecto </w:t>
            </w:r>
            <w:r w:rsidR="00121551">
              <w:rPr>
                <w:rFonts w:ascii="Book Antiqua" w:hAnsi="Book Antiqua"/>
                <w:szCs w:val="24"/>
              </w:rPr>
              <w:t xml:space="preserve">la </w:t>
            </w:r>
            <w:r>
              <w:rPr>
                <w:rFonts w:ascii="Book Antiqua" w:hAnsi="Book Antiqua"/>
                <w:szCs w:val="24"/>
              </w:rPr>
              <w:t xml:space="preserve">Fiscalía General realizó para este propósito y que se lleve el control </w:t>
            </w:r>
            <w:r>
              <w:rPr>
                <w:rFonts w:ascii="Book Antiqua" w:hAnsi="Book Antiqua"/>
                <w:szCs w:val="24"/>
              </w:rPr>
              <w:lastRenderedPageBreak/>
              <w:t xml:space="preserve">actualizado de forma diaria. Lo anterior mientras se crean otros mecanismos que al efecto </w:t>
            </w:r>
            <w:r w:rsidRPr="003B491F">
              <w:rPr>
                <w:rFonts w:ascii="Book Antiqua" w:hAnsi="Book Antiqua"/>
                <w:szCs w:val="24"/>
              </w:rPr>
              <w:t>UMGEF pretend</w:t>
            </w:r>
            <w:r>
              <w:rPr>
                <w:rFonts w:ascii="Book Antiqua" w:hAnsi="Book Antiqua"/>
                <w:szCs w:val="24"/>
              </w:rPr>
              <w:t>a</w:t>
            </w:r>
            <w:r w:rsidRPr="003B491F">
              <w:rPr>
                <w:rFonts w:ascii="Book Antiqua" w:hAnsi="Book Antiqua"/>
                <w:szCs w:val="24"/>
              </w:rPr>
              <w:t xml:space="preserve"> </w:t>
            </w:r>
            <w:r>
              <w:rPr>
                <w:rFonts w:ascii="Book Antiqua" w:hAnsi="Book Antiqua"/>
                <w:szCs w:val="24"/>
              </w:rPr>
              <w:t xml:space="preserve">implementar para </w:t>
            </w:r>
            <w:r w:rsidRPr="003B491F">
              <w:rPr>
                <w:rFonts w:ascii="Book Antiqua" w:hAnsi="Book Antiqua"/>
                <w:szCs w:val="24"/>
              </w:rPr>
              <w:t>la eliminación de controles manuales en todas la Fiscalías del país</w:t>
            </w:r>
            <w:r>
              <w:rPr>
                <w:rFonts w:ascii="Book Antiqua" w:hAnsi="Book Antiqua"/>
                <w:szCs w:val="24"/>
              </w:rPr>
              <w:t>.</w:t>
            </w:r>
            <w:r w:rsidRPr="003B491F">
              <w:rPr>
                <w:rFonts w:ascii="Book Antiqua" w:hAnsi="Book Antiqua"/>
                <w:szCs w:val="24"/>
              </w:rPr>
              <w:t xml:space="preserve"> </w:t>
            </w:r>
          </w:p>
          <w:p w14:paraId="4461FF9F" w14:textId="3D90612F" w:rsidR="00CC7D4E" w:rsidRPr="6C2068BC" w:rsidRDefault="00E93929" w:rsidP="00284E8A">
            <w:pPr>
              <w:ind w:left="0"/>
              <w:rPr>
                <w:rFonts w:ascii="Book Antiqua" w:hAnsi="Book Antiqua"/>
                <w:szCs w:val="24"/>
              </w:rPr>
            </w:pPr>
            <w:r>
              <w:rPr>
                <w:rFonts w:ascii="Book Antiqua" w:hAnsi="Book Antiqua"/>
                <w:szCs w:val="24"/>
              </w:rPr>
              <w:t>Se modifica la propuesta, en el sentido de la utilización de las boletas electrónicas únicamente, aclarando que el control electrónico indicado hace referencia exclusivamente al uso de las boletas mencionadas.</w:t>
            </w:r>
            <w:r w:rsidR="00CC7D4E">
              <w:rPr>
                <w:rFonts w:ascii="Book Antiqua" w:hAnsi="Book Antiqua"/>
                <w:szCs w:val="24"/>
              </w:rPr>
              <w:t xml:space="preserve"> Se adjuntan las boletas de control que al efecto confeccionó Fiscalía General y que son las que se proponen sean las utilizadas. Mismas que se adjunta en el Anexo 9 del presente informe.</w:t>
            </w:r>
          </w:p>
        </w:tc>
      </w:tr>
      <w:tr w:rsidR="00CC7D4E" w:rsidRPr="6C2068BC" w14:paraId="4894A565" w14:textId="77777777" w:rsidTr="00284E8A">
        <w:tc>
          <w:tcPr>
            <w:tcW w:w="4463" w:type="dxa"/>
            <w:shd w:val="clear" w:color="auto" w:fill="auto"/>
            <w:vAlign w:val="center"/>
          </w:tcPr>
          <w:p w14:paraId="34EE6EE5" w14:textId="77777777" w:rsidR="00CC7D4E" w:rsidRPr="008D60DB" w:rsidRDefault="00CC7D4E" w:rsidP="00284E8A">
            <w:pPr>
              <w:ind w:left="0"/>
              <w:rPr>
                <w:rFonts w:ascii="Book Antiqua" w:hAnsi="Book Antiqua"/>
                <w:b/>
                <w:i/>
                <w:iCs/>
              </w:rPr>
            </w:pPr>
            <w:r w:rsidRPr="008D60DB">
              <w:rPr>
                <w:rFonts w:ascii="Book Antiqua" w:hAnsi="Book Antiqua"/>
                <w:b/>
                <w:i/>
                <w:iCs/>
              </w:rPr>
              <w:lastRenderedPageBreak/>
              <w:t xml:space="preserve">Maximización del recurso humano: </w:t>
            </w:r>
          </w:p>
          <w:p w14:paraId="3A210A41" w14:textId="77777777" w:rsidR="00CC7D4E" w:rsidRPr="008D60DB" w:rsidRDefault="00CC7D4E" w:rsidP="00284E8A">
            <w:pPr>
              <w:ind w:left="0"/>
              <w:rPr>
                <w:rFonts w:ascii="Book Antiqua" w:hAnsi="Book Antiqua"/>
                <w:b/>
                <w:i/>
                <w:iCs/>
              </w:rPr>
            </w:pPr>
            <w:r w:rsidRPr="008D60DB">
              <w:rPr>
                <w:rFonts w:ascii="Book Antiqua" w:hAnsi="Book Antiqua"/>
                <w:bCs/>
              </w:rPr>
              <w:t>En cuanto a este punto se eliminó el rol de manifestador y en la actualidad se cuenta con una persona técnica judicial permanente dedicada a dicha actividad. Tal y como lo sugiere en este rubro el informe</w:t>
            </w:r>
            <w:r>
              <w:rPr>
                <w:rFonts w:ascii="Book Antiqua" w:hAnsi="Book Antiqua"/>
                <w:bCs/>
              </w:rPr>
              <w:t>.</w:t>
            </w:r>
          </w:p>
        </w:tc>
        <w:tc>
          <w:tcPr>
            <w:tcW w:w="4746" w:type="dxa"/>
            <w:shd w:val="clear" w:color="auto" w:fill="auto"/>
            <w:vAlign w:val="center"/>
          </w:tcPr>
          <w:p w14:paraId="209328E5" w14:textId="53DA0E54" w:rsidR="00CC7D4E" w:rsidRPr="6C2068BC" w:rsidRDefault="00CC7D4E" w:rsidP="00284E8A">
            <w:pPr>
              <w:ind w:left="0"/>
              <w:rPr>
                <w:rFonts w:ascii="Book Antiqua" w:hAnsi="Book Antiqua"/>
                <w:szCs w:val="24"/>
              </w:rPr>
            </w:pPr>
            <w:r w:rsidRPr="6C2068BC">
              <w:rPr>
                <w:rFonts w:ascii="Book Antiqua" w:hAnsi="Book Antiqua"/>
                <w:szCs w:val="24"/>
              </w:rPr>
              <w:t>Se toma nota de lo indicado por</w:t>
            </w:r>
            <w:r>
              <w:rPr>
                <w:rFonts w:ascii="Book Antiqua" w:hAnsi="Book Antiqua"/>
                <w:szCs w:val="24"/>
              </w:rPr>
              <w:t xml:space="preserve"> parte del Fiscal Adjunto del Primer Circuito Judicial de Guanacaste en cuanto a que ya se encuentra la persona recomendada en la atención exclusiva de </w:t>
            </w:r>
            <w:r w:rsidR="00F45988">
              <w:rPr>
                <w:rFonts w:ascii="Book Antiqua" w:hAnsi="Book Antiqua"/>
                <w:szCs w:val="24"/>
              </w:rPr>
              <w:t xml:space="preserve">personas </w:t>
            </w:r>
            <w:r>
              <w:rPr>
                <w:rFonts w:ascii="Book Antiqua" w:hAnsi="Book Antiqua"/>
                <w:szCs w:val="24"/>
              </w:rPr>
              <w:t>usuari</w:t>
            </w:r>
            <w:r w:rsidR="00F45988">
              <w:rPr>
                <w:rFonts w:ascii="Book Antiqua" w:hAnsi="Book Antiqua"/>
                <w:szCs w:val="24"/>
              </w:rPr>
              <w:t>a</w:t>
            </w:r>
            <w:r>
              <w:rPr>
                <w:rFonts w:ascii="Book Antiqua" w:hAnsi="Book Antiqua"/>
                <w:szCs w:val="24"/>
              </w:rPr>
              <w:t>s que visitan la Fiscalía de Liberia, recordando además que la recomendación realizada contempla que esta funcionaria contin</w:t>
            </w:r>
            <w:r w:rsidR="00F45988">
              <w:rPr>
                <w:rFonts w:ascii="Book Antiqua" w:hAnsi="Book Antiqua"/>
                <w:szCs w:val="24"/>
              </w:rPr>
              <w:t>úe</w:t>
            </w:r>
            <w:r>
              <w:rPr>
                <w:rFonts w:ascii="Book Antiqua" w:hAnsi="Book Antiqua"/>
                <w:szCs w:val="24"/>
              </w:rPr>
              <w:t xml:space="preserve"> con las otras labores que realizaba y que se identificaron en el momento del trabajo in situ</w:t>
            </w:r>
            <w:r w:rsidR="00F45988">
              <w:rPr>
                <w:rFonts w:ascii="Book Antiqua" w:hAnsi="Book Antiqua"/>
                <w:szCs w:val="24"/>
              </w:rPr>
              <w:t>,</w:t>
            </w:r>
            <w:r>
              <w:rPr>
                <w:rFonts w:ascii="Book Antiqua" w:hAnsi="Book Antiqua"/>
                <w:szCs w:val="24"/>
              </w:rPr>
              <w:t xml:space="preserve"> con la excepción de sacarla de </w:t>
            </w:r>
            <w:r w:rsidRPr="00572219">
              <w:rPr>
                <w:rFonts w:ascii="Book Antiqua" w:hAnsi="Book Antiqua"/>
                <w:szCs w:val="24"/>
              </w:rPr>
              <w:t xml:space="preserve"> la participación del rol de denuncias e indagatorias</w:t>
            </w:r>
            <w:r>
              <w:rPr>
                <w:rFonts w:ascii="Book Antiqua" w:hAnsi="Book Antiqua"/>
                <w:szCs w:val="24"/>
              </w:rPr>
              <w:t xml:space="preserve">. </w:t>
            </w:r>
          </w:p>
        </w:tc>
      </w:tr>
      <w:tr w:rsidR="00CC7D4E" w:rsidRPr="6C2068BC" w14:paraId="52C33BB2" w14:textId="77777777" w:rsidTr="00CB4065">
        <w:tc>
          <w:tcPr>
            <w:tcW w:w="4463" w:type="dxa"/>
            <w:shd w:val="clear" w:color="auto" w:fill="auto"/>
            <w:vAlign w:val="center"/>
          </w:tcPr>
          <w:p w14:paraId="0999E31E" w14:textId="77777777" w:rsidR="00CC7D4E" w:rsidRPr="008D60DB" w:rsidRDefault="00CC7D4E" w:rsidP="00284E8A">
            <w:pPr>
              <w:ind w:left="0"/>
              <w:rPr>
                <w:rFonts w:ascii="Book Antiqua" w:hAnsi="Book Antiqua"/>
                <w:b/>
                <w:i/>
                <w:iCs/>
              </w:rPr>
            </w:pPr>
            <w:r w:rsidRPr="00616753">
              <w:rPr>
                <w:rFonts w:ascii="Book Antiqua" w:hAnsi="Book Antiqua"/>
                <w:b/>
                <w:i/>
                <w:iCs/>
              </w:rPr>
              <w:lastRenderedPageBreak/>
              <w:t>Revisión del puesto</w:t>
            </w:r>
            <w:r w:rsidRPr="008D60DB">
              <w:rPr>
                <w:rFonts w:ascii="Book Antiqua" w:hAnsi="Book Antiqua"/>
                <w:b/>
                <w:i/>
                <w:iCs/>
              </w:rPr>
              <w:t xml:space="preserve"> según perfil competencial específicamente sobre el puesto y las acciones del técnico jurídico: </w:t>
            </w:r>
          </w:p>
          <w:p w14:paraId="6FAABE0D" w14:textId="77777777" w:rsidR="00CC7D4E" w:rsidRPr="008D60DB" w:rsidRDefault="00CC7D4E" w:rsidP="00284E8A">
            <w:pPr>
              <w:ind w:left="0"/>
              <w:rPr>
                <w:rFonts w:ascii="Book Antiqua" w:hAnsi="Book Antiqua"/>
                <w:bCs/>
              </w:rPr>
            </w:pPr>
            <w:r w:rsidRPr="008D60DB">
              <w:rPr>
                <w:rFonts w:ascii="Book Antiqua" w:hAnsi="Book Antiqua"/>
                <w:bCs/>
              </w:rPr>
              <w:t xml:space="preserve">En cuanto a dicha situación consideramos que la revisión del perfil competencial y la conversión de la plaza a tiempo completo correspondería propiamente a gestión humana y Fiscalía General. En ese sentido conoce esta representación que ya Fiscalía General ha iniciado con las gestiones pertinentes. </w:t>
            </w:r>
          </w:p>
          <w:p w14:paraId="0449F5DB" w14:textId="77777777" w:rsidR="00CC7D4E" w:rsidRPr="008D60DB" w:rsidRDefault="00CC7D4E" w:rsidP="00406310">
            <w:pPr>
              <w:rPr>
                <w:rFonts w:ascii="Book Antiqua" w:hAnsi="Book Antiqua"/>
                <w:b/>
                <w:i/>
                <w:iCs/>
              </w:rPr>
            </w:pPr>
          </w:p>
        </w:tc>
        <w:tc>
          <w:tcPr>
            <w:tcW w:w="4746" w:type="dxa"/>
            <w:shd w:val="clear" w:color="auto" w:fill="auto"/>
            <w:vAlign w:val="center"/>
          </w:tcPr>
          <w:p w14:paraId="24699339" w14:textId="6F648D05" w:rsidR="00CC7D4E" w:rsidRPr="007359D7" w:rsidRDefault="00CC7D4E" w:rsidP="00CB4065">
            <w:pPr>
              <w:ind w:left="0"/>
              <w:jc w:val="left"/>
              <w:rPr>
                <w:rFonts w:ascii="Book Antiqua" w:hAnsi="Book Antiqua"/>
                <w:szCs w:val="24"/>
              </w:rPr>
            </w:pPr>
            <w:r w:rsidRPr="6C2068BC">
              <w:rPr>
                <w:rFonts w:ascii="Book Antiqua" w:hAnsi="Book Antiqua"/>
                <w:szCs w:val="24"/>
              </w:rPr>
              <w:t>Se toma nota de lo indicado por</w:t>
            </w:r>
            <w:r>
              <w:rPr>
                <w:rFonts w:ascii="Book Antiqua" w:hAnsi="Book Antiqua"/>
                <w:szCs w:val="24"/>
              </w:rPr>
              <w:t xml:space="preserve"> parte del Fiscal Adjunto del Primer Circuito Judicial de Guanacaste.</w:t>
            </w:r>
          </w:p>
          <w:p w14:paraId="0141C22F" w14:textId="77777777" w:rsidR="00CC7D4E" w:rsidRPr="6C2068BC" w:rsidRDefault="00CC7D4E" w:rsidP="00CB4065">
            <w:pPr>
              <w:ind w:left="0"/>
              <w:jc w:val="left"/>
              <w:rPr>
                <w:rFonts w:ascii="Book Antiqua" w:hAnsi="Book Antiqua"/>
                <w:szCs w:val="24"/>
              </w:rPr>
            </w:pPr>
            <w:r w:rsidRPr="007359D7">
              <w:rPr>
                <w:rFonts w:ascii="Book Antiqua" w:hAnsi="Book Antiqua"/>
                <w:bCs/>
                <w:szCs w:val="24"/>
              </w:rPr>
              <w:t>Lo anterior, no modifica el contenido del informe.</w:t>
            </w:r>
          </w:p>
        </w:tc>
      </w:tr>
      <w:tr w:rsidR="00CC7D4E" w:rsidRPr="6C2068BC" w14:paraId="56E3FFB4" w14:textId="77777777" w:rsidTr="00284E8A">
        <w:tc>
          <w:tcPr>
            <w:tcW w:w="4463" w:type="dxa"/>
            <w:shd w:val="clear" w:color="auto" w:fill="auto"/>
            <w:vAlign w:val="center"/>
          </w:tcPr>
          <w:p w14:paraId="26D60577" w14:textId="77777777" w:rsidR="00CC7D4E" w:rsidRPr="008D60DB" w:rsidRDefault="00CC7D4E" w:rsidP="00284E8A">
            <w:pPr>
              <w:ind w:left="0"/>
              <w:rPr>
                <w:rFonts w:ascii="Book Antiqua" w:hAnsi="Book Antiqua"/>
                <w:b/>
                <w:i/>
                <w:iCs/>
              </w:rPr>
            </w:pPr>
            <w:r w:rsidRPr="008D60DB">
              <w:rPr>
                <w:rFonts w:ascii="Book Antiqua" w:hAnsi="Book Antiqua"/>
                <w:b/>
                <w:i/>
                <w:iCs/>
              </w:rPr>
              <w:t xml:space="preserve">Sobre la mejora de las condiciones físicas, los problemas de hacinamiento, de mejora en las condiciones para la espera y atención de las personas usuarias: </w:t>
            </w:r>
          </w:p>
          <w:p w14:paraId="7B9C7773" w14:textId="77777777" w:rsidR="00CC7D4E" w:rsidRPr="008D60DB" w:rsidRDefault="00CC7D4E" w:rsidP="00284E8A">
            <w:pPr>
              <w:ind w:left="0"/>
              <w:rPr>
                <w:rFonts w:ascii="Book Antiqua" w:hAnsi="Book Antiqua"/>
                <w:bCs/>
              </w:rPr>
            </w:pPr>
            <w:r w:rsidRPr="008D60DB">
              <w:rPr>
                <w:rFonts w:ascii="Book Antiqua" w:hAnsi="Book Antiqua"/>
                <w:bCs/>
              </w:rPr>
              <w:t xml:space="preserve">A juicio del comité de mejora lo problemas de hacinamiento y falta de instalaciones para la adecuada atención de los usuarios son plenamente reales y visibles. Por lo que nos parece que el estudio que se dispone a realizar por salud ocupacional es necesario para confirmar la urgente necesidad de mayor espacio físico para la fiscalía máxime con las demandas de </w:t>
            </w:r>
            <w:r w:rsidRPr="008D60DB">
              <w:rPr>
                <w:rFonts w:ascii="Book Antiqua" w:hAnsi="Book Antiqua"/>
                <w:bCs/>
              </w:rPr>
              <w:lastRenderedPageBreak/>
              <w:t xml:space="preserve">distanciamiento social originadas por el COVID. </w:t>
            </w:r>
          </w:p>
          <w:p w14:paraId="3C9F7315" w14:textId="77777777" w:rsidR="00CC7D4E" w:rsidRPr="008D60DB" w:rsidRDefault="00CC7D4E" w:rsidP="00284E8A">
            <w:pPr>
              <w:ind w:left="0"/>
              <w:rPr>
                <w:rFonts w:ascii="Book Antiqua" w:hAnsi="Book Antiqua"/>
                <w:bCs/>
              </w:rPr>
            </w:pPr>
            <w:r w:rsidRPr="008D60DB">
              <w:rPr>
                <w:rFonts w:ascii="Book Antiqua" w:hAnsi="Book Antiqua"/>
                <w:bCs/>
              </w:rPr>
              <w:t xml:space="preserve">En este sentido a pesar de que se conocen los esfuerzos de la administración regional por dotar de espacio a la fiscalía se entiende es un problema macro en general de los Tribunales de Justicia de Liberia pues no hay espacio físico y a corto tiempo no se vislumbra ampliación en la infraestructura esta jefatura se decanta por que se explore la posibilidad del traslado de la Fiscalía a otro sitio o se asignen dentro del edificio mayores espacios para el desarrollo de labores. </w:t>
            </w:r>
          </w:p>
          <w:p w14:paraId="4C0ED3A8" w14:textId="77777777" w:rsidR="00CC7D4E" w:rsidRPr="008D60DB" w:rsidRDefault="00CC7D4E" w:rsidP="00406310">
            <w:pPr>
              <w:rPr>
                <w:rFonts w:ascii="Book Antiqua" w:hAnsi="Book Antiqua"/>
                <w:b/>
                <w:i/>
                <w:iCs/>
              </w:rPr>
            </w:pPr>
          </w:p>
        </w:tc>
        <w:tc>
          <w:tcPr>
            <w:tcW w:w="4746" w:type="dxa"/>
            <w:shd w:val="clear" w:color="auto" w:fill="auto"/>
            <w:vAlign w:val="center"/>
          </w:tcPr>
          <w:p w14:paraId="6FDAA480" w14:textId="7F82F738" w:rsidR="00CC7D4E" w:rsidRPr="007359D7" w:rsidRDefault="00CC7D4E" w:rsidP="00284E8A">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del Fiscal Adjunto del Primer Circuito Judicial de Guanacaste.</w:t>
            </w:r>
          </w:p>
          <w:p w14:paraId="31E5C5DA" w14:textId="5E5309AA" w:rsidR="00CC7D4E" w:rsidRPr="6C2068BC" w:rsidRDefault="00CC7D4E" w:rsidP="00284E8A">
            <w:pPr>
              <w:ind w:left="0"/>
              <w:rPr>
                <w:rFonts w:ascii="Book Antiqua" w:hAnsi="Book Antiqua"/>
                <w:szCs w:val="24"/>
              </w:rPr>
            </w:pPr>
            <w:r w:rsidRPr="007359D7">
              <w:rPr>
                <w:rFonts w:ascii="Book Antiqua" w:hAnsi="Book Antiqua"/>
                <w:bCs/>
                <w:szCs w:val="24"/>
              </w:rPr>
              <w:t>Lo anterior no modifica el contenido del informe.</w:t>
            </w:r>
          </w:p>
        </w:tc>
      </w:tr>
      <w:tr w:rsidR="00CC7D4E" w:rsidRPr="6C2068BC" w14:paraId="4AC7154B" w14:textId="77777777" w:rsidTr="00284E8A">
        <w:tc>
          <w:tcPr>
            <w:tcW w:w="4463" w:type="dxa"/>
            <w:shd w:val="clear" w:color="auto" w:fill="auto"/>
            <w:vAlign w:val="center"/>
          </w:tcPr>
          <w:p w14:paraId="03D58F7C" w14:textId="77777777" w:rsidR="00CC7D4E" w:rsidRPr="008D60DB" w:rsidRDefault="00CC7D4E" w:rsidP="00284E8A">
            <w:pPr>
              <w:ind w:left="0"/>
              <w:rPr>
                <w:rFonts w:ascii="Book Antiqua" w:hAnsi="Book Antiqua"/>
                <w:b/>
                <w:i/>
                <w:iCs/>
              </w:rPr>
            </w:pPr>
            <w:r w:rsidRPr="008D60DB">
              <w:rPr>
                <w:rFonts w:ascii="Book Antiqua" w:hAnsi="Book Antiqua"/>
                <w:b/>
                <w:i/>
                <w:iCs/>
              </w:rPr>
              <w:t xml:space="preserve">Sobre los temas relacionados con la utilización de los sistemas informáticos en cuanto a evidencias y vehículos detenidos: </w:t>
            </w:r>
          </w:p>
          <w:p w14:paraId="32EE3B86" w14:textId="77777777" w:rsidR="00CC7D4E" w:rsidRPr="008D60DB" w:rsidRDefault="00CC7D4E" w:rsidP="00284E8A">
            <w:pPr>
              <w:ind w:left="0"/>
              <w:rPr>
                <w:rFonts w:ascii="Book Antiqua" w:hAnsi="Book Antiqua"/>
                <w:b/>
                <w:i/>
                <w:iCs/>
              </w:rPr>
            </w:pPr>
            <w:r w:rsidRPr="008D60DB">
              <w:rPr>
                <w:rFonts w:ascii="Book Antiqua" w:hAnsi="Book Antiqua"/>
                <w:bCs/>
              </w:rPr>
              <w:t xml:space="preserve">Sobre este punto la Fiscalía debe destacar la existencia a lo interno del MP de una oficina que controla, supervisa y capacita a los encargados de Libros de evidencia. En ese sentido y por situaciones relacionadas con cadena de custodia se lleva un libro manual, después se llevan un libro electrónico porque así se dispone por dicha oficina encargada de la atención de evidencias a nivel nacional de tal suerte que su </w:t>
            </w:r>
            <w:r w:rsidRPr="008D60DB">
              <w:rPr>
                <w:rFonts w:ascii="Book Antiqua" w:hAnsi="Book Antiqua"/>
                <w:bCs/>
              </w:rPr>
              <w:lastRenderedPageBreak/>
              <w:t>inclusión en el sistema de gestión sería una nueva carga y obligación sobre controles ya existentes  incluso llevados de forma cruzada por otros despachos como el depósito de vehículos decomisados y la oficina de evidencias del Ministerio Público por lo que a juicio del suscrito deberá valorarse  y consultárseles a  los encargados de dichas oficinas sobre dicha modificación y eventual exclusión de algunos de los otros controles así dispuestos</w:t>
            </w:r>
            <w:r>
              <w:rPr>
                <w:rFonts w:ascii="Book Antiqua" w:hAnsi="Book Antiqua"/>
                <w:bCs/>
              </w:rPr>
              <w:t xml:space="preserve"> para evitar duplicidad de funciones</w:t>
            </w:r>
            <w:r w:rsidRPr="008D60DB">
              <w:rPr>
                <w:rFonts w:ascii="Book Antiqua" w:hAnsi="Book Antiqua"/>
                <w:bCs/>
              </w:rPr>
              <w:t>.</w:t>
            </w:r>
          </w:p>
        </w:tc>
        <w:tc>
          <w:tcPr>
            <w:tcW w:w="4746" w:type="dxa"/>
            <w:shd w:val="clear" w:color="auto" w:fill="auto"/>
            <w:vAlign w:val="center"/>
          </w:tcPr>
          <w:p w14:paraId="786E5559" w14:textId="32A6B55F" w:rsidR="00CC7D4E" w:rsidRPr="007359D7" w:rsidRDefault="00CC7D4E" w:rsidP="00284E8A">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del Fiscal Adjunto del Primer Circuito Judicial de Guanacaste.</w:t>
            </w:r>
          </w:p>
          <w:p w14:paraId="3BCD3716" w14:textId="4088C598" w:rsidR="00CC7D4E" w:rsidRPr="6C2068BC" w:rsidRDefault="00CC7D4E" w:rsidP="00284E8A">
            <w:pPr>
              <w:ind w:left="0"/>
              <w:rPr>
                <w:rFonts w:ascii="Book Antiqua" w:hAnsi="Book Antiqua"/>
                <w:szCs w:val="24"/>
              </w:rPr>
            </w:pPr>
            <w:r w:rsidRPr="007359D7">
              <w:rPr>
                <w:rFonts w:ascii="Book Antiqua" w:hAnsi="Book Antiqua"/>
                <w:bCs/>
                <w:szCs w:val="24"/>
              </w:rPr>
              <w:t>Lo anterior no modifica el contenido del informe.</w:t>
            </w:r>
          </w:p>
        </w:tc>
      </w:tr>
      <w:tr w:rsidR="00CC7D4E" w:rsidRPr="6C2068BC" w14:paraId="2C1386AE" w14:textId="77777777" w:rsidTr="00284E8A">
        <w:tc>
          <w:tcPr>
            <w:tcW w:w="4463" w:type="dxa"/>
            <w:shd w:val="clear" w:color="auto" w:fill="auto"/>
            <w:vAlign w:val="center"/>
          </w:tcPr>
          <w:p w14:paraId="5288B0F7" w14:textId="77777777" w:rsidR="00CC7D4E" w:rsidRPr="008D60DB" w:rsidRDefault="00CC7D4E" w:rsidP="00284E8A">
            <w:pPr>
              <w:ind w:left="0"/>
              <w:rPr>
                <w:rFonts w:ascii="Book Antiqua" w:hAnsi="Book Antiqua"/>
                <w:b/>
                <w:i/>
                <w:iCs/>
              </w:rPr>
            </w:pPr>
            <w:r w:rsidRPr="008D60DB">
              <w:rPr>
                <w:rFonts w:ascii="Book Antiqua" w:hAnsi="Book Antiqua"/>
                <w:b/>
                <w:i/>
                <w:iCs/>
              </w:rPr>
              <w:t xml:space="preserve">Inclusión en sigma de un reporte individual de rezago: </w:t>
            </w:r>
          </w:p>
          <w:p w14:paraId="60F9E1F3" w14:textId="77777777" w:rsidR="00CC7D4E" w:rsidRPr="008D60DB" w:rsidRDefault="00CC7D4E" w:rsidP="00284E8A">
            <w:pPr>
              <w:ind w:left="0"/>
              <w:rPr>
                <w:rFonts w:ascii="Book Antiqua" w:hAnsi="Book Antiqua"/>
                <w:b/>
                <w:i/>
                <w:iCs/>
              </w:rPr>
            </w:pPr>
            <w:r w:rsidRPr="008D60DB">
              <w:rPr>
                <w:rFonts w:ascii="Book Antiqua" w:hAnsi="Book Antiqua"/>
                <w:bCs/>
              </w:rPr>
              <w:t>En cuanto a dicho punto, la fiscalía estaría de acuerdo en la inclusión en SIGMA del reporte individual de rezago. Tomando en cuenta que es uno de los aspectos sobre los que más llama la atención el estudio. Es importante destacar que ya UMGEF maneja los datos del denominado rezago priorizado cuyo avance se reporta periódicamente por fiscalía de Liberia a la Fiscalía General</w:t>
            </w:r>
            <w:r>
              <w:rPr>
                <w:rFonts w:ascii="Book Antiqua" w:hAnsi="Book Antiqua"/>
                <w:bCs/>
              </w:rPr>
              <w:t>.</w:t>
            </w:r>
          </w:p>
        </w:tc>
        <w:tc>
          <w:tcPr>
            <w:tcW w:w="4746" w:type="dxa"/>
            <w:shd w:val="clear" w:color="auto" w:fill="auto"/>
            <w:vAlign w:val="center"/>
          </w:tcPr>
          <w:p w14:paraId="6D5E0888" w14:textId="5F390C73" w:rsidR="00CC7D4E" w:rsidRPr="007359D7" w:rsidRDefault="00CC7D4E" w:rsidP="00284E8A">
            <w:pPr>
              <w:ind w:left="0"/>
              <w:rPr>
                <w:rFonts w:ascii="Book Antiqua" w:hAnsi="Book Antiqua"/>
                <w:szCs w:val="24"/>
              </w:rPr>
            </w:pPr>
            <w:r w:rsidRPr="6C2068BC">
              <w:rPr>
                <w:rFonts w:ascii="Book Antiqua" w:hAnsi="Book Antiqua"/>
                <w:szCs w:val="24"/>
              </w:rPr>
              <w:t>Se toma nota de lo indicado por</w:t>
            </w:r>
            <w:r>
              <w:rPr>
                <w:rFonts w:ascii="Book Antiqua" w:hAnsi="Book Antiqua"/>
                <w:szCs w:val="24"/>
              </w:rPr>
              <w:t xml:space="preserve"> parte del Fiscal Adjunto del Primer Circuito Judicial de Guanacaste.</w:t>
            </w:r>
          </w:p>
          <w:p w14:paraId="4B7A40C4" w14:textId="2A9F804E" w:rsidR="00CC7D4E" w:rsidRPr="6C2068BC" w:rsidRDefault="00CC7D4E" w:rsidP="00284E8A">
            <w:pPr>
              <w:ind w:left="0"/>
              <w:rPr>
                <w:rFonts w:ascii="Book Antiqua" w:hAnsi="Book Antiqua"/>
                <w:szCs w:val="24"/>
              </w:rPr>
            </w:pPr>
            <w:r w:rsidRPr="007359D7">
              <w:rPr>
                <w:rFonts w:ascii="Book Antiqua" w:hAnsi="Book Antiqua"/>
                <w:bCs/>
                <w:szCs w:val="24"/>
              </w:rPr>
              <w:t>Lo anterior</w:t>
            </w:r>
            <w:r w:rsidR="00F45988">
              <w:rPr>
                <w:rFonts w:ascii="Book Antiqua" w:hAnsi="Book Antiqua"/>
                <w:bCs/>
                <w:szCs w:val="24"/>
              </w:rPr>
              <w:t xml:space="preserve"> </w:t>
            </w:r>
            <w:r w:rsidRPr="007359D7">
              <w:rPr>
                <w:rFonts w:ascii="Book Antiqua" w:hAnsi="Book Antiqua"/>
                <w:bCs/>
                <w:szCs w:val="24"/>
              </w:rPr>
              <w:t>no modifica el contenido del informe.</w:t>
            </w:r>
          </w:p>
        </w:tc>
      </w:tr>
      <w:tr w:rsidR="00CC7D4E" w:rsidRPr="6C2068BC" w14:paraId="0174A92A" w14:textId="77777777" w:rsidTr="00284E8A">
        <w:tc>
          <w:tcPr>
            <w:tcW w:w="4463" w:type="dxa"/>
            <w:shd w:val="clear" w:color="auto" w:fill="auto"/>
            <w:vAlign w:val="center"/>
          </w:tcPr>
          <w:p w14:paraId="04229522" w14:textId="77777777" w:rsidR="00CC7D4E" w:rsidRPr="008D60DB" w:rsidRDefault="00CC7D4E" w:rsidP="00284E8A">
            <w:pPr>
              <w:ind w:left="0"/>
              <w:rPr>
                <w:rFonts w:ascii="Book Antiqua" w:hAnsi="Book Antiqua"/>
                <w:b/>
                <w:i/>
                <w:iCs/>
              </w:rPr>
            </w:pPr>
            <w:r w:rsidRPr="008D60DB">
              <w:rPr>
                <w:rFonts w:ascii="Book Antiqua" w:hAnsi="Book Antiqua"/>
                <w:b/>
                <w:i/>
                <w:iCs/>
              </w:rPr>
              <w:t>Mejora de los canales de comunicación y definición de citas en el arsenal:</w:t>
            </w:r>
          </w:p>
          <w:p w14:paraId="3DBFFD9D" w14:textId="77777777" w:rsidR="00CC7D4E" w:rsidRPr="008D60DB" w:rsidRDefault="00CC7D4E" w:rsidP="00284E8A">
            <w:pPr>
              <w:ind w:left="0"/>
              <w:rPr>
                <w:rFonts w:ascii="Book Antiqua" w:hAnsi="Book Antiqua"/>
                <w:b/>
                <w:i/>
                <w:iCs/>
              </w:rPr>
            </w:pPr>
            <w:r w:rsidRPr="008D60DB">
              <w:rPr>
                <w:rFonts w:ascii="Book Antiqua" w:hAnsi="Book Antiqua"/>
                <w:bCs/>
              </w:rPr>
              <w:t xml:space="preserve">Sobre dicha mejora ya está en progreso por lo que se han concertado citas </w:t>
            </w:r>
            <w:r w:rsidRPr="008D60DB">
              <w:rPr>
                <w:rFonts w:ascii="Book Antiqua" w:hAnsi="Book Antiqua"/>
                <w:bCs/>
              </w:rPr>
              <w:lastRenderedPageBreak/>
              <w:t>periódicas al arsenal para el traslado y destrucción de evidencia</w:t>
            </w:r>
            <w:r>
              <w:rPr>
                <w:rFonts w:ascii="Book Antiqua" w:hAnsi="Book Antiqua"/>
                <w:bCs/>
              </w:rPr>
              <w:t>.</w:t>
            </w:r>
          </w:p>
        </w:tc>
        <w:tc>
          <w:tcPr>
            <w:tcW w:w="4746" w:type="dxa"/>
            <w:shd w:val="clear" w:color="auto" w:fill="auto"/>
            <w:vAlign w:val="center"/>
          </w:tcPr>
          <w:p w14:paraId="097135B9" w14:textId="4409F2B9" w:rsidR="00CC7D4E" w:rsidRPr="007359D7" w:rsidRDefault="00CC7D4E" w:rsidP="00284E8A">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del Fiscal Adjunto del Primer Circuito Judicial de Guanacaste.</w:t>
            </w:r>
          </w:p>
          <w:p w14:paraId="5726AAD6" w14:textId="4CB17A7F" w:rsidR="00CC7D4E" w:rsidRPr="6C2068BC" w:rsidRDefault="00CC7D4E" w:rsidP="00284E8A">
            <w:pPr>
              <w:ind w:left="0"/>
              <w:rPr>
                <w:rFonts w:ascii="Book Antiqua" w:hAnsi="Book Antiqua"/>
                <w:szCs w:val="24"/>
              </w:rPr>
            </w:pPr>
            <w:r w:rsidRPr="007359D7">
              <w:rPr>
                <w:rFonts w:ascii="Book Antiqua" w:hAnsi="Book Antiqua"/>
                <w:bCs/>
                <w:szCs w:val="24"/>
              </w:rPr>
              <w:lastRenderedPageBreak/>
              <w:t>Lo anterior no modifica el contenido del informe.</w:t>
            </w:r>
          </w:p>
        </w:tc>
      </w:tr>
      <w:tr w:rsidR="00CC7D4E" w:rsidRPr="6C2068BC" w14:paraId="1EC9F0A7" w14:textId="77777777" w:rsidTr="00284E8A">
        <w:tc>
          <w:tcPr>
            <w:tcW w:w="4463" w:type="dxa"/>
            <w:shd w:val="clear" w:color="auto" w:fill="auto"/>
            <w:vAlign w:val="center"/>
          </w:tcPr>
          <w:p w14:paraId="738A666E" w14:textId="77777777" w:rsidR="00CC7D4E" w:rsidRPr="008D60DB" w:rsidRDefault="00CC7D4E" w:rsidP="00284E8A">
            <w:pPr>
              <w:ind w:left="0"/>
              <w:rPr>
                <w:rFonts w:ascii="Book Antiqua" w:hAnsi="Book Antiqua"/>
                <w:b/>
                <w:i/>
                <w:iCs/>
              </w:rPr>
            </w:pPr>
            <w:r w:rsidRPr="008D60DB">
              <w:rPr>
                <w:rFonts w:ascii="Book Antiqua" w:hAnsi="Book Antiqua"/>
                <w:b/>
                <w:i/>
                <w:iCs/>
              </w:rPr>
              <w:lastRenderedPageBreak/>
              <w:t xml:space="preserve">Redistribución de circulante para fiscales y fiscalas auxiliares: </w:t>
            </w:r>
          </w:p>
          <w:p w14:paraId="1F887051" w14:textId="77777777" w:rsidR="00CC7D4E" w:rsidRPr="008D60DB" w:rsidRDefault="00CC7D4E" w:rsidP="00284E8A">
            <w:pPr>
              <w:ind w:left="0"/>
              <w:rPr>
                <w:rFonts w:ascii="Book Antiqua" w:hAnsi="Book Antiqua"/>
                <w:bCs/>
              </w:rPr>
            </w:pPr>
            <w:r w:rsidRPr="008D60DB">
              <w:rPr>
                <w:rFonts w:ascii="Book Antiqua" w:hAnsi="Book Antiqua"/>
                <w:bCs/>
              </w:rPr>
              <w:t>Sobre dicha medida, la compartimos parcialmente en cuanto al apoyo de los fiscales penales juveniles en la resolución de causas</w:t>
            </w:r>
            <w:r>
              <w:rPr>
                <w:rFonts w:ascii="Book Antiqua" w:hAnsi="Book Antiqua"/>
                <w:bCs/>
              </w:rPr>
              <w:t xml:space="preserve"> es de un alto beneficio</w:t>
            </w:r>
            <w:r w:rsidRPr="008D60DB">
              <w:rPr>
                <w:rFonts w:ascii="Book Antiqua" w:hAnsi="Book Antiqua"/>
                <w:bCs/>
              </w:rPr>
              <w:t>.</w:t>
            </w:r>
          </w:p>
          <w:p w14:paraId="50499716" w14:textId="77777777" w:rsidR="00CC7D4E" w:rsidRPr="008D60DB" w:rsidRDefault="00CC7D4E" w:rsidP="00284E8A">
            <w:pPr>
              <w:ind w:left="0"/>
              <w:rPr>
                <w:rFonts w:ascii="Book Antiqua" w:hAnsi="Book Antiqua"/>
                <w:bCs/>
              </w:rPr>
            </w:pPr>
            <w:r w:rsidRPr="008D60DB">
              <w:rPr>
                <w:rFonts w:ascii="Book Antiqua" w:hAnsi="Book Antiqua"/>
                <w:bCs/>
              </w:rPr>
              <w:t>En cuanto a la redistribución de expedientes entre todos los fiscales por una única ocasión no estamos de acuerdo con dicha medida en el tanto señalan</w:t>
            </w:r>
            <w:r>
              <w:rPr>
                <w:rFonts w:ascii="Book Antiqua" w:hAnsi="Book Antiqua"/>
                <w:bCs/>
              </w:rPr>
              <w:t xml:space="preserve"> los fiscales y fiscales que </w:t>
            </w:r>
            <w:r w:rsidRPr="008D60DB">
              <w:rPr>
                <w:rFonts w:ascii="Book Antiqua" w:hAnsi="Book Antiqua"/>
                <w:bCs/>
              </w:rPr>
              <w:t>ya en ocasiones se ha realizado en la fiscalía este tipo de medida y no genera ningún beneficio y en poco tiempo la situación se repite. Sin contar la transferencia de riesgos asociados al atraso previo en la tramitación de causas (tiempos muertos y prescripción)</w:t>
            </w:r>
            <w:r>
              <w:rPr>
                <w:rFonts w:ascii="Book Antiqua" w:hAnsi="Book Antiqua"/>
                <w:bCs/>
              </w:rPr>
              <w:t xml:space="preserve"> y que perciben como injusto que todo el esfuerzo y sacrificio incluso de años por sostener circulantes razonables se pierda con la asignación de un número importante de causas.</w:t>
            </w:r>
            <w:r w:rsidRPr="008D60DB">
              <w:rPr>
                <w:rFonts w:ascii="Book Antiqua" w:hAnsi="Book Antiqua"/>
                <w:bCs/>
              </w:rPr>
              <w:t xml:space="preserve"> </w:t>
            </w:r>
          </w:p>
          <w:p w14:paraId="323601A8" w14:textId="77777777" w:rsidR="00CC7D4E" w:rsidRPr="008D60DB" w:rsidRDefault="00CC7D4E" w:rsidP="00284E8A">
            <w:pPr>
              <w:ind w:left="0"/>
              <w:rPr>
                <w:rFonts w:ascii="Book Antiqua" w:hAnsi="Book Antiqua"/>
                <w:b/>
                <w:i/>
                <w:iCs/>
              </w:rPr>
            </w:pPr>
            <w:r w:rsidRPr="008D60DB">
              <w:rPr>
                <w:rFonts w:ascii="Book Antiqua" w:hAnsi="Book Antiqua"/>
                <w:bCs/>
              </w:rPr>
              <w:t xml:space="preserve">Esta jefatura al escuchar esos argumentos, entiende que </w:t>
            </w:r>
            <w:r>
              <w:rPr>
                <w:rFonts w:ascii="Book Antiqua" w:hAnsi="Book Antiqua"/>
                <w:bCs/>
              </w:rPr>
              <w:t xml:space="preserve">la medida sugerida por esta dirección busca hacer prevalecer </w:t>
            </w:r>
            <w:r w:rsidRPr="008D60DB">
              <w:rPr>
                <w:rFonts w:ascii="Book Antiqua" w:hAnsi="Book Antiqua"/>
                <w:bCs/>
              </w:rPr>
              <w:t xml:space="preserve">el interés público, pero se inclinaría por otras estrategias de </w:t>
            </w:r>
            <w:r w:rsidRPr="008D60DB">
              <w:rPr>
                <w:rFonts w:ascii="Book Antiqua" w:hAnsi="Book Antiqua"/>
                <w:bCs/>
              </w:rPr>
              <w:lastRenderedPageBreak/>
              <w:t>mitigación como el cierre de ingreso de causas por periodos o se le permita a la fiscalía establecer planes piloto (intervención de escritorios por periodos para resolución de causas y la activación de expedientes) que conlleven la participación de todo el personal y una mayor igualdad en las ayudas a los distintos fiscales</w:t>
            </w:r>
            <w:r>
              <w:rPr>
                <w:rFonts w:ascii="Book Antiqua" w:hAnsi="Book Antiqua"/>
                <w:bCs/>
              </w:rPr>
              <w:t xml:space="preserve"> en un periodo de tiempo corto y que se traduzca en una mejoría de los circulantes</w:t>
            </w:r>
            <w:r w:rsidRPr="008D60DB">
              <w:rPr>
                <w:rFonts w:ascii="Book Antiqua" w:hAnsi="Book Antiqua"/>
                <w:bCs/>
              </w:rPr>
              <w:t>.</w:t>
            </w:r>
          </w:p>
        </w:tc>
        <w:tc>
          <w:tcPr>
            <w:tcW w:w="4746" w:type="dxa"/>
            <w:shd w:val="clear" w:color="auto" w:fill="auto"/>
            <w:vAlign w:val="center"/>
          </w:tcPr>
          <w:p w14:paraId="5CEA5BA0" w14:textId="791B8703" w:rsidR="00CC7D4E" w:rsidRDefault="00CC7D4E" w:rsidP="00284E8A">
            <w:pPr>
              <w:ind w:left="0"/>
              <w:rPr>
                <w:rFonts w:ascii="Book Antiqua" w:hAnsi="Book Antiqua"/>
                <w:szCs w:val="24"/>
              </w:rPr>
            </w:pPr>
            <w:r w:rsidRPr="6C2068BC">
              <w:rPr>
                <w:rFonts w:ascii="Book Antiqua" w:hAnsi="Book Antiqua"/>
                <w:szCs w:val="24"/>
              </w:rPr>
              <w:lastRenderedPageBreak/>
              <w:t>Se toma nota de lo indicado por</w:t>
            </w:r>
            <w:r>
              <w:rPr>
                <w:rFonts w:ascii="Book Antiqua" w:hAnsi="Book Antiqua"/>
                <w:szCs w:val="24"/>
              </w:rPr>
              <w:t xml:space="preserve"> parte del Fiscal Adjunto del Primer Circuito Judicial de Guanacaste</w:t>
            </w:r>
            <w:r w:rsidR="00A556B6">
              <w:rPr>
                <w:rFonts w:ascii="Book Antiqua" w:hAnsi="Book Antiqua"/>
                <w:szCs w:val="24"/>
              </w:rPr>
              <w:t xml:space="preserve"> y se ajusta el plan de trabajo ampliando la propuesta a otras alternativas que pueda utilizar el despacho para </w:t>
            </w:r>
            <w:r w:rsidR="009D578A">
              <w:rPr>
                <w:rFonts w:ascii="Book Antiqua" w:hAnsi="Book Antiqua"/>
                <w:szCs w:val="24"/>
              </w:rPr>
              <w:t>buscar un equilibrio en las cargas de trabajo y</w:t>
            </w:r>
            <w:r w:rsidR="00A556B6">
              <w:rPr>
                <w:rFonts w:ascii="Book Antiqua" w:hAnsi="Book Antiqua"/>
                <w:szCs w:val="24"/>
              </w:rPr>
              <w:t xml:space="preserve"> circulante entre los Fiscales y Fiscalas Auxiliares.  </w:t>
            </w:r>
          </w:p>
          <w:p w14:paraId="51B819FD" w14:textId="25E5612F" w:rsidR="00CC7D4E" w:rsidRPr="6C2068BC" w:rsidRDefault="00CC7D4E" w:rsidP="00284E8A">
            <w:pPr>
              <w:ind w:left="0"/>
              <w:rPr>
                <w:rFonts w:ascii="Book Antiqua" w:hAnsi="Book Antiqua"/>
                <w:szCs w:val="24"/>
              </w:rPr>
            </w:pPr>
          </w:p>
        </w:tc>
      </w:tr>
    </w:tbl>
    <w:p w14:paraId="57C4562F" w14:textId="77777777" w:rsidR="003F75AD" w:rsidRPr="00284E8A" w:rsidRDefault="003F75AD" w:rsidP="005F7E6C">
      <w:pPr>
        <w:pStyle w:val="Trabajo2"/>
        <w:tabs>
          <w:tab w:val="left" w:pos="426"/>
          <w:tab w:val="left" w:pos="1843"/>
        </w:tabs>
        <w:ind w:left="426"/>
        <w:rPr>
          <w:rFonts w:ascii="Book Antiqua" w:hAnsi="Book Antiqua"/>
          <w:color w:val="000000"/>
          <w:sz w:val="24"/>
          <w:szCs w:val="28"/>
          <w:lang w:val="es-CR"/>
        </w:rPr>
      </w:pPr>
    </w:p>
    <w:p w14:paraId="2EE140EF" w14:textId="77777777" w:rsidR="0035056C" w:rsidRPr="00673887" w:rsidRDefault="0035056C" w:rsidP="00835830">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t>Recomendaciones</w:t>
      </w:r>
    </w:p>
    <w:p w14:paraId="1284D89C" w14:textId="77777777" w:rsidR="0035056C" w:rsidRPr="00673887" w:rsidRDefault="0035056C" w:rsidP="0035056C">
      <w:pPr>
        <w:rPr>
          <w:rFonts w:ascii="Book Antiqua" w:hAnsi="Book Antiqua"/>
          <w:b/>
          <w:bCs/>
        </w:rPr>
      </w:pPr>
      <w:r w:rsidRPr="00673887">
        <w:rPr>
          <w:rFonts w:ascii="Book Antiqua" w:hAnsi="Book Antiqua"/>
          <w:b/>
          <w:bCs/>
        </w:rPr>
        <w:t>Al Consejo Superior</w:t>
      </w:r>
    </w:p>
    <w:p w14:paraId="0D768C9A" w14:textId="1D9DDFF1" w:rsidR="0035056C" w:rsidRPr="00673887" w:rsidRDefault="0035056C" w:rsidP="00C55023">
      <w:pPr>
        <w:numPr>
          <w:ilvl w:val="0"/>
          <w:numId w:val="9"/>
        </w:numPr>
        <w:ind w:left="426"/>
        <w:rPr>
          <w:rFonts w:ascii="Book Antiqua" w:hAnsi="Book Antiqua"/>
        </w:rPr>
      </w:pPr>
      <w:r w:rsidRPr="00673887">
        <w:rPr>
          <w:rFonts w:ascii="Book Antiqua" w:hAnsi="Book Antiqua"/>
        </w:rPr>
        <w:t xml:space="preserve">Aprobar el presente informe que incorpora los hallazgos, oportunidades de mejora y plan de trabajo de la Fiscalía de Liberia, el cual se encuentra alineado al </w:t>
      </w:r>
      <w:r w:rsidRPr="00673887">
        <w:rPr>
          <w:rFonts w:ascii="Book Antiqua" w:hAnsi="Book Antiqua" w:cs="Arial"/>
          <w:i/>
          <w:iCs/>
          <w:lang w:val="es-MX"/>
        </w:rPr>
        <w:t>“Modelo de Tramitación del Ministerio Público”</w:t>
      </w:r>
      <w:r w:rsidRPr="00673887">
        <w:rPr>
          <w:rFonts w:ascii="Book Antiqua" w:hAnsi="Book Antiqua" w:cs="Arial"/>
          <w:lang w:val="es-MX"/>
        </w:rPr>
        <w:t>, aprobado por el</w:t>
      </w:r>
      <w:r w:rsidRPr="00673887">
        <w:rPr>
          <w:rFonts w:ascii="Book Antiqua" w:hAnsi="Book Antiqua"/>
        </w:rPr>
        <w:t xml:space="preserve"> </w:t>
      </w:r>
      <w:r w:rsidRPr="00673887">
        <w:rPr>
          <w:rFonts w:ascii="Book Antiqua" w:hAnsi="Book Antiqua" w:cs="Arial"/>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5C4EE218" w14:textId="62AE8C15" w:rsidR="00835830" w:rsidRDefault="0035056C" w:rsidP="00835830">
      <w:pPr>
        <w:rPr>
          <w:rFonts w:ascii="Book Antiqua" w:hAnsi="Book Antiqua"/>
          <w:b/>
          <w:bCs/>
        </w:rPr>
      </w:pPr>
      <w:bookmarkStart w:id="17" w:name="_Hlk43364475"/>
      <w:r w:rsidRPr="00673887">
        <w:rPr>
          <w:rFonts w:ascii="Book Antiqua" w:hAnsi="Book Antiqua"/>
          <w:b/>
          <w:bCs/>
        </w:rPr>
        <w:t>A la Fiscalía General</w:t>
      </w:r>
      <w:r w:rsidR="00414B70">
        <w:rPr>
          <w:rFonts w:ascii="Book Antiqua" w:hAnsi="Book Antiqua"/>
          <w:b/>
          <w:bCs/>
        </w:rPr>
        <w:t xml:space="preserve">, </w:t>
      </w:r>
      <w:r w:rsidRPr="00673887">
        <w:rPr>
          <w:rFonts w:ascii="Book Antiqua" w:hAnsi="Book Antiqua"/>
          <w:b/>
          <w:bCs/>
        </w:rPr>
        <w:t xml:space="preserve"> la Unidad de Monitoreo y Apoyo a la Gestión de Fiscalías (UMGEF)</w:t>
      </w:r>
      <w:bookmarkEnd w:id="17"/>
      <w:r w:rsidR="00414B70">
        <w:rPr>
          <w:rFonts w:ascii="Book Antiqua" w:hAnsi="Book Antiqua"/>
          <w:b/>
          <w:bCs/>
        </w:rPr>
        <w:t xml:space="preserve"> y </w:t>
      </w:r>
      <w:r w:rsidR="00414B70" w:rsidRPr="00284E8A">
        <w:rPr>
          <w:rFonts w:ascii="Book Antiqua" w:hAnsi="Book Antiqua"/>
          <w:b/>
          <w:bCs/>
        </w:rPr>
        <w:t>Fiscala Coordinadora del Proyecto de Mejora Integral del Proceso Penal</w:t>
      </w:r>
    </w:p>
    <w:p w14:paraId="000B65A6" w14:textId="6E04C04E" w:rsidR="0035056C" w:rsidRPr="00835830" w:rsidRDefault="0035056C" w:rsidP="00C55023">
      <w:pPr>
        <w:pStyle w:val="Prrafodelista"/>
        <w:numPr>
          <w:ilvl w:val="0"/>
          <w:numId w:val="9"/>
        </w:numPr>
        <w:rPr>
          <w:rFonts w:ascii="Book Antiqua" w:hAnsi="Book Antiqua"/>
          <w:b/>
          <w:bCs/>
        </w:rPr>
      </w:pPr>
      <w:r w:rsidRPr="00835830">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p>
    <w:p w14:paraId="475267B2" w14:textId="77777777" w:rsidR="00835830" w:rsidRPr="00835830" w:rsidRDefault="00835830" w:rsidP="00835830">
      <w:pPr>
        <w:pStyle w:val="Prrafodelista"/>
        <w:ind w:left="502"/>
        <w:rPr>
          <w:rFonts w:ascii="Book Antiqua" w:hAnsi="Book Antiqua"/>
          <w:b/>
          <w:bCs/>
        </w:rPr>
      </w:pPr>
    </w:p>
    <w:p w14:paraId="4B88487F" w14:textId="2433B072" w:rsidR="0035056C" w:rsidRPr="00673887" w:rsidRDefault="0035056C" w:rsidP="0035056C">
      <w:pPr>
        <w:rPr>
          <w:rFonts w:ascii="Book Antiqua" w:hAnsi="Book Antiqua"/>
          <w:b/>
          <w:bCs/>
        </w:rPr>
      </w:pPr>
      <w:r w:rsidRPr="00673887">
        <w:rPr>
          <w:rFonts w:ascii="Book Antiqua" w:hAnsi="Book Antiqua"/>
          <w:b/>
          <w:bCs/>
        </w:rPr>
        <w:t>A la Fiscalía de Liberia</w:t>
      </w:r>
    </w:p>
    <w:p w14:paraId="46520E8C" w14:textId="77777777" w:rsidR="0035056C" w:rsidRPr="00673887" w:rsidRDefault="0035056C" w:rsidP="00C55023">
      <w:pPr>
        <w:numPr>
          <w:ilvl w:val="0"/>
          <w:numId w:val="9"/>
        </w:numPr>
        <w:ind w:left="426"/>
        <w:rPr>
          <w:rFonts w:ascii="Book Antiqua" w:hAnsi="Book Antiqua"/>
        </w:rPr>
      </w:pPr>
      <w:r w:rsidRPr="00673887">
        <w:rPr>
          <w:rFonts w:ascii="Book Antiqua" w:hAnsi="Book Antiqua"/>
        </w:rPr>
        <w:t>Ejecutar el plan de trabajo contenido en el presente informe, que busca optimizar los tiempos de respuesta de la oficina y un mejor aprovechamiento de los recursos disponibles.</w:t>
      </w:r>
    </w:p>
    <w:p w14:paraId="5504E59A" w14:textId="275C4600" w:rsidR="0035056C" w:rsidRPr="00673887" w:rsidRDefault="0035056C" w:rsidP="00C55023">
      <w:pPr>
        <w:numPr>
          <w:ilvl w:val="0"/>
          <w:numId w:val="9"/>
        </w:numPr>
        <w:ind w:left="426"/>
        <w:rPr>
          <w:rFonts w:ascii="Book Antiqua" w:hAnsi="Book Antiqua"/>
        </w:rPr>
      </w:pPr>
      <w:r w:rsidRPr="00673887">
        <w:rPr>
          <w:rFonts w:ascii="Book Antiqua" w:hAnsi="Book Antiqua"/>
        </w:rPr>
        <w:t>Ejecutar el Modelo de Sostenibilidad de manera que, mensualmente se remita a la Unidad de Monitoreo y Apoyo a la Gestión de Fiscalías (UMGEF) la minuta de reunión, los indicadores de gestión del mes y los planes remediales definidos, de manera que se cuenten con instrumentos adecuados y oportunos para la toma de decisiones.</w:t>
      </w:r>
    </w:p>
    <w:p w14:paraId="7DA9FEEE" w14:textId="7F36BA8D" w:rsidR="0035056C" w:rsidRPr="00673887" w:rsidRDefault="0035056C" w:rsidP="0035056C">
      <w:pPr>
        <w:rPr>
          <w:rFonts w:ascii="Book Antiqua" w:hAnsi="Book Antiqua"/>
          <w:b/>
          <w:bCs/>
        </w:rPr>
      </w:pPr>
      <w:r w:rsidRPr="00673887">
        <w:rPr>
          <w:rFonts w:ascii="Book Antiqua" w:hAnsi="Book Antiqua"/>
          <w:b/>
          <w:bCs/>
        </w:rPr>
        <w:t>A la Administración Regional del Primer Circuito Judicial de Guanacaste y Administración del Ministerio Público</w:t>
      </w:r>
    </w:p>
    <w:p w14:paraId="7DA5DE4D" w14:textId="0B68D82C" w:rsidR="0035056C" w:rsidRPr="00673887" w:rsidRDefault="0035056C" w:rsidP="00C55023">
      <w:pPr>
        <w:numPr>
          <w:ilvl w:val="0"/>
          <w:numId w:val="9"/>
        </w:numPr>
        <w:ind w:left="426"/>
        <w:rPr>
          <w:rFonts w:ascii="Book Antiqua" w:hAnsi="Book Antiqua"/>
        </w:rPr>
      </w:pPr>
      <w:r w:rsidRPr="00673887">
        <w:rPr>
          <w:rFonts w:ascii="Book Antiqua" w:hAnsi="Book Antiqua"/>
        </w:rPr>
        <w:t>Buscar alternativas de solución que permita a la Fiscalía de Liberia brindar los servicios en mejores condiciones tanto para el personal que labora en la oficina como para las personas usuarias.</w:t>
      </w:r>
    </w:p>
    <w:p w14:paraId="5F4E3B43" w14:textId="5F99A6DB" w:rsidR="0035056C" w:rsidRPr="00673887" w:rsidRDefault="0035056C" w:rsidP="00C55023">
      <w:pPr>
        <w:numPr>
          <w:ilvl w:val="0"/>
          <w:numId w:val="9"/>
        </w:numPr>
        <w:ind w:left="426"/>
        <w:rPr>
          <w:rFonts w:ascii="Book Antiqua" w:hAnsi="Book Antiqua"/>
        </w:rPr>
      </w:pPr>
      <w:r w:rsidRPr="00673887">
        <w:rPr>
          <w:rFonts w:ascii="Book Antiqua" w:hAnsi="Book Antiqua"/>
        </w:rPr>
        <w:t xml:space="preserve">Solicitar al Subproceso de Salud Ocupacional de la Dirección de Gestión Humana, realizar un análisis </w:t>
      </w:r>
      <w:r w:rsidR="004324F2">
        <w:rPr>
          <w:rFonts w:ascii="Book Antiqua" w:hAnsi="Book Antiqua"/>
        </w:rPr>
        <w:t>de carga de ocupantes en la Fiscalía de Liberia.</w:t>
      </w:r>
    </w:p>
    <w:p w14:paraId="57446CF4" w14:textId="77777777" w:rsidR="0035056C" w:rsidRPr="00673887" w:rsidRDefault="0035056C" w:rsidP="0035056C">
      <w:pPr>
        <w:rPr>
          <w:rFonts w:ascii="Book Antiqua" w:hAnsi="Book Antiqua"/>
          <w:b/>
          <w:bCs/>
        </w:rPr>
      </w:pPr>
      <w:r w:rsidRPr="00673887">
        <w:rPr>
          <w:rFonts w:ascii="Book Antiqua" w:hAnsi="Book Antiqua"/>
          <w:b/>
          <w:bCs/>
        </w:rPr>
        <w:t>A la Dirección de Tecnología de la Información</w:t>
      </w:r>
    </w:p>
    <w:p w14:paraId="6FD31C60" w14:textId="24A31725" w:rsidR="0035056C" w:rsidRDefault="0035056C" w:rsidP="00C55023">
      <w:pPr>
        <w:numPr>
          <w:ilvl w:val="0"/>
          <w:numId w:val="9"/>
        </w:numPr>
        <w:ind w:left="426"/>
        <w:rPr>
          <w:rFonts w:ascii="Book Antiqua" w:hAnsi="Book Antiqua"/>
        </w:rPr>
      </w:pPr>
      <w:r w:rsidRPr="00673887">
        <w:rPr>
          <w:rFonts w:ascii="Book Antiqua" w:hAnsi="Book Antiqua"/>
        </w:rPr>
        <w:t>Brindar capacitación requerida para realizar correctamente la creación de las causas y remitan la Solicitud de Defensor en horas de disponibilidad.</w:t>
      </w:r>
    </w:p>
    <w:p w14:paraId="1F68EC93" w14:textId="0DA294B5" w:rsidR="00A556B6" w:rsidRDefault="00414B70" w:rsidP="00C55023">
      <w:pPr>
        <w:numPr>
          <w:ilvl w:val="0"/>
          <w:numId w:val="9"/>
        </w:numPr>
        <w:ind w:left="426"/>
        <w:rPr>
          <w:rFonts w:ascii="Book Antiqua" w:hAnsi="Book Antiqua"/>
        </w:rPr>
      </w:pPr>
      <w:r>
        <w:rPr>
          <w:rFonts w:ascii="Book Antiqua" w:hAnsi="Book Antiqua"/>
        </w:rPr>
        <w:t>Analizar la viabilidad y factibilidad de que las Fiscalías del país puedan m</w:t>
      </w:r>
      <w:r w:rsidR="00C11F6B">
        <w:rPr>
          <w:rFonts w:ascii="Book Antiqua" w:hAnsi="Book Antiqua"/>
        </w:rPr>
        <w:t>odificar</w:t>
      </w:r>
      <w:r>
        <w:rPr>
          <w:rFonts w:ascii="Book Antiqua" w:hAnsi="Book Antiqua"/>
        </w:rPr>
        <w:t xml:space="preserve"> y utilizar la agenda cronos para llevar el control del resultado de los juicios y audiencias que se les señalan y de igual forma puedan indicar</w:t>
      </w:r>
      <w:r w:rsidR="00CF09B9">
        <w:rPr>
          <w:rFonts w:ascii="Book Antiqua" w:hAnsi="Book Antiqua"/>
        </w:rPr>
        <w:t xml:space="preserve"> o actualizar</w:t>
      </w:r>
      <w:r>
        <w:rPr>
          <w:rFonts w:ascii="Book Antiqua" w:hAnsi="Book Antiqua"/>
        </w:rPr>
        <w:t xml:space="preserve"> el encargado de la realización de éstos (juicios y audiencias). </w:t>
      </w:r>
    </w:p>
    <w:p w14:paraId="312FA5B1" w14:textId="0BF44B26" w:rsidR="004A4A53" w:rsidRDefault="004A4A53" w:rsidP="004A4A53">
      <w:pPr>
        <w:rPr>
          <w:rFonts w:ascii="Book Antiqua" w:hAnsi="Book Antiqua"/>
        </w:rPr>
      </w:pPr>
    </w:p>
    <w:p w14:paraId="35F3AE19" w14:textId="77777777" w:rsidR="004A4A53" w:rsidRDefault="004A4A53" w:rsidP="004A4A53">
      <w:pPr>
        <w:rPr>
          <w:rFonts w:ascii="Book Antiqua" w:hAnsi="Book Antiqua"/>
        </w:rPr>
      </w:pPr>
    </w:p>
    <w:p w14:paraId="5AD8E693" w14:textId="49B85CF8" w:rsidR="00414B70" w:rsidRPr="00284E8A" w:rsidRDefault="00414B70" w:rsidP="00284E8A">
      <w:pPr>
        <w:ind w:left="0"/>
        <w:rPr>
          <w:rFonts w:ascii="Book Antiqua" w:hAnsi="Book Antiqua"/>
          <w:b/>
          <w:bCs/>
        </w:rPr>
      </w:pPr>
      <w:r>
        <w:rPr>
          <w:rFonts w:ascii="Book Antiqua" w:hAnsi="Book Antiqua"/>
          <w:b/>
          <w:bCs/>
        </w:rPr>
        <w:lastRenderedPageBreak/>
        <w:t xml:space="preserve">    </w:t>
      </w:r>
      <w:r w:rsidRPr="00284E8A">
        <w:rPr>
          <w:rFonts w:ascii="Book Antiqua" w:hAnsi="Book Antiqua"/>
          <w:b/>
          <w:bCs/>
        </w:rPr>
        <w:t xml:space="preserve">A la </w:t>
      </w:r>
      <w:r>
        <w:rPr>
          <w:rFonts w:ascii="Book Antiqua" w:hAnsi="Book Antiqua"/>
          <w:b/>
          <w:bCs/>
        </w:rPr>
        <w:t xml:space="preserve">Comisión de la Jurisdicción Penal </w:t>
      </w:r>
    </w:p>
    <w:p w14:paraId="0C6B3F20" w14:textId="606ABEE2" w:rsidR="00414B70" w:rsidRDefault="00262012" w:rsidP="00414B70">
      <w:pPr>
        <w:numPr>
          <w:ilvl w:val="0"/>
          <w:numId w:val="9"/>
        </w:numPr>
        <w:ind w:left="426"/>
        <w:rPr>
          <w:rFonts w:ascii="Book Antiqua" w:hAnsi="Book Antiqua"/>
        </w:rPr>
      </w:pPr>
      <w:r>
        <w:rPr>
          <w:rFonts w:ascii="Book Antiqua" w:hAnsi="Book Antiqua"/>
        </w:rPr>
        <w:t>Las oficinas del Ministerio Público actualmente llevan un control sobre los resultados de los juicios y audiencias preliminares mediante la utilización de boletas físicas, las cuales son almacenadas en ampos como respaldo solamente y no permiten la generación de información estadística para el análisis y toma de decisiones. Cabe mencionar que,</w:t>
      </w:r>
      <w:r w:rsidR="00C11F6B">
        <w:rPr>
          <w:rFonts w:ascii="Book Antiqua" w:hAnsi="Book Antiqua"/>
        </w:rPr>
        <w:t xml:space="preserve"> la</w:t>
      </w:r>
      <w:r>
        <w:rPr>
          <w:rFonts w:ascii="Book Antiqua" w:hAnsi="Book Antiqua"/>
        </w:rPr>
        <w:t xml:space="preserve"> Fiscalía General ha diseñado e implementado boletas electrónicas para el registro de la asistencia y resultado de los juicios y audiencias preliminares con la finalidad de poder tener un mejor control y generación de información sobre las labores realizadas por el personal Fiscal en cuanto a la atención de juicios y audiencias preliminares. Sin embargo, es importante mencionar que ante el hallazgo efectuado en esta Fiscalía, donde se utilizan aún las boletas físicas y se hace la recomendación de la utilización de las boletas electrónicas</w:t>
      </w:r>
      <w:r w:rsidR="008661E7">
        <w:rPr>
          <w:rFonts w:ascii="Book Antiqua" w:hAnsi="Book Antiqua"/>
        </w:rPr>
        <w:t>,</w:t>
      </w:r>
      <w:r>
        <w:rPr>
          <w:rFonts w:ascii="Book Antiqua" w:hAnsi="Book Antiqua"/>
        </w:rPr>
        <w:t xml:space="preserve"> la Fiscalía General mediante </w:t>
      </w:r>
      <w:r w:rsidR="008661E7">
        <w:rPr>
          <w:rFonts w:ascii="Book Antiqua" w:hAnsi="Book Antiqua"/>
        </w:rPr>
        <w:t xml:space="preserve">correo remitido por </w:t>
      </w:r>
      <w:r w:rsidR="008661E7" w:rsidRPr="008661E7">
        <w:rPr>
          <w:rFonts w:ascii="Book Antiqua" w:hAnsi="Book Antiqua"/>
        </w:rPr>
        <w:t xml:space="preserve">la señora Isabel Rojas Quirós, de la Secretaría de la Fiscalía General del Ministerio Público </w:t>
      </w:r>
      <w:r w:rsidR="008661E7">
        <w:rPr>
          <w:rFonts w:ascii="Book Antiqua" w:hAnsi="Book Antiqua"/>
        </w:rPr>
        <w:t xml:space="preserve">el </w:t>
      </w:r>
      <w:r w:rsidR="008661E7" w:rsidRPr="008661E7">
        <w:rPr>
          <w:rFonts w:ascii="Book Antiqua" w:hAnsi="Book Antiqua"/>
        </w:rPr>
        <w:t>30 de setiembre de 2020</w:t>
      </w:r>
      <w:r w:rsidR="008661E7">
        <w:rPr>
          <w:rFonts w:ascii="Book Antiqua" w:hAnsi="Book Antiqua"/>
        </w:rPr>
        <w:t xml:space="preserve">, sugiere que </w:t>
      </w:r>
      <w:r w:rsidR="008661E7" w:rsidRPr="00284E8A">
        <w:rPr>
          <w:rFonts w:ascii="Book Antiqua" w:hAnsi="Book Antiqua"/>
          <w:i/>
          <w:iCs/>
        </w:rPr>
        <w:t>“Para el debido registro y control de esta propuesta se sugiere la implementación de la agenda cronos, para el Ministerio Público, lo anterior con el fin de que se aprovechen las bondades de los sistemas informáticos y así evitar el llenado de más controles por parte de las oficinas judiciales”.</w:t>
      </w:r>
      <w:r w:rsidR="008661E7" w:rsidRPr="008661E7">
        <w:rPr>
          <w:rFonts w:ascii="Book Antiqua" w:hAnsi="Book Antiqua"/>
        </w:rPr>
        <w:t xml:space="preserve"> </w:t>
      </w:r>
      <w:r w:rsidR="008661E7">
        <w:rPr>
          <w:rFonts w:ascii="Book Antiqua" w:hAnsi="Book Antiqua"/>
        </w:rPr>
        <w:t>Ante tal solicitud, se aclara que las oficinas del Ministerio Público cuenta</w:t>
      </w:r>
      <w:r w:rsidR="00B64516">
        <w:rPr>
          <w:rFonts w:ascii="Book Antiqua" w:hAnsi="Book Antiqua"/>
        </w:rPr>
        <w:t>n</w:t>
      </w:r>
      <w:r w:rsidR="008661E7">
        <w:rPr>
          <w:rFonts w:ascii="Book Antiqua" w:hAnsi="Book Antiqua"/>
        </w:rPr>
        <w:t xml:space="preserve"> con acceso a la Agenda </w:t>
      </w:r>
      <w:r w:rsidR="0011680A">
        <w:rPr>
          <w:rFonts w:ascii="Book Antiqua" w:hAnsi="Book Antiqua"/>
        </w:rPr>
        <w:t>Cronos,</w:t>
      </w:r>
      <w:r w:rsidR="008661E7">
        <w:rPr>
          <w:rFonts w:ascii="Book Antiqua" w:hAnsi="Book Antiqua"/>
        </w:rPr>
        <w:t xml:space="preserve"> pero solamente en modo de consulta, donde pueden visualizar los apuntes que los juzgados y tribunales del país </w:t>
      </w:r>
      <w:r w:rsidR="0011680A">
        <w:rPr>
          <w:rFonts w:ascii="Book Antiqua" w:hAnsi="Book Antiqua"/>
        </w:rPr>
        <w:t>le</w:t>
      </w:r>
      <w:r w:rsidR="008661E7">
        <w:rPr>
          <w:rFonts w:ascii="Book Antiqua" w:hAnsi="Book Antiqua"/>
        </w:rPr>
        <w:t xml:space="preserve"> realizan al personal Fiscal, pero sin la posibilidad de hacer modificaciones al apunte realizado, donde en ocasiones deben ajustar la persona que asistió realmente a la atención del juicio o audiencia o hacer alguna anotación o aclaración respecto al resultado de </w:t>
      </w:r>
      <w:r w:rsidR="0011680A">
        <w:rPr>
          <w:rFonts w:ascii="Book Antiqua" w:hAnsi="Book Antiqua"/>
        </w:rPr>
        <w:t>esta</w:t>
      </w:r>
      <w:r w:rsidR="008661E7">
        <w:rPr>
          <w:rFonts w:ascii="Book Antiqua" w:hAnsi="Book Antiqua"/>
        </w:rPr>
        <w:t>. Ante lo cual y por ser un tema que involucra permisos que actualmente sólo tienen las oficinas jurisdiccionales, se solicita a</w:t>
      </w:r>
      <w:r w:rsidR="00414B70">
        <w:rPr>
          <w:rFonts w:ascii="Book Antiqua" w:hAnsi="Book Antiqua"/>
        </w:rPr>
        <w:t xml:space="preserve">nalizar la viabilidad de que las Fiscalías del país puedan </w:t>
      </w:r>
      <w:r w:rsidR="00C11F6B">
        <w:rPr>
          <w:rFonts w:ascii="Book Antiqua" w:hAnsi="Book Antiqua"/>
        </w:rPr>
        <w:t>modificar</w:t>
      </w:r>
      <w:r w:rsidR="00414B70">
        <w:rPr>
          <w:rFonts w:ascii="Book Antiqua" w:hAnsi="Book Antiqua"/>
        </w:rPr>
        <w:t xml:space="preserve"> y utilizar la agenda cronos para </w:t>
      </w:r>
      <w:r w:rsidR="00412920">
        <w:rPr>
          <w:rFonts w:ascii="Book Antiqua" w:hAnsi="Book Antiqua"/>
        </w:rPr>
        <w:t xml:space="preserve">actualizar </w:t>
      </w:r>
      <w:r w:rsidR="00414B70">
        <w:rPr>
          <w:rFonts w:ascii="Book Antiqua" w:hAnsi="Book Antiqua"/>
        </w:rPr>
        <w:t xml:space="preserve">el resultado de los juicios y audiencias que se les señalan y de igual forma puedan indicar el encargado de la realización de éstos (juicios y audiencias). </w:t>
      </w:r>
    </w:p>
    <w:p w14:paraId="7A29E114" w14:textId="33ACBB92" w:rsidR="004A4A53" w:rsidRDefault="004A4A53" w:rsidP="004A4A53">
      <w:pPr>
        <w:rPr>
          <w:rFonts w:ascii="Book Antiqua" w:hAnsi="Book Antiqua"/>
        </w:rPr>
      </w:pPr>
    </w:p>
    <w:p w14:paraId="04A49AE5" w14:textId="77777777" w:rsidR="004A4A53" w:rsidRDefault="004A4A53" w:rsidP="004A4A53">
      <w:pPr>
        <w:rPr>
          <w:rFonts w:ascii="Book Antiqua" w:hAnsi="Book Antiqua"/>
        </w:rPr>
      </w:pPr>
    </w:p>
    <w:p w14:paraId="10F49154" w14:textId="77777777" w:rsidR="0035056C" w:rsidRPr="00673887" w:rsidRDefault="0035056C" w:rsidP="0035056C">
      <w:pPr>
        <w:rPr>
          <w:rFonts w:ascii="Book Antiqua" w:hAnsi="Book Antiqua"/>
          <w:b/>
          <w:bCs/>
        </w:rPr>
      </w:pPr>
      <w:r w:rsidRPr="00673887">
        <w:rPr>
          <w:rFonts w:ascii="Book Antiqua" w:hAnsi="Book Antiqua"/>
          <w:b/>
          <w:bCs/>
        </w:rPr>
        <w:lastRenderedPageBreak/>
        <w:t>A la Dirección de Gestión Humana</w:t>
      </w:r>
    </w:p>
    <w:p w14:paraId="11780023" w14:textId="2A173067" w:rsidR="0035056C" w:rsidRPr="00673887" w:rsidRDefault="0035056C" w:rsidP="00C55023">
      <w:pPr>
        <w:numPr>
          <w:ilvl w:val="0"/>
          <w:numId w:val="9"/>
        </w:numPr>
        <w:ind w:left="426"/>
        <w:rPr>
          <w:rFonts w:ascii="Book Antiqua" w:hAnsi="Book Antiqua"/>
        </w:rPr>
      </w:pPr>
      <w:r w:rsidRPr="00673887">
        <w:rPr>
          <w:rFonts w:ascii="Book Antiqua" w:hAnsi="Book Antiqua"/>
        </w:rPr>
        <w:t>Realizar el procedimiento requerido para ajustar lo acordado por el Consejo Superior en cuanto a las plazas 19950 y 367650, tomando en consideración los acuerdos citados en el plan de trabajo del presente informe.</w:t>
      </w:r>
    </w:p>
    <w:p w14:paraId="696F76F6" w14:textId="77777777" w:rsidR="0035056C" w:rsidRPr="00673887" w:rsidRDefault="0035056C" w:rsidP="0035056C">
      <w:pPr>
        <w:ind w:left="426"/>
        <w:rPr>
          <w:rFonts w:ascii="Book Antiqua" w:hAnsi="Book Antiqua"/>
          <w:b/>
          <w:bCs/>
        </w:rPr>
      </w:pPr>
      <w:r w:rsidRPr="00673887">
        <w:rPr>
          <w:rFonts w:ascii="Book Antiqua" w:hAnsi="Book Antiqua"/>
          <w:b/>
          <w:bCs/>
        </w:rPr>
        <w:t>A la Dirección de Planificación</w:t>
      </w:r>
    </w:p>
    <w:p w14:paraId="7433B74C" w14:textId="440E5DBE" w:rsidR="0035056C" w:rsidRPr="00673887" w:rsidRDefault="0035056C" w:rsidP="00C55023">
      <w:pPr>
        <w:numPr>
          <w:ilvl w:val="0"/>
          <w:numId w:val="9"/>
        </w:numPr>
        <w:ind w:left="426"/>
        <w:rPr>
          <w:rFonts w:ascii="Book Antiqua" w:hAnsi="Book Antiqua"/>
        </w:rPr>
      </w:pPr>
      <w:r w:rsidRPr="00673887">
        <w:rPr>
          <w:rFonts w:ascii="Book Antiqua" w:hAnsi="Book Antiqua"/>
        </w:rPr>
        <w:t>Realizar el seguimiento mensual durante el segundo semestre de 2020 de la Fiscalía de Liberia, con el objetivo de analizar el desarrollo de los planes de trabajo para cada oficina y la gestión que han venido realizando posterior a los abordajes realizados.</w:t>
      </w:r>
    </w:p>
    <w:p w14:paraId="762F1C62" w14:textId="5D40FAC9" w:rsidR="0035056C" w:rsidRDefault="0035056C" w:rsidP="00C55023">
      <w:pPr>
        <w:numPr>
          <w:ilvl w:val="0"/>
          <w:numId w:val="9"/>
        </w:numPr>
        <w:ind w:left="426"/>
        <w:rPr>
          <w:rFonts w:ascii="Book Antiqua" w:hAnsi="Book Antiqua"/>
        </w:rPr>
      </w:pPr>
      <w:r w:rsidRPr="00673887">
        <w:rPr>
          <w:rFonts w:ascii="Book Antiqua" w:hAnsi="Book Antiqua"/>
        </w:rPr>
        <w:t>Diseñar un informe oficial para la plataforma SIGMA respecto a los expedientes que se registren mensualmente en rezago.</w:t>
      </w:r>
    </w:p>
    <w:p w14:paraId="20E1E636" w14:textId="39D70847" w:rsidR="00834A73" w:rsidRDefault="00834A73" w:rsidP="00834A73">
      <w:pPr>
        <w:rPr>
          <w:rFonts w:ascii="Book Antiqua" w:hAnsi="Book Antiqua"/>
        </w:rPr>
      </w:pPr>
    </w:p>
    <w:p w14:paraId="09655168" w14:textId="0EF0AC72" w:rsidR="004A4A53" w:rsidRDefault="004A4A53" w:rsidP="00834A73">
      <w:pPr>
        <w:rPr>
          <w:rFonts w:ascii="Book Antiqua" w:hAnsi="Book Antiqua"/>
        </w:rPr>
      </w:pPr>
    </w:p>
    <w:p w14:paraId="42144497" w14:textId="1E983105" w:rsidR="004A4A53" w:rsidRDefault="004A4A53" w:rsidP="00834A73">
      <w:pPr>
        <w:rPr>
          <w:rFonts w:ascii="Book Antiqua" w:hAnsi="Book Antiqua"/>
        </w:rPr>
      </w:pPr>
    </w:p>
    <w:p w14:paraId="4F9D5054" w14:textId="611F733E" w:rsidR="004A4A53" w:rsidRDefault="004A4A53" w:rsidP="00834A73">
      <w:pPr>
        <w:rPr>
          <w:rFonts w:ascii="Book Antiqua" w:hAnsi="Book Antiqua"/>
        </w:rPr>
      </w:pPr>
    </w:p>
    <w:p w14:paraId="0E94EB5E" w14:textId="02162076" w:rsidR="004A4A53" w:rsidRDefault="004A4A53" w:rsidP="00834A73">
      <w:pPr>
        <w:rPr>
          <w:rFonts w:ascii="Book Antiqua" w:hAnsi="Book Antiqua"/>
        </w:rPr>
      </w:pPr>
    </w:p>
    <w:p w14:paraId="25E801E5" w14:textId="509D7C6B" w:rsidR="004A4A53" w:rsidRDefault="004A4A53" w:rsidP="00834A73">
      <w:pPr>
        <w:rPr>
          <w:rFonts w:ascii="Book Antiqua" w:hAnsi="Book Antiqua"/>
        </w:rPr>
      </w:pPr>
    </w:p>
    <w:p w14:paraId="44BAF7A0" w14:textId="77777777" w:rsidR="004A4A53" w:rsidRDefault="004A4A53" w:rsidP="00834A73">
      <w:pPr>
        <w:rPr>
          <w:rFonts w:ascii="Book Antiqua" w:hAnsi="Book Antiqua"/>
        </w:rPr>
      </w:pPr>
    </w:p>
    <w:p w14:paraId="3A6A39B3" w14:textId="18346BE9" w:rsidR="00834A73" w:rsidRDefault="00834A73" w:rsidP="00834A73">
      <w:pPr>
        <w:rPr>
          <w:rFonts w:ascii="Book Antiqua" w:hAnsi="Book Antiqua"/>
        </w:rPr>
      </w:pPr>
    </w:p>
    <w:p w14:paraId="2E1C81FE" w14:textId="16B3B788" w:rsidR="00834A73" w:rsidRDefault="00834A73" w:rsidP="00834A73">
      <w:pPr>
        <w:rPr>
          <w:rFonts w:ascii="Book Antiqua" w:hAnsi="Book Antiqua"/>
        </w:rPr>
      </w:pPr>
    </w:p>
    <w:p w14:paraId="0794901C" w14:textId="77777777" w:rsidR="00834A73" w:rsidRPr="00673887" w:rsidRDefault="00834A73" w:rsidP="00834A73">
      <w:pPr>
        <w:rPr>
          <w:rFonts w:ascii="Book Antiqua" w:hAnsi="Book Antiqua"/>
        </w:rPr>
      </w:pPr>
    </w:p>
    <w:p w14:paraId="660A6B5F" w14:textId="53BA9E66" w:rsidR="004A653B" w:rsidRDefault="00CD7D2F" w:rsidP="00835830">
      <w:pPr>
        <w:pStyle w:val="Ttulo1"/>
        <w:pBdr>
          <w:top w:val="single" w:sz="4" w:space="1" w:color="365F91"/>
          <w:left w:val="single" w:sz="4" w:space="3" w:color="365F91"/>
          <w:bottom w:val="single" w:sz="4" w:space="1" w:color="365F91"/>
          <w:right w:val="single" w:sz="4" w:space="4" w:color="365F91"/>
        </w:pBdr>
        <w:shd w:val="clear" w:color="auto" w:fill="548DD4"/>
        <w:spacing w:after="120" w:line="360" w:lineRule="auto"/>
        <w:rPr>
          <w:rFonts w:ascii="Book Antiqua" w:hAnsi="Book Antiqua"/>
        </w:rPr>
      </w:pPr>
      <w:r w:rsidRPr="00673887">
        <w:rPr>
          <w:rFonts w:ascii="Book Antiqua" w:hAnsi="Book Antiqua"/>
        </w:rPr>
        <w:lastRenderedPageBreak/>
        <w:t>M</w:t>
      </w:r>
      <w:r w:rsidR="003A3B3F" w:rsidRPr="00673887">
        <w:rPr>
          <w:rFonts w:ascii="Book Antiqua" w:hAnsi="Book Antiqua"/>
        </w:rPr>
        <w:t>inutas y Presentaciones</w:t>
      </w:r>
    </w:p>
    <w:p w14:paraId="395B90C3" w14:textId="77777777" w:rsidR="004A4A53" w:rsidRPr="004A4A53" w:rsidRDefault="004A4A53" w:rsidP="004A4A53"/>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3A3B3F" w:rsidRPr="00673887" w14:paraId="4161C8AA" w14:textId="77777777" w:rsidTr="003A3B3F">
        <w:trPr>
          <w:tblCellSpacing w:w="1440" w:type="nil"/>
        </w:trPr>
        <w:tc>
          <w:tcPr>
            <w:tcW w:w="1027" w:type="pct"/>
            <w:shd w:val="clear" w:color="auto" w:fill="365F91"/>
            <w:vAlign w:val="center"/>
          </w:tcPr>
          <w:p w14:paraId="38C60DDA" w14:textId="77777777" w:rsidR="003A3B3F" w:rsidRPr="00673887" w:rsidRDefault="003A3B3F" w:rsidP="003A3B3F">
            <w:pPr>
              <w:spacing w:after="0"/>
              <w:ind w:left="142"/>
              <w:jc w:val="center"/>
              <w:rPr>
                <w:rFonts w:ascii="Book Antiqua" w:hAnsi="Book Antiqua" w:cs="Arial"/>
                <w:b/>
                <w:color w:val="FFFFFF"/>
              </w:rPr>
            </w:pPr>
            <w:r w:rsidRPr="00673887">
              <w:rPr>
                <w:rFonts w:ascii="Book Antiqua" w:hAnsi="Book Antiqua" w:cs="Arial"/>
                <w:b/>
                <w:color w:val="FFFFFF"/>
              </w:rPr>
              <w:t>Consecutivo</w:t>
            </w:r>
          </w:p>
        </w:tc>
        <w:tc>
          <w:tcPr>
            <w:tcW w:w="2130" w:type="pct"/>
            <w:shd w:val="clear" w:color="auto" w:fill="365F91"/>
            <w:vAlign w:val="center"/>
          </w:tcPr>
          <w:p w14:paraId="210E4514" w14:textId="77777777" w:rsidR="003A3B3F" w:rsidRPr="00673887" w:rsidRDefault="003A3B3F" w:rsidP="003A3B3F">
            <w:pPr>
              <w:spacing w:after="0"/>
              <w:ind w:left="142"/>
              <w:jc w:val="center"/>
              <w:rPr>
                <w:rFonts w:ascii="Book Antiqua" w:hAnsi="Book Antiqua" w:cs="Arial"/>
                <w:b/>
                <w:color w:val="FFFFFF"/>
              </w:rPr>
            </w:pPr>
            <w:r w:rsidRPr="00673887">
              <w:rPr>
                <w:rFonts w:ascii="Book Antiqua" w:hAnsi="Book Antiqua" w:cs="Arial"/>
                <w:b/>
                <w:color w:val="FFFFFF"/>
              </w:rPr>
              <w:t>Nombre</w:t>
            </w:r>
          </w:p>
        </w:tc>
        <w:tc>
          <w:tcPr>
            <w:tcW w:w="1843" w:type="pct"/>
            <w:shd w:val="clear" w:color="auto" w:fill="365F91"/>
            <w:vAlign w:val="center"/>
          </w:tcPr>
          <w:p w14:paraId="3B7CE4C9" w14:textId="77777777" w:rsidR="003A3B3F" w:rsidRPr="00673887" w:rsidRDefault="003A3B3F" w:rsidP="003A3B3F">
            <w:pPr>
              <w:spacing w:after="0"/>
              <w:ind w:left="142"/>
              <w:jc w:val="center"/>
              <w:rPr>
                <w:rFonts w:ascii="Book Antiqua" w:hAnsi="Book Antiqua" w:cs="Arial"/>
                <w:b/>
                <w:color w:val="FFFFFF"/>
              </w:rPr>
            </w:pPr>
            <w:r w:rsidRPr="00673887">
              <w:rPr>
                <w:rFonts w:ascii="Book Antiqua" w:hAnsi="Book Antiqua" w:cs="Arial"/>
                <w:b/>
                <w:color w:val="FFFFFF"/>
              </w:rPr>
              <w:t>Documento</w:t>
            </w:r>
          </w:p>
        </w:tc>
      </w:tr>
      <w:tr w:rsidR="003A3B3F" w:rsidRPr="00673887" w14:paraId="10E9F5A6" w14:textId="77777777" w:rsidTr="003A3B3F">
        <w:trPr>
          <w:tblCellSpacing w:w="1440" w:type="nil"/>
        </w:trPr>
        <w:tc>
          <w:tcPr>
            <w:tcW w:w="1027" w:type="pct"/>
            <w:shd w:val="clear" w:color="auto" w:fill="auto"/>
            <w:vAlign w:val="center"/>
          </w:tcPr>
          <w:p w14:paraId="5F5BECD6" w14:textId="77777777" w:rsidR="003A3B3F" w:rsidRPr="00673887" w:rsidRDefault="003A3B3F" w:rsidP="003A3B3F">
            <w:pPr>
              <w:spacing w:after="0" w:line="240" w:lineRule="auto"/>
              <w:ind w:left="142"/>
              <w:jc w:val="center"/>
              <w:rPr>
                <w:rFonts w:ascii="Book Antiqua" w:hAnsi="Book Antiqua" w:cs="Arial"/>
                <w:b/>
                <w:i/>
                <w:color w:val="000000"/>
              </w:rPr>
            </w:pPr>
            <w:r w:rsidRPr="00673887">
              <w:rPr>
                <w:rFonts w:ascii="Book Antiqua" w:hAnsi="Book Antiqua" w:cs="Arial"/>
                <w:b/>
                <w:i/>
                <w:color w:val="000000"/>
              </w:rPr>
              <w:t>Minuta 1</w:t>
            </w:r>
          </w:p>
        </w:tc>
        <w:tc>
          <w:tcPr>
            <w:tcW w:w="2130" w:type="pct"/>
            <w:shd w:val="clear" w:color="auto" w:fill="auto"/>
            <w:vAlign w:val="center"/>
          </w:tcPr>
          <w:p w14:paraId="6499A7BB" w14:textId="77777777" w:rsidR="003A3B3F" w:rsidRPr="00673887" w:rsidRDefault="008C7C3C" w:rsidP="003A3B3F">
            <w:pPr>
              <w:spacing w:after="0" w:line="240" w:lineRule="auto"/>
              <w:ind w:left="142"/>
              <w:jc w:val="center"/>
              <w:rPr>
                <w:rFonts w:ascii="Book Antiqua" w:hAnsi="Book Antiqua" w:cs="Arial"/>
              </w:rPr>
            </w:pPr>
            <w:r w:rsidRPr="00673887">
              <w:rPr>
                <w:rFonts w:ascii="Book Antiqua" w:hAnsi="Book Antiqua" w:cs="Arial"/>
              </w:rPr>
              <w:t>Reunión Inicial</w:t>
            </w:r>
          </w:p>
        </w:tc>
        <w:bookmarkStart w:id="18" w:name="_MON_1621772776"/>
        <w:bookmarkEnd w:id="18"/>
        <w:tc>
          <w:tcPr>
            <w:tcW w:w="1843" w:type="pct"/>
            <w:shd w:val="clear" w:color="auto" w:fill="auto"/>
            <w:vAlign w:val="center"/>
          </w:tcPr>
          <w:p w14:paraId="75C4908A" w14:textId="6BF80EC6" w:rsidR="003A3B3F" w:rsidRPr="00673887" w:rsidRDefault="007274E7" w:rsidP="003A3B3F">
            <w:pPr>
              <w:spacing w:after="0"/>
              <w:ind w:left="142"/>
              <w:jc w:val="center"/>
              <w:rPr>
                <w:rFonts w:ascii="Book Antiqua" w:hAnsi="Book Antiqua" w:cs="Arial"/>
              </w:rPr>
            </w:pPr>
            <w:r w:rsidRPr="00673887">
              <w:rPr>
                <w:rFonts w:ascii="Book Antiqua" w:hAnsi="Book Antiqua" w:cs="Arial"/>
              </w:rPr>
              <w:object w:dxaOrig="2520" w:dyaOrig="1640" w14:anchorId="151301D5">
                <v:shape id="_x0000_i1100" type="#_x0000_t75" style="width:126pt;height:82.2pt" o:ole="">
                  <v:imagedata r:id="rId48" o:title=""/>
                </v:shape>
                <o:OLEObject Type="Embed" ProgID="Word.Document.12" ShapeID="_x0000_i1100" DrawAspect="Icon" ObjectID="_1667724582" r:id="rId49">
                  <o:FieldCodes>\s</o:FieldCodes>
                </o:OLEObject>
              </w:object>
            </w:r>
          </w:p>
        </w:tc>
      </w:tr>
      <w:tr w:rsidR="003A3B3F" w:rsidRPr="00673887" w14:paraId="1CE2060D" w14:textId="77777777" w:rsidTr="003A3B3F">
        <w:trPr>
          <w:trHeight w:val="605"/>
          <w:tblCellSpacing w:w="1440" w:type="nil"/>
        </w:trPr>
        <w:tc>
          <w:tcPr>
            <w:tcW w:w="1027" w:type="pct"/>
            <w:shd w:val="clear" w:color="auto" w:fill="auto"/>
            <w:vAlign w:val="center"/>
          </w:tcPr>
          <w:p w14:paraId="7A8189FD" w14:textId="77777777" w:rsidR="003A3B3F" w:rsidRPr="00673887" w:rsidRDefault="003A3B3F" w:rsidP="003A3B3F">
            <w:pPr>
              <w:spacing w:after="0" w:line="240" w:lineRule="auto"/>
              <w:ind w:left="142"/>
              <w:jc w:val="center"/>
              <w:rPr>
                <w:rFonts w:ascii="Book Antiqua" w:hAnsi="Book Antiqua" w:cs="Arial"/>
                <w:b/>
                <w:i/>
                <w:color w:val="000000"/>
              </w:rPr>
            </w:pPr>
            <w:r w:rsidRPr="00673887">
              <w:rPr>
                <w:rFonts w:ascii="Book Antiqua" w:hAnsi="Book Antiqua" w:cs="Arial"/>
                <w:b/>
                <w:i/>
                <w:color w:val="000000"/>
              </w:rPr>
              <w:t>Minuta 2</w:t>
            </w:r>
          </w:p>
        </w:tc>
        <w:tc>
          <w:tcPr>
            <w:tcW w:w="2130" w:type="pct"/>
            <w:shd w:val="clear" w:color="auto" w:fill="auto"/>
            <w:vAlign w:val="center"/>
          </w:tcPr>
          <w:p w14:paraId="5697A0F3" w14:textId="77777777" w:rsidR="003A3B3F" w:rsidRPr="00673887" w:rsidRDefault="00D91FC7" w:rsidP="003A3B3F">
            <w:pPr>
              <w:spacing w:after="0" w:line="240" w:lineRule="auto"/>
              <w:ind w:left="142"/>
              <w:jc w:val="center"/>
              <w:rPr>
                <w:rFonts w:ascii="Book Antiqua" w:hAnsi="Book Antiqua" w:cs="Arial"/>
              </w:rPr>
            </w:pPr>
            <w:r w:rsidRPr="00673887">
              <w:rPr>
                <w:rFonts w:ascii="Book Antiqua" w:hAnsi="Book Antiqua" w:cs="Arial"/>
              </w:rPr>
              <w:t>Reunión de Avance</w:t>
            </w:r>
          </w:p>
        </w:tc>
        <w:bookmarkStart w:id="19" w:name="_MON_1621772814"/>
        <w:bookmarkEnd w:id="19"/>
        <w:tc>
          <w:tcPr>
            <w:tcW w:w="1843" w:type="pct"/>
            <w:shd w:val="clear" w:color="auto" w:fill="auto"/>
            <w:vAlign w:val="center"/>
          </w:tcPr>
          <w:p w14:paraId="120675CD" w14:textId="77777777" w:rsidR="003A3B3F" w:rsidRPr="00673887" w:rsidRDefault="00B61FE4" w:rsidP="003A3B3F">
            <w:pPr>
              <w:spacing w:after="0"/>
              <w:ind w:left="142"/>
              <w:jc w:val="center"/>
              <w:rPr>
                <w:rFonts w:ascii="Book Antiqua" w:hAnsi="Book Antiqua" w:cs="Arial"/>
              </w:rPr>
            </w:pPr>
            <w:r w:rsidRPr="00673887">
              <w:rPr>
                <w:rFonts w:ascii="Book Antiqua" w:hAnsi="Book Antiqua" w:cs="Arial"/>
              </w:rPr>
              <w:object w:dxaOrig="1513" w:dyaOrig="984" w14:anchorId="153A0034">
                <v:shape id="_x0000_i1028" type="#_x0000_t75" style="width:78pt;height:48pt" o:ole="">
                  <v:imagedata r:id="rId50" o:title=""/>
                </v:shape>
                <o:OLEObject Type="Embed" ProgID="Word.Document.12" ShapeID="_x0000_i1028" DrawAspect="Icon" ObjectID="_1667724583" r:id="rId51">
                  <o:FieldCodes>\s</o:FieldCodes>
                </o:OLEObject>
              </w:object>
            </w:r>
          </w:p>
        </w:tc>
      </w:tr>
      <w:tr w:rsidR="00D91FC7" w:rsidRPr="00673887" w14:paraId="27765AB3" w14:textId="77777777" w:rsidTr="003A3B3F">
        <w:trPr>
          <w:trHeight w:val="605"/>
          <w:tblCellSpacing w:w="1440" w:type="nil"/>
        </w:trPr>
        <w:tc>
          <w:tcPr>
            <w:tcW w:w="1027" w:type="pct"/>
            <w:shd w:val="clear" w:color="auto" w:fill="auto"/>
            <w:vAlign w:val="center"/>
          </w:tcPr>
          <w:p w14:paraId="260EECA0" w14:textId="77777777" w:rsidR="00D91FC7" w:rsidRPr="00673887" w:rsidRDefault="00D91FC7" w:rsidP="003A3B3F">
            <w:pPr>
              <w:spacing w:after="0" w:line="240" w:lineRule="auto"/>
              <w:ind w:left="142"/>
              <w:jc w:val="center"/>
              <w:rPr>
                <w:rFonts w:ascii="Book Antiqua" w:hAnsi="Book Antiqua" w:cs="Arial"/>
                <w:b/>
                <w:i/>
                <w:color w:val="000000"/>
              </w:rPr>
            </w:pPr>
            <w:r w:rsidRPr="00673887">
              <w:rPr>
                <w:rFonts w:ascii="Book Antiqua" w:hAnsi="Book Antiqua" w:cs="Arial"/>
                <w:b/>
                <w:i/>
                <w:color w:val="000000"/>
              </w:rPr>
              <w:t>Minuta 3</w:t>
            </w:r>
          </w:p>
        </w:tc>
        <w:tc>
          <w:tcPr>
            <w:tcW w:w="2130" w:type="pct"/>
            <w:shd w:val="clear" w:color="auto" w:fill="auto"/>
            <w:vAlign w:val="center"/>
          </w:tcPr>
          <w:p w14:paraId="2598900A" w14:textId="77777777" w:rsidR="00D91FC7" w:rsidRPr="00673887" w:rsidRDefault="00D91FC7" w:rsidP="003A3B3F">
            <w:pPr>
              <w:spacing w:after="0" w:line="240" w:lineRule="auto"/>
              <w:ind w:left="142"/>
              <w:jc w:val="center"/>
              <w:rPr>
                <w:rFonts w:ascii="Book Antiqua" w:hAnsi="Book Antiqua" w:cs="Arial"/>
              </w:rPr>
            </w:pPr>
            <w:r w:rsidRPr="00673887">
              <w:rPr>
                <w:rFonts w:ascii="Book Antiqua" w:hAnsi="Book Antiqua" w:cs="Arial"/>
              </w:rPr>
              <w:t>Entrega de Resultados</w:t>
            </w:r>
          </w:p>
        </w:tc>
        <w:bookmarkStart w:id="20" w:name="_MON_1621772843"/>
        <w:bookmarkEnd w:id="20"/>
        <w:tc>
          <w:tcPr>
            <w:tcW w:w="1843" w:type="pct"/>
            <w:shd w:val="clear" w:color="auto" w:fill="auto"/>
            <w:vAlign w:val="center"/>
          </w:tcPr>
          <w:p w14:paraId="68DAA845" w14:textId="7A377EBE" w:rsidR="00D91FC7" w:rsidRPr="00673887" w:rsidRDefault="000A3CCA" w:rsidP="003A3B3F">
            <w:pPr>
              <w:spacing w:after="0"/>
              <w:ind w:left="142"/>
              <w:jc w:val="center"/>
              <w:rPr>
                <w:rFonts w:ascii="Book Antiqua" w:hAnsi="Book Antiqua" w:cs="Arial"/>
              </w:rPr>
            </w:pPr>
            <w:r w:rsidRPr="00673887">
              <w:rPr>
                <w:rFonts w:ascii="Book Antiqua" w:hAnsi="Book Antiqua" w:cs="Arial"/>
              </w:rPr>
              <w:object w:dxaOrig="2520" w:dyaOrig="1640" w14:anchorId="6D268ABA">
                <v:shape id="_x0000_i1029" type="#_x0000_t75" style="width:126.6pt;height:82.2pt" o:ole="">
                  <v:imagedata r:id="rId52" o:title=""/>
                </v:shape>
                <o:OLEObject Type="Embed" ProgID="Word.Document.12" ShapeID="_x0000_i1029" DrawAspect="Icon" ObjectID="_1667724584" r:id="rId53">
                  <o:FieldCodes>\s</o:FieldCodes>
                </o:OLEObject>
              </w:object>
            </w:r>
          </w:p>
        </w:tc>
      </w:tr>
      <w:tr w:rsidR="003A3B3F" w:rsidRPr="00673887" w14:paraId="67199E86" w14:textId="77777777" w:rsidTr="003A3B3F">
        <w:trPr>
          <w:trHeight w:val="605"/>
          <w:tblCellSpacing w:w="1440" w:type="nil"/>
        </w:trPr>
        <w:tc>
          <w:tcPr>
            <w:tcW w:w="1027" w:type="pct"/>
            <w:shd w:val="clear" w:color="auto" w:fill="auto"/>
            <w:vAlign w:val="center"/>
          </w:tcPr>
          <w:p w14:paraId="028253A2" w14:textId="77777777" w:rsidR="003A3B3F" w:rsidRPr="00673887" w:rsidRDefault="003A3B3F" w:rsidP="003A3B3F">
            <w:pPr>
              <w:spacing w:after="0" w:line="240" w:lineRule="auto"/>
              <w:ind w:left="142"/>
              <w:jc w:val="center"/>
              <w:rPr>
                <w:rFonts w:ascii="Book Antiqua" w:hAnsi="Book Antiqua" w:cs="Arial"/>
                <w:b/>
                <w:i/>
                <w:color w:val="000000"/>
              </w:rPr>
            </w:pPr>
            <w:r w:rsidRPr="00673887">
              <w:rPr>
                <w:rFonts w:ascii="Book Antiqua" w:hAnsi="Book Antiqua" w:cs="Arial"/>
                <w:b/>
                <w:i/>
                <w:color w:val="000000"/>
              </w:rPr>
              <w:t>Presentación 1</w:t>
            </w:r>
          </w:p>
        </w:tc>
        <w:tc>
          <w:tcPr>
            <w:tcW w:w="2130" w:type="pct"/>
            <w:shd w:val="clear" w:color="auto" w:fill="auto"/>
            <w:vAlign w:val="center"/>
          </w:tcPr>
          <w:p w14:paraId="5CCF0FB8" w14:textId="77777777" w:rsidR="003A3B3F" w:rsidRPr="00673887" w:rsidRDefault="00D91FC7" w:rsidP="003A3B3F">
            <w:pPr>
              <w:spacing w:after="0" w:line="240" w:lineRule="auto"/>
              <w:ind w:left="142"/>
              <w:jc w:val="center"/>
              <w:rPr>
                <w:rFonts w:ascii="Book Antiqua" w:hAnsi="Book Antiqua" w:cs="Arial"/>
              </w:rPr>
            </w:pPr>
            <w:r w:rsidRPr="00673887">
              <w:rPr>
                <w:rFonts w:ascii="Book Antiqua" w:hAnsi="Book Antiqua" w:cs="Arial"/>
              </w:rPr>
              <w:t>Presentación Inicial</w:t>
            </w:r>
          </w:p>
        </w:tc>
        <w:tc>
          <w:tcPr>
            <w:tcW w:w="1843" w:type="pct"/>
            <w:shd w:val="clear" w:color="auto" w:fill="auto"/>
            <w:vAlign w:val="center"/>
          </w:tcPr>
          <w:p w14:paraId="0E9AE396" w14:textId="77777777" w:rsidR="003A3B3F" w:rsidRPr="00673887" w:rsidRDefault="00B61FE4" w:rsidP="003A3B3F">
            <w:pPr>
              <w:spacing w:after="0"/>
              <w:ind w:left="142"/>
              <w:jc w:val="center"/>
              <w:rPr>
                <w:rFonts w:ascii="Book Antiqua" w:hAnsi="Book Antiqua" w:cs="Arial"/>
              </w:rPr>
            </w:pPr>
            <w:r w:rsidRPr="00673887">
              <w:rPr>
                <w:rFonts w:ascii="Book Antiqua" w:hAnsi="Book Antiqua" w:cs="Arial"/>
              </w:rPr>
              <w:object w:dxaOrig="1513" w:dyaOrig="984" w14:anchorId="7AA4F87A">
                <v:shape id="_x0000_i1030" type="#_x0000_t75" style="width:78pt;height:48pt" o:ole="">
                  <v:imagedata r:id="rId54" o:title=""/>
                </v:shape>
                <o:OLEObject Type="Embed" ProgID="PowerPoint.Show.12" ShapeID="_x0000_i1030" DrawAspect="Icon" ObjectID="_1667724585" r:id="rId55"/>
              </w:object>
            </w:r>
          </w:p>
        </w:tc>
      </w:tr>
      <w:tr w:rsidR="003A3B3F" w:rsidRPr="00673887" w14:paraId="3E9B6B6F" w14:textId="77777777" w:rsidTr="003A3B3F">
        <w:trPr>
          <w:trHeight w:val="605"/>
          <w:tblCellSpacing w:w="1440" w:type="nil"/>
        </w:trPr>
        <w:tc>
          <w:tcPr>
            <w:tcW w:w="1027" w:type="pct"/>
            <w:shd w:val="clear" w:color="auto" w:fill="auto"/>
            <w:vAlign w:val="center"/>
          </w:tcPr>
          <w:p w14:paraId="5CE35AE3" w14:textId="77777777" w:rsidR="003A3B3F" w:rsidRPr="00673887" w:rsidRDefault="003A3B3F" w:rsidP="003A3B3F">
            <w:pPr>
              <w:spacing w:after="0" w:line="240" w:lineRule="auto"/>
              <w:ind w:left="142"/>
              <w:jc w:val="center"/>
              <w:rPr>
                <w:rFonts w:ascii="Book Antiqua" w:hAnsi="Book Antiqua" w:cs="Arial"/>
                <w:b/>
                <w:i/>
                <w:color w:val="000000"/>
              </w:rPr>
            </w:pPr>
            <w:r w:rsidRPr="00673887">
              <w:rPr>
                <w:rFonts w:ascii="Book Antiqua" w:hAnsi="Book Antiqua" w:cs="Arial"/>
                <w:b/>
                <w:i/>
                <w:color w:val="000000"/>
              </w:rPr>
              <w:t>Presentación 2</w:t>
            </w:r>
          </w:p>
        </w:tc>
        <w:tc>
          <w:tcPr>
            <w:tcW w:w="2130" w:type="pct"/>
            <w:shd w:val="clear" w:color="auto" w:fill="auto"/>
            <w:vAlign w:val="center"/>
          </w:tcPr>
          <w:p w14:paraId="19229900" w14:textId="77777777" w:rsidR="003A3B3F" w:rsidRPr="00673887" w:rsidRDefault="00D91FC7" w:rsidP="003A3B3F">
            <w:pPr>
              <w:spacing w:after="0" w:line="240" w:lineRule="auto"/>
              <w:ind w:left="142"/>
              <w:jc w:val="center"/>
              <w:rPr>
                <w:rFonts w:ascii="Book Antiqua" w:hAnsi="Book Antiqua" w:cs="Arial"/>
              </w:rPr>
            </w:pPr>
            <w:r w:rsidRPr="00673887">
              <w:rPr>
                <w:rFonts w:ascii="Book Antiqua" w:hAnsi="Book Antiqua" w:cs="Arial"/>
              </w:rPr>
              <w:t>Presentación de Avance</w:t>
            </w:r>
          </w:p>
        </w:tc>
        <w:tc>
          <w:tcPr>
            <w:tcW w:w="1843" w:type="pct"/>
            <w:shd w:val="clear" w:color="auto" w:fill="auto"/>
            <w:vAlign w:val="center"/>
          </w:tcPr>
          <w:p w14:paraId="5F544301" w14:textId="77777777" w:rsidR="003A3B3F" w:rsidRPr="00673887" w:rsidRDefault="00B61FE4" w:rsidP="003A3B3F">
            <w:pPr>
              <w:spacing w:after="0"/>
              <w:ind w:left="142"/>
              <w:jc w:val="center"/>
              <w:rPr>
                <w:rFonts w:ascii="Book Antiqua" w:hAnsi="Book Antiqua" w:cs="Arial"/>
              </w:rPr>
            </w:pPr>
            <w:r w:rsidRPr="00673887">
              <w:rPr>
                <w:rFonts w:ascii="Book Antiqua" w:hAnsi="Book Antiqua" w:cs="Arial"/>
              </w:rPr>
              <w:object w:dxaOrig="1513" w:dyaOrig="984" w14:anchorId="25DD6AB7">
                <v:shape id="_x0000_i1031" type="#_x0000_t75" style="width:78pt;height:48pt" o:ole="">
                  <v:imagedata r:id="rId56" o:title=""/>
                </v:shape>
                <o:OLEObject Type="Embed" ProgID="PowerPoint.Show.12" ShapeID="_x0000_i1031" DrawAspect="Icon" ObjectID="_1667724586" r:id="rId57"/>
              </w:object>
            </w:r>
          </w:p>
        </w:tc>
      </w:tr>
      <w:tr w:rsidR="00D91FC7" w:rsidRPr="00673887" w14:paraId="1B6271A7" w14:textId="77777777" w:rsidTr="003A3B3F">
        <w:trPr>
          <w:trHeight w:val="605"/>
          <w:tblCellSpacing w:w="1440" w:type="nil"/>
        </w:trPr>
        <w:tc>
          <w:tcPr>
            <w:tcW w:w="1027" w:type="pct"/>
            <w:shd w:val="clear" w:color="auto" w:fill="auto"/>
            <w:vAlign w:val="center"/>
          </w:tcPr>
          <w:p w14:paraId="6B7554A4" w14:textId="77777777" w:rsidR="00D91FC7" w:rsidRPr="00673887" w:rsidRDefault="00D91FC7" w:rsidP="003A3B3F">
            <w:pPr>
              <w:spacing w:after="0" w:line="240" w:lineRule="auto"/>
              <w:ind w:left="142"/>
              <w:jc w:val="center"/>
              <w:rPr>
                <w:rFonts w:ascii="Book Antiqua" w:hAnsi="Book Antiqua" w:cs="Arial"/>
                <w:b/>
                <w:i/>
                <w:color w:val="000000"/>
              </w:rPr>
            </w:pPr>
            <w:r w:rsidRPr="00673887">
              <w:rPr>
                <w:rFonts w:ascii="Book Antiqua" w:hAnsi="Book Antiqua" w:cs="Arial"/>
                <w:b/>
                <w:i/>
                <w:color w:val="000000"/>
              </w:rPr>
              <w:t>Presentación 3</w:t>
            </w:r>
          </w:p>
        </w:tc>
        <w:tc>
          <w:tcPr>
            <w:tcW w:w="2130" w:type="pct"/>
            <w:shd w:val="clear" w:color="auto" w:fill="auto"/>
            <w:vAlign w:val="center"/>
          </w:tcPr>
          <w:p w14:paraId="0F3D172F" w14:textId="77777777" w:rsidR="00D91FC7" w:rsidRPr="00673887" w:rsidRDefault="00D91FC7" w:rsidP="003A3B3F">
            <w:pPr>
              <w:spacing w:after="0" w:line="240" w:lineRule="auto"/>
              <w:ind w:left="142"/>
              <w:jc w:val="center"/>
              <w:rPr>
                <w:rFonts w:ascii="Book Antiqua" w:hAnsi="Book Antiqua" w:cs="Arial"/>
              </w:rPr>
            </w:pPr>
            <w:r w:rsidRPr="00673887">
              <w:rPr>
                <w:rFonts w:ascii="Book Antiqua" w:hAnsi="Book Antiqua" w:cs="Arial"/>
              </w:rPr>
              <w:t>Presentación de entrega de resultados</w:t>
            </w:r>
          </w:p>
        </w:tc>
        <w:tc>
          <w:tcPr>
            <w:tcW w:w="1843" w:type="pct"/>
            <w:shd w:val="clear" w:color="auto" w:fill="auto"/>
            <w:vAlign w:val="center"/>
          </w:tcPr>
          <w:p w14:paraId="35AF2670" w14:textId="77777777" w:rsidR="00D91FC7" w:rsidRPr="00673887" w:rsidRDefault="00B61FE4" w:rsidP="003A3B3F">
            <w:pPr>
              <w:spacing w:after="0"/>
              <w:ind w:left="142"/>
              <w:jc w:val="center"/>
              <w:rPr>
                <w:rFonts w:ascii="Book Antiqua" w:hAnsi="Book Antiqua" w:cs="Arial"/>
              </w:rPr>
            </w:pPr>
            <w:r w:rsidRPr="00673887">
              <w:rPr>
                <w:rFonts w:ascii="Book Antiqua" w:hAnsi="Book Antiqua" w:cs="Arial"/>
              </w:rPr>
              <w:object w:dxaOrig="1513" w:dyaOrig="984" w14:anchorId="3A53B4D7">
                <v:shape id="_x0000_i1032" type="#_x0000_t75" style="width:78pt;height:48pt" o:ole="">
                  <v:imagedata r:id="rId58" o:title=""/>
                </v:shape>
                <o:OLEObject Type="Embed" ProgID="PowerPoint.Show.12" ShapeID="_x0000_i1032" DrawAspect="Icon" ObjectID="_1667724587" r:id="rId59"/>
              </w:object>
            </w:r>
          </w:p>
        </w:tc>
      </w:tr>
      <w:tr w:rsidR="008907FF" w:rsidRPr="00673887" w14:paraId="5B667DC7" w14:textId="77777777" w:rsidTr="003A3B3F">
        <w:trPr>
          <w:trHeight w:val="605"/>
          <w:tblCellSpacing w:w="1440" w:type="nil"/>
        </w:trPr>
        <w:tc>
          <w:tcPr>
            <w:tcW w:w="1027" w:type="pct"/>
            <w:shd w:val="clear" w:color="auto" w:fill="auto"/>
            <w:vAlign w:val="center"/>
          </w:tcPr>
          <w:p w14:paraId="73A1DAFB" w14:textId="5DFEB759" w:rsidR="008907FF" w:rsidRPr="00673887" w:rsidRDefault="008907FF" w:rsidP="003A3B3F">
            <w:pPr>
              <w:spacing w:after="0" w:line="240" w:lineRule="auto"/>
              <w:ind w:left="142"/>
              <w:jc w:val="center"/>
              <w:rPr>
                <w:rFonts w:ascii="Book Antiqua" w:hAnsi="Book Antiqua" w:cs="Arial"/>
                <w:b/>
                <w:i/>
                <w:color w:val="000000"/>
              </w:rPr>
            </w:pPr>
            <w:r w:rsidRPr="00673887">
              <w:rPr>
                <w:rFonts w:ascii="Book Antiqua" w:hAnsi="Book Antiqua" w:cs="Arial"/>
                <w:b/>
                <w:i/>
                <w:color w:val="000000"/>
              </w:rPr>
              <w:t xml:space="preserve">Presentación </w:t>
            </w:r>
            <w:r w:rsidR="00EA3660" w:rsidRPr="00673887">
              <w:rPr>
                <w:rFonts w:ascii="Book Antiqua" w:hAnsi="Book Antiqua" w:cs="Arial"/>
                <w:b/>
                <w:i/>
                <w:color w:val="000000"/>
              </w:rPr>
              <w:t>4</w:t>
            </w:r>
          </w:p>
        </w:tc>
        <w:tc>
          <w:tcPr>
            <w:tcW w:w="2130" w:type="pct"/>
            <w:shd w:val="clear" w:color="auto" w:fill="auto"/>
            <w:vAlign w:val="center"/>
          </w:tcPr>
          <w:p w14:paraId="235ABB4F" w14:textId="7212B39A" w:rsidR="008907FF" w:rsidRPr="00673887" w:rsidRDefault="00EA3660" w:rsidP="003A3B3F">
            <w:pPr>
              <w:spacing w:after="0" w:line="240" w:lineRule="auto"/>
              <w:ind w:left="142"/>
              <w:jc w:val="center"/>
              <w:rPr>
                <w:rFonts w:ascii="Book Antiqua" w:hAnsi="Book Antiqua" w:cs="Arial"/>
              </w:rPr>
            </w:pPr>
            <w:r w:rsidRPr="00673887">
              <w:rPr>
                <w:rFonts w:ascii="Book Antiqua" w:hAnsi="Book Antiqua" w:cs="Arial"/>
              </w:rPr>
              <w:t>Presentación Final</w:t>
            </w:r>
          </w:p>
        </w:tc>
        <w:tc>
          <w:tcPr>
            <w:tcW w:w="1843" w:type="pct"/>
            <w:shd w:val="clear" w:color="auto" w:fill="auto"/>
            <w:vAlign w:val="center"/>
          </w:tcPr>
          <w:p w14:paraId="6AD07D5E" w14:textId="70877C9C" w:rsidR="008907FF" w:rsidRPr="00673887" w:rsidRDefault="002E1728" w:rsidP="003A3B3F">
            <w:pPr>
              <w:spacing w:after="0"/>
              <w:ind w:left="142"/>
              <w:jc w:val="center"/>
              <w:rPr>
                <w:rFonts w:ascii="Book Antiqua" w:hAnsi="Book Antiqua" w:cs="Arial"/>
              </w:rPr>
            </w:pPr>
            <w:r w:rsidRPr="00673887">
              <w:rPr>
                <w:rFonts w:ascii="Book Antiqua" w:hAnsi="Book Antiqua" w:cs="Arial"/>
              </w:rPr>
              <w:object w:dxaOrig="1541" w:dyaOrig="998" w14:anchorId="18C47292">
                <v:shape id="_x0000_i1033" type="#_x0000_t75" style="width:77.4pt;height:51pt" o:ole="">
                  <v:imagedata r:id="rId60" o:title=""/>
                </v:shape>
                <o:OLEObject Type="Embed" ProgID="PowerPoint.Show.12" ShapeID="_x0000_i1033" DrawAspect="Icon" ObjectID="_1667724588" r:id="rId61"/>
              </w:object>
            </w:r>
          </w:p>
        </w:tc>
      </w:tr>
    </w:tbl>
    <w:p w14:paraId="110BC63C" w14:textId="03B17588" w:rsidR="003A3B3F" w:rsidRPr="00835830" w:rsidRDefault="00D91FC7" w:rsidP="00C55023">
      <w:pPr>
        <w:pStyle w:val="Ttulo1"/>
        <w:rPr>
          <w:rFonts w:ascii="Book Antiqua" w:hAnsi="Book Antiqua"/>
        </w:rPr>
      </w:pPr>
      <w:r w:rsidRPr="00835830">
        <w:rPr>
          <w:rFonts w:ascii="Book Antiqua" w:hAnsi="Book Antiqua"/>
        </w:rPr>
        <w:lastRenderedPageBreak/>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030"/>
        <w:gridCol w:w="2736"/>
        <w:gridCol w:w="2226"/>
        <w:gridCol w:w="2830"/>
      </w:tblGrid>
      <w:tr w:rsidR="00924024" w:rsidRPr="00673887" w14:paraId="1437F7D3" w14:textId="77777777" w:rsidTr="00284E8A">
        <w:trPr>
          <w:tblCellSpacing w:w="1440" w:type="nil"/>
        </w:trPr>
        <w:tc>
          <w:tcPr>
            <w:tcW w:w="614" w:type="pct"/>
            <w:shd w:val="clear" w:color="auto" w:fill="365F91"/>
            <w:vAlign w:val="center"/>
          </w:tcPr>
          <w:p w14:paraId="0BC09948" w14:textId="77777777" w:rsidR="00924024" w:rsidRPr="00673887" w:rsidRDefault="00924024" w:rsidP="003A3B3F">
            <w:pPr>
              <w:spacing w:after="0"/>
              <w:ind w:left="0"/>
              <w:jc w:val="center"/>
              <w:rPr>
                <w:rFonts w:ascii="Book Antiqua" w:hAnsi="Book Antiqua" w:cs="Arial"/>
                <w:b/>
                <w:color w:val="FFFFFF"/>
              </w:rPr>
            </w:pPr>
            <w:r w:rsidRPr="00673887">
              <w:rPr>
                <w:rFonts w:ascii="Book Antiqua" w:hAnsi="Book Antiqua" w:cs="Arial"/>
                <w:b/>
                <w:color w:val="FFFFFF"/>
              </w:rPr>
              <w:t>Anexos</w:t>
            </w:r>
          </w:p>
        </w:tc>
        <w:tc>
          <w:tcPr>
            <w:tcW w:w="1648" w:type="pct"/>
            <w:shd w:val="clear" w:color="auto" w:fill="365F91"/>
            <w:vAlign w:val="center"/>
          </w:tcPr>
          <w:p w14:paraId="76C51C72" w14:textId="77777777" w:rsidR="00924024" w:rsidRPr="00673887" w:rsidRDefault="00924024" w:rsidP="003A3B3F">
            <w:pPr>
              <w:spacing w:after="0"/>
              <w:ind w:left="0"/>
              <w:jc w:val="center"/>
              <w:rPr>
                <w:rFonts w:ascii="Book Antiqua" w:hAnsi="Book Antiqua" w:cs="Arial"/>
                <w:b/>
                <w:color w:val="FFFFFF"/>
              </w:rPr>
            </w:pPr>
            <w:r w:rsidRPr="00673887">
              <w:rPr>
                <w:rFonts w:ascii="Book Antiqua" w:hAnsi="Book Antiqua" w:cs="Arial"/>
                <w:b/>
                <w:color w:val="FFFFFF"/>
              </w:rPr>
              <w:t>Nombre</w:t>
            </w:r>
          </w:p>
        </w:tc>
        <w:tc>
          <w:tcPr>
            <w:tcW w:w="1325" w:type="pct"/>
            <w:shd w:val="clear" w:color="auto" w:fill="365F91"/>
          </w:tcPr>
          <w:p w14:paraId="7DD489D3" w14:textId="4FF25C5E" w:rsidR="00924024" w:rsidRPr="00673887" w:rsidRDefault="00A01F04" w:rsidP="003A3B3F">
            <w:pPr>
              <w:spacing w:after="0"/>
              <w:ind w:left="0"/>
              <w:jc w:val="center"/>
              <w:rPr>
                <w:rFonts w:ascii="Book Antiqua" w:hAnsi="Book Antiqua" w:cs="Arial"/>
                <w:b/>
                <w:color w:val="FFFFFF"/>
              </w:rPr>
            </w:pPr>
            <w:r>
              <w:rPr>
                <w:rFonts w:ascii="Book Antiqua" w:hAnsi="Book Antiqua" w:cs="Arial"/>
                <w:b/>
                <w:color w:val="FFFFFF"/>
              </w:rPr>
              <w:t>Contenido</w:t>
            </w:r>
          </w:p>
        </w:tc>
        <w:tc>
          <w:tcPr>
            <w:tcW w:w="1412" w:type="pct"/>
            <w:shd w:val="clear" w:color="auto" w:fill="365F91"/>
            <w:vAlign w:val="center"/>
          </w:tcPr>
          <w:p w14:paraId="02E13196" w14:textId="04319958" w:rsidR="00924024" w:rsidRPr="00673887" w:rsidRDefault="00924024" w:rsidP="003A3B3F">
            <w:pPr>
              <w:spacing w:after="0"/>
              <w:ind w:left="0"/>
              <w:jc w:val="center"/>
              <w:rPr>
                <w:rFonts w:ascii="Book Antiqua" w:hAnsi="Book Antiqua" w:cs="Arial"/>
                <w:b/>
                <w:color w:val="FFFFFF"/>
              </w:rPr>
            </w:pPr>
            <w:r w:rsidRPr="00673887">
              <w:rPr>
                <w:rFonts w:ascii="Book Antiqua" w:hAnsi="Book Antiqua" w:cs="Arial"/>
                <w:b/>
                <w:color w:val="FFFFFF"/>
              </w:rPr>
              <w:t>Documento</w:t>
            </w:r>
          </w:p>
        </w:tc>
      </w:tr>
      <w:tr w:rsidR="00924024" w:rsidRPr="00673887" w14:paraId="6B0FA21A" w14:textId="77777777" w:rsidTr="00284E8A">
        <w:trPr>
          <w:tblCellSpacing w:w="1440" w:type="nil"/>
        </w:trPr>
        <w:tc>
          <w:tcPr>
            <w:tcW w:w="614" w:type="pct"/>
            <w:shd w:val="clear" w:color="auto" w:fill="auto"/>
            <w:vAlign w:val="center"/>
          </w:tcPr>
          <w:p w14:paraId="422B1333" w14:textId="77777777" w:rsidR="00924024" w:rsidRPr="00673887" w:rsidRDefault="00924024" w:rsidP="003A3B3F">
            <w:pPr>
              <w:spacing w:after="0"/>
              <w:ind w:left="0"/>
              <w:jc w:val="center"/>
              <w:rPr>
                <w:rFonts w:ascii="Book Antiqua" w:hAnsi="Book Antiqua" w:cs="Arial"/>
                <w:b/>
                <w:i/>
                <w:color w:val="000000"/>
              </w:rPr>
            </w:pPr>
            <w:r w:rsidRPr="00673887">
              <w:rPr>
                <w:rFonts w:ascii="Book Antiqua" w:hAnsi="Book Antiqua" w:cs="Arial"/>
                <w:b/>
                <w:i/>
                <w:color w:val="000000"/>
              </w:rPr>
              <w:t>Anexo 1</w:t>
            </w:r>
          </w:p>
        </w:tc>
        <w:tc>
          <w:tcPr>
            <w:tcW w:w="1648" w:type="pct"/>
            <w:shd w:val="clear" w:color="auto" w:fill="auto"/>
            <w:vAlign w:val="center"/>
          </w:tcPr>
          <w:p w14:paraId="098C6931" w14:textId="77777777" w:rsidR="00924024" w:rsidRPr="00673887" w:rsidRDefault="00924024" w:rsidP="003A3B3F">
            <w:pPr>
              <w:spacing w:after="0"/>
              <w:ind w:left="0"/>
              <w:jc w:val="center"/>
              <w:rPr>
                <w:rFonts w:ascii="Book Antiqua" w:hAnsi="Book Antiqua" w:cs="Arial"/>
              </w:rPr>
            </w:pPr>
            <w:r w:rsidRPr="00673887">
              <w:rPr>
                <w:rFonts w:ascii="Book Antiqua" w:hAnsi="Book Antiqua" w:cs="Arial"/>
              </w:rPr>
              <w:t>Perfiles Competenciales</w:t>
            </w:r>
          </w:p>
        </w:tc>
        <w:tc>
          <w:tcPr>
            <w:tcW w:w="1325" w:type="pct"/>
          </w:tcPr>
          <w:p w14:paraId="2CD08328" w14:textId="222618D5" w:rsidR="00924024" w:rsidRPr="00673887" w:rsidRDefault="00924024" w:rsidP="00284E8A">
            <w:pPr>
              <w:spacing w:after="0"/>
              <w:ind w:left="0"/>
              <w:rPr>
                <w:rFonts w:ascii="Book Antiqua" w:hAnsi="Book Antiqua" w:cs="Arial"/>
              </w:rPr>
            </w:pPr>
            <w:r>
              <w:rPr>
                <w:rFonts w:ascii="Book Antiqua" w:hAnsi="Book Antiqua" w:cs="Arial"/>
              </w:rPr>
              <w:t>Distintos Perfiles competenciales de la Fisc</w:t>
            </w:r>
            <w:r w:rsidR="00815265">
              <w:rPr>
                <w:rFonts w:ascii="Book Antiqua" w:hAnsi="Book Antiqua" w:cs="Arial"/>
              </w:rPr>
              <w:t>a</w:t>
            </w:r>
            <w:r>
              <w:rPr>
                <w:rFonts w:ascii="Book Antiqua" w:hAnsi="Book Antiqua" w:cs="Arial"/>
              </w:rPr>
              <w:t>lía</w:t>
            </w:r>
          </w:p>
        </w:tc>
        <w:bookmarkStart w:id="21" w:name="_MON_1621758433"/>
        <w:bookmarkEnd w:id="21"/>
        <w:tc>
          <w:tcPr>
            <w:tcW w:w="1412" w:type="pct"/>
            <w:shd w:val="clear" w:color="auto" w:fill="auto"/>
            <w:vAlign w:val="center"/>
          </w:tcPr>
          <w:p w14:paraId="6AAC3239" w14:textId="6491149C" w:rsidR="00924024" w:rsidRPr="00673887" w:rsidRDefault="00924024" w:rsidP="003A3B3F">
            <w:pPr>
              <w:spacing w:after="0"/>
              <w:ind w:left="0"/>
              <w:jc w:val="center"/>
              <w:rPr>
                <w:rFonts w:ascii="Book Antiqua" w:hAnsi="Book Antiqua" w:cs="Arial"/>
              </w:rPr>
            </w:pPr>
            <w:r w:rsidRPr="00673887">
              <w:rPr>
                <w:rFonts w:ascii="Book Antiqua" w:hAnsi="Book Antiqua" w:cs="Arial"/>
              </w:rPr>
              <w:object w:dxaOrig="1513" w:dyaOrig="984" w14:anchorId="384D6516">
                <v:shape id="_x0000_i1034" type="#_x0000_t75" style="width:78pt;height:48pt" o:ole="">
                  <v:imagedata r:id="rId62" o:title=""/>
                </v:shape>
                <o:OLEObject Type="Embed" ProgID="Word.Document.12" ShapeID="_x0000_i1034" DrawAspect="Icon" ObjectID="_1667724589" r:id="rId63">
                  <o:FieldCodes>\s</o:FieldCodes>
                </o:OLEObject>
              </w:object>
            </w:r>
          </w:p>
        </w:tc>
      </w:tr>
      <w:tr w:rsidR="00924024" w:rsidRPr="00673887" w14:paraId="32240032" w14:textId="77777777" w:rsidTr="00D26270">
        <w:trPr>
          <w:tblCellSpacing w:w="1440" w:type="nil"/>
        </w:trPr>
        <w:tc>
          <w:tcPr>
            <w:tcW w:w="614" w:type="pct"/>
            <w:shd w:val="clear" w:color="auto" w:fill="auto"/>
            <w:vAlign w:val="center"/>
          </w:tcPr>
          <w:p w14:paraId="51CAA0C7" w14:textId="77777777" w:rsidR="00924024" w:rsidRPr="00673887" w:rsidRDefault="00924024" w:rsidP="003A3B3F">
            <w:pPr>
              <w:spacing w:after="0"/>
              <w:ind w:left="0"/>
              <w:jc w:val="center"/>
              <w:rPr>
                <w:rFonts w:ascii="Book Antiqua" w:hAnsi="Book Antiqua" w:cs="Arial"/>
                <w:b/>
                <w:i/>
                <w:color w:val="000000"/>
              </w:rPr>
            </w:pPr>
            <w:r w:rsidRPr="00673887">
              <w:rPr>
                <w:rFonts w:ascii="Book Antiqua" w:hAnsi="Book Antiqua" w:cs="Arial"/>
                <w:b/>
                <w:i/>
                <w:color w:val="000000"/>
              </w:rPr>
              <w:t>Anexo 2</w:t>
            </w:r>
          </w:p>
        </w:tc>
        <w:tc>
          <w:tcPr>
            <w:tcW w:w="1648" w:type="pct"/>
            <w:shd w:val="clear" w:color="auto" w:fill="auto"/>
            <w:vAlign w:val="center"/>
          </w:tcPr>
          <w:p w14:paraId="6586CA55" w14:textId="77777777" w:rsidR="00924024" w:rsidRPr="00673887" w:rsidRDefault="00924024" w:rsidP="003A3B3F">
            <w:pPr>
              <w:spacing w:after="0"/>
              <w:ind w:left="0"/>
              <w:jc w:val="center"/>
              <w:rPr>
                <w:rFonts w:ascii="Book Antiqua" w:hAnsi="Book Antiqua" w:cs="Arial"/>
              </w:rPr>
            </w:pPr>
            <w:r w:rsidRPr="00673887">
              <w:rPr>
                <w:rFonts w:ascii="Book Antiqua" w:hAnsi="Book Antiqua" w:cs="Arial"/>
              </w:rPr>
              <w:t>Informe de Contraloría de Servicios</w:t>
            </w:r>
          </w:p>
        </w:tc>
        <w:tc>
          <w:tcPr>
            <w:tcW w:w="1325" w:type="pct"/>
          </w:tcPr>
          <w:p w14:paraId="0E467587" w14:textId="019DC248" w:rsidR="00924024" w:rsidRPr="00673887" w:rsidRDefault="00815265" w:rsidP="00284E8A">
            <w:pPr>
              <w:spacing w:after="0"/>
              <w:ind w:left="0"/>
              <w:rPr>
                <w:rFonts w:ascii="Book Antiqua" w:hAnsi="Book Antiqua" w:cs="Arial"/>
              </w:rPr>
            </w:pPr>
            <w:r>
              <w:rPr>
                <w:rFonts w:ascii="Book Antiqua" w:hAnsi="Book Antiqua" w:cs="Arial"/>
              </w:rPr>
              <w:t xml:space="preserve">Oficio 087-CSG-2019 de la </w:t>
            </w:r>
            <w:r w:rsidR="00585486">
              <w:rPr>
                <w:rFonts w:ascii="Book Antiqua" w:hAnsi="Book Antiqua" w:cs="Arial"/>
              </w:rPr>
              <w:t>Contraloría de Servicios del Primer Circuito Judicial de Guanacaste</w:t>
            </w:r>
          </w:p>
        </w:tc>
        <w:tc>
          <w:tcPr>
            <w:tcW w:w="1412" w:type="pct"/>
            <w:shd w:val="clear" w:color="auto" w:fill="auto"/>
            <w:vAlign w:val="center"/>
          </w:tcPr>
          <w:p w14:paraId="7F0D0920" w14:textId="2A5B9A79" w:rsidR="00924024" w:rsidRPr="00673887" w:rsidRDefault="00D26270" w:rsidP="003A3B3F">
            <w:pPr>
              <w:spacing w:after="0"/>
              <w:ind w:left="0"/>
              <w:jc w:val="center"/>
              <w:rPr>
                <w:rFonts w:ascii="Book Antiqua" w:hAnsi="Book Antiqua" w:cs="Arial"/>
              </w:rPr>
            </w:pPr>
            <w:r w:rsidRPr="00673887">
              <w:rPr>
                <w:rFonts w:ascii="Book Antiqua" w:hAnsi="Book Antiqua" w:cs="Arial"/>
              </w:rPr>
              <w:object w:dxaOrig="2520" w:dyaOrig="1640" w14:anchorId="0C2BD3B0">
                <v:shape id="_x0000_i1035" type="#_x0000_t75" style="width:130.8pt;height:79.8pt" o:ole="">
                  <v:imagedata r:id="rId64" o:title=""/>
                </v:shape>
                <o:OLEObject Type="Embed" ProgID="AcroExch.Document.DC" ShapeID="_x0000_i1035" DrawAspect="Icon" ObjectID="_1667724590" r:id="rId65"/>
              </w:object>
            </w:r>
          </w:p>
        </w:tc>
      </w:tr>
      <w:tr w:rsidR="00924024" w:rsidRPr="00673887" w14:paraId="3ADCE410" w14:textId="77777777" w:rsidTr="00284E8A">
        <w:trPr>
          <w:tblCellSpacing w:w="1440" w:type="nil"/>
        </w:trPr>
        <w:tc>
          <w:tcPr>
            <w:tcW w:w="614" w:type="pct"/>
            <w:shd w:val="clear" w:color="auto" w:fill="auto"/>
            <w:vAlign w:val="center"/>
          </w:tcPr>
          <w:p w14:paraId="2A284379" w14:textId="77777777" w:rsidR="00924024" w:rsidRPr="00673887" w:rsidRDefault="00924024" w:rsidP="003A3B3F">
            <w:pPr>
              <w:spacing w:after="0"/>
              <w:ind w:left="0"/>
              <w:jc w:val="center"/>
              <w:rPr>
                <w:rFonts w:ascii="Book Antiqua" w:hAnsi="Book Antiqua" w:cs="Arial"/>
                <w:b/>
                <w:i/>
                <w:color w:val="000000"/>
              </w:rPr>
            </w:pPr>
            <w:r w:rsidRPr="00673887">
              <w:rPr>
                <w:rFonts w:ascii="Book Antiqua" w:hAnsi="Book Antiqua" w:cs="Arial"/>
                <w:b/>
                <w:i/>
                <w:color w:val="000000"/>
              </w:rPr>
              <w:t>Anexo 3</w:t>
            </w:r>
          </w:p>
        </w:tc>
        <w:tc>
          <w:tcPr>
            <w:tcW w:w="1648" w:type="pct"/>
            <w:shd w:val="clear" w:color="auto" w:fill="auto"/>
            <w:vAlign w:val="center"/>
          </w:tcPr>
          <w:p w14:paraId="65B15378" w14:textId="25014D39" w:rsidR="00924024" w:rsidRPr="00673887" w:rsidRDefault="00036442" w:rsidP="003A3B3F">
            <w:pPr>
              <w:spacing w:after="0"/>
              <w:ind w:left="0"/>
              <w:jc w:val="center"/>
              <w:rPr>
                <w:rFonts w:ascii="Book Antiqua" w:hAnsi="Book Antiqua" w:cs="Arial"/>
              </w:rPr>
            </w:pPr>
            <w:r>
              <w:rPr>
                <w:rFonts w:ascii="Book Antiqua" w:hAnsi="Book Antiqua" w:cs="Arial"/>
              </w:rPr>
              <w:t>Bitácoras</w:t>
            </w:r>
          </w:p>
        </w:tc>
        <w:tc>
          <w:tcPr>
            <w:tcW w:w="1325" w:type="pct"/>
          </w:tcPr>
          <w:p w14:paraId="46F38447" w14:textId="01ADEFB1" w:rsidR="00924024" w:rsidRPr="00673887" w:rsidRDefault="00036442" w:rsidP="00284E8A">
            <w:pPr>
              <w:spacing w:after="0"/>
              <w:ind w:left="0"/>
              <w:rPr>
                <w:rFonts w:ascii="Book Antiqua" w:hAnsi="Book Antiqua" w:cs="Arial"/>
              </w:rPr>
            </w:pPr>
            <w:r>
              <w:rPr>
                <w:rFonts w:ascii="Book Antiqua" w:hAnsi="Book Antiqua" w:cs="Arial"/>
              </w:rPr>
              <w:t>Presentación de Power Point con distintos resultados producto de las Bitácoras de trabajo realizadas</w:t>
            </w:r>
          </w:p>
        </w:tc>
        <w:tc>
          <w:tcPr>
            <w:tcW w:w="1412" w:type="pct"/>
            <w:shd w:val="clear" w:color="auto" w:fill="auto"/>
            <w:vAlign w:val="center"/>
          </w:tcPr>
          <w:p w14:paraId="5EDC0C9E" w14:textId="4860DC62" w:rsidR="00924024" w:rsidRPr="00673887" w:rsidRDefault="00924024" w:rsidP="003A3B3F">
            <w:pPr>
              <w:spacing w:after="0"/>
              <w:ind w:left="0"/>
              <w:jc w:val="center"/>
              <w:rPr>
                <w:rFonts w:ascii="Book Antiqua" w:hAnsi="Book Antiqua" w:cs="Arial"/>
              </w:rPr>
            </w:pPr>
            <w:r w:rsidRPr="00673887">
              <w:rPr>
                <w:rFonts w:ascii="Book Antiqua" w:hAnsi="Book Antiqua" w:cs="Arial"/>
              </w:rPr>
              <w:object w:dxaOrig="1513" w:dyaOrig="984" w14:anchorId="0864C07C">
                <v:shape id="_x0000_i1036" type="#_x0000_t75" style="width:78pt;height:48pt" o:ole="">
                  <v:imagedata r:id="rId66" o:title=""/>
                </v:shape>
                <o:OLEObject Type="Embed" ProgID="PowerPoint.Show.12" ShapeID="_x0000_i1036" DrawAspect="Icon" ObjectID="_1667724591" r:id="rId67"/>
              </w:object>
            </w:r>
          </w:p>
        </w:tc>
      </w:tr>
      <w:tr w:rsidR="00924024" w:rsidRPr="00673887" w14:paraId="15209F8F" w14:textId="77777777" w:rsidTr="00943CBC">
        <w:trPr>
          <w:tblCellSpacing w:w="1440" w:type="nil"/>
        </w:trPr>
        <w:tc>
          <w:tcPr>
            <w:tcW w:w="614" w:type="pct"/>
            <w:shd w:val="clear" w:color="auto" w:fill="auto"/>
            <w:vAlign w:val="center"/>
          </w:tcPr>
          <w:p w14:paraId="47260B69" w14:textId="77777777" w:rsidR="00924024" w:rsidRPr="00673887" w:rsidRDefault="00924024" w:rsidP="003A3B3F">
            <w:pPr>
              <w:spacing w:after="0"/>
              <w:ind w:left="0"/>
              <w:jc w:val="center"/>
              <w:rPr>
                <w:rFonts w:ascii="Book Antiqua" w:hAnsi="Book Antiqua" w:cs="Arial"/>
                <w:b/>
                <w:i/>
                <w:color w:val="000000"/>
              </w:rPr>
            </w:pPr>
            <w:r w:rsidRPr="00673887">
              <w:rPr>
                <w:rFonts w:ascii="Book Antiqua" w:hAnsi="Book Antiqua" w:cs="Arial"/>
                <w:b/>
                <w:i/>
                <w:color w:val="000000"/>
              </w:rPr>
              <w:t>Anexo 4</w:t>
            </w:r>
          </w:p>
        </w:tc>
        <w:tc>
          <w:tcPr>
            <w:tcW w:w="1648" w:type="pct"/>
            <w:shd w:val="clear" w:color="auto" w:fill="auto"/>
            <w:vAlign w:val="center"/>
          </w:tcPr>
          <w:p w14:paraId="19908D91" w14:textId="77777777" w:rsidR="00924024" w:rsidRPr="00673887" w:rsidRDefault="00924024" w:rsidP="003A3B3F">
            <w:pPr>
              <w:spacing w:after="0"/>
              <w:ind w:left="0"/>
              <w:jc w:val="center"/>
              <w:rPr>
                <w:rFonts w:ascii="Book Antiqua" w:hAnsi="Book Antiqua" w:cs="Arial"/>
              </w:rPr>
            </w:pPr>
            <w:r w:rsidRPr="00673887">
              <w:rPr>
                <w:rFonts w:ascii="Book Antiqua" w:hAnsi="Book Antiqua" w:cs="Arial"/>
              </w:rPr>
              <w:t>Distribución de Planta (Área de Técnicos(as) Judiciales)</w:t>
            </w:r>
          </w:p>
        </w:tc>
        <w:tc>
          <w:tcPr>
            <w:tcW w:w="1325" w:type="pct"/>
          </w:tcPr>
          <w:p w14:paraId="205E3A04" w14:textId="20B8B158" w:rsidR="00924024" w:rsidRPr="00673887" w:rsidRDefault="00036442" w:rsidP="00284E8A">
            <w:pPr>
              <w:spacing w:after="0"/>
              <w:ind w:left="0"/>
              <w:rPr>
                <w:rFonts w:ascii="Book Antiqua" w:hAnsi="Book Antiqua" w:cs="Arial"/>
              </w:rPr>
            </w:pPr>
            <w:r>
              <w:rPr>
                <w:rFonts w:ascii="Book Antiqua" w:hAnsi="Book Antiqua" w:cs="Arial"/>
              </w:rPr>
              <w:t xml:space="preserve">Croquis </w:t>
            </w:r>
            <w:r w:rsidR="00E756F9">
              <w:rPr>
                <w:rFonts w:ascii="Book Antiqua" w:hAnsi="Book Antiqua" w:cs="Arial"/>
              </w:rPr>
              <w:t>realizado en Microsoft Visio de la distribución de planta de la Fiscalía del Primer Circuito Judicial de</w:t>
            </w:r>
            <w:r w:rsidR="00D653B2">
              <w:rPr>
                <w:rFonts w:ascii="Book Antiqua" w:hAnsi="Book Antiqua" w:cs="Arial"/>
              </w:rPr>
              <w:t xml:space="preserve"> Guanacaste</w:t>
            </w:r>
          </w:p>
        </w:tc>
        <w:tc>
          <w:tcPr>
            <w:tcW w:w="1412" w:type="pct"/>
            <w:shd w:val="clear" w:color="auto" w:fill="auto"/>
            <w:vAlign w:val="center"/>
          </w:tcPr>
          <w:p w14:paraId="5993C605" w14:textId="37022DA0" w:rsidR="00924024" w:rsidRPr="00673887" w:rsidRDefault="00943CBC" w:rsidP="003A3B3F">
            <w:pPr>
              <w:spacing w:after="0"/>
              <w:ind w:left="0"/>
              <w:jc w:val="center"/>
              <w:rPr>
                <w:rFonts w:ascii="Book Antiqua" w:hAnsi="Book Antiqua" w:cs="Arial"/>
              </w:rPr>
            </w:pPr>
            <w:r w:rsidRPr="00673887">
              <w:rPr>
                <w:rFonts w:ascii="Book Antiqua" w:hAnsi="Book Antiqua" w:cs="Arial"/>
              </w:rPr>
              <w:object w:dxaOrig="2520" w:dyaOrig="1640" w14:anchorId="1C391BB5">
                <v:shape id="_x0000_i1037" type="#_x0000_t75" style="width:130.2pt;height:81pt" o:ole="">
                  <v:imagedata r:id="rId68" o:title=""/>
                </v:shape>
                <o:OLEObject Type="Embed" ProgID="Package" ShapeID="_x0000_i1037" DrawAspect="Icon" ObjectID="_1667724592" r:id="rId69"/>
              </w:object>
            </w:r>
          </w:p>
        </w:tc>
      </w:tr>
      <w:tr w:rsidR="00924024" w:rsidRPr="00673887" w14:paraId="63A7ADD4" w14:textId="77777777" w:rsidTr="00284E8A">
        <w:trPr>
          <w:tblCellSpacing w:w="1440" w:type="nil"/>
        </w:trPr>
        <w:tc>
          <w:tcPr>
            <w:tcW w:w="614" w:type="pct"/>
            <w:shd w:val="clear" w:color="auto" w:fill="auto"/>
            <w:vAlign w:val="center"/>
          </w:tcPr>
          <w:p w14:paraId="67CD4FF2" w14:textId="0DA95DE5" w:rsidR="00924024" w:rsidRPr="00673887" w:rsidRDefault="00924024" w:rsidP="003A3B3F">
            <w:pPr>
              <w:spacing w:after="0"/>
              <w:ind w:left="0"/>
              <w:jc w:val="center"/>
              <w:rPr>
                <w:rFonts w:ascii="Book Antiqua" w:hAnsi="Book Antiqua" w:cs="Arial"/>
                <w:b/>
                <w:i/>
                <w:color w:val="000000"/>
              </w:rPr>
            </w:pPr>
            <w:r w:rsidRPr="00673887">
              <w:rPr>
                <w:rFonts w:ascii="Book Antiqua" w:hAnsi="Book Antiqua" w:cs="Arial"/>
                <w:b/>
                <w:i/>
                <w:color w:val="000000"/>
              </w:rPr>
              <w:t xml:space="preserve">Anexo </w:t>
            </w:r>
            <w:r>
              <w:rPr>
                <w:rFonts w:ascii="Book Antiqua" w:hAnsi="Book Antiqua" w:cs="Arial"/>
                <w:b/>
                <w:i/>
                <w:color w:val="000000"/>
              </w:rPr>
              <w:t>5</w:t>
            </w:r>
          </w:p>
        </w:tc>
        <w:tc>
          <w:tcPr>
            <w:tcW w:w="1648" w:type="pct"/>
            <w:shd w:val="clear" w:color="auto" w:fill="auto"/>
            <w:vAlign w:val="center"/>
          </w:tcPr>
          <w:p w14:paraId="4A80EBE0" w14:textId="27C489E9" w:rsidR="00924024" w:rsidRPr="00673887" w:rsidRDefault="00924024" w:rsidP="003A3B3F">
            <w:pPr>
              <w:spacing w:after="0"/>
              <w:ind w:left="0"/>
              <w:jc w:val="center"/>
              <w:rPr>
                <w:rFonts w:ascii="Book Antiqua" w:hAnsi="Book Antiqua" w:cs="Arial"/>
              </w:rPr>
            </w:pPr>
            <w:r>
              <w:rPr>
                <w:rFonts w:ascii="Book Antiqua" w:hAnsi="Book Antiqua" w:cs="Arial"/>
              </w:rPr>
              <w:t>Correo electrónico del Subproceso de Salud Ocupacional, de la Dirección de Gestión Humana</w:t>
            </w:r>
          </w:p>
        </w:tc>
        <w:tc>
          <w:tcPr>
            <w:tcW w:w="1325" w:type="pct"/>
          </w:tcPr>
          <w:p w14:paraId="5361B476" w14:textId="06649872" w:rsidR="00924024" w:rsidRPr="00673887" w:rsidRDefault="00DB736C" w:rsidP="00284E8A">
            <w:pPr>
              <w:spacing w:after="0"/>
              <w:ind w:left="0"/>
              <w:rPr>
                <w:rFonts w:ascii="Book Antiqua" w:hAnsi="Book Antiqua" w:cs="Arial"/>
              </w:rPr>
            </w:pPr>
            <w:r>
              <w:rPr>
                <w:rFonts w:ascii="Book Antiqua" w:hAnsi="Book Antiqua" w:cs="Arial"/>
              </w:rPr>
              <w:t xml:space="preserve">Observaciones del Subproceso de Salud Ocupacional al informe </w:t>
            </w:r>
            <w:r w:rsidR="00AC582D" w:rsidRPr="00284E8A">
              <w:rPr>
                <w:rFonts w:ascii="Book Antiqua" w:hAnsi="Book Antiqua" w:cs="Arial"/>
              </w:rPr>
              <w:t>1482-PLA-MI-2020</w:t>
            </w:r>
            <w:r>
              <w:rPr>
                <w:rFonts w:ascii="Book Antiqua" w:hAnsi="Book Antiqua" w:cs="Arial"/>
              </w:rPr>
              <w:t xml:space="preserve"> de la </w:t>
            </w:r>
            <w:r>
              <w:rPr>
                <w:rFonts w:ascii="Book Antiqua" w:hAnsi="Book Antiqua" w:cs="Arial"/>
              </w:rPr>
              <w:lastRenderedPageBreak/>
              <w:t>Dirección de Planificación.</w:t>
            </w:r>
          </w:p>
        </w:tc>
        <w:tc>
          <w:tcPr>
            <w:tcW w:w="1412" w:type="pct"/>
            <w:shd w:val="clear" w:color="auto" w:fill="auto"/>
            <w:vAlign w:val="center"/>
          </w:tcPr>
          <w:p w14:paraId="4EE5DEF8" w14:textId="62DC4C51" w:rsidR="00924024" w:rsidRPr="00673887" w:rsidRDefault="00371E09" w:rsidP="003A3B3F">
            <w:pPr>
              <w:spacing w:after="0"/>
              <w:ind w:left="0"/>
              <w:jc w:val="center"/>
              <w:rPr>
                <w:rFonts w:ascii="Book Antiqua" w:hAnsi="Book Antiqua" w:cs="Arial"/>
              </w:rPr>
            </w:pPr>
            <w:r>
              <w:rPr>
                <w:rFonts w:ascii="Book Antiqua" w:hAnsi="Book Antiqua" w:cs="Arial"/>
              </w:rPr>
              <w:object w:dxaOrig="1814" w:dyaOrig="1174" w14:anchorId="02918FDA">
                <v:shape id="_x0000_i1038" type="#_x0000_t75" style="width:91.8pt;height:60pt" o:ole="">
                  <v:imagedata r:id="rId70" o:title=""/>
                </v:shape>
                <o:OLEObject Type="Embed" ProgID="Package" ShapeID="_x0000_i1038" DrawAspect="Icon" ObjectID="_1667724593" r:id="rId71"/>
              </w:object>
            </w:r>
          </w:p>
        </w:tc>
      </w:tr>
      <w:tr w:rsidR="00924024" w:rsidRPr="00673887" w14:paraId="41D0FF03" w14:textId="77777777" w:rsidTr="00284E8A">
        <w:trPr>
          <w:tblCellSpacing w:w="1440" w:type="nil"/>
        </w:trPr>
        <w:tc>
          <w:tcPr>
            <w:tcW w:w="614" w:type="pct"/>
            <w:shd w:val="clear" w:color="auto" w:fill="auto"/>
            <w:vAlign w:val="center"/>
          </w:tcPr>
          <w:p w14:paraId="67A0F301" w14:textId="4867670B" w:rsidR="00924024" w:rsidRPr="00673887" w:rsidRDefault="002137D8" w:rsidP="003A3B3F">
            <w:pPr>
              <w:spacing w:after="0"/>
              <w:ind w:left="0"/>
              <w:jc w:val="center"/>
              <w:rPr>
                <w:rFonts w:ascii="Book Antiqua" w:hAnsi="Book Antiqua" w:cs="Arial"/>
                <w:b/>
                <w:i/>
                <w:color w:val="000000"/>
              </w:rPr>
            </w:pPr>
            <w:r>
              <w:rPr>
                <w:rFonts w:ascii="Book Antiqua" w:hAnsi="Book Antiqua" w:cs="Arial"/>
                <w:b/>
                <w:i/>
                <w:color w:val="000000"/>
              </w:rPr>
              <w:t xml:space="preserve">Anexo </w:t>
            </w:r>
            <w:r w:rsidR="004F009E">
              <w:rPr>
                <w:rFonts w:ascii="Book Antiqua" w:hAnsi="Book Antiqua" w:cs="Arial"/>
                <w:b/>
                <w:i/>
                <w:color w:val="000000"/>
              </w:rPr>
              <w:t>6</w:t>
            </w:r>
          </w:p>
        </w:tc>
        <w:tc>
          <w:tcPr>
            <w:tcW w:w="1648" w:type="pct"/>
            <w:shd w:val="clear" w:color="auto" w:fill="auto"/>
            <w:vAlign w:val="center"/>
          </w:tcPr>
          <w:p w14:paraId="24976267" w14:textId="70ED87C5" w:rsidR="00924024" w:rsidRPr="00673887" w:rsidRDefault="006E53AF" w:rsidP="003A3B3F">
            <w:pPr>
              <w:spacing w:after="0"/>
              <w:ind w:left="0"/>
              <w:jc w:val="center"/>
              <w:rPr>
                <w:rFonts w:ascii="Book Antiqua" w:hAnsi="Book Antiqua" w:cs="Arial"/>
              </w:rPr>
            </w:pPr>
            <w:r>
              <w:rPr>
                <w:rFonts w:ascii="Book Antiqua" w:hAnsi="Book Antiqua" w:cs="Arial"/>
              </w:rPr>
              <w:t>Correo electrónico de la Dirección de Tecnología de la Información</w:t>
            </w:r>
          </w:p>
        </w:tc>
        <w:tc>
          <w:tcPr>
            <w:tcW w:w="1325" w:type="pct"/>
          </w:tcPr>
          <w:p w14:paraId="78170E78" w14:textId="6BF76591" w:rsidR="00924024" w:rsidRPr="00673887" w:rsidRDefault="009F661D" w:rsidP="00284E8A">
            <w:pPr>
              <w:spacing w:after="0"/>
              <w:ind w:left="0"/>
              <w:rPr>
                <w:rFonts w:ascii="Book Antiqua" w:hAnsi="Book Antiqua" w:cs="Arial"/>
              </w:rPr>
            </w:pPr>
            <w:r>
              <w:rPr>
                <w:rFonts w:ascii="Book Antiqua" w:hAnsi="Book Antiqua" w:cs="Arial"/>
              </w:rPr>
              <w:t>Oficio</w:t>
            </w:r>
            <w:r w:rsidR="00A933B0">
              <w:rPr>
                <w:rFonts w:ascii="Book Antiqua" w:hAnsi="Book Antiqua" w:cs="Arial"/>
              </w:rPr>
              <w:t xml:space="preserve"> N°</w:t>
            </w:r>
            <w:r w:rsidR="00A933B0" w:rsidRPr="00550CBC">
              <w:rPr>
                <w:rFonts w:ascii="Book Antiqua" w:hAnsi="Book Antiqua" w:cs="Arial"/>
              </w:rPr>
              <w:t>1</w:t>
            </w:r>
            <w:r>
              <w:rPr>
                <w:rFonts w:ascii="Book Antiqua" w:hAnsi="Book Antiqua" w:cs="Arial"/>
              </w:rPr>
              <w:t>912</w:t>
            </w:r>
            <w:r w:rsidR="00A933B0" w:rsidRPr="00550CBC">
              <w:rPr>
                <w:rFonts w:ascii="Book Antiqua" w:hAnsi="Book Antiqua" w:cs="Arial"/>
              </w:rPr>
              <w:t>-DTI-2020</w:t>
            </w:r>
            <w:r w:rsidR="00A933B0">
              <w:rPr>
                <w:rFonts w:ascii="Book Antiqua" w:hAnsi="Book Antiqua" w:cs="Arial"/>
              </w:rPr>
              <w:t xml:space="preserve"> con las observaciones al informe 1</w:t>
            </w:r>
            <w:r>
              <w:rPr>
                <w:rFonts w:ascii="Book Antiqua" w:hAnsi="Book Antiqua" w:cs="Arial"/>
              </w:rPr>
              <w:t>482—</w:t>
            </w:r>
            <w:r w:rsidR="00A933B0">
              <w:rPr>
                <w:rFonts w:ascii="Book Antiqua" w:hAnsi="Book Antiqua" w:cs="Arial"/>
              </w:rPr>
              <w:t>PLA</w:t>
            </w:r>
            <w:r>
              <w:rPr>
                <w:rFonts w:ascii="Book Antiqua" w:hAnsi="Book Antiqua" w:cs="Arial"/>
              </w:rPr>
              <w:t>-</w:t>
            </w:r>
            <w:r w:rsidR="00A933B0">
              <w:rPr>
                <w:rFonts w:ascii="Book Antiqua" w:hAnsi="Book Antiqua" w:cs="Arial"/>
              </w:rPr>
              <w:t>MI</w:t>
            </w:r>
            <w:r>
              <w:rPr>
                <w:rFonts w:ascii="Book Antiqua" w:hAnsi="Book Antiqua" w:cs="Arial"/>
              </w:rPr>
              <w:t>-</w:t>
            </w:r>
            <w:r w:rsidR="00A933B0">
              <w:rPr>
                <w:rFonts w:ascii="Book Antiqua" w:hAnsi="Book Antiqua" w:cs="Arial"/>
              </w:rPr>
              <w:t>2020 de la Dirección de Planificación</w:t>
            </w:r>
          </w:p>
        </w:tc>
        <w:tc>
          <w:tcPr>
            <w:tcW w:w="1412" w:type="pct"/>
            <w:shd w:val="clear" w:color="auto" w:fill="auto"/>
            <w:vAlign w:val="center"/>
          </w:tcPr>
          <w:p w14:paraId="5EA6D89E" w14:textId="70095FB3" w:rsidR="00924024" w:rsidRPr="00673887" w:rsidRDefault="00C10BEC" w:rsidP="003A3B3F">
            <w:pPr>
              <w:spacing w:after="0"/>
              <w:ind w:left="0"/>
              <w:jc w:val="center"/>
              <w:rPr>
                <w:rFonts w:ascii="Book Antiqua" w:hAnsi="Book Antiqua" w:cs="Arial"/>
              </w:rPr>
            </w:pPr>
            <w:r>
              <w:rPr>
                <w:rFonts w:ascii="Book Antiqua" w:hAnsi="Book Antiqua" w:cs="Arial"/>
              </w:rPr>
              <w:object w:dxaOrig="1814" w:dyaOrig="1174" w14:anchorId="7931A42F">
                <v:shape id="_x0000_i1039" type="#_x0000_t75" style="width:92.4pt;height:60pt" o:ole="">
                  <v:imagedata r:id="rId72" o:title=""/>
                </v:shape>
                <o:OLEObject Type="Embed" ProgID="Package" ShapeID="_x0000_i1039" DrawAspect="Icon" ObjectID="_1667724594" r:id="rId73"/>
              </w:object>
            </w:r>
          </w:p>
        </w:tc>
      </w:tr>
      <w:tr w:rsidR="00924024" w:rsidRPr="00673887" w14:paraId="4129E9A4" w14:textId="77777777" w:rsidTr="00284E8A">
        <w:trPr>
          <w:tblCellSpacing w:w="1440" w:type="nil"/>
        </w:trPr>
        <w:tc>
          <w:tcPr>
            <w:tcW w:w="614" w:type="pct"/>
            <w:shd w:val="clear" w:color="auto" w:fill="auto"/>
            <w:vAlign w:val="center"/>
          </w:tcPr>
          <w:p w14:paraId="1CE3B465" w14:textId="1F498822" w:rsidR="00924024" w:rsidRPr="00673887" w:rsidRDefault="009F661D" w:rsidP="003A3B3F">
            <w:pPr>
              <w:spacing w:after="0"/>
              <w:ind w:left="0"/>
              <w:jc w:val="center"/>
              <w:rPr>
                <w:rFonts w:ascii="Book Antiqua" w:hAnsi="Book Antiqua" w:cs="Arial"/>
                <w:b/>
                <w:i/>
                <w:color w:val="000000"/>
              </w:rPr>
            </w:pPr>
            <w:r>
              <w:rPr>
                <w:rFonts w:ascii="Book Antiqua" w:hAnsi="Book Antiqua" w:cs="Arial"/>
                <w:b/>
                <w:i/>
                <w:color w:val="000000"/>
              </w:rPr>
              <w:t xml:space="preserve">Anexo </w:t>
            </w:r>
            <w:r w:rsidR="004F009E">
              <w:rPr>
                <w:rFonts w:ascii="Book Antiqua" w:hAnsi="Book Antiqua" w:cs="Arial"/>
                <w:b/>
                <w:i/>
                <w:color w:val="000000"/>
              </w:rPr>
              <w:t>7</w:t>
            </w:r>
          </w:p>
        </w:tc>
        <w:tc>
          <w:tcPr>
            <w:tcW w:w="1648" w:type="pct"/>
            <w:shd w:val="clear" w:color="auto" w:fill="auto"/>
            <w:vAlign w:val="center"/>
          </w:tcPr>
          <w:p w14:paraId="668C43C2" w14:textId="40D31A65" w:rsidR="00924024" w:rsidRPr="00673887" w:rsidRDefault="00A01F04" w:rsidP="003A3B3F">
            <w:pPr>
              <w:spacing w:after="0"/>
              <w:ind w:left="0"/>
              <w:jc w:val="center"/>
              <w:rPr>
                <w:rFonts w:ascii="Book Antiqua" w:hAnsi="Book Antiqua" w:cs="Arial"/>
              </w:rPr>
            </w:pPr>
            <w:r>
              <w:rPr>
                <w:rFonts w:ascii="Book Antiqua" w:hAnsi="Book Antiqua" w:cs="Arial"/>
              </w:rPr>
              <w:t>Correo electrónico de la Secretaría General del Ministerio Público</w:t>
            </w:r>
          </w:p>
        </w:tc>
        <w:tc>
          <w:tcPr>
            <w:tcW w:w="1325" w:type="pct"/>
          </w:tcPr>
          <w:p w14:paraId="0D0AEA07" w14:textId="03415B29" w:rsidR="00924024" w:rsidRPr="00673887" w:rsidRDefault="007B696B" w:rsidP="00284E8A">
            <w:pPr>
              <w:spacing w:after="0"/>
              <w:ind w:left="0"/>
              <w:rPr>
                <w:rFonts w:ascii="Book Antiqua" w:hAnsi="Book Antiqua" w:cs="Arial"/>
              </w:rPr>
            </w:pPr>
            <w:r>
              <w:rPr>
                <w:rFonts w:ascii="Book Antiqua" w:hAnsi="Book Antiqua" w:cs="Arial"/>
              </w:rPr>
              <w:t>Correo con las</w:t>
            </w:r>
            <w:r w:rsidRPr="00550CBC">
              <w:rPr>
                <w:rFonts w:ascii="Book Antiqua" w:hAnsi="Book Antiqua" w:cs="Arial"/>
              </w:rPr>
              <w:t xml:space="preserve"> observaciones al informe 1</w:t>
            </w:r>
            <w:r>
              <w:rPr>
                <w:rFonts w:ascii="Book Antiqua" w:hAnsi="Book Antiqua" w:cs="Arial"/>
              </w:rPr>
              <w:t>482</w:t>
            </w:r>
            <w:r w:rsidRPr="00550CBC">
              <w:rPr>
                <w:rFonts w:ascii="Book Antiqua" w:hAnsi="Book Antiqua" w:cs="Arial"/>
              </w:rPr>
              <w:t>-PLA-MI-2020.</w:t>
            </w:r>
          </w:p>
        </w:tc>
        <w:tc>
          <w:tcPr>
            <w:tcW w:w="1412" w:type="pct"/>
            <w:shd w:val="clear" w:color="auto" w:fill="auto"/>
            <w:vAlign w:val="center"/>
          </w:tcPr>
          <w:p w14:paraId="2E1044BE" w14:textId="752AB0CE" w:rsidR="00924024" w:rsidRPr="00673887" w:rsidRDefault="00C10BEC" w:rsidP="003A3B3F">
            <w:pPr>
              <w:spacing w:after="0"/>
              <w:ind w:left="0"/>
              <w:jc w:val="center"/>
              <w:rPr>
                <w:rFonts w:ascii="Book Antiqua" w:hAnsi="Book Antiqua" w:cs="Arial"/>
              </w:rPr>
            </w:pPr>
            <w:r>
              <w:rPr>
                <w:rFonts w:ascii="Book Antiqua" w:hAnsi="Book Antiqua" w:cs="Arial"/>
              </w:rPr>
              <w:object w:dxaOrig="1814" w:dyaOrig="1174" w14:anchorId="30BAA83A">
                <v:shape id="_x0000_i1040" type="#_x0000_t75" style="width:92.4pt;height:60pt" o:ole="">
                  <v:imagedata r:id="rId74" o:title=""/>
                </v:shape>
                <o:OLEObject Type="Embed" ProgID="Package" ShapeID="_x0000_i1040" DrawAspect="Icon" ObjectID="_1667724595" r:id="rId75"/>
              </w:object>
            </w:r>
          </w:p>
        </w:tc>
      </w:tr>
      <w:tr w:rsidR="004F009E" w:rsidRPr="00673887" w14:paraId="39311105" w14:textId="77777777" w:rsidTr="00924024">
        <w:trPr>
          <w:tblCellSpacing w:w="1440" w:type="nil"/>
        </w:trPr>
        <w:tc>
          <w:tcPr>
            <w:tcW w:w="614" w:type="pct"/>
            <w:shd w:val="clear" w:color="auto" w:fill="auto"/>
            <w:vAlign w:val="center"/>
          </w:tcPr>
          <w:p w14:paraId="3C46E461" w14:textId="0EDB0C43" w:rsidR="004F009E" w:rsidRDefault="004F009E" w:rsidP="003A3B3F">
            <w:pPr>
              <w:spacing w:after="0"/>
              <w:ind w:left="0"/>
              <w:jc w:val="center"/>
              <w:rPr>
                <w:rFonts w:ascii="Book Antiqua" w:hAnsi="Book Antiqua" w:cs="Arial"/>
                <w:b/>
                <w:i/>
                <w:color w:val="000000"/>
              </w:rPr>
            </w:pPr>
            <w:r>
              <w:rPr>
                <w:rFonts w:ascii="Book Antiqua" w:hAnsi="Book Antiqua" w:cs="Arial"/>
                <w:b/>
                <w:i/>
                <w:color w:val="000000"/>
              </w:rPr>
              <w:t xml:space="preserve">Anexo 8 </w:t>
            </w:r>
          </w:p>
        </w:tc>
        <w:tc>
          <w:tcPr>
            <w:tcW w:w="1648" w:type="pct"/>
            <w:shd w:val="clear" w:color="auto" w:fill="auto"/>
            <w:vAlign w:val="center"/>
          </w:tcPr>
          <w:p w14:paraId="06B437D5" w14:textId="68A12D29" w:rsidR="004F009E" w:rsidRDefault="00FC01B2" w:rsidP="003A3B3F">
            <w:pPr>
              <w:spacing w:after="0"/>
              <w:ind w:left="0"/>
              <w:jc w:val="center"/>
              <w:rPr>
                <w:rFonts w:ascii="Book Antiqua" w:hAnsi="Book Antiqua" w:cs="Arial"/>
              </w:rPr>
            </w:pPr>
            <w:r>
              <w:rPr>
                <w:rFonts w:ascii="Book Antiqua" w:hAnsi="Book Antiqua" w:cs="Arial"/>
              </w:rPr>
              <w:t>Correo electrónico de la Fiscalía Adjunta del Primer Circuito Judicial de Guanacaste</w:t>
            </w:r>
          </w:p>
        </w:tc>
        <w:tc>
          <w:tcPr>
            <w:tcW w:w="1325" w:type="pct"/>
          </w:tcPr>
          <w:p w14:paraId="4ACE8AA5" w14:textId="2780E2F1" w:rsidR="004F009E" w:rsidRDefault="00FC01B2" w:rsidP="00A01F04">
            <w:pPr>
              <w:spacing w:after="0"/>
              <w:ind w:left="0"/>
              <w:rPr>
                <w:rFonts w:ascii="Book Antiqua" w:hAnsi="Book Antiqua" w:cs="Arial"/>
              </w:rPr>
            </w:pPr>
            <w:r>
              <w:rPr>
                <w:rFonts w:ascii="Book Antiqua" w:hAnsi="Book Antiqua" w:cs="Arial"/>
              </w:rPr>
              <w:t>Correo con las</w:t>
            </w:r>
            <w:r w:rsidRPr="00550CBC">
              <w:rPr>
                <w:rFonts w:ascii="Book Antiqua" w:hAnsi="Book Antiqua" w:cs="Arial"/>
              </w:rPr>
              <w:t xml:space="preserve"> observaciones al informe 1</w:t>
            </w:r>
            <w:r>
              <w:rPr>
                <w:rFonts w:ascii="Book Antiqua" w:hAnsi="Book Antiqua" w:cs="Arial"/>
              </w:rPr>
              <w:t>482</w:t>
            </w:r>
            <w:r w:rsidRPr="00550CBC">
              <w:rPr>
                <w:rFonts w:ascii="Book Antiqua" w:hAnsi="Book Antiqua" w:cs="Arial"/>
              </w:rPr>
              <w:t>-PLA-MI-2020.</w:t>
            </w:r>
          </w:p>
        </w:tc>
        <w:tc>
          <w:tcPr>
            <w:tcW w:w="1412" w:type="pct"/>
            <w:shd w:val="clear" w:color="auto" w:fill="auto"/>
            <w:vAlign w:val="center"/>
          </w:tcPr>
          <w:p w14:paraId="70A9B27B" w14:textId="0764C9EB" w:rsidR="004F009E" w:rsidRPr="00673887" w:rsidRDefault="00C10BEC" w:rsidP="003A3B3F">
            <w:pPr>
              <w:spacing w:after="0"/>
              <w:ind w:left="0"/>
              <w:jc w:val="center"/>
              <w:rPr>
                <w:rFonts w:ascii="Book Antiqua" w:hAnsi="Book Antiqua" w:cs="Arial"/>
              </w:rPr>
            </w:pPr>
            <w:r>
              <w:rPr>
                <w:rFonts w:ascii="Book Antiqua" w:hAnsi="Book Antiqua" w:cs="Arial"/>
              </w:rPr>
              <w:object w:dxaOrig="1814" w:dyaOrig="1174" w14:anchorId="7B0F08E5">
                <v:shape id="_x0000_i1041" type="#_x0000_t75" style="width:92.4pt;height:60pt" o:ole="">
                  <v:imagedata r:id="rId76" o:title=""/>
                </v:shape>
                <o:OLEObject Type="Embed" ProgID="Package" ShapeID="_x0000_i1041" DrawAspect="Icon" ObjectID="_1667724596" r:id="rId77"/>
              </w:object>
            </w:r>
          </w:p>
        </w:tc>
      </w:tr>
      <w:tr w:rsidR="00924024" w:rsidRPr="00673887" w14:paraId="25819A2A" w14:textId="77777777" w:rsidTr="00284E8A">
        <w:trPr>
          <w:tblCellSpacing w:w="1440" w:type="nil"/>
        </w:trPr>
        <w:tc>
          <w:tcPr>
            <w:tcW w:w="614" w:type="pct"/>
            <w:shd w:val="clear" w:color="auto" w:fill="auto"/>
            <w:vAlign w:val="center"/>
          </w:tcPr>
          <w:p w14:paraId="7FF51064" w14:textId="511AB118" w:rsidR="00924024" w:rsidRPr="00673887" w:rsidRDefault="007B696B" w:rsidP="003A3B3F">
            <w:pPr>
              <w:spacing w:after="0"/>
              <w:ind w:left="0"/>
              <w:jc w:val="center"/>
              <w:rPr>
                <w:rFonts w:ascii="Book Antiqua" w:hAnsi="Book Antiqua" w:cs="Arial"/>
                <w:b/>
                <w:i/>
                <w:color w:val="000000"/>
              </w:rPr>
            </w:pPr>
            <w:r>
              <w:rPr>
                <w:rFonts w:ascii="Book Antiqua" w:hAnsi="Book Antiqua" w:cs="Arial"/>
                <w:b/>
                <w:i/>
                <w:color w:val="000000"/>
              </w:rPr>
              <w:t>Anexo 9</w:t>
            </w:r>
          </w:p>
        </w:tc>
        <w:tc>
          <w:tcPr>
            <w:tcW w:w="1648" w:type="pct"/>
            <w:shd w:val="clear" w:color="auto" w:fill="auto"/>
            <w:vAlign w:val="center"/>
          </w:tcPr>
          <w:p w14:paraId="7782C808" w14:textId="03FE705E" w:rsidR="00924024" w:rsidRPr="00673887" w:rsidRDefault="00903472" w:rsidP="003A3B3F">
            <w:pPr>
              <w:spacing w:after="0"/>
              <w:ind w:left="0"/>
              <w:jc w:val="center"/>
              <w:rPr>
                <w:rFonts w:ascii="Book Antiqua" w:hAnsi="Book Antiqua" w:cs="Arial"/>
              </w:rPr>
            </w:pPr>
            <w:r>
              <w:rPr>
                <w:rFonts w:ascii="Book Antiqua" w:hAnsi="Book Antiqua" w:cs="Arial"/>
              </w:rPr>
              <w:t>Boletas Electrónicas</w:t>
            </w:r>
          </w:p>
        </w:tc>
        <w:tc>
          <w:tcPr>
            <w:tcW w:w="1325" w:type="pct"/>
          </w:tcPr>
          <w:p w14:paraId="247BFA16" w14:textId="7B21F8F6" w:rsidR="00924024" w:rsidRPr="00673887" w:rsidRDefault="00903472" w:rsidP="00284E8A">
            <w:pPr>
              <w:spacing w:after="0"/>
              <w:ind w:left="0"/>
              <w:rPr>
                <w:rFonts w:ascii="Book Antiqua" w:hAnsi="Book Antiqua" w:cs="Arial"/>
              </w:rPr>
            </w:pPr>
            <w:r>
              <w:rPr>
                <w:rFonts w:ascii="Book Antiqua" w:hAnsi="Book Antiqua" w:cs="Arial"/>
              </w:rPr>
              <w:t xml:space="preserve">Boletas electrónicas del control de resultados de audiencias preliminares y juicios </w:t>
            </w:r>
            <w:r w:rsidR="00A82417">
              <w:rPr>
                <w:rFonts w:ascii="Book Antiqua" w:hAnsi="Book Antiqua" w:cs="Arial"/>
              </w:rPr>
              <w:t>realizadas por Fiscalía General</w:t>
            </w:r>
          </w:p>
        </w:tc>
        <w:tc>
          <w:tcPr>
            <w:tcW w:w="1412" w:type="pct"/>
            <w:shd w:val="clear" w:color="auto" w:fill="auto"/>
            <w:vAlign w:val="center"/>
          </w:tcPr>
          <w:p w14:paraId="6F40D6E9" w14:textId="6416EF45" w:rsidR="00924024" w:rsidRPr="00673887" w:rsidRDefault="00043259" w:rsidP="003A3B3F">
            <w:pPr>
              <w:spacing w:after="0"/>
              <w:ind w:left="0"/>
              <w:jc w:val="center"/>
              <w:rPr>
                <w:rFonts w:ascii="Book Antiqua" w:hAnsi="Book Antiqua" w:cs="Arial"/>
              </w:rPr>
            </w:pPr>
            <w:r>
              <w:rPr>
                <w:rFonts w:ascii="Book Antiqua" w:hAnsi="Book Antiqua" w:cs="Arial"/>
              </w:rPr>
              <w:object w:dxaOrig="1814" w:dyaOrig="1174" w14:anchorId="60AE65E4">
                <v:shape id="_x0000_i1102" type="#_x0000_t75" style="width:91.8pt;height:60pt" o:ole="">
                  <v:imagedata r:id="rId78" o:title=""/>
                </v:shape>
                <o:OLEObject Type="Embed" ProgID="Package" ShapeID="_x0000_i1102" DrawAspect="Icon" ObjectID="_1667724597" r:id="rId79"/>
              </w:object>
            </w:r>
            <w:r>
              <w:rPr>
                <w:rFonts w:ascii="Book Antiqua" w:hAnsi="Book Antiqua" w:cs="Arial"/>
              </w:rPr>
              <w:object w:dxaOrig="1814" w:dyaOrig="1174" w14:anchorId="2F68B499">
                <v:shape id="_x0000_i1104" type="#_x0000_t75" style="width:91.8pt;height:60pt" o:ole="">
                  <v:imagedata r:id="rId80" o:title=""/>
                </v:shape>
                <o:OLEObject Type="Embed" ProgID="Package" ShapeID="_x0000_i1104" DrawAspect="Icon" ObjectID="_1667724598" r:id="rId81"/>
              </w:object>
            </w:r>
          </w:p>
        </w:tc>
      </w:tr>
    </w:tbl>
    <w:p w14:paraId="1F960073" w14:textId="08CD5D4A" w:rsidR="00FC04BA" w:rsidRDefault="00FC04BA" w:rsidP="00EA5883">
      <w:pPr>
        <w:rPr>
          <w:rFonts w:ascii="Book Antiqua" w:hAnsi="Book Antiqua"/>
        </w:rPr>
      </w:pPr>
    </w:p>
    <w:p w14:paraId="49808832" w14:textId="62F5B55D" w:rsidR="004A4A53" w:rsidRDefault="004A4A53" w:rsidP="00EA5883">
      <w:pPr>
        <w:rPr>
          <w:rFonts w:ascii="Book Antiqua" w:hAnsi="Book Antiqua"/>
        </w:rPr>
      </w:pPr>
    </w:p>
    <w:p w14:paraId="073B8A67" w14:textId="77777777" w:rsidR="004A4A53" w:rsidRPr="00673887" w:rsidRDefault="004A4A53" w:rsidP="00EA5883">
      <w:pPr>
        <w:rPr>
          <w:rFonts w:ascii="Book Antiqua" w:hAnsi="Book Antiqua"/>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B61FE4" w:rsidRPr="00673887" w14:paraId="63B64AD7" w14:textId="77777777" w:rsidTr="00332FBF">
        <w:trPr>
          <w:tblCellSpacing w:w="1440" w:type="nil"/>
        </w:trPr>
        <w:tc>
          <w:tcPr>
            <w:tcW w:w="871" w:type="pct"/>
            <w:shd w:val="clear" w:color="auto" w:fill="365F91"/>
            <w:vAlign w:val="center"/>
          </w:tcPr>
          <w:p w14:paraId="589C0AE7" w14:textId="77777777" w:rsidR="00B61FE4" w:rsidRPr="00673887" w:rsidRDefault="00B61FE4" w:rsidP="00332FBF">
            <w:pPr>
              <w:spacing w:after="0"/>
              <w:ind w:left="0"/>
              <w:jc w:val="center"/>
              <w:rPr>
                <w:rFonts w:ascii="Book Antiqua" w:hAnsi="Book Antiqua" w:cs="Arial"/>
                <w:b/>
                <w:color w:val="FFFFFF"/>
              </w:rPr>
            </w:pPr>
            <w:r w:rsidRPr="00673887">
              <w:rPr>
                <w:rFonts w:ascii="Book Antiqua" w:hAnsi="Book Antiqua" w:cs="Arial"/>
                <w:b/>
                <w:color w:val="FFFFFF"/>
              </w:rPr>
              <w:lastRenderedPageBreak/>
              <w:t>Apéndice</w:t>
            </w:r>
          </w:p>
        </w:tc>
        <w:tc>
          <w:tcPr>
            <w:tcW w:w="2286" w:type="pct"/>
            <w:shd w:val="clear" w:color="auto" w:fill="365F91"/>
            <w:vAlign w:val="center"/>
          </w:tcPr>
          <w:p w14:paraId="755B1290" w14:textId="77777777" w:rsidR="00B61FE4" w:rsidRPr="00673887" w:rsidRDefault="00B61FE4" w:rsidP="00332FBF">
            <w:pPr>
              <w:spacing w:after="0"/>
              <w:ind w:left="0"/>
              <w:jc w:val="center"/>
              <w:rPr>
                <w:rFonts w:ascii="Book Antiqua" w:hAnsi="Book Antiqua" w:cs="Arial"/>
                <w:b/>
                <w:color w:val="FFFFFF"/>
              </w:rPr>
            </w:pPr>
            <w:r w:rsidRPr="00673887">
              <w:rPr>
                <w:rFonts w:ascii="Book Antiqua" w:hAnsi="Book Antiqua" w:cs="Arial"/>
                <w:b/>
                <w:color w:val="FFFFFF"/>
              </w:rPr>
              <w:t>Nombre</w:t>
            </w:r>
          </w:p>
        </w:tc>
        <w:tc>
          <w:tcPr>
            <w:tcW w:w="1843" w:type="pct"/>
            <w:shd w:val="clear" w:color="auto" w:fill="365F91"/>
            <w:vAlign w:val="center"/>
          </w:tcPr>
          <w:p w14:paraId="41E40590" w14:textId="77777777" w:rsidR="00B61FE4" w:rsidRPr="00673887" w:rsidRDefault="00B61FE4" w:rsidP="00332FBF">
            <w:pPr>
              <w:spacing w:after="0"/>
              <w:ind w:left="0"/>
              <w:jc w:val="center"/>
              <w:rPr>
                <w:rFonts w:ascii="Book Antiqua" w:hAnsi="Book Antiqua" w:cs="Arial"/>
                <w:b/>
                <w:color w:val="FFFFFF"/>
              </w:rPr>
            </w:pPr>
            <w:r w:rsidRPr="00673887">
              <w:rPr>
                <w:rFonts w:ascii="Book Antiqua" w:hAnsi="Book Antiqua" w:cs="Arial"/>
                <w:b/>
                <w:color w:val="FFFFFF"/>
              </w:rPr>
              <w:t>Documento</w:t>
            </w:r>
          </w:p>
        </w:tc>
      </w:tr>
      <w:tr w:rsidR="00B61FE4" w:rsidRPr="00673887" w14:paraId="05E9CC1B" w14:textId="77777777" w:rsidTr="00332FBF">
        <w:trPr>
          <w:tblCellSpacing w:w="1440" w:type="nil"/>
        </w:trPr>
        <w:tc>
          <w:tcPr>
            <w:tcW w:w="871" w:type="pct"/>
            <w:shd w:val="clear" w:color="auto" w:fill="auto"/>
            <w:vAlign w:val="center"/>
          </w:tcPr>
          <w:p w14:paraId="6361F8AA" w14:textId="77777777" w:rsidR="00B61FE4" w:rsidRPr="00673887" w:rsidRDefault="00B61FE4" w:rsidP="00332FBF">
            <w:pPr>
              <w:spacing w:after="0"/>
              <w:ind w:left="0"/>
              <w:jc w:val="center"/>
              <w:rPr>
                <w:rFonts w:ascii="Book Antiqua" w:hAnsi="Book Antiqua" w:cs="Arial"/>
                <w:b/>
                <w:i/>
                <w:color w:val="000000"/>
              </w:rPr>
            </w:pPr>
            <w:r w:rsidRPr="00673887">
              <w:rPr>
                <w:rFonts w:ascii="Book Antiqua" w:hAnsi="Book Antiqua" w:cs="Arial"/>
                <w:b/>
                <w:i/>
                <w:color w:val="000000"/>
              </w:rPr>
              <w:t>Apéndice 1</w:t>
            </w:r>
          </w:p>
        </w:tc>
        <w:tc>
          <w:tcPr>
            <w:tcW w:w="2286" w:type="pct"/>
            <w:shd w:val="clear" w:color="auto" w:fill="auto"/>
            <w:vAlign w:val="center"/>
          </w:tcPr>
          <w:p w14:paraId="408D7470" w14:textId="77777777" w:rsidR="00B61FE4" w:rsidRPr="00673887" w:rsidRDefault="00B61FE4" w:rsidP="00332FBF">
            <w:pPr>
              <w:spacing w:after="0"/>
              <w:ind w:left="0"/>
              <w:jc w:val="center"/>
              <w:rPr>
                <w:rFonts w:ascii="Book Antiqua" w:hAnsi="Book Antiqua" w:cs="Arial"/>
              </w:rPr>
            </w:pPr>
            <w:r w:rsidRPr="00673887">
              <w:rPr>
                <w:rFonts w:ascii="Book Antiqua" w:hAnsi="Book Antiqua" w:cs="Arial"/>
              </w:rPr>
              <w:t>Cuadro Estadístico de Estructura del Modelo Penal</w:t>
            </w:r>
          </w:p>
        </w:tc>
        <w:tc>
          <w:tcPr>
            <w:tcW w:w="1843" w:type="pct"/>
            <w:shd w:val="clear" w:color="auto" w:fill="auto"/>
            <w:vAlign w:val="center"/>
          </w:tcPr>
          <w:p w14:paraId="0DB8CEFF" w14:textId="271B8656" w:rsidR="00B61FE4" w:rsidRPr="00673887" w:rsidRDefault="00043259" w:rsidP="00332FBF">
            <w:pPr>
              <w:spacing w:after="0"/>
              <w:ind w:left="0"/>
              <w:jc w:val="center"/>
              <w:rPr>
                <w:rFonts w:ascii="Book Antiqua" w:hAnsi="Book Antiqua" w:cs="Arial"/>
              </w:rPr>
            </w:pPr>
            <w:r w:rsidRPr="00673887">
              <w:rPr>
                <w:rFonts w:ascii="Book Antiqua" w:hAnsi="Book Antiqua" w:cs="Arial"/>
              </w:rPr>
              <w:object w:dxaOrig="2520" w:dyaOrig="1640" w14:anchorId="55E8AD3E">
                <v:shape id="_x0000_i1106" type="#_x0000_t75" style="width:130.2pt;height:81pt" o:ole="">
                  <v:imagedata r:id="rId82" o:title=""/>
                </v:shape>
                <o:OLEObject Type="Embed" ProgID="Excel.Sheet.12" ShapeID="_x0000_i1106" DrawAspect="Icon" ObjectID="_1667724599" r:id="rId83"/>
              </w:object>
            </w:r>
          </w:p>
        </w:tc>
      </w:tr>
      <w:tr w:rsidR="00B61FE4" w:rsidRPr="00673887" w14:paraId="6F1F4C48" w14:textId="77777777" w:rsidTr="00332FBF">
        <w:trPr>
          <w:tblCellSpacing w:w="1440" w:type="nil"/>
        </w:trPr>
        <w:tc>
          <w:tcPr>
            <w:tcW w:w="871" w:type="pct"/>
            <w:shd w:val="clear" w:color="auto" w:fill="auto"/>
            <w:vAlign w:val="center"/>
          </w:tcPr>
          <w:p w14:paraId="7547D583" w14:textId="77777777" w:rsidR="00B61FE4" w:rsidRPr="00673887" w:rsidRDefault="00B61FE4" w:rsidP="00332FBF">
            <w:pPr>
              <w:spacing w:after="0"/>
              <w:ind w:left="0"/>
              <w:jc w:val="center"/>
              <w:rPr>
                <w:rFonts w:ascii="Book Antiqua" w:hAnsi="Book Antiqua" w:cs="Arial"/>
                <w:b/>
                <w:i/>
                <w:color w:val="000000"/>
              </w:rPr>
            </w:pPr>
            <w:r w:rsidRPr="00673887">
              <w:rPr>
                <w:rFonts w:ascii="Book Antiqua" w:hAnsi="Book Antiqua" w:cs="Arial"/>
                <w:b/>
                <w:i/>
                <w:color w:val="000000"/>
              </w:rPr>
              <w:t>Apéndice 2</w:t>
            </w:r>
          </w:p>
        </w:tc>
        <w:tc>
          <w:tcPr>
            <w:tcW w:w="2286" w:type="pct"/>
            <w:shd w:val="clear" w:color="auto" w:fill="auto"/>
            <w:vAlign w:val="center"/>
          </w:tcPr>
          <w:p w14:paraId="5FD6FB26" w14:textId="77777777" w:rsidR="00B61FE4" w:rsidRPr="00673887" w:rsidRDefault="00A06753" w:rsidP="00332FBF">
            <w:pPr>
              <w:spacing w:after="0"/>
              <w:ind w:left="0"/>
              <w:jc w:val="center"/>
              <w:rPr>
                <w:rFonts w:ascii="Book Antiqua" w:hAnsi="Book Antiqua" w:cs="Arial"/>
              </w:rPr>
            </w:pPr>
            <w:r w:rsidRPr="00673887">
              <w:rPr>
                <w:rFonts w:ascii="Book Antiqua" w:hAnsi="Book Antiqua" w:cs="Arial"/>
              </w:rPr>
              <w:t>Cuadros y datos de la Fiscalía de Liberia</w:t>
            </w:r>
          </w:p>
        </w:tc>
        <w:tc>
          <w:tcPr>
            <w:tcW w:w="1843" w:type="pct"/>
            <w:shd w:val="clear" w:color="auto" w:fill="auto"/>
            <w:vAlign w:val="center"/>
          </w:tcPr>
          <w:p w14:paraId="556DC4AF" w14:textId="459E39CF" w:rsidR="00B61FE4" w:rsidRPr="00673887" w:rsidRDefault="00043259" w:rsidP="00332FBF">
            <w:pPr>
              <w:spacing w:after="0"/>
              <w:ind w:left="0"/>
              <w:jc w:val="center"/>
              <w:rPr>
                <w:rFonts w:ascii="Book Antiqua" w:hAnsi="Book Antiqua" w:cs="Arial"/>
              </w:rPr>
            </w:pPr>
            <w:r w:rsidRPr="00673887">
              <w:rPr>
                <w:rFonts w:ascii="Book Antiqua" w:hAnsi="Book Antiqua" w:cs="Arial"/>
              </w:rPr>
              <w:object w:dxaOrig="2520" w:dyaOrig="1640" w14:anchorId="5A4B1018">
                <v:shape id="_x0000_i1108" type="#_x0000_t75" style="width:130.2pt;height:79.8pt" o:ole="">
                  <v:imagedata r:id="rId84" o:title=""/>
                </v:shape>
                <o:OLEObject Type="Embed" ProgID="Excel.Sheet.12" ShapeID="_x0000_i1108" DrawAspect="Icon" ObjectID="_1667724600" r:id="rId85"/>
              </w:object>
            </w:r>
          </w:p>
        </w:tc>
      </w:tr>
    </w:tbl>
    <w:p w14:paraId="1EBE56C7" w14:textId="77777777" w:rsidR="00B61FE4" w:rsidRPr="00673887" w:rsidRDefault="00B61FE4" w:rsidP="00EA5883">
      <w:pPr>
        <w:rPr>
          <w:rFonts w:ascii="Book Antiqua" w:hAnsi="Book Antiqua"/>
        </w:rPr>
      </w:pPr>
    </w:p>
    <w:sectPr w:rsidR="00B61FE4" w:rsidRPr="00673887" w:rsidSect="0011680A">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CA6ACE" w14:textId="77777777" w:rsidR="002E4E44" w:rsidRDefault="002E4E44" w:rsidP="00F45BAC">
      <w:pPr>
        <w:spacing w:after="0" w:line="240" w:lineRule="auto"/>
      </w:pPr>
      <w:r>
        <w:separator/>
      </w:r>
    </w:p>
  </w:endnote>
  <w:endnote w:type="continuationSeparator" w:id="0">
    <w:p w14:paraId="20E34A01" w14:textId="77777777" w:rsidR="002E4E44" w:rsidRDefault="002E4E44" w:rsidP="00F45BAC">
      <w:pPr>
        <w:spacing w:after="0" w:line="240" w:lineRule="auto"/>
      </w:pPr>
      <w:r>
        <w:continuationSeparator/>
      </w:r>
    </w:p>
  </w:endnote>
  <w:endnote w:type="continuationNotice" w:id="1">
    <w:p w14:paraId="2E7B0964" w14:textId="77777777" w:rsidR="002E4E44" w:rsidRDefault="002E4E4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IDFont+F1">
    <w:altName w:val="Calibri"/>
    <w:panose1 w:val="00000000000000000000"/>
    <w:charset w:val="00"/>
    <w:family w:val="auto"/>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1" w:name="_Hlk51663425" w:displacedByCustomXml="next"/>
  <w:sdt>
    <w:sdtPr>
      <w:rPr>
        <w:lang w:val="x-none"/>
      </w:rPr>
      <w:id w:val="736297378"/>
      <w:docPartObj>
        <w:docPartGallery w:val="Page Numbers (Bottom of Page)"/>
        <w:docPartUnique/>
      </w:docPartObj>
    </w:sdtPr>
    <w:sdtEndPr/>
    <w:sdtContent>
      <w:p w14:paraId="3FCDA505" w14:textId="77777777" w:rsidR="008E3BC7" w:rsidRPr="00074F05" w:rsidRDefault="008E3BC7" w:rsidP="00074F05">
        <w:pPr>
          <w:pBdr>
            <w:top w:val="single" w:sz="4" w:space="1" w:color="auto"/>
          </w:pBdr>
          <w:spacing w:before="0" w:after="0" w:line="240" w:lineRule="auto"/>
          <w:ind w:left="0"/>
          <w:jc w:val="center"/>
          <w:rPr>
            <w:rFonts w:ascii="Book Antiqua" w:eastAsia="Times New Roman" w:hAnsi="Book Antiqua"/>
            <w:b/>
            <w:bCs/>
            <w:color w:val="000000"/>
            <w:szCs w:val="24"/>
            <w:lang w:eastAsia="es-ES"/>
          </w:rPr>
        </w:pPr>
        <w:r w:rsidRPr="00074F05">
          <w:rPr>
            <w:rFonts w:ascii="Book Antiqua" w:eastAsia="Times New Roman" w:hAnsi="Book Antiqua"/>
            <w:b/>
            <w:bCs/>
            <w:color w:val="000000"/>
            <w:szCs w:val="24"/>
            <w:lang w:eastAsia="es-ES"/>
          </w:rPr>
          <w:t xml:space="preserve">Trabajamos por el desarrollo de la administración de justicia                          </w:t>
        </w:r>
        <w:r>
          <w:rPr>
            <w:rFonts w:ascii="Book Antiqua" w:eastAsia="Times New Roman" w:hAnsi="Book Antiqua"/>
            <w:b/>
            <w:bCs/>
            <w:color w:val="000000"/>
            <w:szCs w:val="24"/>
            <w:lang w:eastAsia="es-ES"/>
          </w:rPr>
          <w:t xml:space="preserve">                             </w:t>
        </w:r>
        <w:r w:rsidRPr="00074F05">
          <w:rPr>
            <w:rFonts w:ascii="Book Antiqua" w:eastAsia="Times New Roman" w:hAnsi="Book Antiqua"/>
            <w:b/>
            <w:bCs/>
            <w:color w:val="000000"/>
            <w:szCs w:val="24"/>
            <w:lang w:eastAsia="es-ES"/>
          </w:rPr>
          <w:t xml:space="preserve">     con proyección e innovación</w:t>
        </w:r>
      </w:p>
      <w:bookmarkEnd w:id="1"/>
      <w:p w14:paraId="60DD86E8" w14:textId="624DB2F7" w:rsidR="008E3BC7" w:rsidRDefault="008E3BC7" w:rsidP="00074F05">
        <w:pPr>
          <w:pStyle w:val="Piedepgina"/>
          <w:tabs>
            <w:tab w:val="left" w:pos="1200"/>
            <w:tab w:val="right" w:pos="9972"/>
          </w:tabs>
          <w:jc w:val="left"/>
        </w:pPr>
        <w:r>
          <w:tab/>
        </w:r>
        <w:r>
          <w:tab/>
        </w:r>
        <w:r>
          <w:tab/>
        </w:r>
        <w:r>
          <w:rPr>
            <w:lang w:val="es-CR"/>
          </w:rPr>
          <w:t xml:space="preserve"> </w:t>
        </w:r>
        <w:r w:rsidRPr="0071084B">
          <w:rPr>
            <w:rFonts w:ascii="Book Antiqua" w:hAnsi="Book Antiqua"/>
          </w:rPr>
          <w:fldChar w:fldCharType="begin"/>
        </w:r>
        <w:r w:rsidRPr="0071084B">
          <w:rPr>
            <w:rFonts w:ascii="Book Antiqua" w:hAnsi="Book Antiqua"/>
          </w:rPr>
          <w:instrText>PAGE   \* MERGEFORMAT</w:instrText>
        </w:r>
        <w:r w:rsidRPr="0071084B">
          <w:rPr>
            <w:rFonts w:ascii="Book Antiqua" w:hAnsi="Book Antiqua"/>
          </w:rPr>
          <w:fldChar w:fldCharType="separate"/>
        </w:r>
        <w:r w:rsidRPr="0071084B">
          <w:rPr>
            <w:rFonts w:ascii="Book Antiqua" w:hAnsi="Book Antiqua"/>
            <w:lang w:val="es-ES"/>
          </w:rPr>
          <w:t>2</w:t>
        </w:r>
        <w:r w:rsidRPr="0071084B">
          <w:rPr>
            <w:rFonts w:ascii="Book Antiqua" w:hAnsi="Book Antiqua"/>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lang w:val="x-none"/>
      </w:rPr>
      <w:id w:val="2144843752"/>
      <w:docPartObj>
        <w:docPartGallery w:val="Page Numbers (Bottom of Page)"/>
        <w:docPartUnique/>
      </w:docPartObj>
    </w:sdtPr>
    <w:sdtEndPr/>
    <w:sdtContent>
      <w:p w14:paraId="63595975" w14:textId="77777777" w:rsidR="008E3BC7" w:rsidRPr="00673887" w:rsidRDefault="008E3BC7" w:rsidP="00074F05">
        <w:pPr>
          <w:pBdr>
            <w:top w:val="single" w:sz="4" w:space="1" w:color="auto"/>
          </w:pBdr>
          <w:spacing w:before="0" w:after="0" w:line="240" w:lineRule="auto"/>
          <w:ind w:left="0"/>
          <w:jc w:val="center"/>
          <w:rPr>
            <w:rFonts w:ascii="Book Antiqua" w:eastAsia="Times New Roman" w:hAnsi="Book Antiqua"/>
            <w:b/>
            <w:bCs/>
            <w:color w:val="000000"/>
            <w:szCs w:val="24"/>
            <w:lang w:eastAsia="es-ES"/>
          </w:rPr>
        </w:pPr>
        <w:r w:rsidRPr="00673887">
          <w:rPr>
            <w:rFonts w:ascii="Book Antiqua" w:eastAsia="Times New Roman" w:hAnsi="Book Antiqua"/>
            <w:b/>
            <w:bCs/>
            <w:color w:val="000000"/>
            <w:szCs w:val="24"/>
            <w:lang w:eastAsia="es-ES"/>
          </w:rPr>
          <w:t>Trabajamos por el desarrollo de la administración de justicia                                                            con proyección e innovación</w:t>
        </w:r>
      </w:p>
      <w:p w14:paraId="338492DA" w14:textId="75C9CA86" w:rsidR="008E3BC7" w:rsidRPr="00673887" w:rsidRDefault="008E3BC7">
        <w:pPr>
          <w:pStyle w:val="Piedepgina"/>
          <w:jc w:val="right"/>
          <w:rPr>
            <w:rFonts w:ascii="Book Antiqua" w:hAnsi="Book Antiqua"/>
          </w:rPr>
        </w:pPr>
        <w:r w:rsidRPr="00673887">
          <w:rPr>
            <w:rFonts w:ascii="Book Antiqua" w:hAnsi="Book Antiqua"/>
          </w:rPr>
          <w:fldChar w:fldCharType="begin"/>
        </w:r>
        <w:r w:rsidRPr="00673887">
          <w:rPr>
            <w:rFonts w:ascii="Book Antiqua" w:hAnsi="Book Antiqua"/>
          </w:rPr>
          <w:instrText>PAGE   \* MERGEFORMAT</w:instrText>
        </w:r>
        <w:r w:rsidRPr="00673887">
          <w:rPr>
            <w:rFonts w:ascii="Book Antiqua" w:hAnsi="Book Antiqua"/>
          </w:rPr>
          <w:fldChar w:fldCharType="separate"/>
        </w:r>
        <w:r w:rsidRPr="00673887">
          <w:rPr>
            <w:rFonts w:ascii="Book Antiqua" w:hAnsi="Book Antiqua"/>
            <w:lang w:val="es-ES"/>
          </w:rPr>
          <w:t>2</w:t>
        </w:r>
        <w:r w:rsidRPr="00673887">
          <w:rPr>
            <w:rFonts w:ascii="Book Antiqua" w:hAnsi="Book Antiqua"/>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lang w:val="x-none"/>
      </w:rPr>
      <w:id w:val="-136192762"/>
      <w:docPartObj>
        <w:docPartGallery w:val="Page Numbers (Bottom of Page)"/>
        <w:docPartUnique/>
      </w:docPartObj>
    </w:sdtPr>
    <w:sdtEndPr/>
    <w:sdtContent>
      <w:p w14:paraId="5332FCEA" w14:textId="52668982" w:rsidR="008E3BC7" w:rsidRPr="00673887" w:rsidRDefault="008E3BC7" w:rsidP="00074F05">
        <w:pPr>
          <w:pBdr>
            <w:top w:val="single" w:sz="4" w:space="1" w:color="auto"/>
          </w:pBdr>
          <w:spacing w:before="0" w:after="0" w:line="240" w:lineRule="auto"/>
          <w:ind w:left="0"/>
          <w:jc w:val="center"/>
          <w:rPr>
            <w:rFonts w:ascii="Book Antiqua" w:eastAsia="Times New Roman" w:hAnsi="Book Antiqua"/>
            <w:b/>
            <w:bCs/>
            <w:color w:val="000000"/>
            <w:szCs w:val="24"/>
            <w:lang w:eastAsia="es-ES"/>
          </w:rPr>
        </w:pPr>
        <w:r w:rsidRPr="00673887">
          <w:rPr>
            <w:rFonts w:ascii="Book Antiqua" w:eastAsia="Times New Roman" w:hAnsi="Book Antiqua"/>
            <w:b/>
            <w:bCs/>
            <w:color w:val="000000"/>
            <w:szCs w:val="24"/>
            <w:lang w:eastAsia="es-ES"/>
          </w:rPr>
          <w:t xml:space="preserve">Trabajamos por el desarrollo de la administración de justicia                                                        </w:t>
        </w:r>
        <w:r>
          <w:rPr>
            <w:rFonts w:ascii="Book Antiqua" w:eastAsia="Times New Roman" w:hAnsi="Book Antiqua"/>
            <w:b/>
            <w:bCs/>
            <w:color w:val="000000"/>
            <w:szCs w:val="24"/>
            <w:lang w:eastAsia="es-ES"/>
          </w:rPr>
          <w:t xml:space="preserve">                                                           </w:t>
        </w:r>
        <w:r w:rsidRPr="00673887">
          <w:rPr>
            <w:rFonts w:ascii="Book Antiqua" w:eastAsia="Times New Roman" w:hAnsi="Book Antiqua"/>
            <w:b/>
            <w:bCs/>
            <w:color w:val="000000"/>
            <w:szCs w:val="24"/>
            <w:lang w:eastAsia="es-ES"/>
          </w:rPr>
          <w:t xml:space="preserve">    con proyección e innovación</w:t>
        </w:r>
      </w:p>
      <w:p w14:paraId="661D768C" w14:textId="77777777" w:rsidR="008E3BC7" w:rsidRPr="00673887" w:rsidRDefault="008E3BC7">
        <w:pPr>
          <w:pStyle w:val="Piedepgina"/>
          <w:jc w:val="right"/>
          <w:rPr>
            <w:rFonts w:ascii="Book Antiqua" w:hAnsi="Book Antiqua"/>
          </w:rPr>
        </w:pPr>
        <w:r w:rsidRPr="00673887">
          <w:rPr>
            <w:rFonts w:ascii="Book Antiqua" w:hAnsi="Book Antiqua"/>
          </w:rPr>
          <w:fldChar w:fldCharType="begin"/>
        </w:r>
        <w:r w:rsidRPr="00673887">
          <w:rPr>
            <w:rFonts w:ascii="Book Antiqua" w:hAnsi="Book Antiqua"/>
          </w:rPr>
          <w:instrText>PAGE   \* MERGEFORMAT</w:instrText>
        </w:r>
        <w:r w:rsidRPr="00673887">
          <w:rPr>
            <w:rFonts w:ascii="Book Antiqua" w:hAnsi="Book Antiqua"/>
          </w:rPr>
          <w:fldChar w:fldCharType="separate"/>
        </w:r>
        <w:r w:rsidRPr="00673887">
          <w:rPr>
            <w:rFonts w:ascii="Book Antiqua" w:hAnsi="Book Antiqua"/>
            <w:lang w:val="es-ES"/>
          </w:rPr>
          <w:t>2</w:t>
        </w:r>
        <w:r w:rsidRPr="00673887">
          <w:rPr>
            <w:rFonts w:ascii="Book Antiqua" w:hAnsi="Book Antiqua"/>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E2854E" w14:textId="77777777" w:rsidR="002E4E44" w:rsidRDefault="002E4E44" w:rsidP="00F45BAC">
      <w:pPr>
        <w:spacing w:after="0" w:line="240" w:lineRule="auto"/>
      </w:pPr>
      <w:r>
        <w:separator/>
      </w:r>
    </w:p>
  </w:footnote>
  <w:footnote w:type="continuationSeparator" w:id="0">
    <w:p w14:paraId="6D9C1DFC" w14:textId="77777777" w:rsidR="002E4E44" w:rsidRDefault="002E4E44" w:rsidP="00F45BAC">
      <w:pPr>
        <w:spacing w:after="0" w:line="240" w:lineRule="auto"/>
      </w:pPr>
      <w:r>
        <w:continuationSeparator/>
      </w:r>
    </w:p>
  </w:footnote>
  <w:footnote w:type="continuationNotice" w:id="1">
    <w:p w14:paraId="74862D2C" w14:textId="77777777" w:rsidR="002E4E44" w:rsidRDefault="002E4E4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8845D9" w14:textId="15072F68" w:rsidR="008E3BC7" w:rsidRPr="00074F05" w:rsidRDefault="008E3BC7" w:rsidP="00074F05">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074F05">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074F05">
      <w:rPr>
        <w:rFonts w:ascii="Book Antiqua" w:eastAsia="Times New Roman" w:hAnsi="Book Antiqua" w:cs="Book Antiqua"/>
        <w:i/>
        <w:iCs/>
        <w:sz w:val="18"/>
        <w:szCs w:val="18"/>
        <w:lang w:eastAsia="es-ES"/>
      </w:rPr>
      <w:t xml:space="preserve">    Poder Judicial – Dirección de Planificación</w:t>
    </w:r>
    <w:r>
      <w:rPr>
        <w:rFonts w:ascii="Times New Roman" w:eastAsia="Times New Roman" w:hAnsi="Times New Roman"/>
        <w:noProof/>
        <w:szCs w:val="24"/>
        <w:lang w:eastAsia="es-ES"/>
      </w:rPr>
      <w:drawing>
        <wp:inline distT="0" distB="0" distL="0" distR="0" wp14:anchorId="2882F89C" wp14:editId="6B757B46">
          <wp:extent cx="314325" cy="4095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5DEC731E" w14:textId="77777777" w:rsidR="008E3BC7" w:rsidRPr="00074F05" w:rsidRDefault="008E3BC7" w:rsidP="00074F05">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074F05">
      <w:rPr>
        <w:rFonts w:ascii="Book Antiqua" w:eastAsia="Times New Roman" w:hAnsi="Book Antiqua" w:cs="Book Antiqua"/>
        <w:i/>
        <w:iCs/>
        <w:sz w:val="18"/>
        <w:szCs w:val="18"/>
        <w:lang w:eastAsia="es-ES"/>
      </w:rPr>
      <w:t>San José -  Costa Rica</w:t>
    </w:r>
  </w:p>
  <w:p w14:paraId="53092535" w14:textId="77777777" w:rsidR="008E3BC7" w:rsidRPr="00074F05" w:rsidRDefault="008E3BC7" w:rsidP="00074F05">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074F05">
      <w:rPr>
        <w:rFonts w:ascii="Book Antiqua" w:eastAsia="Times New Roman" w:hAnsi="Book Antiqua" w:cs="Book Antiqua"/>
        <w:i/>
        <w:iCs/>
        <w:sz w:val="18"/>
        <w:szCs w:val="18"/>
        <w:lang w:val="es-ES" w:eastAsia="es-ES"/>
      </w:rPr>
      <w:t xml:space="preserve">Telf.   </w:t>
    </w:r>
    <w:r w:rsidRPr="00074F05">
      <w:rPr>
        <w:rFonts w:ascii="Book Antiqua" w:eastAsia="Times New Roman" w:hAnsi="Book Antiqua" w:cs="Book Antiqua"/>
        <w:i/>
        <w:iCs/>
        <w:sz w:val="18"/>
        <w:szCs w:val="18"/>
        <w:lang w:eastAsia="es-ES"/>
      </w:rPr>
      <w:t>2295-3600 / 3599  / Apdo.  95-1003  / planificacion@poder-judicial.go.cr</w:t>
    </w:r>
  </w:p>
  <w:p w14:paraId="20E53DE5" w14:textId="77777777" w:rsidR="008E3BC7" w:rsidRPr="00074F05" w:rsidRDefault="008E3BC7" w:rsidP="00074F05">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2830E" w14:textId="07E77319" w:rsidR="008E3BC7" w:rsidRPr="00074F05" w:rsidRDefault="008E3BC7" w:rsidP="00074F05">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074F05">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074F05">
      <w:rPr>
        <w:rFonts w:ascii="Book Antiqua" w:eastAsia="Times New Roman" w:hAnsi="Book Antiqua" w:cs="Book Antiqua"/>
        <w:i/>
        <w:iCs/>
        <w:sz w:val="18"/>
        <w:szCs w:val="18"/>
        <w:lang w:eastAsia="es-ES"/>
      </w:rPr>
      <w:t xml:space="preserve">    Poder Judicial – Dirección de Planificación</w:t>
    </w:r>
    <w:r w:rsidR="004F79FD">
      <w:rPr>
        <w:rFonts w:ascii="Times New Roman" w:eastAsia="Times New Roman" w:hAnsi="Times New Roman"/>
        <w:szCs w:val="24"/>
        <w:lang w:eastAsia="es-ES"/>
      </w:rPr>
      <w:pict w14:anchorId="0F2599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3pt" o:ole="">
          <v:imagedata r:id="rId1" o:title=""/>
        </v:shape>
      </w:pict>
    </w:r>
  </w:p>
  <w:p w14:paraId="341A87E7" w14:textId="77777777" w:rsidR="008E3BC7" w:rsidRPr="00074F05" w:rsidRDefault="008E3BC7" w:rsidP="00074F05">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074F05">
      <w:rPr>
        <w:rFonts w:ascii="Book Antiqua" w:eastAsia="Times New Roman" w:hAnsi="Book Antiqua" w:cs="Book Antiqua"/>
        <w:i/>
        <w:iCs/>
        <w:sz w:val="18"/>
        <w:szCs w:val="18"/>
        <w:lang w:eastAsia="es-ES"/>
      </w:rPr>
      <w:t>San José -  Costa Rica</w:t>
    </w:r>
  </w:p>
  <w:p w14:paraId="78DC7E42" w14:textId="77777777" w:rsidR="008E3BC7" w:rsidRPr="00074F05" w:rsidRDefault="008E3BC7" w:rsidP="00074F05">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074F05">
      <w:rPr>
        <w:rFonts w:ascii="Book Antiqua" w:eastAsia="Times New Roman" w:hAnsi="Book Antiqua" w:cs="Book Antiqua"/>
        <w:i/>
        <w:iCs/>
        <w:sz w:val="18"/>
        <w:szCs w:val="18"/>
        <w:lang w:val="es-ES" w:eastAsia="es-ES"/>
      </w:rPr>
      <w:t xml:space="preserve">Telf.   </w:t>
    </w:r>
    <w:r w:rsidRPr="00074F05">
      <w:rPr>
        <w:rFonts w:ascii="Book Antiqua" w:eastAsia="Times New Roman" w:hAnsi="Book Antiqua" w:cs="Book Antiqua"/>
        <w:i/>
        <w:iCs/>
        <w:sz w:val="18"/>
        <w:szCs w:val="18"/>
        <w:lang w:eastAsia="es-ES"/>
      </w:rPr>
      <w:t>2295-3600 / 3599  / Apdo.  95-1003  / planificacion@poder-judicial.go.cr</w:t>
    </w:r>
  </w:p>
  <w:p w14:paraId="3DE4A5E9" w14:textId="77777777" w:rsidR="008E3BC7" w:rsidRPr="00074F05" w:rsidRDefault="008E3BC7" w:rsidP="00074F05">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78838" w14:textId="77777777" w:rsidR="008E3BC7" w:rsidRPr="00074F05" w:rsidRDefault="008E3BC7" w:rsidP="00DD5AE6">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074F05">
      <w:rPr>
        <w:rFonts w:ascii="Book Antiqua" w:eastAsia="Times New Roman" w:hAnsi="Book Antiqua" w:cs="Book Antiqua"/>
        <w:i/>
        <w:iCs/>
        <w:sz w:val="18"/>
        <w:szCs w:val="18"/>
        <w:lang w:eastAsia="es-ES"/>
      </w:rPr>
      <w:t>Poder Judicial – Dirección de Planificación</w:t>
    </w:r>
    <w:r w:rsidR="004F79FD">
      <w:rPr>
        <w:rFonts w:ascii="Times New Roman" w:eastAsia="Times New Roman" w:hAnsi="Times New Roman"/>
        <w:szCs w:val="24"/>
        <w:lang w:eastAsia="es-ES"/>
      </w:rPr>
      <w:pict w14:anchorId="16E7EA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6pt;height:33pt" o:ole="">
          <v:imagedata r:id="rId1" o:title=""/>
        </v:shape>
      </w:pict>
    </w:r>
  </w:p>
  <w:p w14:paraId="53D1A548" w14:textId="77777777" w:rsidR="008E3BC7" w:rsidRPr="00074F05" w:rsidRDefault="008E3BC7" w:rsidP="00DD5AE6">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074F05">
      <w:rPr>
        <w:rFonts w:ascii="Book Antiqua" w:eastAsia="Times New Roman" w:hAnsi="Book Antiqua" w:cs="Book Antiqua"/>
        <w:i/>
        <w:iCs/>
        <w:sz w:val="18"/>
        <w:szCs w:val="18"/>
        <w:lang w:eastAsia="es-ES"/>
      </w:rPr>
      <w:t>San José -  Costa Rica</w:t>
    </w:r>
  </w:p>
  <w:p w14:paraId="2CBEAC4D" w14:textId="77777777" w:rsidR="008E3BC7" w:rsidRPr="00074F05" w:rsidRDefault="008E3BC7" w:rsidP="00DD5AE6">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074F05">
      <w:rPr>
        <w:rFonts w:ascii="Book Antiqua" w:eastAsia="Times New Roman" w:hAnsi="Book Antiqua" w:cs="Book Antiqua"/>
        <w:i/>
        <w:iCs/>
        <w:sz w:val="18"/>
        <w:szCs w:val="18"/>
        <w:lang w:val="es-ES" w:eastAsia="es-ES"/>
      </w:rPr>
      <w:t xml:space="preserve">Telf.   </w:t>
    </w:r>
    <w:r w:rsidRPr="00074F05">
      <w:rPr>
        <w:rFonts w:ascii="Book Antiqua" w:eastAsia="Times New Roman" w:hAnsi="Book Antiqua" w:cs="Book Antiqua"/>
        <w:i/>
        <w:iCs/>
        <w:sz w:val="18"/>
        <w:szCs w:val="18"/>
        <w:lang w:eastAsia="es-ES"/>
      </w:rPr>
      <w:t>2295-3600 / 3599  / Apdo.  95-1003  / planificacion@poder-judicial.go.cr</w:t>
    </w:r>
  </w:p>
  <w:p w14:paraId="29E4C417" w14:textId="77777777" w:rsidR="008E3BC7" w:rsidRPr="00074F05" w:rsidRDefault="008E3BC7" w:rsidP="00DD5AE6">
    <w:pPr>
      <w:pBdr>
        <w:bottom w:val="single" w:sz="6" w:space="0" w:color="auto"/>
      </w:pBdr>
      <w:spacing w:before="0" w:after="20" w:line="240" w:lineRule="auto"/>
      <w:ind w:left="0"/>
      <w:jc w:val="left"/>
      <w:rPr>
        <w:rFonts w:ascii="Times New Roman" w:eastAsia="Times New Roman" w:hAnsi="Times New Roman"/>
        <w:sz w:val="20"/>
        <w:szCs w:val="20"/>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0082BC4A"/>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24"/>
        <w:szCs w:val="24"/>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EE513D5"/>
    <w:multiLevelType w:val="hybridMultilevel"/>
    <w:tmpl w:val="B28673B6"/>
    <w:lvl w:ilvl="0" w:tplc="140A0001">
      <w:start w:val="1"/>
      <w:numFmt w:val="bullet"/>
      <w:lvlText w:val=""/>
      <w:lvlJc w:val="left"/>
      <w:pPr>
        <w:ind w:left="502"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 w15:restartNumberingAfterBreak="0">
    <w:nsid w:val="15A9349E"/>
    <w:multiLevelType w:val="hybridMultilevel"/>
    <w:tmpl w:val="BEFEC8A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6416336"/>
    <w:multiLevelType w:val="multilevel"/>
    <w:tmpl w:val="BB60C9B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BD449E8"/>
    <w:multiLevelType w:val="hybridMultilevel"/>
    <w:tmpl w:val="4128FE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6"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40A00D1E"/>
    <w:multiLevelType w:val="hybridMultilevel"/>
    <w:tmpl w:val="F810035C"/>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7DF90F6A"/>
    <w:multiLevelType w:val="hybridMultilevel"/>
    <w:tmpl w:val="11FE7D5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num w:numId="1">
    <w:abstractNumId w:val="3"/>
  </w:num>
  <w:num w:numId="2">
    <w:abstractNumId w:val="6"/>
  </w:num>
  <w:num w:numId="3">
    <w:abstractNumId w:val="9"/>
  </w:num>
  <w:num w:numId="4">
    <w:abstractNumId w:val="7"/>
  </w:num>
  <w:num w:numId="5">
    <w:abstractNumId w:val="11"/>
  </w:num>
  <w:num w:numId="6">
    <w:abstractNumId w:val="8"/>
  </w:num>
  <w:num w:numId="7">
    <w:abstractNumId w:val="10"/>
  </w:num>
  <w:num w:numId="8">
    <w:abstractNumId w:val="0"/>
  </w:num>
  <w:num w:numId="9">
    <w:abstractNumId w:val="1"/>
  </w:num>
  <w:num w:numId="10">
    <w:abstractNumId w:val="4"/>
  </w:num>
  <w:num w:numId="11">
    <w:abstractNumId w:val="2"/>
  </w:num>
  <w:num w:numId="12">
    <w:abstractNumId w:val="5"/>
  </w:num>
  <w:num w:numId="13">
    <w:abstractNumId w:val="3"/>
  </w:num>
  <w:num w:numId="14">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hyphenationZone w:val="425"/>
  <w:characterSpacingControl w:val="doNotCompress"/>
  <w:hdrShapeDefaults>
    <o:shapedefaults v:ext="edit" spidmax="409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220"/>
    <w:rsid w:val="000018C0"/>
    <w:rsid w:val="00002417"/>
    <w:rsid w:val="0000350B"/>
    <w:rsid w:val="00004B2A"/>
    <w:rsid w:val="00004EA0"/>
    <w:rsid w:val="000062A9"/>
    <w:rsid w:val="00007959"/>
    <w:rsid w:val="00010DC9"/>
    <w:rsid w:val="00010DDE"/>
    <w:rsid w:val="0001173C"/>
    <w:rsid w:val="000147DE"/>
    <w:rsid w:val="000163D5"/>
    <w:rsid w:val="00016678"/>
    <w:rsid w:val="0001715B"/>
    <w:rsid w:val="000206B8"/>
    <w:rsid w:val="00021B4B"/>
    <w:rsid w:val="00022880"/>
    <w:rsid w:val="000251F9"/>
    <w:rsid w:val="000258AD"/>
    <w:rsid w:val="00026272"/>
    <w:rsid w:val="00026F23"/>
    <w:rsid w:val="000275C9"/>
    <w:rsid w:val="0003295A"/>
    <w:rsid w:val="00036442"/>
    <w:rsid w:val="000368A6"/>
    <w:rsid w:val="00037E53"/>
    <w:rsid w:val="00037FEE"/>
    <w:rsid w:val="000403A0"/>
    <w:rsid w:val="0004053F"/>
    <w:rsid w:val="00043259"/>
    <w:rsid w:val="00044879"/>
    <w:rsid w:val="00044922"/>
    <w:rsid w:val="00046D68"/>
    <w:rsid w:val="00047168"/>
    <w:rsid w:val="00047C19"/>
    <w:rsid w:val="00057DDC"/>
    <w:rsid w:val="00060083"/>
    <w:rsid w:val="00066C10"/>
    <w:rsid w:val="0006731E"/>
    <w:rsid w:val="000703D2"/>
    <w:rsid w:val="00071023"/>
    <w:rsid w:val="000725E6"/>
    <w:rsid w:val="00074DDD"/>
    <w:rsid w:val="00074E43"/>
    <w:rsid w:val="00074F05"/>
    <w:rsid w:val="000770CE"/>
    <w:rsid w:val="0008469E"/>
    <w:rsid w:val="000857C8"/>
    <w:rsid w:val="000874D1"/>
    <w:rsid w:val="00087B73"/>
    <w:rsid w:val="00091E3D"/>
    <w:rsid w:val="000927A2"/>
    <w:rsid w:val="0009516A"/>
    <w:rsid w:val="000952B2"/>
    <w:rsid w:val="000A03E8"/>
    <w:rsid w:val="000A15A2"/>
    <w:rsid w:val="000A2841"/>
    <w:rsid w:val="000A2DB8"/>
    <w:rsid w:val="000A2EDC"/>
    <w:rsid w:val="000A3205"/>
    <w:rsid w:val="000A3782"/>
    <w:rsid w:val="000A3CCA"/>
    <w:rsid w:val="000A3E0D"/>
    <w:rsid w:val="000A508B"/>
    <w:rsid w:val="000A527E"/>
    <w:rsid w:val="000A68B0"/>
    <w:rsid w:val="000A69AB"/>
    <w:rsid w:val="000B219B"/>
    <w:rsid w:val="000B33B8"/>
    <w:rsid w:val="000B4144"/>
    <w:rsid w:val="000B4687"/>
    <w:rsid w:val="000B59FC"/>
    <w:rsid w:val="000B5C94"/>
    <w:rsid w:val="000B6F36"/>
    <w:rsid w:val="000C2B60"/>
    <w:rsid w:val="000C4872"/>
    <w:rsid w:val="000C48EB"/>
    <w:rsid w:val="000C5A34"/>
    <w:rsid w:val="000C71C7"/>
    <w:rsid w:val="000C7A8E"/>
    <w:rsid w:val="000D3237"/>
    <w:rsid w:val="000D4929"/>
    <w:rsid w:val="000D4BB1"/>
    <w:rsid w:val="000D4F23"/>
    <w:rsid w:val="000D5CD7"/>
    <w:rsid w:val="000D6611"/>
    <w:rsid w:val="000D790E"/>
    <w:rsid w:val="000E155A"/>
    <w:rsid w:val="000E3F98"/>
    <w:rsid w:val="000E47ED"/>
    <w:rsid w:val="000E50C6"/>
    <w:rsid w:val="000E56D0"/>
    <w:rsid w:val="000E60FB"/>
    <w:rsid w:val="000F1498"/>
    <w:rsid w:val="000F1CB0"/>
    <w:rsid w:val="000F20D0"/>
    <w:rsid w:val="000F3B2E"/>
    <w:rsid w:val="000F4FFD"/>
    <w:rsid w:val="000F661B"/>
    <w:rsid w:val="000F7A6B"/>
    <w:rsid w:val="000F7F95"/>
    <w:rsid w:val="00100DE8"/>
    <w:rsid w:val="00100E74"/>
    <w:rsid w:val="001025ED"/>
    <w:rsid w:val="00103D2E"/>
    <w:rsid w:val="00105554"/>
    <w:rsid w:val="00105D3C"/>
    <w:rsid w:val="001063BD"/>
    <w:rsid w:val="00106AEC"/>
    <w:rsid w:val="00111B41"/>
    <w:rsid w:val="0011222F"/>
    <w:rsid w:val="0011254F"/>
    <w:rsid w:val="00113BE7"/>
    <w:rsid w:val="0011579A"/>
    <w:rsid w:val="0011680A"/>
    <w:rsid w:val="00121551"/>
    <w:rsid w:val="001219A8"/>
    <w:rsid w:val="00122794"/>
    <w:rsid w:val="00122C6E"/>
    <w:rsid w:val="001304CD"/>
    <w:rsid w:val="00130C1A"/>
    <w:rsid w:val="00131553"/>
    <w:rsid w:val="0013251A"/>
    <w:rsid w:val="001335AF"/>
    <w:rsid w:val="00140AC8"/>
    <w:rsid w:val="00141DEB"/>
    <w:rsid w:val="00146947"/>
    <w:rsid w:val="00147011"/>
    <w:rsid w:val="0015047C"/>
    <w:rsid w:val="001519FD"/>
    <w:rsid w:val="00152584"/>
    <w:rsid w:val="001527ED"/>
    <w:rsid w:val="00154C64"/>
    <w:rsid w:val="00154FBD"/>
    <w:rsid w:val="00155FFD"/>
    <w:rsid w:val="00156DA6"/>
    <w:rsid w:val="00164503"/>
    <w:rsid w:val="001648AC"/>
    <w:rsid w:val="00164D13"/>
    <w:rsid w:val="00164E64"/>
    <w:rsid w:val="00167D21"/>
    <w:rsid w:val="00167FC7"/>
    <w:rsid w:val="00171809"/>
    <w:rsid w:val="00171C58"/>
    <w:rsid w:val="00171FB0"/>
    <w:rsid w:val="00174306"/>
    <w:rsid w:val="00176190"/>
    <w:rsid w:val="00177450"/>
    <w:rsid w:val="00180DAD"/>
    <w:rsid w:val="001812CD"/>
    <w:rsid w:val="00183B26"/>
    <w:rsid w:val="00187C12"/>
    <w:rsid w:val="00187E41"/>
    <w:rsid w:val="00187F44"/>
    <w:rsid w:val="00190642"/>
    <w:rsid w:val="00190EAE"/>
    <w:rsid w:val="001917CC"/>
    <w:rsid w:val="0019246D"/>
    <w:rsid w:val="001939DF"/>
    <w:rsid w:val="00196758"/>
    <w:rsid w:val="001970F0"/>
    <w:rsid w:val="0019760F"/>
    <w:rsid w:val="001A0366"/>
    <w:rsid w:val="001A2CA7"/>
    <w:rsid w:val="001A3BAA"/>
    <w:rsid w:val="001A4042"/>
    <w:rsid w:val="001A606D"/>
    <w:rsid w:val="001A7ED8"/>
    <w:rsid w:val="001B2D6E"/>
    <w:rsid w:val="001B2FEA"/>
    <w:rsid w:val="001B72AF"/>
    <w:rsid w:val="001C12CE"/>
    <w:rsid w:val="001C3F7B"/>
    <w:rsid w:val="001C4842"/>
    <w:rsid w:val="001C69D5"/>
    <w:rsid w:val="001D0CC5"/>
    <w:rsid w:val="001D0E1B"/>
    <w:rsid w:val="001D2A8A"/>
    <w:rsid w:val="001D38B5"/>
    <w:rsid w:val="001D4A65"/>
    <w:rsid w:val="001D59F7"/>
    <w:rsid w:val="001D6445"/>
    <w:rsid w:val="001D6F78"/>
    <w:rsid w:val="001E3497"/>
    <w:rsid w:val="001F078E"/>
    <w:rsid w:val="001F0808"/>
    <w:rsid w:val="001F096E"/>
    <w:rsid w:val="001F258C"/>
    <w:rsid w:val="001F4169"/>
    <w:rsid w:val="001F59A8"/>
    <w:rsid w:val="001F67A6"/>
    <w:rsid w:val="001F7191"/>
    <w:rsid w:val="001F7688"/>
    <w:rsid w:val="00202E34"/>
    <w:rsid w:val="00205461"/>
    <w:rsid w:val="00206414"/>
    <w:rsid w:val="002071E1"/>
    <w:rsid w:val="002115A6"/>
    <w:rsid w:val="00211B08"/>
    <w:rsid w:val="0021258C"/>
    <w:rsid w:val="002137D8"/>
    <w:rsid w:val="0021453A"/>
    <w:rsid w:val="00216A39"/>
    <w:rsid w:val="00216E4D"/>
    <w:rsid w:val="002179BA"/>
    <w:rsid w:val="00221C4A"/>
    <w:rsid w:val="002228FC"/>
    <w:rsid w:val="00223068"/>
    <w:rsid w:val="002230BD"/>
    <w:rsid w:val="002236B0"/>
    <w:rsid w:val="002240E3"/>
    <w:rsid w:val="00224607"/>
    <w:rsid w:val="00225BAC"/>
    <w:rsid w:val="002262AD"/>
    <w:rsid w:val="00231F8C"/>
    <w:rsid w:val="00232117"/>
    <w:rsid w:val="002324D5"/>
    <w:rsid w:val="002433BF"/>
    <w:rsid w:val="00243BA2"/>
    <w:rsid w:val="00243F78"/>
    <w:rsid w:val="002440F3"/>
    <w:rsid w:val="00244744"/>
    <w:rsid w:val="00244E15"/>
    <w:rsid w:val="00245967"/>
    <w:rsid w:val="00245F6C"/>
    <w:rsid w:val="002460A1"/>
    <w:rsid w:val="00247EFF"/>
    <w:rsid w:val="00250503"/>
    <w:rsid w:val="00251162"/>
    <w:rsid w:val="002520D8"/>
    <w:rsid w:val="002525D8"/>
    <w:rsid w:val="00252C76"/>
    <w:rsid w:val="00253957"/>
    <w:rsid w:val="002544EA"/>
    <w:rsid w:val="00256778"/>
    <w:rsid w:val="002575FE"/>
    <w:rsid w:val="00257B8D"/>
    <w:rsid w:val="002602B0"/>
    <w:rsid w:val="002603F9"/>
    <w:rsid w:val="00260E72"/>
    <w:rsid w:val="00262012"/>
    <w:rsid w:val="00265D6A"/>
    <w:rsid w:val="00272A18"/>
    <w:rsid w:val="0027379B"/>
    <w:rsid w:val="00274575"/>
    <w:rsid w:val="00274D3B"/>
    <w:rsid w:val="00276E4C"/>
    <w:rsid w:val="00280B29"/>
    <w:rsid w:val="00282444"/>
    <w:rsid w:val="002835FC"/>
    <w:rsid w:val="00283E65"/>
    <w:rsid w:val="00284E8A"/>
    <w:rsid w:val="002867C7"/>
    <w:rsid w:val="00293F5F"/>
    <w:rsid w:val="00294BB8"/>
    <w:rsid w:val="00295F80"/>
    <w:rsid w:val="002A14DF"/>
    <w:rsid w:val="002A1A07"/>
    <w:rsid w:val="002A3080"/>
    <w:rsid w:val="002A3B06"/>
    <w:rsid w:val="002A3F94"/>
    <w:rsid w:val="002A4DA6"/>
    <w:rsid w:val="002A5460"/>
    <w:rsid w:val="002A68AE"/>
    <w:rsid w:val="002B240C"/>
    <w:rsid w:val="002B434F"/>
    <w:rsid w:val="002B4A30"/>
    <w:rsid w:val="002B57B7"/>
    <w:rsid w:val="002C028F"/>
    <w:rsid w:val="002C0643"/>
    <w:rsid w:val="002C29F5"/>
    <w:rsid w:val="002C47E8"/>
    <w:rsid w:val="002C5656"/>
    <w:rsid w:val="002C7669"/>
    <w:rsid w:val="002D0364"/>
    <w:rsid w:val="002D0E33"/>
    <w:rsid w:val="002D0F9C"/>
    <w:rsid w:val="002D36EC"/>
    <w:rsid w:val="002D4D58"/>
    <w:rsid w:val="002D66CB"/>
    <w:rsid w:val="002D7A86"/>
    <w:rsid w:val="002E147B"/>
    <w:rsid w:val="002E1728"/>
    <w:rsid w:val="002E3402"/>
    <w:rsid w:val="002E3B67"/>
    <w:rsid w:val="002E4E44"/>
    <w:rsid w:val="002F09F8"/>
    <w:rsid w:val="002F0C8F"/>
    <w:rsid w:val="002F114E"/>
    <w:rsid w:val="002F11E0"/>
    <w:rsid w:val="002F3BEE"/>
    <w:rsid w:val="002F42DD"/>
    <w:rsid w:val="002F5572"/>
    <w:rsid w:val="002F7426"/>
    <w:rsid w:val="0030053D"/>
    <w:rsid w:val="00301F97"/>
    <w:rsid w:val="003035E9"/>
    <w:rsid w:val="00303B86"/>
    <w:rsid w:val="00313013"/>
    <w:rsid w:val="0031424C"/>
    <w:rsid w:val="00316681"/>
    <w:rsid w:val="00317684"/>
    <w:rsid w:val="00317D11"/>
    <w:rsid w:val="00320802"/>
    <w:rsid w:val="00324708"/>
    <w:rsid w:val="003257C6"/>
    <w:rsid w:val="00330FE2"/>
    <w:rsid w:val="003312F5"/>
    <w:rsid w:val="0033159E"/>
    <w:rsid w:val="00332F9A"/>
    <w:rsid w:val="00332FBF"/>
    <w:rsid w:val="0033481D"/>
    <w:rsid w:val="0033577E"/>
    <w:rsid w:val="00336151"/>
    <w:rsid w:val="0033715A"/>
    <w:rsid w:val="00337F03"/>
    <w:rsid w:val="00341D7A"/>
    <w:rsid w:val="00341E13"/>
    <w:rsid w:val="0034346B"/>
    <w:rsid w:val="00343DCF"/>
    <w:rsid w:val="0034428B"/>
    <w:rsid w:val="003500E9"/>
    <w:rsid w:val="0035056C"/>
    <w:rsid w:val="00350DD7"/>
    <w:rsid w:val="0035163B"/>
    <w:rsid w:val="00352FF3"/>
    <w:rsid w:val="00354B74"/>
    <w:rsid w:val="0035504B"/>
    <w:rsid w:val="00357C69"/>
    <w:rsid w:val="00360C65"/>
    <w:rsid w:val="00365A77"/>
    <w:rsid w:val="003663B9"/>
    <w:rsid w:val="003700A7"/>
    <w:rsid w:val="003715EF"/>
    <w:rsid w:val="00371E09"/>
    <w:rsid w:val="00372273"/>
    <w:rsid w:val="00373085"/>
    <w:rsid w:val="00373A44"/>
    <w:rsid w:val="003742D0"/>
    <w:rsid w:val="00374CAF"/>
    <w:rsid w:val="00376D8D"/>
    <w:rsid w:val="00377662"/>
    <w:rsid w:val="0037766A"/>
    <w:rsid w:val="00377BDC"/>
    <w:rsid w:val="00380010"/>
    <w:rsid w:val="00381E13"/>
    <w:rsid w:val="0038512C"/>
    <w:rsid w:val="0038572B"/>
    <w:rsid w:val="0038608D"/>
    <w:rsid w:val="00386348"/>
    <w:rsid w:val="00386C3C"/>
    <w:rsid w:val="00392E33"/>
    <w:rsid w:val="00396C84"/>
    <w:rsid w:val="003977D7"/>
    <w:rsid w:val="003979D2"/>
    <w:rsid w:val="003A16E0"/>
    <w:rsid w:val="003A1F39"/>
    <w:rsid w:val="003A3B3F"/>
    <w:rsid w:val="003A40EE"/>
    <w:rsid w:val="003A490C"/>
    <w:rsid w:val="003A52D9"/>
    <w:rsid w:val="003A6C7F"/>
    <w:rsid w:val="003A70D9"/>
    <w:rsid w:val="003B1822"/>
    <w:rsid w:val="003B3C81"/>
    <w:rsid w:val="003B4A77"/>
    <w:rsid w:val="003B6654"/>
    <w:rsid w:val="003B747F"/>
    <w:rsid w:val="003C1258"/>
    <w:rsid w:val="003C165B"/>
    <w:rsid w:val="003C1B0B"/>
    <w:rsid w:val="003C62F8"/>
    <w:rsid w:val="003C6C1E"/>
    <w:rsid w:val="003D054B"/>
    <w:rsid w:val="003D3639"/>
    <w:rsid w:val="003D496E"/>
    <w:rsid w:val="003D4F52"/>
    <w:rsid w:val="003D521B"/>
    <w:rsid w:val="003D5C9D"/>
    <w:rsid w:val="003D7B10"/>
    <w:rsid w:val="003D7B79"/>
    <w:rsid w:val="003E0BEB"/>
    <w:rsid w:val="003E2554"/>
    <w:rsid w:val="003E27FE"/>
    <w:rsid w:val="003E2F15"/>
    <w:rsid w:val="003E4040"/>
    <w:rsid w:val="003E546F"/>
    <w:rsid w:val="003F0561"/>
    <w:rsid w:val="003F096C"/>
    <w:rsid w:val="003F2D64"/>
    <w:rsid w:val="003F2EDA"/>
    <w:rsid w:val="003F61A2"/>
    <w:rsid w:val="003F61DF"/>
    <w:rsid w:val="003F70C6"/>
    <w:rsid w:val="003F75AD"/>
    <w:rsid w:val="004010FB"/>
    <w:rsid w:val="00404848"/>
    <w:rsid w:val="00405C09"/>
    <w:rsid w:val="00406310"/>
    <w:rsid w:val="00411091"/>
    <w:rsid w:val="00412920"/>
    <w:rsid w:val="00412A3A"/>
    <w:rsid w:val="00413BBA"/>
    <w:rsid w:val="00414B70"/>
    <w:rsid w:val="0041696D"/>
    <w:rsid w:val="00417756"/>
    <w:rsid w:val="00420B01"/>
    <w:rsid w:val="00420C0B"/>
    <w:rsid w:val="00421685"/>
    <w:rsid w:val="0042192E"/>
    <w:rsid w:val="00424E33"/>
    <w:rsid w:val="00425099"/>
    <w:rsid w:val="0042569F"/>
    <w:rsid w:val="00427F48"/>
    <w:rsid w:val="00427FF2"/>
    <w:rsid w:val="00431B0C"/>
    <w:rsid w:val="004324F2"/>
    <w:rsid w:val="004325FB"/>
    <w:rsid w:val="004332E9"/>
    <w:rsid w:val="00434FBC"/>
    <w:rsid w:val="00437158"/>
    <w:rsid w:val="00437DA4"/>
    <w:rsid w:val="00441D12"/>
    <w:rsid w:val="0044463F"/>
    <w:rsid w:val="0044653F"/>
    <w:rsid w:val="004514E0"/>
    <w:rsid w:val="004525E2"/>
    <w:rsid w:val="004552B1"/>
    <w:rsid w:val="00460B4D"/>
    <w:rsid w:val="00461EEE"/>
    <w:rsid w:val="00462322"/>
    <w:rsid w:val="00462D69"/>
    <w:rsid w:val="00463369"/>
    <w:rsid w:val="00465789"/>
    <w:rsid w:val="00466381"/>
    <w:rsid w:val="00471CDE"/>
    <w:rsid w:val="004720BB"/>
    <w:rsid w:val="00472DF4"/>
    <w:rsid w:val="00474991"/>
    <w:rsid w:val="00474ED4"/>
    <w:rsid w:val="00475190"/>
    <w:rsid w:val="0047750C"/>
    <w:rsid w:val="00477F70"/>
    <w:rsid w:val="004804B1"/>
    <w:rsid w:val="00480EE1"/>
    <w:rsid w:val="004844BC"/>
    <w:rsid w:val="00486832"/>
    <w:rsid w:val="00487312"/>
    <w:rsid w:val="00490156"/>
    <w:rsid w:val="00490A12"/>
    <w:rsid w:val="00491B90"/>
    <w:rsid w:val="00493698"/>
    <w:rsid w:val="00493E50"/>
    <w:rsid w:val="004944DB"/>
    <w:rsid w:val="00494553"/>
    <w:rsid w:val="00495FD8"/>
    <w:rsid w:val="004966D4"/>
    <w:rsid w:val="0049795B"/>
    <w:rsid w:val="004A0D9E"/>
    <w:rsid w:val="004A269C"/>
    <w:rsid w:val="004A4679"/>
    <w:rsid w:val="004A4A53"/>
    <w:rsid w:val="004A4E03"/>
    <w:rsid w:val="004A653B"/>
    <w:rsid w:val="004B02B1"/>
    <w:rsid w:val="004B0AF0"/>
    <w:rsid w:val="004B74BD"/>
    <w:rsid w:val="004B7DB9"/>
    <w:rsid w:val="004B7EDD"/>
    <w:rsid w:val="004C22B5"/>
    <w:rsid w:val="004C2753"/>
    <w:rsid w:val="004C2DBC"/>
    <w:rsid w:val="004C61C4"/>
    <w:rsid w:val="004C6221"/>
    <w:rsid w:val="004D25AC"/>
    <w:rsid w:val="004D28BC"/>
    <w:rsid w:val="004D3616"/>
    <w:rsid w:val="004D55B2"/>
    <w:rsid w:val="004D6936"/>
    <w:rsid w:val="004E0936"/>
    <w:rsid w:val="004E411C"/>
    <w:rsid w:val="004F009E"/>
    <w:rsid w:val="004F0C9C"/>
    <w:rsid w:val="004F7EAF"/>
    <w:rsid w:val="005016A2"/>
    <w:rsid w:val="00512923"/>
    <w:rsid w:val="00512F77"/>
    <w:rsid w:val="00521A57"/>
    <w:rsid w:val="00523B43"/>
    <w:rsid w:val="00523C92"/>
    <w:rsid w:val="00525AE7"/>
    <w:rsid w:val="005269EA"/>
    <w:rsid w:val="0053248D"/>
    <w:rsid w:val="005327B2"/>
    <w:rsid w:val="005328AF"/>
    <w:rsid w:val="00535A59"/>
    <w:rsid w:val="00536F63"/>
    <w:rsid w:val="0054089F"/>
    <w:rsid w:val="00540A75"/>
    <w:rsid w:val="005414BF"/>
    <w:rsid w:val="00541D48"/>
    <w:rsid w:val="00542BC3"/>
    <w:rsid w:val="00542ED7"/>
    <w:rsid w:val="00543F0E"/>
    <w:rsid w:val="00545789"/>
    <w:rsid w:val="00545E8E"/>
    <w:rsid w:val="005537FF"/>
    <w:rsid w:val="00554618"/>
    <w:rsid w:val="00561153"/>
    <w:rsid w:val="00563487"/>
    <w:rsid w:val="00563E65"/>
    <w:rsid w:val="00565638"/>
    <w:rsid w:val="00566BF9"/>
    <w:rsid w:val="005678DE"/>
    <w:rsid w:val="00567DFC"/>
    <w:rsid w:val="00571713"/>
    <w:rsid w:val="0057213A"/>
    <w:rsid w:val="005726F9"/>
    <w:rsid w:val="00573CDB"/>
    <w:rsid w:val="0057446F"/>
    <w:rsid w:val="005752DC"/>
    <w:rsid w:val="00575939"/>
    <w:rsid w:val="005763FA"/>
    <w:rsid w:val="00576925"/>
    <w:rsid w:val="005769BF"/>
    <w:rsid w:val="00576FD2"/>
    <w:rsid w:val="00577598"/>
    <w:rsid w:val="005775F6"/>
    <w:rsid w:val="00577FD7"/>
    <w:rsid w:val="00582B6D"/>
    <w:rsid w:val="00585486"/>
    <w:rsid w:val="00586402"/>
    <w:rsid w:val="00586F0E"/>
    <w:rsid w:val="00591F8E"/>
    <w:rsid w:val="005A2A10"/>
    <w:rsid w:val="005A42AC"/>
    <w:rsid w:val="005A64EC"/>
    <w:rsid w:val="005B17E0"/>
    <w:rsid w:val="005B2F02"/>
    <w:rsid w:val="005B54CC"/>
    <w:rsid w:val="005C4AB1"/>
    <w:rsid w:val="005C685D"/>
    <w:rsid w:val="005D02D8"/>
    <w:rsid w:val="005D31D8"/>
    <w:rsid w:val="005D3D78"/>
    <w:rsid w:val="005D3E5D"/>
    <w:rsid w:val="005D43A7"/>
    <w:rsid w:val="005D5BE2"/>
    <w:rsid w:val="005D6C33"/>
    <w:rsid w:val="005D6F6F"/>
    <w:rsid w:val="005E474B"/>
    <w:rsid w:val="005E573F"/>
    <w:rsid w:val="005E6E33"/>
    <w:rsid w:val="005E787D"/>
    <w:rsid w:val="005F0A0C"/>
    <w:rsid w:val="005F0FAC"/>
    <w:rsid w:val="005F121A"/>
    <w:rsid w:val="005F1F24"/>
    <w:rsid w:val="005F2A6D"/>
    <w:rsid w:val="005F3E9A"/>
    <w:rsid w:val="005F597C"/>
    <w:rsid w:val="005F5CFD"/>
    <w:rsid w:val="005F6C28"/>
    <w:rsid w:val="005F7E6C"/>
    <w:rsid w:val="00602259"/>
    <w:rsid w:val="006039E5"/>
    <w:rsid w:val="00603D73"/>
    <w:rsid w:val="0060449A"/>
    <w:rsid w:val="006050F9"/>
    <w:rsid w:val="006106A1"/>
    <w:rsid w:val="006114BC"/>
    <w:rsid w:val="0061294E"/>
    <w:rsid w:val="006129CD"/>
    <w:rsid w:val="00612CFA"/>
    <w:rsid w:val="0061325D"/>
    <w:rsid w:val="0061393A"/>
    <w:rsid w:val="006161F3"/>
    <w:rsid w:val="00620E8C"/>
    <w:rsid w:val="006210EF"/>
    <w:rsid w:val="00623258"/>
    <w:rsid w:val="006240E1"/>
    <w:rsid w:val="00624945"/>
    <w:rsid w:val="00624A74"/>
    <w:rsid w:val="0062530E"/>
    <w:rsid w:val="00625460"/>
    <w:rsid w:val="00626323"/>
    <w:rsid w:val="00626DC7"/>
    <w:rsid w:val="00630228"/>
    <w:rsid w:val="00630C0D"/>
    <w:rsid w:val="006312CD"/>
    <w:rsid w:val="006315E1"/>
    <w:rsid w:val="006320E7"/>
    <w:rsid w:val="0063434F"/>
    <w:rsid w:val="00634866"/>
    <w:rsid w:val="00635708"/>
    <w:rsid w:val="00636CEC"/>
    <w:rsid w:val="006414F1"/>
    <w:rsid w:val="00641A56"/>
    <w:rsid w:val="00645A0D"/>
    <w:rsid w:val="00650A1D"/>
    <w:rsid w:val="00651266"/>
    <w:rsid w:val="006514E3"/>
    <w:rsid w:val="006515A7"/>
    <w:rsid w:val="00654205"/>
    <w:rsid w:val="006546F2"/>
    <w:rsid w:val="006550CA"/>
    <w:rsid w:val="0065533F"/>
    <w:rsid w:val="006561CA"/>
    <w:rsid w:val="0065710F"/>
    <w:rsid w:val="00661E68"/>
    <w:rsid w:val="00662D26"/>
    <w:rsid w:val="00665234"/>
    <w:rsid w:val="006668E9"/>
    <w:rsid w:val="0067087C"/>
    <w:rsid w:val="00670B0D"/>
    <w:rsid w:val="006714A8"/>
    <w:rsid w:val="006731F7"/>
    <w:rsid w:val="0067362A"/>
    <w:rsid w:val="00673887"/>
    <w:rsid w:val="006746AA"/>
    <w:rsid w:val="00674C6C"/>
    <w:rsid w:val="00675C06"/>
    <w:rsid w:val="00680B3A"/>
    <w:rsid w:val="00681F63"/>
    <w:rsid w:val="0068327C"/>
    <w:rsid w:val="00684DDD"/>
    <w:rsid w:val="006857C1"/>
    <w:rsid w:val="00687A32"/>
    <w:rsid w:val="00690765"/>
    <w:rsid w:val="00691AF7"/>
    <w:rsid w:val="00692B3F"/>
    <w:rsid w:val="006948BB"/>
    <w:rsid w:val="006966C8"/>
    <w:rsid w:val="006A040D"/>
    <w:rsid w:val="006A0FB3"/>
    <w:rsid w:val="006A2B4C"/>
    <w:rsid w:val="006A3693"/>
    <w:rsid w:val="006A44A6"/>
    <w:rsid w:val="006A6618"/>
    <w:rsid w:val="006B1296"/>
    <w:rsid w:val="006B214A"/>
    <w:rsid w:val="006B3E99"/>
    <w:rsid w:val="006B59EA"/>
    <w:rsid w:val="006C0F23"/>
    <w:rsid w:val="006C22C8"/>
    <w:rsid w:val="006C26CC"/>
    <w:rsid w:val="006C2991"/>
    <w:rsid w:val="006C2EDB"/>
    <w:rsid w:val="006C42F3"/>
    <w:rsid w:val="006C7882"/>
    <w:rsid w:val="006D46F1"/>
    <w:rsid w:val="006D5CD2"/>
    <w:rsid w:val="006D5FC2"/>
    <w:rsid w:val="006D7785"/>
    <w:rsid w:val="006E0352"/>
    <w:rsid w:val="006E1706"/>
    <w:rsid w:val="006E1847"/>
    <w:rsid w:val="006E2587"/>
    <w:rsid w:val="006E3C49"/>
    <w:rsid w:val="006E53AF"/>
    <w:rsid w:val="006E5702"/>
    <w:rsid w:val="006F0ED8"/>
    <w:rsid w:val="006F0EFE"/>
    <w:rsid w:val="006F0F5F"/>
    <w:rsid w:val="006F1046"/>
    <w:rsid w:val="006F1615"/>
    <w:rsid w:val="006F1DB3"/>
    <w:rsid w:val="006F263C"/>
    <w:rsid w:val="006F30CA"/>
    <w:rsid w:val="00700461"/>
    <w:rsid w:val="0070185B"/>
    <w:rsid w:val="00702015"/>
    <w:rsid w:val="00703BEF"/>
    <w:rsid w:val="007042F5"/>
    <w:rsid w:val="00704B25"/>
    <w:rsid w:val="00706C42"/>
    <w:rsid w:val="00707057"/>
    <w:rsid w:val="007076D9"/>
    <w:rsid w:val="00707A5B"/>
    <w:rsid w:val="0071084B"/>
    <w:rsid w:val="00712338"/>
    <w:rsid w:val="00713C85"/>
    <w:rsid w:val="0071580A"/>
    <w:rsid w:val="00715AAA"/>
    <w:rsid w:val="007161C3"/>
    <w:rsid w:val="007232C7"/>
    <w:rsid w:val="00724586"/>
    <w:rsid w:val="00726776"/>
    <w:rsid w:val="007274E7"/>
    <w:rsid w:val="00727A15"/>
    <w:rsid w:val="00730351"/>
    <w:rsid w:val="00731E1F"/>
    <w:rsid w:val="007325A5"/>
    <w:rsid w:val="007376B6"/>
    <w:rsid w:val="00742E85"/>
    <w:rsid w:val="00743285"/>
    <w:rsid w:val="0074374B"/>
    <w:rsid w:val="00745126"/>
    <w:rsid w:val="0074582C"/>
    <w:rsid w:val="007458BA"/>
    <w:rsid w:val="00745B41"/>
    <w:rsid w:val="007460B9"/>
    <w:rsid w:val="007527F4"/>
    <w:rsid w:val="007568FC"/>
    <w:rsid w:val="00760FCA"/>
    <w:rsid w:val="00761561"/>
    <w:rsid w:val="007618DA"/>
    <w:rsid w:val="00762132"/>
    <w:rsid w:val="00762BD7"/>
    <w:rsid w:val="00764876"/>
    <w:rsid w:val="007663E3"/>
    <w:rsid w:val="00767C99"/>
    <w:rsid w:val="00771882"/>
    <w:rsid w:val="007722C4"/>
    <w:rsid w:val="00772CE3"/>
    <w:rsid w:val="00773E0B"/>
    <w:rsid w:val="00773E5F"/>
    <w:rsid w:val="00775044"/>
    <w:rsid w:val="00780D58"/>
    <w:rsid w:val="00780DF3"/>
    <w:rsid w:val="00782656"/>
    <w:rsid w:val="0078461C"/>
    <w:rsid w:val="00786169"/>
    <w:rsid w:val="0079112B"/>
    <w:rsid w:val="00791438"/>
    <w:rsid w:val="007939B4"/>
    <w:rsid w:val="007969FA"/>
    <w:rsid w:val="00797DBC"/>
    <w:rsid w:val="007A313D"/>
    <w:rsid w:val="007A4A13"/>
    <w:rsid w:val="007A4BF4"/>
    <w:rsid w:val="007A6FD6"/>
    <w:rsid w:val="007A7924"/>
    <w:rsid w:val="007B0082"/>
    <w:rsid w:val="007B418D"/>
    <w:rsid w:val="007B498F"/>
    <w:rsid w:val="007B696B"/>
    <w:rsid w:val="007C0E21"/>
    <w:rsid w:val="007C6076"/>
    <w:rsid w:val="007C646E"/>
    <w:rsid w:val="007C653C"/>
    <w:rsid w:val="007C6AAB"/>
    <w:rsid w:val="007C71E8"/>
    <w:rsid w:val="007D07A4"/>
    <w:rsid w:val="007D2424"/>
    <w:rsid w:val="007D3B38"/>
    <w:rsid w:val="007D5171"/>
    <w:rsid w:val="007D7D57"/>
    <w:rsid w:val="007E07E2"/>
    <w:rsid w:val="007E1175"/>
    <w:rsid w:val="007E2F49"/>
    <w:rsid w:val="007E3149"/>
    <w:rsid w:val="007E6109"/>
    <w:rsid w:val="007E66CF"/>
    <w:rsid w:val="007F1815"/>
    <w:rsid w:val="007F3733"/>
    <w:rsid w:val="007F3F72"/>
    <w:rsid w:val="007F6F4B"/>
    <w:rsid w:val="007F72E5"/>
    <w:rsid w:val="00801C00"/>
    <w:rsid w:val="008137CA"/>
    <w:rsid w:val="00815265"/>
    <w:rsid w:val="008170BD"/>
    <w:rsid w:val="00817CB2"/>
    <w:rsid w:val="00817E7C"/>
    <w:rsid w:val="00824710"/>
    <w:rsid w:val="00824EA0"/>
    <w:rsid w:val="008271C6"/>
    <w:rsid w:val="0082774E"/>
    <w:rsid w:val="00827D29"/>
    <w:rsid w:val="0083182D"/>
    <w:rsid w:val="00831C4D"/>
    <w:rsid w:val="00834A73"/>
    <w:rsid w:val="0083536E"/>
    <w:rsid w:val="00835830"/>
    <w:rsid w:val="00836ECF"/>
    <w:rsid w:val="0083763D"/>
    <w:rsid w:val="008379FD"/>
    <w:rsid w:val="00837EE6"/>
    <w:rsid w:val="00842E13"/>
    <w:rsid w:val="00844BBC"/>
    <w:rsid w:val="00847417"/>
    <w:rsid w:val="00847763"/>
    <w:rsid w:val="00850240"/>
    <w:rsid w:val="008510CC"/>
    <w:rsid w:val="00851541"/>
    <w:rsid w:val="00851F87"/>
    <w:rsid w:val="00852555"/>
    <w:rsid w:val="008526B9"/>
    <w:rsid w:val="00852985"/>
    <w:rsid w:val="008534C8"/>
    <w:rsid w:val="0085405D"/>
    <w:rsid w:val="008550EE"/>
    <w:rsid w:val="008600A8"/>
    <w:rsid w:val="00860FD8"/>
    <w:rsid w:val="00861387"/>
    <w:rsid w:val="00863669"/>
    <w:rsid w:val="00863D82"/>
    <w:rsid w:val="008651C9"/>
    <w:rsid w:val="008661E7"/>
    <w:rsid w:val="00870E6E"/>
    <w:rsid w:val="00873484"/>
    <w:rsid w:val="008764DE"/>
    <w:rsid w:val="008776E1"/>
    <w:rsid w:val="00881661"/>
    <w:rsid w:val="00882451"/>
    <w:rsid w:val="00883E9C"/>
    <w:rsid w:val="00884070"/>
    <w:rsid w:val="00885362"/>
    <w:rsid w:val="008856C7"/>
    <w:rsid w:val="00886A33"/>
    <w:rsid w:val="00887572"/>
    <w:rsid w:val="008878A4"/>
    <w:rsid w:val="00887E3D"/>
    <w:rsid w:val="008907FF"/>
    <w:rsid w:val="00893E46"/>
    <w:rsid w:val="0089460D"/>
    <w:rsid w:val="00896112"/>
    <w:rsid w:val="008972F7"/>
    <w:rsid w:val="008977A2"/>
    <w:rsid w:val="00897910"/>
    <w:rsid w:val="008A06C6"/>
    <w:rsid w:val="008A096D"/>
    <w:rsid w:val="008A3013"/>
    <w:rsid w:val="008A748A"/>
    <w:rsid w:val="008B1F22"/>
    <w:rsid w:val="008B6339"/>
    <w:rsid w:val="008B78B5"/>
    <w:rsid w:val="008B7BD4"/>
    <w:rsid w:val="008C04E6"/>
    <w:rsid w:val="008C133C"/>
    <w:rsid w:val="008C1443"/>
    <w:rsid w:val="008C499C"/>
    <w:rsid w:val="008C7BDC"/>
    <w:rsid w:val="008C7C3C"/>
    <w:rsid w:val="008D1ABC"/>
    <w:rsid w:val="008D7636"/>
    <w:rsid w:val="008E0884"/>
    <w:rsid w:val="008E1A81"/>
    <w:rsid w:val="008E3596"/>
    <w:rsid w:val="008E3BC7"/>
    <w:rsid w:val="008E6DF7"/>
    <w:rsid w:val="008F0F26"/>
    <w:rsid w:val="008F685C"/>
    <w:rsid w:val="008F6BB6"/>
    <w:rsid w:val="008F6F1D"/>
    <w:rsid w:val="008F705C"/>
    <w:rsid w:val="008F74CA"/>
    <w:rsid w:val="009033FE"/>
    <w:rsid w:val="00903472"/>
    <w:rsid w:val="00905ECD"/>
    <w:rsid w:val="00907A37"/>
    <w:rsid w:val="00910E97"/>
    <w:rsid w:val="0091124B"/>
    <w:rsid w:val="00911712"/>
    <w:rsid w:val="00914974"/>
    <w:rsid w:val="00914B40"/>
    <w:rsid w:val="0091574C"/>
    <w:rsid w:val="00920E05"/>
    <w:rsid w:val="00922579"/>
    <w:rsid w:val="00924024"/>
    <w:rsid w:val="00924117"/>
    <w:rsid w:val="0093040A"/>
    <w:rsid w:val="00931559"/>
    <w:rsid w:val="00931B76"/>
    <w:rsid w:val="00931C4A"/>
    <w:rsid w:val="00931EBE"/>
    <w:rsid w:val="00932E44"/>
    <w:rsid w:val="0093313C"/>
    <w:rsid w:val="00933482"/>
    <w:rsid w:val="009335B3"/>
    <w:rsid w:val="0093361A"/>
    <w:rsid w:val="0093506B"/>
    <w:rsid w:val="00935B8E"/>
    <w:rsid w:val="00943003"/>
    <w:rsid w:val="00943CBC"/>
    <w:rsid w:val="009450C4"/>
    <w:rsid w:val="009516E4"/>
    <w:rsid w:val="00952197"/>
    <w:rsid w:val="00955167"/>
    <w:rsid w:val="0095645D"/>
    <w:rsid w:val="009615A8"/>
    <w:rsid w:val="0096445B"/>
    <w:rsid w:val="00964F37"/>
    <w:rsid w:val="00967B9F"/>
    <w:rsid w:val="00967FA2"/>
    <w:rsid w:val="00970ED1"/>
    <w:rsid w:val="00970EF2"/>
    <w:rsid w:val="0097301F"/>
    <w:rsid w:val="009732C5"/>
    <w:rsid w:val="00973887"/>
    <w:rsid w:val="00973D26"/>
    <w:rsid w:val="00974555"/>
    <w:rsid w:val="00974612"/>
    <w:rsid w:val="0097517F"/>
    <w:rsid w:val="00976BD0"/>
    <w:rsid w:val="00977556"/>
    <w:rsid w:val="00977D46"/>
    <w:rsid w:val="009815B3"/>
    <w:rsid w:val="009842D0"/>
    <w:rsid w:val="00985CD2"/>
    <w:rsid w:val="00986100"/>
    <w:rsid w:val="00991940"/>
    <w:rsid w:val="00993FEC"/>
    <w:rsid w:val="00994ED2"/>
    <w:rsid w:val="0099651A"/>
    <w:rsid w:val="009A20CA"/>
    <w:rsid w:val="009A2E29"/>
    <w:rsid w:val="009A3A3A"/>
    <w:rsid w:val="009A4580"/>
    <w:rsid w:val="009A5112"/>
    <w:rsid w:val="009A5E2A"/>
    <w:rsid w:val="009B0FDC"/>
    <w:rsid w:val="009B5359"/>
    <w:rsid w:val="009B6FFB"/>
    <w:rsid w:val="009B767E"/>
    <w:rsid w:val="009C088E"/>
    <w:rsid w:val="009D1013"/>
    <w:rsid w:val="009D498E"/>
    <w:rsid w:val="009D4B7D"/>
    <w:rsid w:val="009D5400"/>
    <w:rsid w:val="009D578A"/>
    <w:rsid w:val="009D619E"/>
    <w:rsid w:val="009D70E0"/>
    <w:rsid w:val="009E0377"/>
    <w:rsid w:val="009E08A0"/>
    <w:rsid w:val="009E0F02"/>
    <w:rsid w:val="009E2D8F"/>
    <w:rsid w:val="009F0BA4"/>
    <w:rsid w:val="009F3FC8"/>
    <w:rsid w:val="009F491C"/>
    <w:rsid w:val="009F564E"/>
    <w:rsid w:val="009F603B"/>
    <w:rsid w:val="009F6077"/>
    <w:rsid w:val="009F6256"/>
    <w:rsid w:val="009F661D"/>
    <w:rsid w:val="009F7529"/>
    <w:rsid w:val="00A00091"/>
    <w:rsid w:val="00A019C7"/>
    <w:rsid w:val="00A01F04"/>
    <w:rsid w:val="00A02347"/>
    <w:rsid w:val="00A02432"/>
    <w:rsid w:val="00A02533"/>
    <w:rsid w:val="00A02D95"/>
    <w:rsid w:val="00A02E63"/>
    <w:rsid w:val="00A033AE"/>
    <w:rsid w:val="00A03818"/>
    <w:rsid w:val="00A06753"/>
    <w:rsid w:val="00A07E79"/>
    <w:rsid w:val="00A11218"/>
    <w:rsid w:val="00A12525"/>
    <w:rsid w:val="00A12B26"/>
    <w:rsid w:val="00A14D39"/>
    <w:rsid w:val="00A17E56"/>
    <w:rsid w:val="00A25FBA"/>
    <w:rsid w:val="00A30303"/>
    <w:rsid w:val="00A305F1"/>
    <w:rsid w:val="00A30CE7"/>
    <w:rsid w:val="00A316C2"/>
    <w:rsid w:val="00A31905"/>
    <w:rsid w:val="00A32A48"/>
    <w:rsid w:val="00A33871"/>
    <w:rsid w:val="00A33ED1"/>
    <w:rsid w:val="00A3486B"/>
    <w:rsid w:val="00A35AC4"/>
    <w:rsid w:val="00A37192"/>
    <w:rsid w:val="00A37EF4"/>
    <w:rsid w:val="00A43DE8"/>
    <w:rsid w:val="00A43E1E"/>
    <w:rsid w:val="00A44A7C"/>
    <w:rsid w:val="00A44E3A"/>
    <w:rsid w:val="00A455B5"/>
    <w:rsid w:val="00A45EA7"/>
    <w:rsid w:val="00A46670"/>
    <w:rsid w:val="00A46FC2"/>
    <w:rsid w:val="00A53352"/>
    <w:rsid w:val="00A555CD"/>
    <w:rsid w:val="00A556B6"/>
    <w:rsid w:val="00A5657E"/>
    <w:rsid w:val="00A60019"/>
    <w:rsid w:val="00A61C0F"/>
    <w:rsid w:val="00A62B6D"/>
    <w:rsid w:val="00A6392D"/>
    <w:rsid w:val="00A63EFB"/>
    <w:rsid w:val="00A6435D"/>
    <w:rsid w:val="00A64981"/>
    <w:rsid w:val="00A64D7A"/>
    <w:rsid w:val="00A66228"/>
    <w:rsid w:val="00A70659"/>
    <w:rsid w:val="00A71C2C"/>
    <w:rsid w:val="00A727CF"/>
    <w:rsid w:val="00A7348D"/>
    <w:rsid w:val="00A74AAA"/>
    <w:rsid w:val="00A77212"/>
    <w:rsid w:val="00A82417"/>
    <w:rsid w:val="00A83BE6"/>
    <w:rsid w:val="00A9129E"/>
    <w:rsid w:val="00A92518"/>
    <w:rsid w:val="00A933B0"/>
    <w:rsid w:val="00A93A2A"/>
    <w:rsid w:val="00A95193"/>
    <w:rsid w:val="00A96B97"/>
    <w:rsid w:val="00AA11BE"/>
    <w:rsid w:val="00AA2886"/>
    <w:rsid w:val="00AA290B"/>
    <w:rsid w:val="00AA609B"/>
    <w:rsid w:val="00AA6DEE"/>
    <w:rsid w:val="00AA75B0"/>
    <w:rsid w:val="00AB1A52"/>
    <w:rsid w:val="00AB2408"/>
    <w:rsid w:val="00AB290D"/>
    <w:rsid w:val="00AB40EA"/>
    <w:rsid w:val="00AB4962"/>
    <w:rsid w:val="00AC12B7"/>
    <w:rsid w:val="00AC23ED"/>
    <w:rsid w:val="00AC471D"/>
    <w:rsid w:val="00AC52F1"/>
    <w:rsid w:val="00AC582D"/>
    <w:rsid w:val="00AC675E"/>
    <w:rsid w:val="00AD10B0"/>
    <w:rsid w:val="00AD1178"/>
    <w:rsid w:val="00AD1ADC"/>
    <w:rsid w:val="00AD583A"/>
    <w:rsid w:val="00AD67F0"/>
    <w:rsid w:val="00AE067A"/>
    <w:rsid w:val="00AE087F"/>
    <w:rsid w:val="00AE2952"/>
    <w:rsid w:val="00AE363A"/>
    <w:rsid w:val="00AE53B2"/>
    <w:rsid w:val="00AE6E0D"/>
    <w:rsid w:val="00AE7551"/>
    <w:rsid w:val="00AF0A01"/>
    <w:rsid w:val="00AF0C23"/>
    <w:rsid w:val="00AF0CF2"/>
    <w:rsid w:val="00AF27E5"/>
    <w:rsid w:val="00AF2F80"/>
    <w:rsid w:val="00AF3987"/>
    <w:rsid w:val="00AF69E7"/>
    <w:rsid w:val="00B01AE3"/>
    <w:rsid w:val="00B04F7F"/>
    <w:rsid w:val="00B05494"/>
    <w:rsid w:val="00B05D55"/>
    <w:rsid w:val="00B068A3"/>
    <w:rsid w:val="00B06F3F"/>
    <w:rsid w:val="00B121F0"/>
    <w:rsid w:val="00B122E5"/>
    <w:rsid w:val="00B153BF"/>
    <w:rsid w:val="00B15B0D"/>
    <w:rsid w:val="00B204BA"/>
    <w:rsid w:val="00B22361"/>
    <w:rsid w:val="00B22ED8"/>
    <w:rsid w:val="00B24757"/>
    <w:rsid w:val="00B24E67"/>
    <w:rsid w:val="00B24F86"/>
    <w:rsid w:val="00B25D5C"/>
    <w:rsid w:val="00B26C5C"/>
    <w:rsid w:val="00B2726E"/>
    <w:rsid w:val="00B30A88"/>
    <w:rsid w:val="00B316CC"/>
    <w:rsid w:val="00B332F9"/>
    <w:rsid w:val="00B33D0E"/>
    <w:rsid w:val="00B35DFA"/>
    <w:rsid w:val="00B3624E"/>
    <w:rsid w:val="00B40C5D"/>
    <w:rsid w:val="00B423F9"/>
    <w:rsid w:val="00B428FD"/>
    <w:rsid w:val="00B455E2"/>
    <w:rsid w:val="00B46118"/>
    <w:rsid w:val="00B4721F"/>
    <w:rsid w:val="00B5050B"/>
    <w:rsid w:val="00B52D0E"/>
    <w:rsid w:val="00B531B0"/>
    <w:rsid w:val="00B54A32"/>
    <w:rsid w:val="00B574BB"/>
    <w:rsid w:val="00B61FE4"/>
    <w:rsid w:val="00B6353A"/>
    <w:rsid w:val="00B64516"/>
    <w:rsid w:val="00B653FB"/>
    <w:rsid w:val="00B66CB7"/>
    <w:rsid w:val="00B674A5"/>
    <w:rsid w:val="00B707B5"/>
    <w:rsid w:val="00B70B90"/>
    <w:rsid w:val="00B72A90"/>
    <w:rsid w:val="00B72EFF"/>
    <w:rsid w:val="00B72F1B"/>
    <w:rsid w:val="00B73A01"/>
    <w:rsid w:val="00B746C0"/>
    <w:rsid w:val="00B80284"/>
    <w:rsid w:val="00B80C0C"/>
    <w:rsid w:val="00B8126D"/>
    <w:rsid w:val="00B828C4"/>
    <w:rsid w:val="00B82EEC"/>
    <w:rsid w:val="00B837F6"/>
    <w:rsid w:val="00B83C08"/>
    <w:rsid w:val="00B8428D"/>
    <w:rsid w:val="00B84DFA"/>
    <w:rsid w:val="00B850D7"/>
    <w:rsid w:val="00B852AE"/>
    <w:rsid w:val="00B859E5"/>
    <w:rsid w:val="00B86638"/>
    <w:rsid w:val="00B87AE8"/>
    <w:rsid w:val="00B90042"/>
    <w:rsid w:val="00B92E11"/>
    <w:rsid w:val="00B9522F"/>
    <w:rsid w:val="00B95C03"/>
    <w:rsid w:val="00B95EE2"/>
    <w:rsid w:val="00B95F59"/>
    <w:rsid w:val="00B97200"/>
    <w:rsid w:val="00BA447E"/>
    <w:rsid w:val="00BA6435"/>
    <w:rsid w:val="00BA7B55"/>
    <w:rsid w:val="00BB15FB"/>
    <w:rsid w:val="00BB2014"/>
    <w:rsid w:val="00BB44F3"/>
    <w:rsid w:val="00BB5339"/>
    <w:rsid w:val="00BB580F"/>
    <w:rsid w:val="00BC297A"/>
    <w:rsid w:val="00BC313F"/>
    <w:rsid w:val="00BC3D81"/>
    <w:rsid w:val="00BC5AD5"/>
    <w:rsid w:val="00BC68DB"/>
    <w:rsid w:val="00BC697E"/>
    <w:rsid w:val="00BC764B"/>
    <w:rsid w:val="00BD262E"/>
    <w:rsid w:val="00BD2C0A"/>
    <w:rsid w:val="00BD2FF0"/>
    <w:rsid w:val="00BD4C84"/>
    <w:rsid w:val="00BD69A1"/>
    <w:rsid w:val="00BE0A07"/>
    <w:rsid w:val="00BE2E32"/>
    <w:rsid w:val="00BE649A"/>
    <w:rsid w:val="00BE75A5"/>
    <w:rsid w:val="00BF009D"/>
    <w:rsid w:val="00BF2EF4"/>
    <w:rsid w:val="00BF3F5D"/>
    <w:rsid w:val="00BF527F"/>
    <w:rsid w:val="00BF54F6"/>
    <w:rsid w:val="00BF553C"/>
    <w:rsid w:val="00BF651C"/>
    <w:rsid w:val="00BF7221"/>
    <w:rsid w:val="00BF7279"/>
    <w:rsid w:val="00C01C3A"/>
    <w:rsid w:val="00C04822"/>
    <w:rsid w:val="00C05033"/>
    <w:rsid w:val="00C06565"/>
    <w:rsid w:val="00C06A6D"/>
    <w:rsid w:val="00C06F91"/>
    <w:rsid w:val="00C07562"/>
    <w:rsid w:val="00C10BEC"/>
    <w:rsid w:val="00C11E65"/>
    <w:rsid w:val="00C11F6B"/>
    <w:rsid w:val="00C13EAF"/>
    <w:rsid w:val="00C145F7"/>
    <w:rsid w:val="00C1779B"/>
    <w:rsid w:val="00C17856"/>
    <w:rsid w:val="00C20118"/>
    <w:rsid w:val="00C205FA"/>
    <w:rsid w:val="00C2067E"/>
    <w:rsid w:val="00C20701"/>
    <w:rsid w:val="00C243FD"/>
    <w:rsid w:val="00C266EF"/>
    <w:rsid w:val="00C35C29"/>
    <w:rsid w:val="00C35C75"/>
    <w:rsid w:val="00C3612A"/>
    <w:rsid w:val="00C37F90"/>
    <w:rsid w:val="00C406F2"/>
    <w:rsid w:val="00C40954"/>
    <w:rsid w:val="00C40BE8"/>
    <w:rsid w:val="00C41345"/>
    <w:rsid w:val="00C42454"/>
    <w:rsid w:val="00C424BB"/>
    <w:rsid w:val="00C44C6E"/>
    <w:rsid w:val="00C45DDD"/>
    <w:rsid w:val="00C50EAD"/>
    <w:rsid w:val="00C533F6"/>
    <w:rsid w:val="00C54A37"/>
    <w:rsid w:val="00C55023"/>
    <w:rsid w:val="00C57F7F"/>
    <w:rsid w:val="00C70843"/>
    <w:rsid w:val="00C740F4"/>
    <w:rsid w:val="00C746A5"/>
    <w:rsid w:val="00C817F1"/>
    <w:rsid w:val="00C85978"/>
    <w:rsid w:val="00C865D7"/>
    <w:rsid w:val="00C90D70"/>
    <w:rsid w:val="00C9129F"/>
    <w:rsid w:val="00C91AB8"/>
    <w:rsid w:val="00C9386E"/>
    <w:rsid w:val="00C94217"/>
    <w:rsid w:val="00C95751"/>
    <w:rsid w:val="00C95ACA"/>
    <w:rsid w:val="00CA05DB"/>
    <w:rsid w:val="00CA30BA"/>
    <w:rsid w:val="00CA6DD3"/>
    <w:rsid w:val="00CB0319"/>
    <w:rsid w:val="00CB03B0"/>
    <w:rsid w:val="00CB0D19"/>
    <w:rsid w:val="00CB1EB4"/>
    <w:rsid w:val="00CB2C02"/>
    <w:rsid w:val="00CB3684"/>
    <w:rsid w:val="00CB4065"/>
    <w:rsid w:val="00CB58B4"/>
    <w:rsid w:val="00CC0A15"/>
    <w:rsid w:val="00CC176E"/>
    <w:rsid w:val="00CC2AE8"/>
    <w:rsid w:val="00CC3059"/>
    <w:rsid w:val="00CC5405"/>
    <w:rsid w:val="00CC7D4E"/>
    <w:rsid w:val="00CD26BF"/>
    <w:rsid w:val="00CD284E"/>
    <w:rsid w:val="00CD3095"/>
    <w:rsid w:val="00CD549C"/>
    <w:rsid w:val="00CD5FF3"/>
    <w:rsid w:val="00CD7080"/>
    <w:rsid w:val="00CD7D2F"/>
    <w:rsid w:val="00CE27AA"/>
    <w:rsid w:val="00CE39F7"/>
    <w:rsid w:val="00CE620F"/>
    <w:rsid w:val="00CE7EEF"/>
    <w:rsid w:val="00CF09B9"/>
    <w:rsid w:val="00CF0C26"/>
    <w:rsid w:val="00CF1AB4"/>
    <w:rsid w:val="00CF2DF9"/>
    <w:rsid w:val="00CF341D"/>
    <w:rsid w:val="00CF4492"/>
    <w:rsid w:val="00CF45C7"/>
    <w:rsid w:val="00CF6F43"/>
    <w:rsid w:val="00CF7CC2"/>
    <w:rsid w:val="00D03293"/>
    <w:rsid w:val="00D054C8"/>
    <w:rsid w:val="00D060B2"/>
    <w:rsid w:val="00D07512"/>
    <w:rsid w:val="00D12613"/>
    <w:rsid w:val="00D12712"/>
    <w:rsid w:val="00D13BE9"/>
    <w:rsid w:val="00D13BFF"/>
    <w:rsid w:val="00D141C1"/>
    <w:rsid w:val="00D17EA5"/>
    <w:rsid w:val="00D2034C"/>
    <w:rsid w:val="00D203A3"/>
    <w:rsid w:val="00D209EF"/>
    <w:rsid w:val="00D20ED5"/>
    <w:rsid w:val="00D2146C"/>
    <w:rsid w:val="00D21BF3"/>
    <w:rsid w:val="00D22DD6"/>
    <w:rsid w:val="00D22F89"/>
    <w:rsid w:val="00D23DCF"/>
    <w:rsid w:val="00D2423D"/>
    <w:rsid w:val="00D251C7"/>
    <w:rsid w:val="00D26270"/>
    <w:rsid w:val="00D26599"/>
    <w:rsid w:val="00D26893"/>
    <w:rsid w:val="00D279CB"/>
    <w:rsid w:val="00D32B02"/>
    <w:rsid w:val="00D3519D"/>
    <w:rsid w:val="00D3610A"/>
    <w:rsid w:val="00D361F8"/>
    <w:rsid w:val="00D37A1E"/>
    <w:rsid w:val="00D42C5E"/>
    <w:rsid w:val="00D43BD2"/>
    <w:rsid w:val="00D43F61"/>
    <w:rsid w:val="00D4507A"/>
    <w:rsid w:val="00D51497"/>
    <w:rsid w:val="00D5332A"/>
    <w:rsid w:val="00D56EBA"/>
    <w:rsid w:val="00D60DD8"/>
    <w:rsid w:val="00D653B2"/>
    <w:rsid w:val="00D657AF"/>
    <w:rsid w:val="00D657F1"/>
    <w:rsid w:val="00D707D0"/>
    <w:rsid w:val="00D72349"/>
    <w:rsid w:val="00D72C65"/>
    <w:rsid w:val="00D74005"/>
    <w:rsid w:val="00D74656"/>
    <w:rsid w:val="00D75D10"/>
    <w:rsid w:val="00D766FA"/>
    <w:rsid w:val="00D771F2"/>
    <w:rsid w:val="00D7798F"/>
    <w:rsid w:val="00D815A6"/>
    <w:rsid w:val="00D81E2D"/>
    <w:rsid w:val="00D829B6"/>
    <w:rsid w:val="00D8355A"/>
    <w:rsid w:val="00D84F3A"/>
    <w:rsid w:val="00D84FD6"/>
    <w:rsid w:val="00D87CA9"/>
    <w:rsid w:val="00D90125"/>
    <w:rsid w:val="00D90961"/>
    <w:rsid w:val="00D91FC7"/>
    <w:rsid w:val="00DA0E99"/>
    <w:rsid w:val="00DA1638"/>
    <w:rsid w:val="00DA17EA"/>
    <w:rsid w:val="00DA2548"/>
    <w:rsid w:val="00DA2E49"/>
    <w:rsid w:val="00DA43C4"/>
    <w:rsid w:val="00DA48CA"/>
    <w:rsid w:val="00DA4E8D"/>
    <w:rsid w:val="00DA54E8"/>
    <w:rsid w:val="00DA6A7E"/>
    <w:rsid w:val="00DB08BA"/>
    <w:rsid w:val="00DB1A40"/>
    <w:rsid w:val="00DB2A72"/>
    <w:rsid w:val="00DB3981"/>
    <w:rsid w:val="00DB3DCE"/>
    <w:rsid w:val="00DB4930"/>
    <w:rsid w:val="00DB736C"/>
    <w:rsid w:val="00DC0183"/>
    <w:rsid w:val="00DC027E"/>
    <w:rsid w:val="00DC0AB8"/>
    <w:rsid w:val="00DC0B03"/>
    <w:rsid w:val="00DC20CE"/>
    <w:rsid w:val="00DC62A4"/>
    <w:rsid w:val="00DD10E8"/>
    <w:rsid w:val="00DD1120"/>
    <w:rsid w:val="00DD12E6"/>
    <w:rsid w:val="00DD1B35"/>
    <w:rsid w:val="00DD23CC"/>
    <w:rsid w:val="00DD359D"/>
    <w:rsid w:val="00DD3C97"/>
    <w:rsid w:val="00DD4337"/>
    <w:rsid w:val="00DD5AE6"/>
    <w:rsid w:val="00DE0074"/>
    <w:rsid w:val="00DE36E0"/>
    <w:rsid w:val="00DE3E0D"/>
    <w:rsid w:val="00DE53CC"/>
    <w:rsid w:val="00DE5BDA"/>
    <w:rsid w:val="00DE7A90"/>
    <w:rsid w:val="00DF2101"/>
    <w:rsid w:val="00DF2445"/>
    <w:rsid w:val="00DF2530"/>
    <w:rsid w:val="00DF339D"/>
    <w:rsid w:val="00DF3E89"/>
    <w:rsid w:val="00DF45DB"/>
    <w:rsid w:val="00DF6C4E"/>
    <w:rsid w:val="00E00FE4"/>
    <w:rsid w:val="00E01201"/>
    <w:rsid w:val="00E01A40"/>
    <w:rsid w:val="00E0390B"/>
    <w:rsid w:val="00E047E2"/>
    <w:rsid w:val="00E04AFA"/>
    <w:rsid w:val="00E04D82"/>
    <w:rsid w:val="00E06B4C"/>
    <w:rsid w:val="00E06D17"/>
    <w:rsid w:val="00E15685"/>
    <w:rsid w:val="00E158A3"/>
    <w:rsid w:val="00E15C15"/>
    <w:rsid w:val="00E160FD"/>
    <w:rsid w:val="00E203AA"/>
    <w:rsid w:val="00E20DB3"/>
    <w:rsid w:val="00E2391C"/>
    <w:rsid w:val="00E2407F"/>
    <w:rsid w:val="00E2478A"/>
    <w:rsid w:val="00E26C92"/>
    <w:rsid w:val="00E277F8"/>
    <w:rsid w:val="00E3050F"/>
    <w:rsid w:val="00E30B2F"/>
    <w:rsid w:val="00E30D4A"/>
    <w:rsid w:val="00E353AE"/>
    <w:rsid w:val="00E413D7"/>
    <w:rsid w:val="00E43A3B"/>
    <w:rsid w:val="00E46809"/>
    <w:rsid w:val="00E510E0"/>
    <w:rsid w:val="00E51C27"/>
    <w:rsid w:val="00E52CFD"/>
    <w:rsid w:val="00E52E20"/>
    <w:rsid w:val="00E53066"/>
    <w:rsid w:val="00E53183"/>
    <w:rsid w:val="00E53804"/>
    <w:rsid w:val="00E54ADA"/>
    <w:rsid w:val="00E55235"/>
    <w:rsid w:val="00E55DBE"/>
    <w:rsid w:val="00E61CA4"/>
    <w:rsid w:val="00E64305"/>
    <w:rsid w:val="00E6439B"/>
    <w:rsid w:val="00E6613A"/>
    <w:rsid w:val="00E66202"/>
    <w:rsid w:val="00E66A8C"/>
    <w:rsid w:val="00E67CA3"/>
    <w:rsid w:val="00E70C2D"/>
    <w:rsid w:val="00E74571"/>
    <w:rsid w:val="00E7490C"/>
    <w:rsid w:val="00E756F9"/>
    <w:rsid w:val="00E774B7"/>
    <w:rsid w:val="00E77714"/>
    <w:rsid w:val="00E83D56"/>
    <w:rsid w:val="00E844D9"/>
    <w:rsid w:val="00E84A1A"/>
    <w:rsid w:val="00E91125"/>
    <w:rsid w:val="00E93929"/>
    <w:rsid w:val="00E93B96"/>
    <w:rsid w:val="00E93F69"/>
    <w:rsid w:val="00E94BB4"/>
    <w:rsid w:val="00E95C6C"/>
    <w:rsid w:val="00E96987"/>
    <w:rsid w:val="00E971BB"/>
    <w:rsid w:val="00EA0612"/>
    <w:rsid w:val="00EA099E"/>
    <w:rsid w:val="00EA0C5D"/>
    <w:rsid w:val="00EA0FDF"/>
    <w:rsid w:val="00EA2B63"/>
    <w:rsid w:val="00EA2B6A"/>
    <w:rsid w:val="00EA3660"/>
    <w:rsid w:val="00EA48AB"/>
    <w:rsid w:val="00EA5883"/>
    <w:rsid w:val="00EA70B4"/>
    <w:rsid w:val="00EB0750"/>
    <w:rsid w:val="00EB0E07"/>
    <w:rsid w:val="00EB486A"/>
    <w:rsid w:val="00EB4DEC"/>
    <w:rsid w:val="00EB5551"/>
    <w:rsid w:val="00EB5D6C"/>
    <w:rsid w:val="00EB634C"/>
    <w:rsid w:val="00EB7BC3"/>
    <w:rsid w:val="00EC0943"/>
    <w:rsid w:val="00EC3AD7"/>
    <w:rsid w:val="00EC50BE"/>
    <w:rsid w:val="00EC50F0"/>
    <w:rsid w:val="00EC7694"/>
    <w:rsid w:val="00ED0617"/>
    <w:rsid w:val="00ED0AA5"/>
    <w:rsid w:val="00ED155A"/>
    <w:rsid w:val="00ED2C9F"/>
    <w:rsid w:val="00ED39B0"/>
    <w:rsid w:val="00ED4857"/>
    <w:rsid w:val="00ED49E2"/>
    <w:rsid w:val="00ED4C55"/>
    <w:rsid w:val="00ED5BA5"/>
    <w:rsid w:val="00ED7558"/>
    <w:rsid w:val="00ED7C8E"/>
    <w:rsid w:val="00EE10C5"/>
    <w:rsid w:val="00EE1103"/>
    <w:rsid w:val="00EE12E4"/>
    <w:rsid w:val="00EE21C4"/>
    <w:rsid w:val="00EE3679"/>
    <w:rsid w:val="00EE3D01"/>
    <w:rsid w:val="00EE40F4"/>
    <w:rsid w:val="00EE6445"/>
    <w:rsid w:val="00EE6E79"/>
    <w:rsid w:val="00EF3113"/>
    <w:rsid w:val="00EF3899"/>
    <w:rsid w:val="00EF5538"/>
    <w:rsid w:val="00EF5C60"/>
    <w:rsid w:val="00EF725C"/>
    <w:rsid w:val="00F00742"/>
    <w:rsid w:val="00F01DB1"/>
    <w:rsid w:val="00F0408E"/>
    <w:rsid w:val="00F054EB"/>
    <w:rsid w:val="00F06845"/>
    <w:rsid w:val="00F070B0"/>
    <w:rsid w:val="00F07610"/>
    <w:rsid w:val="00F07DA5"/>
    <w:rsid w:val="00F100BC"/>
    <w:rsid w:val="00F1089E"/>
    <w:rsid w:val="00F114E3"/>
    <w:rsid w:val="00F11DB2"/>
    <w:rsid w:val="00F12FE3"/>
    <w:rsid w:val="00F133C1"/>
    <w:rsid w:val="00F15CA2"/>
    <w:rsid w:val="00F164EB"/>
    <w:rsid w:val="00F17024"/>
    <w:rsid w:val="00F20896"/>
    <w:rsid w:val="00F20F90"/>
    <w:rsid w:val="00F22E72"/>
    <w:rsid w:val="00F247E9"/>
    <w:rsid w:val="00F304D7"/>
    <w:rsid w:val="00F32A34"/>
    <w:rsid w:val="00F32B5F"/>
    <w:rsid w:val="00F33A60"/>
    <w:rsid w:val="00F360C8"/>
    <w:rsid w:val="00F3672B"/>
    <w:rsid w:val="00F401C9"/>
    <w:rsid w:val="00F40F2F"/>
    <w:rsid w:val="00F41848"/>
    <w:rsid w:val="00F42C01"/>
    <w:rsid w:val="00F45988"/>
    <w:rsid w:val="00F45AF6"/>
    <w:rsid w:val="00F45BAC"/>
    <w:rsid w:val="00F46372"/>
    <w:rsid w:val="00F47F2B"/>
    <w:rsid w:val="00F50B66"/>
    <w:rsid w:val="00F51207"/>
    <w:rsid w:val="00F51F6B"/>
    <w:rsid w:val="00F52E48"/>
    <w:rsid w:val="00F53067"/>
    <w:rsid w:val="00F53245"/>
    <w:rsid w:val="00F53908"/>
    <w:rsid w:val="00F543B7"/>
    <w:rsid w:val="00F551A7"/>
    <w:rsid w:val="00F57BA0"/>
    <w:rsid w:val="00F60616"/>
    <w:rsid w:val="00F6143B"/>
    <w:rsid w:val="00F63B97"/>
    <w:rsid w:val="00F63B98"/>
    <w:rsid w:val="00F67B94"/>
    <w:rsid w:val="00F67BC1"/>
    <w:rsid w:val="00F73944"/>
    <w:rsid w:val="00F73AC5"/>
    <w:rsid w:val="00F748CA"/>
    <w:rsid w:val="00F756D7"/>
    <w:rsid w:val="00F77504"/>
    <w:rsid w:val="00F83A4C"/>
    <w:rsid w:val="00F84D72"/>
    <w:rsid w:val="00F904A1"/>
    <w:rsid w:val="00F923E7"/>
    <w:rsid w:val="00F92574"/>
    <w:rsid w:val="00F928DE"/>
    <w:rsid w:val="00FA04B6"/>
    <w:rsid w:val="00FA04D9"/>
    <w:rsid w:val="00FA214F"/>
    <w:rsid w:val="00FA268E"/>
    <w:rsid w:val="00FA3951"/>
    <w:rsid w:val="00FA3989"/>
    <w:rsid w:val="00FA4E5F"/>
    <w:rsid w:val="00FA6EAB"/>
    <w:rsid w:val="00FA7360"/>
    <w:rsid w:val="00FA736D"/>
    <w:rsid w:val="00FB06C4"/>
    <w:rsid w:val="00FB14FF"/>
    <w:rsid w:val="00FB1E62"/>
    <w:rsid w:val="00FB1E95"/>
    <w:rsid w:val="00FB228B"/>
    <w:rsid w:val="00FB24CF"/>
    <w:rsid w:val="00FB431E"/>
    <w:rsid w:val="00FB4CE6"/>
    <w:rsid w:val="00FB6E5C"/>
    <w:rsid w:val="00FC01B2"/>
    <w:rsid w:val="00FC04BA"/>
    <w:rsid w:val="00FC0E7A"/>
    <w:rsid w:val="00FC0F74"/>
    <w:rsid w:val="00FC2516"/>
    <w:rsid w:val="00FC4B8E"/>
    <w:rsid w:val="00FC4D8E"/>
    <w:rsid w:val="00FC56BC"/>
    <w:rsid w:val="00FC56D7"/>
    <w:rsid w:val="00FC6878"/>
    <w:rsid w:val="00FC7C97"/>
    <w:rsid w:val="00FD09D8"/>
    <w:rsid w:val="00FD1DC0"/>
    <w:rsid w:val="00FD278F"/>
    <w:rsid w:val="00FD49AE"/>
    <w:rsid w:val="00FD57B5"/>
    <w:rsid w:val="00FD6896"/>
    <w:rsid w:val="00FE2315"/>
    <w:rsid w:val="00FE403B"/>
    <w:rsid w:val="00FE4A5A"/>
    <w:rsid w:val="00FE5067"/>
    <w:rsid w:val="00FE75CE"/>
    <w:rsid w:val="00FF0C2E"/>
    <w:rsid w:val="00FF1A5D"/>
    <w:rsid w:val="00FF5249"/>
    <w:rsid w:val="00FF589E"/>
    <w:rsid w:val="00FF77B4"/>
    <w:rsid w:val="2FEDB745"/>
    <w:rsid w:val="3273675D"/>
    <w:rsid w:val="54DAA1CE"/>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9"/>
    <o:shapelayout v:ext="edit">
      <o:idmap v:ext="edit" data="1"/>
    </o:shapelayout>
  </w:shapeDefaults>
  <w:decimalSymbol w:val=","/>
  <w:listSeparator w:val=";"/>
  <w14:docId w14:val="7C1C6E01"/>
  <w15:chartTrackingRefBased/>
  <w15:docId w15:val="{515E9EB2-FF5F-4927-953E-28826C231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7192"/>
    <w:pPr>
      <w:spacing w:before="120" w:after="240" w:line="276" w:lineRule="auto"/>
      <w:ind w:left="397"/>
      <w:jc w:val="both"/>
    </w:pPr>
    <w:rPr>
      <w:rFonts w:ascii="Cambria" w:hAnsi="Cambria"/>
      <w:sz w:val="24"/>
      <w:szCs w:val="22"/>
      <w:lang w:eastAsia="en-US"/>
    </w:rPr>
  </w:style>
  <w:style w:type="paragraph" w:styleId="Ttulo1">
    <w:name w:val="heading 1"/>
    <w:basedOn w:val="Normal"/>
    <w:next w:val="Normal"/>
    <w:link w:val="Ttulo1Car"/>
    <w:uiPriority w:val="9"/>
    <w:qFormat/>
    <w:rsid w:val="00A37192"/>
    <w:pPr>
      <w:keepNext/>
      <w:numPr>
        <w:numId w:val="1"/>
      </w:numPr>
      <w:spacing w:before="240" w:after="60"/>
      <w:outlineLvl w:val="0"/>
    </w:pPr>
    <w:rPr>
      <w:rFonts w:eastAsia="Times New Roman"/>
      <w:b/>
      <w:bCs/>
      <w:kern w:val="32"/>
      <w:szCs w:val="32"/>
    </w:rPr>
  </w:style>
  <w:style w:type="paragraph" w:styleId="Ttulo2">
    <w:name w:val="heading 2"/>
    <w:basedOn w:val="Normal"/>
    <w:link w:val="Ttulo2Car"/>
    <w:uiPriority w:val="9"/>
    <w:unhideWhenUsed/>
    <w:qFormat/>
    <w:rsid w:val="00404848"/>
    <w:pPr>
      <w:keepNext/>
      <w:numPr>
        <w:ilvl w:val="1"/>
        <w:numId w:val="1"/>
      </w:numPr>
      <w:spacing w:before="240" w:after="60"/>
      <w:outlineLvl w:val="1"/>
    </w:pPr>
    <w:rPr>
      <w:rFonts w:ascii="Book Antiqua" w:hAnsi="Book Antiqua"/>
      <w:b/>
      <w:bCs/>
      <w:iCs/>
      <w:szCs w:val="28"/>
      <w:lang w:val="x-none" w:eastAsia="x-none"/>
    </w:rPr>
  </w:style>
  <w:style w:type="paragraph" w:styleId="Ttulo3">
    <w:name w:val="heading 3"/>
    <w:basedOn w:val="Normal"/>
    <w:next w:val="Normal"/>
    <w:link w:val="Ttulo3Car"/>
    <w:uiPriority w:val="9"/>
    <w:unhideWhenUsed/>
    <w:qFormat/>
    <w:rsid w:val="00D60DD8"/>
    <w:pPr>
      <w:keepNext/>
      <w:numPr>
        <w:ilvl w:val="2"/>
        <w:numId w:val="1"/>
      </w:numPr>
      <w:spacing w:before="240" w:after="60"/>
      <w:outlineLvl w:val="2"/>
    </w:pPr>
    <w:rPr>
      <w:rFonts w:ascii="Book Antiqua" w:eastAsia="Times New Roman" w:hAnsi="Book Antiqua"/>
      <w:b/>
      <w:bCs/>
      <w:szCs w:val="26"/>
    </w:rPr>
  </w:style>
  <w:style w:type="paragraph" w:styleId="Ttulo4">
    <w:name w:val="heading 4"/>
    <w:basedOn w:val="Normal"/>
    <w:next w:val="Normal"/>
    <w:link w:val="Ttulo4Car"/>
    <w:uiPriority w:val="9"/>
    <w:unhideWhenUsed/>
    <w:qFormat/>
    <w:rsid w:val="00636CEC"/>
    <w:pPr>
      <w:keepNext/>
      <w:numPr>
        <w:ilvl w:val="3"/>
        <w:numId w:val="1"/>
      </w:numPr>
      <w:spacing w:before="240" w:after="60"/>
      <w:outlineLvl w:val="3"/>
    </w:pPr>
    <w:rPr>
      <w:rFonts w:ascii="Book Antiqua" w:eastAsia="Times New Roman" w:hAnsi="Book Antiqua"/>
      <w:b/>
      <w:bCs/>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04848"/>
    <w:rPr>
      <w:rFonts w:ascii="Book Antiqua" w:hAnsi="Book Antiqua"/>
      <w:b/>
      <w:bCs/>
      <w:iCs/>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ascii="Arial" w:eastAsia="Times New Roman" w:hAnsi="Arial" w:cs="Arial"/>
      <w:sz w:val="19"/>
      <w:szCs w:val="19"/>
      <w:lang w:val="en-US" w:bidi="en-US"/>
    </w:rPr>
  </w:style>
  <w:style w:type="paragraph" w:customStyle="1" w:styleId="Etiquetadecampo">
    <w:name w:val="Etiqueta de campo"/>
    <w:basedOn w:val="Normal"/>
    <w:rsid w:val="007232C7"/>
    <w:pPr>
      <w:spacing w:before="60" w:after="60" w:line="240" w:lineRule="auto"/>
    </w:pPr>
    <w:rPr>
      <w:rFonts w:ascii="Arial" w:eastAsia="Times New Roman" w:hAnsi="Arial"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ascii="Arial" w:eastAsia="Times New Roman" w:hAnsi="Arial" w:cs="Arial"/>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A37EF4"/>
    <w:rPr>
      <w:rFonts w:ascii="Book Antiqua" w:hAnsi="Book Antiqua"/>
      <w:i/>
      <w:color w:val="808080" w:themeColor="background1" w:themeShade="80"/>
      <w:sz w:val="16"/>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A37192"/>
    <w:rPr>
      <w:rFonts w:ascii="Cambria" w:eastAsia="Times New Roman" w:hAnsi="Cambria"/>
      <w:b/>
      <w:bCs/>
      <w:kern w:val="32"/>
      <w:sz w:val="24"/>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D60DD8"/>
    <w:rPr>
      <w:rFonts w:ascii="Book Antiqua" w:eastAsia="Times New Roman" w:hAnsi="Book Antiqua"/>
      <w:b/>
      <w:bCs/>
      <w:sz w:val="24"/>
      <w:szCs w:val="26"/>
      <w:lang w:eastAsia="en-US"/>
    </w:rPr>
  </w:style>
  <w:style w:type="character" w:customStyle="1" w:styleId="Ttulo4Car">
    <w:name w:val="Título 4 Car"/>
    <w:link w:val="Ttulo4"/>
    <w:uiPriority w:val="9"/>
    <w:rsid w:val="00636CEC"/>
    <w:rPr>
      <w:rFonts w:ascii="Book Antiqua" w:eastAsia="Times New Roman" w:hAnsi="Book Antiqua"/>
      <w:b/>
      <w:bCs/>
      <w:sz w:val="24"/>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4"/>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eastAsia="en-US"/>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qFormat/>
    <w:rsid w:val="0093506B"/>
    <w:pPr>
      <w:spacing w:before="0" w:after="200" w:line="360" w:lineRule="auto"/>
      <w:ind w:left="720"/>
      <w:contextualSpacing/>
    </w:pPr>
  </w:style>
  <w:style w:type="paragraph" w:styleId="Descripcin">
    <w:name w:val="caption"/>
    <w:basedOn w:val="Normal"/>
    <w:next w:val="Normal"/>
    <w:uiPriority w:val="35"/>
    <w:unhideWhenUsed/>
    <w:qFormat/>
    <w:rsid w:val="00BD69A1"/>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locked/>
    <w:rsid w:val="00E06D17"/>
    <w:rPr>
      <w:rFonts w:ascii="Times New Roman" w:eastAsia="Times New Roman" w:hAnsi="Times New Roman"/>
      <w:sz w:val="24"/>
      <w:szCs w:val="24"/>
    </w:rPr>
  </w:style>
  <w:style w:type="character" w:customStyle="1" w:styleId="apple-converted-space">
    <w:name w:val="apple-converted-space"/>
    <w:basedOn w:val="Fuentedeprrafopredeter"/>
    <w:rsid w:val="008271C6"/>
  </w:style>
  <w:style w:type="paragraph" w:customStyle="1" w:styleId="Trabajo2">
    <w:name w:val="Trabajo2"/>
    <w:rsid w:val="00AA6DEE"/>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33715A"/>
    <w:pPr>
      <w:spacing w:before="100" w:beforeAutospacing="1" w:after="100" w:afterAutospacing="1" w:line="240" w:lineRule="auto"/>
      <w:ind w:left="0"/>
      <w:jc w:val="left"/>
    </w:pPr>
    <w:rPr>
      <w:rFonts w:ascii="Times New Roman" w:eastAsia="Times New Roman" w:hAnsi="Times New Roman"/>
      <w:szCs w:val="24"/>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683475">
      <w:bodyDiv w:val="1"/>
      <w:marLeft w:val="0"/>
      <w:marRight w:val="0"/>
      <w:marTop w:val="0"/>
      <w:marBottom w:val="0"/>
      <w:divBdr>
        <w:top w:val="none" w:sz="0" w:space="0" w:color="auto"/>
        <w:left w:val="none" w:sz="0" w:space="0" w:color="auto"/>
        <w:bottom w:val="none" w:sz="0" w:space="0" w:color="auto"/>
        <w:right w:val="none" w:sz="0" w:space="0" w:color="auto"/>
      </w:divBdr>
    </w:div>
    <w:div w:id="103355366">
      <w:bodyDiv w:val="1"/>
      <w:marLeft w:val="0"/>
      <w:marRight w:val="0"/>
      <w:marTop w:val="0"/>
      <w:marBottom w:val="0"/>
      <w:divBdr>
        <w:top w:val="none" w:sz="0" w:space="0" w:color="auto"/>
        <w:left w:val="none" w:sz="0" w:space="0" w:color="auto"/>
        <w:bottom w:val="none" w:sz="0" w:space="0" w:color="auto"/>
        <w:right w:val="none" w:sz="0" w:space="0" w:color="auto"/>
      </w:divBdr>
    </w:div>
    <w:div w:id="219438373">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9785222">
      <w:bodyDiv w:val="1"/>
      <w:marLeft w:val="0"/>
      <w:marRight w:val="0"/>
      <w:marTop w:val="0"/>
      <w:marBottom w:val="0"/>
      <w:divBdr>
        <w:top w:val="none" w:sz="0" w:space="0" w:color="auto"/>
        <w:left w:val="none" w:sz="0" w:space="0" w:color="auto"/>
        <w:bottom w:val="none" w:sz="0" w:space="0" w:color="auto"/>
        <w:right w:val="none" w:sz="0" w:space="0" w:color="auto"/>
      </w:divBdr>
      <w:divsChild>
        <w:div w:id="1861234899">
          <w:marLeft w:val="446"/>
          <w:marRight w:val="0"/>
          <w:marTop w:val="0"/>
          <w:marBottom w:val="0"/>
          <w:divBdr>
            <w:top w:val="none" w:sz="0" w:space="0" w:color="auto"/>
            <w:left w:val="none" w:sz="0" w:space="0" w:color="auto"/>
            <w:bottom w:val="none" w:sz="0" w:space="0" w:color="auto"/>
            <w:right w:val="none" w:sz="0" w:space="0" w:color="auto"/>
          </w:divBdr>
        </w:div>
      </w:divsChild>
    </w:div>
    <w:div w:id="382103292">
      <w:bodyDiv w:val="1"/>
      <w:marLeft w:val="0"/>
      <w:marRight w:val="0"/>
      <w:marTop w:val="0"/>
      <w:marBottom w:val="0"/>
      <w:divBdr>
        <w:top w:val="none" w:sz="0" w:space="0" w:color="auto"/>
        <w:left w:val="none" w:sz="0" w:space="0" w:color="auto"/>
        <w:bottom w:val="none" w:sz="0" w:space="0" w:color="auto"/>
        <w:right w:val="none" w:sz="0" w:space="0" w:color="auto"/>
      </w:divBdr>
    </w:div>
    <w:div w:id="434255011">
      <w:bodyDiv w:val="1"/>
      <w:marLeft w:val="0"/>
      <w:marRight w:val="0"/>
      <w:marTop w:val="0"/>
      <w:marBottom w:val="0"/>
      <w:divBdr>
        <w:top w:val="none" w:sz="0" w:space="0" w:color="auto"/>
        <w:left w:val="none" w:sz="0" w:space="0" w:color="auto"/>
        <w:bottom w:val="none" w:sz="0" w:space="0" w:color="auto"/>
        <w:right w:val="none" w:sz="0" w:space="0" w:color="auto"/>
      </w:divBdr>
    </w:div>
    <w:div w:id="438571701">
      <w:bodyDiv w:val="1"/>
      <w:marLeft w:val="0"/>
      <w:marRight w:val="0"/>
      <w:marTop w:val="0"/>
      <w:marBottom w:val="0"/>
      <w:divBdr>
        <w:top w:val="none" w:sz="0" w:space="0" w:color="auto"/>
        <w:left w:val="none" w:sz="0" w:space="0" w:color="auto"/>
        <w:bottom w:val="none" w:sz="0" w:space="0" w:color="auto"/>
        <w:right w:val="none" w:sz="0" w:space="0" w:color="auto"/>
      </w:divBdr>
    </w:div>
    <w:div w:id="494760507">
      <w:bodyDiv w:val="1"/>
      <w:marLeft w:val="0"/>
      <w:marRight w:val="0"/>
      <w:marTop w:val="0"/>
      <w:marBottom w:val="0"/>
      <w:divBdr>
        <w:top w:val="none" w:sz="0" w:space="0" w:color="auto"/>
        <w:left w:val="none" w:sz="0" w:space="0" w:color="auto"/>
        <w:bottom w:val="none" w:sz="0" w:space="0" w:color="auto"/>
        <w:right w:val="none" w:sz="0" w:space="0" w:color="auto"/>
      </w:divBdr>
    </w:div>
    <w:div w:id="504632311">
      <w:bodyDiv w:val="1"/>
      <w:marLeft w:val="0"/>
      <w:marRight w:val="0"/>
      <w:marTop w:val="0"/>
      <w:marBottom w:val="0"/>
      <w:divBdr>
        <w:top w:val="none" w:sz="0" w:space="0" w:color="auto"/>
        <w:left w:val="none" w:sz="0" w:space="0" w:color="auto"/>
        <w:bottom w:val="none" w:sz="0" w:space="0" w:color="auto"/>
        <w:right w:val="none" w:sz="0" w:space="0" w:color="auto"/>
      </w:divBdr>
    </w:div>
    <w:div w:id="508057215">
      <w:bodyDiv w:val="1"/>
      <w:marLeft w:val="0"/>
      <w:marRight w:val="0"/>
      <w:marTop w:val="0"/>
      <w:marBottom w:val="0"/>
      <w:divBdr>
        <w:top w:val="none" w:sz="0" w:space="0" w:color="auto"/>
        <w:left w:val="none" w:sz="0" w:space="0" w:color="auto"/>
        <w:bottom w:val="none" w:sz="0" w:space="0" w:color="auto"/>
        <w:right w:val="none" w:sz="0" w:space="0" w:color="auto"/>
      </w:divBdr>
    </w:div>
    <w:div w:id="558133881">
      <w:bodyDiv w:val="1"/>
      <w:marLeft w:val="0"/>
      <w:marRight w:val="0"/>
      <w:marTop w:val="0"/>
      <w:marBottom w:val="0"/>
      <w:divBdr>
        <w:top w:val="none" w:sz="0" w:space="0" w:color="auto"/>
        <w:left w:val="none" w:sz="0" w:space="0" w:color="auto"/>
        <w:bottom w:val="none" w:sz="0" w:space="0" w:color="auto"/>
        <w:right w:val="none" w:sz="0" w:space="0" w:color="auto"/>
      </w:divBdr>
    </w:div>
    <w:div w:id="612900894">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35209384">
      <w:bodyDiv w:val="1"/>
      <w:marLeft w:val="0"/>
      <w:marRight w:val="0"/>
      <w:marTop w:val="0"/>
      <w:marBottom w:val="0"/>
      <w:divBdr>
        <w:top w:val="none" w:sz="0" w:space="0" w:color="auto"/>
        <w:left w:val="none" w:sz="0" w:space="0" w:color="auto"/>
        <w:bottom w:val="none" w:sz="0" w:space="0" w:color="auto"/>
        <w:right w:val="none" w:sz="0" w:space="0" w:color="auto"/>
      </w:divBdr>
    </w:div>
    <w:div w:id="957688543">
      <w:bodyDiv w:val="1"/>
      <w:marLeft w:val="0"/>
      <w:marRight w:val="0"/>
      <w:marTop w:val="0"/>
      <w:marBottom w:val="0"/>
      <w:divBdr>
        <w:top w:val="none" w:sz="0" w:space="0" w:color="auto"/>
        <w:left w:val="none" w:sz="0" w:space="0" w:color="auto"/>
        <w:bottom w:val="none" w:sz="0" w:space="0" w:color="auto"/>
        <w:right w:val="none" w:sz="0" w:space="0" w:color="auto"/>
      </w:divBdr>
    </w:div>
    <w:div w:id="1001201368">
      <w:bodyDiv w:val="1"/>
      <w:marLeft w:val="0"/>
      <w:marRight w:val="0"/>
      <w:marTop w:val="0"/>
      <w:marBottom w:val="0"/>
      <w:divBdr>
        <w:top w:val="none" w:sz="0" w:space="0" w:color="auto"/>
        <w:left w:val="none" w:sz="0" w:space="0" w:color="auto"/>
        <w:bottom w:val="none" w:sz="0" w:space="0" w:color="auto"/>
        <w:right w:val="none" w:sz="0" w:space="0" w:color="auto"/>
      </w:divBdr>
    </w:div>
    <w:div w:id="1051199134">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72064234">
      <w:bodyDiv w:val="1"/>
      <w:marLeft w:val="0"/>
      <w:marRight w:val="0"/>
      <w:marTop w:val="0"/>
      <w:marBottom w:val="0"/>
      <w:divBdr>
        <w:top w:val="none" w:sz="0" w:space="0" w:color="auto"/>
        <w:left w:val="none" w:sz="0" w:space="0" w:color="auto"/>
        <w:bottom w:val="none" w:sz="0" w:space="0" w:color="auto"/>
        <w:right w:val="none" w:sz="0" w:space="0" w:color="auto"/>
      </w:divBdr>
    </w:div>
    <w:div w:id="1324091614">
      <w:bodyDiv w:val="1"/>
      <w:marLeft w:val="0"/>
      <w:marRight w:val="0"/>
      <w:marTop w:val="0"/>
      <w:marBottom w:val="0"/>
      <w:divBdr>
        <w:top w:val="none" w:sz="0" w:space="0" w:color="auto"/>
        <w:left w:val="none" w:sz="0" w:space="0" w:color="auto"/>
        <w:bottom w:val="none" w:sz="0" w:space="0" w:color="auto"/>
        <w:right w:val="none" w:sz="0" w:space="0" w:color="auto"/>
      </w:divBdr>
      <w:divsChild>
        <w:div w:id="1311515552">
          <w:marLeft w:val="0"/>
          <w:marRight w:val="0"/>
          <w:marTop w:val="0"/>
          <w:marBottom w:val="0"/>
          <w:divBdr>
            <w:top w:val="none" w:sz="0" w:space="0" w:color="auto"/>
            <w:left w:val="none" w:sz="0" w:space="0" w:color="auto"/>
            <w:bottom w:val="none" w:sz="0" w:space="0" w:color="auto"/>
            <w:right w:val="none" w:sz="0" w:space="0" w:color="auto"/>
          </w:divBdr>
        </w:div>
      </w:divsChild>
    </w:div>
    <w:div w:id="1411543180">
      <w:bodyDiv w:val="1"/>
      <w:marLeft w:val="0"/>
      <w:marRight w:val="0"/>
      <w:marTop w:val="0"/>
      <w:marBottom w:val="0"/>
      <w:divBdr>
        <w:top w:val="none" w:sz="0" w:space="0" w:color="auto"/>
        <w:left w:val="none" w:sz="0" w:space="0" w:color="auto"/>
        <w:bottom w:val="none" w:sz="0" w:space="0" w:color="auto"/>
        <w:right w:val="none" w:sz="0" w:space="0" w:color="auto"/>
      </w:divBdr>
    </w:div>
    <w:div w:id="1467238731">
      <w:bodyDiv w:val="1"/>
      <w:marLeft w:val="0"/>
      <w:marRight w:val="0"/>
      <w:marTop w:val="0"/>
      <w:marBottom w:val="0"/>
      <w:divBdr>
        <w:top w:val="none" w:sz="0" w:space="0" w:color="auto"/>
        <w:left w:val="none" w:sz="0" w:space="0" w:color="auto"/>
        <w:bottom w:val="none" w:sz="0" w:space="0" w:color="auto"/>
        <w:right w:val="none" w:sz="0" w:space="0" w:color="auto"/>
      </w:divBdr>
    </w:div>
    <w:div w:id="1486163079">
      <w:bodyDiv w:val="1"/>
      <w:marLeft w:val="0"/>
      <w:marRight w:val="0"/>
      <w:marTop w:val="0"/>
      <w:marBottom w:val="0"/>
      <w:divBdr>
        <w:top w:val="none" w:sz="0" w:space="0" w:color="auto"/>
        <w:left w:val="none" w:sz="0" w:space="0" w:color="auto"/>
        <w:bottom w:val="none" w:sz="0" w:space="0" w:color="auto"/>
        <w:right w:val="none" w:sz="0" w:space="0" w:color="auto"/>
      </w:divBdr>
    </w:div>
    <w:div w:id="1531214777">
      <w:bodyDiv w:val="1"/>
      <w:marLeft w:val="0"/>
      <w:marRight w:val="0"/>
      <w:marTop w:val="0"/>
      <w:marBottom w:val="0"/>
      <w:divBdr>
        <w:top w:val="none" w:sz="0" w:space="0" w:color="auto"/>
        <w:left w:val="none" w:sz="0" w:space="0" w:color="auto"/>
        <w:bottom w:val="none" w:sz="0" w:space="0" w:color="auto"/>
        <w:right w:val="none" w:sz="0" w:space="0" w:color="auto"/>
      </w:divBdr>
    </w:div>
    <w:div w:id="1654917059">
      <w:bodyDiv w:val="1"/>
      <w:marLeft w:val="0"/>
      <w:marRight w:val="0"/>
      <w:marTop w:val="0"/>
      <w:marBottom w:val="0"/>
      <w:divBdr>
        <w:top w:val="none" w:sz="0" w:space="0" w:color="auto"/>
        <w:left w:val="none" w:sz="0" w:space="0" w:color="auto"/>
        <w:bottom w:val="none" w:sz="0" w:space="0" w:color="auto"/>
        <w:right w:val="none" w:sz="0" w:space="0" w:color="auto"/>
      </w:divBdr>
    </w:div>
    <w:div w:id="1690450935">
      <w:bodyDiv w:val="1"/>
      <w:marLeft w:val="0"/>
      <w:marRight w:val="0"/>
      <w:marTop w:val="0"/>
      <w:marBottom w:val="0"/>
      <w:divBdr>
        <w:top w:val="none" w:sz="0" w:space="0" w:color="auto"/>
        <w:left w:val="none" w:sz="0" w:space="0" w:color="auto"/>
        <w:bottom w:val="none" w:sz="0" w:space="0" w:color="auto"/>
        <w:right w:val="none" w:sz="0" w:space="0" w:color="auto"/>
      </w:divBdr>
    </w:div>
    <w:div w:id="1772966674">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70837011">
      <w:bodyDiv w:val="1"/>
      <w:marLeft w:val="0"/>
      <w:marRight w:val="0"/>
      <w:marTop w:val="0"/>
      <w:marBottom w:val="0"/>
      <w:divBdr>
        <w:top w:val="none" w:sz="0" w:space="0" w:color="auto"/>
        <w:left w:val="none" w:sz="0" w:space="0" w:color="auto"/>
        <w:bottom w:val="none" w:sz="0" w:space="0" w:color="auto"/>
        <w:right w:val="none" w:sz="0" w:space="0" w:color="auto"/>
      </w:divBdr>
      <w:divsChild>
        <w:div w:id="1681030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header" Target="header3.xml"/><Relationship Id="rId63" Type="http://schemas.openxmlformats.org/officeDocument/2006/relationships/package" Target="embeddings/Microsoft_Word_Document6.docx"/><Relationship Id="rId68" Type="http://schemas.openxmlformats.org/officeDocument/2006/relationships/image" Target="media/image46.emf"/><Relationship Id="rId84" Type="http://schemas.openxmlformats.org/officeDocument/2006/relationships/image" Target="media/image54.emf"/><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package" Target="embeddings/Microsoft_Word_Document2.docx"/><Relationship Id="rId58" Type="http://schemas.openxmlformats.org/officeDocument/2006/relationships/image" Target="media/image41.emf"/><Relationship Id="rId74" Type="http://schemas.openxmlformats.org/officeDocument/2006/relationships/image" Target="media/image49.emf"/><Relationship Id="rId79" Type="http://schemas.openxmlformats.org/officeDocument/2006/relationships/oleObject" Target="embeddings/oleObject7.bin"/><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chart" Target="charts/chart1.xm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emf"/><Relationship Id="rId56" Type="http://schemas.openxmlformats.org/officeDocument/2006/relationships/image" Target="media/image40.emf"/><Relationship Id="rId64" Type="http://schemas.openxmlformats.org/officeDocument/2006/relationships/image" Target="media/image44.emf"/><Relationship Id="rId69" Type="http://schemas.openxmlformats.org/officeDocument/2006/relationships/oleObject" Target="embeddings/oleObject2.bin"/><Relationship Id="rId77" Type="http://schemas.openxmlformats.org/officeDocument/2006/relationships/oleObject" Target="embeddings/oleObject6.bin"/><Relationship Id="rId8" Type="http://schemas.openxmlformats.org/officeDocument/2006/relationships/image" Target="media/image1.jpeg"/><Relationship Id="rId51" Type="http://schemas.openxmlformats.org/officeDocument/2006/relationships/package" Target="embeddings/Microsoft_Word_Document1.docx"/><Relationship Id="rId72" Type="http://schemas.openxmlformats.org/officeDocument/2006/relationships/image" Target="media/image48.emf"/><Relationship Id="rId80" Type="http://schemas.openxmlformats.org/officeDocument/2006/relationships/image" Target="media/image52.emf"/><Relationship Id="rId85" Type="http://schemas.openxmlformats.org/officeDocument/2006/relationships/package" Target="embeddings/Microsoft_Excel_Worksheet8.xlsx"/><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package" Target="embeddings/Microsoft_PowerPoint_Presentation4.pptx"/><Relationship Id="rId67" Type="http://schemas.openxmlformats.org/officeDocument/2006/relationships/package" Target="embeddings/Microsoft_PowerPoint_Presentation7.pptx"/><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39.emf"/><Relationship Id="rId62" Type="http://schemas.openxmlformats.org/officeDocument/2006/relationships/image" Target="media/image43.emf"/><Relationship Id="rId70" Type="http://schemas.openxmlformats.org/officeDocument/2006/relationships/image" Target="media/image47.emf"/><Relationship Id="rId75" Type="http://schemas.openxmlformats.org/officeDocument/2006/relationships/oleObject" Target="embeddings/oleObject5.bin"/><Relationship Id="rId83" Type="http://schemas.openxmlformats.org/officeDocument/2006/relationships/package" Target="embeddings/Microsoft_Excel_Worksheet.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2.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package" Target="embeddings/Microsoft_Word_Document.docx"/><Relationship Id="rId57" Type="http://schemas.openxmlformats.org/officeDocument/2006/relationships/package" Target="embeddings/Microsoft_PowerPoint_Presentation3.pptx"/><Relationship Id="rId10" Type="http://schemas.openxmlformats.org/officeDocument/2006/relationships/image" Target="media/image3.jpe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8.emf"/><Relationship Id="rId60" Type="http://schemas.openxmlformats.org/officeDocument/2006/relationships/image" Target="media/image42.emf"/><Relationship Id="rId65" Type="http://schemas.openxmlformats.org/officeDocument/2006/relationships/oleObject" Target="embeddings/oleObject1.bin"/><Relationship Id="rId73" Type="http://schemas.openxmlformats.org/officeDocument/2006/relationships/oleObject" Target="embeddings/oleObject4.bin"/><Relationship Id="rId78" Type="http://schemas.openxmlformats.org/officeDocument/2006/relationships/image" Target="media/image51.emf"/><Relationship Id="rId81" Type="http://schemas.openxmlformats.org/officeDocument/2006/relationships/oleObject" Target="embeddings/oleObject8.bin"/><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7.emf"/><Relationship Id="rId55" Type="http://schemas.openxmlformats.org/officeDocument/2006/relationships/package" Target="embeddings/Microsoft_PowerPoint_Presentation.pptx"/><Relationship Id="rId76" Type="http://schemas.openxmlformats.org/officeDocument/2006/relationships/image" Target="media/image50.emf"/><Relationship Id="rId7" Type="http://schemas.openxmlformats.org/officeDocument/2006/relationships/endnotes" Target="endnotes.xml"/><Relationship Id="rId71"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5.emf"/><Relationship Id="rId87" Type="http://schemas.openxmlformats.org/officeDocument/2006/relationships/theme" Target="theme/theme1.xml"/><Relationship Id="rId61" Type="http://schemas.openxmlformats.org/officeDocument/2006/relationships/package" Target="embeddings/Microsoft_PowerPoint_Presentation5.pptx"/><Relationship Id="rId82" Type="http://schemas.openxmlformats.org/officeDocument/2006/relationships/image" Target="media/image53.em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vizcaino\Downloads\Estad&#237;sticas%20I%20cuatri%202019.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'ENT-SAL'!$M$2</c:f>
              <c:strCache>
                <c:ptCount val="1"/>
                <c:pt idx="0">
                  <c:v>Terminados</c:v>
                </c:pt>
              </c:strCache>
            </c:strRef>
          </c:tx>
          <c:spPr>
            <a:solidFill>
              <a:srgbClr val="66FFFF"/>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Rounded MT Bold" panose="020F0704030504030204" pitchFamily="34"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'ENT-SAL'!$K$3:$K$8</c:f>
              <c:strCache>
                <c:ptCount val="6"/>
                <c:pt idx="0">
                  <c:v> I Cuatrim. 2019</c:v>
                </c:pt>
                <c:pt idx="1">
                  <c:v>2018</c:v>
                </c:pt>
                <c:pt idx="2">
                  <c:v>2017</c:v>
                </c:pt>
                <c:pt idx="3">
                  <c:v>2016</c:v>
                </c:pt>
                <c:pt idx="4">
                  <c:v>2015</c:v>
                </c:pt>
                <c:pt idx="5">
                  <c:v>2014</c:v>
                </c:pt>
              </c:strCache>
            </c:strRef>
          </c:cat>
          <c:val>
            <c:numRef>
              <c:f>'ENT-SAL'!$M$3:$M$8</c:f>
              <c:numCache>
                <c:formatCode>General</c:formatCode>
                <c:ptCount val="6"/>
                <c:pt idx="0">
                  <c:v>1719</c:v>
                </c:pt>
                <c:pt idx="1">
                  <c:v>5499</c:v>
                </c:pt>
                <c:pt idx="2">
                  <c:v>4373</c:v>
                </c:pt>
                <c:pt idx="3">
                  <c:v>5294</c:v>
                </c:pt>
                <c:pt idx="4">
                  <c:v>5225</c:v>
                </c:pt>
                <c:pt idx="5">
                  <c:v>6049</c:v>
                </c:pt>
              </c:numCache>
            </c:numRef>
          </c:val>
          <c:extLst>
            <c:ext xmlns:c16="http://schemas.microsoft.com/office/drawing/2014/chart" uri="{C3380CC4-5D6E-409C-BE32-E72D297353CC}">
              <c16:uniqueId val="{00000000-8405-4934-9B04-3893BBEF87D5}"/>
            </c:ext>
          </c:extLst>
        </c:ser>
        <c:ser>
          <c:idx val="0"/>
          <c:order val="1"/>
          <c:tx>
            <c:strRef>
              <c:f>'ENT-SAL'!$L$2</c:f>
              <c:strCache>
                <c:ptCount val="1"/>
                <c:pt idx="0">
                  <c:v>Entrados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Rounded MT Bold" panose="020F0704030504030204" pitchFamily="34"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'ENT-SAL'!$K$3:$K$8</c:f>
              <c:strCache>
                <c:ptCount val="6"/>
                <c:pt idx="0">
                  <c:v> I Cuatrim. 2019</c:v>
                </c:pt>
                <c:pt idx="1">
                  <c:v>2018</c:v>
                </c:pt>
                <c:pt idx="2">
                  <c:v>2017</c:v>
                </c:pt>
                <c:pt idx="3">
                  <c:v>2016</c:v>
                </c:pt>
                <c:pt idx="4">
                  <c:v>2015</c:v>
                </c:pt>
                <c:pt idx="5">
                  <c:v>2014</c:v>
                </c:pt>
              </c:strCache>
            </c:strRef>
          </c:cat>
          <c:val>
            <c:numRef>
              <c:f>'ENT-SAL'!$L$3:$L$8</c:f>
              <c:numCache>
                <c:formatCode>General</c:formatCode>
                <c:ptCount val="6"/>
                <c:pt idx="0">
                  <c:v>1872</c:v>
                </c:pt>
                <c:pt idx="1">
                  <c:v>5726</c:v>
                </c:pt>
                <c:pt idx="2">
                  <c:v>4350</c:v>
                </c:pt>
                <c:pt idx="3">
                  <c:v>4785</c:v>
                </c:pt>
                <c:pt idx="4">
                  <c:v>4930</c:v>
                </c:pt>
                <c:pt idx="5">
                  <c:v>5235</c:v>
                </c:pt>
              </c:numCache>
            </c:numRef>
          </c:val>
          <c:extLst>
            <c:ext xmlns:c16="http://schemas.microsoft.com/office/drawing/2014/chart" uri="{C3380CC4-5D6E-409C-BE32-E72D297353CC}">
              <c16:uniqueId val="{00000001-8405-4934-9B04-3893BBEF87D5}"/>
            </c:ext>
          </c:extLst>
        </c:ser>
        <c:dLbls>
          <c:dLblPos val="outEnd"/>
          <c:showLegendKey val="0"/>
          <c:showVal val="1"/>
          <c:showCatName val="0"/>
          <c:showSerName val="0"/>
          <c:showPercent val="0"/>
          <c:showBubbleSize val="0"/>
        </c:dLbls>
        <c:gapWidth val="182"/>
        <c:axId val="432274928"/>
        <c:axId val="246306736"/>
      </c:barChart>
      <c:catAx>
        <c:axId val="432274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Rounded MT Bold" panose="020F0704030504030204" pitchFamily="34" charset="0"/>
                <a:ea typeface="+mn-ea"/>
                <a:cs typeface="+mn-cs"/>
              </a:defRPr>
            </a:pPr>
            <a:endParaRPr lang="es-CR"/>
          </a:p>
        </c:txPr>
        <c:crossAx val="246306736"/>
        <c:crosses val="autoZero"/>
        <c:auto val="1"/>
        <c:lblAlgn val="ctr"/>
        <c:lblOffset val="100"/>
        <c:noMultiLvlLbl val="0"/>
      </c:catAx>
      <c:valAx>
        <c:axId val="246306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Rounded MT Bold" panose="020F0704030504030204" pitchFamily="34" charset="0"/>
                <a:ea typeface="+mn-ea"/>
                <a:cs typeface="+mn-cs"/>
              </a:defRPr>
            </a:pPr>
            <a:endParaRPr lang="es-CR"/>
          </a:p>
        </c:txPr>
        <c:crossAx val="432274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Rounded MT Bold" panose="020F0704030504030204" pitchFamily="34"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Rounded MT Bold" panose="020F0704030504030204" pitchFamily="34" charset="0"/>
        </a:defRPr>
      </a:pPr>
      <a:endParaRPr lang="es-C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0.468</cdr:x>
      <cdr:y>0.77924</cdr:y>
    </cdr:from>
    <cdr:to>
      <cdr:x>0.79394</cdr:x>
      <cdr:y>0.78329</cdr:y>
    </cdr:to>
    <cdr:cxnSp macro="">
      <cdr:nvCxnSpPr>
        <cdr:cNvPr id="3" name="Conector recto de flecha 2">
          <a:extLst xmlns:a="http://schemas.openxmlformats.org/drawingml/2006/main">
            <a:ext uri="{FF2B5EF4-FFF2-40B4-BE49-F238E27FC236}">
              <a16:creationId xmlns:a16="http://schemas.microsoft.com/office/drawing/2014/main" id="{4B363002-381A-4865-B8B5-DDCFCBDBB65D}"/>
            </a:ext>
          </a:extLst>
        </cdr:cNvPr>
        <cdr:cNvCxnSpPr/>
      </cdr:nvCxnSpPr>
      <cdr:spPr>
        <a:xfrm xmlns:a="http://schemas.openxmlformats.org/drawingml/2006/main">
          <a:off x="2855596" y="2931796"/>
          <a:ext cx="1988820" cy="15240"/>
        </a:xfrm>
        <a:prstGeom xmlns:a="http://schemas.openxmlformats.org/drawingml/2006/main" prst="straightConnector1">
          <a:avLst/>
        </a:prstGeom>
        <a:ln xmlns:a="http://schemas.openxmlformats.org/drawingml/2006/main" w="12700">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0.59538</cdr:x>
      <cdr:y>0.78937</cdr:y>
    </cdr:from>
    <cdr:to>
      <cdr:x>0.68155</cdr:x>
      <cdr:y>0.85013</cdr:y>
    </cdr:to>
    <cdr:sp macro="" textlink="">
      <cdr:nvSpPr>
        <cdr:cNvPr id="4" name="CuadroTexto 3">
          <a:extLst xmlns:a="http://schemas.openxmlformats.org/drawingml/2006/main">
            <a:ext uri="{FF2B5EF4-FFF2-40B4-BE49-F238E27FC236}">
              <a16:creationId xmlns:a16="http://schemas.microsoft.com/office/drawing/2014/main" id="{B4170621-DD1B-4855-9BE7-1A783FC4E765}"/>
            </a:ext>
          </a:extLst>
        </cdr:cNvPr>
        <cdr:cNvSpPr txBox="1"/>
      </cdr:nvSpPr>
      <cdr:spPr>
        <a:xfrm xmlns:a="http://schemas.openxmlformats.org/drawingml/2006/main">
          <a:off x="3632835" y="2969896"/>
          <a:ext cx="52578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CR" sz="1100"/>
        </a:p>
      </cdr:txBody>
    </cdr:sp>
  </cdr:relSizeAnchor>
  <cdr:relSizeAnchor xmlns:cdr="http://schemas.openxmlformats.org/drawingml/2006/chartDrawing">
    <cdr:from>
      <cdr:x>0.80643</cdr:x>
      <cdr:y>0.75494</cdr:y>
    </cdr:from>
    <cdr:to>
      <cdr:x>0.90634</cdr:x>
      <cdr:y>0.8238</cdr:y>
    </cdr:to>
    <cdr:sp macro="" textlink="">
      <cdr:nvSpPr>
        <cdr:cNvPr id="5" name="CuadroTexto 4">
          <a:extLst xmlns:a="http://schemas.openxmlformats.org/drawingml/2006/main">
            <a:ext uri="{FF2B5EF4-FFF2-40B4-BE49-F238E27FC236}">
              <a16:creationId xmlns:a16="http://schemas.microsoft.com/office/drawing/2014/main" id="{9F04515B-B09A-4DE1-9333-3B36D6BB8EA8}"/>
            </a:ext>
          </a:extLst>
        </cdr:cNvPr>
        <cdr:cNvSpPr txBox="1"/>
      </cdr:nvSpPr>
      <cdr:spPr>
        <a:xfrm xmlns:a="http://schemas.openxmlformats.org/drawingml/2006/main">
          <a:off x="4920616" y="2840356"/>
          <a:ext cx="609600" cy="2590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R" sz="1100" b="1">
              <a:latin typeface="Arial Rounded MT Bold" panose="020F0704030504030204" pitchFamily="34" charset="0"/>
            </a:rPr>
            <a:t>5616</a:t>
          </a:r>
        </a:p>
      </cdr:txBody>
    </cdr:sp>
  </cdr:relSizeAnchor>
  <cdr:relSizeAnchor xmlns:cdr="http://schemas.openxmlformats.org/drawingml/2006/chartDrawing">
    <cdr:from>
      <cdr:x>0.48798</cdr:x>
      <cdr:y>0.70633</cdr:y>
    </cdr:from>
    <cdr:to>
      <cdr:x>0.78395</cdr:x>
      <cdr:y>0.77519</cdr:y>
    </cdr:to>
    <cdr:sp macro="" textlink="">
      <cdr:nvSpPr>
        <cdr:cNvPr id="6" name="CuadroTexto 5">
          <a:extLst xmlns:a="http://schemas.openxmlformats.org/drawingml/2006/main">
            <a:ext uri="{FF2B5EF4-FFF2-40B4-BE49-F238E27FC236}">
              <a16:creationId xmlns:a16="http://schemas.microsoft.com/office/drawing/2014/main" id="{A8AE6DCC-947D-4DB7-8A6C-4589DF5B52BA}"/>
            </a:ext>
          </a:extLst>
        </cdr:cNvPr>
        <cdr:cNvSpPr txBox="1"/>
      </cdr:nvSpPr>
      <cdr:spPr>
        <a:xfrm xmlns:a="http://schemas.openxmlformats.org/drawingml/2006/main">
          <a:off x="2977516" y="2657476"/>
          <a:ext cx="1805940" cy="2590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R" sz="1100">
              <a:latin typeface="Arial Rounded MT Bold" panose="020F0704030504030204" pitchFamily="34" charset="0"/>
            </a:rPr>
            <a:t>Proyección de entrada</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A72C9E-0514-4AF7-9AA0-A3FBCA3BB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80</Pages>
  <Words>15884</Words>
  <Characters>87363</Characters>
  <Application>Microsoft Office Word</Application>
  <DocSecurity>0</DocSecurity>
  <Lines>728</Lines>
  <Paragraphs>206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103041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cvizcaino</dc:creator>
  <cp:keywords/>
  <cp:lastModifiedBy>Rebeca Michelle Quiros Pérez</cp:lastModifiedBy>
  <cp:revision>2</cp:revision>
  <dcterms:created xsi:type="dcterms:W3CDTF">2020-11-24T17:46:00Z</dcterms:created>
  <dcterms:modified xsi:type="dcterms:W3CDTF">2020-11-24T17:46:00Z</dcterms:modified>
</cp:coreProperties>
</file>