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DDC26E" w14:textId="04A92E64" w:rsidR="0083527A" w:rsidRPr="0049728B" w:rsidRDefault="0049728B" w:rsidP="0049728B">
      <w:pPr>
        <w:shd w:val="clear" w:color="auto" w:fill="FFFFFF"/>
        <w:tabs>
          <w:tab w:val="left" w:pos="7956"/>
        </w:tabs>
        <w:spacing w:before="0" w:after="0" w:line="240" w:lineRule="auto"/>
        <w:ind w:left="0"/>
        <w:rPr>
          <w:rFonts w:ascii="Book Antiqua" w:hAnsi="Book Antiqua" w:cs="Book Antiqua"/>
          <w:sz w:val="24"/>
          <w:szCs w:val="24"/>
        </w:rPr>
      </w:pPr>
      <w:r>
        <w:rPr>
          <w:rFonts w:ascii="Book Antiqua" w:hAnsi="Book Antiqua" w:cs="Book Antiqua"/>
          <w:sz w:val="24"/>
          <w:szCs w:val="24"/>
        </w:rPr>
        <w:tab/>
      </w:r>
      <w:r w:rsidRPr="0049728B">
        <w:rPr>
          <w:rFonts w:ascii="Book Antiqua" w:hAnsi="Book Antiqua" w:cs="Book Antiqua"/>
          <w:sz w:val="24"/>
          <w:szCs w:val="24"/>
        </w:rPr>
        <w:t xml:space="preserve"> 238</w:t>
      </w:r>
      <w:r w:rsidR="0083527A" w:rsidRPr="0049728B">
        <w:rPr>
          <w:rFonts w:ascii="Book Antiqua" w:hAnsi="Book Antiqua" w:cs="Book Antiqua"/>
          <w:sz w:val="24"/>
          <w:szCs w:val="24"/>
        </w:rPr>
        <w:t>-PLA-</w:t>
      </w:r>
      <w:r w:rsidRPr="0049728B">
        <w:rPr>
          <w:rFonts w:ascii="Book Antiqua" w:hAnsi="Book Antiqua" w:cs="Book Antiqua"/>
          <w:sz w:val="24"/>
          <w:szCs w:val="24"/>
        </w:rPr>
        <w:t>EV-</w:t>
      </w:r>
      <w:r w:rsidR="0083527A" w:rsidRPr="0049728B">
        <w:rPr>
          <w:rFonts w:ascii="Book Antiqua" w:hAnsi="Book Antiqua" w:cs="Book Antiqua"/>
          <w:sz w:val="24"/>
          <w:szCs w:val="24"/>
        </w:rPr>
        <w:t>202</w:t>
      </w:r>
      <w:r w:rsidR="00AC6370" w:rsidRPr="0049728B">
        <w:rPr>
          <w:rFonts w:ascii="Book Antiqua" w:hAnsi="Book Antiqua" w:cs="Book Antiqua"/>
          <w:sz w:val="24"/>
          <w:szCs w:val="24"/>
        </w:rPr>
        <w:t>1</w:t>
      </w:r>
    </w:p>
    <w:p w14:paraId="5978E946" w14:textId="696575FC" w:rsidR="0083527A" w:rsidRPr="0049728B" w:rsidRDefault="0049728B" w:rsidP="0049728B">
      <w:pPr>
        <w:shd w:val="clear" w:color="auto" w:fill="FFFFFF"/>
        <w:spacing w:before="0" w:after="0" w:line="240" w:lineRule="auto"/>
        <w:ind w:left="0"/>
        <w:jc w:val="center"/>
        <w:rPr>
          <w:rFonts w:ascii="Book Antiqua" w:eastAsia="Times New Roman" w:hAnsi="Book Antiqua" w:cs="Arial"/>
          <w:iCs/>
          <w:sz w:val="24"/>
          <w:szCs w:val="24"/>
          <w:lang w:eastAsia="es-CR"/>
        </w:rPr>
      </w:pPr>
      <w:r w:rsidRPr="0049728B">
        <w:rPr>
          <w:rFonts w:ascii="Book Antiqua" w:eastAsia="Times New Roman" w:hAnsi="Book Antiqua" w:cs="Arial"/>
          <w:iCs/>
          <w:sz w:val="24"/>
          <w:szCs w:val="24"/>
          <w:lang w:eastAsia="es-CR"/>
        </w:rPr>
        <w:t xml:space="preserve">                                                                                                                                    </w:t>
      </w:r>
      <w:r w:rsidR="0083527A" w:rsidRPr="0049728B">
        <w:rPr>
          <w:rFonts w:ascii="Book Antiqua" w:eastAsia="Times New Roman" w:hAnsi="Book Antiqua" w:cs="Arial"/>
          <w:iCs/>
          <w:sz w:val="24"/>
          <w:szCs w:val="24"/>
          <w:lang w:eastAsia="es-CR"/>
        </w:rPr>
        <w:t>Ref.</w:t>
      </w:r>
      <w:r w:rsidRPr="0049728B">
        <w:rPr>
          <w:rFonts w:ascii="Book Antiqua" w:eastAsia="Times New Roman" w:hAnsi="Book Antiqua" w:cs="Arial"/>
          <w:iCs/>
          <w:sz w:val="24"/>
          <w:szCs w:val="24"/>
          <w:lang w:eastAsia="es-CR"/>
        </w:rPr>
        <w:t xml:space="preserve"> SICE:</w:t>
      </w:r>
      <w:r w:rsidR="0083527A" w:rsidRPr="0049728B">
        <w:rPr>
          <w:rFonts w:ascii="Book Antiqua" w:eastAsia="Times New Roman" w:hAnsi="Book Antiqua" w:cs="Arial"/>
          <w:iCs/>
          <w:sz w:val="24"/>
          <w:szCs w:val="24"/>
          <w:lang w:eastAsia="es-CR"/>
        </w:rPr>
        <w:t xml:space="preserve"> </w:t>
      </w:r>
      <w:r w:rsidRPr="0049728B">
        <w:rPr>
          <w:rFonts w:ascii="Book Antiqua" w:eastAsia="Times New Roman" w:hAnsi="Book Antiqua" w:cs="Arial"/>
          <w:iCs/>
          <w:sz w:val="24"/>
          <w:szCs w:val="24"/>
          <w:lang w:eastAsia="es-CR"/>
        </w:rPr>
        <w:t>922-18</w:t>
      </w:r>
    </w:p>
    <w:p w14:paraId="54EC3552" w14:textId="008AE588" w:rsidR="00354963" w:rsidRPr="0049728B" w:rsidRDefault="0049728B" w:rsidP="007434F3">
      <w:pPr>
        <w:widowControl w:val="0"/>
        <w:spacing w:before="100" w:beforeAutospacing="1" w:after="100" w:afterAutospacing="1" w:line="240" w:lineRule="auto"/>
        <w:rPr>
          <w:rFonts w:ascii="Book Antiqua" w:hAnsi="Book Antiqua" w:cs="Arial"/>
          <w:snapToGrid w:val="0"/>
          <w:color w:val="000000"/>
          <w:sz w:val="24"/>
          <w:szCs w:val="24"/>
        </w:rPr>
      </w:pPr>
      <w:r w:rsidRPr="0049728B">
        <w:rPr>
          <w:rFonts w:ascii="Book Antiqua" w:hAnsi="Book Antiqua" w:cs="Arial"/>
          <w:snapToGrid w:val="0"/>
          <w:color w:val="000000"/>
          <w:sz w:val="24"/>
          <w:szCs w:val="24"/>
        </w:rPr>
        <w:t xml:space="preserve">25 </w:t>
      </w:r>
      <w:r w:rsidR="007539A2" w:rsidRPr="0049728B">
        <w:rPr>
          <w:rFonts w:ascii="Book Antiqua" w:hAnsi="Book Antiqua" w:cs="Arial"/>
          <w:snapToGrid w:val="0"/>
          <w:color w:val="000000"/>
          <w:sz w:val="24"/>
          <w:szCs w:val="24"/>
        </w:rPr>
        <w:t xml:space="preserve">de </w:t>
      </w:r>
      <w:r w:rsidR="007307F5" w:rsidRPr="0049728B">
        <w:rPr>
          <w:rFonts w:ascii="Book Antiqua" w:hAnsi="Book Antiqua" w:cs="Arial"/>
          <w:snapToGrid w:val="0"/>
          <w:color w:val="000000"/>
          <w:sz w:val="24"/>
          <w:szCs w:val="24"/>
        </w:rPr>
        <w:t>febr</w:t>
      </w:r>
      <w:r w:rsidR="007539A2" w:rsidRPr="0049728B">
        <w:rPr>
          <w:rFonts w:ascii="Book Antiqua" w:hAnsi="Book Antiqua" w:cs="Arial"/>
          <w:snapToGrid w:val="0"/>
          <w:color w:val="000000"/>
          <w:sz w:val="24"/>
          <w:szCs w:val="24"/>
        </w:rPr>
        <w:t>ero</w:t>
      </w:r>
      <w:r w:rsidR="0083527A" w:rsidRPr="0049728B">
        <w:rPr>
          <w:rFonts w:ascii="Book Antiqua" w:hAnsi="Book Antiqua" w:cs="Arial"/>
          <w:snapToGrid w:val="0"/>
          <w:color w:val="000000"/>
          <w:sz w:val="24"/>
          <w:szCs w:val="24"/>
        </w:rPr>
        <w:t xml:space="preserve"> de 202</w:t>
      </w:r>
      <w:r w:rsidR="007539A2" w:rsidRPr="0049728B">
        <w:rPr>
          <w:rFonts w:ascii="Book Antiqua" w:hAnsi="Book Antiqua" w:cs="Arial"/>
          <w:snapToGrid w:val="0"/>
          <w:color w:val="000000"/>
          <w:sz w:val="24"/>
          <w:szCs w:val="24"/>
        </w:rPr>
        <w:t>1</w:t>
      </w:r>
    </w:p>
    <w:p w14:paraId="4D877E33" w14:textId="77777777" w:rsidR="00354963" w:rsidRPr="0049728B" w:rsidRDefault="00354963" w:rsidP="00354963">
      <w:pPr>
        <w:widowControl w:val="0"/>
        <w:spacing w:before="100" w:beforeAutospacing="1" w:after="100" w:afterAutospacing="1" w:line="240" w:lineRule="auto"/>
        <w:ind w:left="567"/>
        <w:rPr>
          <w:rFonts w:ascii="Book Antiqua" w:hAnsi="Book Antiqua" w:cs="Book Antiqua"/>
          <w:snapToGrid w:val="0"/>
          <w:color w:val="000000"/>
          <w:sz w:val="24"/>
          <w:szCs w:val="24"/>
        </w:rPr>
      </w:pPr>
    </w:p>
    <w:p w14:paraId="6B2330A5" w14:textId="77777777" w:rsidR="007539A2" w:rsidRPr="0049728B" w:rsidRDefault="007539A2" w:rsidP="0049728B">
      <w:pPr>
        <w:tabs>
          <w:tab w:val="num" w:pos="709"/>
        </w:tabs>
        <w:spacing w:before="0" w:after="0" w:line="240" w:lineRule="auto"/>
        <w:jc w:val="left"/>
        <w:rPr>
          <w:rFonts w:ascii="Book Antiqua" w:hAnsi="Book Antiqua"/>
          <w:sz w:val="24"/>
          <w:szCs w:val="24"/>
        </w:rPr>
      </w:pPr>
      <w:r w:rsidRPr="0049728B">
        <w:rPr>
          <w:rFonts w:ascii="Book Antiqua" w:hAnsi="Book Antiqua"/>
          <w:sz w:val="24"/>
          <w:szCs w:val="24"/>
        </w:rPr>
        <w:t>Licenciada</w:t>
      </w:r>
    </w:p>
    <w:p w14:paraId="400E26C6" w14:textId="77777777" w:rsidR="007539A2" w:rsidRPr="0049728B" w:rsidRDefault="007539A2" w:rsidP="0049728B">
      <w:pPr>
        <w:tabs>
          <w:tab w:val="num" w:pos="709"/>
        </w:tabs>
        <w:spacing w:before="0" w:after="0" w:line="240" w:lineRule="auto"/>
        <w:jc w:val="left"/>
        <w:rPr>
          <w:rFonts w:ascii="Book Antiqua" w:hAnsi="Book Antiqua"/>
          <w:sz w:val="24"/>
          <w:szCs w:val="24"/>
        </w:rPr>
      </w:pPr>
      <w:r w:rsidRPr="0049728B">
        <w:rPr>
          <w:rFonts w:ascii="Book Antiqua" w:hAnsi="Book Antiqua"/>
          <w:sz w:val="24"/>
          <w:szCs w:val="24"/>
        </w:rPr>
        <w:t>Silvia Navarro Romanini</w:t>
      </w:r>
    </w:p>
    <w:p w14:paraId="79F24514" w14:textId="77777777" w:rsidR="007539A2" w:rsidRPr="0049728B" w:rsidRDefault="007539A2" w:rsidP="0049728B">
      <w:pPr>
        <w:tabs>
          <w:tab w:val="num" w:pos="709"/>
        </w:tabs>
        <w:spacing w:before="0" w:after="0" w:line="240" w:lineRule="auto"/>
        <w:jc w:val="left"/>
        <w:rPr>
          <w:rFonts w:ascii="Book Antiqua" w:hAnsi="Book Antiqua"/>
          <w:sz w:val="24"/>
          <w:szCs w:val="24"/>
        </w:rPr>
      </w:pPr>
      <w:r w:rsidRPr="0049728B">
        <w:rPr>
          <w:rFonts w:ascii="Book Antiqua" w:hAnsi="Book Antiqua"/>
          <w:sz w:val="24"/>
          <w:szCs w:val="24"/>
        </w:rPr>
        <w:t>Secretaría General de la Corte</w:t>
      </w:r>
    </w:p>
    <w:p w14:paraId="5E511796" w14:textId="77777777" w:rsidR="007539A2" w:rsidRPr="0049728B" w:rsidRDefault="007539A2" w:rsidP="007539A2">
      <w:pPr>
        <w:spacing w:line="240" w:lineRule="auto"/>
        <w:jc w:val="left"/>
        <w:rPr>
          <w:rFonts w:ascii="Book Antiqua" w:hAnsi="Book Antiqua" w:cs="Book Antiqua"/>
          <w:snapToGrid w:val="0"/>
          <w:color w:val="000000"/>
          <w:sz w:val="24"/>
          <w:szCs w:val="24"/>
        </w:rPr>
      </w:pPr>
    </w:p>
    <w:p w14:paraId="4A521E72" w14:textId="77777777" w:rsidR="007539A2" w:rsidRPr="0049728B" w:rsidRDefault="007539A2" w:rsidP="007539A2">
      <w:pPr>
        <w:spacing w:line="240" w:lineRule="auto"/>
        <w:jc w:val="left"/>
        <w:rPr>
          <w:rFonts w:ascii="Book Antiqua" w:eastAsiaTheme="minorHAnsi" w:hAnsi="Book Antiqua"/>
          <w:sz w:val="24"/>
          <w:szCs w:val="24"/>
        </w:rPr>
      </w:pPr>
      <w:r w:rsidRPr="0049728B">
        <w:rPr>
          <w:rFonts w:ascii="Book Antiqua" w:hAnsi="Book Antiqua" w:cs="Book Antiqua"/>
          <w:snapToGrid w:val="0"/>
          <w:color w:val="000000"/>
          <w:sz w:val="24"/>
          <w:szCs w:val="24"/>
        </w:rPr>
        <w:t>Estimada señora</w:t>
      </w:r>
      <w:r w:rsidRPr="0049728B">
        <w:rPr>
          <w:rFonts w:ascii="Book Antiqua" w:hAnsi="Book Antiqua" w:cs="Book Antiqua"/>
          <w:snapToGrid w:val="0"/>
          <w:sz w:val="24"/>
          <w:szCs w:val="24"/>
        </w:rPr>
        <w:t>:</w:t>
      </w:r>
    </w:p>
    <w:p w14:paraId="456B9520" w14:textId="58D791FB" w:rsidR="007539A2" w:rsidRPr="0049728B" w:rsidRDefault="007539A2" w:rsidP="0049728B">
      <w:pPr>
        <w:spacing w:line="240" w:lineRule="auto"/>
        <w:ind w:firstLine="311"/>
        <w:rPr>
          <w:rFonts w:ascii="Book Antiqua" w:hAnsi="Book Antiqua" w:cs="Book Antiqua"/>
          <w:sz w:val="24"/>
          <w:szCs w:val="24"/>
        </w:rPr>
      </w:pPr>
      <w:r w:rsidRPr="0049728B">
        <w:rPr>
          <w:rFonts w:ascii="Book Antiqua" w:hAnsi="Book Antiqua" w:cs="Book Antiqua"/>
          <w:sz w:val="24"/>
          <w:szCs w:val="24"/>
        </w:rPr>
        <w:t xml:space="preserve">En atención al oficio 6384-2018, donde se transcribe el acuerdo tomado por el Consejo Superior en sesión celebrada el 21 de junio del 2018, artículo XLII, le remito el informe suscrito por la Inga. Elena Gabriela Picado González, Jefa a.i. del Subproceso de </w:t>
      </w:r>
      <w:r w:rsidR="0049728B" w:rsidRPr="0049728B">
        <w:rPr>
          <w:rFonts w:ascii="Book Antiqua" w:hAnsi="Book Antiqua" w:cs="Book Antiqua"/>
          <w:sz w:val="24"/>
          <w:szCs w:val="24"/>
        </w:rPr>
        <w:t>Evaluación</w:t>
      </w:r>
      <w:r w:rsidRPr="0049728B">
        <w:rPr>
          <w:rFonts w:ascii="Book Antiqua" w:hAnsi="Book Antiqua" w:cs="Book Antiqua"/>
          <w:sz w:val="24"/>
          <w:szCs w:val="24"/>
        </w:rPr>
        <w:t xml:space="preserve">, relacionado con </w:t>
      </w:r>
      <w:r w:rsidRPr="0049728B">
        <w:rPr>
          <w:rFonts w:ascii="Book Antiqua" w:eastAsia="Times New Roman" w:hAnsi="Book Antiqua" w:cs="Arial"/>
          <w:sz w:val="24"/>
          <w:szCs w:val="24"/>
          <w:lang w:eastAsia="es-CR"/>
        </w:rPr>
        <w:t>los resultados del abordaje realizado en la Delegación Regional del Organismo de Investigación Judicial de Heredia</w:t>
      </w:r>
      <w:r w:rsidRPr="0049728B">
        <w:rPr>
          <w:rFonts w:ascii="Book Antiqua" w:hAnsi="Book Antiqua"/>
          <w:sz w:val="24"/>
          <w:szCs w:val="24"/>
          <w:lang w:val="es-ES_tradnl"/>
        </w:rPr>
        <w:t>.</w:t>
      </w:r>
    </w:p>
    <w:p w14:paraId="2AF6F874" w14:textId="25BE90A9" w:rsidR="007539A2" w:rsidRPr="0049728B" w:rsidRDefault="007539A2" w:rsidP="00C46D0F">
      <w:pPr>
        <w:spacing w:line="240" w:lineRule="auto"/>
        <w:ind w:firstLine="311"/>
        <w:rPr>
          <w:rFonts w:ascii="Book Antiqua" w:hAnsi="Book Antiqua" w:cs="Book Antiqua"/>
          <w:sz w:val="24"/>
          <w:szCs w:val="24"/>
        </w:rPr>
      </w:pPr>
      <w:r w:rsidRPr="0049728B">
        <w:rPr>
          <w:rFonts w:ascii="Book Antiqua" w:hAnsi="Book Antiqua" w:cs="Book Antiqua"/>
          <w:sz w:val="24"/>
          <w:szCs w:val="24"/>
        </w:rPr>
        <w:t xml:space="preserve">Con el fin de que se manifestaran al respecto, mediante oficio 1975-PLA-MI-2020 del 4 de diciembre del 2020, el preliminar de este documento fue puesto en conocimiento del </w:t>
      </w:r>
      <w:r w:rsidRPr="0049728B">
        <w:rPr>
          <w:rFonts w:ascii="Book Antiqua" w:hAnsi="Book Antiqua"/>
          <w:sz w:val="24"/>
          <w:szCs w:val="24"/>
        </w:rPr>
        <w:t>Máster Walter Espinoza Espinoza, Director del Organismo de Investigación Judicial. También se le solicitó criterio a la Delegación Regional del Organismo de Investigación Judicial de Heredia,</w:t>
      </w:r>
      <w:r w:rsidRPr="0049728B">
        <w:rPr>
          <w:rFonts w:ascii="Book Antiqua" w:hAnsi="Book Antiqua" w:cs="Book Antiqua"/>
          <w:sz w:val="24"/>
          <w:szCs w:val="24"/>
        </w:rPr>
        <w:t xml:space="preserve"> Comisión de la Jurisdicción Penal y la Oficina de Planes y Operaciones. Como respuesta se recibió el oficio 2195-DRH-2020 del 17 de diciembre del 2020, de la </w:t>
      </w:r>
      <w:r w:rsidRPr="0049728B">
        <w:rPr>
          <w:rFonts w:ascii="Book Antiqua" w:hAnsi="Book Antiqua"/>
          <w:sz w:val="24"/>
          <w:szCs w:val="24"/>
        </w:rPr>
        <w:t>Delegación Regional del Organismo de Investigación Judicial de Heredia</w:t>
      </w:r>
      <w:r w:rsidR="007307F5" w:rsidRPr="0049728B">
        <w:rPr>
          <w:rFonts w:ascii="Book Antiqua" w:hAnsi="Book Antiqua"/>
          <w:sz w:val="24"/>
          <w:szCs w:val="24"/>
        </w:rPr>
        <w:t xml:space="preserve">, </w:t>
      </w:r>
      <w:r w:rsidRPr="0049728B">
        <w:rPr>
          <w:rFonts w:ascii="Book Antiqua" w:hAnsi="Book Antiqua" w:cs="Book Antiqua"/>
          <w:sz w:val="24"/>
          <w:szCs w:val="24"/>
        </w:rPr>
        <w:t xml:space="preserve">el </w:t>
      </w:r>
      <w:r w:rsidR="007307F5" w:rsidRPr="0049728B">
        <w:rPr>
          <w:rFonts w:ascii="Book Antiqua" w:hAnsi="Book Antiqua" w:cs="Book Antiqua"/>
          <w:sz w:val="24"/>
          <w:szCs w:val="24"/>
        </w:rPr>
        <w:t xml:space="preserve">oficio </w:t>
      </w:r>
      <w:r w:rsidR="00256CB4" w:rsidRPr="0049728B">
        <w:rPr>
          <w:rFonts w:ascii="Book Antiqua" w:hAnsi="Book Antiqua" w:cs="Book Antiqua"/>
          <w:sz w:val="24"/>
          <w:szCs w:val="24"/>
        </w:rPr>
        <w:t>1016</w:t>
      </w:r>
      <w:r w:rsidRPr="0049728B">
        <w:rPr>
          <w:rFonts w:ascii="Book Antiqua" w:hAnsi="Book Antiqua" w:cs="Book Antiqua"/>
          <w:sz w:val="24"/>
          <w:szCs w:val="24"/>
        </w:rPr>
        <w:t xml:space="preserve">-DG-2020 del </w:t>
      </w:r>
      <w:r w:rsidR="00256CB4" w:rsidRPr="0049728B">
        <w:rPr>
          <w:rFonts w:ascii="Book Antiqua" w:hAnsi="Book Antiqua" w:cs="Book Antiqua"/>
          <w:sz w:val="24"/>
          <w:szCs w:val="24"/>
        </w:rPr>
        <w:t>17</w:t>
      </w:r>
      <w:r w:rsidRPr="0049728B">
        <w:rPr>
          <w:rFonts w:ascii="Book Antiqua" w:hAnsi="Book Antiqua" w:cs="Book Antiqua"/>
          <w:sz w:val="24"/>
          <w:szCs w:val="24"/>
        </w:rPr>
        <w:t xml:space="preserve"> de </w:t>
      </w:r>
      <w:r w:rsidR="00256CB4" w:rsidRPr="0049728B">
        <w:rPr>
          <w:rFonts w:ascii="Book Antiqua" w:hAnsi="Book Antiqua" w:cs="Book Antiqua"/>
          <w:sz w:val="24"/>
          <w:szCs w:val="24"/>
        </w:rPr>
        <w:t>diciembre</w:t>
      </w:r>
      <w:r w:rsidRPr="0049728B">
        <w:rPr>
          <w:rFonts w:ascii="Book Antiqua" w:hAnsi="Book Antiqua" w:cs="Book Antiqua"/>
          <w:sz w:val="24"/>
          <w:szCs w:val="24"/>
        </w:rPr>
        <w:t xml:space="preserve"> de</w:t>
      </w:r>
      <w:r w:rsidR="00256CB4" w:rsidRPr="0049728B">
        <w:rPr>
          <w:rFonts w:ascii="Book Antiqua" w:hAnsi="Book Antiqua" w:cs="Book Antiqua"/>
          <w:sz w:val="24"/>
          <w:szCs w:val="24"/>
        </w:rPr>
        <w:t>l</w:t>
      </w:r>
      <w:r w:rsidRPr="0049728B">
        <w:rPr>
          <w:rFonts w:ascii="Book Antiqua" w:hAnsi="Book Antiqua" w:cs="Book Antiqua"/>
          <w:sz w:val="24"/>
          <w:szCs w:val="24"/>
        </w:rPr>
        <w:t xml:space="preserve"> 2020, de la Dirección del Organismo de Investigación Judicial</w:t>
      </w:r>
      <w:r w:rsidR="007307F5" w:rsidRPr="0049728B">
        <w:rPr>
          <w:rFonts w:ascii="Book Antiqua" w:hAnsi="Book Antiqua" w:cs="Book Antiqua"/>
          <w:sz w:val="24"/>
          <w:szCs w:val="24"/>
        </w:rPr>
        <w:t xml:space="preserve"> y el oficio CJP007-2020 del 26 de enero de 2020</w:t>
      </w:r>
      <w:r w:rsidR="00C760AD" w:rsidRPr="0049728B">
        <w:rPr>
          <w:rFonts w:ascii="Book Antiqua" w:hAnsi="Book Antiqua" w:cs="Book Antiqua"/>
          <w:sz w:val="24"/>
          <w:szCs w:val="24"/>
        </w:rPr>
        <w:t xml:space="preserve"> (se asume y debería leerse correctamente tanto en el consecutivo como en la fecha 2021)</w:t>
      </w:r>
      <w:r w:rsidR="007307F5" w:rsidRPr="0049728B">
        <w:rPr>
          <w:rFonts w:ascii="Book Antiqua" w:hAnsi="Book Antiqua" w:cs="Book Antiqua"/>
          <w:sz w:val="24"/>
          <w:szCs w:val="24"/>
        </w:rPr>
        <w:t>, suscrito por la Magistrada Patricia Solano Castro, Presidenta de la Comisión de la Jurisdicción Penal</w:t>
      </w:r>
      <w:r w:rsidRPr="0049728B">
        <w:rPr>
          <w:rFonts w:ascii="Book Antiqua" w:hAnsi="Book Antiqua" w:cs="Book Antiqua"/>
          <w:sz w:val="24"/>
          <w:szCs w:val="24"/>
        </w:rPr>
        <w:t>. L</w:t>
      </w:r>
      <w:r w:rsidRPr="0049728B">
        <w:rPr>
          <w:rFonts w:ascii="Book Antiqua" w:hAnsi="Book Antiqua" w:cs="Book Antiqua"/>
          <w:color w:val="000000"/>
          <w:sz w:val="24"/>
          <w:szCs w:val="24"/>
        </w:rPr>
        <w:t>as observaciones</w:t>
      </w:r>
      <w:r w:rsidRPr="0049728B">
        <w:rPr>
          <w:rFonts w:ascii="Book Antiqua" w:hAnsi="Book Antiqua" w:cs="Book Antiqua"/>
          <w:b/>
          <w:sz w:val="24"/>
          <w:szCs w:val="24"/>
        </w:rPr>
        <w:t xml:space="preserve"> </w:t>
      </w:r>
      <w:r w:rsidRPr="0049728B">
        <w:rPr>
          <w:rFonts w:ascii="Book Antiqua" w:hAnsi="Book Antiqua" w:cs="Book Antiqua"/>
          <w:sz w:val="24"/>
          <w:szCs w:val="24"/>
        </w:rPr>
        <w:t>se consideraron en lo pertinente, en el informe que se presenta</w:t>
      </w:r>
      <w:r w:rsidR="00256CB4" w:rsidRPr="0049728B">
        <w:rPr>
          <w:rFonts w:ascii="Book Antiqua" w:hAnsi="Book Antiqua" w:cs="Book Antiqua"/>
          <w:sz w:val="24"/>
          <w:szCs w:val="24"/>
        </w:rPr>
        <w:t xml:space="preserve"> </w:t>
      </w:r>
      <w:r w:rsidRPr="0049728B">
        <w:rPr>
          <w:rFonts w:ascii="Book Antiqua" w:hAnsi="Book Antiqua" w:cs="Book Antiqua"/>
          <w:sz w:val="24"/>
          <w:szCs w:val="24"/>
        </w:rPr>
        <w:t>(ver ítem “8”).</w:t>
      </w:r>
    </w:p>
    <w:p w14:paraId="073C0089" w14:textId="77777777" w:rsidR="007539A2" w:rsidRPr="0049728B" w:rsidRDefault="007539A2" w:rsidP="00C46D0F">
      <w:pPr>
        <w:spacing w:before="0" w:after="0" w:line="240" w:lineRule="auto"/>
        <w:jc w:val="left"/>
        <w:rPr>
          <w:rFonts w:ascii="Book Antiqua" w:hAnsi="Book Antiqua" w:cs="Book Antiqua"/>
          <w:snapToGrid w:val="0"/>
          <w:sz w:val="24"/>
          <w:szCs w:val="24"/>
          <w:lang w:val="pt-BR"/>
        </w:rPr>
      </w:pPr>
      <w:r w:rsidRPr="0049728B">
        <w:rPr>
          <w:rFonts w:ascii="Book Antiqua" w:hAnsi="Book Antiqua" w:cs="Book Antiqua"/>
          <w:snapToGrid w:val="0"/>
          <w:sz w:val="24"/>
          <w:szCs w:val="24"/>
          <w:lang w:val="pt-BR"/>
        </w:rPr>
        <w:t>Atentamente,</w:t>
      </w:r>
    </w:p>
    <w:p w14:paraId="618A9496" w14:textId="12DCAD89" w:rsidR="007539A2" w:rsidRDefault="007539A2" w:rsidP="00C46D0F">
      <w:pPr>
        <w:spacing w:before="0" w:after="0" w:line="240" w:lineRule="auto"/>
        <w:jc w:val="left"/>
        <w:rPr>
          <w:rFonts w:ascii="Book Antiqua" w:hAnsi="Book Antiqua" w:cs="Book Antiqua"/>
          <w:snapToGrid w:val="0"/>
          <w:sz w:val="24"/>
          <w:szCs w:val="24"/>
          <w:lang w:val="pt-BR"/>
        </w:rPr>
      </w:pPr>
    </w:p>
    <w:p w14:paraId="36FA1CCA" w14:textId="77777777" w:rsidR="00C46D0F" w:rsidRPr="0049728B" w:rsidRDefault="00C46D0F" w:rsidP="00C46D0F">
      <w:pPr>
        <w:spacing w:before="0" w:after="0" w:line="240" w:lineRule="auto"/>
        <w:jc w:val="left"/>
        <w:rPr>
          <w:rFonts w:ascii="Book Antiqua" w:hAnsi="Book Antiqua" w:cs="Book Antiqua"/>
          <w:snapToGrid w:val="0"/>
          <w:sz w:val="24"/>
          <w:szCs w:val="24"/>
          <w:lang w:val="pt-BR"/>
        </w:rPr>
      </w:pPr>
    </w:p>
    <w:p w14:paraId="23F478CA" w14:textId="142C0253" w:rsidR="007539A2" w:rsidRDefault="00C46D0F" w:rsidP="00C46D0F">
      <w:pPr>
        <w:spacing w:before="0" w:after="0" w:line="240" w:lineRule="auto"/>
        <w:jc w:val="left"/>
        <w:rPr>
          <w:rFonts w:ascii="Book Antiqua" w:hAnsi="Book Antiqua" w:cs="Book Antiqua"/>
          <w:snapToGrid w:val="0"/>
          <w:sz w:val="24"/>
          <w:szCs w:val="24"/>
          <w:lang w:val="pt-BR"/>
        </w:rPr>
      </w:pPr>
      <w:r>
        <w:rPr>
          <w:rFonts w:ascii="Book Antiqua" w:hAnsi="Book Antiqua" w:cs="Book Antiqua"/>
          <w:snapToGrid w:val="0"/>
          <w:sz w:val="24"/>
          <w:szCs w:val="24"/>
          <w:lang w:val="pt-BR"/>
        </w:rPr>
        <w:t>Ing. Dixon Li Morales, Jefe a.i.</w:t>
      </w:r>
    </w:p>
    <w:p w14:paraId="7761ED36" w14:textId="609DF4A5" w:rsidR="00C46D0F" w:rsidRDefault="00C46D0F" w:rsidP="00C46D0F">
      <w:pPr>
        <w:spacing w:before="0" w:after="0" w:line="240" w:lineRule="auto"/>
        <w:jc w:val="left"/>
        <w:rPr>
          <w:rFonts w:ascii="Book Antiqua" w:hAnsi="Book Antiqua" w:cs="Book Antiqua"/>
          <w:snapToGrid w:val="0"/>
          <w:sz w:val="24"/>
          <w:szCs w:val="24"/>
          <w:lang w:val="pt-BR"/>
        </w:rPr>
      </w:pPr>
      <w:r>
        <w:rPr>
          <w:rFonts w:ascii="Book Antiqua" w:hAnsi="Book Antiqua" w:cs="Book Antiqua"/>
          <w:snapToGrid w:val="0"/>
          <w:sz w:val="24"/>
          <w:szCs w:val="24"/>
          <w:lang w:val="pt-BR"/>
        </w:rPr>
        <w:t>Proceso Ejecución de las Operaciones</w:t>
      </w:r>
    </w:p>
    <w:p w14:paraId="74CA9D5E" w14:textId="77777777" w:rsidR="007539A2" w:rsidRPr="0049728B" w:rsidRDefault="007539A2" w:rsidP="00C46D0F">
      <w:pPr>
        <w:spacing w:before="0" w:after="0" w:line="240" w:lineRule="auto"/>
        <w:jc w:val="left"/>
        <w:rPr>
          <w:rFonts w:ascii="Book Antiqua" w:hAnsi="Book Antiqua" w:cs="Book Antiqua"/>
          <w:b/>
          <w:bCs/>
          <w:i/>
          <w:iCs/>
          <w:sz w:val="24"/>
          <w:szCs w:val="24"/>
        </w:rPr>
      </w:pPr>
      <w:r w:rsidRPr="0049728B">
        <w:rPr>
          <w:rFonts w:ascii="Book Antiqua" w:hAnsi="Book Antiqua" w:cs="Book Antiqua"/>
          <w:b/>
          <w:bCs/>
          <w:i/>
          <w:iCs/>
          <w:sz w:val="24"/>
          <w:szCs w:val="24"/>
        </w:rPr>
        <w:lastRenderedPageBreak/>
        <w:t>Se adjuntan respuestas recibidas.</w:t>
      </w:r>
    </w:p>
    <w:p w14:paraId="1C042400" w14:textId="77777777" w:rsidR="007539A2" w:rsidRPr="0049728B" w:rsidRDefault="007539A2" w:rsidP="00C46D0F">
      <w:pPr>
        <w:spacing w:before="0" w:after="0" w:line="240" w:lineRule="auto"/>
        <w:jc w:val="left"/>
        <w:rPr>
          <w:rFonts w:ascii="Book Antiqua" w:hAnsi="Book Antiqua" w:cs="Book Antiqua"/>
          <w:sz w:val="24"/>
          <w:szCs w:val="24"/>
        </w:rPr>
      </w:pPr>
    </w:p>
    <w:p w14:paraId="6B953A6F" w14:textId="51E95041" w:rsidR="0083527A" w:rsidRDefault="0083527A" w:rsidP="00C46D0F">
      <w:pPr>
        <w:spacing w:before="0" w:after="0" w:line="240" w:lineRule="auto"/>
        <w:ind w:left="567"/>
        <w:rPr>
          <w:rFonts w:ascii="Book Antiqua" w:hAnsi="Book Antiqua" w:cs="Book Antiqua"/>
          <w:sz w:val="24"/>
          <w:szCs w:val="24"/>
        </w:rPr>
      </w:pPr>
      <w:r w:rsidRPr="0049728B">
        <w:rPr>
          <w:rFonts w:ascii="Book Antiqua" w:hAnsi="Book Antiqua" w:cs="Book Antiqua"/>
          <w:sz w:val="24"/>
          <w:szCs w:val="24"/>
        </w:rPr>
        <w:t>Copias:</w:t>
      </w:r>
    </w:p>
    <w:p w14:paraId="7EB8B9E2" w14:textId="77777777" w:rsidR="00C46D0F" w:rsidRPr="0049728B" w:rsidRDefault="00C46D0F" w:rsidP="00C46D0F">
      <w:pPr>
        <w:spacing w:before="0" w:after="0" w:line="240" w:lineRule="auto"/>
        <w:ind w:left="567"/>
        <w:rPr>
          <w:rFonts w:ascii="Book Antiqua" w:hAnsi="Book Antiqua" w:cs="Book Antiqua"/>
          <w:sz w:val="24"/>
          <w:szCs w:val="24"/>
        </w:rPr>
      </w:pPr>
    </w:p>
    <w:p w14:paraId="127D1CE1" w14:textId="05A873A0" w:rsidR="00C46D0F" w:rsidRDefault="00C46D0F" w:rsidP="00C46D0F">
      <w:pPr>
        <w:pStyle w:val="Prrafodelista"/>
        <w:numPr>
          <w:ilvl w:val="0"/>
          <w:numId w:val="49"/>
        </w:numPr>
        <w:spacing w:before="0"/>
        <w:contextualSpacing/>
        <w:rPr>
          <w:rFonts w:ascii="Book Antiqua" w:hAnsi="Book Antiqua" w:cs="Book Antiqua"/>
          <w:lang w:val="es-CR"/>
        </w:rPr>
      </w:pPr>
      <w:r>
        <w:rPr>
          <w:rFonts w:ascii="Book Antiqua" w:hAnsi="Book Antiqua" w:cs="Book Antiqua"/>
          <w:lang w:val="es-CR"/>
        </w:rPr>
        <w:t xml:space="preserve">Comisión de la Jurisdicción Penal </w:t>
      </w:r>
    </w:p>
    <w:p w14:paraId="70C8786B" w14:textId="342F37D1" w:rsidR="007539A2" w:rsidRPr="0049728B" w:rsidRDefault="007539A2" w:rsidP="00C46D0F">
      <w:pPr>
        <w:pStyle w:val="Prrafodelista"/>
        <w:numPr>
          <w:ilvl w:val="0"/>
          <w:numId w:val="49"/>
        </w:numPr>
        <w:spacing w:before="0"/>
        <w:contextualSpacing/>
        <w:rPr>
          <w:rFonts w:ascii="Book Antiqua" w:hAnsi="Book Antiqua" w:cs="Book Antiqua"/>
          <w:lang w:val="es-CR"/>
        </w:rPr>
      </w:pPr>
      <w:r w:rsidRPr="0049728B">
        <w:rPr>
          <w:rFonts w:ascii="Book Antiqua" w:hAnsi="Book Antiqua" w:cs="Book Antiqua"/>
          <w:lang w:val="es-CR"/>
        </w:rPr>
        <w:t>Dirección General del Organismo de Investigación Judicial</w:t>
      </w:r>
    </w:p>
    <w:p w14:paraId="19910180" w14:textId="2A687BDF" w:rsidR="007539A2" w:rsidRDefault="007539A2" w:rsidP="00C46D0F">
      <w:pPr>
        <w:pStyle w:val="Prrafodelista"/>
        <w:numPr>
          <w:ilvl w:val="0"/>
          <w:numId w:val="49"/>
        </w:numPr>
        <w:spacing w:before="0"/>
        <w:contextualSpacing/>
        <w:rPr>
          <w:rFonts w:ascii="Book Antiqua" w:hAnsi="Book Antiqua" w:cs="Book Antiqua"/>
          <w:lang w:val="es-CR"/>
        </w:rPr>
      </w:pPr>
      <w:r w:rsidRPr="0049728B">
        <w:rPr>
          <w:rFonts w:ascii="Book Antiqua" w:hAnsi="Book Antiqua" w:cs="Book Antiqua"/>
          <w:lang w:val="es-CR"/>
        </w:rPr>
        <w:t>Delegación Regional del Organismo de Investigación Judicial de Heredia</w:t>
      </w:r>
    </w:p>
    <w:p w14:paraId="0564DD14" w14:textId="5AC1B7C2" w:rsidR="00C46D0F" w:rsidRPr="0049728B" w:rsidRDefault="00C46D0F" w:rsidP="00C46D0F">
      <w:pPr>
        <w:pStyle w:val="Prrafodelista"/>
        <w:numPr>
          <w:ilvl w:val="0"/>
          <w:numId w:val="49"/>
        </w:numPr>
        <w:spacing w:before="0"/>
        <w:contextualSpacing/>
        <w:rPr>
          <w:rFonts w:ascii="Book Antiqua" w:hAnsi="Book Antiqua" w:cs="Book Antiqua"/>
          <w:lang w:val="es-CR"/>
        </w:rPr>
      </w:pPr>
      <w:r>
        <w:rPr>
          <w:rFonts w:ascii="Book Antiqua" w:hAnsi="Book Antiqua" w:cs="Book Antiqua"/>
          <w:lang w:val="es-CR"/>
        </w:rPr>
        <w:t>Oficina de Planes y Operaciones</w:t>
      </w:r>
    </w:p>
    <w:p w14:paraId="2D930231" w14:textId="7BC7CF17" w:rsidR="007539A2" w:rsidRPr="0049728B" w:rsidRDefault="007539A2" w:rsidP="00C46D0F">
      <w:pPr>
        <w:spacing w:before="0" w:after="0" w:line="240" w:lineRule="auto"/>
        <w:ind w:left="567"/>
        <w:rPr>
          <w:rFonts w:ascii="Book Antiqua" w:hAnsi="Book Antiqua" w:cs="Book Antiqua"/>
          <w:sz w:val="24"/>
          <w:szCs w:val="24"/>
        </w:rPr>
      </w:pPr>
    </w:p>
    <w:p w14:paraId="3B609586" w14:textId="77777777" w:rsidR="007539A2" w:rsidRPr="0049728B" w:rsidRDefault="007539A2" w:rsidP="00C46D0F">
      <w:pPr>
        <w:spacing w:before="0" w:after="0" w:line="240" w:lineRule="auto"/>
        <w:ind w:left="567"/>
        <w:rPr>
          <w:rFonts w:ascii="Book Antiqua" w:hAnsi="Book Antiqua" w:cs="Book Antiqua"/>
          <w:sz w:val="24"/>
          <w:szCs w:val="24"/>
        </w:rPr>
      </w:pPr>
    </w:p>
    <w:p w14:paraId="577FB14C" w14:textId="0789F0D8" w:rsidR="0083527A" w:rsidRPr="0049728B" w:rsidRDefault="00C46D0F" w:rsidP="00C46D0F">
      <w:pPr>
        <w:spacing w:before="0" w:after="0" w:line="240" w:lineRule="auto"/>
        <w:ind w:left="567"/>
        <w:rPr>
          <w:rFonts w:ascii="Book Antiqua" w:hAnsi="Book Antiqua" w:cs="Book Antiqua"/>
          <w:sz w:val="24"/>
          <w:szCs w:val="24"/>
          <w:lang w:val="es-ES"/>
        </w:rPr>
      </w:pPr>
      <w:r>
        <w:rPr>
          <w:rFonts w:ascii="Book Antiqua" w:hAnsi="Book Antiqua" w:cs="Book Antiqua"/>
          <w:sz w:val="24"/>
          <w:szCs w:val="24"/>
          <w:lang w:val="es-ES"/>
        </w:rPr>
        <w:t>rqp</w:t>
      </w:r>
    </w:p>
    <w:p w14:paraId="1379147F" w14:textId="6BE82BC2" w:rsidR="0083527A" w:rsidRPr="0049728B" w:rsidRDefault="0083527A" w:rsidP="00C46D0F">
      <w:pPr>
        <w:pStyle w:val="Textoindependiente2"/>
        <w:spacing w:before="0"/>
        <w:ind w:left="567"/>
        <w:rPr>
          <w:b/>
          <w:bCs/>
        </w:rPr>
      </w:pPr>
      <w:r w:rsidRPr="0049728B">
        <w:rPr>
          <w:rFonts w:cs="Book Antiqua"/>
        </w:rPr>
        <w:t>Ref</w:t>
      </w:r>
      <w:r w:rsidRPr="0049728B">
        <w:rPr>
          <w:rFonts w:cs="Book Antiqua"/>
          <w:b/>
          <w:bCs/>
        </w:rPr>
        <w:t>.</w:t>
      </w:r>
      <w:r w:rsidRPr="0049728B">
        <w:rPr>
          <w:b/>
          <w:bCs/>
        </w:rPr>
        <w:t xml:space="preserve"> </w:t>
      </w:r>
      <w:r w:rsidR="00D230B6" w:rsidRPr="0049728B">
        <w:rPr>
          <w:b/>
          <w:bCs/>
        </w:rPr>
        <w:t>922-18</w:t>
      </w:r>
      <w:r w:rsidR="00D230B6" w:rsidRPr="0049728B">
        <w:t xml:space="preserve">, </w:t>
      </w:r>
      <w:r w:rsidR="00535218" w:rsidRPr="0049728B">
        <w:t>59-17, 347-17, 1363-17</w:t>
      </w:r>
      <w:r w:rsidR="59427B27" w:rsidRPr="0049728B">
        <w:t>,1618-19</w:t>
      </w:r>
      <w:r w:rsidR="00535218" w:rsidRPr="0049728B">
        <w:t xml:space="preserve"> y 843-2020</w:t>
      </w:r>
    </w:p>
    <w:p w14:paraId="2714066F" w14:textId="77777777" w:rsidR="0083527A" w:rsidRDefault="0083527A" w:rsidP="00C46D0F">
      <w:pPr>
        <w:pStyle w:val="Textoindependiente2"/>
        <w:spacing w:before="0"/>
        <w:ind w:left="567"/>
        <w:rPr>
          <w:b/>
          <w:bCs/>
        </w:rPr>
      </w:pPr>
    </w:p>
    <w:p w14:paraId="46478FF0" w14:textId="77777777" w:rsidR="0083527A" w:rsidRPr="00C62FCB" w:rsidRDefault="0083527A" w:rsidP="0083527A">
      <w:pPr>
        <w:tabs>
          <w:tab w:val="left" w:pos="1740"/>
        </w:tabs>
        <w:spacing w:before="100" w:beforeAutospacing="1" w:after="100" w:afterAutospacing="1" w:line="240" w:lineRule="auto"/>
        <w:ind w:left="567"/>
        <w:rPr>
          <w:rFonts w:ascii="Book Antiqua" w:hAnsi="Book Antiqua" w:cs="Book Antiqua"/>
          <w:sz w:val="24"/>
          <w:szCs w:val="24"/>
        </w:rPr>
      </w:pPr>
    </w:p>
    <w:p w14:paraId="4269CC32" w14:textId="77777777" w:rsidR="0083527A" w:rsidRDefault="0083527A" w:rsidP="0083527A">
      <w:pPr>
        <w:ind w:left="567"/>
        <w:rPr>
          <w:rFonts w:ascii="Book Antiqua" w:hAnsi="Book Antiqua" w:cs="Book Antiqua"/>
          <w:sz w:val="24"/>
          <w:szCs w:val="24"/>
        </w:rPr>
      </w:pPr>
    </w:p>
    <w:p w14:paraId="6FCB641E" w14:textId="77777777" w:rsidR="0083527A" w:rsidRDefault="0083527A" w:rsidP="0083527A">
      <w:pPr>
        <w:ind w:left="567"/>
        <w:rPr>
          <w:rFonts w:ascii="Book Antiqua" w:hAnsi="Book Antiqua" w:cs="Book Antiqua"/>
          <w:sz w:val="24"/>
          <w:szCs w:val="24"/>
        </w:rPr>
      </w:pPr>
    </w:p>
    <w:p w14:paraId="68CCB773" w14:textId="77777777" w:rsidR="0083527A" w:rsidRDefault="0083527A" w:rsidP="0083527A">
      <w:pPr>
        <w:ind w:left="567"/>
        <w:rPr>
          <w:rFonts w:ascii="Book Antiqua" w:hAnsi="Book Antiqua" w:cs="Book Antiqua"/>
          <w:sz w:val="24"/>
          <w:szCs w:val="24"/>
        </w:rPr>
      </w:pPr>
    </w:p>
    <w:p w14:paraId="10A6ADFE" w14:textId="77777777" w:rsidR="0083527A" w:rsidRDefault="0083527A" w:rsidP="0083527A">
      <w:pPr>
        <w:ind w:left="567"/>
        <w:rPr>
          <w:rFonts w:ascii="Book Antiqua" w:hAnsi="Book Antiqua" w:cs="Book Antiqua"/>
          <w:sz w:val="24"/>
          <w:szCs w:val="24"/>
        </w:rPr>
      </w:pPr>
    </w:p>
    <w:p w14:paraId="656D9C5F" w14:textId="77777777" w:rsidR="0083527A" w:rsidRDefault="0083527A" w:rsidP="0083527A">
      <w:pPr>
        <w:ind w:left="567"/>
        <w:rPr>
          <w:rFonts w:ascii="Book Antiqua" w:hAnsi="Book Antiqua" w:cs="Book Antiqua"/>
          <w:sz w:val="24"/>
          <w:szCs w:val="24"/>
        </w:rPr>
      </w:pPr>
    </w:p>
    <w:p w14:paraId="3914E412" w14:textId="77777777" w:rsidR="0083527A" w:rsidRDefault="0083527A" w:rsidP="0083527A">
      <w:pPr>
        <w:ind w:left="567"/>
        <w:rPr>
          <w:rFonts w:ascii="Book Antiqua" w:hAnsi="Book Antiqua" w:cs="Book Antiqua"/>
          <w:sz w:val="24"/>
          <w:szCs w:val="24"/>
        </w:rPr>
      </w:pPr>
    </w:p>
    <w:p w14:paraId="717E4E2B" w14:textId="77777777" w:rsidR="0083527A" w:rsidRPr="008C69EB" w:rsidRDefault="0083527A" w:rsidP="0083527A">
      <w:pPr>
        <w:spacing w:before="0" w:after="0" w:line="240" w:lineRule="auto"/>
        <w:ind w:left="567"/>
        <w:rPr>
          <w:rFonts w:ascii="Book Antiqua" w:hAnsi="Book Antiqua" w:cs="Book Antiqua"/>
          <w:sz w:val="24"/>
          <w:szCs w:val="24"/>
        </w:rPr>
      </w:pPr>
    </w:p>
    <w:p w14:paraId="1589BA57"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5FBE52AD"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2376A418"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1982001E"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2B4B38BF"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7FCCB38D"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6B1122F4" w14:textId="77777777" w:rsidR="0083527A" w:rsidRDefault="0083527A" w:rsidP="0083527A">
      <w:pPr>
        <w:widowControl w:val="0"/>
        <w:autoSpaceDE w:val="0"/>
        <w:spacing w:before="0" w:after="0" w:line="240" w:lineRule="auto"/>
        <w:ind w:left="567"/>
        <w:rPr>
          <w:rFonts w:ascii="Book Antiqua" w:eastAsia="Times New Roman" w:hAnsi="Book Antiqua" w:cs="Arial"/>
          <w:highlight w:val="yellow"/>
          <w:lang w:val="es-ES" w:eastAsia="es-CR"/>
        </w:rPr>
      </w:pPr>
    </w:p>
    <w:p w14:paraId="064BE73A" w14:textId="0FBFFF00" w:rsidR="00AC6370" w:rsidRDefault="00AC6370" w:rsidP="0083527A">
      <w:pPr>
        <w:widowControl w:val="0"/>
        <w:autoSpaceDE w:val="0"/>
        <w:spacing w:before="0" w:after="0" w:line="240" w:lineRule="auto"/>
        <w:ind w:left="567"/>
        <w:rPr>
          <w:rFonts w:ascii="Book Antiqua" w:hAnsi="Book Antiqua" w:cs="Book Antiqua"/>
          <w:sz w:val="24"/>
          <w:szCs w:val="24"/>
        </w:rPr>
      </w:pPr>
    </w:p>
    <w:p w14:paraId="53A66C0E" w14:textId="328C32BF" w:rsidR="00C46D0F" w:rsidRDefault="00C46D0F" w:rsidP="0083527A">
      <w:pPr>
        <w:widowControl w:val="0"/>
        <w:autoSpaceDE w:val="0"/>
        <w:spacing w:before="0" w:after="0" w:line="240" w:lineRule="auto"/>
        <w:ind w:left="567"/>
        <w:rPr>
          <w:rFonts w:ascii="Book Antiqua" w:hAnsi="Book Antiqua" w:cs="Book Antiqua"/>
          <w:sz w:val="24"/>
          <w:szCs w:val="24"/>
        </w:rPr>
      </w:pPr>
    </w:p>
    <w:p w14:paraId="4783A52C" w14:textId="20647662" w:rsidR="00C46D0F" w:rsidRDefault="00C46D0F" w:rsidP="0083527A">
      <w:pPr>
        <w:widowControl w:val="0"/>
        <w:autoSpaceDE w:val="0"/>
        <w:spacing w:before="0" w:after="0" w:line="240" w:lineRule="auto"/>
        <w:ind w:left="567"/>
        <w:rPr>
          <w:rFonts w:ascii="Book Antiqua" w:hAnsi="Book Antiqua" w:cs="Book Antiqua"/>
          <w:sz w:val="24"/>
          <w:szCs w:val="24"/>
        </w:rPr>
      </w:pPr>
    </w:p>
    <w:p w14:paraId="491E4892" w14:textId="77777777" w:rsidR="00C46D0F" w:rsidRDefault="00C46D0F" w:rsidP="0083527A">
      <w:pPr>
        <w:widowControl w:val="0"/>
        <w:autoSpaceDE w:val="0"/>
        <w:spacing w:before="0" w:after="0" w:line="240" w:lineRule="auto"/>
        <w:ind w:left="567"/>
        <w:rPr>
          <w:rFonts w:ascii="Book Antiqua" w:eastAsia="Times New Roman" w:hAnsi="Book Antiqua" w:cs="Arial"/>
          <w:lang w:val="es-ES" w:eastAsia="es-CR"/>
        </w:rPr>
      </w:pPr>
    </w:p>
    <w:p w14:paraId="286958B0" w14:textId="218A9CED" w:rsidR="0083527A" w:rsidRPr="008C69EB" w:rsidRDefault="00C46D0F" w:rsidP="0083527A">
      <w:pPr>
        <w:widowControl w:val="0"/>
        <w:autoSpaceDE w:val="0"/>
        <w:spacing w:before="0" w:after="0" w:line="240" w:lineRule="auto"/>
        <w:ind w:left="567"/>
        <w:rPr>
          <w:rFonts w:ascii="Book Antiqua" w:eastAsia="Times New Roman" w:hAnsi="Book Antiqua" w:cs="Arial"/>
          <w:lang w:eastAsia="es-CR"/>
        </w:rPr>
      </w:pPr>
      <w:r>
        <w:rPr>
          <w:rFonts w:ascii="Book Antiqua" w:eastAsia="Times New Roman" w:hAnsi="Book Antiqua" w:cs="Arial"/>
          <w:lang w:val="es-ES" w:eastAsia="es-CR"/>
        </w:rPr>
        <w:lastRenderedPageBreak/>
        <w:t xml:space="preserve">25 </w:t>
      </w:r>
      <w:r w:rsidR="00AC6370">
        <w:rPr>
          <w:rFonts w:ascii="Book Antiqua" w:eastAsia="Times New Roman" w:hAnsi="Book Antiqua" w:cs="Arial"/>
          <w:lang w:val="es-ES" w:eastAsia="es-CR"/>
        </w:rPr>
        <w:t xml:space="preserve">de </w:t>
      </w:r>
      <w:r w:rsidR="007307F5">
        <w:rPr>
          <w:rFonts w:ascii="Book Antiqua" w:eastAsia="Times New Roman" w:hAnsi="Book Antiqua" w:cs="Arial"/>
          <w:lang w:val="es-ES" w:eastAsia="es-CR"/>
        </w:rPr>
        <w:t>febrero</w:t>
      </w:r>
      <w:r w:rsidR="0083527A" w:rsidRPr="00D230B6">
        <w:rPr>
          <w:rFonts w:ascii="Book Antiqua" w:eastAsia="Times New Roman" w:hAnsi="Book Antiqua" w:cs="Arial"/>
          <w:lang w:val="es-ES" w:eastAsia="es-CR"/>
        </w:rPr>
        <w:t xml:space="preserve"> de 202</w:t>
      </w:r>
      <w:r w:rsidR="00AC6370">
        <w:rPr>
          <w:rFonts w:ascii="Book Antiqua" w:eastAsia="Times New Roman" w:hAnsi="Book Antiqua" w:cs="Arial"/>
          <w:lang w:val="es-ES" w:eastAsia="es-CR"/>
        </w:rPr>
        <w:t>1</w:t>
      </w:r>
    </w:p>
    <w:p w14:paraId="6C7C1CCB" w14:textId="77777777" w:rsidR="0083527A" w:rsidRPr="008C69EB" w:rsidRDefault="0083527A" w:rsidP="0083527A">
      <w:pPr>
        <w:spacing w:before="0" w:after="0" w:line="240" w:lineRule="auto"/>
        <w:ind w:left="567"/>
        <w:rPr>
          <w:rFonts w:ascii="Book Antiqua" w:eastAsia="Times New Roman" w:hAnsi="Book Antiqua" w:cs="Arial"/>
          <w:lang w:val="es-ES" w:eastAsia="es-CR"/>
        </w:rPr>
      </w:pPr>
    </w:p>
    <w:p w14:paraId="7069952C" w14:textId="5DB3072A" w:rsidR="0083527A" w:rsidRDefault="0083527A" w:rsidP="0083527A">
      <w:pPr>
        <w:spacing w:before="0" w:after="0" w:line="240" w:lineRule="auto"/>
        <w:ind w:left="567"/>
        <w:rPr>
          <w:rFonts w:ascii="Book Antiqua" w:eastAsia="Times New Roman" w:hAnsi="Book Antiqua" w:cs="Arial"/>
          <w:lang w:val="es-ES" w:eastAsia="es-CR"/>
        </w:rPr>
      </w:pPr>
    </w:p>
    <w:p w14:paraId="3826B2A5" w14:textId="77777777" w:rsidR="00C46D0F" w:rsidRPr="008C69EB" w:rsidRDefault="00C46D0F" w:rsidP="0083527A">
      <w:pPr>
        <w:spacing w:before="0" w:after="0" w:line="240" w:lineRule="auto"/>
        <w:ind w:left="567"/>
        <w:rPr>
          <w:rFonts w:ascii="Book Antiqua" w:eastAsia="Times New Roman" w:hAnsi="Book Antiqua" w:cs="Arial"/>
          <w:lang w:val="es-ES" w:eastAsia="es-CR"/>
        </w:rPr>
      </w:pPr>
    </w:p>
    <w:p w14:paraId="1D8CBBE3" w14:textId="77777777" w:rsidR="0083527A" w:rsidRPr="008C69EB"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Ingeniero</w:t>
      </w:r>
    </w:p>
    <w:p w14:paraId="77939CA4" w14:textId="0CEB2D46" w:rsidR="00C46D0F"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 xml:space="preserve">Dixon Li </w:t>
      </w:r>
      <w:r w:rsidR="007434F3" w:rsidRPr="008C69EB">
        <w:rPr>
          <w:rFonts w:ascii="Book Antiqua" w:eastAsia="Times New Roman" w:hAnsi="Book Antiqua" w:cs="Arial"/>
          <w:lang w:eastAsia="es-CR"/>
        </w:rPr>
        <w:t>Morales, Jefe</w:t>
      </w:r>
      <w:r w:rsidR="00C46D0F">
        <w:rPr>
          <w:rFonts w:ascii="Book Antiqua" w:eastAsia="Times New Roman" w:hAnsi="Book Antiqua" w:cs="Arial"/>
          <w:lang w:eastAsia="es-CR"/>
        </w:rPr>
        <w:t xml:space="preserve"> a.i.</w:t>
      </w:r>
    </w:p>
    <w:p w14:paraId="0AC42780" w14:textId="14B0BFB2" w:rsidR="0083527A" w:rsidRPr="008C69EB"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Proceso</w:t>
      </w:r>
      <w:r w:rsidR="00C46D0F">
        <w:rPr>
          <w:rFonts w:ascii="Book Antiqua" w:eastAsia="Times New Roman" w:hAnsi="Book Antiqua" w:cs="Arial"/>
          <w:lang w:eastAsia="es-CR"/>
        </w:rPr>
        <w:t xml:space="preserve"> </w:t>
      </w:r>
      <w:r w:rsidRPr="008C69EB">
        <w:rPr>
          <w:rFonts w:ascii="Book Antiqua" w:eastAsia="Times New Roman" w:hAnsi="Book Antiqua" w:cs="Arial"/>
          <w:lang w:eastAsia="es-CR"/>
        </w:rPr>
        <w:t>Ejecución de las Operaciones</w:t>
      </w:r>
    </w:p>
    <w:p w14:paraId="222C0ABB" w14:textId="5BB6CE9A" w:rsidR="0083527A" w:rsidRDefault="0083527A" w:rsidP="0083527A">
      <w:pPr>
        <w:spacing w:before="0" w:after="0" w:line="240" w:lineRule="auto"/>
        <w:ind w:left="567"/>
        <w:rPr>
          <w:rFonts w:ascii="Book Antiqua" w:eastAsia="Times New Roman" w:hAnsi="Book Antiqua" w:cs="Arial"/>
          <w:lang w:eastAsia="es-CR"/>
        </w:rPr>
      </w:pPr>
    </w:p>
    <w:p w14:paraId="0F20D9F7" w14:textId="77777777" w:rsidR="00C46D0F" w:rsidRPr="008C69EB" w:rsidRDefault="00C46D0F" w:rsidP="0083527A">
      <w:pPr>
        <w:spacing w:before="0" w:after="0" w:line="240" w:lineRule="auto"/>
        <w:ind w:left="567"/>
        <w:rPr>
          <w:rFonts w:ascii="Book Antiqua" w:eastAsia="Times New Roman" w:hAnsi="Book Antiqua" w:cs="Arial"/>
          <w:lang w:eastAsia="es-CR"/>
        </w:rPr>
      </w:pPr>
    </w:p>
    <w:p w14:paraId="0EA46860" w14:textId="77777777" w:rsidR="0083527A" w:rsidRPr="008C69EB"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Estimado señor:</w:t>
      </w:r>
    </w:p>
    <w:p w14:paraId="5444E671" w14:textId="77777777" w:rsidR="0083527A" w:rsidRPr="008C69EB" w:rsidRDefault="0083527A" w:rsidP="0083527A">
      <w:pPr>
        <w:spacing w:before="0" w:after="0" w:line="240" w:lineRule="auto"/>
        <w:ind w:left="567"/>
        <w:rPr>
          <w:rFonts w:ascii="Book Antiqua" w:eastAsia="Times New Roman" w:hAnsi="Book Antiqua" w:cs="Arial"/>
          <w:lang w:eastAsia="es-CR"/>
        </w:rPr>
      </w:pPr>
    </w:p>
    <w:p w14:paraId="72496666" w14:textId="0875E9E5" w:rsidR="0083527A"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w:t>
      </w:r>
      <w:r w:rsidR="00C46D0F">
        <w:rPr>
          <w:rFonts w:ascii="Book Antiqua" w:eastAsia="Times New Roman" w:hAnsi="Book Antiqua" w:cs="Arial"/>
          <w:lang w:eastAsia="es-CR"/>
        </w:rPr>
        <w:t xml:space="preserve"> P</w:t>
      </w:r>
      <w:r w:rsidRPr="008C69EB">
        <w:rPr>
          <w:rFonts w:ascii="Book Antiqua" w:eastAsia="Times New Roman" w:hAnsi="Book Antiqua" w:cs="Arial"/>
          <w:lang w:eastAsia="es-CR"/>
        </w:rPr>
        <w:t>enal. El proyecto consta de tres fases: planeación, ejecución y seguimiento y se inauguró en una actividad protocolaria el 4 de mayo de 2018.</w:t>
      </w:r>
    </w:p>
    <w:p w14:paraId="04EA3FBC" w14:textId="77777777" w:rsidR="0083527A" w:rsidRPr="008C69EB" w:rsidRDefault="0083527A" w:rsidP="0083527A">
      <w:pPr>
        <w:spacing w:before="0" w:after="0" w:line="240" w:lineRule="auto"/>
        <w:ind w:left="567"/>
        <w:rPr>
          <w:rFonts w:ascii="Book Antiqua" w:eastAsia="Times New Roman" w:hAnsi="Book Antiqua" w:cs="Arial"/>
          <w:lang w:eastAsia="es-CR"/>
        </w:rPr>
      </w:pPr>
    </w:p>
    <w:p w14:paraId="299BB955" w14:textId="77777777" w:rsidR="0083527A"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El Consejo Superior, en sesión 27-2020 celebrada el 24 de marzo de 2020, artículo LXIX, conoció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5621C7E5" w14:textId="77777777" w:rsidR="0083527A" w:rsidRPr="008C69EB" w:rsidRDefault="0083527A" w:rsidP="0083527A">
      <w:pPr>
        <w:spacing w:before="0" w:after="0" w:line="240" w:lineRule="auto"/>
        <w:ind w:left="567"/>
        <w:rPr>
          <w:rFonts w:ascii="Book Antiqua" w:eastAsia="Times New Roman" w:hAnsi="Book Antiqua" w:cs="Arial"/>
          <w:lang w:eastAsia="es-CR"/>
        </w:rPr>
      </w:pPr>
    </w:p>
    <w:p w14:paraId="68FE8A1C" w14:textId="77777777" w:rsidR="0083527A" w:rsidRDefault="0083527A" w:rsidP="0083527A">
      <w:pPr>
        <w:spacing w:before="0" w:after="0" w:line="240" w:lineRule="auto"/>
        <w:ind w:left="567"/>
        <w:rPr>
          <w:rFonts w:ascii="Book Antiqua" w:eastAsia="Times New Roman" w:hAnsi="Book Antiqua" w:cs="Arial"/>
          <w:lang w:eastAsia="es-CR"/>
        </w:rPr>
      </w:pPr>
      <w:r w:rsidRPr="008C69EB">
        <w:rPr>
          <w:rFonts w:ascii="Book Antiqua" w:eastAsia="Times New Roman" w:hAnsi="Book Antiqua"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Delegaciones, Subdelegaciones, Oficinas y Unidades del OIJ, programado por un espacio de cinco semanas por oficina en todos los Circuitos Judiciales del país (cabe indicar que el período de abordaje puede variar dependiendo del tamaño de la oficina).</w:t>
      </w:r>
    </w:p>
    <w:p w14:paraId="08053FEC" w14:textId="77777777" w:rsidR="0083527A" w:rsidRPr="008C69EB" w:rsidRDefault="0083527A" w:rsidP="0083527A">
      <w:pPr>
        <w:spacing w:before="0" w:after="0" w:line="240" w:lineRule="auto"/>
        <w:ind w:left="567"/>
        <w:rPr>
          <w:rFonts w:ascii="Book Antiqua" w:eastAsia="Times New Roman" w:hAnsi="Book Antiqua" w:cs="Arial"/>
          <w:lang w:eastAsia="es-CR"/>
        </w:rPr>
      </w:pPr>
    </w:p>
    <w:p w14:paraId="4C71FBDA" w14:textId="4E2CA3F3" w:rsidR="0083527A" w:rsidRDefault="0083527A" w:rsidP="0083527A">
      <w:pPr>
        <w:spacing w:before="0" w:after="0" w:line="240" w:lineRule="auto"/>
        <w:ind w:left="567"/>
        <w:rPr>
          <w:rFonts w:ascii="Book Antiqua" w:eastAsia="Times New Roman" w:hAnsi="Book Antiqua" w:cs="Arial"/>
          <w:lang w:eastAsia="es-CR"/>
        </w:rPr>
      </w:pPr>
      <w:bookmarkStart w:id="0" w:name="_Hlk57931615"/>
      <w:r w:rsidRPr="008C69EB">
        <w:rPr>
          <w:rFonts w:ascii="Book Antiqua" w:eastAsia="Times New Roman" w:hAnsi="Book Antiqua" w:cs="Arial"/>
          <w:lang w:eastAsia="es-CR"/>
        </w:rPr>
        <w:t xml:space="preserve">A continuación, se muestran los resultados del abordaje realizado en la </w:t>
      </w:r>
      <w:r w:rsidRPr="008C69EB">
        <w:rPr>
          <w:rFonts w:ascii="Book Antiqua" w:eastAsia="Times New Roman" w:hAnsi="Book Antiqua" w:cs="Arial"/>
          <w:b/>
          <w:lang w:eastAsia="es-CR"/>
        </w:rPr>
        <w:t>Delegación Regional del Organismo de Investigación Judicial de Heredia.</w:t>
      </w:r>
      <w:r w:rsidRPr="008C69EB">
        <w:rPr>
          <w:rFonts w:ascii="Book Antiqua" w:eastAsia="Times New Roman" w:hAnsi="Book Antiqua" w:cs="Arial"/>
          <w:lang w:eastAsia="es-CR"/>
        </w:rPr>
        <w:t xml:space="preserve"> El estudio fue realizado por el Ing. Pablo Roldán Umaña, </w:t>
      </w:r>
      <w:r w:rsidR="00C46D0F">
        <w:rPr>
          <w:rFonts w:ascii="Book Antiqua" w:eastAsia="Times New Roman" w:hAnsi="Book Antiqua" w:cs="Arial"/>
          <w:lang w:eastAsia="es-CR"/>
        </w:rPr>
        <w:t>P</w:t>
      </w:r>
      <w:r w:rsidRPr="008C69EB">
        <w:rPr>
          <w:rFonts w:ascii="Book Antiqua" w:eastAsia="Times New Roman" w:hAnsi="Book Antiqua" w:cs="Arial"/>
          <w:lang w:eastAsia="es-CR"/>
        </w:rPr>
        <w:t xml:space="preserve">rofesional 2, en Coordinación con el Ing. Nelson Arce Hidalgo, Coordinador de Unidad 3, ambos del Subproceso </w:t>
      </w:r>
      <w:r w:rsidR="00C46D0F">
        <w:rPr>
          <w:rFonts w:ascii="Book Antiqua" w:eastAsia="Times New Roman" w:hAnsi="Book Antiqua" w:cs="Arial"/>
          <w:lang w:eastAsia="es-CR"/>
        </w:rPr>
        <w:t>de Modernización Institucional</w:t>
      </w:r>
      <w:r w:rsidRPr="008C69EB">
        <w:rPr>
          <w:rFonts w:ascii="Book Antiqua" w:eastAsia="Times New Roman" w:hAnsi="Book Antiqua" w:cs="Arial"/>
          <w:lang w:eastAsia="es-CR"/>
        </w:rPr>
        <w:t>.</w:t>
      </w:r>
    </w:p>
    <w:p w14:paraId="4BD7C019" w14:textId="77777777" w:rsidR="0083527A" w:rsidRPr="008C69EB" w:rsidRDefault="0083527A" w:rsidP="0083527A">
      <w:pPr>
        <w:spacing w:before="0" w:after="0" w:line="240" w:lineRule="auto"/>
        <w:ind w:left="567"/>
        <w:rPr>
          <w:rFonts w:ascii="Book Antiqua" w:eastAsia="Times New Roman" w:hAnsi="Book Antiqua" w:cs="Arial"/>
          <w:lang w:val="es-ES" w:eastAsia="es-CR"/>
        </w:rPr>
      </w:pPr>
    </w:p>
    <w:p w14:paraId="2EF15A1F" w14:textId="77777777" w:rsidR="0083527A" w:rsidRDefault="0083527A" w:rsidP="0083527A">
      <w:pPr>
        <w:spacing w:before="0" w:after="0" w:line="240" w:lineRule="auto"/>
        <w:ind w:left="567"/>
        <w:rPr>
          <w:rFonts w:ascii="Book Antiqua" w:eastAsia="Times New Roman" w:hAnsi="Book Antiqua" w:cs="Arial"/>
          <w:lang w:val="es-ES" w:eastAsia="es-CR"/>
        </w:rPr>
      </w:pPr>
      <w:r w:rsidRPr="008C69EB">
        <w:rPr>
          <w:rFonts w:ascii="Book Antiqua" w:eastAsia="Times New Roman" w:hAnsi="Book Antiqua" w:cs="Arial"/>
          <w:lang w:val="es-ES" w:eastAsia="es-CR"/>
        </w:rPr>
        <w:t xml:space="preserve">Atentamente, </w:t>
      </w:r>
    </w:p>
    <w:p w14:paraId="7C1B2555" w14:textId="4088A784" w:rsidR="0083527A" w:rsidRDefault="0083527A" w:rsidP="0083527A">
      <w:pPr>
        <w:spacing w:before="0" w:after="0" w:line="240" w:lineRule="auto"/>
        <w:ind w:left="567"/>
        <w:rPr>
          <w:rFonts w:ascii="Book Antiqua" w:eastAsia="Times New Roman" w:hAnsi="Book Antiqua" w:cs="Arial"/>
          <w:lang w:eastAsia="es-CR"/>
        </w:rPr>
      </w:pPr>
    </w:p>
    <w:p w14:paraId="558F4D17" w14:textId="77777777" w:rsidR="00C46D0F" w:rsidRPr="008C69EB" w:rsidRDefault="00C46D0F" w:rsidP="0083527A">
      <w:pPr>
        <w:spacing w:before="0" w:after="0" w:line="240" w:lineRule="auto"/>
        <w:ind w:left="567"/>
        <w:rPr>
          <w:rFonts w:ascii="Book Antiqua" w:eastAsia="Times New Roman" w:hAnsi="Book Antiqua" w:cs="Arial"/>
          <w:lang w:eastAsia="es-CR"/>
        </w:rPr>
      </w:pPr>
    </w:p>
    <w:p w14:paraId="3874386C" w14:textId="62AEA1E9" w:rsidR="0083527A" w:rsidRPr="00C46D0F" w:rsidRDefault="0083527A" w:rsidP="0083527A">
      <w:pPr>
        <w:shd w:val="clear" w:color="auto" w:fill="FFFFFF"/>
        <w:spacing w:before="0" w:after="0" w:line="240" w:lineRule="auto"/>
        <w:ind w:left="567"/>
        <w:rPr>
          <w:rFonts w:ascii="Book Antiqua" w:eastAsia="Times New Roman" w:hAnsi="Book Antiqua" w:cs="Arial"/>
          <w:bCs/>
          <w:lang w:eastAsia="es-CR"/>
        </w:rPr>
      </w:pPr>
      <w:r w:rsidRPr="00C46D0F">
        <w:rPr>
          <w:rFonts w:ascii="Book Antiqua" w:eastAsia="Times New Roman" w:hAnsi="Book Antiqua" w:cs="Arial"/>
          <w:bCs/>
          <w:lang w:eastAsia="es-CR"/>
        </w:rPr>
        <w:t>Ing</w:t>
      </w:r>
      <w:r w:rsidR="00C46D0F" w:rsidRPr="00C46D0F">
        <w:rPr>
          <w:rFonts w:ascii="Book Antiqua" w:eastAsia="Times New Roman" w:hAnsi="Book Antiqua" w:cs="Arial"/>
          <w:bCs/>
          <w:lang w:eastAsia="es-CR"/>
        </w:rPr>
        <w:t>a</w:t>
      </w:r>
      <w:r w:rsidRPr="00C46D0F">
        <w:rPr>
          <w:rFonts w:ascii="Book Antiqua" w:eastAsia="Times New Roman" w:hAnsi="Book Antiqua" w:cs="Arial"/>
          <w:bCs/>
          <w:lang w:eastAsia="es-CR"/>
        </w:rPr>
        <w:t>. Elena Gabriela Picado González, Jefa</w:t>
      </w:r>
      <w:r w:rsidR="00C46D0F">
        <w:rPr>
          <w:rFonts w:ascii="Book Antiqua" w:eastAsia="Times New Roman" w:hAnsi="Book Antiqua" w:cs="Arial"/>
          <w:bCs/>
          <w:lang w:eastAsia="es-CR"/>
        </w:rPr>
        <w:t xml:space="preserve"> a.i.</w:t>
      </w:r>
    </w:p>
    <w:p w14:paraId="5DA55B87" w14:textId="74E71ED7" w:rsidR="0083527A" w:rsidRPr="00C46D0F" w:rsidRDefault="0083527A" w:rsidP="0083527A">
      <w:pPr>
        <w:shd w:val="clear" w:color="auto" w:fill="FFFFFF"/>
        <w:spacing w:before="0" w:after="0" w:line="240" w:lineRule="auto"/>
        <w:ind w:left="567"/>
        <w:rPr>
          <w:rFonts w:ascii="Book Antiqua" w:eastAsia="Times New Roman" w:hAnsi="Book Antiqua" w:cs="Arial"/>
          <w:bCs/>
          <w:lang w:eastAsia="es-CR"/>
        </w:rPr>
      </w:pPr>
      <w:r w:rsidRPr="00C46D0F">
        <w:rPr>
          <w:rFonts w:ascii="Book Antiqua" w:eastAsia="Times New Roman" w:hAnsi="Book Antiqua" w:cs="Arial"/>
          <w:bCs/>
          <w:lang w:eastAsia="es-CR"/>
        </w:rPr>
        <w:t xml:space="preserve">Subproceso de </w:t>
      </w:r>
      <w:r w:rsidR="00C46D0F">
        <w:rPr>
          <w:rFonts w:ascii="Book Antiqua" w:eastAsia="Times New Roman" w:hAnsi="Book Antiqua" w:cs="Arial"/>
          <w:bCs/>
          <w:lang w:eastAsia="es-CR"/>
        </w:rPr>
        <w:t>Evaluación</w:t>
      </w:r>
      <w:r w:rsidRPr="00C46D0F">
        <w:rPr>
          <w:rFonts w:ascii="Book Antiqua" w:eastAsia="Times New Roman" w:hAnsi="Book Antiqua" w:cs="Arial"/>
          <w:bCs/>
          <w:lang w:eastAsia="es-CR"/>
        </w:rPr>
        <w:t xml:space="preserve"> </w:t>
      </w:r>
    </w:p>
    <w:bookmarkEnd w:id="0"/>
    <w:p w14:paraId="7D646910" w14:textId="5698DD65" w:rsidR="008C69EB" w:rsidRDefault="008C69EB" w:rsidP="00016A3F">
      <w:pPr>
        <w:rPr>
          <w:rFonts w:ascii="Book Antiqua" w:hAnsi="Book Antiqua" w:cs="Book Antiqua"/>
          <w:sz w:val="24"/>
          <w:szCs w:val="24"/>
        </w:rPr>
        <w:sectPr w:rsidR="008C69EB" w:rsidSect="00016A3F">
          <w:headerReference w:type="default" r:id="rId11"/>
          <w:footerReference w:type="default" r:id="rId12"/>
          <w:pgSz w:w="12240" w:h="15840"/>
          <w:pgMar w:top="1134" w:right="1325" w:bottom="1134" w:left="993" w:header="709" w:footer="709" w:gutter="0"/>
          <w:cols w:space="708"/>
          <w:docGrid w:linePitch="360"/>
        </w:sectPr>
      </w:pPr>
    </w:p>
    <w:p w14:paraId="47144FC6" w14:textId="4B67CF8D" w:rsidR="008C69EB" w:rsidRPr="008C69EB" w:rsidRDefault="008C69EB" w:rsidP="008C69EB">
      <w:pPr>
        <w:spacing w:after="120" w:line="360" w:lineRule="auto"/>
        <w:rPr>
          <w:rFonts w:ascii="Book Antiqua" w:hAnsi="Book Antiqua" w:cs="Book Antiqua"/>
          <w:sz w:val="24"/>
          <w:szCs w:val="24"/>
          <w:lang w:val="es-ES"/>
        </w:rPr>
      </w:pPr>
      <w:r w:rsidRPr="00765B58">
        <w:rPr>
          <w:rFonts w:cs="Arial"/>
          <w:noProof/>
        </w:rPr>
        <w:lastRenderedPageBreak/>
        <mc:AlternateContent>
          <mc:Choice Requires="wpg">
            <w:drawing>
              <wp:anchor distT="0" distB="0" distL="114300" distR="114300" simplePos="0" relativeHeight="251658240" behindDoc="0" locked="0" layoutInCell="1" allowOverlap="1" wp14:anchorId="170DFF4B" wp14:editId="576B5897">
                <wp:simplePos x="0" y="0"/>
                <wp:positionH relativeFrom="margin">
                  <wp:posOffset>-769620</wp:posOffset>
                </wp:positionH>
                <wp:positionV relativeFrom="paragraph">
                  <wp:posOffset>-862330</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2" y="324"/>
                            <a:ext cx="9378" cy="1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13EF6D" id="Group 2" o:spid="_x0000_s1026" style="position:absolute;margin-left:-60.6pt;margin-top:-67.9pt;width:9in;height:846pt;z-index:251658240;mso-position-horizontal-relative:margin"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6" o:title=""/>
                </v:shape>
                <w10:wrap anchorx="margin"/>
              </v:group>
            </w:pict>
          </mc:Fallback>
        </mc:AlternateContent>
      </w:r>
    </w:p>
    <w:p w14:paraId="440C1855" w14:textId="1101F703" w:rsidR="00A727CF" w:rsidRPr="00765B58" w:rsidRDefault="00E33646" w:rsidP="00A727CF">
      <w:pPr>
        <w:jc w:val="center"/>
        <w:rPr>
          <w:rFonts w:cs="Arial"/>
        </w:rPr>
      </w:pPr>
      <w:r>
        <w:rPr>
          <w:noProof/>
        </w:rPr>
        <w:drawing>
          <wp:inline distT="0" distB="0" distL="0" distR="0" wp14:anchorId="0F07AB07" wp14:editId="701C994A">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7">
                      <a:extLst>
                        <a:ext uri="{28A0092B-C50C-407E-A947-70E740481C1C}">
                          <a14:useLocalDpi xmlns:a14="http://schemas.microsoft.com/office/drawing/2010/main" val="0"/>
                        </a:ext>
                      </a:extLst>
                    </a:blip>
                    <a:stretch>
                      <a:fillRect/>
                    </a:stretch>
                  </pic:blipFill>
                  <pic:spPr>
                    <a:xfrm>
                      <a:off x="0" y="0"/>
                      <a:ext cx="1850390" cy="810895"/>
                    </a:xfrm>
                    <a:prstGeom prst="rect">
                      <a:avLst/>
                    </a:prstGeom>
                  </pic:spPr>
                </pic:pic>
              </a:graphicData>
            </a:graphic>
          </wp:inline>
        </w:drawing>
      </w:r>
      <w:r>
        <w:tab/>
      </w:r>
      <w:r>
        <w:tab/>
      </w:r>
      <w:r>
        <w:tab/>
      </w:r>
      <w:r>
        <w:tab/>
      </w:r>
      <w:r>
        <w:tab/>
      </w:r>
      <w:r>
        <w:tab/>
      </w:r>
      <w:r>
        <w:rPr>
          <w:noProof/>
        </w:rPr>
        <w:drawing>
          <wp:inline distT="0" distB="0" distL="0" distR="0" wp14:anchorId="3438E9A9" wp14:editId="19F017A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8">
                      <a:extLst>
                        <a:ext uri="{28A0092B-C50C-407E-A947-70E740481C1C}">
                          <a14:useLocalDpi xmlns:a14="http://schemas.microsoft.com/office/drawing/2010/main" val="0"/>
                        </a:ext>
                      </a:extLst>
                    </a:blip>
                    <a:stretch>
                      <a:fillRect/>
                    </a:stretch>
                  </pic:blipFill>
                  <pic:spPr>
                    <a:xfrm>
                      <a:off x="0" y="0"/>
                      <a:ext cx="1659890" cy="876300"/>
                    </a:xfrm>
                    <a:prstGeom prst="rect">
                      <a:avLst/>
                    </a:prstGeom>
                  </pic:spPr>
                </pic:pic>
              </a:graphicData>
            </a:graphic>
          </wp:inline>
        </w:drawing>
      </w:r>
    </w:p>
    <w:p w14:paraId="1F0E5C35" w14:textId="40108F7F" w:rsidR="00A727CF" w:rsidRPr="00765B58" w:rsidRDefault="00A727CF" w:rsidP="00A727CF">
      <w:pPr>
        <w:rPr>
          <w:rFonts w:cs="Arial"/>
        </w:rPr>
      </w:pPr>
    </w:p>
    <w:p w14:paraId="04F4233E" w14:textId="10C1AB94"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 xml:space="preserve">Subproceso de </w:t>
      </w:r>
      <w:r w:rsidR="00C46D0F">
        <w:rPr>
          <w:rFonts w:cs="Arial"/>
          <w:b/>
          <w:i/>
          <w:color w:val="0070C0"/>
          <w:sz w:val="36"/>
          <w:szCs w:val="36"/>
        </w:rPr>
        <w:t>Evaluación</w:t>
      </w:r>
    </w:p>
    <w:p w14:paraId="24F8A7AA"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Proceso de Ejecución de las Operaciones</w:t>
      </w:r>
    </w:p>
    <w:p w14:paraId="7244E9B0"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 xml:space="preserve"> Dirección de Planificación</w:t>
      </w:r>
    </w:p>
    <w:p w14:paraId="58C60956" w14:textId="77777777" w:rsidR="00A727CF" w:rsidRPr="00A46068" w:rsidRDefault="00A727CF" w:rsidP="00A727CF">
      <w:pPr>
        <w:jc w:val="center"/>
        <w:rPr>
          <w:rFonts w:cs="Arial"/>
          <w:sz w:val="40"/>
          <w:szCs w:val="40"/>
        </w:rPr>
      </w:pPr>
    </w:p>
    <w:p w14:paraId="40610095" w14:textId="035EC041" w:rsidR="00A727CF" w:rsidRPr="008C69EB" w:rsidRDefault="00A727CF" w:rsidP="00510A3B">
      <w:pPr>
        <w:spacing w:after="0"/>
        <w:jc w:val="center"/>
        <w:rPr>
          <w:rFonts w:cs="Arial"/>
          <w:b/>
          <w:i/>
          <w:sz w:val="36"/>
          <w:szCs w:val="36"/>
        </w:rPr>
      </w:pPr>
      <w:r w:rsidRPr="008C69EB">
        <w:rPr>
          <w:rFonts w:cs="Arial"/>
          <w:b/>
          <w:i/>
          <w:sz w:val="36"/>
          <w:szCs w:val="36"/>
        </w:rPr>
        <w:t xml:space="preserve">Informe </w:t>
      </w:r>
      <w:r w:rsidR="00510A3B" w:rsidRPr="008C69EB">
        <w:rPr>
          <w:rFonts w:cs="Arial"/>
          <w:b/>
          <w:i/>
          <w:sz w:val="36"/>
          <w:szCs w:val="36"/>
        </w:rPr>
        <w:t xml:space="preserve">de la </w:t>
      </w:r>
      <w:r w:rsidR="00E619A6" w:rsidRPr="008C69EB">
        <w:rPr>
          <w:rFonts w:cs="Arial"/>
          <w:b/>
          <w:i/>
          <w:sz w:val="36"/>
          <w:szCs w:val="36"/>
        </w:rPr>
        <w:t>Delegación</w:t>
      </w:r>
      <w:r w:rsidR="00510A3B" w:rsidRPr="008C69EB">
        <w:rPr>
          <w:rFonts w:cs="Arial"/>
          <w:b/>
          <w:i/>
          <w:sz w:val="36"/>
          <w:szCs w:val="36"/>
        </w:rPr>
        <w:t xml:space="preserve"> Regional del Organismo de Investigación Judicial de </w:t>
      </w:r>
      <w:r w:rsidR="006E2152" w:rsidRPr="008C69EB">
        <w:rPr>
          <w:rFonts w:cs="Arial"/>
          <w:b/>
          <w:i/>
          <w:sz w:val="36"/>
          <w:szCs w:val="36"/>
        </w:rPr>
        <w:t>Heredia</w:t>
      </w:r>
    </w:p>
    <w:p w14:paraId="646033E3" w14:textId="77777777" w:rsidR="00A727CF" w:rsidRPr="00A46068" w:rsidRDefault="00A727CF" w:rsidP="00A727CF">
      <w:pPr>
        <w:spacing w:after="0" w:line="240" w:lineRule="auto"/>
        <w:jc w:val="center"/>
        <w:rPr>
          <w:rFonts w:cs="Arial"/>
          <w:b/>
          <w:i/>
          <w:sz w:val="32"/>
          <w:szCs w:val="32"/>
        </w:rPr>
      </w:pPr>
    </w:p>
    <w:p w14:paraId="59B36A8C" w14:textId="0AC6EC5B" w:rsidR="00A727CF" w:rsidRPr="00A46068" w:rsidRDefault="00A727CF" w:rsidP="008C69EB">
      <w:pPr>
        <w:spacing w:before="0" w:after="0" w:line="240" w:lineRule="auto"/>
        <w:jc w:val="center"/>
        <w:rPr>
          <w:rFonts w:cs="Arial"/>
          <w:b/>
          <w:i/>
          <w:sz w:val="32"/>
          <w:szCs w:val="32"/>
        </w:rPr>
      </w:pPr>
      <w:r w:rsidRPr="00A46068">
        <w:rPr>
          <w:rFonts w:cs="Arial"/>
          <w:b/>
          <w:i/>
          <w:sz w:val="32"/>
          <w:szCs w:val="32"/>
        </w:rPr>
        <w:t>Elaborado por:</w:t>
      </w:r>
    </w:p>
    <w:p w14:paraId="530B69F4" w14:textId="0C4050C9" w:rsidR="00A727CF" w:rsidRDefault="00510A3B" w:rsidP="008C69EB">
      <w:pPr>
        <w:spacing w:before="0" w:after="0" w:line="240" w:lineRule="auto"/>
        <w:jc w:val="center"/>
        <w:rPr>
          <w:rFonts w:cs="Arial"/>
          <w:i/>
          <w:sz w:val="32"/>
          <w:szCs w:val="32"/>
        </w:rPr>
      </w:pPr>
      <w:r w:rsidRPr="00A46068">
        <w:rPr>
          <w:rFonts w:cs="Arial"/>
          <w:i/>
          <w:sz w:val="32"/>
          <w:szCs w:val="32"/>
        </w:rPr>
        <w:t>Ing. Pablo Roldán Umaña</w:t>
      </w:r>
    </w:p>
    <w:p w14:paraId="1A67D9A8" w14:textId="77777777" w:rsidR="008C69EB" w:rsidRPr="00A46068" w:rsidRDefault="008C69EB" w:rsidP="008C69EB">
      <w:pPr>
        <w:spacing w:before="0" w:after="0" w:line="240" w:lineRule="auto"/>
        <w:jc w:val="center"/>
        <w:rPr>
          <w:rFonts w:cs="Arial"/>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765B58"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765B58" w:rsidRDefault="00A727CF" w:rsidP="00C9129F">
            <w:pPr>
              <w:ind w:left="0"/>
              <w:rPr>
                <w:rFonts w:cs="Arial"/>
                <w:b/>
                <w:szCs w:val="24"/>
              </w:rPr>
            </w:pPr>
          </w:p>
        </w:tc>
        <w:tc>
          <w:tcPr>
            <w:tcW w:w="2087" w:type="pct"/>
            <w:shd w:val="clear" w:color="auto" w:fill="1F497D"/>
            <w:vAlign w:val="center"/>
          </w:tcPr>
          <w:p w14:paraId="7A47495B" w14:textId="77777777" w:rsidR="00A727CF" w:rsidRPr="00765B58" w:rsidRDefault="00A727CF" w:rsidP="00C9129F">
            <w:pPr>
              <w:ind w:left="0"/>
              <w:jc w:val="center"/>
              <w:rPr>
                <w:rFonts w:cs="Arial"/>
                <w:b/>
                <w:color w:val="FFFFFF"/>
                <w:szCs w:val="24"/>
              </w:rPr>
            </w:pPr>
            <w:r w:rsidRPr="00765B58">
              <w:rPr>
                <w:rFonts w:cs="Arial"/>
                <w:b/>
                <w:color w:val="FFFFFF"/>
                <w:szCs w:val="24"/>
              </w:rPr>
              <w:t>NOMBRE</w:t>
            </w:r>
          </w:p>
        </w:tc>
        <w:tc>
          <w:tcPr>
            <w:tcW w:w="2025" w:type="pct"/>
            <w:shd w:val="clear" w:color="auto" w:fill="1F497D"/>
            <w:vAlign w:val="center"/>
          </w:tcPr>
          <w:p w14:paraId="1BD61169" w14:textId="77777777" w:rsidR="00A727CF" w:rsidRPr="00765B58" w:rsidRDefault="00A727CF" w:rsidP="00C9129F">
            <w:pPr>
              <w:ind w:left="0"/>
              <w:jc w:val="center"/>
              <w:rPr>
                <w:rFonts w:cs="Arial"/>
                <w:b/>
                <w:color w:val="FFFFFF"/>
                <w:szCs w:val="24"/>
              </w:rPr>
            </w:pPr>
            <w:r w:rsidRPr="00765B58">
              <w:rPr>
                <w:rFonts w:cs="Arial"/>
                <w:b/>
                <w:color w:val="FFFFFF"/>
                <w:szCs w:val="24"/>
              </w:rPr>
              <w:t>Puesto</w:t>
            </w:r>
          </w:p>
        </w:tc>
      </w:tr>
      <w:tr w:rsidR="004B7EDD" w:rsidRPr="00765B58" w14:paraId="70B33B3C" w14:textId="77777777" w:rsidTr="004B7EDD">
        <w:trPr>
          <w:trHeight w:val="632"/>
          <w:jc w:val="center"/>
        </w:trPr>
        <w:tc>
          <w:tcPr>
            <w:tcW w:w="888" w:type="pct"/>
            <w:shd w:val="clear" w:color="auto" w:fill="F2F2F2"/>
            <w:vAlign w:val="center"/>
          </w:tcPr>
          <w:p w14:paraId="43D23792" w14:textId="77777777"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Revisado por:</w:t>
            </w:r>
          </w:p>
        </w:tc>
        <w:tc>
          <w:tcPr>
            <w:tcW w:w="2087" w:type="pct"/>
            <w:vAlign w:val="center"/>
          </w:tcPr>
          <w:p w14:paraId="72AAA2FE" w14:textId="77777777" w:rsidR="00A727CF" w:rsidRPr="00765B58" w:rsidRDefault="00A727CF" w:rsidP="00C9129F">
            <w:pPr>
              <w:spacing w:before="0" w:after="0"/>
              <w:ind w:left="0"/>
              <w:jc w:val="center"/>
              <w:rPr>
                <w:rFonts w:cs="Arial"/>
                <w:szCs w:val="24"/>
              </w:rPr>
            </w:pPr>
            <w:r w:rsidRPr="00765B58">
              <w:rPr>
                <w:rFonts w:cs="Arial"/>
                <w:szCs w:val="24"/>
              </w:rPr>
              <w:t>Ing. Nelson Arce Hidalgo, MGP</w:t>
            </w:r>
          </w:p>
        </w:tc>
        <w:tc>
          <w:tcPr>
            <w:tcW w:w="2025" w:type="pct"/>
            <w:vAlign w:val="center"/>
          </w:tcPr>
          <w:p w14:paraId="173BEB01" w14:textId="77777777" w:rsidR="00A727CF" w:rsidRPr="00765B58" w:rsidRDefault="00A727CF" w:rsidP="00C9129F">
            <w:pPr>
              <w:spacing w:before="0" w:after="0"/>
              <w:ind w:left="0"/>
              <w:jc w:val="center"/>
              <w:rPr>
                <w:rFonts w:cs="Arial"/>
                <w:szCs w:val="24"/>
              </w:rPr>
            </w:pPr>
            <w:r w:rsidRPr="00765B58">
              <w:rPr>
                <w:rFonts w:cs="Arial"/>
                <w:szCs w:val="24"/>
              </w:rPr>
              <w:t>Coordinador de Unidad</w:t>
            </w:r>
          </w:p>
        </w:tc>
      </w:tr>
      <w:tr w:rsidR="004B7EDD" w:rsidRPr="00765B58" w14:paraId="1D8BF6D1" w14:textId="77777777" w:rsidTr="004B7EDD">
        <w:trPr>
          <w:trHeight w:val="632"/>
          <w:jc w:val="center"/>
        </w:trPr>
        <w:tc>
          <w:tcPr>
            <w:tcW w:w="888" w:type="pct"/>
            <w:shd w:val="clear" w:color="auto" w:fill="F2F2F2"/>
            <w:vAlign w:val="center"/>
          </w:tcPr>
          <w:p w14:paraId="26F45DA4" w14:textId="77777777"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Aprobado por:</w:t>
            </w:r>
          </w:p>
        </w:tc>
        <w:tc>
          <w:tcPr>
            <w:tcW w:w="2087" w:type="pct"/>
            <w:vAlign w:val="center"/>
          </w:tcPr>
          <w:p w14:paraId="07B92556" w14:textId="77777777" w:rsidR="00A727CF" w:rsidRPr="00765B58" w:rsidRDefault="004B7EDD" w:rsidP="00C9129F">
            <w:pPr>
              <w:spacing w:before="0" w:after="0"/>
              <w:ind w:left="0"/>
              <w:jc w:val="center"/>
              <w:rPr>
                <w:rFonts w:cs="Arial"/>
                <w:color w:val="000000"/>
                <w:szCs w:val="24"/>
                <w:lang w:eastAsia="es-CR"/>
              </w:rPr>
            </w:pPr>
            <w:r w:rsidRPr="00765B58">
              <w:rPr>
                <w:rFonts w:cs="Arial"/>
                <w:color w:val="000000"/>
                <w:szCs w:val="24"/>
                <w:lang w:eastAsia="es-CR"/>
              </w:rPr>
              <w:t>Inga. Elena Gabriela Picado González</w:t>
            </w:r>
          </w:p>
        </w:tc>
        <w:tc>
          <w:tcPr>
            <w:tcW w:w="2025" w:type="pct"/>
            <w:vAlign w:val="center"/>
          </w:tcPr>
          <w:p w14:paraId="64DA1607" w14:textId="2A07B365" w:rsidR="00A727CF" w:rsidRPr="00765B58" w:rsidRDefault="00A727CF" w:rsidP="00C9129F">
            <w:pPr>
              <w:spacing w:before="0" w:after="0"/>
              <w:ind w:left="0"/>
              <w:rPr>
                <w:rFonts w:cs="Arial"/>
                <w:color w:val="000000"/>
                <w:szCs w:val="24"/>
                <w:lang w:eastAsia="es-CR"/>
              </w:rPr>
            </w:pPr>
            <w:r w:rsidRPr="00765B58">
              <w:rPr>
                <w:rFonts w:cs="Arial"/>
                <w:color w:val="000000"/>
                <w:szCs w:val="24"/>
                <w:lang w:eastAsia="es-CR"/>
              </w:rPr>
              <w:t xml:space="preserve">Jefa a.i. Subproceso </w:t>
            </w:r>
            <w:r w:rsidR="00C46D0F">
              <w:rPr>
                <w:rFonts w:cs="Arial"/>
                <w:color w:val="000000"/>
                <w:szCs w:val="24"/>
                <w:lang w:eastAsia="es-CR"/>
              </w:rPr>
              <w:t>Evaluación</w:t>
            </w:r>
          </w:p>
        </w:tc>
      </w:tr>
      <w:tr w:rsidR="004B7EDD" w:rsidRPr="00765B58" w14:paraId="543C257A" w14:textId="77777777" w:rsidTr="004B7EDD">
        <w:trPr>
          <w:trHeight w:val="510"/>
          <w:jc w:val="center"/>
        </w:trPr>
        <w:tc>
          <w:tcPr>
            <w:tcW w:w="888" w:type="pct"/>
            <w:shd w:val="clear" w:color="auto" w:fill="F2F2F2"/>
            <w:vAlign w:val="center"/>
          </w:tcPr>
          <w:p w14:paraId="1D887576" w14:textId="7E3AD610"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Visto Bueno</w:t>
            </w:r>
            <w:r w:rsidR="00C46D0F">
              <w:rPr>
                <w:rFonts w:cs="Arial"/>
                <w:b/>
                <w:color w:val="000000"/>
                <w:szCs w:val="24"/>
                <w:lang w:eastAsia="es-CR"/>
              </w:rPr>
              <w:t>:</w:t>
            </w:r>
          </w:p>
        </w:tc>
        <w:tc>
          <w:tcPr>
            <w:tcW w:w="2087" w:type="pct"/>
            <w:vAlign w:val="center"/>
          </w:tcPr>
          <w:p w14:paraId="170EF8ED" w14:textId="77777777" w:rsidR="00A727CF" w:rsidRPr="00765B58" w:rsidRDefault="00A727CF" w:rsidP="00A727CF">
            <w:pPr>
              <w:spacing w:before="0" w:after="0"/>
              <w:ind w:left="0"/>
              <w:jc w:val="center"/>
              <w:rPr>
                <w:rFonts w:cs="Arial"/>
                <w:szCs w:val="24"/>
                <w:lang w:eastAsia="es-CR"/>
              </w:rPr>
            </w:pPr>
            <w:r w:rsidRPr="00765B58">
              <w:rPr>
                <w:rFonts w:cs="Arial"/>
                <w:lang w:eastAsia="es-CR"/>
              </w:rPr>
              <w:t>Ing. Dixon Li Morales</w:t>
            </w:r>
          </w:p>
        </w:tc>
        <w:tc>
          <w:tcPr>
            <w:tcW w:w="2025" w:type="pct"/>
            <w:vAlign w:val="center"/>
          </w:tcPr>
          <w:p w14:paraId="34705365" w14:textId="77777777" w:rsidR="00A727CF" w:rsidRPr="00765B58" w:rsidRDefault="00A727CF" w:rsidP="00C9129F">
            <w:pPr>
              <w:spacing w:before="0" w:after="0"/>
              <w:ind w:left="0"/>
              <w:rPr>
                <w:rFonts w:cs="Arial"/>
                <w:color w:val="000000"/>
                <w:szCs w:val="24"/>
                <w:lang w:eastAsia="es-CR"/>
              </w:rPr>
            </w:pPr>
            <w:r w:rsidRPr="00765B58">
              <w:rPr>
                <w:rFonts w:cs="Arial"/>
                <w:szCs w:val="24"/>
                <w:lang w:eastAsia="es-CR"/>
              </w:rPr>
              <w:t>Jefe a.i. Proceso Ejecución de las Operaciones</w:t>
            </w:r>
          </w:p>
        </w:tc>
      </w:tr>
    </w:tbl>
    <w:p w14:paraId="6B074211" w14:textId="77777777" w:rsidR="00F735DC" w:rsidRPr="00A46068" w:rsidRDefault="00F735DC" w:rsidP="00A727CF">
      <w:pPr>
        <w:jc w:val="center"/>
        <w:rPr>
          <w:rFonts w:cs="Arial"/>
          <w:sz w:val="40"/>
          <w:szCs w:val="40"/>
        </w:rPr>
      </w:pPr>
    </w:p>
    <w:p w14:paraId="3CE69BD0" w14:textId="7E6EDDAB" w:rsidR="00A727CF" w:rsidRPr="00765B58" w:rsidRDefault="007307F5" w:rsidP="00A727CF">
      <w:pPr>
        <w:jc w:val="center"/>
        <w:rPr>
          <w:rFonts w:cs="Arial"/>
        </w:rPr>
        <w:sectPr w:rsidR="00A727CF" w:rsidRPr="00765B58" w:rsidSect="00F07610">
          <w:headerReference w:type="default" r:id="rId19"/>
          <w:pgSz w:w="12240" w:h="15840"/>
          <w:pgMar w:top="1134" w:right="1134" w:bottom="1134" w:left="1134" w:header="709" w:footer="709" w:gutter="0"/>
          <w:cols w:space="708"/>
          <w:docGrid w:linePitch="360"/>
        </w:sectPr>
      </w:pPr>
      <w:r>
        <w:rPr>
          <w:rFonts w:cs="Arial"/>
          <w:sz w:val="40"/>
          <w:szCs w:val="40"/>
        </w:rPr>
        <w:t>Febrero</w:t>
      </w:r>
      <w:r w:rsidR="00C46D0F">
        <w:rPr>
          <w:rFonts w:cs="Arial"/>
          <w:sz w:val="40"/>
          <w:szCs w:val="40"/>
        </w:rPr>
        <w:t xml:space="preserve"> </w:t>
      </w:r>
      <w:r w:rsidR="00A727CF" w:rsidRPr="00A46068">
        <w:rPr>
          <w:rFonts w:cs="Arial"/>
          <w:sz w:val="40"/>
          <w:szCs w:val="40"/>
        </w:rPr>
        <w:t>20</w:t>
      </w:r>
      <w:r w:rsidR="00CD56C0" w:rsidRPr="00A46068">
        <w:rPr>
          <w:rFonts w:cs="Arial"/>
          <w:sz w:val="40"/>
          <w:szCs w:val="40"/>
        </w:rPr>
        <w:t>2</w:t>
      </w:r>
      <w:r>
        <w:rPr>
          <w:rFonts w:cs="Arial"/>
          <w:sz w:val="40"/>
          <w:szCs w:val="40"/>
        </w:rPr>
        <w:t>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898"/>
        <w:gridCol w:w="75"/>
      </w:tblGrid>
      <w:tr w:rsidR="00A727CF" w:rsidRPr="00765B58" w14:paraId="390EE853" w14:textId="77777777" w:rsidTr="00C46D0F">
        <w:trPr>
          <w:gridAfter w:val="1"/>
          <w:wAfter w:w="43" w:type="pct"/>
          <w:jc w:val="center"/>
        </w:trPr>
        <w:tc>
          <w:tcPr>
            <w:tcW w:w="4957" w:type="pct"/>
            <w:gridSpan w:val="2"/>
            <w:shd w:val="clear" w:color="auto" w:fill="1F497D"/>
          </w:tcPr>
          <w:p w14:paraId="75F45286" w14:textId="77777777" w:rsidR="00A727CF" w:rsidRPr="004E635B" w:rsidRDefault="00A727CF" w:rsidP="00C9129F">
            <w:pPr>
              <w:pStyle w:val="Textodecampo"/>
              <w:ind w:left="283"/>
              <w:jc w:val="center"/>
              <w:rPr>
                <w:color w:val="FFFFFF"/>
                <w:sz w:val="20"/>
                <w:szCs w:val="20"/>
                <w:lang w:val="es-ES"/>
              </w:rPr>
            </w:pPr>
            <w:r w:rsidRPr="00765B58">
              <w:rPr>
                <w:b/>
                <w:color w:val="FFFFFF"/>
                <w:sz w:val="20"/>
                <w:szCs w:val="20"/>
                <w:lang w:val="es-ES"/>
              </w:rPr>
              <w:lastRenderedPageBreak/>
              <w:t>INFORMACIÓN GENERAL</w:t>
            </w:r>
            <w:r w:rsidRPr="00735B55">
              <w:rPr>
                <w:b/>
                <w:color w:val="FFFFFF"/>
                <w:sz w:val="20"/>
                <w:szCs w:val="20"/>
                <w:lang w:val="es-ES"/>
              </w:rPr>
              <w:t>:</w:t>
            </w:r>
          </w:p>
        </w:tc>
      </w:tr>
      <w:tr w:rsidR="00A727CF" w:rsidRPr="00765B58"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Código:</w:t>
            </w:r>
          </w:p>
        </w:tc>
        <w:tc>
          <w:tcPr>
            <w:tcW w:w="3995" w:type="pct"/>
            <w:gridSpan w:val="2"/>
            <w:shd w:val="clear" w:color="auto" w:fill="auto"/>
            <w:vAlign w:val="center"/>
          </w:tcPr>
          <w:p w14:paraId="1857646B" w14:textId="0D5D56EF" w:rsidR="00A727CF" w:rsidRPr="00765B58" w:rsidRDefault="00A727CF" w:rsidP="00C9129F">
            <w:pPr>
              <w:spacing w:after="0" w:line="240" w:lineRule="auto"/>
              <w:ind w:left="0"/>
              <w:rPr>
                <w:rFonts w:cs="Arial"/>
                <w:sz w:val="20"/>
                <w:szCs w:val="20"/>
                <w:lang w:val="pt-BR"/>
              </w:rPr>
            </w:pPr>
            <w:r w:rsidRPr="00765B58">
              <w:rPr>
                <w:rFonts w:cs="Arial"/>
                <w:sz w:val="20"/>
                <w:szCs w:val="20"/>
                <w:lang w:val="es-ES"/>
              </w:rPr>
              <w:t>P01-</w:t>
            </w:r>
            <w:r w:rsidRPr="00765B58">
              <w:rPr>
                <w:rFonts w:eastAsia="Times New Roman" w:cs="Arial"/>
                <w:sz w:val="20"/>
                <w:szCs w:val="20"/>
                <w:lang w:val="es-ES" w:bidi="en-US"/>
              </w:rPr>
              <w:t>PLA-</w:t>
            </w:r>
            <w:r w:rsidR="007307F5">
              <w:rPr>
                <w:rFonts w:eastAsia="Times New Roman" w:cs="Arial"/>
                <w:sz w:val="20"/>
                <w:szCs w:val="20"/>
                <w:lang w:val="es-ES" w:bidi="en-US"/>
              </w:rPr>
              <w:t>13</w:t>
            </w:r>
            <w:r w:rsidRPr="00765B58">
              <w:rPr>
                <w:rFonts w:eastAsia="Times New Roman" w:cs="Arial"/>
                <w:sz w:val="20"/>
                <w:szCs w:val="20"/>
                <w:lang w:val="es-ES" w:bidi="en-US"/>
              </w:rPr>
              <w:t xml:space="preserve">.  </w:t>
            </w:r>
          </w:p>
          <w:p w14:paraId="6BB40973" w14:textId="77777777" w:rsidR="00A727CF" w:rsidRPr="00765B58" w:rsidRDefault="00A727CF" w:rsidP="00C9129F">
            <w:pPr>
              <w:pStyle w:val="Textodecampo"/>
              <w:spacing w:before="0" w:after="0"/>
              <w:ind w:left="0"/>
              <w:rPr>
                <w:sz w:val="20"/>
                <w:szCs w:val="20"/>
                <w:lang w:val="es-ES"/>
              </w:rPr>
            </w:pPr>
          </w:p>
        </w:tc>
      </w:tr>
      <w:tr w:rsidR="00A727CF" w:rsidRPr="00765B58"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Proyecto:</w:t>
            </w:r>
          </w:p>
        </w:tc>
        <w:tc>
          <w:tcPr>
            <w:tcW w:w="3995" w:type="pct"/>
            <w:gridSpan w:val="2"/>
            <w:shd w:val="clear" w:color="auto" w:fill="auto"/>
            <w:vAlign w:val="center"/>
          </w:tcPr>
          <w:p w14:paraId="136B0281" w14:textId="77777777" w:rsidR="00A727CF" w:rsidRPr="00765B58" w:rsidRDefault="00A727CF" w:rsidP="00C9129F">
            <w:pPr>
              <w:pStyle w:val="Textodecampo"/>
              <w:spacing w:before="0" w:after="0"/>
              <w:ind w:left="0"/>
              <w:rPr>
                <w:sz w:val="20"/>
                <w:szCs w:val="20"/>
                <w:lang w:val="es-ES"/>
              </w:rPr>
            </w:pPr>
            <w:r w:rsidRPr="00765B58">
              <w:rPr>
                <w:sz w:val="20"/>
                <w:szCs w:val="20"/>
                <w:lang w:val="es-ES"/>
              </w:rPr>
              <w:t>Rediseño de Procesos del modelo Penal por medio de nuevas tecnologías de información.</w:t>
            </w:r>
          </w:p>
        </w:tc>
      </w:tr>
      <w:tr w:rsidR="00A727CF" w:rsidRPr="00765B58"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765B58" w:rsidRDefault="00A727CF" w:rsidP="00C9129F">
            <w:pPr>
              <w:pStyle w:val="Etiquetadecampo"/>
              <w:spacing w:before="0" w:after="0"/>
              <w:ind w:left="0"/>
              <w:rPr>
                <w:sz w:val="20"/>
                <w:szCs w:val="20"/>
                <w:lang w:val="es-ES"/>
              </w:rPr>
            </w:pPr>
            <w:r w:rsidRPr="00765B58">
              <w:rPr>
                <w:sz w:val="20"/>
                <w:szCs w:val="20"/>
                <w:lang w:val="es-ES"/>
              </w:rPr>
              <w:t>Director:</w:t>
            </w:r>
          </w:p>
        </w:tc>
        <w:tc>
          <w:tcPr>
            <w:tcW w:w="3995" w:type="pct"/>
            <w:gridSpan w:val="2"/>
            <w:shd w:val="clear" w:color="auto" w:fill="auto"/>
            <w:vAlign w:val="center"/>
          </w:tcPr>
          <w:p w14:paraId="3D06E1AB" w14:textId="50DCC765" w:rsidR="00A727CF" w:rsidRPr="00765B58" w:rsidRDefault="007307F5" w:rsidP="00C9129F">
            <w:pPr>
              <w:pStyle w:val="Textodecampo"/>
              <w:spacing w:before="0" w:after="0"/>
              <w:ind w:left="0"/>
              <w:rPr>
                <w:sz w:val="20"/>
                <w:szCs w:val="20"/>
                <w:lang w:val="es-ES"/>
              </w:rPr>
            </w:pPr>
            <w:r w:rsidRPr="007307F5">
              <w:rPr>
                <w:sz w:val="20"/>
                <w:szCs w:val="20"/>
                <w:lang w:val="es-ES"/>
              </w:rPr>
              <w:t>Comisión de la Jurisdicción Penal</w:t>
            </w:r>
          </w:p>
        </w:tc>
      </w:tr>
      <w:tr w:rsidR="00A727CF" w:rsidRPr="00765B58"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765B58" w:rsidRDefault="00A727CF" w:rsidP="00C9129F">
            <w:pPr>
              <w:spacing w:after="0"/>
              <w:ind w:left="0"/>
              <w:rPr>
                <w:rFonts w:cs="Arial"/>
                <w:b/>
                <w:sz w:val="20"/>
                <w:szCs w:val="20"/>
              </w:rPr>
            </w:pPr>
            <w:r w:rsidRPr="00765B58">
              <w:rPr>
                <w:rFonts w:cs="Arial"/>
                <w:b/>
                <w:sz w:val="20"/>
                <w:szCs w:val="20"/>
              </w:rPr>
              <w:t>Elaborado por:</w:t>
            </w:r>
          </w:p>
        </w:tc>
        <w:tc>
          <w:tcPr>
            <w:tcW w:w="3995" w:type="pct"/>
            <w:gridSpan w:val="2"/>
            <w:shd w:val="clear" w:color="auto" w:fill="auto"/>
            <w:vAlign w:val="center"/>
          </w:tcPr>
          <w:p w14:paraId="2488C666" w14:textId="77777777" w:rsidR="00A727CF" w:rsidRPr="00765B58" w:rsidRDefault="00DA3327" w:rsidP="00C9129F">
            <w:pPr>
              <w:spacing w:after="0"/>
              <w:ind w:left="0"/>
              <w:rPr>
                <w:rFonts w:cs="Arial"/>
                <w:sz w:val="20"/>
                <w:szCs w:val="20"/>
              </w:rPr>
            </w:pPr>
            <w:r w:rsidRPr="00765B58">
              <w:rPr>
                <w:rFonts w:cs="Arial"/>
                <w:sz w:val="20"/>
                <w:szCs w:val="20"/>
              </w:rPr>
              <w:t>Ing. Pablo Roldán Umaña</w:t>
            </w:r>
          </w:p>
        </w:tc>
      </w:tr>
      <w:tr w:rsidR="00A727CF" w:rsidRPr="00765B58"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765B58" w:rsidRDefault="00A727CF" w:rsidP="00C9129F">
            <w:pPr>
              <w:spacing w:after="0"/>
              <w:ind w:left="0"/>
              <w:rPr>
                <w:rFonts w:cs="Arial"/>
                <w:b/>
                <w:sz w:val="20"/>
                <w:szCs w:val="20"/>
              </w:rPr>
            </w:pPr>
            <w:r w:rsidRPr="00765B58">
              <w:rPr>
                <w:rFonts w:cs="Arial"/>
                <w:b/>
                <w:sz w:val="20"/>
                <w:szCs w:val="20"/>
              </w:rPr>
              <w:t>Patrocinador:</w:t>
            </w:r>
          </w:p>
        </w:tc>
        <w:tc>
          <w:tcPr>
            <w:tcW w:w="3995" w:type="pct"/>
            <w:gridSpan w:val="2"/>
            <w:shd w:val="clear" w:color="auto" w:fill="auto"/>
            <w:vAlign w:val="center"/>
          </w:tcPr>
          <w:p w14:paraId="3E410A7D" w14:textId="40DA4CDA" w:rsidR="00A727CF" w:rsidRPr="00765B58" w:rsidRDefault="007307F5" w:rsidP="00C9129F">
            <w:pPr>
              <w:spacing w:after="0"/>
              <w:ind w:left="0"/>
              <w:rPr>
                <w:rFonts w:cs="Arial"/>
                <w:sz w:val="20"/>
                <w:szCs w:val="20"/>
              </w:rPr>
            </w:pPr>
            <w:r>
              <w:rPr>
                <w:rFonts w:ascii="Book Antiqua" w:hAnsi="Book Antiqua" w:cs="Arial"/>
                <w:szCs w:val="24"/>
              </w:rPr>
              <w:t>Corte Plena</w:t>
            </w:r>
          </w:p>
        </w:tc>
      </w:tr>
      <w:tr w:rsidR="00F53A7A" w:rsidRPr="00765B58" w14:paraId="1C799AA5"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24E2F39A" w14:textId="3481223B" w:rsidR="00F53A7A" w:rsidRPr="00765B58" w:rsidRDefault="00F53A7A" w:rsidP="00C9129F">
            <w:pPr>
              <w:spacing w:after="0"/>
              <w:ind w:left="0"/>
              <w:rPr>
                <w:rFonts w:cs="Arial"/>
                <w:b/>
                <w:sz w:val="20"/>
                <w:szCs w:val="20"/>
              </w:rPr>
            </w:pPr>
            <w:r w:rsidRPr="00765B58">
              <w:rPr>
                <w:rFonts w:cs="Arial"/>
                <w:b/>
                <w:sz w:val="20"/>
                <w:szCs w:val="20"/>
              </w:rPr>
              <w:t>Referencias SICE</w:t>
            </w:r>
          </w:p>
        </w:tc>
        <w:tc>
          <w:tcPr>
            <w:tcW w:w="3995" w:type="pct"/>
            <w:gridSpan w:val="2"/>
            <w:shd w:val="clear" w:color="auto" w:fill="auto"/>
            <w:vAlign w:val="center"/>
          </w:tcPr>
          <w:p w14:paraId="31A83157" w14:textId="301D9181" w:rsidR="00F53A7A" w:rsidRPr="00765B58" w:rsidRDefault="00784949" w:rsidP="00C9129F">
            <w:pPr>
              <w:spacing w:after="0"/>
              <w:ind w:left="0"/>
              <w:rPr>
                <w:rFonts w:cs="Arial"/>
                <w:sz w:val="20"/>
                <w:szCs w:val="20"/>
              </w:rPr>
            </w:pPr>
            <w:r w:rsidRPr="00765B58">
              <w:rPr>
                <w:rFonts w:cs="Arial"/>
                <w:sz w:val="20"/>
                <w:szCs w:val="20"/>
              </w:rPr>
              <w:t>59</w:t>
            </w:r>
            <w:r w:rsidR="00EB3902" w:rsidRPr="00765B58">
              <w:rPr>
                <w:rFonts w:cs="Arial"/>
                <w:sz w:val="20"/>
                <w:szCs w:val="20"/>
              </w:rPr>
              <w:t xml:space="preserve">-17, </w:t>
            </w:r>
            <w:r w:rsidR="00AF4B53" w:rsidRPr="00765B58">
              <w:rPr>
                <w:rFonts w:cs="Arial"/>
                <w:sz w:val="20"/>
                <w:szCs w:val="20"/>
              </w:rPr>
              <w:t>347-17</w:t>
            </w:r>
            <w:r w:rsidR="00140AED" w:rsidRPr="00765B58">
              <w:rPr>
                <w:rFonts w:cs="Arial"/>
                <w:sz w:val="20"/>
                <w:szCs w:val="20"/>
              </w:rPr>
              <w:t>, 1363-17</w:t>
            </w:r>
            <w:r w:rsidR="00C66F5E">
              <w:rPr>
                <w:rFonts w:cs="Arial"/>
                <w:sz w:val="20"/>
                <w:szCs w:val="20"/>
              </w:rPr>
              <w:t>,</w:t>
            </w:r>
            <w:r w:rsidR="00140AED" w:rsidRPr="00765B58">
              <w:rPr>
                <w:rFonts w:cs="Arial"/>
                <w:sz w:val="20"/>
                <w:szCs w:val="20"/>
              </w:rPr>
              <w:t xml:space="preserve"> </w:t>
            </w:r>
            <w:r w:rsidR="00140AED" w:rsidRPr="0093126C">
              <w:rPr>
                <w:rFonts w:cs="Arial"/>
                <w:b/>
                <w:bCs/>
                <w:sz w:val="20"/>
                <w:szCs w:val="20"/>
              </w:rPr>
              <w:t>922-18</w:t>
            </w:r>
            <w:r w:rsidR="00A140AB">
              <w:rPr>
                <w:rFonts w:cs="Arial"/>
                <w:sz w:val="20"/>
                <w:szCs w:val="20"/>
              </w:rPr>
              <w:t>, 1618-19</w:t>
            </w:r>
            <w:r w:rsidR="00C66F5E">
              <w:rPr>
                <w:rFonts w:cs="Arial"/>
                <w:sz w:val="20"/>
                <w:szCs w:val="20"/>
              </w:rPr>
              <w:t xml:space="preserve"> y 843-2020</w:t>
            </w:r>
          </w:p>
        </w:tc>
      </w:tr>
    </w:tbl>
    <w:p w14:paraId="0273A021" w14:textId="77777777" w:rsidR="00A727CF" w:rsidRPr="00765B58" w:rsidRDefault="00A727CF" w:rsidP="000A2DB8">
      <w:pPr>
        <w:rPr>
          <w:rFonts w:cs="Arial"/>
        </w:rPr>
      </w:pPr>
    </w:p>
    <w:p w14:paraId="28D2C970" w14:textId="77777777" w:rsidR="004B7EDD" w:rsidRPr="00765B58" w:rsidRDefault="004B7EDD" w:rsidP="00F07610">
      <w:pPr>
        <w:pStyle w:val="Ttulo1"/>
        <w:rPr>
          <w:rFonts w:cs="Arial"/>
        </w:rPr>
      </w:pPr>
      <w:r w:rsidRPr="00765B58">
        <w:rPr>
          <w:rFonts w:cs="Arial"/>
        </w:rPr>
        <w:t>Antecedentes</w:t>
      </w:r>
    </w:p>
    <w:p w14:paraId="3986910D" w14:textId="77777777" w:rsidR="00DC179C" w:rsidRPr="00765B58" w:rsidRDefault="00DC179C" w:rsidP="00DC179C">
      <w:pPr>
        <w:rPr>
          <w:rFonts w:cs="Arial"/>
        </w:rPr>
      </w:pPr>
      <w:r w:rsidRPr="00765B58">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p>
    <w:p w14:paraId="7A777583" w14:textId="6FA89AF6" w:rsidR="00DC179C" w:rsidRPr="00765B58" w:rsidRDefault="00DC179C" w:rsidP="00DC179C">
      <w:pPr>
        <w:rPr>
          <w:rFonts w:cs="Arial"/>
        </w:rPr>
      </w:pPr>
      <w:r w:rsidRPr="00765B58">
        <w:rPr>
          <w:rFonts w:cs="Arial"/>
        </w:rPr>
        <w:t xml:space="preserve">La Dirección de Planificación estableció los lineamientos generales del proyecto denominado </w:t>
      </w:r>
      <w:r w:rsidRPr="00540936">
        <w:rPr>
          <w:rFonts w:cs="Arial"/>
          <w:i/>
          <w:iCs/>
        </w:rPr>
        <w:t>“Rediseño de Procesos del Modelo Penal por medio de nuevas tecnologías de información”</w:t>
      </w:r>
      <w:r w:rsidRPr="00765B58">
        <w:rPr>
          <w:rFonts w:cs="Arial"/>
        </w:rPr>
        <w:t xml:space="preserve">, el cual implica el análisis y diseño de un modelo de tramitación para las oficinas del Ámbito Jurisdiccional, con el fin de mejorar procesos </w:t>
      </w:r>
      <w:r w:rsidR="00665C55" w:rsidRPr="00765B58">
        <w:rPr>
          <w:rFonts w:cs="Arial"/>
        </w:rPr>
        <w:t>para</w:t>
      </w:r>
      <w:r w:rsidRPr="00765B58">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765B58" w:rsidRDefault="00DC179C" w:rsidP="00DC179C">
      <w:pPr>
        <w:rPr>
          <w:rFonts w:cs="Arial"/>
        </w:rPr>
      </w:pPr>
      <w:r w:rsidRPr="00765B58">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324DC934" w:rsidR="00DC179C" w:rsidRPr="00765B58" w:rsidRDefault="00DC179C" w:rsidP="00DC179C">
      <w:pPr>
        <w:rPr>
          <w:rFonts w:cs="Arial"/>
        </w:rPr>
      </w:pPr>
      <w:r w:rsidRPr="00765B58">
        <w:rPr>
          <w:rFonts w:cs="Arial"/>
        </w:rPr>
        <w:t>En el caso particular del OIJ</w:t>
      </w:r>
      <w:r w:rsidR="00AD6002" w:rsidRPr="00765B58">
        <w:rPr>
          <w:rFonts w:cs="Arial"/>
        </w:rPr>
        <w:t>,</w:t>
      </w:r>
      <w:r w:rsidRPr="00765B58">
        <w:rPr>
          <w:rFonts w:cs="Arial"/>
        </w:rPr>
        <w:t xml:space="preserve"> no existe una fórmula estándar de cómo deben organizarse todas las Delegaciones, Subdelegaciones</w:t>
      </w:r>
      <w:r w:rsidR="005C3CC9" w:rsidRPr="00765B58">
        <w:rPr>
          <w:rFonts w:cs="Arial"/>
        </w:rPr>
        <w:t xml:space="preserve">, </w:t>
      </w:r>
      <w:r w:rsidRPr="00765B58">
        <w:rPr>
          <w:rFonts w:cs="Arial"/>
        </w:rPr>
        <w:t xml:space="preserve">Oficinas </w:t>
      </w:r>
      <w:r w:rsidR="005C3CC9" w:rsidRPr="00765B58">
        <w:rPr>
          <w:rFonts w:cs="Arial"/>
        </w:rPr>
        <w:t xml:space="preserve">y Unidades </w:t>
      </w:r>
      <w:r w:rsidRPr="00765B58">
        <w:rPr>
          <w:rFonts w:cs="Arial"/>
        </w:rPr>
        <w:t>Regionales; sin embargo, pueden extraerse algunos elementos comunes y básicos que deben tener entre ellos.</w:t>
      </w:r>
    </w:p>
    <w:p w14:paraId="51123076" w14:textId="366E4698" w:rsidR="00DC179C" w:rsidRPr="00765B58" w:rsidRDefault="00DC179C" w:rsidP="00DC179C">
      <w:pPr>
        <w:rPr>
          <w:rFonts w:cs="Arial"/>
        </w:rPr>
      </w:pPr>
      <w:r w:rsidRPr="00765B58">
        <w:rPr>
          <w:rFonts w:cs="Arial"/>
        </w:rPr>
        <w:lastRenderedPageBreak/>
        <w:t xml:space="preserve">Para la definición del </w:t>
      </w:r>
      <w:r w:rsidR="005C32E8" w:rsidRPr="00765B58">
        <w:rPr>
          <w:rFonts w:cs="Arial"/>
        </w:rPr>
        <w:t>M</w:t>
      </w:r>
      <w:r w:rsidRPr="00765B58">
        <w:rPr>
          <w:rFonts w:cs="Arial"/>
        </w:rPr>
        <w:t xml:space="preserve">odelo de </w:t>
      </w:r>
      <w:r w:rsidR="005C32E8" w:rsidRPr="00765B58">
        <w:rPr>
          <w:rFonts w:cs="Arial"/>
        </w:rPr>
        <w:t>T</w:t>
      </w:r>
      <w:r w:rsidRPr="00765B58">
        <w:rPr>
          <w:rFonts w:cs="Arial"/>
        </w:rPr>
        <w:t xml:space="preserve">ramitación </w:t>
      </w:r>
      <w:r w:rsidR="00665635" w:rsidRPr="00765B58">
        <w:rPr>
          <w:rFonts w:cs="Arial"/>
        </w:rPr>
        <w:t xml:space="preserve">del OIJ </w:t>
      </w:r>
      <w:r w:rsidRPr="00765B58">
        <w:rPr>
          <w:rFonts w:cs="Arial"/>
        </w:rPr>
        <w:t xml:space="preserve">se </w:t>
      </w:r>
      <w:r w:rsidR="00665635" w:rsidRPr="00765B58">
        <w:rPr>
          <w:rFonts w:cs="Arial"/>
        </w:rPr>
        <w:t xml:space="preserve">tomó </w:t>
      </w:r>
      <w:r w:rsidRPr="00765B58">
        <w:rPr>
          <w:rFonts w:cs="Arial"/>
        </w:rPr>
        <w:t xml:space="preserve">como base la estructura de la Delegación Regional de Alajuela y los informes de </w:t>
      </w:r>
      <w:r w:rsidR="00665635" w:rsidRPr="00765B58">
        <w:rPr>
          <w:rFonts w:cs="Arial"/>
        </w:rPr>
        <w:t>R</w:t>
      </w:r>
      <w:r w:rsidRPr="00765B58">
        <w:rPr>
          <w:rFonts w:cs="Arial"/>
        </w:rPr>
        <w:t xml:space="preserve">ediseño de </w:t>
      </w:r>
      <w:r w:rsidR="00665635" w:rsidRPr="00765B58">
        <w:rPr>
          <w:rFonts w:cs="Arial"/>
        </w:rPr>
        <w:t>P</w:t>
      </w:r>
      <w:r w:rsidRPr="00765B58">
        <w:rPr>
          <w:rFonts w:cs="Arial"/>
        </w:rPr>
        <w:t xml:space="preserve">rocesos del Segundo Circuito Judicial de Alajuela y </w:t>
      </w:r>
      <w:r w:rsidR="00C9388B" w:rsidRPr="00765B58">
        <w:rPr>
          <w:rFonts w:cs="Arial"/>
        </w:rPr>
        <w:t xml:space="preserve">del Circuito Judicial de </w:t>
      </w:r>
      <w:r w:rsidRPr="00765B58">
        <w:rPr>
          <w:rFonts w:cs="Arial"/>
        </w:rPr>
        <w:t>Cartago.</w:t>
      </w:r>
    </w:p>
    <w:p w14:paraId="6590E21C" w14:textId="510F68FE" w:rsidR="00DC179C" w:rsidRPr="00765B58" w:rsidRDefault="00DC179C" w:rsidP="00DC179C">
      <w:pPr>
        <w:rPr>
          <w:rFonts w:cs="Arial"/>
        </w:rPr>
      </w:pPr>
      <w:r w:rsidRPr="00765B58">
        <w:rPr>
          <w:rFonts w:cs="Arial"/>
        </w:rPr>
        <w:t xml:space="preserve">El informe aquí presentado, toma en consideración las cargas de trabajo a nivel cuantitativo, y a su vez evidencia todas aquellas variables de orden cualitativo que no </w:t>
      </w:r>
      <w:r w:rsidR="00793FDD" w:rsidRPr="00765B58">
        <w:rPr>
          <w:rFonts w:cs="Arial"/>
        </w:rPr>
        <w:t xml:space="preserve">pueden ser </w:t>
      </w:r>
      <w:r w:rsidR="00091E80" w:rsidRPr="00765B58">
        <w:rPr>
          <w:rFonts w:cs="Arial"/>
        </w:rPr>
        <w:t>valoradas</w:t>
      </w:r>
      <w:r w:rsidRPr="00765B58">
        <w:rPr>
          <w:rFonts w:cs="Arial"/>
        </w:rPr>
        <w:t xml:space="preserve"> </w:t>
      </w:r>
      <w:r w:rsidR="00793FDD" w:rsidRPr="00765B58">
        <w:rPr>
          <w:rFonts w:cs="Arial"/>
        </w:rPr>
        <w:t>numéricamente</w:t>
      </w:r>
      <w:r w:rsidR="00091E80" w:rsidRPr="00765B58">
        <w:rPr>
          <w:rFonts w:cs="Arial"/>
        </w:rPr>
        <w:t xml:space="preserve">, pero </w:t>
      </w:r>
      <w:r w:rsidRPr="00765B58">
        <w:rPr>
          <w:rFonts w:cs="Arial"/>
        </w:rPr>
        <w:t>que forman parte de todo el proceso de investigación</w:t>
      </w:r>
      <w:r w:rsidR="00091E80" w:rsidRPr="00765B58">
        <w:rPr>
          <w:rFonts w:cs="Arial"/>
        </w:rPr>
        <w:t xml:space="preserve"> que realiza la Delegación Regional de Heredia</w:t>
      </w:r>
      <w:r w:rsidRPr="00765B58">
        <w:rPr>
          <w:rFonts w:cs="Arial"/>
        </w:rPr>
        <w:t>.</w:t>
      </w:r>
    </w:p>
    <w:p w14:paraId="5FC41773" w14:textId="5F2C015F" w:rsidR="007D6406" w:rsidRDefault="001C36E6" w:rsidP="00DC179C">
      <w:pPr>
        <w:rPr>
          <w:rFonts w:eastAsia="Times New Roman" w:cs="Arial"/>
          <w:lang w:eastAsia="es-CR"/>
        </w:rPr>
      </w:pPr>
      <w:r>
        <w:rPr>
          <w:rFonts w:eastAsia="Times New Roman" w:cs="Arial"/>
          <w:lang w:eastAsia="es-CR"/>
        </w:rPr>
        <w:t>Finalmente, e</w:t>
      </w:r>
      <w:r w:rsidRPr="00735B55">
        <w:rPr>
          <w:rFonts w:eastAsia="Times New Roman" w:cs="Arial"/>
          <w:lang w:eastAsia="es-CR"/>
        </w:rPr>
        <w:t xml:space="preserve">l Consejo Superior, </w:t>
      </w:r>
      <w:r w:rsidRPr="00A46068">
        <w:rPr>
          <w:rFonts w:eastAsia="Times New Roman" w:cs="Arial"/>
          <w:lang w:eastAsia="es-CR"/>
        </w:rPr>
        <w:t>en sesión 27</w:t>
      </w:r>
      <w:r w:rsidRPr="00735B55">
        <w:rPr>
          <w:rFonts w:eastAsia="Times New Roman" w:cs="Arial"/>
          <w:lang w:eastAsia="es-CR"/>
        </w:rPr>
        <w:t>-</w:t>
      </w:r>
      <w:r w:rsidRPr="00A46068">
        <w:rPr>
          <w:rFonts w:eastAsia="Times New Roman" w:cs="Arial"/>
          <w:lang w:eastAsia="es-CR"/>
        </w:rPr>
        <w:t>2020</w:t>
      </w:r>
      <w:r w:rsidRPr="00735B55">
        <w:rPr>
          <w:rFonts w:eastAsia="Times New Roman" w:cs="Arial"/>
          <w:lang w:eastAsia="es-CR"/>
        </w:rPr>
        <w:t xml:space="preserve"> celebrada el </w:t>
      </w:r>
      <w:r w:rsidRPr="00A46068">
        <w:rPr>
          <w:rFonts w:eastAsia="Times New Roman" w:cs="Arial"/>
          <w:lang w:eastAsia="es-CR"/>
        </w:rPr>
        <w:t>24</w:t>
      </w:r>
      <w:r w:rsidRPr="00735B55">
        <w:rPr>
          <w:rFonts w:eastAsia="Times New Roman" w:cs="Arial"/>
          <w:lang w:eastAsia="es-CR"/>
        </w:rPr>
        <w:t xml:space="preserve"> de </w:t>
      </w:r>
      <w:r w:rsidRPr="00A46068">
        <w:rPr>
          <w:rFonts w:eastAsia="Times New Roman" w:cs="Arial"/>
          <w:lang w:eastAsia="es-CR"/>
        </w:rPr>
        <w:t xml:space="preserve">marzo </w:t>
      </w:r>
      <w:r w:rsidRPr="00735B55">
        <w:rPr>
          <w:rFonts w:eastAsia="Times New Roman" w:cs="Arial"/>
          <w:lang w:eastAsia="es-CR"/>
        </w:rPr>
        <w:t>de 20</w:t>
      </w:r>
      <w:r w:rsidRPr="00A46068">
        <w:rPr>
          <w:rFonts w:eastAsia="Times New Roman" w:cs="Arial"/>
          <w:lang w:eastAsia="es-CR"/>
        </w:rPr>
        <w:t>20</w:t>
      </w:r>
      <w:r w:rsidRPr="00735B55">
        <w:rPr>
          <w:rFonts w:eastAsia="Times New Roman" w:cs="Arial"/>
          <w:lang w:eastAsia="es-CR"/>
        </w:rPr>
        <w:t xml:space="preserve">, artículo </w:t>
      </w:r>
      <w:r w:rsidRPr="00A46068">
        <w:rPr>
          <w:rFonts w:eastAsia="Times New Roman" w:cs="Arial"/>
          <w:lang w:eastAsia="es-CR"/>
        </w:rPr>
        <w:t>L</w:t>
      </w:r>
      <w:r w:rsidRPr="00735B55">
        <w:rPr>
          <w:rFonts w:eastAsia="Times New Roman" w:cs="Arial"/>
          <w:lang w:eastAsia="es-CR"/>
        </w:rPr>
        <w:t>X</w:t>
      </w:r>
      <w:r w:rsidRPr="00A46068">
        <w:rPr>
          <w:rFonts w:eastAsia="Times New Roman" w:cs="Arial"/>
          <w:lang w:eastAsia="es-CR"/>
        </w:rPr>
        <w:t>IX</w:t>
      </w:r>
      <w:r w:rsidRPr="00735B55">
        <w:rPr>
          <w:rFonts w:eastAsia="Times New Roman" w:cs="Arial"/>
          <w:lang w:eastAsia="es-CR"/>
        </w:rPr>
        <w:t xml:space="preserve">, conoció mediante oficio 320-PLA-MI-2020 del 28 de febrero de 2020 de la Dirección de Planificación, la propuesta del </w:t>
      </w:r>
      <w:r w:rsidRPr="00540936">
        <w:rPr>
          <w:rFonts w:eastAsia="Times New Roman" w:cs="Arial"/>
          <w:i/>
          <w:iCs/>
          <w:lang w:eastAsia="es-CR"/>
        </w:rPr>
        <w:t>“Modelo de Atención del Organismo de Investigación Judicial (OIJ)”,</w:t>
      </w:r>
      <w:r w:rsidRPr="00735B55">
        <w:rPr>
          <w:rFonts w:eastAsia="Times New Roman" w:cs="Arial"/>
          <w:lang w:eastAsia="es-CR"/>
        </w:rPr>
        <w:t xml:space="preserve"> con el cual</w:t>
      </w:r>
      <w:r w:rsidRPr="00765B58">
        <w:rPr>
          <w:rFonts w:eastAsia="Times New Roman" w:cs="Arial"/>
          <w:lang w:eastAsia="es-CR"/>
        </w:rPr>
        <w:t xml:space="preserve"> se espera estandarizar en la medida de lo posible la tramitación y controles administrativos en este ámbito</w:t>
      </w:r>
    </w:p>
    <w:p w14:paraId="7C1CF52B" w14:textId="71B7C067" w:rsidR="00DC7CC7" w:rsidRDefault="00DC7CC7" w:rsidP="00DC7CC7">
      <w:r w:rsidRPr="002D0621">
        <w:t xml:space="preserve">Mediante oficio 9788-17, del 31 de agosto del 2017, </w:t>
      </w:r>
      <w:r w:rsidR="00C37ED6">
        <w:t xml:space="preserve">se </w:t>
      </w:r>
      <w:r w:rsidRPr="002D0621">
        <w:t>re</w:t>
      </w:r>
      <w:r w:rsidR="00C37ED6">
        <w:t>cibe</w:t>
      </w:r>
      <w:r w:rsidRPr="002D0621">
        <w:t xml:space="preserve"> acuerdo de Consejo Superior de la sesión 75-17, del 14 de agosto del 2017, artículo LXXVI, donde solicita que la Dirección de Planificación remita el informe sobre las necesidades de recurso humano de la Delegación del OIJ de Heredia, solicitud realizada previamente en sesión de Consejo Superior, 9-17 del 7 de febrero del 2017, artículo LXVIII</w:t>
      </w:r>
      <w:r w:rsidR="00931355">
        <w:t>;</w:t>
      </w:r>
      <w:r w:rsidR="003912EE">
        <w:t xml:space="preserve"> y que </w:t>
      </w:r>
      <w:r w:rsidR="00931355">
        <w:t xml:space="preserve">fue reiterada por el mismo Consejo </w:t>
      </w:r>
      <w:r w:rsidRPr="002D0621">
        <w:t>mediante oficio 1132-18 del 31 de enero del 2018.</w:t>
      </w:r>
    </w:p>
    <w:p w14:paraId="6A9170D0" w14:textId="273B3E02" w:rsidR="00B14152" w:rsidRPr="00415346" w:rsidRDefault="00B14152" w:rsidP="00B14152">
      <w:r w:rsidRPr="00677C4F">
        <w:rPr>
          <w:rFonts w:eastAsia="Times New Roman" w:cs="Arial"/>
          <w:lang w:eastAsia="es-CR"/>
        </w:rPr>
        <w:t>En acuerdo tomado por el Consejo Superior del Poder Judicial, en sesión 94-19 celebrada el 29 de octubre de 2019</w:t>
      </w:r>
      <w:r>
        <w:rPr>
          <w:rFonts w:eastAsia="Times New Roman" w:cs="Arial"/>
          <w:lang w:eastAsia="es-CR"/>
        </w:rPr>
        <w:t xml:space="preserve">, artículo XIX, acordó: </w:t>
      </w:r>
      <w:r w:rsidRPr="00677C4F">
        <w:t>1.-) Tomar nota de los oficios PJ-DGH-495-2019/DJ-C-430-2019, suscritos por la máster Roxana Arrieta Meléndez, Directora interina de Gestión Humana y el máster Rodrigo Campos Hidalgo, Director Jurídico interino. 2.-) Por las razones expuestas, denegar la reconsideración presentada por el Máster Walter Espinoza,</w:t>
      </w:r>
      <w:r>
        <w:t xml:space="preserve"> </w:t>
      </w:r>
      <w:r w:rsidRPr="00677C4F">
        <w:t>Director del Organismo de Investigación Judicial, referente al no pago al sobresueldo de "disponibilidad" dentro de la clase de puesto de "Custodio Policial de Detenidos", referente a la situación particular que se presenta en la Delegación Regional de Heredia. 3.-) Trasladar a la Dirección de Planificación, analice la problemática expuesta sobre “las cargas de trabajo y el escaso recurso humano.</w:t>
      </w:r>
    </w:p>
    <w:p w14:paraId="7C9F762F" w14:textId="1F4D9238" w:rsidR="00E005DE" w:rsidRDefault="00E005DE" w:rsidP="00E005DE">
      <w:r>
        <w:t xml:space="preserve">Por otro lado, la Dirección del Organismo de Investigación Judicial, mediante oficio 0386-DG-2020 del 25 de mayo del 2020, comparte para efectos de valorar e incorporar dentro del estudio en </w:t>
      </w:r>
      <w:r w:rsidR="0052396B">
        <w:t>cuestión</w:t>
      </w:r>
      <w:r>
        <w:t xml:space="preserve">, el </w:t>
      </w:r>
      <w:r w:rsidR="0052396B">
        <w:t>i</w:t>
      </w:r>
      <w:r>
        <w:t>nforme número 75-OPO/SUP-20 realizado a solicitud de la Dirección del O.I.J</w:t>
      </w:r>
      <w:r w:rsidR="00047607">
        <w:t>.</w:t>
      </w:r>
      <w:r>
        <w:t xml:space="preserve"> por la Unidad de Supervisión de la Oficina de Planes y Operaciones de ese Organismo, donde se efectuó una supervisión específica a la Unidad de Cárceles de la Delegación Regional del O.I.J. ubicada en Heredia.</w:t>
      </w:r>
      <w:r w:rsidR="00047607">
        <w:t xml:space="preserve"> Es </w:t>
      </w:r>
      <w:r w:rsidR="00047607">
        <w:lastRenderedPageBreak/>
        <w:t>importante citar que, l</w:t>
      </w:r>
      <w:r>
        <w:t>a Dirección de Planificación valor</w:t>
      </w:r>
      <w:r w:rsidR="00047607">
        <w:t>ó el insumo brindado</w:t>
      </w:r>
      <w:r>
        <w:t xml:space="preserve"> y se tom</w:t>
      </w:r>
      <w:r w:rsidR="005161B1">
        <w:t xml:space="preserve">ó en </w:t>
      </w:r>
      <w:r>
        <w:t>consideraci</w:t>
      </w:r>
      <w:r w:rsidR="005161B1">
        <w:t>ó</w:t>
      </w:r>
      <w:r>
        <w:t xml:space="preserve">n para generar recomendaciones </w:t>
      </w:r>
      <w:r w:rsidR="005161B1">
        <w:t>que se contemplan en el presente informe</w:t>
      </w:r>
      <w:r>
        <w:t xml:space="preserve">. </w:t>
      </w:r>
    </w:p>
    <w:p w14:paraId="37024469" w14:textId="77777777" w:rsidR="00D230B6" w:rsidRDefault="00D230B6" w:rsidP="00E926AB"/>
    <w:p w14:paraId="4D8ABCC7" w14:textId="77777777" w:rsidR="00580B9C" w:rsidRPr="00765B58" w:rsidRDefault="00580B9C" w:rsidP="00580B9C">
      <w:pPr>
        <w:pStyle w:val="Ttulo1"/>
        <w:rPr>
          <w:rFonts w:cs="Arial"/>
        </w:rPr>
      </w:pPr>
      <w:r w:rsidRPr="00765B58">
        <w:rPr>
          <w:rFonts w:cs="Arial"/>
        </w:rPr>
        <w:t>Estructura Organizacional</w:t>
      </w:r>
    </w:p>
    <w:p w14:paraId="3580F490" w14:textId="5F6F907C" w:rsidR="00DA502B" w:rsidRPr="00765B58" w:rsidRDefault="00600091" w:rsidP="00DA502B">
      <w:pPr>
        <w:pStyle w:val="Ttulo2"/>
        <w:rPr>
          <w:rFonts w:cs="Arial"/>
        </w:rPr>
      </w:pPr>
      <w:r w:rsidRPr="00765B58">
        <w:rPr>
          <w:rFonts w:cs="Arial"/>
          <w:lang w:val="es-MX"/>
        </w:rPr>
        <w:t>Organigrama</w:t>
      </w:r>
    </w:p>
    <w:p w14:paraId="5606C5EE" w14:textId="6DA9F74C" w:rsidR="00DA502B" w:rsidRPr="00765B58" w:rsidRDefault="00DA502B" w:rsidP="00335AC7">
      <w:pPr>
        <w:rPr>
          <w:rFonts w:cs="Arial"/>
        </w:rPr>
      </w:pPr>
      <w:r w:rsidRPr="00765B58">
        <w:rPr>
          <w:rFonts w:cs="Arial"/>
        </w:rPr>
        <w:t>A continuación</w:t>
      </w:r>
      <w:r w:rsidR="006D471F" w:rsidRPr="00765B58">
        <w:rPr>
          <w:rFonts w:cs="Arial"/>
        </w:rPr>
        <w:t>,</w:t>
      </w:r>
      <w:r w:rsidRPr="00765B58">
        <w:rPr>
          <w:rFonts w:cs="Arial"/>
        </w:rPr>
        <w:t xml:space="preserve"> se detalla </w:t>
      </w:r>
      <w:r w:rsidR="006D471F" w:rsidRPr="00765B58">
        <w:rPr>
          <w:rFonts w:cs="Arial"/>
        </w:rPr>
        <w:t>la estructura organizacional de la Delegación Regional del OIJ de Heredia:</w:t>
      </w:r>
    </w:p>
    <w:p w14:paraId="6041AB21" w14:textId="04610228" w:rsidR="00600091" w:rsidRPr="004D27A7" w:rsidRDefault="00600091" w:rsidP="00600091">
      <w:pPr>
        <w:pStyle w:val="Descripcin"/>
        <w:jc w:val="center"/>
        <w:rPr>
          <w:rFonts w:ascii="Arial" w:hAnsi="Arial" w:cs="Arial"/>
          <w:b/>
          <w:sz w:val="24"/>
          <w:szCs w:val="24"/>
        </w:rPr>
      </w:pPr>
      <w:r w:rsidRPr="00765B58">
        <w:rPr>
          <w:rFonts w:ascii="Arial" w:hAnsi="Arial" w:cs="Arial"/>
          <w:b/>
          <w:sz w:val="24"/>
          <w:szCs w:val="24"/>
        </w:rPr>
        <w:t xml:space="preserve">Figura </w:t>
      </w:r>
      <w:r w:rsidRPr="00446E93">
        <w:rPr>
          <w:rFonts w:ascii="Arial" w:hAnsi="Arial" w:cs="Arial"/>
          <w:b/>
          <w:sz w:val="24"/>
          <w:szCs w:val="24"/>
        </w:rPr>
        <w:fldChar w:fldCharType="begin"/>
      </w:r>
      <w:r w:rsidRPr="00765B58">
        <w:rPr>
          <w:rFonts w:ascii="Arial" w:hAnsi="Arial" w:cs="Arial"/>
          <w:b/>
          <w:sz w:val="24"/>
          <w:szCs w:val="24"/>
        </w:rPr>
        <w:instrText xml:space="preserve"> SEQ Figura \* ARABIC </w:instrText>
      </w:r>
      <w:r w:rsidRPr="00446E93">
        <w:rPr>
          <w:rFonts w:ascii="Arial" w:hAnsi="Arial" w:cs="Arial"/>
          <w:b/>
          <w:sz w:val="24"/>
          <w:szCs w:val="24"/>
        </w:rPr>
        <w:fldChar w:fldCharType="separate"/>
      </w:r>
      <w:r w:rsidRPr="00446E93">
        <w:rPr>
          <w:rFonts w:ascii="Arial" w:hAnsi="Arial" w:cs="Arial"/>
          <w:b/>
          <w:noProof/>
          <w:sz w:val="24"/>
          <w:szCs w:val="24"/>
        </w:rPr>
        <w:t>1</w:t>
      </w:r>
      <w:r w:rsidRPr="00446E93">
        <w:rPr>
          <w:rFonts w:ascii="Arial" w:hAnsi="Arial" w:cs="Arial"/>
          <w:b/>
          <w:sz w:val="24"/>
          <w:szCs w:val="24"/>
        </w:rPr>
        <w:fldChar w:fldCharType="end"/>
      </w:r>
      <w:r w:rsidRPr="00765B58">
        <w:rPr>
          <w:rFonts w:ascii="Arial" w:hAnsi="Arial" w:cs="Arial"/>
          <w:b/>
          <w:sz w:val="24"/>
          <w:szCs w:val="24"/>
        </w:rPr>
        <w:t xml:space="preserve">. Estructura de la </w:t>
      </w:r>
      <w:r w:rsidR="002B4168" w:rsidRPr="00446E93">
        <w:rPr>
          <w:rFonts w:ascii="Arial" w:hAnsi="Arial" w:cs="Arial"/>
          <w:b/>
          <w:sz w:val="24"/>
          <w:szCs w:val="24"/>
        </w:rPr>
        <w:t>Delegación</w:t>
      </w:r>
      <w:r w:rsidRPr="004E635B">
        <w:rPr>
          <w:rFonts w:ascii="Arial" w:hAnsi="Arial" w:cs="Arial"/>
          <w:b/>
          <w:sz w:val="24"/>
          <w:szCs w:val="24"/>
        </w:rPr>
        <w:t xml:space="preserve"> Regional del OIJ de </w:t>
      </w:r>
      <w:r w:rsidR="002B4168" w:rsidRPr="004D27A7">
        <w:rPr>
          <w:rFonts w:ascii="Arial" w:hAnsi="Arial" w:cs="Arial"/>
          <w:b/>
          <w:sz w:val="24"/>
          <w:szCs w:val="24"/>
        </w:rPr>
        <w:t>Heredia</w:t>
      </w:r>
    </w:p>
    <w:p w14:paraId="524F092C" w14:textId="4D712B47" w:rsidR="00600091" w:rsidRPr="00765B58" w:rsidRDefault="008E3B49" w:rsidP="00600091">
      <w:pPr>
        <w:rPr>
          <w:rFonts w:cs="Arial"/>
        </w:rPr>
      </w:pPr>
      <w:r w:rsidRPr="00765B58">
        <w:rPr>
          <w:rFonts w:cs="Arial"/>
          <w:noProof/>
        </w:rPr>
        <w:drawing>
          <wp:inline distT="0" distB="0" distL="0" distR="0" wp14:anchorId="31FAFC17" wp14:editId="1900BF3C">
            <wp:extent cx="6239510" cy="3162300"/>
            <wp:effectExtent l="38100" t="0" r="8890" b="0"/>
            <wp:docPr id="11" name="Diagrama 1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D59D598" w14:textId="77777777" w:rsidR="00DD656A" w:rsidRPr="00765B58" w:rsidRDefault="00DD656A" w:rsidP="00DD656A">
      <w:pPr>
        <w:spacing w:after="0" w:line="240" w:lineRule="auto"/>
        <w:rPr>
          <w:rFonts w:eastAsia="Times New Roman" w:cs="Arial"/>
          <w:sz w:val="18"/>
          <w:szCs w:val="18"/>
          <w:lang w:eastAsia="es-ES"/>
        </w:rPr>
      </w:pPr>
      <w:r w:rsidRPr="00765B58">
        <w:rPr>
          <w:rFonts w:eastAsia="Times New Roman" w:cs="Arial"/>
          <w:sz w:val="18"/>
          <w:szCs w:val="18"/>
          <w:u w:val="single"/>
          <w:lang w:eastAsia="es-ES"/>
        </w:rPr>
        <w:t>Notas</w:t>
      </w:r>
      <w:r w:rsidRPr="00765B58">
        <w:rPr>
          <w:rFonts w:eastAsia="Times New Roman" w:cs="Arial"/>
          <w:sz w:val="18"/>
          <w:szCs w:val="18"/>
          <w:lang w:eastAsia="es-ES"/>
        </w:rPr>
        <w:t xml:space="preserve">: A la fecha de este reporte dos plazas de Investigador 1 </w:t>
      </w:r>
      <w:r w:rsidRPr="00765B58">
        <w:rPr>
          <w:rFonts w:cs="Arial"/>
          <w:sz w:val="18"/>
          <w:szCs w:val="18"/>
        </w:rPr>
        <w:t>se encuentran en curso básico.</w:t>
      </w:r>
    </w:p>
    <w:p w14:paraId="3D1FC450" w14:textId="0C5E86C2" w:rsidR="00600091" w:rsidRPr="00765B58" w:rsidRDefault="00BF5B7C" w:rsidP="00F735DC">
      <w:pPr>
        <w:pStyle w:val="Ttulo2"/>
        <w:numPr>
          <w:ilvl w:val="0"/>
          <w:numId w:val="0"/>
        </w:numPr>
        <w:ind w:left="567"/>
        <w:rPr>
          <w:rFonts w:cs="Arial"/>
          <w:sz w:val="20"/>
          <w:szCs w:val="20"/>
          <w:lang w:val="es-CR"/>
        </w:rPr>
      </w:pPr>
      <w:r w:rsidRPr="00765B58">
        <w:rPr>
          <w:rFonts w:cs="Arial"/>
          <w:sz w:val="20"/>
          <w:szCs w:val="20"/>
          <w:lang w:val="es-CR"/>
        </w:rPr>
        <w:t xml:space="preserve">Fuente: </w:t>
      </w:r>
      <w:r w:rsidRPr="00765B58">
        <w:rPr>
          <w:rFonts w:eastAsia="Times New Roman" w:cs="Arial"/>
          <w:sz w:val="20"/>
          <w:lang w:eastAsia="es-ES"/>
        </w:rPr>
        <w:t xml:space="preserve">Subproceso de Modernización Institucional, con información proveída por el personal de la </w:t>
      </w:r>
      <w:r w:rsidR="008E3B49" w:rsidRPr="00765B58">
        <w:rPr>
          <w:rFonts w:eastAsia="Times New Roman" w:cs="Arial"/>
          <w:sz w:val="20"/>
          <w:lang w:val="es-MX" w:eastAsia="es-ES"/>
        </w:rPr>
        <w:t>Delegación</w:t>
      </w:r>
      <w:r w:rsidRPr="00765B58">
        <w:rPr>
          <w:rFonts w:eastAsia="Times New Roman" w:cs="Arial"/>
          <w:sz w:val="20"/>
          <w:lang w:val="es-MX" w:eastAsia="es-ES"/>
        </w:rPr>
        <w:t xml:space="preserve"> del OIJ</w:t>
      </w:r>
      <w:r w:rsidRPr="00765B58">
        <w:rPr>
          <w:rFonts w:eastAsia="Times New Roman" w:cs="Arial"/>
          <w:sz w:val="20"/>
          <w:lang w:eastAsia="es-ES"/>
        </w:rPr>
        <w:t>, 2019</w:t>
      </w:r>
    </w:p>
    <w:p w14:paraId="39750C3B" w14:textId="77777777" w:rsidR="00F735DC" w:rsidRPr="00765B58" w:rsidRDefault="00F735DC" w:rsidP="00BF5B7C">
      <w:pPr>
        <w:spacing w:after="0" w:line="240" w:lineRule="auto"/>
        <w:ind w:left="851"/>
        <w:rPr>
          <w:rFonts w:eastAsia="Times New Roman" w:cs="Arial"/>
          <w:lang w:eastAsia="es-ES"/>
        </w:rPr>
      </w:pPr>
    </w:p>
    <w:p w14:paraId="2838A458" w14:textId="77777777" w:rsidR="007434F3" w:rsidRDefault="007434F3" w:rsidP="00F83486">
      <w:pPr>
        <w:spacing w:after="0" w:line="240" w:lineRule="auto"/>
        <w:rPr>
          <w:rFonts w:eastAsia="Times New Roman" w:cs="Arial"/>
          <w:lang w:eastAsia="es-ES"/>
        </w:rPr>
      </w:pPr>
    </w:p>
    <w:p w14:paraId="0F116794" w14:textId="77777777" w:rsidR="007434F3" w:rsidRDefault="007434F3" w:rsidP="00F83486">
      <w:pPr>
        <w:spacing w:after="0" w:line="240" w:lineRule="auto"/>
        <w:rPr>
          <w:rFonts w:eastAsia="Times New Roman" w:cs="Arial"/>
          <w:lang w:eastAsia="es-ES"/>
        </w:rPr>
      </w:pPr>
    </w:p>
    <w:p w14:paraId="12AD6ECE" w14:textId="200586CF" w:rsidR="00F83486" w:rsidRPr="00765B58" w:rsidRDefault="00F83486" w:rsidP="00F83486">
      <w:pPr>
        <w:spacing w:after="0" w:line="240" w:lineRule="auto"/>
        <w:rPr>
          <w:rFonts w:eastAsia="Times New Roman" w:cs="Arial"/>
          <w:lang w:eastAsia="es-ES"/>
        </w:rPr>
      </w:pPr>
      <w:r w:rsidRPr="00765B58">
        <w:rPr>
          <w:rFonts w:eastAsia="Times New Roman" w:cs="Arial"/>
          <w:lang w:eastAsia="es-ES"/>
        </w:rPr>
        <w:lastRenderedPageBreak/>
        <w:t>Con base en esta estructura, se detalla a continuación, cada uno de sus niveles funcionales:</w:t>
      </w:r>
    </w:p>
    <w:p w14:paraId="22809FB1" w14:textId="77777777" w:rsidR="00F83486" w:rsidRPr="00765B58" w:rsidRDefault="00F83486" w:rsidP="00F83486">
      <w:pPr>
        <w:spacing w:after="0"/>
        <w:rPr>
          <w:rFonts w:eastAsia="Times New Roman" w:cs="Arial"/>
          <w:sz w:val="18"/>
          <w:lang w:eastAsia="es-ES"/>
        </w:rPr>
      </w:pPr>
    </w:p>
    <w:p w14:paraId="49C23A4E" w14:textId="77777777" w:rsidR="009C7A17" w:rsidRPr="00765B58" w:rsidRDefault="009C7A17" w:rsidP="009C7A17">
      <w:pPr>
        <w:numPr>
          <w:ilvl w:val="0"/>
          <w:numId w:val="22"/>
        </w:numPr>
        <w:spacing w:after="0" w:line="240" w:lineRule="auto"/>
        <w:rPr>
          <w:rFonts w:eastAsia="Times New Roman" w:cs="Arial"/>
          <w:lang w:eastAsia="es-ES"/>
        </w:rPr>
      </w:pPr>
      <w:r w:rsidRPr="00765B58">
        <w:rPr>
          <w:rFonts w:cs="Arial"/>
          <w:b/>
        </w:rPr>
        <w:t>Primer Nivel:</w:t>
      </w:r>
      <w:r w:rsidRPr="00765B58">
        <w:rPr>
          <w:rFonts w:cs="Arial"/>
        </w:rPr>
        <w:t xml:space="preserve"> </w:t>
      </w:r>
      <w:r w:rsidRPr="00765B58">
        <w:rPr>
          <w:rFonts w:eastAsia="Times New Roman" w:cs="Arial"/>
          <w:lang w:eastAsia="es-ES"/>
        </w:rPr>
        <w:t xml:space="preserve">En este nivel se ubica la Jefatura de la Delegación, encargada de la supervisión, definición de directrices, asuntos administrativos y disciplinarios. También realiza la “Dirección Funcional” o supervisión de la Subdelegación Regional de Sarapiquí. </w:t>
      </w:r>
    </w:p>
    <w:p w14:paraId="3B439E80" w14:textId="77777777" w:rsidR="009C7A17" w:rsidRPr="00765B58" w:rsidRDefault="009C7A17" w:rsidP="009C7A17">
      <w:pPr>
        <w:tabs>
          <w:tab w:val="left" w:pos="-720"/>
        </w:tabs>
        <w:suppressAutoHyphens/>
        <w:spacing w:after="0" w:line="240" w:lineRule="auto"/>
        <w:rPr>
          <w:rFonts w:eastAsia="Times New Roman" w:cs="Arial"/>
          <w:lang w:eastAsia="es-ES"/>
        </w:rPr>
      </w:pPr>
    </w:p>
    <w:p w14:paraId="2C245803" w14:textId="799A5F36" w:rsidR="009C7A17" w:rsidRPr="00765B58" w:rsidRDefault="009C7A17" w:rsidP="00335AC7">
      <w:pPr>
        <w:pStyle w:val="Prrafodelista"/>
        <w:numPr>
          <w:ilvl w:val="0"/>
          <w:numId w:val="22"/>
        </w:numPr>
      </w:pPr>
      <w:r w:rsidRPr="00765B58">
        <w:rPr>
          <w:b/>
          <w:bCs/>
          <w:sz w:val="22"/>
          <w:szCs w:val="22"/>
        </w:rPr>
        <w:t>Segundo Nivel:</w:t>
      </w:r>
      <w:r w:rsidRPr="00765B58">
        <w:rPr>
          <w:sz w:val="22"/>
          <w:szCs w:val="22"/>
        </w:rPr>
        <w:t xml:space="preserve"> Se compone actualmente de dos Subjefaturas</w:t>
      </w:r>
      <w:r w:rsidRPr="00765B58">
        <w:rPr>
          <w:sz w:val="22"/>
          <w:szCs w:val="22"/>
          <w:vertAlign w:val="superscript"/>
        </w:rPr>
        <w:footnoteReference w:id="2"/>
      </w:r>
      <w:r w:rsidRPr="00765B58">
        <w:rPr>
          <w:sz w:val="22"/>
          <w:szCs w:val="22"/>
        </w:rPr>
        <w:t xml:space="preserve">, </w:t>
      </w:r>
      <w:r w:rsidR="00C81EE6" w:rsidRPr="00A46068">
        <w:rPr>
          <w:sz w:val="22"/>
          <w:szCs w:val="22"/>
        </w:rPr>
        <w:t xml:space="preserve">son plazas de </w:t>
      </w:r>
      <w:r w:rsidR="00335AC7" w:rsidRPr="00765B58">
        <w:rPr>
          <w:sz w:val="22"/>
          <w:szCs w:val="22"/>
        </w:rPr>
        <w:t>J</w:t>
      </w:r>
      <w:r w:rsidR="002A5228" w:rsidRPr="00A46068">
        <w:rPr>
          <w:sz w:val="22"/>
          <w:szCs w:val="22"/>
        </w:rPr>
        <w:t xml:space="preserve">efe de </w:t>
      </w:r>
      <w:r w:rsidR="00335AC7" w:rsidRPr="00765B58">
        <w:rPr>
          <w:sz w:val="22"/>
          <w:szCs w:val="22"/>
        </w:rPr>
        <w:t>I</w:t>
      </w:r>
      <w:r w:rsidR="002A5228" w:rsidRPr="00A46068">
        <w:rPr>
          <w:sz w:val="22"/>
          <w:szCs w:val="22"/>
        </w:rPr>
        <w:t xml:space="preserve">nvestigación 3, quien tiene como función principal la coordinación de la parte operativa policial y sustituir a la jefatura cuando no se encuentre realizando sus funciones. Jerárquicamente depende directamente del </w:t>
      </w:r>
      <w:r w:rsidR="00335AC7" w:rsidRPr="00765B58">
        <w:rPr>
          <w:sz w:val="22"/>
          <w:szCs w:val="22"/>
        </w:rPr>
        <w:t>J</w:t>
      </w:r>
      <w:r w:rsidR="002A5228" w:rsidRPr="00A46068">
        <w:rPr>
          <w:sz w:val="22"/>
          <w:szCs w:val="22"/>
        </w:rPr>
        <w:t>efe de la Delegación.</w:t>
      </w:r>
      <w:r w:rsidR="00684BE0" w:rsidRPr="00A46068">
        <w:rPr>
          <w:sz w:val="22"/>
          <w:szCs w:val="22"/>
        </w:rPr>
        <w:t xml:space="preserve"> </w:t>
      </w:r>
      <w:r w:rsidR="002A5228" w:rsidRPr="00A46068">
        <w:rPr>
          <w:sz w:val="22"/>
          <w:szCs w:val="22"/>
        </w:rPr>
        <w:t xml:space="preserve">Se encarga de la revisión de los informes de investigación con indicios (CI) y sin indicios (SI), así como los generados por </w:t>
      </w:r>
      <w:r w:rsidR="0042025C" w:rsidRPr="00A46068">
        <w:rPr>
          <w:sz w:val="22"/>
          <w:szCs w:val="22"/>
        </w:rPr>
        <w:t>e</w:t>
      </w:r>
      <w:r w:rsidR="002A5228" w:rsidRPr="00A46068">
        <w:rPr>
          <w:sz w:val="22"/>
          <w:szCs w:val="22"/>
        </w:rPr>
        <w:t>l perit</w:t>
      </w:r>
      <w:r w:rsidR="0042025C" w:rsidRPr="00A46068">
        <w:rPr>
          <w:sz w:val="22"/>
          <w:szCs w:val="22"/>
        </w:rPr>
        <w:t>o</w:t>
      </w:r>
      <w:r w:rsidR="002A5228" w:rsidRPr="00A46068">
        <w:rPr>
          <w:sz w:val="22"/>
          <w:szCs w:val="22"/>
        </w:rPr>
        <w:t xml:space="preserve"> en </w:t>
      </w:r>
      <w:r w:rsidR="00335AC7" w:rsidRPr="00765B58">
        <w:rPr>
          <w:sz w:val="22"/>
          <w:szCs w:val="22"/>
        </w:rPr>
        <w:t>L</w:t>
      </w:r>
      <w:r w:rsidR="002A5228" w:rsidRPr="00A46068">
        <w:rPr>
          <w:sz w:val="22"/>
          <w:szCs w:val="22"/>
        </w:rPr>
        <w:t xml:space="preserve">ofoscopía y del </w:t>
      </w:r>
      <w:r w:rsidR="00335AC7" w:rsidRPr="00765B58">
        <w:rPr>
          <w:sz w:val="22"/>
          <w:szCs w:val="22"/>
        </w:rPr>
        <w:t>A</w:t>
      </w:r>
      <w:r w:rsidR="002A5228" w:rsidRPr="00A46068">
        <w:rPr>
          <w:sz w:val="22"/>
          <w:szCs w:val="22"/>
        </w:rPr>
        <w:t xml:space="preserve">nalista </w:t>
      </w:r>
      <w:r w:rsidR="00335AC7" w:rsidRPr="00765B58">
        <w:rPr>
          <w:sz w:val="22"/>
          <w:szCs w:val="22"/>
        </w:rPr>
        <w:t>C</w:t>
      </w:r>
      <w:r w:rsidR="002A5228" w:rsidRPr="004E635B">
        <w:rPr>
          <w:sz w:val="22"/>
          <w:szCs w:val="22"/>
        </w:rPr>
        <w:t>riminal.</w:t>
      </w:r>
      <w:r w:rsidR="00684BE0" w:rsidRPr="004D27A7">
        <w:rPr>
          <w:sz w:val="22"/>
          <w:szCs w:val="22"/>
        </w:rPr>
        <w:t xml:space="preserve">  </w:t>
      </w:r>
      <w:r w:rsidR="002A5228" w:rsidRPr="004D27A7">
        <w:rPr>
          <w:sz w:val="22"/>
          <w:szCs w:val="22"/>
        </w:rPr>
        <w:t xml:space="preserve">Como se dijo antes, la Subjefatura tiene a su cargo las Unidades </w:t>
      </w:r>
      <w:r w:rsidR="006F00F5" w:rsidRPr="00765B58">
        <w:rPr>
          <w:sz w:val="22"/>
          <w:szCs w:val="22"/>
        </w:rPr>
        <w:t xml:space="preserve">de Oficialía de Guardia, </w:t>
      </w:r>
      <w:r w:rsidR="00002704" w:rsidRPr="00765B58">
        <w:rPr>
          <w:sz w:val="22"/>
          <w:szCs w:val="22"/>
        </w:rPr>
        <w:t xml:space="preserve">Asaltos y </w:t>
      </w:r>
      <w:r w:rsidR="002A5228" w:rsidRPr="00765B58">
        <w:rPr>
          <w:sz w:val="22"/>
          <w:szCs w:val="22"/>
        </w:rPr>
        <w:t>Robos</w:t>
      </w:r>
      <w:r w:rsidR="00002704" w:rsidRPr="00765B58">
        <w:rPr>
          <w:sz w:val="22"/>
          <w:szCs w:val="22"/>
        </w:rPr>
        <w:t xml:space="preserve"> de Vehículos</w:t>
      </w:r>
      <w:r w:rsidR="002A5228" w:rsidRPr="00765B58">
        <w:rPr>
          <w:sz w:val="22"/>
          <w:szCs w:val="22"/>
        </w:rPr>
        <w:t>,</w:t>
      </w:r>
      <w:r w:rsidR="00AD7042" w:rsidRPr="00765B58">
        <w:rPr>
          <w:sz w:val="22"/>
          <w:szCs w:val="22"/>
        </w:rPr>
        <w:t xml:space="preserve"> </w:t>
      </w:r>
      <w:r w:rsidR="00AA77DF" w:rsidRPr="00765B58">
        <w:rPr>
          <w:sz w:val="22"/>
          <w:szCs w:val="22"/>
        </w:rPr>
        <w:t xml:space="preserve">Delitos Varios, </w:t>
      </w:r>
      <w:r w:rsidR="00BC57F2" w:rsidRPr="00765B58">
        <w:rPr>
          <w:sz w:val="22"/>
          <w:szCs w:val="22"/>
        </w:rPr>
        <w:t>Hurtos, Crimen Organizado, C</w:t>
      </w:r>
      <w:r w:rsidR="005C7FB1" w:rsidRPr="00765B58">
        <w:rPr>
          <w:sz w:val="22"/>
          <w:szCs w:val="22"/>
        </w:rPr>
        <w:t>árceles y V</w:t>
      </w:r>
      <w:r w:rsidR="006D4139" w:rsidRPr="00765B58">
        <w:rPr>
          <w:sz w:val="22"/>
          <w:szCs w:val="22"/>
        </w:rPr>
        <w:t>iolencia Contra la Mujer</w:t>
      </w:r>
      <w:r w:rsidR="009E49D5" w:rsidRPr="00765B58">
        <w:rPr>
          <w:sz w:val="22"/>
          <w:szCs w:val="22"/>
        </w:rPr>
        <w:t xml:space="preserve">, </w:t>
      </w:r>
      <w:r w:rsidR="0048707C" w:rsidRPr="00765B58">
        <w:rPr>
          <w:sz w:val="22"/>
          <w:szCs w:val="22"/>
        </w:rPr>
        <w:t>se coordina</w:t>
      </w:r>
      <w:r w:rsidR="002A5228" w:rsidRPr="00765B58">
        <w:rPr>
          <w:sz w:val="22"/>
          <w:szCs w:val="22"/>
        </w:rPr>
        <w:t xml:space="preserve"> </w:t>
      </w:r>
      <w:r w:rsidR="0048707C" w:rsidRPr="00765B58">
        <w:rPr>
          <w:sz w:val="22"/>
          <w:szCs w:val="22"/>
        </w:rPr>
        <w:t>d</w:t>
      </w:r>
      <w:r w:rsidR="002A5228" w:rsidRPr="00765B58">
        <w:rPr>
          <w:sz w:val="22"/>
          <w:szCs w:val="22"/>
        </w:rPr>
        <w:t xml:space="preserve">irección </w:t>
      </w:r>
      <w:r w:rsidR="0048707C" w:rsidRPr="00765B58">
        <w:rPr>
          <w:sz w:val="22"/>
          <w:szCs w:val="22"/>
        </w:rPr>
        <w:t>o</w:t>
      </w:r>
      <w:r w:rsidR="002A5228" w:rsidRPr="00765B58">
        <w:rPr>
          <w:sz w:val="22"/>
          <w:szCs w:val="22"/>
        </w:rPr>
        <w:t>peracional, supervisiones administrativas, controles de libros de detenidos, reseñas fotográficas, inventario diario de armas y de caja fuerte, libros diarios de indicios, coordinaciones con otros despachos y con Fuerza Pública.</w:t>
      </w:r>
    </w:p>
    <w:p w14:paraId="095137D2" w14:textId="77777777" w:rsidR="009C7A17" w:rsidRPr="00765B58" w:rsidRDefault="009C7A17" w:rsidP="009C7A17">
      <w:pPr>
        <w:spacing w:after="0" w:line="240" w:lineRule="auto"/>
        <w:ind w:firstLine="60"/>
        <w:rPr>
          <w:rFonts w:eastAsia="Times New Roman" w:cs="Arial"/>
          <w:lang w:eastAsia="es-ES"/>
        </w:rPr>
      </w:pPr>
    </w:p>
    <w:p w14:paraId="0BD726C5" w14:textId="1C9E3723" w:rsidR="009C7A17" w:rsidRPr="00765B58" w:rsidRDefault="009C7A17" w:rsidP="00335AC7">
      <w:pPr>
        <w:pStyle w:val="Prrafodelista"/>
        <w:numPr>
          <w:ilvl w:val="0"/>
          <w:numId w:val="30"/>
        </w:numPr>
      </w:pPr>
      <w:r w:rsidRPr="00765B58">
        <w:rPr>
          <w:b/>
          <w:bCs/>
          <w:sz w:val="22"/>
          <w:szCs w:val="22"/>
        </w:rPr>
        <w:t>Tercer Nivel:</w:t>
      </w:r>
      <w:r w:rsidRPr="00765B58">
        <w:rPr>
          <w:sz w:val="22"/>
          <w:szCs w:val="22"/>
        </w:rPr>
        <w:t xml:space="preserve"> Es un nivel asesor y de apoyo, donde se ubica el personal administrativo que gestiona los casos que ingresan a la oficina, así como el personal profesional de </w:t>
      </w:r>
      <w:r w:rsidR="00A1037E" w:rsidRPr="00765B58">
        <w:rPr>
          <w:sz w:val="22"/>
          <w:szCs w:val="22"/>
        </w:rPr>
        <w:t>L</w:t>
      </w:r>
      <w:r w:rsidRPr="00765B58">
        <w:rPr>
          <w:sz w:val="22"/>
          <w:szCs w:val="22"/>
        </w:rPr>
        <w:t>ofoscopí</w:t>
      </w:r>
      <w:r w:rsidR="000618FF" w:rsidRPr="00765B58">
        <w:rPr>
          <w:sz w:val="22"/>
          <w:szCs w:val="22"/>
        </w:rPr>
        <w:t xml:space="preserve">a que se </w:t>
      </w:r>
      <w:r w:rsidR="009E6767" w:rsidRPr="00765B58">
        <w:rPr>
          <w:sz w:val="22"/>
          <w:szCs w:val="22"/>
        </w:rPr>
        <w:t>encarga del peritazgo judicial de la Delegación tiene como labores fundamentales la realización de los estudios técnicos de huellas para la reseña de detenidos</w:t>
      </w:r>
      <w:r w:rsidR="00ED0A1E" w:rsidRPr="00765B58">
        <w:rPr>
          <w:sz w:val="22"/>
          <w:szCs w:val="22"/>
        </w:rPr>
        <w:t>, de clasificar y revisar las reseñas</w:t>
      </w:r>
      <w:r w:rsidR="00853283" w:rsidRPr="00765B58">
        <w:rPr>
          <w:sz w:val="22"/>
          <w:szCs w:val="22"/>
        </w:rPr>
        <w:t>, se encarga de archivar todas las huellas tomadas</w:t>
      </w:r>
      <w:r w:rsidR="00411817" w:rsidRPr="00765B58">
        <w:rPr>
          <w:sz w:val="22"/>
          <w:szCs w:val="22"/>
        </w:rPr>
        <w:t>, entre otras cosas</w:t>
      </w:r>
      <w:r w:rsidR="00A50B48" w:rsidRPr="00765B58">
        <w:rPr>
          <w:sz w:val="22"/>
          <w:szCs w:val="22"/>
        </w:rPr>
        <w:t xml:space="preserve">.  </w:t>
      </w:r>
      <w:r w:rsidR="003E62D5" w:rsidRPr="00765B58">
        <w:rPr>
          <w:sz w:val="22"/>
          <w:szCs w:val="22"/>
        </w:rPr>
        <w:t xml:space="preserve">El </w:t>
      </w:r>
      <w:r w:rsidR="00C31B01" w:rsidRPr="00765B58">
        <w:rPr>
          <w:sz w:val="22"/>
          <w:szCs w:val="22"/>
        </w:rPr>
        <w:t>Analista C</w:t>
      </w:r>
      <w:r w:rsidRPr="00765B58">
        <w:rPr>
          <w:sz w:val="22"/>
          <w:szCs w:val="22"/>
        </w:rPr>
        <w:t>riminal</w:t>
      </w:r>
      <w:r w:rsidR="00C31B01" w:rsidRPr="00765B58">
        <w:rPr>
          <w:sz w:val="22"/>
          <w:szCs w:val="22"/>
        </w:rPr>
        <w:t xml:space="preserve"> </w:t>
      </w:r>
      <w:r w:rsidR="002D3309" w:rsidRPr="00765B58">
        <w:rPr>
          <w:sz w:val="22"/>
          <w:szCs w:val="22"/>
        </w:rPr>
        <w:t xml:space="preserve">tiene como principales funciones la revisión, depuración y corrección de las denuncias de Heredia y Sarapiquí, </w:t>
      </w:r>
      <w:r w:rsidR="00541F7B" w:rsidRPr="00765B58">
        <w:rPr>
          <w:sz w:val="22"/>
          <w:szCs w:val="22"/>
        </w:rPr>
        <w:t>investigación de fenómenos criminales, lleva a cabo la comparación de casos, genera alertas o comunicados, se encarga de la rendición de cuentas de aspectos administrativos y de</w:t>
      </w:r>
      <w:r w:rsidR="00335AC7" w:rsidRPr="00765B58">
        <w:rPr>
          <w:sz w:val="22"/>
          <w:szCs w:val="22"/>
        </w:rPr>
        <w:t>l control</w:t>
      </w:r>
      <w:r w:rsidR="00541F7B" w:rsidRPr="00765B58">
        <w:rPr>
          <w:sz w:val="22"/>
          <w:szCs w:val="22"/>
        </w:rPr>
        <w:t xml:space="preserve"> estadístic</w:t>
      </w:r>
      <w:r w:rsidR="00335AC7" w:rsidRPr="00765B58">
        <w:rPr>
          <w:sz w:val="22"/>
          <w:szCs w:val="22"/>
        </w:rPr>
        <w:t>o</w:t>
      </w:r>
      <w:r w:rsidR="00541F7B" w:rsidRPr="00765B58">
        <w:rPr>
          <w:sz w:val="22"/>
          <w:szCs w:val="22"/>
        </w:rPr>
        <w:t xml:space="preserve"> de la Delegación</w:t>
      </w:r>
      <w:r w:rsidRPr="00765B58">
        <w:t xml:space="preserve">, </w:t>
      </w:r>
      <w:r w:rsidR="00335AC7" w:rsidRPr="00765B58">
        <w:rPr>
          <w:sz w:val="22"/>
          <w:szCs w:val="22"/>
        </w:rPr>
        <w:t>así como la a</w:t>
      </w:r>
      <w:r w:rsidRPr="00765B58">
        <w:rPr>
          <w:sz w:val="22"/>
          <w:szCs w:val="22"/>
        </w:rPr>
        <w:t>dministración de la oficina. Se da seguimiento a los controles establecidos para la atención de las denuncias presentadas, revisión de informes de trabajo y aseguramiento del manejo adecuado de los vehículos y las evidencias.</w:t>
      </w:r>
      <w:r w:rsidRPr="00765B58">
        <w:t xml:space="preserve"> </w:t>
      </w:r>
    </w:p>
    <w:p w14:paraId="57F6FEE0" w14:textId="77777777" w:rsidR="009C7A17" w:rsidRPr="00765B58" w:rsidRDefault="009C7A17" w:rsidP="009C7A17">
      <w:pPr>
        <w:spacing w:after="0" w:line="240" w:lineRule="auto"/>
        <w:rPr>
          <w:rFonts w:eastAsia="Times New Roman" w:cs="Arial"/>
          <w:lang w:eastAsia="es-ES"/>
        </w:rPr>
      </w:pPr>
    </w:p>
    <w:p w14:paraId="399CB0C4" w14:textId="40107B72" w:rsidR="009C7A17" w:rsidRPr="00765B58" w:rsidRDefault="009C7A17" w:rsidP="009C7A17">
      <w:pPr>
        <w:numPr>
          <w:ilvl w:val="0"/>
          <w:numId w:val="22"/>
        </w:numPr>
        <w:spacing w:after="0" w:line="240" w:lineRule="auto"/>
        <w:rPr>
          <w:rFonts w:eastAsia="Times New Roman" w:cs="Arial"/>
          <w:lang w:eastAsia="es-ES"/>
        </w:rPr>
      </w:pPr>
      <w:r w:rsidRPr="00765B58">
        <w:rPr>
          <w:rFonts w:eastAsia="Times New Roman" w:cs="Arial"/>
          <w:b/>
          <w:bCs/>
          <w:lang w:eastAsia="es-ES"/>
        </w:rPr>
        <w:lastRenderedPageBreak/>
        <w:t>Cuarto Nivel:</w:t>
      </w:r>
      <w:r w:rsidRPr="00765B58">
        <w:rPr>
          <w:rFonts w:eastAsia="Times New Roman" w:cs="Arial"/>
          <w:lang w:eastAsia="es-ES"/>
        </w:rPr>
        <w:t xml:space="preserve"> Integrado por los equipos de trabajo de las unidades de investigación, </w:t>
      </w:r>
      <w:r w:rsidR="00556F6B" w:rsidRPr="00765B58">
        <w:rPr>
          <w:rFonts w:cs="Arial"/>
        </w:rPr>
        <w:t>los investigadores desta</w:t>
      </w:r>
      <w:r w:rsidR="00556F6B" w:rsidRPr="00A46068">
        <w:rPr>
          <w:rFonts w:cs="Arial"/>
        </w:rPr>
        <w:t>cados en estas Unidades se encargan de identificar y recopilar la información para el esclarecimiento de los casos asignados. Para ello</w:t>
      </w:r>
      <w:r w:rsidR="00335AC7" w:rsidRPr="00A46068">
        <w:rPr>
          <w:rFonts w:cs="Arial"/>
        </w:rPr>
        <w:t>,</w:t>
      </w:r>
      <w:r w:rsidR="00556F6B" w:rsidRPr="00A46068">
        <w:rPr>
          <w:rFonts w:cs="Arial"/>
        </w:rPr>
        <w:t xml:space="preserve"> colaboran en la administración del sitio del suceso y en establecer las estrategias de investigación</w:t>
      </w:r>
      <w:r w:rsidR="00667431" w:rsidRPr="00A46068">
        <w:rPr>
          <w:rFonts w:cs="Arial"/>
        </w:rPr>
        <w:t xml:space="preserve">, </w:t>
      </w:r>
      <w:r w:rsidRPr="00765B58">
        <w:rPr>
          <w:rFonts w:eastAsia="Times New Roman" w:cs="Arial"/>
          <w:lang w:eastAsia="es-ES"/>
        </w:rPr>
        <w:t>los cuales presentan funciones específicas según la naturaleza de sus áreas de trabajo. Son independientes entre sí y permiten descentralizar y alivianar el trabajo de control de las jefaturas.</w:t>
      </w:r>
    </w:p>
    <w:p w14:paraId="4AFA806C" w14:textId="439EEA00" w:rsidR="00B764BB" w:rsidRPr="00765B58" w:rsidRDefault="00465CBE"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Oficialía de Guardia: </w:t>
      </w:r>
      <w:r w:rsidR="00EE0EDE" w:rsidRPr="00765B58">
        <w:rPr>
          <w:rFonts w:eastAsia="Times New Roman" w:cs="Arial"/>
          <w:lang w:eastAsia="es-ES"/>
        </w:rPr>
        <w:t xml:space="preserve">en esta Unidad se atienden las inspecciones oculares, levantamiento de </w:t>
      </w:r>
      <w:r w:rsidR="00EB5EAA" w:rsidRPr="00765B58">
        <w:rPr>
          <w:rFonts w:eastAsia="Times New Roman" w:cs="Arial"/>
          <w:lang w:eastAsia="es-ES"/>
        </w:rPr>
        <w:t xml:space="preserve">cuerpos, </w:t>
      </w:r>
      <w:r w:rsidR="00456977" w:rsidRPr="00765B58">
        <w:rPr>
          <w:rFonts w:eastAsia="Times New Roman" w:cs="Arial"/>
          <w:lang w:eastAsia="es-ES"/>
        </w:rPr>
        <w:t>atención de denuncias, entrevistas a las personas ofendidas</w:t>
      </w:r>
      <w:r w:rsidR="007A1EAF" w:rsidRPr="00765B58">
        <w:rPr>
          <w:rFonts w:eastAsia="Times New Roman" w:cs="Arial"/>
          <w:lang w:eastAsia="es-ES"/>
        </w:rPr>
        <w:t>, entre otras funciones.</w:t>
      </w:r>
    </w:p>
    <w:p w14:paraId="4283DEFC" w14:textId="635742FE" w:rsidR="007A1EAF" w:rsidRPr="00765B58" w:rsidRDefault="00C81927"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Las </w:t>
      </w:r>
      <w:r w:rsidR="00FD5733" w:rsidRPr="00765B58">
        <w:rPr>
          <w:rFonts w:eastAsia="Times New Roman" w:cs="Arial"/>
          <w:lang w:eastAsia="es-ES"/>
        </w:rPr>
        <w:t xml:space="preserve">Unidades de Investigación (asaltos, robo de </w:t>
      </w:r>
      <w:r w:rsidR="00A17EF0" w:rsidRPr="00765B58">
        <w:rPr>
          <w:rFonts w:eastAsia="Times New Roman" w:cs="Arial"/>
          <w:lang w:eastAsia="es-ES"/>
        </w:rPr>
        <w:t xml:space="preserve">vehículos, </w:t>
      </w:r>
      <w:r w:rsidR="00E05604" w:rsidRPr="00765B58">
        <w:rPr>
          <w:rFonts w:eastAsia="Times New Roman" w:cs="Arial"/>
          <w:lang w:eastAsia="es-ES"/>
        </w:rPr>
        <w:t>delitos varios</w:t>
      </w:r>
      <w:r w:rsidR="00863B4A" w:rsidRPr="00765B58">
        <w:rPr>
          <w:rFonts w:eastAsia="Times New Roman" w:cs="Arial"/>
          <w:lang w:eastAsia="es-ES"/>
        </w:rPr>
        <w:t>, robos y hurtos</w:t>
      </w:r>
      <w:r w:rsidR="00E243DA" w:rsidRPr="00765B58">
        <w:rPr>
          <w:rFonts w:eastAsia="Times New Roman" w:cs="Arial"/>
          <w:lang w:eastAsia="es-ES"/>
        </w:rPr>
        <w:t>)</w:t>
      </w:r>
      <w:r w:rsidR="00BF0966" w:rsidRPr="00765B58">
        <w:rPr>
          <w:rFonts w:eastAsia="Times New Roman" w:cs="Arial"/>
          <w:lang w:eastAsia="es-ES"/>
        </w:rPr>
        <w:t xml:space="preserve">, se encargan </w:t>
      </w:r>
      <w:r w:rsidR="008F7303" w:rsidRPr="00765B58">
        <w:rPr>
          <w:rFonts w:cs="Arial"/>
        </w:rPr>
        <w:t>de identificar y recopilar la información para el esclarecimiento de los casos asignados</w:t>
      </w:r>
      <w:r w:rsidR="00A363FB" w:rsidRPr="00A46068">
        <w:rPr>
          <w:rFonts w:cs="Arial"/>
        </w:rPr>
        <w:t>.  En la escena del suceso deben recolectar, conservar, empacar, embalar, transportar, manejar y entregar los indicios o posibles elementos de prueba bajo medidas de seguridad</w:t>
      </w:r>
      <w:r w:rsidR="00F92CA5" w:rsidRPr="00A46068">
        <w:rPr>
          <w:rFonts w:cs="Arial"/>
        </w:rPr>
        <w:t>.  Además, deben analizar y verificar las denuncias formuladas o noticias sobre un hecho delictivo</w:t>
      </w:r>
      <w:r w:rsidR="009816C5" w:rsidRPr="00A46068">
        <w:rPr>
          <w:rFonts w:cs="Arial"/>
        </w:rPr>
        <w:t>.</w:t>
      </w:r>
    </w:p>
    <w:p w14:paraId="25B1E6F6" w14:textId="47BE58FD" w:rsidR="009816C5" w:rsidRPr="00765B58" w:rsidRDefault="009816C5"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La Unidad de </w:t>
      </w:r>
      <w:r w:rsidR="00AD5A15">
        <w:rPr>
          <w:rFonts w:eastAsia="Times New Roman" w:cs="Arial"/>
          <w:lang w:eastAsia="es-ES"/>
        </w:rPr>
        <w:t xml:space="preserve">Delincuencia </w:t>
      </w:r>
      <w:r w:rsidRPr="00765B58">
        <w:rPr>
          <w:rFonts w:eastAsia="Times New Roman" w:cs="Arial"/>
          <w:lang w:eastAsia="es-ES"/>
        </w:rPr>
        <w:t>Organizad</w:t>
      </w:r>
      <w:r w:rsidR="00AD5A15">
        <w:rPr>
          <w:rFonts w:eastAsia="Times New Roman" w:cs="Arial"/>
          <w:lang w:eastAsia="es-ES"/>
        </w:rPr>
        <w:t>a</w:t>
      </w:r>
      <w:r w:rsidR="005571EA" w:rsidRPr="00765B58">
        <w:rPr>
          <w:rFonts w:eastAsia="Times New Roman" w:cs="Arial"/>
          <w:lang w:eastAsia="es-ES"/>
        </w:rPr>
        <w:t xml:space="preserve">, se encarga de todas las causas </w:t>
      </w:r>
      <w:r w:rsidR="00A31349" w:rsidRPr="00765B58">
        <w:rPr>
          <w:rFonts w:eastAsia="Times New Roman" w:cs="Arial"/>
          <w:lang w:eastAsia="es-ES"/>
        </w:rPr>
        <w:t>que se relacionan con drogas, homicid</w:t>
      </w:r>
      <w:r w:rsidR="008D7CF9" w:rsidRPr="00765B58">
        <w:rPr>
          <w:rFonts w:eastAsia="Times New Roman" w:cs="Arial"/>
          <w:lang w:eastAsia="es-ES"/>
        </w:rPr>
        <w:t xml:space="preserve">ios y causas complejas relacionada con bandas organizadas. </w:t>
      </w:r>
    </w:p>
    <w:p w14:paraId="7E2E863C" w14:textId="206A9852" w:rsidR="00824EBD" w:rsidRPr="00765B58" w:rsidRDefault="00824EBD" w:rsidP="00335AC7">
      <w:pPr>
        <w:numPr>
          <w:ilvl w:val="1"/>
          <w:numId w:val="22"/>
        </w:numPr>
        <w:spacing w:after="0" w:line="240" w:lineRule="auto"/>
        <w:rPr>
          <w:rFonts w:eastAsia="Times New Roman" w:cs="Arial"/>
          <w:lang w:eastAsia="es-ES"/>
        </w:rPr>
      </w:pPr>
      <w:r w:rsidRPr="00765B58">
        <w:rPr>
          <w:rFonts w:eastAsia="Times New Roman" w:cs="Arial"/>
          <w:lang w:eastAsia="es-ES"/>
        </w:rPr>
        <w:t>La Unidad de Cárceles</w:t>
      </w:r>
      <w:r w:rsidR="00F078AD" w:rsidRPr="00765B58">
        <w:rPr>
          <w:rFonts w:eastAsia="Times New Roman" w:cs="Arial"/>
          <w:lang w:eastAsia="es-ES"/>
        </w:rPr>
        <w:t xml:space="preserve"> </w:t>
      </w:r>
      <w:r w:rsidR="00361C2D" w:rsidRPr="00765B58">
        <w:rPr>
          <w:rFonts w:cs="Arial"/>
          <w:lang w:val="es-ES"/>
        </w:rPr>
        <w:t xml:space="preserve">es la responsable del traslado de los detenidos desde y hacia los centros penales a petición de las autoridades judiciales que los solicitan para los trámites legales atendidos en los Tribunales de Justicia (prácticas). De la misma forma, tiene la </w:t>
      </w:r>
      <w:r w:rsidR="00361C2D" w:rsidRPr="00A46068">
        <w:rPr>
          <w:rFonts w:cs="Arial"/>
          <w:lang w:val="es-ES"/>
        </w:rPr>
        <w:t>responsabilidad de custodiar a los detenidos mientras se encuentran en las celdas de los Tribunales y en los momentos en que son presentados para audiencias o indagatorias</w:t>
      </w:r>
      <w:r w:rsidR="007102C6" w:rsidRPr="00A46068">
        <w:rPr>
          <w:rFonts w:cs="Arial"/>
          <w:lang w:val="es-ES"/>
        </w:rPr>
        <w:t>.  Además, también realizan la reseña de los detenidos previo su traslado a la Delegación del OIJ, custodiar a los que permanezcan en sus celdas, y encargarse de su aseo y alimentación</w:t>
      </w:r>
    </w:p>
    <w:p w14:paraId="4BA6CBFA" w14:textId="77777777" w:rsidR="00580B9C" w:rsidRPr="00765B58" w:rsidRDefault="00580B9C" w:rsidP="00580B9C">
      <w:pPr>
        <w:rPr>
          <w:rFonts w:cs="Arial"/>
        </w:rPr>
      </w:pPr>
    </w:p>
    <w:p w14:paraId="58EC0FA8" w14:textId="77777777" w:rsidR="00580B9C" w:rsidRPr="00765B58" w:rsidRDefault="00580B9C" w:rsidP="00580B9C">
      <w:pPr>
        <w:pStyle w:val="Ttulo1"/>
        <w:rPr>
          <w:rFonts w:cs="Arial"/>
        </w:rPr>
      </w:pPr>
      <w:bookmarkStart w:id="1" w:name="_Hlk536438421"/>
      <w:r w:rsidRPr="00765B58">
        <w:rPr>
          <w:rFonts w:cs="Arial"/>
        </w:rPr>
        <w:t>Definición de Equipo de Mejora de Procesos</w:t>
      </w:r>
      <w:bookmarkEnd w:id="1"/>
    </w:p>
    <w:p w14:paraId="1E38D27D" w14:textId="7175251B" w:rsidR="00037B09" w:rsidRPr="00765B58" w:rsidRDefault="00037B09" w:rsidP="00037B09">
      <w:pPr>
        <w:rPr>
          <w:rFonts w:cs="Arial"/>
        </w:rPr>
      </w:pPr>
      <w:r w:rsidRPr="00765B58">
        <w:rPr>
          <w:rFonts w:cs="Arial"/>
        </w:rPr>
        <w:t xml:space="preserve">Durante la visita realizada en la última semana del mes de </w:t>
      </w:r>
      <w:r w:rsidR="00597F9A" w:rsidRPr="00765B58">
        <w:rPr>
          <w:rFonts w:cs="Arial"/>
        </w:rPr>
        <w:t xml:space="preserve">mayo </w:t>
      </w:r>
      <w:r w:rsidR="00904261" w:rsidRPr="00765B58">
        <w:rPr>
          <w:rFonts w:cs="Arial"/>
        </w:rPr>
        <w:t>de 2019</w:t>
      </w:r>
      <w:r w:rsidRPr="00765B58">
        <w:rPr>
          <w:rFonts w:cs="Arial"/>
        </w:rPr>
        <w:t xml:space="preserve">, aparte de presentar los alcances y la mecánica de trabajo para el desarrollo del proyecto, se expuso la </w:t>
      </w:r>
      <w:r w:rsidR="00002773" w:rsidRPr="00765B58">
        <w:rPr>
          <w:rFonts w:cs="Arial"/>
        </w:rPr>
        <w:t xml:space="preserve">necesidad e importancia </w:t>
      </w:r>
      <w:r w:rsidRPr="00765B58">
        <w:rPr>
          <w:rFonts w:cs="Arial"/>
        </w:rPr>
        <w:t xml:space="preserve">de conformar un equipo de mejora de procesos, </w:t>
      </w:r>
      <w:r w:rsidR="008009BE" w:rsidRPr="00765B58">
        <w:rPr>
          <w:rFonts w:cs="Arial"/>
        </w:rPr>
        <w:t>que facilite no solamente el abordaje que realiz</w:t>
      </w:r>
      <w:r w:rsidR="00E82DCD" w:rsidRPr="00765B58">
        <w:rPr>
          <w:rFonts w:cs="Arial"/>
        </w:rPr>
        <w:t>a</w:t>
      </w:r>
      <w:r w:rsidR="008009BE" w:rsidRPr="00765B58">
        <w:rPr>
          <w:rFonts w:cs="Arial"/>
        </w:rPr>
        <w:t xml:space="preserve"> la Dirección de Planificación, sino q</w:t>
      </w:r>
      <w:r w:rsidR="00BB1ACA" w:rsidRPr="00765B58">
        <w:rPr>
          <w:rFonts w:cs="Arial"/>
        </w:rPr>
        <w:t>u</w:t>
      </w:r>
      <w:r w:rsidR="008009BE" w:rsidRPr="00765B58">
        <w:rPr>
          <w:rFonts w:cs="Arial"/>
        </w:rPr>
        <w:t>e será responsable de la implementación del plan de trabajo que se desarrolle, así como del seguimiento y sostenibilidad de cada una de las oportunidades de mejora.</w:t>
      </w:r>
    </w:p>
    <w:p w14:paraId="04EFB944" w14:textId="512694A4" w:rsidR="00037B09" w:rsidRPr="00765B58" w:rsidRDefault="00037B09" w:rsidP="00037B09">
      <w:pPr>
        <w:spacing w:after="0" w:line="240" w:lineRule="auto"/>
        <w:rPr>
          <w:rFonts w:cs="Arial"/>
        </w:rPr>
      </w:pPr>
      <w:r w:rsidRPr="00765B58">
        <w:rPr>
          <w:rFonts w:cs="Arial"/>
        </w:rPr>
        <w:lastRenderedPageBreak/>
        <w:t xml:space="preserve">La jefatura de la Delegación decidió que el referido equipo se conformaría con un total de </w:t>
      </w:r>
      <w:r w:rsidR="007D758F" w:rsidRPr="00765B58">
        <w:rPr>
          <w:rFonts w:cs="Arial"/>
        </w:rPr>
        <w:t xml:space="preserve">ocho </w:t>
      </w:r>
      <w:r w:rsidR="00AA74A1" w:rsidRPr="00765B58">
        <w:rPr>
          <w:rFonts w:cs="Arial"/>
        </w:rPr>
        <w:t xml:space="preserve">funcionarias y </w:t>
      </w:r>
      <w:r w:rsidRPr="00765B58">
        <w:rPr>
          <w:rFonts w:cs="Arial"/>
        </w:rPr>
        <w:t xml:space="preserve">funcionarios. La lista de las personas </w:t>
      </w:r>
      <w:r w:rsidR="007D758F" w:rsidRPr="00765B58">
        <w:rPr>
          <w:rFonts w:cs="Arial"/>
        </w:rPr>
        <w:t xml:space="preserve">que conforman el Equipo de Mejora de la oficina </w:t>
      </w:r>
      <w:r w:rsidRPr="00765B58">
        <w:rPr>
          <w:rFonts w:cs="Arial"/>
        </w:rPr>
        <w:t>es:</w:t>
      </w:r>
    </w:p>
    <w:p w14:paraId="79AF49EF" w14:textId="77777777" w:rsidR="00AA74A1" w:rsidRPr="00765B58" w:rsidRDefault="00AA74A1" w:rsidP="00037B09">
      <w:pPr>
        <w:spacing w:after="0" w:line="240" w:lineRule="auto"/>
        <w:rPr>
          <w:rFonts w:cs="Arial"/>
        </w:rPr>
      </w:pPr>
    </w:p>
    <w:p w14:paraId="7BA30D7D" w14:textId="77777777" w:rsidR="00037B09" w:rsidRPr="00765B58" w:rsidRDefault="00037B09" w:rsidP="00037B09">
      <w:pPr>
        <w:numPr>
          <w:ilvl w:val="0"/>
          <w:numId w:val="23"/>
        </w:numPr>
        <w:spacing w:after="0" w:line="240" w:lineRule="auto"/>
        <w:rPr>
          <w:rFonts w:cs="Arial"/>
        </w:rPr>
      </w:pPr>
      <w:r w:rsidRPr="00765B58">
        <w:rPr>
          <w:rFonts w:cs="Arial"/>
        </w:rPr>
        <w:t xml:space="preserve">Abelardo Solano Díaz, Jefe de la Delegación </w:t>
      </w:r>
    </w:p>
    <w:p w14:paraId="39495F8F" w14:textId="71085CBE" w:rsidR="00037B09" w:rsidRPr="00765B58" w:rsidRDefault="00037B09" w:rsidP="00037B09">
      <w:pPr>
        <w:numPr>
          <w:ilvl w:val="0"/>
          <w:numId w:val="23"/>
        </w:numPr>
        <w:spacing w:after="0" w:line="240" w:lineRule="auto"/>
        <w:rPr>
          <w:rFonts w:cs="Arial"/>
        </w:rPr>
      </w:pPr>
      <w:r w:rsidRPr="00765B58">
        <w:rPr>
          <w:rFonts w:cs="Arial"/>
        </w:rPr>
        <w:t>Manfred Quesada Sanchez, Subjefe de la Delegación</w:t>
      </w:r>
    </w:p>
    <w:p w14:paraId="4EE3C132" w14:textId="77777777" w:rsidR="00037B09" w:rsidRPr="00765B58" w:rsidRDefault="00037B09" w:rsidP="00037B09">
      <w:pPr>
        <w:numPr>
          <w:ilvl w:val="0"/>
          <w:numId w:val="23"/>
        </w:numPr>
        <w:spacing w:after="0" w:line="240" w:lineRule="auto"/>
        <w:rPr>
          <w:rFonts w:cs="Arial"/>
        </w:rPr>
      </w:pPr>
      <w:r w:rsidRPr="00765B58">
        <w:rPr>
          <w:rFonts w:cs="Arial"/>
          <w:lang w:val="es-ES"/>
        </w:rPr>
        <w:t>Ana Ramírez Rodríguez, Jefa de Investigación 1</w:t>
      </w:r>
    </w:p>
    <w:p w14:paraId="1277899D" w14:textId="77777777" w:rsidR="00037B09" w:rsidRPr="00765B58" w:rsidRDefault="00037B09" w:rsidP="00037B09">
      <w:pPr>
        <w:numPr>
          <w:ilvl w:val="0"/>
          <w:numId w:val="23"/>
        </w:numPr>
        <w:spacing w:after="0" w:line="240" w:lineRule="auto"/>
        <w:rPr>
          <w:rFonts w:cs="Arial"/>
        </w:rPr>
      </w:pPr>
      <w:r w:rsidRPr="00765B58">
        <w:rPr>
          <w:rFonts w:cs="Arial"/>
          <w:lang w:val="es-ES"/>
        </w:rPr>
        <w:t xml:space="preserve">Mariana González Flores, Oficial de Investigación </w:t>
      </w:r>
    </w:p>
    <w:p w14:paraId="0EE6F579" w14:textId="77777777" w:rsidR="00037B09" w:rsidRPr="00765B58" w:rsidRDefault="00037B09" w:rsidP="00037B09">
      <w:pPr>
        <w:numPr>
          <w:ilvl w:val="0"/>
          <w:numId w:val="23"/>
        </w:numPr>
        <w:spacing w:after="0" w:line="240" w:lineRule="auto"/>
        <w:rPr>
          <w:rFonts w:cs="Arial"/>
        </w:rPr>
      </w:pPr>
      <w:r w:rsidRPr="00765B58">
        <w:rPr>
          <w:rFonts w:cs="Arial"/>
        </w:rPr>
        <w:t xml:space="preserve">Nilsen Pérez Baltodano, </w:t>
      </w:r>
      <w:r w:rsidRPr="00765B58">
        <w:rPr>
          <w:rFonts w:cs="Arial"/>
          <w:lang w:val="es-ES"/>
        </w:rPr>
        <w:t>Oficial de Investigación</w:t>
      </w:r>
    </w:p>
    <w:p w14:paraId="4D63E797" w14:textId="77777777" w:rsidR="00037B09" w:rsidRPr="00765B58" w:rsidRDefault="00037B09" w:rsidP="00037B09">
      <w:pPr>
        <w:numPr>
          <w:ilvl w:val="0"/>
          <w:numId w:val="23"/>
        </w:numPr>
        <w:spacing w:after="0" w:line="240" w:lineRule="auto"/>
        <w:rPr>
          <w:rFonts w:cs="Arial"/>
        </w:rPr>
      </w:pPr>
      <w:r w:rsidRPr="00765B58">
        <w:rPr>
          <w:rFonts w:cs="Arial"/>
        </w:rPr>
        <w:t>Diego Quesada Vargas, Investigador 2</w:t>
      </w:r>
    </w:p>
    <w:p w14:paraId="0CB87462" w14:textId="77777777" w:rsidR="00037B09" w:rsidRPr="00765B58" w:rsidRDefault="00037B09" w:rsidP="00037B09">
      <w:pPr>
        <w:numPr>
          <w:ilvl w:val="0"/>
          <w:numId w:val="23"/>
        </w:numPr>
        <w:spacing w:after="0" w:line="240" w:lineRule="auto"/>
        <w:rPr>
          <w:rFonts w:cs="Arial"/>
        </w:rPr>
      </w:pPr>
      <w:r w:rsidRPr="00765B58">
        <w:rPr>
          <w:rFonts w:cs="Arial"/>
        </w:rPr>
        <w:t>Jessica Villegas Alfaro, Administradora</w:t>
      </w:r>
    </w:p>
    <w:p w14:paraId="1B5595FE" w14:textId="77777777" w:rsidR="00037B09" w:rsidRPr="00765B58" w:rsidRDefault="00037B09" w:rsidP="00037B09">
      <w:pPr>
        <w:numPr>
          <w:ilvl w:val="0"/>
          <w:numId w:val="23"/>
        </w:numPr>
        <w:spacing w:after="0" w:line="240" w:lineRule="auto"/>
        <w:rPr>
          <w:rFonts w:cs="Arial"/>
        </w:rPr>
      </w:pPr>
      <w:r w:rsidRPr="00765B58">
        <w:rPr>
          <w:rFonts w:cs="Arial"/>
        </w:rPr>
        <w:t xml:space="preserve">Jonathan García Aguilar, </w:t>
      </w:r>
      <w:r w:rsidRPr="00765B58">
        <w:rPr>
          <w:rFonts w:cs="Arial"/>
          <w:lang w:val="es-ES"/>
        </w:rPr>
        <w:t>Oficial de Investigación</w:t>
      </w:r>
    </w:p>
    <w:p w14:paraId="49D26F1A" w14:textId="77777777" w:rsidR="00F83486" w:rsidRPr="00765B58" w:rsidRDefault="00F83486" w:rsidP="00F83486">
      <w:pPr>
        <w:spacing w:after="0"/>
        <w:rPr>
          <w:rFonts w:cs="Arial"/>
        </w:rPr>
      </w:pPr>
    </w:p>
    <w:p w14:paraId="28FD0E64" w14:textId="39CD1392" w:rsidR="00F83486" w:rsidRPr="00765B58" w:rsidRDefault="00BB1ACA" w:rsidP="00F83486">
      <w:pPr>
        <w:spacing w:after="0"/>
        <w:rPr>
          <w:rFonts w:cs="Arial"/>
        </w:rPr>
      </w:pPr>
      <w:r w:rsidRPr="00765B58">
        <w:rPr>
          <w:rFonts w:cs="Arial"/>
        </w:rPr>
        <w:t>En la</w:t>
      </w:r>
      <w:r w:rsidR="00F83486" w:rsidRPr="00765B58">
        <w:rPr>
          <w:rFonts w:cs="Arial"/>
        </w:rPr>
        <w:t xml:space="preserve"> minuta </w:t>
      </w:r>
      <w:r w:rsidRPr="00765B58">
        <w:rPr>
          <w:rFonts w:cs="Arial"/>
        </w:rPr>
        <w:t>136-PLA-MNTA-MI-2019</w:t>
      </w:r>
      <w:r w:rsidR="004E2F3F" w:rsidRPr="00765B58">
        <w:rPr>
          <w:rFonts w:cs="Arial"/>
        </w:rPr>
        <w:t xml:space="preserve"> del 30 de mayo de 2019</w:t>
      </w:r>
      <w:r w:rsidR="00615C07" w:rsidRPr="00765B58">
        <w:rPr>
          <w:rFonts w:cs="Arial"/>
        </w:rPr>
        <w:t xml:space="preserve"> consta el detalle de la conformación de</w:t>
      </w:r>
      <w:r w:rsidR="00335AC7" w:rsidRPr="00765B58">
        <w:rPr>
          <w:rFonts w:cs="Arial"/>
        </w:rPr>
        <w:t>l</w:t>
      </w:r>
      <w:r w:rsidR="00615C07" w:rsidRPr="00765B58">
        <w:rPr>
          <w:rFonts w:cs="Arial"/>
        </w:rPr>
        <w:t xml:space="preserve"> Equipo de Mejora</w:t>
      </w:r>
      <w:r w:rsidR="00B11AC6" w:rsidRPr="00765B58">
        <w:rPr>
          <w:rFonts w:cs="Arial"/>
        </w:rPr>
        <w:t xml:space="preserve">. La </w:t>
      </w:r>
      <w:r w:rsidR="006F5ABE" w:rsidRPr="00765B58">
        <w:rPr>
          <w:rFonts w:cs="Arial"/>
        </w:rPr>
        <w:t xml:space="preserve">minuta se puede </w:t>
      </w:r>
      <w:r w:rsidR="00DF14AA" w:rsidRPr="00765B58">
        <w:rPr>
          <w:rFonts w:cs="Arial"/>
        </w:rPr>
        <w:t xml:space="preserve">observar en el Apéndice </w:t>
      </w:r>
      <w:r w:rsidR="00AE0F4A" w:rsidRPr="00765B58">
        <w:rPr>
          <w:rFonts w:cs="Arial"/>
        </w:rPr>
        <w:t>1</w:t>
      </w:r>
      <w:r w:rsidR="00F83486" w:rsidRPr="00765B58">
        <w:rPr>
          <w:rFonts w:cs="Arial"/>
        </w:rPr>
        <w:t>.</w:t>
      </w:r>
    </w:p>
    <w:p w14:paraId="06314AE1" w14:textId="2526BF66" w:rsidR="00FA7A1C" w:rsidRDefault="00776500" w:rsidP="00FA7A1C">
      <w:pPr>
        <w:rPr>
          <w:rFonts w:cs="Arial"/>
        </w:rPr>
      </w:pPr>
      <w:r w:rsidRPr="00765B58">
        <w:rPr>
          <w:rFonts w:cs="Arial"/>
        </w:rPr>
        <w:t xml:space="preserve">Las funciones y responsabilidades </w:t>
      </w:r>
      <w:r w:rsidR="00732C67" w:rsidRPr="00765B58">
        <w:rPr>
          <w:rFonts w:cs="Arial"/>
        </w:rPr>
        <w:t xml:space="preserve">de las personas que conforman el Equipo de Mejora se detallan en el </w:t>
      </w:r>
      <w:r w:rsidR="00732C67" w:rsidRPr="00A46068">
        <w:rPr>
          <w:rFonts w:cs="Arial"/>
        </w:rPr>
        <w:t xml:space="preserve">Apéndice </w:t>
      </w:r>
      <w:r w:rsidR="00D25127" w:rsidRPr="00765B58">
        <w:rPr>
          <w:rFonts w:cs="Arial"/>
        </w:rPr>
        <w:t>2</w:t>
      </w:r>
      <w:r w:rsidR="00C46D0F">
        <w:rPr>
          <w:rFonts w:cs="Arial"/>
        </w:rPr>
        <w:t>.</w:t>
      </w:r>
    </w:p>
    <w:p w14:paraId="5A8967FF" w14:textId="77777777" w:rsidR="00C46D0F" w:rsidRDefault="00C46D0F" w:rsidP="00FA7A1C">
      <w:pPr>
        <w:rPr>
          <w:rFonts w:cs="Arial"/>
        </w:rPr>
      </w:pPr>
    </w:p>
    <w:p w14:paraId="2C12547C" w14:textId="77777777" w:rsidR="00FA7A1C" w:rsidRPr="004E635B" w:rsidRDefault="00FA7A1C" w:rsidP="00FA7A1C">
      <w:pPr>
        <w:pStyle w:val="Ttulo1"/>
        <w:rPr>
          <w:rFonts w:cs="Arial"/>
        </w:rPr>
      </w:pPr>
      <w:r w:rsidRPr="00B13DFF">
        <w:rPr>
          <w:rFonts w:cs="Arial"/>
        </w:rPr>
        <w:t>Resultados del Diagnóstico</w:t>
      </w:r>
    </w:p>
    <w:p w14:paraId="698E0EE1" w14:textId="6BE9BBE0" w:rsidR="006D2683" w:rsidRPr="00765B58" w:rsidRDefault="006D2683" w:rsidP="006D2683">
      <w:pPr>
        <w:rPr>
          <w:rFonts w:cs="Arial"/>
        </w:rPr>
      </w:pPr>
      <w:r w:rsidRPr="00765B58">
        <w:rPr>
          <w:rFonts w:cs="Arial"/>
        </w:rPr>
        <w:t xml:space="preserve">Durante </w:t>
      </w:r>
      <w:r w:rsidR="00335AC7" w:rsidRPr="00765B58">
        <w:rPr>
          <w:rFonts w:cs="Arial"/>
        </w:rPr>
        <w:t xml:space="preserve">el </w:t>
      </w:r>
      <w:r w:rsidRPr="00765B58">
        <w:rPr>
          <w:rFonts w:cs="Arial"/>
        </w:rPr>
        <w:t>abordaje</w:t>
      </w:r>
      <w:r w:rsidR="00335AC7" w:rsidRPr="00765B58">
        <w:rPr>
          <w:rFonts w:cs="Arial"/>
        </w:rPr>
        <w:t xml:space="preserve"> realizado en la Delegación del OIJ de Heredia</w:t>
      </w:r>
      <w:r w:rsidRPr="00765B58">
        <w:rPr>
          <w:rFonts w:cs="Arial"/>
        </w:rPr>
        <w:t xml:space="preserve"> se realizaron diversas entrevistas a</w:t>
      </w:r>
      <w:r w:rsidR="00164A51" w:rsidRPr="00765B58">
        <w:rPr>
          <w:rFonts w:cs="Arial"/>
        </w:rPr>
        <w:t xml:space="preserve">l </w:t>
      </w:r>
      <w:r w:rsidRPr="00765B58">
        <w:rPr>
          <w:rFonts w:cs="Arial"/>
        </w:rPr>
        <w:t xml:space="preserve">personal de </w:t>
      </w:r>
      <w:r w:rsidR="00164A51" w:rsidRPr="00765B58">
        <w:rPr>
          <w:rFonts w:cs="Arial"/>
        </w:rPr>
        <w:t>la Delegación</w:t>
      </w:r>
      <w:r w:rsidRPr="00765B58">
        <w:rPr>
          <w:rFonts w:cs="Arial"/>
        </w:rPr>
        <w:t>, se hizo un análisis estadístico</w:t>
      </w:r>
      <w:r w:rsidR="00DA0B4E" w:rsidRPr="00765B58">
        <w:rPr>
          <w:rFonts w:cs="Arial"/>
        </w:rPr>
        <w:t xml:space="preserve"> de la cantidad de causas ingresadas, causas terminadas, causas que se encuentran en rezago, ordenes de capturas, diligencias de colaboración, remisiones de personas detenidas</w:t>
      </w:r>
      <w:r w:rsidRPr="00765B58">
        <w:rPr>
          <w:rFonts w:cs="Arial"/>
        </w:rPr>
        <w:t>, un análisis de tiempos</w:t>
      </w:r>
      <w:r w:rsidR="00DA0B4E" w:rsidRPr="00765B58">
        <w:rPr>
          <w:rFonts w:cs="Arial"/>
        </w:rPr>
        <w:t xml:space="preserve"> de la atención de personas usuarias, de las actividades del personas administrativo</w:t>
      </w:r>
      <w:r w:rsidRPr="00765B58">
        <w:rPr>
          <w:rFonts w:cs="Arial"/>
        </w:rPr>
        <w:t xml:space="preserve"> y cargas de trabajo con base en las plantillas que con previa anticipación se entregaron</w:t>
      </w:r>
      <w:r w:rsidR="00DA0B4E" w:rsidRPr="00765B58">
        <w:rPr>
          <w:rFonts w:cs="Arial"/>
        </w:rPr>
        <w:t xml:space="preserve"> y se logró recopilar la información durante tres meses</w:t>
      </w:r>
      <w:r w:rsidRPr="00765B58">
        <w:rPr>
          <w:rFonts w:cs="Arial"/>
        </w:rPr>
        <w:t xml:space="preserve">. </w:t>
      </w:r>
    </w:p>
    <w:p w14:paraId="30AF8D5D" w14:textId="09DDB24C" w:rsidR="006D2683" w:rsidRPr="00765B58" w:rsidRDefault="006D2683" w:rsidP="006D2683">
      <w:pPr>
        <w:rPr>
          <w:rFonts w:cs="Arial"/>
        </w:rPr>
      </w:pPr>
      <w:r w:rsidRPr="00765B58">
        <w:rPr>
          <w:rFonts w:cs="Arial"/>
        </w:rPr>
        <w:t>En el archivo adjunto, se muestran los resultados obtenidos del diagnóstico realizado en el despacho, en el cual se detallan los siguientes elementos:</w:t>
      </w:r>
    </w:p>
    <w:p w14:paraId="771B1957" w14:textId="7ECBCD7C" w:rsidR="006B3821" w:rsidRPr="00765B58" w:rsidRDefault="006B3821" w:rsidP="00BC3B1B">
      <w:pPr>
        <w:numPr>
          <w:ilvl w:val="0"/>
          <w:numId w:val="18"/>
        </w:numPr>
        <w:spacing w:after="0"/>
        <w:rPr>
          <w:rFonts w:cs="Arial"/>
        </w:rPr>
      </w:pPr>
      <w:r w:rsidRPr="00765B58">
        <w:rPr>
          <w:rFonts w:cs="Arial"/>
        </w:rPr>
        <w:t xml:space="preserve">Hallazgos a partir del </w:t>
      </w:r>
      <w:r w:rsidR="00CC246D" w:rsidRPr="00765B58">
        <w:rPr>
          <w:rFonts w:cs="Arial"/>
        </w:rPr>
        <w:t>desglose</w:t>
      </w:r>
      <w:r w:rsidRPr="00765B58">
        <w:rPr>
          <w:rFonts w:cs="Arial"/>
        </w:rPr>
        <w:t xml:space="preserve"> de funciones</w:t>
      </w:r>
      <w:r w:rsidR="00041844" w:rsidRPr="00765B58">
        <w:rPr>
          <w:rFonts w:cs="Arial"/>
        </w:rPr>
        <w:t xml:space="preserve"> (entrevistas internas)</w:t>
      </w:r>
      <w:r w:rsidR="00484E65" w:rsidRPr="00765B58">
        <w:rPr>
          <w:rFonts w:cs="Arial"/>
        </w:rPr>
        <w:t xml:space="preserve">. </w:t>
      </w:r>
      <w:r w:rsidR="00484E65" w:rsidRPr="00765B58">
        <w:rPr>
          <w:rFonts w:cs="Arial"/>
          <w:b/>
          <w:i/>
          <w:color w:val="000000"/>
        </w:rPr>
        <w:t>Ver apén</w:t>
      </w:r>
      <w:r w:rsidR="000F206A" w:rsidRPr="00765B58">
        <w:rPr>
          <w:rFonts w:cs="Arial"/>
          <w:b/>
          <w:i/>
          <w:color w:val="000000"/>
        </w:rPr>
        <w:t xml:space="preserve">dice </w:t>
      </w:r>
      <w:r w:rsidR="00AF4F67">
        <w:rPr>
          <w:rFonts w:cs="Arial"/>
          <w:b/>
          <w:i/>
          <w:color w:val="000000"/>
        </w:rPr>
        <w:t>3</w:t>
      </w:r>
      <w:r w:rsidR="000F206A" w:rsidRPr="00765B58">
        <w:rPr>
          <w:rFonts w:cs="Arial"/>
          <w:b/>
          <w:i/>
          <w:color w:val="000000"/>
        </w:rPr>
        <w:t>.</w:t>
      </w:r>
    </w:p>
    <w:p w14:paraId="5B125B5C" w14:textId="6B96F84B" w:rsidR="002F221B" w:rsidRPr="00765B58" w:rsidRDefault="00CC246D" w:rsidP="003D06D4">
      <w:pPr>
        <w:numPr>
          <w:ilvl w:val="0"/>
          <w:numId w:val="18"/>
        </w:numPr>
        <w:spacing w:after="0"/>
        <w:rPr>
          <w:rFonts w:cs="Arial"/>
        </w:rPr>
      </w:pPr>
      <w:r w:rsidRPr="00765B58">
        <w:rPr>
          <w:rFonts w:cs="Arial"/>
        </w:rPr>
        <w:t>R</w:t>
      </w:r>
      <w:r w:rsidR="002F221B" w:rsidRPr="00765B58">
        <w:rPr>
          <w:rFonts w:cs="Arial"/>
        </w:rPr>
        <w:t>etroalimentación de la Contraloría de Servicios</w:t>
      </w:r>
      <w:r w:rsidR="00390A2B" w:rsidRPr="00765B58">
        <w:rPr>
          <w:rFonts w:cs="Arial"/>
        </w:rPr>
        <w:t xml:space="preserve">. </w:t>
      </w:r>
      <w:r w:rsidR="00390A2B" w:rsidRPr="00765B58">
        <w:rPr>
          <w:rFonts w:cs="Arial"/>
          <w:b/>
          <w:i/>
          <w:color w:val="000000"/>
        </w:rPr>
        <w:t>Ver</w:t>
      </w:r>
      <w:r w:rsidR="00390A2B" w:rsidRPr="00765B58">
        <w:rPr>
          <w:rFonts w:cs="Arial"/>
        </w:rPr>
        <w:t xml:space="preserve"> </w:t>
      </w:r>
      <w:r w:rsidR="00390A2B" w:rsidRPr="00765B58">
        <w:rPr>
          <w:rFonts w:cs="Arial"/>
          <w:b/>
          <w:i/>
          <w:color w:val="000000"/>
        </w:rPr>
        <w:t xml:space="preserve">Apéndice </w:t>
      </w:r>
      <w:r w:rsidR="00AF4F67">
        <w:rPr>
          <w:rFonts w:cs="Arial"/>
          <w:b/>
          <w:i/>
          <w:color w:val="000000"/>
        </w:rPr>
        <w:t>4</w:t>
      </w:r>
      <w:r w:rsidR="00AF4051" w:rsidRPr="00765B58">
        <w:rPr>
          <w:rFonts w:cs="Arial"/>
          <w:b/>
          <w:i/>
          <w:color w:val="000000"/>
        </w:rPr>
        <w:t>.</w:t>
      </w:r>
    </w:p>
    <w:p w14:paraId="6A47BB8D" w14:textId="19C044F8" w:rsidR="002F221B" w:rsidRPr="00765B58" w:rsidRDefault="002F221B" w:rsidP="002F221B">
      <w:pPr>
        <w:numPr>
          <w:ilvl w:val="0"/>
          <w:numId w:val="18"/>
        </w:numPr>
        <w:spacing w:after="0"/>
        <w:rPr>
          <w:rFonts w:cs="Arial"/>
        </w:rPr>
      </w:pPr>
      <w:r w:rsidRPr="00765B58">
        <w:rPr>
          <w:rFonts w:cs="Arial"/>
        </w:rPr>
        <w:lastRenderedPageBreak/>
        <w:t>Mapa general del proceso</w:t>
      </w:r>
      <w:r w:rsidR="00855849" w:rsidRPr="00765B58">
        <w:rPr>
          <w:rFonts w:cs="Arial"/>
        </w:rPr>
        <w:t xml:space="preserve">. </w:t>
      </w:r>
      <w:r w:rsidR="00855849" w:rsidRPr="00765B58">
        <w:rPr>
          <w:rFonts w:cs="Arial"/>
          <w:b/>
          <w:i/>
          <w:color w:val="000000"/>
        </w:rPr>
        <w:t>Ver</w:t>
      </w:r>
      <w:r w:rsidR="00855849" w:rsidRPr="00765B58">
        <w:rPr>
          <w:rFonts w:cs="Arial"/>
        </w:rPr>
        <w:t xml:space="preserve"> </w:t>
      </w:r>
      <w:r w:rsidR="00855849" w:rsidRPr="00765B58">
        <w:rPr>
          <w:rFonts w:cs="Arial"/>
          <w:b/>
          <w:i/>
          <w:color w:val="000000"/>
        </w:rPr>
        <w:t xml:space="preserve">Apéndice </w:t>
      </w:r>
      <w:r w:rsidR="00AF4F67">
        <w:rPr>
          <w:rFonts w:cs="Arial"/>
          <w:b/>
          <w:i/>
          <w:color w:val="000000"/>
        </w:rPr>
        <w:t>5</w:t>
      </w:r>
      <w:r w:rsidR="00AF4051" w:rsidRPr="00765B58">
        <w:rPr>
          <w:rFonts w:cs="Arial"/>
          <w:b/>
          <w:i/>
          <w:color w:val="000000"/>
        </w:rPr>
        <w:t>.</w:t>
      </w:r>
    </w:p>
    <w:p w14:paraId="5CF2F5F9" w14:textId="00228AFB" w:rsidR="00BE3BAC" w:rsidRPr="00765B58" w:rsidRDefault="00BE3BAC" w:rsidP="00BE3BAC">
      <w:pPr>
        <w:numPr>
          <w:ilvl w:val="0"/>
          <w:numId w:val="18"/>
        </w:numPr>
        <w:spacing w:after="0"/>
        <w:rPr>
          <w:rFonts w:cs="Arial"/>
        </w:rPr>
      </w:pPr>
      <w:r w:rsidRPr="00765B58">
        <w:rPr>
          <w:rFonts w:cs="Arial"/>
        </w:rPr>
        <w:t>Análisis estadístico</w:t>
      </w:r>
      <w:r w:rsidR="0099738D" w:rsidRPr="00765B58">
        <w:rPr>
          <w:rFonts w:cs="Arial"/>
        </w:rPr>
        <w:t xml:space="preserve">. </w:t>
      </w:r>
      <w:r w:rsidR="0099738D" w:rsidRPr="00765B58">
        <w:rPr>
          <w:rFonts w:cs="Arial"/>
          <w:b/>
          <w:i/>
          <w:color w:val="000000"/>
        </w:rPr>
        <w:t>Ver</w:t>
      </w:r>
      <w:r w:rsidR="0099738D" w:rsidRPr="00765B58">
        <w:rPr>
          <w:rFonts w:cs="Arial"/>
        </w:rPr>
        <w:t xml:space="preserve"> </w:t>
      </w:r>
      <w:r w:rsidR="0099738D" w:rsidRPr="00765B58">
        <w:rPr>
          <w:rFonts w:cs="Arial"/>
          <w:b/>
          <w:i/>
          <w:color w:val="000000"/>
        </w:rPr>
        <w:t xml:space="preserve">Apéndice </w:t>
      </w:r>
      <w:r w:rsidR="00AF4F67">
        <w:rPr>
          <w:rFonts w:cs="Arial"/>
          <w:b/>
          <w:i/>
          <w:color w:val="000000"/>
        </w:rPr>
        <w:t>6</w:t>
      </w:r>
      <w:r w:rsidR="00AF4051" w:rsidRPr="00765B58">
        <w:rPr>
          <w:rFonts w:cs="Arial"/>
          <w:b/>
          <w:i/>
          <w:color w:val="000000"/>
        </w:rPr>
        <w:t>.</w:t>
      </w:r>
    </w:p>
    <w:p w14:paraId="6FD344EB" w14:textId="483A6B17" w:rsidR="00BE3BAC" w:rsidRPr="00765B58" w:rsidRDefault="00BE3BAC" w:rsidP="00BE3BAC">
      <w:pPr>
        <w:numPr>
          <w:ilvl w:val="0"/>
          <w:numId w:val="18"/>
        </w:numPr>
        <w:spacing w:after="0"/>
        <w:rPr>
          <w:rFonts w:cs="Arial"/>
        </w:rPr>
      </w:pPr>
      <w:r w:rsidRPr="00765B58">
        <w:rPr>
          <w:rFonts w:cs="Arial"/>
        </w:rPr>
        <w:t>Análisis de cargas de trabajo</w:t>
      </w:r>
      <w:r w:rsidR="00653B68" w:rsidRPr="00765B58">
        <w:rPr>
          <w:rFonts w:cs="Arial"/>
        </w:rPr>
        <w:t xml:space="preserve">. </w:t>
      </w:r>
      <w:r w:rsidR="00653B68" w:rsidRPr="00765B58">
        <w:rPr>
          <w:rFonts w:cs="Arial"/>
          <w:b/>
          <w:i/>
          <w:color w:val="000000"/>
        </w:rPr>
        <w:t>Ver</w:t>
      </w:r>
      <w:r w:rsidR="00653B68" w:rsidRPr="00765B58">
        <w:rPr>
          <w:rFonts w:cs="Arial"/>
        </w:rPr>
        <w:t xml:space="preserve"> </w:t>
      </w:r>
      <w:r w:rsidR="00653B68" w:rsidRPr="00765B58">
        <w:rPr>
          <w:rFonts w:cs="Arial"/>
          <w:b/>
          <w:i/>
          <w:color w:val="000000"/>
        </w:rPr>
        <w:t xml:space="preserve">Apéndice </w:t>
      </w:r>
      <w:r w:rsidR="00AF4F67">
        <w:rPr>
          <w:rFonts w:cs="Arial"/>
          <w:b/>
          <w:i/>
          <w:color w:val="000000"/>
        </w:rPr>
        <w:t>6</w:t>
      </w:r>
      <w:r w:rsidR="00AF4051" w:rsidRPr="00765B58">
        <w:rPr>
          <w:rFonts w:cs="Arial"/>
          <w:b/>
          <w:i/>
          <w:color w:val="000000"/>
        </w:rPr>
        <w:t>.</w:t>
      </w:r>
    </w:p>
    <w:p w14:paraId="1707E80E" w14:textId="042B3C22" w:rsidR="00BE3BAC" w:rsidRPr="00765B58" w:rsidRDefault="00BE3BAC" w:rsidP="00BE3BAC">
      <w:pPr>
        <w:numPr>
          <w:ilvl w:val="0"/>
          <w:numId w:val="18"/>
        </w:numPr>
        <w:spacing w:after="0"/>
        <w:rPr>
          <w:rFonts w:cs="Arial"/>
        </w:rPr>
      </w:pPr>
      <w:r w:rsidRPr="00765B58">
        <w:rPr>
          <w:rFonts w:cs="Arial"/>
        </w:rPr>
        <w:t>Estudio de tiempos y movimientos</w:t>
      </w:r>
      <w:r w:rsidR="00D46D6B" w:rsidRPr="00765B58">
        <w:rPr>
          <w:rFonts w:cs="Arial"/>
        </w:rPr>
        <w:t xml:space="preserve">. </w:t>
      </w:r>
      <w:r w:rsidR="00D46D6B" w:rsidRPr="00765B58">
        <w:rPr>
          <w:rFonts w:cs="Arial"/>
          <w:b/>
          <w:i/>
          <w:color w:val="000000"/>
        </w:rPr>
        <w:t>Ver</w:t>
      </w:r>
      <w:r w:rsidR="00D46D6B" w:rsidRPr="00765B58">
        <w:rPr>
          <w:rFonts w:cs="Arial"/>
        </w:rPr>
        <w:t xml:space="preserve"> </w:t>
      </w:r>
      <w:r w:rsidR="00D46D6B" w:rsidRPr="00765B58">
        <w:rPr>
          <w:rFonts w:cs="Arial"/>
          <w:b/>
          <w:i/>
          <w:color w:val="000000"/>
        </w:rPr>
        <w:t xml:space="preserve">Apéndice </w:t>
      </w:r>
      <w:r w:rsidR="00AF4F67">
        <w:rPr>
          <w:rFonts w:cs="Arial"/>
          <w:b/>
          <w:i/>
          <w:color w:val="000000"/>
        </w:rPr>
        <w:t>6</w:t>
      </w:r>
      <w:r w:rsidR="00AF4051" w:rsidRPr="00765B58">
        <w:rPr>
          <w:rFonts w:cs="Arial"/>
          <w:b/>
          <w:i/>
          <w:color w:val="000000"/>
        </w:rPr>
        <w:t>.</w:t>
      </w:r>
    </w:p>
    <w:p w14:paraId="255E1E28" w14:textId="09AEA000" w:rsidR="006B3821" w:rsidRPr="00765B58" w:rsidRDefault="006B3821" w:rsidP="002F221B">
      <w:pPr>
        <w:numPr>
          <w:ilvl w:val="0"/>
          <w:numId w:val="18"/>
        </w:numPr>
        <w:spacing w:after="0"/>
        <w:rPr>
          <w:rFonts w:cs="Arial"/>
        </w:rPr>
      </w:pPr>
      <w:r w:rsidRPr="00765B58">
        <w:rPr>
          <w:rFonts w:cs="Arial"/>
        </w:rPr>
        <w:t>Análisis de oficinas homólogas</w:t>
      </w:r>
      <w:r w:rsidR="003B26DB"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AF4F67">
        <w:rPr>
          <w:rFonts w:cs="Arial"/>
          <w:b/>
          <w:i/>
          <w:color w:val="000000"/>
        </w:rPr>
        <w:t>6</w:t>
      </w:r>
      <w:r w:rsidR="00AF4051" w:rsidRPr="00765B58">
        <w:rPr>
          <w:rFonts w:cs="Arial"/>
          <w:b/>
          <w:i/>
          <w:color w:val="000000"/>
        </w:rPr>
        <w:t>.</w:t>
      </w:r>
    </w:p>
    <w:p w14:paraId="26B7996F" w14:textId="0B3CC398" w:rsidR="002F221B" w:rsidRPr="00765B58" w:rsidRDefault="002F221B" w:rsidP="002F221B">
      <w:pPr>
        <w:numPr>
          <w:ilvl w:val="0"/>
          <w:numId w:val="18"/>
        </w:numPr>
        <w:spacing w:after="0"/>
        <w:rPr>
          <w:rFonts w:cs="Arial"/>
        </w:rPr>
      </w:pPr>
      <w:r w:rsidRPr="00765B58">
        <w:rPr>
          <w:rFonts w:cs="Arial"/>
        </w:rPr>
        <w:t>Análisis comparativo con el Modelo de Tramitación</w:t>
      </w:r>
      <w:r w:rsidR="002E5C2A"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AF4F67">
        <w:rPr>
          <w:rFonts w:cs="Arial"/>
          <w:b/>
          <w:i/>
          <w:color w:val="000000"/>
        </w:rPr>
        <w:t>6</w:t>
      </w:r>
      <w:r w:rsidR="00AF4051" w:rsidRPr="00765B58">
        <w:rPr>
          <w:rFonts w:cs="Arial"/>
          <w:b/>
          <w:i/>
          <w:color w:val="000000"/>
        </w:rPr>
        <w:t>.</w:t>
      </w:r>
    </w:p>
    <w:p w14:paraId="726B7957" w14:textId="77777777" w:rsidR="00F735DC" w:rsidRPr="00765B58" w:rsidRDefault="00F735DC"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330"/>
        <w:gridCol w:w="3330"/>
      </w:tblGrid>
      <w:tr w:rsidR="00FD5A2A" w:rsidRPr="00765B58" w14:paraId="59C49B7A" w14:textId="77777777" w:rsidTr="00C46D0F">
        <w:trPr>
          <w:trHeight w:val="222"/>
          <w:tblCellSpacing w:w="20" w:type="dxa"/>
        </w:trPr>
        <w:tc>
          <w:tcPr>
            <w:tcW w:w="3270" w:type="dxa"/>
            <w:shd w:val="clear" w:color="auto" w:fill="365F91"/>
          </w:tcPr>
          <w:p w14:paraId="4C8DA179" w14:textId="77777777" w:rsidR="00FD5A2A" w:rsidRPr="00765B58" w:rsidRDefault="00FD5A2A" w:rsidP="00BC3B1B">
            <w:pPr>
              <w:spacing w:before="240"/>
              <w:ind w:left="0"/>
              <w:jc w:val="center"/>
              <w:rPr>
                <w:rFonts w:cs="Arial"/>
                <w:bCs/>
                <w:color w:val="FFFFFF"/>
                <w:sz w:val="28"/>
              </w:rPr>
            </w:pPr>
            <w:r w:rsidRPr="00765B58">
              <w:rPr>
                <w:rFonts w:cs="Arial"/>
                <w:bCs/>
                <w:color w:val="FFFFFF"/>
              </w:rPr>
              <w:t>Nombre del documento</w:t>
            </w:r>
          </w:p>
        </w:tc>
        <w:tc>
          <w:tcPr>
            <w:tcW w:w="3270" w:type="dxa"/>
            <w:shd w:val="clear" w:color="auto" w:fill="365F91"/>
          </w:tcPr>
          <w:p w14:paraId="70787F9D" w14:textId="77777777" w:rsidR="00FD5A2A" w:rsidRPr="00765B58" w:rsidRDefault="00FD5A2A" w:rsidP="00BC3B1B">
            <w:pPr>
              <w:spacing w:before="240"/>
              <w:ind w:left="0"/>
              <w:jc w:val="center"/>
              <w:rPr>
                <w:rFonts w:cs="Arial"/>
                <w:bCs/>
                <w:color w:val="FFFFFF"/>
              </w:rPr>
            </w:pPr>
            <w:r w:rsidRPr="00765B58">
              <w:rPr>
                <w:rFonts w:cs="Arial"/>
                <w:bCs/>
                <w:color w:val="FFFFFF"/>
              </w:rPr>
              <w:t>Archivo</w:t>
            </w:r>
          </w:p>
        </w:tc>
      </w:tr>
      <w:tr w:rsidR="00FD5A2A" w:rsidRPr="00765B58" w14:paraId="6E788DA5" w14:textId="77777777" w:rsidTr="00C46D0F">
        <w:trPr>
          <w:trHeight w:val="1219"/>
          <w:tblCellSpacing w:w="20" w:type="dxa"/>
        </w:trPr>
        <w:tc>
          <w:tcPr>
            <w:tcW w:w="3270" w:type="dxa"/>
            <w:shd w:val="clear" w:color="auto" w:fill="auto"/>
          </w:tcPr>
          <w:p w14:paraId="5B46830C" w14:textId="4E4FD150" w:rsidR="00FD5A2A" w:rsidRPr="001C7BF4" w:rsidRDefault="00FD5A2A" w:rsidP="00BC3B1B">
            <w:pPr>
              <w:spacing w:before="240"/>
              <w:ind w:left="0"/>
              <w:jc w:val="center"/>
              <w:rPr>
                <w:rFonts w:cs="Arial"/>
                <w:b/>
                <w:sz w:val="28"/>
              </w:rPr>
            </w:pPr>
            <w:r w:rsidRPr="00765B58">
              <w:rPr>
                <w:rFonts w:cs="Arial"/>
                <w:b/>
                <w:szCs w:val="18"/>
              </w:rPr>
              <w:t>Presentación de resultados del abordaje realizado en la Delegación Regional del Organismo de Investigación Judicial de Heredia</w:t>
            </w:r>
          </w:p>
        </w:tc>
        <w:tc>
          <w:tcPr>
            <w:tcW w:w="3270" w:type="dxa"/>
          </w:tcPr>
          <w:p w14:paraId="3B1E52A1" w14:textId="31F5CD39" w:rsidR="00FD5A2A" w:rsidRPr="001C7BF4" w:rsidRDefault="00FD5A2A" w:rsidP="00BC3B1B">
            <w:pPr>
              <w:spacing w:before="240"/>
              <w:ind w:left="0"/>
              <w:jc w:val="center"/>
              <w:rPr>
                <w:rFonts w:cs="Arial"/>
                <w:b/>
                <w:color w:val="FFFFFF"/>
                <w:sz w:val="28"/>
              </w:rPr>
            </w:pPr>
          </w:p>
          <w:p w14:paraId="1554BA37" w14:textId="064D67CF" w:rsidR="00FD5A2A" w:rsidRPr="001C7BF4" w:rsidRDefault="00852307" w:rsidP="00BC3B1B">
            <w:pPr>
              <w:spacing w:before="240"/>
              <w:ind w:left="0"/>
              <w:jc w:val="center"/>
              <w:rPr>
                <w:rFonts w:cs="Arial"/>
                <w:b/>
                <w:color w:val="FFFFFF"/>
                <w:sz w:val="28"/>
              </w:rPr>
            </w:pPr>
            <w:r>
              <w:rPr>
                <w:rFonts w:cs="Arial"/>
                <w:b/>
                <w:color w:val="FFFFFF"/>
                <w:sz w:val="28"/>
              </w:rPr>
              <w:object w:dxaOrig="1513" w:dyaOrig="984" w14:anchorId="0028E697">
                <v:shape id="_x0000_i1345" type="#_x0000_t75" style="width:79.8pt;height:49.8pt" o:ole="">
                  <v:imagedata r:id="rId25" o:title=""/>
                </v:shape>
                <o:OLEObject Type="Embed" ProgID="PowerPoint.Show.12" ShapeID="_x0000_i1345" DrawAspect="Icon" ObjectID="_1675770033" r:id="rId26"/>
              </w:object>
            </w:r>
          </w:p>
        </w:tc>
      </w:tr>
    </w:tbl>
    <w:p w14:paraId="36A2DB90" w14:textId="77777777" w:rsidR="00C75951" w:rsidRPr="00765B58" w:rsidRDefault="00C75951" w:rsidP="00AF4051">
      <w:pPr>
        <w:ind w:left="0"/>
        <w:rPr>
          <w:rFonts w:cs="Arial"/>
        </w:rPr>
      </w:pPr>
    </w:p>
    <w:p w14:paraId="26D4B77E" w14:textId="29BF4AF8" w:rsidR="004B7EDD" w:rsidRDefault="00F275F6" w:rsidP="004B7EDD">
      <w:pPr>
        <w:pStyle w:val="Ttulo1"/>
        <w:rPr>
          <w:rFonts w:cs="Arial"/>
        </w:rPr>
      </w:pPr>
      <w:r>
        <w:rPr>
          <w:rFonts w:cs="Arial"/>
        </w:rPr>
        <w:t xml:space="preserve">Elementos </w:t>
      </w:r>
      <w:r w:rsidR="00FA7A1C" w:rsidRPr="00765B58">
        <w:rPr>
          <w:rFonts w:cs="Arial"/>
        </w:rPr>
        <w:t>Conclusi</w:t>
      </w:r>
      <w:r w:rsidR="00047761">
        <w:rPr>
          <w:rFonts w:cs="Arial"/>
        </w:rPr>
        <w:t>vo</w:t>
      </w:r>
      <w:r w:rsidR="00FA7A1C" w:rsidRPr="00765B58">
        <w:rPr>
          <w:rFonts w:cs="Arial"/>
        </w:rPr>
        <w:t>s</w:t>
      </w:r>
    </w:p>
    <w:p w14:paraId="2AABDA65" w14:textId="77777777" w:rsidR="007434F3" w:rsidRPr="007434F3" w:rsidRDefault="007434F3" w:rsidP="007434F3"/>
    <w:p w14:paraId="109300A5" w14:textId="21A67A04" w:rsidR="00D40529" w:rsidRPr="005221C9" w:rsidRDefault="00D40529" w:rsidP="00D40529">
      <w:pPr>
        <w:spacing w:before="0"/>
        <w:ind w:left="0"/>
        <w:rPr>
          <w:rFonts w:eastAsia="Times New Roman" w:cs="Arial"/>
          <w:color w:val="000000"/>
          <w:lang w:eastAsia="es-CR"/>
        </w:rPr>
      </w:pPr>
      <w:r w:rsidRPr="00765B58">
        <w:rPr>
          <w:rFonts w:eastAsia="Times New Roman" w:cs="Arial"/>
          <w:color w:val="000000"/>
          <w:lang w:eastAsia="es-CR"/>
        </w:rPr>
        <w:t xml:space="preserve">Producto del diagnóstico realizado en </w:t>
      </w:r>
      <w:r w:rsidR="004D7642" w:rsidRPr="00765B58">
        <w:rPr>
          <w:rFonts w:eastAsia="Times New Roman" w:cs="Arial"/>
          <w:color w:val="000000"/>
          <w:lang w:eastAsia="es-CR"/>
        </w:rPr>
        <w:t>la Delegación Regional del Organismo de Investigación Judicial de Heredia</w:t>
      </w:r>
      <w:r w:rsidRPr="00765B58">
        <w:rPr>
          <w:rFonts w:eastAsia="Times New Roman" w:cs="Arial"/>
          <w:color w:val="000000"/>
          <w:lang w:eastAsia="es-CR"/>
        </w:rPr>
        <w:t>, se identificaron datos relevantes que a continuación se especifican e integran en conjunto con el plan de trabajo</w:t>
      </w:r>
      <w:r w:rsidR="00BF0D4D" w:rsidRPr="00765B58">
        <w:rPr>
          <w:rFonts w:eastAsia="Times New Roman" w:cs="Arial"/>
          <w:color w:val="000000"/>
          <w:lang w:eastAsia="es-CR"/>
        </w:rPr>
        <w:t>:</w:t>
      </w:r>
    </w:p>
    <w:p w14:paraId="53ADA204" w14:textId="472D6100" w:rsidR="00480DE8" w:rsidRPr="00765B58" w:rsidRDefault="00480DE8" w:rsidP="00A45EA7">
      <w:pPr>
        <w:rPr>
          <w:rFonts w:cs="Arial"/>
        </w:rPr>
      </w:pPr>
    </w:p>
    <w:p w14:paraId="6ED93319" w14:textId="77777777" w:rsidR="008D7E34" w:rsidRPr="001C7BF4" w:rsidRDefault="008D7E34" w:rsidP="008D7E34">
      <w:pPr>
        <w:pStyle w:val="Ttulo2"/>
        <w:rPr>
          <w:rFonts w:eastAsia="Times New Roman" w:cs="Arial"/>
          <w:b w:val="0"/>
          <w:bCs w:val="0"/>
          <w:i w:val="0"/>
          <w:iCs w:val="0"/>
          <w:color w:val="auto"/>
          <w:sz w:val="22"/>
          <w:szCs w:val="22"/>
          <w:lang w:val="es-ES" w:eastAsia="es-ES"/>
        </w:rPr>
      </w:pPr>
      <w:r w:rsidRPr="001C7BF4">
        <w:rPr>
          <w:rFonts w:eastAsia="Times New Roman" w:cs="Arial"/>
          <w:b w:val="0"/>
          <w:bCs w:val="0"/>
          <w:i w:val="0"/>
          <w:iCs w:val="0"/>
          <w:color w:val="auto"/>
          <w:sz w:val="22"/>
          <w:szCs w:val="22"/>
          <w:lang w:val="es-ES" w:eastAsia="es-ES"/>
        </w:rPr>
        <w:t xml:space="preserve">La Unidad de Cárceles de Heredia, contó durante el 2019 con cuatro plazas de personas custodias, producto del </w:t>
      </w:r>
      <w:r w:rsidRPr="00540936">
        <w:rPr>
          <w:rFonts w:eastAsia="Times New Roman" w:cs="Arial"/>
          <w:b w:val="0"/>
          <w:bCs w:val="0"/>
          <w:color w:val="auto"/>
          <w:sz w:val="22"/>
          <w:szCs w:val="22"/>
          <w:lang w:val="es-ES" w:eastAsia="es-ES"/>
        </w:rPr>
        <w:t>“Proyecto de Mejora Integral del Proceso Penal”</w:t>
      </w:r>
      <w:r w:rsidRPr="001C7BF4">
        <w:rPr>
          <w:rFonts w:eastAsia="Times New Roman" w:cs="Arial"/>
          <w:b w:val="0"/>
          <w:bCs w:val="0"/>
          <w:i w:val="0"/>
          <w:iCs w:val="0"/>
          <w:color w:val="auto"/>
          <w:sz w:val="22"/>
          <w:szCs w:val="22"/>
          <w:lang w:val="es-ES" w:eastAsia="es-ES"/>
        </w:rPr>
        <w:t xml:space="preserve">, el cual estableció planes de descongestionamiento buscando disminuir el circulante de los tribunales penales y se dotó de los recursos requeridos en los lugares que se consideran críticos porque no tienen la capacidad instalada para absorber la entrada, procurando maximizar los recursos de las estructuras mínimas de cada sede regional del Tribunal. Sin embargo, para el 2020, en sesión del Consejo Superior 108-19, celebrada el 12 de diciembre de 2019, Artículo LXXI, </w:t>
      </w:r>
      <w:r w:rsidRPr="001C7BF4">
        <w:rPr>
          <w:rFonts w:eastAsia="Times New Roman" w:cs="Arial"/>
          <w:b w:val="0"/>
          <w:bCs w:val="0"/>
          <w:i w:val="0"/>
          <w:iCs w:val="0"/>
          <w:color w:val="auto"/>
          <w:sz w:val="22"/>
          <w:szCs w:val="22"/>
          <w:lang w:val="es-ES" w:eastAsia="es-ES"/>
        </w:rPr>
        <w:lastRenderedPageBreak/>
        <w:t>acordó un escenario más reducido debido a las limitaciones presupuestarias institucionales, por tal razón, las cuatro plazas de personas custodias no continuaron para el 2020.</w:t>
      </w:r>
      <w:r w:rsidRPr="001C7BF4" w:rsidDel="003449DC">
        <w:rPr>
          <w:rFonts w:eastAsia="Times New Roman" w:cs="Arial"/>
          <w:b w:val="0"/>
          <w:bCs w:val="0"/>
          <w:i w:val="0"/>
          <w:iCs w:val="0"/>
          <w:color w:val="auto"/>
          <w:sz w:val="22"/>
          <w:szCs w:val="22"/>
          <w:lang w:val="es-ES" w:eastAsia="es-ES"/>
        </w:rPr>
        <w:t xml:space="preserve"> </w:t>
      </w:r>
    </w:p>
    <w:p w14:paraId="32EF05E8" w14:textId="31A84525" w:rsidR="00480DE8" w:rsidRPr="00DA51B2" w:rsidRDefault="00C718F8" w:rsidP="00542139">
      <w:pPr>
        <w:pStyle w:val="Ttulo2"/>
        <w:rPr>
          <w:rFonts w:eastAsia="Times New Roman" w:cs="Arial"/>
          <w:b w:val="0"/>
          <w:bCs w:val="0"/>
          <w:i w:val="0"/>
          <w:iCs w:val="0"/>
          <w:color w:val="auto"/>
          <w:sz w:val="22"/>
          <w:szCs w:val="22"/>
          <w:lang w:val="es-ES" w:eastAsia="es-ES"/>
        </w:rPr>
      </w:pPr>
      <w:r w:rsidRPr="00DA51B2">
        <w:rPr>
          <w:rFonts w:eastAsia="Times New Roman" w:cs="Arial"/>
          <w:b w:val="0"/>
          <w:bCs w:val="0"/>
          <w:i w:val="0"/>
          <w:iCs w:val="0"/>
          <w:color w:val="auto"/>
          <w:sz w:val="22"/>
          <w:szCs w:val="22"/>
          <w:lang w:val="es-ES" w:eastAsia="es-ES"/>
        </w:rPr>
        <w:t>La Delegación del OIJ de Heredia tiene la limitación de encontrarse fuera del edificio principal</w:t>
      </w:r>
      <w:r w:rsidR="00335AC7" w:rsidRPr="00DA51B2">
        <w:rPr>
          <w:rFonts w:eastAsia="Times New Roman" w:cs="Arial"/>
          <w:b w:val="0"/>
          <w:bCs w:val="0"/>
          <w:i w:val="0"/>
          <w:iCs w:val="0"/>
          <w:color w:val="auto"/>
          <w:sz w:val="22"/>
          <w:szCs w:val="22"/>
          <w:lang w:val="es-ES" w:eastAsia="es-ES"/>
        </w:rPr>
        <w:t>, ubicándose a aproximadamente un kilómetro de</w:t>
      </w:r>
      <w:r w:rsidRPr="00DA51B2">
        <w:rPr>
          <w:rFonts w:eastAsia="Times New Roman" w:cs="Arial"/>
          <w:b w:val="0"/>
          <w:bCs w:val="0"/>
          <w:i w:val="0"/>
          <w:iCs w:val="0"/>
          <w:color w:val="auto"/>
          <w:sz w:val="22"/>
          <w:szCs w:val="22"/>
          <w:lang w:val="es-ES" w:eastAsia="es-ES"/>
        </w:rPr>
        <w:t xml:space="preserve"> donde se ubica el Ministerio Público, Juzgado Penal y Tribunal Penal</w:t>
      </w:r>
      <w:r w:rsidR="00335AC7" w:rsidRPr="00DA51B2">
        <w:rPr>
          <w:rFonts w:eastAsia="Times New Roman" w:cs="Arial"/>
          <w:b w:val="0"/>
          <w:bCs w:val="0"/>
          <w:i w:val="0"/>
          <w:iCs w:val="0"/>
          <w:color w:val="auto"/>
          <w:sz w:val="22"/>
          <w:szCs w:val="22"/>
          <w:lang w:val="es-ES" w:eastAsia="es-ES"/>
        </w:rPr>
        <w:t xml:space="preserve">, además de la </w:t>
      </w:r>
      <w:r w:rsidRPr="00DA51B2">
        <w:rPr>
          <w:rFonts w:eastAsia="Times New Roman" w:cs="Arial"/>
          <w:b w:val="0"/>
          <w:bCs w:val="0"/>
          <w:i w:val="0"/>
          <w:iCs w:val="0"/>
          <w:color w:val="auto"/>
          <w:sz w:val="22"/>
          <w:szCs w:val="22"/>
          <w:lang w:val="es-ES" w:eastAsia="es-ES"/>
        </w:rPr>
        <w:t xml:space="preserve">Unidad de Cárceles. Esta situación hace que todas las diligencias y otras gestiones que requieren la presencia del personal de investigación del OIJ </w:t>
      </w:r>
      <w:r w:rsidR="001E4668" w:rsidRPr="00DA51B2">
        <w:rPr>
          <w:rFonts w:eastAsia="Times New Roman" w:cs="Arial"/>
          <w:b w:val="0"/>
          <w:bCs w:val="0"/>
          <w:i w:val="0"/>
          <w:iCs w:val="0"/>
          <w:color w:val="auto"/>
          <w:sz w:val="22"/>
          <w:szCs w:val="22"/>
          <w:lang w:val="es-ES" w:eastAsia="es-ES"/>
        </w:rPr>
        <w:t xml:space="preserve">implique </w:t>
      </w:r>
      <w:r w:rsidRPr="00DA51B2">
        <w:rPr>
          <w:rFonts w:eastAsia="Times New Roman" w:cs="Arial"/>
          <w:b w:val="0"/>
          <w:bCs w:val="0"/>
          <w:i w:val="0"/>
          <w:iCs w:val="0"/>
          <w:color w:val="auto"/>
          <w:sz w:val="22"/>
          <w:szCs w:val="22"/>
          <w:lang w:val="es-ES" w:eastAsia="es-ES"/>
        </w:rPr>
        <w:t>su traslado para ser atendidas, lo que representa, aparte de una mayor inversión de tiempo, dificultades en los canales de comunicación con personas de otras oficinas</w:t>
      </w:r>
      <w:r w:rsidR="00A62416" w:rsidRPr="00DA51B2">
        <w:rPr>
          <w:rFonts w:eastAsia="Times New Roman" w:cs="Arial"/>
          <w:b w:val="0"/>
          <w:bCs w:val="0"/>
          <w:i w:val="0"/>
          <w:iCs w:val="0"/>
          <w:color w:val="auto"/>
          <w:sz w:val="22"/>
          <w:szCs w:val="22"/>
          <w:lang w:val="es-ES" w:eastAsia="es-ES"/>
        </w:rPr>
        <w:t>, como por ejemplo cuando deben presentarse a la Fiscalía por algún asunto relacionado a una investigación o para solicitar allanamientos o intervenciones telefónicas por citas algunos casos</w:t>
      </w:r>
      <w:r w:rsidRPr="00DA51B2">
        <w:rPr>
          <w:rFonts w:eastAsia="Times New Roman" w:cs="Arial"/>
          <w:b w:val="0"/>
          <w:bCs w:val="0"/>
          <w:i w:val="0"/>
          <w:iCs w:val="0"/>
          <w:color w:val="auto"/>
          <w:sz w:val="22"/>
          <w:szCs w:val="22"/>
          <w:lang w:val="es-ES" w:eastAsia="es-ES"/>
        </w:rPr>
        <w:t xml:space="preserve">. La misma situación se da en el caso de </w:t>
      </w:r>
      <w:r w:rsidR="007357D8" w:rsidRPr="00DA51B2">
        <w:rPr>
          <w:rFonts w:eastAsia="Times New Roman" w:cs="Arial"/>
          <w:b w:val="0"/>
          <w:bCs w:val="0"/>
          <w:i w:val="0"/>
          <w:iCs w:val="0"/>
          <w:color w:val="auto"/>
          <w:sz w:val="22"/>
          <w:szCs w:val="22"/>
          <w:lang w:val="es-ES" w:eastAsia="es-ES"/>
        </w:rPr>
        <w:t xml:space="preserve">la Unidad de </w:t>
      </w:r>
      <w:r w:rsidRPr="00DA51B2">
        <w:rPr>
          <w:rFonts w:eastAsia="Times New Roman" w:cs="Arial"/>
          <w:b w:val="0"/>
          <w:bCs w:val="0"/>
          <w:i w:val="0"/>
          <w:iCs w:val="0"/>
          <w:color w:val="auto"/>
          <w:sz w:val="22"/>
          <w:szCs w:val="22"/>
          <w:lang w:val="es-ES" w:eastAsia="es-ES"/>
        </w:rPr>
        <w:t xml:space="preserve">Cárceles, puesto que todo lo referente a la parte administrativa concerniente a pago de facturas por alimentación, controles de horas extras, apoyo del personal de investigación y otros, debe tramitarse en la </w:t>
      </w:r>
      <w:r w:rsidR="00FD435C" w:rsidRPr="00DA51B2">
        <w:rPr>
          <w:rFonts w:eastAsia="Times New Roman" w:cs="Arial"/>
          <w:b w:val="0"/>
          <w:bCs w:val="0"/>
          <w:i w:val="0"/>
          <w:iCs w:val="0"/>
          <w:color w:val="auto"/>
          <w:sz w:val="22"/>
          <w:szCs w:val="22"/>
          <w:lang w:val="es-ES" w:eastAsia="es-ES"/>
        </w:rPr>
        <w:t>D</w:t>
      </w:r>
      <w:r w:rsidR="00F735DC" w:rsidRPr="00DA51B2">
        <w:rPr>
          <w:rFonts w:eastAsia="Times New Roman" w:cs="Arial"/>
          <w:b w:val="0"/>
          <w:bCs w:val="0"/>
          <w:i w:val="0"/>
          <w:iCs w:val="0"/>
          <w:color w:val="auto"/>
          <w:sz w:val="22"/>
          <w:szCs w:val="22"/>
          <w:lang w:val="es-ES" w:eastAsia="es-ES"/>
        </w:rPr>
        <w:t>elegación</w:t>
      </w:r>
      <w:r w:rsidRPr="00DA51B2">
        <w:rPr>
          <w:rFonts w:eastAsia="Times New Roman" w:cs="Arial"/>
          <w:b w:val="0"/>
          <w:bCs w:val="0"/>
          <w:i w:val="0"/>
          <w:iCs w:val="0"/>
          <w:color w:val="auto"/>
          <w:sz w:val="22"/>
          <w:szCs w:val="22"/>
          <w:lang w:val="es-ES" w:eastAsia="es-ES"/>
        </w:rPr>
        <w:t>.</w:t>
      </w:r>
      <w:r w:rsidR="00285273" w:rsidRPr="00DA51B2">
        <w:rPr>
          <w:rFonts w:eastAsia="Times New Roman" w:cs="Arial"/>
          <w:b w:val="0"/>
          <w:bCs w:val="0"/>
          <w:i w:val="0"/>
          <w:iCs w:val="0"/>
          <w:color w:val="auto"/>
          <w:sz w:val="22"/>
          <w:szCs w:val="22"/>
          <w:lang w:val="es-ES" w:eastAsia="es-ES"/>
        </w:rPr>
        <w:t xml:space="preserve"> </w:t>
      </w:r>
    </w:p>
    <w:p w14:paraId="78AC0061" w14:textId="292C66E2" w:rsidR="00FC6C77" w:rsidRPr="002E2AC5" w:rsidRDefault="00580FF9" w:rsidP="00542139">
      <w:pPr>
        <w:pStyle w:val="Ttulo2"/>
        <w:rPr>
          <w:rFonts w:cs="Arial"/>
          <w:b w:val="0"/>
          <w:bCs w:val="0"/>
          <w:i w:val="0"/>
          <w:iCs w:val="0"/>
          <w:color w:val="auto"/>
          <w:sz w:val="22"/>
          <w:szCs w:val="22"/>
        </w:rPr>
      </w:pPr>
      <w:r w:rsidRPr="001C7BF4">
        <w:rPr>
          <w:rFonts w:cs="Arial"/>
          <w:b w:val="0"/>
          <w:bCs w:val="0"/>
          <w:i w:val="0"/>
          <w:iCs w:val="0"/>
          <w:color w:val="auto"/>
          <w:sz w:val="22"/>
          <w:szCs w:val="22"/>
        </w:rPr>
        <w:t>Para el año 201</w:t>
      </w:r>
      <w:r w:rsidR="00B04F45"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se registró </w:t>
      </w:r>
      <w:r w:rsidR="00364215">
        <w:rPr>
          <w:rFonts w:cs="Arial"/>
          <w:b w:val="0"/>
          <w:bCs w:val="0"/>
          <w:i w:val="0"/>
          <w:iCs w:val="0"/>
          <w:color w:val="auto"/>
          <w:sz w:val="22"/>
          <w:szCs w:val="22"/>
          <w:lang w:val="es-MX"/>
        </w:rPr>
        <w:t>e</w:t>
      </w:r>
      <w:r w:rsidRPr="001C7BF4">
        <w:rPr>
          <w:rFonts w:cs="Arial"/>
          <w:b w:val="0"/>
          <w:bCs w:val="0"/>
          <w:i w:val="0"/>
          <w:iCs w:val="0"/>
          <w:color w:val="auto"/>
          <w:sz w:val="22"/>
          <w:szCs w:val="22"/>
        </w:rPr>
        <w:t xml:space="preserve">l mayor </w:t>
      </w:r>
      <w:r w:rsidR="00364215">
        <w:rPr>
          <w:rFonts w:cs="Arial"/>
          <w:b w:val="0"/>
          <w:bCs w:val="0"/>
          <w:i w:val="0"/>
          <w:iCs w:val="0"/>
          <w:color w:val="auto"/>
          <w:sz w:val="22"/>
          <w:szCs w:val="22"/>
          <w:lang w:val="es-MX"/>
        </w:rPr>
        <w:t>ingr</w:t>
      </w:r>
      <w:r w:rsidR="003970DF">
        <w:rPr>
          <w:rFonts w:cs="Arial"/>
          <w:b w:val="0"/>
          <w:bCs w:val="0"/>
          <w:i w:val="0"/>
          <w:iCs w:val="0"/>
          <w:color w:val="auto"/>
          <w:sz w:val="22"/>
          <w:szCs w:val="22"/>
          <w:lang w:val="es-MX"/>
        </w:rPr>
        <w:t>eso</w:t>
      </w:r>
      <w:r w:rsidRPr="001C7BF4">
        <w:rPr>
          <w:rFonts w:cs="Arial"/>
          <w:b w:val="0"/>
          <w:bCs w:val="0"/>
          <w:i w:val="0"/>
          <w:iCs w:val="0"/>
          <w:color w:val="auto"/>
          <w:sz w:val="22"/>
          <w:szCs w:val="22"/>
        </w:rPr>
        <w:t xml:space="preserve"> de asuntos (76</w:t>
      </w:r>
      <w:r w:rsidR="00E026A0" w:rsidRPr="001C7BF4">
        <w:rPr>
          <w:rFonts w:cs="Arial"/>
          <w:b w:val="0"/>
          <w:bCs w:val="0"/>
          <w:i w:val="0"/>
          <w:iCs w:val="0"/>
          <w:color w:val="auto"/>
          <w:sz w:val="22"/>
          <w:szCs w:val="22"/>
          <w:lang w:val="es-MX"/>
        </w:rPr>
        <w:t>84</w:t>
      </w:r>
      <w:r w:rsidRPr="001C7BF4">
        <w:rPr>
          <w:rFonts w:cs="Arial"/>
          <w:b w:val="0"/>
          <w:bCs w:val="0"/>
          <w:i w:val="0"/>
          <w:iCs w:val="0"/>
          <w:color w:val="auto"/>
          <w:sz w:val="22"/>
          <w:szCs w:val="22"/>
        </w:rPr>
        <w:t xml:space="preserve"> casos</w:t>
      </w:r>
      <w:r w:rsidR="00E026A0" w:rsidRPr="001C7BF4">
        <w:rPr>
          <w:rFonts w:cs="Arial"/>
          <w:b w:val="0"/>
          <w:bCs w:val="0"/>
          <w:i w:val="0"/>
          <w:iCs w:val="0"/>
          <w:color w:val="auto"/>
          <w:sz w:val="22"/>
          <w:szCs w:val="22"/>
          <w:lang w:val="es-MX"/>
        </w:rPr>
        <w:t xml:space="preserve"> de investigación</w:t>
      </w:r>
      <w:r w:rsidRPr="001C7BF4">
        <w:rPr>
          <w:rFonts w:cs="Arial"/>
          <w:b w:val="0"/>
          <w:bCs w:val="0"/>
          <w:i w:val="0"/>
          <w:iCs w:val="0"/>
          <w:color w:val="auto"/>
          <w:sz w:val="22"/>
          <w:szCs w:val="22"/>
        </w:rPr>
        <w:t xml:space="preserve">), </w:t>
      </w:r>
      <w:r w:rsidR="00873054" w:rsidRPr="001C7BF4">
        <w:rPr>
          <w:rFonts w:cs="Arial"/>
          <w:b w:val="0"/>
          <w:bCs w:val="0"/>
          <w:i w:val="0"/>
          <w:iCs w:val="0"/>
          <w:color w:val="auto"/>
          <w:sz w:val="22"/>
          <w:szCs w:val="22"/>
          <w:lang w:val="es-MX"/>
        </w:rPr>
        <w:t xml:space="preserve">registrando un aumento de un </w:t>
      </w:r>
      <w:r w:rsidR="00CF54A7" w:rsidRPr="001C7BF4">
        <w:rPr>
          <w:rFonts w:cs="Arial"/>
          <w:b w:val="0"/>
          <w:bCs w:val="0"/>
          <w:i w:val="0"/>
          <w:iCs w:val="0"/>
          <w:color w:val="auto"/>
          <w:sz w:val="22"/>
          <w:szCs w:val="22"/>
          <w:lang w:val="es-MX"/>
        </w:rPr>
        <w:t xml:space="preserve">6,3% </w:t>
      </w:r>
      <w:r w:rsidR="00944DA6" w:rsidRPr="001C7BF4">
        <w:rPr>
          <w:rFonts w:cs="Arial"/>
          <w:b w:val="0"/>
          <w:bCs w:val="0"/>
          <w:i w:val="0"/>
          <w:iCs w:val="0"/>
          <w:color w:val="auto"/>
          <w:sz w:val="22"/>
          <w:szCs w:val="22"/>
          <w:lang w:val="es-MX"/>
        </w:rPr>
        <w:t>en comparación con las causas ingresada</w:t>
      </w:r>
      <w:r w:rsidR="0061555C">
        <w:rPr>
          <w:rFonts w:cs="Arial"/>
          <w:b w:val="0"/>
          <w:bCs w:val="0"/>
          <w:i w:val="0"/>
          <w:iCs w:val="0"/>
          <w:color w:val="auto"/>
          <w:sz w:val="22"/>
          <w:szCs w:val="22"/>
          <w:lang w:val="es-MX"/>
        </w:rPr>
        <w:t>s</w:t>
      </w:r>
      <w:r w:rsidR="00944DA6" w:rsidRPr="001C7BF4">
        <w:rPr>
          <w:rFonts w:cs="Arial"/>
          <w:b w:val="0"/>
          <w:bCs w:val="0"/>
          <w:i w:val="0"/>
          <w:iCs w:val="0"/>
          <w:color w:val="auto"/>
          <w:sz w:val="22"/>
          <w:szCs w:val="22"/>
          <w:lang w:val="es-MX"/>
        </w:rPr>
        <w:t xml:space="preserve"> durante el año 2018, </w:t>
      </w:r>
      <w:r w:rsidRPr="001C7BF4">
        <w:rPr>
          <w:rFonts w:cs="Arial"/>
          <w:b w:val="0"/>
          <w:bCs w:val="0"/>
          <w:i w:val="0"/>
          <w:iCs w:val="0"/>
          <w:color w:val="auto"/>
          <w:sz w:val="22"/>
          <w:szCs w:val="22"/>
        </w:rPr>
        <w:t>situación que gener</w:t>
      </w:r>
      <w:r w:rsidR="0061555C">
        <w:rPr>
          <w:rFonts w:cs="Arial"/>
          <w:b w:val="0"/>
          <w:bCs w:val="0"/>
          <w:i w:val="0"/>
          <w:iCs w:val="0"/>
          <w:color w:val="auto"/>
          <w:sz w:val="22"/>
          <w:szCs w:val="22"/>
          <w:lang w:val="es-MX"/>
        </w:rPr>
        <w:t>ó</w:t>
      </w:r>
      <w:r w:rsidRPr="001C7BF4">
        <w:rPr>
          <w:rFonts w:cs="Arial"/>
          <w:b w:val="0"/>
          <w:bCs w:val="0"/>
          <w:i w:val="0"/>
          <w:iCs w:val="0"/>
          <w:color w:val="auto"/>
          <w:sz w:val="22"/>
          <w:szCs w:val="22"/>
        </w:rPr>
        <w:t xml:space="preserve"> que las cargas de trabajo aument</w:t>
      </w:r>
      <w:r w:rsidR="0061555C">
        <w:rPr>
          <w:rFonts w:cs="Arial"/>
          <w:b w:val="0"/>
          <w:bCs w:val="0"/>
          <w:i w:val="0"/>
          <w:iCs w:val="0"/>
          <w:color w:val="auto"/>
          <w:sz w:val="22"/>
          <w:szCs w:val="22"/>
          <w:lang w:val="es-MX"/>
        </w:rPr>
        <w:t xml:space="preserve">aran </w:t>
      </w:r>
      <w:r w:rsidR="00AB3194">
        <w:rPr>
          <w:rFonts w:cs="Arial"/>
          <w:b w:val="0"/>
          <w:bCs w:val="0"/>
          <w:i w:val="0"/>
          <w:iCs w:val="0"/>
          <w:color w:val="auto"/>
          <w:sz w:val="22"/>
          <w:szCs w:val="22"/>
          <w:lang w:val="es-MX"/>
        </w:rPr>
        <w:t>en</w:t>
      </w:r>
      <w:r w:rsidR="004B6043" w:rsidRPr="001C7BF4">
        <w:rPr>
          <w:rFonts w:cs="Arial"/>
          <w:b w:val="0"/>
          <w:bCs w:val="0"/>
          <w:i w:val="0"/>
          <w:iCs w:val="0"/>
          <w:color w:val="auto"/>
          <w:sz w:val="22"/>
          <w:szCs w:val="22"/>
          <w:lang w:val="es-MX"/>
        </w:rPr>
        <w:t xml:space="preserve"> el área de apoyo </w:t>
      </w:r>
      <w:r w:rsidR="00206B61" w:rsidRPr="001C7BF4">
        <w:rPr>
          <w:rFonts w:cs="Arial"/>
          <w:b w:val="0"/>
          <w:bCs w:val="0"/>
          <w:i w:val="0"/>
          <w:iCs w:val="0"/>
          <w:color w:val="auto"/>
          <w:sz w:val="22"/>
          <w:szCs w:val="22"/>
          <w:lang w:val="es-MX"/>
        </w:rPr>
        <w:t xml:space="preserve">administrativo, </w:t>
      </w:r>
      <w:r w:rsidR="00A62416" w:rsidRPr="001C7BF4">
        <w:rPr>
          <w:rFonts w:cs="Arial"/>
          <w:b w:val="0"/>
          <w:bCs w:val="0"/>
          <w:i w:val="0"/>
          <w:iCs w:val="0"/>
          <w:color w:val="auto"/>
          <w:sz w:val="22"/>
          <w:szCs w:val="22"/>
          <w:lang w:val="es-MX"/>
        </w:rPr>
        <w:t xml:space="preserve">así </w:t>
      </w:r>
      <w:r w:rsidR="00206B61" w:rsidRPr="001C7BF4">
        <w:rPr>
          <w:rFonts w:cs="Arial"/>
          <w:b w:val="0"/>
          <w:bCs w:val="0"/>
          <w:i w:val="0"/>
          <w:iCs w:val="0"/>
          <w:color w:val="auto"/>
          <w:sz w:val="22"/>
          <w:szCs w:val="22"/>
          <w:lang w:val="es-MX"/>
        </w:rPr>
        <w:t xml:space="preserve">como </w:t>
      </w:r>
      <w:r w:rsidR="00AB3194">
        <w:rPr>
          <w:rFonts w:cs="Arial"/>
          <w:b w:val="0"/>
          <w:bCs w:val="0"/>
          <w:i w:val="0"/>
          <w:iCs w:val="0"/>
          <w:color w:val="auto"/>
          <w:sz w:val="22"/>
          <w:szCs w:val="22"/>
          <w:lang w:val="es-MX"/>
        </w:rPr>
        <w:t>en</w:t>
      </w:r>
      <w:r w:rsidR="00F03215" w:rsidRPr="001C7BF4">
        <w:rPr>
          <w:rFonts w:cs="Arial"/>
          <w:b w:val="0"/>
          <w:bCs w:val="0"/>
          <w:i w:val="0"/>
          <w:iCs w:val="0"/>
          <w:color w:val="auto"/>
          <w:sz w:val="22"/>
          <w:szCs w:val="22"/>
          <w:lang w:val="es-MX"/>
        </w:rPr>
        <w:t xml:space="preserve"> las Unidades de investigación de la Delegación</w:t>
      </w:r>
      <w:r w:rsidR="00020289" w:rsidRPr="001C7BF4">
        <w:rPr>
          <w:rFonts w:cs="Arial"/>
          <w:b w:val="0"/>
          <w:bCs w:val="0"/>
          <w:i w:val="0"/>
          <w:iCs w:val="0"/>
          <w:color w:val="auto"/>
          <w:sz w:val="22"/>
          <w:szCs w:val="22"/>
          <w:lang w:val="es-MX"/>
        </w:rPr>
        <w:t xml:space="preserve"> Regional</w:t>
      </w:r>
      <w:r w:rsidR="00237B96" w:rsidRPr="001C7BF4">
        <w:rPr>
          <w:rFonts w:cs="Arial"/>
          <w:b w:val="0"/>
          <w:bCs w:val="0"/>
          <w:i w:val="0"/>
          <w:iCs w:val="0"/>
          <w:color w:val="auto"/>
          <w:sz w:val="22"/>
          <w:szCs w:val="22"/>
          <w:lang w:val="es-MX"/>
        </w:rPr>
        <w:t>.</w:t>
      </w:r>
    </w:p>
    <w:p w14:paraId="2773B66F" w14:textId="0665C0CC" w:rsidR="00F50B59" w:rsidRPr="001C7BF4" w:rsidRDefault="00F50B59" w:rsidP="00542139">
      <w:pPr>
        <w:pStyle w:val="Ttulo2"/>
        <w:rPr>
          <w:rFonts w:cs="Arial"/>
          <w:b w:val="0"/>
          <w:bCs w:val="0"/>
          <w:i w:val="0"/>
          <w:iCs w:val="0"/>
          <w:color w:val="auto"/>
          <w:sz w:val="22"/>
          <w:szCs w:val="22"/>
        </w:rPr>
      </w:pPr>
      <w:r w:rsidRPr="007B1582">
        <w:rPr>
          <w:rFonts w:eastAsia="Times New Roman" w:cs="Arial"/>
          <w:b w:val="0"/>
          <w:bCs w:val="0"/>
          <w:i w:val="0"/>
          <w:iCs w:val="0"/>
          <w:color w:val="auto"/>
          <w:sz w:val="22"/>
          <w:szCs w:val="22"/>
          <w:lang w:val="es-ES" w:eastAsia="es-ES"/>
        </w:rPr>
        <w:t>La D</w:t>
      </w:r>
      <w:r w:rsidRPr="004D27A7">
        <w:rPr>
          <w:rFonts w:eastAsia="Times New Roman" w:cs="Arial"/>
          <w:b w:val="0"/>
          <w:bCs w:val="0"/>
          <w:i w:val="0"/>
          <w:iCs w:val="0"/>
          <w:color w:val="auto"/>
          <w:sz w:val="22"/>
          <w:szCs w:val="22"/>
          <w:lang w:val="es-ES" w:eastAsia="es-ES"/>
        </w:rPr>
        <w:t>elegación Regional del Organismo de Investigación Judicial de Heredia</w:t>
      </w:r>
      <w:r w:rsidRPr="001819CB">
        <w:rPr>
          <w:rFonts w:eastAsia="Times New Roman" w:cs="Arial"/>
          <w:b w:val="0"/>
          <w:bCs w:val="0"/>
          <w:i w:val="0"/>
          <w:iCs w:val="0"/>
          <w:color w:val="auto"/>
          <w:sz w:val="22"/>
          <w:szCs w:val="22"/>
          <w:lang w:val="es-ES" w:eastAsia="es-ES"/>
        </w:rPr>
        <w:t xml:space="preserve"> es la que recibe la mayor cantidad</w:t>
      </w:r>
      <w:r w:rsidRPr="00866A80">
        <w:rPr>
          <w:rFonts w:eastAsia="Times New Roman" w:cs="Arial"/>
          <w:b w:val="0"/>
          <w:bCs w:val="0"/>
          <w:i w:val="0"/>
          <w:iCs w:val="0"/>
          <w:color w:val="auto"/>
          <w:sz w:val="22"/>
          <w:szCs w:val="22"/>
          <w:lang w:val="es-ES" w:eastAsia="es-ES"/>
        </w:rPr>
        <w:t xml:space="preserve"> de</w:t>
      </w:r>
      <w:r w:rsidRPr="0011350E">
        <w:rPr>
          <w:rFonts w:eastAsia="Times New Roman" w:cs="Arial"/>
          <w:b w:val="0"/>
          <w:bCs w:val="0"/>
          <w:i w:val="0"/>
          <w:iCs w:val="0"/>
          <w:color w:val="auto"/>
          <w:sz w:val="22"/>
          <w:szCs w:val="22"/>
          <w:lang w:val="es-ES" w:eastAsia="es-ES"/>
        </w:rPr>
        <w:t xml:space="preserve"> </w:t>
      </w:r>
      <w:r w:rsidRPr="00765B58">
        <w:rPr>
          <w:rFonts w:eastAsia="Times New Roman" w:cs="Arial"/>
          <w:b w:val="0"/>
          <w:bCs w:val="0"/>
          <w:i w:val="0"/>
          <w:iCs w:val="0"/>
          <w:color w:val="auto"/>
          <w:sz w:val="22"/>
          <w:szCs w:val="22"/>
          <w:lang w:val="es-ES" w:eastAsia="es-ES"/>
        </w:rPr>
        <w:t>causas para investigación a nivel nacional (7684 causas), según comparación con su homóloga de Alajuela que le ingresaron 6024 causas, es importante indicar que</w:t>
      </w:r>
      <w:r w:rsidR="00E367C7">
        <w:rPr>
          <w:rFonts w:eastAsia="Times New Roman" w:cs="Arial"/>
          <w:b w:val="0"/>
          <w:bCs w:val="0"/>
          <w:i w:val="0"/>
          <w:iCs w:val="0"/>
          <w:color w:val="auto"/>
          <w:sz w:val="22"/>
          <w:szCs w:val="22"/>
          <w:lang w:val="es-ES" w:eastAsia="es-ES"/>
        </w:rPr>
        <w:t>,</w:t>
      </w:r>
      <w:r w:rsidRPr="00765B58">
        <w:rPr>
          <w:rFonts w:eastAsia="Times New Roman" w:cs="Arial"/>
          <w:b w:val="0"/>
          <w:bCs w:val="0"/>
          <w:i w:val="0"/>
          <w:iCs w:val="0"/>
          <w:color w:val="auto"/>
          <w:sz w:val="22"/>
          <w:szCs w:val="22"/>
          <w:lang w:val="es-ES" w:eastAsia="es-ES"/>
        </w:rPr>
        <w:t xml:space="preserve"> estas dos Delegaciones son las que les ingresa </w:t>
      </w:r>
      <w:r w:rsidRPr="007B1582">
        <w:rPr>
          <w:rFonts w:eastAsia="Times New Roman" w:cs="Arial"/>
          <w:b w:val="0"/>
          <w:bCs w:val="0"/>
          <w:i w:val="0"/>
          <w:iCs w:val="0"/>
          <w:color w:val="auto"/>
          <w:sz w:val="22"/>
          <w:szCs w:val="22"/>
          <w:lang w:val="es-ES" w:eastAsia="es-ES"/>
        </w:rPr>
        <w:t>la mayor cantidad de causas para investigación</w:t>
      </w:r>
      <w:r w:rsidRPr="004D27A7">
        <w:rPr>
          <w:rFonts w:eastAsia="Times New Roman" w:cs="Arial"/>
          <w:b w:val="0"/>
          <w:bCs w:val="0"/>
          <w:i w:val="0"/>
          <w:iCs w:val="0"/>
          <w:color w:val="auto"/>
          <w:sz w:val="22"/>
          <w:szCs w:val="22"/>
          <w:lang w:val="es-ES" w:eastAsia="es-ES"/>
        </w:rPr>
        <w:t xml:space="preserve"> en el país.</w:t>
      </w:r>
      <w:r>
        <w:rPr>
          <w:rFonts w:eastAsia="Times New Roman" w:cs="Arial"/>
          <w:b w:val="0"/>
          <w:bCs w:val="0"/>
          <w:i w:val="0"/>
          <w:iCs w:val="0"/>
          <w:color w:val="auto"/>
          <w:sz w:val="22"/>
          <w:szCs w:val="22"/>
          <w:lang w:val="es-ES" w:eastAsia="es-ES"/>
        </w:rPr>
        <w:t xml:space="preserve"> </w:t>
      </w:r>
      <w:r w:rsidR="00E367C7">
        <w:rPr>
          <w:rFonts w:eastAsia="Times New Roman" w:cs="Arial"/>
          <w:b w:val="0"/>
          <w:bCs w:val="0"/>
          <w:i w:val="0"/>
          <w:iCs w:val="0"/>
          <w:color w:val="auto"/>
          <w:sz w:val="22"/>
          <w:szCs w:val="22"/>
          <w:lang w:val="es-ES" w:eastAsia="es-ES"/>
        </w:rPr>
        <w:t>Además</w:t>
      </w:r>
      <w:r w:rsidR="004D6A2B">
        <w:rPr>
          <w:rFonts w:eastAsia="Times New Roman" w:cs="Arial"/>
          <w:b w:val="0"/>
          <w:bCs w:val="0"/>
          <w:i w:val="0"/>
          <w:iCs w:val="0"/>
          <w:color w:val="auto"/>
          <w:sz w:val="22"/>
          <w:szCs w:val="22"/>
          <w:lang w:val="es-ES" w:eastAsia="es-ES"/>
        </w:rPr>
        <w:t>,</w:t>
      </w:r>
      <w:r>
        <w:rPr>
          <w:rFonts w:eastAsia="Times New Roman" w:cs="Arial"/>
          <w:b w:val="0"/>
          <w:bCs w:val="0"/>
          <w:i w:val="0"/>
          <w:iCs w:val="0"/>
          <w:color w:val="auto"/>
          <w:sz w:val="22"/>
          <w:szCs w:val="22"/>
          <w:lang w:val="es-ES" w:eastAsia="es-ES"/>
        </w:rPr>
        <w:t xml:space="preserve"> en la </w:t>
      </w:r>
      <w:r w:rsidRPr="007B1582">
        <w:rPr>
          <w:rFonts w:eastAsia="Times New Roman" w:cs="Arial"/>
          <w:b w:val="0"/>
          <w:bCs w:val="0"/>
          <w:i w:val="0"/>
          <w:iCs w:val="0"/>
          <w:color w:val="auto"/>
          <w:sz w:val="22"/>
          <w:szCs w:val="22"/>
          <w:lang w:val="es-ES" w:eastAsia="es-ES"/>
        </w:rPr>
        <w:t>D</w:t>
      </w:r>
      <w:r w:rsidRPr="004D27A7">
        <w:rPr>
          <w:rFonts w:eastAsia="Times New Roman" w:cs="Arial"/>
          <w:b w:val="0"/>
          <w:bCs w:val="0"/>
          <w:i w:val="0"/>
          <w:iCs w:val="0"/>
          <w:color w:val="auto"/>
          <w:sz w:val="22"/>
          <w:szCs w:val="22"/>
          <w:lang w:val="es-ES" w:eastAsia="es-ES"/>
        </w:rPr>
        <w:t>elegación Regional del Organismo de Investigación Judicial de Heredia</w:t>
      </w:r>
      <w:r>
        <w:rPr>
          <w:rFonts w:eastAsia="Times New Roman" w:cs="Arial"/>
          <w:b w:val="0"/>
          <w:bCs w:val="0"/>
          <w:i w:val="0"/>
          <w:iCs w:val="0"/>
          <w:color w:val="auto"/>
          <w:sz w:val="22"/>
          <w:szCs w:val="22"/>
          <w:lang w:val="es-ES" w:eastAsia="es-ES"/>
        </w:rPr>
        <w:t xml:space="preserve"> en promedio se asignan 11 casos por persona investigadora por mes, señalando que este promedio considera solamente el personal al que se le asignan causas de investigación, recordando que, a las dos plazas de Investigador que se desempeñan en la Unidad de Oficialía de Guardia no se le asignan causas de investigación </w:t>
      </w:r>
      <w:r w:rsidR="002E73AD">
        <w:rPr>
          <w:rFonts w:eastAsia="Times New Roman" w:cs="Arial"/>
          <w:b w:val="0"/>
          <w:bCs w:val="0"/>
          <w:i w:val="0"/>
          <w:iCs w:val="0"/>
          <w:color w:val="auto"/>
          <w:sz w:val="22"/>
          <w:szCs w:val="22"/>
          <w:lang w:val="es-ES" w:eastAsia="es-ES"/>
        </w:rPr>
        <w:t>por las labores que tienen asignadas actualmente</w:t>
      </w:r>
      <w:r>
        <w:rPr>
          <w:rFonts w:eastAsia="Times New Roman" w:cs="Arial"/>
          <w:b w:val="0"/>
          <w:bCs w:val="0"/>
          <w:i w:val="0"/>
          <w:iCs w:val="0"/>
          <w:color w:val="auto"/>
          <w:sz w:val="22"/>
          <w:szCs w:val="22"/>
          <w:lang w:val="es-ES" w:eastAsia="es-ES"/>
        </w:rPr>
        <w:t>.</w:t>
      </w:r>
    </w:p>
    <w:p w14:paraId="1D4CF00C" w14:textId="0157D988" w:rsidR="00D80BD1" w:rsidRPr="001C7BF4" w:rsidRDefault="00EF0280" w:rsidP="00D80BD1">
      <w:pPr>
        <w:pStyle w:val="Ttulo2"/>
        <w:rPr>
          <w:rFonts w:cs="Arial"/>
          <w:b w:val="0"/>
          <w:bCs w:val="0"/>
          <w:i w:val="0"/>
          <w:iCs w:val="0"/>
          <w:color w:val="auto"/>
          <w:sz w:val="22"/>
          <w:szCs w:val="22"/>
        </w:rPr>
      </w:pPr>
      <w:r w:rsidRPr="001C7BF4">
        <w:rPr>
          <w:rFonts w:cs="Arial"/>
          <w:b w:val="0"/>
          <w:bCs w:val="0"/>
          <w:i w:val="0"/>
          <w:iCs w:val="0"/>
          <w:color w:val="auto"/>
          <w:sz w:val="22"/>
          <w:szCs w:val="22"/>
        </w:rPr>
        <w:t xml:space="preserve">El porcentaje de </w:t>
      </w:r>
      <w:r w:rsidR="00C64462" w:rsidRPr="001C7BF4">
        <w:rPr>
          <w:rFonts w:cs="Arial"/>
          <w:b w:val="0"/>
          <w:bCs w:val="0"/>
          <w:i w:val="0"/>
          <w:iCs w:val="0"/>
          <w:color w:val="auto"/>
          <w:sz w:val="22"/>
          <w:szCs w:val="22"/>
          <w:lang w:val="es-MX"/>
        </w:rPr>
        <w:t xml:space="preserve">casos donde se ha logrado individualizar </w:t>
      </w:r>
      <w:r w:rsidR="00537EFC" w:rsidRPr="001C7BF4">
        <w:rPr>
          <w:rFonts w:cs="Arial"/>
          <w:b w:val="0"/>
          <w:bCs w:val="0"/>
          <w:i w:val="0"/>
          <w:iCs w:val="0"/>
          <w:color w:val="auto"/>
          <w:sz w:val="22"/>
          <w:szCs w:val="22"/>
          <w:lang w:val="es-MX"/>
        </w:rPr>
        <w:t>quien cometi</w:t>
      </w:r>
      <w:r w:rsidR="008C2361" w:rsidRPr="001C7BF4">
        <w:rPr>
          <w:rFonts w:cs="Arial"/>
          <w:b w:val="0"/>
          <w:bCs w:val="0"/>
          <w:i w:val="0"/>
          <w:iCs w:val="0"/>
          <w:color w:val="auto"/>
          <w:sz w:val="22"/>
          <w:szCs w:val="22"/>
          <w:lang w:val="es-MX"/>
        </w:rPr>
        <w:t xml:space="preserve">ó el delito </w:t>
      </w:r>
      <w:r w:rsidRPr="001C7BF4">
        <w:rPr>
          <w:rFonts w:cs="Arial"/>
          <w:b w:val="0"/>
          <w:bCs w:val="0"/>
          <w:i w:val="0"/>
          <w:iCs w:val="0"/>
          <w:color w:val="auto"/>
          <w:sz w:val="22"/>
          <w:szCs w:val="22"/>
        </w:rPr>
        <w:t>durante el periodo 201</w:t>
      </w:r>
      <w:r w:rsidR="007E3F32" w:rsidRPr="001C7BF4">
        <w:rPr>
          <w:rFonts w:cs="Arial"/>
          <w:b w:val="0"/>
          <w:bCs w:val="0"/>
          <w:i w:val="0"/>
          <w:iCs w:val="0"/>
          <w:color w:val="auto"/>
          <w:sz w:val="22"/>
          <w:szCs w:val="22"/>
          <w:lang w:val="es-MX"/>
        </w:rPr>
        <w:t>6</w:t>
      </w:r>
      <w:r w:rsidRPr="001C7BF4">
        <w:rPr>
          <w:rFonts w:cs="Arial"/>
          <w:b w:val="0"/>
          <w:bCs w:val="0"/>
          <w:i w:val="0"/>
          <w:iCs w:val="0"/>
          <w:color w:val="auto"/>
          <w:sz w:val="22"/>
          <w:szCs w:val="22"/>
        </w:rPr>
        <w:t xml:space="preserve"> al 201</w:t>
      </w:r>
      <w:r w:rsidR="007E3F32"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para la </w:t>
      </w:r>
      <w:r w:rsidR="007E3F32" w:rsidRPr="001C7BF4">
        <w:rPr>
          <w:rFonts w:cs="Arial"/>
          <w:b w:val="0"/>
          <w:bCs w:val="0"/>
          <w:i w:val="0"/>
          <w:iCs w:val="0"/>
          <w:color w:val="auto"/>
          <w:sz w:val="22"/>
          <w:szCs w:val="22"/>
          <w:lang w:val="es-MX"/>
        </w:rPr>
        <w:t xml:space="preserve">para la </w:t>
      </w:r>
      <w:r w:rsidR="0008418D" w:rsidRPr="001C7BF4">
        <w:rPr>
          <w:rFonts w:cs="Arial"/>
          <w:b w:val="0"/>
          <w:bCs w:val="0"/>
          <w:i w:val="0"/>
          <w:iCs w:val="0"/>
          <w:color w:val="auto"/>
          <w:sz w:val="22"/>
          <w:szCs w:val="22"/>
          <w:lang w:val="es-MX"/>
        </w:rPr>
        <w:t xml:space="preserve">Delegación Regional de Heredia </w:t>
      </w:r>
      <w:r w:rsidRPr="001C7BF4">
        <w:rPr>
          <w:rFonts w:cs="Arial"/>
          <w:b w:val="0"/>
          <w:bCs w:val="0"/>
          <w:i w:val="0"/>
          <w:iCs w:val="0"/>
          <w:color w:val="auto"/>
          <w:sz w:val="22"/>
          <w:szCs w:val="22"/>
        </w:rPr>
        <w:t>represent</w:t>
      </w:r>
      <w:r w:rsidR="00B0558B" w:rsidRPr="001C7BF4">
        <w:rPr>
          <w:rFonts w:cs="Arial"/>
          <w:b w:val="0"/>
          <w:bCs w:val="0"/>
          <w:i w:val="0"/>
          <w:iCs w:val="0"/>
          <w:color w:val="auto"/>
          <w:sz w:val="22"/>
          <w:szCs w:val="22"/>
          <w:lang w:val="es-MX"/>
        </w:rPr>
        <w:t>ó</w:t>
      </w:r>
      <w:r w:rsidR="00A1521A" w:rsidRPr="001C7BF4">
        <w:rPr>
          <w:rFonts w:cs="Arial"/>
          <w:b w:val="0"/>
          <w:bCs w:val="0"/>
          <w:i w:val="0"/>
          <w:iCs w:val="0"/>
          <w:color w:val="auto"/>
          <w:sz w:val="22"/>
          <w:szCs w:val="22"/>
          <w:lang w:val="es-MX"/>
        </w:rPr>
        <w:t xml:space="preserve"> un </w:t>
      </w:r>
      <w:r w:rsidR="00AD2916" w:rsidRPr="001C7BF4">
        <w:rPr>
          <w:rFonts w:cs="Arial"/>
          <w:b w:val="0"/>
          <w:bCs w:val="0"/>
          <w:i w:val="0"/>
          <w:iCs w:val="0"/>
          <w:color w:val="auto"/>
          <w:sz w:val="22"/>
          <w:szCs w:val="22"/>
          <w:lang w:val="es-MX"/>
        </w:rPr>
        <w:t xml:space="preserve">30,8% </w:t>
      </w:r>
      <w:r w:rsidR="00BE327C" w:rsidRPr="001C7BF4">
        <w:rPr>
          <w:rFonts w:cs="Arial"/>
          <w:b w:val="0"/>
          <w:bCs w:val="0"/>
          <w:i w:val="0"/>
          <w:iCs w:val="0"/>
          <w:color w:val="auto"/>
          <w:sz w:val="22"/>
          <w:szCs w:val="22"/>
          <w:lang w:val="es-MX"/>
        </w:rPr>
        <w:t xml:space="preserve">de </w:t>
      </w:r>
      <w:r w:rsidRPr="001C7BF4">
        <w:rPr>
          <w:rFonts w:cs="Arial"/>
          <w:b w:val="0"/>
          <w:bCs w:val="0"/>
          <w:i w:val="0"/>
          <w:iCs w:val="0"/>
          <w:color w:val="auto"/>
          <w:sz w:val="22"/>
          <w:szCs w:val="22"/>
        </w:rPr>
        <w:t>los asuntos terminados</w:t>
      </w:r>
      <w:r w:rsidR="00BE327C" w:rsidRPr="001C7BF4">
        <w:rPr>
          <w:rFonts w:cs="Arial"/>
          <w:b w:val="0"/>
          <w:bCs w:val="0"/>
          <w:i w:val="0"/>
          <w:iCs w:val="0"/>
          <w:color w:val="auto"/>
          <w:sz w:val="22"/>
          <w:szCs w:val="22"/>
          <w:lang w:val="es-MX"/>
        </w:rPr>
        <w:t xml:space="preserve"> (CI)</w:t>
      </w:r>
      <w:r w:rsidRPr="001C7BF4">
        <w:rPr>
          <w:rFonts w:cs="Arial"/>
          <w:b w:val="0"/>
          <w:bCs w:val="0"/>
          <w:i w:val="0"/>
          <w:iCs w:val="0"/>
          <w:color w:val="auto"/>
          <w:sz w:val="22"/>
          <w:szCs w:val="22"/>
        </w:rPr>
        <w:t xml:space="preserve">. Aspecto importante, pues finalizar asuntos con un proyecto de </w:t>
      </w:r>
      <w:r w:rsidR="0076639A" w:rsidRPr="001C7BF4">
        <w:rPr>
          <w:rFonts w:cs="Arial"/>
          <w:b w:val="0"/>
          <w:bCs w:val="0"/>
          <w:i w:val="0"/>
          <w:iCs w:val="0"/>
          <w:color w:val="auto"/>
          <w:sz w:val="22"/>
          <w:szCs w:val="22"/>
          <w:lang w:val="es-MX"/>
        </w:rPr>
        <w:t>casos donde se ha logrado individualizar</w:t>
      </w:r>
      <w:r w:rsidRPr="001C7BF4">
        <w:rPr>
          <w:rFonts w:cs="Arial"/>
          <w:b w:val="0"/>
          <w:bCs w:val="0"/>
          <w:i w:val="0"/>
          <w:iCs w:val="0"/>
          <w:color w:val="auto"/>
          <w:sz w:val="22"/>
          <w:szCs w:val="22"/>
        </w:rPr>
        <w:t xml:space="preserve"> </w:t>
      </w:r>
      <w:r w:rsidR="00CA7D81" w:rsidRPr="001C7BF4">
        <w:rPr>
          <w:rFonts w:cs="Arial"/>
          <w:b w:val="0"/>
          <w:bCs w:val="0"/>
          <w:i w:val="0"/>
          <w:iCs w:val="0"/>
          <w:color w:val="auto"/>
          <w:sz w:val="22"/>
          <w:szCs w:val="22"/>
          <w:lang w:val="es-MX"/>
        </w:rPr>
        <w:t>a</w:t>
      </w:r>
      <w:r w:rsidR="00893773" w:rsidRPr="001C7BF4">
        <w:rPr>
          <w:rFonts w:cs="Arial"/>
          <w:b w:val="0"/>
          <w:bCs w:val="0"/>
          <w:i w:val="0"/>
          <w:iCs w:val="0"/>
          <w:color w:val="auto"/>
          <w:sz w:val="22"/>
          <w:szCs w:val="22"/>
          <w:lang w:val="es-MX"/>
        </w:rPr>
        <w:t xml:space="preserve"> la </w:t>
      </w:r>
      <w:r w:rsidR="00893773" w:rsidRPr="001C7BF4">
        <w:rPr>
          <w:rFonts w:cs="Arial"/>
          <w:b w:val="0"/>
          <w:bCs w:val="0"/>
          <w:i w:val="0"/>
          <w:iCs w:val="0"/>
          <w:color w:val="auto"/>
          <w:sz w:val="22"/>
          <w:szCs w:val="22"/>
          <w:lang w:val="es-MX"/>
        </w:rPr>
        <w:lastRenderedPageBreak/>
        <w:t>persona que cometi</w:t>
      </w:r>
      <w:r w:rsidR="004343CD" w:rsidRPr="001C7BF4">
        <w:rPr>
          <w:rFonts w:cs="Arial"/>
          <w:b w:val="0"/>
          <w:bCs w:val="0"/>
          <w:i w:val="0"/>
          <w:iCs w:val="0"/>
          <w:color w:val="auto"/>
          <w:sz w:val="22"/>
          <w:szCs w:val="22"/>
          <w:lang w:val="es-MX"/>
        </w:rPr>
        <w:t xml:space="preserve">ó el delito </w:t>
      </w:r>
      <w:r w:rsidRPr="001C7BF4">
        <w:rPr>
          <w:rFonts w:cs="Arial"/>
          <w:b w:val="0"/>
          <w:bCs w:val="0"/>
          <w:i w:val="0"/>
          <w:iCs w:val="0"/>
          <w:color w:val="auto"/>
          <w:sz w:val="22"/>
          <w:szCs w:val="22"/>
        </w:rPr>
        <w:t xml:space="preserve">responde a que el </w:t>
      </w:r>
      <w:r w:rsidR="00243F95" w:rsidRPr="001C7BF4">
        <w:rPr>
          <w:rFonts w:cs="Arial"/>
          <w:b w:val="0"/>
          <w:bCs w:val="0"/>
          <w:i w:val="0"/>
          <w:iCs w:val="0"/>
          <w:color w:val="auto"/>
          <w:sz w:val="22"/>
          <w:szCs w:val="22"/>
          <w:lang w:val="es-MX"/>
        </w:rPr>
        <w:t>Organismo de Investigación Judicial</w:t>
      </w:r>
      <w:r w:rsidRPr="001C7BF4">
        <w:rPr>
          <w:rFonts w:cs="Arial"/>
          <w:b w:val="0"/>
          <w:bCs w:val="0"/>
          <w:i w:val="0"/>
          <w:iCs w:val="0"/>
          <w:color w:val="auto"/>
          <w:sz w:val="22"/>
          <w:szCs w:val="22"/>
        </w:rPr>
        <w:t>, en tiempo</w:t>
      </w:r>
      <w:r w:rsidR="00F41A6B" w:rsidRPr="001C7BF4">
        <w:rPr>
          <w:rFonts w:cs="Arial"/>
          <w:b w:val="0"/>
          <w:bCs w:val="0"/>
          <w:i w:val="0"/>
          <w:iCs w:val="0"/>
          <w:color w:val="auto"/>
          <w:sz w:val="22"/>
          <w:szCs w:val="22"/>
          <w:lang w:val="es-CR"/>
        </w:rPr>
        <w:t>,</w:t>
      </w:r>
      <w:r w:rsidRPr="001C7BF4">
        <w:rPr>
          <w:rFonts w:cs="Arial"/>
          <w:b w:val="0"/>
          <w:bCs w:val="0"/>
          <w:i w:val="0"/>
          <w:iCs w:val="0"/>
          <w:color w:val="auto"/>
          <w:sz w:val="22"/>
          <w:szCs w:val="22"/>
        </w:rPr>
        <w:t xml:space="preserve"> pudo encontrar l</w:t>
      </w:r>
      <w:r w:rsidR="007066CF" w:rsidRPr="001C7BF4">
        <w:rPr>
          <w:rFonts w:cs="Arial"/>
          <w:b w:val="0"/>
          <w:bCs w:val="0"/>
          <w:i w:val="0"/>
          <w:iCs w:val="0"/>
          <w:color w:val="auto"/>
          <w:sz w:val="22"/>
          <w:szCs w:val="22"/>
          <w:lang w:val="es-MX"/>
        </w:rPr>
        <w:t>as</w:t>
      </w:r>
      <w:r w:rsidRPr="001C7BF4">
        <w:rPr>
          <w:rFonts w:cs="Arial"/>
          <w:b w:val="0"/>
          <w:bCs w:val="0"/>
          <w:i w:val="0"/>
          <w:iCs w:val="0"/>
          <w:color w:val="auto"/>
          <w:sz w:val="22"/>
          <w:szCs w:val="22"/>
        </w:rPr>
        <w:t xml:space="preserve"> </w:t>
      </w:r>
      <w:r w:rsidR="00B354B5" w:rsidRPr="001C7BF4">
        <w:rPr>
          <w:rFonts w:cs="Arial"/>
          <w:b w:val="0"/>
          <w:bCs w:val="0"/>
          <w:i w:val="0"/>
          <w:iCs w:val="0"/>
          <w:color w:val="auto"/>
          <w:sz w:val="22"/>
          <w:szCs w:val="22"/>
          <w:lang w:val="es-MX"/>
        </w:rPr>
        <w:t>diligencias</w:t>
      </w:r>
      <w:r w:rsidRPr="001C7BF4">
        <w:rPr>
          <w:rFonts w:cs="Arial"/>
          <w:b w:val="0"/>
          <w:bCs w:val="0"/>
          <w:i w:val="0"/>
          <w:iCs w:val="0"/>
          <w:color w:val="auto"/>
          <w:sz w:val="22"/>
          <w:szCs w:val="22"/>
        </w:rPr>
        <w:t xml:space="preserve"> probatorios que le permitieron reconstruir un hecho. Este porcentaje es mayor al promedio </w:t>
      </w:r>
      <w:r w:rsidR="00472CED" w:rsidRPr="001C7BF4">
        <w:rPr>
          <w:rFonts w:cs="Arial"/>
          <w:b w:val="0"/>
          <w:bCs w:val="0"/>
          <w:i w:val="0"/>
          <w:iCs w:val="0"/>
          <w:color w:val="auto"/>
          <w:sz w:val="22"/>
          <w:szCs w:val="22"/>
          <w:lang w:val="es-MX"/>
        </w:rPr>
        <w:t xml:space="preserve">establecido </w:t>
      </w:r>
      <w:r w:rsidR="00D3260F" w:rsidRPr="001C7BF4">
        <w:rPr>
          <w:rFonts w:cs="Arial"/>
          <w:b w:val="0"/>
          <w:bCs w:val="0"/>
          <w:i w:val="0"/>
          <w:iCs w:val="0"/>
          <w:color w:val="auto"/>
          <w:sz w:val="22"/>
          <w:szCs w:val="22"/>
          <w:lang w:val="es-MX"/>
        </w:rPr>
        <w:t>por la Oficina de Planes y Operaciones del Organismo de Investigación Jud</w:t>
      </w:r>
      <w:r w:rsidR="00EB7DB6" w:rsidRPr="001C7BF4">
        <w:rPr>
          <w:rFonts w:cs="Arial"/>
          <w:b w:val="0"/>
          <w:bCs w:val="0"/>
          <w:i w:val="0"/>
          <w:iCs w:val="0"/>
          <w:color w:val="auto"/>
          <w:sz w:val="22"/>
          <w:szCs w:val="22"/>
          <w:lang w:val="es-MX"/>
        </w:rPr>
        <w:t xml:space="preserve">icial </w:t>
      </w:r>
      <w:r w:rsidRPr="001C7BF4">
        <w:rPr>
          <w:rFonts w:cs="Arial"/>
          <w:b w:val="0"/>
          <w:bCs w:val="0"/>
          <w:i w:val="0"/>
          <w:iCs w:val="0"/>
          <w:color w:val="auto"/>
          <w:sz w:val="22"/>
          <w:szCs w:val="22"/>
        </w:rPr>
        <w:t>(</w:t>
      </w:r>
      <w:r w:rsidR="00EB7DB6" w:rsidRPr="001C7BF4">
        <w:rPr>
          <w:rFonts w:cs="Arial"/>
          <w:b w:val="0"/>
          <w:bCs w:val="0"/>
          <w:i w:val="0"/>
          <w:iCs w:val="0"/>
          <w:color w:val="auto"/>
          <w:sz w:val="22"/>
          <w:szCs w:val="22"/>
          <w:lang w:val="es-MX"/>
        </w:rPr>
        <w:t>25</w:t>
      </w:r>
      <w:r w:rsidRPr="001C7BF4">
        <w:rPr>
          <w:rFonts w:cs="Arial"/>
          <w:b w:val="0"/>
          <w:bCs w:val="0"/>
          <w:i w:val="0"/>
          <w:iCs w:val="0"/>
          <w:color w:val="auto"/>
          <w:sz w:val="22"/>
          <w:szCs w:val="22"/>
        </w:rPr>
        <w:t>%).</w:t>
      </w:r>
    </w:p>
    <w:p w14:paraId="6094C78E" w14:textId="23EFA926" w:rsidR="00EB4925" w:rsidRDefault="0062472E" w:rsidP="00542139">
      <w:pPr>
        <w:pStyle w:val="Ttulo2"/>
        <w:rPr>
          <w:rFonts w:cs="Arial"/>
          <w:b w:val="0"/>
          <w:bCs w:val="0"/>
          <w:i w:val="0"/>
          <w:iCs w:val="0"/>
          <w:color w:val="auto"/>
          <w:sz w:val="22"/>
          <w:szCs w:val="22"/>
          <w:lang w:val="es-MX"/>
        </w:rPr>
      </w:pPr>
      <w:r w:rsidRPr="0062472E">
        <w:rPr>
          <w:rFonts w:cs="Arial"/>
          <w:b w:val="0"/>
          <w:bCs w:val="0"/>
          <w:i w:val="0"/>
          <w:iCs w:val="0"/>
          <w:color w:val="auto"/>
          <w:sz w:val="22"/>
          <w:szCs w:val="22"/>
          <w:lang w:val="es-MX"/>
        </w:rPr>
        <w:t xml:space="preserve">El 25,9% del reporte de las “novedades” </w:t>
      </w:r>
      <w:r w:rsidR="00FB31EC">
        <w:rPr>
          <w:rFonts w:cs="Arial"/>
          <w:b w:val="0"/>
          <w:bCs w:val="0"/>
          <w:i w:val="0"/>
          <w:iCs w:val="0"/>
          <w:color w:val="auto"/>
          <w:sz w:val="22"/>
          <w:szCs w:val="22"/>
          <w:lang w:val="es-MX"/>
        </w:rPr>
        <w:t>(</w:t>
      </w:r>
      <w:r w:rsidR="00FB31EC" w:rsidRPr="00FB31EC">
        <w:rPr>
          <w:rFonts w:cs="Arial"/>
          <w:b w:val="0"/>
          <w:bCs w:val="0"/>
          <w:i w:val="0"/>
          <w:iCs w:val="0"/>
          <w:color w:val="auto"/>
          <w:sz w:val="22"/>
          <w:szCs w:val="22"/>
          <w:lang w:val="es-MX"/>
        </w:rPr>
        <w:t xml:space="preserve">Las novedades son todos aquellos incidentes o detalles relevantes del </w:t>
      </w:r>
      <w:r w:rsidR="0003543B" w:rsidRPr="00FB31EC">
        <w:rPr>
          <w:rFonts w:cs="Arial"/>
          <w:b w:val="0"/>
          <w:bCs w:val="0"/>
          <w:i w:val="0"/>
          <w:iCs w:val="0"/>
          <w:color w:val="auto"/>
          <w:sz w:val="22"/>
          <w:szCs w:val="22"/>
          <w:lang w:val="es-MX"/>
        </w:rPr>
        <w:t>quehacer</w:t>
      </w:r>
      <w:r w:rsidR="00FB31EC" w:rsidRPr="00FB31EC">
        <w:rPr>
          <w:rFonts w:cs="Arial"/>
          <w:b w:val="0"/>
          <w:bCs w:val="0"/>
          <w:i w:val="0"/>
          <w:iCs w:val="0"/>
          <w:color w:val="auto"/>
          <w:sz w:val="22"/>
          <w:szCs w:val="22"/>
          <w:lang w:val="es-MX"/>
        </w:rPr>
        <w:t xml:space="preserve"> diario de investigación o relacionado con lo que ocurra durante el día y se requiera una inspección o investigación</w:t>
      </w:r>
      <w:r w:rsidR="0003543B">
        <w:rPr>
          <w:rFonts w:cs="Arial"/>
          <w:b w:val="0"/>
          <w:bCs w:val="0"/>
          <w:i w:val="0"/>
          <w:iCs w:val="0"/>
          <w:color w:val="auto"/>
          <w:sz w:val="22"/>
          <w:szCs w:val="22"/>
          <w:lang w:val="es-MX"/>
        </w:rPr>
        <w:t>)</w:t>
      </w:r>
      <w:r w:rsidR="007A0383">
        <w:rPr>
          <w:rFonts w:cs="Arial"/>
          <w:b w:val="0"/>
          <w:bCs w:val="0"/>
          <w:i w:val="0"/>
          <w:iCs w:val="0"/>
          <w:color w:val="auto"/>
          <w:sz w:val="22"/>
          <w:szCs w:val="22"/>
          <w:lang w:val="es-MX"/>
        </w:rPr>
        <w:t xml:space="preserve"> del año 2019, </w:t>
      </w:r>
      <w:r w:rsidRPr="0062472E">
        <w:rPr>
          <w:rFonts w:cs="Arial"/>
          <w:b w:val="0"/>
          <w:bCs w:val="0"/>
          <w:i w:val="0"/>
          <w:iCs w:val="0"/>
          <w:color w:val="auto"/>
          <w:sz w:val="22"/>
          <w:szCs w:val="22"/>
          <w:lang w:val="es-MX"/>
        </w:rPr>
        <w:t xml:space="preserve">se </w:t>
      </w:r>
      <w:r w:rsidR="006606C6">
        <w:rPr>
          <w:rFonts w:cs="Arial"/>
          <w:b w:val="0"/>
          <w:bCs w:val="0"/>
          <w:i w:val="0"/>
          <w:iCs w:val="0"/>
          <w:color w:val="auto"/>
          <w:sz w:val="22"/>
          <w:szCs w:val="22"/>
          <w:lang w:val="es-MX"/>
        </w:rPr>
        <w:t xml:space="preserve">registró en la franja </w:t>
      </w:r>
      <w:r w:rsidRPr="0062472E">
        <w:rPr>
          <w:rFonts w:cs="Arial"/>
          <w:b w:val="0"/>
          <w:bCs w:val="0"/>
          <w:i w:val="0"/>
          <w:iCs w:val="0"/>
          <w:color w:val="auto"/>
          <w:sz w:val="22"/>
          <w:szCs w:val="22"/>
          <w:lang w:val="es-MX"/>
        </w:rPr>
        <w:t>horari</w:t>
      </w:r>
      <w:r w:rsidR="006606C6">
        <w:rPr>
          <w:rFonts w:cs="Arial"/>
          <w:b w:val="0"/>
          <w:bCs w:val="0"/>
          <w:i w:val="0"/>
          <w:iCs w:val="0"/>
          <w:color w:val="auto"/>
          <w:sz w:val="22"/>
          <w:szCs w:val="22"/>
          <w:lang w:val="es-MX"/>
        </w:rPr>
        <w:t>a</w:t>
      </w:r>
      <w:r w:rsidRPr="0062472E">
        <w:rPr>
          <w:rFonts w:cs="Arial"/>
          <w:b w:val="0"/>
          <w:bCs w:val="0"/>
          <w:i w:val="0"/>
          <w:iCs w:val="0"/>
          <w:color w:val="auto"/>
          <w:sz w:val="22"/>
          <w:szCs w:val="22"/>
          <w:lang w:val="es-MX"/>
        </w:rPr>
        <w:t xml:space="preserve"> de</w:t>
      </w:r>
      <w:r w:rsidR="006606C6">
        <w:rPr>
          <w:rFonts w:cs="Arial"/>
          <w:b w:val="0"/>
          <w:bCs w:val="0"/>
          <w:i w:val="0"/>
          <w:iCs w:val="0"/>
          <w:color w:val="auto"/>
          <w:sz w:val="22"/>
          <w:szCs w:val="22"/>
          <w:lang w:val="es-MX"/>
        </w:rPr>
        <w:t xml:space="preserve"> las </w:t>
      </w:r>
      <w:r w:rsidRPr="0062472E">
        <w:rPr>
          <w:rFonts w:cs="Arial"/>
          <w:b w:val="0"/>
          <w:bCs w:val="0"/>
          <w:i w:val="0"/>
          <w:iCs w:val="0"/>
          <w:color w:val="auto"/>
          <w:sz w:val="22"/>
          <w:szCs w:val="22"/>
          <w:lang w:val="es-MX"/>
        </w:rPr>
        <w:t xml:space="preserve">22:00 a las 07:00, generando en promedio 1,1 </w:t>
      </w:r>
      <w:r w:rsidR="00522718" w:rsidRPr="0062472E">
        <w:rPr>
          <w:rFonts w:cs="Arial"/>
          <w:b w:val="0"/>
          <w:bCs w:val="0"/>
          <w:i w:val="0"/>
          <w:iCs w:val="0"/>
          <w:color w:val="auto"/>
          <w:sz w:val="22"/>
          <w:szCs w:val="22"/>
          <w:lang w:val="es-MX"/>
        </w:rPr>
        <w:t>un reporte</w:t>
      </w:r>
      <w:r w:rsidR="00B65575">
        <w:rPr>
          <w:rFonts w:cs="Arial"/>
          <w:b w:val="0"/>
          <w:bCs w:val="0"/>
          <w:i w:val="0"/>
          <w:iCs w:val="0"/>
          <w:color w:val="auto"/>
          <w:sz w:val="22"/>
          <w:szCs w:val="22"/>
          <w:lang w:val="es-MX"/>
        </w:rPr>
        <w:t xml:space="preserve"> en ese periodo de tiempo.</w:t>
      </w:r>
    </w:p>
    <w:p w14:paraId="3C38D8BE" w14:textId="77777777" w:rsidR="00C46D0F" w:rsidRPr="00C3550C" w:rsidRDefault="00C46D0F" w:rsidP="00C46D0F">
      <w:pPr>
        <w:pStyle w:val="Ttulo2"/>
        <w:numPr>
          <w:ilvl w:val="0"/>
          <w:numId w:val="0"/>
        </w:numPr>
        <w:ind w:left="860"/>
        <w:rPr>
          <w:rFonts w:cs="Arial"/>
          <w:b w:val="0"/>
          <w:bCs w:val="0"/>
          <w:i w:val="0"/>
          <w:iCs w:val="0"/>
          <w:color w:val="auto"/>
          <w:sz w:val="22"/>
          <w:szCs w:val="22"/>
          <w:lang w:val="es-MX"/>
        </w:rPr>
      </w:pPr>
    </w:p>
    <w:p w14:paraId="6DDE790A" w14:textId="73E42E01" w:rsidR="00C3550C" w:rsidRDefault="00C82092" w:rsidP="00C46D0F">
      <w:pPr>
        <w:pStyle w:val="Ttulo2"/>
        <w:spacing w:before="0" w:after="0" w:line="240" w:lineRule="auto"/>
        <w:ind w:left="862" w:hanging="578"/>
        <w:rPr>
          <w:rFonts w:cs="Arial"/>
          <w:b w:val="0"/>
          <w:bCs w:val="0"/>
          <w:i w:val="0"/>
          <w:iCs w:val="0"/>
          <w:color w:val="auto"/>
          <w:sz w:val="22"/>
          <w:szCs w:val="22"/>
          <w:lang w:val="es-MX"/>
        </w:rPr>
      </w:pPr>
      <w:r>
        <w:rPr>
          <w:rFonts w:cs="Arial"/>
          <w:b w:val="0"/>
          <w:bCs w:val="0"/>
          <w:i w:val="0"/>
          <w:iCs w:val="0"/>
          <w:color w:val="auto"/>
          <w:sz w:val="22"/>
          <w:szCs w:val="22"/>
          <w:lang w:val="es-MX"/>
        </w:rPr>
        <w:t>La Unidad de Cárceles de la Delegación Regional del Organismo de Investigación Judicial de Heredia, durante el 2019 presentó un a</w:t>
      </w:r>
      <w:r w:rsidR="00C3550C" w:rsidRPr="002E2AC5">
        <w:rPr>
          <w:rFonts w:cs="Arial"/>
          <w:b w:val="0"/>
          <w:bCs w:val="0"/>
          <w:i w:val="0"/>
          <w:iCs w:val="0"/>
          <w:color w:val="auto"/>
          <w:sz w:val="22"/>
          <w:szCs w:val="22"/>
          <w:lang w:val="es-MX"/>
        </w:rPr>
        <w:t>umento de un 8,9% de los ingresos de personas</w:t>
      </w:r>
      <w:r w:rsidR="00C46D0F">
        <w:rPr>
          <w:rFonts w:cs="Arial"/>
          <w:b w:val="0"/>
          <w:bCs w:val="0"/>
          <w:i w:val="0"/>
          <w:iCs w:val="0"/>
          <w:color w:val="auto"/>
          <w:sz w:val="22"/>
          <w:szCs w:val="22"/>
          <w:lang w:val="es-MX"/>
        </w:rPr>
        <w:t xml:space="preserve"> d</w:t>
      </w:r>
      <w:r w:rsidR="00C3550C" w:rsidRPr="002E2AC5">
        <w:rPr>
          <w:rFonts w:cs="Arial"/>
          <w:b w:val="0"/>
          <w:bCs w:val="0"/>
          <w:i w:val="0"/>
          <w:iCs w:val="0"/>
          <w:color w:val="auto"/>
          <w:sz w:val="22"/>
          <w:szCs w:val="22"/>
          <w:lang w:val="es-MX"/>
        </w:rPr>
        <w:t xml:space="preserve">etenidas </w:t>
      </w:r>
      <w:r w:rsidR="00A841F8">
        <w:rPr>
          <w:rFonts w:cs="Arial"/>
          <w:b w:val="0"/>
          <w:bCs w:val="0"/>
          <w:i w:val="0"/>
          <w:iCs w:val="0"/>
          <w:color w:val="auto"/>
          <w:sz w:val="22"/>
          <w:szCs w:val="22"/>
          <w:lang w:val="es-MX"/>
        </w:rPr>
        <w:t>y un i</w:t>
      </w:r>
      <w:r w:rsidR="00C3550C" w:rsidRPr="002E2AC5">
        <w:rPr>
          <w:rFonts w:cs="Arial"/>
          <w:b w:val="0"/>
          <w:bCs w:val="0"/>
          <w:i w:val="0"/>
          <w:iCs w:val="0"/>
          <w:color w:val="auto"/>
          <w:sz w:val="22"/>
          <w:szCs w:val="22"/>
          <w:lang w:val="es-MX"/>
        </w:rPr>
        <w:t xml:space="preserve">ncremento en un 2,6% en la cantidad de </w:t>
      </w:r>
      <w:r w:rsidR="00C3550C" w:rsidRPr="00C3550C">
        <w:rPr>
          <w:rFonts w:cs="Arial"/>
          <w:b w:val="0"/>
          <w:bCs w:val="0"/>
          <w:i w:val="0"/>
          <w:iCs w:val="0"/>
          <w:color w:val="auto"/>
          <w:sz w:val="22"/>
          <w:szCs w:val="22"/>
          <w:lang w:val="es-MX"/>
        </w:rPr>
        <w:t>prácticas</w:t>
      </w:r>
      <w:r w:rsidR="00C3550C" w:rsidRPr="002E2AC5">
        <w:rPr>
          <w:rFonts w:cs="Arial"/>
          <w:b w:val="0"/>
          <w:bCs w:val="0"/>
          <w:i w:val="0"/>
          <w:iCs w:val="0"/>
          <w:color w:val="auto"/>
          <w:sz w:val="22"/>
          <w:szCs w:val="22"/>
          <w:lang w:val="es-MX"/>
        </w:rPr>
        <w:t xml:space="preserve"> </w:t>
      </w:r>
      <w:r w:rsidR="00A841F8">
        <w:rPr>
          <w:rFonts w:cs="Arial"/>
          <w:b w:val="0"/>
          <w:bCs w:val="0"/>
          <w:i w:val="0"/>
          <w:iCs w:val="0"/>
          <w:color w:val="auto"/>
          <w:sz w:val="22"/>
          <w:szCs w:val="22"/>
          <w:lang w:val="es-MX"/>
        </w:rPr>
        <w:t>judiciales en comparación con los atendido</w:t>
      </w:r>
      <w:r w:rsidR="002B4898">
        <w:rPr>
          <w:rFonts w:cs="Arial"/>
          <w:b w:val="0"/>
          <w:bCs w:val="0"/>
          <w:i w:val="0"/>
          <w:iCs w:val="0"/>
          <w:color w:val="auto"/>
          <w:sz w:val="22"/>
          <w:szCs w:val="22"/>
          <w:lang w:val="es-MX"/>
        </w:rPr>
        <w:t>s</w:t>
      </w:r>
      <w:r w:rsidR="00A841F8">
        <w:rPr>
          <w:rFonts w:cs="Arial"/>
          <w:b w:val="0"/>
          <w:bCs w:val="0"/>
          <w:i w:val="0"/>
          <w:iCs w:val="0"/>
          <w:color w:val="auto"/>
          <w:sz w:val="22"/>
          <w:szCs w:val="22"/>
          <w:lang w:val="es-MX"/>
        </w:rPr>
        <w:t xml:space="preserve"> en el año 2018</w:t>
      </w:r>
      <w:r w:rsidR="00B80DEA">
        <w:rPr>
          <w:rFonts w:cs="Arial"/>
          <w:b w:val="0"/>
          <w:bCs w:val="0"/>
          <w:i w:val="0"/>
          <w:iCs w:val="0"/>
          <w:color w:val="auto"/>
          <w:sz w:val="22"/>
          <w:szCs w:val="22"/>
          <w:lang w:val="es-MX"/>
        </w:rPr>
        <w:t>.</w:t>
      </w:r>
    </w:p>
    <w:p w14:paraId="161AA255" w14:textId="5B19323A" w:rsidR="00B80DEA" w:rsidRDefault="00FB57F9" w:rsidP="00C3550C">
      <w:pPr>
        <w:pStyle w:val="Ttulo2"/>
        <w:rPr>
          <w:rFonts w:cs="Arial"/>
          <w:b w:val="0"/>
          <w:bCs w:val="0"/>
          <w:i w:val="0"/>
          <w:iCs w:val="0"/>
          <w:color w:val="auto"/>
          <w:sz w:val="22"/>
          <w:szCs w:val="22"/>
          <w:lang w:val="es-MX"/>
        </w:rPr>
      </w:pPr>
      <w:r>
        <w:rPr>
          <w:rFonts w:cs="Arial"/>
          <w:b w:val="0"/>
          <w:bCs w:val="0"/>
          <w:i w:val="0"/>
          <w:iCs w:val="0"/>
          <w:color w:val="auto"/>
          <w:sz w:val="22"/>
          <w:szCs w:val="22"/>
          <w:lang w:val="es-MX"/>
        </w:rPr>
        <w:t xml:space="preserve">La Unidad de Cárceles de la Delegación Regional del Organismo de Investigación Judicial de Heredia, durante el año 2019 en promedio atendió 22 </w:t>
      </w:r>
      <w:r w:rsidR="00994BCE">
        <w:rPr>
          <w:rFonts w:cs="Arial"/>
          <w:b w:val="0"/>
          <w:bCs w:val="0"/>
          <w:i w:val="0"/>
          <w:iCs w:val="0"/>
          <w:color w:val="auto"/>
          <w:sz w:val="22"/>
          <w:szCs w:val="22"/>
          <w:lang w:val="es-MX"/>
        </w:rPr>
        <w:t xml:space="preserve">diligencias (detenidos y prácticas) </w:t>
      </w:r>
      <w:r w:rsidR="00AA42A6">
        <w:rPr>
          <w:rFonts w:cs="Arial"/>
          <w:b w:val="0"/>
          <w:bCs w:val="0"/>
          <w:i w:val="0"/>
          <w:iCs w:val="0"/>
          <w:color w:val="auto"/>
          <w:sz w:val="22"/>
          <w:szCs w:val="22"/>
          <w:lang w:val="es-MX"/>
        </w:rPr>
        <w:t xml:space="preserve">por día. </w:t>
      </w:r>
    </w:p>
    <w:p w14:paraId="173C96D7" w14:textId="49102390" w:rsidR="00F34101" w:rsidRPr="002E2AC5" w:rsidRDefault="007B6A59" w:rsidP="00F34101">
      <w:pPr>
        <w:pStyle w:val="Ttulo2"/>
        <w:rPr>
          <w:rFonts w:cs="Arial"/>
          <w:b w:val="0"/>
          <w:bCs w:val="0"/>
          <w:i w:val="0"/>
          <w:iCs w:val="0"/>
          <w:color w:val="auto"/>
          <w:sz w:val="22"/>
          <w:szCs w:val="22"/>
          <w:lang w:val="es-MX"/>
        </w:rPr>
      </w:pPr>
      <w:r>
        <w:rPr>
          <w:rFonts w:cs="Arial"/>
          <w:b w:val="0"/>
          <w:bCs w:val="0"/>
          <w:i w:val="0"/>
          <w:iCs w:val="0"/>
          <w:color w:val="auto"/>
          <w:sz w:val="22"/>
          <w:szCs w:val="22"/>
          <w:lang w:val="es-MX"/>
        </w:rPr>
        <w:t>L</w:t>
      </w:r>
      <w:r w:rsidR="00F34101" w:rsidRPr="002E2AC5">
        <w:rPr>
          <w:rFonts w:cs="Arial"/>
          <w:b w:val="0"/>
          <w:bCs w:val="0"/>
          <w:i w:val="0"/>
          <w:iCs w:val="0"/>
          <w:color w:val="auto"/>
          <w:sz w:val="22"/>
          <w:szCs w:val="22"/>
          <w:lang w:val="es-MX"/>
        </w:rPr>
        <w:t xml:space="preserve">a Unidad de Cárceles de Heredia, durante el 2019 registró en promedio un total de 818 horas extra por mes, lo que representa un </w:t>
      </w:r>
      <w:r w:rsidR="007433F9">
        <w:rPr>
          <w:rFonts w:cs="Arial"/>
          <w:b w:val="0"/>
          <w:bCs w:val="0"/>
          <w:i w:val="0"/>
          <w:iCs w:val="0"/>
          <w:color w:val="auto"/>
          <w:sz w:val="22"/>
          <w:szCs w:val="22"/>
          <w:lang w:val="es-MX"/>
        </w:rPr>
        <w:t xml:space="preserve">promedio de </w:t>
      </w:r>
      <w:r w:rsidR="00F34101" w:rsidRPr="002E2AC5">
        <w:rPr>
          <w:rFonts w:cs="Arial"/>
          <w:b w:val="0"/>
          <w:bCs w:val="0"/>
          <w:i w:val="0"/>
          <w:iCs w:val="0"/>
          <w:color w:val="auto"/>
          <w:sz w:val="22"/>
          <w:szCs w:val="22"/>
          <w:lang w:val="es-MX"/>
        </w:rPr>
        <w:t>27 horas extra</w:t>
      </w:r>
      <w:r w:rsidR="007433F9">
        <w:rPr>
          <w:rFonts w:cs="Arial"/>
          <w:b w:val="0"/>
          <w:bCs w:val="0"/>
          <w:i w:val="0"/>
          <w:iCs w:val="0"/>
          <w:color w:val="auto"/>
          <w:sz w:val="22"/>
          <w:szCs w:val="22"/>
          <w:lang w:val="es-MX"/>
        </w:rPr>
        <w:t xml:space="preserve"> por día</w:t>
      </w:r>
      <w:r w:rsidR="008752ED">
        <w:rPr>
          <w:rFonts w:cs="Arial"/>
          <w:b w:val="0"/>
          <w:bCs w:val="0"/>
          <w:i w:val="0"/>
          <w:iCs w:val="0"/>
          <w:color w:val="auto"/>
          <w:sz w:val="22"/>
          <w:szCs w:val="22"/>
          <w:lang w:val="es-MX"/>
        </w:rPr>
        <w:t>. E</w:t>
      </w:r>
      <w:r w:rsidR="001B7FF1">
        <w:rPr>
          <w:rFonts w:cs="Arial"/>
          <w:b w:val="0"/>
          <w:bCs w:val="0"/>
          <w:i w:val="0"/>
          <w:iCs w:val="0"/>
          <w:color w:val="auto"/>
          <w:sz w:val="22"/>
          <w:szCs w:val="22"/>
          <w:lang w:val="es-MX"/>
        </w:rPr>
        <w:t xml:space="preserve">l 60% de las horas extra se registraron los fines de semana y </w:t>
      </w:r>
      <w:r w:rsidR="00331B56">
        <w:rPr>
          <w:rFonts w:cs="Arial"/>
          <w:b w:val="0"/>
          <w:bCs w:val="0"/>
          <w:i w:val="0"/>
          <w:iCs w:val="0"/>
          <w:color w:val="auto"/>
          <w:sz w:val="22"/>
          <w:szCs w:val="22"/>
          <w:lang w:val="es-MX"/>
        </w:rPr>
        <w:t>el 40% adicional se registraron de lunes a viernes en su mayoría en una franja horari</w:t>
      </w:r>
      <w:r w:rsidR="00774AAD">
        <w:rPr>
          <w:rFonts w:cs="Arial"/>
          <w:b w:val="0"/>
          <w:bCs w:val="0"/>
          <w:i w:val="0"/>
          <w:iCs w:val="0"/>
          <w:color w:val="auto"/>
          <w:sz w:val="22"/>
          <w:szCs w:val="22"/>
          <w:lang w:val="es-MX"/>
        </w:rPr>
        <w:t>a</w:t>
      </w:r>
      <w:r w:rsidR="00331B56">
        <w:rPr>
          <w:rFonts w:cs="Arial"/>
          <w:b w:val="0"/>
          <w:bCs w:val="0"/>
          <w:i w:val="0"/>
          <w:iCs w:val="0"/>
          <w:color w:val="auto"/>
          <w:sz w:val="22"/>
          <w:szCs w:val="22"/>
          <w:lang w:val="es-MX"/>
        </w:rPr>
        <w:t xml:space="preserve"> de 05:00 a 06:59 horas.</w:t>
      </w:r>
      <w:r w:rsidR="00F34101" w:rsidRPr="002E2AC5">
        <w:rPr>
          <w:rFonts w:cs="Arial"/>
          <w:b w:val="0"/>
          <w:bCs w:val="0"/>
          <w:i w:val="0"/>
          <w:iCs w:val="0"/>
          <w:color w:val="auto"/>
          <w:sz w:val="22"/>
          <w:szCs w:val="22"/>
          <w:lang w:val="es-MX"/>
        </w:rPr>
        <w:t xml:space="preserve">  </w:t>
      </w:r>
    </w:p>
    <w:p w14:paraId="38A09327" w14:textId="77777777" w:rsidR="00212022" w:rsidRPr="001C7BF4" w:rsidRDefault="00212022" w:rsidP="00212022">
      <w:pPr>
        <w:pStyle w:val="Ttulo2"/>
        <w:rPr>
          <w:rFonts w:eastAsia="Times New Roman" w:cs="Arial"/>
          <w:b w:val="0"/>
          <w:bCs w:val="0"/>
          <w:i w:val="0"/>
          <w:iCs w:val="0"/>
          <w:color w:val="auto"/>
          <w:sz w:val="22"/>
          <w:szCs w:val="22"/>
          <w:lang w:val="es-ES" w:eastAsia="es-ES"/>
        </w:rPr>
      </w:pPr>
      <w:r w:rsidRPr="001C7BF4">
        <w:rPr>
          <w:rFonts w:eastAsia="Times New Roman" w:cs="Arial"/>
          <w:b w:val="0"/>
          <w:bCs w:val="0"/>
          <w:i w:val="0"/>
          <w:iCs w:val="0"/>
          <w:color w:val="auto"/>
          <w:sz w:val="22"/>
          <w:szCs w:val="22"/>
          <w:lang w:val="es-ES" w:eastAsia="es-ES"/>
        </w:rPr>
        <w:t xml:space="preserve">El personal administrativo está destacado para la atención de denuncias, para el trámite de las causas en los sistemas informáticos, distribución de las causas a los jefes para la asignación, envío de los informes policiales al Ministerio Público, recepción, registro y contestación de las capturas, diligencias de colaboración, localizaciones y presentaciones, así como, para la tramitación de las causas disciplinarias, viáticos, horas extra, inventarios de equipo policial y de suministros de oficina, entre otras cosas. </w:t>
      </w:r>
    </w:p>
    <w:p w14:paraId="033A2201" w14:textId="77777777" w:rsidR="00212022" w:rsidRPr="001C7BF4" w:rsidRDefault="00212022" w:rsidP="002E2AC5">
      <w:pPr>
        <w:pStyle w:val="Ttulo2"/>
        <w:numPr>
          <w:ilvl w:val="0"/>
          <w:numId w:val="0"/>
        </w:numPr>
        <w:ind w:left="851"/>
        <w:rPr>
          <w:rFonts w:eastAsia="Times New Roman" w:cs="Arial"/>
          <w:b w:val="0"/>
          <w:bCs w:val="0"/>
          <w:i w:val="0"/>
          <w:iCs w:val="0"/>
          <w:color w:val="auto"/>
          <w:sz w:val="22"/>
          <w:szCs w:val="22"/>
          <w:lang w:val="es-ES" w:eastAsia="es-ES"/>
        </w:rPr>
      </w:pPr>
      <w:r w:rsidRPr="001C7BF4">
        <w:rPr>
          <w:rFonts w:eastAsia="Times New Roman" w:cs="Arial"/>
          <w:b w:val="0"/>
          <w:bCs w:val="0"/>
          <w:i w:val="0"/>
          <w:iCs w:val="0"/>
          <w:color w:val="auto"/>
          <w:sz w:val="22"/>
          <w:szCs w:val="22"/>
          <w:lang w:val="es-ES" w:eastAsia="es-ES"/>
        </w:rPr>
        <w:t xml:space="preserve">En el siguiente cuadro, se presentan los resultados de la relación por cada uno de los puestos administrativos, con los tiempos promedio que les consume a diario su carga laboral. </w:t>
      </w:r>
    </w:p>
    <w:p w14:paraId="683723E1" w14:textId="09117578" w:rsidR="00212022" w:rsidRDefault="00212022" w:rsidP="00212022">
      <w:pPr>
        <w:pStyle w:val="Descripcin"/>
        <w:spacing w:after="0"/>
        <w:jc w:val="center"/>
        <w:rPr>
          <w:rFonts w:ascii="Arial" w:eastAsia="Times New Roman" w:hAnsi="Arial" w:cs="Arial"/>
          <w:i w:val="0"/>
          <w:iCs w:val="0"/>
          <w:color w:val="auto"/>
          <w:sz w:val="22"/>
          <w:szCs w:val="22"/>
          <w:lang w:val="es-ES" w:eastAsia="es-ES"/>
        </w:rPr>
      </w:pPr>
    </w:p>
    <w:p w14:paraId="7DD41FA8" w14:textId="4DCF7088" w:rsidR="00C46D0F" w:rsidRDefault="00C46D0F" w:rsidP="00C46D0F">
      <w:pPr>
        <w:rPr>
          <w:lang w:val="es-ES" w:eastAsia="es-ES"/>
        </w:rPr>
      </w:pPr>
    </w:p>
    <w:p w14:paraId="26684C54" w14:textId="505C8970" w:rsidR="00212022" w:rsidRPr="001C7BF4" w:rsidRDefault="00212022" w:rsidP="00212022">
      <w:pPr>
        <w:pStyle w:val="Descripcin"/>
        <w:keepNext/>
        <w:jc w:val="center"/>
        <w:rPr>
          <w:rFonts w:ascii="Arial" w:hAnsi="Arial" w:cs="Arial"/>
          <w:b/>
          <w:bCs/>
          <w:sz w:val="22"/>
          <w:szCs w:val="22"/>
        </w:rPr>
      </w:pPr>
      <w:r w:rsidRPr="00446E93">
        <w:rPr>
          <w:rFonts w:ascii="Arial" w:hAnsi="Arial" w:cs="Arial"/>
          <w:b/>
          <w:bCs/>
          <w:sz w:val="22"/>
          <w:szCs w:val="22"/>
        </w:rPr>
        <w:lastRenderedPageBreak/>
        <w:t xml:space="preserve">Cuadro </w:t>
      </w:r>
      <w:r w:rsidRPr="00446E93">
        <w:rPr>
          <w:rFonts w:ascii="Arial" w:hAnsi="Arial" w:cs="Arial"/>
          <w:b/>
          <w:bCs/>
          <w:sz w:val="22"/>
          <w:szCs w:val="22"/>
        </w:rPr>
        <w:fldChar w:fldCharType="begin"/>
      </w:r>
      <w:r w:rsidRPr="00765B58">
        <w:rPr>
          <w:rFonts w:ascii="Arial" w:hAnsi="Arial" w:cs="Arial"/>
          <w:b/>
          <w:bCs/>
          <w:sz w:val="22"/>
          <w:szCs w:val="22"/>
        </w:rPr>
        <w:instrText xml:space="preserve"> SEQ Cuadro \* ARABIC </w:instrText>
      </w:r>
      <w:r w:rsidRPr="00446E93">
        <w:rPr>
          <w:rFonts w:ascii="Arial" w:hAnsi="Arial" w:cs="Arial"/>
          <w:b/>
          <w:bCs/>
          <w:sz w:val="22"/>
          <w:szCs w:val="22"/>
        </w:rPr>
        <w:fldChar w:fldCharType="separate"/>
      </w:r>
      <w:r w:rsidRPr="00446E93">
        <w:rPr>
          <w:rFonts w:ascii="Arial" w:hAnsi="Arial" w:cs="Arial"/>
          <w:b/>
          <w:bCs/>
          <w:noProof/>
          <w:sz w:val="22"/>
          <w:szCs w:val="22"/>
        </w:rPr>
        <w:t>1</w:t>
      </w:r>
      <w:r w:rsidRPr="00446E93">
        <w:rPr>
          <w:rFonts w:ascii="Arial" w:hAnsi="Arial" w:cs="Arial"/>
          <w:b/>
          <w:bCs/>
          <w:sz w:val="22"/>
          <w:szCs w:val="22"/>
        </w:rPr>
        <w:fldChar w:fldCharType="end"/>
      </w:r>
      <w:r w:rsidR="00C46D0F">
        <w:rPr>
          <w:rFonts w:ascii="Arial" w:hAnsi="Arial" w:cs="Arial"/>
          <w:b/>
          <w:bCs/>
          <w:sz w:val="22"/>
          <w:szCs w:val="22"/>
        </w:rPr>
        <w:t xml:space="preserve">. </w:t>
      </w:r>
      <w:r w:rsidRPr="00765B58">
        <w:rPr>
          <w:rFonts w:ascii="Arial" w:hAnsi="Arial" w:cs="Arial"/>
          <w:b/>
          <w:bCs/>
          <w:sz w:val="22"/>
          <w:szCs w:val="22"/>
        </w:rPr>
        <w:t xml:space="preserve">Promedios de carga de </w:t>
      </w:r>
      <w:r w:rsidRPr="00446E93">
        <w:rPr>
          <w:rFonts w:ascii="Arial" w:hAnsi="Arial" w:cs="Arial"/>
          <w:b/>
          <w:bCs/>
          <w:sz w:val="22"/>
          <w:szCs w:val="22"/>
        </w:rPr>
        <w:t>trabajo de cada persona auxiliar administrativa durante el 2018</w:t>
      </w:r>
    </w:p>
    <w:tbl>
      <w:tblPr>
        <w:tblStyle w:val="Tablaconcuadrcula4-nfasis1"/>
        <w:tblW w:w="9579" w:type="dxa"/>
        <w:jc w:val="center"/>
        <w:tblLook w:val="04A0" w:firstRow="1" w:lastRow="0" w:firstColumn="1" w:lastColumn="0" w:noHBand="0" w:noVBand="1"/>
      </w:tblPr>
      <w:tblGrid>
        <w:gridCol w:w="3072"/>
        <w:gridCol w:w="2310"/>
        <w:gridCol w:w="1706"/>
        <w:gridCol w:w="2491"/>
      </w:tblGrid>
      <w:tr w:rsidR="00212022" w:rsidRPr="00765B58" w14:paraId="288E22C7" w14:textId="77777777" w:rsidTr="00016A3F">
        <w:trPr>
          <w:cnfStyle w:val="100000000000" w:firstRow="1" w:lastRow="0" w:firstColumn="0" w:lastColumn="0" w:oddVBand="0" w:evenVBand="0" w:oddHBand="0" w:evenHBand="0" w:firstRowFirstColumn="0" w:firstRowLastColumn="0" w:lastRowFirstColumn="0" w:lastRowLastColumn="0"/>
          <w:trHeight w:val="1296"/>
          <w:jc w:val="center"/>
        </w:trPr>
        <w:tc>
          <w:tcPr>
            <w:cnfStyle w:val="001000000000" w:firstRow="0" w:lastRow="0" w:firstColumn="1" w:lastColumn="0" w:oddVBand="0" w:evenVBand="0" w:oddHBand="0" w:evenHBand="0" w:firstRowFirstColumn="0" w:firstRowLastColumn="0" w:lastRowFirstColumn="0" w:lastRowLastColumn="0"/>
            <w:tcW w:w="3072" w:type="dxa"/>
            <w:vAlign w:val="center"/>
            <w:hideMark/>
          </w:tcPr>
          <w:p w14:paraId="0A44F7FA" w14:textId="77777777" w:rsidR="00212022" w:rsidRPr="00446E93" w:rsidRDefault="00212022" w:rsidP="00016A3F">
            <w:pPr>
              <w:spacing w:before="0" w:after="0" w:line="240" w:lineRule="auto"/>
              <w:ind w:left="0"/>
              <w:jc w:val="center"/>
              <w:rPr>
                <w:rFonts w:eastAsia="Times New Roman" w:cs="Arial"/>
                <w:b w:val="0"/>
                <w:bCs w:val="0"/>
                <w:color w:val="auto"/>
                <w:lang w:val="es-ES" w:eastAsia="es-ES"/>
              </w:rPr>
            </w:pPr>
            <w:r w:rsidRPr="00765B58">
              <w:rPr>
                <w:rFonts w:eastAsia="Times New Roman" w:cs="Arial"/>
                <w:b w:val="0"/>
                <w:bCs w:val="0"/>
                <w:color w:val="auto"/>
                <w:lang w:val="es-ES" w:eastAsia="es-ES"/>
              </w:rPr>
              <w:t>Personal Auxiliar</w:t>
            </w:r>
          </w:p>
        </w:tc>
        <w:tc>
          <w:tcPr>
            <w:tcW w:w="2310" w:type="dxa"/>
          </w:tcPr>
          <w:p w14:paraId="12E9F3E9" w14:textId="77777777" w:rsidR="00212022" w:rsidRPr="00765B58" w:rsidRDefault="00212022" w:rsidP="00016A3F">
            <w:pPr>
              <w:spacing w:before="0" w:after="0" w:line="240" w:lineRule="auto"/>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lang w:val="es-ES" w:eastAsia="es-ES"/>
              </w:rPr>
            </w:pPr>
          </w:p>
          <w:p w14:paraId="343EED10" w14:textId="77777777" w:rsidR="00212022" w:rsidRPr="00765B58" w:rsidRDefault="00212022" w:rsidP="00016A3F">
            <w:pPr>
              <w:spacing w:before="0" w:after="0" w:line="240" w:lineRule="auto"/>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lang w:val="es-ES" w:eastAsia="es-ES"/>
              </w:rPr>
            </w:pPr>
            <w:r w:rsidRPr="00765B58">
              <w:rPr>
                <w:rFonts w:eastAsia="Times New Roman" w:cs="Arial"/>
                <w:lang w:val="es-ES" w:eastAsia="es-ES"/>
              </w:rPr>
              <w:t>Tipo de trámites que realiza</w:t>
            </w:r>
          </w:p>
        </w:tc>
        <w:tc>
          <w:tcPr>
            <w:tcW w:w="1706" w:type="dxa"/>
            <w:vAlign w:val="center"/>
            <w:hideMark/>
          </w:tcPr>
          <w:p w14:paraId="6D195A39" w14:textId="77777777" w:rsidR="00212022" w:rsidRPr="00765B58" w:rsidRDefault="00212022" w:rsidP="00016A3F">
            <w:pPr>
              <w:spacing w:before="0" w:after="0" w:line="240" w:lineRule="auto"/>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lang w:val="es-ES" w:eastAsia="es-ES"/>
              </w:rPr>
            </w:pPr>
            <w:r w:rsidRPr="00765B58">
              <w:rPr>
                <w:rFonts w:eastAsia="Times New Roman" w:cs="Arial"/>
                <w:lang w:val="es-ES" w:eastAsia="es-ES"/>
              </w:rPr>
              <w:t>Promedio de trámites atendidos por día</w:t>
            </w:r>
          </w:p>
        </w:tc>
        <w:tc>
          <w:tcPr>
            <w:tcW w:w="2491" w:type="dxa"/>
            <w:vAlign w:val="center"/>
            <w:hideMark/>
          </w:tcPr>
          <w:p w14:paraId="00A72DA1" w14:textId="77777777" w:rsidR="00212022" w:rsidRPr="00765B58" w:rsidRDefault="00212022" w:rsidP="00016A3F">
            <w:pPr>
              <w:spacing w:before="0" w:after="0" w:line="240" w:lineRule="auto"/>
              <w:ind w:left="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auto"/>
                <w:lang w:val="es-ES" w:eastAsia="es-ES"/>
              </w:rPr>
            </w:pPr>
            <w:r w:rsidRPr="00765B58">
              <w:rPr>
                <w:rFonts w:eastAsia="Times New Roman" w:cs="Arial"/>
                <w:lang w:val="es-ES" w:eastAsia="es-ES"/>
              </w:rPr>
              <w:t xml:space="preserve">Promedio de tiempo requerido para realizar sus labores diarias </w:t>
            </w:r>
          </w:p>
        </w:tc>
      </w:tr>
      <w:tr w:rsidR="00212022" w:rsidRPr="00765B58" w14:paraId="023E043B" w14:textId="77777777" w:rsidTr="00FD69EA">
        <w:trPr>
          <w:cnfStyle w:val="000000100000" w:firstRow="0" w:lastRow="0" w:firstColumn="0" w:lastColumn="0" w:oddVBand="0" w:evenVBand="0" w:oddHBand="1" w:evenHBand="0" w:firstRowFirstColumn="0" w:firstRowLastColumn="0" w:lastRowFirstColumn="0" w:lastRowLastColumn="0"/>
          <w:trHeight w:val="342"/>
          <w:jc w:val="center"/>
        </w:trPr>
        <w:tc>
          <w:tcPr>
            <w:cnfStyle w:val="001000000000" w:firstRow="0" w:lastRow="0" w:firstColumn="1" w:lastColumn="0" w:oddVBand="0" w:evenVBand="0" w:oddHBand="0" w:evenHBand="0" w:firstRowFirstColumn="0" w:firstRowLastColumn="0" w:lastRowFirstColumn="0" w:lastRowLastColumn="0"/>
            <w:tcW w:w="3072" w:type="dxa"/>
            <w:noWrap/>
            <w:hideMark/>
          </w:tcPr>
          <w:p w14:paraId="6FD8E2FD" w14:textId="77777777" w:rsidR="00212022" w:rsidRPr="00765B58" w:rsidRDefault="00212022" w:rsidP="00016A3F">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Atención a persona usuaria (Auxiliar Administrativo)</w:t>
            </w:r>
          </w:p>
        </w:tc>
        <w:tc>
          <w:tcPr>
            <w:tcW w:w="2310" w:type="dxa"/>
            <w:vMerge w:val="restart"/>
            <w:vAlign w:val="center"/>
          </w:tcPr>
          <w:p w14:paraId="6E89002D"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Atención a personas usuarias</w:t>
            </w:r>
          </w:p>
        </w:tc>
        <w:tc>
          <w:tcPr>
            <w:tcW w:w="1706" w:type="dxa"/>
            <w:noWrap/>
            <w:vAlign w:val="center"/>
            <w:hideMark/>
          </w:tcPr>
          <w:p w14:paraId="18D8B51D"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11,5</w:t>
            </w:r>
          </w:p>
        </w:tc>
        <w:tc>
          <w:tcPr>
            <w:tcW w:w="2491" w:type="dxa"/>
            <w:noWrap/>
            <w:vAlign w:val="center"/>
            <w:hideMark/>
          </w:tcPr>
          <w:p w14:paraId="4CA8C944"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06:24:00</w:t>
            </w:r>
          </w:p>
        </w:tc>
      </w:tr>
      <w:tr w:rsidR="00212022" w:rsidRPr="00765B58" w14:paraId="69D3F23F" w14:textId="77777777" w:rsidTr="00FD69EA">
        <w:trPr>
          <w:trHeight w:val="331"/>
          <w:jc w:val="center"/>
        </w:trPr>
        <w:tc>
          <w:tcPr>
            <w:cnfStyle w:val="001000000000" w:firstRow="0" w:lastRow="0" w:firstColumn="1" w:lastColumn="0" w:oddVBand="0" w:evenVBand="0" w:oddHBand="0" w:evenHBand="0" w:firstRowFirstColumn="0" w:firstRowLastColumn="0" w:lastRowFirstColumn="0" w:lastRowLastColumn="0"/>
            <w:tcW w:w="3072" w:type="dxa"/>
            <w:noWrap/>
            <w:hideMark/>
          </w:tcPr>
          <w:p w14:paraId="20350CB3" w14:textId="77777777" w:rsidR="00212022" w:rsidRPr="00765B58" w:rsidRDefault="00212022" w:rsidP="00016A3F">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Atención a persona usuaria (Auxiliar Administrativo)</w:t>
            </w:r>
          </w:p>
        </w:tc>
        <w:tc>
          <w:tcPr>
            <w:tcW w:w="2310" w:type="dxa"/>
            <w:vMerge/>
          </w:tcPr>
          <w:p w14:paraId="2E34EA86" w14:textId="77777777" w:rsidR="00212022" w:rsidRPr="00765B58" w:rsidRDefault="00212022" w:rsidP="00016A3F">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p>
        </w:tc>
        <w:tc>
          <w:tcPr>
            <w:tcW w:w="1706" w:type="dxa"/>
            <w:noWrap/>
            <w:vAlign w:val="center"/>
            <w:hideMark/>
          </w:tcPr>
          <w:p w14:paraId="3F15E9B3"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11,5</w:t>
            </w:r>
          </w:p>
        </w:tc>
        <w:tc>
          <w:tcPr>
            <w:tcW w:w="2491" w:type="dxa"/>
            <w:noWrap/>
            <w:vAlign w:val="center"/>
            <w:hideMark/>
          </w:tcPr>
          <w:p w14:paraId="46B35BC2"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06:24:00</w:t>
            </w:r>
          </w:p>
        </w:tc>
      </w:tr>
      <w:tr w:rsidR="00212022" w:rsidRPr="00765B58" w14:paraId="3055F39D" w14:textId="77777777" w:rsidTr="00FD69EA">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072" w:type="dxa"/>
            <w:noWrap/>
            <w:vAlign w:val="center"/>
            <w:hideMark/>
          </w:tcPr>
          <w:p w14:paraId="030153C0" w14:textId="77777777" w:rsidR="00212022" w:rsidRPr="00765B58" w:rsidRDefault="00212022" w:rsidP="00FD69EA">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Auxiliar 1</w:t>
            </w:r>
          </w:p>
        </w:tc>
        <w:tc>
          <w:tcPr>
            <w:tcW w:w="2310" w:type="dxa"/>
          </w:tcPr>
          <w:p w14:paraId="64F69FB3" w14:textId="77777777" w:rsidR="00212022" w:rsidRPr="00765B58" w:rsidRDefault="00212022" w:rsidP="00016A3F">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 xml:space="preserve">Viáticos, horas extras, </w:t>
            </w:r>
          </w:p>
        </w:tc>
        <w:tc>
          <w:tcPr>
            <w:tcW w:w="1706" w:type="dxa"/>
            <w:noWrap/>
            <w:vAlign w:val="center"/>
            <w:hideMark/>
          </w:tcPr>
          <w:p w14:paraId="645983A6"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26</w:t>
            </w:r>
          </w:p>
        </w:tc>
        <w:tc>
          <w:tcPr>
            <w:tcW w:w="2491" w:type="dxa"/>
            <w:noWrap/>
            <w:vAlign w:val="center"/>
            <w:hideMark/>
          </w:tcPr>
          <w:p w14:paraId="591C5E2E"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07:45:20</w:t>
            </w:r>
          </w:p>
        </w:tc>
      </w:tr>
      <w:tr w:rsidR="00212022" w:rsidRPr="00765B58" w14:paraId="0A6573AB" w14:textId="77777777" w:rsidTr="00FD69EA">
        <w:trPr>
          <w:trHeight w:val="270"/>
          <w:jc w:val="center"/>
        </w:trPr>
        <w:tc>
          <w:tcPr>
            <w:cnfStyle w:val="001000000000" w:firstRow="0" w:lastRow="0" w:firstColumn="1" w:lastColumn="0" w:oddVBand="0" w:evenVBand="0" w:oddHBand="0" w:evenHBand="0" w:firstRowFirstColumn="0" w:firstRowLastColumn="0" w:lastRowFirstColumn="0" w:lastRowLastColumn="0"/>
            <w:tcW w:w="3072" w:type="dxa"/>
            <w:noWrap/>
            <w:vAlign w:val="center"/>
            <w:hideMark/>
          </w:tcPr>
          <w:p w14:paraId="6C6F8CE6" w14:textId="77777777" w:rsidR="00212022" w:rsidRPr="00765B58" w:rsidRDefault="00212022" w:rsidP="00FD69EA">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Auxiliar 2</w:t>
            </w:r>
          </w:p>
        </w:tc>
        <w:tc>
          <w:tcPr>
            <w:tcW w:w="2310" w:type="dxa"/>
          </w:tcPr>
          <w:p w14:paraId="0E7D3C9C" w14:textId="77777777" w:rsidR="00212022" w:rsidRPr="00765B58" w:rsidRDefault="00212022" w:rsidP="00016A3F">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 xml:space="preserve">Capturas, informes SI, </w:t>
            </w:r>
          </w:p>
        </w:tc>
        <w:tc>
          <w:tcPr>
            <w:tcW w:w="1706" w:type="dxa"/>
            <w:noWrap/>
            <w:vAlign w:val="center"/>
            <w:hideMark/>
          </w:tcPr>
          <w:p w14:paraId="758AD342"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12</w:t>
            </w:r>
          </w:p>
        </w:tc>
        <w:tc>
          <w:tcPr>
            <w:tcW w:w="2491" w:type="dxa"/>
            <w:noWrap/>
            <w:vAlign w:val="center"/>
            <w:hideMark/>
          </w:tcPr>
          <w:p w14:paraId="69D779B8"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06:38:45</w:t>
            </w:r>
          </w:p>
        </w:tc>
      </w:tr>
      <w:tr w:rsidR="00212022" w:rsidRPr="00765B58" w14:paraId="488D8DDE" w14:textId="77777777" w:rsidTr="00FD69EA">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072" w:type="dxa"/>
            <w:noWrap/>
            <w:vAlign w:val="center"/>
            <w:hideMark/>
          </w:tcPr>
          <w:p w14:paraId="71132935" w14:textId="77777777" w:rsidR="00212022" w:rsidRPr="00765B58" w:rsidRDefault="00212022" w:rsidP="00FD69EA">
            <w:pPr>
              <w:spacing w:before="0" w:after="0" w:line="240" w:lineRule="auto"/>
              <w:ind w:left="0"/>
              <w:jc w:val="left"/>
              <w:rPr>
                <w:rFonts w:eastAsia="Times New Roman" w:cs="Arial"/>
                <w:b w:val="0"/>
                <w:bCs w:val="0"/>
                <w:lang w:val="es-ES" w:eastAsia="es-ES"/>
              </w:rPr>
            </w:pPr>
          </w:p>
          <w:p w14:paraId="0720B80A" w14:textId="77777777" w:rsidR="00212022" w:rsidRPr="00765B58" w:rsidRDefault="00212022" w:rsidP="00FD69EA">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Secretaria</w:t>
            </w:r>
          </w:p>
        </w:tc>
        <w:tc>
          <w:tcPr>
            <w:tcW w:w="2310" w:type="dxa"/>
          </w:tcPr>
          <w:p w14:paraId="0D410CC3" w14:textId="77777777" w:rsidR="00212022" w:rsidRPr="00765B58" w:rsidRDefault="00212022" w:rsidP="00016A3F">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Diligencias de colaboración, localizaciones y presentaciones</w:t>
            </w:r>
          </w:p>
        </w:tc>
        <w:tc>
          <w:tcPr>
            <w:tcW w:w="1706" w:type="dxa"/>
            <w:noWrap/>
            <w:vAlign w:val="center"/>
            <w:hideMark/>
          </w:tcPr>
          <w:p w14:paraId="13934000"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p>
          <w:p w14:paraId="130B0B75"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16</w:t>
            </w:r>
          </w:p>
        </w:tc>
        <w:tc>
          <w:tcPr>
            <w:tcW w:w="2491" w:type="dxa"/>
            <w:noWrap/>
            <w:vAlign w:val="center"/>
            <w:hideMark/>
          </w:tcPr>
          <w:p w14:paraId="29C3379C"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p>
          <w:p w14:paraId="413926AD"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06:56:07</w:t>
            </w:r>
          </w:p>
        </w:tc>
      </w:tr>
      <w:tr w:rsidR="00212022" w:rsidRPr="00765B58" w14:paraId="6172F506" w14:textId="77777777" w:rsidTr="00FD69EA">
        <w:trPr>
          <w:trHeight w:val="335"/>
          <w:jc w:val="center"/>
        </w:trPr>
        <w:tc>
          <w:tcPr>
            <w:cnfStyle w:val="001000000000" w:firstRow="0" w:lastRow="0" w:firstColumn="1" w:lastColumn="0" w:oddVBand="0" w:evenVBand="0" w:oddHBand="0" w:evenHBand="0" w:firstRowFirstColumn="0" w:firstRowLastColumn="0" w:lastRowFirstColumn="0" w:lastRowLastColumn="0"/>
            <w:tcW w:w="3072" w:type="dxa"/>
            <w:noWrap/>
            <w:vAlign w:val="center"/>
            <w:hideMark/>
          </w:tcPr>
          <w:p w14:paraId="79886160" w14:textId="77777777" w:rsidR="00212022" w:rsidRPr="00765B58" w:rsidRDefault="00212022" w:rsidP="00FD69EA">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Auxiliar 3</w:t>
            </w:r>
          </w:p>
        </w:tc>
        <w:tc>
          <w:tcPr>
            <w:tcW w:w="2310" w:type="dxa"/>
          </w:tcPr>
          <w:p w14:paraId="000C9704" w14:textId="77777777" w:rsidR="00212022" w:rsidRPr="00765B58" w:rsidRDefault="00212022" w:rsidP="00016A3F">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LEC, CICOs</w:t>
            </w:r>
          </w:p>
        </w:tc>
        <w:tc>
          <w:tcPr>
            <w:tcW w:w="1706" w:type="dxa"/>
            <w:noWrap/>
            <w:vAlign w:val="center"/>
            <w:hideMark/>
          </w:tcPr>
          <w:p w14:paraId="7E0A20BB"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61</w:t>
            </w:r>
          </w:p>
        </w:tc>
        <w:tc>
          <w:tcPr>
            <w:tcW w:w="2491" w:type="dxa"/>
            <w:noWrap/>
            <w:vAlign w:val="center"/>
            <w:hideMark/>
          </w:tcPr>
          <w:p w14:paraId="6596B38C" w14:textId="77777777" w:rsidR="00212022" w:rsidRPr="00765B58" w:rsidRDefault="00212022" w:rsidP="00FD69EA">
            <w:pPr>
              <w:spacing w:before="0" w:after="0" w:line="240" w:lineRule="auto"/>
              <w:ind w:left="0"/>
              <w:jc w:val="center"/>
              <w:cnfStyle w:val="000000000000" w:firstRow="0" w:lastRow="0" w:firstColumn="0" w:lastColumn="0" w:oddVBand="0" w:evenVBand="0" w:oddHBand="0"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07:19:00</w:t>
            </w:r>
          </w:p>
        </w:tc>
      </w:tr>
      <w:tr w:rsidR="00212022" w:rsidRPr="00765B58" w14:paraId="4BB72419" w14:textId="77777777" w:rsidTr="00FD69EA">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072" w:type="dxa"/>
            <w:noWrap/>
            <w:vAlign w:val="center"/>
            <w:hideMark/>
          </w:tcPr>
          <w:p w14:paraId="122EC7FD" w14:textId="77777777" w:rsidR="00212022" w:rsidRPr="00765B58" w:rsidRDefault="00212022" w:rsidP="00FD69EA">
            <w:pPr>
              <w:spacing w:before="0" w:after="0" w:line="240" w:lineRule="auto"/>
              <w:ind w:left="0"/>
              <w:jc w:val="left"/>
              <w:rPr>
                <w:rFonts w:eastAsia="Times New Roman" w:cs="Arial"/>
                <w:b w:val="0"/>
                <w:bCs w:val="0"/>
                <w:lang w:val="es-ES" w:eastAsia="es-ES"/>
              </w:rPr>
            </w:pPr>
            <w:r w:rsidRPr="00765B58">
              <w:rPr>
                <w:rFonts w:eastAsia="Times New Roman" w:cs="Arial"/>
                <w:lang w:val="es-ES" w:eastAsia="es-ES"/>
              </w:rPr>
              <w:t>Auxiliar 4</w:t>
            </w:r>
          </w:p>
        </w:tc>
        <w:tc>
          <w:tcPr>
            <w:tcW w:w="2310" w:type="dxa"/>
          </w:tcPr>
          <w:p w14:paraId="27BB0276" w14:textId="77777777" w:rsidR="00212022" w:rsidRPr="00765B58" w:rsidRDefault="00212022" w:rsidP="00016A3F">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Informes CI</w:t>
            </w:r>
          </w:p>
        </w:tc>
        <w:tc>
          <w:tcPr>
            <w:tcW w:w="1706" w:type="dxa"/>
            <w:noWrap/>
            <w:vAlign w:val="center"/>
            <w:hideMark/>
          </w:tcPr>
          <w:p w14:paraId="4C5A42A1"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14</w:t>
            </w:r>
          </w:p>
        </w:tc>
        <w:tc>
          <w:tcPr>
            <w:tcW w:w="2491" w:type="dxa"/>
            <w:noWrap/>
            <w:vAlign w:val="center"/>
            <w:hideMark/>
          </w:tcPr>
          <w:p w14:paraId="3DBB0B8E" w14:textId="77777777" w:rsidR="00212022" w:rsidRPr="00765B58" w:rsidRDefault="00212022" w:rsidP="00FD69EA">
            <w:pPr>
              <w:spacing w:before="0" w:after="0" w:line="240" w:lineRule="auto"/>
              <w:ind w:left="0"/>
              <w:jc w:val="center"/>
              <w:cnfStyle w:val="000000100000" w:firstRow="0" w:lastRow="0" w:firstColumn="0" w:lastColumn="0" w:oddVBand="0" w:evenVBand="0" w:oddHBand="1" w:evenHBand="0" w:firstRowFirstColumn="0" w:firstRowLastColumn="0" w:lastRowFirstColumn="0" w:lastRowLastColumn="0"/>
              <w:rPr>
                <w:rFonts w:eastAsia="Times New Roman" w:cs="Arial"/>
                <w:lang w:val="es-ES" w:eastAsia="es-ES"/>
              </w:rPr>
            </w:pPr>
            <w:r w:rsidRPr="00765B58">
              <w:rPr>
                <w:rFonts w:eastAsia="Times New Roman" w:cs="Arial"/>
                <w:lang w:val="es-ES" w:eastAsia="es-ES"/>
              </w:rPr>
              <w:t>07:28:00</w:t>
            </w:r>
          </w:p>
        </w:tc>
      </w:tr>
    </w:tbl>
    <w:p w14:paraId="4BF0A0EF" w14:textId="77777777" w:rsidR="00212022" w:rsidRPr="00765B58" w:rsidRDefault="00212022" w:rsidP="00212022">
      <w:pPr>
        <w:ind w:left="0"/>
        <w:rPr>
          <w:rFonts w:eastAsia="Times New Roman" w:cs="Arial"/>
          <w:b/>
          <w:bCs/>
          <w:lang w:val="es-ES" w:eastAsia="es-ES"/>
        </w:rPr>
      </w:pPr>
      <w:r w:rsidRPr="00765B58">
        <w:rPr>
          <w:rFonts w:eastAsia="Times New Roman" w:cs="Arial"/>
          <w:lang w:val="es-ES" w:eastAsia="es-ES"/>
        </w:rPr>
        <w:t xml:space="preserve">   </w:t>
      </w:r>
      <w:r w:rsidRPr="00765B58">
        <w:rPr>
          <w:rFonts w:eastAsia="Times New Roman" w:cs="Arial"/>
          <w:b/>
          <w:bCs/>
          <w:lang w:val="es-ES" w:eastAsia="es-ES"/>
        </w:rPr>
        <w:t>Fuente: LEC de la Delegación, 2019</w:t>
      </w:r>
    </w:p>
    <w:p w14:paraId="695AC019" w14:textId="65EC5D8F" w:rsidR="00212022" w:rsidRPr="001C7BF4" w:rsidRDefault="00212022" w:rsidP="002E2AC5">
      <w:pPr>
        <w:ind w:left="851"/>
        <w:rPr>
          <w:rFonts w:eastAsia="Times New Roman" w:cs="Arial"/>
          <w:lang w:val="es-ES" w:eastAsia="es-ES"/>
        </w:rPr>
      </w:pPr>
      <w:r w:rsidRPr="001C7BF4">
        <w:rPr>
          <w:rFonts w:eastAsia="Times New Roman" w:cs="Arial"/>
          <w:lang w:val="es-ES" w:eastAsia="es-ES"/>
        </w:rPr>
        <w:t>Esta información permite dilucidar que, el personal auxiliar administrativo utiliza la mayor parte de su tiempo laboral en la ejecución de funciones asignadas a cada puesto</w:t>
      </w:r>
      <w:r w:rsidR="00F66FD7">
        <w:rPr>
          <w:rFonts w:eastAsia="Times New Roman" w:cs="Arial"/>
          <w:lang w:val="es-ES" w:eastAsia="es-ES"/>
        </w:rPr>
        <w:t>,</w:t>
      </w:r>
      <w:r w:rsidRPr="001C7BF4">
        <w:rPr>
          <w:rFonts w:eastAsia="Times New Roman" w:cs="Arial"/>
          <w:lang w:val="es-ES" w:eastAsia="es-ES"/>
        </w:rPr>
        <w:t xml:space="preserve"> tales como: revisión de informes sin imputado (SI), con imputado (CI), inclusión y exclusión de las casusas en el LEC, en el libro de capturas, en el libro de localizaciones y presentaciones; asignándoles a su vez tareas adicionales para completar su jornada laboral. </w:t>
      </w:r>
    </w:p>
    <w:p w14:paraId="59885FAA" w14:textId="3A340B1F" w:rsidR="00212022" w:rsidRPr="001C7BF4" w:rsidRDefault="00212022" w:rsidP="002E2AC5">
      <w:pPr>
        <w:ind w:left="851"/>
        <w:rPr>
          <w:rFonts w:eastAsia="Times New Roman" w:cs="Arial"/>
          <w:lang w:val="es-ES" w:eastAsia="es-ES"/>
        </w:rPr>
      </w:pPr>
      <w:r w:rsidRPr="001C7BF4">
        <w:rPr>
          <w:rFonts w:eastAsia="Times New Roman" w:cs="Arial"/>
          <w:lang w:val="es-ES" w:eastAsia="es-ES"/>
        </w:rPr>
        <w:t>En el caso de los encargados de atención a las personas usuarias, además de dicha labor, deben llevar el control del sistema BN FLOTA, solicitar recargas de dinero en tarjetas BN FLOTA, organizar las facturas por cada una de las unidades por fecha, y completa un cuadro con la información de cada una de las facturas y/</w:t>
      </w:r>
      <w:r w:rsidRPr="007A4FFF">
        <w:rPr>
          <w:rFonts w:eastAsia="Times New Roman" w:cs="Arial"/>
          <w:lang w:val="es-ES" w:eastAsia="es-ES"/>
        </w:rPr>
        <w:t>o “</w:t>
      </w:r>
      <w:r w:rsidR="007434F3" w:rsidRPr="00A94F8B">
        <w:rPr>
          <w:rFonts w:eastAsia="Times New Roman" w:cs="Arial"/>
          <w:lang w:val="es-ES" w:eastAsia="es-ES"/>
        </w:rPr>
        <w:t>váucher</w:t>
      </w:r>
      <w:r w:rsidRPr="00A94F8B">
        <w:rPr>
          <w:rFonts w:eastAsia="Times New Roman" w:cs="Arial"/>
          <w:lang w:val="es-ES" w:eastAsia="es-ES"/>
        </w:rPr>
        <w:t>”,</w:t>
      </w:r>
      <w:r w:rsidRPr="007A4FFF">
        <w:rPr>
          <w:rFonts w:eastAsia="Times New Roman" w:cs="Arial"/>
          <w:lang w:val="es-ES" w:eastAsia="es-ES"/>
        </w:rPr>
        <w:t xml:space="preserve"> para</w:t>
      </w:r>
      <w:r w:rsidRPr="001C7BF4">
        <w:rPr>
          <w:rFonts w:eastAsia="Times New Roman" w:cs="Arial"/>
          <w:lang w:val="es-ES" w:eastAsia="es-ES"/>
        </w:rPr>
        <w:t xml:space="preserve"> luego archivarla. Además, le corresponde confeccionar las certificaciones que las personas usuarias solicitan, así como, armar los legajos de investigación.</w:t>
      </w:r>
    </w:p>
    <w:p w14:paraId="5FCADBC4" w14:textId="77777777" w:rsidR="00212022" w:rsidRPr="001C7BF4" w:rsidRDefault="00212022" w:rsidP="002E2AC5">
      <w:pPr>
        <w:ind w:left="851"/>
        <w:rPr>
          <w:rFonts w:eastAsia="Times New Roman" w:cs="Arial"/>
          <w:lang w:val="es-ES" w:eastAsia="es-ES"/>
        </w:rPr>
      </w:pPr>
      <w:r w:rsidRPr="001C7BF4">
        <w:rPr>
          <w:rFonts w:eastAsia="Times New Roman" w:cs="Arial"/>
          <w:lang w:val="es-ES" w:eastAsia="es-ES"/>
        </w:rPr>
        <w:lastRenderedPageBreak/>
        <w:t>En el caso de las otras cinco plazas de Auxiliar Administrativo presentan la misma situación, adicional a las funciones principales que se mencionaron anteriormente, tienen asignadas otras funciones específicas según se detalla a continuación:</w:t>
      </w:r>
    </w:p>
    <w:p w14:paraId="045DD456" w14:textId="77777777" w:rsidR="00212022" w:rsidRPr="001C7BF4" w:rsidRDefault="00212022" w:rsidP="00212022">
      <w:pPr>
        <w:pStyle w:val="Prrafodelista"/>
        <w:numPr>
          <w:ilvl w:val="0"/>
          <w:numId w:val="28"/>
        </w:numPr>
        <w:rPr>
          <w:sz w:val="22"/>
          <w:szCs w:val="22"/>
        </w:rPr>
      </w:pPr>
      <w:r w:rsidRPr="001C7BF4">
        <w:rPr>
          <w:sz w:val="22"/>
          <w:szCs w:val="22"/>
        </w:rPr>
        <w:t xml:space="preserve">Auxiliar 1: </w:t>
      </w:r>
    </w:p>
    <w:p w14:paraId="1EA78A76" w14:textId="553A3EF2" w:rsidR="00212022" w:rsidRPr="001C7BF4" w:rsidRDefault="00212022" w:rsidP="00212022">
      <w:pPr>
        <w:pStyle w:val="Prrafodelista"/>
        <w:numPr>
          <w:ilvl w:val="1"/>
          <w:numId w:val="28"/>
        </w:numPr>
        <w:rPr>
          <w:sz w:val="22"/>
          <w:szCs w:val="22"/>
        </w:rPr>
      </w:pPr>
      <w:r w:rsidRPr="001C7BF4">
        <w:rPr>
          <w:sz w:val="22"/>
          <w:szCs w:val="22"/>
        </w:rPr>
        <w:t>Inventario de equipo policial</w:t>
      </w:r>
      <w:r w:rsidR="007E64DA">
        <w:rPr>
          <w:sz w:val="22"/>
          <w:szCs w:val="22"/>
        </w:rPr>
        <w:t>.</w:t>
      </w:r>
    </w:p>
    <w:p w14:paraId="1C779295" w14:textId="368DA2A1" w:rsidR="00212022" w:rsidRPr="001C7BF4" w:rsidRDefault="00212022" w:rsidP="00212022">
      <w:pPr>
        <w:pStyle w:val="Prrafodelista"/>
        <w:numPr>
          <w:ilvl w:val="1"/>
          <w:numId w:val="28"/>
        </w:numPr>
        <w:rPr>
          <w:sz w:val="22"/>
          <w:szCs w:val="22"/>
        </w:rPr>
      </w:pPr>
      <w:r w:rsidRPr="001C7BF4">
        <w:rPr>
          <w:sz w:val="22"/>
          <w:szCs w:val="22"/>
        </w:rPr>
        <w:t>Gestión de aprobaciones de viáticos por parte de la jefatura</w:t>
      </w:r>
      <w:r w:rsidR="007E64DA">
        <w:rPr>
          <w:sz w:val="22"/>
          <w:szCs w:val="22"/>
        </w:rPr>
        <w:t>.</w:t>
      </w:r>
    </w:p>
    <w:p w14:paraId="323F1D12" w14:textId="72A4D6B9" w:rsidR="00212022" w:rsidRPr="001C7BF4" w:rsidRDefault="00212022" w:rsidP="00212022">
      <w:pPr>
        <w:pStyle w:val="Prrafodelista"/>
        <w:numPr>
          <w:ilvl w:val="1"/>
          <w:numId w:val="28"/>
        </w:numPr>
        <w:rPr>
          <w:sz w:val="22"/>
          <w:szCs w:val="22"/>
        </w:rPr>
      </w:pPr>
      <w:r w:rsidRPr="001C7BF4">
        <w:rPr>
          <w:sz w:val="22"/>
          <w:szCs w:val="22"/>
        </w:rPr>
        <w:t>Trámites de asuntos disciplinarios</w:t>
      </w:r>
      <w:r w:rsidR="007E64DA">
        <w:rPr>
          <w:sz w:val="22"/>
          <w:szCs w:val="22"/>
        </w:rPr>
        <w:t>.</w:t>
      </w:r>
    </w:p>
    <w:p w14:paraId="3A4B0532" w14:textId="77777777" w:rsidR="00212022" w:rsidRPr="001C7BF4" w:rsidRDefault="00212022" w:rsidP="00212022">
      <w:pPr>
        <w:pStyle w:val="Prrafodelista"/>
        <w:numPr>
          <w:ilvl w:val="1"/>
          <w:numId w:val="28"/>
        </w:numPr>
        <w:rPr>
          <w:sz w:val="22"/>
          <w:szCs w:val="22"/>
        </w:rPr>
      </w:pPr>
      <w:r w:rsidRPr="001C7BF4">
        <w:rPr>
          <w:sz w:val="22"/>
          <w:szCs w:val="22"/>
        </w:rPr>
        <w:t>Registro y actualización de expedientes administrativos disciplinarios en el libro de control.</w:t>
      </w:r>
    </w:p>
    <w:p w14:paraId="6B1317D8" w14:textId="77777777" w:rsidR="00212022" w:rsidRPr="001C7BF4" w:rsidRDefault="00212022" w:rsidP="00212022">
      <w:pPr>
        <w:pStyle w:val="Prrafodelista"/>
        <w:numPr>
          <w:ilvl w:val="0"/>
          <w:numId w:val="28"/>
        </w:numPr>
        <w:rPr>
          <w:sz w:val="22"/>
          <w:szCs w:val="22"/>
        </w:rPr>
      </w:pPr>
      <w:r w:rsidRPr="001C7BF4">
        <w:rPr>
          <w:sz w:val="22"/>
          <w:szCs w:val="22"/>
        </w:rPr>
        <w:t>Auxiliar 2:</w:t>
      </w:r>
    </w:p>
    <w:p w14:paraId="56869AA6" w14:textId="38CE680D" w:rsidR="00212022" w:rsidRPr="001C7BF4" w:rsidRDefault="00212022" w:rsidP="00212022">
      <w:pPr>
        <w:pStyle w:val="Prrafodelista"/>
        <w:numPr>
          <w:ilvl w:val="1"/>
          <w:numId w:val="28"/>
        </w:numPr>
        <w:rPr>
          <w:sz w:val="22"/>
          <w:szCs w:val="22"/>
        </w:rPr>
      </w:pPr>
      <w:r w:rsidRPr="001C7BF4">
        <w:rPr>
          <w:sz w:val="22"/>
          <w:szCs w:val="22"/>
        </w:rPr>
        <w:t>Comunicación de capturas al Archivo Criminal</w:t>
      </w:r>
      <w:r w:rsidR="007E64DA">
        <w:rPr>
          <w:sz w:val="22"/>
          <w:szCs w:val="22"/>
        </w:rPr>
        <w:t>.</w:t>
      </w:r>
    </w:p>
    <w:p w14:paraId="04E7C2C7" w14:textId="617A837A" w:rsidR="00212022" w:rsidRPr="001C7BF4" w:rsidRDefault="00212022" w:rsidP="00212022">
      <w:pPr>
        <w:pStyle w:val="Prrafodelista"/>
        <w:numPr>
          <w:ilvl w:val="1"/>
          <w:numId w:val="28"/>
        </w:numPr>
        <w:rPr>
          <w:sz w:val="22"/>
          <w:szCs w:val="22"/>
        </w:rPr>
      </w:pPr>
      <w:r w:rsidRPr="001C7BF4">
        <w:rPr>
          <w:sz w:val="22"/>
          <w:szCs w:val="22"/>
        </w:rPr>
        <w:t>Agregar documentos a los expedientes archivados</w:t>
      </w:r>
      <w:r w:rsidR="007E64DA">
        <w:rPr>
          <w:sz w:val="22"/>
          <w:szCs w:val="22"/>
        </w:rPr>
        <w:t>.</w:t>
      </w:r>
    </w:p>
    <w:p w14:paraId="4A27F20E" w14:textId="3412C779" w:rsidR="00212022" w:rsidRPr="001C7BF4" w:rsidRDefault="00212022" w:rsidP="00212022">
      <w:pPr>
        <w:pStyle w:val="Prrafodelista"/>
        <w:numPr>
          <w:ilvl w:val="1"/>
          <w:numId w:val="28"/>
        </w:numPr>
        <w:rPr>
          <w:sz w:val="22"/>
          <w:szCs w:val="22"/>
        </w:rPr>
      </w:pPr>
      <w:r w:rsidRPr="001C7BF4">
        <w:rPr>
          <w:sz w:val="22"/>
          <w:szCs w:val="22"/>
        </w:rPr>
        <w:t>Control y préstamo de expedientes</w:t>
      </w:r>
      <w:r w:rsidR="007E64DA">
        <w:rPr>
          <w:sz w:val="22"/>
          <w:szCs w:val="22"/>
        </w:rPr>
        <w:t>.</w:t>
      </w:r>
    </w:p>
    <w:p w14:paraId="797DF1E7" w14:textId="77777777" w:rsidR="00212022" w:rsidRPr="001C7BF4" w:rsidRDefault="00212022" w:rsidP="00212022">
      <w:pPr>
        <w:pStyle w:val="Prrafodelista"/>
        <w:numPr>
          <w:ilvl w:val="1"/>
          <w:numId w:val="28"/>
        </w:numPr>
        <w:rPr>
          <w:sz w:val="22"/>
          <w:szCs w:val="22"/>
        </w:rPr>
      </w:pPr>
      <w:r w:rsidRPr="001C7BF4">
        <w:rPr>
          <w:sz w:val="22"/>
          <w:szCs w:val="22"/>
        </w:rPr>
        <w:t>Encargado del archivo de expedientes de investigación y denuncias originales en las bodegas.</w:t>
      </w:r>
    </w:p>
    <w:p w14:paraId="6FB61D8E" w14:textId="77777777" w:rsidR="00212022" w:rsidRPr="001C7BF4" w:rsidRDefault="00212022" w:rsidP="00212022">
      <w:pPr>
        <w:pStyle w:val="Prrafodelista"/>
        <w:numPr>
          <w:ilvl w:val="0"/>
          <w:numId w:val="28"/>
        </w:numPr>
        <w:rPr>
          <w:sz w:val="22"/>
          <w:szCs w:val="22"/>
        </w:rPr>
      </w:pPr>
      <w:r w:rsidRPr="001C7BF4">
        <w:rPr>
          <w:sz w:val="22"/>
          <w:szCs w:val="22"/>
        </w:rPr>
        <w:t>Secretaria:</w:t>
      </w:r>
    </w:p>
    <w:p w14:paraId="3898CD7E" w14:textId="4F7B32DD" w:rsidR="00212022" w:rsidRPr="001C7BF4" w:rsidRDefault="00212022" w:rsidP="00212022">
      <w:pPr>
        <w:pStyle w:val="Prrafodelista"/>
        <w:numPr>
          <w:ilvl w:val="1"/>
          <w:numId w:val="28"/>
        </w:numPr>
        <w:rPr>
          <w:sz w:val="22"/>
          <w:szCs w:val="22"/>
        </w:rPr>
      </w:pPr>
      <w:r w:rsidRPr="001C7BF4">
        <w:rPr>
          <w:sz w:val="22"/>
          <w:szCs w:val="22"/>
        </w:rPr>
        <w:t>Recepción y distribución del correo certificado</w:t>
      </w:r>
      <w:r w:rsidR="007E64DA">
        <w:rPr>
          <w:sz w:val="22"/>
          <w:szCs w:val="22"/>
        </w:rPr>
        <w:t>.</w:t>
      </w:r>
    </w:p>
    <w:p w14:paraId="59102CD2" w14:textId="77777777" w:rsidR="00212022" w:rsidRPr="001C7BF4" w:rsidRDefault="00212022" w:rsidP="00212022">
      <w:pPr>
        <w:pStyle w:val="Prrafodelista"/>
        <w:numPr>
          <w:ilvl w:val="1"/>
          <w:numId w:val="28"/>
        </w:numPr>
        <w:rPr>
          <w:sz w:val="22"/>
          <w:szCs w:val="22"/>
        </w:rPr>
      </w:pPr>
      <w:r w:rsidRPr="001C7BF4">
        <w:rPr>
          <w:sz w:val="22"/>
          <w:szCs w:val="22"/>
        </w:rPr>
        <w:t>Tiene a cargo la cuenta oficial del correo electrónico de la Delegación.</w:t>
      </w:r>
    </w:p>
    <w:p w14:paraId="5C944A28" w14:textId="77777777" w:rsidR="00212022" w:rsidRPr="001C7BF4" w:rsidRDefault="00212022" w:rsidP="00212022">
      <w:pPr>
        <w:pStyle w:val="Prrafodelista"/>
        <w:numPr>
          <w:ilvl w:val="1"/>
          <w:numId w:val="28"/>
        </w:numPr>
        <w:rPr>
          <w:sz w:val="22"/>
          <w:szCs w:val="22"/>
        </w:rPr>
      </w:pPr>
      <w:r w:rsidRPr="001C7BF4">
        <w:rPr>
          <w:sz w:val="22"/>
          <w:szCs w:val="22"/>
        </w:rPr>
        <w:t>Registro en libro electrónico de las diligencias de colaboración y su distribución al personal de investigación.</w:t>
      </w:r>
    </w:p>
    <w:p w14:paraId="3FEDC084" w14:textId="46CC785B" w:rsidR="00212022" w:rsidRPr="001C7BF4" w:rsidRDefault="00212022" w:rsidP="00212022">
      <w:pPr>
        <w:pStyle w:val="Prrafodelista"/>
        <w:numPr>
          <w:ilvl w:val="0"/>
          <w:numId w:val="28"/>
        </w:numPr>
        <w:rPr>
          <w:sz w:val="22"/>
          <w:szCs w:val="22"/>
        </w:rPr>
      </w:pPr>
      <w:r w:rsidRPr="001C7BF4">
        <w:rPr>
          <w:sz w:val="22"/>
          <w:szCs w:val="22"/>
        </w:rPr>
        <w:t>Auxiliar 3: no tiene más labores asignadas</w:t>
      </w:r>
      <w:r w:rsidR="00FD69EA">
        <w:rPr>
          <w:sz w:val="22"/>
          <w:szCs w:val="22"/>
        </w:rPr>
        <w:t>.</w:t>
      </w:r>
    </w:p>
    <w:p w14:paraId="1EFF5595" w14:textId="445B342F" w:rsidR="00212022" w:rsidRPr="001C7BF4" w:rsidRDefault="00212022" w:rsidP="00212022">
      <w:pPr>
        <w:pStyle w:val="Prrafodelista"/>
        <w:numPr>
          <w:ilvl w:val="1"/>
          <w:numId w:val="28"/>
        </w:numPr>
        <w:rPr>
          <w:sz w:val="22"/>
          <w:szCs w:val="22"/>
        </w:rPr>
      </w:pPr>
      <w:r w:rsidRPr="001C7BF4">
        <w:rPr>
          <w:sz w:val="22"/>
          <w:szCs w:val="22"/>
        </w:rPr>
        <w:t>Registra y finaliza todas las causas ingresadas en el Libro Electrónico de Casos (LEC)</w:t>
      </w:r>
      <w:r w:rsidR="007E64DA">
        <w:rPr>
          <w:sz w:val="22"/>
          <w:szCs w:val="22"/>
        </w:rPr>
        <w:t>.</w:t>
      </w:r>
    </w:p>
    <w:p w14:paraId="4482EF80" w14:textId="77777777" w:rsidR="00212022" w:rsidRPr="001C7BF4" w:rsidRDefault="00212022" w:rsidP="00212022">
      <w:pPr>
        <w:pStyle w:val="Prrafodelista"/>
        <w:numPr>
          <w:ilvl w:val="1"/>
          <w:numId w:val="28"/>
        </w:numPr>
        <w:rPr>
          <w:sz w:val="22"/>
          <w:szCs w:val="22"/>
        </w:rPr>
      </w:pPr>
      <w:r w:rsidRPr="001C7BF4">
        <w:rPr>
          <w:sz w:val="22"/>
          <w:szCs w:val="22"/>
        </w:rPr>
        <w:t>Ingresar todas las denuncias provenientes del Centro de Información Confidencial (CICO) y las denuncias anónimas.</w:t>
      </w:r>
    </w:p>
    <w:p w14:paraId="6E2AC814" w14:textId="77777777" w:rsidR="00212022" w:rsidRPr="001C7BF4" w:rsidRDefault="00212022" w:rsidP="00212022">
      <w:pPr>
        <w:pStyle w:val="Prrafodelista"/>
        <w:numPr>
          <w:ilvl w:val="0"/>
          <w:numId w:val="28"/>
        </w:numPr>
        <w:rPr>
          <w:sz w:val="22"/>
          <w:szCs w:val="22"/>
        </w:rPr>
      </w:pPr>
      <w:r w:rsidRPr="001C7BF4">
        <w:rPr>
          <w:sz w:val="22"/>
          <w:szCs w:val="22"/>
        </w:rPr>
        <w:t>Auxiliar 4:</w:t>
      </w:r>
    </w:p>
    <w:p w14:paraId="7A4AAB83" w14:textId="682C140D" w:rsidR="00212022" w:rsidRPr="001C7BF4" w:rsidRDefault="00212022" w:rsidP="00212022">
      <w:pPr>
        <w:pStyle w:val="Prrafodelista"/>
        <w:numPr>
          <w:ilvl w:val="1"/>
          <w:numId w:val="28"/>
        </w:numPr>
        <w:rPr>
          <w:sz w:val="22"/>
          <w:szCs w:val="22"/>
        </w:rPr>
      </w:pPr>
      <w:r w:rsidRPr="001C7BF4">
        <w:rPr>
          <w:sz w:val="22"/>
          <w:szCs w:val="22"/>
        </w:rPr>
        <w:t xml:space="preserve">Búsqueda de firmas de informes e impresión de </w:t>
      </w:r>
      <w:r w:rsidR="007434F3" w:rsidRPr="001C7BF4">
        <w:rPr>
          <w:sz w:val="22"/>
          <w:szCs w:val="22"/>
        </w:rPr>
        <w:t>estos</w:t>
      </w:r>
      <w:r w:rsidR="007434F3">
        <w:rPr>
          <w:sz w:val="22"/>
          <w:szCs w:val="22"/>
        </w:rPr>
        <w:t>.</w:t>
      </w:r>
    </w:p>
    <w:p w14:paraId="1DA2B15C" w14:textId="77777777" w:rsidR="00212022" w:rsidRPr="001C7BF4" w:rsidRDefault="00212022" w:rsidP="00212022">
      <w:pPr>
        <w:pStyle w:val="Prrafodelista"/>
        <w:numPr>
          <w:ilvl w:val="1"/>
          <w:numId w:val="28"/>
        </w:numPr>
        <w:rPr>
          <w:sz w:val="22"/>
          <w:szCs w:val="22"/>
        </w:rPr>
      </w:pPr>
      <w:r w:rsidRPr="001C7BF4">
        <w:rPr>
          <w:sz w:val="22"/>
          <w:szCs w:val="22"/>
        </w:rPr>
        <w:t>Control de pago de alimentación de detenidos.</w:t>
      </w:r>
    </w:p>
    <w:p w14:paraId="057AD823" w14:textId="0434E301" w:rsidR="00212022" w:rsidRPr="001C7BF4" w:rsidRDefault="00212022" w:rsidP="00212022">
      <w:pPr>
        <w:pStyle w:val="Prrafodelista"/>
        <w:numPr>
          <w:ilvl w:val="1"/>
          <w:numId w:val="28"/>
        </w:numPr>
        <w:rPr>
          <w:sz w:val="22"/>
          <w:szCs w:val="22"/>
        </w:rPr>
      </w:pPr>
      <w:r w:rsidRPr="001C7BF4">
        <w:rPr>
          <w:sz w:val="22"/>
          <w:szCs w:val="22"/>
        </w:rPr>
        <w:t>Control de préstamo de expedientes</w:t>
      </w:r>
      <w:r w:rsidR="007E64DA">
        <w:rPr>
          <w:sz w:val="22"/>
          <w:szCs w:val="22"/>
        </w:rPr>
        <w:t>.</w:t>
      </w:r>
    </w:p>
    <w:p w14:paraId="54C275A7" w14:textId="695BDCDC" w:rsidR="00212022" w:rsidRPr="001C7BF4" w:rsidRDefault="00212022" w:rsidP="00212022">
      <w:pPr>
        <w:pStyle w:val="Prrafodelista"/>
        <w:numPr>
          <w:ilvl w:val="1"/>
          <w:numId w:val="28"/>
        </w:numPr>
        <w:rPr>
          <w:sz w:val="22"/>
          <w:szCs w:val="22"/>
        </w:rPr>
      </w:pPr>
      <w:r w:rsidRPr="001C7BF4">
        <w:rPr>
          <w:sz w:val="22"/>
          <w:szCs w:val="22"/>
        </w:rPr>
        <w:t xml:space="preserve">Archivo de expedientes de </w:t>
      </w:r>
      <w:r w:rsidR="007E64DA">
        <w:rPr>
          <w:sz w:val="22"/>
          <w:szCs w:val="22"/>
        </w:rPr>
        <w:t>investigació</w:t>
      </w:r>
      <w:r w:rsidRPr="001C7BF4">
        <w:rPr>
          <w:sz w:val="22"/>
          <w:szCs w:val="22"/>
        </w:rPr>
        <w:t>n.</w:t>
      </w:r>
    </w:p>
    <w:p w14:paraId="432877B0" w14:textId="77777777" w:rsidR="00212022" w:rsidRPr="001C7BF4" w:rsidRDefault="00212022" w:rsidP="00212022">
      <w:pPr>
        <w:pStyle w:val="Prrafodelista"/>
        <w:ind w:left="2855"/>
        <w:rPr>
          <w:sz w:val="22"/>
          <w:szCs w:val="22"/>
        </w:rPr>
      </w:pPr>
    </w:p>
    <w:p w14:paraId="45438654" w14:textId="2618117D" w:rsidR="002F6BE5" w:rsidRDefault="00BD21C8" w:rsidP="00F40450">
      <w:pPr>
        <w:pStyle w:val="Ttulo2"/>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ES" w:eastAsia="es-ES"/>
        </w:rPr>
        <w:lastRenderedPageBreak/>
        <w:t>A</w:t>
      </w:r>
      <w:r w:rsidR="002E0F86">
        <w:rPr>
          <w:rFonts w:eastAsia="Times New Roman" w:cs="Arial"/>
          <w:b w:val="0"/>
          <w:bCs w:val="0"/>
          <w:i w:val="0"/>
          <w:iCs w:val="0"/>
          <w:color w:val="auto"/>
          <w:sz w:val="22"/>
          <w:szCs w:val="22"/>
          <w:lang w:val="es-ES" w:eastAsia="es-ES"/>
        </w:rPr>
        <w:t>naliza</w:t>
      </w:r>
      <w:r>
        <w:rPr>
          <w:rFonts w:eastAsia="Times New Roman" w:cs="Arial"/>
          <w:b w:val="0"/>
          <w:bCs w:val="0"/>
          <w:i w:val="0"/>
          <w:iCs w:val="0"/>
          <w:color w:val="auto"/>
          <w:sz w:val="22"/>
          <w:szCs w:val="22"/>
          <w:lang w:val="es-ES" w:eastAsia="es-ES"/>
        </w:rPr>
        <w:t>das</w:t>
      </w:r>
      <w:r w:rsidR="002E0F86">
        <w:rPr>
          <w:rFonts w:eastAsia="Times New Roman" w:cs="Arial"/>
          <w:b w:val="0"/>
          <w:bCs w:val="0"/>
          <w:i w:val="0"/>
          <w:iCs w:val="0"/>
          <w:color w:val="auto"/>
          <w:sz w:val="22"/>
          <w:szCs w:val="22"/>
          <w:lang w:val="es-ES" w:eastAsia="es-ES"/>
        </w:rPr>
        <w:t xml:space="preserve"> las recomendaciones plasmadas en </w:t>
      </w:r>
      <w:r w:rsidR="007F4210">
        <w:rPr>
          <w:rFonts w:eastAsia="Times New Roman" w:cs="Arial"/>
          <w:b w:val="0"/>
          <w:bCs w:val="0"/>
          <w:i w:val="0"/>
          <w:iCs w:val="0"/>
          <w:color w:val="auto"/>
          <w:sz w:val="22"/>
          <w:szCs w:val="22"/>
          <w:lang w:val="es-ES" w:eastAsia="es-ES"/>
        </w:rPr>
        <w:t xml:space="preserve">el oficio </w:t>
      </w:r>
      <w:r w:rsidR="00FF3BD3">
        <w:rPr>
          <w:rFonts w:eastAsia="Times New Roman" w:cs="Arial"/>
          <w:b w:val="0"/>
          <w:bCs w:val="0"/>
          <w:i w:val="0"/>
          <w:iCs w:val="0"/>
          <w:color w:val="auto"/>
          <w:sz w:val="22"/>
          <w:szCs w:val="22"/>
          <w:lang w:val="es-ES" w:eastAsia="es-ES"/>
        </w:rPr>
        <w:t>75-OPO/SUP-2020,</w:t>
      </w:r>
      <w:r w:rsidR="002E0F86">
        <w:rPr>
          <w:rFonts w:eastAsia="Times New Roman" w:cs="Arial"/>
          <w:b w:val="0"/>
          <w:bCs w:val="0"/>
          <w:i w:val="0"/>
          <w:iCs w:val="0"/>
          <w:color w:val="auto"/>
          <w:sz w:val="22"/>
          <w:szCs w:val="22"/>
          <w:lang w:val="es-ES" w:eastAsia="es-ES"/>
        </w:rPr>
        <w:t xml:space="preserve"> elaborado por la Unidad de Supervisores de la Oficina de Planes y Operaciones</w:t>
      </w:r>
      <w:r>
        <w:rPr>
          <w:rFonts w:eastAsia="Times New Roman" w:cs="Arial"/>
          <w:b w:val="0"/>
          <w:bCs w:val="0"/>
          <w:i w:val="0"/>
          <w:iCs w:val="0"/>
          <w:color w:val="auto"/>
          <w:sz w:val="22"/>
          <w:szCs w:val="22"/>
          <w:lang w:val="es-ES" w:eastAsia="es-ES"/>
        </w:rPr>
        <w:t>, a</w:t>
      </w:r>
      <w:r w:rsidR="00183A58">
        <w:rPr>
          <w:rFonts w:eastAsia="Times New Roman" w:cs="Arial"/>
          <w:b w:val="0"/>
          <w:bCs w:val="0"/>
          <w:i w:val="0"/>
          <w:iCs w:val="0"/>
          <w:color w:val="auto"/>
          <w:sz w:val="22"/>
          <w:szCs w:val="22"/>
          <w:lang w:val="es-ES" w:eastAsia="es-ES"/>
        </w:rPr>
        <w:t xml:space="preserve"> continuación</w:t>
      </w:r>
      <w:r w:rsidR="002F6BE5">
        <w:rPr>
          <w:rFonts w:eastAsia="Times New Roman" w:cs="Arial"/>
          <w:b w:val="0"/>
          <w:bCs w:val="0"/>
          <w:i w:val="0"/>
          <w:iCs w:val="0"/>
          <w:color w:val="auto"/>
          <w:sz w:val="22"/>
          <w:szCs w:val="22"/>
          <w:lang w:val="es-ES" w:eastAsia="es-ES"/>
        </w:rPr>
        <w:t>,</w:t>
      </w:r>
      <w:r w:rsidR="00183A58">
        <w:rPr>
          <w:rFonts w:eastAsia="Times New Roman" w:cs="Arial"/>
          <w:b w:val="0"/>
          <w:bCs w:val="0"/>
          <w:i w:val="0"/>
          <w:iCs w:val="0"/>
          <w:color w:val="auto"/>
          <w:sz w:val="22"/>
          <w:szCs w:val="22"/>
          <w:lang w:val="es-ES" w:eastAsia="es-ES"/>
        </w:rPr>
        <w:t xml:space="preserve"> se presenta el criterio de la Dirección de Planificación sobre los</w:t>
      </w:r>
      <w:r>
        <w:rPr>
          <w:rFonts w:eastAsia="Times New Roman" w:cs="Arial"/>
          <w:b w:val="0"/>
          <w:bCs w:val="0"/>
          <w:i w:val="0"/>
          <w:iCs w:val="0"/>
          <w:color w:val="auto"/>
          <w:sz w:val="22"/>
          <w:szCs w:val="22"/>
          <w:lang w:val="es-ES" w:eastAsia="es-ES"/>
        </w:rPr>
        <w:t xml:space="preserve"> </w:t>
      </w:r>
      <w:r w:rsidR="00183A58">
        <w:rPr>
          <w:rFonts w:eastAsia="Times New Roman" w:cs="Arial"/>
          <w:b w:val="0"/>
          <w:bCs w:val="0"/>
          <w:i w:val="0"/>
          <w:iCs w:val="0"/>
          <w:color w:val="auto"/>
          <w:sz w:val="22"/>
          <w:szCs w:val="22"/>
          <w:lang w:val="es-ES" w:eastAsia="es-ES"/>
        </w:rPr>
        <w:t xml:space="preserve">indicado </w:t>
      </w:r>
      <w:r w:rsidR="002F6BE5">
        <w:rPr>
          <w:rFonts w:eastAsia="Times New Roman" w:cs="Arial"/>
          <w:b w:val="0"/>
          <w:bCs w:val="0"/>
          <w:i w:val="0"/>
          <w:iCs w:val="0"/>
          <w:color w:val="auto"/>
          <w:sz w:val="22"/>
          <w:szCs w:val="22"/>
          <w:lang w:val="es-ES" w:eastAsia="es-ES"/>
        </w:rPr>
        <w:t xml:space="preserve">por la Unidad de Supervisores: </w:t>
      </w:r>
    </w:p>
    <w:p w14:paraId="61BC37F5" w14:textId="77777777" w:rsidR="00371086" w:rsidRPr="00371086" w:rsidRDefault="00FF3BD3" w:rsidP="002F6BE5">
      <w:pPr>
        <w:pStyle w:val="Ttulo2"/>
        <w:numPr>
          <w:ilvl w:val="0"/>
          <w:numId w:val="0"/>
        </w:numPr>
        <w:ind w:left="860"/>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ES" w:eastAsia="es-ES"/>
        </w:rPr>
        <w:t xml:space="preserve"> </w:t>
      </w:r>
      <w:r w:rsidR="007F4210">
        <w:rPr>
          <w:rFonts w:eastAsia="Times New Roman" w:cs="Arial"/>
          <w:b w:val="0"/>
          <w:bCs w:val="0"/>
          <w:i w:val="0"/>
          <w:iCs w:val="0"/>
          <w:color w:val="auto"/>
          <w:sz w:val="22"/>
          <w:szCs w:val="22"/>
          <w:lang w:val="es-ES" w:eastAsia="es-ES"/>
        </w:rPr>
        <w:t xml:space="preserve"> </w:t>
      </w:r>
    </w:p>
    <w:tbl>
      <w:tblPr>
        <w:tblW w:w="9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26"/>
        <w:gridCol w:w="4355"/>
      </w:tblGrid>
      <w:tr w:rsidR="00371086" w:rsidRPr="00371086" w14:paraId="490F9561" w14:textId="77777777" w:rsidTr="002E2AC5">
        <w:trPr>
          <w:trHeight w:val="539"/>
        </w:trPr>
        <w:tc>
          <w:tcPr>
            <w:tcW w:w="5126" w:type="dxa"/>
            <w:shd w:val="clear" w:color="000000" w:fill="DDEBF7"/>
            <w:vAlign w:val="center"/>
            <w:hideMark/>
          </w:tcPr>
          <w:p w14:paraId="0CBB92F8" w14:textId="77777777" w:rsidR="00371086" w:rsidRPr="00371086" w:rsidRDefault="00371086" w:rsidP="00371086">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Recomendaciones de la Unidad de Supervisores en el informe 75-OPO/SUP-2020</w:t>
            </w:r>
          </w:p>
        </w:tc>
        <w:tc>
          <w:tcPr>
            <w:tcW w:w="4355" w:type="dxa"/>
            <w:shd w:val="clear" w:color="000000" w:fill="DDEBF7"/>
            <w:vAlign w:val="center"/>
            <w:hideMark/>
          </w:tcPr>
          <w:p w14:paraId="1301D9DC" w14:textId="77777777" w:rsidR="00371086" w:rsidRPr="00371086" w:rsidRDefault="00371086" w:rsidP="00371086">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 xml:space="preserve">Criterio de la Dirección de Planificación </w:t>
            </w:r>
          </w:p>
        </w:tc>
      </w:tr>
      <w:tr w:rsidR="00371086" w:rsidRPr="00371086" w14:paraId="17542672" w14:textId="77777777" w:rsidTr="002E2AC5">
        <w:trPr>
          <w:trHeight w:val="269"/>
        </w:trPr>
        <w:tc>
          <w:tcPr>
            <w:tcW w:w="5126" w:type="dxa"/>
            <w:shd w:val="clear" w:color="000000" w:fill="DDEBF7"/>
            <w:vAlign w:val="center"/>
            <w:hideMark/>
          </w:tcPr>
          <w:p w14:paraId="75E27683" w14:textId="77777777" w:rsidR="00371086" w:rsidRPr="00371086" w:rsidRDefault="00371086" w:rsidP="00FD69EA">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A la Dirección General de OIJ</w:t>
            </w:r>
          </w:p>
        </w:tc>
        <w:tc>
          <w:tcPr>
            <w:tcW w:w="4355" w:type="dxa"/>
            <w:shd w:val="clear" w:color="000000" w:fill="DDEBF7"/>
            <w:noWrap/>
            <w:vAlign w:val="bottom"/>
            <w:hideMark/>
          </w:tcPr>
          <w:p w14:paraId="0BE97C59" w14:textId="77777777" w:rsidR="00371086" w:rsidRPr="00371086" w:rsidRDefault="00371086" w:rsidP="00371086">
            <w:pPr>
              <w:spacing w:before="0" w:after="0" w:line="240" w:lineRule="auto"/>
              <w:ind w:left="0"/>
              <w:jc w:val="left"/>
              <w:rPr>
                <w:rFonts w:eastAsia="Times New Roman" w:cs="Arial"/>
                <w:color w:val="000000"/>
                <w:lang w:eastAsia="es-CR"/>
              </w:rPr>
            </w:pPr>
            <w:r w:rsidRPr="00371086">
              <w:rPr>
                <w:rFonts w:eastAsia="Times New Roman" w:cs="Arial"/>
                <w:color w:val="000000"/>
                <w:lang w:eastAsia="es-CR"/>
              </w:rPr>
              <w:t> </w:t>
            </w:r>
          </w:p>
        </w:tc>
      </w:tr>
      <w:tr w:rsidR="00371086" w:rsidRPr="00371086" w14:paraId="05A5EDA9" w14:textId="77777777" w:rsidTr="002E2AC5">
        <w:trPr>
          <w:trHeight w:val="1079"/>
        </w:trPr>
        <w:tc>
          <w:tcPr>
            <w:tcW w:w="5126" w:type="dxa"/>
            <w:shd w:val="clear" w:color="auto" w:fill="auto"/>
            <w:vAlign w:val="bottom"/>
            <w:hideMark/>
          </w:tcPr>
          <w:p w14:paraId="12539B2A"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Valorar la posibilidad de que las plazas de custodio de detenidos pasen a cargo de la Dirección General a fin de tener la posibilidad de trasladar custodios de detenidos cuando se requieran por un interés institucional, tal y como se hace con el personal de investigación.</w:t>
            </w:r>
          </w:p>
        </w:tc>
        <w:tc>
          <w:tcPr>
            <w:tcW w:w="4355" w:type="dxa"/>
            <w:shd w:val="clear" w:color="auto" w:fill="auto"/>
            <w:vAlign w:val="center"/>
            <w:hideMark/>
          </w:tcPr>
          <w:p w14:paraId="2C745321"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val="es-MX" w:eastAsia="es-CR"/>
              </w:rPr>
              <w:t xml:space="preserve">En la actualidad la Dirección General del OIJ tiene adscritas plazas de custodios de detenidos para utilizarlas cuando se requiera dar apoyo a las Unidades de Cárceles del país. </w:t>
            </w:r>
          </w:p>
        </w:tc>
      </w:tr>
      <w:tr w:rsidR="00371086" w:rsidRPr="00371086" w14:paraId="494AFBC0" w14:textId="77777777" w:rsidTr="002E2AC5">
        <w:trPr>
          <w:trHeight w:val="1889"/>
        </w:trPr>
        <w:tc>
          <w:tcPr>
            <w:tcW w:w="5126" w:type="dxa"/>
            <w:shd w:val="clear" w:color="auto" w:fill="auto"/>
            <w:vAlign w:val="bottom"/>
            <w:hideMark/>
          </w:tcPr>
          <w:p w14:paraId="499B299C"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De considerarse procedente, presentar ante la Corte Suprema de Justicia un proyecto de transformación de la unidad de Cárceles de Heredia en una Sección de Cárceles para resolver la capacidad instalada, que contemple además de una jefatura, un equipo de coordinación y personal administrativo, teniendo muy claro la cantidad de personal que se requiere para brindar el servicio óptimo a la provincia que permita brindar un servicio de calidad en apego al ordenamiento Jurídico.</w:t>
            </w:r>
          </w:p>
        </w:tc>
        <w:tc>
          <w:tcPr>
            <w:tcW w:w="4355" w:type="dxa"/>
            <w:shd w:val="clear" w:color="auto" w:fill="auto"/>
            <w:vAlign w:val="center"/>
            <w:hideMark/>
          </w:tcPr>
          <w:p w14:paraId="60982EDF" w14:textId="55F59364"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Producto del estudio realizado en la Unidad de Cárceles de Heredia, se estima que con los ajustes organizacionales y de recursos propuestos en este informe, la Unidad de Cárceles de Heredia estaría en la capacidad operacional de atender la demanda que le ingresa, y no se ve necesario que se transforme en una Sección de Cárceles</w:t>
            </w:r>
            <w:r w:rsidR="00FD69EA">
              <w:rPr>
                <w:rFonts w:eastAsia="Times New Roman" w:cs="Arial"/>
                <w:color w:val="000000"/>
                <w:lang w:eastAsia="es-CR"/>
              </w:rPr>
              <w:t>.</w:t>
            </w:r>
            <w:r w:rsidRPr="00371086">
              <w:rPr>
                <w:rFonts w:eastAsia="Times New Roman" w:cs="Arial"/>
                <w:color w:val="000000"/>
                <w:lang w:eastAsia="es-CR"/>
              </w:rPr>
              <w:t xml:space="preserve"> </w:t>
            </w:r>
          </w:p>
        </w:tc>
      </w:tr>
      <w:tr w:rsidR="00371086" w:rsidRPr="00371086" w14:paraId="79E0344A" w14:textId="77777777" w:rsidTr="002E2AC5">
        <w:trPr>
          <w:trHeight w:val="1349"/>
        </w:trPr>
        <w:tc>
          <w:tcPr>
            <w:tcW w:w="5126" w:type="dxa"/>
            <w:shd w:val="clear" w:color="auto" w:fill="auto"/>
            <w:vAlign w:val="bottom"/>
            <w:hideMark/>
          </w:tcPr>
          <w:p w14:paraId="5CA8CD50"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sugiere hacer la gestión con base en los informes de Planificación y el modelo penal para que se le pueda dotar de al menos un asistente administrativo a esta unidad, para atender las actividades operacionales y registro, tal y como lo tiene Alajuela, plaza aprobada dentro de los informes de modelo penal para regionales del país.</w:t>
            </w:r>
          </w:p>
        </w:tc>
        <w:tc>
          <w:tcPr>
            <w:tcW w:w="4355" w:type="dxa"/>
            <w:shd w:val="clear" w:color="auto" w:fill="auto"/>
            <w:vAlign w:val="center"/>
            <w:hideMark/>
          </w:tcPr>
          <w:p w14:paraId="52D96ABA" w14:textId="4924572B"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val="es-MX" w:eastAsia="es-CR"/>
              </w:rPr>
              <w:t>Producto del estudio realizado en la Unidad de Cárceles de Heredia, se estima que se le debe de dotar dentro de la estructura organizacional de la Delegación de una plaza de Técnico Administrativo</w:t>
            </w:r>
            <w:r w:rsidR="00FD69EA">
              <w:rPr>
                <w:rFonts w:eastAsia="Times New Roman" w:cs="Arial"/>
                <w:color w:val="000000"/>
                <w:lang w:val="es-MX" w:eastAsia="es-CR"/>
              </w:rPr>
              <w:t>.</w:t>
            </w:r>
          </w:p>
        </w:tc>
      </w:tr>
      <w:tr w:rsidR="00371086" w:rsidRPr="00371086" w14:paraId="10348943" w14:textId="77777777" w:rsidTr="002E2AC5">
        <w:trPr>
          <w:trHeight w:val="269"/>
        </w:trPr>
        <w:tc>
          <w:tcPr>
            <w:tcW w:w="5126" w:type="dxa"/>
            <w:shd w:val="clear" w:color="000000" w:fill="DDEBF7"/>
            <w:vAlign w:val="center"/>
            <w:hideMark/>
          </w:tcPr>
          <w:p w14:paraId="2942E91B" w14:textId="77777777" w:rsidR="00371086" w:rsidRPr="00371086" w:rsidRDefault="00371086" w:rsidP="00FD69EA">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A la Secretaría General de OIJ</w:t>
            </w:r>
          </w:p>
        </w:tc>
        <w:tc>
          <w:tcPr>
            <w:tcW w:w="4355" w:type="dxa"/>
            <w:shd w:val="clear" w:color="000000" w:fill="DDEBF7"/>
            <w:noWrap/>
            <w:vAlign w:val="bottom"/>
            <w:hideMark/>
          </w:tcPr>
          <w:p w14:paraId="06F56BC8"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 </w:t>
            </w:r>
          </w:p>
        </w:tc>
      </w:tr>
      <w:tr w:rsidR="00371086" w:rsidRPr="00371086" w14:paraId="2678AE32" w14:textId="77777777" w:rsidTr="002E2AC5">
        <w:trPr>
          <w:trHeight w:val="809"/>
        </w:trPr>
        <w:tc>
          <w:tcPr>
            <w:tcW w:w="5126" w:type="dxa"/>
            <w:shd w:val="clear" w:color="auto" w:fill="auto"/>
            <w:vAlign w:val="bottom"/>
            <w:hideMark/>
          </w:tcPr>
          <w:p w14:paraId="4A828C42" w14:textId="6672F653"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 xml:space="preserve">Valorar la posibilidad de que las unidades de transporte de detenidos de la unidad de cárceles de Heredia del sistema de rastreo mediante </w:t>
            </w:r>
            <w:r w:rsidR="007434F3" w:rsidRPr="00371086">
              <w:rPr>
                <w:rFonts w:eastAsia="Times New Roman" w:cs="Arial"/>
                <w:color w:val="000000"/>
                <w:lang w:eastAsia="es-CR"/>
              </w:rPr>
              <w:t>GPS,</w:t>
            </w:r>
            <w:r w:rsidRPr="00371086">
              <w:rPr>
                <w:rFonts w:eastAsia="Times New Roman" w:cs="Arial"/>
                <w:color w:val="000000"/>
                <w:lang w:eastAsia="es-CR"/>
              </w:rPr>
              <w:t xml:space="preserve"> así como que salgan a recoger detenidos a las 6am y no antes de esa hora.</w:t>
            </w:r>
          </w:p>
        </w:tc>
        <w:tc>
          <w:tcPr>
            <w:tcW w:w="4355" w:type="dxa"/>
            <w:shd w:val="clear" w:color="auto" w:fill="auto"/>
            <w:vAlign w:val="center"/>
            <w:hideMark/>
          </w:tcPr>
          <w:p w14:paraId="0D4B8D4E" w14:textId="1230DF6C"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63025F">
              <w:rPr>
                <w:rFonts w:eastAsia="Times New Roman" w:cs="Arial"/>
                <w:color w:val="000000"/>
                <w:lang w:eastAsia="es-CR"/>
              </w:rPr>
              <w:t>, se incluye en las recomendaciones</w:t>
            </w:r>
            <w:r w:rsidR="00FD69EA">
              <w:rPr>
                <w:rFonts w:eastAsia="Times New Roman" w:cs="Arial"/>
                <w:color w:val="000000"/>
                <w:lang w:eastAsia="es-CR"/>
              </w:rPr>
              <w:t>.</w:t>
            </w:r>
          </w:p>
        </w:tc>
      </w:tr>
      <w:tr w:rsidR="00371086" w:rsidRPr="00371086" w14:paraId="4DA37AC7" w14:textId="77777777" w:rsidTr="002E2AC5">
        <w:trPr>
          <w:trHeight w:val="809"/>
        </w:trPr>
        <w:tc>
          <w:tcPr>
            <w:tcW w:w="5126" w:type="dxa"/>
            <w:shd w:val="clear" w:color="auto" w:fill="auto"/>
            <w:vAlign w:val="bottom"/>
            <w:hideMark/>
          </w:tcPr>
          <w:p w14:paraId="7EBF8B3A"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Realizar a través de la Sección de Apoyo Psicológico reforzamiento sobre valores institucionales, compromiso laboral y liderazgo, que permitan estrechar la sana convivencia y un ambiente de trabajo cordial y solidario.</w:t>
            </w:r>
          </w:p>
        </w:tc>
        <w:tc>
          <w:tcPr>
            <w:tcW w:w="4355" w:type="dxa"/>
            <w:shd w:val="clear" w:color="auto" w:fill="auto"/>
            <w:vAlign w:val="center"/>
            <w:hideMark/>
          </w:tcPr>
          <w:p w14:paraId="154D32D3" w14:textId="77F7DAB1"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63025F">
              <w:rPr>
                <w:rFonts w:eastAsia="Times New Roman" w:cs="Arial"/>
                <w:color w:val="000000"/>
                <w:lang w:eastAsia="es-CR"/>
              </w:rPr>
              <w:t>, se incluye en las recomendaciones</w:t>
            </w:r>
            <w:r w:rsidR="00FD69EA">
              <w:rPr>
                <w:rFonts w:eastAsia="Times New Roman" w:cs="Arial"/>
                <w:color w:val="000000"/>
                <w:lang w:eastAsia="es-CR"/>
              </w:rPr>
              <w:t>.</w:t>
            </w:r>
          </w:p>
        </w:tc>
      </w:tr>
      <w:tr w:rsidR="00371086" w:rsidRPr="00371086" w14:paraId="332DCC99" w14:textId="77777777" w:rsidTr="002E2AC5">
        <w:trPr>
          <w:trHeight w:val="1619"/>
        </w:trPr>
        <w:tc>
          <w:tcPr>
            <w:tcW w:w="5126" w:type="dxa"/>
            <w:shd w:val="clear" w:color="auto" w:fill="auto"/>
            <w:vAlign w:val="bottom"/>
            <w:hideMark/>
          </w:tcPr>
          <w:p w14:paraId="13AA11FE"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lastRenderedPageBreak/>
              <w:t>Como medida remedial que se debe de realizar de forma inmediata para solventar las necesidades de los diferentes despachos de los Tribunales de Heredia, es la asignación de algunos custodios de detenidos de forma temporal (aunque no tengan curso), lo anterior para realizar labores dentro de los Tribunales. Esta práctica se ha hecho en otras delegaciones con buen suceso.</w:t>
            </w:r>
          </w:p>
        </w:tc>
        <w:tc>
          <w:tcPr>
            <w:tcW w:w="4355" w:type="dxa"/>
            <w:shd w:val="clear" w:color="auto" w:fill="auto"/>
            <w:vAlign w:val="center"/>
            <w:hideMark/>
          </w:tcPr>
          <w:p w14:paraId="7E80EDC0" w14:textId="7A8DBBCC"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Producto del estudio realizado en la Unidad de Cárceles de Heredia, se estima que con los ajustes organizacionales y de recursos propuestos en este informe, la Unidad de Cárceles de Heredia, estaría en la capacidad operacional de atender la demanda que le ingresa</w:t>
            </w:r>
            <w:r w:rsidR="00FD69EA">
              <w:rPr>
                <w:rFonts w:eastAsia="Times New Roman" w:cs="Arial"/>
                <w:color w:val="000000"/>
                <w:lang w:eastAsia="es-CR"/>
              </w:rPr>
              <w:t>.</w:t>
            </w:r>
          </w:p>
        </w:tc>
      </w:tr>
      <w:tr w:rsidR="00371086" w:rsidRPr="00371086" w14:paraId="13E1489F" w14:textId="77777777" w:rsidTr="002E2AC5">
        <w:trPr>
          <w:trHeight w:val="1349"/>
        </w:trPr>
        <w:tc>
          <w:tcPr>
            <w:tcW w:w="5126" w:type="dxa"/>
            <w:shd w:val="clear" w:color="auto" w:fill="auto"/>
            <w:vAlign w:val="bottom"/>
            <w:hideMark/>
          </w:tcPr>
          <w:p w14:paraId="7F0EC825" w14:textId="77777777"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Coordinar con la jefatura del Archivo Criminal, para determinar la posibilidad de reforzar con un asistente el archivo criminal de Heredia, lo cual vendría a potenciar las actividades del perito dactiloscopista, contribuyendo a dar mayor espacio operacional al personal de cárceles en la atención de otras actividades.</w:t>
            </w:r>
          </w:p>
        </w:tc>
        <w:tc>
          <w:tcPr>
            <w:tcW w:w="4355" w:type="dxa"/>
            <w:shd w:val="clear" w:color="auto" w:fill="auto"/>
            <w:vAlign w:val="center"/>
            <w:hideMark/>
          </w:tcPr>
          <w:p w14:paraId="752126FA" w14:textId="311B9558"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AB1A45">
              <w:rPr>
                <w:rFonts w:eastAsia="Times New Roman" w:cs="Arial"/>
                <w:color w:val="000000"/>
                <w:lang w:eastAsia="es-CR"/>
              </w:rPr>
              <w:t>, se incluye en las recomendaciones</w:t>
            </w:r>
            <w:r w:rsidR="00FD69EA">
              <w:rPr>
                <w:rFonts w:eastAsia="Times New Roman" w:cs="Arial"/>
                <w:color w:val="000000"/>
                <w:lang w:eastAsia="es-CR"/>
              </w:rPr>
              <w:t>.</w:t>
            </w:r>
          </w:p>
        </w:tc>
      </w:tr>
      <w:tr w:rsidR="00371086" w:rsidRPr="00371086" w14:paraId="7007B857" w14:textId="77777777" w:rsidTr="002E2AC5">
        <w:trPr>
          <w:trHeight w:val="269"/>
        </w:trPr>
        <w:tc>
          <w:tcPr>
            <w:tcW w:w="5126" w:type="dxa"/>
            <w:shd w:val="clear" w:color="000000" w:fill="DDEBF7"/>
            <w:vAlign w:val="center"/>
            <w:hideMark/>
          </w:tcPr>
          <w:p w14:paraId="44ABC2B8" w14:textId="77777777" w:rsidR="00371086" w:rsidRPr="00371086" w:rsidRDefault="00371086" w:rsidP="00FD69EA">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A la Oficina de Planes y Operaciones</w:t>
            </w:r>
          </w:p>
        </w:tc>
        <w:tc>
          <w:tcPr>
            <w:tcW w:w="4355" w:type="dxa"/>
            <w:shd w:val="clear" w:color="000000" w:fill="DDEBF7"/>
            <w:noWrap/>
            <w:vAlign w:val="bottom"/>
            <w:hideMark/>
          </w:tcPr>
          <w:p w14:paraId="0C59E736" w14:textId="77777777" w:rsidR="00371086" w:rsidRPr="00371086" w:rsidRDefault="00371086" w:rsidP="00371086">
            <w:pPr>
              <w:spacing w:before="0" w:after="0" w:line="240" w:lineRule="auto"/>
              <w:ind w:left="0"/>
              <w:jc w:val="left"/>
              <w:rPr>
                <w:rFonts w:eastAsia="Times New Roman" w:cs="Arial"/>
                <w:color w:val="000000"/>
                <w:lang w:eastAsia="es-CR"/>
              </w:rPr>
            </w:pPr>
            <w:r w:rsidRPr="00371086">
              <w:rPr>
                <w:rFonts w:eastAsia="Times New Roman" w:cs="Arial"/>
                <w:color w:val="000000"/>
                <w:lang w:eastAsia="es-CR"/>
              </w:rPr>
              <w:t> </w:t>
            </w:r>
          </w:p>
        </w:tc>
      </w:tr>
      <w:tr w:rsidR="00371086" w:rsidRPr="00371086" w14:paraId="254FF03B" w14:textId="77777777" w:rsidTr="002E2AC5">
        <w:trPr>
          <w:trHeight w:val="1079"/>
        </w:trPr>
        <w:tc>
          <w:tcPr>
            <w:tcW w:w="5126" w:type="dxa"/>
            <w:shd w:val="clear" w:color="auto" w:fill="auto"/>
            <w:vAlign w:val="bottom"/>
            <w:hideMark/>
          </w:tcPr>
          <w:p w14:paraId="7337C482" w14:textId="672FFDEA"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Retomar el estudio de procesos que estaba realizando el Ing. Pablo Zúñiga Rodríguez sobre la unidad de Cárceles del OIJ de Heredia, con el fin de tener mayores insumos para establecer mejoras en las actividades que realizan, potenciando cada tarea</w:t>
            </w:r>
            <w:r w:rsidR="00FD69EA">
              <w:rPr>
                <w:rFonts w:eastAsia="Times New Roman" w:cs="Arial"/>
                <w:color w:val="000000"/>
                <w:lang w:eastAsia="es-CR"/>
              </w:rPr>
              <w:t>.</w:t>
            </w:r>
          </w:p>
        </w:tc>
        <w:tc>
          <w:tcPr>
            <w:tcW w:w="4355" w:type="dxa"/>
            <w:shd w:val="clear" w:color="auto" w:fill="auto"/>
            <w:vAlign w:val="center"/>
            <w:hideMark/>
          </w:tcPr>
          <w:p w14:paraId="3D7AA670" w14:textId="0A3D27E4"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FD69EA">
              <w:rPr>
                <w:rFonts w:eastAsia="Times New Roman" w:cs="Arial"/>
                <w:color w:val="000000"/>
                <w:lang w:eastAsia="es-CR"/>
              </w:rPr>
              <w:t>.</w:t>
            </w:r>
            <w:r w:rsidRPr="00371086">
              <w:rPr>
                <w:rFonts w:eastAsia="Times New Roman" w:cs="Arial"/>
                <w:color w:val="000000"/>
                <w:lang w:eastAsia="es-CR"/>
              </w:rPr>
              <w:t xml:space="preserve"> </w:t>
            </w:r>
          </w:p>
        </w:tc>
      </w:tr>
      <w:tr w:rsidR="00371086" w:rsidRPr="00371086" w14:paraId="0ABA256E" w14:textId="77777777" w:rsidTr="002E2AC5">
        <w:trPr>
          <w:trHeight w:val="1619"/>
        </w:trPr>
        <w:tc>
          <w:tcPr>
            <w:tcW w:w="5126" w:type="dxa"/>
            <w:shd w:val="clear" w:color="auto" w:fill="auto"/>
            <w:vAlign w:val="center"/>
            <w:hideMark/>
          </w:tcPr>
          <w:p w14:paraId="06BFBD3C" w14:textId="372CDAAB"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Dar seguimiento al proyecto que realizan en la Unidad Tecnológica de la Información para cumplir cabalmente con las necesidades actuales de las unidades de cárceles a nivel nacional, agendando mediante el sistema y enlenzándolo con los despachos que requieren los servicios de estas unidades</w:t>
            </w:r>
            <w:r w:rsidR="00FD69EA">
              <w:rPr>
                <w:rFonts w:eastAsia="Times New Roman" w:cs="Arial"/>
                <w:color w:val="000000"/>
                <w:lang w:eastAsia="es-CR"/>
              </w:rPr>
              <w:t>.</w:t>
            </w:r>
          </w:p>
        </w:tc>
        <w:tc>
          <w:tcPr>
            <w:tcW w:w="4355" w:type="dxa"/>
            <w:shd w:val="clear" w:color="auto" w:fill="auto"/>
            <w:vAlign w:val="center"/>
            <w:hideMark/>
          </w:tcPr>
          <w:p w14:paraId="04CB6A50" w14:textId="11F94055"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val="es-ES" w:eastAsia="es-CR"/>
              </w:rPr>
              <w:t xml:space="preserve">Mediante el </w:t>
            </w:r>
            <w:r w:rsidR="007434F3" w:rsidRPr="00371086">
              <w:rPr>
                <w:rFonts w:eastAsia="Times New Roman" w:cs="Arial"/>
                <w:color w:val="000000"/>
                <w:lang w:val="es-ES" w:eastAsia="es-CR"/>
              </w:rPr>
              <w:t>informe 897</w:t>
            </w:r>
            <w:r w:rsidRPr="00371086">
              <w:rPr>
                <w:rFonts w:eastAsia="Times New Roman" w:cs="Arial"/>
                <w:color w:val="000000"/>
                <w:lang w:val="es-ES" w:eastAsia="es-CR"/>
              </w:rPr>
              <w:t>-DTI-2020 del 14 de mayo de 2020, suscrito por la máster Kattia Morales Navarro, Directora de Tecnología de Información sobre la imposibilidad de implementar la mejora en la agenda cronos, referente a las necesidades de las diferentes oficinas penales con respecto a diligencias de personas privadas de libertad</w:t>
            </w:r>
            <w:r w:rsidR="00FD69EA">
              <w:rPr>
                <w:rFonts w:eastAsia="Times New Roman" w:cs="Arial"/>
                <w:color w:val="000000"/>
                <w:lang w:val="es-ES" w:eastAsia="es-CR"/>
              </w:rPr>
              <w:t>.</w:t>
            </w:r>
          </w:p>
        </w:tc>
      </w:tr>
      <w:tr w:rsidR="00371086" w:rsidRPr="00371086" w14:paraId="61DF34CF" w14:textId="77777777" w:rsidTr="002E2AC5">
        <w:trPr>
          <w:trHeight w:val="809"/>
        </w:trPr>
        <w:tc>
          <w:tcPr>
            <w:tcW w:w="5126" w:type="dxa"/>
            <w:shd w:val="clear" w:color="auto" w:fill="auto"/>
            <w:vAlign w:val="bottom"/>
            <w:hideMark/>
          </w:tcPr>
          <w:p w14:paraId="223AA070" w14:textId="3F5CBB4E"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Realizar un estudio con relación al cobro de horas extras por parte del personal de cárceles de Heredia con el fin de determinar el uso eficiente del rubro</w:t>
            </w:r>
            <w:r w:rsidR="00FD69EA">
              <w:rPr>
                <w:rFonts w:eastAsia="Times New Roman" w:cs="Arial"/>
                <w:color w:val="000000"/>
                <w:lang w:eastAsia="es-CR"/>
              </w:rPr>
              <w:t>.</w:t>
            </w:r>
          </w:p>
        </w:tc>
        <w:tc>
          <w:tcPr>
            <w:tcW w:w="4355" w:type="dxa"/>
            <w:shd w:val="clear" w:color="auto" w:fill="auto"/>
            <w:vAlign w:val="center"/>
            <w:hideMark/>
          </w:tcPr>
          <w:p w14:paraId="3E29BA5C" w14:textId="638A694A"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analizó en este informe el registro de horas extra que se utilizaron durante el año 2019</w:t>
            </w:r>
            <w:r w:rsidR="00FD69EA">
              <w:rPr>
                <w:rFonts w:eastAsia="Times New Roman" w:cs="Arial"/>
                <w:color w:val="000000"/>
                <w:lang w:eastAsia="es-CR"/>
              </w:rPr>
              <w:t>.</w:t>
            </w:r>
          </w:p>
        </w:tc>
      </w:tr>
      <w:tr w:rsidR="00371086" w:rsidRPr="00371086" w14:paraId="1794BCB2" w14:textId="77777777" w:rsidTr="002E2AC5">
        <w:trPr>
          <w:trHeight w:val="269"/>
        </w:trPr>
        <w:tc>
          <w:tcPr>
            <w:tcW w:w="5126" w:type="dxa"/>
            <w:shd w:val="clear" w:color="000000" w:fill="DDEBF7"/>
            <w:vAlign w:val="center"/>
            <w:hideMark/>
          </w:tcPr>
          <w:p w14:paraId="4AF9DDCA" w14:textId="77777777" w:rsidR="00371086" w:rsidRPr="00371086" w:rsidRDefault="00371086" w:rsidP="00FD69EA">
            <w:pPr>
              <w:spacing w:before="0" w:after="0" w:line="240" w:lineRule="auto"/>
              <w:ind w:left="0"/>
              <w:jc w:val="center"/>
              <w:rPr>
                <w:rFonts w:eastAsia="Times New Roman" w:cs="Arial"/>
                <w:b/>
                <w:bCs/>
                <w:color w:val="000000"/>
                <w:lang w:eastAsia="es-CR"/>
              </w:rPr>
            </w:pPr>
            <w:r w:rsidRPr="00371086">
              <w:rPr>
                <w:rFonts w:eastAsia="Times New Roman" w:cs="Arial"/>
                <w:b/>
                <w:bCs/>
                <w:color w:val="000000"/>
                <w:lang w:eastAsia="es-CR"/>
              </w:rPr>
              <w:t>A la Jefatura de Delegación de Heredia</w:t>
            </w:r>
          </w:p>
        </w:tc>
        <w:tc>
          <w:tcPr>
            <w:tcW w:w="4355" w:type="dxa"/>
            <w:shd w:val="clear" w:color="000000" w:fill="DDEBF7"/>
            <w:noWrap/>
            <w:vAlign w:val="bottom"/>
            <w:hideMark/>
          </w:tcPr>
          <w:p w14:paraId="6EBE5A22" w14:textId="77777777" w:rsidR="00371086" w:rsidRPr="00371086" w:rsidRDefault="00371086" w:rsidP="00371086">
            <w:pPr>
              <w:spacing w:before="0" w:after="0" w:line="240" w:lineRule="auto"/>
              <w:ind w:left="0"/>
              <w:jc w:val="left"/>
              <w:rPr>
                <w:rFonts w:eastAsia="Times New Roman" w:cs="Arial"/>
                <w:color w:val="000000"/>
                <w:lang w:eastAsia="es-CR"/>
              </w:rPr>
            </w:pPr>
            <w:r w:rsidRPr="00371086">
              <w:rPr>
                <w:rFonts w:eastAsia="Times New Roman" w:cs="Arial"/>
                <w:color w:val="000000"/>
                <w:lang w:eastAsia="es-CR"/>
              </w:rPr>
              <w:t> </w:t>
            </w:r>
          </w:p>
        </w:tc>
      </w:tr>
      <w:tr w:rsidR="00371086" w:rsidRPr="00371086" w14:paraId="1FC4FEA5" w14:textId="77777777" w:rsidTr="002E2AC5">
        <w:trPr>
          <w:trHeight w:val="809"/>
        </w:trPr>
        <w:tc>
          <w:tcPr>
            <w:tcW w:w="5126" w:type="dxa"/>
            <w:shd w:val="clear" w:color="auto" w:fill="auto"/>
            <w:vAlign w:val="bottom"/>
            <w:hideMark/>
          </w:tcPr>
          <w:p w14:paraId="4017B355" w14:textId="30473963"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Que la jefatura de la Delegación de Heredia realice una revisión inmediata de roles de trabajo y establecer roles requeridos que permitan maximizar el recurso humano con el que se cuenta</w:t>
            </w:r>
            <w:r w:rsidR="00FD69EA">
              <w:rPr>
                <w:rFonts w:eastAsia="Times New Roman" w:cs="Arial"/>
                <w:color w:val="000000"/>
                <w:lang w:eastAsia="es-CR"/>
              </w:rPr>
              <w:t>.</w:t>
            </w:r>
          </w:p>
        </w:tc>
        <w:tc>
          <w:tcPr>
            <w:tcW w:w="4355" w:type="dxa"/>
            <w:shd w:val="clear" w:color="auto" w:fill="auto"/>
            <w:vAlign w:val="center"/>
            <w:hideMark/>
          </w:tcPr>
          <w:p w14:paraId="6847A655" w14:textId="4FF62070"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AB1A45">
              <w:rPr>
                <w:rFonts w:eastAsia="Times New Roman" w:cs="Arial"/>
                <w:color w:val="000000"/>
                <w:lang w:eastAsia="es-CR"/>
              </w:rPr>
              <w:t>, se incluyen en las recomendaciones</w:t>
            </w:r>
            <w:r w:rsidR="00FD69EA">
              <w:rPr>
                <w:rFonts w:eastAsia="Times New Roman" w:cs="Arial"/>
                <w:color w:val="000000"/>
                <w:lang w:eastAsia="es-CR"/>
              </w:rPr>
              <w:t>.</w:t>
            </w:r>
          </w:p>
        </w:tc>
      </w:tr>
      <w:tr w:rsidR="00371086" w:rsidRPr="00371086" w14:paraId="6081D959" w14:textId="77777777" w:rsidTr="002E2AC5">
        <w:trPr>
          <w:trHeight w:val="1619"/>
        </w:trPr>
        <w:tc>
          <w:tcPr>
            <w:tcW w:w="5126" w:type="dxa"/>
            <w:shd w:val="clear" w:color="auto" w:fill="auto"/>
            <w:vAlign w:val="bottom"/>
            <w:hideMark/>
          </w:tcPr>
          <w:p w14:paraId="6369CBC4" w14:textId="3771567E"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lastRenderedPageBreak/>
              <w:t>Establecer una reunión con las autoridades del Primer Circuito Judicial de Heredia, usuarias del servicio de la Unidad de Cárceles, mediante la cual se haga extensiva la preocupación institucional que se cierne sobre el tema de cárceles y sus posibles soluciones. Asimismo, en estas reuniones se considera oportuno informar la capacidad operativa de la Unidad de Heredia para los próximos días</w:t>
            </w:r>
            <w:r w:rsidR="00FD69EA">
              <w:rPr>
                <w:rFonts w:eastAsia="Times New Roman" w:cs="Arial"/>
                <w:color w:val="000000"/>
                <w:lang w:eastAsia="es-CR"/>
              </w:rPr>
              <w:t>.</w:t>
            </w:r>
          </w:p>
        </w:tc>
        <w:tc>
          <w:tcPr>
            <w:tcW w:w="4355" w:type="dxa"/>
            <w:shd w:val="clear" w:color="auto" w:fill="auto"/>
            <w:vAlign w:val="center"/>
            <w:hideMark/>
          </w:tcPr>
          <w:p w14:paraId="6CBB1782" w14:textId="120FFD36"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Se comparte criterio</w:t>
            </w:r>
            <w:r w:rsidR="00AB1A45">
              <w:rPr>
                <w:rFonts w:eastAsia="Times New Roman" w:cs="Arial"/>
                <w:color w:val="000000"/>
                <w:lang w:eastAsia="es-CR"/>
              </w:rPr>
              <w:t>. Se incluye en las recomendaciones</w:t>
            </w:r>
            <w:r w:rsidR="00FD69EA">
              <w:rPr>
                <w:rFonts w:eastAsia="Times New Roman" w:cs="Arial"/>
                <w:color w:val="000000"/>
                <w:lang w:eastAsia="es-CR"/>
              </w:rPr>
              <w:t>.</w:t>
            </w:r>
          </w:p>
        </w:tc>
      </w:tr>
      <w:tr w:rsidR="00371086" w:rsidRPr="00371086" w14:paraId="6A136796" w14:textId="77777777" w:rsidTr="002E2AC5">
        <w:trPr>
          <w:trHeight w:val="1349"/>
        </w:trPr>
        <w:tc>
          <w:tcPr>
            <w:tcW w:w="5126" w:type="dxa"/>
            <w:shd w:val="clear" w:color="auto" w:fill="auto"/>
            <w:vAlign w:val="bottom"/>
            <w:hideMark/>
          </w:tcPr>
          <w:p w14:paraId="707C26BC" w14:textId="0A71C781"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Que el personal de Flagrancia ingrese a laborar al ser las 15:00 horas y salgan a las 23:00 horas, lo anterior para que recojan sus detenidos en los centros penales y el personal diurno se pueda aprovechar en las diferentes audiencias. Actualmente el personal diurno recoge a los detenidos de Flagrancia</w:t>
            </w:r>
            <w:r w:rsidR="00FD69EA">
              <w:rPr>
                <w:rFonts w:eastAsia="Times New Roman" w:cs="Arial"/>
                <w:color w:val="000000"/>
                <w:lang w:eastAsia="es-CR"/>
              </w:rPr>
              <w:t>.</w:t>
            </w:r>
          </w:p>
        </w:tc>
        <w:tc>
          <w:tcPr>
            <w:tcW w:w="4355" w:type="dxa"/>
            <w:shd w:val="clear" w:color="auto" w:fill="auto"/>
            <w:vAlign w:val="center"/>
            <w:hideMark/>
          </w:tcPr>
          <w:p w14:paraId="65E700B7" w14:textId="49FF4CE5" w:rsidR="00371086" w:rsidRPr="00371086" w:rsidRDefault="00371086" w:rsidP="00FD69EA">
            <w:pPr>
              <w:spacing w:before="0" w:after="0" w:line="240" w:lineRule="auto"/>
              <w:ind w:left="0"/>
              <w:rPr>
                <w:rFonts w:eastAsia="Times New Roman" w:cs="Arial"/>
                <w:color w:val="000000"/>
                <w:lang w:eastAsia="es-CR"/>
              </w:rPr>
            </w:pPr>
            <w:r w:rsidRPr="00371086">
              <w:rPr>
                <w:rFonts w:eastAsia="Times New Roman" w:cs="Arial"/>
                <w:color w:val="000000"/>
                <w:lang w:eastAsia="es-CR"/>
              </w:rPr>
              <w:t>Producto del estudio realizado en la Unidad de Cárceles de Heredia, se estima que con los ajustes organizacionales y de recursos propuestos en este informe, esta situación se mejora</w:t>
            </w:r>
            <w:r w:rsidR="00FD69EA">
              <w:rPr>
                <w:rFonts w:eastAsia="Times New Roman" w:cs="Arial"/>
                <w:color w:val="000000"/>
                <w:lang w:eastAsia="es-CR"/>
              </w:rPr>
              <w:t>.</w:t>
            </w:r>
          </w:p>
        </w:tc>
      </w:tr>
    </w:tbl>
    <w:p w14:paraId="2AEFCE57" w14:textId="1D899F39" w:rsidR="008A4343" w:rsidRPr="0093126C" w:rsidRDefault="008A4343" w:rsidP="002E2AC5">
      <w:pPr>
        <w:pStyle w:val="Ttulo2"/>
        <w:numPr>
          <w:ilvl w:val="0"/>
          <w:numId w:val="0"/>
        </w:numPr>
        <w:ind w:left="860"/>
        <w:rPr>
          <w:b w:val="0"/>
          <w:bCs w:val="0"/>
          <w:i w:val="0"/>
          <w:iCs w:val="0"/>
          <w:color w:val="auto"/>
          <w:sz w:val="22"/>
          <w:szCs w:val="22"/>
          <w:lang w:val="es-CR" w:eastAsia="en-US"/>
        </w:rPr>
      </w:pPr>
    </w:p>
    <w:p w14:paraId="4EF28B91" w14:textId="4D5D71DB" w:rsidR="00091170" w:rsidRPr="00FE1911" w:rsidRDefault="00091170" w:rsidP="00091170">
      <w:pPr>
        <w:spacing w:line="240" w:lineRule="atLeast"/>
        <w:ind w:right="49"/>
      </w:pPr>
      <w:r w:rsidRPr="0093126C">
        <w:t>5.12</w:t>
      </w:r>
      <w:r w:rsidRPr="0093126C">
        <w:tab/>
      </w:r>
      <w:r w:rsidRPr="00091170">
        <w:t>A continuación, se muestran el análisis y respuesta</w:t>
      </w:r>
      <w:r w:rsidRPr="00F14886">
        <w:t>s a las</w:t>
      </w:r>
      <w:r w:rsidRPr="0093126C">
        <w:t xml:space="preserve"> observaciones recibidas </w:t>
      </w:r>
      <w:r w:rsidRPr="00FE1911">
        <w:t xml:space="preserve">al preliminar de este informe, oficio </w:t>
      </w:r>
      <w:r>
        <w:t>1975</w:t>
      </w:r>
      <w:r w:rsidRPr="00FE1911">
        <w:t>-PLA-MI-2020:</w:t>
      </w:r>
    </w:p>
    <w:tbl>
      <w:tblPr>
        <w:tblStyle w:val="Tablaconcuadrcula"/>
        <w:tblW w:w="0" w:type="auto"/>
        <w:tblLook w:val="04A0" w:firstRow="1" w:lastRow="0" w:firstColumn="1" w:lastColumn="0" w:noHBand="0" w:noVBand="1"/>
      </w:tblPr>
      <w:tblGrid>
        <w:gridCol w:w="5382"/>
        <w:gridCol w:w="3446"/>
      </w:tblGrid>
      <w:tr w:rsidR="00F14886" w14:paraId="7CFDF640" w14:textId="77777777" w:rsidTr="0093126C">
        <w:tc>
          <w:tcPr>
            <w:tcW w:w="5382" w:type="dxa"/>
            <w:shd w:val="clear" w:color="auto" w:fill="BDD6EE" w:themeFill="accent5" w:themeFillTint="66"/>
          </w:tcPr>
          <w:p w14:paraId="432F2890" w14:textId="77777777" w:rsidR="00F14886" w:rsidRPr="00E85E7F" w:rsidRDefault="00F14886" w:rsidP="00FD69EA">
            <w:pPr>
              <w:rPr>
                <w:b/>
                <w:bCs/>
              </w:rPr>
            </w:pPr>
            <w:r w:rsidRPr="00E85E7F">
              <w:rPr>
                <w:b/>
                <w:bCs/>
              </w:rPr>
              <w:t>Observaciones de la Delegación Regional del Organismo de Investigación Judicial de Heredia, indicadas en el oficio N°2195-DRH-2020/ Ref.1430-2020</w:t>
            </w:r>
          </w:p>
        </w:tc>
        <w:tc>
          <w:tcPr>
            <w:tcW w:w="3446" w:type="dxa"/>
            <w:shd w:val="clear" w:color="auto" w:fill="BDD6EE" w:themeFill="accent5" w:themeFillTint="66"/>
            <w:vAlign w:val="center"/>
          </w:tcPr>
          <w:p w14:paraId="03340059" w14:textId="77777777" w:rsidR="00F14886" w:rsidRPr="00E85E7F" w:rsidRDefault="00F14886" w:rsidP="00FD69EA">
            <w:pPr>
              <w:tabs>
                <w:tab w:val="left" w:pos="1143"/>
              </w:tabs>
              <w:ind w:left="0"/>
              <w:jc w:val="center"/>
              <w:rPr>
                <w:b/>
                <w:bCs/>
              </w:rPr>
            </w:pPr>
            <w:r w:rsidRPr="00E85E7F">
              <w:rPr>
                <w:b/>
                <w:bCs/>
              </w:rPr>
              <w:t>Criterio de la Dirección de Planificación</w:t>
            </w:r>
          </w:p>
        </w:tc>
      </w:tr>
      <w:tr w:rsidR="00F14886" w14:paraId="33924182" w14:textId="77777777" w:rsidTr="0093126C">
        <w:tc>
          <w:tcPr>
            <w:tcW w:w="5382" w:type="dxa"/>
          </w:tcPr>
          <w:p w14:paraId="35DCDDA1" w14:textId="6A57E2DC" w:rsidR="00F14886" w:rsidRPr="00C72FB5" w:rsidRDefault="00F14886" w:rsidP="00F14886">
            <w:pPr>
              <w:rPr>
                <w:rFonts w:cs="Arial"/>
              </w:rPr>
            </w:pPr>
            <w:r w:rsidRPr="00C72FB5">
              <w:rPr>
                <w:rFonts w:cs="Arial"/>
              </w:rPr>
              <w:t>“Valorar la posibilidad de dotar de una plaza de Técnico Especializado”</w:t>
            </w:r>
            <w:r w:rsidR="00FD69EA">
              <w:rPr>
                <w:rFonts w:cs="Arial"/>
              </w:rPr>
              <w:t>.</w:t>
            </w:r>
          </w:p>
          <w:p w14:paraId="752F34F0" w14:textId="6235CD66" w:rsidR="00F14886" w:rsidRPr="00C72FB5" w:rsidRDefault="00F14886" w:rsidP="00F14886">
            <w:pPr>
              <w:rPr>
                <w:rFonts w:cs="Arial"/>
              </w:rPr>
            </w:pPr>
            <w:r w:rsidRPr="00C72FB5">
              <w:rPr>
                <w:rFonts w:cs="Arial"/>
              </w:rPr>
              <w:t>Y señalándose al respecto como oportunidad de mejora por parte de ese mismo Despacho: “Dos plazas de Investigador 1, realizan la función de radio operador para cubrir las 24 horas dicha labor</w:t>
            </w:r>
            <w:r w:rsidR="00FD69EA">
              <w:rPr>
                <w:rFonts w:cs="Arial"/>
              </w:rPr>
              <w:t>.</w:t>
            </w:r>
            <w:r w:rsidRPr="00C72FB5">
              <w:rPr>
                <w:rFonts w:cs="Arial"/>
              </w:rPr>
              <w:t xml:space="preserve"> </w:t>
            </w:r>
          </w:p>
          <w:p w14:paraId="2F0ED805" w14:textId="77777777" w:rsidR="00F14886" w:rsidRPr="00C72FB5" w:rsidRDefault="00F14886" w:rsidP="00F14886">
            <w:pPr>
              <w:rPr>
                <w:rFonts w:cs="Arial"/>
              </w:rPr>
            </w:pPr>
            <w:r w:rsidRPr="00C72FB5">
              <w:rPr>
                <w:rFonts w:cs="Arial"/>
              </w:rPr>
              <w:t>Las plazas de Investigador 1, al realizar labores de radio operador, no se les asignan causas para investigación, por lo que dejan de hacer su labor sustantiva de investigación.</w:t>
            </w:r>
          </w:p>
          <w:p w14:paraId="678202F8" w14:textId="77777777" w:rsidR="00F14886" w:rsidRPr="00C72FB5" w:rsidRDefault="00F14886" w:rsidP="00F14886">
            <w:pPr>
              <w:rPr>
                <w:rFonts w:cs="Arial"/>
              </w:rPr>
            </w:pPr>
            <w:r w:rsidRPr="00C72FB5">
              <w:rPr>
                <w:rFonts w:cs="Arial"/>
              </w:rPr>
              <w:t xml:space="preserve">Valorar la posibilidad de dotar de una plaza de Técnico Especializado 2 para que realice las </w:t>
            </w:r>
            <w:r w:rsidRPr="00C72FB5">
              <w:rPr>
                <w:rFonts w:cs="Arial"/>
              </w:rPr>
              <w:lastRenderedPageBreak/>
              <w:t>funciones de radio operador para que se incorpore a los roles, de manera que se cuente con un total de 3 radio operadores y se estima que se distribuyan en un rol de tres por tres por tres (una persona estaría por tres días en horario de 07:00 a las 15:00 horas, luego pasaría a un horario de 15:00 a 22:00 horas, y luego descansa tres días) de manera que estas labores no sean destinadas a personal de investigación.</w:t>
            </w:r>
          </w:p>
          <w:p w14:paraId="01B8C50E" w14:textId="77777777" w:rsidR="00F14886" w:rsidRPr="00C72FB5" w:rsidRDefault="00F14886" w:rsidP="00F14886">
            <w:pPr>
              <w:rPr>
                <w:rFonts w:cs="Arial"/>
              </w:rPr>
            </w:pPr>
            <w:r w:rsidRPr="00C72FB5">
              <w:rPr>
                <w:rFonts w:cs="Arial"/>
              </w:rPr>
              <w:t>No se contempla que la atención del radio operador sea 24 horas, al analizar que en la jornada de las 22:00 a las 07:00 horas, ingresan solamente un 25% de denuncias al libro de novedades, por lo que se estima que en ese horario lo asuma la Unidad de Oficialía de Guardia.”</w:t>
            </w:r>
          </w:p>
          <w:p w14:paraId="608D6C24" w14:textId="77777777" w:rsidR="00F14886" w:rsidRDefault="00F14886" w:rsidP="00F14886">
            <w:r w:rsidRPr="00C72FB5">
              <w:rPr>
                <w:rFonts w:cs="Arial"/>
              </w:rPr>
              <w:t xml:space="preserve">Sobre los puntos anteriormente expuestos se debe de indicar por nuestra parte que es claro, notorio e incuestionable que no solo se ocupa una plaza más de radio operador (Técnico Especializado 2), sino que más bien se requieren dos puestos más de esa clase para poder completar los cuatro grupos de trabajo que se tienen dispuestos para la atención de los roles por Guardia (Inspecciones Oculares), esto tal y como lo tiene instituido así la Delegación Regional de Alajuela, misma que en cuanto a cargas de trabajo y estructura de Oficina es la que más, si se puede decir, se “asemeja y equipara”, guardando algunas distancias, a Heredia, y siendo lo cierto que efectivamente sí se desperdician puestos de investigación por tal circunstancia, pero lo cual se hace necesario con ocasión de las labores que se generan durante los lapsos de atención de dichas guardias (sistema de Guardia por rol establecido en Heredia de 6x4, 24/7), pero no siendo de recibo, como ante se indicó, los planteamientos de </w:t>
            </w:r>
            <w:r w:rsidRPr="00C72FB5">
              <w:rPr>
                <w:rFonts w:cs="Arial"/>
              </w:rPr>
              <w:lastRenderedPageBreak/>
              <w:t>Planificación, propiamente de lo que se señala en los puntos 5.6 y 6.1, esto específicamente en cuanto a los porcentajes que se muestran en la columna de la descripción de la propuesta y la sugerencia, eso para buscar evitar dejar un hombre en la franja horaria de la noche-madrugada, pues resulta cierto también que en muchas ocasiones las labores se incrementan en esos tiempos y que la atención de casos obliga incluso a echar mano de más recurso humano, específicamente de investigación, y más allá del que se cuenta en esos momentos, causando todo ello retrasos en las investigaciones y entorpecimiento y afectación en el ámbito operativo de la Delegación.</w:t>
            </w:r>
          </w:p>
        </w:tc>
        <w:tc>
          <w:tcPr>
            <w:tcW w:w="3446" w:type="dxa"/>
          </w:tcPr>
          <w:p w14:paraId="2C7A8389" w14:textId="2D179B3F" w:rsidR="00F14886" w:rsidRDefault="00F14886" w:rsidP="0093126C">
            <w:pPr>
              <w:tabs>
                <w:tab w:val="left" w:pos="1143"/>
              </w:tabs>
              <w:ind w:left="149"/>
              <w:rPr>
                <w:rFonts w:cs="Arial"/>
              </w:rPr>
            </w:pPr>
            <w:r w:rsidRPr="00A109C3">
              <w:rPr>
                <w:rFonts w:cs="Arial"/>
              </w:rPr>
              <w:lastRenderedPageBreak/>
              <w:t xml:space="preserve">Se mantiene el criterio </w:t>
            </w:r>
            <w:r w:rsidR="00816039">
              <w:rPr>
                <w:rFonts w:cs="Arial"/>
              </w:rPr>
              <w:t xml:space="preserve">emitido por la Dirección de Planificación </w:t>
            </w:r>
            <w:r w:rsidRPr="00A109C3">
              <w:rPr>
                <w:rFonts w:cs="Arial"/>
              </w:rPr>
              <w:t xml:space="preserve">de </w:t>
            </w:r>
            <w:r w:rsidR="00816039">
              <w:rPr>
                <w:rFonts w:cs="Arial"/>
              </w:rPr>
              <w:t xml:space="preserve">analizar la posibilidad de </w:t>
            </w:r>
            <w:r w:rsidRPr="00A109C3">
              <w:rPr>
                <w:rFonts w:cs="Arial"/>
              </w:rPr>
              <w:t xml:space="preserve">dotar de una </w:t>
            </w:r>
            <w:r w:rsidRPr="00C72FB5">
              <w:rPr>
                <w:rFonts w:cs="Arial"/>
              </w:rPr>
              <w:t>plaza de Técnico Especializado</w:t>
            </w:r>
            <w:r w:rsidR="00816039">
              <w:rPr>
                <w:rFonts w:cs="Arial"/>
              </w:rPr>
              <w:t xml:space="preserve"> 2</w:t>
            </w:r>
            <w:r>
              <w:rPr>
                <w:rFonts w:cs="Arial"/>
              </w:rPr>
              <w:t xml:space="preserve"> </w:t>
            </w:r>
            <w:r w:rsidRPr="00C72FB5">
              <w:rPr>
                <w:rFonts w:cs="Arial"/>
              </w:rPr>
              <w:t xml:space="preserve">para que realice las funciones de radio operador </w:t>
            </w:r>
            <w:r w:rsidR="00816039">
              <w:rPr>
                <w:rFonts w:cs="Arial"/>
              </w:rPr>
              <w:t>y</w:t>
            </w:r>
            <w:r w:rsidRPr="00C72FB5">
              <w:rPr>
                <w:rFonts w:cs="Arial"/>
              </w:rPr>
              <w:t xml:space="preserve"> se incorpore a los roles, de manera que se cuente con un total de </w:t>
            </w:r>
            <w:r w:rsidR="00816039">
              <w:rPr>
                <w:rFonts w:cs="Arial"/>
              </w:rPr>
              <w:t>tres</w:t>
            </w:r>
            <w:r w:rsidRPr="00C72FB5">
              <w:rPr>
                <w:rFonts w:cs="Arial"/>
              </w:rPr>
              <w:t xml:space="preserve"> radio operadores</w:t>
            </w:r>
            <w:r w:rsidR="00816039">
              <w:rPr>
                <w:rFonts w:cs="Arial"/>
              </w:rPr>
              <w:t xml:space="preserve">, </w:t>
            </w:r>
            <w:r w:rsidRPr="00C72FB5">
              <w:rPr>
                <w:rFonts w:cs="Arial"/>
              </w:rPr>
              <w:t>estima</w:t>
            </w:r>
            <w:r w:rsidR="00816039">
              <w:rPr>
                <w:rFonts w:cs="Arial"/>
              </w:rPr>
              <w:t>ndo</w:t>
            </w:r>
            <w:r w:rsidRPr="00C72FB5">
              <w:rPr>
                <w:rFonts w:cs="Arial"/>
              </w:rPr>
              <w:t xml:space="preserve"> que se distribuyan en un rol de tres por tres por tres (una persona estaría por tres días en horario de 07:00 a las 15:00 horas, luego pasaría a un horario de 15:00 a 22:00 horas, y luego </w:t>
            </w:r>
            <w:r w:rsidRPr="00C72FB5">
              <w:rPr>
                <w:rFonts w:cs="Arial"/>
              </w:rPr>
              <w:lastRenderedPageBreak/>
              <w:t>descansa tres días) de manera que estas labores no sean destinadas a personal de investigación</w:t>
            </w:r>
            <w:r>
              <w:rPr>
                <w:rFonts w:cs="Arial"/>
              </w:rPr>
              <w:t xml:space="preserve"> en esa franja horaria.</w:t>
            </w:r>
          </w:p>
          <w:p w14:paraId="7314EC2B" w14:textId="77777777" w:rsidR="00F14886" w:rsidRDefault="00F14886" w:rsidP="0093126C">
            <w:pPr>
              <w:tabs>
                <w:tab w:val="left" w:pos="1143"/>
              </w:tabs>
              <w:ind w:left="149"/>
              <w:rPr>
                <w:rFonts w:cs="Arial"/>
              </w:rPr>
            </w:pPr>
          </w:p>
          <w:p w14:paraId="04B51FD1" w14:textId="77777777" w:rsidR="00F14886" w:rsidRDefault="00F14886" w:rsidP="0093126C">
            <w:pPr>
              <w:tabs>
                <w:tab w:val="left" w:pos="1143"/>
              </w:tabs>
              <w:ind w:left="149"/>
            </w:pPr>
            <w:r>
              <w:rPr>
                <w:rFonts w:cs="Arial"/>
              </w:rPr>
              <w:t xml:space="preserve">En la jornada de las 22:00 a las 07:00 horas la carga de trabajo en promedio es de 1.1 novedades por día, por lo que no va a representar una gran carga de trabajo para el personal de Oficialía de Guardia para que lo pueda asumir. </w:t>
            </w:r>
          </w:p>
        </w:tc>
      </w:tr>
      <w:tr w:rsidR="00F14886" w14:paraId="6136950A" w14:textId="77777777" w:rsidTr="00FD69EA">
        <w:tc>
          <w:tcPr>
            <w:tcW w:w="5382" w:type="dxa"/>
          </w:tcPr>
          <w:p w14:paraId="0CE7F4FE" w14:textId="48A6FFFE" w:rsidR="00F14886" w:rsidRDefault="00F14886" w:rsidP="00F14886">
            <w:pPr>
              <w:rPr>
                <w:rFonts w:cs="Arial"/>
              </w:rPr>
            </w:pPr>
            <w:r w:rsidRPr="00E85E7F">
              <w:rPr>
                <w:rFonts w:cs="Arial"/>
              </w:rPr>
              <w:lastRenderedPageBreak/>
              <w:t xml:space="preserve">“6.3 La custodia de evidencias se da en las oficinas de trabajo, en cajas sin mayor resguardo, lo que implica que se corre el riesgo de pérdida o deterioro, situaciones que podrían comprometer las investigaciones en curso.” </w:t>
            </w:r>
            <w:r w:rsidR="00FD69EA">
              <w:rPr>
                <w:rFonts w:cs="Arial"/>
              </w:rPr>
              <w:t>.</w:t>
            </w:r>
          </w:p>
          <w:p w14:paraId="39AE62CE" w14:textId="77777777" w:rsidR="00F14886" w:rsidRPr="00E85E7F" w:rsidRDefault="00F14886" w:rsidP="00F14886">
            <w:pPr>
              <w:rPr>
                <w:rFonts w:cs="Arial"/>
              </w:rPr>
            </w:pPr>
          </w:p>
          <w:p w14:paraId="72114AF4" w14:textId="77777777" w:rsidR="00F14886" w:rsidRPr="00E85E7F" w:rsidRDefault="00F14886" w:rsidP="00F14886">
            <w:pPr>
              <w:rPr>
                <w:rFonts w:cs="Arial"/>
              </w:rPr>
            </w:pPr>
            <w:r w:rsidRPr="00E85E7F">
              <w:rPr>
                <w:rFonts w:cs="Arial"/>
              </w:rPr>
              <w:t>Sobre este particular se debe de indicar que este estudio resulta ser algo antiguo pues ni tan siquiera se presenta ya esta situación que se alude, siendo ciertamente que las evidencias e indicios se manejan, hoy por hoy, y efectivamente aún en cajas por aspectos de orden, acomodo y archivo, pero ahora ya dentro de una estructura metálica totalmente cerrada y asegurada con candados, lo que garantiza la custodia, resguardo y protección dentro de la oficina del Jefe de Unidad (ver mención al final de este mismo escrito que se hace al respecto sobre esta figura) y que tiene a su cargo, entre otras cosas, todo el manejo del tema de indicios de esta Delegación Regional</w:t>
            </w:r>
            <w:r>
              <w:rPr>
                <w:rFonts w:cs="Arial"/>
              </w:rPr>
              <w:t>.</w:t>
            </w:r>
          </w:p>
        </w:tc>
        <w:tc>
          <w:tcPr>
            <w:tcW w:w="3446" w:type="dxa"/>
            <w:vAlign w:val="center"/>
          </w:tcPr>
          <w:p w14:paraId="1C7575D8" w14:textId="4E897E03" w:rsidR="00F14886" w:rsidRPr="00597E89" w:rsidRDefault="00D51E0B" w:rsidP="00FD69EA">
            <w:pPr>
              <w:tabs>
                <w:tab w:val="left" w:pos="1143"/>
              </w:tabs>
              <w:ind w:left="149"/>
              <w:rPr>
                <w:rFonts w:cs="Arial"/>
              </w:rPr>
            </w:pPr>
            <w:r>
              <w:rPr>
                <w:rFonts w:cs="Arial"/>
              </w:rPr>
              <w:t xml:space="preserve">Se toma nota </w:t>
            </w:r>
            <w:r w:rsidR="00AC0911">
              <w:rPr>
                <w:rFonts w:cs="Arial"/>
              </w:rPr>
              <w:t xml:space="preserve">de que el </w:t>
            </w:r>
            <w:r w:rsidR="00F14886">
              <w:rPr>
                <w:rFonts w:cs="Arial"/>
              </w:rPr>
              <w:t xml:space="preserve">hallazgo que se realizó durante las visitas a la Delegación Regional del OIJ de Heredia </w:t>
            </w:r>
            <w:r w:rsidR="00AC0911">
              <w:rPr>
                <w:rFonts w:cs="Arial"/>
              </w:rPr>
              <w:t>ha sido solventado y no se presenta en la actualidad</w:t>
            </w:r>
            <w:r w:rsidR="00AF743D">
              <w:rPr>
                <w:rFonts w:cs="Arial"/>
              </w:rPr>
              <w:t>, se ajusta el hallazgo 6.3</w:t>
            </w:r>
            <w:r w:rsidR="006C0BDC">
              <w:rPr>
                <w:rFonts w:cs="Arial"/>
              </w:rPr>
              <w:t xml:space="preserve"> de acuerdo con lo indicado</w:t>
            </w:r>
            <w:r w:rsidR="00AC0911">
              <w:rPr>
                <w:rFonts w:cs="Arial"/>
              </w:rPr>
              <w:t>.</w:t>
            </w:r>
          </w:p>
        </w:tc>
      </w:tr>
      <w:tr w:rsidR="00F14886" w14:paraId="2E77086D" w14:textId="77777777" w:rsidTr="00FD69EA">
        <w:tc>
          <w:tcPr>
            <w:tcW w:w="5382" w:type="dxa"/>
          </w:tcPr>
          <w:p w14:paraId="06009BF8" w14:textId="49B78698" w:rsidR="00F14886" w:rsidRPr="00282945" w:rsidRDefault="00F14886" w:rsidP="00F14886">
            <w:pPr>
              <w:rPr>
                <w:rFonts w:cs="Arial"/>
              </w:rPr>
            </w:pPr>
            <w:r w:rsidRPr="00282945">
              <w:rPr>
                <w:rFonts w:cs="Arial"/>
              </w:rPr>
              <w:lastRenderedPageBreak/>
              <w:t>“6.4 Los espacios en el área de atención a las personas usuarias se observan que son inadecuados para la toma de una denuncia al no ser espacios privados, ocasionando que las personas usuarias se puedan inhibir y no realizar su denuncia de la mejor manera, al ser escuchados por otras personas que se encuentran en el área de recepción de denuncias.”</w:t>
            </w:r>
            <w:r w:rsidR="00FD69EA">
              <w:rPr>
                <w:rFonts w:cs="Arial"/>
              </w:rPr>
              <w:t>.</w:t>
            </w:r>
            <w:r w:rsidRPr="00282945">
              <w:rPr>
                <w:rFonts w:cs="Arial"/>
              </w:rPr>
              <w:t xml:space="preserve"> </w:t>
            </w:r>
          </w:p>
          <w:p w14:paraId="606C2BD2" w14:textId="77777777" w:rsidR="00F14886" w:rsidRPr="00282945" w:rsidRDefault="00F14886" w:rsidP="00F14886">
            <w:pPr>
              <w:rPr>
                <w:rFonts w:cs="Arial"/>
              </w:rPr>
            </w:pPr>
          </w:p>
          <w:p w14:paraId="30D9F001" w14:textId="77777777" w:rsidR="00F14886" w:rsidRPr="00282945" w:rsidRDefault="00F14886" w:rsidP="00F14886">
            <w:pPr>
              <w:rPr>
                <w:rFonts w:cs="Arial"/>
              </w:rPr>
            </w:pPr>
            <w:r w:rsidRPr="00282945">
              <w:rPr>
                <w:rFonts w:cs="Arial"/>
              </w:rPr>
              <w:t>En cuanto a esta otra situación no hay posibilidad alguna de solución ya que el espacio existente es el único con el que se cuenta en este edificio que se alquiló años atrás, representando así que no hay forma alguna como para ampliar y/o remodelar, aspecto que no obstante cuando se trata de la recepción de denuncias en donde se presentan asuntos que afecten la intimidad de la persona usuaria o se vayan a conocer y/o mencionar temas de orden secreto, a estas personas se les busca atender en la medida de lo posible en una pequeña sala de entrevistas, cerrada y que se encuentra totalmente aparte de esta otra área de atención general al público de la que se habla.</w:t>
            </w:r>
          </w:p>
        </w:tc>
        <w:tc>
          <w:tcPr>
            <w:tcW w:w="3446" w:type="dxa"/>
            <w:vAlign w:val="center"/>
          </w:tcPr>
          <w:p w14:paraId="33D9329A" w14:textId="39695AEF" w:rsidR="00F14886" w:rsidRPr="00AA657A" w:rsidRDefault="002E7642" w:rsidP="00FD69EA">
            <w:pPr>
              <w:tabs>
                <w:tab w:val="left" w:pos="1143"/>
              </w:tabs>
              <w:ind w:left="149"/>
              <w:rPr>
                <w:rFonts w:cs="Arial"/>
              </w:rPr>
            </w:pPr>
            <w:r>
              <w:rPr>
                <w:rFonts w:cs="Arial"/>
              </w:rPr>
              <w:t xml:space="preserve">La Dirección de Planificación </w:t>
            </w:r>
            <w:r w:rsidR="00F14886">
              <w:rPr>
                <w:rFonts w:cs="Arial"/>
              </w:rPr>
              <w:t xml:space="preserve">mantiene </w:t>
            </w:r>
            <w:r>
              <w:rPr>
                <w:rFonts w:cs="Arial"/>
              </w:rPr>
              <w:t xml:space="preserve">el </w:t>
            </w:r>
            <w:r w:rsidR="00F14886">
              <w:rPr>
                <w:rFonts w:cs="Arial"/>
              </w:rPr>
              <w:t xml:space="preserve">criterio de </w:t>
            </w:r>
            <w:r>
              <w:rPr>
                <w:rFonts w:cs="Arial"/>
              </w:rPr>
              <w:t xml:space="preserve">la importancia de </w:t>
            </w:r>
            <w:r w:rsidR="00F14886">
              <w:rPr>
                <w:rFonts w:cs="Arial"/>
              </w:rPr>
              <w:t xml:space="preserve">buscar opciones o alternativas que permitan </w:t>
            </w:r>
            <w:r w:rsidR="00792372">
              <w:rPr>
                <w:rFonts w:cs="Arial"/>
              </w:rPr>
              <w:t xml:space="preserve">brindar </w:t>
            </w:r>
            <w:r w:rsidR="00F14886">
              <w:rPr>
                <w:rFonts w:cs="Arial"/>
              </w:rPr>
              <w:t>a las personas usuarias</w:t>
            </w:r>
            <w:r w:rsidR="00792372">
              <w:rPr>
                <w:rFonts w:cs="Arial"/>
              </w:rPr>
              <w:t xml:space="preserve"> el </w:t>
            </w:r>
            <w:r w:rsidR="00F14886">
              <w:rPr>
                <w:rFonts w:cs="Arial"/>
              </w:rPr>
              <w:t xml:space="preserve">espacio adecuado para la recepción de las denuncias. </w:t>
            </w:r>
          </w:p>
        </w:tc>
      </w:tr>
      <w:tr w:rsidR="00F14886" w14:paraId="10CF0245" w14:textId="77777777" w:rsidTr="00FD69EA">
        <w:tc>
          <w:tcPr>
            <w:tcW w:w="5382" w:type="dxa"/>
            <w:vAlign w:val="center"/>
          </w:tcPr>
          <w:p w14:paraId="278B0634" w14:textId="20B34E76" w:rsidR="00F14886" w:rsidRPr="00282945" w:rsidRDefault="00F14886" w:rsidP="00FD69EA">
            <w:pPr>
              <w:rPr>
                <w:rFonts w:cs="Arial"/>
              </w:rPr>
            </w:pPr>
            <w:r w:rsidRPr="00282945">
              <w:rPr>
                <w:rFonts w:cs="Arial"/>
              </w:rPr>
              <w:t>“6.6 En el Turno de Flagrancia (17 horas a las 23 horas) se encuentran 6 plazas de personas custodias, sin embargo, el Tribunal Penal de Flagrancia realizo cambios y también están realizando audiencias de materia de Flagrancia en turno ordinario, lo que le aumenta la carga de trabajo a las plazas de custodios que se encuentran en el turno ordinario.”</w:t>
            </w:r>
            <w:r w:rsidR="00FD69EA">
              <w:rPr>
                <w:rFonts w:cs="Arial"/>
              </w:rPr>
              <w:t>.</w:t>
            </w:r>
            <w:r w:rsidRPr="00282945">
              <w:rPr>
                <w:rFonts w:cs="Arial"/>
              </w:rPr>
              <w:t xml:space="preserve"> </w:t>
            </w:r>
          </w:p>
          <w:p w14:paraId="1B79D31B" w14:textId="77777777" w:rsidR="00F14886" w:rsidRPr="00282945" w:rsidRDefault="00F14886" w:rsidP="00FD69EA">
            <w:pPr>
              <w:rPr>
                <w:rFonts w:cs="Arial"/>
              </w:rPr>
            </w:pPr>
          </w:p>
          <w:p w14:paraId="2BA480F6" w14:textId="77777777" w:rsidR="00F14886" w:rsidRDefault="00F14886" w:rsidP="00FD69EA">
            <w:r w:rsidRPr="00282945">
              <w:rPr>
                <w:rFonts w:cs="Arial"/>
              </w:rPr>
              <w:lastRenderedPageBreak/>
              <w:t>En cuanto a este punto, la situación también ya se modificó hace meses por cuanto en la actualidad efectivamente se cuenta apenas con 4 plazas de Custodios para abarcar la Flagrancia, y con lo cual, efectivamente, se sumaron dos plazas más para el turno ordinario y considerar dentro de los roles de trabajo como de alternación.</w:t>
            </w:r>
          </w:p>
        </w:tc>
        <w:tc>
          <w:tcPr>
            <w:tcW w:w="3446" w:type="dxa"/>
            <w:vAlign w:val="center"/>
          </w:tcPr>
          <w:p w14:paraId="60F42226" w14:textId="2D73F945" w:rsidR="00F14886" w:rsidRDefault="00E8482B" w:rsidP="00FD69EA">
            <w:pPr>
              <w:tabs>
                <w:tab w:val="left" w:pos="1143"/>
              </w:tabs>
              <w:ind w:left="149"/>
            </w:pPr>
            <w:r>
              <w:rPr>
                <w:rFonts w:cs="Arial"/>
              </w:rPr>
              <w:lastRenderedPageBreak/>
              <w:t xml:space="preserve">Se toma nota </w:t>
            </w:r>
            <w:r w:rsidR="00E37806">
              <w:rPr>
                <w:rFonts w:cs="Arial"/>
              </w:rPr>
              <w:t xml:space="preserve">de que </w:t>
            </w:r>
            <w:r w:rsidR="00F14886" w:rsidRPr="00597E89">
              <w:rPr>
                <w:rFonts w:cs="Arial"/>
              </w:rPr>
              <w:t xml:space="preserve">el </w:t>
            </w:r>
            <w:r w:rsidR="00F14886">
              <w:rPr>
                <w:rFonts w:cs="Arial"/>
              </w:rPr>
              <w:t>hallazgo que se realizó durante las visitas a la Delegación Regional del OIJ de Heredia</w:t>
            </w:r>
            <w:r>
              <w:rPr>
                <w:rFonts w:cs="Arial"/>
              </w:rPr>
              <w:t xml:space="preserve"> ha sido solventado y no se presenta en la actualidad, se ajusta el hallazgo 6.</w:t>
            </w:r>
            <w:r w:rsidR="00E37806">
              <w:rPr>
                <w:rFonts w:cs="Arial"/>
              </w:rPr>
              <w:t>6</w:t>
            </w:r>
            <w:r>
              <w:rPr>
                <w:rFonts w:cs="Arial"/>
              </w:rPr>
              <w:t xml:space="preserve"> de acuerdo con lo indicado.</w:t>
            </w:r>
          </w:p>
        </w:tc>
      </w:tr>
      <w:tr w:rsidR="00F14886" w14:paraId="42C26F4D" w14:textId="77777777" w:rsidTr="00FD69EA">
        <w:tc>
          <w:tcPr>
            <w:tcW w:w="5382" w:type="dxa"/>
          </w:tcPr>
          <w:p w14:paraId="7096CB35" w14:textId="77777777" w:rsidR="00F14886" w:rsidRPr="00282945" w:rsidRDefault="00F14886" w:rsidP="00F14886">
            <w:pPr>
              <w:rPr>
                <w:rFonts w:cs="Arial"/>
              </w:rPr>
            </w:pPr>
            <w:r w:rsidRPr="00282945">
              <w:rPr>
                <w:rFonts w:cs="Arial"/>
              </w:rPr>
              <w:lastRenderedPageBreak/>
              <w:t xml:space="preserve">6.7 Dentro de las siete plazas de Auxiliar Administrativo analizadas en el presente estudio, una está con permiso con goce de salario otorgado por el Consejo Superior en la sesión 60-2017, del 22 de junio del 2017, artículo LXXIX, donde se conoció el oficio 675-DG-17 del 15 de junio de 2017 en que se solicitaba prioridad de asignación de recurso humano en el área administrativa para cubrir la carga de trabajo administrativa que ingresa en la Delegación la cual se ha venido prorrogando del 1 de julio del 2017 al 30 de junio de 2020 según el último acuerdo del Consejo Superior en la sesión 30-2020, artículo XLIII,. El permiso con goce de salario se encuentra apoyando el área de atención a la persona usuaria. </w:t>
            </w:r>
          </w:p>
          <w:p w14:paraId="3C7F4D5B" w14:textId="77777777" w:rsidR="00F14886" w:rsidRPr="00282945" w:rsidRDefault="00F14886" w:rsidP="00F14886">
            <w:pPr>
              <w:rPr>
                <w:rFonts w:cs="Arial"/>
              </w:rPr>
            </w:pPr>
            <w:r w:rsidRPr="00282945">
              <w:rPr>
                <w:rFonts w:cs="Arial"/>
              </w:rPr>
              <w:t xml:space="preserve">Con ocasión de lo anterior, Planificación, en su informe, propiamente dentro del apartado (punto 7) que se muestra en el cuadro denominado Oportunidades de Mejora (Plan de Trabajo), sugiere como propuesta los siguientes aspectos: </w:t>
            </w:r>
          </w:p>
          <w:p w14:paraId="7AC76C3B" w14:textId="77777777" w:rsidR="00F14886" w:rsidRPr="00282945" w:rsidRDefault="00F14886" w:rsidP="00F14886">
            <w:pPr>
              <w:rPr>
                <w:rFonts w:cs="Arial"/>
              </w:rPr>
            </w:pPr>
          </w:p>
          <w:p w14:paraId="4F8FFAE9" w14:textId="366055D8" w:rsidR="00F14886" w:rsidRDefault="00F14886" w:rsidP="00F14886">
            <w:pPr>
              <w:rPr>
                <w:rFonts w:cs="Arial"/>
              </w:rPr>
            </w:pPr>
            <w:r w:rsidRPr="00282945">
              <w:rPr>
                <w:rFonts w:cs="Arial"/>
              </w:rPr>
              <w:t>“Valorar la posibilidad de dotar de una plaza de Auxiliar Administrativo 1 que actualmente se ha venido cubriendo mediante un permiso con goce de salario</w:t>
            </w:r>
            <w:r w:rsidR="0078671B">
              <w:rPr>
                <w:rFonts w:cs="Arial"/>
              </w:rPr>
              <w:t>.</w:t>
            </w:r>
            <w:r w:rsidRPr="00282945">
              <w:rPr>
                <w:rFonts w:cs="Arial"/>
              </w:rPr>
              <w:t xml:space="preserve"> </w:t>
            </w:r>
          </w:p>
          <w:p w14:paraId="619990A3" w14:textId="77777777" w:rsidR="00F14886" w:rsidRDefault="00F14886" w:rsidP="00F14886">
            <w:pPr>
              <w:rPr>
                <w:rFonts w:cs="Arial"/>
              </w:rPr>
            </w:pPr>
            <w:r w:rsidRPr="00282945">
              <w:rPr>
                <w:rFonts w:cs="Arial"/>
              </w:rPr>
              <w:lastRenderedPageBreak/>
              <w:t>Existe una plaza de Auxiliar Administrativo, que se encuentra con un permiso con goce de salario para cubrir la carga de trabajo administrativa que ingresa en la Delegación, lo anterior debido a que no se contaba con la capacidad para la atención de las personas usuarias que llegan a poner una denuncia a la Delegación Regional del OIJ de Heredia. La plaza se ha venido prorrogando desde el 1 de julio del 2017 al 30 de junio de 2020 según el último acuerdo del Consejo Superior</w:t>
            </w:r>
            <w:r>
              <w:rPr>
                <w:rFonts w:cs="Arial"/>
              </w:rPr>
              <w:t>.</w:t>
            </w:r>
          </w:p>
          <w:p w14:paraId="5B4EAECE" w14:textId="28CA0E12" w:rsidR="00F14886" w:rsidRPr="00282945" w:rsidRDefault="00F14886" w:rsidP="00F14886">
            <w:pPr>
              <w:rPr>
                <w:rFonts w:cs="Arial"/>
              </w:rPr>
            </w:pPr>
            <w:r w:rsidRPr="00282945">
              <w:rPr>
                <w:rFonts w:cs="Arial"/>
              </w:rPr>
              <w:t>Se propone dotar de una plaza de Auxiliar Administrativo 1 que apoye a las funciones de recepción de documentación y atención a las personas usuarias.”</w:t>
            </w:r>
            <w:r w:rsidR="0078671B">
              <w:rPr>
                <w:rFonts w:cs="Arial"/>
              </w:rPr>
              <w:t>.</w:t>
            </w:r>
          </w:p>
          <w:p w14:paraId="7494FCC2" w14:textId="77777777" w:rsidR="00F14886" w:rsidRPr="00820A2A" w:rsidRDefault="00F14886" w:rsidP="00F14886">
            <w:pPr>
              <w:rPr>
                <w:rFonts w:cs="Arial"/>
              </w:rPr>
            </w:pPr>
            <w:r w:rsidRPr="00282945">
              <w:rPr>
                <w:rFonts w:cs="Arial"/>
              </w:rPr>
              <w:t xml:space="preserve">Al respecto, por nuestra parte, se debe de indicar que es definitivo que esta propuesta se hace efectivamente oportuna, necesaria y urgente, pues del estudio realizado se muestran más que claras y ciertas las apreciaciones esgrimidas por Planificación, siendo así que dicha plaza a la que se hace referencia, sea la de Auxiliar Administrativa 1 y que, como es cierto, se ha venido cubriendo de tiempo atrás con un permiso con goce de salario, ratifica esa necesidad y ante todo la realidad que se vive en el área administrativa de esta Delegación Regional del OIJ de Heredia, siendo en este momento que la persona servidora que ocupa esa plaza es quien le hace frente al tema del trámite del régimen administrativo disciplinario que en una Delegación como Heredia es abundante, la revisión de horas extra y viáticos de todas la unidades de trabajo así como el inventario de control del equipo policial general, entre otras labores que debe de desarrollar de más como por ejemplo cubrir roles para la recepción de denuncias, etc. De tal forma y siendo que, por cierto, en este preciso momento, se está </w:t>
            </w:r>
            <w:r w:rsidRPr="00282945">
              <w:rPr>
                <w:rFonts w:cs="Arial"/>
              </w:rPr>
              <w:lastRenderedPageBreak/>
              <w:t>solicitando ante el Consejo Superior se apruebe la continuidad de esta plaza en particular (entre otras de otras dependencias de este Organismo) y en esa misma condición de permiso con goce de salario, creemos que resulta muy oportuno como apropiado remitir a la brevedad posible este estudio y apartado específico que al efecto emite Planificación a ese Consejo (ver punto 9.1.2.2 del presente informe), primero para que se autorice su continuidad pero que de la misma forma se lleve a cabo toda la tramitología correspondiente para crear como ordinaria esta plaza administrativa y poder por nuestra parte el solventar algo de la problemática y altibajos que a lo largo de estos últimos años se ha tenido que adolecer con esa carencia en el ámbito administrativo.</w:t>
            </w:r>
          </w:p>
        </w:tc>
        <w:tc>
          <w:tcPr>
            <w:tcW w:w="3446" w:type="dxa"/>
            <w:vAlign w:val="center"/>
          </w:tcPr>
          <w:p w14:paraId="12B19C36" w14:textId="19D2638F" w:rsidR="00F14886" w:rsidRPr="00545112" w:rsidRDefault="0027061B" w:rsidP="00FD69EA">
            <w:pPr>
              <w:tabs>
                <w:tab w:val="left" w:pos="1143"/>
              </w:tabs>
              <w:ind w:left="149"/>
              <w:rPr>
                <w:rFonts w:cs="Arial"/>
              </w:rPr>
            </w:pPr>
            <w:r>
              <w:rPr>
                <w:rFonts w:cs="Arial"/>
              </w:rPr>
              <w:lastRenderedPageBreak/>
              <w:t>Se toma nota</w:t>
            </w:r>
            <w:r w:rsidR="00E0122E">
              <w:rPr>
                <w:rFonts w:cs="Arial"/>
              </w:rPr>
              <w:t>, donde se indica que l</w:t>
            </w:r>
            <w:r w:rsidR="00F14886" w:rsidRPr="00545112">
              <w:rPr>
                <w:rFonts w:cs="Arial"/>
              </w:rPr>
              <w:t xml:space="preserve">a </w:t>
            </w:r>
            <w:r w:rsidR="00F14886">
              <w:rPr>
                <w:rFonts w:cs="Arial"/>
              </w:rPr>
              <w:t>D</w:t>
            </w:r>
            <w:r w:rsidR="00F14886" w:rsidRPr="00545112">
              <w:rPr>
                <w:rFonts w:cs="Arial"/>
              </w:rPr>
              <w:t xml:space="preserve">elegación </w:t>
            </w:r>
            <w:r w:rsidR="00F14886">
              <w:rPr>
                <w:rFonts w:cs="Arial"/>
              </w:rPr>
              <w:t xml:space="preserve">Regional del OIJ de Heredia, comparte el criterio </w:t>
            </w:r>
            <w:r w:rsidR="00E0122E">
              <w:rPr>
                <w:rFonts w:cs="Arial"/>
              </w:rPr>
              <w:t xml:space="preserve">externado en el presente informe por parte </w:t>
            </w:r>
            <w:r w:rsidR="00F14886">
              <w:rPr>
                <w:rFonts w:cs="Arial"/>
              </w:rPr>
              <w:t>de la Dirección de Planificación.</w:t>
            </w:r>
          </w:p>
        </w:tc>
      </w:tr>
      <w:tr w:rsidR="00F14886" w14:paraId="309E3088" w14:textId="77777777" w:rsidTr="0093126C">
        <w:tc>
          <w:tcPr>
            <w:tcW w:w="5382" w:type="dxa"/>
          </w:tcPr>
          <w:p w14:paraId="3834B2D7" w14:textId="77777777" w:rsidR="00F14886" w:rsidRDefault="00F14886" w:rsidP="00F14886">
            <w:pPr>
              <w:rPr>
                <w:rFonts w:cs="Arial"/>
              </w:rPr>
            </w:pPr>
            <w:r w:rsidRPr="00820A2A">
              <w:rPr>
                <w:rFonts w:cs="Arial"/>
              </w:rPr>
              <w:lastRenderedPageBreak/>
              <w:t>6.8 Producto de las entrevistas y el análisis de la recopilación de información de las funciones y responsabilidades de los puestos de trabajo, se determinó que la Unidad que atiende</w:t>
            </w:r>
            <w:r>
              <w:rPr>
                <w:rFonts w:cs="Arial"/>
              </w:rPr>
              <w:t xml:space="preserve"> </w:t>
            </w:r>
            <w:r w:rsidRPr="00820A2A">
              <w:rPr>
                <w:rFonts w:cs="Arial"/>
              </w:rPr>
              <w:t>los casos de delitos contra la propiedad, robos y asaltos; no cuenta con un puesto de Jefe de Investigación 1, sino que lo desempeña el puesto de Oficial de Investigación con el recargo de Jefatura.</w:t>
            </w:r>
          </w:p>
          <w:p w14:paraId="58BDC216" w14:textId="77777777" w:rsidR="00F14886" w:rsidRDefault="00F14886" w:rsidP="00F14886">
            <w:pPr>
              <w:rPr>
                <w:rFonts w:cs="Arial"/>
              </w:rPr>
            </w:pPr>
            <w:r w:rsidRPr="00820A2A">
              <w:rPr>
                <w:rFonts w:cs="Arial"/>
              </w:rPr>
              <w:t>De la misma forma que el punto anteriormente tratado, Planificación, como propuesta de oportunidad de mejora (punto 7), sugiere:</w:t>
            </w:r>
          </w:p>
          <w:p w14:paraId="02CBB9FC" w14:textId="77777777" w:rsidR="00F14886" w:rsidRDefault="00F14886" w:rsidP="00F14886">
            <w:pPr>
              <w:rPr>
                <w:rFonts w:cs="Arial"/>
              </w:rPr>
            </w:pPr>
            <w:r w:rsidRPr="00820A2A">
              <w:rPr>
                <w:rFonts w:cs="Arial"/>
              </w:rPr>
              <w:t xml:space="preserve">Dotar de una plaza de Jefe de Investigación 1 a la Unidad de Delitos contra la Propiedad Producto de las entrevistas y el análisis de la recopilación de información de las funciones y responsabilidades de los puestos de trabajo, se determinó que la Unidad atiende los casos de delitos contra la propiedad, robos y asaltos. No cuenta con un puesto de Jefe de Investigación 1 </w:t>
            </w:r>
            <w:r w:rsidRPr="00820A2A">
              <w:rPr>
                <w:rFonts w:cs="Arial"/>
              </w:rPr>
              <w:lastRenderedPageBreak/>
              <w:t>Se propone utilizar la plaza de Jefe de Investigación 1 de la Unidad de violencia contra la mujer y diligencias de colaboración y que también asuma la Unidad de Robos y Asaltos.”</w:t>
            </w:r>
          </w:p>
          <w:p w14:paraId="5CAAB2EA" w14:textId="77777777" w:rsidR="00F14886" w:rsidRDefault="00F14886" w:rsidP="00F14886">
            <w:r w:rsidRPr="00820A2A">
              <w:rPr>
                <w:rFonts w:cs="Arial"/>
              </w:rPr>
              <w:t>En cuanto a lo anteriormente planteado por Planificación consideramos que no es oportuno la propuesta de que la Plaza de Jefe de Investigación 1 que actualmente tiene a cargo la Unidad de Violencia Contra La Mujer (Violencia Doméstica), Diligencias de Colaboración, Manejo y Control de Evidencias, y otros, pase a la Unidad de Robos y Asaltos de esta Delegación, pues estaríamos descubriendo una parte sustantiva de la Delegación para cubrir otra sin ningún sentido, y con temas tan importantes como lo resulta ser hoy en día la materia de género que se mencionan, esto como lo resulta ser la Violencia Contra La Mujer, eso sin señalarse además que en la actualidad y con muy buen</w:t>
            </w:r>
            <w:r>
              <w:rPr>
                <w:rFonts w:cs="Arial"/>
              </w:rPr>
              <w:t xml:space="preserve"> </w:t>
            </w:r>
            <w:r w:rsidRPr="00820A2A">
              <w:rPr>
                <w:rFonts w:cs="Arial"/>
              </w:rPr>
              <w:t>suceso dicha labor de coordinación en la Sección de Robos y Hurtos de esta Delegación Regional se ha venido sobrellevando con un Oficial de Investigación y que ciertamente, dentro del respectivo Manual de funciones para ese puesto, dispone con la autorización de la Jefatura la potestad de coordinación de equipos y/o grupos de trabajo, control e incluso supervisión, etc., eso sin perjuicio, como así tiene que quedar claro, que también existe una plaza de Jefe de Investigación 1 que se encuentra en condición de</w:t>
            </w:r>
            <w:r>
              <w:rPr>
                <w:rFonts w:cs="Arial"/>
              </w:rPr>
              <w:t xml:space="preserve"> </w:t>
            </w:r>
            <w:r w:rsidRPr="00820A2A">
              <w:rPr>
                <w:rFonts w:cs="Arial"/>
              </w:rPr>
              <w:t>préstamo momentáneo en el Departamento de Investigaciones Criminales de San José, eso mientras se resuelve la situación particular de orden administrativo disciplinario que pesa sobre el servidor titular de la misma, y en donde en cualquier momento, ya resuelto el conflicto en mención, procederíamos a</w:t>
            </w:r>
            <w:r>
              <w:rPr>
                <w:rFonts w:cs="Arial"/>
              </w:rPr>
              <w:t xml:space="preserve"> </w:t>
            </w:r>
            <w:r w:rsidRPr="00820A2A">
              <w:rPr>
                <w:rFonts w:cs="Arial"/>
              </w:rPr>
              <w:t xml:space="preserve">solicitar muy probablemente la reincorporación de dicha plaza y si fuera del caso del servidor a esta Delegación </w:t>
            </w:r>
            <w:r w:rsidRPr="00820A2A">
              <w:rPr>
                <w:rFonts w:cs="Arial"/>
              </w:rPr>
              <w:lastRenderedPageBreak/>
              <w:t>Regional y con lo cual estaríamos sufragando esa actual carencia</w:t>
            </w:r>
            <w:r>
              <w:rPr>
                <w:rFonts w:cs="Arial"/>
              </w:rPr>
              <w:t>.</w:t>
            </w:r>
          </w:p>
        </w:tc>
        <w:tc>
          <w:tcPr>
            <w:tcW w:w="3446" w:type="dxa"/>
          </w:tcPr>
          <w:p w14:paraId="1B9EA7F5" w14:textId="59C754A5" w:rsidR="00F14886" w:rsidRPr="00545112" w:rsidRDefault="004F0230" w:rsidP="0093126C">
            <w:pPr>
              <w:tabs>
                <w:tab w:val="left" w:pos="1143"/>
              </w:tabs>
              <w:ind w:left="149"/>
              <w:rPr>
                <w:rFonts w:cs="Arial"/>
              </w:rPr>
            </w:pPr>
            <w:r>
              <w:rPr>
                <w:rFonts w:cs="Arial"/>
              </w:rPr>
              <w:lastRenderedPageBreak/>
              <w:t xml:space="preserve">La Dirección de Planificación </w:t>
            </w:r>
            <w:r w:rsidR="00F14886">
              <w:rPr>
                <w:rFonts w:cs="Arial"/>
              </w:rPr>
              <w:t>comparte criterio</w:t>
            </w:r>
            <w:r w:rsidR="008D3389">
              <w:rPr>
                <w:rFonts w:cs="Arial"/>
              </w:rPr>
              <w:t xml:space="preserve"> en cuanto a que </w:t>
            </w:r>
            <w:r w:rsidR="00011F8E" w:rsidRPr="00820A2A">
              <w:rPr>
                <w:rFonts w:cs="Arial"/>
              </w:rPr>
              <w:t>existe una plaza de Jefe de Investigación 1 que se encuentra en condición de</w:t>
            </w:r>
            <w:r w:rsidR="00011F8E">
              <w:rPr>
                <w:rFonts w:cs="Arial"/>
              </w:rPr>
              <w:t xml:space="preserve"> </w:t>
            </w:r>
            <w:r w:rsidR="00011F8E" w:rsidRPr="00820A2A">
              <w:rPr>
                <w:rFonts w:cs="Arial"/>
              </w:rPr>
              <w:t>préstamo momentáneo en el Departamento de Investigaciones Criminales de San José</w:t>
            </w:r>
            <w:r w:rsidR="00E176B5">
              <w:rPr>
                <w:rFonts w:cs="Arial"/>
              </w:rPr>
              <w:t xml:space="preserve"> y que con esa plaza se logra solventar </w:t>
            </w:r>
            <w:r w:rsidR="00733514">
              <w:rPr>
                <w:rFonts w:cs="Arial"/>
              </w:rPr>
              <w:t>el ha</w:t>
            </w:r>
            <w:r w:rsidR="009F3475">
              <w:rPr>
                <w:rFonts w:cs="Arial"/>
              </w:rPr>
              <w:t>llazgo encontrad</w:t>
            </w:r>
            <w:r w:rsidR="000136EB">
              <w:rPr>
                <w:rFonts w:cs="Arial"/>
              </w:rPr>
              <w:t>o</w:t>
            </w:r>
            <w:r w:rsidR="00F14886">
              <w:rPr>
                <w:rFonts w:cs="Arial"/>
              </w:rPr>
              <w:t xml:space="preserve">, </w:t>
            </w:r>
            <w:r w:rsidR="00911D02">
              <w:rPr>
                <w:rFonts w:cs="Arial"/>
              </w:rPr>
              <w:t xml:space="preserve">por lo que de momento </w:t>
            </w:r>
            <w:r w:rsidR="0066048A">
              <w:rPr>
                <w:rFonts w:cs="Arial"/>
              </w:rPr>
              <w:t xml:space="preserve">mientras se </w:t>
            </w:r>
            <w:r w:rsidR="006A1705">
              <w:rPr>
                <w:rFonts w:cs="Arial"/>
              </w:rPr>
              <w:t xml:space="preserve">incorpora de nuevo la plaza </w:t>
            </w:r>
            <w:r w:rsidR="00BC2272">
              <w:rPr>
                <w:rFonts w:cs="Arial"/>
              </w:rPr>
              <w:t>d</w:t>
            </w:r>
            <w:r w:rsidR="00F14886" w:rsidRPr="00820A2A">
              <w:rPr>
                <w:rFonts w:cs="Arial"/>
              </w:rPr>
              <w:t>e Jefe de Investigación 1</w:t>
            </w:r>
            <w:r w:rsidR="00E0067E">
              <w:rPr>
                <w:rFonts w:cs="Arial"/>
              </w:rPr>
              <w:t>, se mantenga la plaza de Oficial de Investigación</w:t>
            </w:r>
            <w:r w:rsidR="00AE2F97">
              <w:rPr>
                <w:rFonts w:cs="Arial"/>
              </w:rPr>
              <w:t xml:space="preserve"> realizando la labor de </w:t>
            </w:r>
            <w:r w:rsidR="000316E9">
              <w:rPr>
                <w:rFonts w:cs="Arial"/>
              </w:rPr>
              <w:t xml:space="preserve">coordinación de la Unidad de </w:t>
            </w:r>
            <w:r w:rsidR="009E53C4" w:rsidRPr="00820A2A">
              <w:rPr>
                <w:rFonts w:cs="Arial"/>
              </w:rPr>
              <w:t>que atiende</w:t>
            </w:r>
            <w:r w:rsidR="009E53C4">
              <w:rPr>
                <w:rFonts w:cs="Arial"/>
              </w:rPr>
              <w:t xml:space="preserve"> </w:t>
            </w:r>
            <w:r w:rsidR="009E53C4" w:rsidRPr="00820A2A">
              <w:rPr>
                <w:rFonts w:cs="Arial"/>
              </w:rPr>
              <w:t>los casos de delitos contra la propiedad, robos y asaltos</w:t>
            </w:r>
            <w:r w:rsidR="009E53C4">
              <w:rPr>
                <w:rFonts w:cs="Arial"/>
              </w:rPr>
              <w:t>.</w:t>
            </w:r>
            <w:r w:rsidR="0078492A">
              <w:rPr>
                <w:rFonts w:cs="Arial"/>
              </w:rPr>
              <w:t xml:space="preserve"> Lo anterior en el entendido que la </w:t>
            </w:r>
            <w:r w:rsidR="0078492A">
              <w:rPr>
                <w:rFonts w:cs="Arial"/>
              </w:rPr>
              <w:lastRenderedPageBreak/>
              <w:t>plaza a préstamo cuando regrese a la Delegación Regional de Heredia deberá encargarse de la Unidad</w:t>
            </w:r>
            <w:r w:rsidR="00C3457E">
              <w:rPr>
                <w:rFonts w:cs="Arial"/>
              </w:rPr>
              <w:t xml:space="preserve"> que atiende los casos </w:t>
            </w:r>
            <w:r w:rsidR="00C3457E" w:rsidRPr="00820A2A">
              <w:rPr>
                <w:rFonts w:cs="Arial"/>
              </w:rPr>
              <w:t>de delitos contra la propiedad, robos y asaltos</w:t>
            </w:r>
            <w:r w:rsidR="00C3457E">
              <w:rPr>
                <w:rFonts w:cs="Arial"/>
              </w:rPr>
              <w:t>.</w:t>
            </w:r>
          </w:p>
        </w:tc>
      </w:tr>
      <w:tr w:rsidR="00F14886" w14:paraId="39B80953" w14:textId="77777777" w:rsidTr="0093126C">
        <w:tc>
          <w:tcPr>
            <w:tcW w:w="5382" w:type="dxa"/>
          </w:tcPr>
          <w:p w14:paraId="3FB892AB" w14:textId="6A8A90C5" w:rsidR="00F14886" w:rsidRDefault="00F14886" w:rsidP="00F14886">
            <w:pPr>
              <w:rPr>
                <w:rFonts w:cs="Arial"/>
              </w:rPr>
            </w:pPr>
            <w:r w:rsidRPr="004B522B">
              <w:rPr>
                <w:rFonts w:cs="Arial"/>
              </w:rPr>
              <w:lastRenderedPageBreak/>
              <w:t>“6.12 Existe una única impresora para el uso del personal de investigación la cual se ubica en el segundo piso. Son aproximadamente 80 puestos de investigación que deben con frecuencia estar bajando a la impresora a recoger los documentos, los que en algunos casos se traspapelan.”</w:t>
            </w:r>
            <w:r w:rsidR="0078671B">
              <w:rPr>
                <w:rFonts w:cs="Arial"/>
              </w:rPr>
              <w:t>.</w:t>
            </w:r>
          </w:p>
          <w:p w14:paraId="26DF8BFB" w14:textId="77777777" w:rsidR="00F14886" w:rsidRPr="004B522B" w:rsidRDefault="00F14886" w:rsidP="00F14886">
            <w:pPr>
              <w:rPr>
                <w:rFonts w:cs="Arial"/>
              </w:rPr>
            </w:pPr>
            <w:r w:rsidRPr="004B522B">
              <w:rPr>
                <w:rFonts w:cs="Arial"/>
              </w:rPr>
              <w:t>Este dato no es el correcto, existen dos impresoras en uso y a tiempo completo, la que se hace referencia el informe que está ubicada en el segundo piso, ante todo para el uso del personal administrativo y de investigación, y otra en el primer piso específicamente para el uso de la recepción de denuncias; siendo que para ambas máquinas hay total acceso del personal en general, pero resultando incierto o por lo menos es lo excepcional la posibilidad que se indica en el escrito de que se traspapelan documentos como así lo señala Planificación; eso sin perjuicio de que, conforme a la Política de Cero Papel de la Corte Suprema de Justicia, lo más pertinente y recomendable para tales efectos de ahorro es tener la menor cantidad de impresoras por despacho, esto con el fin de desestimular en alguna medida en el personal el uso indiscriminado del papel</w:t>
            </w:r>
            <w:r>
              <w:rPr>
                <w:rFonts w:cs="Arial"/>
              </w:rPr>
              <w:t>.</w:t>
            </w:r>
          </w:p>
        </w:tc>
        <w:tc>
          <w:tcPr>
            <w:tcW w:w="3446" w:type="dxa"/>
          </w:tcPr>
          <w:p w14:paraId="6909D833" w14:textId="413AAEA3" w:rsidR="00F14886" w:rsidRDefault="0082044C" w:rsidP="0093126C">
            <w:pPr>
              <w:tabs>
                <w:tab w:val="left" w:pos="1143"/>
              </w:tabs>
              <w:ind w:left="149"/>
            </w:pPr>
            <w:r>
              <w:rPr>
                <w:rFonts w:cs="Arial"/>
              </w:rPr>
              <w:t xml:space="preserve">Se toma nota de que </w:t>
            </w:r>
            <w:r w:rsidRPr="00597E89">
              <w:rPr>
                <w:rFonts w:cs="Arial"/>
              </w:rPr>
              <w:t xml:space="preserve">el </w:t>
            </w:r>
            <w:r>
              <w:rPr>
                <w:rFonts w:cs="Arial"/>
              </w:rPr>
              <w:t>hallazgo que se realizó durante las visitas a la Delegación Regional del OIJ de Heredia ha sido solventado y no se presenta en la actualidad, se ajusta el hallazgo 6.12 de acuerdo con lo indicado</w:t>
            </w:r>
          </w:p>
        </w:tc>
      </w:tr>
      <w:tr w:rsidR="00F14886" w14:paraId="514E5E81" w14:textId="77777777" w:rsidTr="0093126C">
        <w:tc>
          <w:tcPr>
            <w:tcW w:w="5382" w:type="dxa"/>
          </w:tcPr>
          <w:p w14:paraId="644A8519" w14:textId="274B73BB" w:rsidR="00F14886" w:rsidRPr="004B522B" w:rsidRDefault="00F14886" w:rsidP="00F14886">
            <w:pPr>
              <w:rPr>
                <w:rFonts w:cs="Arial"/>
              </w:rPr>
            </w:pPr>
            <w:r w:rsidRPr="004B522B">
              <w:rPr>
                <w:rFonts w:cs="Arial"/>
              </w:rPr>
              <w:t>“Atención de persona usuarias durante la hora de almuerzo</w:t>
            </w:r>
            <w:r w:rsidR="0078671B">
              <w:rPr>
                <w:rFonts w:cs="Arial"/>
              </w:rPr>
              <w:t>.</w:t>
            </w:r>
          </w:p>
          <w:p w14:paraId="19E10905" w14:textId="77777777" w:rsidR="00F14886" w:rsidRPr="004B522B" w:rsidRDefault="00F14886" w:rsidP="00F14886">
            <w:pPr>
              <w:rPr>
                <w:rFonts w:cs="Arial"/>
              </w:rPr>
            </w:pPr>
            <w:r w:rsidRPr="004B522B">
              <w:rPr>
                <w:rFonts w:cs="Arial"/>
              </w:rPr>
              <w:t xml:space="preserve">El personal que atiende el área de atención a las personas usuarias sale almorzar en el mismo horario, por lo que el personal del área de apoyo </w:t>
            </w:r>
            <w:r w:rsidRPr="004B522B">
              <w:rPr>
                <w:rFonts w:cs="Arial"/>
              </w:rPr>
              <w:lastRenderedPageBreak/>
              <w:t xml:space="preserve">administrativo es quien debe de cubrir por rol esa hora. </w:t>
            </w:r>
          </w:p>
          <w:p w14:paraId="6923BEBC" w14:textId="14A38FD9" w:rsidR="00F14886" w:rsidRDefault="00F14886" w:rsidP="00F14886">
            <w:pPr>
              <w:rPr>
                <w:rFonts w:cs="Arial"/>
              </w:rPr>
            </w:pPr>
            <w:r w:rsidRPr="004B522B">
              <w:rPr>
                <w:rFonts w:cs="Arial"/>
              </w:rPr>
              <w:t>Se propone que las dos plazas que atienden el área de atención a la persona usuaria se les establezca un rol para tomar su hora de almuerzo, una de las plazas atienda de 11:30 0 12:30 y la otra plaza sale almorzar, permaneciendo siempre una plaza brindando el servicio de atención a las personas usuarias.”</w:t>
            </w:r>
            <w:r w:rsidR="0078671B">
              <w:rPr>
                <w:rFonts w:cs="Arial"/>
              </w:rPr>
              <w:t>.</w:t>
            </w:r>
          </w:p>
          <w:p w14:paraId="1B591BCC" w14:textId="77777777" w:rsidR="00F14886" w:rsidRPr="004B522B" w:rsidRDefault="00F14886" w:rsidP="00F14886">
            <w:pPr>
              <w:rPr>
                <w:rFonts w:cs="Arial"/>
              </w:rPr>
            </w:pPr>
            <w:r w:rsidRPr="004B522B">
              <w:rPr>
                <w:rFonts w:cs="Arial"/>
              </w:rPr>
              <w:t>Lo antes expuesto extraña sobre manera por cuanto es cierto y desde hace ya bastante tiempo atrás que la hora de almuerzo de las compañeras administrativas de toma y recepción de denuncias es cubierto en un rol especial diario y alterno por las otras compañeras de esa misma área, eso sin perjuicio de que cuando se hace necesario, sea porque se incrementó la afluencia de usuarios, se echa mano también del personal de investigación en rol de disponibilidad, esto teniéndose en cuenta que el público en su mayoría se apersona después de ese horario, sea después de las 13:00 horas, esto para cuando las dos compañeras que estaban almorzando y titulares en esas funciones se reincorporaron ya a sus funciones.</w:t>
            </w:r>
          </w:p>
        </w:tc>
        <w:tc>
          <w:tcPr>
            <w:tcW w:w="3446" w:type="dxa"/>
          </w:tcPr>
          <w:p w14:paraId="448C315C" w14:textId="62C5C7B3" w:rsidR="00F14886" w:rsidRPr="000437ED" w:rsidRDefault="00681F05" w:rsidP="0093126C">
            <w:pPr>
              <w:tabs>
                <w:tab w:val="left" w:pos="1143"/>
              </w:tabs>
              <w:ind w:left="149"/>
              <w:rPr>
                <w:rFonts w:cs="Arial"/>
              </w:rPr>
            </w:pPr>
            <w:r>
              <w:rPr>
                <w:rFonts w:cs="Arial"/>
              </w:rPr>
              <w:lastRenderedPageBreak/>
              <w:t xml:space="preserve">La Dirección de Planificación mantiene el criterio </w:t>
            </w:r>
            <w:r w:rsidR="00F14886" w:rsidRPr="004B522B">
              <w:rPr>
                <w:rFonts w:cs="Arial"/>
              </w:rPr>
              <w:t xml:space="preserve">que las dos plazas que atienden el área de atención a la persona usuaria se les establezca un rol para tomar su hora de almuerzo, una de las plazas atienda de 11:30 0 12:30 y la otra plaza sale </w:t>
            </w:r>
            <w:r w:rsidR="00F14886" w:rsidRPr="004B522B">
              <w:rPr>
                <w:rFonts w:cs="Arial"/>
              </w:rPr>
              <w:lastRenderedPageBreak/>
              <w:t>almorzar, permaneciendo siempre una plaza brindando el servicio de atención a las personas usuarias</w:t>
            </w:r>
            <w:r w:rsidR="00561658">
              <w:rPr>
                <w:rFonts w:cs="Arial"/>
              </w:rPr>
              <w:t>.</w:t>
            </w:r>
          </w:p>
        </w:tc>
      </w:tr>
      <w:tr w:rsidR="00F14886" w14:paraId="1C4B8A2F" w14:textId="77777777" w:rsidTr="0093126C">
        <w:tc>
          <w:tcPr>
            <w:tcW w:w="5382" w:type="dxa"/>
          </w:tcPr>
          <w:p w14:paraId="468C4AA9" w14:textId="77777777" w:rsidR="00F14886" w:rsidRPr="007A3CA8" w:rsidRDefault="00F14886" w:rsidP="00F14886">
            <w:pPr>
              <w:rPr>
                <w:rFonts w:cs="Arial"/>
              </w:rPr>
            </w:pPr>
            <w:r w:rsidRPr="007A3CA8">
              <w:rPr>
                <w:rFonts w:cs="Arial"/>
              </w:rPr>
              <w:lastRenderedPageBreak/>
              <w:t xml:space="preserve">“Recepción de documentación en la Unidad de Cárceles. </w:t>
            </w:r>
          </w:p>
          <w:p w14:paraId="0F192065" w14:textId="77777777" w:rsidR="00F14886" w:rsidRPr="007A3CA8" w:rsidRDefault="00F14886" w:rsidP="00F14886">
            <w:pPr>
              <w:rPr>
                <w:rFonts w:cs="Arial"/>
              </w:rPr>
            </w:pPr>
            <w:r w:rsidRPr="007A3CA8">
              <w:rPr>
                <w:rFonts w:cs="Arial"/>
              </w:rPr>
              <w:t xml:space="preserve">En la actualidad, la Unidad de Cárceles no cuenta con personal administrativo, por lo que los puestos de custodio se deben encargar de esas actividades Esto hace que deban tomar tiempo de sus labores ordinarias para atender labores que no les corresponden. </w:t>
            </w:r>
          </w:p>
          <w:p w14:paraId="51FC84DA" w14:textId="580219CA" w:rsidR="00F14886" w:rsidRDefault="00F14886" w:rsidP="00F14886">
            <w:pPr>
              <w:rPr>
                <w:rFonts w:cs="Arial"/>
              </w:rPr>
            </w:pPr>
            <w:r w:rsidRPr="007A3CA8">
              <w:rPr>
                <w:rFonts w:cs="Arial"/>
              </w:rPr>
              <w:t xml:space="preserve">Dentro del manual de funciones de la plaza de Coordinador de Apoyo Jurisdiccional está la de </w:t>
            </w:r>
            <w:r w:rsidRPr="007A3CA8">
              <w:rPr>
                <w:rFonts w:cs="Arial"/>
              </w:rPr>
              <w:lastRenderedPageBreak/>
              <w:t>“tramitar las solicitudes de remisiones, tener a la orden y órdenes de libertad y verificar la autenticidad de los documentos”. Por ello, se recomienda que el puesto asuma dicha labor la cual se encuentra acorde a su perfil competencial</w:t>
            </w:r>
            <w:r w:rsidR="0078671B">
              <w:rPr>
                <w:rFonts w:cs="Arial"/>
              </w:rPr>
              <w:t>.</w:t>
            </w:r>
            <w:r w:rsidRPr="007A3CA8">
              <w:rPr>
                <w:rFonts w:cs="Arial"/>
              </w:rPr>
              <w:t>”</w:t>
            </w:r>
            <w:r w:rsidR="0078671B">
              <w:rPr>
                <w:rFonts w:cs="Arial"/>
              </w:rPr>
              <w:t>.</w:t>
            </w:r>
          </w:p>
          <w:p w14:paraId="5F8187F2" w14:textId="77777777" w:rsidR="00F14886" w:rsidRPr="00820AEA" w:rsidRDefault="00F14886" w:rsidP="00F14886">
            <w:pPr>
              <w:rPr>
                <w:rFonts w:cs="Arial"/>
              </w:rPr>
            </w:pPr>
            <w:r w:rsidRPr="007A3CA8">
              <w:rPr>
                <w:rFonts w:cs="Arial"/>
              </w:rPr>
              <w:t>Esta propuesta nos parece que no se apega a una realidad y necesidad de la Sección de Cárceles de Heredia, primero porque si bien es cierto la figura que fuera creada para el puesto denominado Coordinador de Apoyo Jurisdiccional se tiene, y en principio, establecida como una plaza de orden administrativo, pero sin embargo la ostenta o ejecuta una figura policial que es otro de los Custodios de Detenidos que hace esa labor de Coordinación (y que curiosamente posee arma pero al que no lo cubren algunos pluses como la disponibilidad y la variación de jornada pero sí el riesgo), razón por la cual no es del todo recomendable que se dedique de lleno solo a recibir</w:t>
            </w:r>
            <w:r>
              <w:rPr>
                <w:rFonts w:cs="Arial"/>
              </w:rPr>
              <w:t xml:space="preserve"> </w:t>
            </w:r>
            <w:r w:rsidRPr="007A3CA8">
              <w:rPr>
                <w:rFonts w:cs="Arial"/>
              </w:rPr>
              <w:t>documentación, ya que tiene una labor más dinámica, de orden y control de todas las labores en</w:t>
            </w:r>
            <w:r>
              <w:rPr>
                <w:rFonts w:cs="Arial"/>
              </w:rPr>
              <w:t xml:space="preserve"> </w:t>
            </w:r>
            <w:r w:rsidRPr="007A3CA8">
              <w:rPr>
                <w:rFonts w:cs="Arial"/>
              </w:rPr>
              <w:t xml:space="preserve">Cárceles, tanto internas, de creación de roles de trabajo como operativas que debe de desarrollar e incluso, en muchas ocasiones, que debe de ejecutar custodias y/o traslados por la necesidad y falta de recurso; por el contrario más bien se considera que lo más viable es, tal y como para el momento del presente estudio se habló con los compañeros de Planificación, que se considere crear la plaza de Técnico Administrativo 3 (Coordinador (a) de Unidad de Cárceles), en este caso expresa y meramente de orden administrativo y creada específicamente para tales efectos, figura existente únicamente para las Secciones de Cárceles del Primero y el Segundo Circuito Judicial de San José; así como una plaza sumamente necesaria y urgente cual </w:t>
            </w:r>
            <w:r w:rsidRPr="007A3CA8">
              <w:rPr>
                <w:rFonts w:cs="Arial"/>
              </w:rPr>
              <w:lastRenderedPageBreak/>
              <w:t>es la de Jefe de Cárceles que ciertamente también existen en San José</w:t>
            </w:r>
            <w:r>
              <w:rPr>
                <w:rFonts w:cs="Arial"/>
              </w:rPr>
              <w:t>.</w:t>
            </w:r>
          </w:p>
        </w:tc>
        <w:tc>
          <w:tcPr>
            <w:tcW w:w="3446" w:type="dxa"/>
          </w:tcPr>
          <w:p w14:paraId="07492636" w14:textId="7FBD799F" w:rsidR="00F14886" w:rsidRDefault="00681F05" w:rsidP="0093126C">
            <w:pPr>
              <w:tabs>
                <w:tab w:val="left" w:pos="1143"/>
              </w:tabs>
              <w:ind w:left="149"/>
            </w:pPr>
            <w:r>
              <w:rPr>
                <w:rFonts w:cs="Arial"/>
              </w:rPr>
              <w:lastRenderedPageBreak/>
              <w:t xml:space="preserve">La Dirección de Planificación mantiene el criterio </w:t>
            </w:r>
            <w:r w:rsidR="00F14886" w:rsidRPr="004B522B">
              <w:rPr>
                <w:rFonts w:cs="Arial"/>
              </w:rPr>
              <w:t>que</w:t>
            </w:r>
            <w:r w:rsidR="00F14886" w:rsidRPr="007A3CA8">
              <w:rPr>
                <w:rFonts w:cs="Arial"/>
              </w:rPr>
              <w:t xml:space="preserve"> la plaza de Coordinador de Apoyo Jurisdiccional asuma </w:t>
            </w:r>
            <w:r w:rsidR="00F14886">
              <w:rPr>
                <w:rFonts w:cs="Arial"/>
              </w:rPr>
              <w:t>la</w:t>
            </w:r>
            <w:r w:rsidR="00F14886" w:rsidRPr="007A3CA8">
              <w:rPr>
                <w:rFonts w:cs="Arial"/>
              </w:rPr>
              <w:t xml:space="preserve"> labor</w:t>
            </w:r>
            <w:r w:rsidR="00F14886">
              <w:rPr>
                <w:rFonts w:cs="Arial"/>
              </w:rPr>
              <w:t xml:space="preserve"> de recepción de documentación, </w:t>
            </w:r>
            <w:r w:rsidR="00F14886" w:rsidRPr="007A3CA8">
              <w:rPr>
                <w:rFonts w:cs="Arial"/>
              </w:rPr>
              <w:t>la cual se encuentra acorde a su perfil competencial</w:t>
            </w:r>
            <w:r w:rsidR="00F14886">
              <w:rPr>
                <w:rFonts w:cs="Arial"/>
              </w:rPr>
              <w:t>.</w:t>
            </w:r>
          </w:p>
        </w:tc>
      </w:tr>
      <w:tr w:rsidR="00F14886" w14:paraId="57EF1CED" w14:textId="77777777" w:rsidTr="0093126C">
        <w:tc>
          <w:tcPr>
            <w:tcW w:w="5382" w:type="dxa"/>
          </w:tcPr>
          <w:p w14:paraId="1900F921" w14:textId="6356E55E" w:rsidR="00F14886" w:rsidRDefault="00F14886" w:rsidP="00F14886">
            <w:pPr>
              <w:rPr>
                <w:rFonts w:cs="Arial"/>
              </w:rPr>
            </w:pPr>
            <w:r w:rsidRPr="007A3CA8">
              <w:rPr>
                <w:rFonts w:cs="Arial"/>
              </w:rPr>
              <w:lastRenderedPageBreak/>
              <w:t xml:space="preserve">“9.3.2 Valorar la posibilidad de que las unidades de transporte de detenidos de la unidad de cárceles de Heredia del sistema de rastreo mediante </w:t>
            </w:r>
            <w:r w:rsidR="007434F3" w:rsidRPr="007A3CA8">
              <w:rPr>
                <w:rFonts w:cs="Arial"/>
              </w:rPr>
              <w:t>GPS,</w:t>
            </w:r>
            <w:r w:rsidRPr="007A3CA8">
              <w:rPr>
                <w:rFonts w:cs="Arial"/>
              </w:rPr>
              <w:t xml:space="preserve"> así como que salgan a recoger detenidos a las 6am y no antes de esa hora.”</w:t>
            </w:r>
            <w:r w:rsidR="0078671B">
              <w:rPr>
                <w:rFonts w:cs="Arial"/>
              </w:rPr>
              <w:t>.</w:t>
            </w:r>
          </w:p>
          <w:p w14:paraId="5562287A" w14:textId="77777777" w:rsidR="00F14886" w:rsidRPr="00820AEA" w:rsidRDefault="00F14886" w:rsidP="00F14886">
            <w:pPr>
              <w:rPr>
                <w:rFonts w:cs="Arial"/>
              </w:rPr>
            </w:pPr>
            <w:r w:rsidRPr="00820AEA">
              <w:rPr>
                <w:rFonts w:cs="Arial"/>
              </w:rPr>
              <w:t>Sobre este aspecto sí resulta oportuno dotar de GPS a las unidades de Cárceles, esto por razones de control y otros; no obstante sí se reprocha la idea de que las unidades de transporte de detenidos salgan hasta después de las 06:00 horas, pues no se hace un razonamiento o lo que motiva dicha recomendación por parte de Planificación, pero para nosotros sí tiene una explicación dentro del orden administrativo como operativo de la Sección y que dispone dos circunstancias muy claras, primero el salir por ejemplo a las 05:00 horas nos representa una posibilidad, por cierto cada vez menor, de evitar el actual e incuestionable alto tránsito vehicular en la mayor parte del GAM y que debe de ser cubierta sin escapatoria alguna, y ciertamente esa situación dispone la segunda razón cual es el tener esas remisiones de detenidos a tiempo en los Tribunales de Justicia que son requeridos por los diversos Despachos Judiciales, sea obviamente antes de que inicien las respectivas prácticas, audiencias, juicios, etc. y que se verían afectadas por</w:t>
            </w:r>
            <w:r>
              <w:rPr>
                <w:rFonts w:cs="Arial"/>
              </w:rPr>
              <w:t xml:space="preserve"> </w:t>
            </w:r>
            <w:r w:rsidRPr="00820AEA">
              <w:rPr>
                <w:rFonts w:cs="Arial"/>
              </w:rPr>
              <w:t>el retraso que definitivamente se tendría que padecer por el hecho de salir hasta después de las 06:00 horas como así lo propone Planificación</w:t>
            </w:r>
            <w:r>
              <w:rPr>
                <w:rFonts w:cs="Arial"/>
              </w:rPr>
              <w:t xml:space="preserve">. </w:t>
            </w:r>
          </w:p>
        </w:tc>
        <w:tc>
          <w:tcPr>
            <w:tcW w:w="3446" w:type="dxa"/>
          </w:tcPr>
          <w:p w14:paraId="31B7A0B8" w14:textId="77777777" w:rsidR="00F14886" w:rsidRDefault="00F14886" w:rsidP="0093126C">
            <w:pPr>
              <w:tabs>
                <w:tab w:val="left" w:pos="1143"/>
              </w:tabs>
              <w:ind w:left="149"/>
              <w:rPr>
                <w:rFonts w:cs="Arial"/>
              </w:rPr>
            </w:pPr>
            <w:r w:rsidRPr="00545112">
              <w:rPr>
                <w:rFonts w:cs="Arial"/>
              </w:rPr>
              <w:t xml:space="preserve">La </w:t>
            </w:r>
            <w:r>
              <w:rPr>
                <w:rFonts w:cs="Arial"/>
              </w:rPr>
              <w:t>D</w:t>
            </w:r>
            <w:r w:rsidRPr="00545112">
              <w:rPr>
                <w:rFonts w:cs="Arial"/>
              </w:rPr>
              <w:t xml:space="preserve">elegación </w:t>
            </w:r>
            <w:r>
              <w:rPr>
                <w:rFonts w:cs="Arial"/>
              </w:rPr>
              <w:t xml:space="preserve">Regional del OIJ de Heredia, comparte el criterio de la Dirección de Planificación, referente a la implementación de GPS a los vehículos asignados a la Delegación. </w:t>
            </w:r>
          </w:p>
          <w:p w14:paraId="6C9D88DC" w14:textId="77777777" w:rsidR="00F14886" w:rsidRDefault="00F14886" w:rsidP="0093126C">
            <w:pPr>
              <w:tabs>
                <w:tab w:val="left" w:pos="1143"/>
              </w:tabs>
              <w:ind w:left="149"/>
            </w:pPr>
          </w:p>
          <w:p w14:paraId="72984DD7" w14:textId="77777777" w:rsidR="00F14886" w:rsidRPr="00352AC9" w:rsidRDefault="00F14886" w:rsidP="0093126C">
            <w:pPr>
              <w:tabs>
                <w:tab w:val="left" w:pos="1143"/>
              </w:tabs>
              <w:ind w:left="149"/>
              <w:rPr>
                <w:rFonts w:cs="Arial"/>
              </w:rPr>
            </w:pPr>
            <w:r>
              <w:rPr>
                <w:rFonts w:cs="Arial"/>
              </w:rPr>
              <w:t xml:space="preserve">En cuanto a las salidas después de las 06:00 horas, la recomendación la realiza la Unidad de Supervisores en el informe </w:t>
            </w:r>
            <w:r w:rsidRPr="0010241E">
              <w:rPr>
                <w:rFonts w:eastAsiaTheme="minorHAnsi" w:cs="Arial"/>
              </w:rPr>
              <w:t>75-OPO/SUP-2020</w:t>
            </w:r>
            <w:r>
              <w:rPr>
                <w:rFonts w:cs="Arial"/>
              </w:rPr>
              <w:t xml:space="preserve">, a lo que la Dirección de Planificación concuerda, al conocer que los Centros de Atención Integral, hacen entrega de los privados de libertad luego de las 07:00 horas. Se sugiere que en la medida de lo posible se pueda planificar las giras luego de las 06:00 horas. </w:t>
            </w:r>
          </w:p>
        </w:tc>
      </w:tr>
    </w:tbl>
    <w:p w14:paraId="112CD7DE" w14:textId="00621F0B" w:rsidR="007307F5" w:rsidRDefault="007307F5" w:rsidP="002E2AC5">
      <w:pPr>
        <w:pStyle w:val="Ttulo2"/>
        <w:numPr>
          <w:ilvl w:val="0"/>
          <w:numId w:val="0"/>
        </w:numPr>
        <w:ind w:left="860"/>
        <w:rPr>
          <w:rFonts w:eastAsia="Times New Roman" w:cs="Arial"/>
          <w:b w:val="0"/>
          <w:bCs w:val="0"/>
          <w:i w:val="0"/>
          <w:iCs w:val="0"/>
          <w:color w:val="auto"/>
          <w:sz w:val="22"/>
          <w:szCs w:val="22"/>
          <w:lang w:val="es-CR" w:eastAsia="es-ES"/>
        </w:rPr>
      </w:pPr>
    </w:p>
    <w:tbl>
      <w:tblPr>
        <w:tblStyle w:val="Tablaconcuadrcula"/>
        <w:tblW w:w="0" w:type="auto"/>
        <w:tblLook w:val="04A0" w:firstRow="1" w:lastRow="0" w:firstColumn="1" w:lastColumn="0" w:noHBand="0" w:noVBand="1"/>
      </w:tblPr>
      <w:tblGrid>
        <w:gridCol w:w="5949"/>
        <w:gridCol w:w="2879"/>
      </w:tblGrid>
      <w:tr w:rsidR="007307F5" w14:paraId="7A2576BC" w14:textId="77777777" w:rsidTr="0093126C">
        <w:tc>
          <w:tcPr>
            <w:tcW w:w="5949" w:type="dxa"/>
            <w:shd w:val="clear" w:color="auto" w:fill="BDD6EE" w:themeFill="accent5" w:themeFillTint="66"/>
          </w:tcPr>
          <w:p w14:paraId="6D8FF59D" w14:textId="06FED6F6" w:rsidR="007307F5" w:rsidRPr="00E85E7F" w:rsidRDefault="007307F5" w:rsidP="007307F5">
            <w:pPr>
              <w:jc w:val="center"/>
              <w:rPr>
                <w:b/>
                <w:bCs/>
              </w:rPr>
            </w:pPr>
            <w:r w:rsidRPr="00E85E7F">
              <w:rPr>
                <w:b/>
                <w:bCs/>
              </w:rPr>
              <w:t xml:space="preserve">Observaciones de la </w:t>
            </w:r>
            <w:r>
              <w:rPr>
                <w:b/>
                <w:bCs/>
              </w:rPr>
              <w:t>Comisión de la Jurisdicción Penal</w:t>
            </w:r>
            <w:r w:rsidRPr="00E85E7F">
              <w:rPr>
                <w:b/>
                <w:bCs/>
              </w:rPr>
              <w:t xml:space="preserve">, indicadas en el oficio </w:t>
            </w:r>
            <w:r>
              <w:rPr>
                <w:b/>
                <w:bCs/>
              </w:rPr>
              <w:t>CJP007-2021</w:t>
            </w:r>
          </w:p>
        </w:tc>
        <w:tc>
          <w:tcPr>
            <w:tcW w:w="2879" w:type="dxa"/>
            <w:shd w:val="clear" w:color="auto" w:fill="BDD6EE" w:themeFill="accent5" w:themeFillTint="66"/>
            <w:vAlign w:val="center"/>
          </w:tcPr>
          <w:p w14:paraId="46CE79DA" w14:textId="77777777" w:rsidR="007307F5" w:rsidRPr="00E85E7F" w:rsidRDefault="007307F5" w:rsidP="007307F5">
            <w:pPr>
              <w:jc w:val="center"/>
              <w:rPr>
                <w:b/>
                <w:bCs/>
              </w:rPr>
            </w:pPr>
            <w:r w:rsidRPr="00E85E7F">
              <w:rPr>
                <w:b/>
                <w:bCs/>
              </w:rPr>
              <w:t>Criterio de la Dirección de Planificación</w:t>
            </w:r>
          </w:p>
        </w:tc>
      </w:tr>
      <w:tr w:rsidR="007307F5" w14:paraId="30D9C494" w14:textId="77777777" w:rsidTr="0078671B">
        <w:tc>
          <w:tcPr>
            <w:tcW w:w="5949" w:type="dxa"/>
          </w:tcPr>
          <w:p w14:paraId="262B1CC0" w14:textId="31B121B4" w:rsidR="00831535" w:rsidRDefault="00831535" w:rsidP="00831535">
            <w:r>
              <w:t>Del estudio realizado en la Delegación Regional del Organismo de Investigación Judicial de Heredia, se logran desprender una serie de aspectos relevantes para el adecuado funcionamiento de esa jurisdicción. Es importante tomar en consideración que para el año 2019 se registró el mayor ingreso de asuntos (7684 casos de investigación), registrando un aumento de un 6,3% en comparación con las causas ingresadas durante el año 2018, situación que genera que las cargas de trabajo aumentaran en el área de apoyo administrativo, así como en las Unidades de investigación de la Delegación Regional.</w:t>
            </w:r>
          </w:p>
          <w:p w14:paraId="5EFABA81" w14:textId="418F6085" w:rsidR="00831535" w:rsidRDefault="00831535" w:rsidP="00831535">
            <w:r>
              <w:t>La Delegación Regional del Organismo de Investigación Judicial de Heredia es la que recibe la mayor cantidad de causas para investigación a nivel nacional (7684 causas), según comparación con su homóloga de Alajuela que le ingresaron 6024 causas, es importante indicar que, estas dos Delegaciones son las que les ingresa la mayor cantidad de causas para investigación en el país.</w:t>
            </w:r>
          </w:p>
          <w:p w14:paraId="13ED1628" w14:textId="5FCB96E2" w:rsidR="00831535" w:rsidRDefault="00831535" w:rsidP="00831535">
            <w:r>
              <w:t>Otro de los datos más sobresalientes del informe, es que durante el 2019 registró en promedio un total de 818 horas extra por mes, lo que representa un promedio de 27 horas extra por día y que el 60% de las horas extra se registraron los fines de semana y el 40% adicional se registraron de lunes a viernes en su mayoría en una franja horaria de 05:00 a 06:59 horas.</w:t>
            </w:r>
          </w:p>
          <w:p w14:paraId="0977CB36" w14:textId="0239E6A4" w:rsidR="00831535" w:rsidRDefault="00831535" w:rsidP="00831535">
            <w:r>
              <w:t xml:space="preserve">Preocupa a esta Comisión el hecho de que se pudo demostrar que la custodia de evidencias se da sin los debidos resguardos de seguridad y protocolos que deben presentarse para esas pesquisas, bajo los </w:t>
            </w:r>
            <w:r>
              <w:lastRenderedPageBreak/>
              <w:t>riesgos de pérdida o deterioro, lo cual en definitiva debe solucionarse y es un problema al cual se le debe dar seguimiento, en vista de que, el extravío, la manipulación o el daño de evidencias, puede tener resultados negativos para las investigaciones criminales y su efectividad.</w:t>
            </w:r>
          </w:p>
          <w:p w14:paraId="53BB7F74" w14:textId="76AEC556" w:rsidR="00831535" w:rsidRDefault="00831535" w:rsidP="00831535">
            <w:r>
              <w:t xml:space="preserve">El equipo especializado que intervino en esta </w:t>
            </w:r>
            <w:r w:rsidR="007434F3">
              <w:t>oficina</w:t>
            </w:r>
            <w:r>
              <w:t xml:space="preserve"> determinó con claridad que la Unidad de Cárceles cuenta con cinco plazas para atender todas las prácticas y personas detenidas durante la jornada de trabajo ordinaria (07:30 a las 16:30 horas), por lo que no estaría en la capacidad operativa para atender la proyección de la demanda que generan las autoridades judiciales.</w:t>
            </w:r>
          </w:p>
          <w:p w14:paraId="7D8D2E3A" w14:textId="2E673C10" w:rsidR="007307F5" w:rsidRDefault="00831535" w:rsidP="00831535">
            <w:r>
              <w:t>Ante todas estas circunstancias descritas, la Comisión se encuentra de acuerdo con las propuestas de mejora planteadas por la Dirección de Planificación y las recomendaciones emitidas en relación con esta oficina.</w:t>
            </w:r>
          </w:p>
        </w:tc>
        <w:tc>
          <w:tcPr>
            <w:tcW w:w="2879" w:type="dxa"/>
            <w:vAlign w:val="center"/>
          </w:tcPr>
          <w:p w14:paraId="29836581" w14:textId="425B1FFC" w:rsidR="007307F5" w:rsidRDefault="00831535" w:rsidP="0078671B">
            <w:pPr>
              <w:ind w:left="149"/>
            </w:pPr>
            <w:r>
              <w:lastRenderedPageBreak/>
              <w:t>Se toma nota de lo indicado por la Comisión de la Jurisdicción Penal, en donde de acuerdo con puntos relevantes que se detectaron producto del abordaje realizado en la Delegación Regional del Organismo de Investigación Judicial de Heredia, manifiestan estar de acuerdo con las propuestas de mejora planteadas por la Dirección de Planificación y las recomendaciones emitidas en relación con esta oficina.</w:t>
            </w:r>
          </w:p>
        </w:tc>
      </w:tr>
      <w:tr w:rsidR="007307F5" w14:paraId="7715A283" w14:textId="77777777" w:rsidTr="0078671B">
        <w:tc>
          <w:tcPr>
            <w:tcW w:w="5949" w:type="dxa"/>
          </w:tcPr>
          <w:p w14:paraId="02D56AFF" w14:textId="77777777" w:rsidR="00831535" w:rsidRDefault="00831535" w:rsidP="00831535">
            <w:pPr>
              <w:pStyle w:val="Ttulo3"/>
              <w:numPr>
                <w:ilvl w:val="0"/>
                <w:numId w:val="0"/>
              </w:numPr>
              <w:rPr>
                <w:rFonts w:ascii="Arial" w:hAnsi="Arial" w:cs="Arial"/>
                <w:b w:val="0"/>
                <w:bCs w:val="0"/>
                <w:sz w:val="22"/>
                <w:szCs w:val="22"/>
              </w:rPr>
            </w:pPr>
            <w:r>
              <w:rPr>
                <w:rFonts w:ascii="Arial" w:hAnsi="Arial" w:cs="Arial"/>
                <w:b w:val="0"/>
                <w:bCs w:val="0"/>
                <w:sz w:val="22"/>
                <w:szCs w:val="22"/>
              </w:rPr>
              <w:lastRenderedPageBreak/>
              <w:t xml:space="preserve">En cuanto a la recomendación emitida en el informe dirigida a la Comisión de la Jurisdicción Penal: </w:t>
            </w:r>
          </w:p>
          <w:p w14:paraId="3F2161BB" w14:textId="67675930" w:rsidR="00831535" w:rsidRPr="0093126C" w:rsidRDefault="00831535" w:rsidP="0093126C">
            <w:pPr>
              <w:pStyle w:val="Ttulo3"/>
              <w:numPr>
                <w:ilvl w:val="0"/>
                <w:numId w:val="0"/>
              </w:numPr>
              <w:rPr>
                <w:rFonts w:ascii="Arial" w:hAnsi="Arial" w:cs="Arial"/>
                <w:b w:val="0"/>
                <w:bCs w:val="0"/>
                <w:i/>
                <w:iCs/>
                <w:sz w:val="22"/>
                <w:szCs w:val="22"/>
              </w:rPr>
            </w:pPr>
            <w:r w:rsidRPr="0093126C">
              <w:rPr>
                <w:rFonts w:ascii="Arial" w:hAnsi="Arial" w:cs="Arial"/>
                <w:b w:val="0"/>
                <w:bCs w:val="0"/>
                <w:i/>
                <w:iCs/>
                <w:sz w:val="22"/>
                <w:szCs w:val="22"/>
              </w:rPr>
              <w:t xml:space="preserve">Valorar la divulgación e implementación de las siguientes consideraciones a las autoridades judiciales, cuando se requiera realizar un señalamiento para una práctica judicial con persona detenida: </w:t>
            </w:r>
          </w:p>
          <w:p w14:paraId="7EAF1BA5" w14:textId="77777777" w:rsidR="00831535" w:rsidRPr="0093126C" w:rsidRDefault="00831535" w:rsidP="0093126C">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Las personas detenidas que se encuentran recluidas en Centros de Atención Integral (CAI) alejados de la zona competencial del despacho judicial y que deban asistir a alguna audiencia, solicitar al despacho judicial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w:t>
            </w:r>
          </w:p>
          <w:p w14:paraId="1EC48B8B" w14:textId="77777777" w:rsidR="00831535" w:rsidRPr="0093126C" w:rsidRDefault="00831535" w:rsidP="0093126C">
            <w:pPr>
              <w:pStyle w:val="Prrafodelista"/>
              <w:ind w:left="447"/>
              <w:rPr>
                <w:i/>
                <w:iCs/>
                <w:sz w:val="22"/>
                <w:szCs w:val="22"/>
                <w:lang w:val="es-CR" w:eastAsia="en-US"/>
              </w:rPr>
            </w:pPr>
          </w:p>
          <w:p w14:paraId="752A1E0C" w14:textId="0594D8E0" w:rsidR="00831535" w:rsidRDefault="00831535" w:rsidP="00831535">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 xml:space="preserve">Cuando en casos complejos se deba programar una continuación o cuando se suspenda la diligencia, como, por ejemplo, cuando la cantidad de personas privadas de libertad sea considerable (cuatro personas o más), se recomienda al despacho judicial consultar a la Unidad de Cárceles si para la fecha que se reprogramará cuenta con la capacidad operativa para atender la diligencia. Esto con el propósito de evitar inconvenientes de falta de personal custodio, que presente a la persona detenida ante la autoridad solicitante. </w:t>
            </w:r>
          </w:p>
          <w:p w14:paraId="453076F7" w14:textId="77777777" w:rsidR="00B92DCF" w:rsidRPr="0093126C" w:rsidRDefault="00B92DCF" w:rsidP="0093126C">
            <w:pPr>
              <w:pStyle w:val="Prrafodelista"/>
              <w:rPr>
                <w:i/>
                <w:iCs/>
                <w:sz w:val="22"/>
                <w:szCs w:val="22"/>
                <w:lang w:val="es-CR" w:eastAsia="en-US"/>
              </w:rPr>
            </w:pPr>
          </w:p>
          <w:p w14:paraId="187841DB" w14:textId="77777777" w:rsidR="00831535" w:rsidRPr="0093126C" w:rsidRDefault="00831535" w:rsidP="0093126C">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Se recomienda que los despachos judiciales entreguen las remisiones con un plazo máximo de ocho días hábiles antes de la audiencia, de manera que se pueda dar cumplimiento a lo dispuesto en la Circular 156-2013, además, que permita a la Unidad de Cárceles realizar una adecuada programación de las giras.</w:t>
            </w:r>
          </w:p>
          <w:p w14:paraId="588324BB" w14:textId="77777777" w:rsidR="00831535" w:rsidRPr="0093126C" w:rsidRDefault="00831535" w:rsidP="0093126C">
            <w:pPr>
              <w:spacing w:line="240" w:lineRule="auto"/>
              <w:ind w:left="447"/>
              <w:rPr>
                <w:rFonts w:eastAsia="Times New Roman" w:cs="Arial"/>
                <w:i/>
                <w:iCs/>
              </w:rPr>
            </w:pPr>
          </w:p>
          <w:p w14:paraId="3A250049" w14:textId="77777777" w:rsidR="00831535" w:rsidRPr="0093126C" w:rsidRDefault="00831535" w:rsidP="0093126C">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 xml:space="preserve">Se recomienda iniciar las audiencias y juicios con persona detenida a la hora indicada en la remisión. Lo </w:t>
            </w:r>
            <w:r w:rsidRPr="0093126C">
              <w:rPr>
                <w:i/>
                <w:iCs/>
                <w:sz w:val="22"/>
                <w:szCs w:val="22"/>
                <w:lang w:val="es-CR" w:eastAsia="en-US"/>
              </w:rPr>
              <w:lastRenderedPageBreak/>
              <w:t>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w:t>
            </w:r>
          </w:p>
          <w:p w14:paraId="3888CF01" w14:textId="77777777" w:rsidR="00831535" w:rsidRPr="0093126C" w:rsidRDefault="00831535" w:rsidP="00831535">
            <w:pPr>
              <w:spacing w:line="240" w:lineRule="auto"/>
              <w:rPr>
                <w:rFonts w:eastAsia="Times New Roman" w:cs="Arial"/>
                <w:i/>
                <w:iCs/>
              </w:rPr>
            </w:pPr>
          </w:p>
          <w:p w14:paraId="737A3513" w14:textId="77777777" w:rsidR="00831535" w:rsidRPr="0093126C" w:rsidRDefault="00831535" w:rsidP="0093126C">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Dar seguimiento e impulsar el proyecto para implementar las audiencias orales virtuales en la materia penal, de tal forma que en el corto plazo se pueda informar el impacto que pueda tener en la estabilización de la carga de trabajo en las personas custodias del Organismo de Investigación Judicial.</w:t>
            </w:r>
          </w:p>
          <w:p w14:paraId="32530055" w14:textId="77777777" w:rsidR="00831535" w:rsidRPr="0093126C" w:rsidRDefault="00831535" w:rsidP="0093126C">
            <w:pPr>
              <w:pStyle w:val="Prrafodelista"/>
              <w:widowControl w:val="0"/>
              <w:autoSpaceDE w:val="0"/>
              <w:autoSpaceDN w:val="0"/>
              <w:adjustRightInd w:val="0"/>
              <w:spacing w:before="0"/>
              <w:ind w:left="447"/>
              <w:contextualSpacing/>
              <w:rPr>
                <w:i/>
                <w:iCs/>
              </w:rPr>
            </w:pPr>
          </w:p>
          <w:p w14:paraId="35407C0B" w14:textId="77777777" w:rsidR="00831535" w:rsidRPr="0093126C" w:rsidRDefault="00831535" w:rsidP="0093126C">
            <w:pPr>
              <w:pStyle w:val="Prrafodelista"/>
              <w:widowControl w:val="0"/>
              <w:numPr>
                <w:ilvl w:val="0"/>
                <w:numId w:val="29"/>
              </w:numPr>
              <w:autoSpaceDE w:val="0"/>
              <w:autoSpaceDN w:val="0"/>
              <w:adjustRightInd w:val="0"/>
              <w:spacing w:before="0"/>
              <w:ind w:left="447"/>
              <w:contextualSpacing/>
              <w:rPr>
                <w:i/>
                <w:iCs/>
                <w:sz w:val="22"/>
                <w:szCs w:val="22"/>
                <w:lang w:val="es-CR" w:eastAsia="en-US"/>
              </w:rPr>
            </w:pPr>
            <w:r w:rsidRPr="0093126C">
              <w:rPr>
                <w:i/>
                <w:iCs/>
                <w:sz w:val="22"/>
                <w:szCs w:val="22"/>
                <w:lang w:val="es-CR" w:eastAsia="en-US"/>
              </w:rPr>
              <w:t xml:space="preserve">En la medida de lo posible, se recomienda previo a realizar las gestiones que requieran trasladar a la persona detenida de un CAI a los diferentes despachos judiciales, se valore la posibilidad de realizar la diligencia por algún otro medio (videoconferencias,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Apéndice 20, así como, la Circular 102-2020 " Protocolo para la realización de audiencias orales por medios tecnológicos en materia penal, contravencional, ejecución de la pena y penal juvenil”. </w:t>
            </w:r>
          </w:p>
          <w:p w14:paraId="551ABF6B" w14:textId="6C2AED5E" w:rsidR="00A1036F" w:rsidRPr="00A1036F" w:rsidRDefault="00A1036F" w:rsidP="0093126C">
            <w:pPr>
              <w:ind w:left="0"/>
              <w:rPr>
                <w:rFonts w:cs="Arial"/>
              </w:rPr>
            </w:pPr>
            <w:r w:rsidRPr="00A1036F">
              <w:rPr>
                <w:rFonts w:cs="Arial"/>
              </w:rPr>
              <w:t>Con</w:t>
            </w:r>
            <w:r>
              <w:rPr>
                <w:rFonts w:cs="Arial"/>
              </w:rPr>
              <w:t xml:space="preserve"> </w:t>
            </w:r>
            <w:r w:rsidRPr="00A1036F">
              <w:rPr>
                <w:rFonts w:cs="Arial"/>
              </w:rPr>
              <w:t>relación</w:t>
            </w:r>
            <w:r>
              <w:rPr>
                <w:rFonts w:cs="Arial"/>
              </w:rPr>
              <w:t xml:space="preserve"> </w:t>
            </w:r>
            <w:r w:rsidRPr="00A1036F">
              <w:rPr>
                <w:rFonts w:cs="Arial"/>
              </w:rPr>
              <w:t>con</w:t>
            </w:r>
            <w:r>
              <w:rPr>
                <w:rFonts w:cs="Arial"/>
              </w:rPr>
              <w:t xml:space="preserve"> </w:t>
            </w:r>
            <w:r w:rsidRPr="00A1036F">
              <w:rPr>
                <w:rFonts w:cs="Arial"/>
              </w:rPr>
              <w:t>estas</w:t>
            </w:r>
            <w:r>
              <w:rPr>
                <w:rFonts w:cs="Arial"/>
              </w:rPr>
              <w:t xml:space="preserve"> </w:t>
            </w:r>
            <w:r w:rsidRPr="00A1036F">
              <w:rPr>
                <w:rFonts w:cs="Arial"/>
              </w:rPr>
              <w:t xml:space="preserve">recomendaciones, la </w:t>
            </w:r>
            <w:r w:rsidR="007434F3" w:rsidRPr="00A1036F">
              <w:rPr>
                <w:rFonts w:cs="Arial"/>
              </w:rPr>
              <w:t xml:space="preserve">Comisión tiene </w:t>
            </w:r>
            <w:proofErr w:type="gramStart"/>
            <w:r w:rsidR="007434F3" w:rsidRPr="00A1036F">
              <w:rPr>
                <w:rFonts w:cs="Arial"/>
              </w:rPr>
              <w:t>las</w:t>
            </w:r>
            <w:r w:rsidRPr="00A1036F">
              <w:rPr>
                <w:rFonts w:cs="Arial"/>
              </w:rPr>
              <w:t xml:space="preserve">  siguientes</w:t>
            </w:r>
            <w:proofErr w:type="gramEnd"/>
            <w:r w:rsidRPr="00A1036F">
              <w:rPr>
                <w:rFonts w:cs="Arial"/>
              </w:rPr>
              <w:t xml:space="preserve"> observaciones</w:t>
            </w:r>
            <w:r w:rsidR="0078671B">
              <w:rPr>
                <w:rFonts w:cs="Arial"/>
              </w:rPr>
              <w:t>:</w:t>
            </w:r>
          </w:p>
          <w:p w14:paraId="7A0264A6" w14:textId="2AEC3BB9" w:rsidR="00A1036F" w:rsidRPr="00A1036F" w:rsidRDefault="00A1036F" w:rsidP="00A1036F">
            <w:pPr>
              <w:rPr>
                <w:rFonts w:cs="Arial"/>
              </w:rPr>
            </w:pPr>
            <w:r w:rsidRPr="00A1036F">
              <w:rPr>
                <w:rFonts w:cs="Arial"/>
              </w:rPr>
              <w:t xml:space="preserve">1) En primer término, cuando en casos complejos se deba programar una continuación o cuando se suspenda la diligencia, y la cantidad de personas privadas de libertad sea considerable, la </w:t>
            </w:r>
            <w:r w:rsidRPr="00A1036F">
              <w:rPr>
                <w:rFonts w:cs="Arial"/>
              </w:rPr>
              <w:lastRenderedPageBreak/>
              <w:t xml:space="preserve">recomendación al despacho judicial de consultar a la Unidad de </w:t>
            </w:r>
            <w:r w:rsidR="007434F3" w:rsidRPr="00A1036F">
              <w:rPr>
                <w:rFonts w:cs="Arial"/>
              </w:rPr>
              <w:t>Cárceles</w:t>
            </w:r>
            <w:r w:rsidRPr="00A1036F">
              <w:rPr>
                <w:rFonts w:cs="Arial"/>
              </w:rPr>
              <w:t xml:space="preserve"> si para la fecha que se reprogramara cuenta con la capacidad operativa para atender la diligencia, se considera que debe variarse, en el sentido de que el Tribunal deberá informar a la unidad de cárceles sobre el requerimiento en el momento en que este se determine, con el fin de que dicha unidad tome las previsiones pertinentes para asumir el requerimiento. Lo</w:t>
            </w:r>
            <w:r>
              <w:rPr>
                <w:rFonts w:cs="Arial"/>
              </w:rPr>
              <w:t xml:space="preserve"> </w:t>
            </w:r>
            <w:r w:rsidRPr="00A1036F">
              <w:rPr>
                <w:rFonts w:cs="Arial"/>
              </w:rPr>
              <w:t>anterior, en vista de que debe tenerse claro que las continuaciones de los juicios deben realizarse en un plaz</w:t>
            </w:r>
            <w:r>
              <w:rPr>
                <w:rFonts w:cs="Arial"/>
              </w:rPr>
              <w:t>o</w:t>
            </w:r>
            <w:r w:rsidRPr="00A1036F">
              <w:rPr>
                <w:rFonts w:cs="Arial"/>
              </w:rPr>
              <w:t xml:space="preserve"> determinado por la normativa procesal penal, cuyo incumplimiento puede generar la nulidad de lo actuado y requerir un nuevo señalamiento, con las implicaciones que ello conlleva para las personas privadas de libertad.</w:t>
            </w:r>
          </w:p>
          <w:p w14:paraId="48DC1F61" w14:textId="012FE70E" w:rsidR="00A1036F" w:rsidRPr="00A1036F" w:rsidRDefault="00A1036F" w:rsidP="00A1036F">
            <w:pPr>
              <w:rPr>
                <w:rFonts w:cs="Arial"/>
              </w:rPr>
            </w:pPr>
            <w:r w:rsidRPr="00A1036F">
              <w:rPr>
                <w:rFonts w:cs="Arial"/>
              </w:rPr>
              <w:t>De ahí que es criterio de esta Comisión estima que la efectiva realización de las continuaciones no puede estar supeditada a la disponibilidad de personal custodio, sino a la coordinación adecuada con las secciones de cárceles y eventualmente valorar las conexiones virtuales por videoconferencia en los casos en los que se cumplan con los parámetros establecidos en el Protocolo para la Realización de Audiencias por Videoconferencia en materia penal.</w:t>
            </w:r>
          </w:p>
          <w:p w14:paraId="3FAC9572" w14:textId="4E7F2407" w:rsidR="00A1036F" w:rsidRPr="00A1036F" w:rsidRDefault="00A1036F" w:rsidP="00A1036F">
            <w:pPr>
              <w:rPr>
                <w:rFonts w:cs="Arial"/>
              </w:rPr>
            </w:pPr>
            <w:r w:rsidRPr="00A1036F">
              <w:rPr>
                <w:rFonts w:cs="Arial"/>
              </w:rPr>
              <w:t>2) S</w:t>
            </w:r>
            <w:r>
              <w:rPr>
                <w:rFonts w:cs="Arial"/>
              </w:rPr>
              <w:t>o</w:t>
            </w:r>
            <w:r w:rsidRPr="00A1036F">
              <w:rPr>
                <w:rFonts w:cs="Arial"/>
              </w:rPr>
              <w:t>bre la recomendación de que los despachos judiciales entreguen las remisiones c</w:t>
            </w:r>
            <w:r>
              <w:rPr>
                <w:rFonts w:cs="Arial"/>
              </w:rPr>
              <w:t>o</w:t>
            </w:r>
            <w:r w:rsidRPr="00A1036F">
              <w:rPr>
                <w:rFonts w:cs="Arial"/>
              </w:rPr>
              <w:t>n un plazo máxim</w:t>
            </w:r>
            <w:r>
              <w:rPr>
                <w:rFonts w:cs="Arial"/>
              </w:rPr>
              <w:t>o</w:t>
            </w:r>
            <w:r w:rsidRPr="00A1036F">
              <w:rPr>
                <w:rFonts w:cs="Arial"/>
              </w:rPr>
              <w:t xml:space="preserve"> de ocho días hábiles antes de la audiencia, para que se pueda dar cumplimiento a lo dispuesto en la Circular 156-2013, esta Comisión coincide con dicho requerimiento y se comprende la necesidad de las secciones de cárceles de contar con estas solicitudes con la antelación debida, no obstante, también debe tenerse claro que, hay excepciones como continuaciones o audiencias que deben realizarse c</w:t>
            </w:r>
            <w:r>
              <w:rPr>
                <w:rFonts w:cs="Arial"/>
              </w:rPr>
              <w:t>o</w:t>
            </w:r>
            <w:r w:rsidRPr="00A1036F">
              <w:rPr>
                <w:rFonts w:cs="Arial"/>
              </w:rPr>
              <w:t>n urgencia por motivos de prescripción, plaz</w:t>
            </w:r>
            <w:r w:rsidR="00981021">
              <w:rPr>
                <w:rFonts w:cs="Arial"/>
              </w:rPr>
              <w:t>o</w:t>
            </w:r>
            <w:r w:rsidRPr="00A1036F">
              <w:rPr>
                <w:rFonts w:cs="Arial"/>
              </w:rPr>
              <w:t xml:space="preserve">s máximos de prisión preventiva u otras razones; en cuyo caso es posible que no pueda comunicarse con los 8 días de </w:t>
            </w:r>
            <w:r w:rsidRPr="00A1036F">
              <w:rPr>
                <w:rFonts w:cs="Arial"/>
              </w:rPr>
              <w:lastRenderedPageBreak/>
              <w:t xml:space="preserve">antelación, por </w:t>
            </w:r>
            <w:r>
              <w:rPr>
                <w:rFonts w:cs="Arial"/>
              </w:rPr>
              <w:t>lo</w:t>
            </w:r>
            <w:r w:rsidRPr="00A1036F">
              <w:rPr>
                <w:rFonts w:cs="Arial"/>
              </w:rPr>
              <w:t xml:space="preserve"> que será en casos fuera de los descritos en los que deberá seguirse dicha disposición.</w:t>
            </w:r>
          </w:p>
          <w:p w14:paraId="5AEDFBA6" w14:textId="2CB49DEB" w:rsidR="00A1036F" w:rsidRPr="00A1036F" w:rsidRDefault="00A1036F" w:rsidP="00A1036F">
            <w:pPr>
              <w:rPr>
                <w:rFonts w:cs="Arial"/>
              </w:rPr>
            </w:pPr>
            <w:r w:rsidRPr="00A1036F">
              <w:rPr>
                <w:rFonts w:cs="Arial"/>
              </w:rPr>
              <w:t xml:space="preserve">3) También se debe recordar que en materia penal y </w:t>
            </w:r>
            <w:r w:rsidR="007434F3" w:rsidRPr="00A1036F">
              <w:rPr>
                <w:rFonts w:cs="Arial"/>
              </w:rPr>
              <w:t>de acuerdo con</w:t>
            </w:r>
            <w:r w:rsidRPr="00A1036F">
              <w:rPr>
                <w:rFonts w:cs="Arial"/>
              </w:rPr>
              <w:t xml:space="preserve"> lo establecido en los protocolos y circulares atinentes, prevalece la realización de la audiencia presencial sobre la virtual, será en casos excepcionales y justificados que cumplan con determinadas condiciones, en los que se puede realizar las audiencias virtuales, con las excepciones previamente determinadas.</w:t>
            </w:r>
          </w:p>
          <w:p w14:paraId="28A5D0B7" w14:textId="6F63BD73" w:rsidR="00A1036F" w:rsidRPr="00E85E7F" w:rsidRDefault="00A1036F" w:rsidP="00A1036F">
            <w:pPr>
              <w:rPr>
                <w:rFonts w:cs="Arial"/>
              </w:rPr>
            </w:pPr>
            <w:r w:rsidRPr="00A1036F">
              <w:rPr>
                <w:rFonts w:cs="Arial"/>
              </w:rPr>
              <w:t>Con las consideraciones planteadas, la Comisión acuerda adoptar las recomendaciones señaladas, por lo que una vez que el informe sea conocido y aprobado por el Consejo Superior, se emitirá un comunicado a todas las oficinas judiciales que tramitan la materia penal, instando al acatamiento de estos requerimientos, s</w:t>
            </w:r>
            <w:r>
              <w:rPr>
                <w:rFonts w:cs="Arial"/>
              </w:rPr>
              <w:t>o</w:t>
            </w:r>
            <w:r w:rsidRPr="00A1036F">
              <w:rPr>
                <w:rFonts w:cs="Arial"/>
              </w:rPr>
              <w:t>bre los cuales se solicita a la Dirección de Planificación, analizar las observaciones señaladas para que incluyan como parte de esas recomendaciones, con el fin de que sean implementadas en la gestión de la materia penal de manera acorde con nuestra normativa y con el dise</w:t>
            </w:r>
            <w:r>
              <w:rPr>
                <w:rFonts w:cs="Arial"/>
              </w:rPr>
              <w:t>ñ</w:t>
            </w:r>
            <w:r w:rsidRPr="00A1036F">
              <w:rPr>
                <w:rFonts w:cs="Arial"/>
              </w:rPr>
              <w:t>o del proceso penal que nos rige, para un adecuado funcionamiento de la jurisdicción penal, principalmente ante casos de personas privadas de libertad.</w:t>
            </w:r>
          </w:p>
        </w:tc>
        <w:tc>
          <w:tcPr>
            <w:tcW w:w="2879" w:type="dxa"/>
            <w:vAlign w:val="center"/>
          </w:tcPr>
          <w:p w14:paraId="7C44D112" w14:textId="06A363A1" w:rsidR="007307F5" w:rsidRPr="00597E89" w:rsidRDefault="00981021" w:rsidP="0078671B">
            <w:pPr>
              <w:ind w:left="149"/>
              <w:rPr>
                <w:rFonts w:cs="Arial"/>
              </w:rPr>
            </w:pPr>
            <w:r>
              <w:rPr>
                <w:rFonts w:cs="Arial"/>
              </w:rPr>
              <w:lastRenderedPageBreak/>
              <w:t xml:space="preserve">Se analizaron </w:t>
            </w:r>
            <w:r w:rsidRPr="00A1036F">
              <w:rPr>
                <w:rFonts w:cs="Arial"/>
              </w:rPr>
              <w:t xml:space="preserve">las observaciones señaladas </w:t>
            </w:r>
            <w:r>
              <w:rPr>
                <w:rFonts w:cs="Arial"/>
              </w:rPr>
              <w:t xml:space="preserve">por la Comisión de la Jurisdicción Penal y las mismas fueron incluidas </w:t>
            </w:r>
            <w:r w:rsidRPr="00A1036F">
              <w:rPr>
                <w:rFonts w:cs="Arial"/>
              </w:rPr>
              <w:t xml:space="preserve">como parte de </w:t>
            </w:r>
            <w:r>
              <w:rPr>
                <w:rFonts w:cs="Arial"/>
              </w:rPr>
              <w:t>l</w:t>
            </w:r>
            <w:r w:rsidRPr="00A1036F">
              <w:rPr>
                <w:rFonts w:cs="Arial"/>
              </w:rPr>
              <w:t>as recomendaciones</w:t>
            </w:r>
            <w:r>
              <w:rPr>
                <w:rFonts w:cs="Arial"/>
              </w:rPr>
              <w:t xml:space="preserve"> dirigidas a la Comisión de la Jurisdicción Penal en el informe</w:t>
            </w:r>
            <w:r w:rsidRPr="00A1036F">
              <w:rPr>
                <w:rFonts w:cs="Arial"/>
              </w:rPr>
              <w:t xml:space="preserve">, con el fin de que sean implementadas en la gestión de la materia penal de manera acorde con </w:t>
            </w:r>
            <w:r>
              <w:rPr>
                <w:rFonts w:cs="Arial"/>
              </w:rPr>
              <w:t>l</w:t>
            </w:r>
            <w:r w:rsidRPr="00A1036F">
              <w:rPr>
                <w:rFonts w:cs="Arial"/>
              </w:rPr>
              <w:t>a normativa y con el dise</w:t>
            </w:r>
            <w:r>
              <w:rPr>
                <w:rFonts w:cs="Arial"/>
              </w:rPr>
              <w:t>ñ</w:t>
            </w:r>
            <w:r w:rsidRPr="00A1036F">
              <w:rPr>
                <w:rFonts w:cs="Arial"/>
              </w:rPr>
              <w:t xml:space="preserve">o del proceso penal </w:t>
            </w:r>
            <w:r>
              <w:rPr>
                <w:rFonts w:cs="Arial"/>
              </w:rPr>
              <w:t>vigente</w:t>
            </w:r>
            <w:r w:rsidRPr="00A1036F">
              <w:rPr>
                <w:rFonts w:cs="Arial"/>
              </w:rPr>
              <w:t xml:space="preserve">, para un adecuado funcionamiento de la </w:t>
            </w:r>
            <w:r w:rsidR="0078671B">
              <w:rPr>
                <w:rFonts w:cs="Arial"/>
              </w:rPr>
              <w:t>j</w:t>
            </w:r>
            <w:r w:rsidRPr="00A1036F">
              <w:rPr>
                <w:rFonts w:cs="Arial"/>
              </w:rPr>
              <w:t xml:space="preserve">urisdicción </w:t>
            </w:r>
            <w:r w:rsidR="0078671B">
              <w:rPr>
                <w:rFonts w:cs="Arial"/>
              </w:rPr>
              <w:t>P</w:t>
            </w:r>
            <w:r w:rsidRPr="00A1036F">
              <w:rPr>
                <w:rFonts w:cs="Arial"/>
              </w:rPr>
              <w:t>enal</w:t>
            </w:r>
            <w:r>
              <w:rPr>
                <w:rFonts w:cs="Arial"/>
              </w:rPr>
              <w:t>.</w:t>
            </w:r>
          </w:p>
        </w:tc>
      </w:tr>
    </w:tbl>
    <w:p w14:paraId="24E8FACE" w14:textId="0B02228F" w:rsidR="00047761" w:rsidRPr="001749C6" w:rsidRDefault="009238D6" w:rsidP="002E2AC5">
      <w:pPr>
        <w:pStyle w:val="Ttulo1"/>
      </w:pPr>
      <w:r>
        <w:lastRenderedPageBreak/>
        <w:t>Hallazgos</w:t>
      </w:r>
    </w:p>
    <w:p w14:paraId="4618F4EB" w14:textId="77777777" w:rsidR="001A630B" w:rsidRPr="00EF1ABA" w:rsidRDefault="001A630B" w:rsidP="001A630B">
      <w:pPr>
        <w:pStyle w:val="Ttulo2"/>
        <w:rPr>
          <w:rFonts w:cs="Arial"/>
          <w:b w:val="0"/>
          <w:bCs w:val="0"/>
          <w:i w:val="0"/>
          <w:iCs w:val="0"/>
          <w:color w:val="auto"/>
          <w:sz w:val="22"/>
          <w:szCs w:val="22"/>
        </w:rPr>
      </w:pPr>
      <w:r w:rsidRPr="001C7BF4">
        <w:rPr>
          <w:rFonts w:eastAsia="Times New Roman" w:cs="Arial"/>
          <w:b w:val="0"/>
          <w:bCs w:val="0"/>
          <w:i w:val="0"/>
          <w:iCs w:val="0"/>
          <w:color w:val="auto"/>
          <w:sz w:val="22"/>
          <w:szCs w:val="22"/>
          <w:lang w:val="es-ES" w:eastAsia="es-ES"/>
        </w:rPr>
        <w:t xml:space="preserve">La Unidad de Oficialía de Guardia cuenta con dos puestos oficiales de Técnico Especializado 2 (Radioperador). Para cubrir el puesto las 24 horas, se estableció un rol en donde se hace uso de cuatro personas, donde cada persona cubre el puesto de Radioperador en un turno de 8 horas cada uno y la cuarta persona descansa. Para solventar esta situación, se deben complementar los dos puestos faltantes con plazas de Investigador 1. Esto hace que dichos puestos no se les </w:t>
      </w:r>
      <w:r w:rsidRPr="001C7BF4">
        <w:rPr>
          <w:rFonts w:eastAsia="Times New Roman" w:cs="Arial"/>
          <w:b w:val="0"/>
          <w:bCs w:val="0"/>
          <w:i w:val="0"/>
          <w:iCs w:val="0"/>
          <w:color w:val="auto"/>
          <w:sz w:val="22"/>
          <w:szCs w:val="22"/>
          <w:lang w:val="es-ES" w:eastAsia="es-ES"/>
        </w:rPr>
        <w:lastRenderedPageBreak/>
        <w:t xml:space="preserve">asignen causas para investigación, por lo que dejan de hacer su labor sustantiva de investigadores para </w:t>
      </w:r>
      <w:r w:rsidRPr="001749C6">
        <w:rPr>
          <w:rFonts w:eastAsia="Times New Roman" w:cs="Arial"/>
          <w:b w:val="0"/>
          <w:bCs w:val="0"/>
          <w:i w:val="0"/>
          <w:iCs w:val="0"/>
          <w:color w:val="auto"/>
          <w:sz w:val="22"/>
          <w:szCs w:val="22"/>
          <w:lang w:val="es-ES" w:eastAsia="es-ES"/>
        </w:rPr>
        <w:t>destacarse a la atención de Radioperador.</w:t>
      </w:r>
    </w:p>
    <w:p w14:paraId="3FDB8868" w14:textId="4B9CE8D6" w:rsidR="00806A3F" w:rsidRDefault="00806A3F" w:rsidP="00806A3F">
      <w:pPr>
        <w:pStyle w:val="Ttulo2"/>
        <w:rPr>
          <w:rFonts w:cs="Arial"/>
          <w:b w:val="0"/>
          <w:bCs w:val="0"/>
          <w:i w:val="0"/>
          <w:iCs w:val="0"/>
          <w:color w:val="auto"/>
          <w:sz w:val="22"/>
          <w:szCs w:val="22"/>
        </w:rPr>
      </w:pPr>
      <w:r w:rsidRPr="001C7BF4">
        <w:rPr>
          <w:rFonts w:cs="Arial"/>
          <w:b w:val="0"/>
          <w:bCs w:val="0"/>
          <w:i w:val="0"/>
          <w:iCs w:val="0"/>
          <w:color w:val="auto"/>
          <w:sz w:val="22"/>
          <w:szCs w:val="22"/>
        </w:rPr>
        <w:t xml:space="preserve">La cantidad de asuntos en rezago (en trámite con un plazo mayor a </w:t>
      </w:r>
      <w:r w:rsidRPr="001C7BF4">
        <w:rPr>
          <w:rFonts w:cs="Arial"/>
          <w:b w:val="0"/>
          <w:bCs w:val="0"/>
          <w:i w:val="0"/>
          <w:iCs w:val="0"/>
          <w:color w:val="auto"/>
          <w:sz w:val="22"/>
          <w:szCs w:val="22"/>
          <w:lang w:val="es-MX"/>
        </w:rPr>
        <w:t>120 días</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CR"/>
        </w:rPr>
        <w:t>es de</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 xml:space="preserve">2012 </w:t>
      </w:r>
      <w:r w:rsidRPr="001C7BF4">
        <w:rPr>
          <w:rFonts w:cs="Arial"/>
          <w:b w:val="0"/>
          <w:bCs w:val="0"/>
          <w:i w:val="0"/>
          <w:iCs w:val="0"/>
          <w:color w:val="auto"/>
          <w:sz w:val="22"/>
          <w:szCs w:val="22"/>
        </w:rPr>
        <w:t>causas</w:t>
      </w:r>
      <w:r w:rsidRPr="001C7BF4">
        <w:rPr>
          <w:rFonts w:cs="Arial"/>
          <w:b w:val="0"/>
          <w:bCs w:val="0"/>
          <w:i w:val="0"/>
          <w:iCs w:val="0"/>
          <w:color w:val="auto"/>
          <w:sz w:val="22"/>
          <w:szCs w:val="22"/>
          <w:lang w:val="es-MX"/>
        </w:rPr>
        <w:t xml:space="preserve"> al 31 de diciembre del 2019;</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de las cuales, 52 causas son del año 2018, que representan e</w:t>
      </w:r>
      <w:r w:rsidRPr="001C7BF4">
        <w:rPr>
          <w:rFonts w:cs="Arial"/>
          <w:b w:val="0"/>
          <w:bCs w:val="0"/>
          <w:i w:val="0"/>
          <w:iCs w:val="0"/>
          <w:color w:val="auto"/>
          <w:sz w:val="22"/>
          <w:szCs w:val="22"/>
        </w:rPr>
        <w:t xml:space="preserve">l </w:t>
      </w:r>
      <w:r w:rsidRPr="001C7BF4">
        <w:rPr>
          <w:rFonts w:cs="Arial"/>
          <w:b w:val="0"/>
          <w:bCs w:val="0"/>
          <w:i w:val="0"/>
          <w:iCs w:val="0"/>
          <w:color w:val="auto"/>
          <w:sz w:val="22"/>
          <w:szCs w:val="22"/>
          <w:lang w:val="es-MX"/>
        </w:rPr>
        <w:t>2,6</w:t>
      </w:r>
      <w:r w:rsidRPr="001C7BF4">
        <w:rPr>
          <w:rFonts w:cs="Arial"/>
          <w:b w:val="0"/>
          <w:bCs w:val="0"/>
          <w:i w:val="0"/>
          <w:iCs w:val="0"/>
          <w:color w:val="auto"/>
          <w:sz w:val="22"/>
          <w:szCs w:val="22"/>
        </w:rPr>
        <w:t xml:space="preserve">% del total de </w:t>
      </w:r>
      <w:r w:rsidRPr="001C7BF4">
        <w:rPr>
          <w:rFonts w:cs="Arial"/>
          <w:b w:val="0"/>
          <w:bCs w:val="0"/>
          <w:i w:val="0"/>
          <w:iCs w:val="0"/>
          <w:color w:val="auto"/>
          <w:sz w:val="22"/>
          <w:szCs w:val="22"/>
          <w:lang w:val="es-MX"/>
        </w:rPr>
        <w:t>casos en rezago</w:t>
      </w:r>
      <w:r w:rsidRPr="001C7BF4">
        <w:rPr>
          <w:rFonts w:cs="Arial"/>
          <w:b w:val="0"/>
          <w:bCs w:val="0"/>
          <w:i w:val="0"/>
          <w:iCs w:val="0"/>
          <w:color w:val="auto"/>
          <w:sz w:val="22"/>
          <w:szCs w:val="22"/>
        </w:rPr>
        <w:t>, asuntos que deben tener prioridad en su trámite por el tiempo que han dilatado dentro de</w:t>
      </w:r>
      <w:r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l</w:t>
      </w:r>
      <w:r w:rsidRPr="001C7BF4">
        <w:rPr>
          <w:rFonts w:cs="Arial"/>
          <w:b w:val="0"/>
          <w:bCs w:val="0"/>
          <w:i w:val="0"/>
          <w:iCs w:val="0"/>
          <w:color w:val="auto"/>
          <w:sz w:val="22"/>
          <w:szCs w:val="22"/>
          <w:lang w:val="es-MX"/>
        </w:rPr>
        <w:t>a</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Delegación</w:t>
      </w:r>
      <w:r w:rsidRPr="001C7BF4">
        <w:rPr>
          <w:rFonts w:cs="Arial"/>
          <w:b w:val="0"/>
          <w:bCs w:val="0"/>
          <w:i w:val="0"/>
          <w:iCs w:val="0"/>
          <w:color w:val="auto"/>
          <w:sz w:val="22"/>
          <w:szCs w:val="22"/>
        </w:rPr>
        <w:t>.</w:t>
      </w:r>
    </w:p>
    <w:p w14:paraId="608692B1" w14:textId="70F0C3D8" w:rsidR="00AE0BF8" w:rsidRDefault="00AE0BF8" w:rsidP="00AE0BF8">
      <w:pPr>
        <w:pStyle w:val="Ttulo2"/>
        <w:rPr>
          <w:rFonts w:eastAsia="Times New Roman" w:cs="Arial"/>
          <w:b w:val="0"/>
          <w:bCs w:val="0"/>
          <w:i w:val="0"/>
          <w:iCs w:val="0"/>
          <w:color w:val="auto"/>
          <w:sz w:val="22"/>
          <w:szCs w:val="22"/>
          <w:lang w:val="es-ES" w:eastAsia="es-ES"/>
        </w:rPr>
      </w:pPr>
      <w:r w:rsidRPr="00EF1ABA">
        <w:rPr>
          <w:rFonts w:eastAsia="Times New Roman" w:cs="Arial"/>
          <w:b w:val="0"/>
          <w:bCs w:val="0"/>
          <w:i w:val="0"/>
          <w:iCs w:val="0"/>
          <w:color w:val="auto"/>
          <w:sz w:val="22"/>
          <w:szCs w:val="22"/>
          <w:lang w:val="es-ES" w:eastAsia="es-ES"/>
        </w:rPr>
        <w:t>La custodia de evidencias se da en las oficinas de trabajo, en cajas sin mayor resguardo, lo que implica que se corre el riesgo de pérdida o deterioro, situaciones que podrían comprometer las investigaciones en curso</w:t>
      </w:r>
      <w:r>
        <w:rPr>
          <w:rFonts w:eastAsia="Times New Roman" w:cs="Arial"/>
          <w:b w:val="0"/>
          <w:bCs w:val="0"/>
          <w:i w:val="0"/>
          <w:iCs w:val="0"/>
          <w:color w:val="auto"/>
          <w:sz w:val="22"/>
          <w:szCs w:val="22"/>
          <w:lang w:val="es-ES" w:eastAsia="es-ES"/>
        </w:rPr>
        <w:t>.</w:t>
      </w:r>
      <w:r w:rsidR="00F14886">
        <w:rPr>
          <w:rFonts w:eastAsia="Times New Roman" w:cs="Arial"/>
          <w:b w:val="0"/>
          <w:bCs w:val="0"/>
          <w:i w:val="0"/>
          <w:iCs w:val="0"/>
          <w:color w:val="auto"/>
          <w:sz w:val="22"/>
          <w:szCs w:val="22"/>
          <w:lang w:val="es-ES" w:eastAsia="es-ES"/>
        </w:rPr>
        <w:t xml:space="preserve">  Según se indica en el oficio 2195-DRH-2020, este hallazgo</w:t>
      </w:r>
      <w:r w:rsidR="00AF743D">
        <w:rPr>
          <w:rFonts w:eastAsia="Times New Roman" w:cs="Arial"/>
          <w:b w:val="0"/>
          <w:bCs w:val="0"/>
          <w:i w:val="0"/>
          <w:iCs w:val="0"/>
          <w:color w:val="auto"/>
          <w:sz w:val="22"/>
          <w:szCs w:val="22"/>
          <w:lang w:val="es-ES" w:eastAsia="es-ES"/>
        </w:rPr>
        <w:t xml:space="preserve"> ya</w:t>
      </w:r>
      <w:r w:rsidR="00F14886">
        <w:rPr>
          <w:rFonts w:eastAsia="Times New Roman" w:cs="Arial"/>
          <w:b w:val="0"/>
          <w:bCs w:val="0"/>
          <w:i w:val="0"/>
          <w:iCs w:val="0"/>
          <w:color w:val="auto"/>
          <w:sz w:val="22"/>
          <w:szCs w:val="22"/>
          <w:lang w:val="es-ES" w:eastAsia="es-ES"/>
        </w:rPr>
        <w:t xml:space="preserve"> fue corregido. </w:t>
      </w:r>
    </w:p>
    <w:p w14:paraId="25B6826B" w14:textId="77777777" w:rsidR="00AE0BF8" w:rsidRPr="00EF1ABA" w:rsidRDefault="00AE0BF8" w:rsidP="00AE0BF8">
      <w:pPr>
        <w:pStyle w:val="Ttulo2"/>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ES" w:eastAsia="es-ES"/>
        </w:rPr>
        <w:t>Los e</w:t>
      </w:r>
      <w:r w:rsidRPr="00EF1ABA">
        <w:rPr>
          <w:rFonts w:eastAsia="Times New Roman" w:cs="Arial"/>
          <w:b w:val="0"/>
          <w:bCs w:val="0"/>
          <w:i w:val="0"/>
          <w:iCs w:val="0"/>
          <w:color w:val="auto"/>
          <w:sz w:val="22"/>
          <w:szCs w:val="22"/>
          <w:lang w:val="es-ES" w:eastAsia="es-ES"/>
        </w:rPr>
        <w:t xml:space="preserve">spacios en el área de atención a las personas usuarias </w:t>
      </w:r>
      <w:r>
        <w:rPr>
          <w:rFonts w:eastAsia="Times New Roman" w:cs="Arial"/>
          <w:b w:val="0"/>
          <w:bCs w:val="0"/>
          <w:i w:val="0"/>
          <w:iCs w:val="0"/>
          <w:color w:val="auto"/>
          <w:sz w:val="22"/>
          <w:szCs w:val="22"/>
          <w:lang w:val="es-ES" w:eastAsia="es-ES"/>
        </w:rPr>
        <w:t xml:space="preserve">se observan que </w:t>
      </w:r>
      <w:r w:rsidRPr="00EF1ABA">
        <w:rPr>
          <w:rFonts w:eastAsia="Times New Roman" w:cs="Arial"/>
          <w:b w:val="0"/>
          <w:bCs w:val="0"/>
          <w:i w:val="0"/>
          <w:iCs w:val="0"/>
          <w:color w:val="auto"/>
          <w:sz w:val="22"/>
          <w:szCs w:val="22"/>
          <w:lang w:val="es-ES" w:eastAsia="es-ES"/>
        </w:rPr>
        <w:t>son inadecuados para la toma de una denuncia al no ser espacios privados, ocasionando que las personas usuarias se puedan inhibir y no realizar su denuncia de la mejor manera, al ser escuchados por otras personas que se encuentran en el área de recepción de denuncias</w:t>
      </w:r>
      <w:r>
        <w:rPr>
          <w:rFonts w:eastAsia="Times New Roman" w:cs="Arial"/>
          <w:b w:val="0"/>
          <w:bCs w:val="0"/>
          <w:i w:val="0"/>
          <w:iCs w:val="0"/>
          <w:color w:val="auto"/>
          <w:sz w:val="22"/>
          <w:szCs w:val="22"/>
          <w:lang w:val="es-ES" w:eastAsia="es-ES"/>
        </w:rPr>
        <w:t>.</w:t>
      </w:r>
    </w:p>
    <w:p w14:paraId="1CA24B90" w14:textId="76C7BF90" w:rsidR="009C2AA0" w:rsidRPr="00913042" w:rsidRDefault="008E23BE" w:rsidP="009C2AA0">
      <w:pPr>
        <w:pStyle w:val="Ttulo2"/>
        <w:rPr>
          <w:rFonts w:cs="Arial"/>
          <w:b w:val="0"/>
          <w:bCs w:val="0"/>
          <w:i w:val="0"/>
          <w:iCs w:val="0"/>
          <w:color w:val="auto"/>
          <w:sz w:val="22"/>
          <w:szCs w:val="22"/>
        </w:rPr>
      </w:pPr>
      <w:r w:rsidRPr="00913042">
        <w:rPr>
          <w:rFonts w:eastAsia="Times New Roman" w:cs="Arial"/>
          <w:b w:val="0"/>
          <w:bCs w:val="0"/>
          <w:i w:val="0"/>
          <w:iCs w:val="0"/>
          <w:color w:val="auto"/>
          <w:sz w:val="22"/>
          <w:szCs w:val="22"/>
          <w:lang w:val="es-ES" w:eastAsia="es-ES"/>
        </w:rPr>
        <w:t>L</w:t>
      </w:r>
      <w:r w:rsidR="00E5331F" w:rsidRPr="00913042">
        <w:rPr>
          <w:rFonts w:eastAsia="Times New Roman" w:cs="Arial"/>
          <w:b w:val="0"/>
          <w:bCs w:val="0"/>
          <w:i w:val="0"/>
          <w:iCs w:val="0"/>
          <w:color w:val="auto"/>
          <w:sz w:val="22"/>
          <w:szCs w:val="22"/>
          <w:lang w:val="es-ES" w:eastAsia="es-ES"/>
        </w:rPr>
        <w:t xml:space="preserve">os despachos judiciales no </w:t>
      </w:r>
      <w:r w:rsidR="0077333B" w:rsidRPr="00913042">
        <w:rPr>
          <w:rFonts w:eastAsia="Times New Roman" w:cs="Arial"/>
          <w:b w:val="0"/>
          <w:bCs w:val="0"/>
          <w:i w:val="0"/>
          <w:iCs w:val="0"/>
          <w:color w:val="auto"/>
          <w:sz w:val="22"/>
          <w:szCs w:val="22"/>
          <w:lang w:val="es-ES" w:eastAsia="es-ES"/>
        </w:rPr>
        <w:t xml:space="preserve">siempre </w:t>
      </w:r>
      <w:r w:rsidR="005B645C" w:rsidRPr="00913042">
        <w:rPr>
          <w:rFonts w:eastAsia="Times New Roman" w:cs="Arial"/>
          <w:b w:val="0"/>
          <w:bCs w:val="0"/>
          <w:i w:val="0"/>
          <w:iCs w:val="0"/>
          <w:color w:val="auto"/>
          <w:sz w:val="22"/>
          <w:szCs w:val="22"/>
          <w:lang w:val="es-ES" w:eastAsia="es-ES"/>
        </w:rPr>
        <w:t>entreg</w:t>
      </w:r>
      <w:r w:rsidR="0077333B" w:rsidRPr="00913042">
        <w:rPr>
          <w:rFonts w:eastAsia="Times New Roman" w:cs="Arial"/>
          <w:b w:val="0"/>
          <w:bCs w:val="0"/>
          <w:i w:val="0"/>
          <w:iCs w:val="0"/>
          <w:color w:val="auto"/>
          <w:sz w:val="22"/>
          <w:szCs w:val="22"/>
          <w:lang w:val="es-ES" w:eastAsia="es-ES"/>
        </w:rPr>
        <w:t>a</w:t>
      </w:r>
      <w:r w:rsidR="005B645C" w:rsidRPr="00913042">
        <w:rPr>
          <w:rFonts w:eastAsia="Times New Roman" w:cs="Arial"/>
          <w:b w:val="0"/>
          <w:bCs w:val="0"/>
          <w:i w:val="0"/>
          <w:iCs w:val="0"/>
          <w:color w:val="auto"/>
          <w:sz w:val="22"/>
          <w:szCs w:val="22"/>
          <w:lang w:val="es-ES" w:eastAsia="es-ES"/>
        </w:rPr>
        <w:t xml:space="preserve">n las remisiones con un mínimo de ocho días hábiles antes de la audiencia, de manera que se </w:t>
      </w:r>
      <w:r w:rsidR="0077333B" w:rsidRPr="00913042">
        <w:rPr>
          <w:rFonts w:eastAsia="Times New Roman" w:cs="Arial"/>
          <w:b w:val="0"/>
          <w:bCs w:val="0"/>
          <w:i w:val="0"/>
          <w:iCs w:val="0"/>
          <w:color w:val="auto"/>
          <w:sz w:val="22"/>
          <w:szCs w:val="22"/>
          <w:lang w:val="es-ES" w:eastAsia="es-ES"/>
        </w:rPr>
        <w:t>incumple</w:t>
      </w:r>
      <w:r w:rsidR="005B645C" w:rsidRPr="00913042">
        <w:rPr>
          <w:rFonts w:eastAsia="Times New Roman" w:cs="Arial"/>
          <w:b w:val="0"/>
          <w:bCs w:val="0"/>
          <w:i w:val="0"/>
          <w:iCs w:val="0"/>
          <w:color w:val="auto"/>
          <w:sz w:val="22"/>
          <w:szCs w:val="22"/>
          <w:lang w:val="es-ES" w:eastAsia="es-ES"/>
        </w:rPr>
        <w:t xml:space="preserve"> lo dispuesto en la circular 156-2013, </w:t>
      </w:r>
      <w:r w:rsidR="0077333B" w:rsidRPr="00913042">
        <w:rPr>
          <w:rFonts w:eastAsia="Times New Roman" w:cs="Arial"/>
          <w:b w:val="0"/>
          <w:bCs w:val="0"/>
          <w:i w:val="0"/>
          <w:iCs w:val="0"/>
          <w:color w:val="auto"/>
          <w:sz w:val="22"/>
          <w:szCs w:val="22"/>
          <w:lang w:val="es-ES" w:eastAsia="es-ES"/>
        </w:rPr>
        <w:t>limitando</w:t>
      </w:r>
      <w:r w:rsidR="005B645C" w:rsidRPr="00913042">
        <w:rPr>
          <w:rFonts w:eastAsia="Times New Roman" w:cs="Arial"/>
          <w:b w:val="0"/>
          <w:bCs w:val="0"/>
          <w:i w:val="0"/>
          <w:iCs w:val="0"/>
          <w:color w:val="auto"/>
          <w:sz w:val="22"/>
          <w:szCs w:val="22"/>
          <w:lang w:val="es-ES" w:eastAsia="es-ES"/>
        </w:rPr>
        <w:t xml:space="preserve"> a la Unidad de Cárceles realizar una adecuada programación de las giras.  Esto porque se ha logrado documentar producto de los muestreos realizados en los abordajes que se han efectuado en las Unidades de Cárceles que, el 50% de las remisiones de personas detenidas se entregan con menos de ocho días, incumpliendo con lo establecido en la circular indicada</w:t>
      </w:r>
      <w:r w:rsidR="00F851B0" w:rsidRPr="00913042">
        <w:rPr>
          <w:rFonts w:eastAsia="Times New Roman" w:cs="Arial"/>
          <w:b w:val="0"/>
          <w:bCs w:val="0"/>
          <w:i w:val="0"/>
          <w:iCs w:val="0"/>
          <w:color w:val="auto"/>
          <w:sz w:val="22"/>
          <w:szCs w:val="22"/>
          <w:lang w:val="es-ES" w:eastAsia="es-ES"/>
        </w:rPr>
        <w:t>.</w:t>
      </w:r>
      <w:r w:rsidR="009C2AA0" w:rsidRPr="00913042">
        <w:rPr>
          <w:rFonts w:eastAsia="Times New Roman" w:cs="Arial"/>
          <w:b w:val="0"/>
          <w:bCs w:val="0"/>
          <w:i w:val="0"/>
          <w:iCs w:val="0"/>
          <w:color w:val="auto"/>
          <w:sz w:val="22"/>
          <w:szCs w:val="22"/>
          <w:lang w:val="es-ES" w:eastAsia="es-ES"/>
        </w:rPr>
        <w:t xml:space="preserve"> </w:t>
      </w:r>
    </w:p>
    <w:p w14:paraId="2FDC8520" w14:textId="46618739" w:rsidR="0037126C" w:rsidRDefault="00030B82" w:rsidP="00030B82">
      <w:pPr>
        <w:pStyle w:val="Ttulo2"/>
        <w:rPr>
          <w:rFonts w:eastAsia="Times New Roman" w:cs="Arial"/>
          <w:b w:val="0"/>
          <w:bCs w:val="0"/>
          <w:i w:val="0"/>
          <w:iCs w:val="0"/>
          <w:color w:val="auto"/>
          <w:sz w:val="22"/>
          <w:szCs w:val="22"/>
          <w:lang w:val="es-ES" w:eastAsia="es-ES"/>
        </w:rPr>
      </w:pPr>
      <w:r w:rsidRPr="00540936">
        <w:rPr>
          <w:rFonts w:eastAsia="Times New Roman" w:cs="Arial"/>
          <w:b w:val="0"/>
          <w:bCs w:val="0"/>
          <w:i w:val="0"/>
          <w:iCs w:val="0"/>
          <w:color w:val="auto"/>
          <w:sz w:val="22"/>
          <w:szCs w:val="22"/>
          <w:lang w:val="es-ES" w:eastAsia="es-ES"/>
        </w:rPr>
        <w:t>En el Turno de Flagrancia (17 horas a las 23 horas) se encuentran 6 plazas de personas custodias, sin embargo, el Tribunal Penal de Flagrancia realizo cambios y también están realizando audiencias de materia de Flagrancia en turno ordinario, lo que le aumenta la carga de trabajo a las plazas de custodios que se encuentran en el turno ordinario</w:t>
      </w:r>
      <w:r w:rsidR="0051259D">
        <w:rPr>
          <w:rFonts w:eastAsia="Times New Roman" w:cs="Arial"/>
          <w:b w:val="0"/>
          <w:bCs w:val="0"/>
          <w:i w:val="0"/>
          <w:iCs w:val="0"/>
          <w:color w:val="auto"/>
          <w:sz w:val="22"/>
          <w:szCs w:val="22"/>
          <w:lang w:val="es-ES" w:eastAsia="es-ES"/>
        </w:rPr>
        <w:t>.</w:t>
      </w:r>
      <w:r w:rsidR="00CD5C08">
        <w:rPr>
          <w:rFonts w:eastAsia="Times New Roman" w:cs="Arial"/>
          <w:b w:val="0"/>
          <w:bCs w:val="0"/>
          <w:i w:val="0"/>
          <w:iCs w:val="0"/>
          <w:color w:val="auto"/>
          <w:sz w:val="22"/>
          <w:szCs w:val="22"/>
          <w:lang w:val="es-ES" w:eastAsia="es-ES"/>
        </w:rPr>
        <w:t xml:space="preserve">  Según se indica en el oficio 2195-DRH-2020, este hallazgo fue corregido.</w:t>
      </w:r>
    </w:p>
    <w:p w14:paraId="43187B2A" w14:textId="7967B2F1" w:rsidR="009D3B3B" w:rsidRPr="00EF1ABA" w:rsidRDefault="005221C9" w:rsidP="002E2AC5">
      <w:pPr>
        <w:pStyle w:val="Ttulo2"/>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ES" w:eastAsia="es-ES"/>
        </w:rPr>
        <w:t>D</w:t>
      </w:r>
      <w:r w:rsidR="009D3B3B" w:rsidRPr="00EF1ABA">
        <w:rPr>
          <w:rFonts w:eastAsia="Times New Roman" w:cs="Arial"/>
          <w:b w:val="0"/>
          <w:bCs w:val="0"/>
          <w:i w:val="0"/>
          <w:iCs w:val="0"/>
          <w:color w:val="auto"/>
          <w:sz w:val="22"/>
          <w:szCs w:val="22"/>
          <w:lang w:val="es-ES" w:eastAsia="es-ES"/>
        </w:rPr>
        <w:t xml:space="preserve">entro de las siete plazas </w:t>
      </w:r>
      <w:r w:rsidR="009D3B3B">
        <w:rPr>
          <w:rFonts w:eastAsia="Times New Roman" w:cs="Arial"/>
          <w:b w:val="0"/>
          <w:bCs w:val="0"/>
          <w:i w:val="0"/>
          <w:iCs w:val="0"/>
          <w:color w:val="auto"/>
          <w:sz w:val="22"/>
          <w:szCs w:val="22"/>
          <w:lang w:val="es-ES" w:eastAsia="es-ES"/>
        </w:rPr>
        <w:t>de Auxiliar Administrativo</w:t>
      </w:r>
      <w:r>
        <w:rPr>
          <w:rFonts w:eastAsia="Times New Roman" w:cs="Arial"/>
          <w:b w:val="0"/>
          <w:bCs w:val="0"/>
          <w:i w:val="0"/>
          <w:iCs w:val="0"/>
          <w:color w:val="auto"/>
          <w:sz w:val="22"/>
          <w:szCs w:val="22"/>
          <w:lang w:val="es-ES" w:eastAsia="es-ES"/>
        </w:rPr>
        <w:t xml:space="preserve"> analizadas en el presente</w:t>
      </w:r>
      <w:r w:rsidR="009D3B3B" w:rsidRPr="00EF1ABA">
        <w:rPr>
          <w:rFonts w:eastAsia="Times New Roman" w:cs="Arial"/>
          <w:b w:val="0"/>
          <w:bCs w:val="0"/>
          <w:i w:val="0"/>
          <w:iCs w:val="0"/>
          <w:color w:val="auto"/>
          <w:sz w:val="22"/>
          <w:szCs w:val="22"/>
          <w:lang w:val="es-ES" w:eastAsia="es-ES"/>
        </w:rPr>
        <w:t xml:space="preserve"> estudio, una está con permiso con goce de salario otorgado por el Consejo Superior en la sesión 60-2017, del 22 de junio del 2017, artículo LXXIX, donde se conoció el oficio 675-DG-17 del 15 de junio de 2017 en que se solicitaba prioridad de asignación de recurso humano en el área administrativa</w:t>
      </w:r>
      <w:r w:rsidR="00BC7273">
        <w:rPr>
          <w:rFonts w:eastAsia="Times New Roman" w:cs="Arial"/>
          <w:b w:val="0"/>
          <w:bCs w:val="0"/>
          <w:i w:val="0"/>
          <w:iCs w:val="0"/>
          <w:color w:val="auto"/>
          <w:sz w:val="22"/>
          <w:szCs w:val="22"/>
          <w:lang w:val="es-ES" w:eastAsia="es-ES"/>
        </w:rPr>
        <w:t xml:space="preserve"> </w:t>
      </w:r>
      <w:r w:rsidR="00BC7273" w:rsidRPr="00BC7273">
        <w:rPr>
          <w:rFonts w:eastAsia="Times New Roman" w:cs="Arial"/>
          <w:b w:val="0"/>
          <w:bCs w:val="0"/>
          <w:i w:val="0"/>
          <w:iCs w:val="0"/>
          <w:color w:val="auto"/>
          <w:sz w:val="22"/>
          <w:szCs w:val="22"/>
          <w:lang w:val="es-ES" w:eastAsia="es-ES"/>
        </w:rPr>
        <w:t>para cubrir la carga de trabajo administrativa que ingresa en la Delegación</w:t>
      </w:r>
      <w:r w:rsidR="00BC7273">
        <w:rPr>
          <w:rFonts w:eastAsia="Times New Roman" w:cs="Arial"/>
          <w:b w:val="0"/>
          <w:bCs w:val="0"/>
          <w:i w:val="0"/>
          <w:iCs w:val="0"/>
          <w:color w:val="auto"/>
          <w:sz w:val="22"/>
          <w:szCs w:val="22"/>
          <w:lang w:val="es-ES" w:eastAsia="es-ES"/>
        </w:rPr>
        <w:t xml:space="preserve"> la cual </w:t>
      </w:r>
      <w:r w:rsidR="009D3B3B" w:rsidRPr="00EF1ABA">
        <w:rPr>
          <w:rFonts w:eastAsia="Times New Roman" w:cs="Arial"/>
          <w:b w:val="0"/>
          <w:bCs w:val="0"/>
          <w:i w:val="0"/>
          <w:iCs w:val="0"/>
          <w:color w:val="auto"/>
          <w:sz w:val="22"/>
          <w:szCs w:val="22"/>
          <w:lang w:val="es-ES" w:eastAsia="es-ES"/>
        </w:rPr>
        <w:t xml:space="preserve">se ha venido </w:t>
      </w:r>
      <w:r w:rsidR="009D3B3B" w:rsidRPr="00EF1ABA">
        <w:rPr>
          <w:rFonts w:eastAsia="Times New Roman" w:cs="Arial"/>
          <w:b w:val="0"/>
          <w:bCs w:val="0"/>
          <w:i w:val="0"/>
          <w:iCs w:val="0"/>
          <w:color w:val="auto"/>
          <w:sz w:val="22"/>
          <w:szCs w:val="22"/>
          <w:lang w:val="es-ES" w:eastAsia="es-ES"/>
        </w:rPr>
        <w:lastRenderedPageBreak/>
        <w:t>prorrogando del 1 de julio del 2017 al 30 de junio de 2020 según el último acuerdo del Consejo Superior en la sesión 30-2020, artículo XLIII,.  El permiso con goce de salario se encuentra apoyando el área de atención a la persona usuaria.</w:t>
      </w:r>
    </w:p>
    <w:p w14:paraId="7013CFD1" w14:textId="7ED0BF23" w:rsidR="009D3B3B" w:rsidRPr="00030B82" w:rsidRDefault="00BC7273" w:rsidP="007953E1">
      <w:pPr>
        <w:pStyle w:val="Ttulo2"/>
        <w:rPr>
          <w:b w:val="0"/>
          <w:bCs w:val="0"/>
          <w:i w:val="0"/>
          <w:iCs w:val="0"/>
          <w:color w:val="auto"/>
          <w:sz w:val="22"/>
          <w:szCs w:val="22"/>
          <w:lang w:val="es-ES" w:eastAsia="es-ES"/>
        </w:rPr>
      </w:pPr>
      <w:r w:rsidRPr="001749C6">
        <w:rPr>
          <w:rFonts w:eastAsia="Times New Roman" w:cs="Arial"/>
          <w:b w:val="0"/>
          <w:bCs w:val="0"/>
          <w:i w:val="0"/>
          <w:iCs w:val="0"/>
          <w:color w:val="auto"/>
          <w:sz w:val="22"/>
          <w:szCs w:val="22"/>
          <w:lang w:val="es-ES" w:eastAsia="es-ES"/>
        </w:rPr>
        <w:t>Producto de las entrevistas y el análisis de la recopilación de información de las funciones y responsabilidades de los puestos de trabajo, se determinó que la Unidad que atiende los casos de delitos contra la propiedad, robos y asaltos; no</w:t>
      </w:r>
      <w:r w:rsidRPr="001C7BF4">
        <w:rPr>
          <w:rFonts w:eastAsia="Times New Roman" w:cs="Arial"/>
          <w:b w:val="0"/>
          <w:bCs w:val="0"/>
          <w:i w:val="0"/>
          <w:iCs w:val="0"/>
          <w:color w:val="auto"/>
          <w:sz w:val="22"/>
          <w:szCs w:val="22"/>
          <w:lang w:val="es-ES" w:eastAsia="es-ES"/>
        </w:rPr>
        <w:t xml:space="preserve"> cuenta con un puesto de Jefe de Investigación 1, sino que lo desempeña el puesto de Oficial de Investigación con el recargo de Jefatura.</w:t>
      </w:r>
      <w:r w:rsidR="003D36AA">
        <w:rPr>
          <w:rFonts w:eastAsia="Times New Roman" w:cs="Arial"/>
          <w:b w:val="0"/>
          <w:bCs w:val="0"/>
          <w:i w:val="0"/>
          <w:iCs w:val="0"/>
          <w:color w:val="auto"/>
          <w:sz w:val="22"/>
          <w:szCs w:val="22"/>
          <w:lang w:val="es-ES" w:eastAsia="es-ES"/>
        </w:rPr>
        <w:t xml:space="preserve">  </w:t>
      </w:r>
    </w:p>
    <w:p w14:paraId="77F5C6B4" w14:textId="469BB450" w:rsidR="008F410D" w:rsidRPr="001C7BF4" w:rsidRDefault="00DC39F7" w:rsidP="008F410D">
      <w:pPr>
        <w:pStyle w:val="Ttulo2"/>
        <w:rPr>
          <w:rFonts w:eastAsia="Times New Roman" w:cs="Arial"/>
          <w:b w:val="0"/>
          <w:bCs w:val="0"/>
          <w:i w:val="0"/>
          <w:iCs w:val="0"/>
          <w:color w:val="auto"/>
          <w:sz w:val="22"/>
          <w:szCs w:val="22"/>
          <w:lang w:val="es-ES" w:eastAsia="es-ES"/>
        </w:rPr>
      </w:pPr>
      <w:r w:rsidRPr="001C7BF4">
        <w:rPr>
          <w:rFonts w:eastAsia="Times New Roman" w:cs="Arial"/>
          <w:b w:val="0"/>
          <w:bCs w:val="0"/>
          <w:i w:val="0"/>
          <w:iCs w:val="0"/>
          <w:color w:val="auto"/>
          <w:sz w:val="22"/>
          <w:szCs w:val="22"/>
          <w:lang w:val="es-ES" w:eastAsia="es-ES"/>
        </w:rPr>
        <w:t>En el caso de la Unidad de Cárceles de Heredia, se proyecta una disminución de custodias que deben atender durante el año 2020, se estima que en promedio por día atiendan 17 custodias, dato que durante el año 2019 promedió por día 18 custodias, pero aunado a esta situación se presenta que, el Consejo Superior, debido a las restricciones presupuestarias institucionales y del país, acordó en sesión 108-19 del 12 de diciembre de 2019, artículo LXXI, un escenario moderado, el cual sin ser el ideal para cada Tribunal, se reducen los recursos que se tienen en cada uno de ellos para disminuir el costo económico, teniendo como impacto el incremento en la mora judicial, la desaceleración del ritmo de disminución de circulante y solo se conservan en su totalidad el recurso en los lugares que se consideran críticos porque no tienen ni la capacidad instalada para absorber la entrada y maximiza el recurso de las estructuras mínimas de cada sede regional del Tribunal. Ante esta decisión, la Unidad de Cárceles de Heredia se vio afectada debido a la no continuidad del plan para el Circuito Judicial de Heredia, por tal motivo, la Unidad de Cárceles a partir de enero de 2020 no cuenta con cuatro plazas de personal custodio con el que contó durante el año 2019, lo que reduce su capacidad para atender las custodias requeridas por las autoridades judiciales, considerando la distribución del personal custodio que se presenta a continuación</w:t>
      </w:r>
      <w:r w:rsidR="008F410D" w:rsidRPr="001C7BF4">
        <w:rPr>
          <w:rFonts w:eastAsia="Times New Roman" w:cs="Arial"/>
          <w:b w:val="0"/>
          <w:bCs w:val="0"/>
          <w:i w:val="0"/>
          <w:iCs w:val="0"/>
          <w:color w:val="auto"/>
          <w:sz w:val="22"/>
          <w:szCs w:val="22"/>
          <w:lang w:val="es-ES" w:eastAsia="es-ES"/>
        </w:rPr>
        <w:t xml:space="preserve">: </w:t>
      </w:r>
    </w:p>
    <w:p w14:paraId="2AD4E1FA" w14:textId="5E6132A8" w:rsidR="008F410D" w:rsidRPr="00765B58" w:rsidRDefault="008F410D" w:rsidP="008F410D">
      <w:pPr>
        <w:spacing w:line="240" w:lineRule="auto"/>
        <w:rPr>
          <w:rFonts w:cs="Arial"/>
        </w:rPr>
      </w:pPr>
    </w:p>
    <w:p w14:paraId="43EDED97" w14:textId="4BBFD746"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 xml:space="preserve">Turno nocturno </w:t>
      </w:r>
      <w:r w:rsidRPr="001C7BF4">
        <w:rPr>
          <w:sz w:val="22"/>
          <w:szCs w:val="22"/>
          <w:lang w:val="es-CR" w:eastAsia="en-US"/>
        </w:rPr>
        <w:tab/>
      </w:r>
      <w:r w:rsidRPr="001C7BF4">
        <w:rPr>
          <w:sz w:val="22"/>
          <w:szCs w:val="22"/>
          <w:lang w:val="es-CR" w:eastAsia="en-US"/>
        </w:rPr>
        <w:tab/>
      </w:r>
      <w:r w:rsidRPr="001C7BF4">
        <w:rPr>
          <w:sz w:val="22"/>
          <w:szCs w:val="22"/>
          <w:lang w:val="es-CR" w:eastAsia="en-US"/>
        </w:rPr>
        <w:tab/>
      </w:r>
      <w:r w:rsidRPr="001C7BF4">
        <w:rPr>
          <w:sz w:val="22"/>
          <w:szCs w:val="22"/>
          <w:lang w:val="es-CR" w:eastAsia="en-US"/>
        </w:rPr>
        <w:tab/>
      </w:r>
      <w:r w:rsidRPr="001C7BF4">
        <w:rPr>
          <w:sz w:val="22"/>
          <w:szCs w:val="22"/>
          <w:lang w:val="es-CR" w:eastAsia="en-US"/>
        </w:rPr>
        <w:tab/>
        <w:t>4 plazas</w:t>
      </w:r>
    </w:p>
    <w:p w14:paraId="19C0956C" w14:textId="6BABCBB2"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Cubrir Flagrancia (17:00 a 23:00 horas)</w:t>
      </w:r>
      <w:r w:rsidRPr="001C7BF4">
        <w:rPr>
          <w:sz w:val="22"/>
          <w:szCs w:val="22"/>
          <w:lang w:val="es-CR" w:eastAsia="en-US"/>
        </w:rPr>
        <w:tab/>
      </w:r>
      <w:r w:rsidRPr="001C7BF4">
        <w:rPr>
          <w:sz w:val="22"/>
          <w:szCs w:val="22"/>
          <w:lang w:val="es-CR" w:eastAsia="en-US"/>
        </w:rPr>
        <w:tab/>
        <w:t>6 plazas</w:t>
      </w:r>
    </w:p>
    <w:p w14:paraId="0C31025D" w14:textId="49C49810"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 xml:space="preserve">Transporte de personas detenidas </w:t>
      </w:r>
      <w:r w:rsidRPr="001C7BF4">
        <w:rPr>
          <w:sz w:val="22"/>
          <w:szCs w:val="22"/>
          <w:lang w:val="es-CR" w:eastAsia="en-US"/>
        </w:rPr>
        <w:tab/>
      </w:r>
      <w:r w:rsidRPr="001C7BF4">
        <w:rPr>
          <w:sz w:val="22"/>
          <w:szCs w:val="22"/>
          <w:lang w:val="es-CR" w:eastAsia="en-US"/>
        </w:rPr>
        <w:tab/>
      </w:r>
      <w:r w:rsidR="005221C9">
        <w:rPr>
          <w:sz w:val="22"/>
          <w:szCs w:val="22"/>
          <w:lang w:val="es-CR" w:eastAsia="en-US"/>
        </w:rPr>
        <w:t xml:space="preserve">            </w:t>
      </w:r>
      <w:r w:rsidRPr="001C7BF4">
        <w:rPr>
          <w:sz w:val="22"/>
          <w:szCs w:val="22"/>
          <w:lang w:val="es-CR" w:eastAsia="en-US"/>
        </w:rPr>
        <w:t>2 plazas</w:t>
      </w:r>
    </w:p>
    <w:p w14:paraId="4F34711E" w14:textId="1F1AF09E"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Área de reseña y atención de celdas</w:t>
      </w:r>
      <w:r w:rsidRPr="001C7BF4">
        <w:rPr>
          <w:sz w:val="22"/>
          <w:szCs w:val="22"/>
          <w:lang w:val="es-CR" w:eastAsia="en-US"/>
        </w:rPr>
        <w:tab/>
      </w:r>
      <w:r w:rsidRPr="001C7BF4">
        <w:rPr>
          <w:sz w:val="22"/>
          <w:szCs w:val="22"/>
          <w:lang w:val="es-CR" w:eastAsia="en-US"/>
        </w:rPr>
        <w:tab/>
        <w:t>2 plazas</w:t>
      </w:r>
    </w:p>
    <w:p w14:paraId="29E462BE" w14:textId="63378D43"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 xml:space="preserve">Recepción de documentos </w:t>
      </w:r>
      <w:r w:rsidRPr="001C7BF4">
        <w:rPr>
          <w:sz w:val="22"/>
          <w:szCs w:val="22"/>
          <w:lang w:val="es-CR" w:eastAsia="en-US"/>
        </w:rPr>
        <w:tab/>
      </w:r>
      <w:r w:rsidRPr="001C7BF4">
        <w:rPr>
          <w:sz w:val="22"/>
          <w:szCs w:val="22"/>
          <w:lang w:val="es-CR" w:eastAsia="en-US"/>
        </w:rPr>
        <w:tab/>
      </w:r>
      <w:r w:rsidRPr="001C7BF4">
        <w:rPr>
          <w:sz w:val="22"/>
          <w:szCs w:val="22"/>
          <w:lang w:val="es-CR" w:eastAsia="en-US"/>
        </w:rPr>
        <w:tab/>
      </w:r>
      <w:r w:rsidR="005221C9">
        <w:rPr>
          <w:sz w:val="22"/>
          <w:szCs w:val="22"/>
          <w:lang w:val="es-CR" w:eastAsia="en-US"/>
        </w:rPr>
        <w:t xml:space="preserve">            </w:t>
      </w:r>
      <w:r w:rsidRPr="001C7BF4">
        <w:rPr>
          <w:sz w:val="22"/>
          <w:szCs w:val="22"/>
          <w:lang w:val="es-CR" w:eastAsia="en-US"/>
        </w:rPr>
        <w:t>1 plaza</w:t>
      </w:r>
    </w:p>
    <w:p w14:paraId="39ACDA81" w14:textId="0F64A83D" w:rsidR="008F410D" w:rsidRPr="001C7BF4" w:rsidRDefault="008F410D" w:rsidP="008F410D">
      <w:pPr>
        <w:pStyle w:val="Prrafodelista"/>
        <w:widowControl w:val="0"/>
        <w:numPr>
          <w:ilvl w:val="0"/>
          <w:numId w:val="27"/>
        </w:numPr>
        <w:autoSpaceDE w:val="0"/>
        <w:autoSpaceDN w:val="0"/>
        <w:adjustRightInd w:val="0"/>
        <w:spacing w:before="0"/>
        <w:contextualSpacing/>
        <w:rPr>
          <w:sz w:val="22"/>
          <w:szCs w:val="22"/>
          <w:lang w:val="es-CR" w:eastAsia="en-US"/>
        </w:rPr>
      </w:pPr>
      <w:r w:rsidRPr="001C7BF4">
        <w:rPr>
          <w:sz w:val="22"/>
          <w:szCs w:val="22"/>
          <w:lang w:val="es-CR" w:eastAsia="en-US"/>
        </w:rPr>
        <w:t xml:space="preserve">Atención de prácticas y detenidos </w:t>
      </w:r>
      <w:r w:rsidRPr="001C7BF4">
        <w:rPr>
          <w:sz w:val="22"/>
          <w:szCs w:val="22"/>
          <w:lang w:val="es-CR" w:eastAsia="en-US"/>
        </w:rPr>
        <w:tab/>
      </w:r>
      <w:r w:rsidRPr="001C7BF4">
        <w:rPr>
          <w:sz w:val="22"/>
          <w:szCs w:val="22"/>
          <w:lang w:val="es-CR" w:eastAsia="en-US"/>
        </w:rPr>
        <w:tab/>
      </w:r>
      <w:r w:rsidR="005221C9">
        <w:rPr>
          <w:sz w:val="22"/>
          <w:szCs w:val="22"/>
          <w:lang w:val="es-CR" w:eastAsia="en-US"/>
        </w:rPr>
        <w:t xml:space="preserve">            </w:t>
      </w:r>
      <w:r w:rsidRPr="001C7BF4">
        <w:rPr>
          <w:sz w:val="22"/>
          <w:szCs w:val="22"/>
          <w:lang w:val="es-CR" w:eastAsia="en-US"/>
        </w:rPr>
        <w:t>5 plazas</w:t>
      </w:r>
    </w:p>
    <w:p w14:paraId="37476BA5" w14:textId="1AD963CF" w:rsidR="008F410D" w:rsidRPr="001C7BF4" w:rsidRDefault="008F410D" w:rsidP="008F410D">
      <w:pPr>
        <w:pStyle w:val="Prrafodelista"/>
        <w:ind w:left="4956"/>
        <w:rPr>
          <w:b/>
          <w:bCs/>
          <w:sz w:val="22"/>
          <w:szCs w:val="22"/>
          <w:lang w:val="es-CR" w:eastAsia="en-US"/>
        </w:rPr>
      </w:pPr>
      <w:r w:rsidRPr="001C7BF4">
        <w:rPr>
          <w:b/>
          <w:bCs/>
          <w:sz w:val="22"/>
          <w:szCs w:val="22"/>
          <w:lang w:val="es-CR" w:eastAsia="en-US"/>
        </w:rPr>
        <w:t>Total</w:t>
      </w:r>
      <w:r w:rsidRPr="001C7BF4">
        <w:rPr>
          <w:b/>
          <w:bCs/>
          <w:sz w:val="22"/>
          <w:szCs w:val="22"/>
          <w:lang w:val="es-CR" w:eastAsia="en-US"/>
        </w:rPr>
        <w:tab/>
        <w:t>20 plazas</w:t>
      </w:r>
    </w:p>
    <w:p w14:paraId="49F9582E" w14:textId="30DC26CC" w:rsidR="008F410D" w:rsidRDefault="008F410D" w:rsidP="008F410D">
      <w:pPr>
        <w:spacing w:line="240" w:lineRule="auto"/>
        <w:rPr>
          <w:rFonts w:cs="Arial"/>
          <w:b/>
          <w:bCs/>
        </w:rPr>
      </w:pPr>
    </w:p>
    <w:p w14:paraId="08C92712" w14:textId="27EC918B" w:rsidR="0078671B" w:rsidRDefault="0078671B" w:rsidP="008F410D">
      <w:pPr>
        <w:spacing w:line="240" w:lineRule="auto"/>
        <w:rPr>
          <w:rFonts w:cs="Arial"/>
          <w:b/>
          <w:bCs/>
        </w:rPr>
      </w:pPr>
    </w:p>
    <w:p w14:paraId="6CCD561D" w14:textId="753B07D3" w:rsidR="00960C93" w:rsidRPr="002E2AC5" w:rsidRDefault="008F410D" w:rsidP="002E2AC5">
      <w:pPr>
        <w:pStyle w:val="Ttulo2"/>
        <w:numPr>
          <w:ilvl w:val="0"/>
          <w:numId w:val="0"/>
        </w:numPr>
        <w:ind w:left="851"/>
        <w:rPr>
          <w:rFonts w:cs="Arial"/>
          <w:b w:val="0"/>
          <w:bCs w:val="0"/>
          <w:i w:val="0"/>
          <w:iCs w:val="0"/>
          <w:color w:val="auto"/>
          <w:sz w:val="22"/>
          <w:szCs w:val="22"/>
          <w:highlight w:val="yellow"/>
          <w:lang w:val="es-MX"/>
        </w:rPr>
      </w:pPr>
      <w:r w:rsidRPr="001C7BF4">
        <w:rPr>
          <w:rFonts w:eastAsia="Times New Roman" w:cs="Arial"/>
          <w:b w:val="0"/>
          <w:bCs w:val="0"/>
          <w:i w:val="0"/>
          <w:iCs w:val="0"/>
          <w:color w:val="auto"/>
          <w:sz w:val="22"/>
          <w:szCs w:val="22"/>
          <w:lang w:val="es-ES" w:eastAsia="es-ES"/>
        </w:rPr>
        <w:lastRenderedPageBreak/>
        <w:t>Como se observa</w:t>
      </w:r>
      <w:r w:rsidR="00010A4A" w:rsidRPr="001C7BF4">
        <w:rPr>
          <w:rFonts w:eastAsia="Times New Roman" w:cs="Arial"/>
          <w:b w:val="0"/>
          <w:bCs w:val="0"/>
          <w:i w:val="0"/>
          <w:iCs w:val="0"/>
          <w:color w:val="auto"/>
          <w:sz w:val="22"/>
          <w:szCs w:val="22"/>
          <w:lang w:val="es-ES" w:eastAsia="es-ES"/>
        </w:rPr>
        <w:t>,</w:t>
      </w:r>
      <w:r w:rsidRPr="001C7BF4">
        <w:rPr>
          <w:rFonts w:eastAsia="Times New Roman" w:cs="Arial"/>
          <w:b w:val="0"/>
          <w:bCs w:val="0"/>
          <w:i w:val="0"/>
          <w:iCs w:val="0"/>
          <w:color w:val="auto"/>
          <w:sz w:val="22"/>
          <w:szCs w:val="22"/>
          <w:lang w:val="es-ES" w:eastAsia="es-ES"/>
        </w:rPr>
        <w:t xml:space="preserve"> la Unidad de Cárceles cuenta con cinco plazas para atender todas las prácticas y personas detenidas durante la jornada de trabajo ordinaria (07:30 a las 16:30 horas)</w:t>
      </w:r>
      <w:r w:rsidR="00BD15B3" w:rsidRPr="001C7BF4">
        <w:rPr>
          <w:rFonts w:eastAsia="Times New Roman" w:cs="Arial"/>
          <w:b w:val="0"/>
          <w:bCs w:val="0"/>
          <w:i w:val="0"/>
          <w:iCs w:val="0"/>
          <w:color w:val="auto"/>
          <w:sz w:val="22"/>
          <w:szCs w:val="22"/>
          <w:lang w:val="es-ES" w:eastAsia="es-ES"/>
        </w:rPr>
        <w:t>, por lo que se estima que no estaría en la capacidad operativa para atender la proyección de la demanda</w:t>
      </w:r>
      <w:r w:rsidR="00D26F72" w:rsidRPr="001C7BF4">
        <w:rPr>
          <w:rFonts w:eastAsia="Times New Roman" w:cs="Arial"/>
          <w:b w:val="0"/>
          <w:bCs w:val="0"/>
          <w:i w:val="0"/>
          <w:iCs w:val="0"/>
          <w:color w:val="auto"/>
          <w:sz w:val="22"/>
          <w:szCs w:val="22"/>
          <w:lang w:val="es-ES" w:eastAsia="es-ES"/>
        </w:rPr>
        <w:t xml:space="preserve"> que generan las autoridades </w:t>
      </w:r>
      <w:r w:rsidR="00D26F72" w:rsidRPr="005221C9">
        <w:rPr>
          <w:rFonts w:eastAsia="Times New Roman" w:cs="Arial"/>
          <w:b w:val="0"/>
          <w:bCs w:val="0"/>
          <w:i w:val="0"/>
          <w:iCs w:val="0"/>
          <w:color w:val="auto"/>
          <w:sz w:val="22"/>
          <w:szCs w:val="22"/>
          <w:lang w:val="es-ES" w:eastAsia="es-ES"/>
        </w:rPr>
        <w:t>judiciales</w:t>
      </w:r>
      <w:r w:rsidR="005221C9" w:rsidRPr="002E2AC5">
        <w:rPr>
          <w:rFonts w:cs="Arial"/>
          <w:b w:val="0"/>
          <w:bCs w:val="0"/>
          <w:i w:val="0"/>
          <w:iCs w:val="0"/>
          <w:color w:val="auto"/>
          <w:sz w:val="22"/>
          <w:szCs w:val="22"/>
          <w:lang w:val="es-MX"/>
        </w:rPr>
        <w:t>.</w:t>
      </w:r>
    </w:p>
    <w:p w14:paraId="16395BA1" w14:textId="4665123E" w:rsidR="00960C93" w:rsidRPr="00960C93" w:rsidRDefault="00960C93" w:rsidP="00960C93">
      <w:pPr>
        <w:pStyle w:val="Ttulo2"/>
        <w:rPr>
          <w:rFonts w:eastAsia="Times New Roman" w:cs="Arial"/>
          <w:b w:val="0"/>
          <w:bCs w:val="0"/>
          <w:i w:val="0"/>
          <w:iCs w:val="0"/>
          <w:color w:val="auto"/>
          <w:sz w:val="22"/>
          <w:szCs w:val="22"/>
          <w:lang w:val="es-ES" w:eastAsia="es-ES"/>
        </w:rPr>
      </w:pPr>
      <w:r w:rsidRPr="002E2AC5">
        <w:rPr>
          <w:rFonts w:eastAsia="Times New Roman" w:cs="Arial"/>
          <w:b w:val="0"/>
          <w:bCs w:val="0"/>
          <w:i w:val="0"/>
          <w:iCs w:val="0"/>
          <w:color w:val="auto"/>
          <w:sz w:val="22"/>
          <w:szCs w:val="22"/>
          <w:lang w:val="es-ES" w:eastAsia="es-ES"/>
        </w:rPr>
        <w:t>Cuando una persona ingresa detenida a las celdas de la Unidad de Cárceles, se le debe de reseñar y capturar las huellas dactilares, estas dos actividades se realizan en sistemas diferentes (MiECU Y AFIS), se debe de digitar toda la información de la persona detenida, esta información es igual para los dos Sistemas, por lo que el personal custodio debe digitar la misma información en ambos sistemas</w:t>
      </w:r>
    </w:p>
    <w:p w14:paraId="48B86536" w14:textId="74A80F67" w:rsidR="003A505B" w:rsidRDefault="0054147A" w:rsidP="00E11F19">
      <w:pPr>
        <w:pStyle w:val="Ttulo2"/>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ES" w:eastAsia="es-ES"/>
        </w:rPr>
        <w:t>E</w:t>
      </w:r>
      <w:r w:rsidR="003A505B" w:rsidRPr="00540936">
        <w:rPr>
          <w:rFonts w:eastAsia="Times New Roman" w:cs="Arial"/>
          <w:b w:val="0"/>
          <w:bCs w:val="0"/>
          <w:i w:val="0"/>
          <w:iCs w:val="0"/>
          <w:color w:val="auto"/>
          <w:sz w:val="22"/>
          <w:szCs w:val="22"/>
          <w:lang w:val="es-ES" w:eastAsia="es-ES"/>
        </w:rPr>
        <w:t>l personal que atiende el área de atención a las personas usuarias sale almorzar en el mismo horario, por lo que el personal del área de apoyo administrativo es quien debe de cubrir por rol esa hora</w:t>
      </w:r>
      <w:r w:rsidR="003A505B">
        <w:rPr>
          <w:rFonts w:eastAsia="Times New Roman" w:cs="Arial"/>
          <w:b w:val="0"/>
          <w:bCs w:val="0"/>
          <w:i w:val="0"/>
          <w:iCs w:val="0"/>
          <w:color w:val="auto"/>
          <w:sz w:val="22"/>
          <w:szCs w:val="22"/>
          <w:lang w:val="es-ES" w:eastAsia="es-ES"/>
        </w:rPr>
        <w:t>.</w:t>
      </w:r>
    </w:p>
    <w:p w14:paraId="5ADBC60A" w14:textId="68078AC6" w:rsidR="002B57E3" w:rsidRDefault="00734388" w:rsidP="00540936">
      <w:pPr>
        <w:pStyle w:val="Ttulo2"/>
        <w:rPr>
          <w:rFonts w:eastAsia="Times New Roman" w:cs="Arial"/>
          <w:b w:val="0"/>
          <w:bCs w:val="0"/>
          <w:i w:val="0"/>
          <w:iCs w:val="0"/>
          <w:color w:val="auto"/>
          <w:sz w:val="22"/>
          <w:szCs w:val="22"/>
          <w:lang w:val="es-ES" w:eastAsia="es-ES"/>
        </w:rPr>
      </w:pPr>
      <w:r w:rsidRPr="00540936">
        <w:rPr>
          <w:rFonts w:eastAsia="Times New Roman" w:cs="Arial"/>
          <w:b w:val="0"/>
          <w:bCs w:val="0"/>
          <w:i w:val="0"/>
          <w:iCs w:val="0"/>
          <w:color w:val="auto"/>
          <w:sz w:val="22"/>
          <w:szCs w:val="22"/>
          <w:lang w:val="es-ES" w:eastAsia="es-ES"/>
        </w:rPr>
        <w:t>Existe una única impresora para el uso del personal de investigación la cual se ubica en el segundo piso. Son aproximadamente 80 puestos de investigación que deben con frecuencia estar bajando a la impresora a recoger los documentos, los que en algunos casos se traspapelan</w:t>
      </w:r>
      <w:r w:rsidR="000169E0">
        <w:rPr>
          <w:rFonts w:eastAsia="Times New Roman" w:cs="Arial"/>
          <w:b w:val="0"/>
          <w:bCs w:val="0"/>
          <w:i w:val="0"/>
          <w:iCs w:val="0"/>
          <w:color w:val="auto"/>
          <w:sz w:val="22"/>
          <w:szCs w:val="22"/>
          <w:lang w:val="es-ES" w:eastAsia="es-ES"/>
        </w:rPr>
        <w:t>.</w:t>
      </w:r>
      <w:r w:rsidR="008747A2">
        <w:rPr>
          <w:rFonts w:eastAsia="Times New Roman" w:cs="Arial"/>
          <w:b w:val="0"/>
          <w:bCs w:val="0"/>
          <w:i w:val="0"/>
          <w:iCs w:val="0"/>
          <w:color w:val="auto"/>
          <w:sz w:val="22"/>
          <w:szCs w:val="22"/>
          <w:lang w:val="es-ES" w:eastAsia="es-ES"/>
        </w:rPr>
        <w:t xml:space="preserve">  </w:t>
      </w:r>
      <w:r w:rsidR="002D2A1D">
        <w:rPr>
          <w:rFonts w:eastAsia="Times New Roman" w:cs="Arial"/>
          <w:b w:val="0"/>
          <w:bCs w:val="0"/>
          <w:i w:val="0"/>
          <w:iCs w:val="0"/>
          <w:color w:val="auto"/>
          <w:sz w:val="22"/>
          <w:szCs w:val="22"/>
          <w:lang w:val="es-ES" w:eastAsia="es-ES"/>
        </w:rPr>
        <w:t>Según se indica en el oficio 2195-DRH-2020, este hallazgo fue corregido</w:t>
      </w:r>
    </w:p>
    <w:p w14:paraId="2A6F3153" w14:textId="77777777" w:rsidR="00305ABC" w:rsidRPr="00765B58" w:rsidRDefault="00305ABC" w:rsidP="00A45EA7">
      <w:pPr>
        <w:rPr>
          <w:rFonts w:cs="Arial"/>
        </w:rPr>
      </w:pPr>
    </w:p>
    <w:p w14:paraId="62CFF7C9" w14:textId="77777777" w:rsidR="001917CC" w:rsidRPr="00765B58" w:rsidRDefault="001917CC" w:rsidP="001917CC">
      <w:pPr>
        <w:pStyle w:val="Ttulo1"/>
        <w:rPr>
          <w:rFonts w:cs="Arial"/>
        </w:rPr>
        <w:sectPr w:rsidR="001917CC" w:rsidRPr="00765B58" w:rsidSect="007434F3">
          <w:headerReference w:type="default" r:id="rId27"/>
          <w:footerReference w:type="default" r:id="rId28"/>
          <w:pgSz w:w="12240" w:h="15840"/>
          <w:pgMar w:top="1417" w:right="1701" w:bottom="1417" w:left="1701" w:header="709" w:footer="709" w:gutter="0"/>
          <w:pgNumType w:start="5"/>
          <w:cols w:space="708"/>
          <w:docGrid w:linePitch="360"/>
        </w:sectPr>
      </w:pPr>
    </w:p>
    <w:p w14:paraId="7A482D04" w14:textId="156935E5" w:rsidR="006F5CF0" w:rsidRPr="00913042" w:rsidRDefault="001917CC" w:rsidP="006F5CF0">
      <w:pPr>
        <w:pStyle w:val="Ttulo1"/>
        <w:rPr>
          <w:rFonts w:cs="Arial"/>
        </w:rPr>
      </w:pPr>
      <w:r w:rsidRPr="00913042">
        <w:rPr>
          <w:rFonts w:cs="Arial"/>
        </w:rPr>
        <w:lastRenderedPageBreak/>
        <w:t>Oportunidades de mejora (Plan de Trabajo)</w:t>
      </w:r>
      <w:r w:rsidR="00D60AF2" w:rsidRPr="00913042">
        <w:rPr>
          <w:rFonts w:cs="Arial"/>
        </w:rPr>
        <w:t xml:space="preserve"> </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152"/>
        <w:gridCol w:w="2802"/>
        <w:gridCol w:w="3260"/>
        <w:gridCol w:w="2978"/>
        <w:gridCol w:w="2364"/>
      </w:tblGrid>
      <w:tr w:rsidR="00956982" w:rsidRPr="00765B58" w14:paraId="098AEE6D" w14:textId="77777777" w:rsidTr="00F57F7C">
        <w:trPr>
          <w:trHeight w:val="1103"/>
          <w:tblHeader/>
          <w:tblCellSpacing w:w="20" w:type="dxa"/>
        </w:trPr>
        <w:tc>
          <w:tcPr>
            <w:tcW w:w="771" w:type="pct"/>
            <w:shd w:val="clear" w:color="auto" w:fill="1F497D"/>
            <w:vAlign w:val="center"/>
          </w:tcPr>
          <w:p w14:paraId="3DF3EB50" w14:textId="77777777" w:rsidR="00956982" w:rsidRPr="00765B58" w:rsidRDefault="00956982" w:rsidP="00BC3B1B">
            <w:pPr>
              <w:jc w:val="center"/>
              <w:rPr>
                <w:rFonts w:cs="Arial"/>
                <w:b/>
                <w:bCs/>
                <w:color w:val="FFFFFF"/>
              </w:rPr>
            </w:pPr>
            <w:r w:rsidRPr="00765B58">
              <w:rPr>
                <w:rFonts w:cs="Arial"/>
                <w:b/>
                <w:bCs/>
                <w:color w:val="FFFFFF"/>
              </w:rPr>
              <w:t>Propuesta</w:t>
            </w:r>
          </w:p>
        </w:tc>
        <w:tc>
          <w:tcPr>
            <w:tcW w:w="1019" w:type="pct"/>
            <w:shd w:val="clear" w:color="auto" w:fill="1F497D"/>
            <w:vAlign w:val="center"/>
          </w:tcPr>
          <w:p w14:paraId="51973574" w14:textId="77777777" w:rsidR="00956982" w:rsidRPr="00765B58" w:rsidRDefault="00956982" w:rsidP="00BC3B1B">
            <w:pPr>
              <w:jc w:val="center"/>
              <w:rPr>
                <w:rFonts w:cs="Arial"/>
                <w:b/>
                <w:bCs/>
                <w:color w:val="FFFFFF"/>
              </w:rPr>
            </w:pPr>
            <w:r w:rsidRPr="00765B58">
              <w:rPr>
                <w:rFonts w:cs="Arial"/>
                <w:b/>
                <w:bCs/>
                <w:color w:val="FFFFFF"/>
              </w:rPr>
              <w:t>Oportunidad de Mejora</w:t>
            </w:r>
          </w:p>
        </w:tc>
        <w:tc>
          <w:tcPr>
            <w:tcW w:w="1188" w:type="pct"/>
            <w:shd w:val="clear" w:color="auto" w:fill="1F497D"/>
            <w:vAlign w:val="center"/>
          </w:tcPr>
          <w:p w14:paraId="30EA715E" w14:textId="77777777" w:rsidR="00956982" w:rsidRPr="00765B58" w:rsidRDefault="00956982" w:rsidP="00BC3B1B">
            <w:pPr>
              <w:jc w:val="center"/>
              <w:rPr>
                <w:rFonts w:cs="Arial"/>
                <w:b/>
                <w:bCs/>
                <w:color w:val="FFFFFF"/>
              </w:rPr>
            </w:pPr>
            <w:r w:rsidRPr="00765B58">
              <w:rPr>
                <w:rFonts w:cs="Arial"/>
                <w:b/>
                <w:bCs/>
                <w:color w:val="FFFFFF"/>
              </w:rPr>
              <w:t>Descripción de la Propuesta</w:t>
            </w:r>
          </w:p>
        </w:tc>
        <w:tc>
          <w:tcPr>
            <w:tcW w:w="1084" w:type="pct"/>
            <w:shd w:val="clear" w:color="auto" w:fill="1F497D"/>
            <w:vAlign w:val="center"/>
          </w:tcPr>
          <w:p w14:paraId="2D0BEEE7" w14:textId="77777777" w:rsidR="00956982" w:rsidRPr="00765B58" w:rsidRDefault="00956982" w:rsidP="00BC3B1B">
            <w:pPr>
              <w:jc w:val="center"/>
              <w:rPr>
                <w:rFonts w:cs="Arial"/>
                <w:b/>
                <w:bCs/>
                <w:color w:val="FFFFFF"/>
              </w:rPr>
            </w:pPr>
            <w:r w:rsidRPr="00765B58">
              <w:rPr>
                <w:rFonts w:cs="Arial"/>
                <w:b/>
                <w:bCs/>
                <w:color w:val="FFFFFF"/>
              </w:rPr>
              <w:t>Resultados Esperados</w:t>
            </w:r>
          </w:p>
        </w:tc>
        <w:tc>
          <w:tcPr>
            <w:tcW w:w="850" w:type="pct"/>
            <w:shd w:val="clear" w:color="auto" w:fill="1F497D"/>
            <w:vAlign w:val="center"/>
          </w:tcPr>
          <w:p w14:paraId="44123513" w14:textId="77777777" w:rsidR="00956982" w:rsidRPr="00765B58" w:rsidRDefault="00956982" w:rsidP="00BC3B1B">
            <w:pPr>
              <w:jc w:val="center"/>
              <w:rPr>
                <w:rFonts w:cs="Arial"/>
                <w:b/>
                <w:bCs/>
                <w:color w:val="FFFFFF"/>
              </w:rPr>
            </w:pPr>
            <w:r w:rsidRPr="00765B58">
              <w:rPr>
                <w:rFonts w:cs="Arial"/>
                <w:b/>
                <w:bCs/>
                <w:color w:val="FFFFFF"/>
              </w:rPr>
              <w:t>Responsable</w:t>
            </w:r>
          </w:p>
        </w:tc>
      </w:tr>
      <w:tr w:rsidR="00956982" w:rsidRPr="00765B58" w14:paraId="7B6472B1" w14:textId="77777777" w:rsidTr="00F57F7C">
        <w:trPr>
          <w:trHeight w:val="1335"/>
          <w:tblCellSpacing w:w="20" w:type="dxa"/>
        </w:trPr>
        <w:tc>
          <w:tcPr>
            <w:tcW w:w="771" w:type="pct"/>
            <w:vAlign w:val="center"/>
          </w:tcPr>
          <w:p w14:paraId="31E97AE1" w14:textId="2CF9D59C" w:rsidR="00956982" w:rsidRPr="00765B58" w:rsidRDefault="00890798" w:rsidP="008C164A">
            <w:pPr>
              <w:spacing w:line="240" w:lineRule="atLeast"/>
              <w:ind w:left="142"/>
              <w:rPr>
                <w:rFonts w:cs="Arial"/>
                <w:bCs/>
              </w:rPr>
            </w:pPr>
            <w:r w:rsidRPr="00765B58">
              <w:rPr>
                <w:rFonts w:cs="Arial"/>
              </w:rPr>
              <w:t>Valorar la posibilidad de</w:t>
            </w:r>
            <w:r w:rsidRPr="004D27A7">
              <w:rPr>
                <w:rFonts w:cs="Arial"/>
              </w:rPr>
              <w:t xml:space="preserve"> dotar </w:t>
            </w:r>
            <w:r w:rsidRPr="00866A80">
              <w:rPr>
                <w:rFonts w:cs="Arial"/>
              </w:rPr>
              <w:t>de un</w:t>
            </w:r>
            <w:r w:rsidRPr="0011350E">
              <w:rPr>
                <w:rFonts w:cs="Arial"/>
              </w:rPr>
              <w:t>a plaza de T</w:t>
            </w:r>
            <w:r w:rsidRPr="00F81C8A">
              <w:rPr>
                <w:rFonts w:cs="Arial"/>
              </w:rPr>
              <w:t xml:space="preserve">écnico Especializado </w:t>
            </w:r>
            <w:r>
              <w:rPr>
                <w:rFonts w:cs="Arial"/>
              </w:rPr>
              <w:t>2</w:t>
            </w:r>
          </w:p>
        </w:tc>
        <w:tc>
          <w:tcPr>
            <w:tcW w:w="1019" w:type="pct"/>
            <w:shd w:val="clear" w:color="auto" w:fill="auto"/>
            <w:vAlign w:val="center"/>
          </w:tcPr>
          <w:p w14:paraId="2A8136A1" w14:textId="064EECAB" w:rsidR="0011350E" w:rsidRDefault="0011350E" w:rsidP="00764872">
            <w:pPr>
              <w:tabs>
                <w:tab w:val="left" w:pos="3146"/>
              </w:tabs>
              <w:spacing w:line="240" w:lineRule="atLeast"/>
              <w:ind w:left="142"/>
              <w:rPr>
                <w:rFonts w:eastAsia="Times New Roman" w:cs="Arial"/>
                <w:lang w:val="es-ES" w:eastAsia="es-ES"/>
              </w:rPr>
            </w:pPr>
            <w:r w:rsidRPr="00F81C8A">
              <w:rPr>
                <w:rFonts w:eastAsia="Times New Roman" w:cs="Arial"/>
                <w:lang w:val="es-ES" w:eastAsia="es-ES"/>
              </w:rPr>
              <w:t>Dos</w:t>
            </w:r>
            <w:r w:rsidRPr="00765B58">
              <w:rPr>
                <w:rFonts w:eastAsia="Times New Roman" w:cs="Arial"/>
                <w:lang w:val="es-ES" w:eastAsia="es-ES"/>
              </w:rPr>
              <w:t xml:space="preserve"> </w:t>
            </w:r>
            <w:r w:rsidRPr="004D27A7">
              <w:rPr>
                <w:rFonts w:eastAsia="Times New Roman" w:cs="Arial"/>
                <w:lang w:val="es-ES" w:eastAsia="es-ES"/>
              </w:rPr>
              <w:t xml:space="preserve">plazas de </w:t>
            </w:r>
            <w:r w:rsidRPr="00866A80">
              <w:rPr>
                <w:rFonts w:eastAsia="Times New Roman" w:cs="Arial"/>
                <w:lang w:val="es-ES" w:eastAsia="es-ES"/>
              </w:rPr>
              <w:t>Investigador 1</w:t>
            </w:r>
            <w:r w:rsidRPr="0011350E">
              <w:rPr>
                <w:rFonts w:eastAsia="Times New Roman" w:cs="Arial"/>
                <w:lang w:val="es-ES" w:eastAsia="es-ES"/>
              </w:rPr>
              <w:t>, realizan la función de radio</w:t>
            </w:r>
            <w:r w:rsidRPr="00F81C8A">
              <w:rPr>
                <w:rFonts w:eastAsia="Times New Roman" w:cs="Arial"/>
                <w:lang w:val="es-ES" w:eastAsia="es-ES"/>
              </w:rPr>
              <w:t xml:space="preserve"> operador </w:t>
            </w:r>
            <w:r w:rsidRPr="00F81C8A">
              <w:rPr>
                <w:rFonts w:cs="Arial"/>
                <w:bCs/>
              </w:rPr>
              <w:t xml:space="preserve">para cubrir las 24 horas </w:t>
            </w:r>
            <w:r w:rsidR="00BF5F48">
              <w:rPr>
                <w:rFonts w:cs="Arial"/>
                <w:bCs/>
              </w:rPr>
              <w:t>dich</w:t>
            </w:r>
            <w:r w:rsidRPr="00F81C8A">
              <w:rPr>
                <w:rFonts w:cs="Arial"/>
                <w:bCs/>
              </w:rPr>
              <w:t>a labor</w:t>
            </w:r>
            <w:r w:rsidRPr="0011350E">
              <w:rPr>
                <w:rFonts w:eastAsia="Times New Roman" w:cs="Arial"/>
                <w:lang w:val="es-ES" w:eastAsia="es-ES"/>
              </w:rPr>
              <w:t xml:space="preserve"> </w:t>
            </w:r>
          </w:p>
          <w:p w14:paraId="651BD4D1" w14:textId="55940499" w:rsidR="00956982" w:rsidRPr="00BF5F48" w:rsidRDefault="00BC346A" w:rsidP="00764872">
            <w:pPr>
              <w:tabs>
                <w:tab w:val="left" w:pos="3146"/>
              </w:tabs>
              <w:spacing w:line="240" w:lineRule="atLeast"/>
              <w:ind w:left="142"/>
              <w:rPr>
                <w:rFonts w:cs="Arial"/>
              </w:rPr>
            </w:pPr>
            <w:r w:rsidRPr="0011350E">
              <w:rPr>
                <w:rFonts w:eastAsia="Times New Roman" w:cs="Arial"/>
                <w:lang w:val="es-ES" w:eastAsia="es-ES"/>
              </w:rPr>
              <w:t>Las plazas de Investigador 1</w:t>
            </w:r>
            <w:r w:rsidR="00B45B82" w:rsidRPr="00890798">
              <w:rPr>
                <w:rFonts w:eastAsia="Times New Roman" w:cs="Arial"/>
                <w:lang w:val="es-ES" w:eastAsia="es-ES"/>
              </w:rPr>
              <w:t>, al realizar labores</w:t>
            </w:r>
            <w:r w:rsidR="00495B6F" w:rsidRPr="00765B58">
              <w:rPr>
                <w:rFonts w:eastAsia="Times New Roman" w:cs="Arial"/>
                <w:lang w:val="es-ES" w:eastAsia="es-ES"/>
              </w:rPr>
              <w:t xml:space="preserve"> de radio operador</w:t>
            </w:r>
            <w:r w:rsidR="004E3F5E" w:rsidRPr="00765B58">
              <w:rPr>
                <w:rFonts w:eastAsia="Times New Roman" w:cs="Arial"/>
                <w:lang w:val="es-ES" w:eastAsia="es-ES"/>
              </w:rPr>
              <w:t xml:space="preserve">, </w:t>
            </w:r>
            <w:r w:rsidRPr="00765B58">
              <w:rPr>
                <w:rFonts w:eastAsia="Times New Roman" w:cs="Arial"/>
                <w:lang w:val="es-ES" w:eastAsia="es-ES"/>
              </w:rPr>
              <w:t>no se les asign</w:t>
            </w:r>
            <w:r w:rsidR="004848C9" w:rsidRPr="00765B58">
              <w:rPr>
                <w:rFonts w:eastAsia="Times New Roman" w:cs="Arial"/>
                <w:lang w:val="es-ES" w:eastAsia="es-ES"/>
              </w:rPr>
              <w:t>a</w:t>
            </w:r>
            <w:r w:rsidRPr="00765B58">
              <w:rPr>
                <w:rFonts w:eastAsia="Times New Roman" w:cs="Arial"/>
                <w:lang w:val="es-ES" w:eastAsia="es-ES"/>
              </w:rPr>
              <w:t>n causas para investigación, por lo que dejan de hacer su labor sustantiva</w:t>
            </w:r>
            <w:r w:rsidR="005B56D2" w:rsidRPr="00765B58">
              <w:rPr>
                <w:rFonts w:eastAsia="Times New Roman" w:cs="Arial"/>
                <w:lang w:eastAsia="es-ES"/>
              </w:rPr>
              <w:t xml:space="preserve"> de investigación</w:t>
            </w:r>
            <w:r w:rsidRPr="004D27A7">
              <w:rPr>
                <w:rFonts w:eastAsia="Times New Roman" w:cs="Arial"/>
                <w:lang w:val="es-ES" w:eastAsia="es-ES"/>
              </w:rPr>
              <w:t>.</w:t>
            </w:r>
          </w:p>
        </w:tc>
        <w:tc>
          <w:tcPr>
            <w:tcW w:w="1188" w:type="pct"/>
            <w:vAlign w:val="center"/>
          </w:tcPr>
          <w:p w14:paraId="4FDBBD1A" w14:textId="7B3B5F19" w:rsidR="00956982" w:rsidRDefault="004848C9" w:rsidP="00BC3B1B">
            <w:pPr>
              <w:tabs>
                <w:tab w:val="left" w:pos="3146"/>
              </w:tabs>
              <w:spacing w:line="240" w:lineRule="atLeast"/>
              <w:ind w:left="142"/>
              <w:rPr>
                <w:rFonts w:cs="Arial"/>
              </w:rPr>
            </w:pPr>
            <w:r w:rsidRPr="00765B58">
              <w:rPr>
                <w:rFonts w:cs="Arial"/>
              </w:rPr>
              <w:t>Valorar la posibilidad de</w:t>
            </w:r>
            <w:r w:rsidR="00CF2FC8" w:rsidRPr="004D27A7">
              <w:rPr>
                <w:rFonts w:cs="Arial"/>
              </w:rPr>
              <w:t xml:space="preserve"> dotar </w:t>
            </w:r>
            <w:r w:rsidR="00D50256" w:rsidRPr="00866A80">
              <w:rPr>
                <w:rFonts w:cs="Arial"/>
              </w:rPr>
              <w:t>de un</w:t>
            </w:r>
            <w:r w:rsidR="00EB2B13" w:rsidRPr="0011350E">
              <w:rPr>
                <w:rFonts w:cs="Arial"/>
              </w:rPr>
              <w:t>a</w:t>
            </w:r>
            <w:r w:rsidR="00D50256" w:rsidRPr="0011350E">
              <w:rPr>
                <w:rFonts w:cs="Arial"/>
              </w:rPr>
              <w:t xml:space="preserve"> </w:t>
            </w:r>
            <w:r w:rsidR="00EB2B13" w:rsidRPr="0011350E">
              <w:rPr>
                <w:rFonts w:cs="Arial"/>
              </w:rPr>
              <w:t>plaza de</w:t>
            </w:r>
            <w:r w:rsidR="00D50256" w:rsidRPr="0011350E">
              <w:rPr>
                <w:rFonts w:cs="Arial"/>
              </w:rPr>
              <w:t xml:space="preserve"> </w:t>
            </w:r>
            <w:r w:rsidRPr="0011350E">
              <w:rPr>
                <w:rFonts w:cs="Arial"/>
              </w:rPr>
              <w:t>T</w:t>
            </w:r>
            <w:r w:rsidR="00956982" w:rsidRPr="00890798">
              <w:rPr>
                <w:rFonts w:cs="Arial"/>
              </w:rPr>
              <w:t xml:space="preserve">écnico </w:t>
            </w:r>
            <w:r w:rsidRPr="00890798">
              <w:rPr>
                <w:rFonts w:cs="Arial"/>
              </w:rPr>
              <w:t>E</w:t>
            </w:r>
            <w:r w:rsidR="00956982" w:rsidRPr="00890798">
              <w:rPr>
                <w:rFonts w:cs="Arial"/>
              </w:rPr>
              <w:t>specializado</w:t>
            </w:r>
            <w:r w:rsidR="00890798">
              <w:rPr>
                <w:rFonts w:cs="Arial"/>
              </w:rPr>
              <w:t xml:space="preserve"> 2</w:t>
            </w:r>
            <w:r w:rsidR="00956982" w:rsidRPr="00890798">
              <w:rPr>
                <w:rFonts w:cs="Arial"/>
              </w:rPr>
              <w:t xml:space="preserve"> </w:t>
            </w:r>
            <w:r w:rsidR="000F6D11" w:rsidRPr="00765B58">
              <w:rPr>
                <w:rFonts w:cs="Arial"/>
              </w:rPr>
              <w:t xml:space="preserve">para que realice las funciones </w:t>
            </w:r>
            <w:r w:rsidR="00956982" w:rsidRPr="00866A80">
              <w:rPr>
                <w:rFonts w:cs="Arial"/>
              </w:rPr>
              <w:t xml:space="preserve">de radio operador </w:t>
            </w:r>
            <w:r w:rsidR="00EA01FD" w:rsidRPr="0011350E">
              <w:rPr>
                <w:rFonts w:cs="Arial"/>
              </w:rPr>
              <w:t xml:space="preserve">para que se </w:t>
            </w:r>
            <w:r w:rsidR="00096C6E" w:rsidRPr="0011350E">
              <w:rPr>
                <w:rFonts w:cs="Arial"/>
              </w:rPr>
              <w:t>incorpore a los roles</w:t>
            </w:r>
            <w:r w:rsidR="003528EC">
              <w:rPr>
                <w:rFonts w:cs="Arial"/>
              </w:rPr>
              <w:t xml:space="preserve">, </w:t>
            </w:r>
            <w:r w:rsidR="004D5447">
              <w:rPr>
                <w:rFonts w:cs="Arial"/>
              </w:rPr>
              <w:t>de manera que se cuente</w:t>
            </w:r>
            <w:r w:rsidR="00796789">
              <w:rPr>
                <w:rFonts w:cs="Arial"/>
              </w:rPr>
              <w:t xml:space="preserve"> con un total de 3 </w:t>
            </w:r>
            <w:r w:rsidR="00F83C13">
              <w:rPr>
                <w:rFonts w:cs="Arial"/>
              </w:rPr>
              <w:t xml:space="preserve">radio operadores y se estima que se distribuyan </w:t>
            </w:r>
            <w:r w:rsidR="00B6759A">
              <w:rPr>
                <w:rFonts w:cs="Arial"/>
              </w:rPr>
              <w:t>en un rol de tres</w:t>
            </w:r>
            <w:r w:rsidR="007318E9">
              <w:rPr>
                <w:rFonts w:cs="Arial"/>
              </w:rPr>
              <w:t xml:space="preserve"> por tres por tres (una persona estaría</w:t>
            </w:r>
            <w:r w:rsidR="003E5E98">
              <w:rPr>
                <w:rFonts w:cs="Arial"/>
              </w:rPr>
              <w:t xml:space="preserve"> por</w:t>
            </w:r>
            <w:r w:rsidR="007318E9">
              <w:rPr>
                <w:rFonts w:cs="Arial"/>
              </w:rPr>
              <w:t xml:space="preserve"> tres días </w:t>
            </w:r>
            <w:r w:rsidR="003E5E98">
              <w:rPr>
                <w:rFonts w:cs="Arial"/>
              </w:rPr>
              <w:t>en horario de 07:00 a las 15:00 horas</w:t>
            </w:r>
            <w:r w:rsidR="00956982" w:rsidRPr="00765B58">
              <w:rPr>
                <w:rFonts w:cs="Arial"/>
              </w:rPr>
              <w:t>,</w:t>
            </w:r>
            <w:r w:rsidR="000E2DF3">
              <w:rPr>
                <w:rFonts w:cs="Arial"/>
              </w:rPr>
              <w:t xml:space="preserve"> luego pasaría a un horario de 15:00 a 22:00 horas, y luego descansa tres días)</w:t>
            </w:r>
            <w:r w:rsidR="00956982" w:rsidRPr="00765B58">
              <w:rPr>
                <w:rFonts w:cs="Arial"/>
              </w:rPr>
              <w:t xml:space="preserve"> de manera que estas labores no sean destinadas a personal de investigación.</w:t>
            </w:r>
          </w:p>
          <w:p w14:paraId="77C02FE9" w14:textId="6558D00E" w:rsidR="008979C7" w:rsidRPr="00765B58" w:rsidRDefault="006E345A" w:rsidP="00BC3B1B">
            <w:pPr>
              <w:tabs>
                <w:tab w:val="left" w:pos="3146"/>
              </w:tabs>
              <w:spacing w:line="240" w:lineRule="atLeast"/>
              <w:ind w:left="142"/>
              <w:rPr>
                <w:rFonts w:cs="Arial"/>
              </w:rPr>
            </w:pPr>
            <w:r>
              <w:rPr>
                <w:rFonts w:cs="Arial"/>
              </w:rPr>
              <w:t xml:space="preserve">No se contempla que la atención </w:t>
            </w:r>
            <w:r w:rsidR="00CE6D36">
              <w:rPr>
                <w:rFonts w:cs="Arial"/>
              </w:rPr>
              <w:t xml:space="preserve">del radio operador sea 24 horas, al analizar que </w:t>
            </w:r>
            <w:r w:rsidR="00CE6D36">
              <w:rPr>
                <w:rFonts w:cs="Arial"/>
              </w:rPr>
              <w:lastRenderedPageBreak/>
              <w:t>en la jornada de las 22:00 a las 07:</w:t>
            </w:r>
            <w:r w:rsidR="00026981">
              <w:rPr>
                <w:rFonts w:cs="Arial"/>
              </w:rPr>
              <w:t>00</w:t>
            </w:r>
            <w:r w:rsidR="00CE6D36">
              <w:rPr>
                <w:rFonts w:cs="Arial"/>
              </w:rPr>
              <w:t xml:space="preserve"> horas, </w:t>
            </w:r>
            <w:r w:rsidR="00CA7953">
              <w:rPr>
                <w:rFonts w:cs="Arial"/>
              </w:rPr>
              <w:t xml:space="preserve">ingresan </w:t>
            </w:r>
            <w:r w:rsidR="008A4C32">
              <w:rPr>
                <w:rFonts w:cs="Arial"/>
              </w:rPr>
              <w:t xml:space="preserve">solamente </w:t>
            </w:r>
            <w:r w:rsidR="00CA7953">
              <w:rPr>
                <w:rFonts w:cs="Arial"/>
              </w:rPr>
              <w:t xml:space="preserve">un 25% </w:t>
            </w:r>
            <w:r w:rsidR="00940436">
              <w:rPr>
                <w:rFonts w:cs="Arial"/>
              </w:rPr>
              <w:t xml:space="preserve">de denuncias </w:t>
            </w:r>
            <w:r w:rsidR="00F27C83">
              <w:rPr>
                <w:rFonts w:cs="Arial"/>
              </w:rPr>
              <w:t>al libro de novedades, por lo que se estima que en ese horario lo asuma la Unidad de Ofici</w:t>
            </w:r>
            <w:r w:rsidR="00A67234">
              <w:rPr>
                <w:rFonts w:cs="Arial"/>
              </w:rPr>
              <w:t xml:space="preserve">alía de Guardia. </w:t>
            </w:r>
          </w:p>
        </w:tc>
        <w:tc>
          <w:tcPr>
            <w:tcW w:w="1084" w:type="pct"/>
            <w:shd w:val="clear" w:color="auto" w:fill="auto"/>
            <w:vAlign w:val="center"/>
          </w:tcPr>
          <w:p w14:paraId="22FB039E" w14:textId="1B32888C" w:rsidR="00956982" w:rsidRPr="00026E61" w:rsidRDefault="00956982" w:rsidP="00BC3B1B">
            <w:pPr>
              <w:tabs>
                <w:tab w:val="left" w:pos="3146"/>
              </w:tabs>
              <w:spacing w:line="240" w:lineRule="atLeast"/>
              <w:ind w:left="142"/>
              <w:rPr>
                <w:rFonts w:cs="Arial"/>
              </w:rPr>
            </w:pPr>
            <w:r w:rsidRPr="00026E61">
              <w:rPr>
                <w:rFonts w:cs="Arial"/>
              </w:rPr>
              <w:lastRenderedPageBreak/>
              <w:t xml:space="preserve">*Contar con el puesto de radio operador </w:t>
            </w:r>
            <w:r w:rsidR="00A51742">
              <w:rPr>
                <w:rFonts w:cs="Arial"/>
              </w:rPr>
              <w:t xml:space="preserve">requerido para cubrir los </w:t>
            </w:r>
            <w:r w:rsidR="002A5EF6">
              <w:rPr>
                <w:rFonts w:cs="Arial"/>
              </w:rPr>
              <w:t>turnos de trabajo</w:t>
            </w:r>
            <w:r w:rsidR="00EC451E">
              <w:rPr>
                <w:rFonts w:cs="Arial"/>
              </w:rPr>
              <w:t xml:space="preserve"> y maximizar el uso de los recursos</w:t>
            </w:r>
            <w:r w:rsidR="002A5EF6">
              <w:rPr>
                <w:rFonts w:cs="Arial"/>
              </w:rPr>
              <w:t xml:space="preserve"> mediante la asignación de labores acorde a la naturaleza de sus puestos</w:t>
            </w:r>
            <w:r w:rsidR="0070326B" w:rsidRPr="00765B58">
              <w:rPr>
                <w:rFonts w:cs="Arial"/>
              </w:rPr>
              <w:t>.</w:t>
            </w:r>
          </w:p>
          <w:p w14:paraId="12C6958D" w14:textId="7CAD2611" w:rsidR="00956982" w:rsidRDefault="00956982" w:rsidP="00BC3B1B">
            <w:pPr>
              <w:tabs>
                <w:tab w:val="left" w:pos="3146"/>
              </w:tabs>
              <w:spacing w:line="240" w:lineRule="atLeast"/>
              <w:ind w:left="142"/>
              <w:rPr>
                <w:rFonts w:cs="Arial"/>
              </w:rPr>
            </w:pPr>
            <w:r w:rsidRPr="00026E61">
              <w:rPr>
                <w:rFonts w:cs="Arial"/>
              </w:rPr>
              <w:t xml:space="preserve">*No </w:t>
            </w:r>
            <w:r w:rsidR="00CA7A7F">
              <w:rPr>
                <w:rFonts w:cs="Arial"/>
              </w:rPr>
              <w:t xml:space="preserve">desvirtuar la naturaleza de los puestos de Investigador para realizar </w:t>
            </w:r>
            <w:r w:rsidRPr="00026E61">
              <w:rPr>
                <w:rFonts w:cs="Arial"/>
              </w:rPr>
              <w:t>las labores de atención de toma de denuncias por la falta de radio operador</w:t>
            </w:r>
            <w:r w:rsidR="0070326B" w:rsidRPr="00765B58">
              <w:rPr>
                <w:rFonts w:cs="Arial"/>
              </w:rPr>
              <w:t xml:space="preserve"> en horario de </w:t>
            </w:r>
            <w:r w:rsidR="00501B08" w:rsidRPr="004D27A7">
              <w:rPr>
                <w:rFonts w:cs="Arial"/>
              </w:rPr>
              <w:t>07:30 a las 22:00 horas.</w:t>
            </w:r>
          </w:p>
          <w:p w14:paraId="01E81510" w14:textId="26B00F8D" w:rsidR="00026E61" w:rsidRPr="00026E61" w:rsidRDefault="00026E61" w:rsidP="00BC3B1B">
            <w:pPr>
              <w:tabs>
                <w:tab w:val="left" w:pos="3146"/>
              </w:tabs>
              <w:spacing w:line="240" w:lineRule="atLeast"/>
              <w:ind w:left="142"/>
              <w:rPr>
                <w:rFonts w:cs="Arial"/>
              </w:rPr>
            </w:pPr>
            <w:r>
              <w:rPr>
                <w:rFonts w:cs="Arial"/>
              </w:rPr>
              <w:t xml:space="preserve">*Maximizar el uso de los recursos disponibles para la atención de toma de </w:t>
            </w:r>
            <w:r>
              <w:rPr>
                <w:rFonts w:cs="Arial"/>
              </w:rPr>
              <w:lastRenderedPageBreak/>
              <w:t>denuncias en horarios donde la demanda es baja.</w:t>
            </w:r>
          </w:p>
          <w:p w14:paraId="6763EAD5" w14:textId="77777777" w:rsidR="00956982" w:rsidRPr="00026E61" w:rsidRDefault="00956982" w:rsidP="00BC3B1B">
            <w:pPr>
              <w:tabs>
                <w:tab w:val="left" w:pos="3146"/>
              </w:tabs>
              <w:spacing w:line="240" w:lineRule="atLeast"/>
              <w:ind w:left="142"/>
              <w:rPr>
                <w:rFonts w:cs="Arial"/>
              </w:rPr>
            </w:pPr>
          </w:p>
        </w:tc>
        <w:tc>
          <w:tcPr>
            <w:tcW w:w="850" w:type="pct"/>
            <w:shd w:val="clear" w:color="auto" w:fill="auto"/>
            <w:noWrap/>
            <w:vAlign w:val="center"/>
          </w:tcPr>
          <w:p w14:paraId="0D72767F" w14:textId="7EC7A92F" w:rsidR="002225C5" w:rsidRPr="002E2AC5" w:rsidRDefault="00E31372" w:rsidP="00213FC9">
            <w:pPr>
              <w:tabs>
                <w:tab w:val="left" w:pos="3146"/>
              </w:tabs>
              <w:spacing w:line="240" w:lineRule="atLeast"/>
              <w:ind w:left="0"/>
              <w:rPr>
                <w:rFonts w:cs="Arial"/>
              </w:rPr>
            </w:pPr>
            <w:r w:rsidRPr="002E2AC5">
              <w:rPr>
                <w:rFonts w:cs="Arial"/>
              </w:rPr>
              <w:lastRenderedPageBreak/>
              <w:t xml:space="preserve">Dirección del </w:t>
            </w:r>
            <w:r w:rsidR="00213FC9" w:rsidRPr="002E2AC5">
              <w:rPr>
                <w:rFonts w:cs="Arial"/>
              </w:rPr>
              <w:t>OIJ</w:t>
            </w:r>
            <w:r w:rsidRPr="002E2AC5">
              <w:rPr>
                <w:rFonts w:cs="Arial"/>
              </w:rPr>
              <w:t xml:space="preserve">: </w:t>
            </w:r>
            <w:r>
              <w:rPr>
                <w:rFonts w:cs="Arial"/>
              </w:rPr>
              <w:t>e</w:t>
            </w:r>
            <w:r w:rsidRPr="002E2AC5">
              <w:rPr>
                <w:rFonts w:cs="Arial"/>
              </w:rPr>
              <w:t xml:space="preserve">n caso de no contar con presupuesto según el acuerdo de Corte Plena en sesión 54-2020, instar a que el Organismo de Investigación Judicial dentro de su estructura organizacional </w:t>
            </w:r>
            <w:r w:rsidR="00845109">
              <w:rPr>
                <w:rFonts w:cs="Arial"/>
              </w:rPr>
              <w:t>valore</w:t>
            </w:r>
            <w:r w:rsidRPr="002E2AC5">
              <w:rPr>
                <w:rFonts w:cs="Arial"/>
              </w:rPr>
              <w:t xml:space="preserve"> plazas </w:t>
            </w:r>
            <w:r w:rsidR="00845109">
              <w:rPr>
                <w:rFonts w:cs="Arial"/>
              </w:rPr>
              <w:t xml:space="preserve">existentes que puedan </w:t>
            </w:r>
            <w:r w:rsidRPr="002E2AC5">
              <w:rPr>
                <w:rFonts w:cs="Arial"/>
              </w:rPr>
              <w:t>solventar las necesidades que se están detectando en la Delegación Regional del Organismo de Investigación Judicial de Heredia</w:t>
            </w:r>
            <w:r w:rsidR="00213FC9" w:rsidRPr="002E2AC5">
              <w:rPr>
                <w:rFonts w:cs="Arial"/>
              </w:rPr>
              <w:t xml:space="preserve"> </w:t>
            </w:r>
          </w:p>
          <w:p w14:paraId="43590581" w14:textId="77777777" w:rsidR="002225C5" w:rsidRDefault="002225C5" w:rsidP="00213FC9">
            <w:pPr>
              <w:tabs>
                <w:tab w:val="left" w:pos="3146"/>
              </w:tabs>
              <w:spacing w:line="240" w:lineRule="atLeast"/>
              <w:ind w:left="0"/>
              <w:rPr>
                <w:rFonts w:cs="Arial"/>
                <w:highlight w:val="yellow"/>
              </w:rPr>
            </w:pPr>
          </w:p>
          <w:p w14:paraId="2960A346" w14:textId="6178F656" w:rsidR="00956982" w:rsidRPr="00026E61" w:rsidRDefault="00420C4A" w:rsidP="00540936">
            <w:pPr>
              <w:tabs>
                <w:tab w:val="left" w:pos="3146"/>
              </w:tabs>
              <w:spacing w:line="240" w:lineRule="atLeast"/>
              <w:ind w:left="0"/>
              <w:rPr>
                <w:rFonts w:cs="Arial"/>
              </w:rPr>
            </w:pPr>
            <w:r w:rsidRPr="00765B58">
              <w:rPr>
                <w:rFonts w:cs="Arial"/>
              </w:rPr>
              <w:lastRenderedPageBreak/>
              <w:t>Consejo Superior</w:t>
            </w:r>
          </w:p>
        </w:tc>
      </w:tr>
      <w:tr w:rsidR="00956982" w:rsidRPr="00765B58" w14:paraId="04F87DC9" w14:textId="77777777" w:rsidTr="00F57F7C">
        <w:trPr>
          <w:trHeight w:val="1335"/>
          <w:tblCellSpacing w:w="20" w:type="dxa"/>
        </w:trPr>
        <w:tc>
          <w:tcPr>
            <w:tcW w:w="771" w:type="pct"/>
            <w:vAlign w:val="center"/>
          </w:tcPr>
          <w:p w14:paraId="5790EE54" w14:textId="00A1DB78" w:rsidR="00956982" w:rsidRPr="0011350E" w:rsidRDefault="008C7577" w:rsidP="00806873">
            <w:pPr>
              <w:spacing w:line="240" w:lineRule="atLeast"/>
              <w:ind w:left="0"/>
              <w:rPr>
                <w:rFonts w:cs="Arial"/>
                <w:bCs/>
              </w:rPr>
            </w:pPr>
            <w:r>
              <w:rPr>
                <w:rFonts w:cs="Arial"/>
              </w:rPr>
              <w:t xml:space="preserve">Reducción de </w:t>
            </w:r>
            <w:r w:rsidR="00EB01BC">
              <w:rPr>
                <w:rFonts w:cs="Arial"/>
              </w:rPr>
              <w:t>C</w:t>
            </w:r>
            <w:r w:rsidR="00EB01BC" w:rsidRPr="00F81C8A">
              <w:rPr>
                <w:rFonts w:cs="Arial"/>
              </w:rPr>
              <w:t>ausas de investigación con un estado de rezago</w:t>
            </w:r>
          </w:p>
        </w:tc>
        <w:tc>
          <w:tcPr>
            <w:tcW w:w="1019" w:type="pct"/>
            <w:shd w:val="clear" w:color="auto" w:fill="auto"/>
            <w:vAlign w:val="center"/>
          </w:tcPr>
          <w:p w14:paraId="6E13FA6F" w14:textId="3E2249CB" w:rsidR="00956982" w:rsidRPr="00293780" w:rsidRDefault="00EB01BC" w:rsidP="00BC3B1B">
            <w:pPr>
              <w:tabs>
                <w:tab w:val="left" w:pos="3146"/>
              </w:tabs>
              <w:spacing w:line="240" w:lineRule="atLeast"/>
              <w:ind w:left="142"/>
              <w:rPr>
                <w:rFonts w:cs="Arial"/>
              </w:rPr>
            </w:pPr>
            <w:r w:rsidRPr="00F81C8A">
              <w:rPr>
                <w:rFonts w:cs="Arial"/>
              </w:rPr>
              <w:t>Al 31 de diciembre del 2019, existían 2012 causas de investigación con un estado de rezago</w:t>
            </w:r>
            <w:r w:rsidR="008C7577">
              <w:rPr>
                <w:rFonts w:cs="Arial"/>
              </w:rPr>
              <w:t>, a</w:t>
            </w:r>
            <w:r w:rsidR="0093189A" w:rsidRPr="00765B58">
              <w:rPr>
                <w:rFonts w:cs="Arial"/>
              </w:rPr>
              <w:t>fe</w:t>
            </w:r>
            <w:r w:rsidR="00A61814" w:rsidRPr="00765B58">
              <w:rPr>
                <w:rFonts w:cs="Arial"/>
              </w:rPr>
              <w:t>ctando las estadísticas de la Delegación</w:t>
            </w:r>
            <w:r w:rsidR="00E15079">
              <w:rPr>
                <w:rFonts w:cs="Arial"/>
              </w:rPr>
              <w:t xml:space="preserve"> e </w:t>
            </w:r>
            <w:r w:rsidR="00A61814" w:rsidRPr="00765B58">
              <w:rPr>
                <w:rFonts w:cs="Arial"/>
              </w:rPr>
              <w:t>incumpl</w:t>
            </w:r>
            <w:r w:rsidR="00A548B8" w:rsidRPr="00765B58">
              <w:rPr>
                <w:rFonts w:cs="Arial"/>
              </w:rPr>
              <w:t>iendo</w:t>
            </w:r>
            <w:r w:rsidR="00A61814" w:rsidRPr="00765B58">
              <w:rPr>
                <w:rFonts w:cs="Arial"/>
              </w:rPr>
              <w:t xml:space="preserve"> con los plazos </w:t>
            </w:r>
            <w:r w:rsidR="007372D5" w:rsidRPr="001755BD">
              <w:rPr>
                <w:rFonts w:cs="Arial"/>
              </w:rPr>
              <w:t>máximos</w:t>
            </w:r>
            <w:r w:rsidR="007372D5" w:rsidRPr="00765B58">
              <w:rPr>
                <w:rFonts w:cs="Arial"/>
              </w:rPr>
              <w:t xml:space="preserve"> </w:t>
            </w:r>
            <w:r w:rsidR="00A548B8" w:rsidRPr="00765B58">
              <w:rPr>
                <w:rFonts w:cs="Arial"/>
              </w:rPr>
              <w:t xml:space="preserve">establecidos </w:t>
            </w:r>
            <w:r w:rsidR="007C659C" w:rsidRPr="00765B58">
              <w:rPr>
                <w:rFonts w:cs="Arial"/>
              </w:rPr>
              <w:t>por la Oficina de Planes y Operaciones de la Dirección del O</w:t>
            </w:r>
            <w:r w:rsidR="00A303B9" w:rsidRPr="00765B58">
              <w:rPr>
                <w:rFonts w:cs="Arial"/>
              </w:rPr>
              <w:t>rganismo de Investigación Judicial</w:t>
            </w:r>
            <w:r w:rsidR="007C659C" w:rsidRPr="00765B58">
              <w:rPr>
                <w:rFonts w:cs="Arial"/>
              </w:rPr>
              <w:t>,</w:t>
            </w:r>
            <w:r w:rsidR="00A303B9" w:rsidRPr="00765B58">
              <w:rPr>
                <w:rFonts w:cs="Arial"/>
              </w:rPr>
              <w:t xml:space="preserve"> la cual establece </w:t>
            </w:r>
            <w:r w:rsidR="00E15079">
              <w:rPr>
                <w:rFonts w:cs="Arial"/>
              </w:rPr>
              <w:t xml:space="preserve">un </w:t>
            </w:r>
            <w:r w:rsidR="00E15079">
              <w:rPr>
                <w:rFonts w:cs="Arial"/>
              </w:rPr>
              <w:lastRenderedPageBreak/>
              <w:t xml:space="preserve">plazo de </w:t>
            </w:r>
            <w:r w:rsidR="00A303B9" w:rsidRPr="00765B58">
              <w:rPr>
                <w:rFonts w:cs="Arial"/>
              </w:rPr>
              <w:t xml:space="preserve">120 días </w:t>
            </w:r>
            <w:r w:rsidR="00C01344" w:rsidRPr="00765B58">
              <w:rPr>
                <w:rFonts w:cs="Arial"/>
              </w:rPr>
              <w:t>para una investigación.</w:t>
            </w:r>
          </w:p>
        </w:tc>
        <w:tc>
          <w:tcPr>
            <w:tcW w:w="1188" w:type="pct"/>
            <w:vAlign w:val="center"/>
          </w:tcPr>
          <w:p w14:paraId="0F7B6013" w14:textId="1D921A21" w:rsidR="00956982" w:rsidRPr="00806873" w:rsidRDefault="00B05F09" w:rsidP="00BC3B1B">
            <w:pPr>
              <w:tabs>
                <w:tab w:val="left" w:pos="3146"/>
              </w:tabs>
              <w:spacing w:line="240" w:lineRule="atLeast"/>
              <w:ind w:left="142"/>
              <w:rPr>
                <w:rFonts w:cs="Arial"/>
                <w:lang w:val="x-none"/>
              </w:rPr>
            </w:pPr>
            <w:r w:rsidRPr="00765B58">
              <w:rPr>
                <w:rFonts w:cs="Arial"/>
              </w:rPr>
              <w:lastRenderedPageBreak/>
              <w:t xml:space="preserve">Se </w:t>
            </w:r>
            <w:r w:rsidR="00690929">
              <w:rPr>
                <w:rFonts w:cs="Arial"/>
              </w:rPr>
              <w:t>recomienda</w:t>
            </w:r>
            <w:r w:rsidRPr="00765B58">
              <w:rPr>
                <w:rFonts w:cs="Arial"/>
              </w:rPr>
              <w:t xml:space="preserve"> </w:t>
            </w:r>
            <w:r w:rsidR="00F22E3D">
              <w:rPr>
                <w:rFonts w:cs="Arial"/>
              </w:rPr>
              <w:t xml:space="preserve">que la Delegación elabore un plan </w:t>
            </w:r>
            <w:r w:rsidR="00E83041">
              <w:rPr>
                <w:rFonts w:cs="Arial"/>
              </w:rPr>
              <w:t xml:space="preserve">remedial para la disminución de las causas en rezago </w:t>
            </w:r>
            <w:r w:rsidR="00CB26B3">
              <w:rPr>
                <w:rFonts w:cs="Arial"/>
              </w:rPr>
              <w:t>y que</w:t>
            </w:r>
            <w:r w:rsidRPr="00765B58">
              <w:rPr>
                <w:rFonts w:cs="Arial"/>
              </w:rPr>
              <w:t xml:space="preserve"> las jefaturas inmediatas </w:t>
            </w:r>
            <w:r w:rsidR="00CB26B3">
              <w:rPr>
                <w:rFonts w:cs="Arial"/>
              </w:rPr>
              <w:t>ejer</w:t>
            </w:r>
            <w:r w:rsidR="00690929">
              <w:rPr>
                <w:rFonts w:cs="Arial"/>
              </w:rPr>
              <w:t>zan</w:t>
            </w:r>
            <w:r w:rsidRPr="00765B58">
              <w:rPr>
                <w:rFonts w:cs="Arial"/>
              </w:rPr>
              <w:t xml:space="preserve"> una labor de supervisión semanal y estable</w:t>
            </w:r>
            <w:r w:rsidR="00D10B26">
              <w:rPr>
                <w:rFonts w:cs="Arial"/>
              </w:rPr>
              <w:t>zcan</w:t>
            </w:r>
            <w:r w:rsidRPr="00765B58">
              <w:rPr>
                <w:rFonts w:cs="Arial"/>
              </w:rPr>
              <w:t xml:space="preserve"> </w:t>
            </w:r>
            <w:r w:rsidRPr="00866A80">
              <w:rPr>
                <w:rFonts w:cs="Arial"/>
              </w:rPr>
              <w:t>sugerencias de la dirección de la investigación</w:t>
            </w:r>
            <w:r w:rsidR="00D10B26">
              <w:rPr>
                <w:rFonts w:cs="Arial"/>
              </w:rPr>
              <w:t xml:space="preserve">, así como el </w:t>
            </w:r>
            <w:r w:rsidRPr="00866A80">
              <w:rPr>
                <w:rFonts w:cs="Arial"/>
              </w:rPr>
              <w:t>establec</w:t>
            </w:r>
            <w:r w:rsidR="00D10B26">
              <w:rPr>
                <w:rFonts w:cs="Arial"/>
              </w:rPr>
              <w:t>imiento de</w:t>
            </w:r>
            <w:r w:rsidRPr="00866A80">
              <w:rPr>
                <w:rFonts w:cs="Arial"/>
              </w:rPr>
              <w:t xml:space="preserve"> plazos para realizar las diligencias para f</w:t>
            </w:r>
            <w:r w:rsidRPr="0011350E">
              <w:rPr>
                <w:rFonts w:cs="Arial"/>
              </w:rPr>
              <w:t>inalizar la causa en menor tiempo</w:t>
            </w:r>
            <w:r w:rsidR="00CB26B3">
              <w:rPr>
                <w:rFonts w:cs="Arial"/>
              </w:rPr>
              <w:t>.</w:t>
            </w:r>
          </w:p>
        </w:tc>
        <w:tc>
          <w:tcPr>
            <w:tcW w:w="1084" w:type="pct"/>
            <w:shd w:val="clear" w:color="auto" w:fill="auto"/>
            <w:vAlign w:val="center"/>
          </w:tcPr>
          <w:p w14:paraId="6173B695" w14:textId="1F8B4240" w:rsidR="00956982" w:rsidRPr="00293780" w:rsidRDefault="00956982" w:rsidP="00BC3B1B">
            <w:pPr>
              <w:tabs>
                <w:tab w:val="left" w:pos="3146"/>
              </w:tabs>
              <w:spacing w:line="240" w:lineRule="atLeast"/>
              <w:ind w:left="142"/>
              <w:rPr>
                <w:rFonts w:cs="Arial"/>
              </w:rPr>
            </w:pPr>
            <w:r w:rsidRPr="00293780">
              <w:rPr>
                <w:rFonts w:cs="Arial"/>
              </w:rPr>
              <w:t>Mantener una trazabilidad y supervisión de las causas en investigación</w:t>
            </w:r>
            <w:r w:rsidR="0078671B">
              <w:rPr>
                <w:rFonts w:cs="Arial"/>
              </w:rPr>
              <w:t>.</w:t>
            </w:r>
            <w:r w:rsidRPr="00293780">
              <w:rPr>
                <w:rFonts w:cs="Arial"/>
              </w:rPr>
              <w:t xml:space="preserve"> </w:t>
            </w:r>
          </w:p>
        </w:tc>
        <w:tc>
          <w:tcPr>
            <w:tcW w:w="850" w:type="pct"/>
            <w:shd w:val="clear" w:color="auto" w:fill="auto"/>
            <w:noWrap/>
            <w:vAlign w:val="center"/>
          </w:tcPr>
          <w:p w14:paraId="0A979A47" w14:textId="17B5328D" w:rsidR="00956982" w:rsidRDefault="00956982" w:rsidP="000006B8">
            <w:pPr>
              <w:tabs>
                <w:tab w:val="left" w:pos="3146"/>
              </w:tabs>
              <w:spacing w:line="240" w:lineRule="atLeast"/>
              <w:ind w:left="142"/>
              <w:rPr>
                <w:rFonts w:cs="Arial"/>
              </w:rPr>
            </w:pPr>
            <w:r w:rsidRPr="00293780">
              <w:rPr>
                <w:rFonts w:cs="Arial"/>
              </w:rPr>
              <w:t>Equipo de mejora continua de la Delegación</w:t>
            </w:r>
          </w:p>
          <w:p w14:paraId="6B5DB513" w14:textId="79BF5B1A" w:rsidR="00806873" w:rsidRPr="00293780" w:rsidRDefault="00806873" w:rsidP="000006B8">
            <w:pPr>
              <w:tabs>
                <w:tab w:val="left" w:pos="3146"/>
              </w:tabs>
              <w:spacing w:line="240" w:lineRule="atLeast"/>
              <w:ind w:left="142"/>
              <w:rPr>
                <w:rFonts w:cs="Arial"/>
              </w:rPr>
            </w:pPr>
            <w:r>
              <w:rPr>
                <w:rFonts w:cs="Arial"/>
              </w:rPr>
              <w:t>Oficina de Planes y Operaciones</w:t>
            </w:r>
          </w:p>
        </w:tc>
      </w:tr>
      <w:tr w:rsidR="00956982" w:rsidRPr="00765B58" w14:paraId="71E54BEF" w14:textId="77777777" w:rsidTr="00F57F7C">
        <w:trPr>
          <w:trHeight w:val="1335"/>
          <w:tblCellSpacing w:w="20" w:type="dxa"/>
        </w:trPr>
        <w:tc>
          <w:tcPr>
            <w:tcW w:w="771" w:type="pct"/>
            <w:vAlign w:val="center"/>
          </w:tcPr>
          <w:p w14:paraId="6DBB91C1" w14:textId="77777777" w:rsidR="00956982" w:rsidRDefault="000A5557" w:rsidP="00BC3B1B">
            <w:pPr>
              <w:spacing w:line="240" w:lineRule="atLeast"/>
              <w:ind w:left="142"/>
              <w:rPr>
                <w:rFonts w:cs="Arial"/>
              </w:rPr>
            </w:pPr>
            <w:r>
              <w:rPr>
                <w:rFonts w:cs="Arial"/>
              </w:rPr>
              <w:t xml:space="preserve">Mejorar las condiciones de </w:t>
            </w:r>
            <w:r w:rsidR="00DE7038" w:rsidRPr="00EF0EB6">
              <w:rPr>
                <w:rFonts w:cs="Arial"/>
              </w:rPr>
              <w:t>custodia de evidencias</w:t>
            </w:r>
            <w:r w:rsidR="00852257" w:rsidRPr="00EF0EB6">
              <w:rPr>
                <w:rFonts w:cs="Arial"/>
              </w:rPr>
              <w:t>.</w:t>
            </w:r>
          </w:p>
          <w:p w14:paraId="4BFE4071" w14:textId="117FC52A" w:rsidR="0000287A" w:rsidRPr="004D27A7" w:rsidRDefault="0000287A" w:rsidP="00540936">
            <w:pPr>
              <w:spacing w:line="240" w:lineRule="atLeast"/>
              <w:ind w:left="0"/>
              <w:rPr>
                <w:rFonts w:cs="Arial"/>
                <w:bCs/>
              </w:rPr>
            </w:pPr>
          </w:p>
        </w:tc>
        <w:tc>
          <w:tcPr>
            <w:tcW w:w="1019" w:type="pct"/>
            <w:shd w:val="clear" w:color="auto" w:fill="auto"/>
            <w:vAlign w:val="center"/>
          </w:tcPr>
          <w:p w14:paraId="5DF798E3" w14:textId="681D315A" w:rsidR="002D5873" w:rsidRPr="00EF0EB6" w:rsidRDefault="00CF61F8" w:rsidP="00BC3B1B">
            <w:pPr>
              <w:tabs>
                <w:tab w:val="left" w:pos="3146"/>
              </w:tabs>
              <w:spacing w:line="240" w:lineRule="atLeast"/>
              <w:ind w:left="142"/>
              <w:rPr>
                <w:rFonts w:cs="Arial"/>
              </w:rPr>
            </w:pPr>
            <w:r w:rsidRPr="00F81C8A">
              <w:rPr>
                <w:rFonts w:cs="Arial"/>
              </w:rPr>
              <w:t>La custodia de evidencias se da en las oficinas de trabajo, en cajas sin mayor resguardo</w:t>
            </w:r>
            <w:r w:rsidR="00EF0EB6">
              <w:rPr>
                <w:rFonts w:cs="Arial"/>
              </w:rPr>
              <w:t>, lo que implica que se c</w:t>
            </w:r>
            <w:r w:rsidR="00977A7E" w:rsidRPr="00EF0EB6">
              <w:rPr>
                <w:rFonts w:cs="Arial"/>
              </w:rPr>
              <w:t>orre el riesgo de pérdida o deterioro, situaciones que podrían comprometer las investigaciones en curso</w:t>
            </w:r>
            <w:r w:rsidR="00F7764C" w:rsidRPr="00EF0EB6">
              <w:rPr>
                <w:rFonts w:cs="Arial"/>
              </w:rPr>
              <w:t>.</w:t>
            </w:r>
          </w:p>
          <w:p w14:paraId="73FB0045" w14:textId="427ABCE2" w:rsidR="00956982" w:rsidRPr="00EF0EB6" w:rsidRDefault="00956982" w:rsidP="00BC3B1B">
            <w:pPr>
              <w:tabs>
                <w:tab w:val="left" w:pos="3146"/>
              </w:tabs>
              <w:spacing w:line="240" w:lineRule="atLeast"/>
              <w:ind w:left="142"/>
              <w:rPr>
                <w:rFonts w:cs="Arial"/>
              </w:rPr>
            </w:pPr>
          </w:p>
        </w:tc>
        <w:tc>
          <w:tcPr>
            <w:tcW w:w="1188" w:type="pct"/>
            <w:vAlign w:val="center"/>
          </w:tcPr>
          <w:p w14:paraId="7F46535E" w14:textId="00602CE4" w:rsidR="00DE7038" w:rsidRPr="007E0A03" w:rsidRDefault="00656450" w:rsidP="00BC3B1B">
            <w:pPr>
              <w:tabs>
                <w:tab w:val="left" w:pos="3146"/>
              </w:tabs>
              <w:spacing w:line="240" w:lineRule="atLeast"/>
              <w:ind w:left="142"/>
              <w:rPr>
                <w:rFonts w:cs="Arial"/>
              </w:rPr>
            </w:pPr>
            <w:r>
              <w:rPr>
                <w:rFonts w:cs="Arial"/>
              </w:rPr>
              <w:t xml:space="preserve">Se estima que la Administración de la Delegación Regional del OIJ de Heredia </w:t>
            </w:r>
            <w:r w:rsidR="003834B1">
              <w:rPr>
                <w:rFonts w:cs="Arial"/>
              </w:rPr>
              <w:t>presupueste y adquiera</w:t>
            </w:r>
            <w:r w:rsidR="00DE7038" w:rsidRPr="00765B58">
              <w:rPr>
                <w:rFonts w:cs="Arial"/>
                <w:bCs/>
              </w:rPr>
              <w:t xml:space="preserve"> un </w:t>
            </w:r>
            <w:r w:rsidR="00A65707" w:rsidRPr="004D27A7">
              <w:rPr>
                <w:rFonts w:cs="Arial"/>
                <w:bCs/>
              </w:rPr>
              <w:t xml:space="preserve">estante </w:t>
            </w:r>
            <w:r w:rsidR="00BA3042" w:rsidRPr="004D27A7">
              <w:rPr>
                <w:rFonts w:cs="Arial"/>
                <w:bCs/>
              </w:rPr>
              <w:t>que cumpla</w:t>
            </w:r>
            <w:r w:rsidR="008213DB" w:rsidRPr="00866A80">
              <w:rPr>
                <w:rFonts w:cs="Arial"/>
                <w:bCs/>
              </w:rPr>
              <w:t xml:space="preserve"> con las condiciones de seguridad </w:t>
            </w:r>
            <w:r w:rsidR="00C40A73" w:rsidRPr="0011350E">
              <w:rPr>
                <w:rFonts w:cs="Arial"/>
                <w:bCs/>
              </w:rPr>
              <w:t>y espacio</w:t>
            </w:r>
            <w:r w:rsidR="00607B3E" w:rsidRPr="0011350E">
              <w:rPr>
                <w:rFonts w:cs="Arial"/>
                <w:bCs/>
              </w:rPr>
              <w:t xml:space="preserve"> s</w:t>
            </w:r>
            <w:r w:rsidR="00DE7038" w:rsidRPr="00890798">
              <w:rPr>
                <w:rFonts w:cs="Arial"/>
                <w:bCs/>
              </w:rPr>
              <w:t>uficientes para la custodia de evidencias</w:t>
            </w:r>
            <w:r w:rsidR="003834B1">
              <w:rPr>
                <w:rFonts w:cs="Arial"/>
                <w:bCs/>
              </w:rPr>
              <w:t>.</w:t>
            </w:r>
          </w:p>
        </w:tc>
        <w:tc>
          <w:tcPr>
            <w:tcW w:w="1084" w:type="pct"/>
            <w:shd w:val="clear" w:color="auto" w:fill="auto"/>
            <w:vAlign w:val="center"/>
          </w:tcPr>
          <w:p w14:paraId="2A2405B2" w14:textId="77777777" w:rsidR="00956982" w:rsidRPr="007E0A03" w:rsidRDefault="00956982" w:rsidP="00BC3B1B">
            <w:pPr>
              <w:tabs>
                <w:tab w:val="left" w:pos="3146"/>
              </w:tabs>
              <w:spacing w:line="240" w:lineRule="atLeast"/>
              <w:ind w:left="142"/>
              <w:rPr>
                <w:rFonts w:cs="Arial"/>
              </w:rPr>
            </w:pPr>
            <w:r w:rsidRPr="007E0A03">
              <w:rPr>
                <w:rFonts w:cs="Arial"/>
              </w:rPr>
              <w:t>Evidencias debidamente custodiadas y protegidas en un lugar debidamente acondicionado</w:t>
            </w:r>
          </w:p>
          <w:p w14:paraId="47F94A8A" w14:textId="28D70753" w:rsidR="00E812C1" w:rsidRPr="007E0A03" w:rsidRDefault="00E812C1" w:rsidP="00BC3B1B">
            <w:pPr>
              <w:tabs>
                <w:tab w:val="left" w:pos="3146"/>
              </w:tabs>
              <w:spacing w:line="240" w:lineRule="atLeast"/>
              <w:ind w:left="142"/>
              <w:rPr>
                <w:rFonts w:cs="Arial"/>
                <w:lang w:val="x-none"/>
              </w:rPr>
            </w:pPr>
          </w:p>
        </w:tc>
        <w:tc>
          <w:tcPr>
            <w:tcW w:w="850" w:type="pct"/>
            <w:shd w:val="clear" w:color="auto" w:fill="auto"/>
            <w:noWrap/>
            <w:vAlign w:val="center"/>
          </w:tcPr>
          <w:p w14:paraId="42ABB118" w14:textId="12129C7E" w:rsidR="007E0A03" w:rsidRDefault="007E0A03" w:rsidP="00BC3B1B">
            <w:pPr>
              <w:tabs>
                <w:tab w:val="left" w:pos="3146"/>
              </w:tabs>
              <w:spacing w:line="240" w:lineRule="atLeast"/>
              <w:ind w:left="142"/>
              <w:rPr>
                <w:rFonts w:cs="Arial"/>
              </w:rPr>
            </w:pPr>
            <w:r>
              <w:rPr>
                <w:rFonts w:cs="Arial"/>
              </w:rPr>
              <w:t>Equipo de Mejora de Procesos de la Delegación del OIJ de Heredia</w:t>
            </w:r>
          </w:p>
          <w:p w14:paraId="3362D72B" w14:textId="199EC8B8" w:rsidR="00956982" w:rsidRPr="007E0A03" w:rsidRDefault="003834B1" w:rsidP="00BC3B1B">
            <w:pPr>
              <w:tabs>
                <w:tab w:val="left" w:pos="3146"/>
              </w:tabs>
              <w:spacing w:line="240" w:lineRule="atLeast"/>
              <w:ind w:left="142"/>
              <w:rPr>
                <w:rFonts w:cs="Arial"/>
              </w:rPr>
            </w:pPr>
            <w:r w:rsidRPr="00866A80">
              <w:rPr>
                <w:rFonts w:cs="Arial"/>
              </w:rPr>
              <w:t>Administra</w:t>
            </w:r>
            <w:r w:rsidR="00536ECA">
              <w:rPr>
                <w:rFonts w:cs="Arial"/>
              </w:rPr>
              <w:t>ción de</w:t>
            </w:r>
            <w:r w:rsidR="007E0A03">
              <w:rPr>
                <w:rFonts w:cs="Arial"/>
              </w:rPr>
              <w:t xml:space="preserve"> </w:t>
            </w:r>
            <w:r w:rsidR="002D2D49">
              <w:rPr>
                <w:rFonts w:cs="Arial"/>
              </w:rPr>
              <w:t xml:space="preserve">la </w:t>
            </w:r>
            <w:r w:rsidR="002D2D49" w:rsidRPr="00765B58">
              <w:rPr>
                <w:rFonts w:cs="Arial"/>
              </w:rPr>
              <w:t>Delegación</w:t>
            </w:r>
            <w:r w:rsidR="0091283B" w:rsidRPr="00765B58">
              <w:rPr>
                <w:rFonts w:cs="Arial"/>
              </w:rPr>
              <w:t xml:space="preserve"> Regional de</w:t>
            </w:r>
            <w:r w:rsidR="0091283B" w:rsidRPr="00866A80">
              <w:rPr>
                <w:rFonts w:cs="Arial"/>
              </w:rPr>
              <w:t>l Organismo de Investigación Judicial de Heredia</w:t>
            </w:r>
            <w:r w:rsidR="00536ECA">
              <w:rPr>
                <w:rFonts w:cs="Arial"/>
              </w:rPr>
              <w:t xml:space="preserve">. </w:t>
            </w:r>
          </w:p>
        </w:tc>
      </w:tr>
      <w:tr w:rsidR="00956982" w:rsidRPr="00765B58" w14:paraId="2AD133FF" w14:textId="77777777" w:rsidTr="00F57F7C">
        <w:trPr>
          <w:trHeight w:val="1335"/>
          <w:tblCellSpacing w:w="20" w:type="dxa"/>
        </w:trPr>
        <w:tc>
          <w:tcPr>
            <w:tcW w:w="771" w:type="pct"/>
            <w:vAlign w:val="center"/>
          </w:tcPr>
          <w:p w14:paraId="5A573E92" w14:textId="6EC72883" w:rsidR="000747D9" w:rsidRPr="00765B58" w:rsidRDefault="000747D9" w:rsidP="00BC3B1B">
            <w:pPr>
              <w:spacing w:line="240" w:lineRule="atLeast"/>
              <w:ind w:left="142"/>
              <w:rPr>
                <w:rFonts w:cs="Arial"/>
                <w:bCs/>
              </w:rPr>
            </w:pPr>
            <w:r w:rsidRPr="00765B58">
              <w:rPr>
                <w:rFonts w:cs="Arial"/>
                <w:bCs/>
              </w:rPr>
              <w:t>Mejorar el área de atención al público</w:t>
            </w:r>
          </w:p>
          <w:p w14:paraId="56540034" w14:textId="5CE8E60C" w:rsidR="00956982" w:rsidRPr="00765B58" w:rsidRDefault="00956982" w:rsidP="00BC3B1B">
            <w:pPr>
              <w:spacing w:line="240" w:lineRule="atLeast"/>
              <w:ind w:left="142"/>
              <w:rPr>
                <w:rFonts w:cs="Arial"/>
                <w:bCs/>
              </w:rPr>
            </w:pPr>
          </w:p>
        </w:tc>
        <w:tc>
          <w:tcPr>
            <w:tcW w:w="1019" w:type="pct"/>
            <w:shd w:val="clear" w:color="auto" w:fill="auto"/>
            <w:vAlign w:val="center"/>
          </w:tcPr>
          <w:p w14:paraId="6F98ABFF" w14:textId="62061442" w:rsidR="00956982" w:rsidRPr="00CF4A4C" w:rsidRDefault="000747D9" w:rsidP="00CF4A4C">
            <w:pPr>
              <w:tabs>
                <w:tab w:val="left" w:pos="3146"/>
              </w:tabs>
              <w:spacing w:line="240" w:lineRule="atLeast"/>
              <w:ind w:left="0"/>
              <w:rPr>
                <w:rFonts w:cs="Arial"/>
              </w:rPr>
            </w:pPr>
            <w:r w:rsidRPr="00765B58">
              <w:rPr>
                <w:rFonts w:cs="Arial"/>
                <w:bCs/>
              </w:rPr>
              <w:t xml:space="preserve">Espacios en el área de atención a las personas usuarias son inadecuados para la toma de una denuncia al no ser espacios privados, </w:t>
            </w:r>
            <w:r w:rsidRPr="00765B58">
              <w:rPr>
                <w:rFonts w:cs="Arial"/>
                <w:bCs/>
              </w:rPr>
              <w:lastRenderedPageBreak/>
              <w:t xml:space="preserve">ocasionando que </w:t>
            </w:r>
            <w:r w:rsidRPr="00CF4A4C">
              <w:rPr>
                <w:rFonts w:cs="Arial"/>
              </w:rPr>
              <w:t>l</w:t>
            </w:r>
            <w:r w:rsidR="00D67FAF" w:rsidRPr="00CF4A4C">
              <w:rPr>
                <w:rFonts w:cs="Arial"/>
              </w:rPr>
              <w:t xml:space="preserve">as personas usuarias se </w:t>
            </w:r>
            <w:r w:rsidRPr="00CF4A4C">
              <w:rPr>
                <w:rFonts w:cs="Arial"/>
              </w:rPr>
              <w:t xml:space="preserve">puedan </w:t>
            </w:r>
            <w:r w:rsidR="00D67FAF" w:rsidRPr="00CF4A4C">
              <w:rPr>
                <w:rFonts w:cs="Arial"/>
              </w:rPr>
              <w:t>inhib</w:t>
            </w:r>
            <w:r w:rsidRPr="00CF4A4C">
              <w:rPr>
                <w:rFonts w:cs="Arial"/>
              </w:rPr>
              <w:t>ir</w:t>
            </w:r>
            <w:r w:rsidR="0017018A" w:rsidRPr="00CF4A4C">
              <w:rPr>
                <w:rFonts w:cs="Arial"/>
              </w:rPr>
              <w:t xml:space="preserve"> y no </w:t>
            </w:r>
            <w:r w:rsidR="00CF0ABB" w:rsidRPr="00CF4A4C">
              <w:rPr>
                <w:rFonts w:cs="Arial"/>
              </w:rPr>
              <w:t>realiza</w:t>
            </w:r>
            <w:r w:rsidRPr="00CF4A4C">
              <w:rPr>
                <w:rFonts w:cs="Arial"/>
              </w:rPr>
              <w:t>r</w:t>
            </w:r>
            <w:r w:rsidR="00CF0ABB" w:rsidRPr="00CF4A4C">
              <w:rPr>
                <w:rFonts w:cs="Arial"/>
              </w:rPr>
              <w:t xml:space="preserve"> su denuncia de la mejor manera</w:t>
            </w:r>
            <w:r w:rsidR="00CF4A4C">
              <w:rPr>
                <w:rFonts w:cs="Arial"/>
              </w:rPr>
              <w:t>,</w:t>
            </w:r>
            <w:r w:rsidR="00CF0ABB" w:rsidRPr="00CF4A4C">
              <w:rPr>
                <w:rFonts w:cs="Arial"/>
              </w:rPr>
              <w:t xml:space="preserve"> al ser escuchados por otras personas</w:t>
            </w:r>
            <w:r w:rsidR="00530D8D" w:rsidRPr="00CF4A4C">
              <w:rPr>
                <w:rFonts w:cs="Arial"/>
              </w:rPr>
              <w:t xml:space="preserve"> que se encuentran en el área de recepción de denuncias </w:t>
            </w:r>
          </w:p>
        </w:tc>
        <w:tc>
          <w:tcPr>
            <w:tcW w:w="1188" w:type="pct"/>
            <w:vAlign w:val="center"/>
          </w:tcPr>
          <w:p w14:paraId="6273CC83" w14:textId="352E3C42" w:rsidR="00812FE2" w:rsidRDefault="006D24A0">
            <w:pPr>
              <w:tabs>
                <w:tab w:val="left" w:pos="3146"/>
              </w:tabs>
              <w:spacing w:line="240" w:lineRule="atLeast"/>
              <w:ind w:left="0"/>
              <w:rPr>
                <w:rFonts w:cs="Arial"/>
              </w:rPr>
            </w:pPr>
            <w:r w:rsidRPr="00765B58">
              <w:rPr>
                <w:rFonts w:cs="Arial"/>
              </w:rPr>
              <w:lastRenderedPageBreak/>
              <w:t>S</w:t>
            </w:r>
            <w:r w:rsidR="00A864B8">
              <w:rPr>
                <w:rFonts w:cs="Arial"/>
              </w:rPr>
              <w:t>olicitar al Departamento de Servicios Generales de la Dirección Ejecuti</w:t>
            </w:r>
            <w:r w:rsidR="003D5311">
              <w:rPr>
                <w:rFonts w:cs="Arial"/>
              </w:rPr>
              <w:t xml:space="preserve">va, </w:t>
            </w:r>
            <w:r w:rsidR="009E06E3">
              <w:rPr>
                <w:rFonts w:cs="Arial"/>
              </w:rPr>
              <w:t>elaborar</w:t>
            </w:r>
            <w:r w:rsidR="003E5401">
              <w:rPr>
                <w:rFonts w:cs="Arial"/>
              </w:rPr>
              <w:t xml:space="preserve"> </w:t>
            </w:r>
            <w:r w:rsidR="003D5311">
              <w:rPr>
                <w:rFonts w:cs="Arial"/>
              </w:rPr>
              <w:t>un</w:t>
            </w:r>
            <w:r w:rsidRPr="00765B58">
              <w:rPr>
                <w:rFonts w:cs="Arial"/>
              </w:rPr>
              <w:t xml:space="preserve"> </w:t>
            </w:r>
            <w:r w:rsidR="00EA69E8">
              <w:rPr>
                <w:rFonts w:cs="Arial"/>
              </w:rPr>
              <w:t>diseñ</w:t>
            </w:r>
            <w:r w:rsidR="003D5311">
              <w:rPr>
                <w:rFonts w:cs="Arial"/>
              </w:rPr>
              <w:t>o de espacios</w:t>
            </w:r>
            <w:r w:rsidR="0003267D">
              <w:rPr>
                <w:rFonts w:cs="Arial"/>
              </w:rPr>
              <w:t xml:space="preserve"> para la atención de personas usuarias que permita la mayor </w:t>
            </w:r>
            <w:r w:rsidR="0003267D">
              <w:rPr>
                <w:rFonts w:cs="Arial"/>
              </w:rPr>
              <w:lastRenderedPageBreak/>
              <w:t xml:space="preserve">privacidad posible </w:t>
            </w:r>
            <w:r w:rsidR="00967F44">
              <w:rPr>
                <w:rFonts w:cs="Arial"/>
              </w:rPr>
              <w:t>a la hora de recibir la denuncia</w:t>
            </w:r>
            <w:r w:rsidR="00812FE2">
              <w:rPr>
                <w:rFonts w:cs="Arial"/>
              </w:rPr>
              <w:t>.</w:t>
            </w:r>
          </w:p>
          <w:p w14:paraId="68D1F535" w14:textId="6A5A717A" w:rsidR="00956982" w:rsidRPr="00F550E0" w:rsidRDefault="008D53F7" w:rsidP="00F550E0">
            <w:pPr>
              <w:tabs>
                <w:tab w:val="left" w:pos="3146"/>
              </w:tabs>
              <w:spacing w:line="240" w:lineRule="atLeast"/>
              <w:ind w:left="0"/>
              <w:rPr>
                <w:rFonts w:cs="Arial"/>
              </w:rPr>
            </w:pPr>
            <w:r>
              <w:rPr>
                <w:rFonts w:cs="Arial"/>
              </w:rPr>
              <w:t xml:space="preserve">Teniendo el </w:t>
            </w:r>
            <w:r w:rsidR="007D1829">
              <w:rPr>
                <w:rFonts w:cs="Arial"/>
              </w:rPr>
              <w:t xml:space="preserve">diseño, </w:t>
            </w:r>
            <w:r w:rsidR="00812FE2">
              <w:rPr>
                <w:rFonts w:cs="Arial"/>
              </w:rPr>
              <w:t>la Administración de</w:t>
            </w:r>
            <w:r>
              <w:rPr>
                <w:rFonts w:cs="Arial"/>
              </w:rPr>
              <w:t xml:space="preserve"> la </w:t>
            </w:r>
            <w:r w:rsidR="007D1829">
              <w:rPr>
                <w:rFonts w:cs="Arial"/>
              </w:rPr>
              <w:t xml:space="preserve">Delegación Regional del OIJ de Heredia </w:t>
            </w:r>
            <w:r w:rsidR="00350B6F">
              <w:rPr>
                <w:rFonts w:cs="Arial"/>
              </w:rPr>
              <w:t xml:space="preserve">elabore </w:t>
            </w:r>
            <w:r w:rsidR="00451065">
              <w:rPr>
                <w:rFonts w:cs="Arial"/>
              </w:rPr>
              <w:t xml:space="preserve">el </w:t>
            </w:r>
            <w:r w:rsidR="007D1829">
              <w:rPr>
                <w:rFonts w:cs="Arial"/>
              </w:rPr>
              <w:t>presupuest</w:t>
            </w:r>
            <w:r w:rsidR="00451065">
              <w:rPr>
                <w:rFonts w:cs="Arial"/>
              </w:rPr>
              <w:t xml:space="preserve">o </w:t>
            </w:r>
            <w:r w:rsidR="00C91963">
              <w:rPr>
                <w:rFonts w:cs="Arial"/>
              </w:rPr>
              <w:t xml:space="preserve">para la </w:t>
            </w:r>
            <w:r w:rsidR="00E73B0A">
              <w:rPr>
                <w:rFonts w:cs="Arial"/>
              </w:rPr>
              <w:t>ejecución de los diseños elaborados por el Departamento de Servicios Generales</w:t>
            </w:r>
            <w:r w:rsidR="006D24A0" w:rsidRPr="00765B58">
              <w:rPr>
                <w:rFonts w:cs="Arial"/>
              </w:rPr>
              <w:t>.</w:t>
            </w:r>
          </w:p>
          <w:p w14:paraId="4F0B3F0F" w14:textId="1D5534A9" w:rsidR="00D62027" w:rsidRPr="00F550E0" w:rsidRDefault="00D62027" w:rsidP="00BC3B1B">
            <w:pPr>
              <w:tabs>
                <w:tab w:val="left" w:pos="3146"/>
              </w:tabs>
              <w:spacing w:line="240" w:lineRule="atLeast"/>
              <w:ind w:left="142"/>
              <w:rPr>
                <w:rFonts w:cs="Arial"/>
              </w:rPr>
            </w:pPr>
          </w:p>
        </w:tc>
        <w:tc>
          <w:tcPr>
            <w:tcW w:w="1084" w:type="pct"/>
            <w:shd w:val="clear" w:color="auto" w:fill="auto"/>
            <w:vAlign w:val="center"/>
          </w:tcPr>
          <w:p w14:paraId="57967A16" w14:textId="77777777" w:rsidR="00956982" w:rsidRPr="00F550E0" w:rsidRDefault="00956982" w:rsidP="00BC3B1B">
            <w:pPr>
              <w:tabs>
                <w:tab w:val="left" w:pos="3146"/>
              </w:tabs>
              <w:spacing w:line="240" w:lineRule="atLeast"/>
              <w:ind w:left="142"/>
              <w:rPr>
                <w:rFonts w:cs="Arial"/>
              </w:rPr>
            </w:pPr>
            <w:r w:rsidRPr="00F550E0">
              <w:rPr>
                <w:rFonts w:cs="Arial"/>
              </w:rPr>
              <w:lastRenderedPageBreak/>
              <w:t>Contar con un espacio que garantice la discrecionalidad de las personas que imponen una denuncia en la Delegación</w:t>
            </w:r>
          </w:p>
          <w:p w14:paraId="7D7F122A" w14:textId="42D682C5" w:rsidR="00D62027" w:rsidRPr="00F550E0" w:rsidRDefault="00D62027" w:rsidP="00BC3B1B">
            <w:pPr>
              <w:tabs>
                <w:tab w:val="left" w:pos="3146"/>
              </w:tabs>
              <w:spacing w:line="240" w:lineRule="atLeast"/>
              <w:ind w:left="142"/>
              <w:rPr>
                <w:rFonts w:cs="Arial"/>
              </w:rPr>
            </w:pPr>
            <w:r w:rsidRPr="00F550E0">
              <w:rPr>
                <w:rFonts w:cs="Arial"/>
              </w:rPr>
              <w:lastRenderedPageBreak/>
              <w:t>Brindar un servicio de recepción de denuncias con la privacidad y comodidad que las personas usuarias requieren para estos trámites</w:t>
            </w:r>
          </w:p>
        </w:tc>
        <w:tc>
          <w:tcPr>
            <w:tcW w:w="850" w:type="pct"/>
            <w:shd w:val="clear" w:color="auto" w:fill="auto"/>
            <w:noWrap/>
            <w:vAlign w:val="center"/>
          </w:tcPr>
          <w:p w14:paraId="70597569" w14:textId="77777777" w:rsidR="009B6166" w:rsidRDefault="009B6166" w:rsidP="009B6166">
            <w:pPr>
              <w:tabs>
                <w:tab w:val="left" w:pos="3146"/>
              </w:tabs>
              <w:spacing w:line="240" w:lineRule="atLeast"/>
              <w:ind w:left="142"/>
              <w:rPr>
                <w:rFonts w:cs="Arial"/>
              </w:rPr>
            </w:pPr>
            <w:r>
              <w:rPr>
                <w:rFonts w:cs="Arial"/>
              </w:rPr>
              <w:lastRenderedPageBreak/>
              <w:t>Equipo de Mejora de Procesos de la Delegación del OIJ de Heredia</w:t>
            </w:r>
          </w:p>
          <w:p w14:paraId="14520D34" w14:textId="1934985D" w:rsidR="00956982" w:rsidRPr="00F550E0" w:rsidRDefault="00CB4918" w:rsidP="00BC3B1B">
            <w:pPr>
              <w:tabs>
                <w:tab w:val="left" w:pos="3146"/>
              </w:tabs>
              <w:spacing w:line="240" w:lineRule="atLeast"/>
              <w:ind w:left="142"/>
              <w:rPr>
                <w:rFonts w:cs="Arial"/>
              </w:rPr>
            </w:pPr>
            <w:r>
              <w:rPr>
                <w:rFonts w:cs="Arial"/>
              </w:rPr>
              <w:lastRenderedPageBreak/>
              <w:t xml:space="preserve">Dirección Ejecutiva y la </w:t>
            </w:r>
            <w:r w:rsidR="002E7708" w:rsidRPr="00F550E0">
              <w:rPr>
                <w:rFonts w:cs="Arial"/>
              </w:rPr>
              <w:t>Administración Regional de He</w:t>
            </w:r>
            <w:r w:rsidR="00B05559" w:rsidRPr="00F550E0">
              <w:rPr>
                <w:rFonts w:cs="Arial"/>
              </w:rPr>
              <w:t>redia</w:t>
            </w:r>
          </w:p>
        </w:tc>
      </w:tr>
      <w:tr w:rsidR="00956982" w:rsidRPr="00765B58" w14:paraId="74C1E0C0" w14:textId="77777777" w:rsidTr="00F57F7C">
        <w:trPr>
          <w:trHeight w:val="541"/>
          <w:tblCellSpacing w:w="20" w:type="dxa"/>
        </w:trPr>
        <w:tc>
          <w:tcPr>
            <w:tcW w:w="771" w:type="pct"/>
            <w:vAlign w:val="center"/>
          </w:tcPr>
          <w:p w14:paraId="36C488A4" w14:textId="381BA41F" w:rsidR="00956982" w:rsidRPr="00765B58" w:rsidRDefault="009C4647" w:rsidP="00BC3B1B">
            <w:pPr>
              <w:spacing w:line="240" w:lineRule="atLeast"/>
              <w:ind w:left="142"/>
              <w:rPr>
                <w:rFonts w:cs="Arial"/>
                <w:bCs/>
              </w:rPr>
            </w:pPr>
            <w:r>
              <w:rPr>
                <w:rFonts w:cs="Arial"/>
              </w:rPr>
              <w:t>R</w:t>
            </w:r>
            <w:r w:rsidR="00544EDC" w:rsidRPr="00765B58">
              <w:rPr>
                <w:rFonts w:cs="Arial"/>
              </w:rPr>
              <w:t>eseñas</w:t>
            </w:r>
            <w:r>
              <w:rPr>
                <w:rFonts w:cs="Arial"/>
              </w:rPr>
              <w:t xml:space="preserve"> de personas detenida</w:t>
            </w:r>
            <w:r w:rsidR="004F3A11">
              <w:rPr>
                <w:rFonts w:cs="Arial"/>
              </w:rPr>
              <w:t xml:space="preserve">s </w:t>
            </w:r>
            <w:r w:rsidR="00B85D99">
              <w:rPr>
                <w:rFonts w:cs="Arial"/>
              </w:rPr>
              <w:t>(D</w:t>
            </w:r>
            <w:r w:rsidR="00B85D99" w:rsidRPr="00765B58">
              <w:rPr>
                <w:rFonts w:cs="Arial"/>
              </w:rPr>
              <w:t>ota</w:t>
            </w:r>
            <w:r w:rsidR="00B85D99">
              <w:rPr>
                <w:rFonts w:cs="Arial"/>
              </w:rPr>
              <w:t>ción</w:t>
            </w:r>
            <w:r w:rsidR="00B85D99" w:rsidRPr="00765B58">
              <w:rPr>
                <w:rFonts w:cs="Arial"/>
              </w:rPr>
              <w:t xml:space="preserve"> de</w:t>
            </w:r>
            <w:r w:rsidR="00B85D99" w:rsidRPr="00735B55">
              <w:rPr>
                <w:rFonts w:cs="Arial"/>
              </w:rPr>
              <w:t xml:space="preserve"> una plaza de Técnico Administrativo 1</w:t>
            </w:r>
            <w:r w:rsidR="00B85D99">
              <w:rPr>
                <w:rFonts w:cs="Arial"/>
              </w:rPr>
              <w:t>)</w:t>
            </w:r>
          </w:p>
        </w:tc>
        <w:tc>
          <w:tcPr>
            <w:tcW w:w="1019" w:type="pct"/>
            <w:shd w:val="clear" w:color="auto" w:fill="auto"/>
            <w:vAlign w:val="center"/>
          </w:tcPr>
          <w:p w14:paraId="1594A751" w14:textId="61F5D5A0" w:rsidR="00956982" w:rsidRPr="00F84A3C" w:rsidRDefault="000747D9" w:rsidP="00BC3B1B">
            <w:pPr>
              <w:tabs>
                <w:tab w:val="left" w:pos="3146"/>
              </w:tabs>
              <w:spacing w:line="240" w:lineRule="atLeast"/>
              <w:ind w:left="142"/>
              <w:rPr>
                <w:rFonts w:cs="Arial"/>
              </w:rPr>
            </w:pPr>
            <w:r w:rsidRPr="00765B58">
              <w:rPr>
                <w:rFonts w:cs="Arial"/>
                <w:bCs/>
              </w:rPr>
              <w:t xml:space="preserve">Las reseñas las realiza personal custodio, donde en </w:t>
            </w:r>
            <w:r w:rsidRPr="00765B58">
              <w:rPr>
                <w:rFonts w:cs="Arial"/>
                <w:bCs/>
                <w:lang w:val="es-MX"/>
              </w:rPr>
              <w:t xml:space="preserve">promedio de registro diario se requieren 4 horas y 43 minutos para dicha labor, esto hace que </w:t>
            </w:r>
            <w:r w:rsidR="005C1F42" w:rsidRPr="00F84A3C">
              <w:rPr>
                <w:rFonts w:cs="Arial"/>
              </w:rPr>
              <w:t xml:space="preserve">se </w:t>
            </w:r>
            <w:r w:rsidRPr="00765B58">
              <w:rPr>
                <w:rFonts w:cs="Arial"/>
              </w:rPr>
              <w:t xml:space="preserve">vea </w:t>
            </w:r>
            <w:r w:rsidR="005C1F42" w:rsidRPr="00F84A3C">
              <w:rPr>
                <w:rFonts w:cs="Arial"/>
              </w:rPr>
              <w:t>disminu</w:t>
            </w:r>
            <w:r w:rsidRPr="00765B58">
              <w:rPr>
                <w:rFonts w:cs="Arial"/>
              </w:rPr>
              <w:t>ida</w:t>
            </w:r>
            <w:r w:rsidR="005C1F42" w:rsidRPr="00F84A3C">
              <w:rPr>
                <w:rFonts w:cs="Arial"/>
              </w:rPr>
              <w:t xml:space="preserve"> la capacidad operacional de la Unidad de Cárceles para el traslado y presentación de </w:t>
            </w:r>
            <w:r w:rsidR="005C1F42" w:rsidRPr="00F84A3C">
              <w:rPr>
                <w:rFonts w:cs="Arial"/>
              </w:rPr>
              <w:lastRenderedPageBreak/>
              <w:t>personas detenidas en las diferentes diligencias judiciales</w:t>
            </w:r>
            <w:r w:rsidR="00956982" w:rsidRPr="00F84A3C">
              <w:rPr>
                <w:rFonts w:cs="Arial"/>
              </w:rPr>
              <w:t xml:space="preserve"> </w:t>
            </w:r>
          </w:p>
        </w:tc>
        <w:tc>
          <w:tcPr>
            <w:tcW w:w="1188" w:type="pct"/>
            <w:vAlign w:val="center"/>
          </w:tcPr>
          <w:p w14:paraId="606E097A" w14:textId="5DDACA6B" w:rsidR="00956982" w:rsidRPr="00B924F6" w:rsidRDefault="0056065D" w:rsidP="00B924F6">
            <w:pPr>
              <w:tabs>
                <w:tab w:val="left" w:pos="3146"/>
              </w:tabs>
              <w:spacing w:line="240" w:lineRule="atLeast"/>
              <w:ind w:left="0"/>
              <w:rPr>
                <w:rFonts w:cs="Arial"/>
              </w:rPr>
            </w:pPr>
            <w:r w:rsidRPr="00765B58">
              <w:rPr>
                <w:rFonts w:cs="Arial"/>
              </w:rPr>
              <w:lastRenderedPageBreak/>
              <w:t xml:space="preserve">Se propone </w:t>
            </w:r>
            <w:r w:rsidR="00B85D99">
              <w:rPr>
                <w:rFonts w:cs="Arial"/>
              </w:rPr>
              <w:t xml:space="preserve">valorar la posibilidad de </w:t>
            </w:r>
            <w:r w:rsidRPr="00765B58">
              <w:rPr>
                <w:rFonts w:cs="Arial"/>
              </w:rPr>
              <w:t>dotar de</w:t>
            </w:r>
            <w:r w:rsidRPr="00735B55">
              <w:rPr>
                <w:rFonts w:cs="Arial"/>
              </w:rPr>
              <w:t xml:space="preserve"> una plaza de Técnico Administrativo 1 que apoye a las funciones de reseña de personas detenidas y que le colabore con funciones al Perito Judicial (Lofoscopista)</w:t>
            </w:r>
            <w:r w:rsidR="00E7537C" w:rsidRPr="00866A80">
              <w:rPr>
                <w:rFonts w:cs="Arial"/>
              </w:rPr>
              <w:t>, como ingresar</w:t>
            </w:r>
            <w:r w:rsidR="00FB0B4A" w:rsidRPr="0011350E">
              <w:rPr>
                <w:rFonts w:cs="Arial"/>
              </w:rPr>
              <w:t xml:space="preserve"> al AFIS</w:t>
            </w:r>
            <w:r w:rsidR="00E7537C" w:rsidRPr="00890798">
              <w:rPr>
                <w:rFonts w:cs="Arial"/>
              </w:rPr>
              <w:t xml:space="preserve"> las </w:t>
            </w:r>
            <w:r w:rsidR="00FB0B4A" w:rsidRPr="00765B58">
              <w:rPr>
                <w:rFonts w:cs="Arial"/>
              </w:rPr>
              <w:t xml:space="preserve">tarjetas </w:t>
            </w:r>
            <w:r w:rsidR="00E7537C" w:rsidRPr="00765B58">
              <w:rPr>
                <w:rFonts w:cs="Arial"/>
              </w:rPr>
              <w:t xml:space="preserve">huellas que ingresan </w:t>
            </w:r>
            <w:r w:rsidR="00FB0B4A" w:rsidRPr="00765B58">
              <w:rPr>
                <w:rFonts w:cs="Arial"/>
              </w:rPr>
              <w:lastRenderedPageBreak/>
              <w:t>de la Subdelegación Regional del OIJ de Sa</w:t>
            </w:r>
            <w:r w:rsidR="00D338B1" w:rsidRPr="00765B58">
              <w:rPr>
                <w:rFonts w:cs="Arial"/>
              </w:rPr>
              <w:t>rapiquí</w:t>
            </w:r>
            <w:r w:rsidRPr="00765B58">
              <w:rPr>
                <w:rFonts w:cs="Arial"/>
              </w:rPr>
              <w:t>.</w:t>
            </w:r>
          </w:p>
        </w:tc>
        <w:tc>
          <w:tcPr>
            <w:tcW w:w="1084" w:type="pct"/>
            <w:shd w:val="clear" w:color="auto" w:fill="auto"/>
            <w:vAlign w:val="center"/>
          </w:tcPr>
          <w:p w14:paraId="03C4A2A9" w14:textId="28E9C68B" w:rsidR="00956982" w:rsidRPr="00B924F6" w:rsidRDefault="00956982" w:rsidP="00BC3B1B">
            <w:pPr>
              <w:tabs>
                <w:tab w:val="left" w:pos="3146"/>
              </w:tabs>
              <w:spacing w:line="240" w:lineRule="atLeast"/>
              <w:ind w:left="142"/>
              <w:rPr>
                <w:rFonts w:cs="Arial"/>
              </w:rPr>
            </w:pPr>
            <w:r w:rsidRPr="00B924F6">
              <w:rPr>
                <w:rFonts w:cs="Arial"/>
              </w:rPr>
              <w:lastRenderedPageBreak/>
              <w:t xml:space="preserve">Mayor disponibilidad de personas custodias al no realizar la labor de reseña, esto permite la maximización del recurso de custodios para la atención de juicios, audiencias preliminares </w:t>
            </w:r>
            <w:r w:rsidR="00B85D99">
              <w:rPr>
                <w:rFonts w:cs="Arial"/>
              </w:rPr>
              <w:t>e</w:t>
            </w:r>
            <w:r w:rsidRPr="00B924F6">
              <w:rPr>
                <w:rFonts w:cs="Arial"/>
              </w:rPr>
              <w:t xml:space="preserve"> indagatorias</w:t>
            </w:r>
          </w:p>
        </w:tc>
        <w:tc>
          <w:tcPr>
            <w:tcW w:w="850" w:type="pct"/>
            <w:shd w:val="clear" w:color="auto" w:fill="auto"/>
            <w:noWrap/>
            <w:vAlign w:val="center"/>
          </w:tcPr>
          <w:p w14:paraId="64014049" w14:textId="1FA39B7B" w:rsidR="00E31372" w:rsidRDefault="00E31372" w:rsidP="00121921">
            <w:pPr>
              <w:tabs>
                <w:tab w:val="left" w:pos="3146"/>
              </w:tabs>
              <w:spacing w:line="240" w:lineRule="atLeast"/>
              <w:ind w:left="0"/>
              <w:rPr>
                <w:rFonts w:cs="Arial"/>
              </w:rPr>
            </w:pPr>
            <w:r w:rsidRPr="00A21437">
              <w:rPr>
                <w:rFonts w:cs="Arial"/>
              </w:rPr>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dentro de su estructura organizacional </w:t>
            </w:r>
            <w:r w:rsidR="00845109">
              <w:rPr>
                <w:rFonts w:cs="Arial"/>
              </w:rPr>
              <w:t>valore</w:t>
            </w:r>
            <w:r w:rsidRPr="00A21437">
              <w:rPr>
                <w:rFonts w:cs="Arial"/>
              </w:rPr>
              <w:t xml:space="preserve"> </w:t>
            </w:r>
            <w:r w:rsidRPr="00A21437">
              <w:rPr>
                <w:rFonts w:cs="Arial"/>
              </w:rPr>
              <w:lastRenderedPageBreak/>
              <w:t>plazas</w:t>
            </w:r>
            <w:r w:rsidR="00845109">
              <w:rPr>
                <w:rFonts w:cs="Arial"/>
              </w:rPr>
              <w:t xml:space="preserve"> existentes que puedan </w:t>
            </w:r>
            <w:r w:rsidRPr="00A21437">
              <w:rPr>
                <w:rFonts w:cs="Arial"/>
              </w:rPr>
              <w:t>solventar las necesidades que se están detectando en la Delegación Regional del Organismo de Investigación Judicial de Heredia</w:t>
            </w:r>
          </w:p>
          <w:p w14:paraId="19D75418" w14:textId="7031079E" w:rsidR="00956982" w:rsidRPr="00540936" w:rsidRDefault="00420C4A" w:rsidP="00540936">
            <w:pPr>
              <w:tabs>
                <w:tab w:val="left" w:pos="3146"/>
              </w:tabs>
              <w:spacing w:line="240" w:lineRule="atLeast"/>
              <w:ind w:left="0"/>
              <w:rPr>
                <w:rFonts w:cs="Arial"/>
                <w:highlight w:val="yellow"/>
              </w:rPr>
            </w:pPr>
            <w:r w:rsidRPr="002E2AC5">
              <w:rPr>
                <w:rFonts w:cs="Arial"/>
              </w:rPr>
              <w:t>Consejo Superior</w:t>
            </w:r>
          </w:p>
        </w:tc>
      </w:tr>
      <w:tr w:rsidR="00956982" w:rsidRPr="00765B58" w14:paraId="6D043A6B" w14:textId="77777777" w:rsidTr="00F57F7C">
        <w:trPr>
          <w:trHeight w:val="1335"/>
          <w:tblCellSpacing w:w="20" w:type="dxa"/>
        </w:trPr>
        <w:tc>
          <w:tcPr>
            <w:tcW w:w="771" w:type="pct"/>
            <w:vAlign w:val="center"/>
          </w:tcPr>
          <w:p w14:paraId="4CD82341" w14:textId="6709BF3B" w:rsidR="004677A3" w:rsidRPr="00765B58" w:rsidRDefault="00FC3E29" w:rsidP="00C339A7">
            <w:pPr>
              <w:spacing w:line="240" w:lineRule="atLeast"/>
              <w:ind w:left="142"/>
              <w:rPr>
                <w:rFonts w:cs="Arial"/>
                <w:bCs/>
              </w:rPr>
            </w:pPr>
            <w:r>
              <w:rPr>
                <w:rFonts w:cs="Arial"/>
              </w:rPr>
              <w:t>Recepción de documentación en la Unidad de Cárceles</w:t>
            </w:r>
            <w:r w:rsidR="00A2778F" w:rsidRPr="00765B58">
              <w:rPr>
                <w:rFonts w:cs="Arial"/>
              </w:rPr>
              <w:t xml:space="preserve">. </w:t>
            </w:r>
          </w:p>
        </w:tc>
        <w:tc>
          <w:tcPr>
            <w:tcW w:w="1019" w:type="pct"/>
            <w:shd w:val="clear" w:color="auto" w:fill="auto"/>
            <w:vAlign w:val="center"/>
          </w:tcPr>
          <w:p w14:paraId="1D9A8DA4" w14:textId="0C1B93BE" w:rsidR="004F3A11" w:rsidRDefault="004F3A11" w:rsidP="00BC3B1B">
            <w:pPr>
              <w:tabs>
                <w:tab w:val="left" w:pos="3146"/>
              </w:tabs>
              <w:spacing w:line="240" w:lineRule="atLeast"/>
              <w:ind w:left="142"/>
              <w:rPr>
                <w:rFonts w:cs="Arial"/>
              </w:rPr>
            </w:pPr>
            <w:r w:rsidRPr="00F81C8A">
              <w:rPr>
                <w:rFonts w:cs="Arial"/>
              </w:rPr>
              <w:t>En la actualidad, la Unidad</w:t>
            </w:r>
            <w:r w:rsidR="00FC3E29">
              <w:rPr>
                <w:rFonts w:cs="Arial"/>
              </w:rPr>
              <w:t xml:space="preserve"> de Cárceles</w:t>
            </w:r>
            <w:r w:rsidRPr="00F81C8A">
              <w:rPr>
                <w:rFonts w:cs="Arial"/>
              </w:rPr>
              <w:t xml:space="preserve"> no cuenta con personal administrativo, por lo que los puestos de custodio se deben encargar de esas actividades</w:t>
            </w:r>
          </w:p>
          <w:p w14:paraId="1ACD580C" w14:textId="7BFA2AF9" w:rsidR="00956982" w:rsidRPr="00B924F6" w:rsidRDefault="00454700" w:rsidP="00BC3B1B">
            <w:pPr>
              <w:tabs>
                <w:tab w:val="left" w:pos="3146"/>
              </w:tabs>
              <w:spacing w:line="240" w:lineRule="atLeast"/>
              <w:ind w:left="142"/>
              <w:rPr>
                <w:rFonts w:cs="Arial"/>
              </w:rPr>
            </w:pPr>
            <w:r w:rsidRPr="00765B58">
              <w:rPr>
                <w:rFonts w:cs="Arial"/>
              </w:rPr>
              <w:t xml:space="preserve">Esto hace que deban tomar tiempo de sus labores ordinarias para </w:t>
            </w:r>
            <w:r w:rsidRPr="00765B58">
              <w:rPr>
                <w:rFonts w:cs="Arial"/>
              </w:rPr>
              <w:lastRenderedPageBreak/>
              <w:t>atender labores que no les corresponden.</w:t>
            </w:r>
          </w:p>
        </w:tc>
        <w:tc>
          <w:tcPr>
            <w:tcW w:w="1188" w:type="pct"/>
            <w:vAlign w:val="center"/>
          </w:tcPr>
          <w:p w14:paraId="52B77942" w14:textId="2114BE19" w:rsidR="00956982" w:rsidRPr="00BE3528" w:rsidRDefault="008127A0" w:rsidP="00BC3B1B">
            <w:pPr>
              <w:tabs>
                <w:tab w:val="left" w:pos="3146"/>
              </w:tabs>
              <w:spacing w:line="240" w:lineRule="atLeast"/>
              <w:ind w:left="142"/>
              <w:rPr>
                <w:rFonts w:cs="Arial"/>
              </w:rPr>
            </w:pPr>
            <w:r>
              <w:rPr>
                <w:rFonts w:cs="Arial"/>
              </w:rPr>
              <w:lastRenderedPageBreak/>
              <w:t xml:space="preserve">Dentro del manual de funciones de la plaza de </w:t>
            </w:r>
            <w:r w:rsidRPr="003556CB">
              <w:rPr>
                <w:rFonts w:cs="Arial"/>
              </w:rPr>
              <w:t>Coordinador de Apoyo Jurisdiccion</w:t>
            </w:r>
            <w:r w:rsidR="005C6351">
              <w:rPr>
                <w:rFonts w:cs="Arial"/>
              </w:rPr>
              <w:t xml:space="preserve">al está la de </w:t>
            </w:r>
            <w:r w:rsidR="008810C5">
              <w:rPr>
                <w:rFonts w:cs="Arial"/>
              </w:rPr>
              <w:t>“t</w:t>
            </w:r>
            <w:r w:rsidR="008810C5" w:rsidRPr="004C3244">
              <w:rPr>
                <w:rFonts w:cs="Arial"/>
              </w:rPr>
              <w:t>ramitar las solicitudes de remisiones, tener a la orden y órdenes de libertad y verificar la autenticidad de los documentos</w:t>
            </w:r>
            <w:r w:rsidR="00E13550">
              <w:rPr>
                <w:rFonts w:cs="Arial"/>
              </w:rPr>
              <w:t>”.</w:t>
            </w:r>
            <w:r w:rsidR="005C6351">
              <w:rPr>
                <w:rFonts w:cs="Arial"/>
              </w:rPr>
              <w:t xml:space="preserve"> </w:t>
            </w:r>
            <w:r w:rsidR="00956982" w:rsidRPr="004C3244">
              <w:rPr>
                <w:rFonts w:cs="Arial"/>
              </w:rPr>
              <w:t xml:space="preserve">Por ello, </w:t>
            </w:r>
            <w:r w:rsidR="004C3244">
              <w:rPr>
                <w:rFonts w:cs="Arial"/>
              </w:rPr>
              <w:t xml:space="preserve">se recomienda que el puesto asuma dicha labor la cual se </w:t>
            </w:r>
            <w:r w:rsidR="004C3244">
              <w:rPr>
                <w:rFonts w:cs="Arial"/>
              </w:rPr>
              <w:lastRenderedPageBreak/>
              <w:t>encuentra acorde a su perfil competencial</w:t>
            </w:r>
          </w:p>
        </w:tc>
        <w:tc>
          <w:tcPr>
            <w:tcW w:w="1084" w:type="pct"/>
            <w:shd w:val="clear" w:color="auto" w:fill="auto"/>
            <w:vAlign w:val="center"/>
          </w:tcPr>
          <w:p w14:paraId="1B014612" w14:textId="33CD9794" w:rsidR="00956982" w:rsidRDefault="00956982" w:rsidP="00BC3B1B">
            <w:pPr>
              <w:tabs>
                <w:tab w:val="left" w:pos="3146"/>
              </w:tabs>
              <w:spacing w:line="240" w:lineRule="atLeast"/>
              <w:ind w:left="142"/>
              <w:rPr>
                <w:rFonts w:cs="Arial"/>
              </w:rPr>
            </w:pPr>
            <w:r w:rsidRPr="00BE3528">
              <w:rPr>
                <w:rFonts w:cs="Arial"/>
              </w:rPr>
              <w:lastRenderedPageBreak/>
              <w:t xml:space="preserve">Que los puestos de custodio tengan el tiempo disponible </w:t>
            </w:r>
            <w:r w:rsidR="00BE3528">
              <w:rPr>
                <w:rFonts w:cs="Arial"/>
              </w:rPr>
              <w:t>para</w:t>
            </w:r>
            <w:r w:rsidRPr="00BE3528">
              <w:rPr>
                <w:rFonts w:cs="Arial"/>
              </w:rPr>
              <w:t xml:space="preserve"> sus labores sustantivas</w:t>
            </w:r>
          </w:p>
          <w:p w14:paraId="63B3BBF4" w14:textId="1466AC11" w:rsidR="00BE3528" w:rsidRPr="00BE3528" w:rsidRDefault="00BE3528" w:rsidP="00BC3B1B">
            <w:pPr>
              <w:tabs>
                <w:tab w:val="left" w:pos="3146"/>
              </w:tabs>
              <w:spacing w:line="240" w:lineRule="atLeast"/>
              <w:ind w:left="142"/>
              <w:rPr>
                <w:rFonts w:cs="Arial"/>
              </w:rPr>
            </w:pPr>
            <w:r>
              <w:rPr>
                <w:rFonts w:cs="Arial"/>
              </w:rPr>
              <w:t>Delimitar funciones y responsabilidades acorde a la naturaleza de los puestos de trabajo</w:t>
            </w:r>
          </w:p>
        </w:tc>
        <w:tc>
          <w:tcPr>
            <w:tcW w:w="850" w:type="pct"/>
            <w:shd w:val="clear" w:color="auto" w:fill="auto"/>
            <w:noWrap/>
            <w:vAlign w:val="center"/>
          </w:tcPr>
          <w:p w14:paraId="556DB6A2" w14:textId="51FE0E5C" w:rsidR="00956982" w:rsidRPr="00BE3528" w:rsidRDefault="008F3DA4" w:rsidP="00BC3B1B">
            <w:pPr>
              <w:tabs>
                <w:tab w:val="left" w:pos="3146"/>
              </w:tabs>
              <w:spacing w:line="240" w:lineRule="atLeast"/>
              <w:ind w:left="142"/>
              <w:rPr>
                <w:rFonts w:cs="Arial"/>
              </w:rPr>
            </w:pPr>
            <w:r w:rsidRPr="00765B58">
              <w:rPr>
                <w:rFonts w:cs="Arial"/>
              </w:rPr>
              <w:t xml:space="preserve">Equipo de </w:t>
            </w:r>
            <w:r w:rsidR="00BE3528">
              <w:rPr>
                <w:rFonts w:cs="Arial"/>
              </w:rPr>
              <w:t>M</w:t>
            </w:r>
            <w:r w:rsidRPr="00765B58">
              <w:rPr>
                <w:rFonts w:cs="Arial"/>
              </w:rPr>
              <w:t xml:space="preserve">ejora </w:t>
            </w:r>
            <w:r w:rsidR="00BE3528">
              <w:rPr>
                <w:rFonts w:cs="Arial"/>
              </w:rPr>
              <w:t>de Procesos</w:t>
            </w:r>
            <w:r w:rsidRPr="00765B58">
              <w:rPr>
                <w:rFonts w:cs="Arial"/>
              </w:rPr>
              <w:t xml:space="preserve"> de la Delegación</w:t>
            </w:r>
          </w:p>
        </w:tc>
      </w:tr>
      <w:tr w:rsidR="00956982" w:rsidRPr="00765B58" w14:paraId="7D2D6548" w14:textId="77777777" w:rsidTr="00F57F7C">
        <w:trPr>
          <w:trHeight w:val="1335"/>
          <w:tblCellSpacing w:w="20" w:type="dxa"/>
        </w:trPr>
        <w:tc>
          <w:tcPr>
            <w:tcW w:w="771" w:type="pct"/>
            <w:vAlign w:val="center"/>
          </w:tcPr>
          <w:p w14:paraId="41665A7D" w14:textId="356BB5B4" w:rsidR="00956982" w:rsidRPr="00765B58" w:rsidRDefault="00667FCD" w:rsidP="00BC3B1B">
            <w:pPr>
              <w:spacing w:line="240" w:lineRule="atLeast"/>
              <w:ind w:left="142"/>
              <w:rPr>
                <w:rFonts w:cs="Arial"/>
                <w:bCs/>
              </w:rPr>
            </w:pPr>
            <w:r>
              <w:rPr>
                <w:rFonts w:cs="Arial"/>
              </w:rPr>
              <w:t>D</w:t>
            </w:r>
            <w:r w:rsidRPr="00765B58">
              <w:rPr>
                <w:rFonts w:cs="Arial"/>
              </w:rPr>
              <w:t>ota</w:t>
            </w:r>
            <w:r>
              <w:rPr>
                <w:rFonts w:cs="Arial"/>
              </w:rPr>
              <w:t>ción</w:t>
            </w:r>
            <w:r w:rsidRPr="00C90E71">
              <w:rPr>
                <w:rFonts w:cs="Arial"/>
              </w:rPr>
              <w:t xml:space="preserve"> de dos plazas de personas custodias</w:t>
            </w:r>
            <w:r w:rsidR="00C33D2C">
              <w:rPr>
                <w:rFonts w:cs="Arial"/>
              </w:rPr>
              <w:t xml:space="preserve"> para poder cubrir la demanda</w:t>
            </w:r>
          </w:p>
        </w:tc>
        <w:tc>
          <w:tcPr>
            <w:tcW w:w="1019" w:type="pct"/>
            <w:shd w:val="clear" w:color="auto" w:fill="auto"/>
            <w:vAlign w:val="center"/>
          </w:tcPr>
          <w:p w14:paraId="27A78670" w14:textId="77777777" w:rsidR="00956982" w:rsidRDefault="000111FB" w:rsidP="00BC3B1B">
            <w:pPr>
              <w:tabs>
                <w:tab w:val="left" w:pos="3146"/>
              </w:tabs>
              <w:spacing w:line="240" w:lineRule="atLeast"/>
              <w:ind w:left="142"/>
              <w:rPr>
                <w:rFonts w:cs="Arial"/>
              </w:rPr>
            </w:pPr>
            <w:r>
              <w:rPr>
                <w:rFonts w:cs="Arial"/>
              </w:rPr>
              <w:t xml:space="preserve">El análisis de la demanda vs la capacidad operativa permitió determinar que </w:t>
            </w:r>
            <w:r w:rsidRPr="0061639B">
              <w:rPr>
                <w:rFonts w:cs="Arial"/>
              </w:rPr>
              <w:t>la Unidad de Cárceles cuenta con cinco plazas para atender todas las prácticas y personas detenidas durante la jornada de trabajo ordinaria (07:30 a las 16:30 horas)</w:t>
            </w:r>
            <w:r>
              <w:rPr>
                <w:rFonts w:cs="Arial"/>
              </w:rPr>
              <w:t>, aunado a que dichas plazas deben atender las remisiones que surjan de la materia de Flagrancia en la jornada ordinaria</w:t>
            </w:r>
            <w:r w:rsidRPr="0061639B">
              <w:rPr>
                <w:rFonts w:cs="Arial"/>
              </w:rPr>
              <w:t xml:space="preserve">, por lo que se estima que no estaría en la capacidad operativa para atender la proyección de la </w:t>
            </w:r>
            <w:r w:rsidRPr="0061639B">
              <w:rPr>
                <w:rFonts w:cs="Arial"/>
              </w:rPr>
              <w:lastRenderedPageBreak/>
              <w:t>demanda que generan las autoridades judiciales</w:t>
            </w:r>
          </w:p>
          <w:p w14:paraId="0EAA4DB2" w14:textId="5A1AE40E" w:rsidR="006D1C77" w:rsidRPr="00C90E71" w:rsidRDefault="006D1C77" w:rsidP="00BC3B1B">
            <w:pPr>
              <w:tabs>
                <w:tab w:val="left" w:pos="3146"/>
              </w:tabs>
              <w:spacing w:line="240" w:lineRule="atLeast"/>
              <w:ind w:left="142"/>
              <w:rPr>
                <w:rFonts w:cs="Arial"/>
              </w:rPr>
            </w:pPr>
          </w:p>
        </w:tc>
        <w:tc>
          <w:tcPr>
            <w:tcW w:w="1188" w:type="pct"/>
            <w:vAlign w:val="center"/>
          </w:tcPr>
          <w:p w14:paraId="489C4A71" w14:textId="77777777" w:rsidR="00032E4F" w:rsidRDefault="00D93360" w:rsidP="00BC3B1B">
            <w:pPr>
              <w:tabs>
                <w:tab w:val="left" w:pos="3146"/>
              </w:tabs>
              <w:spacing w:line="240" w:lineRule="atLeast"/>
              <w:ind w:left="142"/>
              <w:rPr>
                <w:rFonts w:cs="Arial"/>
              </w:rPr>
            </w:pPr>
            <w:r>
              <w:rPr>
                <w:rFonts w:cs="Arial"/>
              </w:rPr>
              <w:lastRenderedPageBreak/>
              <w:t>La capacidad operativa vs la demanda permitió determinar la necesidad de cuatro plazas de personas custodias</w:t>
            </w:r>
            <w:r w:rsidR="00032E4F">
              <w:rPr>
                <w:rFonts w:cs="Arial"/>
              </w:rPr>
              <w:t xml:space="preserve"> para laborar en la jornada ordinaria, para lo cual se propone lo siguiente:</w:t>
            </w:r>
          </w:p>
          <w:p w14:paraId="4D6D7494" w14:textId="77777777" w:rsidR="00B62C62" w:rsidRDefault="00032E4F" w:rsidP="00BC3B1B">
            <w:pPr>
              <w:tabs>
                <w:tab w:val="left" w:pos="3146"/>
              </w:tabs>
              <w:spacing w:line="240" w:lineRule="atLeast"/>
              <w:ind w:left="142"/>
              <w:rPr>
                <w:rFonts w:cs="Arial"/>
              </w:rPr>
            </w:pPr>
            <w:r w:rsidRPr="00765B58">
              <w:rPr>
                <w:rFonts w:cs="Arial"/>
              </w:rPr>
              <w:t xml:space="preserve">Trasladar </w:t>
            </w:r>
            <w:r>
              <w:rPr>
                <w:rFonts w:cs="Arial"/>
              </w:rPr>
              <w:t>dos</w:t>
            </w:r>
            <w:r w:rsidRPr="00765B58">
              <w:rPr>
                <w:rFonts w:cs="Arial"/>
              </w:rPr>
              <w:t xml:space="preserve"> personas custodias de </w:t>
            </w:r>
            <w:r w:rsidR="00C859B3">
              <w:rPr>
                <w:rFonts w:cs="Arial"/>
              </w:rPr>
              <w:t xml:space="preserve">Flagrancia que laboran en horario de </w:t>
            </w:r>
            <w:r w:rsidRPr="00765B58">
              <w:rPr>
                <w:rFonts w:cs="Arial"/>
              </w:rPr>
              <w:t>17:00 a 22:00 horas a la jornada ordinaria (07:00 a 17:00)</w:t>
            </w:r>
            <w:r w:rsidR="00C859B3">
              <w:rPr>
                <w:rFonts w:cs="Arial"/>
              </w:rPr>
              <w:t xml:space="preserve">, según se detalla en </w:t>
            </w:r>
            <w:r w:rsidR="00B62C62">
              <w:rPr>
                <w:rFonts w:cs="Arial"/>
              </w:rPr>
              <w:t>la propuesta siguiente que se encuentra bajo el nombre de “</w:t>
            </w:r>
            <w:r w:rsidR="00B62C62" w:rsidRPr="00B62C62">
              <w:rPr>
                <w:rFonts w:cs="Arial"/>
              </w:rPr>
              <w:t xml:space="preserve">Traslado de plazas de Custodias de personas detenidas de la materia de </w:t>
            </w:r>
            <w:r w:rsidR="00B62C62" w:rsidRPr="00B62C62">
              <w:rPr>
                <w:rFonts w:cs="Arial"/>
              </w:rPr>
              <w:lastRenderedPageBreak/>
              <w:t>Flagrancia en jornada ordinaria</w:t>
            </w:r>
            <w:r w:rsidR="00B62C62">
              <w:rPr>
                <w:rFonts w:cs="Arial"/>
              </w:rPr>
              <w:t>”</w:t>
            </w:r>
          </w:p>
          <w:p w14:paraId="367368CD" w14:textId="2A95EDD4" w:rsidR="00956982" w:rsidRPr="00C90E71" w:rsidRDefault="008655BE" w:rsidP="00BC3B1B">
            <w:pPr>
              <w:tabs>
                <w:tab w:val="left" w:pos="3146"/>
              </w:tabs>
              <w:spacing w:line="240" w:lineRule="atLeast"/>
              <w:ind w:left="142"/>
              <w:rPr>
                <w:rFonts w:cs="Arial"/>
              </w:rPr>
            </w:pPr>
            <w:r>
              <w:rPr>
                <w:rFonts w:cs="Arial"/>
              </w:rPr>
              <w:t>S</w:t>
            </w:r>
            <w:r w:rsidRPr="002E2AC5">
              <w:rPr>
                <w:rFonts w:cs="Arial"/>
              </w:rPr>
              <w:t>egún el acuerdo de Corte Plena en sesión 54-2020</w:t>
            </w:r>
            <w:r>
              <w:rPr>
                <w:rFonts w:cs="Arial"/>
              </w:rPr>
              <w:t xml:space="preserve">, sobre </w:t>
            </w:r>
            <w:r w:rsidR="00F57F7C">
              <w:rPr>
                <w:rFonts w:cs="Arial"/>
              </w:rPr>
              <w:t>las limitaciones presupuestarias existentes, s</w:t>
            </w:r>
            <w:r w:rsidR="0017331C" w:rsidRPr="00765B58">
              <w:rPr>
                <w:rFonts w:cs="Arial"/>
              </w:rPr>
              <w:t xml:space="preserve">e propone </w:t>
            </w:r>
            <w:r w:rsidR="005119A6">
              <w:rPr>
                <w:rFonts w:cs="Arial"/>
              </w:rPr>
              <w:t>valorar la pos</w:t>
            </w:r>
            <w:r w:rsidR="00C4783D">
              <w:rPr>
                <w:rFonts w:cs="Arial"/>
              </w:rPr>
              <w:t xml:space="preserve">ibilidad de </w:t>
            </w:r>
            <w:r w:rsidR="0017331C" w:rsidRPr="00765B58">
              <w:rPr>
                <w:rFonts w:cs="Arial"/>
              </w:rPr>
              <w:t>dota</w:t>
            </w:r>
            <w:r w:rsidR="00C4783D">
              <w:rPr>
                <w:rFonts w:cs="Arial"/>
              </w:rPr>
              <w:t>r</w:t>
            </w:r>
            <w:r w:rsidR="0017331C" w:rsidRPr="00C90E71">
              <w:rPr>
                <w:rFonts w:cs="Arial"/>
              </w:rPr>
              <w:t xml:space="preserve"> de dos plazas de personas custodias</w:t>
            </w:r>
            <w:r w:rsidR="00897FEF" w:rsidRPr="00C90E71">
              <w:rPr>
                <w:rFonts w:cs="Arial"/>
              </w:rPr>
              <w:t>, para aumentar la capacidad operativa de la Unidad de Cárceles de Heredia</w:t>
            </w:r>
            <w:r w:rsidR="00BF1EF5">
              <w:rPr>
                <w:rFonts w:cs="Arial"/>
              </w:rPr>
              <w:t xml:space="preserve"> y poder cumplir con la demanda</w:t>
            </w:r>
            <w:r w:rsidR="00E5198E">
              <w:rPr>
                <w:rFonts w:cs="Arial"/>
              </w:rPr>
              <w:t xml:space="preserve"> del servicio requerida</w:t>
            </w:r>
            <w:r w:rsidR="00F57F7C">
              <w:rPr>
                <w:rFonts w:cs="Arial"/>
              </w:rPr>
              <w:t>.</w:t>
            </w:r>
            <w:r w:rsidR="006D1C77">
              <w:rPr>
                <w:rFonts w:cs="Arial"/>
              </w:rPr>
              <w:t xml:space="preserve"> </w:t>
            </w:r>
          </w:p>
        </w:tc>
        <w:tc>
          <w:tcPr>
            <w:tcW w:w="1084" w:type="pct"/>
            <w:shd w:val="clear" w:color="auto" w:fill="auto"/>
            <w:vAlign w:val="center"/>
          </w:tcPr>
          <w:p w14:paraId="048850BA" w14:textId="1703D06F" w:rsidR="00956982" w:rsidRPr="00C90E71" w:rsidRDefault="00AC2534" w:rsidP="00BC3B1B">
            <w:pPr>
              <w:tabs>
                <w:tab w:val="left" w:pos="3146"/>
              </w:tabs>
              <w:spacing w:line="240" w:lineRule="atLeast"/>
              <w:ind w:left="142"/>
              <w:rPr>
                <w:rFonts w:cs="Arial"/>
              </w:rPr>
            </w:pPr>
            <w:r>
              <w:rPr>
                <w:rFonts w:cs="Arial"/>
              </w:rPr>
              <w:lastRenderedPageBreak/>
              <w:t>A</w:t>
            </w:r>
            <w:r w:rsidR="00C54298" w:rsidRPr="00C90E71">
              <w:rPr>
                <w:rFonts w:cs="Arial"/>
              </w:rPr>
              <w:t>umentar la capacidad operativa de la Unidad de Cárceles de Heredia</w:t>
            </w:r>
            <w:r>
              <w:rPr>
                <w:rFonts w:cs="Arial"/>
              </w:rPr>
              <w:t xml:space="preserve">, de manera que permita </w:t>
            </w:r>
            <w:r w:rsidR="00425153">
              <w:rPr>
                <w:rFonts w:cs="Arial"/>
              </w:rPr>
              <w:t>cubrir la demanda y brindar un servicio adecuado y oportuno</w:t>
            </w:r>
          </w:p>
        </w:tc>
        <w:tc>
          <w:tcPr>
            <w:tcW w:w="850" w:type="pct"/>
            <w:shd w:val="clear" w:color="auto" w:fill="auto"/>
            <w:noWrap/>
            <w:vAlign w:val="center"/>
          </w:tcPr>
          <w:p w14:paraId="0CB3E6BA" w14:textId="0C7E7E9F" w:rsidR="00E31372" w:rsidRDefault="00E31372" w:rsidP="00677B0C">
            <w:pPr>
              <w:tabs>
                <w:tab w:val="left" w:pos="3146"/>
              </w:tabs>
              <w:spacing w:line="240" w:lineRule="atLeast"/>
              <w:ind w:left="0"/>
              <w:rPr>
                <w:rFonts w:cs="Arial"/>
              </w:rPr>
            </w:pPr>
            <w:r w:rsidRPr="00A21437">
              <w:rPr>
                <w:rFonts w:cs="Arial"/>
              </w:rPr>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dentro de su estructura organizacional </w:t>
            </w:r>
            <w:r w:rsidR="00845109">
              <w:rPr>
                <w:rFonts w:cs="Arial"/>
              </w:rPr>
              <w:t xml:space="preserve">valore </w:t>
            </w:r>
            <w:r w:rsidRPr="00A21437">
              <w:rPr>
                <w:rFonts w:cs="Arial"/>
              </w:rPr>
              <w:t xml:space="preserve">plazas </w:t>
            </w:r>
            <w:r w:rsidR="00845109">
              <w:rPr>
                <w:rFonts w:cs="Arial"/>
              </w:rPr>
              <w:t xml:space="preserve">existentes que puedan </w:t>
            </w:r>
            <w:r w:rsidRPr="00A21437">
              <w:rPr>
                <w:rFonts w:cs="Arial"/>
              </w:rPr>
              <w:t xml:space="preserve">solventar las necesidades que se están detectando en la Delegación Regional del Organismo de </w:t>
            </w:r>
            <w:r w:rsidRPr="00A21437">
              <w:rPr>
                <w:rFonts w:cs="Arial"/>
              </w:rPr>
              <w:lastRenderedPageBreak/>
              <w:t>Investigación Judicial de Heredia</w:t>
            </w:r>
          </w:p>
          <w:p w14:paraId="5E0B93AE" w14:textId="2DA81A03" w:rsidR="00956982" w:rsidRPr="00E5198E" w:rsidRDefault="008F4099" w:rsidP="00BC3B1B">
            <w:pPr>
              <w:tabs>
                <w:tab w:val="left" w:pos="3146"/>
              </w:tabs>
              <w:spacing w:line="240" w:lineRule="atLeast"/>
              <w:ind w:left="142"/>
              <w:rPr>
                <w:rFonts w:cs="Arial"/>
              </w:rPr>
            </w:pPr>
            <w:r w:rsidRPr="00765B58">
              <w:rPr>
                <w:rFonts w:cs="Arial"/>
              </w:rPr>
              <w:t xml:space="preserve">Consejo Superior </w:t>
            </w:r>
          </w:p>
        </w:tc>
      </w:tr>
      <w:tr w:rsidR="00691044" w:rsidRPr="00765B58" w14:paraId="7E359876" w14:textId="77777777" w:rsidTr="00F57F7C">
        <w:trPr>
          <w:trHeight w:val="1335"/>
          <w:tblCellSpacing w:w="20" w:type="dxa"/>
        </w:trPr>
        <w:tc>
          <w:tcPr>
            <w:tcW w:w="771" w:type="pct"/>
            <w:vAlign w:val="center"/>
          </w:tcPr>
          <w:p w14:paraId="7F6F9D82" w14:textId="3EE64F65" w:rsidR="00691044" w:rsidRPr="00765B58" w:rsidDel="00F076C9" w:rsidRDefault="00425153" w:rsidP="00BC3B1B">
            <w:pPr>
              <w:spacing w:line="240" w:lineRule="atLeast"/>
              <w:ind w:left="142"/>
              <w:rPr>
                <w:rFonts w:cs="Arial"/>
                <w:bCs/>
              </w:rPr>
            </w:pPr>
            <w:r>
              <w:rPr>
                <w:rFonts w:cs="Arial"/>
                <w:bCs/>
              </w:rPr>
              <w:t xml:space="preserve">Traslado de </w:t>
            </w:r>
            <w:r w:rsidR="001614E5">
              <w:rPr>
                <w:rFonts w:cs="Arial"/>
                <w:bCs/>
              </w:rPr>
              <w:t xml:space="preserve">dos </w:t>
            </w:r>
            <w:r w:rsidR="00207F94">
              <w:rPr>
                <w:rFonts w:cs="Arial"/>
                <w:bCs/>
              </w:rPr>
              <w:t xml:space="preserve">plazas de </w:t>
            </w:r>
            <w:r w:rsidR="000A1E7E" w:rsidRPr="00765B58">
              <w:rPr>
                <w:rFonts w:cs="Arial"/>
                <w:bCs/>
              </w:rPr>
              <w:t>Custodias de personas detenidas</w:t>
            </w:r>
            <w:r w:rsidR="00932BCD" w:rsidRPr="00765B58">
              <w:rPr>
                <w:rFonts w:cs="Arial"/>
                <w:bCs/>
              </w:rPr>
              <w:t xml:space="preserve"> de la materia de </w:t>
            </w:r>
            <w:r w:rsidR="00932BCD" w:rsidRPr="00765B58">
              <w:rPr>
                <w:rFonts w:cs="Arial"/>
                <w:bCs/>
              </w:rPr>
              <w:lastRenderedPageBreak/>
              <w:t xml:space="preserve">Flagrancia en </w:t>
            </w:r>
            <w:r w:rsidR="006A25B3" w:rsidRPr="00765B58">
              <w:rPr>
                <w:rFonts w:cs="Arial"/>
                <w:bCs/>
              </w:rPr>
              <w:t>jornada ordinaria</w:t>
            </w:r>
          </w:p>
        </w:tc>
        <w:tc>
          <w:tcPr>
            <w:tcW w:w="1019" w:type="pct"/>
            <w:shd w:val="clear" w:color="auto" w:fill="auto"/>
            <w:vAlign w:val="center"/>
          </w:tcPr>
          <w:p w14:paraId="702C4677" w14:textId="71CE07CC" w:rsidR="00691044" w:rsidRDefault="00AF4450">
            <w:pPr>
              <w:tabs>
                <w:tab w:val="left" w:pos="3146"/>
              </w:tabs>
              <w:spacing w:line="240" w:lineRule="atLeast"/>
              <w:ind w:left="0"/>
              <w:rPr>
                <w:rFonts w:cs="Arial"/>
              </w:rPr>
            </w:pPr>
            <w:r>
              <w:rPr>
                <w:rFonts w:cs="Arial"/>
              </w:rPr>
              <w:lastRenderedPageBreak/>
              <w:t>En el Circuito Judicial de Heredia s</w:t>
            </w:r>
            <w:r w:rsidR="00801914" w:rsidRPr="00765B58">
              <w:rPr>
                <w:rFonts w:cs="Arial"/>
              </w:rPr>
              <w:t xml:space="preserve">e tramitan causas de </w:t>
            </w:r>
            <w:r w:rsidR="00893415">
              <w:rPr>
                <w:rFonts w:cs="Arial"/>
              </w:rPr>
              <w:t xml:space="preserve">la </w:t>
            </w:r>
            <w:r w:rsidR="00801914" w:rsidRPr="00765B58">
              <w:rPr>
                <w:rFonts w:cs="Arial"/>
              </w:rPr>
              <w:t>materia de Flagrancia en la jornada ordinaria</w:t>
            </w:r>
            <w:r w:rsidR="00893415">
              <w:rPr>
                <w:rFonts w:cs="Arial"/>
              </w:rPr>
              <w:t>,</w:t>
            </w:r>
            <w:r w:rsidR="00801914" w:rsidRPr="00765B58">
              <w:rPr>
                <w:rFonts w:cs="Arial"/>
              </w:rPr>
              <w:t xml:space="preserve"> la</w:t>
            </w:r>
            <w:r w:rsidR="00893415">
              <w:rPr>
                <w:rFonts w:cs="Arial"/>
              </w:rPr>
              <w:t>s</w:t>
            </w:r>
            <w:r w:rsidR="00801914" w:rsidRPr="00765B58">
              <w:rPr>
                <w:rFonts w:cs="Arial"/>
              </w:rPr>
              <w:t xml:space="preserve"> cual</w:t>
            </w:r>
            <w:r w:rsidR="00893415">
              <w:rPr>
                <w:rFonts w:cs="Arial"/>
              </w:rPr>
              <w:t>es</w:t>
            </w:r>
            <w:r w:rsidR="00801914" w:rsidRPr="00765B58">
              <w:rPr>
                <w:rFonts w:cs="Arial"/>
              </w:rPr>
              <w:t xml:space="preserve"> debe</w:t>
            </w:r>
            <w:r w:rsidR="00893415">
              <w:rPr>
                <w:rFonts w:cs="Arial"/>
              </w:rPr>
              <w:t>n</w:t>
            </w:r>
            <w:r w:rsidR="00801914" w:rsidRPr="00765B58">
              <w:rPr>
                <w:rFonts w:cs="Arial"/>
              </w:rPr>
              <w:t xml:space="preserve"> </w:t>
            </w:r>
            <w:r w:rsidR="00B5715E" w:rsidRPr="00765B58">
              <w:rPr>
                <w:rFonts w:cs="Arial"/>
              </w:rPr>
              <w:t>ser atendida</w:t>
            </w:r>
            <w:r w:rsidR="00893415">
              <w:rPr>
                <w:rFonts w:cs="Arial"/>
              </w:rPr>
              <w:t>s</w:t>
            </w:r>
            <w:r w:rsidR="00B5715E" w:rsidRPr="00765B58">
              <w:rPr>
                <w:rFonts w:cs="Arial"/>
              </w:rPr>
              <w:t xml:space="preserve"> por personal custodio ordinario</w:t>
            </w:r>
            <w:r w:rsidR="00FE43B0" w:rsidRPr="00765B58">
              <w:rPr>
                <w:rFonts w:cs="Arial"/>
              </w:rPr>
              <w:t xml:space="preserve"> (07:00 a </w:t>
            </w:r>
            <w:r w:rsidR="00C6298B" w:rsidRPr="00765B58">
              <w:rPr>
                <w:rFonts w:cs="Arial"/>
              </w:rPr>
              <w:t>17:00 horas)</w:t>
            </w:r>
            <w:r w:rsidR="00B5715E" w:rsidRPr="00765B58">
              <w:rPr>
                <w:rFonts w:cs="Arial"/>
              </w:rPr>
              <w:t xml:space="preserve">, limitando la </w:t>
            </w:r>
            <w:r w:rsidR="00B5715E" w:rsidRPr="00765B58">
              <w:rPr>
                <w:rFonts w:cs="Arial"/>
              </w:rPr>
              <w:lastRenderedPageBreak/>
              <w:t>capacidad operativa de la Unid</w:t>
            </w:r>
            <w:r w:rsidR="000A1E7E" w:rsidRPr="00765B58">
              <w:rPr>
                <w:rFonts w:cs="Arial"/>
              </w:rPr>
              <w:t>ad de Cárceles</w:t>
            </w:r>
            <w:r w:rsidR="00C6298B" w:rsidRPr="00765B58">
              <w:rPr>
                <w:rFonts w:cs="Arial"/>
              </w:rPr>
              <w:t xml:space="preserve"> en dicha jornada</w:t>
            </w:r>
            <w:r w:rsidR="00597F92">
              <w:rPr>
                <w:rFonts w:cs="Arial"/>
              </w:rPr>
              <w:t>.</w:t>
            </w:r>
          </w:p>
          <w:p w14:paraId="6D982CA7" w14:textId="6DE4384A" w:rsidR="00597F92" w:rsidRDefault="00597F92" w:rsidP="00597F92">
            <w:pPr>
              <w:tabs>
                <w:tab w:val="left" w:pos="3146"/>
              </w:tabs>
              <w:spacing w:line="240" w:lineRule="atLeast"/>
              <w:ind w:left="0"/>
              <w:rPr>
                <w:rFonts w:cs="Arial"/>
              </w:rPr>
            </w:pPr>
            <w:r w:rsidRPr="00765B58">
              <w:rPr>
                <w:rFonts w:cs="Arial"/>
              </w:rPr>
              <w:t>La Unidad de Cárceles de Heredia tiene asignadas</w:t>
            </w:r>
            <w:r w:rsidRPr="00682BD5">
              <w:rPr>
                <w:rFonts w:cs="Arial"/>
              </w:rPr>
              <w:t xml:space="preserve"> </w:t>
            </w:r>
            <w:r>
              <w:rPr>
                <w:rFonts w:cs="Arial"/>
              </w:rPr>
              <w:t>seis</w:t>
            </w:r>
            <w:r w:rsidRPr="00682BD5">
              <w:rPr>
                <w:rFonts w:cs="Arial"/>
              </w:rPr>
              <w:t xml:space="preserve"> plazas de personas custodias que atienden la</w:t>
            </w:r>
            <w:r>
              <w:rPr>
                <w:rFonts w:cs="Arial"/>
              </w:rPr>
              <w:t>s</w:t>
            </w:r>
            <w:r w:rsidRPr="00682BD5">
              <w:rPr>
                <w:rFonts w:cs="Arial"/>
              </w:rPr>
              <w:t xml:space="preserve"> causa</w:t>
            </w:r>
            <w:r>
              <w:rPr>
                <w:rFonts w:cs="Arial"/>
              </w:rPr>
              <w:t>s</w:t>
            </w:r>
            <w:r w:rsidRPr="00682BD5">
              <w:rPr>
                <w:rFonts w:cs="Arial"/>
              </w:rPr>
              <w:t xml:space="preserve"> de Flagrancia en jornada de las 17:00 a las 22:00 horas</w:t>
            </w:r>
            <w:r>
              <w:rPr>
                <w:rFonts w:cs="Arial"/>
              </w:rPr>
              <w:t xml:space="preserve">. </w:t>
            </w:r>
          </w:p>
          <w:p w14:paraId="01F5F264" w14:textId="77777777" w:rsidR="00597F92" w:rsidRDefault="00597F92" w:rsidP="00597F92">
            <w:pPr>
              <w:tabs>
                <w:tab w:val="left" w:pos="3146"/>
              </w:tabs>
              <w:spacing w:line="240" w:lineRule="atLeast"/>
              <w:ind w:left="0"/>
              <w:rPr>
                <w:rFonts w:cs="Arial"/>
              </w:rPr>
            </w:pPr>
            <w:r>
              <w:rPr>
                <w:rFonts w:cs="Arial"/>
              </w:rPr>
              <w:t xml:space="preserve">En promedio se atienden 2 remisiones por día en la jornada </w:t>
            </w:r>
            <w:r w:rsidRPr="00F81C8A">
              <w:rPr>
                <w:rFonts w:cs="Arial"/>
              </w:rPr>
              <w:t>de las 17:00 a las 22:00 horas</w:t>
            </w:r>
            <w:r>
              <w:rPr>
                <w:rFonts w:cs="Arial"/>
              </w:rPr>
              <w:t>.</w:t>
            </w:r>
          </w:p>
          <w:p w14:paraId="53609336" w14:textId="602118CE" w:rsidR="00597F92" w:rsidRDefault="00597F92" w:rsidP="00597F92">
            <w:pPr>
              <w:tabs>
                <w:tab w:val="left" w:pos="3146"/>
              </w:tabs>
              <w:spacing w:line="240" w:lineRule="atLeast"/>
              <w:ind w:left="0"/>
              <w:rPr>
                <w:rFonts w:cs="Arial"/>
              </w:rPr>
            </w:pPr>
            <w:r>
              <w:rPr>
                <w:rFonts w:cs="Arial"/>
              </w:rPr>
              <w:t>En la jornada de las 07:00 a las 17:00 horas, en promedio se recibe una remisión para traslado de persona detenida por día</w:t>
            </w:r>
            <w:r w:rsidR="008A6F07">
              <w:rPr>
                <w:rFonts w:cs="Arial"/>
              </w:rPr>
              <w:t xml:space="preserve">, que actualmente debe ser atendida por personal </w:t>
            </w:r>
            <w:r w:rsidR="008A6F07">
              <w:rPr>
                <w:rFonts w:cs="Arial"/>
              </w:rPr>
              <w:lastRenderedPageBreak/>
              <w:t>custodio de la jornada ordinaria</w:t>
            </w:r>
            <w:r>
              <w:rPr>
                <w:rFonts w:cs="Arial"/>
              </w:rPr>
              <w:t xml:space="preserve">. </w:t>
            </w:r>
          </w:p>
          <w:p w14:paraId="77FA7358" w14:textId="3AFC50E4" w:rsidR="00597F92" w:rsidRPr="00765B58" w:rsidDel="00E11133" w:rsidRDefault="00597F92" w:rsidP="00C44A4A">
            <w:pPr>
              <w:tabs>
                <w:tab w:val="left" w:pos="3146"/>
              </w:tabs>
              <w:spacing w:line="240" w:lineRule="atLeast"/>
              <w:ind w:left="0"/>
              <w:rPr>
                <w:rFonts w:cs="Arial"/>
              </w:rPr>
            </w:pPr>
            <w:r>
              <w:rPr>
                <w:rFonts w:cs="Arial"/>
              </w:rPr>
              <w:t>Por esta razón se propone</w:t>
            </w:r>
            <w:r w:rsidRPr="00765B58">
              <w:rPr>
                <w:rFonts w:cs="Arial"/>
              </w:rPr>
              <w:t xml:space="preserve"> trasladar</w:t>
            </w:r>
            <w:r>
              <w:rPr>
                <w:rFonts w:cs="Arial"/>
              </w:rPr>
              <w:t xml:space="preserve"> dos plazas de personas custodias </w:t>
            </w:r>
            <w:r w:rsidRPr="00765B58">
              <w:rPr>
                <w:rFonts w:cs="Arial"/>
              </w:rPr>
              <w:t xml:space="preserve">a la jornada ordinaria (07:00 a 17:00) para </w:t>
            </w:r>
            <w:r>
              <w:rPr>
                <w:rFonts w:cs="Arial"/>
              </w:rPr>
              <w:t xml:space="preserve">que asuma la carga de trabajo que se genera </w:t>
            </w:r>
            <w:r w:rsidRPr="00765B58">
              <w:rPr>
                <w:rFonts w:cs="Arial"/>
              </w:rPr>
              <w:t>en dicha jornada</w:t>
            </w:r>
            <w:r>
              <w:rPr>
                <w:rFonts w:cs="Arial"/>
              </w:rPr>
              <w:t xml:space="preserve"> ordinaria</w:t>
            </w:r>
            <w:r w:rsidRPr="00765B58">
              <w:rPr>
                <w:rFonts w:cs="Arial"/>
              </w:rPr>
              <w:t>.</w:t>
            </w:r>
          </w:p>
        </w:tc>
        <w:tc>
          <w:tcPr>
            <w:tcW w:w="1188" w:type="pct"/>
            <w:vAlign w:val="center"/>
          </w:tcPr>
          <w:p w14:paraId="5E27DF31" w14:textId="03CC2E32" w:rsidR="00691044" w:rsidRPr="00765B58" w:rsidRDefault="00735394" w:rsidP="00BC3B1B">
            <w:pPr>
              <w:tabs>
                <w:tab w:val="left" w:pos="3146"/>
              </w:tabs>
              <w:spacing w:line="240" w:lineRule="atLeast"/>
              <w:ind w:left="142"/>
              <w:rPr>
                <w:rFonts w:cs="Arial"/>
              </w:rPr>
            </w:pPr>
            <w:r w:rsidRPr="00765B58">
              <w:rPr>
                <w:rFonts w:cs="Arial"/>
              </w:rPr>
              <w:lastRenderedPageBreak/>
              <w:t xml:space="preserve">Trasladar </w:t>
            </w:r>
            <w:r w:rsidR="00397513">
              <w:rPr>
                <w:rFonts w:cs="Arial"/>
              </w:rPr>
              <w:t>dos</w:t>
            </w:r>
            <w:r w:rsidRPr="00765B58">
              <w:rPr>
                <w:rFonts w:cs="Arial"/>
              </w:rPr>
              <w:t xml:space="preserve"> </w:t>
            </w:r>
            <w:r w:rsidR="009A417C" w:rsidRPr="00765B58">
              <w:rPr>
                <w:rFonts w:cs="Arial"/>
              </w:rPr>
              <w:t>personas</w:t>
            </w:r>
            <w:r w:rsidRPr="00765B58">
              <w:rPr>
                <w:rFonts w:cs="Arial"/>
              </w:rPr>
              <w:t xml:space="preserve"> custodias de la jornada vespertina (17:00 a </w:t>
            </w:r>
            <w:r w:rsidR="009A417C" w:rsidRPr="00765B58">
              <w:rPr>
                <w:rFonts w:cs="Arial"/>
              </w:rPr>
              <w:t xml:space="preserve">22:00 horas) a la jornada </w:t>
            </w:r>
            <w:r w:rsidR="00535171" w:rsidRPr="00765B58">
              <w:rPr>
                <w:rFonts w:cs="Arial"/>
              </w:rPr>
              <w:t>ordinaria (07:00 a 17:00)</w:t>
            </w:r>
          </w:p>
        </w:tc>
        <w:tc>
          <w:tcPr>
            <w:tcW w:w="1084" w:type="pct"/>
            <w:shd w:val="clear" w:color="auto" w:fill="auto"/>
            <w:vAlign w:val="center"/>
          </w:tcPr>
          <w:p w14:paraId="6FE6A37B" w14:textId="551C941F" w:rsidR="00C44A4A" w:rsidRDefault="00C44A4A">
            <w:pPr>
              <w:tabs>
                <w:tab w:val="left" w:pos="3146"/>
              </w:tabs>
              <w:spacing w:line="240" w:lineRule="atLeast"/>
              <w:ind w:left="0"/>
              <w:rPr>
                <w:rFonts w:cs="Arial"/>
              </w:rPr>
            </w:pPr>
            <w:r>
              <w:rPr>
                <w:rFonts w:cs="Arial"/>
              </w:rPr>
              <w:t>Maximizar los recursos disponibles de personal custodio en las jornadas ordinaria y vespertina.</w:t>
            </w:r>
          </w:p>
          <w:p w14:paraId="3AAA4E1E" w14:textId="59C41E08" w:rsidR="00691044" w:rsidRPr="00765B58" w:rsidDel="00C54298" w:rsidRDefault="00691044" w:rsidP="00C44A4A">
            <w:pPr>
              <w:tabs>
                <w:tab w:val="left" w:pos="3146"/>
              </w:tabs>
              <w:spacing w:line="240" w:lineRule="atLeast"/>
              <w:ind w:left="0"/>
              <w:rPr>
                <w:rFonts w:cs="Arial"/>
              </w:rPr>
            </w:pPr>
          </w:p>
        </w:tc>
        <w:tc>
          <w:tcPr>
            <w:tcW w:w="850" w:type="pct"/>
            <w:shd w:val="clear" w:color="auto" w:fill="auto"/>
            <w:noWrap/>
            <w:vAlign w:val="center"/>
          </w:tcPr>
          <w:p w14:paraId="3C65D55E" w14:textId="77777777" w:rsidR="00691044" w:rsidRDefault="00774346" w:rsidP="00BC3B1B">
            <w:pPr>
              <w:tabs>
                <w:tab w:val="left" w:pos="3146"/>
              </w:tabs>
              <w:spacing w:line="240" w:lineRule="atLeast"/>
              <w:ind w:left="142"/>
              <w:rPr>
                <w:rFonts w:cs="Arial"/>
              </w:rPr>
            </w:pPr>
            <w:r w:rsidRPr="00765B58">
              <w:rPr>
                <w:rFonts w:cs="Arial"/>
              </w:rPr>
              <w:t>Equipo de mejora continua de la Delegación</w:t>
            </w:r>
          </w:p>
          <w:p w14:paraId="5A660722" w14:textId="77777777" w:rsidR="008A3141" w:rsidRDefault="008A3141" w:rsidP="00540936">
            <w:pPr>
              <w:tabs>
                <w:tab w:val="left" w:pos="3146"/>
              </w:tabs>
              <w:spacing w:line="240" w:lineRule="atLeast"/>
              <w:ind w:left="0"/>
              <w:rPr>
                <w:rFonts w:cs="Arial"/>
              </w:rPr>
            </w:pPr>
          </w:p>
          <w:p w14:paraId="25381F85" w14:textId="5C99E956" w:rsidR="008A3141" w:rsidRDefault="008A3141" w:rsidP="00540936">
            <w:pPr>
              <w:tabs>
                <w:tab w:val="left" w:pos="3146"/>
              </w:tabs>
              <w:spacing w:line="240" w:lineRule="atLeast"/>
              <w:ind w:left="0"/>
              <w:rPr>
                <w:rFonts w:cs="Arial"/>
              </w:rPr>
            </w:pPr>
            <w:r>
              <w:rPr>
                <w:rFonts w:cs="Arial"/>
              </w:rPr>
              <w:lastRenderedPageBreak/>
              <w:t>Dirección del Organismo de Investigación Judicial.</w:t>
            </w:r>
          </w:p>
          <w:p w14:paraId="32839D48" w14:textId="1D81FF76" w:rsidR="004F1E92" w:rsidRPr="00765B58" w:rsidRDefault="004F1E92" w:rsidP="00540936">
            <w:pPr>
              <w:tabs>
                <w:tab w:val="left" w:pos="3146"/>
              </w:tabs>
              <w:spacing w:line="240" w:lineRule="atLeast"/>
              <w:ind w:left="0"/>
              <w:rPr>
                <w:rFonts w:cs="Arial"/>
              </w:rPr>
            </w:pPr>
          </w:p>
        </w:tc>
      </w:tr>
      <w:tr w:rsidR="002933FA" w:rsidRPr="00765B58" w14:paraId="58AF5AD5" w14:textId="77777777" w:rsidTr="00F57F7C">
        <w:trPr>
          <w:trHeight w:val="1335"/>
          <w:tblCellSpacing w:w="20" w:type="dxa"/>
        </w:trPr>
        <w:tc>
          <w:tcPr>
            <w:tcW w:w="771" w:type="pct"/>
            <w:vAlign w:val="center"/>
          </w:tcPr>
          <w:p w14:paraId="6CD15E03" w14:textId="7E91AE21" w:rsidR="002933FA" w:rsidRPr="00765B58" w:rsidDel="00F076C9" w:rsidRDefault="006A673A" w:rsidP="00293780">
            <w:pPr>
              <w:spacing w:line="240" w:lineRule="atLeast"/>
              <w:ind w:left="0"/>
              <w:rPr>
                <w:rFonts w:cs="Arial"/>
                <w:bCs/>
              </w:rPr>
            </w:pPr>
            <w:r>
              <w:rPr>
                <w:rFonts w:cs="Arial"/>
                <w:bCs/>
              </w:rPr>
              <w:lastRenderedPageBreak/>
              <w:t>Valorar la posibilidad de dotar de una plaza de Auxiliar Administrativo 1</w:t>
            </w:r>
            <w:r w:rsidR="008853B8">
              <w:rPr>
                <w:rFonts w:cs="Arial"/>
                <w:bCs/>
              </w:rPr>
              <w:t xml:space="preserve"> que actualmente se ha venido cubriendo mediante un p</w:t>
            </w:r>
            <w:r w:rsidR="00EB4F18" w:rsidRPr="00B15303">
              <w:rPr>
                <w:rFonts w:cs="Arial"/>
                <w:bCs/>
              </w:rPr>
              <w:t>ermiso con goce de salario</w:t>
            </w:r>
          </w:p>
        </w:tc>
        <w:tc>
          <w:tcPr>
            <w:tcW w:w="1019" w:type="pct"/>
            <w:shd w:val="clear" w:color="auto" w:fill="auto"/>
            <w:vAlign w:val="center"/>
          </w:tcPr>
          <w:p w14:paraId="37108729" w14:textId="036D8FCA" w:rsidR="002933FA" w:rsidRPr="00293780" w:rsidDel="00E11133" w:rsidRDefault="007D3B87" w:rsidP="00BC3B1B">
            <w:pPr>
              <w:tabs>
                <w:tab w:val="left" w:pos="3146"/>
              </w:tabs>
              <w:spacing w:line="240" w:lineRule="atLeast"/>
              <w:ind w:left="142"/>
              <w:rPr>
                <w:rFonts w:cs="Arial"/>
              </w:rPr>
            </w:pPr>
            <w:r>
              <w:rPr>
                <w:rFonts w:cs="Arial"/>
                <w:bCs/>
              </w:rPr>
              <w:t>Existe u</w:t>
            </w:r>
            <w:r w:rsidR="008A2681" w:rsidRPr="00F81C8A">
              <w:rPr>
                <w:rFonts w:cs="Arial"/>
                <w:bCs/>
              </w:rPr>
              <w:t>na p</w:t>
            </w:r>
            <w:r w:rsidR="00EB4F18">
              <w:rPr>
                <w:rFonts w:cs="Arial"/>
                <w:bCs/>
              </w:rPr>
              <w:t>l</w:t>
            </w:r>
            <w:r w:rsidR="008A2681" w:rsidRPr="00F81C8A">
              <w:rPr>
                <w:rFonts w:cs="Arial"/>
                <w:bCs/>
              </w:rPr>
              <w:t xml:space="preserve">aza de Auxiliar Administrativo, que se encuentra con un permiso con goce de salario </w:t>
            </w:r>
            <w:bookmarkStart w:id="8" w:name="_Hlk57212674"/>
            <w:r w:rsidR="008A2681" w:rsidRPr="00F81C8A">
              <w:rPr>
                <w:rFonts w:cs="Arial"/>
                <w:bCs/>
              </w:rPr>
              <w:t>para cubrir la carga de trabajo administrativa que ingresa en la Delegación</w:t>
            </w:r>
            <w:bookmarkEnd w:id="8"/>
            <w:r>
              <w:rPr>
                <w:rFonts w:cs="Arial"/>
                <w:bCs/>
              </w:rPr>
              <w:t xml:space="preserve">, lo anterior debido a que </w:t>
            </w:r>
            <w:r>
              <w:rPr>
                <w:rFonts w:cs="Arial"/>
              </w:rPr>
              <w:t>n</w:t>
            </w:r>
            <w:r w:rsidR="00033781" w:rsidRPr="00293780">
              <w:rPr>
                <w:rFonts w:cs="Arial"/>
              </w:rPr>
              <w:t xml:space="preserve">o se contaba con la capacidad para la atención de las personas usuarias que llegan a </w:t>
            </w:r>
            <w:r w:rsidR="007879E7" w:rsidRPr="00293780">
              <w:rPr>
                <w:rFonts w:cs="Arial"/>
              </w:rPr>
              <w:lastRenderedPageBreak/>
              <w:t>poner una denuncia a la Delegación Regional del OIJ de Heredia</w:t>
            </w:r>
            <w:r>
              <w:rPr>
                <w:rFonts w:cs="Arial"/>
              </w:rPr>
              <w:t>. La plaza</w:t>
            </w:r>
            <w:r w:rsidR="00293780">
              <w:rPr>
                <w:rFonts w:cs="Arial"/>
              </w:rPr>
              <w:t xml:space="preserve"> </w:t>
            </w:r>
            <w:r w:rsidRPr="00765B58">
              <w:rPr>
                <w:rFonts w:cs="Arial"/>
              </w:rPr>
              <w:t>se ha venido prorrogando</w:t>
            </w:r>
            <w:r w:rsidRPr="00446E93">
              <w:rPr>
                <w:rFonts w:cs="Arial"/>
              </w:rPr>
              <w:t xml:space="preserve"> </w:t>
            </w:r>
            <w:r w:rsidRPr="004E635B">
              <w:rPr>
                <w:rFonts w:cs="Arial"/>
              </w:rPr>
              <w:t>de</w:t>
            </w:r>
            <w:r w:rsidR="009B6166">
              <w:rPr>
                <w:rFonts w:cs="Arial"/>
              </w:rPr>
              <w:t>sde e</w:t>
            </w:r>
            <w:r w:rsidRPr="004E635B">
              <w:rPr>
                <w:rFonts w:cs="Arial"/>
              </w:rPr>
              <w:t>l 1</w:t>
            </w:r>
            <w:r w:rsidRPr="004D27A7">
              <w:rPr>
                <w:rFonts w:cs="Arial"/>
              </w:rPr>
              <w:t xml:space="preserve"> de julio del 2017 </w:t>
            </w:r>
            <w:r w:rsidRPr="001819CB">
              <w:rPr>
                <w:rFonts w:cs="Arial"/>
              </w:rPr>
              <w:t xml:space="preserve">al </w:t>
            </w:r>
            <w:r w:rsidRPr="00866A80">
              <w:rPr>
                <w:rFonts w:cs="Arial"/>
              </w:rPr>
              <w:t>3</w:t>
            </w:r>
            <w:r>
              <w:rPr>
                <w:rFonts w:cs="Arial"/>
              </w:rPr>
              <w:t>0</w:t>
            </w:r>
            <w:r w:rsidRPr="00866A80">
              <w:rPr>
                <w:rFonts w:cs="Arial"/>
              </w:rPr>
              <w:t xml:space="preserve"> de </w:t>
            </w:r>
            <w:r>
              <w:rPr>
                <w:rFonts w:cs="Arial"/>
              </w:rPr>
              <w:t>junio</w:t>
            </w:r>
            <w:r w:rsidRPr="00866A80">
              <w:rPr>
                <w:rFonts w:cs="Arial"/>
              </w:rPr>
              <w:t xml:space="preserve"> de 2020</w:t>
            </w:r>
            <w:r w:rsidRPr="0011350E">
              <w:rPr>
                <w:rFonts w:cs="Arial"/>
              </w:rPr>
              <w:t xml:space="preserve"> </w:t>
            </w:r>
            <w:r w:rsidRPr="00890798">
              <w:rPr>
                <w:rFonts w:cs="Arial"/>
              </w:rPr>
              <w:t xml:space="preserve">según el último acuerdo del Consejo Superior </w:t>
            </w:r>
            <w:r w:rsidRPr="00765B58">
              <w:rPr>
                <w:rFonts w:cs="Arial"/>
              </w:rPr>
              <w:t xml:space="preserve">en la sesión </w:t>
            </w:r>
            <w:r>
              <w:rPr>
                <w:rFonts w:cs="Arial"/>
              </w:rPr>
              <w:t>30</w:t>
            </w:r>
            <w:r w:rsidRPr="00765B58">
              <w:rPr>
                <w:rFonts w:cs="Arial"/>
              </w:rPr>
              <w:t>-</w:t>
            </w:r>
            <w:r>
              <w:rPr>
                <w:rFonts w:cs="Arial"/>
              </w:rPr>
              <w:t>2020</w:t>
            </w:r>
            <w:r w:rsidRPr="00765B58">
              <w:rPr>
                <w:rFonts w:cs="Arial"/>
              </w:rPr>
              <w:t xml:space="preserve">, artículo </w:t>
            </w:r>
            <w:r>
              <w:rPr>
                <w:rFonts w:cs="Arial"/>
              </w:rPr>
              <w:t>X</w:t>
            </w:r>
            <w:r w:rsidRPr="00765B58">
              <w:rPr>
                <w:rFonts w:cs="Arial"/>
              </w:rPr>
              <w:t>L</w:t>
            </w:r>
            <w:r>
              <w:rPr>
                <w:rFonts w:cs="Arial"/>
              </w:rPr>
              <w:t>II</w:t>
            </w:r>
            <w:r w:rsidRPr="00765B58">
              <w:rPr>
                <w:rFonts w:cs="Arial"/>
              </w:rPr>
              <w:t>I</w:t>
            </w:r>
          </w:p>
        </w:tc>
        <w:tc>
          <w:tcPr>
            <w:tcW w:w="1188" w:type="pct"/>
            <w:vAlign w:val="center"/>
          </w:tcPr>
          <w:p w14:paraId="101E034B" w14:textId="536556A4" w:rsidR="002933FA" w:rsidRPr="00765B58" w:rsidRDefault="0056384C" w:rsidP="00BC3B1B">
            <w:pPr>
              <w:tabs>
                <w:tab w:val="left" w:pos="3146"/>
              </w:tabs>
              <w:spacing w:line="240" w:lineRule="atLeast"/>
              <w:ind w:left="142"/>
              <w:rPr>
                <w:rFonts w:cs="Arial"/>
              </w:rPr>
            </w:pPr>
            <w:r w:rsidRPr="00765B58">
              <w:rPr>
                <w:rFonts w:cs="Arial"/>
              </w:rPr>
              <w:lastRenderedPageBreak/>
              <w:t>Se propone dotar de una plaza</w:t>
            </w:r>
            <w:r w:rsidRPr="00866A80">
              <w:rPr>
                <w:rFonts w:cs="Arial"/>
                <w:bCs/>
              </w:rPr>
              <w:t xml:space="preserve"> de Auxiliar Administrativo 1 que apoye a las funciones </w:t>
            </w:r>
            <w:r w:rsidR="00D23256">
              <w:rPr>
                <w:rFonts w:cs="Arial"/>
                <w:bCs/>
              </w:rPr>
              <w:t xml:space="preserve">de </w:t>
            </w:r>
            <w:r w:rsidRPr="00866A80">
              <w:rPr>
                <w:rFonts w:cs="Arial"/>
                <w:bCs/>
              </w:rPr>
              <w:t>recepción de documentación</w:t>
            </w:r>
            <w:r w:rsidR="00A32F13" w:rsidRPr="0011350E">
              <w:rPr>
                <w:rFonts w:cs="Arial"/>
                <w:bCs/>
              </w:rPr>
              <w:t xml:space="preserve"> y atención </w:t>
            </w:r>
            <w:r w:rsidR="00A32F13" w:rsidRPr="00890798">
              <w:rPr>
                <w:rFonts w:cs="Arial"/>
                <w:bCs/>
              </w:rPr>
              <w:t>a la</w:t>
            </w:r>
            <w:r w:rsidR="00890EE2" w:rsidRPr="00765B58">
              <w:rPr>
                <w:rFonts w:cs="Arial"/>
                <w:bCs/>
              </w:rPr>
              <w:t>s</w:t>
            </w:r>
            <w:r w:rsidR="00A32F13" w:rsidRPr="00765B58">
              <w:rPr>
                <w:rFonts w:cs="Arial"/>
                <w:bCs/>
              </w:rPr>
              <w:t xml:space="preserve"> persona</w:t>
            </w:r>
            <w:r w:rsidR="00890EE2" w:rsidRPr="00765B58">
              <w:rPr>
                <w:rFonts w:cs="Arial"/>
                <w:bCs/>
              </w:rPr>
              <w:t>s</w:t>
            </w:r>
            <w:r w:rsidR="00A32F13" w:rsidRPr="00765B58">
              <w:rPr>
                <w:rFonts w:cs="Arial"/>
                <w:bCs/>
              </w:rPr>
              <w:t xml:space="preserve"> usuaria</w:t>
            </w:r>
            <w:r w:rsidR="00890EE2" w:rsidRPr="00765B58">
              <w:rPr>
                <w:rFonts w:cs="Arial"/>
                <w:bCs/>
              </w:rPr>
              <w:t>s</w:t>
            </w:r>
          </w:p>
        </w:tc>
        <w:tc>
          <w:tcPr>
            <w:tcW w:w="1084" w:type="pct"/>
            <w:shd w:val="clear" w:color="auto" w:fill="auto"/>
            <w:vAlign w:val="center"/>
          </w:tcPr>
          <w:p w14:paraId="6A710E17" w14:textId="3B86D14E" w:rsidR="002933FA" w:rsidRPr="00293780" w:rsidDel="00C54298" w:rsidRDefault="001C3CD4" w:rsidP="00BC3B1B">
            <w:pPr>
              <w:tabs>
                <w:tab w:val="left" w:pos="3146"/>
              </w:tabs>
              <w:spacing w:line="240" w:lineRule="atLeast"/>
              <w:ind w:left="142"/>
              <w:rPr>
                <w:rFonts w:cs="Arial"/>
              </w:rPr>
            </w:pPr>
            <w:r w:rsidRPr="00293780">
              <w:rPr>
                <w:rFonts w:cs="Arial"/>
              </w:rPr>
              <w:t>Brindar un mejor servicio a la persona usuaria</w:t>
            </w:r>
          </w:p>
        </w:tc>
        <w:tc>
          <w:tcPr>
            <w:tcW w:w="850" w:type="pct"/>
            <w:shd w:val="clear" w:color="auto" w:fill="auto"/>
            <w:noWrap/>
            <w:vAlign w:val="center"/>
          </w:tcPr>
          <w:p w14:paraId="30A2EC08" w14:textId="66BD5321" w:rsidR="004F1E92" w:rsidRDefault="00E31372" w:rsidP="00845109">
            <w:pPr>
              <w:tabs>
                <w:tab w:val="left" w:pos="3146"/>
              </w:tabs>
              <w:spacing w:line="240" w:lineRule="atLeast"/>
              <w:ind w:left="142"/>
              <w:rPr>
                <w:rFonts w:cs="Arial"/>
              </w:rPr>
            </w:pPr>
            <w:r w:rsidRPr="00A21437">
              <w:rPr>
                <w:rFonts w:cs="Arial"/>
              </w:rPr>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dentro de su estructura organizacional </w:t>
            </w:r>
            <w:r w:rsidR="00845109">
              <w:rPr>
                <w:rFonts w:cs="Arial"/>
              </w:rPr>
              <w:t>valore</w:t>
            </w:r>
            <w:r w:rsidRPr="00A21437">
              <w:rPr>
                <w:rFonts w:cs="Arial"/>
              </w:rPr>
              <w:t xml:space="preserve"> plazas</w:t>
            </w:r>
            <w:r w:rsidR="00845109">
              <w:rPr>
                <w:rFonts w:cs="Arial"/>
              </w:rPr>
              <w:t xml:space="preserve"> </w:t>
            </w:r>
            <w:r w:rsidR="00845109">
              <w:rPr>
                <w:rFonts w:cs="Arial"/>
              </w:rPr>
              <w:lastRenderedPageBreak/>
              <w:t>existentes que puedan</w:t>
            </w:r>
            <w:r w:rsidRPr="00A21437">
              <w:rPr>
                <w:rFonts w:cs="Arial"/>
              </w:rPr>
              <w:t xml:space="preserve"> solventar las necesidades que se están detectando en la Delegación Regional del Organismo de Investigación Judicial de Heredia</w:t>
            </w:r>
          </w:p>
          <w:p w14:paraId="0E366AE4" w14:textId="5CE74DDD" w:rsidR="002933FA" w:rsidRPr="00293780" w:rsidRDefault="008F4099" w:rsidP="00BC3B1B">
            <w:pPr>
              <w:tabs>
                <w:tab w:val="left" w:pos="3146"/>
              </w:tabs>
              <w:spacing w:line="240" w:lineRule="atLeast"/>
              <w:ind w:left="142"/>
              <w:rPr>
                <w:rFonts w:cs="Arial"/>
              </w:rPr>
            </w:pPr>
            <w:r w:rsidRPr="00765B58">
              <w:rPr>
                <w:rFonts w:cs="Arial"/>
              </w:rPr>
              <w:t>Consejo Superior</w:t>
            </w:r>
          </w:p>
        </w:tc>
      </w:tr>
      <w:tr w:rsidR="00BD0BAE" w:rsidRPr="00765B58" w14:paraId="1726467C" w14:textId="77777777" w:rsidTr="00F57F7C">
        <w:trPr>
          <w:trHeight w:val="1335"/>
          <w:tblCellSpacing w:w="20" w:type="dxa"/>
        </w:trPr>
        <w:tc>
          <w:tcPr>
            <w:tcW w:w="771" w:type="pct"/>
            <w:vAlign w:val="center"/>
          </w:tcPr>
          <w:p w14:paraId="63C76135" w14:textId="70877E32" w:rsidR="00BD0BAE" w:rsidRDefault="006B22C9" w:rsidP="00293780">
            <w:pPr>
              <w:spacing w:line="240" w:lineRule="atLeast"/>
              <w:ind w:left="0"/>
              <w:rPr>
                <w:rFonts w:cs="Arial"/>
                <w:bCs/>
              </w:rPr>
            </w:pPr>
            <w:r>
              <w:rPr>
                <w:rFonts w:cs="Arial"/>
                <w:bCs/>
              </w:rPr>
              <w:t xml:space="preserve">Dotar de una plaza de Jefe de Investigación 1 </w:t>
            </w:r>
            <w:r w:rsidR="00FE5C14">
              <w:rPr>
                <w:rFonts w:cs="Arial"/>
                <w:bCs/>
              </w:rPr>
              <w:t>a la Unidad de Delitos contra la Propiedad</w:t>
            </w:r>
          </w:p>
        </w:tc>
        <w:tc>
          <w:tcPr>
            <w:tcW w:w="1019" w:type="pct"/>
            <w:shd w:val="clear" w:color="auto" w:fill="auto"/>
            <w:vAlign w:val="center"/>
          </w:tcPr>
          <w:p w14:paraId="76C2751C" w14:textId="77777777" w:rsidR="00747843" w:rsidRPr="00747843" w:rsidRDefault="00747843" w:rsidP="00747843">
            <w:pPr>
              <w:tabs>
                <w:tab w:val="left" w:pos="3146"/>
              </w:tabs>
              <w:spacing w:line="240" w:lineRule="atLeast"/>
              <w:ind w:left="142"/>
              <w:rPr>
                <w:rFonts w:cs="Arial"/>
                <w:bCs/>
              </w:rPr>
            </w:pPr>
            <w:r w:rsidRPr="002E2AC5">
              <w:rPr>
                <w:rFonts w:cs="Arial"/>
                <w:bCs/>
              </w:rPr>
              <w:t xml:space="preserve">Producto de las entrevistas y el análisis de la recopilación de información de las funciones y responsabilidades de los puestos de trabajo, se determinó que la Unidad atiende los casos de delitos contra la propiedad, robos y asaltos. No cuenta con </w:t>
            </w:r>
            <w:r w:rsidRPr="002E2AC5">
              <w:rPr>
                <w:rFonts w:cs="Arial"/>
                <w:bCs/>
              </w:rPr>
              <w:lastRenderedPageBreak/>
              <w:t>un puesto de Jefe de Investigación 1</w:t>
            </w:r>
          </w:p>
          <w:p w14:paraId="72E91700" w14:textId="77777777" w:rsidR="00BD0BAE" w:rsidRDefault="00BD0BAE" w:rsidP="00BC3B1B">
            <w:pPr>
              <w:tabs>
                <w:tab w:val="left" w:pos="3146"/>
              </w:tabs>
              <w:spacing w:line="240" w:lineRule="atLeast"/>
              <w:ind w:left="142"/>
              <w:rPr>
                <w:rFonts w:cs="Arial"/>
                <w:bCs/>
              </w:rPr>
            </w:pPr>
          </w:p>
        </w:tc>
        <w:tc>
          <w:tcPr>
            <w:tcW w:w="1188" w:type="pct"/>
            <w:vAlign w:val="center"/>
          </w:tcPr>
          <w:p w14:paraId="732458A7" w14:textId="5BC145AE" w:rsidR="00BD0BAE" w:rsidRPr="00765B58" w:rsidRDefault="00C838B1" w:rsidP="00BC3B1B">
            <w:pPr>
              <w:tabs>
                <w:tab w:val="left" w:pos="3146"/>
              </w:tabs>
              <w:spacing w:line="240" w:lineRule="atLeast"/>
              <w:ind w:left="142"/>
              <w:rPr>
                <w:rFonts w:cs="Arial"/>
              </w:rPr>
            </w:pPr>
            <w:r>
              <w:rPr>
                <w:rFonts w:cs="Arial"/>
              </w:rPr>
              <w:lastRenderedPageBreak/>
              <w:t xml:space="preserve">Se propone </w:t>
            </w:r>
            <w:r w:rsidR="001E06D0">
              <w:rPr>
                <w:rFonts w:cs="Arial"/>
              </w:rPr>
              <w:t>que la Delegación Regional del Organismo de Investigación Judicial de Heredi</w:t>
            </w:r>
            <w:r w:rsidR="00895259">
              <w:rPr>
                <w:rFonts w:cs="Arial"/>
              </w:rPr>
              <w:t xml:space="preserve">a solicite se </w:t>
            </w:r>
            <w:r w:rsidR="00180ED6">
              <w:rPr>
                <w:rFonts w:cs="Arial"/>
              </w:rPr>
              <w:t>incorpore a</w:t>
            </w:r>
            <w:r w:rsidR="00F87329">
              <w:rPr>
                <w:rFonts w:cs="Arial"/>
              </w:rPr>
              <w:t xml:space="preserve"> la </w:t>
            </w:r>
            <w:r w:rsidR="00DD7DE8">
              <w:rPr>
                <w:rFonts w:cs="Arial"/>
              </w:rPr>
              <w:t>estructura organizacional</w:t>
            </w:r>
            <w:r w:rsidR="008B5252">
              <w:rPr>
                <w:rFonts w:cs="Arial"/>
              </w:rPr>
              <w:t xml:space="preserve"> de la Delegación,</w:t>
            </w:r>
            <w:r w:rsidR="00295143">
              <w:rPr>
                <w:rFonts w:cs="Arial"/>
              </w:rPr>
              <w:t xml:space="preserve"> </w:t>
            </w:r>
            <w:r w:rsidRPr="00C838B1">
              <w:rPr>
                <w:rFonts w:cs="Arial"/>
              </w:rPr>
              <w:t xml:space="preserve">la plaza de </w:t>
            </w:r>
            <w:r w:rsidR="007264E9">
              <w:rPr>
                <w:rFonts w:cs="Arial"/>
              </w:rPr>
              <w:t>J</w:t>
            </w:r>
            <w:r w:rsidRPr="00C838B1">
              <w:rPr>
                <w:rFonts w:cs="Arial"/>
              </w:rPr>
              <w:t xml:space="preserve">efe de </w:t>
            </w:r>
            <w:r w:rsidR="007264E9">
              <w:rPr>
                <w:rFonts w:cs="Arial"/>
              </w:rPr>
              <w:t>I</w:t>
            </w:r>
            <w:r w:rsidRPr="00C838B1">
              <w:rPr>
                <w:rFonts w:cs="Arial"/>
              </w:rPr>
              <w:t>nvestigación 1</w:t>
            </w:r>
            <w:r w:rsidR="00BB117A">
              <w:rPr>
                <w:rFonts w:cs="Arial"/>
              </w:rPr>
              <w:t>, que se encuentra a préstamo en el Departamento de Investigaciones Criminales</w:t>
            </w:r>
            <w:r w:rsidR="004574EE">
              <w:rPr>
                <w:rFonts w:cs="Arial"/>
              </w:rPr>
              <w:t xml:space="preserve">, luego que </w:t>
            </w:r>
            <w:r w:rsidR="00410CB9" w:rsidRPr="00820A2A">
              <w:rPr>
                <w:rFonts w:cs="Arial"/>
              </w:rPr>
              <w:t xml:space="preserve">se resuelve la situación particular de orden administrativo disciplinario </w:t>
            </w:r>
            <w:r w:rsidR="00410CB9" w:rsidRPr="00820A2A">
              <w:rPr>
                <w:rFonts w:cs="Arial"/>
              </w:rPr>
              <w:lastRenderedPageBreak/>
              <w:t>que pesa sobre el servidor titular de la misma</w:t>
            </w:r>
            <w:r w:rsidR="00545D62">
              <w:rPr>
                <w:rFonts w:cs="Arial"/>
              </w:rPr>
              <w:t>, y que</w:t>
            </w:r>
            <w:r w:rsidR="008727A9">
              <w:rPr>
                <w:rFonts w:cs="Arial"/>
              </w:rPr>
              <w:t xml:space="preserve"> a su regreso</w:t>
            </w:r>
            <w:r w:rsidR="00545D62">
              <w:rPr>
                <w:rFonts w:cs="Arial"/>
              </w:rPr>
              <w:t xml:space="preserve"> </w:t>
            </w:r>
            <w:r w:rsidR="008727A9">
              <w:rPr>
                <w:rFonts w:cs="Arial"/>
              </w:rPr>
              <w:t>a</w:t>
            </w:r>
            <w:r w:rsidR="00545D62">
              <w:rPr>
                <w:rFonts w:cs="Arial"/>
              </w:rPr>
              <w:t>s</w:t>
            </w:r>
            <w:r w:rsidR="00304FCD">
              <w:rPr>
                <w:rFonts w:cs="Arial"/>
              </w:rPr>
              <w:t xml:space="preserve">uma la coordinación de la </w:t>
            </w:r>
            <w:r w:rsidR="00304FCD">
              <w:rPr>
                <w:rFonts w:cs="Arial"/>
                <w:bCs/>
              </w:rPr>
              <w:t>Unidad de Delitos contra la Propiedad</w:t>
            </w:r>
            <w:r w:rsidR="00304FCD">
              <w:rPr>
                <w:rFonts w:cs="Arial"/>
              </w:rPr>
              <w:t xml:space="preserve"> </w:t>
            </w:r>
          </w:p>
        </w:tc>
        <w:tc>
          <w:tcPr>
            <w:tcW w:w="1084" w:type="pct"/>
            <w:shd w:val="clear" w:color="auto" w:fill="auto"/>
            <w:vAlign w:val="center"/>
          </w:tcPr>
          <w:p w14:paraId="5469F009" w14:textId="4BAE1BFB" w:rsidR="00BD0BAE" w:rsidRPr="00293780" w:rsidRDefault="006A6828" w:rsidP="00BC3B1B">
            <w:pPr>
              <w:tabs>
                <w:tab w:val="left" w:pos="3146"/>
              </w:tabs>
              <w:spacing w:line="240" w:lineRule="atLeast"/>
              <w:ind w:left="142"/>
              <w:rPr>
                <w:rFonts w:cs="Arial"/>
              </w:rPr>
            </w:pPr>
            <w:r w:rsidRPr="00293780">
              <w:rPr>
                <w:rFonts w:cs="Arial"/>
              </w:rPr>
              <w:lastRenderedPageBreak/>
              <w:t>Mantener una trazabilidad y supervisión de las causas en investigación</w:t>
            </w:r>
            <w:r w:rsidR="005B00DA">
              <w:rPr>
                <w:rFonts w:cs="Arial"/>
              </w:rPr>
              <w:t xml:space="preserve"> y equilibrar cargas de trabajo. </w:t>
            </w:r>
          </w:p>
        </w:tc>
        <w:tc>
          <w:tcPr>
            <w:tcW w:w="850" w:type="pct"/>
            <w:shd w:val="clear" w:color="auto" w:fill="auto"/>
            <w:noWrap/>
            <w:vAlign w:val="center"/>
          </w:tcPr>
          <w:p w14:paraId="2A879AE7" w14:textId="77777777" w:rsidR="006A6828" w:rsidRDefault="006A6828" w:rsidP="002E2AC5">
            <w:pPr>
              <w:tabs>
                <w:tab w:val="left" w:pos="3146"/>
              </w:tabs>
              <w:spacing w:line="240" w:lineRule="atLeast"/>
              <w:ind w:left="0"/>
              <w:rPr>
                <w:rFonts w:cs="Arial"/>
              </w:rPr>
            </w:pPr>
            <w:r w:rsidRPr="00765B58">
              <w:rPr>
                <w:rFonts w:cs="Arial"/>
              </w:rPr>
              <w:t>Equipo de mejora continua de la Delegación</w:t>
            </w:r>
          </w:p>
          <w:p w14:paraId="2F4E5EE5" w14:textId="77777777" w:rsidR="006A6828" w:rsidRDefault="006A6828" w:rsidP="006A6828">
            <w:pPr>
              <w:tabs>
                <w:tab w:val="left" w:pos="3146"/>
              </w:tabs>
              <w:spacing w:line="240" w:lineRule="atLeast"/>
              <w:ind w:left="0"/>
              <w:rPr>
                <w:rFonts w:cs="Arial"/>
              </w:rPr>
            </w:pPr>
          </w:p>
          <w:p w14:paraId="6C9B3BE6" w14:textId="77777777" w:rsidR="006A6828" w:rsidRDefault="006A6828" w:rsidP="006A6828">
            <w:pPr>
              <w:tabs>
                <w:tab w:val="left" w:pos="3146"/>
              </w:tabs>
              <w:spacing w:line="240" w:lineRule="atLeast"/>
              <w:ind w:left="0"/>
              <w:rPr>
                <w:rFonts w:cs="Arial"/>
              </w:rPr>
            </w:pPr>
            <w:r>
              <w:rPr>
                <w:rFonts w:cs="Arial"/>
              </w:rPr>
              <w:t>Dirección del Organismo de Investigación Judicial.</w:t>
            </w:r>
          </w:p>
          <w:p w14:paraId="7F2A5C5D" w14:textId="77777777" w:rsidR="00BD0BAE" w:rsidRPr="00A21437" w:rsidRDefault="00BD0BAE" w:rsidP="00845109">
            <w:pPr>
              <w:tabs>
                <w:tab w:val="left" w:pos="3146"/>
              </w:tabs>
              <w:spacing w:line="240" w:lineRule="atLeast"/>
              <w:ind w:left="142"/>
              <w:rPr>
                <w:rFonts w:cs="Arial"/>
              </w:rPr>
            </w:pPr>
          </w:p>
        </w:tc>
      </w:tr>
      <w:tr w:rsidR="00EC2477" w:rsidRPr="00765B58" w14:paraId="0A40EB46" w14:textId="77777777" w:rsidTr="00F57F7C">
        <w:trPr>
          <w:trHeight w:val="1335"/>
          <w:tblCellSpacing w:w="20" w:type="dxa"/>
        </w:trPr>
        <w:tc>
          <w:tcPr>
            <w:tcW w:w="771" w:type="pct"/>
            <w:vAlign w:val="center"/>
          </w:tcPr>
          <w:p w14:paraId="2637EDE9" w14:textId="3F72663F" w:rsidR="00EC2477" w:rsidRDefault="00473F0F" w:rsidP="00293780">
            <w:pPr>
              <w:spacing w:line="240" w:lineRule="atLeast"/>
              <w:ind w:left="0"/>
              <w:rPr>
                <w:rFonts w:cs="Arial"/>
                <w:bCs/>
              </w:rPr>
            </w:pPr>
            <w:r>
              <w:rPr>
                <w:rFonts w:cs="Arial"/>
                <w:bCs/>
              </w:rPr>
              <w:t>Atención de persona usuarias</w:t>
            </w:r>
            <w:r w:rsidR="004F24F7">
              <w:rPr>
                <w:rFonts w:cs="Arial"/>
                <w:bCs/>
              </w:rPr>
              <w:t xml:space="preserve"> durante la </w:t>
            </w:r>
            <w:r w:rsidR="00F34EC0">
              <w:rPr>
                <w:rFonts w:cs="Arial"/>
                <w:bCs/>
              </w:rPr>
              <w:t>hora de almuerzo</w:t>
            </w:r>
          </w:p>
        </w:tc>
        <w:tc>
          <w:tcPr>
            <w:tcW w:w="1019" w:type="pct"/>
            <w:shd w:val="clear" w:color="auto" w:fill="auto"/>
            <w:vAlign w:val="center"/>
          </w:tcPr>
          <w:p w14:paraId="4AAEC4FB" w14:textId="7430A365" w:rsidR="00EC2477" w:rsidRDefault="00B14A93" w:rsidP="00BC3B1B">
            <w:pPr>
              <w:tabs>
                <w:tab w:val="left" w:pos="3146"/>
              </w:tabs>
              <w:spacing w:line="240" w:lineRule="atLeast"/>
              <w:ind w:left="142"/>
              <w:rPr>
                <w:rFonts w:cs="Arial"/>
                <w:bCs/>
              </w:rPr>
            </w:pPr>
            <w:r w:rsidRPr="002E2AC5">
              <w:rPr>
                <w:rFonts w:cs="Arial"/>
                <w:bCs/>
              </w:rPr>
              <w:t>El personal que atiende el área de atención a las personas usuarias sale almorzar en el mismo horario, por lo que el personal del área de apoyo administrativo es quien debe de cubrir por rol esa hora.</w:t>
            </w:r>
          </w:p>
        </w:tc>
        <w:tc>
          <w:tcPr>
            <w:tcW w:w="1188" w:type="pct"/>
            <w:vAlign w:val="center"/>
          </w:tcPr>
          <w:p w14:paraId="4AF446FC" w14:textId="77777777" w:rsidR="00B91D4A" w:rsidRPr="00B91D4A" w:rsidRDefault="00B91D4A" w:rsidP="00B91D4A">
            <w:pPr>
              <w:tabs>
                <w:tab w:val="left" w:pos="3146"/>
              </w:tabs>
              <w:spacing w:line="240" w:lineRule="atLeast"/>
              <w:ind w:left="142"/>
              <w:rPr>
                <w:rFonts w:cs="Arial"/>
              </w:rPr>
            </w:pPr>
            <w:r w:rsidRPr="00B91D4A">
              <w:rPr>
                <w:rFonts w:cs="Arial"/>
              </w:rPr>
              <w:t>Se propone que las dos plazas que atienden el área de atención a la persona usuaria se les establezca un rol para tomar su hora de almuerzo, una de las plazas atienda de 11:30 0 12:30 y la otra plaza sale almorzar, permaneciendo siempre una plaza brindando el servicio de atención a las personas usuarias</w:t>
            </w:r>
          </w:p>
          <w:p w14:paraId="2DC7BA02" w14:textId="77777777" w:rsidR="00EC2477" w:rsidRPr="00765B58" w:rsidRDefault="00EC2477" w:rsidP="00BC3B1B">
            <w:pPr>
              <w:tabs>
                <w:tab w:val="left" w:pos="3146"/>
              </w:tabs>
              <w:spacing w:line="240" w:lineRule="atLeast"/>
              <w:ind w:left="142"/>
              <w:rPr>
                <w:rFonts w:cs="Arial"/>
              </w:rPr>
            </w:pPr>
          </w:p>
        </w:tc>
        <w:tc>
          <w:tcPr>
            <w:tcW w:w="1084" w:type="pct"/>
            <w:shd w:val="clear" w:color="auto" w:fill="auto"/>
            <w:vAlign w:val="center"/>
          </w:tcPr>
          <w:p w14:paraId="7A35ACBF" w14:textId="77777777" w:rsidR="00EC2477" w:rsidRDefault="000C7F0A" w:rsidP="00BC3B1B">
            <w:pPr>
              <w:tabs>
                <w:tab w:val="left" w:pos="3146"/>
              </w:tabs>
              <w:spacing w:line="240" w:lineRule="atLeast"/>
              <w:ind w:left="142"/>
              <w:rPr>
                <w:rFonts w:cs="Arial"/>
              </w:rPr>
            </w:pPr>
            <w:r>
              <w:rPr>
                <w:rFonts w:cs="Arial"/>
              </w:rPr>
              <w:t>Delimitar funciones y responsabilidades acorde a la naturaleza de los puestos de trabajo</w:t>
            </w:r>
          </w:p>
          <w:p w14:paraId="6237BCFC" w14:textId="1776BED3" w:rsidR="000C7F0A" w:rsidRPr="00293780" w:rsidRDefault="000C7F0A" w:rsidP="00BC3B1B">
            <w:pPr>
              <w:tabs>
                <w:tab w:val="left" w:pos="3146"/>
              </w:tabs>
              <w:spacing w:line="240" w:lineRule="atLeast"/>
              <w:ind w:left="142"/>
              <w:rPr>
                <w:rFonts w:cs="Arial"/>
              </w:rPr>
            </w:pPr>
            <w:r>
              <w:rPr>
                <w:rFonts w:cs="Arial"/>
              </w:rPr>
              <w:t xml:space="preserve">Equilibrar las cargas de </w:t>
            </w:r>
            <w:r w:rsidR="00AE4DE2">
              <w:rPr>
                <w:rFonts w:cs="Arial"/>
              </w:rPr>
              <w:t xml:space="preserve">trabajo en el área administrativa </w:t>
            </w:r>
          </w:p>
        </w:tc>
        <w:tc>
          <w:tcPr>
            <w:tcW w:w="850" w:type="pct"/>
            <w:shd w:val="clear" w:color="auto" w:fill="auto"/>
            <w:noWrap/>
            <w:vAlign w:val="center"/>
          </w:tcPr>
          <w:p w14:paraId="2E3AA389" w14:textId="77777777" w:rsidR="00AE4DE2" w:rsidRDefault="00AE4DE2" w:rsidP="00AE4DE2">
            <w:pPr>
              <w:tabs>
                <w:tab w:val="left" w:pos="3146"/>
              </w:tabs>
              <w:spacing w:line="240" w:lineRule="atLeast"/>
              <w:ind w:left="0"/>
              <w:rPr>
                <w:rFonts w:cs="Arial"/>
              </w:rPr>
            </w:pPr>
            <w:r w:rsidRPr="00765B58">
              <w:rPr>
                <w:rFonts w:cs="Arial"/>
              </w:rPr>
              <w:t>Equipo de mejora continua de la Delegación</w:t>
            </w:r>
          </w:p>
          <w:p w14:paraId="1AA08F78" w14:textId="77777777" w:rsidR="00AE4DE2" w:rsidRDefault="00AE4DE2" w:rsidP="00AE4DE2">
            <w:pPr>
              <w:tabs>
                <w:tab w:val="left" w:pos="3146"/>
              </w:tabs>
              <w:spacing w:line="240" w:lineRule="atLeast"/>
              <w:ind w:left="0"/>
              <w:rPr>
                <w:rFonts w:cs="Arial"/>
              </w:rPr>
            </w:pPr>
          </w:p>
          <w:p w14:paraId="0F59FCB8" w14:textId="1CACBA20" w:rsidR="00EC2477" w:rsidRPr="00A21437" w:rsidRDefault="00AE4DE2" w:rsidP="00AE4DE2">
            <w:pPr>
              <w:tabs>
                <w:tab w:val="left" w:pos="3146"/>
              </w:tabs>
              <w:spacing w:line="240" w:lineRule="atLeast"/>
              <w:ind w:left="142"/>
              <w:rPr>
                <w:rFonts w:cs="Arial"/>
              </w:rPr>
            </w:pPr>
            <w:r>
              <w:rPr>
                <w:rFonts w:cs="Arial"/>
              </w:rPr>
              <w:t>Dirección del Organismo de Investigación Judicial</w:t>
            </w:r>
          </w:p>
        </w:tc>
      </w:tr>
      <w:tr w:rsidR="00691153" w:rsidRPr="00765B58" w14:paraId="7ABA53F3" w14:textId="77777777" w:rsidTr="00F57F7C">
        <w:trPr>
          <w:trHeight w:val="1335"/>
          <w:tblCellSpacing w:w="20" w:type="dxa"/>
        </w:trPr>
        <w:tc>
          <w:tcPr>
            <w:tcW w:w="771" w:type="pct"/>
            <w:vAlign w:val="center"/>
          </w:tcPr>
          <w:p w14:paraId="1B992F23" w14:textId="1A374A59" w:rsidR="00691153" w:rsidRDefault="00601555" w:rsidP="00293780">
            <w:pPr>
              <w:spacing w:line="240" w:lineRule="atLeast"/>
              <w:ind w:left="0"/>
              <w:rPr>
                <w:rFonts w:cs="Arial"/>
                <w:bCs/>
              </w:rPr>
            </w:pPr>
            <w:r>
              <w:rPr>
                <w:rFonts w:cs="Arial"/>
                <w:bCs/>
              </w:rPr>
              <w:lastRenderedPageBreak/>
              <w:t>Ubicación adecuada de la Impresora</w:t>
            </w:r>
          </w:p>
        </w:tc>
        <w:tc>
          <w:tcPr>
            <w:tcW w:w="1019" w:type="pct"/>
            <w:shd w:val="clear" w:color="auto" w:fill="auto"/>
            <w:vAlign w:val="center"/>
          </w:tcPr>
          <w:p w14:paraId="59F9BD96" w14:textId="77777777" w:rsidR="00670E8F" w:rsidRPr="00670E8F" w:rsidRDefault="00670E8F" w:rsidP="00670E8F">
            <w:pPr>
              <w:tabs>
                <w:tab w:val="left" w:pos="3146"/>
              </w:tabs>
              <w:spacing w:line="240" w:lineRule="atLeast"/>
              <w:ind w:left="142"/>
              <w:rPr>
                <w:rFonts w:cs="Arial"/>
                <w:bCs/>
              </w:rPr>
            </w:pPr>
            <w:r w:rsidRPr="002E2AC5">
              <w:rPr>
                <w:rFonts w:cs="Arial"/>
                <w:bCs/>
              </w:rPr>
              <w:t>Existe una única impresora para el uso del personal de investigación la cual se ubica en el segundo piso. Son aproximadamente 80 puestos de investigación que deben con frecuencia estar bajando a la impresora a recoger los documentos, los que en algunos casos se traspapelan</w:t>
            </w:r>
          </w:p>
          <w:p w14:paraId="5EB209C2" w14:textId="77777777" w:rsidR="00691153" w:rsidRPr="00691153" w:rsidRDefault="00691153" w:rsidP="00BC3B1B">
            <w:pPr>
              <w:tabs>
                <w:tab w:val="left" w:pos="3146"/>
              </w:tabs>
              <w:spacing w:line="240" w:lineRule="atLeast"/>
              <w:ind w:left="142"/>
              <w:rPr>
                <w:rFonts w:cs="Arial"/>
                <w:bCs/>
              </w:rPr>
            </w:pPr>
          </w:p>
        </w:tc>
        <w:tc>
          <w:tcPr>
            <w:tcW w:w="1188" w:type="pct"/>
            <w:vAlign w:val="center"/>
          </w:tcPr>
          <w:p w14:paraId="2E03EA43" w14:textId="77777777" w:rsidR="00B34DC1" w:rsidRPr="00B34DC1" w:rsidRDefault="00B34DC1" w:rsidP="00B34DC1">
            <w:pPr>
              <w:tabs>
                <w:tab w:val="left" w:pos="3146"/>
              </w:tabs>
              <w:spacing w:line="240" w:lineRule="atLeast"/>
              <w:ind w:left="142"/>
              <w:rPr>
                <w:rFonts w:cs="Arial"/>
              </w:rPr>
            </w:pPr>
            <w:r w:rsidRPr="00B34DC1">
              <w:rPr>
                <w:rFonts w:cs="Arial"/>
              </w:rPr>
              <w:t xml:space="preserve">La administración de la Delegación debe de analizar el volumen de impresiones que se generan por parte de las diferentes Unidades y Áreas de trabajo de la Delegación, establecer si se debe de adquirir una impresora o reubicar las existentes </w:t>
            </w:r>
          </w:p>
          <w:p w14:paraId="6F2D5295" w14:textId="77777777" w:rsidR="00691153" w:rsidRPr="00B91D4A" w:rsidRDefault="00691153" w:rsidP="00B91D4A">
            <w:pPr>
              <w:tabs>
                <w:tab w:val="left" w:pos="3146"/>
              </w:tabs>
              <w:spacing w:line="240" w:lineRule="atLeast"/>
              <w:ind w:left="142"/>
              <w:rPr>
                <w:rFonts w:cs="Arial"/>
              </w:rPr>
            </w:pPr>
          </w:p>
        </w:tc>
        <w:tc>
          <w:tcPr>
            <w:tcW w:w="1084" w:type="pct"/>
            <w:shd w:val="clear" w:color="auto" w:fill="auto"/>
            <w:vAlign w:val="center"/>
          </w:tcPr>
          <w:p w14:paraId="669C5D1C" w14:textId="77777777" w:rsidR="00691153" w:rsidRDefault="00400D35" w:rsidP="00400D35">
            <w:pPr>
              <w:tabs>
                <w:tab w:val="left" w:pos="3146"/>
              </w:tabs>
              <w:spacing w:line="240" w:lineRule="atLeast"/>
              <w:ind w:left="0"/>
              <w:rPr>
                <w:rFonts w:cs="Arial"/>
              </w:rPr>
            </w:pPr>
            <w:r>
              <w:rPr>
                <w:rFonts w:cs="Arial"/>
              </w:rPr>
              <w:t>Disminuir los tiempos improductivos</w:t>
            </w:r>
            <w:r w:rsidR="003A4A6A">
              <w:rPr>
                <w:rFonts w:cs="Arial"/>
              </w:rPr>
              <w:t xml:space="preserve">, cuando se debe de imprimir. </w:t>
            </w:r>
          </w:p>
          <w:p w14:paraId="38C608AD" w14:textId="602984E3" w:rsidR="003A4A6A" w:rsidRDefault="005D5DD6" w:rsidP="002E2AC5">
            <w:pPr>
              <w:tabs>
                <w:tab w:val="left" w:pos="3146"/>
              </w:tabs>
              <w:spacing w:line="240" w:lineRule="atLeast"/>
              <w:ind w:left="0"/>
              <w:rPr>
                <w:rFonts w:cs="Arial"/>
              </w:rPr>
            </w:pPr>
            <w:r>
              <w:rPr>
                <w:rFonts w:cs="Arial"/>
              </w:rPr>
              <w:t>Maximizar</w:t>
            </w:r>
            <w:r w:rsidR="00317D38">
              <w:rPr>
                <w:rFonts w:cs="Arial"/>
              </w:rPr>
              <w:t xml:space="preserve"> los </w:t>
            </w:r>
            <w:r>
              <w:rPr>
                <w:rFonts w:cs="Arial"/>
              </w:rPr>
              <w:t xml:space="preserve">recursos con que cuenta la Delegación Regional del OIJ de Heredia </w:t>
            </w:r>
            <w:r w:rsidR="00317D38">
              <w:rPr>
                <w:rFonts w:cs="Arial"/>
              </w:rPr>
              <w:t xml:space="preserve"> </w:t>
            </w:r>
          </w:p>
        </w:tc>
        <w:tc>
          <w:tcPr>
            <w:tcW w:w="850" w:type="pct"/>
            <w:shd w:val="clear" w:color="auto" w:fill="auto"/>
            <w:noWrap/>
            <w:vAlign w:val="center"/>
          </w:tcPr>
          <w:p w14:paraId="21302963" w14:textId="77777777" w:rsidR="00691153" w:rsidRDefault="005D5DD6" w:rsidP="00AE4DE2">
            <w:pPr>
              <w:tabs>
                <w:tab w:val="left" w:pos="3146"/>
              </w:tabs>
              <w:spacing w:line="240" w:lineRule="atLeast"/>
              <w:ind w:left="0"/>
              <w:rPr>
                <w:rFonts w:cs="Arial"/>
              </w:rPr>
            </w:pPr>
            <w:r w:rsidRPr="00765B58">
              <w:rPr>
                <w:rFonts w:cs="Arial"/>
              </w:rPr>
              <w:t>Equipo de mejora continua de la Delegación</w:t>
            </w:r>
          </w:p>
          <w:p w14:paraId="2047BA14" w14:textId="58EC3CB3" w:rsidR="005D5DD6" w:rsidRPr="00765B58" w:rsidRDefault="005D5DD6" w:rsidP="00AE4DE2">
            <w:pPr>
              <w:tabs>
                <w:tab w:val="left" w:pos="3146"/>
              </w:tabs>
              <w:spacing w:line="240" w:lineRule="atLeast"/>
              <w:ind w:left="0"/>
              <w:rPr>
                <w:rFonts w:cs="Arial"/>
              </w:rPr>
            </w:pPr>
            <w:r>
              <w:rPr>
                <w:rFonts w:cs="Arial"/>
              </w:rPr>
              <w:t>Administración de la Delegación Regional del OIJ de Heredia</w:t>
            </w:r>
          </w:p>
        </w:tc>
      </w:tr>
    </w:tbl>
    <w:p w14:paraId="45436FCB" w14:textId="62D0AB4A" w:rsidR="001917CC" w:rsidRPr="00765B58" w:rsidRDefault="001917CC" w:rsidP="00293780">
      <w:pPr>
        <w:pStyle w:val="Ttulo1"/>
        <w:numPr>
          <w:ilvl w:val="0"/>
          <w:numId w:val="0"/>
        </w:numPr>
        <w:ind w:left="432"/>
        <w:rPr>
          <w:rFonts w:cs="Arial"/>
        </w:rPr>
      </w:pPr>
    </w:p>
    <w:p w14:paraId="472494D7" w14:textId="77777777" w:rsidR="00A45EA7" w:rsidRPr="00765B58" w:rsidRDefault="00A45EA7" w:rsidP="00F07610">
      <w:pPr>
        <w:rPr>
          <w:rFonts w:cs="Arial"/>
        </w:rPr>
        <w:sectPr w:rsidR="00A45EA7" w:rsidRPr="00765B58" w:rsidSect="00A45EA7">
          <w:pgSz w:w="15840" w:h="12240" w:orient="landscape"/>
          <w:pgMar w:top="1134" w:right="1134" w:bottom="1134" w:left="1134" w:header="709" w:footer="709" w:gutter="0"/>
          <w:cols w:space="708"/>
          <w:docGrid w:linePitch="360"/>
        </w:sectPr>
      </w:pPr>
    </w:p>
    <w:p w14:paraId="616ECAA1" w14:textId="77777777" w:rsidR="00F07610" w:rsidRPr="00765B58" w:rsidRDefault="00F07610" w:rsidP="00341D7A">
      <w:pPr>
        <w:pStyle w:val="Ttulo1"/>
        <w:rPr>
          <w:rFonts w:cs="Arial"/>
        </w:rPr>
      </w:pPr>
      <w:r w:rsidRPr="00765B58">
        <w:rPr>
          <w:rFonts w:cs="Arial"/>
        </w:rPr>
        <w:lastRenderedPageBreak/>
        <w:t>Indicadores de gestión</w:t>
      </w:r>
    </w:p>
    <w:p w14:paraId="7BA6AEDC" w14:textId="77777777" w:rsidR="00B21A76" w:rsidRPr="00765B58" w:rsidRDefault="00B21A76" w:rsidP="00B21A76">
      <w:pPr>
        <w:pStyle w:val="Encabezado"/>
        <w:ind w:left="0"/>
        <w:outlineLvl w:val="0"/>
        <w:rPr>
          <w:rFonts w:eastAsia="Times New Roman" w:cs="Arial"/>
          <w:szCs w:val="24"/>
          <w:lang w:val="es-ES" w:eastAsia="es-ES"/>
        </w:rPr>
      </w:pPr>
      <w:r w:rsidRPr="00765B58">
        <w:rPr>
          <w:rFonts w:eastAsia="Times New Roman" w:cs="Arial"/>
          <w:szCs w:val="24"/>
          <w:lang w:val="es-ES" w:eastAsia="es-ES"/>
        </w:rPr>
        <w:t>La Dirección de Planificación en reunión realizada el 12 de febrero de 2019 en la Oficina de Planes y Operaciones con el máster Randall Zúñiga López y el Lic. Pablo Zúñiga Rodríguez, ambos de la oficina mencionada, analizó las métricas e indicadores con los que se espera contar por parte de las Delegaciones, Subdelegaciones, Oficinas y Unidades del Organismo de Investigación Judicial.</w:t>
      </w:r>
    </w:p>
    <w:p w14:paraId="448F18FF" w14:textId="77777777" w:rsidR="00B21A76" w:rsidRPr="00765B58" w:rsidRDefault="00B21A76" w:rsidP="00B21A76">
      <w:pPr>
        <w:pStyle w:val="Encabezado"/>
        <w:ind w:left="0"/>
        <w:outlineLvl w:val="0"/>
        <w:rPr>
          <w:rFonts w:eastAsia="Times New Roman" w:cs="Arial"/>
          <w:szCs w:val="24"/>
          <w:lang w:val="es-ES" w:eastAsia="es-ES"/>
        </w:rPr>
      </w:pPr>
      <w:r w:rsidRPr="00765B58">
        <w:rPr>
          <w:rFonts w:eastAsia="Times New Roman" w:cs="Arial"/>
          <w:szCs w:val="24"/>
          <w:lang w:val="es-ES" w:eastAsia="es-ES"/>
        </w:rPr>
        <w:t>En la cual el personal de la OPO señaló que, actualmente se encuentra trabajando en un Cuadro de Mando Integral, en el que la mayoría de las variables mostradas por la Dirección de Planificación ya se encuentran incluidas y las que no, es posible incorporarlas dentro de la etapa de desarrollo en que se encuentra el instrumento.</w:t>
      </w:r>
    </w:p>
    <w:p w14:paraId="40BEB7D8" w14:textId="77777777" w:rsidR="00B21A76" w:rsidRPr="00765B58" w:rsidRDefault="00B21A76" w:rsidP="00B21A76">
      <w:pPr>
        <w:pStyle w:val="Encabezado"/>
        <w:ind w:left="0"/>
        <w:outlineLvl w:val="0"/>
        <w:rPr>
          <w:rFonts w:eastAsia="Times New Roman" w:cs="Arial"/>
          <w:szCs w:val="24"/>
          <w:lang w:val="es-ES" w:eastAsia="es-ES"/>
        </w:rPr>
      </w:pPr>
      <w:r w:rsidRPr="00765B58">
        <w:rPr>
          <w:rFonts w:eastAsia="Times New Roman" w:cs="Arial"/>
          <w:szCs w:val="24"/>
          <w:lang w:val="es-ES" w:eastAsia="es-ES"/>
        </w:rPr>
        <w:t>El Cuadro de Mando Integral contendría variables específicas sobre carga de trabajo, recursos humanos, vehículos, horarios, roles y otras variables, que cuentan con un respaldo de base de datos a lo interno del OIJ y permitiría extraerlas de forma automatizada. De esta manera, las métricas e indicadores de las oficinas del Organismo de Investigación Judicial serán alimentadas en el Cuadro de Mando Integral y remitidas mensualmente a la Oficina de Planes y Operaciones para su respectivo análisis y apoyo en la toma de decisiones.</w:t>
      </w:r>
    </w:p>
    <w:p w14:paraId="5607CDD3" w14:textId="42CB897E" w:rsidR="00C258C5" w:rsidRDefault="00B21A76" w:rsidP="00D8308D">
      <w:pPr>
        <w:pStyle w:val="Encabezado"/>
        <w:ind w:left="0"/>
        <w:outlineLvl w:val="0"/>
        <w:rPr>
          <w:rFonts w:eastAsia="Times New Roman" w:cs="Arial"/>
          <w:szCs w:val="24"/>
          <w:lang w:val="es-ES" w:eastAsia="es-ES"/>
        </w:rPr>
      </w:pPr>
      <w:r w:rsidRPr="00765B58">
        <w:rPr>
          <w:rFonts w:eastAsia="Times New Roman" w:cs="Arial"/>
          <w:szCs w:val="24"/>
          <w:lang w:val="es-ES" w:eastAsia="es-ES"/>
        </w:rPr>
        <w:t>Importante señalar que, mientras se desarrolla el Cuadro de Mando Integral mencionado, se recurrirá a mantener la utilización de los indicadores con los que ya opera la Oficina de Planes y Operaciones para cada una de las oficinas del OIJ, brindándoles dicha Oficina el seguimiento oportuno como a la fecha lo ha trabajado.</w:t>
      </w:r>
      <w:r w:rsidR="00A15DEC" w:rsidRPr="00540936">
        <w:rPr>
          <w:rFonts w:eastAsia="Times New Roman" w:cs="Arial"/>
          <w:szCs w:val="24"/>
          <w:lang w:val="es-ES" w:eastAsia="es-ES"/>
        </w:rPr>
        <w:t xml:space="preserve"> </w:t>
      </w:r>
    </w:p>
    <w:p w14:paraId="642E4470" w14:textId="55AC8219" w:rsidR="00D8308D" w:rsidRDefault="00D8308D" w:rsidP="00D8308D">
      <w:pPr>
        <w:pStyle w:val="Encabezado"/>
        <w:ind w:left="0"/>
        <w:outlineLvl w:val="0"/>
        <w:rPr>
          <w:rFonts w:eastAsia="Times New Roman" w:cs="Arial"/>
          <w:szCs w:val="24"/>
          <w:lang w:val="es-ES" w:eastAsia="es-ES"/>
        </w:rPr>
      </w:pPr>
      <w:r>
        <w:rPr>
          <w:rFonts w:eastAsia="Times New Roman" w:cs="Arial"/>
          <w:szCs w:val="24"/>
          <w:lang w:val="es-ES" w:eastAsia="es-ES"/>
        </w:rPr>
        <w:t>M</w:t>
      </w:r>
      <w:r w:rsidRPr="00540936">
        <w:rPr>
          <w:rFonts w:eastAsia="Times New Roman" w:cs="Arial"/>
          <w:szCs w:val="24"/>
          <w:lang w:val="es-ES" w:eastAsia="es-ES"/>
        </w:rPr>
        <w:t>ientras el cuadro de mando se llega a poner en práctica, la Dirección de Planificación realizará un seguimiento mensual durante el segundo semestre de 2020 de la Delegación Regional del Organismo de Investigación Judicial de Heredia, con el objetivo de analizar el desarrollo de los planes de trabajo para cada oficina y la gestión que han venido realizando posterior a los abordajes realizados. Lo anterior con el apoyo de la generación de información estadística de la Oficina de Planes y Operaciones del Organismo de Investigación Judicial, donde se analizarán variables como casos entrados, casos terminados, capturas, diligencias de colaboración, entre otros</w:t>
      </w:r>
      <w:r>
        <w:rPr>
          <w:rFonts w:eastAsia="Times New Roman" w:cs="Arial"/>
          <w:szCs w:val="24"/>
          <w:lang w:val="es-ES" w:eastAsia="es-ES"/>
        </w:rPr>
        <w:t>.</w:t>
      </w:r>
    </w:p>
    <w:p w14:paraId="1D2C140D" w14:textId="3B63B3B2" w:rsidR="00A86B29" w:rsidRDefault="00A86B29" w:rsidP="00540936">
      <w:pPr>
        <w:pStyle w:val="Encabezado"/>
        <w:ind w:left="0"/>
        <w:outlineLvl w:val="0"/>
        <w:rPr>
          <w:rFonts w:eastAsia="Times New Roman" w:cs="Arial"/>
          <w:szCs w:val="24"/>
          <w:lang w:val="es-CR" w:eastAsia="es-ES"/>
        </w:rPr>
      </w:pPr>
    </w:p>
    <w:p w14:paraId="7AF17CB7" w14:textId="77777777" w:rsidR="0078671B" w:rsidRPr="002E2AC5" w:rsidRDefault="0078671B" w:rsidP="00540936">
      <w:pPr>
        <w:pStyle w:val="Encabezado"/>
        <w:ind w:left="0"/>
        <w:outlineLvl w:val="0"/>
        <w:rPr>
          <w:rFonts w:eastAsia="Times New Roman" w:cs="Arial"/>
          <w:szCs w:val="24"/>
          <w:lang w:val="es-CR" w:eastAsia="es-ES"/>
        </w:rPr>
      </w:pPr>
    </w:p>
    <w:p w14:paraId="0314AB60" w14:textId="5E361FA6" w:rsidR="00FA7A1C" w:rsidRPr="00913042" w:rsidRDefault="00FA7A1C" w:rsidP="00FA7A1C">
      <w:pPr>
        <w:pStyle w:val="Ttulo1"/>
        <w:rPr>
          <w:rFonts w:cs="Arial"/>
        </w:rPr>
      </w:pPr>
      <w:r w:rsidRPr="00913042">
        <w:rPr>
          <w:rFonts w:cs="Arial"/>
        </w:rPr>
        <w:lastRenderedPageBreak/>
        <w:t>Recomendaciones</w:t>
      </w:r>
      <w:r w:rsidR="00206806" w:rsidRPr="00913042">
        <w:rPr>
          <w:rFonts w:cs="Arial"/>
        </w:rPr>
        <w:t xml:space="preserve"> </w:t>
      </w:r>
    </w:p>
    <w:p w14:paraId="42F2334A" w14:textId="77777777" w:rsidR="00450862" w:rsidRPr="00765B58" w:rsidRDefault="00450862" w:rsidP="00450862">
      <w:pPr>
        <w:pStyle w:val="Ttulo2"/>
        <w:rPr>
          <w:rFonts w:cs="Arial"/>
        </w:rPr>
      </w:pPr>
      <w:r w:rsidRPr="00765B58">
        <w:rPr>
          <w:rFonts w:cs="Arial"/>
          <w:lang w:val="es-MX"/>
        </w:rPr>
        <w:t>Al Consejo Superior</w:t>
      </w:r>
    </w:p>
    <w:p w14:paraId="4EBF44DD" w14:textId="01059397" w:rsidR="00C93FFA" w:rsidRDefault="008A2879" w:rsidP="008C66F5">
      <w:pPr>
        <w:pStyle w:val="Ttulo3"/>
        <w:rPr>
          <w:rFonts w:ascii="Arial" w:hAnsi="Arial" w:cs="Arial"/>
          <w:b w:val="0"/>
          <w:bCs w:val="0"/>
          <w:sz w:val="22"/>
          <w:szCs w:val="22"/>
        </w:rPr>
      </w:pPr>
      <w:r w:rsidRPr="00C93FFA">
        <w:rPr>
          <w:rFonts w:ascii="Arial" w:hAnsi="Arial" w:cs="Arial"/>
          <w:b w:val="0"/>
          <w:bCs w:val="0"/>
          <w:sz w:val="22"/>
          <w:szCs w:val="22"/>
        </w:rPr>
        <w:t xml:space="preserve">Aprobar el presente estudio, el plan de trabajo para la Delegación y sus recomendaciones, con la finalidad de que la </w:t>
      </w:r>
      <w:r w:rsidR="00AA47D2" w:rsidRPr="00C93FFA">
        <w:rPr>
          <w:rFonts w:ascii="Arial" w:hAnsi="Arial" w:cs="Arial"/>
          <w:b w:val="0"/>
          <w:bCs w:val="0"/>
          <w:sz w:val="22"/>
          <w:szCs w:val="22"/>
        </w:rPr>
        <w:t>Delegación Regional del Organismo de Investigación Judicial de Heredia</w:t>
      </w:r>
      <w:r w:rsidRPr="00C93FFA">
        <w:rPr>
          <w:rFonts w:ascii="Arial" w:hAnsi="Arial" w:cs="Arial"/>
          <w:b w:val="0"/>
          <w:bCs w:val="0"/>
          <w:sz w:val="22"/>
          <w:szCs w:val="22"/>
        </w:rPr>
        <w:t xml:space="preserve"> inicie con la implementación de las mejoras descritas en el plan de trabajo que se encuentra en el apartado 6 del presente estudio, el cual se encuentra alineado al </w:t>
      </w:r>
      <w:r w:rsidRPr="00540936">
        <w:rPr>
          <w:rFonts w:ascii="Arial" w:hAnsi="Arial" w:cs="Arial"/>
          <w:b w:val="0"/>
          <w:bCs w:val="0"/>
          <w:i/>
          <w:iCs/>
          <w:sz w:val="22"/>
          <w:szCs w:val="22"/>
        </w:rPr>
        <w:t xml:space="preserve">“Modelo de </w:t>
      </w:r>
      <w:r w:rsidR="00C93FFA" w:rsidRPr="00540936">
        <w:rPr>
          <w:rFonts w:ascii="Arial" w:hAnsi="Arial" w:cs="Arial"/>
          <w:b w:val="0"/>
          <w:bCs w:val="0"/>
          <w:i/>
          <w:iCs/>
          <w:sz w:val="22"/>
          <w:szCs w:val="22"/>
        </w:rPr>
        <w:t>Aten</w:t>
      </w:r>
      <w:r w:rsidRPr="00540936">
        <w:rPr>
          <w:rFonts w:ascii="Arial" w:hAnsi="Arial" w:cs="Arial"/>
          <w:b w:val="0"/>
          <w:bCs w:val="0"/>
          <w:i/>
          <w:iCs/>
          <w:sz w:val="22"/>
          <w:szCs w:val="22"/>
        </w:rPr>
        <w:t xml:space="preserve">ción del </w:t>
      </w:r>
      <w:r w:rsidR="00C93FFA" w:rsidRPr="00540936">
        <w:rPr>
          <w:rFonts w:ascii="Arial" w:hAnsi="Arial" w:cs="Arial"/>
          <w:b w:val="0"/>
          <w:bCs w:val="0"/>
          <w:i/>
          <w:iCs/>
          <w:sz w:val="22"/>
          <w:szCs w:val="22"/>
        </w:rPr>
        <w:t>Organismo de Investigación Judicial</w:t>
      </w:r>
      <w:r w:rsidRPr="00540936">
        <w:rPr>
          <w:rFonts w:ascii="Arial" w:hAnsi="Arial" w:cs="Arial"/>
          <w:b w:val="0"/>
          <w:bCs w:val="0"/>
          <w:i/>
          <w:iCs/>
          <w:sz w:val="22"/>
          <w:szCs w:val="22"/>
        </w:rPr>
        <w:t>”,</w:t>
      </w:r>
      <w:r w:rsidRPr="00C93FFA">
        <w:rPr>
          <w:rFonts w:ascii="Arial" w:hAnsi="Arial" w:cs="Arial"/>
          <w:b w:val="0"/>
          <w:bCs w:val="0"/>
          <w:sz w:val="22"/>
          <w:szCs w:val="22"/>
        </w:rPr>
        <w:t xml:space="preserve"> aprobado por </w:t>
      </w:r>
      <w:r w:rsidR="00C93FFA">
        <w:rPr>
          <w:rFonts w:ascii="Arial" w:hAnsi="Arial" w:cs="Arial"/>
          <w:b w:val="0"/>
          <w:bCs w:val="0"/>
          <w:sz w:val="22"/>
          <w:szCs w:val="22"/>
        </w:rPr>
        <w:t>e</w:t>
      </w:r>
      <w:r w:rsidR="00C93FFA" w:rsidRPr="00C93FFA">
        <w:rPr>
          <w:rFonts w:ascii="Arial" w:hAnsi="Arial" w:cs="Arial"/>
          <w:b w:val="0"/>
          <w:bCs w:val="0"/>
          <w:sz w:val="22"/>
          <w:szCs w:val="22"/>
        </w:rPr>
        <w:t>l Consejo Superior, en sesión 27-2020 celebrada el 24 de marzo de 2020, artículo LXIX</w:t>
      </w:r>
      <w:r w:rsidR="00C93FFA">
        <w:rPr>
          <w:rFonts w:ascii="Arial" w:hAnsi="Arial" w:cs="Arial"/>
          <w:b w:val="0"/>
          <w:bCs w:val="0"/>
          <w:sz w:val="22"/>
          <w:szCs w:val="22"/>
        </w:rPr>
        <w:t>.</w:t>
      </w:r>
      <w:r w:rsidR="00C93FFA" w:rsidRPr="00C93FFA">
        <w:rPr>
          <w:rFonts w:ascii="Arial" w:hAnsi="Arial" w:cs="Arial"/>
          <w:b w:val="0"/>
          <w:bCs w:val="0"/>
          <w:sz w:val="22"/>
          <w:szCs w:val="22"/>
        </w:rPr>
        <w:t xml:space="preserve"> </w:t>
      </w:r>
    </w:p>
    <w:p w14:paraId="5BA0A93F" w14:textId="774BE3EB" w:rsidR="00A54062" w:rsidRPr="0093126C" w:rsidRDefault="002137CC" w:rsidP="008C66F5">
      <w:pPr>
        <w:pStyle w:val="Ttulo3"/>
        <w:rPr>
          <w:rFonts w:ascii="Arial" w:hAnsi="Arial" w:cs="Arial"/>
          <w:i/>
          <w:iCs/>
          <w:sz w:val="22"/>
          <w:szCs w:val="22"/>
        </w:rPr>
      </w:pPr>
      <w:r w:rsidRPr="0093126C">
        <w:rPr>
          <w:rFonts w:ascii="Arial" w:hAnsi="Arial" w:cs="Arial"/>
          <w:i/>
          <w:iCs/>
          <w:sz w:val="22"/>
          <w:szCs w:val="22"/>
        </w:rPr>
        <w:t xml:space="preserve">De acuerdo con el análisis de cargas de trabajo realizado en la </w:t>
      </w:r>
      <w:r w:rsidR="004A123C" w:rsidRPr="0093126C">
        <w:rPr>
          <w:rFonts w:ascii="Arial" w:hAnsi="Arial" w:cs="Arial"/>
          <w:i/>
          <w:iCs/>
          <w:sz w:val="22"/>
          <w:szCs w:val="22"/>
        </w:rPr>
        <w:t>Delegación Regional del Organi</w:t>
      </w:r>
      <w:r w:rsidR="00EA3D7E" w:rsidRPr="0093126C">
        <w:rPr>
          <w:rFonts w:ascii="Arial" w:hAnsi="Arial" w:cs="Arial"/>
          <w:i/>
          <w:iCs/>
          <w:sz w:val="22"/>
          <w:szCs w:val="22"/>
        </w:rPr>
        <w:t xml:space="preserve">smo de Investigación Judicial de Heredia </w:t>
      </w:r>
      <w:r w:rsidR="00870EF0" w:rsidRPr="0093126C">
        <w:rPr>
          <w:rFonts w:ascii="Arial" w:hAnsi="Arial" w:cs="Arial"/>
          <w:i/>
          <w:iCs/>
          <w:sz w:val="22"/>
          <w:szCs w:val="22"/>
        </w:rPr>
        <w:t xml:space="preserve">como parte </w:t>
      </w:r>
      <w:r w:rsidRPr="0093126C">
        <w:rPr>
          <w:rFonts w:ascii="Arial" w:hAnsi="Arial" w:cs="Arial"/>
          <w:i/>
          <w:iCs/>
          <w:sz w:val="22"/>
          <w:szCs w:val="22"/>
        </w:rPr>
        <w:t xml:space="preserve">del </w:t>
      </w:r>
      <w:r w:rsidRPr="0093126C">
        <w:rPr>
          <w:rFonts w:ascii="Arial" w:hAnsi="Arial" w:cs="Arial"/>
          <w:i/>
          <w:iCs/>
          <w:sz w:val="22"/>
          <w:szCs w:val="22"/>
          <w:lang w:val="es-MX"/>
        </w:rPr>
        <w:t>Proyecto de Mejora Integral del Proceso Penal</w:t>
      </w:r>
      <w:r w:rsidRPr="0093126C">
        <w:rPr>
          <w:rFonts w:ascii="Arial" w:hAnsi="Arial" w:cs="Arial"/>
          <w:i/>
          <w:iCs/>
          <w:sz w:val="22"/>
          <w:szCs w:val="22"/>
        </w:rPr>
        <w:t>, c</w:t>
      </w:r>
      <w:r w:rsidR="00EA3D7E" w:rsidRPr="0093126C">
        <w:rPr>
          <w:rFonts w:ascii="Arial" w:hAnsi="Arial" w:cs="Arial"/>
          <w:i/>
          <w:iCs/>
          <w:sz w:val="22"/>
          <w:szCs w:val="22"/>
        </w:rPr>
        <w:t>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a continuación se muestra la necesidad de recurso identificada mediante el estudio realizado</w:t>
      </w:r>
      <w:r w:rsidR="00A54062" w:rsidRPr="0093126C">
        <w:rPr>
          <w:rFonts w:ascii="Arial" w:hAnsi="Arial" w:cs="Arial"/>
          <w:i/>
          <w:iCs/>
          <w:sz w:val="22"/>
          <w:szCs w:val="22"/>
        </w:rPr>
        <w:t>:</w:t>
      </w:r>
    </w:p>
    <w:p w14:paraId="7C41C507" w14:textId="3B4AE8C0" w:rsidR="008055FB" w:rsidRPr="00540936" w:rsidRDefault="008A3141" w:rsidP="00540936">
      <w:pPr>
        <w:pStyle w:val="Ttulo4"/>
        <w:rPr>
          <w:rFonts w:ascii="Arial" w:hAnsi="Arial" w:cs="Arial"/>
          <w:b w:val="0"/>
          <w:bCs w:val="0"/>
          <w:sz w:val="22"/>
          <w:szCs w:val="22"/>
        </w:rPr>
      </w:pPr>
      <w:r>
        <w:rPr>
          <w:rFonts w:ascii="Arial" w:hAnsi="Arial" w:cs="Arial"/>
          <w:b w:val="0"/>
          <w:bCs w:val="0"/>
          <w:sz w:val="22"/>
          <w:szCs w:val="22"/>
        </w:rPr>
        <w:t xml:space="preserve">En el informe 1490-PLA-MI-2020 del 23 de septiembre del 2020, </w:t>
      </w:r>
      <w:r w:rsidR="00DF37A4" w:rsidRPr="00540936">
        <w:rPr>
          <w:rFonts w:ascii="Arial" w:hAnsi="Arial" w:cs="Arial"/>
          <w:sz w:val="22"/>
          <w:szCs w:val="22"/>
        </w:rPr>
        <w:t xml:space="preserve">se visualiza la necesidad  de dotar dentro de sus estructuras de trabajo de </w:t>
      </w:r>
      <w:r w:rsidR="00DF37A4" w:rsidRPr="004D0EB9">
        <w:rPr>
          <w:rFonts w:ascii="Arial" w:hAnsi="Arial" w:cs="Arial"/>
          <w:b w:val="0"/>
          <w:bCs w:val="0"/>
          <w:sz w:val="22"/>
          <w:szCs w:val="22"/>
          <w:u w:val="single"/>
        </w:rPr>
        <w:t>dos plazas de personas custodias</w:t>
      </w:r>
      <w:r w:rsidR="00DF37A4" w:rsidRPr="00C258C5">
        <w:rPr>
          <w:rFonts w:ascii="Arial" w:hAnsi="Arial" w:cs="Arial"/>
          <w:b w:val="0"/>
          <w:bCs w:val="0"/>
          <w:sz w:val="22"/>
          <w:szCs w:val="22"/>
        </w:rPr>
        <w:t xml:space="preserve"> en la Delegación Regional</w:t>
      </w:r>
      <w:r w:rsidR="00DF37A4" w:rsidRPr="00540936">
        <w:rPr>
          <w:rFonts w:ascii="Arial" w:hAnsi="Arial" w:cs="Arial"/>
          <w:b w:val="0"/>
          <w:bCs w:val="0"/>
          <w:sz w:val="22"/>
          <w:szCs w:val="22"/>
        </w:rPr>
        <w:t xml:space="preserve"> del Organismo de Investigación Judicial de Heredia</w:t>
      </w:r>
      <w:r w:rsidR="00716BF8">
        <w:rPr>
          <w:rFonts w:ascii="Arial" w:hAnsi="Arial" w:cs="Arial"/>
          <w:b w:val="0"/>
          <w:bCs w:val="0"/>
          <w:sz w:val="22"/>
          <w:szCs w:val="22"/>
        </w:rPr>
        <w:t xml:space="preserve"> </w:t>
      </w:r>
      <w:r w:rsidR="00C7264D">
        <w:rPr>
          <w:rFonts w:ascii="Arial" w:hAnsi="Arial" w:cs="Arial"/>
          <w:b w:val="0"/>
          <w:bCs w:val="0"/>
          <w:sz w:val="22"/>
          <w:szCs w:val="22"/>
        </w:rPr>
        <w:t xml:space="preserve"> </w:t>
      </w:r>
      <w:r w:rsidR="00146437" w:rsidRPr="00540936">
        <w:rPr>
          <w:rFonts w:ascii="Arial" w:hAnsi="Arial" w:cs="Arial"/>
          <w:b w:val="0"/>
          <w:bCs w:val="0"/>
          <w:sz w:val="22"/>
          <w:szCs w:val="22"/>
        </w:rPr>
        <w:t>A</w:t>
      </w:r>
      <w:r w:rsidR="002137CC" w:rsidRPr="00540936">
        <w:rPr>
          <w:rFonts w:ascii="Arial" w:hAnsi="Arial" w:cs="Arial"/>
          <w:b w:val="0"/>
          <w:bCs w:val="0"/>
          <w:sz w:val="22"/>
          <w:szCs w:val="22"/>
        </w:rPr>
        <w:t>nalizar la posibilidad de dotar dentro de su estructura de trabajo con dos plazas de personas custodias</w:t>
      </w:r>
      <w:r w:rsidR="009A0CDE" w:rsidRPr="00540936">
        <w:rPr>
          <w:rFonts w:ascii="Arial" w:hAnsi="Arial" w:cs="Arial"/>
          <w:b w:val="0"/>
          <w:bCs w:val="0"/>
          <w:sz w:val="22"/>
          <w:szCs w:val="22"/>
        </w:rPr>
        <w:t>,</w:t>
      </w:r>
      <w:r w:rsidR="006C4D7D" w:rsidRPr="00540936">
        <w:rPr>
          <w:rFonts w:ascii="Arial" w:hAnsi="Arial" w:cs="Arial"/>
          <w:b w:val="0"/>
          <w:bCs w:val="0"/>
          <w:sz w:val="22"/>
          <w:szCs w:val="22"/>
        </w:rPr>
        <w:t xml:space="preserve"> </w:t>
      </w:r>
      <w:r w:rsidR="00B26469" w:rsidRPr="00540936">
        <w:rPr>
          <w:rFonts w:ascii="Arial" w:hAnsi="Arial" w:cs="Arial"/>
          <w:b w:val="0"/>
          <w:bCs w:val="0"/>
          <w:sz w:val="22"/>
          <w:szCs w:val="22"/>
        </w:rPr>
        <w:t xml:space="preserve">que permita cubrir la demanda del servicio debido a que la capacidad operativa actual resulta </w:t>
      </w:r>
      <w:r w:rsidR="006C4D7D" w:rsidRPr="00540936">
        <w:rPr>
          <w:rFonts w:ascii="Arial" w:hAnsi="Arial" w:cs="Arial"/>
          <w:b w:val="0"/>
          <w:bCs w:val="0"/>
          <w:sz w:val="22"/>
          <w:szCs w:val="22"/>
        </w:rPr>
        <w:t>insuficiente</w:t>
      </w:r>
      <w:r w:rsidR="00B26469" w:rsidRPr="00540936">
        <w:rPr>
          <w:rFonts w:ascii="Arial" w:hAnsi="Arial" w:cs="Arial"/>
          <w:b w:val="0"/>
          <w:bCs w:val="0"/>
          <w:sz w:val="22"/>
          <w:szCs w:val="22"/>
        </w:rPr>
        <w:t xml:space="preserve"> para satisfacer los servicios </w:t>
      </w:r>
      <w:r w:rsidR="006C4D7D" w:rsidRPr="00540936">
        <w:rPr>
          <w:rFonts w:ascii="Arial" w:hAnsi="Arial" w:cs="Arial"/>
          <w:b w:val="0"/>
          <w:bCs w:val="0"/>
          <w:sz w:val="22"/>
          <w:szCs w:val="22"/>
        </w:rPr>
        <w:t>requeridos por los despachos judiciales</w:t>
      </w:r>
      <w:r w:rsidR="00512542">
        <w:rPr>
          <w:rFonts w:ascii="Arial" w:hAnsi="Arial" w:cs="Arial"/>
          <w:b w:val="0"/>
          <w:bCs w:val="0"/>
          <w:sz w:val="22"/>
          <w:szCs w:val="22"/>
        </w:rPr>
        <w:t xml:space="preserve">.  </w:t>
      </w:r>
    </w:p>
    <w:p w14:paraId="7376041A" w14:textId="3B30E8C5" w:rsidR="00FE5E42" w:rsidRPr="00540936" w:rsidRDefault="006C4D7D" w:rsidP="00540936">
      <w:pPr>
        <w:pStyle w:val="Ttulo4"/>
        <w:rPr>
          <w:rFonts w:ascii="Arial" w:hAnsi="Arial" w:cs="Arial"/>
          <w:b w:val="0"/>
          <w:bCs w:val="0"/>
          <w:sz w:val="22"/>
          <w:szCs w:val="22"/>
          <w:lang w:val="es-ES" w:eastAsia="es-ES"/>
        </w:rPr>
      </w:pPr>
      <w:r w:rsidRPr="00540936">
        <w:rPr>
          <w:rFonts w:ascii="Arial" w:hAnsi="Arial" w:cs="Arial"/>
          <w:b w:val="0"/>
          <w:bCs w:val="0"/>
          <w:sz w:val="22"/>
          <w:szCs w:val="22"/>
        </w:rPr>
        <w:t>Analizado</w:t>
      </w:r>
      <w:r w:rsidR="00B642FF" w:rsidRPr="00540936">
        <w:rPr>
          <w:rFonts w:ascii="Arial" w:hAnsi="Arial" w:cs="Arial"/>
          <w:b w:val="0"/>
          <w:bCs w:val="0"/>
          <w:sz w:val="22"/>
          <w:szCs w:val="22"/>
        </w:rPr>
        <w:t xml:space="preserve"> el permiso con goce de salario </w:t>
      </w:r>
      <w:r w:rsidR="00401A96" w:rsidRPr="00540936">
        <w:rPr>
          <w:rFonts w:ascii="Arial" w:hAnsi="Arial" w:cs="Arial"/>
          <w:b w:val="0"/>
          <w:bCs w:val="0"/>
          <w:sz w:val="22"/>
          <w:szCs w:val="22"/>
        </w:rPr>
        <w:t xml:space="preserve">concedido por el Consejo Superior en la sesión </w:t>
      </w:r>
      <w:r w:rsidR="0012519C" w:rsidRPr="00540936">
        <w:rPr>
          <w:rFonts w:ascii="Arial" w:hAnsi="Arial" w:cs="Arial"/>
          <w:b w:val="0"/>
          <w:bCs w:val="0"/>
          <w:sz w:val="22"/>
          <w:szCs w:val="22"/>
        </w:rPr>
        <w:t>60</w:t>
      </w:r>
      <w:r w:rsidR="00D9541C" w:rsidRPr="00540936">
        <w:rPr>
          <w:rFonts w:ascii="Arial" w:hAnsi="Arial" w:cs="Arial"/>
          <w:b w:val="0"/>
          <w:bCs w:val="0"/>
          <w:sz w:val="22"/>
          <w:szCs w:val="22"/>
        </w:rPr>
        <w:t xml:space="preserve">-2017, del 22 de junio del 2017, artículo </w:t>
      </w:r>
      <w:r w:rsidR="00A663C6" w:rsidRPr="00540936">
        <w:rPr>
          <w:rFonts w:ascii="Arial" w:hAnsi="Arial" w:cs="Arial"/>
          <w:b w:val="0"/>
          <w:bCs w:val="0"/>
          <w:sz w:val="22"/>
          <w:szCs w:val="22"/>
        </w:rPr>
        <w:t xml:space="preserve">LXXIX, </w:t>
      </w:r>
      <w:r w:rsidR="00BA645E" w:rsidRPr="00540936">
        <w:rPr>
          <w:rFonts w:ascii="Arial" w:hAnsi="Arial" w:cs="Arial"/>
          <w:b w:val="0"/>
          <w:bCs w:val="0"/>
          <w:sz w:val="22"/>
          <w:szCs w:val="22"/>
        </w:rPr>
        <w:t>correspondiente a la</w:t>
      </w:r>
      <w:r w:rsidR="00C8284C" w:rsidRPr="00540936">
        <w:rPr>
          <w:rFonts w:ascii="Arial" w:hAnsi="Arial" w:cs="Arial"/>
          <w:b w:val="0"/>
          <w:bCs w:val="0"/>
          <w:sz w:val="22"/>
          <w:szCs w:val="22"/>
        </w:rPr>
        <w:t xml:space="preserve"> plaza </w:t>
      </w:r>
      <w:r w:rsidR="006565B2" w:rsidRPr="00540936">
        <w:rPr>
          <w:rFonts w:ascii="Arial" w:hAnsi="Arial" w:cs="Arial"/>
          <w:b w:val="0"/>
          <w:bCs w:val="0"/>
          <w:sz w:val="22"/>
          <w:szCs w:val="22"/>
        </w:rPr>
        <w:t>de Auxiliar Administrativo (</w:t>
      </w:r>
      <w:r w:rsidR="00C8284C" w:rsidRPr="00540936">
        <w:rPr>
          <w:rFonts w:ascii="Arial" w:hAnsi="Arial" w:cs="Arial"/>
          <w:b w:val="0"/>
          <w:bCs w:val="0"/>
          <w:sz w:val="22"/>
          <w:szCs w:val="22"/>
        </w:rPr>
        <w:t>10</w:t>
      </w:r>
      <w:r w:rsidR="006565B2" w:rsidRPr="00540936">
        <w:rPr>
          <w:rFonts w:ascii="Arial" w:hAnsi="Arial" w:cs="Arial"/>
          <w:b w:val="0"/>
          <w:bCs w:val="0"/>
          <w:sz w:val="22"/>
          <w:szCs w:val="22"/>
        </w:rPr>
        <w:t>9835)</w:t>
      </w:r>
      <w:r w:rsidR="00771375" w:rsidRPr="00540936">
        <w:rPr>
          <w:rFonts w:ascii="Arial" w:hAnsi="Arial" w:cs="Arial"/>
          <w:b w:val="0"/>
          <w:bCs w:val="0"/>
          <w:sz w:val="22"/>
          <w:szCs w:val="22"/>
        </w:rPr>
        <w:t>,</w:t>
      </w:r>
      <w:r w:rsidR="00696C46" w:rsidRPr="00540936">
        <w:rPr>
          <w:rFonts w:ascii="Arial" w:hAnsi="Arial" w:cs="Arial"/>
          <w:b w:val="0"/>
          <w:bCs w:val="0"/>
          <w:sz w:val="22"/>
          <w:szCs w:val="22"/>
        </w:rPr>
        <w:t xml:space="preserve"> </w:t>
      </w:r>
      <w:r w:rsidR="00DB0EE2" w:rsidRPr="00540936">
        <w:rPr>
          <w:rFonts w:ascii="Arial" w:hAnsi="Arial" w:cs="Arial"/>
          <w:b w:val="0"/>
          <w:bCs w:val="0"/>
          <w:sz w:val="22"/>
          <w:szCs w:val="22"/>
        </w:rPr>
        <w:t xml:space="preserve">que se ha venido </w:t>
      </w:r>
      <w:r w:rsidR="000B2035" w:rsidRPr="00540936">
        <w:rPr>
          <w:rFonts w:ascii="Arial" w:hAnsi="Arial" w:cs="Arial"/>
          <w:b w:val="0"/>
          <w:bCs w:val="0"/>
          <w:sz w:val="22"/>
          <w:szCs w:val="22"/>
        </w:rPr>
        <w:t>prorrogando</w:t>
      </w:r>
      <w:r w:rsidR="00CF3099" w:rsidRPr="00540936">
        <w:rPr>
          <w:rFonts w:ascii="Arial" w:hAnsi="Arial" w:cs="Arial"/>
          <w:b w:val="0"/>
          <w:bCs w:val="0"/>
          <w:sz w:val="22"/>
          <w:szCs w:val="22"/>
        </w:rPr>
        <w:t xml:space="preserve"> </w:t>
      </w:r>
      <w:r w:rsidR="00C61F4C" w:rsidRPr="00540936">
        <w:rPr>
          <w:rFonts w:ascii="Arial" w:hAnsi="Arial" w:cs="Arial"/>
          <w:b w:val="0"/>
          <w:bCs w:val="0"/>
          <w:sz w:val="22"/>
          <w:szCs w:val="22"/>
        </w:rPr>
        <w:t xml:space="preserve">del </w:t>
      </w:r>
      <w:r w:rsidR="00451087" w:rsidRPr="00540936">
        <w:rPr>
          <w:rFonts w:ascii="Arial" w:hAnsi="Arial" w:cs="Arial"/>
          <w:b w:val="0"/>
          <w:bCs w:val="0"/>
          <w:sz w:val="22"/>
          <w:szCs w:val="22"/>
        </w:rPr>
        <w:t>1</w:t>
      </w:r>
      <w:r w:rsidR="00C61F4C" w:rsidRPr="00540936">
        <w:rPr>
          <w:rFonts w:ascii="Arial" w:hAnsi="Arial" w:cs="Arial"/>
          <w:b w:val="0"/>
          <w:bCs w:val="0"/>
          <w:sz w:val="22"/>
          <w:szCs w:val="22"/>
        </w:rPr>
        <w:t xml:space="preserve"> de julio del 2017 </w:t>
      </w:r>
      <w:r w:rsidR="00451087" w:rsidRPr="00540936">
        <w:rPr>
          <w:rFonts w:ascii="Arial" w:hAnsi="Arial" w:cs="Arial"/>
          <w:b w:val="0"/>
          <w:bCs w:val="0"/>
          <w:sz w:val="22"/>
          <w:szCs w:val="22"/>
        </w:rPr>
        <w:t xml:space="preserve">al </w:t>
      </w:r>
      <w:r w:rsidR="00837683" w:rsidRPr="00540936">
        <w:rPr>
          <w:rFonts w:ascii="Arial" w:hAnsi="Arial" w:cs="Arial"/>
          <w:b w:val="0"/>
          <w:bCs w:val="0"/>
          <w:sz w:val="22"/>
          <w:szCs w:val="22"/>
        </w:rPr>
        <w:t>3</w:t>
      </w:r>
      <w:r w:rsidR="00D37B97" w:rsidRPr="00540936">
        <w:rPr>
          <w:rFonts w:ascii="Arial" w:hAnsi="Arial" w:cs="Arial"/>
          <w:b w:val="0"/>
          <w:bCs w:val="0"/>
          <w:sz w:val="22"/>
          <w:szCs w:val="22"/>
        </w:rPr>
        <w:t>0</w:t>
      </w:r>
      <w:r w:rsidR="00837683" w:rsidRPr="00540936">
        <w:rPr>
          <w:rFonts w:ascii="Arial" w:hAnsi="Arial" w:cs="Arial"/>
          <w:b w:val="0"/>
          <w:bCs w:val="0"/>
          <w:sz w:val="22"/>
          <w:szCs w:val="22"/>
        </w:rPr>
        <w:t xml:space="preserve"> de </w:t>
      </w:r>
      <w:r w:rsidR="00D37B97" w:rsidRPr="00540936">
        <w:rPr>
          <w:rFonts w:ascii="Arial" w:hAnsi="Arial" w:cs="Arial"/>
          <w:b w:val="0"/>
          <w:bCs w:val="0"/>
          <w:sz w:val="22"/>
          <w:szCs w:val="22"/>
        </w:rPr>
        <w:t>junio</w:t>
      </w:r>
      <w:r w:rsidR="00837683" w:rsidRPr="00540936">
        <w:rPr>
          <w:rFonts w:ascii="Arial" w:hAnsi="Arial" w:cs="Arial"/>
          <w:b w:val="0"/>
          <w:bCs w:val="0"/>
          <w:sz w:val="22"/>
          <w:szCs w:val="22"/>
        </w:rPr>
        <w:t xml:space="preserve"> de 2020</w:t>
      </w:r>
      <w:r w:rsidR="00B30C06" w:rsidRPr="00540936">
        <w:rPr>
          <w:rFonts w:ascii="Arial" w:hAnsi="Arial" w:cs="Arial"/>
          <w:b w:val="0"/>
          <w:bCs w:val="0"/>
          <w:sz w:val="22"/>
          <w:szCs w:val="22"/>
        </w:rPr>
        <w:t xml:space="preserve"> </w:t>
      </w:r>
      <w:r w:rsidR="001D4C71" w:rsidRPr="00540936">
        <w:rPr>
          <w:rFonts w:ascii="Arial" w:hAnsi="Arial" w:cs="Arial"/>
          <w:b w:val="0"/>
          <w:bCs w:val="0"/>
          <w:sz w:val="22"/>
          <w:szCs w:val="22"/>
        </w:rPr>
        <w:t xml:space="preserve">según el último acuerdo del Consejo Superior </w:t>
      </w:r>
      <w:r w:rsidR="00533F1C" w:rsidRPr="00540936">
        <w:rPr>
          <w:rFonts w:ascii="Arial" w:hAnsi="Arial" w:cs="Arial"/>
          <w:b w:val="0"/>
          <w:bCs w:val="0"/>
          <w:sz w:val="22"/>
          <w:szCs w:val="22"/>
        </w:rPr>
        <w:t xml:space="preserve">en la sesión </w:t>
      </w:r>
      <w:r w:rsidR="00CE29CE" w:rsidRPr="00540936">
        <w:rPr>
          <w:rFonts w:ascii="Arial" w:hAnsi="Arial" w:cs="Arial"/>
          <w:b w:val="0"/>
          <w:bCs w:val="0"/>
          <w:sz w:val="22"/>
          <w:szCs w:val="22"/>
        </w:rPr>
        <w:t>30</w:t>
      </w:r>
      <w:r w:rsidR="00533F1C" w:rsidRPr="00540936">
        <w:rPr>
          <w:rFonts w:ascii="Arial" w:hAnsi="Arial" w:cs="Arial"/>
          <w:b w:val="0"/>
          <w:bCs w:val="0"/>
          <w:sz w:val="22"/>
          <w:szCs w:val="22"/>
        </w:rPr>
        <w:t>-</w:t>
      </w:r>
      <w:r w:rsidR="00CE29CE" w:rsidRPr="00540936">
        <w:rPr>
          <w:rFonts w:ascii="Arial" w:hAnsi="Arial" w:cs="Arial"/>
          <w:b w:val="0"/>
          <w:bCs w:val="0"/>
          <w:sz w:val="22"/>
          <w:szCs w:val="22"/>
        </w:rPr>
        <w:t>2020</w:t>
      </w:r>
      <w:r w:rsidR="00533F1C" w:rsidRPr="00540936">
        <w:rPr>
          <w:rFonts w:ascii="Arial" w:hAnsi="Arial" w:cs="Arial"/>
          <w:b w:val="0"/>
          <w:bCs w:val="0"/>
          <w:sz w:val="22"/>
          <w:szCs w:val="22"/>
        </w:rPr>
        <w:t xml:space="preserve">, artículo </w:t>
      </w:r>
      <w:r w:rsidR="00CE29CE" w:rsidRPr="00540936">
        <w:rPr>
          <w:rFonts w:ascii="Arial" w:hAnsi="Arial" w:cs="Arial"/>
          <w:b w:val="0"/>
          <w:bCs w:val="0"/>
          <w:sz w:val="22"/>
          <w:szCs w:val="22"/>
        </w:rPr>
        <w:t>X</w:t>
      </w:r>
      <w:r w:rsidR="00533F1C" w:rsidRPr="00540936">
        <w:rPr>
          <w:rFonts w:ascii="Arial" w:hAnsi="Arial" w:cs="Arial"/>
          <w:b w:val="0"/>
          <w:bCs w:val="0"/>
          <w:sz w:val="22"/>
          <w:szCs w:val="22"/>
        </w:rPr>
        <w:t>L</w:t>
      </w:r>
      <w:r w:rsidR="00CE29CE" w:rsidRPr="00540936">
        <w:rPr>
          <w:rFonts w:ascii="Arial" w:hAnsi="Arial" w:cs="Arial"/>
          <w:b w:val="0"/>
          <w:bCs w:val="0"/>
          <w:sz w:val="22"/>
          <w:szCs w:val="22"/>
        </w:rPr>
        <w:t>II</w:t>
      </w:r>
      <w:r w:rsidR="00533F1C" w:rsidRPr="00540936">
        <w:rPr>
          <w:rFonts w:ascii="Arial" w:hAnsi="Arial" w:cs="Arial"/>
          <w:b w:val="0"/>
          <w:bCs w:val="0"/>
          <w:sz w:val="22"/>
          <w:szCs w:val="22"/>
        </w:rPr>
        <w:t>I.</w:t>
      </w:r>
      <w:r w:rsidR="00490D51" w:rsidRPr="00540936">
        <w:rPr>
          <w:rFonts w:ascii="Arial" w:hAnsi="Arial" w:cs="Arial"/>
          <w:b w:val="0"/>
          <w:bCs w:val="0"/>
          <w:sz w:val="22"/>
          <w:szCs w:val="22"/>
        </w:rPr>
        <w:t xml:space="preserve"> </w:t>
      </w:r>
      <w:r w:rsidR="0012579F" w:rsidRPr="00540936">
        <w:rPr>
          <w:rFonts w:ascii="Arial" w:hAnsi="Arial" w:cs="Arial"/>
          <w:b w:val="0"/>
          <w:bCs w:val="0"/>
          <w:sz w:val="22"/>
          <w:szCs w:val="22"/>
        </w:rPr>
        <w:t xml:space="preserve"> </w:t>
      </w:r>
      <w:r w:rsidR="003D4EE3" w:rsidRPr="00540936">
        <w:rPr>
          <w:rFonts w:ascii="Arial" w:hAnsi="Arial" w:cs="Arial"/>
          <w:b w:val="0"/>
          <w:bCs w:val="0"/>
          <w:sz w:val="22"/>
          <w:szCs w:val="22"/>
        </w:rPr>
        <w:t>Se determinó</w:t>
      </w:r>
      <w:r w:rsidR="00B85C67" w:rsidRPr="00540936">
        <w:rPr>
          <w:rFonts w:ascii="Arial" w:hAnsi="Arial" w:cs="Arial"/>
          <w:b w:val="0"/>
          <w:bCs w:val="0"/>
          <w:sz w:val="22"/>
          <w:szCs w:val="22"/>
        </w:rPr>
        <w:t xml:space="preserve"> que</w:t>
      </w:r>
      <w:r w:rsidR="00BA645E" w:rsidRPr="00540936">
        <w:rPr>
          <w:rFonts w:ascii="Arial" w:hAnsi="Arial" w:cs="Arial"/>
          <w:b w:val="0"/>
          <w:bCs w:val="0"/>
          <w:sz w:val="22"/>
          <w:szCs w:val="22"/>
        </w:rPr>
        <w:t>,</w:t>
      </w:r>
      <w:r w:rsidR="00B85C67" w:rsidRPr="00540936">
        <w:rPr>
          <w:rFonts w:ascii="Arial" w:hAnsi="Arial" w:cs="Arial"/>
          <w:b w:val="0"/>
          <w:bCs w:val="0"/>
          <w:sz w:val="22"/>
          <w:szCs w:val="22"/>
        </w:rPr>
        <w:t xml:space="preserve"> </w:t>
      </w:r>
      <w:r w:rsidR="008A700B" w:rsidRPr="00540936">
        <w:rPr>
          <w:rFonts w:ascii="Arial" w:hAnsi="Arial" w:cs="Arial"/>
          <w:b w:val="0"/>
          <w:bCs w:val="0"/>
          <w:sz w:val="22"/>
          <w:szCs w:val="22"/>
        </w:rPr>
        <w:t xml:space="preserve">según </w:t>
      </w:r>
      <w:r w:rsidR="000F36AB" w:rsidRPr="00540936">
        <w:rPr>
          <w:rFonts w:ascii="Arial" w:hAnsi="Arial" w:cs="Arial"/>
          <w:b w:val="0"/>
          <w:bCs w:val="0"/>
          <w:sz w:val="22"/>
          <w:szCs w:val="22"/>
        </w:rPr>
        <w:t>la carga</w:t>
      </w:r>
      <w:r w:rsidR="00192424" w:rsidRPr="00540936">
        <w:rPr>
          <w:rFonts w:ascii="Arial" w:hAnsi="Arial" w:cs="Arial"/>
          <w:b w:val="0"/>
          <w:bCs w:val="0"/>
          <w:sz w:val="22"/>
          <w:szCs w:val="22"/>
        </w:rPr>
        <w:t xml:space="preserve"> de trabajo </w:t>
      </w:r>
      <w:r w:rsidR="00591ECC" w:rsidRPr="00540936">
        <w:rPr>
          <w:rFonts w:ascii="Arial" w:hAnsi="Arial" w:cs="Arial"/>
          <w:b w:val="0"/>
          <w:bCs w:val="0"/>
          <w:sz w:val="22"/>
          <w:szCs w:val="22"/>
        </w:rPr>
        <w:t xml:space="preserve">que presenta </w:t>
      </w:r>
      <w:r w:rsidR="00192424" w:rsidRPr="00540936">
        <w:rPr>
          <w:rFonts w:ascii="Arial" w:hAnsi="Arial" w:cs="Arial"/>
          <w:b w:val="0"/>
          <w:bCs w:val="0"/>
          <w:sz w:val="22"/>
          <w:szCs w:val="22"/>
        </w:rPr>
        <w:t>e</w:t>
      </w:r>
      <w:r w:rsidR="00591ECC" w:rsidRPr="00540936">
        <w:rPr>
          <w:rFonts w:ascii="Arial" w:hAnsi="Arial" w:cs="Arial"/>
          <w:b w:val="0"/>
          <w:bCs w:val="0"/>
          <w:sz w:val="22"/>
          <w:szCs w:val="22"/>
        </w:rPr>
        <w:t>l</w:t>
      </w:r>
      <w:r w:rsidR="00192424" w:rsidRPr="00540936">
        <w:rPr>
          <w:rFonts w:ascii="Arial" w:hAnsi="Arial" w:cs="Arial"/>
          <w:b w:val="0"/>
          <w:bCs w:val="0"/>
          <w:sz w:val="22"/>
          <w:szCs w:val="22"/>
        </w:rPr>
        <w:t xml:space="preserve"> </w:t>
      </w:r>
      <w:r w:rsidR="00B85C67" w:rsidRPr="00540936">
        <w:rPr>
          <w:rFonts w:ascii="Arial" w:hAnsi="Arial" w:cs="Arial"/>
          <w:b w:val="0"/>
          <w:bCs w:val="0"/>
          <w:sz w:val="22"/>
          <w:szCs w:val="22"/>
        </w:rPr>
        <w:t>área administrativa de la Delegación Regional del Organismo de Investigación Judicial de Heredia</w:t>
      </w:r>
      <w:r w:rsidR="00565CEE" w:rsidRPr="00540936">
        <w:rPr>
          <w:rFonts w:ascii="Arial" w:hAnsi="Arial" w:cs="Arial"/>
          <w:b w:val="0"/>
          <w:bCs w:val="0"/>
          <w:sz w:val="22"/>
          <w:szCs w:val="22"/>
        </w:rPr>
        <w:t xml:space="preserve"> </w:t>
      </w:r>
      <w:r w:rsidR="00BF1C98" w:rsidRPr="00540936">
        <w:rPr>
          <w:rFonts w:ascii="Arial" w:hAnsi="Arial" w:cs="Arial"/>
          <w:b w:val="0"/>
          <w:bCs w:val="0"/>
          <w:sz w:val="22"/>
          <w:szCs w:val="22"/>
        </w:rPr>
        <w:t>la plaza es requerida</w:t>
      </w:r>
      <w:r w:rsidR="00861CED" w:rsidRPr="00540936">
        <w:rPr>
          <w:rFonts w:ascii="Arial" w:hAnsi="Arial" w:cs="Arial"/>
          <w:b w:val="0"/>
          <w:bCs w:val="0"/>
          <w:sz w:val="22"/>
          <w:szCs w:val="22"/>
        </w:rPr>
        <w:t xml:space="preserve">, por lo que, </w:t>
      </w:r>
      <w:r w:rsidR="00192424" w:rsidRPr="00540936">
        <w:rPr>
          <w:rFonts w:ascii="Arial" w:hAnsi="Arial" w:cs="Arial"/>
          <w:b w:val="0"/>
          <w:bCs w:val="0"/>
          <w:sz w:val="22"/>
          <w:szCs w:val="22"/>
        </w:rPr>
        <w:t>se solicita analizar la posibilidad de dotar de</w:t>
      </w:r>
      <w:r w:rsidR="00BA645E" w:rsidRPr="00540936">
        <w:rPr>
          <w:rFonts w:ascii="Arial" w:hAnsi="Arial" w:cs="Arial"/>
          <w:b w:val="0"/>
          <w:bCs w:val="0"/>
          <w:sz w:val="22"/>
          <w:szCs w:val="22"/>
        </w:rPr>
        <w:t xml:space="preserve"> </w:t>
      </w:r>
      <w:r w:rsidR="00BA645E" w:rsidRPr="004D0EB9">
        <w:rPr>
          <w:rFonts w:ascii="Arial" w:hAnsi="Arial" w:cs="Arial"/>
          <w:b w:val="0"/>
          <w:bCs w:val="0"/>
          <w:sz w:val="22"/>
          <w:szCs w:val="22"/>
          <w:u w:val="single"/>
        </w:rPr>
        <w:t xml:space="preserve">un recurso de </w:t>
      </w:r>
      <w:r w:rsidR="00192424" w:rsidRPr="004D0EB9">
        <w:rPr>
          <w:rFonts w:ascii="Arial" w:hAnsi="Arial" w:cs="Arial"/>
          <w:b w:val="0"/>
          <w:bCs w:val="0"/>
          <w:sz w:val="22"/>
          <w:szCs w:val="22"/>
          <w:u w:val="single"/>
        </w:rPr>
        <w:t>Auxiliar Administrativo 1</w:t>
      </w:r>
      <w:r w:rsidR="00BA645E" w:rsidRPr="00540936">
        <w:rPr>
          <w:rFonts w:ascii="Arial" w:hAnsi="Arial" w:cs="Arial"/>
          <w:b w:val="0"/>
          <w:bCs w:val="0"/>
          <w:sz w:val="22"/>
          <w:szCs w:val="22"/>
        </w:rPr>
        <w:t xml:space="preserve"> dentro de la estructura de trabajo ordinaria</w:t>
      </w:r>
      <w:r w:rsidR="00AA52CA" w:rsidRPr="00540936">
        <w:rPr>
          <w:rFonts w:ascii="Arial" w:hAnsi="Arial" w:cs="Arial"/>
          <w:b w:val="0"/>
          <w:bCs w:val="0"/>
          <w:sz w:val="22"/>
          <w:szCs w:val="22"/>
        </w:rPr>
        <w:t>.</w:t>
      </w:r>
    </w:p>
    <w:p w14:paraId="31CD6E3A" w14:textId="1BFB2CCE" w:rsidR="008F4A86" w:rsidRPr="00540936" w:rsidRDefault="00AA52CA" w:rsidP="00540936">
      <w:pPr>
        <w:pStyle w:val="Ttulo4"/>
        <w:rPr>
          <w:rFonts w:ascii="Arial" w:hAnsi="Arial" w:cs="Arial"/>
          <w:b w:val="0"/>
          <w:bCs w:val="0"/>
          <w:sz w:val="22"/>
          <w:szCs w:val="22"/>
        </w:rPr>
      </w:pPr>
      <w:r w:rsidRPr="00540936">
        <w:rPr>
          <w:rFonts w:ascii="Arial" w:hAnsi="Arial" w:cs="Arial"/>
          <w:b w:val="0"/>
          <w:bCs w:val="0"/>
          <w:sz w:val="22"/>
          <w:szCs w:val="22"/>
        </w:rPr>
        <w:t>A</w:t>
      </w:r>
      <w:r w:rsidR="00192424" w:rsidRPr="00540936">
        <w:rPr>
          <w:rFonts w:ascii="Arial" w:hAnsi="Arial" w:cs="Arial"/>
          <w:b w:val="0"/>
          <w:bCs w:val="0"/>
          <w:sz w:val="22"/>
          <w:szCs w:val="22"/>
        </w:rPr>
        <w:t xml:space="preserve">nalizar la posibilidad de dotar dentro de su estructura de trabajo, </w:t>
      </w:r>
      <w:r w:rsidRPr="00540936">
        <w:rPr>
          <w:rFonts w:ascii="Arial" w:hAnsi="Arial" w:cs="Arial"/>
          <w:b w:val="0"/>
          <w:bCs w:val="0"/>
          <w:sz w:val="22"/>
          <w:szCs w:val="22"/>
        </w:rPr>
        <w:t xml:space="preserve">de </w:t>
      </w:r>
      <w:r w:rsidR="00192424" w:rsidRPr="0072177C">
        <w:rPr>
          <w:rFonts w:ascii="Arial" w:hAnsi="Arial" w:cs="Arial"/>
          <w:b w:val="0"/>
          <w:bCs w:val="0"/>
          <w:sz w:val="22"/>
          <w:szCs w:val="22"/>
          <w:u w:val="single"/>
        </w:rPr>
        <w:t>una plaza de Técnico Administrativo 1</w:t>
      </w:r>
      <w:r w:rsidR="00192424" w:rsidRPr="00540936">
        <w:rPr>
          <w:rFonts w:ascii="Arial" w:hAnsi="Arial" w:cs="Arial"/>
          <w:b w:val="0"/>
          <w:bCs w:val="0"/>
          <w:sz w:val="22"/>
          <w:szCs w:val="22"/>
        </w:rPr>
        <w:t xml:space="preserve">, </w:t>
      </w:r>
      <w:r w:rsidR="004605AC" w:rsidRPr="00540936">
        <w:rPr>
          <w:rFonts w:ascii="Arial" w:hAnsi="Arial" w:cs="Arial"/>
          <w:b w:val="0"/>
          <w:bCs w:val="0"/>
          <w:sz w:val="22"/>
          <w:szCs w:val="22"/>
        </w:rPr>
        <w:t xml:space="preserve">para que apoye a las funciones de reseña de personas detenidas y que </w:t>
      </w:r>
      <w:r w:rsidR="00255992" w:rsidRPr="00540936">
        <w:rPr>
          <w:rFonts w:ascii="Arial" w:hAnsi="Arial" w:cs="Arial"/>
          <w:b w:val="0"/>
          <w:bCs w:val="0"/>
          <w:sz w:val="22"/>
          <w:szCs w:val="22"/>
        </w:rPr>
        <w:lastRenderedPageBreak/>
        <w:t>además c</w:t>
      </w:r>
      <w:r w:rsidR="004605AC" w:rsidRPr="00540936">
        <w:rPr>
          <w:rFonts w:ascii="Arial" w:hAnsi="Arial" w:cs="Arial"/>
          <w:b w:val="0"/>
          <w:bCs w:val="0"/>
          <w:sz w:val="22"/>
          <w:szCs w:val="22"/>
        </w:rPr>
        <w:t xml:space="preserve">olabore con </w:t>
      </w:r>
      <w:r w:rsidR="00255992" w:rsidRPr="00540936">
        <w:rPr>
          <w:rFonts w:ascii="Arial" w:hAnsi="Arial" w:cs="Arial"/>
          <w:b w:val="0"/>
          <w:bCs w:val="0"/>
          <w:sz w:val="22"/>
          <w:szCs w:val="22"/>
        </w:rPr>
        <w:t>el</w:t>
      </w:r>
      <w:r w:rsidR="004605AC" w:rsidRPr="00540936">
        <w:rPr>
          <w:rFonts w:ascii="Arial" w:hAnsi="Arial" w:cs="Arial"/>
          <w:b w:val="0"/>
          <w:bCs w:val="0"/>
          <w:sz w:val="22"/>
          <w:szCs w:val="22"/>
        </w:rPr>
        <w:t xml:space="preserve"> Perito Judicial (Lofoscopista), ingres</w:t>
      </w:r>
      <w:r w:rsidR="00255992" w:rsidRPr="00540936">
        <w:rPr>
          <w:rFonts w:ascii="Arial" w:hAnsi="Arial" w:cs="Arial"/>
          <w:b w:val="0"/>
          <w:bCs w:val="0"/>
          <w:sz w:val="22"/>
          <w:szCs w:val="22"/>
        </w:rPr>
        <w:t>ando</w:t>
      </w:r>
      <w:r w:rsidR="004605AC" w:rsidRPr="00540936">
        <w:rPr>
          <w:rFonts w:ascii="Arial" w:hAnsi="Arial" w:cs="Arial"/>
          <w:b w:val="0"/>
          <w:bCs w:val="0"/>
          <w:sz w:val="22"/>
          <w:szCs w:val="22"/>
        </w:rPr>
        <w:t xml:space="preserve"> al</w:t>
      </w:r>
      <w:r w:rsidR="00255992" w:rsidRPr="00540936">
        <w:rPr>
          <w:rFonts w:ascii="Arial" w:hAnsi="Arial" w:cs="Arial"/>
          <w:b w:val="0"/>
          <w:bCs w:val="0"/>
          <w:sz w:val="22"/>
          <w:szCs w:val="22"/>
        </w:rPr>
        <w:t xml:space="preserve"> Sistema</w:t>
      </w:r>
      <w:r w:rsidR="004605AC" w:rsidRPr="00540936">
        <w:rPr>
          <w:rFonts w:ascii="Arial" w:hAnsi="Arial" w:cs="Arial"/>
          <w:b w:val="0"/>
          <w:bCs w:val="0"/>
          <w:sz w:val="22"/>
          <w:szCs w:val="22"/>
        </w:rPr>
        <w:t xml:space="preserve"> AFIS las tarjetas huellas que ingresan</w:t>
      </w:r>
      <w:r w:rsidR="00D1752A" w:rsidRPr="00540936">
        <w:rPr>
          <w:rFonts w:ascii="Arial" w:hAnsi="Arial" w:cs="Arial"/>
          <w:b w:val="0"/>
          <w:bCs w:val="0"/>
          <w:sz w:val="22"/>
          <w:szCs w:val="22"/>
        </w:rPr>
        <w:t xml:space="preserve"> de forma física</w:t>
      </w:r>
      <w:r w:rsidR="004605AC" w:rsidRPr="00540936">
        <w:rPr>
          <w:rFonts w:ascii="Arial" w:hAnsi="Arial" w:cs="Arial"/>
          <w:b w:val="0"/>
          <w:bCs w:val="0"/>
          <w:sz w:val="22"/>
          <w:szCs w:val="22"/>
        </w:rPr>
        <w:t xml:space="preserve"> de la Subdelegación Regional del OIJ de Sarapiquí</w:t>
      </w:r>
      <w:r w:rsidR="0029019C" w:rsidRPr="00540936">
        <w:rPr>
          <w:rFonts w:ascii="Arial" w:hAnsi="Arial" w:cs="Arial"/>
          <w:b w:val="0"/>
          <w:bCs w:val="0"/>
          <w:sz w:val="22"/>
          <w:szCs w:val="22"/>
        </w:rPr>
        <w:t>.</w:t>
      </w:r>
    </w:p>
    <w:p w14:paraId="2136BABB" w14:textId="6F579D50" w:rsidR="00BC1616" w:rsidRPr="00540936" w:rsidRDefault="00192424" w:rsidP="00540936">
      <w:pPr>
        <w:pStyle w:val="Ttulo4"/>
        <w:rPr>
          <w:rFonts w:ascii="Arial" w:hAnsi="Arial" w:cs="Arial"/>
          <w:b w:val="0"/>
          <w:bCs w:val="0"/>
          <w:sz w:val="22"/>
          <w:szCs w:val="22"/>
        </w:rPr>
      </w:pPr>
      <w:r w:rsidRPr="00540936">
        <w:rPr>
          <w:rFonts w:ascii="Arial" w:hAnsi="Arial" w:cs="Arial"/>
          <w:b w:val="0"/>
          <w:bCs w:val="0"/>
          <w:sz w:val="22"/>
          <w:szCs w:val="22"/>
        </w:rPr>
        <w:t xml:space="preserve">De acuerdo con el análisis de cargas de trabajo realizado en la Unidad de </w:t>
      </w:r>
      <w:r w:rsidR="0091607A" w:rsidRPr="00540936">
        <w:rPr>
          <w:rFonts w:ascii="Arial" w:hAnsi="Arial" w:cs="Arial"/>
          <w:b w:val="0"/>
          <w:bCs w:val="0"/>
          <w:sz w:val="22"/>
          <w:szCs w:val="22"/>
        </w:rPr>
        <w:t>Oficialía de Guardia,</w:t>
      </w:r>
      <w:r w:rsidRPr="00540936">
        <w:rPr>
          <w:rFonts w:ascii="Arial" w:hAnsi="Arial" w:cs="Arial"/>
          <w:b w:val="0"/>
          <w:bCs w:val="0"/>
          <w:sz w:val="22"/>
          <w:szCs w:val="22"/>
        </w:rPr>
        <w:t xml:space="preserve"> se solicita analizar la posibilidad de dotar dentro de su estructura de trabajo </w:t>
      </w:r>
      <w:r w:rsidRPr="0072177C">
        <w:rPr>
          <w:rFonts w:ascii="Arial" w:hAnsi="Arial" w:cs="Arial"/>
          <w:b w:val="0"/>
          <w:bCs w:val="0"/>
          <w:sz w:val="22"/>
          <w:szCs w:val="22"/>
          <w:u w:val="single"/>
        </w:rPr>
        <w:t>una plaza de</w:t>
      </w:r>
      <w:r w:rsidRPr="00540936">
        <w:rPr>
          <w:rFonts w:ascii="Arial" w:hAnsi="Arial" w:cs="Arial"/>
          <w:b w:val="0"/>
          <w:bCs w:val="0"/>
          <w:sz w:val="22"/>
          <w:szCs w:val="22"/>
        </w:rPr>
        <w:t xml:space="preserve"> </w:t>
      </w:r>
      <w:r w:rsidR="00C41D54" w:rsidRPr="0072177C">
        <w:rPr>
          <w:rFonts w:ascii="Arial" w:hAnsi="Arial" w:cs="Arial"/>
          <w:b w:val="0"/>
          <w:bCs w:val="0"/>
          <w:sz w:val="22"/>
          <w:szCs w:val="22"/>
          <w:u w:val="single"/>
        </w:rPr>
        <w:t>T</w:t>
      </w:r>
      <w:r w:rsidRPr="0072177C">
        <w:rPr>
          <w:rFonts w:ascii="Arial" w:hAnsi="Arial" w:cs="Arial"/>
          <w:b w:val="0"/>
          <w:bCs w:val="0"/>
          <w:sz w:val="22"/>
          <w:szCs w:val="22"/>
          <w:u w:val="single"/>
        </w:rPr>
        <w:t xml:space="preserve">écnico </w:t>
      </w:r>
      <w:r w:rsidR="00C41D54" w:rsidRPr="0072177C">
        <w:rPr>
          <w:rFonts w:ascii="Arial" w:hAnsi="Arial" w:cs="Arial"/>
          <w:b w:val="0"/>
          <w:bCs w:val="0"/>
          <w:sz w:val="22"/>
          <w:szCs w:val="22"/>
          <w:u w:val="single"/>
        </w:rPr>
        <w:t>E</w:t>
      </w:r>
      <w:r w:rsidRPr="0072177C">
        <w:rPr>
          <w:rFonts w:ascii="Arial" w:hAnsi="Arial" w:cs="Arial"/>
          <w:b w:val="0"/>
          <w:bCs w:val="0"/>
          <w:sz w:val="22"/>
          <w:szCs w:val="22"/>
          <w:u w:val="single"/>
        </w:rPr>
        <w:t>specializado</w:t>
      </w:r>
      <w:r w:rsidR="00972BCE" w:rsidRPr="0072177C">
        <w:rPr>
          <w:rFonts w:ascii="Arial" w:hAnsi="Arial" w:cs="Arial"/>
          <w:b w:val="0"/>
          <w:bCs w:val="0"/>
          <w:sz w:val="22"/>
          <w:szCs w:val="22"/>
          <w:u w:val="single"/>
        </w:rPr>
        <w:t xml:space="preserve"> 2</w:t>
      </w:r>
      <w:r w:rsidRPr="00540936">
        <w:rPr>
          <w:rFonts w:ascii="Arial" w:hAnsi="Arial" w:cs="Arial"/>
          <w:b w:val="0"/>
          <w:bCs w:val="0"/>
          <w:sz w:val="22"/>
          <w:szCs w:val="22"/>
        </w:rPr>
        <w:t xml:space="preserve"> </w:t>
      </w:r>
      <w:r w:rsidR="00EC75DB" w:rsidRPr="00540936">
        <w:rPr>
          <w:rFonts w:ascii="Arial" w:hAnsi="Arial" w:cs="Arial"/>
          <w:b w:val="0"/>
          <w:bCs w:val="0"/>
          <w:sz w:val="22"/>
          <w:szCs w:val="22"/>
        </w:rPr>
        <w:t>para que realice las funciones de radio operador</w:t>
      </w:r>
      <w:r w:rsidR="00130B35" w:rsidRPr="00540936">
        <w:rPr>
          <w:rFonts w:ascii="Arial" w:hAnsi="Arial" w:cs="Arial"/>
          <w:b w:val="0"/>
          <w:bCs w:val="0"/>
          <w:sz w:val="22"/>
          <w:szCs w:val="22"/>
        </w:rPr>
        <w:t xml:space="preserve"> según se detalla en el plan de trabajo.</w:t>
      </w:r>
    </w:p>
    <w:p w14:paraId="36E32846" w14:textId="438CC412" w:rsidR="0033328D" w:rsidRDefault="0033328D" w:rsidP="00FB7F7C">
      <w:pPr>
        <w:rPr>
          <w:rFonts w:cs="Arial"/>
          <w:highlight w:val="yellow"/>
        </w:rPr>
      </w:pPr>
    </w:p>
    <w:p w14:paraId="6429FD69" w14:textId="77777777" w:rsidR="003677DB" w:rsidRPr="00A94F8B" w:rsidRDefault="003677DB" w:rsidP="003677DB">
      <w:r w:rsidRPr="003677DB">
        <w:t>De acuerdo con las recomendaci</w:t>
      </w:r>
      <w:r w:rsidRPr="00A94F8B">
        <w:t>ones anteriormente descritas, se procedió a realizar una estimación de costos asociados a los requerimientos de personal en la Delegación Regional del Organismo de Investigación Judicial de Heredia. A continuación, se muestra la estimación de costos respecto al recurso humano sugerido:</w:t>
      </w:r>
    </w:p>
    <w:p w14:paraId="39EB8547" w14:textId="77777777" w:rsidR="003677DB" w:rsidRPr="00A94F8B" w:rsidRDefault="003677DB" w:rsidP="003677DB">
      <w:pPr>
        <w:jc w:val="center"/>
        <w:rPr>
          <w:b/>
          <w:bCs/>
        </w:rPr>
      </w:pPr>
      <w:r w:rsidRPr="00A94F8B">
        <w:rPr>
          <w:b/>
          <w:bCs/>
        </w:rPr>
        <w:t>Cuadro 2. Costos estimados de las plazas propuestas</w:t>
      </w:r>
    </w:p>
    <w:tbl>
      <w:tblPr>
        <w:tblW w:w="5000" w:type="pct"/>
        <w:tblCellMar>
          <w:left w:w="70" w:type="dxa"/>
          <w:right w:w="70" w:type="dxa"/>
        </w:tblCellMar>
        <w:tblLook w:val="04A0" w:firstRow="1" w:lastRow="0" w:firstColumn="1" w:lastColumn="0" w:noHBand="0" w:noVBand="1"/>
      </w:tblPr>
      <w:tblGrid>
        <w:gridCol w:w="1497"/>
        <w:gridCol w:w="1731"/>
        <w:gridCol w:w="1069"/>
        <w:gridCol w:w="1638"/>
        <w:gridCol w:w="1552"/>
        <w:gridCol w:w="923"/>
        <w:gridCol w:w="1552"/>
      </w:tblGrid>
      <w:tr w:rsidR="002711A1" w:rsidRPr="002711A1" w14:paraId="66150A3A" w14:textId="77777777" w:rsidTr="0072177C">
        <w:trPr>
          <w:trHeight w:val="768"/>
        </w:trPr>
        <w:tc>
          <w:tcPr>
            <w:tcW w:w="743" w:type="pct"/>
            <w:tcBorders>
              <w:top w:val="single" w:sz="4" w:space="0" w:color="auto"/>
              <w:left w:val="single" w:sz="4" w:space="0" w:color="auto"/>
              <w:bottom w:val="single" w:sz="4" w:space="0" w:color="auto"/>
              <w:right w:val="single" w:sz="4" w:space="0" w:color="auto"/>
            </w:tcBorders>
            <w:shd w:val="clear" w:color="000000" w:fill="C0C0C0"/>
            <w:vAlign w:val="center"/>
            <w:hideMark/>
          </w:tcPr>
          <w:p w14:paraId="1F4E31D0"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Programa</w:t>
            </w:r>
          </w:p>
        </w:tc>
        <w:tc>
          <w:tcPr>
            <w:tcW w:w="980" w:type="pct"/>
            <w:tcBorders>
              <w:top w:val="single" w:sz="4" w:space="0" w:color="auto"/>
              <w:left w:val="nil"/>
              <w:bottom w:val="single" w:sz="4" w:space="0" w:color="auto"/>
              <w:right w:val="single" w:sz="4" w:space="0" w:color="auto"/>
            </w:tcBorders>
            <w:shd w:val="clear" w:color="000000" w:fill="C0C0C0"/>
            <w:vAlign w:val="center"/>
            <w:hideMark/>
          </w:tcPr>
          <w:p w14:paraId="15D9B63B"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Oficina</w:t>
            </w:r>
          </w:p>
        </w:tc>
        <w:tc>
          <w:tcPr>
            <w:tcW w:w="475" w:type="pct"/>
            <w:tcBorders>
              <w:top w:val="single" w:sz="4" w:space="0" w:color="auto"/>
              <w:left w:val="nil"/>
              <w:bottom w:val="single" w:sz="4" w:space="0" w:color="auto"/>
              <w:right w:val="single" w:sz="4" w:space="0" w:color="auto"/>
            </w:tcBorders>
            <w:shd w:val="clear" w:color="000000" w:fill="C0C0C0"/>
            <w:vAlign w:val="center"/>
            <w:hideMark/>
          </w:tcPr>
          <w:p w14:paraId="5C30BBB7"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Cantidad</w:t>
            </w:r>
          </w:p>
        </w:tc>
        <w:tc>
          <w:tcPr>
            <w:tcW w:w="805" w:type="pct"/>
            <w:tcBorders>
              <w:top w:val="single" w:sz="4" w:space="0" w:color="auto"/>
              <w:left w:val="nil"/>
              <w:bottom w:val="single" w:sz="4" w:space="0" w:color="auto"/>
              <w:right w:val="single" w:sz="4" w:space="0" w:color="auto"/>
            </w:tcBorders>
            <w:shd w:val="clear" w:color="000000" w:fill="C0C0C0"/>
            <w:vAlign w:val="center"/>
            <w:hideMark/>
          </w:tcPr>
          <w:p w14:paraId="549E43DB"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Tipo de plaza</w:t>
            </w:r>
          </w:p>
        </w:tc>
        <w:tc>
          <w:tcPr>
            <w:tcW w:w="718" w:type="pct"/>
            <w:tcBorders>
              <w:top w:val="single" w:sz="4" w:space="0" w:color="auto"/>
              <w:left w:val="nil"/>
              <w:bottom w:val="single" w:sz="4" w:space="0" w:color="auto"/>
              <w:right w:val="single" w:sz="4" w:space="0" w:color="auto"/>
            </w:tcBorders>
            <w:shd w:val="clear" w:color="000000" w:fill="C0C0C0"/>
            <w:vAlign w:val="center"/>
            <w:hideMark/>
          </w:tcPr>
          <w:p w14:paraId="569E035F"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 xml:space="preserve"> Costo Unitario  </w:t>
            </w:r>
          </w:p>
        </w:tc>
        <w:tc>
          <w:tcPr>
            <w:tcW w:w="443" w:type="pct"/>
            <w:tcBorders>
              <w:top w:val="single" w:sz="4" w:space="0" w:color="auto"/>
              <w:left w:val="nil"/>
              <w:bottom w:val="single" w:sz="4" w:space="0" w:color="auto"/>
              <w:right w:val="single" w:sz="4" w:space="0" w:color="auto"/>
            </w:tcBorders>
            <w:shd w:val="clear" w:color="000000" w:fill="C0C0C0"/>
            <w:vAlign w:val="center"/>
            <w:hideMark/>
          </w:tcPr>
          <w:p w14:paraId="06F4330D"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Período</w:t>
            </w:r>
          </w:p>
        </w:tc>
        <w:tc>
          <w:tcPr>
            <w:tcW w:w="837" w:type="pct"/>
            <w:tcBorders>
              <w:top w:val="single" w:sz="4" w:space="0" w:color="auto"/>
              <w:left w:val="nil"/>
              <w:bottom w:val="single" w:sz="4" w:space="0" w:color="auto"/>
              <w:right w:val="single" w:sz="4" w:space="0" w:color="auto"/>
            </w:tcBorders>
            <w:shd w:val="clear" w:color="000000" w:fill="C0C0C0"/>
            <w:vAlign w:val="center"/>
            <w:hideMark/>
          </w:tcPr>
          <w:p w14:paraId="61571D89"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Costo Estimado</w:t>
            </w:r>
          </w:p>
        </w:tc>
      </w:tr>
      <w:tr w:rsidR="002711A1" w:rsidRPr="002711A1" w14:paraId="6484BF37" w14:textId="77777777" w:rsidTr="0072177C">
        <w:trPr>
          <w:trHeight w:val="576"/>
        </w:trPr>
        <w:tc>
          <w:tcPr>
            <w:tcW w:w="743" w:type="pct"/>
            <w:vMerge w:val="restart"/>
            <w:tcBorders>
              <w:top w:val="nil"/>
              <w:left w:val="single" w:sz="4" w:space="0" w:color="auto"/>
              <w:bottom w:val="single" w:sz="4" w:space="0" w:color="auto"/>
              <w:right w:val="single" w:sz="4" w:space="0" w:color="auto"/>
            </w:tcBorders>
            <w:shd w:val="clear" w:color="auto" w:fill="auto"/>
            <w:vAlign w:val="center"/>
            <w:hideMark/>
          </w:tcPr>
          <w:p w14:paraId="50363DC4" w14:textId="77777777" w:rsidR="002711A1" w:rsidRPr="002711A1" w:rsidRDefault="002711A1" w:rsidP="002711A1">
            <w:pPr>
              <w:spacing w:before="0" w:after="0" w:line="240" w:lineRule="auto"/>
              <w:ind w:left="0"/>
              <w:jc w:val="center"/>
              <w:rPr>
                <w:rFonts w:ascii="Book Antiqua" w:eastAsia="Times New Roman" w:hAnsi="Book Antiqua"/>
                <w:b/>
                <w:bCs/>
                <w:color w:val="000000"/>
                <w:lang w:eastAsia="es-CR"/>
              </w:rPr>
            </w:pPr>
            <w:r w:rsidRPr="002711A1">
              <w:rPr>
                <w:rFonts w:ascii="Book Antiqua" w:eastAsia="Times New Roman" w:hAnsi="Book Antiqua"/>
                <w:b/>
                <w:bCs/>
                <w:color w:val="000000"/>
                <w:lang w:eastAsia="es-CR"/>
              </w:rPr>
              <w:t>Organismo de Investigación Judicial (928)</w:t>
            </w:r>
          </w:p>
        </w:tc>
        <w:tc>
          <w:tcPr>
            <w:tcW w:w="980" w:type="pct"/>
            <w:vMerge w:val="restart"/>
            <w:tcBorders>
              <w:top w:val="nil"/>
              <w:left w:val="single" w:sz="4" w:space="0" w:color="auto"/>
              <w:bottom w:val="single" w:sz="4" w:space="0" w:color="auto"/>
              <w:right w:val="single" w:sz="4" w:space="0" w:color="auto"/>
            </w:tcBorders>
            <w:shd w:val="clear" w:color="auto" w:fill="auto"/>
            <w:vAlign w:val="center"/>
            <w:hideMark/>
          </w:tcPr>
          <w:p w14:paraId="4BEC7B38" w14:textId="77777777" w:rsidR="002711A1" w:rsidRPr="002711A1" w:rsidRDefault="002711A1" w:rsidP="002711A1">
            <w:pPr>
              <w:spacing w:before="0" w:after="0" w:line="240" w:lineRule="auto"/>
              <w:ind w:left="0"/>
              <w:jc w:val="center"/>
              <w:rPr>
                <w:rFonts w:ascii="Book Antiqua" w:eastAsia="Times New Roman" w:hAnsi="Book Antiqua"/>
                <w:color w:val="000000"/>
                <w:lang w:eastAsia="es-CR"/>
              </w:rPr>
            </w:pPr>
            <w:r w:rsidRPr="002711A1">
              <w:rPr>
                <w:rFonts w:ascii="Book Antiqua" w:eastAsia="Times New Roman" w:hAnsi="Book Antiqua"/>
                <w:color w:val="000000"/>
                <w:lang w:eastAsia="es-CR"/>
              </w:rPr>
              <w:t>Delegación Regional del Organismo de Investigación Judicial de Heredia</w:t>
            </w:r>
          </w:p>
        </w:tc>
        <w:tc>
          <w:tcPr>
            <w:tcW w:w="475" w:type="pct"/>
            <w:tcBorders>
              <w:top w:val="nil"/>
              <w:left w:val="nil"/>
              <w:bottom w:val="single" w:sz="4" w:space="0" w:color="auto"/>
              <w:right w:val="single" w:sz="4" w:space="0" w:color="auto"/>
            </w:tcBorders>
            <w:shd w:val="clear" w:color="auto" w:fill="auto"/>
            <w:vAlign w:val="center"/>
            <w:hideMark/>
          </w:tcPr>
          <w:p w14:paraId="4A3FE637"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1</w:t>
            </w:r>
          </w:p>
        </w:tc>
        <w:tc>
          <w:tcPr>
            <w:tcW w:w="805" w:type="pct"/>
            <w:tcBorders>
              <w:top w:val="nil"/>
              <w:left w:val="nil"/>
              <w:bottom w:val="single" w:sz="4" w:space="0" w:color="auto"/>
              <w:right w:val="single" w:sz="4" w:space="0" w:color="auto"/>
            </w:tcBorders>
            <w:shd w:val="clear" w:color="auto" w:fill="auto"/>
            <w:vAlign w:val="center"/>
            <w:hideMark/>
          </w:tcPr>
          <w:p w14:paraId="106FA1C7"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Auxiliar Administrativo</w:t>
            </w:r>
          </w:p>
        </w:tc>
        <w:tc>
          <w:tcPr>
            <w:tcW w:w="718" w:type="pct"/>
            <w:tcBorders>
              <w:top w:val="nil"/>
              <w:left w:val="nil"/>
              <w:bottom w:val="single" w:sz="4" w:space="0" w:color="auto"/>
              <w:right w:val="single" w:sz="4" w:space="0" w:color="auto"/>
            </w:tcBorders>
            <w:shd w:val="clear" w:color="auto" w:fill="auto"/>
            <w:vAlign w:val="center"/>
            <w:hideMark/>
          </w:tcPr>
          <w:p w14:paraId="259E01F2"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13.622.000,00</w:t>
            </w:r>
          </w:p>
        </w:tc>
        <w:tc>
          <w:tcPr>
            <w:tcW w:w="443" w:type="pct"/>
            <w:tcBorders>
              <w:top w:val="nil"/>
              <w:left w:val="nil"/>
              <w:bottom w:val="single" w:sz="4" w:space="0" w:color="auto"/>
              <w:right w:val="single" w:sz="4" w:space="0" w:color="auto"/>
            </w:tcBorders>
            <w:shd w:val="clear" w:color="auto" w:fill="auto"/>
            <w:vAlign w:val="center"/>
            <w:hideMark/>
          </w:tcPr>
          <w:p w14:paraId="39BD72A9"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12 meses</w:t>
            </w:r>
          </w:p>
        </w:tc>
        <w:tc>
          <w:tcPr>
            <w:tcW w:w="837" w:type="pct"/>
            <w:tcBorders>
              <w:top w:val="nil"/>
              <w:left w:val="nil"/>
              <w:bottom w:val="single" w:sz="4" w:space="0" w:color="auto"/>
              <w:right w:val="single" w:sz="4" w:space="0" w:color="auto"/>
            </w:tcBorders>
            <w:shd w:val="clear" w:color="auto" w:fill="auto"/>
            <w:vAlign w:val="center"/>
            <w:hideMark/>
          </w:tcPr>
          <w:p w14:paraId="33E49DC1"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13.622.000,00</w:t>
            </w:r>
          </w:p>
        </w:tc>
      </w:tr>
      <w:tr w:rsidR="002711A1" w:rsidRPr="002711A1" w14:paraId="36CE4A56" w14:textId="77777777" w:rsidTr="0072177C">
        <w:trPr>
          <w:trHeight w:val="576"/>
        </w:trPr>
        <w:tc>
          <w:tcPr>
            <w:tcW w:w="743" w:type="pct"/>
            <w:vMerge/>
            <w:tcBorders>
              <w:top w:val="nil"/>
              <w:left w:val="single" w:sz="4" w:space="0" w:color="auto"/>
              <w:bottom w:val="single" w:sz="4" w:space="0" w:color="auto"/>
              <w:right w:val="single" w:sz="4" w:space="0" w:color="auto"/>
            </w:tcBorders>
            <w:vAlign w:val="center"/>
            <w:hideMark/>
          </w:tcPr>
          <w:p w14:paraId="53A89378" w14:textId="77777777" w:rsidR="002711A1" w:rsidRPr="002711A1" w:rsidRDefault="002711A1" w:rsidP="002711A1">
            <w:pPr>
              <w:spacing w:before="0" w:after="0" w:line="240" w:lineRule="auto"/>
              <w:ind w:left="0"/>
              <w:jc w:val="left"/>
              <w:rPr>
                <w:rFonts w:ascii="Book Antiqua" w:eastAsia="Times New Roman" w:hAnsi="Book Antiqua"/>
                <w:b/>
                <w:bCs/>
                <w:color w:val="000000"/>
                <w:lang w:eastAsia="es-CR"/>
              </w:rPr>
            </w:pPr>
          </w:p>
        </w:tc>
        <w:tc>
          <w:tcPr>
            <w:tcW w:w="980" w:type="pct"/>
            <w:vMerge/>
            <w:tcBorders>
              <w:top w:val="nil"/>
              <w:left w:val="single" w:sz="4" w:space="0" w:color="auto"/>
              <w:bottom w:val="single" w:sz="4" w:space="0" w:color="auto"/>
              <w:right w:val="single" w:sz="4" w:space="0" w:color="auto"/>
            </w:tcBorders>
            <w:vAlign w:val="center"/>
            <w:hideMark/>
          </w:tcPr>
          <w:p w14:paraId="052E516B" w14:textId="77777777" w:rsidR="002711A1" w:rsidRPr="002711A1" w:rsidRDefault="002711A1" w:rsidP="002711A1">
            <w:pPr>
              <w:spacing w:before="0" w:after="0" w:line="240" w:lineRule="auto"/>
              <w:ind w:left="0"/>
              <w:jc w:val="left"/>
              <w:rPr>
                <w:rFonts w:ascii="Book Antiqua" w:eastAsia="Times New Roman" w:hAnsi="Book Antiqua"/>
                <w:color w:val="000000"/>
                <w:lang w:eastAsia="es-CR"/>
              </w:rPr>
            </w:pPr>
          </w:p>
        </w:tc>
        <w:tc>
          <w:tcPr>
            <w:tcW w:w="475" w:type="pct"/>
            <w:tcBorders>
              <w:top w:val="nil"/>
              <w:left w:val="nil"/>
              <w:bottom w:val="single" w:sz="4" w:space="0" w:color="auto"/>
              <w:right w:val="single" w:sz="4" w:space="0" w:color="auto"/>
            </w:tcBorders>
            <w:shd w:val="clear" w:color="auto" w:fill="auto"/>
            <w:vAlign w:val="center"/>
            <w:hideMark/>
          </w:tcPr>
          <w:p w14:paraId="5CF61BC9"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1</w:t>
            </w:r>
          </w:p>
        </w:tc>
        <w:tc>
          <w:tcPr>
            <w:tcW w:w="805" w:type="pct"/>
            <w:tcBorders>
              <w:top w:val="nil"/>
              <w:left w:val="nil"/>
              <w:bottom w:val="single" w:sz="4" w:space="0" w:color="auto"/>
              <w:right w:val="single" w:sz="4" w:space="0" w:color="auto"/>
            </w:tcBorders>
            <w:shd w:val="clear" w:color="auto" w:fill="auto"/>
            <w:vAlign w:val="center"/>
            <w:hideMark/>
          </w:tcPr>
          <w:p w14:paraId="6894C469"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Técnico Administrativo 1</w:t>
            </w:r>
          </w:p>
        </w:tc>
        <w:tc>
          <w:tcPr>
            <w:tcW w:w="718" w:type="pct"/>
            <w:tcBorders>
              <w:top w:val="nil"/>
              <w:left w:val="nil"/>
              <w:bottom w:val="single" w:sz="4" w:space="0" w:color="auto"/>
              <w:right w:val="single" w:sz="4" w:space="0" w:color="auto"/>
            </w:tcBorders>
            <w:shd w:val="clear" w:color="auto" w:fill="auto"/>
            <w:vAlign w:val="center"/>
            <w:hideMark/>
          </w:tcPr>
          <w:p w14:paraId="2E3FDA8B"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15.163.000,00</w:t>
            </w:r>
          </w:p>
        </w:tc>
        <w:tc>
          <w:tcPr>
            <w:tcW w:w="443" w:type="pct"/>
            <w:tcBorders>
              <w:top w:val="nil"/>
              <w:left w:val="nil"/>
              <w:bottom w:val="single" w:sz="4" w:space="0" w:color="auto"/>
              <w:right w:val="single" w:sz="4" w:space="0" w:color="auto"/>
            </w:tcBorders>
            <w:shd w:val="clear" w:color="auto" w:fill="auto"/>
            <w:vAlign w:val="center"/>
            <w:hideMark/>
          </w:tcPr>
          <w:p w14:paraId="62AFDDA3"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12 meses</w:t>
            </w:r>
          </w:p>
        </w:tc>
        <w:tc>
          <w:tcPr>
            <w:tcW w:w="837" w:type="pct"/>
            <w:tcBorders>
              <w:top w:val="nil"/>
              <w:left w:val="nil"/>
              <w:bottom w:val="single" w:sz="4" w:space="0" w:color="auto"/>
              <w:right w:val="single" w:sz="4" w:space="0" w:color="auto"/>
            </w:tcBorders>
            <w:shd w:val="clear" w:color="auto" w:fill="auto"/>
            <w:vAlign w:val="center"/>
            <w:hideMark/>
          </w:tcPr>
          <w:p w14:paraId="0FD69993"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15.163.000,00</w:t>
            </w:r>
          </w:p>
        </w:tc>
      </w:tr>
      <w:tr w:rsidR="002711A1" w:rsidRPr="002711A1" w14:paraId="728F6BE3" w14:textId="77777777" w:rsidTr="0072177C">
        <w:trPr>
          <w:trHeight w:val="576"/>
        </w:trPr>
        <w:tc>
          <w:tcPr>
            <w:tcW w:w="743" w:type="pct"/>
            <w:vMerge/>
            <w:tcBorders>
              <w:top w:val="nil"/>
              <w:left w:val="single" w:sz="4" w:space="0" w:color="auto"/>
              <w:bottom w:val="single" w:sz="4" w:space="0" w:color="auto"/>
              <w:right w:val="single" w:sz="4" w:space="0" w:color="auto"/>
            </w:tcBorders>
            <w:vAlign w:val="center"/>
            <w:hideMark/>
          </w:tcPr>
          <w:p w14:paraId="230685FB" w14:textId="77777777" w:rsidR="002711A1" w:rsidRPr="002711A1" w:rsidRDefault="002711A1" w:rsidP="002711A1">
            <w:pPr>
              <w:spacing w:before="0" w:after="0" w:line="240" w:lineRule="auto"/>
              <w:ind w:left="0"/>
              <w:jc w:val="left"/>
              <w:rPr>
                <w:rFonts w:ascii="Book Antiqua" w:eastAsia="Times New Roman" w:hAnsi="Book Antiqua"/>
                <w:b/>
                <w:bCs/>
                <w:color w:val="000000"/>
                <w:lang w:eastAsia="es-CR"/>
              </w:rPr>
            </w:pPr>
          </w:p>
        </w:tc>
        <w:tc>
          <w:tcPr>
            <w:tcW w:w="980" w:type="pct"/>
            <w:vMerge/>
            <w:tcBorders>
              <w:top w:val="nil"/>
              <w:left w:val="single" w:sz="4" w:space="0" w:color="auto"/>
              <w:bottom w:val="single" w:sz="4" w:space="0" w:color="auto"/>
              <w:right w:val="single" w:sz="4" w:space="0" w:color="auto"/>
            </w:tcBorders>
            <w:vAlign w:val="center"/>
            <w:hideMark/>
          </w:tcPr>
          <w:p w14:paraId="4C4EC5A0" w14:textId="77777777" w:rsidR="002711A1" w:rsidRPr="002711A1" w:rsidRDefault="002711A1" w:rsidP="002711A1">
            <w:pPr>
              <w:spacing w:before="0" w:after="0" w:line="240" w:lineRule="auto"/>
              <w:ind w:left="0"/>
              <w:jc w:val="left"/>
              <w:rPr>
                <w:rFonts w:ascii="Book Antiqua" w:eastAsia="Times New Roman" w:hAnsi="Book Antiqua"/>
                <w:color w:val="000000"/>
                <w:lang w:eastAsia="es-CR"/>
              </w:rPr>
            </w:pPr>
          </w:p>
        </w:tc>
        <w:tc>
          <w:tcPr>
            <w:tcW w:w="475" w:type="pct"/>
            <w:tcBorders>
              <w:top w:val="nil"/>
              <w:left w:val="nil"/>
              <w:bottom w:val="single" w:sz="4" w:space="0" w:color="auto"/>
              <w:right w:val="single" w:sz="4" w:space="0" w:color="auto"/>
            </w:tcBorders>
            <w:shd w:val="clear" w:color="auto" w:fill="auto"/>
            <w:vAlign w:val="center"/>
            <w:hideMark/>
          </w:tcPr>
          <w:p w14:paraId="050063FE"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1</w:t>
            </w:r>
          </w:p>
        </w:tc>
        <w:tc>
          <w:tcPr>
            <w:tcW w:w="805" w:type="pct"/>
            <w:tcBorders>
              <w:top w:val="nil"/>
              <w:left w:val="nil"/>
              <w:bottom w:val="nil"/>
              <w:right w:val="single" w:sz="4" w:space="0" w:color="auto"/>
            </w:tcBorders>
            <w:shd w:val="clear" w:color="auto" w:fill="auto"/>
            <w:vAlign w:val="center"/>
            <w:hideMark/>
          </w:tcPr>
          <w:p w14:paraId="7B08CB15"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Técnico Especializado 2</w:t>
            </w:r>
          </w:p>
        </w:tc>
        <w:tc>
          <w:tcPr>
            <w:tcW w:w="718" w:type="pct"/>
            <w:tcBorders>
              <w:top w:val="nil"/>
              <w:left w:val="nil"/>
              <w:bottom w:val="nil"/>
              <w:right w:val="single" w:sz="4" w:space="0" w:color="auto"/>
            </w:tcBorders>
            <w:shd w:val="clear" w:color="auto" w:fill="auto"/>
            <w:vAlign w:val="center"/>
            <w:hideMark/>
          </w:tcPr>
          <w:p w14:paraId="1B63CD3B"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13.622.000,00</w:t>
            </w:r>
          </w:p>
        </w:tc>
        <w:tc>
          <w:tcPr>
            <w:tcW w:w="443" w:type="pct"/>
            <w:tcBorders>
              <w:top w:val="nil"/>
              <w:left w:val="nil"/>
              <w:bottom w:val="nil"/>
              <w:right w:val="single" w:sz="4" w:space="0" w:color="auto"/>
            </w:tcBorders>
            <w:shd w:val="clear" w:color="auto" w:fill="auto"/>
            <w:vAlign w:val="center"/>
            <w:hideMark/>
          </w:tcPr>
          <w:p w14:paraId="5EC519C9"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Book Antiqua" w:eastAsia="Times New Roman" w:hAnsi="Book Antiqua"/>
                <w:lang w:eastAsia="es-CR"/>
              </w:rPr>
              <w:t>12 meses</w:t>
            </w:r>
          </w:p>
        </w:tc>
        <w:tc>
          <w:tcPr>
            <w:tcW w:w="837" w:type="pct"/>
            <w:tcBorders>
              <w:top w:val="nil"/>
              <w:left w:val="nil"/>
              <w:bottom w:val="nil"/>
              <w:right w:val="single" w:sz="4" w:space="0" w:color="auto"/>
            </w:tcBorders>
            <w:shd w:val="clear" w:color="auto" w:fill="auto"/>
            <w:vAlign w:val="center"/>
            <w:hideMark/>
          </w:tcPr>
          <w:p w14:paraId="4A7B2D8E" w14:textId="77777777" w:rsidR="002711A1" w:rsidRPr="002711A1" w:rsidRDefault="002711A1" w:rsidP="002711A1">
            <w:pPr>
              <w:spacing w:before="0" w:after="0" w:line="240" w:lineRule="auto"/>
              <w:ind w:left="0"/>
              <w:jc w:val="center"/>
              <w:rPr>
                <w:rFonts w:ascii="Book Antiqua" w:eastAsia="Times New Roman" w:hAnsi="Book Antiqua"/>
                <w:lang w:eastAsia="es-CR"/>
              </w:rPr>
            </w:pPr>
            <w:r w:rsidRPr="002711A1">
              <w:rPr>
                <w:rFonts w:ascii="Times New Roman" w:eastAsia="Times New Roman" w:hAnsi="Times New Roman"/>
                <w:lang w:eastAsia="es-CR"/>
              </w:rPr>
              <w:t>₡</w:t>
            </w:r>
            <w:r w:rsidRPr="002711A1">
              <w:rPr>
                <w:rFonts w:ascii="Book Antiqua" w:eastAsia="Times New Roman" w:hAnsi="Book Antiqua"/>
                <w:lang w:eastAsia="es-CR"/>
              </w:rPr>
              <w:t>13.622.000,00</w:t>
            </w:r>
          </w:p>
        </w:tc>
      </w:tr>
      <w:tr w:rsidR="002711A1" w:rsidRPr="002711A1" w14:paraId="48F3DC7A" w14:textId="77777777" w:rsidTr="0072177C">
        <w:trPr>
          <w:trHeight w:val="576"/>
        </w:trPr>
        <w:tc>
          <w:tcPr>
            <w:tcW w:w="743" w:type="pct"/>
            <w:vMerge/>
            <w:tcBorders>
              <w:top w:val="nil"/>
              <w:left w:val="single" w:sz="4" w:space="0" w:color="auto"/>
              <w:bottom w:val="single" w:sz="4" w:space="0" w:color="auto"/>
              <w:right w:val="single" w:sz="4" w:space="0" w:color="auto"/>
            </w:tcBorders>
            <w:vAlign w:val="center"/>
            <w:hideMark/>
          </w:tcPr>
          <w:p w14:paraId="032AD25D" w14:textId="77777777" w:rsidR="002711A1" w:rsidRPr="002711A1" w:rsidRDefault="002711A1" w:rsidP="002711A1">
            <w:pPr>
              <w:spacing w:before="0" w:after="0" w:line="240" w:lineRule="auto"/>
              <w:ind w:left="0"/>
              <w:jc w:val="left"/>
              <w:rPr>
                <w:rFonts w:ascii="Book Antiqua" w:eastAsia="Times New Roman" w:hAnsi="Book Antiqua"/>
                <w:b/>
                <w:bCs/>
                <w:color w:val="000000"/>
                <w:lang w:eastAsia="es-CR"/>
              </w:rPr>
            </w:pPr>
          </w:p>
        </w:tc>
        <w:tc>
          <w:tcPr>
            <w:tcW w:w="980" w:type="pct"/>
            <w:vMerge/>
            <w:tcBorders>
              <w:top w:val="nil"/>
              <w:left w:val="single" w:sz="4" w:space="0" w:color="auto"/>
              <w:bottom w:val="single" w:sz="4" w:space="0" w:color="auto"/>
              <w:right w:val="single" w:sz="4" w:space="0" w:color="auto"/>
            </w:tcBorders>
            <w:vAlign w:val="center"/>
            <w:hideMark/>
          </w:tcPr>
          <w:p w14:paraId="1CD4E6AB" w14:textId="77777777" w:rsidR="002711A1" w:rsidRPr="002711A1" w:rsidRDefault="002711A1" w:rsidP="002711A1">
            <w:pPr>
              <w:spacing w:before="0" w:after="0" w:line="240" w:lineRule="auto"/>
              <w:ind w:left="0"/>
              <w:jc w:val="left"/>
              <w:rPr>
                <w:rFonts w:ascii="Book Antiqua" w:eastAsia="Times New Roman" w:hAnsi="Book Antiqua"/>
                <w:color w:val="000000"/>
                <w:lang w:eastAsia="es-CR"/>
              </w:rPr>
            </w:pPr>
          </w:p>
        </w:tc>
        <w:tc>
          <w:tcPr>
            <w:tcW w:w="475" w:type="pct"/>
            <w:tcBorders>
              <w:top w:val="nil"/>
              <w:left w:val="nil"/>
              <w:bottom w:val="single" w:sz="4" w:space="0" w:color="auto"/>
              <w:right w:val="single" w:sz="4" w:space="0" w:color="auto"/>
            </w:tcBorders>
            <w:shd w:val="clear" w:color="auto" w:fill="auto"/>
            <w:vAlign w:val="center"/>
            <w:hideMark/>
          </w:tcPr>
          <w:p w14:paraId="2EA20065"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2</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7F5FE1B" w14:textId="1CE2D0CD" w:rsidR="002711A1" w:rsidRPr="002711A1" w:rsidRDefault="002711A1" w:rsidP="002711A1">
            <w:pPr>
              <w:spacing w:before="0" w:after="0" w:line="240" w:lineRule="auto"/>
              <w:ind w:left="0"/>
              <w:jc w:val="center"/>
              <w:rPr>
                <w:rFonts w:ascii="Book Antiqua" w:eastAsia="Times New Roman" w:hAnsi="Book Antiqua"/>
                <w:color w:val="000000"/>
                <w:lang w:eastAsia="es-CR"/>
              </w:rPr>
            </w:pPr>
            <w:r>
              <w:rPr>
                <w:rFonts w:ascii="Book Antiqua" w:eastAsia="Times New Roman" w:hAnsi="Book Antiqua"/>
                <w:color w:val="000000"/>
                <w:lang w:eastAsia="es-CR"/>
              </w:rPr>
              <w:t>*</w:t>
            </w:r>
            <w:r w:rsidRPr="002711A1">
              <w:rPr>
                <w:rFonts w:ascii="Book Antiqua" w:eastAsia="Times New Roman" w:hAnsi="Book Antiqua"/>
                <w:color w:val="000000"/>
                <w:lang w:eastAsia="es-CR"/>
              </w:rPr>
              <w:t>Custodio de detenidos</w:t>
            </w:r>
          </w:p>
        </w:tc>
        <w:tc>
          <w:tcPr>
            <w:tcW w:w="718" w:type="pct"/>
            <w:tcBorders>
              <w:top w:val="single" w:sz="4" w:space="0" w:color="auto"/>
              <w:left w:val="nil"/>
              <w:bottom w:val="single" w:sz="4" w:space="0" w:color="auto"/>
              <w:right w:val="single" w:sz="4" w:space="0" w:color="auto"/>
            </w:tcBorders>
            <w:shd w:val="clear" w:color="auto" w:fill="auto"/>
            <w:vAlign w:val="center"/>
            <w:hideMark/>
          </w:tcPr>
          <w:p w14:paraId="53221C5D" w14:textId="77777777" w:rsidR="002711A1" w:rsidRPr="002711A1" w:rsidRDefault="002711A1" w:rsidP="002711A1">
            <w:pPr>
              <w:spacing w:before="0" w:after="0" w:line="240" w:lineRule="auto"/>
              <w:ind w:left="0"/>
              <w:jc w:val="center"/>
              <w:rPr>
                <w:rFonts w:ascii="Times New Roman" w:eastAsia="Times New Roman" w:hAnsi="Times New Roman"/>
                <w:color w:val="000000"/>
                <w:lang w:eastAsia="es-CR"/>
              </w:rPr>
            </w:pPr>
            <w:r w:rsidRPr="002711A1">
              <w:rPr>
                <w:rFonts w:ascii="Times New Roman" w:eastAsia="Times New Roman" w:hAnsi="Times New Roman"/>
                <w:color w:val="000000"/>
                <w:lang w:eastAsia="es-CR"/>
              </w:rPr>
              <w:t xml:space="preserve">₡18.187.000,00 </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5EA6EB5C" w14:textId="77777777" w:rsidR="002711A1" w:rsidRPr="002711A1" w:rsidRDefault="002711A1" w:rsidP="002711A1">
            <w:pPr>
              <w:spacing w:before="0" w:after="0" w:line="240" w:lineRule="auto"/>
              <w:ind w:left="0"/>
              <w:jc w:val="center"/>
              <w:rPr>
                <w:rFonts w:ascii="Book Antiqua" w:eastAsia="Times New Roman" w:hAnsi="Book Antiqua"/>
                <w:color w:val="000000"/>
                <w:lang w:eastAsia="es-CR"/>
              </w:rPr>
            </w:pPr>
            <w:r w:rsidRPr="002711A1">
              <w:rPr>
                <w:rFonts w:ascii="Book Antiqua" w:eastAsia="Times New Roman" w:hAnsi="Book Antiqua"/>
                <w:color w:val="000000"/>
                <w:lang w:eastAsia="es-CR"/>
              </w:rPr>
              <w:t>12 meses</w:t>
            </w:r>
          </w:p>
        </w:tc>
        <w:tc>
          <w:tcPr>
            <w:tcW w:w="837" w:type="pct"/>
            <w:tcBorders>
              <w:top w:val="single" w:sz="4" w:space="0" w:color="auto"/>
              <w:left w:val="nil"/>
              <w:bottom w:val="single" w:sz="4" w:space="0" w:color="auto"/>
              <w:right w:val="single" w:sz="4" w:space="0" w:color="auto"/>
            </w:tcBorders>
            <w:shd w:val="clear" w:color="auto" w:fill="auto"/>
            <w:vAlign w:val="center"/>
            <w:hideMark/>
          </w:tcPr>
          <w:p w14:paraId="449FFE84" w14:textId="77777777" w:rsidR="002711A1" w:rsidRPr="002711A1" w:rsidRDefault="002711A1" w:rsidP="002711A1">
            <w:pPr>
              <w:spacing w:before="0" w:after="0" w:line="240" w:lineRule="auto"/>
              <w:ind w:left="0"/>
              <w:jc w:val="center"/>
              <w:rPr>
                <w:rFonts w:ascii="Times New Roman" w:eastAsia="Times New Roman" w:hAnsi="Times New Roman"/>
                <w:color w:val="000000"/>
                <w:lang w:eastAsia="es-CR"/>
              </w:rPr>
            </w:pPr>
            <w:r w:rsidRPr="002711A1">
              <w:rPr>
                <w:rFonts w:ascii="Times New Roman" w:eastAsia="Times New Roman" w:hAnsi="Times New Roman"/>
                <w:color w:val="000000"/>
                <w:lang w:eastAsia="es-CR"/>
              </w:rPr>
              <w:t xml:space="preserve">₡36.374.000,00 </w:t>
            </w:r>
          </w:p>
        </w:tc>
      </w:tr>
      <w:tr w:rsidR="002711A1" w:rsidRPr="002711A1" w14:paraId="4FB82FB6" w14:textId="77777777" w:rsidTr="0072177C">
        <w:trPr>
          <w:trHeight w:val="288"/>
        </w:trPr>
        <w:tc>
          <w:tcPr>
            <w:tcW w:w="1723" w:type="pct"/>
            <w:gridSpan w:val="2"/>
            <w:tcBorders>
              <w:top w:val="single" w:sz="4" w:space="0" w:color="auto"/>
              <w:left w:val="single" w:sz="4" w:space="0" w:color="auto"/>
              <w:bottom w:val="single" w:sz="4" w:space="0" w:color="auto"/>
              <w:right w:val="single" w:sz="4" w:space="0" w:color="000000"/>
            </w:tcBorders>
            <w:shd w:val="clear" w:color="000000" w:fill="C0C0C0"/>
            <w:vAlign w:val="center"/>
            <w:hideMark/>
          </w:tcPr>
          <w:p w14:paraId="4E5E1BF2" w14:textId="77777777" w:rsidR="002711A1" w:rsidRPr="002711A1" w:rsidRDefault="002711A1" w:rsidP="002711A1">
            <w:pPr>
              <w:spacing w:before="0" w:after="0" w:line="240" w:lineRule="auto"/>
              <w:ind w:left="0"/>
              <w:jc w:val="right"/>
              <w:rPr>
                <w:rFonts w:ascii="Book Antiqua" w:eastAsia="Times New Roman" w:hAnsi="Book Antiqua"/>
                <w:b/>
                <w:bCs/>
                <w:lang w:eastAsia="es-CR"/>
              </w:rPr>
            </w:pPr>
            <w:r w:rsidRPr="002711A1">
              <w:rPr>
                <w:rFonts w:ascii="Book Antiqua" w:eastAsia="Times New Roman" w:hAnsi="Book Antiqua"/>
                <w:b/>
                <w:bCs/>
                <w:lang w:eastAsia="es-CR"/>
              </w:rPr>
              <w:t>Total</w:t>
            </w:r>
          </w:p>
        </w:tc>
        <w:tc>
          <w:tcPr>
            <w:tcW w:w="475" w:type="pct"/>
            <w:tcBorders>
              <w:top w:val="nil"/>
              <w:left w:val="nil"/>
              <w:bottom w:val="single" w:sz="4" w:space="0" w:color="auto"/>
              <w:right w:val="single" w:sz="4" w:space="0" w:color="auto"/>
            </w:tcBorders>
            <w:shd w:val="clear" w:color="000000" w:fill="C0C0C0"/>
            <w:vAlign w:val="center"/>
            <w:hideMark/>
          </w:tcPr>
          <w:p w14:paraId="0B62F4C6" w14:textId="77777777" w:rsidR="002711A1" w:rsidRPr="002711A1" w:rsidRDefault="002711A1" w:rsidP="002711A1">
            <w:pPr>
              <w:spacing w:before="0" w:after="0" w:line="240" w:lineRule="auto"/>
              <w:ind w:left="0"/>
              <w:jc w:val="center"/>
              <w:rPr>
                <w:rFonts w:ascii="Book Antiqua" w:eastAsia="Times New Roman" w:hAnsi="Book Antiqua"/>
                <w:b/>
                <w:bCs/>
                <w:lang w:eastAsia="es-CR"/>
              </w:rPr>
            </w:pPr>
            <w:r w:rsidRPr="002711A1">
              <w:rPr>
                <w:rFonts w:ascii="Book Antiqua" w:eastAsia="Times New Roman" w:hAnsi="Book Antiqua"/>
                <w:b/>
                <w:bCs/>
                <w:lang w:eastAsia="es-CR"/>
              </w:rPr>
              <w:t>5</w:t>
            </w:r>
          </w:p>
        </w:tc>
        <w:tc>
          <w:tcPr>
            <w:tcW w:w="2802" w:type="pct"/>
            <w:gridSpan w:val="4"/>
            <w:tcBorders>
              <w:top w:val="nil"/>
              <w:left w:val="nil"/>
              <w:bottom w:val="single" w:sz="4" w:space="0" w:color="auto"/>
              <w:right w:val="single" w:sz="4" w:space="0" w:color="000000"/>
            </w:tcBorders>
            <w:shd w:val="clear" w:color="000000" w:fill="C0C0C0"/>
            <w:vAlign w:val="center"/>
            <w:hideMark/>
          </w:tcPr>
          <w:p w14:paraId="6E550BF2" w14:textId="77777777" w:rsidR="002711A1" w:rsidRPr="002711A1" w:rsidRDefault="002711A1" w:rsidP="002711A1">
            <w:pPr>
              <w:spacing w:before="0" w:after="0" w:line="240" w:lineRule="auto"/>
              <w:ind w:left="0"/>
              <w:jc w:val="right"/>
              <w:rPr>
                <w:rFonts w:ascii="Book Antiqua" w:eastAsia="Times New Roman" w:hAnsi="Book Antiqua"/>
                <w:b/>
                <w:bCs/>
                <w:lang w:eastAsia="es-CR"/>
              </w:rPr>
            </w:pPr>
            <w:r w:rsidRPr="002711A1">
              <w:rPr>
                <w:rFonts w:ascii="Times New Roman" w:eastAsia="Times New Roman" w:hAnsi="Times New Roman"/>
                <w:b/>
                <w:bCs/>
                <w:lang w:eastAsia="es-CR"/>
              </w:rPr>
              <w:t>₡</w:t>
            </w:r>
            <w:r w:rsidRPr="002711A1">
              <w:rPr>
                <w:rFonts w:ascii="Book Antiqua" w:eastAsia="Times New Roman" w:hAnsi="Book Antiqua"/>
                <w:b/>
                <w:bCs/>
                <w:lang w:eastAsia="es-CR"/>
              </w:rPr>
              <w:t>78.781.000,00</w:t>
            </w:r>
          </w:p>
        </w:tc>
      </w:tr>
    </w:tbl>
    <w:p w14:paraId="58CEAF7E" w14:textId="20FB165E" w:rsidR="003677DB" w:rsidRPr="0072177C" w:rsidRDefault="003677DB" w:rsidP="0072177C">
      <w:pPr>
        <w:jc w:val="left"/>
        <w:rPr>
          <w:rFonts w:ascii="Book Antiqua" w:hAnsi="Book Antiqua"/>
          <w:sz w:val="20"/>
          <w:szCs w:val="20"/>
        </w:rPr>
      </w:pPr>
      <w:r w:rsidRPr="0072177C">
        <w:rPr>
          <w:rFonts w:ascii="Book Antiqua" w:hAnsi="Book Antiqua"/>
          <w:sz w:val="20"/>
          <w:szCs w:val="20"/>
        </w:rPr>
        <w:t>Fuente: Dirección de Planificación de acuerdo con información suministrada por el Subproceso de Formulación de Presupuesto y Portafolio de Proyectos</w:t>
      </w:r>
    </w:p>
    <w:p w14:paraId="0C2F531D" w14:textId="773AD9C8" w:rsidR="003677DB" w:rsidRPr="00540936" w:rsidRDefault="003677DB" w:rsidP="003677DB">
      <w:pPr>
        <w:rPr>
          <w:rFonts w:eastAsia="Times New Roman" w:cs="Arial"/>
        </w:rPr>
      </w:pPr>
      <w:r w:rsidRPr="002E2AC5">
        <w:rPr>
          <w:rFonts w:eastAsia="Times New Roman" w:cs="Arial"/>
        </w:rPr>
        <w:t xml:space="preserve">Las </w:t>
      </w:r>
      <w:r w:rsidR="002711A1">
        <w:rPr>
          <w:rFonts w:eastAsia="Times New Roman" w:cs="Arial"/>
        </w:rPr>
        <w:t>cinco</w:t>
      </w:r>
      <w:r w:rsidRPr="002E2AC5">
        <w:rPr>
          <w:rFonts w:eastAsia="Times New Roman" w:cs="Arial"/>
        </w:rPr>
        <w:t xml:space="preserve"> plazas requeridas para la Delegación Regional del OIJ de Heredia, implicarían un costo total anual de ₡ </w:t>
      </w:r>
      <w:r w:rsidR="002711A1">
        <w:rPr>
          <w:rFonts w:eastAsia="Times New Roman" w:cs="Arial"/>
        </w:rPr>
        <w:t>78</w:t>
      </w:r>
      <w:r w:rsidRPr="002E2AC5">
        <w:rPr>
          <w:rFonts w:eastAsia="Times New Roman" w:cs="Arial"/>
        </w:rPr>
        <w:t>.7</w:t>
      </w:r>
      <w:r w:rsidR="002711A1">
        <w:rPr>
          <w:rFonts w:eastAsia="Times New Roman" w:cs="Arial"/>
        </w:rPr>
        <w:t>81</w:t>
      </w:r>
      <w:r w:rsidRPr="002E2AC5">
        <w:rPr>
          <w:rFonts w:eastAsia="Times New Roman" w:cs="Arial"/>
        </w:rPr>
        <w:t>.000,00 en lo que respecta al rubro de Recurso Humano.</w:t>
      </w:r>
      <w:r w:rsidR="002711A1">
        <w:rPr>
          <w:rFonts w:eastAsia="Times New Roman" w:cs="Arial"/>
        </w:rPr>
        <w:t xml:space="preserve">  Importante indicar que</w:t>
      </w:r>
      <w:r w:rsidR="003A0EF8">
        <w:rPr>
          <w:rFonts w:eastAsia="Times New Roman" w:cs="Arial"/>
        </w:rPr>
        <w:t>,</w:t>
      </w:r>
      <w:r w:rsidR="002711A1">
        <w:rPr>
          <w:rFonts w:eastAsia="Times New Roman" w:cs="Arial"/>
        </w:rPr>
        <w:t xml:space="preserve"> </w:t>
      </w:r>
      <w:r w:rsidR="0014493A">
        <w:rPr>
          <w:rFonts w:eastAsia="Times New Roman" w:cs="Arial"/>
        </w:rPr>
        <w:t xml:space="preserve">los costos </w:t>
      </w:r>
      <w:r w:rsidR="003A0EF8">
        <w:rPr>
          <w:rFonts w:eastAsia="Times New Roman" w:cs="Arial"/>
        </w:rPr>
        <w:t>asociados a</w:t>
      </w:r>
      <w:r w:rsidR="0014493A">
        <w:rPr>
          <w:rFonts w:eastAsia="Times New Roman" w:cs="Arial"/>
        </w:rPr>
        <w:t xml:space="preserve"> las </w:t>
      </w:r>
      <w:r w:rsidR="003A0EF8">
        <w:rPr>
          <w:rFonts w:eastAsia="Times New Roman" w:cs="Arial"/>
        </w:rPr>
        <w:t xml:space="preserve">dos </w:t>
      </w:r>
      <w:r w:rsidR="0014493A">
        <w:rPr>
          <w:rFonts w:eastAsia="Times New Roman" w:cs="Arial"/>
        </w:rPr>
        <w:t xml:space="preserve">plazas de custodios de detenidos </w:t>
      </w:r>
      <w:r w:rsidR="003A0EF8">
        <w:rPr>
          <w:rFonts w:eastAsia="Times New Roman" w:cs="Arial"/>
        </w:rPr>
        <w:t xml:space="preserve">ya </w:t>
      </w:r>
      <w:r w:rsidR="0014493A">
        <w:rPr>
          <w:rFonts w:eastAsia="Times New Roman" w:cs="Arial"/>
        </w:rPr>
        <w:t>fueron</w:t>
      </w:r>
      <w:r w:rsidR="003468E9">
        <w:rPr>
          <w:rFonts w:eastAsia="Times New Roman" w:cs="Arial"/>
        </w:rPr>
        <w:t xml:space="preserve"> </w:t>
      </w:r>
      <w:r w:rsidR="00BF740E">
        <w:rPr>
          <w:rFonts w:eastAsia="Times New Roman" w:cs="Arial"/>
        </w:rPr>
        <w:t>contemplados</w:t>
      </w:r>
      <w:r w:rsidR="0091232A">
        <w:rPr>
          <w:rFonts w:eastAsia="Times New Roman" w:cs="Arial"/>
        </w:rPr>
        <w:t xml:space="preserve"> en el informe 1490-PLA-MI-2020</w:t>
      </w:r>
      <w:r w:rsidR="00EF788F">
        <w:rPr>
          <w:rFonts w:eastAsia="Times New Roman" w:cs="Arial"/>
        </w:rPr>
        <w:t xml:space="preserve">, remitido a la Secretaría </w:t>
      </w:r>
      <w:r w:rsidR="006650DC">
        <w:rPr>
          <w:rFonts w:eastAsia="Times New Roman" w:cs="Arial"/>
        </w:rPr>
        <w:t>General de la Corte el 23 de setiembre de 2020</w:t>
      </w:r>
      <w:r w:rsidR="0014493A">
        <w:rPr>
          <w:rFonts w:eastAsia="Times New Roman" w:cs="Arial"/>
        </w:rPr>
        <w:t>.</w:t>
      </w:r>
    </w:p>
    <w:p w14:paraId="43F6765D" w14:textId="4A9A3798" w:rsidR="009365D8" w:rsidRPr="00540936" w:rsidRDefault="00473026" w:rsidP="00540936">
      <w:pPr>
        <w:pStyle w:val="Ttulo4"/>
        <w:rPr>
          <w:rFonts w:cs="Arial"/>
          <w:b w:val="0"/>
          <w:bCs w:val="0"/>
        </w:rPr>
      </w:pPr>
      <w:r>
        <w:rPr>
          <w:rFonts w:ascii="Arial" w:hAnsi="Arial" w:cs="Arial"/>
          <w:b w:val="0"/>
          <w:bCs w:val="0"/>
          <w:sz w:val="22"/>
          <w:szCs w:val="22"/>
        </w:rPr>
        <w:lastRenderedPageBreak/>
        <w:t>En razón de las limitaciones de</w:t>
      </w:r>
      <w:r w:rsidR="0011095F" w:rsidRPr="0011095F">
        <w:rPr>
          <w:rFonts w:ascii="Arial" w:hAnsi="Arial" w:cs="Arial"/>
          <w:b w:val="0"/>
          <w:bCs w:val="0"/>
          <w:sz w:val="22"/>
          <w:szCs w:val="22"/>
        </w:rPr>
        <w:t xml:space="preserve"> presupuesto según </w:t>
      </w:r>
      <w:r w:rsidR="00D9450B">
        <w:rPr>
          <w:rFonts w:ascii="Arial" w:hAnsi="Arial" w:cs="Arial"/>
          <w:b w:val="0"/>
          <w:bCs w:val="0"/>
          <w:sz w:val="22"/>
          <w:szCs w:val="22"/>
        </w:rPr>
        <w:t>e</w:t>
      </w:r>
      <w:r w:rsidR="0011095F" w:rsidRPr="0011095F">
        <w:rPr>
          <w:rFonts w:ascii="Arial" w:hAnsi="Arial" w:cs="Arial"/>
          <w:b w:val="0"/>
          <w:bCs w:val="0"/>
          <w:sz w:val="22"/>
          <w:szCs w:val="22"/>
        </w:rPr>
        <w:t xml:space="preserve">l acuerdo de </w:t>
      </w:r>
      <w:r w:rsidR="00D9450B">
        <w:rPr>
          <w:rFonts w:ascii="Arial" w:hAnsi="Arial" w:cs="Arial"/>
          <w:b w:val="0"/>
          <w:bCs w:val="0"/>
          <w:sz w:val="22"/>
          <w:szCs w:val="22"/>
        </w:rPr>
        <w:t>Corte Plena en sesión 54-2020</w:t>
      </w:r>
      <w:r w:rsidR="0011095F" w:rsidRPr="00540936">
        <w:rPr>
          <w:rFonts w:ascii="Arial" w:hAnsi="Arial" w:cs="Arial"/>
          <w:b w:val="0"/>
          <w:bCs w:val="0"/>
          <w:sz w:val="22"/>
          <w:szCs w:val="22"/>
        </w:rPr>
        <w:t>,</w:t>
      </w:r>
      <w:r>
        <w:rPr>
          <w:rFonts w:ascii="Arial" w:hAnsi="Arial" w:cs="Arial"/>
          <w:b w:val="0"/>
          <w:bCs w:val="0"/>
          <w:sz w:val="22"/>
          <w:szCs w:val="22"/>
        </w:rPr>
        <w:t xml:space="preserve"> se</w:t>
      </w:r>
      <w:r w:rsidR="0011095F" w:rsidRPr="00540936">
        <w:rPr>
          <w:rFonts w:ascii="Arial" w:hAnsi="Arial" w:cs="Arial"/>
          <w:b w:val="0"/>
          <w:bCs w:val="0"/>
          <w:sz w:val="22"/>
          <w:szCs w:val="22"/>
        </w:rPr>
        <w:t xml:space="preserve"> </w:t>
      </w:r>
      <w:r w:rsidR="00B93A2E">
        <w:rPr>
          <w:rFonts w:ascii="Arial" w:hAnsi="Arial" w:cs="Arial"/>
          <w:b w:val="0"/>
          <w:bCs w:val="0"/>
          <w:sz w:val="22"/>
          <w:szCs w:val="22"/>
        </w:rPr>
        <w:t>i</w:t>
      </w:r>
      <w:r w:rsidR="0011095F" w:rsidRPr="0011095F">
        <w:rPr>
          <w:rFonts w:ascii="Arial" w:hAnsi="Arial" w:cs="Arial"/>
          <w:b w:val="0"/>
          <w:bCs w:val="0"/>
          <w:sz w:val="22"/>
          <w:szCs w:val="22"/>
        </w:rPr>
        <w:t xml:space="preserve">nsta a que el </w:t>
      </w:r>
      <w:r w:rsidR="00182336">
        <w:rPr>
          <w:rFonts w:ascii="Arial" w:hAnsi="Arial" w:cs="Arial"/>
          <w:b w:val="0"/>
          <w:bCs w:val="0"/>
          <w:sz w:val="22"/>
          <w:szCs w:val="22"/>
        </w:rPr>
        <w:t>Organismo de Investigación Judicial</w:t>
      </w:r>
      <w:r w:rsidR="0011095F" w:rsidRPr="0011095F">
        <w:rPr>
          <w:rFonts w:ascii="Arial" w:hAnsi="Arial" w:cs="Arial"/>
          <w:b w:val="0"/>
          <w:bCs w:val="0"/>
          <w:sz w:val="22"/>
          <w:szCs w:val="22"/>
        </w:rPr>
        <w:t xml:space="preserve"> dentro de su estructura </w:t>
      </w:r>
      <w:r w:rsidR="00182336" w:rsidRPr="0011095F">
        <w:rPr>
          <w:rFonts w:ascii="Arial" w:hAnsi="Arial" w:cs="Arial"/>
          <w:b w:val="0"/>
          <w:bCs w:val="0"/>
          <w:sz w:val="22"/>
          <w:szCs w:val="22"/>
        </w:rPr>
        <w:t>organizacional</w:t>
      </w:r>
      <w:r w:rsidR="0011095F" w:rsidRPr="0011095F">
        <w:rPr>
          <w:rFonts w:ascii="Arial" w:hAnsi="Arial" w:cs="Arial"/>
          <w:b w:val="0"/>
          <w:bCs w:val="0"/>
          <w:sz w:val="22"/>
          <w:szCs w:val="22"/>
        </w:rPr>
        <w:t xml:space="preserve"> </w:t>
      </w:r>
      <w:r w:rsidR="009F345E">
        <w:rPr>
          <w:rFonts w:ascii="Arial" w:hAnsi="Arial" w:cs="Arial"/>
          <w:b w:val="0"/>
          <w:bCs w:val="0"/>
          <w:sz w:val="22"/>
          <w:szCs w:val="22"/>
        </w:rPr>
        <w:t>valore</w:t>
      </w:r>
      <w:r w:rsidR="0011095F" w:rsidRPr="0011095F">
        <w:rPr>
          <w:rFonts w:ascii="Arial" w:hAnsi="Arial" w:cs="Arial"/>
          <w:b w:val="0"/>
          <w:bCs w:val="0"/>
          <w:sz w:val="22"/>
          <w:szCs w:val="22"/>
        </w:rPr>
        <w:t xml:space="preserve"> plazas </w:t>
      </w:r>
      <w:r w:rsidR="009F345E">
        <w:rPr>
          <w:rFonts w:ascii="Arial" w:hAnsi="Arial" w:cs="Arial"/>
          <w:b w:val="0"/>
          <w:bCs w:val="0"/>
          <w:sz w:val="22"/>
          <w:szCs w:val="22"/>
        </w:rPr>
        <w:t>con las que dispone</w:t>
      </w:r>
      <w:r w:rsidR="00B55383">
        <w:rPr>
          <w:rFonts w:ascii="Arial" w:hAnsi="Arial" w:cs="Arial"/>
          <w:b w:val="0"/>
          <w:bCs w:val="0"/>
          <w:sz w:val="22"/>
          <w:szCs w:val="22"/>
        </w:rPr>
        <w:t xml:space="preserve"> actualmente</w:t>
      </w:r>
      <w:r>
        <w:rPr>
          <w:rFonts w:ascii="Arial" w:hAnsi="Arial" w:cs="Arial"/>
          <w:b w:val="0"/>
          <w:bCs w:val="0"/>
          <w:sz w:val="22"/>
          <w:szCs w:val="22"/>
        </w:rPr>
        <w:t xml:space="preserve"> para ser redistribuidas y que permita</w:t>
      </w:r>
      <w:r w:rsidR="00B55383">
        <w:rPr>
          <w:rFonts w:ascii="Arial" w:hAnsi="Arial" w:cs="Arial"/>
          <w:b w:val="0"/>
          <w:bCs w:val="0"/>
          <w:sz w:val="22"/>
          <w:szCs w:val="22"/>
        </w:rPr>
        <w:t xml:space="preserve">, </w:t>
      </w:r>
      <w:r w:rsidR="0011095F" w:rsidRPr="0011095F">
        <w:rPr>
          <w:rFonts w:ascii="Arial" w:hAnsi="Arial" w:cs="Arial"/>
          <w:b w:val="0"/>
          <w:bCs w:val="0"/>
          <w:sz w:val="22"/>
          <w:szCs w:val="22"/>
        </w:rPr>
        <w:t xml:space="preserve">solventar </w:t>
      </w:r>
      <w:r w:rsidR="00182336">
        <w:rPr>
          <w:rFonts w:ascii="Arial" w:hAnsi="Arial" w:cs="Arial"/>
          <w:b w:val="0"/>
          <w:bCs w:val="0"/>
          <w:sz w:val="22"/>
          <w:szCs w:val="22"/>
        </w:rPr>
        <w:t xml:space="preserve">las </w:t>
      </w:r>
      <w:r w:rsidR="00182336" w:rsidRPr="0011095F">
        <w:rPr>
          <w:rFonts w:ascii="Arial" w:hAnsi="Arial" w:cs="Arial"/>
          <w:b w:val="0"/>
          <w:bCs w:val="0"/>
          <w:sz w:val="22"/>
          <w:szCs w:val="22"/>
        </w:rPr>
        <w:t>necesidades</w:t>
      </w:r>
      <w:r w:rsidR="00182336">
        <w:rPr>
          <w:rFonts w:ascii="Arial" w:hAnsi="Arial" w:cs="Arial"/>
          <w:b w:val="0"/>
          <w:bCs w:val="0"/>
          <w:sz w:val="22"/>
          <w:szCs w:val="22"/>
        </w:rPr>
        <w:t xml:space="preserve"> que se están detectando en la</w:t>
      </w:r>
      <w:r w:rsidR="00412395">
        <w:rPr>
          <w:rFonts w:ascii="Arial" w:hAnsi="Arial" w:cs="Arial"/>
          <w:b w:val="0"/>
          <w:bCs w:val="0"/>
          <w:sz w:val="22"/>
          <w:szCs w:val="22"/>
        </w:rPr>
        <w:t xml:space="preserve"> </w:t>
      </w:r>
      <w:r w:rsidR="00412395" w:rsidRPr="00C87C68">
        <w:rPr>
          <w:rFonts w:ascii="Arial" w:hAnsi="Arial" w:cs="Arial"/>
          <w:b w:val="0"/>
          <w:bCs w:val="0"/>
          <w:sz w:val="22"/>
          <w:szCs w:val="22"/>
        </w:rPr>
        <w:t>Delegación Regional del Organismo de Investigación Judicial de Heredia</w:t>
      </w:r>
      <w:r>
        <w:rPr>
          <w:rFonts w:ascii="Arial" w:hAnsi="Arial" w:cs="Arial"/>
          <w:b w:val="0"/>
          <w:bCs w:val="0"/>
          <w:sz w:val="22"/>
          <w:szCs w:val="22"/>
        </w:rPr>
        <w:t xml:space="preserve"> atiendo las necesidades institucionales</w:t>
      </w:r>
      <w:r w:rsidR="008655BE">
        <w:rPr>
          <w:rFonts w:ascii="Arial" w:hAnsi="Arial" w:cs="Arial"/>
          <w:b w:val="0"/>
          <w:bCs w:val="0"/>
          <w:sz w:val="22"/>
          <w:szCs w:val="22"/>
        </w:rPr>
        <w:t>.</w:t>
      </w:r>
    </w:p>
    <w:p w14:paraId="62345752" w14:textId="0D06D988" w:rsidR="00714D5D" w:rsidRDefault="00714D5D" w:rsidP="00FB7F7C">
      <w:pPr>
        <w:rPr>
          <w:rFonts w:cs="Arial"/>
          <w:highlight w:val="yellow"/>
        </w:rPr>
      </w:pPr>
    </w:p>
    <w:p w14:paraId="4BA65347" w14:textId="77777777" w:rsidR="00BC1616" w:rsidRPr="00293780" w:rsidRDefault="00BC1616" w:rsidP="00BC1616">
      <w:pPr>
        <w:pStyle w:val="Ttulo2"/>
        <w:rPr>
          <w:rFonts w:cs="Arial"/>
        </w:rPr>
      </w:pPr>
      <w:r w:rsidRPr="00293780">
        <w:rPr>
          <w:rFonts w:cs="Arial"/>
          <w:lang w:val="es-MX"/>
        </w:rPr>
        <w:t>A la Comisión de la Jurisdicción Penal</w:t>
      </w:r>
    </w:p>
    <w:p w14:paraId="06953198" w14:textId="385FF412" w:rsidR="00171F74" w:rsidRPr="002E2AC5" w:rsidRDefault="00171F74" w:rsidP="00171F74">
      <w:pPr>
        <w:pStyle w:val="Ttulo3"/>
        <w:rPr>
          <w:rFonts w:ascii="Arial" w:hAnsi="Arial" w:cs="Arial"/>
          <w:b w:val="0"/>
          <w:bCs w:val="0"/>
          <w:sz w:val="22"/>
          <w:szCs w:val="22"/>
        </w:rPr>
      </w:pPr>
      <w:r w:rsidRPr="002E2AC5">
        <w:rPr>
          <w:rFonts w:ascii="Arial" w:hAnsi="Arial" w:cs="Arial"/>
          <w:b w:val="0"/>
          <w:bCs w:val="0"/>
          <w:sz w:val="22"/>
          <w:szCs w:val="22"/>
        </w:rPr>
        <w:t>Valora</w:t>
      </w:r>
      <w:r w:rsidR="00981021">
        <w:rPr>
          <w:rFonts w:ascii="Arial" w:hAnsi="Arial" w:cs="Arial"/>
          <w:b w:val="0"/>
          <w:bCs w:val="0"/>
          <w:sz w:val="22"/>
          <w:szCs w:val="22"/>
        </w:rPr>
        <w:t xml:space="preserve">das previamente por la Comisión de la Jurisdicción Penal </w:t>
      </w:r>
      <w:r w:rsidRPr="002E2AC5">
        <w:rPr>
          <w:rFonts w:ascii="Arial" w:hAnsi="Arial" w:cs="Arial"/>
          <w:b w:val="0"/>
          <w:bCs w:val="0"/>
          <w:sz w:val="22"/>
          <w:szCs w:val="22"/>
        </w:rPr>
        <w:t xml:space="preserve">las siguientes consideraciones </w:t>
      </w:r>
      <w:r w:rsidR="00981021">
        <w:rPr>
          <w:rFonts w:ascii="Arial" w:hAnsi="Arial" w:cs="Arial"/>
          <w:b w:val="0"/>
          <w:bCs w:val="0"/>
          <w:sz w:val="22"/>
          <w:szCs w:val="22"/>
        </w:rPr>
        <w:t xml:space="preserve">dirigidas </w:t>
      </w:r>
      <w:r w:rsidRPr="002E2AC5">
        <w:rPr>
          <w:rFonts w:ascii="Arial" w:hAnsi="Arial" w:cs="Arial"/>
          <w:b w:val="0"/>
          <w:bCs w:val="0"/>
          <w:sz w:val="22"/>
          <w:szCs w:val="22"/>
        </w:rPr>
        <w:t>a las autoridades judiciales</w:t>
      </w:r>
      <w:r w:rsidR="00981021">
        <w:rPr>
          <w:rFonts w:ascii="Arial" w:hAnsi="Arial" w:cs="Arial"/>
          <w:b w:val="0"/>
          <w:bCs w:val="0"/>
          <w:sz w:val="22"/>
          <w:szCs w:val="22"/>
        </w:rPr>
        <w:t xml:space="preserve"> según consta en oficio CJP007-2020</w:t>
      </w:r>
      <w:r w:rsidRPr="002E2AC5">
        <w:rPr>
          <w:rFonts w:ascii="Arial" w:hAnsi="Arial" w:cs="Arial"/>
          <w:b w:val="0"/>
          <w:bCs w:val="0"/>
          <w:sz w:val="22"/>
          <w:szCs w:val="22"/>
        </w:rPr>
        <w:t>,</w:t>
      </w:r>
      <w:r w:rsidR="00981021">
        <w:rPr>
          <w:rFonts w:ascii="Arial" w:hAnsi="Arial" w:cs="Arial"/>
          <w:b w:val="0"/>
          <w:bCs w:val="0"/>
          <w:sz w:val="22"/>
          <w:szCs w:val="22"/>
        </w:rPr>
        <w:t xml:space="preserve"> </w:t>
      </w:r>
      <w:r w:rsidR="00981021" w:rsidRPr="00981021">
        <w:rPr>
          <w:rFonts w:ascii="Arial" w:hAnsi="Arial" w:cs="Arial"/>
          <w:b w:val="0"/>
          <w:bCs w:val="0"/>
          <w:sz w:val="22"/>
          <w:szCs w:val="22"/>
        </w:rPr>
        <w:t xml:space="preserve">una vez que el informe sea conocido y aprobado por el Consejo Superior, </w:t>
      </w:r>
      <w:r w:rsidR="00981021">
        <w:rPr>
          <w:rFonts w:ascii="Arial" w:hAnsi="Arial" w:cs="Arial"/>
          <w:b w:val="0"/>
          <w:bCs w:val="0"/>
          <w:sz w:val="22"/>
          <w:szCs w:val="22"/>
        </w:rPr>
        <w:t>se recomienda</w:t>
      </w:r>
      <w:r w:rsidR="00981021" w:rsidRPr="00981021">
        <w:rPr>
          <w:rFonts w:ascii="Arial" w:hAnsi="Arial" w:cs="Arial"/>
          <w:b w:val="0"/>
          <w:bCs w:val="0"/>
          <w:sz w:val="22"/>
          <w:szCs w:val="22"/>
        </w:rPr>
        <w:t xml:space="preserve"> emitir un comunicado a todas las oficinas judiciales que tramitan la materia penal, instando al acatamiento de </w:t>
      </w:r>
      <w:r w:rsidR="0095049A">
        <w:rPr>
          <w:rFonts w:ascii="Arial" w:hAnsi="Arial" w:cs="Arial"/>
          <w:b w:val="0"/>
          <w:bCs w:val="0"/>
          <w:sz w:val="22"/>
          <w:szCs w:val="22"/>
        </w:rPr>
        <w:t>los siguientes</w:t>
      </w:r>
      <w:r w:rsidR="00981021" w:rsidRPr="00981021">
        <w:rPr>
          <w:rFonts w:ascii="Arial" w:hAnsi="Arial" w:cs="Arial"/>
          <w:b w:val="0"/>
          <w:bCs w:val="0"/>
          <w:sz w:val="22"/>
          <w:szCs w:val="22"/>
        </w:rPr>
        <w:t xml:space="preserve"> requerimientos</w:t>
      </w:r>
      <w:r w:rsidRPr="002E2AC5">
        <w:rPr>
          <w:rFonts w:ascii="Arial" w:hAnsi="Arial" w:cs="Arial"/>
          <w:b w:val="0"/>
          <w:bCs w:val="0"/>
          <w:sz w:val="22"/>
          <w:szCs w:val="22"/>
        </w:rPr>
        <w:t xml:space="preserve"> cuando se </w:t>
      </w:r>
      <w:r w:rsidR="0095049A">
        <w:rPr>
          <w:rFonts w:ascii="Arial" w:hAnsi="Arial" w:cs="Arial"/>
          <w:b w:val="0"/>
          <w:bCs w:val="0"/>
          <w:sz w:val="22"/>
          <w:szCs w:val="22"/>
        </w:rPr>
        <w:t>necesite</w:t>
      </w:r>
      <w:r w:rsidR="0095049A" w:rsidRPr="002E2AC5">
        <w:rPr>
          <w:rFonts w:ascii="Arial" w:hAnsi="Arial" w:cs="Arial"/>
          <w:b w:val="0"/>
          <w:bCs w:val="0"/>
          <w:sz w:val="22"/>
          <w:szCs w:val="22"/>
        </w:rPr>
        <w:t xml:space="preserve"> </w:t>
      </w:r>
      <w:r w:rsidRPr="002E2AC5">
        <w:rPr>
          <w:rFonts w:ascii="Arial" w:hAnsi="Arial" w:cs="Arial"/>
          <w:b w:val="0"/>
          <w:bCs w:val="0"/>
          <w:sz w:val="22"/>
          <w:szCs w:val="22"/>
        </w:rPr>
        <w:t xml:space="preserve">realizar un señalamiento para una práctica judicial con persona detenida: </w:t>
      </w:r>
    </w:p>
    <w:p w14:paraId="249C356A" w14:textId="77777777" w:rsidR="00171F74" w:rsidRPr="002E2AC5" w:rsidRDefault="00171F74" w:rsidP="00171F74">
      <w:pPr>
        <w:pStyle w:val="Prrafodelista"/>
        <w:widowControl w:val="0"/>
        <w:numPr>
          <w:ilvl w:val="0"/>
          <w:numId w:val="29"/>
        </w:numPr>
        <w:autoSpaceDE w:val="0"/>
        <w:autoSpaceDN w:val="0"/>
        <w:adjustRightInd w:val="0"/>
        <w:spacing w:before="0"/>
        <w:contextualSpacing/>
        <w:rPr>
          <w:sz w:val="22"/>
          <w:szCs w:val="22"/>
          <w:lang w:val="es-CR" w:eastAsia="en-US"/>
        </w:rPr>
      </w:pPr>
      <w:r w:rsidRPr="002E2AC5">
        <w:rPr>
          <w:sz w:val="22"/>
          <w:szCs w:val="22"/>
          <w:lang w:val="es-CR" w:eastAsia="en-US"/>
        </w:rPr>
        <w:t>Las personas detenidas que se encuentran recluidas en Centros de Atención Integral (CAI) alejados de la zona competencial del despacho judicial y que deban asistir a alguna audiencia, solicitar al despacho judicial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w:t>
      </w:r>
    </w:p>
    <w:p w14:paraId="17B9E8E5" w14:textId="77777777" w:rsidR="00171F74" w:rsidRPr="002E2AC5" w:rsidRDefault="00171F74" w:rsidP="00171F74">
      <w:pPr>
        <w:pStyle w:val="Prrafodelista"/>
        <w:rPr>
          <w:sz w:val="22"/>
          <w:szCs w:val="22"/>
          <w:lang w:val="es-CR" w:eastAsia="en-US"/>
        </w:rPr>
      </w:pPr>
    </w:p>
    <w:p w14:paraId="5228544F" w14:textId="31DAC606" w:rsidR="00171F74" w:rsidRPr="002E2AC5" w:rsidRDefault="00171F74" w:rsidP="00171F74">
      <w:pPr>
        <w:pStyle w:val="Prrafodelista"/>
        <w:widowControl w:val="0"/>
        <w:numPr>
          <w:ilvl w:val="0"/>
          <w:numId w:val="29"/>
        </w:numPr>
        <w:autoSpaceDE w:val="0"/>
        <w:autoSpaceDN w:val="0"/>
        <w:adjustRightInd w:val="0"/>
        <w:spacing w:before="0"/>
        <w:contextualSpacing/>
        <w:rPr>
          <w:sz w:val="22"/>
          <w:szCs w:val="22"/>
          <w:lang w:val="es-CR" w:eastAsia="en-US"/>
        </w:rPr>
      </w:pPr>
      <w:r w:rsidRPr="002E2AC5">
        <w:rPr>
          <w:sz w:val="22"/>
          <w:szCs w:val="22"/>
          <w:lang w:val="es-CR" w:eastAsia="en-US"/>
        </w:rPr>
        <w:t xml:space="preserve">Cuando en casos complejos se deba programar una continuación o cuando se suspenda la diligencia, como, por ejemplo, cuando la cantidad de personas privadas de libertad sea considerable (cuatro personas o más), se recomienda </w:t>
      </w:r>
      <w:r w:rsidR="00075F8B" w:rsidRPr="00075F8B">
        <w:rPr>
          <w:sz w:val="22"/>
          <w:szCs w:val="22"/>
          <w:lang w:val="es-CR" w:eastAsia="en-US"/>
        </w:rPr>
        <w:t>que el Tribunal inform</w:t>
      </w:r>
      <w:r w:rsidR="00075F8B">
        <w:rPr>
          <w:sz w:val="22"/>
          <w:szCs w:val="22"/>
          <w:lang w:val="es-CR" w:eastAsia="en-US"/>
        </w:rPr>
        <w:t>e</w:t>
      </w:r>
      <w:r w:rsidR="00075F8B" w:rsidRPr="00075F8B">
        <w:rPr>
          <w:sz w:val="22"/>
          <w:szCs w:val="22"/>
          <w:lang w:val="es-CR" w:eastAsia="en-US"/>
        </w:rPr>
        <w:t xml:space="preserve"> a la unidad de cárceles sobre el requerimiento en el momento en que este se determine, con el fin de que dicha unidad tome las previsiones pertinentes para asumir el </w:t>
      </w:r>
      <w:r w:rsidR="007434F3" w:rsidRPr="00075F8B">
        <w:rPr>
          <w:sz w:val="22"/>
          <w:szCs w:val="22"/>
          <w:lang w:val="es-CR" w:eastAsia="en-US"/>
        </w:rPr>
        <w:t>requerimiento.</w:t>
      </w:r>
      <w:r w:rsidRPr="002E2AC5">
        <w:rPr>
          <w:sz w:val="22"/>
          <w:szCs w:val="22"/>
          <w:lang w:val="es-CR" w:eastAsia="en-US"/>
        </w:rPr>
        <w:t xml:space="preserve"> Esto con el propósito de evitar inconvenientes de falta de personal custodio, que presente a la persona detenida ante la autoridad solicitante.</w:t>
      </w:r>
      <w:r w:rsidR="00075F8B">
        <w:rPr>
          <w:sz w:val="22"/>
          <w:szCs w:val="22"/>
          <w:lang w:val="es-CR" w:eastAsia="en-US"/>
        </w:rPr>
        <w:t xml:space="preserve"> </w:t>
      </w:r>
      <w:r w:rsidR="00075F8B" w:rsidRPr="00075F8B">
        <w:rPr>
          <w:sz w:val="22"/>
          <w:szCs w:val="22"/>
          <w:lang w:val="es-CR" w:eastAsia="en-US"/>
        </w:rPr>
        <w:t>Lo anterior, en vista de que debe tenerse claro que las continuaciones de los juicios deben realizarse en un plazo determinado por la normativa procesal penal, cuyo incumplimiento puede generar la nulidad de lo actuado y requerir un nuevo señalamiento, con las implicaciones que ello conlleva para las personas privadas de libertad.</w:t>
      </w:r>
      <w:r w:rsidR="00075F8B">
        <w:rPr>
          <w:sz w:val="22"/>
          <w:szCs w:val="22"/>
          <w:lang w:val="es-CR" w:eastAsia="en-US"/>
        </w:rPr>
        <w:t xml:space="preserve"> Por lo cual, </w:t>
      </w:r>
      <w:r w:rsidR="00075F8B" w:rsidRPr="00075F8B">
        <w:rPr>
          <w:sz w:val="22"/>
          <w:szCs w:val="22"/>
          <w:lang w:val="es-CR" w:eastAsia="en-US"/>
        </w:rPr>
        <w:t>la efectiva realización de las continuaciones no puede estar supeditada a la disponibilidad de personal custodio, sino a la coordinación adecuada con las secciones de cárceles y eventualmente valorar las conexiones virtuales por videoconferencia en los casos en los que se cumplan con los parámetros establecidos en el Protocolo para la Realización de Audiencias por Videoconferencia en materia penal.</w:t>
      </w:r>
      <w:r w:rsidRPr="002E2AC5">
        <w:rPr>
          <w:sz w:val="22"/>
          <w:szCs w:val="22"/>
          <w:lang w:val="es-CR" w:eastAsia="en-US"/>
        </w:rPr>
        <w:t xml:space="preserve"> </w:t>
      </w:r>
    </w:p>
    <w:p w14:paraId="70374099" w14:textId="77777777" w:rsidR="00171F74" w:rsidRPr="002E2AC5" w:rsidRDefault="00171F74" w:rsidP="00171F74">
      <w:pPr>
        <w:spacing w:line="240" w:lineRule="auto"/>
        <w:rPr>
          <w:rFonts w:eastAsia="Times New Roman" w:cs="Arial"/>
        </w:rPr>
      </w:pPr>
    </w:p>
    <w:p w14:paraId="12B62EFC" w14:textId="676E5A8B" w:rsidR="00171F74" w:rsidRPr="002E2AC5" w:rsidRDefault="00171F74" w:rsidP="00171F74">
      <w:pPr>
        <w:pStyle w:val="Prrafodelista"/>
        <w:widowControl w:val="0"/>
        <w:numPr>
          <w:ilvl w:val="0"/>
          <w:numId w:val="29"/>
        </w:numPr>
        <w:autoSpaceDE w:val="0"/>
        <w:autoSpaceDN w:val="0"/>
        <w:adjustRightInd w:val="0"/>
        <w:spacing w:before="0"/>
        <w:contextualSpacing/>
        <w:rPr>
          <w:sz w:val="22"/>
          <w:szCs w:val="22"/>
          <w:lang w:val="es-CR" w:eastAsia="en-US"/>
        </w:rPr>
      </w:pPr>
      <w:r w:rsidRPr="002E2AC5">
        <w:rPr>
          <w:sz w:val="22"/>
          <w:szCs w:val="22"/>
          <w:lang w:val="es-CR" w:eastAsia="en-US"/>
        </w:rPr>
        <w:t xml:space="preserve">Se recomienda que los despachos judiciales entreguen las remisiones con un plazo máximo de ocho días hábiles antes de la audiencia, de manera que se pueda dar cumplimiento a lo </w:t>
      </w:r>
      <w:r w:rsidRPr="002E2AC5">
        <w:rPr>
          <w:sz w:val="22"/>
          <w:szCs w:val="22"/>
          <w:lang w:val="es-CR" w:eastAsia="en-US"/>
        </w:rPr>
        <w:lastRenderedPageBreak/>
        <w:t>dispuesto en la Circular 156-2013, además, que permita a la Unidad de Cárceles realizar una adecuada programación de las giras.</w:t>
      </w:r>
      <w:r w:rsidR="00075F8B">
        <w:rPr>
          <w:sz w:val="22"/>
          <w:szCs w:val="22"/>
          <w:lang w:val="es-CR" w:eastAsia="en-US"/>
        </w:rPr>
        <w:t xml:space="preserve"> Lo anterior tomando en consideración </w:t>
      </w:r>
      <w:r w:rsidR="00075F8B" w:rsidRPr="00075F8B">
        <w:rPr>
          <w:sz w:val="22"/>
          <w:szCs w:val="22"/>
          <w:lang w:val="es-CR" w:eastAsia="en-US"/>
        </w:rPr>
        <w:t>excepciones como continuaciones o audiencias que deb</w:t>
      </w:r>
      <w:r w:rsidR="00075F8B">
        <w:rPr>
          <w:sz w:val="22"/>
          <w:szCs w:val="22"/>
          <w:lang w:val="es-CR" w:eastAsia="en-US"/>
        </w:rPr>
        <w:t>a</w:t>
      </w:r>
      <w:r w:rsidR="00075F8B" w:rsidRPr="00075F8B">
        <w:rPr>
          <w:sz w:val="22"/>
          <w:szCs w:val="22"/>
          <w:lang w:val="es-CR" w:eastAsia="en-US"/>
        </w:rPr>
        <w:t>n realizarse con urgencia por motivos de prescripción, plaz</w:t>
      </w:r>
      <w:r w:rsidR="00981021">
        <w:rPr>
          <w:sz w:val="22"/>
          <w:szCs w:val="22"/>
          <w:lang w:val="es-CR" w:eastAsia="en-US"/>
        </w:rPr>
        <w:t>o</w:t>
      </w:r>
      <w:r w:rsidR="00075F8B" w:rsidRPr="00075F8B">
        <w:rPr>
          <w:sz w:val="22"/>
          <w:szCs w:val="22"/>
          <w:lang w:val="es-CR" w:eastAsia="en-US"/>
        </w:rPr>
        <w:t>s máximos de prisión preventiva u otras razones; en cuyo caso es posible que no pueda comunicarse con los 8 días de antelación, por lo que será en casos fuera de los descritos en los que deberá seguirse dicha disposición.</w:t>
      </w:r>
    </w:p>
    <w:p w14:paraId="723547B2" w14:textId="77777777" w:rsidR="00171F74" w:rsidRPr="002E2AC5" w:rsidRDefault="00171F74" w:rsidP="00171F74">
      <w:pPr>
        <w:spacing w:line="240" w:lineRule="auto"/>
        <w:rPr>
          <w:rFonts w:eastAsia="Times New Roman" w:cs="Arial"/>
        </w:rPr>
      </w:pPr>
    </w:p>
    <w:p w14:paraId="010C62D1" w14:textId="77777777" w:rsidR="00171F74" w:rsidRPr="002E2AC5" w:rsidRDefault="00171F74" w:rsidP="00171F74">
      <w:pPr>
        <w:pStyle w:val="Prrafodelista"/>
        <w:widowControl w:val="0"/>
        <w:numPr>
          <w:ilvl w:val="0"/>
          <w:numId w:val="29"/>
        </w:numPr>
        <w:autoSpaceDE w:val="0"/>
        <w:autoSpaceDN w:val="0"/>
        <w:adjustRightInd w:val="0"/>
        <w:spacing w:before="0"/>
        <w:contextualSpacing/>
        <w:rPr>
          <w:sz w:val="22"/>
          <w:szCs w:val="22"/>
          <w:lang w:val="es-CR" w:eastAsia="en-US"/>
        </w:rPr>
      </w:pPr>
      <w:r w:rsidRPr="002E2AC5">
        <w:rPr>
          <w:sz w:val="22"/>
          <w:szCs w:val="22"/>
          <w:lang w:val="es-CR" w:eastAsia="en-US"/>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w:t>
      </w:r>
    </w:p>
    <w:p w14:paraId="533795CF" w14:textId="77777777" w:rsidR="00171F74" w:rsidRPr="002E2AC5" w:rsidRDefault="00171F74" w:rsidP="00171F74">
      <w:pPr>
        <w:spacing w:line="240" w:lineRule="auto"/>
        <w:rPr>
          <w:rFonts w:eastAsia="Times New Roman" w:cs="Arial"/>
        </w:rPr>
      </w:pPr>
    </w:p>
    <w:p w14:paraId="167B14A6" w14:textId="0AA75A8C" w:rsidR="00171F74" w:rsidRPr="002E2AC5" w:rsidRDefault="00171F74" w:rsidP="00171F74">
      <w:pPr>
        <w:pStyle w:val="Prrafodelista"/>
        <w:widowControl w:val="0"/>
        <w:numPr>
          <w:ilvl w:val="0"/>
          <w:numId w:val="29"/>
        </w:numPr>
        <w:autoSpaceDE w:val="0"/>
        <w:autoSpaceDN w:val="0"/>
        <w:adjustRightInd w:val="0"/>
        <w:spacing w:before="0"/>
        <w:contextualSpacing/>
        <w:rPr>
          <w:sz w:val="22"/>
          <w:szCs w:val="22"/>
          <w:lang w:val="es-CR" w:eastAsia="en-US"/>
        </w:rPr>
      </w:pPr>
      <w:r w:rsidRPr="002E2AC5">
        <w:rPr>
          <w:sz w:val="22"/>
          <w:szCs w:val="22"/>
          <w:lang w:val="es-CR" w:eastAsia="en-US"/>
        </w:rPr>
        <w:t>Dar seguimiento e impulsar el proyecto para implementar las audiencias orales virtuales en la materia penal, de tal forma que en el corto plazo se pueda informar el impacto que pueda tener en la estabilización de la carga de trabajo en las personas custodias del Organismo de Investigación Judicial.</w:t>
      </w:r>
      <w:r w:rsidR="00075F8B">
        <w:rPr>
          <w:sz w:val="22"/>
          <w:szCs w:val="22"/>
          <w:lang w:val="es-CR" w:eastAsia="en-US"/>
        </w:rPr>
        <w:t xml:space="preserve"> Lo anterior teniendo claro que, </w:t>
      </w:r>
      <w:r w:rsidR="00075F8B" w:rsidRPr="00075F8B">
        <w:rPr>
          <w:sz w:val="22"/>
          <w:szCs w:val="22"/>
          <w:lang w:val="es-CR" w:eastAsia="en-US"/>
        </w:rPr>
        <w:t xml:space="preserve">de acuerdo </w:t>
      </w:r>
      <w:r w:rsidR="00075F8B">
        <w:rPr>
          <w:sz w:val="22"/>
          <w:szCs w:val="22"/>
          <w:lang w:val="es-CR" w:eastAsia="en-US"/>
        </w:rPr>
        <w:t>con</w:t>
      </w:r>
      <w:r w:rsidR="00075F8B" w:rsidRPr="00075F8B">
        <w:rPr>
          <w:sz w:val="22"/>
          <w:szCs w:val="22"/>
          <w:lang w:val="es-CR" w:eastAsia="en-US"/>
        </w:rPr>
        <w:t xml:space="preserve"> lo establecido en los protocolos y circulares atinentes, prevalece la realización de la audiencia presencial sobre la virtual</w:t>
      </w:r>
      <w:r w:rsidR="00075F8B">
        <w:rPr>
          <w:sz w:val="22"/>
          <w:szCs w:val="22"/>
          <w:lang w:val="es-CR" w:eastAsia="en-US"/>
        </w:rPr>
        <w:t xml:space="preserve"> y</w:t>
      </w:r>
      <w:r w:rsidR="00075F8B" w:rsidRPr="00075F8B">
        <w:rPr>
          <w:sz w:val="22"/>
          <w:szCs w:val="22"/>
          <w:lang w:val="es-CR" w:eastAsia="en-US"/>
        </w:rPr>
        <w:t xml:space="preserve"> será en casos excepcionales y justificados que cumplan con determinadas condiciones, en los que se puede realizar las audiencias virtuales, con las excepciones previamente determinadas.</w:t>
      </w:r>
    </w:p>
    <w:p w14:paraId="0AD3D935" w14:textId="77777777" w:rsidR="00171F74" w:rsidRPr="002E2AC5" w:rsidRDefault="00171F74" w:rsidP="00171F74">
      <w:pPr>
        <w:spacing w:line="240" w:lineRule="auto"/>
        <w:rPr>
          <w:rFonts w:eastAsia="Times New Roman" w:cs="Arial"/>
        </w:rPr>
      </w:pPr>
    </w:p>
    <w:p w14:paraId="0DC0EE90" w14:textId="17EF729C" w:rsidR="00D63F2C" w:rsidRPr="00BB1A93" w:rsidRDefault="00171F74" w:rsidP="00BB1A93">
      <w:pPr>
        <w:pStyle w:val="Prrafodelista"/>
        <w:widowControl w:val="0"/>
        <w:numPr>
          <w:ilvl w:val="0"/>
          <w:numId w:val="29"/>
        </w:numPr>
        <w:autoSpaceDE w:val="0"/>
        <w:autoSpaceDN w:val="0"/>
        <w:adjustRightInd w:val="0"/>
        <w:spacing w:before="0"/>
        <w:contextualSpacing/>
        <w:rPr>
          <w:sz w:val="22"/>
          <w:szCs w:val="22"/>
          <w:lang w:val="es-CR" w:eastAsia="en-US"/>
        </w:rPr>
      </w:pPr>
      <w:r w:rsidRPr="00BB1A93">
        <w:rPr>
          <w:sz w:val="22"/>
          <w:szCs w:val="22"/>
          <w:lang w:val="es-CR" w:eastAsia="en-US"/>
        </w:rPr>
        <w:t xml:space="preserve">En la medida de lo posible, se recomienda previo a realizar las gestiones que requieran trasladar a la persona detenida de un CAI a los diferentes despachos judiciales, se valore la posibilidad de realizar la diligencia por algún otro medio (videoconferencias,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Apéndice 20, </w:t>
      </w:r>
      <w:r w:rsidR="00B5628A" w:rsidRPr="00BB1A93">
        <w:rPr>
          <w:sz w:val="22"/>
          <w:szCs w:val="22"/>
          <w:lang w:val="es-CR" w:eastAsia="en-US"/>
        </w:rPr>
        <w:t xml:space="preserve">así como, la Circular 102-2020 " Protocolo para la realización de audiencias orales por medios tecnológicos en materia penal, contravencional, ejecución de la pena y penal juvenil”. </w:t>
      </w:r>
    </w:p>
    <w:p w14:paraId="2C227420" w14:textId="4F767059" w:rsidR="00BC1616" w:rsidRPr="00293780" w:rsidRDefault="00BC1616" w:rsidP="003329EF">
      <w:pPr>
        <w:pStyle w:val="Ttulo3"/>
        <w:numPr>
          <w:ilvl w:val="0"/>
          <w:numId w:val="0"/>
        </w:numPr>
        <w:ind w:left="360"/>
        <w:rPr>
          <w:rFonts w:ascii="Arial" w:hAnsi="Arial" w:cs="Arial"/>
          <w:b w:val="0"/>
          <w:bCs w:val="0"/>
          <w:sz w:val="22"/>
          <w:szCs w:val="22"/>
          <w:lang w:val="es-ES" w:eastAsia="es-ES"/>
        </w:rPr>
      </w:pPr>
      <w:r w:rsidRPr="00293780">
        <w:rPr>
          <w:rFonts w:ascii="Arial" w:hAnsi="Arial" w:cs="Arial"/>
          <w:b w:val="0"/>
          <w:bCs w:val="0"/>
          <w:sz w:val="22"/>
          <w:szCs w:val="22"/>
          <w:lang w:val="es-ES" w:eastAsia="es-ES"/>
        </w:rPr>
        <w:t xml:space="preserve">Todo lo anterior para que las Unidades de Cárceles brinden un mejor servicio a cada uno de los despachos judiciales. </w:t>
      </w:r>
    </w:p>
    <w:p w14:paraId="50E9F63B" w14:textId="3A980E99" w:rsidR="009E7CEE" w:rsidRPr="00765B58" w:rsidRDefault="009E7CEE" w:rsidP="009E7CEE">
      <w:pPr>
        <w:rPr>
          <w:rFonts w:cs="Arial"/>
          <w:lang w:val="es-ES" w:eastAsia="es-ES"/>
        </w:rPr>
      </w:pPr>
    </w:p>
    <w:p w14:paraId="5880C34C" w14:textId="78301C11" w:rsidR="00850B9D" w:rsidRPr="00890798" w:rsidRDefault="00850B9D" w:rsidP="00850B9D">
      <w:pPr>
        <w:pStyle w:val="Ttulo2"/>
        <w:rPr>
          <w:rFonts w:cs="Arial"/>
        </w:rPr>
      </w:pPr>
      <w:r w:rsidRPr="00866A80">
        <w:rPr>
          <w:rFonts w:cs="Arial"/>
          <w:lang w:val="es-MX"/>
        </w:rPr>
        <w:lastRenderedPageBreak/>
        <w:t xml:space="preserve">A la </w:t>
      </w:r>
      <w:r>
        <w:rPr>
          <w:rFonts w:cs="Arial"/>
          <w:lang w:val="es-MX"/>
        </w:rPr>
        <w:t>Dirección General del Organismo de Investigación Judicial</w:t>
      </w:r>
    </w:p>
    <w:p w14:paraId="594049A3" w14:textId="36FA2FBC" w:rsidR="00297820" w:rsidRDefault="00297820" w:rsidP="00297820">
      <w:pPr>
        <w:pStyle w:val="Ttulo3"/>
        <w:rPr>
          <w:rFonts w:ascii="Arial" w:hAnsi="Arial" w:cs="Arial"/>
          <w:b w:val="0"/>
          <w:bCs w:val="0"/>
          <w:sz w:val="22"/>
          <w:szCs w:val="22"/>
          <w:lang w:val="es-ES" w:eastAsia="es-ES"/>
        </w:rPr>
      </w:pPr>
      <w:r w:rsidRPr="00297820">
        <w:rPr>
          <w:rFonts w:ascii="Arial" w:hAnsi="Arial" w:cs="Arial"/>
          <w:b w:val="0"/>
          <w:bCs w:val="0"/>
          <w:sz w:val="22"/>
          <w:szCs w:val="22"/>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37061FA8" w14:textId="119A9B29" w:rsidR="00761ADA" w:rsidRDefault="00761ADA" w:rsidP="00761ADA">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Valorar la posibilidad de que las unidades de transporte de detenidos de la unidad de cárceles de Heredia del sistema de rastreo mediante </w:t>
      </w:r>
      <w:r w:rsidR="007434F3" w:rsidRPr="002E2AC5">
        <w:rPr>
          <w:rFonts w:ascii="Arial" w:hAnsi="Arial" w:cs="Arial"/>
          <w:b w:val="0"/>
          <w:bCs w:val="0"/>
          <w:sz w:val="22"/>
          <w:szCs w:val="22"/>
          <w:lang w:val="es-ES" w:eastAsia="es-ES"/>
        </w:rPr>
        <w:t>GPS,</w:t>
      </w:r>
      <w:r w:rsidRPr="002E2AC5">
        <w:rPr>
          <w:rFonts w:ascii="Arial" w:hAnsi="Arial" w:cs="Arial"/>
          <w:b w:val="0"/>
          <w:bCs w:val="0"/>
          <w:sz w:val="22"/>
          <w:szCs w:val="22"/>
          <w:lang w:val="es-ES" w:eastAsia="es-ES"/>
        </w:rPr>
        <w:t xml:space="preserve"> así como que salgan a recoger detenidos a las 6am y no antes de esa hora.</w:t>
      </w:r>
    </w:p>
    <w:p w14:paraId="6D3A5E03" w14:textId="3996AB2E" w:rsidR="00761ADA" w:rsidRDefault="00761ADA" w:rsidP="00761ADA">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Realizar a través de la Sección de Apoyo Psicológico reforzamiento sobre valores institucionales, compromiso laboral y liderazgo, que permitan estrechar la sana convivencia y un ambiente de trabajo cordial y solidario.</w:t>
      </w:r>
    </w:p>
    <w:p w14:paraId="6431CF03" w14:textId="65DF94FB" w:rsidR="006361C9" w:rsidRPr="005221C9" w:rsidRDefault="006361C9" w:rsidP="005221C9">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Coordinar con la jefatura del Archivo Criminal, para determinar la posibilidad de reforzar con un asistente el archivo criminal de Heredia, lo cual vendría a potenciar las actividades del perito dactiloscopista, contribuyendo a dar mayor espacio operacional al personal de cárceles en la atención de otras actividades.</w:t>
      </w:r>
    </w:p>
    <w:p w14:paraId="6A78DA6D" w14:textId="77777777" w:rsidR="00761ADA" w:rsidRPr="002E2AC5" w:rsidRDefault="00761ADA" w:rsidP="002E2AC5">
      <w:pPr>
        <w:rPr>
          <w:b/>
          <w:bCs/>
          <w:lang w:val="es-ES" w:eastAsia="es-ES"/>
        </w:rPr>
      </w:pPr>
    </w:p>
    <w:p w14:paraId="06BC4C45" w14:textId="764CBB90" w:rsidR="005A5126" w:rsidRPr="00415207" w:rsidRDefault="00876A98" w:rsidP="002E2AC5">
      <w:pPr>
        <w:pStyle w:val="Ttulo2"/>
        <w:rPr>
          <w:rFonts w:cs="Arial"/>
        </w:rPr>
      </w:pPr>
      <w:r w:rsidRPr="00866A80">
        <w:rPr>
          <w:rFonts w:cs="Arial"/>
          <w:lang w:val="es-MX"/>
        </w:rPr>
        <w:t xml:space="preserve">A la </w:t>
      </w:r>
      <w:r w:rsidR="005A5126">
        <w:rPr>
          <w:rFonts w:cs="Arial"/>
          <w:lang w:val="es-MX"/>
        </w:rPr>
        <w:t>Oficina de Planes y Operaciones del Organismo de Investigación Judicial</w:t>
      </w:r>
    </w:p>
    <w:p w14:paraId="119349D0" w14:textId="3D90E1D2" w:rsidR="005A5126" w:rsidRPr="002E2AC5" w:rsidRDefault="00474505" w:rsidP="00415207">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Dar prioridad para que el cuadro de mando integral comience a implementarse en las </w:t>
      </w:r>
      <w:r w:rsidR="00123035" w:rsidRPr="002E2AC5">
        <w:rPr>
          <w:rFonts w:ascii="Arial" w:hAnsi="Arial" w:cs="Arial"/>
          <w:b w:val="0"/>
          <w:bCs w:val="0"/>
          <w:sz w:val="22"/>
          <w:szCs w:val="22"/>
          <w:lang w:val="es-ES" w:eastAsia="es-ES"/>
        </w:rPr>
        <w:t>diferentes oficinas regionales</w:t>
      </w:r>
      <w:r w:rsidRPr="002E2AC5">
        <w:rPr>
          <w:rFonts w:ascii="Arial" w:hAnsi="Arial" w:cs="Arial"/>
          <w:b w:val="0"/>
          <w:bCs w:val="0"/>
          <w:sz w:val="22"/>
          <w:szCs w:val="22"/>
          <w:lang w:val="es-ES" w:eastAsia="es-ES"/>
        </w:rPr>
        <w:t>, l</w:t>
      </w:r>
      <w:r w:rsidR="00123035" w:rsidRPr="002E2AC5">
        <w:rPr>
          <w:rFonts w:ascii="Arial" w:hAnsi="Arial" w:cs="Arial"/>
          <w:b w:val="0"/>
          <w:bCs w:val="0"/>
          <w:sz w:val="22"/>
          <w:szCs w:val="22"/>
          <w:lang w:val="es-ES" w:eastAsia="es-ES"/>
        </w:rPr>
        <w:t>o</w:t>
      </w:r>
      <w:r w:rsidRPr="002E2AC5">
        <w:rPr>
          <w:rFonts w:ascii="Arial" w:hAnsi="Arial" w:cs="Arial"/>
          <w:b w:val="0"/>
          <w:bCs w:val="0"/>
          <w:sz w:val="22"/>
          <w:szCs w:val="22"/>
          <w:lang w:val="es-ES" w:eastAsia="es-ES"/>
        </w:rPr>
        <w:t xml:space="preserve"> cual</w:t>
      </w:r>
      <w:r w:rsidR="00123035" w:rsidRPr="002E2AC5">
        <w:rPr>
          <w:rFonts w:ascii="Arial" w:hAnsi="Arial" w:cs="Arial"/>
          <w:b w:val="0"/>
          <w:bCs w:val="0"/>
          <w:sz w:val="22"/>
          <w:szCs w:val="22"/>
          <w:lang w:val="es-ES" w:eastAsia="es-ES"/>
        </w:rPr>
        <w:t xml:space="preserve"> va a</w:t>
      </w:r>
      <w:r w:rsidRPr="002E2AC5">
        <w:rPr>
          <w:rFonts w:ascii="Arial" w:hAnsi="Arial" w:cs="Arial"/>
          <w:b w:val="0"/>
          <w:bCs w:val="0"/>
          <w:sz w:val="22"/>
          <w:szCs w:val="22"/>
          <w:lang w:val="es-ES" w:eastAsia="es-ES"/>
        </w:rPr>
        <w:t xml:space="preserve"> permitir </w:t>
      </w:r>
      <w:r w:rsidR="00123035" w:rsidRPr="002E2AC5">
        <w:rPr>
          <w:rFonts w:ascii="Arial" w:hAnsi="Arial" w:cs="Arial"/>
          <w:b w:val="0"/>
          <w:bCs w:val="0"/>
          <w:sz w:val="22"/>
          <w:szCs w:val="22"/>
          <w:lang w:val="es-ES" w:eastAsia="es-ES"/>
        </w:rPr>
        <w:t xml:space="preserve">contar con </w:t>
      </w:r>
      <w:r w:rsidRPr="002E2AC5">
        <w:rPr>
          <w:rFonts w:ascii="Arial" w:hAnsi="Arial" w:cs="Arial"/>
          <w:b w:val="0"/>
          <w:bCs w:val="0"/>
          <w:sz w:val="22"/>
          <w:szCs w:val="22"/>
          <w:lang w:val="es-ES" w:eastAsia="es-ES"/>
        </w:rPr>
        <w:t xml:space="preserve">variables específicas sobre carga de trabajo, recursos humanos, vehículos, horarios, roles y otras variables, que cuentan con un respaldo de base de datos a lo interno del OIJ y permitiría extraerlas de forma automatizada. </w:t>
      </w:r>
    </w:p>
    <w:p w14:paraId="7A340B74" w14:textId="3D3BC730" w:rsidR="00123035" w:rsidRPr="002E2AC5" w:rsidRDefault="00463809" w:rsidP="00123035">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 xml:space="preserve">Se considera necesario una nueva capacitación en el uso correcto del sistema “Expediente Criminal Único”, para el personal de la Delegación, esto permitirá contar con un sistema de información y base de datos sólida, y poder tener la certeza de que la información que le llega </w:t>
      </w:r>
      <w:r w:rsidRPr="002E2AC5">
        <w:rPr>
          <w:rFonts w:ascii="Arial" w:hAnsi="Arial" w:cs="Arial"/>
          <w:b w:val="0"/>
          <w:bCs w:val="0"/>
          <w:sz w:val="22"/>
          <w:szCs w:val="22"/>
          <w:lang w:val="es-ES" w:eastAsia="es-ES"/>
        </w:rPr>
        <w:lastRenderedPageBreak/>
        <w:t>a la Oficina de Planes y Operaciones del OIJ es completamente fidedigna y un reflejo real de la carga laboral que desarrolla la oficina.</w:t>
      </w:r>
    </w:p>
    <w:p w14:paraId="7F96013A" w14:textId="59551AAE" w:rsidR="00B967D5" w:rsidRPr="007C3F00" w:rsidRDefault="003579FA" w:rsidP="007C3F00">
      <w:pPr>
        <w:pStyle w:val="Ttulo3"/>
        <w:rPr>
          <w:rFonts w:ascii="Arial" w:hAnsi="Arial" w:cs="Arial"/>
          <w:b w:val="0"/>
          <w:bCs w:val="0"/>
          <w:sz w:val="22"/>
          <w:szCs w:val="22"/>
          <w:lang w:val="es-ES" w:eastAsia="es-ES"/>
        </w:rPr>
      </w:pPr>
      <w:r w:rsidRPr="00BD1245">
        <w:rPr>
          <w:rFonts w:ascii="Arial" w:hAnsi="Arial" w:cs="Arial"/>
          <w:b w:val="0"/>
          <w:bCs w:val="0"/>
          <w:sz w:val="22"/>
          <w:szCs w:val="22"/>
          <w:lang w:val="es-ES" w:eastAsia="es-ES"/>
        </w:rPr>
        <w:t>Implementar las</w:t>
      </w:r>
      <w:r w:rsidR="00B967D5" w:rsidRPr="007C3F00">
        <w:rPr>
          <w:rFonts w:ascii="Arial" w:hAnsi="Arial" w:cs="Arial"/>
          <w:b w:val="0"/>
          <w:bCs w:val="0"/>
          <w:sz w:val="22"/>
          <w:szCs w:val="22"/>
          <w:lang w:val="es-ES" w:eastAsia="es-ES"/>
        </w:rPr>
        <w:t xml:space="preserve"> fases</w:t>
      </w:r>
      <w:r w:rsidRPr="00BD1245">
        <w:rPr>
          <w:rFonts w:ascii="Arial" w:hAnsi="Arial" w:cs="Arial"/>
          <w:b w:val="0"/>
          <w:bCs w:val="0"/>
          <w:sz w:val="22"/>
          <w:szCs w:val="22"/>
          <w:lang w:val="es-ES" w:eastAsia="es-ES"/>
        </w:rPr>
        <w:t xml:space="preserve"> </w:t>
      </w:r>
      <w:r w:rsidRPr="009A1F24">
        <w:rPr>
          <w:rFonts w:ascii="Arial" w:hAnsi="Arial" w:cs="Arial"/>
          <w:b w:val="0"/>
          <w:bCs w:val="0"/>
          <w:sz w:val="22"/>
          <w:szCs w:val="22"/>
          <w:lang w:val="es-ES" w:eastAsia="es-ES"/>
        </w:rPr>
        <w:t>de investigación</w:t>
      </w:r>
      <w:r w:rsidR="005D6375" w:rsidRPr="009A1F24">
        <w:rPr>
          <w:rFonts w:ascii="Arial" w:hAnsi="Arial" w:cs="Arial"/>
          <w:b w:val="0"/>
          <w:bCs w:val="0"/>
          <w:sz w:val="22"/>
          <w:szCs w:val="22"/>
          <w:lang w:val="es-ES" w:eastAsia="es-ES"/>
        </w:rPr>
        <w:t xml:space="preserve"> que ya </w:t>
      </w:r>
      <w:r w:rsidR="005D6375" w:rsidRPr="007C3F00">
        <w:rPr>
          <w:rFonts w:ascii="Arial" w:hAnsi="Arial" w:cs="Arial"/>
          <w:b w:val="0"/>
          <w:bCs w:val="0"/>
          <w:sz w:val="22"/>
          <w:szCs w:val="22"/>
          <w:lang w:val="es-ES" w:eastAsia="es-ES"/>
        </w:rPr>
        <w:t xml:space="preserve">se </w:t>
      </w:r>
      <w:r w:rsidR="005D6375" w:rsidRPr="002E2AC5">
        <w:rPr>
          <w:rFonts w:ascii="Arial" w:hAnsi="Arial" w:cs="Arial"/>
          <w:b w:val="0"/>
          <w:bCs w:val="0"/>
          <w:sz w:val="22"/>
          <w:szCs w:val="22"/>
          <w:lang w:val="es-ES" w:eastAsia="es-ES"/>
        </w:rPr>
        <w:t>encontraban incorporadas en las bases de datos “Libro Electrónico de Casos (LEC)”</w:t>
      </w:r>
      <w:r w:rsidR="00B967D5" w:rsidRPr="002E2AC5">
        <w:rPr>
          <w:rFonts w:ascii="Arial" w:hAnsi="Arial" w:cs="Arial"/>
          <w:b w:val="0"/>
          <w:bCs w:val="0"/>
          <w:sz w:val="22"/>
          <w:szCs w:val="22"/>
          <w:lang w:val="es-ES" w:eastAsia="es-ES"/>
        </w:rPr>
        <w:t xml:space="preserve"> dentro del sistema “MiECU”</w:t>
      </w:r>
      <w:r w:rsidR="00B967D5" w:rsidRPr="007C3F00">
        <w:rPr>
          <w:rFonts w:ascii="Arial" w:hAnsi="Arial" w:cs="Arial"/>
          <w:b w:val="0"/>
          <w:bCs w:val="0"/>
          <w:sz w:val="22"/>
          <w:szCs w:val="22"/>
          <w:lang w:val="es-ES" w:eastAsia="es-ES"/>
        </w:rPr>
        <w:t xml:space="preserve"> </w:t>
      </w:r>
      <w:r w:rsidR="00B967D5" w:rsidRPr="002E2AC5">
        <w:rPr>
          <w:rFonts w:ascii="Arial" w:hAnsi="Arial" w:cs="Arial"/>
          <w:b w:val="0"/>
          <w:bCs w:val="0"/>
          <w:sz w:val="22"/>
          <w:szCs w:val="22"/>
          <w:lang w:val="es-ES" w:eastAsia="es-ES"/>
        </w:rPr>
        <w:t>para l</w:t>
      </w:r>
      <w:r w:rsidR="00B967D5" w:rsidRPr="007C3F00">
        <w:rPr>
          <w:rFonts w:ascii="Arial" w:hAnsi="Arial" w:cs="Arial"/>
          <w:b w:val="0"/>
          <w:bCs w:val="0"/>
          <w:sz w:val="22"/>
          <w:szCs w:val="22"/>
          <w:lang w:val="es-ES" w:eastAsia="es-ES"/>
        </w:rPr>
        <w:t>as</w:t>
      </w:r>
      <w:r w:rsidR="00B967D5" w:rsidRPr="009A1F24">
        <w:rPr>
          <w:rFonts w:ascii="Arial" w:hAnsi="Arial" w:cs="Arial"/>
          <w:b w:val="0"/>
          <w:bCs w:val="0"/>
          <w:sz w:val="22"/>
          <w:szCs w:val="22"/>
          <w:lang w:val="es-ES" w:eastAsia="es-ES"/>
        </w:rPr>
        <w:t xml:space="preserve"> causas que ingresan y se mantienen en investigación</w:t>
      </w:r>
      <w:r w:rsidR="0069735E" w:rsidRPr="002E2AC5">
        <w:rPr>
          <w:rFonts w:ascii="Arial" w:hAnsi="Arial" w:cs="Arial"/>
          <w:b w:val="0"/>
          <w:bCs w:val="0"/>
          <w:sz w:val="22"/>
          <w:szCs w:val="22"/>
          <w:lang w:val="es-ES" w:eastAsia="es-ES"/>
        </w:rPr>
        <w:t xml:space="preserve">. </w:t>
      </w:r>
    </w:p>
    <w:p w14:paraId="7EA2B8CF" w14:textId="402ED13A" w:rsidR="005A5126" w:rsidRPr="00890798" w:rsidRDefault="005A5126" w:rsidP="009E7CEE">
      <w:pPr>
        <w:pStyle w:val="Ttulo2"/>
        <w:rPr>
          <w:rFonts w:cs="Arial"/>
        </w:rPr>
      </w:pPr>
      <w:r w:rsidRPr="00866A80">
        <w:rPr>
          <w:rFonts w:cs="Arial"/>
          <w:lang w:val="es-MX"/>
        </w:rPr>
        <w:t xml:space="preserve">A la Delegación Regional del </w:t>
      </w:r>
      <w:r>
        <w:rPr>
          <w:rFonts w:cs="Arial"/>
          <w:lang w:val="es-MX"/>
        </w:rPr>
        <w:t>Organismo de Investigación Judicial</w:t>
      </w:r>
      <w:r w:rsidRPr="00866A80">
        <w:rPr>
          <w:rFonts w:cs="Arial"/>
          <w:lang w:val="es-MX"/>
        </w:rPr>
        <w:t xml:space="preserve"> </w:t>
      </w:r>
      <w:r w:rsidRPr="0011350E">
        <w:rPr>
          <w:rFonts w:cs="Arial"/>
          <w:lang w:val="es-MX"/>
        </w:rPr>
        <w:t>de Heredia</w:t>
      </w:r>
    </w:p>
    <w:p w14:paraId="6BAD4979" w14:textId="7474AA04" w:rsidR="00AA3137" w:rsidRPr="00AA3137" w:rsidRDefault="00AA3137" w:rsidP="00AA3137">
      <w:pPr>
        <w:pStyle w:val="Ttulo3"/>
        <w:rPr>
          <w:rFonts w:ascii="Arial" w:hAnsi="Arial" w:cs="Arial"/>
          <w:b w:val="0"/>
          <w:bCs w:val="0"/>
          <w:sz w:val="22"/>
          <w:szCs w:val="22"/>
          <w:lang w:val="es-ES" w:eastAsia="es-ES"/>
        </w:rPr>
      </w:pPr>
      <w:r w:rsidRPr="00AA3137">
        <w:rPr>
          <w:rFonts w:ascii="Arial" w:hAnsi="Arial" w:cs="Arial"/>
          <w:b w:val="0"/>
          <w:bCs w:val="0"/>
          <w:sz w:val="22"/>
          <w:szCs w:val="22"/>
          <w:lang w:val="es-ES" w:eastAsia="es-ES"/>
        </w:rPr>
        <w:t xml:space="preserve">El Equipo de Mejora deberá implementar y dar seguimiento al plan de trabajo y las recomendaciones establecidas en este informe, </w:t>
      </w:r>
      <w:r w:rsidR="00A76A02">
        <w:rPr>
          <w:rFonts w:ascii="Arial" w:hAnsi="Arial" w:cs="Arial"/>
          <w:b w:val="0"/>
          <w:bCs w:val="0"/>
          <w:sz w:val="22"/>
          <w:szCs w:val="22"/>
          <w:lang w:val="es-ES" w:eastAsia="es-ES"/>
        </w:rPr>
        <w:t xml:space="preserve">de manera que se </w:t>
      </w:r>
      <w:r w:rsidRPr="00AA3137">
        <w:rPr>
          <w:rFonts w:ascii="Arial" w:hAnsi="Arial" w:cs="Arial"/>
          <w:b w:val="0"/>
          <w:bCs w:val="0"/>
          <w:sz w:val="22"/>
          <w:szCs w:val="22"/>
          <w:lang w:val="es-ES" w:eastAsia="es-ES"/>
        </w:rPr>
        <w:t>anali</w:t>
      </w:r>
      <w:r w:rsidR="00A76A02">
        <w:rPr>
          <w:rFonts w:ascii="Arial" w:hAnsi="Arial" w:cs="Arial"/>
          <w:b w:val="0"/>
          <w:bCs w:val="0"/>
          <w:sz w:val="22"/>
          <w:szCs w:val="22"/>
          <w:lang w:val="es-ES" w:eastAsia="es-ES"/>
        </w:rPr>
        <w:t>ce</w:t>
      </w:r>
      <w:r w:rsidRPr="00AA3137">
        <w:rPr>
          <w:rFonts w:ascii="Arial" w:hAnsi="Arial" w:cs="Arial"/>
          <w:b w:val="0"/>
          <w:bCs w:val="0"/>
          <w:sz w:val="22"/>
          <w:szCs w:val="22"/>
          <w:lang w:val="es-ES" w:eastAsia="es-ES"/>
        </w:rPr>
        <w:t xml:space="preserve"> y verifi</w:t>
      </w:r>
      <w:r w:rsidR="00A76A02">
        <w:rPr>
          <w:rFonts w:ascii="Arial" w:hAnsi="Arial" w:cs="Arial"/>
          <w:b w:val="0"/>
          <w:bCs w:val="0"/>
          <w:sz w:val="22"/>
          <w:szCs w:val="22"/>
          <w:lang w:val="es-ES" w:eastAsia="es-ES"/>
        </w:rPr>
        <w:t>que</w:t>
      </w:r>
      <w:r w:rsidRPr="00AA3137">
        <w:rPr>
          <w:rFonts w:ascii="Arial" w:hAnsi="Arial" w:cs="Arial"/>
          <w:b w:val="0"/>
          <w:bCs w:val="0"/>
          <w:sz w:val="22"/>
          <w:szCs w:val="22"/>
          <w:lang w:val="es-ES" w:eastAsia="es-ES"/>
        </w:rPr>
        <w:t xml:space="preserve"> el correcto desempeño de la </w:t>
      </w:r>
      <w:r w:rsidR="00A76A02">
        <w:rPr>
          <w:rFonts w:ascii="Arial" w:hAnsi="Arial" w:cs="Arial"/>
          <w:b w:val="0"/>
          <w:bCs w:val="0"/>
          <w:sz w:val="22"/>
          <w:szCs w:val="22"/>
          <w:lang w:val="es-ES" w:eastAsia="es-ES"/>
        </w:rPr>
        <w:t>Delegación.</w:t>
      </w:r>
      <w:r w:rsidRPr="00AA3137">
        <w:rPr>
          <w:rFonts w:ascii="Arial" w:hAnsi="Arial" w:cs="Arial"/>
          <w:b w:val="0"/>
          <w:bCs w:val="0"/>
          <w:sz w:val="22"/>
          <w:szCs w:val="22"/>
          <w:lang w:val="es-ES" w:eastAsia="es-ES"/>
        </w:rPr>
        <w:t xml:space="preserve"> </w:t>
      </w:r>
    </w:p>
    <w:p w14:paraId="6F9E4957" w14:textId="3D5A47C2" w:rsidR="003C3E5D" w:rsidRDefault="001C6DDE">
      <w:pPr>
        <w:pStyle w:val="Ttulo3"/>
        <w:rPr>
          <w:rFonts w:ascii="Arial" w:hAnsi="Arial" w:cs="Arial"/>
          <w:b w:val="0"/>
          <w:bCs w:val="0"/>
          <w:sz w:val="22"/>
          <w:szCs w:val="22"/>
          <w:lang w:val="es-ES" w:eastAsia="es-ES"/>
        </w:rPr>
      </w:pPr>
      <w:r w:rsidRPr="00293780">
        <w:rPr>
          <w:rFonts w:ascii="Arial" w:hAnsi="Arial" w:cs="Arial"/>
          <w:b w:val="0"/>
          <w:bCs w:val="0"/>
          <w:sz w:val="22"/>
          <w:szCs w:val="22"/>
          <w:lang w:val="es-ES" w:eastAsia="es-ES"/>
        </w:rPr>
        <w:t xml:space="preserve">Se recomienda que la Unidad de Cárceles de Heredia, </w:t>
      </w:r>
      <w:r w:rsidR="00B04A7B" w:rsidRPr="00293780">
        <w:rPr>
          <w:rFonts w:ascii="Arial" w:hAnsi="Arial" w:cs="Arial"/>
          <w:b w:val="0"/>
          <w:bCs w:val="0"/>
          <w:sz w:val="22"/>
          <w:szCs w:val="22"/>
          <w:lang w:val="es-ES" w:eastAsia="es-ES"/>
        </w:rPr>
        <w:t xml:space="preserve">de las </w:t>
      </w:r>
      <w:r w:rsidR="00733BBA">
        <w:rPr>
          <w:rFonts w:ascii="Arial" w:hAnsi="Arial" w:cs="Arial"/>
          <w:b w:val="0"/>
          <w:bCs w:val="0"/>
          <w:sz w:val="22"/>
          <w:szCs w:val="22"/>
          <w:lang w:val="es-ES" w:eastAsia="es-ES"/>
        </w:rPr>
        <w:t>seis</w:t>
      </w:r>
      <w:r w:rsidR="00B04A7B" w:rsidRPr="00293780">
        <w:rPr>
          <w:rFonts w:ascii="Arial" w:hAnsi="Arial" w:cs="Arial"/>
          <w:b w:val="0"/>
          <w:bCs w:val="0"/>
          <w:sz w:val="22"/>
          <w:szCs w:val="22"/>
          <w:lang w:val="es-ES" w:eastAsia="es-ES"/>
        </w:rPr>
        <w:t xml:space="preserve"> plazas de </w:t>
      </w:r>
      <w:r w:rsidR="00B04A7B" w:rsidRPr="00EF55B6">
        <w:rPr>
          <w:rFonts w:ascii="Arial" w:hAnsi="Arial" w:cs="Arial"/>
          <w:b w:val="0"/>
          <w:bCs w:val="0"/>
          <w:sz w:val="22"/>
          <w:szCs w:val="22"/>
          <w:lang w:val="es-ES" w:eastAsia="es-ES"/>
        </w:rPr>
        <w:t>personas custodias que atie</w:t>
      </w:r>
      <w:r w:rsidR="00E469E1" w:rsidRPr="00EF55B6">
        <w:rPr>
          <w:rFonts w:ascii="Arial" w:hAnsi="Arial" w:cs="Arial"/>
          <w:b w:val="0"/>
          <w:bCs w:val="0"/>
          <w:sz w:val="22"/>
          <w:szCs w:val="22"/>
          <w:lang w:val="es-ES" w:eastAsia="es-ES"/>
        </w:rPr>
        <w:t xml:space="preserve">nden </w:t>
      </w:r>
      <w:r w:rsidR="00E60170" w:rsidRPr="00EF55B6">
        <w:rPr>
          <w:rFonts w:ascii="Arial" w:hAnsi="Arial" w:cs="Arial"/>
          <w:b w:val="0"/>
          <w:bCs w:val="0"/>
          <w:sz w:val="22"/>
          <w:szCs w:val="22"/>
          <w:lang w:val="es-ES" w:eastAsia="es-ES"/>
        </w:rPr>
        <w:t>la causa</w:t>
      </w:r>
      <w:r w:rsidR="0068690E" w:rsidRPr="00EF55B6">
        <w:rPr>
          <w:rFonts w:ascii="Arial" w:hAnsi="Arial" w:cs="Arial"/>
          <w:b w:val="0"/>
          <w:bCs w:val="0"/>
          <w:sz w:val="22"/>
          <w:szCs w:val="22"/>
          <w:lang w:val="es-ES" w:eastAsia="es-ES"/>
        </w:rPr>
        <w:t xml:space="preserve"> de </w:t>
      </w:r>
      <w:r w:rsidR="00B65FC8" w:rsidRPr="00EF55B6">
        <w:rPr>
          <w:rFonts w:ascii="Arial" w:hAnsi="Arial" w:cs="Arial"/>
          <w:b w:val="0"/>
          <w:bCs w:val="0"/>
          <w:sz w:val="22"/>
          <w:szCs w:val="22"/>
          <w:lang w:val="es-ES" w:eastAsia="es-ES"/>
        </w:rPr>
        <w:t>Flagrancia en</w:t>
      </w:r>
      <w:r w:rsidR="0068690E" w:rsidRPr="00EF55B6">
        <w:rPr>
          <w:rFonts w:ascii="Arial" w:hAnsi="Arial" w:cs="Arial"/>
          <w:b w:val="0"/>
          <w:bCs w:val="0"/>
          <w:sz w:val="22"/>
          <w:szCs w:val="22"/>
          <w:lang w:val="es-ES" w:eastAsia="es-ES"/>
        </w:rPr>
        <w:t xml:space="preserve"> jornada </w:t>
      </w:r>
      <w:r w:rsidR="003D2025" w:rsidRPr="00EF55B6">
        <w:rPr>
          <w:rFonts w:ascii="Arial" w:hAnsi="Arial" w:cs="Arial"/>
          <w:b w:val="0"/>
          <w:bCs w:val="0"/>
          <w:sz w:val="22"/>
          <w:szCs w:val="22"/>
          <w:lang w:val="es-ES" w:eastAsia="es-ES"/>
        </w:rPr>
        <w:t>de las 17</w:t>
      </w:r>
      <w:r w:rsidR="002D3762" w:rsidRPr="00EF55B6">
        <w:rPr>
          <w:rFonts w:ascii="Arial" w:hAnsi="Arial" w:cs="Arial"/>
          <w:b w:val="0"/>
          <w:bCs w:val="0"/>
          <w:sz w:val="22"/>
          <w:szCs w:val="22"/>
          <w:lang w:val="es-ES" w:eastAsia="es-ES"/>
        </w:rPr>
        <w:t>:00 a las 22:00 horas</w:t>
      </w:r>
      <w:r w:rsidR="002C4982" w:rsidRPr="00EF55B6">
        <w:rPr>
          <w:rFonts w:ascii="Arial" w:hAnsi="Arial" w:cs="Arial"/>
          <w:b w:val="0"/>
          <w:bCs w:val="0"/>
          <w:sz w:val="22"/>
          <w:szCs w:val="22"/>
          <w:lang w:val="es-ES" w:eastAsia="es-ES"/>
        </w:rPr>
        <w:t xml:space="preserve">, traslade </w:t>
      </w:r>
      <w:r w:rsidR="002C30F5" w:rsidRPr="00EF55B6">
        <w:rPr>
          <w:rFonts w:ascii="Arial" w:hAnsi="Arial" w:cs="Arial"/>
          <w:b w:val="0"/>
          <w:bCs w:val="0"/>
          <w:sz w:val="22"/>
          <w:szCs w:val="22"/>
          <w:lang w:val="es-ES" w:eastAsia="es-ES"/>
        </w:rPr>
        <w:t>dos</w:t>
      </w:r>
      <w:r w:rsidR="002C4982" w:rsidRPr="00EF55B6">
        <w:rPr>
          <w:rFonts w:ascii="Arial" w:hAnsi="Arial" w:cs="Arial"/>
          <w:b w:val="0"/>
          <w:bCs w:val="0"/>
          <w:sz w:val="22"/>
          <w:szCs w:val="22"/>
          <w:lang w:val="es-ES" w:eastAsia="es-ES"/>
        </w:rPr>
        <w:t xml:space="preserve"> plazas de </w:t>
      </w:r>
      <w:r w:rsidR="00F31923" w:rsidRPr="00EF55B6">
        <w:rPr>
          <w:rFonts w:ascii="Arial" w:hAnsi="Arial" w:cs="Arial"/>
          <w:b w:val="0"/>
          <w:bCs w:val="0"/>
          <w:sz w:val="22"/>
          <w:szCs w:val="22"/>
          <w:lang w:val="es-ES" w:eastAsia="es-ES"/>
        </w:rPr>
        <w:t xml:space="preserve">custodia o custodio a la jornada </w:t>
      </w:r>
      <w:r w:rsidR="007476A5" w:rsidRPr="00EF55B6">
        <w:rPr>
          <w:rFonts w:ascii="Arial" w:hAnsi="Arial" w:cs="Arial"/>
          <w:b w:val="0"/>
          <w:bCs w:val="0"/>
          <w:sz w:val="22"/>
          <w:szCs w:val="22"/>
          <w:lang w:val="es-ES" w:eastAsia="es-ES"/>
        </w:rPr>
        <w:t>ordinaria (</w:t>
      </w:r>
      <w:r w:rsidR="007F3FF7" w:rsidRPr="00EF55B6">
        <w:rPr>
          <w:rFonts w:ascii="Arial" w:hAnsi="Arial" w:cs="Arial"/>
          <w:b w:val="0"/>
          <w:bCs w:val="0"/>
          <w:sz w:val="22"/>
          <w:szCs w:val="22"/>
          <w:lang w:val="es-ES" w:eastAsia="es-ES"/>
        </w:rPr>
        <w:t>07:30 a las 16:30 horas), para</w:t>
      </w:r>
      <w:r w:rsidR="007F3FF7" w:rsidRPr="00293780">
        <w:rPr>
          <w:rFonts w:ascii="Arial" w:hAnsi="Arial" w:cs="Arial"/>
          <w:b w:val="0"/>
          <w:bCs w:val="0"/>
          <w:sz w:val="22"/>
          <w:szCs w:val="22"/>
          <w:lang w:val="es-ES" w:eastAsia="es-ES"/>
        </w:rPr>
        <w:t xml:space="preserve"> qu</w:t>
      </w:r>
      <w:r w:rsidR="00BD1A71" w:rsidRPr="00293780">
        <w:rPr>
          <w:rFonts w:ascii="Arial" w:hAnsi="Arial" w:cs="Arial"/>
          <w:b w:val="0"/>
          <w:bCs w:val="0"/>
          <w:sz w:val="22"/>
          <w:szCs w:val="22"/>
          <w:lang w:val="es-ES" w:eastAsia="es-ES"/>
        </w:rPr>
        <w:t xml:space="preserve">e colabore </w:t>
      </w:r>
      <w:r w:rsidR="00D618B7" w:rsidRPr="00293780">
        <w:rPr>
          <w:rFonts w:ascii="Arial" w:hAnsi="Arial" w:cs="Arial"/>
          <w:b w:val="0"/>
          <w:bCs w:val="0"/>
          <w:sz w:val="22"/>
          <w:szCs w:val="22"/>
          <w:lang w:val="es-ES" w:eastAsia="es-ES"/>
        </w:rPr>
        <w:t xml:space="preserve">en la </w:t>
      </w:r>
      <w:r w:rsidR="00BD1A71" w:rsidRPr="00293780">
        <w:rPr>
          <w:rFonts w:ascii="Arial" w:hAnsi="Arial" w:cs="Arial"/>
          <w:b w:val="0"/>
          <w:bCs w:val="0"/>
          <w:sz w:val="22"/>
          <w:szCs w:val="22"/>
          <w:lang w:val="es-ES" w:eastAsia="es-ES"/>
        </w:rPr>
        <w:t>aten</w:t>
      </w:r>
      <w:r w:rsidR="00D618B7" w:rsidRPr="00293780">
        <w:rPr>
          <w:rFonts w:ascii="Arial" w:hAnsi="Arial" w:cs="Arial"/>
          <w:b w:val="0"/>
          <w:bCs w:val="0"/>
          <w:sz w:val="22"/>
          <w:szCs w:val="22"/>
          <w:lang w:val="es-ES" w:eastAsia="es-ES"/>
        </w:rPr>
        <w:t>ción</w:t>
      </w:r>
      <w:r w:rsidR="00BD1A71" w:rsidRPr="00293780">
        <w:rPr>
          <w:rFonts w:ascii="Arial" w:hAnsi="Arial" w:cs="Arial"/>
          <w:b w:val="0"/>
          <w:bCs w:val="0"/>
          <w:sz w:val="22"/>
          <w:szCs w:val="22"/>
          <w:lang w:val="es-ES" w:eastAsia="es-ES"/>
        </w:rPr>
        <w:t xml:space="preserve"> las causas </w:t>
      </w:r>
      <w:r w:rsidR="00D618B7" w:rsidRPr="00293780">
        <w:rPr>
          <w:rFonts w:ascii="Arial" w:hAnsi="Arial" w:cs="Arial"/>
          <w:b w:val="0"/>
          <w:bCs w:val="0"/>
          <w:sz w:val="22"/>
          <w:szCs w:val="22"/>
          <w:lang w:val="es-ES" w:eastAsia="es-ES"/>
        </w:rPr>
        <w:t xml:space="preserve">de Flagrancia </w:t>
      </w:r>
      <w:r w:rsidR="00BD1A71" w:rsidRPr="00293780">
        <w:rPr>
          <w:rFonts w:ascii="Arial" w:hAnsi="Arial" w:cs="Arial"/>
          <w:b w:val="0"/>
          <w:bCs w:val="0"/>
          <w:sz w:val="22"/>
          <w:szCs w:val="22"/>
          <w:lang w:val="es-ES" w:eastAsia="es-ES"/>
        </w:rPr>
        <w:t xml:space="preserve">que </w:t>
      </w:r>
      <w:r w:rsidR="00F64B20" w:rsidRPr="00293780">
        <w:rPr>
          <w:rFonts w:ascii="Arial" w:hAnsi="Arial" w:cs="Arial"/>
          <w:b w:val="0"/>
          <w:bCs w:val="0"/>
          <w:sz w:val="22"/>
          <w:szCs w:val="22"/>
          <w:lang w:val="es-ES" w:eastAsia="es-ES"/>
        </w:rPr>
        <w:t>ingresan en jornada ordinaria</w:t>
      </w:r>
      <w:r w:rsidR="00850B9D">
        <w:rPr>
          <w:rFonts w:ascii="Arial" w:hAnsi="Arial" w:cs="Arial"/>
          <w:b w:val="0"/>
          <w:bCs w:val="0"/>
          <w:sz w:val="22"/>
          <w:szCs w:val="22"/>
          <w:lang w:val="es-ES" w:eastAsia="es-ES"/>
        </w:rPr>
        <w:t>, así como en la carga de trabajo que se produce durante dicha jornada</w:t>
      </w:r>
      <w:r w:rsidR="00F64B20" w:rsidRPr="00293780">
        <w:rPr>
          <w:rFonts w:ascii="Arial" w:hAnsi="Arial" w:cs="Arial"/>
          <w:b w:val="0"/>
          <w:bCs w:val="0"/>
          <w:sz w:val="22"/>
          <w:szCs w:val="22"/>
          <w:lang w:val="es-ES" w:eastAsia="es-ES"/>
        </w:rPr>
        <w:t xml:space="preserve">. </w:t>
      </w:r>
    </w:p>
    <w:p w14:paraId="7678526A" w14:textId="65C33CF9" w:rsidR="00246D8B" w:rsidRPr="0078671B" w:rsidRDefault="00246D8B" w:rsidP="002E2AC5">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Que la jefatura de la Delegación de Heredia realice una revisión inmediata de roles de trabajo y establecer roles requeridos que permitan maximizar el recurso humano con el que se cuenta.</w:t>
      </w:r>
    </w:p>
    <w:p w14:paraId="3F83D1CB" w14:textId="379D158B" w:rsidR="00246D8B" w:rsidRDefault="00246D8B" w:rsidP="002E2AC5">
      <w:pPr>
        <w:pStyle w:val="Ttulo3"/>
        <w:rPr>
          <w:rFonts w:ascii="Arial" w:hAnsi="Arial" w:cs="Arial"/>
          <w:b w:val="0"/>
          <w:bCs w:val="0"/>
          <w:sz w:val="22"/>
          <w:szCs w:val="22"/>
          <w:lang w:val="es-ES" w:eastAsia="es-ES"/>
        </w:rPr>
      </w:pPr>
      <w:r w:rsidRPr="002E2AC5">
        <w:rPr>
          <w:rFonts w:ascii="Arial" w:hAnsi="Arial" w:cs="Arial"/>
          <w:b w:val="0"/>
          <w:bCs w:val="0"/>
          <w:sz w:val="22"/>
          <w:szCs w:val="22"/>
          <w:lang w:val="es-ES" w:eastAsia="es-ES"/>
        </w:rPr>
        <w:t>Establecer una reunión con las autoridades del Primer Circuito Judicial de Heredia, usuarias del servicio de la Unidad de Cárceles, mediante la cual se haga extensiva la preocupación institucional que se cierne sobre el tema de cárceles y sus posibles soluciones. Asimismo, en estas reuniones se considera oportuno informar la capacidad operativa de la Unidad de Heredia</w:t>
      </w:r>
      <w:r w:rsidR="00BC6FE2" w:rsidRPr="002E2AC5">
        <w:rPr>
          <w:rFonts w:ascii="Arial" w:hAnsi="Arial" w:cs="Arial"/>
          <w:b w:val="0"/>
          <w:bCs w:val="0"/>
          <w:sz w:val="22"/>
          <w:szCs w:val="22"/>
          <w:lang w:val="es-ES" w:eastAsia="es-ES"/>
        </w:rPr>
        <w:t>.</w:t>
      </w:r>
    </w:p>
    <w:p w14:paraId="20504FF0" w14:textId="441766E1" w:rsidR="0078671B" w:rsidRDefault="0078671B" w:rsidP="0078671B">
      <w:pPr>
        <w:rPr>
          <w:lang w:val="es-ES" w:eastAsia="es-ES"/>
        </w:rPr>
      </w:pPr>
    </w:p>
    <w:p w14:paraId="50D2A486" w14:textId="3BFE79E7" w:rsidR="0078671B" w:rsidRDefault="0078671B" w:rsidP="0078671B">
      <w:pPr>
        <w:rPr>
          <w:lang w:val="es-ES" w:eastAsia="es-ES"/>
        </w:rPr>
      </w:pPr>
    </w:p>
    <w:p w14:paraId="2C9768DD" w14:textId="479EA6E0" w:rsidR="0078671B" w:rsidRDefault="0078671B" w:rsidP="0078671B">
      <w:pPr>
        <w:rPr>
          <w:lang w:val="es-ES" w:eastAsia="es-ES"/>
        </w:rPr>
      </w:pPr>
    </w:p>
    <w:p w14:paraId="2C74A8E2" w14:textId="127FA0D9" w:rsidR="0078671B" w:rsidRDefault="0078671B" w:rsidP="0078671B">
      <w:pPr>
        <w:rPr>
          <w:lang w:val="es-ES" w:eastAsia="es-ES"/>
        </w:rPr>
      </w:pPr>
    </w:p>
    <w:p w14:paraId="454A67E5" w14:textId="52808578" w:rsidR="0078671B" w:rsidRDefault="0078671B" w:rsidP="0078671B">
      <w:pPr>
        <w:rPr>
          <w:lang w:val="es-ES" w:eastAsia="es-ES"/>
        </w:rPr>
      </w:pPr>
    </w:p>
    <w:p w14:paraId="278D3F29" w14:textId="70BCD751" w:rsidR="0078671B" w:rsidRDefault="0078671B" w:rsidP="0078671B">
      <w:pPr>
        <w:rPr>
          <w:lang w:val="es-ES" w:eastAsia="es-ES"/>
        </w:rPr>
      </w:pPr>
    </w:p>
    <w:p w14:paraId="179D2CF3" w14:textId="77777777" w:rsidR="0078671B" w:rsidRPr="0078671B" w:rsidRDefault="0078671B" w:rsidP="0078671B">
      <w:pPr>
        <w:rPr>
          <w:lang w:val="es-ES" w:eastAsia="es-ES"/>
        </w:rPr>
      </w:pPr>
    </w:p>
    <w:p w14:paraId="34E417D2" w14:textId="3227D047" w:rsidR="004A653B" w:rsidRPr="00866A80" w:rsidRDefault="003A3B3F" w:rsidP="003A3B3F">
      <w:pPr>
        <w:pStyle w:val="Ttulo1"/>
        <w:rPr>
          <w:rFonts w:cs="Arial"/>
        </w:rPr>
      </w:pPr>
      <w:r w:rsidRPr="00765B58">
        <w:rPr>
          <w:rFonts w:cs="Arial"/>
        </w:rPr>
        <w:lastRenderedPageBreak/>
        <w:t>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765B58" w14:paraId="0B1E15CD" w14:textId="77777777" w:rsidTr="003A3B3F">
        <w:trPr>
          <w:tblCellSpacing w:w="1440" w:type="nil"/>
        </w:trPr>
        <w:tc>
          <w:tcPr>
            <w:tcW w:w="1027" w:type="pct"/>
            <w:shd w:val="clear" w:color="auto" w:fill="365F91"/>
            <w:vAlign w:val="center"/>
          </w:tcPr>
          <w:p w14:paraId="2D729B99" w14:textId="77777777" w:rsidR="003A3B3F" w:rsidRPr="00890798" w:rsidRDefault="003A3B3F" w:rsidP="003A3B3F">
            <w:pPr>
              <w:spacing w:after="0"/>
              <w:ind w:left="142"/>
              <w:jc w:val="center"/>
              <w:rPr>
                <w:rFonts w:cs="Arial"/>
                <w:b/>
                <w:color w:val="FFFFFF"/>
              </w:rPr>
            </w:pPr>
            <w:r w:rsidRPr="0011350E">
              <w:rPr>
                <w:rFonts w:cs="Arial"/>
                <w:b/>
                <w:color w:val="FFFFFF"/>
              </w:rPr>
              <w:t>Consecutivo</w:t>
            </w:r>
          </w:p>
        </w:tc>
        <w:tc>
          <w:tcPr>
            <w:tcW w:w="2130" w:type="pct"/>
            <w:shd w:val="clear" w:color="auto" w:fill="365F91"/>
            <w:vAlign w:val="center"/>
          </w:tcPr>
          <w:p w14:paraId="20C7FAED" w14:textId="77777777" w:rsidR="003A3B3F" w:rsidRPr="00765B58" w:rsidRDefault="003A3B3F" w:rsidP="003A3B3F">
            <w:pPr>
              <w:spacing w:after="0"/>
              <w:ind w:left="142"/>
              <w:jc w:val="center"/>
              <w:rPr>
                <w:rFonts w:cs="Arial"/>
                <w:b/>
                <w:color w:val="FFFFFF"/>
              </w:rPr>
            </w:pPr>
            <w:r w:rsidRPr="00765B58">
              <w:rPr>
                <w:rFonts w:cs="Arial"/>
                <w:b/>
                <w:color w:val="FFFFFF"/>
              </w:rPr>
              <w:t>Nombre</w:t>
            </w:r>
          </w:p>
        </w:tc>
        <w:tc>
          <w:tcPr>
            <w:tcW w:w="1843" w:type="pct"/>
            <w:shd w:val="clear" w:color="auto" w:fill="365F91"/>
            <w:vAlign w:val="center"/>
          </w:tcPr>
          <w:p w14:paraId="32F20E5F" w14:textId="77777777" w:rsidR="003A3B3F" w:rsidRPr="00765B58" w:rsidRDefault="003A3B3F" w:rsidP="003A3B3F">
            <w:pPr>
              <w:spacing w:after="0"/>
              <w:ind w:left="142"/>
              <w:jc w:val="center"/>
              <w:rPr>
                <w:rFonts w:cs="Arial"/>
                <w:b/>
                <w:color w:val="FFFFFF"/>
              </w:rPr>
            </w:pPr>
            <w:r w:rsidRPr="00765B58">
              <w:rPr>
                <w:rFonts w:cs="Arial"/>
                <w:b/>
                <w:color w:val="FFFFFF"/>
              </w:rPr>
              <w:t>Documento</w:t>
            </w:r>
          </w:p>
        </w:tc>
      </w:tr>
      <w:tr w:rsidR="003A3B3F" w:rsidRPr="00765B58" w14:paraId="15BF77E0" w14:textId="77777777" w:rsidTr="003A3B3F">
        <w:trPr>
          <w:trHeight w:val="605"/>
          <w:tblCellSpacing w:w="1440" w:type="nil"/>
        </w:trPr>
        <w:tc>
          <w:tcPr>
            <w:tcW w:w="1027" w:type="pct"/>
            <w:shd w:val="clear" w:color="auto" w:fill="auto"/>
            <w:vAlign w:val="center"/>
          </w:tcPr>
          <w:p w14:paraId="121E0187" w14:textId="77777777" w:rsidR="003A3B3F" w:rsidRPr="00890798" w:rsidRDefault="003A3B3F" w:rsidP="003A3B3F">
            <w:pPr>
              <w:spacing w:after="0" w:line="240" w:lineRule="auto"/>
              <w:ind w:left="142"/>
              <w:jc w:val="center"/>
              <w:rPr>
                <w:rFonts w:cs="Arial"/>
                <w:b/>
                <w:i/>
                <w:color w:val="000000"/>
              </w:rPr>
            </w:pPr>
            <w:r w:rsidRPr="0011350E">
              <w:rPr>
                <w:rFonts w:cs="Arial"/>
                <w:b/>
                <w:i/>
                <w:color w:val="000000"/>
              </w:rPr>
              <w:t>Presentación 1</w:t>
            </w:r>
          </w:p>
        </w:tc>
        <w:tc>
          <w:tcPr>
            <w:tcW w:w="2130" w:type="pct"/>
            <w:shd w:val="clear" w:color="auto" w:fill="auto"/>
            <w:vAlign w:val="center"/>
          </w:tcPr>
          <w:p w14:paraId="242D42E7" w14:textId="2C9DDDE0" w:rsidR="003A3B3F" w:rsidRPr="00765B58" w:rsidRDefault="003A42F9" w:rsidP="003A3B3F">
            <w:pPr>
              <w:spacing w:after="0" w:line="240" w:lineRule="auto"/>
              <w:ind w:left="142"/>
              <w:jc w:val="center"/>
              <w:rPr>
                <w:rFonts w:cs="Arial"/>
              </w:rPr>
            </w:pPr>
            <w:r w:rsidRPr="00765B58">
              <w:rPr>
                <w:rFonts w:cs="Arial"/>
              </w:rPr>
              <w:t>Presentación inicial</w:t>
            </w:r>
            <w:r w:rsidR="001A445F" w:rsidRPr="00765B58">
              <w:rPr>
                <w:rFonts w:cs="Arial"/>
              </w:rPr>
              <w:t xml:space="preserve"> del Proyecto</w:t>
            </w:r>
          </w:p>
        </w:tc>
        <w:tc>
          <w:tcPr>
            <w:tcW w:w="1843" w:type="pct"/>
            <w:shd w:val="clear" w:color="auto" w:fill="auto"/>
            <w:vAlign w:val="center"/>
          </w:tcPr>
          <w:p w14:paraId="776C6DDC" w14:textId="2E98CD2F" w:rsidR="003A3B3F" w:rsidRPr="00765B58" w:rsidRDefault="003A42F9" w:rsidP="003A3B3F">
            <w:pPr>
              <w:spacing w:after="0"/>
              <w:ind w:left="142"/>
              <w:jc w:val="center"/>
              <w:rPr>
                <w:rFonts w:cs="Arial"/>
              </w:rPr>
            </w:pPr>
            <w:r w:rsidRPr="00866A80">
              <w:rPr>
                <w:rFonts w:cs="Arial"/>
              </w:rPr>
              <w:object w:dxaOrig="1513" w:dyaOrig="984" w14:anchorId="37045B24">
                <v:shape id="_x0000_i1028" type="#_x0000_t75" style="width:1in;height:49.8pt" o:ole="">
                  <v:imagedata r:id="rId29" o:title=""/>
                </v:shape>
                <o:OLEObject Type="Embed" ProgID="PowerPoint.Show.12" ShapeID="_x0000_i1028" DrawAspect="Icon" ObjectID="_1675770034" r:id="rId30"/>
              </w:object>
            </w:r>
          </w:p>
        </w:tc>
      </w:tr>
    </w:tbl>
    <w:p w14:paraId="0D393EAF" w14:textId="3C6E0A56" w:rsidR="003A3B3F" w:rsidRDefault="003A3B3F">
      <w:pPr>
        <w:rPr>
          <w:rFonts w:cs="Arial"/>
        </w:rPr>
      </w:pPr>
    </w:p>
    <w:p w14:paraId="6826669C" w14:textId="77777777" w:rsidR="003A3B3F" w:rsidRPr="00765B58" w:rsidRDefault="003A3B3F" w:rsidP="003A3B3F">
      <w:pPr>
        <w:pStyle w:val="Ttulo1"/>
        <w:rPr>
          <w:rFonts w:cs="Arial"/>
        </w:rPr>
      </w:pPr>
      <w:r w:rsidRPr="00890798">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765B58" w14:paraId="73D6D00E" w14:textId="77777777" w:rsidTr="003A3B3F">
        <w:trPr>
          <w:tblCellSpacing w:w="1440" w:type="nil"/>
        </w:trPr>
        <w:tc>
          <w:tcPr>
            <w:tcW w:w="871" w:type="pct"/>
            <w:shd w:val="clear" w:color="auto" w:fill="365F91"/>
            <w:vAlign w:val="center"/>
          </w:tcPr>
          <w:p w14:paraId="243B60DD" w14:textId="77777777" w:rsidR="003A3B3F" w:rsidRPr="00765B58" w:rsidRDefault="003A3B3F" w:rsidP="003A3B3F">
            <w:pPr>
              <w:spacing w:after="0"/>
              <w:ind w:left="0"/>
              <w:jc w:val="center"/>
              <w:rPr>
                <w:rFonts w:cs="Arial"/>
                <w:b/>
                <w:color w:val="FFFFFF"/>
              </w:rPr>
            </w:pPr>
            <w:r w:rsidRPr="00765B58">
              <w:rPr>
                <w:rFonts w:cs="Arial"/>
                <w:b/>
                <w:color w:val="FFFFFF"/>
              </w:rPr>
              <w:t>Apéndice</w:t>
            </w:r>
          </w:p>
        </w:tc>
        <w:tc>
          <w:tcPr>
            <w:tcW w:w="2286" w:type="pct"/>
            <w:shd w:val="clear" w:color="auto" w:fill="365F91"/>
            <w:vAlign w:val="center"/>
          </w:tcPr>
          <w:p w14:paraId="14FFD13C" w14:textId="77777777" w:rsidR="003A3B3F" w:rsidRPr="00765B58" w:rsidRDefault="003A3B3F" w:rsidP="003A3B3F">
            <w:pPr>
              <w:spacing w:after="0"/>
              <w:ind w:left="0"/>
              <w:jc w:val="center"/>
              <w:rPr>
                <w:rFonts w:cs="Arial"/>
                <w:b/>
                <w:color w:val="FFFFFF"/>
              </w:rPr>
            </w:pPr>
            <w:r w:rsidRPr="00765B58">
              <w:rPr>
                <w:rFonts w:cs="Arial"/>
                <w:b/>
                <w:color w:val="FFFFFF"/>
              </w:rPr>
              <w:t>Nombre</w:t>
            </w:r>
          </w:p>
        </w:tc>
        <w:tc>
          <w:tcPr>
            <w:tcW w:w="1843" w:type="pct"/>
            <w:shd w:val="clear" w:color="auto" w:fill="365F91"/>
            <w:vAlign w:val="center"/>
          </w:tcPr>
          <w:p w14:paraId="350AA132" w14:textId="77777777" w:rsidR="003A3B3F" w:rsidRPr="00765B58" w:rsidRDefault="003A3B3F" w:rsidP="003A3B3F">
            <w:pPr>
              <w:spacing w:after="0"/>
              <w:ind w:left="0"/>
              <w:jc w:val="center"/>
              <w:rPr>
                <w:rFonts w:cs="Arial"/>
                <w:b/>
                <w:color w:val="FFFFFF"/>
              </w:rPr>
            </w:pPr>
            <w:r w:rsidRPr="00765B58">
              <w:rPr>
                <w:rFonts w:cs="Arial"/>
                <w:b/>
                <w:color w:val="FFFFFF"/>
              </w:rPr>
              <w:t>Documento</w:t>
            </w:r>
          </w:p>
        </w:tc>
      </w:tr>
      <w:tr w:rsidR="003A3B3F" w:rsidRPr="00765B58" w14:paraId="2594152A" w14:textId="77777777" w:rsidTr="003A3B3F">
        <w:trPr>
          <w:tblCellSpacing w:w="1440" w:type="nil"/>
        </w:trPr>
        <w:tc>
          <w:tcPr>
            <w:tcW w:w="871" w:type="pct"/>
            <w:shd w:val="clear" w:color="auto" w:fill="auto"/>
            <w:vAlign w:val="center"/>
          </w:tcPr>
          <w:p w14:paraId="12F8A193" w14:textId="77777777" w:rsidR="003A3B3F" w:rsidRPr="00765B58" w:rsidRDefault="003A3B3F" w:rsidP="003A3B3F">
            <w:pPr>
              <w:spacing w:after="0"/>
              <w:ind w:left="0"/>
              <w:jc w:val="center"/>
              <w:rPr>
                <w:rFonts w:cs="Arial"/>
                <w:b/>
                <w:i/>
                <w:color w:val="000000"/>
              </w:rPr>
            </w:pPr>
            <w:r w:rsidRPr="00765B58">
              <w:rPr>
                <w:rFonts w:cs="Arial"/>
                <w:b/>
                <w:i/>
                <w:color w:val="000000"/>
              </w:rPr>
              <w:t>Apéndice 1</w:t>
            </w:r>
          </w:p>
        </w:tc>
        <w:tc>
          <w:tcPr>
            <w:tcW w:w="2286" w:type="pct"/>
            <w:shd w:val="clear" w:color="auto" w:fill="auto"/>
            <w:vAlign w:val="center"/>
          </w:tcPr>
          <w:p w14:paraId="675B3AE0" w14:textId="10E659F7" w:rsidR="003A3B3F" w:rsidRPr="00765B58" w:rsidRDefault="005B6737" w:rsidP="003A3B3F">
            <w:pPr>
              <w:spacing w:after="0"/>
              <w:ind w:left="0"/>
              <w:jc w:val="center"/>
              <w:rPr>
                <w:rFonts w:cs="Arial"/>
              </w:rPr>
            </w:pPr>
            <w:r w:rsidRPr="00765B58">
              <w:rPr>
                <w:rFonts w:cs="Arial"/>
              </w:rPr>
              <w:t>Minuta de la definición del Equipo de Mejora</w:t>
            </w:r>
          </w:p>
        </w:tc>
        <w:tc>
          <w:tcPr>
            <w:tcW w:w="1843" w:type="pct"/>
            <w:shd w:val="clear" w:color="auto" w:fill="auto"/>
            <w:vAlign w:val="center"/>
          </w:tcPr>
          <w:p w14:paraId="31EE7F3D" w14:textId="6EB65580" w:rsidR="003A3B3F" w:rsidRPr="00765B58" w:rsidRDefault="0078671B" w:rsidP="003A3B3F">
            <w:pPr>
              <w:spacing w:after="0"/>
              <w:ind w:left="0"/>
              <w:jc w:val="center"/>
              <w:rPr>
                <w:rFonts w:cs="Arial"/>
              </w:rPr>
            </w:pPr>
            <w:r w:rsidRPr="00866A80">
              <w:rPr>
                <w:rFonts w:cs="Arial"/>
              </w:rPr>
              <w:object w:dxaOrig="2520" w:dyaOrig="1640" w14:anchorId="0FFDFB6F">
                <v:shape id="_x0000_i1350" type="#_x0000_t75" style="width:121.8pt;height:86.4pt" o:ole="">
                  <v:imagedata r:id="rId31" o:title=""/>
                </v:shape>
                <o:OLEObject Type="Embed" ProgID="Package" ShapeID="_x0000_i1350" DrawAspect="Icon" ObjectID="_1675770035" r:id="rId32"/>
              </w:object>
            </w:r>
          </w:p>
        </w:tc>
      </w:tr>
      <w:tr w:rsidR="003F6159" w:rsidRPr="00765B58" w14:paraId="72D6D8B7" w14:textId="77777777" w:rsidTr="003A3B3F">
        <w:trPr>
          <w:tblCellSpacing w:w="1440" w:type="nil"/>
        </w:trPr>
        <w:tc>
          <w:tcPr>
            <w:tcW w:w="871" w:type="pct"/>
            <w:shd w:val="clear" w:color="auto" w:fill="auto"/>
            <w:vAlign w:val="center"/>
          </w:tcPr>
          <w:p w14:paraId="47ACDA75" w14:textId="4228CE26" w:rsidR="003F6159" w:rsidRPr="00765B58" w:rsidRDefault="003F6159" w:rsidP="003A3B3F">
            <w:pPr>
              <w:spacing w:after="0"/>
              <w:ind w:left="0"/>
              <w:jc w:val="center"/>
              <w:rPr>
                <w:rFonts w:cs="Arial"/>
                <w:b/>
                <w:i/>
                <w:color w:val="000000"/>
              </w:rPr>
            </w:pPr>
            <w:r w:rsidRPr="00765B58">
              <w:rPr>
                <w:rFonts w:cs="Arial"/>
                <w:b/>
                <w:i/>
                <w:color w:val="000000"/>
              </w:rPr>
              <w:t>Apéndice 2</w:t>
            </w:r>
          </w:p>
        </w:tc>
        <w:tc>
          <w:tcPr>
            <w:tcW w:w="2286" w:type="pct"/>
            <w:shd w:val="clear" w:color="auto" w:fill="auto"/>
            <w:vAlign w:val="center"/>
          </w:tcPr>
          <w:p w14:paraId="4D4597F0" w14:textId="3F430E45" w:rsidR="003F6159" w:rsidRPr="00765B58" w:rsidRDefault="003F6159" w:rsidP="003A3B3F">
            <w:pPr>
              <w:spacing w:after="0"/>
              <w:ind w:left="0"/>
              <w:jc w:val="center"/>
              <w:rPr>
                <w:rFonts w:cs="Arial"/>
              </w:rPr>
            </w:pPr>
            <w:r w:rsidRPr="00765B58">
              <w:rPr>
                <w:rFonts w:cs="Arial"/>
              </w:rPr>
              <w:t>Conforma</w:t>
            </w:r>
            <w:r w:rsidR="00BE1252" w:rsidRPr="00765B58">
              <w:rPr>
                <w:rFonts w:cs="Arial"/>
              </w:rPr>
              <w:t>ción y responsabilidades del Equipo de Mejora</w:t>
            </w:r>
          </w:p>
        </w:tc>
        <w:tc>
          <w:tcPr>
            <w:tcW w:w="1843" w:type="pct"/>
            <w:shd w:val="clear" w:color="auto" w:fill="auto"/>
            <w:vAlign w:val="center"/>
          </w:tcPr>
          <w:p w14:paraId="01E2BF70" w14:textId="1C4B2D4E" w:rsidR="003F6159" w:rsidRPr="00765B58" w:rsidRDefault="0078671B" w:rsidP="003A3B3F">
            <w:pPr>
              <w:spacing w:after="0"/>
              <w:ind w:left="0"/>
              <w:jc w:val="center"/>
              <w:rPr>
                <w:rFonts w:cs="Arial"/>
              </w:rPr>
            </w:pPr>
            <w:r w:rsidRPr="00866A80">
              <w:rPr>
                <w:rFonts w:cs="Arial"/>
              </w:rPr>
              <w:object w:dxaOrig="2520" w:dyaOrig="1640" w14:anchorId="79898B9D">
                <v:shape id="_x0000_i1352" type="#_x0000_t75" style="width:121.8pt;height:86.4pt" o:ole="">
                  <v:imagedata r:id="rId33" o:title=""/>
                </v:shape>
                <o:OLEObject Type="Embed" ProgID="Package" ShapeID="_x0000_i1352" DrawAspect="Icon" ObjectID="_1675770036" r:id="rId34"/>
              </w:object>
            </w:r>
          </w:p>
        </w:tc>
      </w:tr>
      <w:tr w:rsidR="008451F1" w:rsidRPr="00765B58" w14:paraId="4CF3406B" w14:textId="77777777" w:rsidTr="003A3B3F">
        <w:trPr>
          <w:tblCellSpacing w:w="1440" w:type="nil"/>
        </w:trPr>
        <w:tc>
          <w:tcPr>
            <w:tcW w:w="871" w:type="pct"/>
            <w:shd w:val="clear" w:color="auto" w:fill="auto"/>
            <w:vAlign w:val="center"/>
          </w:tcPr>
          <w:p w14:paraId="4B16FBAA" w14:textId="17EAD56C"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02331A" w:rsidRPr="00765B58">
              <w:rPr>
                <w:rFonts w:cs="Arial"/>
                <w:b/>
                <w:i/>
                <w:color w:val="000000"/>
              </w:rPr>
              <w:t>3</w:t>
            </w:r>
          </w:p>
        </w:tc>
        <w:tc>
          <w:tcPr>
            <w:tcW w:w="2286" w:type="pct"/>
            <w:shd w:val="clear" w:color="auto" w:fill="auto"/>
            <w:vAlign w:val="center"/>
          </w:tcPr>
          <w:p w14:paraId="4BC1733C" w14:textId="5A8F3282" w:rsidR="008451F1" w:rsidRPr="00765B58" w:rsidRDefault="008451F1" w:rsidP="008451F1">
            <w:pPr>
              <w:spacing w:after="0"/>
              <w:ind w:left="0"/>
              <w:jc w:val="center"/>
              <w:rPr>
                <w:rFonts w:cs="Arial"/>
              </w:rPr>
            </w:pPr>
            <w:r w:rsidRPr="00765B58">
              <w:rPr>
                <w:rFonts w:cs="Arial"/>
              </w:rPr>
              <w:t>Hallazgos a partir del desglose de funciones (entrevistas internas)</w:t>
            </w:r>
          </w:p>
        </w:tc>
        <w:bookmarkStart w:id="9" w:name="_MON_1648617838"/>
        <w:bookmarkEnd w:id="9"/>
        <w:tc>
          <w:tcPr>
            <w:tcW w:w="1843" w:type="pct"/>
            <w:shd w:val="clear" w:color="auto" w:fill="auto"/>
            <w:vAlign w:val="center"/>
          </w:tcPr>
          <w:p w14:paraId="576EB3C4" w14:textId="5D78A8D0" w:rsidR="008451F1" w:rsidRPr="00765B58" w:rsidDel="002A5EE0" w:rsidRDefault="00821591" w:rsidP="008451F1">
            <w:pPr>
              <w:spacing w:after="0"/>
              <w:ind w:left="0"/>
              <w:jc w:val="center"/>
              <w:rPr>
                <w:rFonts w:cs="Arial"/>
              </w:rPr>
            </w:pPr>
            <w:r w:rsidRPr="00866A80">
              <w:rPr>
                <w:rFonts w:cs="Arial"/>
              </w:rPr>
              <w:object w:dxaOrig="1513" w:dyaOrig="984" w14:anchorId="78F12C32">
                <v:shape id="_x0000_i1031" type="#_x0000_t75" style="width:1in;height:49.8pt" o:ole="">
                  <v:imagedata r:id="rId35" o:title=""/>
                </v:shape>
                <o:OLEObject Type="Embed" ProgID="Word.Document.12" ShapeID="_x0000_i1031" DrawAspect="Icon" ObjectID="_1675770037" r:id="rId36">
                  <o:FieldCodes>\s</o:FieldCodes>
                </o:OLEObject>
              </w:object>
            </w:r>
          </w:p>
        </w:tc>
      </w:tr>
      <w:tr w:rsidR="008451F1" w:rsidRPr="00765B58" w14:paraId="6D486B75" w14:textId="77777777" w:rsidTr="00293780">
        <w:trPr>
          <w:tblCellSpacing w:w="1440" w:type="nil"/>
        </w:trPr>
        <w:tc>
          <w:tcPr>
            <w:tcW w:w="871" w:type="pct"/>
            <w:shd w:val="clear" w:color="auto" w:fill="auto"/>
            <w:vAlign w:val="center"/>
          </w:tcPr>
          <w:p w14:paraId="2E9D36DD" w14:textId="52BA0D6C"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02331A" w:rsidRPr="00765B58">
              <w:rPr>
                <w:rFonts w:cs="Arial"/>
                <w:b/>
                <w:i/>
                <w:color w:val="000000"/>
              </w:rPr>
              <w:t>4</w:t>
            </w:r>
          </w:p>
        </w:tc>
        <w:tc>
          <w:tcPr>
            <w:tcW w:w="2286" w:type="pct"/>
            <w:shd w:val="clear" w:color="auto" w:fill="auto"/>
            <w:vAlign w:val="center"/>
          </w:tcPr>
          <w:p w14:paraId="604E88C9" w14:textId="0253114B" w:rsidR="008451F1" w:rsidRPr="00765B58" w:rsidRDefault="008451F1" w:rsidP="008451F1">
            <w:pPr>
              <w:spacing w:after="0"/>
              <w:ind w:left="0"/>
              <w:jc w:val="center"/>
              <w:rPr>
                <w:rFonts w:cs="Arial"/>
              </w:rPr>
            </w:pPr>
            <w:r w:rsidRPr="00765B58">
              <w:rPr>
                <w:rFonts w:cs="Arial"/>
              </w:rPr>
              <w:t>Retroalimentación de la Contraloría de Servicios</w:t>
            </w:r>
          </w:p>
        </w:tc>
        <w:bookmarkStart w:id="10" w:name="_MON_1645269334"/>
        <w:bookmarkEnd w:id="10"/>
        <w:tc>
          <w:tcPr>
            <w:tcW w:w="1843" w:type="pct"/>
            <w:shd w:val="clear" w:color="auto" w:fill="auto"/>
            <w:vAlign w:val="center"/>
          </w:tcPr>
          <w:p w14:paraId="3FE27251" w14:textId="4826A1FA" w:rsidR="008451F1" w:rsidRPr="00765B58" w:rsidRDefault="008451F1" w:rsidP="008451F1">
            <w:pPr>
              <w:spacing w:after="0"/>
              <w:ind w:left="0"/>
              <w:jc w:val="center"/>
              <w:rPr>
                <w:rFonts w:cs="Arial"/>
              </w:rPr>
            </w:pPr>
            <w:r w:rsidRPr="00866A80">
              <w:rPr>
                <w:rFonts w:cs="Arial"/>
              </w:rPr>
              <w:object w:dxaOrig="1513" w:dyaOrig="984" w14:anchorId="0D20C5DF">
                <v:shape id="_x0000_i1032" type="#_x0000_t75" style="width:1in;height:49.8pt" o:ole="">
                  <v:imagedata r:id="rId37" o:title=""/>
                </v:shape>
                <o:OLEObject Type="Embed" ProgID="Word.Document.12" ShapeID="_x0000_i1032" DrawAspect="Icon" ObjectID="_1675770038" r:id="rId38">
                  <o:FieldCodes>\s</o:FieldCodes>
                </o:OLEObject>
              </w:object>
            </w:r>
          </w:p>
        </w:tc>
      </w:tr>
      <w:tr w:rsidR="008451F1" w:rsidRPr="00765B58" w14:paraId="3C3B5838" w14:textId="77777777" w:rsidTr="00293780">
        <w:trPr>
          <w:tblCellSpacing w:w="1440" w:type="nil"/>
        </w:trPr>
        <w:tc>
          <w:tcPr>
            <w:tcW w:w="871" w:type="pct"/>
            <w:shd w:val="clear" w:color="auto" w:fill="auto"/>
            <w:vAlign w:val="center"/>
          </w:tcPr>
          <w:p w14:paraId="0F9DD591" w14:textId="48319278" w:rsidR="008451F1" w:rsidRPr="00765B58" w:rsidRDefault="008451F1" w:rsidP="008451F1">
            <w:pPr>
              <w:spacing w:after="0"/>
              <w:ind w:left="0"/>
              <w:jc w:val="center"/>
              <w:rPr>
                <w:rFonts w:cs="Arial"/>
                <w:b/>
                <w:i/>
                <w:color w:val="000000"/>
              </w:rPr>
            </w:pPr>
            <w:r w:rsidRPr="00765B58">
              <w:rPr>
                <w:rFonts w:cs="Arial"/>
                <w:b/>
                <w:i/>
                <w:color w:val="000000"/>
              </w:rPr>
              <w:t xml:space="preserve">Apéndice </w:t>
            </w:r>
            <w:r w:rsidR="0002331A" w:rsidRPr="00765B58">
              <w:rPr>
                <w:rFonts w:cs="Arial"/>
                <w:b/>
                <w:i/>
                <w:color w:val="000000"/>
              </w:rPr>
              <w:t>5</w:t>
            </w:r>
          </w:p>
        </w:tc>
        <w:tc>
          <w:tcPr>
            <w:tcW w:w="2286" w:type="pct"/>
            <w:shd w:val="clear" w:color="auto" w:fill="auto"/>
            <w:vAlign w:val="center"/>
          </w:tcPr>
          <w:p w14:paraId="3516DAFE" w14:textId="43967ECD" w:rsidR="008451F1" w:rsidRPr="00765B58" w:rsidRDefault="008451F1" w:rsidP="008451F1">
            <w:pPr>
              <w:spacing w:after="0"/>
              <w:ind w:left="0"/>
              <w:jc w:val="center"/>
              <w:rPr>
                <w:rFonts w:cs="Arial"/>
              </w:rPr>
            </w:pPr>
            <w:r w:rsidRPr="00765B58">
              <w:rPr>
                <w:rFonts w:cs="Arial"/>
              </w:rPr>
              <w:t>Mapa general del proceso</w:t>
            </w:r>
          </w:p>
        </w:tc>
        <w:tc>
          <w:tcPr>
            <w:tcW w:w="1843" w:type="pct"/>
            <w:shd w:val="clear" w:color="auto" w:fill="auto"/>
            <w:vAlign w:val="center"/>
          </w:tcPr>
          <w:p w14:paraId="48DC0868" w14:textId="35D9871E" w:rsidR="008451F1" w:rsidRPr="00765B58" w:rsidRDefault="0078671B" w:rsidP="008451F1">
            <w:pPr>
              <w:spacing w:after="0"/>
              <w:ind w:left="0"/>
              <w:jc w:val="center"/>
              <w:rPr>
                <w:rFonts w:cs="Arial"/>
              </w:rPr>
            </w:pPr>
            <w:r w:rsidRPr="00866A80">
              <w:rPr>
                <w:rFonts w:cs="Arial"/>
              </w:rPr>
              <w:object w:dxaOrig="2520" w:dyaOrig="1640" w14:anchorId="002AFEBD">
                <v:shape id="_x0000_i1354" type="#_x0000_t75" style="width:121.8pt;height:86.4pt" o:ole="">
                  <v:imagedata r:id="rId39" o:title=""/>
                </v:shape>
                <o:OLEObject Type="Embed" ProgID="Package" ShapeID="_x0000_i1354" DrawAspect="Icon" ObjectID="_1675770039" r:id="rId40"/>
              </w:object>
            </w:r>
          </w:p>
        </w:tc>
      </w:tr>
      <w:tr w:rsidR="008451F1" w:rsidRPr="00765B58" w14:paraId="7C4566FF" w14:textId="77777777" w:rsidTr="00212A4A">
        <w:trPr>
          <w:tblCellSpacing w:w="1440" w:type="nil"/>
        </w:trPr>
        <w:tc>
          <w:tcPr>
            <w:tcW w:w="871" w:type="pct"/>
            <w:shd w:val="clear" w:color="auto" w:fill="auto"/>
            <w:vAlign w:val="center"/>
          </w:tcPr>
          <w:p w14:paraId="73937114" w14:textId="30CCDD7C" w:rsidR="008451F1" w:rsidRPr="00765B58" w:rsidRDefault="008451F1" w:rsidP="008451F1">
            <w:pPr>
              <w:spacing w:after="0"/>
              <w:ind w:left="0"/>
              <w:jc w:val="center"/>
              <w:rPr>
                <w:rFonts w:cs="Arial"/>
                <w:b/>
                <w:i/>
                <w:color w:val="000000"/>
              </w:rPr>
            </w:pPr>
            <w:r w:rsidRPr="00765B58">
              <w:rPr>
                <w:rFonts w:cs="Arial"/>
                <w:b/>
                <w:i/>
                <w:color w:val="000000"/>
              </w:rPr>
              <w:lastRenderedPageBreak/>
              <w:t xml:space="preserve">Apéndice </w:t>
            </w:r>
            <w:r w:rsidR="0002331A" w:rsidRPr="00765B58">
              <w:rPr>
                <w:rFonts w:cs="Arial"/>
                <w:b/>
                <w:i/>
                <w:color w:val="000000"/>
              </w:rPr>
              <w:t>6</w:t>
            </w:r>
          </w:p>
        </w:tc>
        <w:tc>
          <w:tcPr>
            <w:tcW w:w="2286" w:type="pct"/>
            <w:shd w:val="clear" w:color="auto" w:fill="auto"/>
            <w:vAlign w:val="center"/>
          </w:tcPr>
          <w:p w14:paraId="7A66136F" w14:textId="0BB374AD" w:rsidR="008451F1" w:rsidRPr="00765B58" w:rsidRDefault="008451F1" w:rsidP="008451F1">
            <w:pPr>
              <w:spacing w:after="0"/>
              <w:ind w:left="0"/>
              <w:jc w:val="center"/>
              <w:rPr>
                <w:rFonts w:cs="Arial"/>
              </w:rPr>
            </w:pPr>
            <w:r w:rsidRPr="00765B58">
              <w:rPr>
                <w:rFonts w:cs="Arial"/>
              </w:rPr>
              <w:t>Análisis estadístico, Análisis de oficinas homólogas y Análisis comparativo con el Modelo de Tramitación</w:t>
            </w:r>
          </w:p>
        </w:tc>
        <w:tc>
          <w:tcPr>
            <w:tcW w:w="1843" w:type="pct"/>
            <w:shd w:val="clear" w:color="auto" w:fill="auto"/>
            <w:vAlign w:val="center"/>
          </w:tcPr>
          <w:p w14:paraId="39047D3D" w14:textId="08F7BA2E" w:rsidR="008451F1" w:rsidRPr="00765B58" w:rsidRDefault="007434F3" w:rsidP="008451F1">
            <w:pPr>
              <w:spacing w:after="0"/>
              <w:ind w:left="0"/>
              <w:jc w:val="center"/>
              <w:rPr>
                <w:rFonts w:cs="Arial"/>
              </w:rPr>
            </w:pPr>
            <w:r>
              <w:rPr>
                <w:rFonts w:cs="Arial"/>
              </w:rPr>
              <w:object w:dxaOrig="1520" w:dyaOrig="987" w14:anchorId="0C7E0079">
                <v:shape id="_x0000_i1362" type="#_x0000_t75" style="width:76.2pt;height:49.2pt" o:ole="">
                  <v:imagedata r:id="rId41" o:title=""/>
                </v:shape>
                <o:OLEObject Type="Embed" ProgID="Excel.Sheet.12" ShapeID="_x0000_i1362" DrawAspect="Icon" ObjectID="_1675770040" r:id="rId42"/>
              </w:object>
            </w:r>
          </w:p>
        </w:tc>
      </w:tr>
      <w:tr w:rsidR="00CD5C08" w:rsidRPr="00765B58" w14:paraId="77909049" w14:textId="77777777" w:rsidTr="00212A4A">
        <w:trPr>
          <w:tblCellSpacing w:w="1440" w:type="nil"/>
        </w:trPr>
        <w:tc>
          <w:tcPr>
            <w:tcW w:w="871" w:type="pct"/>
            <w:shd w:val="clear" w:color="auto" w:fill="auto"/>
            <w:vAlign w:val="center"/>
          </w:tcPr>
          <w:p w14:paraId="09BD87C6" w14:textId="402C05AB" w:rsidR="00CD5C08" w:rsidRPr="00765B58" w:rsidRDefault="00CD5C08" w:rsidP="008451F1">
            <w:pPr>
              <w:spacing w:after="0"/>
              <w:ind w:left="0"/>
              <w:jc w:val="center"/>
              <w:rPr>
                <w:rFonts w:cs="Arial"/>
                <w:b/>
                <w:i/>
                <w:color w:val="000000"/>
              </w:rPr>
            </w:pPr>
            <w:r>
              <w:rPr>
                <w:rFonts w:cs="Arial"/>
                <w:b/>
                <w:i/>
                <w:color w:val="000000"/>
              </w:rPr>
              <w:t>Apéndice 7</w:t>
            </w:r>
          </w:p>
        </w:tc>
        <w:tc>
          <w:tcPr>
            <w:tcW w:w="2286" w:type="pct"/>
            <w:shd w:val="clear" w:color="auto" w:fill="auto"/>
            <w:vAlign w:val="center"/>
          </w:tcPr>
          <w:p w14:paraId="470E5B7F" w14:textId="47ABF646" w:rsidR="00CD5C08" w:rsidRPr="00765B58" w:rsidRDefault="00CD5C08" w:rsidP="008451F1">
            <w:pPr>
              <w:spacing w:after="0"/>
              <w:ind w:left="0"/>
              <w:jc w:val="center"/>
              <w:rPr>
                <w:rFonts w:cs="Arial"/>
              </w:rPr>
            </w:pPr>
            <w:r>
              <w:rPr>
                <w:rFonts w:cs="Arial"/>
              </w:rPr>
              <w:t>Observaciones de la Delegación Regional del OIJ de Heredia</w:t>
            </w:r>
          </w:p>
        </w:tc>
        <w:tc>
          <w:tcPr>
            <w:tcW w:w="1843" w:type="pct"/>
            <w:shd w:val="clear" w:color="auto" w:fill="auto"/>
            <w:vAlign w:val="center"/>
          </w:tcPr>
          <w:p w14:paraId="0CD8E331" w14:textId="105B70AE" w:rsidR="00CD5C08" w:rsidRDefault="007434F3" w:rsidP="008451F1">
            <w:pPr>
              <w:spacing w:after="0"/>
              <w:ind w:left="0"/>
              <w:jc w:val="center"/>
              <w:rPr>
                <w:rFonts w:cs="Arial"/>
              </w:rPr>
            </w:pPr>
            <w:r>
              <w:rPr>
                <w:rFonts w:cs="Arial"/>
              </w:rPr>
              <w:object w:dxaOrig="2520" w:dyaOrig="1640" w14:anchorId="205D9AAF">
                <v:shape id="_x0000_i1356" type="#_x0000_t75" style="width:88.2pt;height:55.2pt" o:ole="">
                  <v:imagedata r:id="rId43" o:title=""/>
                </v:shape>
                <o:OLEObject Type="Embed" ProgID="Package" ShapeID="_x0000_i1356" DrawAspect="Icon" ObjectID="_1675770041" r:id="rId44"/>
              </w:object>
            </w:r>
          </w:p>
        </w:tc>
      </w:tr>
      <w:tr w:rsidR="00CD5C08" w:rsidRPr="00765B58" w14:paraId="57301739" w14:textId="77777777" w:rsidTr="00212A4A">
        <w:trPr>
          <w:tblCellSpacing w:w="1440" w:type="nil"/>
        </w:trPr>
        <w:tc>
          <w:tcPr>
            <w:tcW w:w="871" w:type="pct"/>
            <w:shd w:val="clear" w:color="auto" w:fill="auto"/>
            <w:vAlign w:val="center"/>
          </w:tcPr>
          <w:p w14:paraId="2BF7BFAF" w14:textId="699CB7E8" w:rsidR="00CD5C08" w:rsidRDefault="00CD5C08" w:rsidP="008451F1">
            <w:pPr>
              <w:spacing w:after="0"/>
              <w:ind w:left="0"/>
              <w:jc w:val="center"/>
              <w:rPr>
                <w:rFonts w:cs="Arial"/>
                <w:b/>
                <w:i/>
                <w:color w:val="000000"/>
              </w:rPr>
            </w:pPr>
            <w:r>
              <w:rPr>
                <w:rFonts w:cs="Arial"/>
                <w:b/>
                <w:i/>
                <w:color w:val="000000"/>
              </w:rPr>
              <w:t>Apéndice 8</w:t>
            </w:r>
          </w:p>
        </w:tc>
        <w:tc>
          <w:tcPr>
            <w:tcW w:w="2286" w:type="pct"/>
            <w:shd w:val="clear" w:color="auto" w:fill="auto"/>
            <w:vAlign w:val="center"/>
          </w:tcPr>
          <w:p w14:paraId="5A817703" w14:textId="5C1A2B64" w:rsidR="00CD5C08" w:rsidRDefault="00CD5C08" w:rsidP="008451F1">
            <w:pPr>
              <w:spacing w:after="0"/>
              <w:ind w:left="0"/>
              <w:jc w:val="center"/>
              <w:rPr>
                <w:rFonts w:cs="Arial"/>
              </w:rPr>
            </w:pPr>
            <w:r>
              <w:rPr>
                <w:rFonts w:cs="Arial"/>
              </w:rPr>
              <w:t>Oficio de la Dirección General del OIJ</w:t>
            </w:r>
          </w:p>
        </w:tc>
        <w:tc>
          <w:tcPr>
            <w:tcW w:w="1843" w:type="pct"/>
            <w:shd w:val="clear" w:color="auto" w:fill="auto"/>
            <w:vAlign w:val="center"/>
          </w:tcPr>
          <w:p w14:paraId="33BF9125" w14:textId="23330E94" w:rsidR="00CD5C08" w:rsidRDefault="007434F3" w:rsidP="008451F1">
            <w:pPr>
              <w:spacing w:after="0"/>
              <w:ind w:left="0"/>
              <w:jc w:val="center"/>
              <w:rPr>
                <w:rFonts w:cs="Arial"/>
              </w:rPr>
            </w:pPr>
            <w:r>
              <w:rPr>
                <w:rFonts w:cs="Arial"/>
              </w:rPr>
              <w:object w:dxaOrig="2520" w:dyaOrig="1640" w14:anchorId="6B374398">
                <v:shape id="_x0000_i1358" type="#_x0000_t75" style="width:79.8pt;height:50.4pt" o:ole="">
                  <v:imagedata r:id="rId45" o:title=""/>
                </v:shape>
                <o:OLEObject Type="Embed" ProgID="Package" ShapeID="_x0000_i1358" DrawAspect="Icon" ObjectID="_1675770042" r:id="rId46"/>
              </w:object>
            </w:r>
          </w:p>
        </w:tc>
      </w:tr>
      <w:tr w:rsidR="007E64DA" w:rsidRPr="00765B58" w14:paraId="5C0350EC" w14:textId="77777777" w:rsidTr="00212A4A">
        <w:trPr>
          <w:tblCellSpacing w:w="1440" w:type="nil"/>
        </w:trPr>
        <w:tc>
          <w:tcPr>
            <w:tcW w:w="871" w:type="pct"/>
            <w:shd w:val="clear" w:color="auto" w:fill="auto"/>
            <w:vAlign w:val="center"/>
          </w:tcPr>
          <w:p w14:paraId="07E48E08" w14:textId="0A89D7C8" w:rsidR="007E64DA" w:rsidRDefault="007E64DA" w:rsidP="008451F1">
            <w:pPr>
              <w:spacing w:after="0"/>
              <w:ind w:left="0"/>
              <w:jc w:val="center"/>
              <w:rPr>
                <w:rFonts w:cs="Arial"/>
                <w:b/>
                <w:i/>
                <w:color w:val="000000"/>
              </w:rPr>
            </w:pPr>
            <w:r>
              <w:rPr>
                <w:rFonts w:cs="Arial"/>
                <w:b/>
                <w:i/>
                <w:color w:val="000000"/>
              </w:rPr>
              <w:t>Apéndice 9</w:t>
            </w:r>
          </w:p>
        </w:tc>
        <w:tc>
          <w:tcPr>
            <w:tcW w:w="2286" w:type="pct"/>
            <w:shd w:val="clear" w:color="auto" w:fill="auto"/>
            <w:vAlign w:val="center"/>
          </w:tcPr>
          <w:p w14:paraId="66298ED0" w14:textId="55091F01" w:rsidR="007E64DA" w:rsidRDefault="007E64DA" w:rsidP="008451F1">
            <w:pPr>
              <w:spacing w:after="0"/>
              <w:ind w:left="0"/>
              <w:jc w:val="center"/>
              <w:rPr>
                <w:rFonts w:cs="Arial"/>
              </w:rPr>
            </w:pPr>
            <w:r>
              <w:rPr>
                <w:rFonts w:cs="Arial"/>
              </w:rPr>
              <w:t>O</w:t>
            </w:r>
            <w:r w:rsidRPr="007E64DA">
              <w:rPr>
                <w:rFonts w:cs="Arial"/>
              </w:rPr>
              <w:t>ficio CJP007-2020</w:t>
            </w:r>
            <w:r>
              <w:rPr>
                <w:rFonts w:cs="Arial"/>
              </w:rPr>
              <w:t xml:space="preserve"> de la Comisión de la Jurisdicción Penal</w:t>
            </w:r>
          </w:p>
        </w:tc>
        <w:tc>
          <w:tcPr>
            <w:tcW w:w="1843" w:type="pct"/>
            <w:shd w:val="clear" w:color="auto" w:fill="auto"/>
            <w:vAlign w:val="center"/>
          </w:tcPr>
          <w:p w14:paraId="6358AD75" w14:textId="14667999" w:rsidR="007E64DA" w:rsidRDefault="007E64DA" w:rsidP="008451F1">
            <w:pPr>
              <w:spacing w:after="0"/>
              <w:ind w:left="0"/>
              <w:jc w:val="center"/>
              <w:rPr>
                <w:rFonts w:cs="Arial"/>
              </w:rPr>
            </w:pPr>
            <w:r>
              <w:rPr>
                <w:rFonts w:cs="Arial"/>
              </w:rPr>
              <w:object w:dxaOrig="1520" w:dyaOrig="987" w14:anchorId="219E8F40">
                <v:shape id="_x0000_i1369" type="#_x0000_t75" style="width:76.2pt;height:49.2pt" o:ole="">
                  <v:imagedata r:id="rId47" o:title=""/>
                </v:shape>
                <o:OLEObject Type="Embed" ProgID="AcroExch.Document.DC" ShapeID="_x0000_i1369" DrawAspect="Icon" ObjectID="_1675770043" r:id="rId48"/>
              </w:object>
            </w:r>
          </w:p>
        </w:tc>
      </w:tr>
    </w:tbl>
    <w:p w14:paraId="0E4F6623" w14:textId="77777777" w:rsidR="00FC04BA" w:rsidRPr="00765B58" w:rsidRDefault="00FC04BA">
      <w:pPr>
        <w:rPr>
          <w:rFonts w:cs="Arial"/>
        </w:rPr>
      </w:pPr>
    </w:p>
    <w:sectPr w:rsidR="00FC04BA" w:rsidRPr="00765B58" w:rsidSect="00A45EA7">
      <w:headerReference w:type="default" r:id="rId49"/>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2E65DD" w14:textId="77777777" w:rsidR="00E33EFC" w:rsidRDefault="00E33EFC" w:rsidP="00F45BAC">
      <w:pPr>
        <w:spacing w:after="0" w:line="240" w:lineRule="auto"/>
      </w:pPr>
      <w:r>
        <w:separator/>
      </w:r>
    </w:p>
  </w:endnote>
  <w:endnote w:type="continuationSeparator" w:id="0">
    <w:p w14:paraId="2BBE4BDE" w14:textId="77777777" w:rsidR="00E33EFC" w:rsidRDefault="00E33EFC" w:rsidP="00F45BAC">
      <w:pPr>
        <w:spacing w:after="0" w:line="240" w:lineRule="auto"/>
      </w:pPr>
      <w:r>
        <w:continuationSeparator/>
      </w:r>
    </w:p>
  </w:endnote>
  <w:endnote w:type="continuationNotice" w:id="1">
    <w:p w14:paraId="1DC05A39" w14:textId="77777777" w:rsidR="00E33EFC" w:rsidRDefault="00E33EF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44B61" w14:textId="77777777" w:rsidR="0093126C" w:rsidRDefault="0093126C" w:rsidP="00016A3F">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071CA6BA" w14:textId="77777777" w:rsidR="0093126C" w:rsidRDefault="0093126C" w:rsidP="008C69EB">
    <w:pPr>
      <w:pBdr>
        <w:top w:val="single" w:sz="4" w:space="1" w:color="auto"/>
      </w:pBdr>
      <w:spacing w:before="0" w:after="0" w:line="240" w:lineRule="auto"/>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14:paraId="7134E2EB" w14:textId="77777777" w:rsidR="0093126C" w:rsidRPr="0036463A" w:rsidRDefault="0093126C" w:rsidP="008C69EB">
    <w:pPr>
      <w:pBdr>
        <w:top w:val="single" w:sz="4" w:space="1" w:color="auto"/>
      </w:pBdr>
      <w:spacing w:before="0" w:after="0" w:line="240" w:lineRule="auto"/>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14:paraId="14F237CD" w14:textId="77777777" w:rsidR="0093126C" w:rsidRDefault="0093126C" w:rsidP="00016A3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787AD" w14:textId="77777777" w:rsidR="0093126C" w:rsidRDefault="0093126C" w:rsidP="00D230B6">
    <w:pPr>
      <w:pBdr>
        <w:top w:val="single" w:sz="4" w:space="1" w:color="auto"/>
      </w:pBdr>
      <w:spacing w:before="0" w:after="0" w:line="240" w:lineRule="auto"/>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14:paraId="215CC8C6" w14:textId="77777777" w:rsidR="0093126C" w:rsidRPr="0036463A" w:rsidRDefault="0093126C" w:rsidP="00D230B6">
    <w:pPr>
      <w:pBdr>
        <w:top w:val="single" w:sz="4" w:space="1" w:color="auto"/>
      </w:pBdr>
      <w:spacing w:before="0" w:after="0" w:line="240" w:lineRule="auto"/>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sdt>
    <w:sdtPr>
      <w:id w:val="1537086137"/>
      <w:docPartObj>
        <w:docPartGallery w:val="Page Numbers (Bottom of Page)"/>
        <w:docPartUnique/>
      </w:docPartObj>
    </w:sdtPr>
    <w:sdtContent>
      <w:p w14:paraId="50A91B80" w14:textId="09DE5391" w:rsidR="0093126C" w:rsidRDefault="0093126C">
        <w:pPr>
          <w:pStyle w:val="Piedepgina"/>
          <w:jc w:val="right"/>
        </w:pPr>
        <w:r>
          <w:fldChar w:fldCharType="begin"/>
        </w:r>
        <w:r>
          <w:instrText>PAGE   \* MERGEFORMAT</w:instrText>
        </w:r>
        <w:r>
          <w:fldChar w:fldCharType="separate"/>
        </w:r>
        <w:r>
          <w:rPr>
            <w:lang w:val="es-ES"/>
          </w:rPr>
          <w:t>2</w:t>
        </w:r>
        <w:r>
          <w:fldChar w:fldCharType="end"/>
        </w:r>
      </w:p>
    </w:sdtContent>
  </w:sdt>
  <w:p w14:paraId="1BB10A97" w14:textId="77777777" w:rsidR="0093126C" w:rsidRPr="000B5C94" w:rsidRDefault="0093126C"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2FD115" w14:textId="77777777" w:rsidR="00E33EFC" w:rsidRDefault="00E33EFC" w:rsidP="00F45BAC">
      <w:pPr>
        <w:spacing w:after="0" w:line="240" w:lineRule="auto"/>
      </w:pPr>
      <w:r>
        <w:separator/>
      </w:r>
    </w:p>
  </w:footnote>
  <w:footnote w:type="continuationSeparator" w:id="0">
    <w:p w14:paraId="4C48F124" w14:textId="77777777" w:rsidR="00E33EFC" w:rsidRDefault="00E33EFC" w:rsidP="00F45BAC">
      <w:pPr>
        <w:spacing w:after="0" w:line="240" w:lineRule="auto"/>
      </w:pPr>
      <w:r>
        <w:continuationSeparator/>
      </w:r>
    </w:p>
  </w:footnote>
  <w:footnote w:type="continuationNotice" w:id="1">
    <w:p w14:paraId="33B28DFE" w14:textId="77777777" w:rsidR="00E33EFC" w:rsidRDefault="00E33EFC">
      <w:pPr>
        <w:spacing w:before="0" w:after="0" w:line="240" w:lineRule="auto"/>
      </w:pPr>
    </w:p>
  </w:footnote>
  <w:footnote w:id="2">
    <w:p w14:paraId="4B361D6E" w14:textId="77777777" w:rsidR="0093126C" w:rsidRDefault="0093126C" w:rsidP="009C7A17">
      <w:pPr>
        <w:pStyle w:val="Textonotapie"/>
      </w:pPr>
      <w:r>
        <w:rPr>
          <w:rStyle w:val="Refdenotaalpie"/>
        </w:rPr>
        <w:footnoteRef/>
      </w:r>
      <w:r>
        <w:t xml:space="preserve"> Una de las plazas corresponde oficialmente a la Delegación Regional del Primer Circuito Judicial de la Zona Atlántica.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97532" w14:textId="77777777" w:rsidR="0093126C" w:rsidRDefault="0093126C" w:rsidP="00016A3F">
    <w:pPr>
      <w:framePr w:w="640" w:hSpace="141" w:wrap="auto" w:vAnchor="text" w:hAnchor="margin" w:x="8456" w:y="-91"/>
    </w:pPr>
  </w:p>
  <w:p w14:paraId="4B11D2EF" w14:textId="1C9FE444" w:rsidR="0093126C" w:rsidRDefault="0093126C" w:rsidP="008C69EB">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rPr>
      <w:t xml:space="preserve">                                                      </w:t>
    </w:r>
    <w:r>
      <w:rPr>
        <w:rFonts w:ascii="Book Antiqua" w:hAnsi="Book Antiqua" w:cs="Book Antiqua"/>
        <w:i/>
        <w:iCs/>
        <w:sz w:val="18"/>
        <w:szCs w:val="18"/>
        <w:lang w:val="es-CR"/>
      </w:rPr>
      <w:t xml:space="preserve">               </w:t>
    </w:r>
    <w:r>
      <w:rPr>
        <w:rFonts w:ascii="Book Antiqua" w:hAnsi="Book Antiqua" w:cs="Book Antiqua"/>
        <w:i/>
        <w:iCs/>
        <w:sz w:val="18"/>
        <w:szCs w:val="18"/>
      </w:rPr>
      <w:t>Poder Judicial – Dirección de Planificación</w:t>
    </w:r>
    <w:r>
      <w:rPr>
        <w:sz w:val="24"/>
        <w:szCs w:val="24"/>
      </w:rPr>
      <w:object w:dxaOrig="1845" w:dyaOrig="2145" w14:anchorId="3B61B5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28.8pt" o:ole="">
          <v:imagedata r:id="rId1" o:title=""/>
        </v:shape>
        <o:OLEObject Type="Embed" ProgID="PBrush" ShapeID="_x0000_i1025" DrawAspect="Content" ObjectID="_1675770044" r:id="rId2"/>
      </w:object>
    </w:r>
  </w:p>
  <w:p w14:paraId="05D5F784" w14:textId="77777777" w:rsidR="0093126C" w:rsidRDefault="0093126C" w:rsidP="008C69EB">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7C852A83" w14:textId="77777777" w:rsidR="0093126C" w:rsidRPr="000716EC" w:rsidRDefault="0093126C" w:rsidP="008C69EB">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1BBCE033" w14:textId="77777777" w:rsidR="0093126C" w:rsidRPr="000716EC" w:rsidRDefault="0093126C" w:rsidP="00016A3F">
    <w:pPr>
      <w:pBdr>
        <w:bottom w:val="single" w:sz="6" w:space="0" w:color="auto"/>
      </w:pBdr>
      <w:spacing w:after="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C0C0E" w14:textId="77777777" w:rsidR="0093126C" w:rsidRDefault="0093126C" w:rsidP="00341D7A">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F1BA7" w14:textId="77777777" w:rsidR="0093126C" w:rsidRDefault="0093126C" w:rsidP="00C46D0F">
    <w:pPr>
      <w:pStyle w:val="Encabezado"/>
      <w:tabs>
        <w:tab w:val="center" w:pos="8804"/>
        <w:tab w:val="right" w:pos="8875"/>
      </w:tabs>
      <w:spacing w:before="0" w:after="0" w:line="240" w:lineRule="auto"/>
      <w:jc w:val="center"/>
      <w:rPr>
        <w:rFonts w:ascii="Book Antiqua" w:hAnsi="Book Antiqua" w:cs="Book Antiqua"/>
        <w:i/>
        <w:iCs/>
        <w:sz w:val="18"/>
        <w:szCs w:val="18"/>
      </w:rPr>
    </w:pPr>
    <w:bookmarkStart w:id="2" w:name="_Hlk65155857"/>
    <w:bookmarkStart w:id="3" w:name="_Hlk65155858"/>
    <w:bookmarkStart w:id="4" w:name="_Hlk65155859"/>
    <w:bookmarkStart w:id="5" w:name="_Hlk65155860"/>
    <w:bookmarkStart w:id="6" w:name="_Hlk65155861"/>
    <w:bookmarkStart w:id="7" w:name="_Hlk65155862"/>
    <w:r>
      <w:rPr>
        <w:rFonts w:ascii="Book Antiqua" w:hAnsi="Book Antiqua" w:cs="Book Antiqua"/>
        <w:i/>
        <w:iCs/>
        <w:sz w:val="18"/>
        <w:szCs w:val="18"/>
      </w:rPr>
      <w:t>Poder Judicial – Dirección de Planificación</w:t>
    </w:r>
    <w:r>
      <w:rPr>
        <w:sz w:val="24"/>
        <w:szCs w:val="24"/>
      </w:rPr>
      <w:object w:dxaOrig="1845" w:dyaOrig="2145" w14:anchorId="617C02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2.2pt;height:28.8pt" o:ole="">
          <v:imagedata r:id="rId1" o:title=""/>
        </v:shape>
        <o:OLEObject Type="Embed" ProgID="PBrush" ShapeID="_x0000_i1058" DrawAspect="Content" ObjectID="_1675770045" r:id="rId2"/>
      </w:object>
    </w:r>
  </w:p>
  <w:p w14:paraId="5A84BDAB" w14:textId="77777777" w:rsidR="0093126C" w:rsidRDefault="0093126C" w:rsidP="00C46D0F">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316D2775" w14:textId="77777777" w:rsidR="0093126C" w:rsidRPr="000716EC" w:rsidRDefault="0093126C" w:rsidP="00C46D0F">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2"/>
  <w:bookmarkEnd w:id="3"/>
  <w:bookmarkEnd w:id="4"/>
  <w:bookmarkEnd w:id="5"/>
  <w:bookmarkEnd w:id="6"/>
  <w:bookmarkEnd w:id="7"/>
  <w:p w14:paraId="438F8148" w14:textId="77777777" w:rsidR="0093126C" w:rsidRPr="000716EC" w:rsidRDefault="0093126C" w:rsidP="00C46D0F">
    <w:pPr>
      <w:pBdr>
        <w:bottom w:val="single" w:sz="6" w:space="0" w:color="auto"/>
      </w:pBdr>
      <w:spacing w:before="0" w:after="0"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0282F5" w14:textId="77777777" w:rsidR="0078671B" w:rsidRPr="0078671B" w:rsidRDefault="0078671B" w:rsidP="0078671B">
    <w:pPr>
      <w:tabs>
        <w:tab w:val="center" w:pos="4419"/>
        <w:tab w:val="center" w:pos="8804"/>
        <w:tab w:val="right" w:pos="8838"/>
        <w:tab w:val="right" w:pos="8875"/>
      </w:tabs>
      <w:spacing w:before="0" w:after="0" w:line="240" w:lineRule="auto"/>
      <w:jc w:val="center"/>
      <w:rPr>
        <w:rFonts w:ascii="Book Antiqua" w:hAnsi="Book Antiqua" w:cs="Book Antiqua"/>
        <w:i/>
        <w:iCs/>
        <w:sz w:val="18"/>
        <w:szCs w:val="18"/>
        <w:lang w:val="x-none"/>
      </w:rPr>
    </w:pPr>
    <w:r w:rsidRPr="0078671B">
      <w:rPr>
        <w:rFonts w:ascii="Book Antiqua" w:hAnsi="Book Antiqua" w:cs="Book Antiqua"/>
        <w:i/>
        <w:iCs/>
        <w:sz w:val="18"/>
        <w:szCs w:val="18"/>
        <w:lang w:val="x-none"/>
      </w:rPr>
      <w:t>Poder Judicial – Dirección de Planificación</w:t>
    </w:r>
    <w:r w:rsidRPr="0078671B">
      <w:rPr>
        <w:sz w:val="24"/>
        <w:szCs w:val="24"/>
        <w:lang w:val="x-none"/>
      </w:rPr>
      <w:object w:dxaOrig="1845" w:dyaOrig="2145" w14:anchorId="70F3FB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47" type="#_x0000_t75" style="width:22.2pt;height:28.8pt" o:ole="">
          <v:imagedata r:id="rId1" o:title=""/>
        </v:shape>
        <o:OLEObject Type="Embed" ProgID="PBrush" ShapeID="_x0000_i1347" DrawAspect="Content" ObjectID="_1675770046" r:id="rId2"/>
      </w:object>
    </w:r>
  </w:p>
  <w:p w14:paraId="0A66C78D" w14:textId="77777777" w:rsidR="0078671B" w:rsidRPr="0078671B" w:rsidRDefault="0078671B" w:rsidP="0078671B">
    <w:pPr>
      <w:tabs>
        <w:tab w:val="center" w:pos="4419"/>
        <w:tab w:val="right" w:pos="8838"/>
        <w:tab w:val="right" w:pos="8875"/>
      </w:tabs>
      <w:spacing w:before="0" w:after="0" w:line="240" w:lineRule="auto"/>
      <w:jc w:val="center"/>
      <w:rPr>
        <w:rFonts w:ascii="Book Antiqua" w:hAnsi="Book Antiqua" w:cs="Book Antiqua"/>
        <w:i/>
        <w:iCs/>
        <w:sz w:val="18"/>
        <w:szCs w:val="18"/>
        <w:lang w:val="x-none"/>
      </w:rPr>
    </w:pPr>
    <w:r w:rsidRPr="0078671B">
      <w:rPr>
        <w:rFonts w:ascii="Book Antiqua" w:hAnsi="Book Antiqua" w:cs="Book Antiqua"/>
        <w:i/>
        <w:iCs/>
        <w:sz w:val="18"/>
        <w:szCs w:val="18"/>
        <w:lang w:val="x-none"/>
      </w:rPr>
      <w:t>San José -  Costa Rica</w:t>
    </w:r>
  </w:p>
  <w:p w14:paraId="240217D5" w14:textId="77777777" w:rsidR="0078671B" w:rsidRPr="0078671B" w:rsidRDefault="0078671B" w:rsidP="0078671B">
    <w:pPr>
      <w:tabs>
        <w:tab w:val="center" w:pos="4419"/>
        <w:tab w:val="right" w:pos="8838"/>
      </w:tabs>
      <w:spacing w:before="0" w:after="0" w:line="240" w:lineRule="auto"/>
      <w:jc w:val="center"/>
      <w:rPr>
        <w:lang w:val="x-none"/>
      </w:rPr>
    </w:pPr>
    <w:r w:rsidRPr="0078671B">
      <w:rPr>
        <w:rFonts w:ascii="Book Antiqua" w:hAnsi="Book Antiqua" w:cs="Book Antiqua"/>
        <w:i/>
        <w:iCs/>
        <w:sz w:val="18"/>
        <w:szCs w:val="18"/>
        <w:lang w:val="es-ES"/>
      </w:rPr>
      <w:t xml:space="preserve">Telf.   </w:t>
    </w:r>
    <w:r w:rsidRPr="0078671B">
      <w:rPr>
        <w:rFonts w:ascii="Book Antiqua" w:hAnsi="Book Antiqua" w:cs="Book Antiqua"/>
        <w:i/>
        <w:iCs/>
        <w:sz w:val="18"/>
        <w:szCs w:val="18"/>
        <w:lang w:val="x-none"/>
      </w:rPr>
      <w:t>2295-3600 / 3599  / Apdo.  95-1003  / planificacion@poder-judicial.go.cr</w:t>
    </w:r>
  </w:p>
  <w:p w14:paraId="7F591546" w14:textId="77777777" w:rsidR="0078671B" w:rsidRPr="0078671B" w:rsidRDefault="0078671B" w:rsidP="0078671B">
    <w:pPr>
      <w:pBdr>
        <w:bottom w:val="single" w:sz="6" w:space="0" w:color="auto"/>
      </w:pBdr>
      <w:spacing w:before="0"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7AC0780"/>
    <w:multiLevelType w:val="multilevel"/>
    <w:tmpl w:val="B2B6A108"/>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cs="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6416336"/>
    <w:multiLevelType w:val="multilevel"/>
    <w:tmpl w:val="F86E410C"/>
    <w:lvl w:ilvl="0">
      <w:start w:val="1"/>
      <w:numFmt w:val="decimal"/>
      <w:pStyle w:val="Ttulo1"/>
      <w:lvlText w:val="%1"/>
      <w:lvlJc w:val="left"/>
      <w:pPr>
        <w:ind w:left="574" w:hanging="432"/>
      </w:pPr>
    </w:lvl>
    <w:lvl w:ilvl="1">
      <w:start w:val="1"/>
      <w:numFmt w:val="decimal"/>
      <w:pStyle w:val="Ttulo2"/>
      <w:lvlText w:val="%1.%2"/>
      <w:lvlJc w:val="left"/>
      <w:pPr>
        <w:ind w:left="860" w:hanging="576"/>
      </w:pPr>
    </w:lvl>
    <w:lvl w:ilvl="2">
      <w:start w:val="1"/>
      <w:numFmt w:val="decimal"/>
      <w:pStyle w:val="Ttulo3"/>
      <w:lvlText w:val="%1.%2.%3"/>
      <w:lvlJc w:val="left"/>
      <w:pPr>
        <w:ind w:left="720" w:hanging="720"/>
      </w:pPr>
      <w:rPr>
        <w:b w:val="0"/>
        <w:bCs w:val="0"/>
      </w:rPr>
    </w:lvl>
    <w:lvl w:ilvl="3">
      <w:start w:val="1"/>
      <w:numFmt w:val="decimal"/>
      <w:pStyle w:val="Ttulo4"/>
      <w:lvlText w:val="%1.%2.%3.%4"/>
      <w:lvlJc w:val="left"/>
      <w:pPr>
        <w:ind w:left="864" w:hanging="864"/>
      </w:pPr>
      <w:rPr>
        <w:rFonts w:ascii="Arial" w:hAnsi="Arial" w:cs="Arial" w:hint="default"/>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9"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0"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2"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4" w15:restartNumberingAfterBreak="0">
    <w:nsid w:val="415A5B32"/>
    <w:multiLevelType w:val="hybridMultilevel"/>
    <w:tmpl w:val="C58042E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5" w15:restartNumberingAfterBreak="0">
    <w:nsid w:val="41621EFE"/>
    <w:multiLevelType w:val="hybridMultilevel"/>
    <w:tmpl w:val="278CAEEC"/>
    <w:lvl w:ilvl="0" w:tplc="140A0001">
      <w:start w:val="1"/>
      <w:numFmt w:val="bullet"/>
      <w:lvlText w:val=""/>
      <w:lvlJc w:val="left"/>
      <w:pPr>
        <w:ind w:left="1429" w:hanging="360"/>
      </w:pPr>
      <w:rPr>
        <w:rFonts w:ascii="Symbol" w:hAnsi="Symbol" w:hint="default"/>
      </w:rPr>
    </w:lvl>
    <w:lvl w:ilvl="1" w:tplc="140A0003">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18" w15:restartNumberingAfterBreak="0">
    <w:nsid w:val="4CA9318C"/>
    <w:multiLevelType w:val="hybridMultilevel"/>
    <w:tmpl w:val="A0209C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10C5DE2"/>
    <w:multiLevelType w:val="hybridMultilevel"/>
    <w:tmpl w:val="C194BD7E"/>
    <w:lvl w:ilvl="0" w:tplc="354E7F46">
      <w:start w:val="1"/>
      <w:numFmt w:val="bullet"/>
      <w:lvlText w:val=""/>
      <w:lvlJc w:val="left"/>
      <w:pPr>
        <w:tabs>
          <w:tab w:val="num" w:pos="720"/>
        </w:tabs>
        <w:ind w:left="720" w:hanging="360"/>
      </w:pPr>
      <w:rPr>
        <w:rFonts w:ascii="Wingdings" w:hAnsi="Wingdings" w:hint="default"/>
      </w:rPr>
    </w:lvl>
    <w:lvl w:ilvl="1" w:tplc="2D1E54F0" w:tentative="1">
      <w:start w:val="1"/>
      <w:numFmt w:val="bullet"/>
      <w:lvlText w:val=""/>
      <w:lvlJc w:val="left"/>
      <w:pPr>
        <w:tabs>
          <w:tab w:val="num" w:pos="1440"/>
        </w:tabs>
        <w:ind w:left="1440" w:hanging="360"/>
      </w:pPr>
      <w:rPr>
        <w:rFonts w:ascii="Wingdings" w:hAnsi="Wingdings" w:hint="default"/>
      </w:rPr>
    </w:lvl>
    <w:lvl w:ilvl="2" w:tplc="DC52B73E" w:tentative="1">
      <w:start w:val="1"/>
      <w:numFmt w:val="bullet"/>
      <w:lvlText w:val=""/>
      <w:lvlJc w:val="left"/>
      <w:pPr>
        <w:tabs>
          <w:tab w:val="num" w:pos="2160"/>
        </w:tabs>
        <w:ind w:left="2160" w:hanging="360"/>
      </w:pPr>
      <w:rPr>
        <w:rFonts w:ascii="Wingdings" w:hAnsi="Wingdings" w:hint="default"/>
      </w:rPr>
    </w:lvl>
    <w:lvl w:ilvl="3" w:tplc="7918F8D4" w:tentative="1">
      <w:start w:val="1"/>
      <w:numFmt w:val="bullet"/>
      <w:lvlText w:val=""/>
      <w:lvlJc w:val="left"/>
      <w:pPr>
        <w:tabs>
          <w:tab w:val="num" w:pos="2880"/>
        </w:tabs>
        <w:ind w:left="2880" w:hanging="360"/>
      </w:pPr>
      <w:rPr>
        <w:rFonts w:ascii="Wingdings" w:hAnsi="Wingdings" w:hint="default"/>
      </w:rPr>
    </w:lvl>
    <w:lvl w:ilvl="4" w:tplc="A79A4340" w:tentative="1">
      <w:start w:val="1"/>
      <w:numFmt w:val="bullet"/>
      <w:lvlText w:val=""/>
      <w:lvlJc w:val="left"/>
      <w:pPr>
        <w:tabs>
          <w:tab w:val="num" w:pos="3600"/>
        </w:tabs>
        <w:ind w:left="3600" w:hanging="360"/>
      </w:pPr>
      <w:rPr>
        <w:rFonts w:ascii="Wingdings" w:hAnsi="Wingdings" w:hint="default"/>
      </w:rPr>
    </w:lvl>
    <w:lvl w:ilvl="5" w:tplc="3E328C38" w:tentative="1">
      <w:start w:val="1"/>
      <w:numFmt w:val="bullet"/>
      <w:lvlText w:val=""/>
      <w:lvlJc w:val="left"/>
      <w:pPr>
        <w:tabs>
          <w:tab w:val="num" w:pos="4320"/>
        </w:tabs>
        <w:ind w:left="4320" w:hanging="360"/>
      </w:pPr>
      <w:rPr>
        <w:rFonts w:ascii="Wingdings" w:hAnsi="Wingdings" w:hint="default"/>
      </w:rPr>
    </w:lvl>
    <w:lvl w:ilvl="6" w:tplc="C720A1A6" w:tentative="1">
      <w:start w:val="1"/>
      <w:numFmt w:val="bullet"/>
      <w:lvlText w:val=""/>
      <w:lvlJc w:val="left"/>
      <w:pPr>
        <w:tabs>
          <w:tab w:val="num" w:pos="5040"/>
        </w:tabs>
        <w:ind w:left="5040" w:hanging="360"/>
      </w:pPr>
      <w:rPr>
        <w:rFonts w:ascii="Wingdings" w:hAnsi="Wingdings" w:hint="default"/>
      </w:rPr>
    </w:lvl>
    <w:lvl w:ilvl="7" w:tplc="DE1C63AC" w:tentative="1">
      <w:start w:val="1"/>
      <w:numFmt w:val="bullet"/>
      <w:lvlText w:val=""/>
      <w:lvlJc w:val="left"/>
      <w:pPr>
        <w:tabs>
          <w:tab w:val="num" w:pos="5760"/>
        </w:tabs>
        <w:ind w:left="5760" w:hanging="360"/>
      </w:pPr>
      <w:rPr>
        <w:rFonts w:ascii="Wingdings" w:hAnsi="Wingdings" w:hint="default"/>
      </w:rPr>
    </w:lvl>
    <w:lvl w:ilvl="8" w:tplc="47F013F8"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4D16046"/>
    <w:multiLevelType w:val="hybridMultilevel"/>
    <w:tmpl w:val="75BE8ACA"/>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27"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8"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F20D8D"/>
    <w:multiLevelType w:val="hybridMultilevel"/>
    <w:tmpl w:val="FB860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8"/>
  </w:num>
  <w:num w:numId="2">
    <w:abstractNumId w:val="27"/>
  </w:num>
  <w:num w:numId="3">
    <w:abstractNumId w:val="4"/>
  </w:num>
  <w:num w:numId="4">
    <w:abstractNumId w:val="22"/>
  </w:num>
  <w:num w:numId="5">
    <w:abstractNumId w:val="28"/>
  </w:num>
  <w:num w:numId="6">
    <w:abstractNumId w:val="10"/>
  </w:num>
  <w:num w:numId="7">
    <w:abstractNumId w:val="1"/>
  </w:num>
  <w:num w:numId="8">
    <w:abstractNumId w:val="25"/>
  </w:num>
  <w:num w:numId="9">
    <w:abstractNumId w:val="16"/>
  </w:num>
  <w:num w:numId="10">
    <w:abstractNumId w:val="21"/>
  </w:num>
  <w:num w:numId="11">
    <w:abstractNumId w:val="7"/>
  </w:num>
  <w:num w:numId="12">
    <w:abstractNumId w:val="7"/>
  </w:num>
  <w:num w:numId="13">
    <w:abstractNumId w:val="7"/>
  </w:num>
  <w:num w:numId="14">
    <w:abstractNumId w:val="7"/>
  </w:num>
  <w:num w:numId="15">
    <w:abstractNumId w:val="7"/>
  </w:num>
  <w:num w:numId="16">
    <w:abstractNumId w:val="7"/>
  </w:num>
  <w:num w:numId="17">
    <w:abstractNumId w:val="7"/>
  </w:num>
  <w:num w:numId="18">
    <w:abstractNumId w:val="5"/>
  </w:num>
  <w:num w:numId="19">
    <w:abstractNumId w:val="13"/>
  </w:num>
  <w:num w:numId="20">
    <w:abstractNumId w:val="11"/>
  </w:num>
  <w:num w:numId="21">
    <w:abstractNumId w:val="9"/>
  </w:num>
  <w:num w:numId="22">
    <w:abstractNumId w:val="6"/>
  </w:num>
  <w:num w:numId="23">
    <w:abstractNumId w:val="2"/>
  </w:num>
  <w:num w:numId="24">
    <w:abstractNumId w:val="19"/>
  </w:num>
  <w:num w:numId="25">
    <w:abstractNumId w:val="12"/>
  </w:num>
  <w:num w:numId="26">
    <w:abstractNumId w:val="17"/>
  </w:num>
  <w:num w:numId="27">
    <w:abstractNumId w:val="24"/>
  </w:num>
  <w:num w:numId="28">
    <w:abstractNumId w:val="30"/>
  </w:num>
  <w:num w:numId="29">
    <w:abstractNumId w:val="0"/>
  </w:num>
  <w:num w:numId="30">
    <w:abstractNumId w:val="20"/>
  </w:num>
  <w:num w:numId="31">
    <w:abstractNumId w:val="3"/>
  </w:num>
  <w:num w:numId="32">
    <w:abstractNumId w:val="7"/>
  </w:num>
  <w:num w:numId="33">
    <w:abstractNumId w:val="7"/>
  </w:num>
  <w:num w:numId="34">
    <w:abstractNumId w:val="7"/>
  </w:num>
  <w:num w:numId="35">
    <w:abstractNumId w:val="7"/>
  </w:num>
  <w:num w:numId="36">
    <w:abstractNumId w:val="23"/>
  </w:num>
  <w:num w:numId="37">
    <w:abstractNumId w:val="7"/>
  </w:num>
  <w:num w:numId="38">
    <w:abstractNumId w:val="7"/>
  </w:num>
  <w:num w:numId="39">
    <w:abstractNumId w:val="7"/>
  </w:num>
  <w:num w:numId="40">
    <w:abstractNumId w:val="7"/>
  </w:num>
  <w:num w:numId="41">
    <w:abstractNumId w:val="7"/>
  </w:num>
  <w:num w:numId="42">
    <w:abstractNumId w:val="7"/>
  </w:num>
  <w:num w:numId="43">
    <w:abstractNumId w:val="7"/>
  </w:num>
  <w:num w:numId="44">
    <w:abstractNumId w:val="18"/>
  </w:num>
  <w:num w:numId="45">
    <w:abstractNumId w:val="14"/>
  </w:num>
  <w:num w:numId="46">
    <w:abstractNumId w:val="7"/>
  </w:num>
  <w:num w:numId="47">
    <w:abstractNumId w:val="26"/>
  </w:num>
  <w:num w:numId="48">
    <w:abstractNumId w:val="15"/>
  </w:num>
  <w:num w:numId="49">
    <w:abstractNumId w:val="29"/>
  </w:num>
  <w:num w:numId="50">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6B8"/>
    <w:rsid w:val="00000C62"/>
    <w:rsid w:val="00002704"/>
    <w:rsid w:val="00002773"/>
    <w:rsid w:val="0000287A"/>
    <w:rsid w:val="0000368F"/>
    <w:rsid w:val="00004EA0"/>
    <w:rsid w:val="00010267"/>
    <w:rsid w:val="00010A4A"/>
    <w:rsid w:val="00010DDE"/>
    <w:rsid w:val="000111FB"/>
    <w:rsid w:val="000117A0"/>
    <w:rsid w:val="00011F8E"/>
    <w:rsid w:val="000136EB"/>
    <w:rsid w:val="00014DA4"/>
    <w:rsid w:val="000168E5"/>
    <w:rsid w:val="000169E0"/>
    <w:rsid w:val="00016A3F"/>
    <w:rsid w:val="000179B7"/>
    <w:rsid w:val="00020194"/>
    <w:rsid w:val="00020289"/>
    <w:rsid w:val="00020C68"/>
    <w:rsid w:val="00021B4B"/>
    <w:rsid w:val="0002331A"/>
    <w:rsid w:val="00024069"/>
    <w:rsid w:val="000251F9"/>
    <w:rsid w:val="00026981"/>
    <w:rsid w:val="00026E61"/>
    <w:rsid w:val="000278C5"/>
    <w:rsid w:val="00030B82"/>
    <w:rsid w:val="000316E9"/>
    <w:rsid w:val="0003267D"/>
    <w:rsid w:val="0003295A"/>
    <w:rsid w:val="00032E4F"/>
    <w:rsid w:val="00033781"/>
    <w:rsid w:val="0003543B"/>
    <w:rsid w:val="00035E49"/>
    <w:rsid w:val="00037B09"/>
    <w:rsid w:val="00037D47"/>
    <w:rsid w:val="00037FEE"/>
    <w:rsid w:val="000403A0"/>
    <w:rsid w:val="00041122"/>
    <w:rsid w:val="00041844"/>
    <w:rsid w:val="000421B5"/>
    <w:rsid w:val="00044EBC"/>
    <w:rsid w:val="000473E7"/>
    <w:rsid w:val="0004740E"/>
    <w:rsid w:val="00047477"/>
    <w:rsid w:val="00047607"/>
    <w:rsid w:val="00047761"/>
    <w:rsid w:val="00050991"/>
    <w:rsid w:val="00051409"/>
    <w:rsid w:val="00052369"/>
    <w:rsid w:val="0005785A"/>
    <w:rsid w:val="00057A2A"/>
    <w:rsid w:val="00060481"/>
    <w:rsid w:val="000609B6"/>
    <w:rsid w:val="000618FF"/>
    <w:rsid w:val="000655EB"/>
    <w:rsid w:val="00066D36"/>
    <w:rsid w:val="0006729B"/>
    <w:rsid w:val="00067B22"/>
    <w:rsid w:val="000747D9"/>
    <w:rsid w:val="00075355"/>
    <w:rsid w:val="00075F8B"/>
    <w:rsid w:val="00077059"/>
    <w:rsid w:val="000770CE"/>
    <w:rsid w:val="00081D0A"/>
    <w:rsid w:val="00082DDB"/>
    <w:rsid w:val="0008418D"/>
    <w:rsid w:val="00084DD1"/>
    <w:rsid w:val="00084F27"/>
    <w:rsid w:val="00085AF7"/>
    <w:rsid w:val="000861EE"/>
    <w:rsid w:val="00086715"/>
    <w:rsid w:val="000874D1"/>
    <w:rsid w:val="00091170"/>
    <w:rsid w:val="00091D6D"/>
    <w:rsid w:val="00091E3D"/>
    <w:rsid w:val="00091E80"/>
    <w:rsid w:val="0009254A"/>
    <w:rsid w:val="00092E80"/>
    <w:rsid w:val="00094BD7"/>
    <w:rsid w:val="00094FFA"/>
    <w:rsid w:val="00096C6E"/>
    <w:rsid w:val="00096EFD"/>
    <w:rsid w:val="000974F7"/>
    <w:rsid w:val="00097B16"/>
    <w:rsid w:val="000A1E7E"/>
    <w:rsid w:val="000A2BB0"/>
    <w:rsid w:val="000A2C1A"/>
    <w:rsid w:val="000A2DB8"/>
    <w:rsid w:val="000A549F"/>
    <w:rsid w:val="000A5557"/>
    <w:rsid w:val="000A5C84"/>
    <w:rsid w:val="000B2035"/>
    <w:rsid w:val="000B3143"/>
    <w:rsid w:val="000B42D3"/>
    <w:rsid w:val="000B5C94"/>
    <w:rsid w:val="000B75B0"/>
    <w:rsid w:val="000C09D8"/>
    <w:rsid w:val="000C0C9A"/>
    <w:rsid w:val="000C0EF9"/>
    <w:rsid w:val="000C63FC"/>
    <w:rsid w:val="000C7327"/>
    <w:rsid w:val="000C7F0A"/>
    <w:rsid w:val="000D0440"/>
    <w:rsid w:val="000D0E53"/>
    <w:rsid w:val="000D1B6D"/>
    <w:rsid w:val="000D31DB"/>
    <w:rsid w:val="000D3237"/>
    <w:rsid w:val="000D4BB1"/>
    <w:rsid w:val="000D6611"/>
    <w:rsid w:val="000D76D7"/>
    <w:rsid w:val="000E2BAC"/>
    <w:rsid w:val="000E2DF3"/>
    <w:rsid w:val="000E4414"/>
    <w:rsid w:val="000E56D0"/>
    <w:rsid w:val="000E5C05"/>
    <w:rsid w:val="000F1498"/>
    <w:rsid w:val="000F206A"/>
    <w:rsid w:val="000F2DF4"/>
    <w:rsid w:val="000F36AB"/>
    <w:rsid w:val="000F4568"/>
    <w:rsid w:val="000F4FFD"/>
    <w:rsid w:val="000F55D3"/>
    <w:rsid w:val="000F5F33"/>
    <w:rsid w:val="000F6469"/>
    <w:rsid w:val="000F661B"/>
    <w:rsid w:val="000F6D11"/>
    <w:rsid w:val="000F7E69"/>
    <w:rsid w:val="0010109B"/>
    <w:rsid w:val="00106FEE"/>
    <w:rsid w:val="001107BA"/>
    <w:rsid w:val="0011095F"/>
    <w:rsid w:val="0011350E"/>
    <w:rsid w:val="00114C77"/>
    <w:rsid w:val="001177BF"/>
    <w:rsid w:val="00121738"/>
    <w:rsid w:val="00121921"/>
    <w:rsid w:val="00122794"/>
    <w:rsid w:val="00123035"/>
    <w:rsid w:val="0012519C"/>
    <w:rsid w:val="0012579F"/>
    <w:rsid w:val="00125FA6"/>
    <w:rsid w:val="00130B35"/>
    <w:rsid w:val="00130C1A"/>
    <w:rsid w:val="00130DA3"/>
    <w:rsid w:val="00130EDF"/>
    <w:rsid w:val="001318A9"/>
    <w:rsid w:val="0013251A"/>
    <w:rsid w:val="001329A3"/>
    <w:rsid w:val="00135CD8"/>
    <w:rsid w:val="00137326"/>
    <w:rsid w:val="00140AED"/>
    <w:rsid w:val="00143987"/>
    <w:rsid w:val="0014484C"/>
    <w:rsid w:val="0014493A"/>
    <w:rsid w:val="00145F96"/>
    <w:rsid w:val="00146437"/>
    <w:rsid w:val="00146947"/>
    <w:rsid w:val="001519FD"/>
    <w:rsid w:val="001527ED"/>
    <w:rsid w:val="00152C1E"/>
    <w:rsid w:val="00154FDD"/>
    <w:rsid w:val="00155628"/>
    <w:rsid w:val="00155C87"/>
    <w:rsid w:val="00156312"/>
    <w:rsid w:val="00156DA6"/>
    <w:rsid w:val="00157C1D"/>
    <w:rsid w:val="001614E5"/>
    <w:rsid w:val="00161652"/>
    <w:rsid w:val="00163311"/>
    <w:rsid w:val="001637E1"/>
    <w:rsid w:val="00164A51"/>
    <w:rsid w:val="00165E80"/>
    <w:rsid w:val="0016646A"/>
    <w:rsid w:val="00167F49"/>
    <w:rsid w:val="00167FC7"/>
    <w:rsid w:val="0017018A"/>
    <w:rsid w:val="00170D53"/>
    <w:rsid w:val="001714CD"/>
    <w:rsid w:val="00171E50"/>
    <w:rsid w:val="00171F74"/>
    <w:rsid w:val="0017202E"/>
    <w:rsid w:val="0017331C"/>
    <w:rsid w:val="00173E7F"/>
    <w:rsid w:val="0017403A"/>
    <w:rsid w:val="001749AA"/>
    <w:rsid w:val="001749C6"/>
    <w:rsid w:val="00177B6F"/>
    <w:rsid w:val="00180ED6"/>
    <w:rsid w:val="001819CB"/>
    <w:rsid w:val="00181E09"/>
    <w:rsid w:val="0018215F"/>
    <w:rsid w:val="00182336"/>
    <w:rsid w:val="00183503"/>
    <w:rsid w:val="001835FB"/>
    <w:rsid w:val="00183A58"/>
    <w:rsid w:val="00184927"/>
    <w:rsid w:val="00185BE7"/>
    <w:rsid w:val="0018695C"/>
    <w:rsid w:val="0019080E"/>
    <w:rsid w:val="001917CC"/>
    <w:rsid w:val="00192424"/>
    <w:rsid w:val="0019537D"/>
    <w:rsid w:val="00196B6F"/>
    <w:rsid w:val="001978A3"/>
    <w:rsid w:val="001A4042"/>
    <w:rsid w:val="001A445F"/>
    <w:rsid w:val="001A630B"/>
    <w:rsid w:val="001A6C8D"/>
    <w:rsid w:val="001B0A57"/>
    <w:rsid w:val="001B2FEA"/>
    <w:rsid w:val="001B4596"/>
    <w:rsid w:val="001B7FF1"/>
    <w:rsid w:val="001C02D4"/>
    <w:rsid w:val="001C36E6"/>
    <w:rsid w:val="001C3CD4"/>
    <w:rsid w:val="001C5FA7"/>
    <w:rsid w:val="001C6DDE"/>
    <w:rsid w:val="001C7BF4"/>
    <w:rsid w:val="001D0E1B"/>
    <w:rsid w:val="001D16FC"/>
    <w:rsid w:val="001D4C71"/>
    <w:rsid w:val="001E01EC"/>
    <w:rsid w:val="001E06D0"/>
    <w:rsid w:val="001E14F8"/>
    <w:rsid w:val="001E2E0A"/>
    <w:rsid w:val="001E4668"/>
    <w:rsid w:val="001E4689"/>
    <w:rsid w:val="001E58B6"/>
    <w:rsid w:val="001F1223"/>
    <w:rsid w:val="001F1A85"/>
    <w:rsid w:val="001F3762"/>
    <w:rsid w:val="001F59A8"/>
    <w:rsid w:val="00200FF3"/>
    <w:rsid w:val="002060A9"/>
    <w:rsid w:val="002060DE"/>
    <w:rsid w:val="002063E2"/>
    <w:rsid w:val="00206806"/>
    <w:rsid w:val="00206B61"/>
    <w:rsid w:val="00207F94"/>
    <w:rsid w:val="00210604"/>
    <w:rsid w:val="00211577"/>
    <w:rsid w:val="00211BE0"/>
    <w:rsid w:val="00212022"/>
    <w:rsid w:val="0021258C"/>
    <w:rsid w:val="00212A4A"/>
    <w:rsid w:val="002137CC"/>
    <w:rsid w:val="00213FC9"/>
    <w:rsid w:val="00214160"/>
    <w:rsid w:val="00214485"/>
    <w:rsid w:val="00215279"/>
    <w:rsid w:val="002171BE"/>
    <w:rsid w:val="002173D8"/>
    <w:rsid w:val="002216A9"/>
    <w:rsid w:val="00221C4A"/>
    <w:rsid w:val="002225C5"/>
    <w:rsid w:val="00224103"/>
    <w:rsid w:val="00225A19"/>
    <w:rsid w:val="00225BA7"/>
    <w:rsid w:val="00230293"/>
    <w:rsid w:val="00233D03"/>
    <w:rsid w:val="0023569A"/>
    <w:rsid w:val="00236D4A"/>
    <w:rsid w:val="0023711A"/>
    <w:rsid w:val="00237B96"/>
    <w:rsid w:val="00241A6E"/>
    <w:rsid w:val="00243F95"/>
    <w:rsid w:val="002440F3"/>
    <w:rsid w:val="00246316"/>
    <w:rsid w:val="00246D8B"/>
    <w:rsid w:val="00247A72"/>
    <w:rsid w:val="00247ACE"/>
    <w:rsid w:val="00247F14"/>
    <w:rsid w:val="00251AFD"/>
    <w:rsid w:val="00252C76"/>
    <w:rsid w:val="00253B6A"/>
    <w:rsid w:val="00253F16"/>
    <w:rsid w:val="00255992"/>
    <w:rsid w:val="0025665D"/>
    <w:rsid w:val="00256900"/>
    <w:rsid w:val="00256CB4"/>
    <w:rsid w:val="002572E1"/>
    <w:rsid w:val="002608C8"/>
    <w:rsid w:val="0026093F"/>
    <w:rsid w:val="00265D15"/>
    <w:rsid w:val="00266070"/>
    <w:rsid w:val="002675D8"/>
    <w:rsid w:val="002676DB"/>
    <w:rsid w:val="0027061B"/>
    <w:rsid w:val="002711A1"/>
    <w:rsid w:val="0027434B"/>
    <w:rsid w:val="0027454E"/>
    <w:rsid w:val="00275D5B"/>
    <w:rsid w:val="00280B29"/>
    <w:rsid w:val="00282F94"/>
    <w:rsid w:val="00285273"/>
    <w:rsid w:val="0029019C"/>
    <w:rsid w:val="002933FA"/>
    <w:rsid w:val="00293780"/>
    <w:rsid w:val="00293F9C"/>
    <w:rsid w:val="00295143"/>
    <w:rsid w:val="00295D75"/>
    <w:rsid w:val="002969E9"/>
    <w:rsid w:val="00297820"/>
    <w:rsid w:val="002A0AC8"/>
    <w:rsid w:val="002A25E5"/>
    <w:rsid w:val="002A3080"/>
    <w:rsid w:val="002A5228"/>
    <w:rsid w:val="002A5EE0"/>
    <w:rsid w:val="002A5EF6"/>
    <w:rsid w:val="002B0589"/>
    <w:rsid w:val="002B4168"/>
    <w:rsid w:val="002B4898"/>
    <w:rsid w:val="002B4C9C"/>
    <w:rsid w:val="002B57B7"/>
    <w:rsid w:val="002B57E3"/>
    <w:rsid w:val="002B6876"/>
    <w:rsid w:val="002C028F"/>
    <w:rsid w:val="002C1F89"/>
    <w:rsid w:val="002C2A6B"/>
    <w:rsid w:val="002C2F8B"/>
    <w:rsid w:val="002C30F5"/>
    <w:rsid w:val="002C4982"/>
    <w:rsid w:val="002D2A1D"/>
    <w:rsid w:val="002D2D49"/>
    <w:rsid w:val="002D3309"/>
    <w:rsid w:val="002D3762"/>
    <w:rsid w:val="002D5873"/>
    <w:rsid w:val="002D5C5D"/>
    <w:rsid w:val="002D66CB"/>
    <w:rsid w:val="002E04F5"/>
    <w:rsid w:val="002E0964"/>
    <w:rsid w:val="002E0F86"/>
    <w:rsid w:val="002E2AC5"/>
    <w:rsid w:val="002E33B4"/>
    <w:rsid w:val="002E3402"/>
    <w:rsid w:val="002E3D70"/>
    <w:rsid w:val="002E44F4"/>
    <w:rsid w:val="002E5355"/>
    <w:rsid w:val="002E5C2A"/>
    <w:rsid w:val="002E73AD"/>
    <w:rsid w:val="002E7642"/>
    <w:rsid w:val="002E7708"/>
    <w:rsid w:val="002F114E"/>
    <w:rsid w:val="002F160E"/>
    <w:rsid w:val="002F221B"/>
    <w:rsid w:val="002F2AB2"/>
    <w:rsid w:val="002F4457"/>
    <w:rsid w:val="002F6BE5"/>
    <w:rsid w:val="002F75E0"/>
    <w:rsid w:val="0030077F"/>
    <w:rsid w:val="00303AC4"/>
    <w:rsid w:val="00304FCD"/>
    <w:rsid w:val="00305ABC"/>
    <w:rsid w:val="00307A1B"/>
    <w:rsid w:val="00310AA6"/>
    <w:rsid w:val="00313681"/>
    <w:rsid w:val="00317D11"/>
    <w:rsid w:val="00317D38"/>
    <w:rsid w:val="00320802"/>
    <w:rsid w:val="00322A2C"/>
    <w:rsid w:val="00324297"/>
    <w:rsid w:val="003245FB"/>
    <w:rsid w:val="00326F4B"/>
    <w:rsid w:val="00327BF0"/>
    <w:rsid w:val="003319AA"/>
    <w:rsid w:val="00331B56"/>
    <w:rsid w:val="003329EF"/>
    <w:rsid w:val="0033328D"/>
    <w:rsid w:val="00333AD1"/>
    <w:rsid w:val="003342AC"/>
    <w:rsid w:val="0033481D"/>
    <w:rsid w:val="00335A7B"/>
    <w:rsid w:val="00335AC7"/>
    <w:rsid w:val="00340284"/>
    <w:rsid w:val="00341D7A"/>
    <w:rsid w:val="003449DC"/>
    <w:rsid w:val="003468E9"/>
    <w:rsid w:val="003473CE"/>
    <w:rsid w:val="00347901"/>
    <w:rsid w:val="00350B6F"/>
    <w:rsid w:val="003528EC"/>
    <w:rsid w:val="00354963"/>
    <w:rsid w:val="0035504B"/>
    <w:rsid w:val="003579FA"/>
    <w:rsid w:val="00357C3C"/>
    <w:rsid w:val="00357D93"/>
    <w:rsid w:val="00360A59"/>
    <w:rsid w:val="00361760"/>
    <w:rsid w:val="00361A35"/>
    <w:rsid w:val="00361C2D"/>
    <w:rsid w:val="00361DAC"/>
    <w:rsid w:val="00362299"/>
    <w:rsid w:val="00363548"/>
    <w:rsid w:val="00364215"/>
    <w:rsid w:val="00364BF8"/>
    <w:rsid w:val="003677DB"/>
    <w:rsid w:val="00371086"/>
    <w:rsid w:val="0037126C"/>
    <w:rsid w:val="00372381"/>
    <w:rsid w:val="003736AF"/>
    <w:rsid w:val="00374619"/>
    <w:rsid w:val="00374DE4"/>
    <w:rsid w:val="0037711F"/>
    <w:rsid w:val="00381B01"/>
    <w:rsid w:val="003834B1"/>
    <w:rsid w:val="00385FDD"/>
    <w:rsid w:val="00386A17"/>
    <w:rsid w:val="0038762C"/>
    <w:rsid w:val="003907F0"/>
    <w:rsid w:val="00390A2B"/>
    <w:rsid w:val="00390DC9"/>
    <w:rsid w:val="003912EE"/>
    <w:rsid w:val="00393C79"/>
    <w:rsid w:val="00393E9B"/>
    <w:rsid w:val="00394B4C"/>
    <w:rsid w:val="00395AB2"/>
    <w:rsid w:val="00396BB7"/>
    <w:rsid w:val="00396E23"/>
    <w:rsid w:val="003970DF"/>
    <w:rsid w:val="00397513"/>
    <w:rsid w:val="003A0ACA"/>
    <w:rsid w:val="003A0EF8"/>
    <w:rsid w:val="003A16E0"/>
    <w:rsid w:val="003A2EF8"/>
    <w:rsid w:val="003A3B3F"/>
    <w:rsid w:val="003A42F9"/>
    <w:rsid w:val="003A490C"/>
    <w:rsid w:val="003A4A6A"/>
    <w:rsid w:val="003A505B"/>
    <w:rsid w:val="003A70D9"/>
    <w:rsid w:val="003A7C24"/>
    <w:rsid w:val="003B21CF"/>
    <w:rsid w:val="003B21F0"/>
    <w:rsid w:val="003B224B"/>
    <w:rsid w:val="003B26DB"/>
    <w:rsid w:val="003C1258"/>
    <w:rsid w:val="003C15FF"/>
    <w:rsid w:val="003C38ED"/>
    <w:rsid w:val="003C3E5D"/>
    <w:rsid w:val="003C51DF"/>
    <w:rsid w:val="003C6C1E"/>
    <w:rsid w:val="003C6EF2"/>
    <w:rsid w:val="003D06B4"/>
    <w:rsid w:val="003D06D4"/>
    <w:rsid w:val="003D2025"/>
    <w:rsid w:val="003D36AA"/>
    <w:rsid w:val="003D4EE3"/>
    <w:rsid w:val="003D4F52"/>
    <w:rsid w:val="003D5311"/>
    <w:rsid w:val="003D6696"/>
    <w:rsid w:val="003D7093"/>
    <w:rsid w:val="003D7B10"/>
    <w:rsid w:val="003E1F56"/>
    <w:rsid w:val="003E2E8F"/>
    <w:rsid w:val="003E5401"/>
    <w:rsid w:val="003E5E98"/>
    <w:rsid w:val="003E62D5"/>
    <w:rsid w:val="003E7564"/>
    <w:rsid w:val="003F0DCA"/>
    <w:rsid w:val="003F2213"/>
    <w:rsid w:val="003F51D9"/>
    <w:rsid w:val="003F5A75"/>
    <w:rsid w:val="003F6159"/>
    <w:rsid w:val="00400D35"/>
    <w:rsid w:val="00401A96"/>
    <w:rsid w:val="00401E04"/>
    <w:rsid w:val="0040767F"/>
    <w:rsid w:val="00410CB9"/>
    <w:rsid w:val="00411817"/>
    <w:rsid w:val="00412395"/>
    <w:rsid w:val="00413A60"/>
    <w:rsid w:val="00413BBA"/>
    <w:rsid w:val="00414E2F"/>
    <w:rsid w:val="004150BD"/>
    <w:rsid w:val="00415207"/>
    <w:rsid w:val="004162C2"/>
    <w:rsid w:val="0041686E"/>
    <w:rsid w:val="00416B1A"/>
    <w:rsid w:val="00417DE4"/>
    <w:rsid w:val="0042025C"/>
    <w:rsid w:val="00420C4A"/>
    <w:rsid w:val="00421685"/>
    <w:rsid w:val="00424412"/>
    <w:rsid w:val="00424B7D"/>
    <w:rsid w:val="00425153"/>
    <w:rsid w:val="004251D9"/>
    <w:rsid w:val="0042569F"/>
    <w:rsid w:val="004327EF"/>
    <w:rsid w:val="004343CD"/>
    <w:rsid w:val="00436116"/>
    <w:rsid w:val="00440FF7"/>
    <w:rsid w:val="00446E93"/>
    <w:rsid w:val="00450862"/>
    <w:rsid w:val="00451065"/>
    <w:rsid w:val="00451087"/>
    <w:rsid w:val="004511A3"/>
    <w:rsid w:val="004525E2"/>
    <w:rsid w:val="00453E58"/>
    <w:rsid w:val="004544D0"/>
    <w:rsid w:val="00454700"/>
    <w:rsid w:val="00456977"/>
    <w:rsid w:val="004574EE"/>
    <w:rsid w:val="0045794F"/>
    <w:rsid w:val="0046056B"/>
    <w:rsid w:val="004605AC"/>
    <w:rsid w:val="00460E37"/>
    <w:rsid w:val="00461175"/>
    <w:rsid w:val="00461EEE"/>
    <w:rsid w:val="00463369"/>
    <w:rsid w:val="00463809"/>
    <w:rsid w:val="004639FE"/>
    <w:rsid w:val="00464715"/>
    <w:rsid w:val="00464D37"/>
    <w:rsid w:val="00465789"/>
    <w:rsid w:val="00465CBE"/>
    <w:rsid w:val="00466D06"/>
    <w:rsid w:val="004677A3"/>
    <w:rsid w:val="00470A44"/>
    <w:rsid w:val="00471167"/>
    <w:rsid w:val="00472AF1"/>
    <w:rsid w:val="00472C70"/>
    <w:rsid w:val="00472CED"/>
    <w:rsid w:val="00473026"/>
    <w:rsid w:val="0047367D"/>
    <w:rsid w:val="00473F0F"/>
    <w:rsid w:val="00474505"/>
    <w:rsid w:val="00474991"/>
    <w:rsid w:val="00475784"/>
    <w:rsid w:val="00480DE8"/>
    <w:rsid w:val="00481657"/>
    <w:rsid w:val="004829FA"/>
    <w:rsid w:val="004841D9"/>
    <w:rsid w:val="004848C9"/>
    <w:rsid w:val="00484E65"/>
    <w:rsid w:val="00486F94"/>
    <w:rsid w:val="0048707C"/>
    <w:rsid w:val="00490D51"/>
    <w:rsid w:val="0049294C"/>
    <w:rsid w:val="00495B6F"/>
    <w:rsid w:val="0049728B"/>
    <w:rsid w:val="004A0D9E"/>
    <w:rsid w:val="004A123C"/>
    <w:rsid w:val="004A1CAF"/>
    <w:rsid w:val="004A4679"/>
    <w:rsid w:val="004A4E03"/>
    <w:rsid w:val="004A653B"/>
    <w:rsid w:val="004A787A"/>
    <w:rsid w:val="004B02B1"/>
    <w:rsid w:val="004B17A2"/>
    <w:rsid w:val="004B5B62"/>
    <w:rsid w:val="004B6043"/>
    <w:rsid w:val="004B7761"/>
    <w:rsid w:val="004B7EDD"/>
    <w:rsid w:val="004C010D"/>
    <w:rsid w:val="004C3244"/>
    <w:rsid w:val="004D0AC3"/>
    <w:rsid w:val="004D0EB9"/>
    <w:rsid w:val="004D1B5C"/>
    <w:rsid w:val="004D25AC"/>
    <w:rsid w:val="004D27A7"/>
    <w:rsid w:val="004D2826"/>
    <w:rsid w:val="004D5346"/>
    <w:rsid w:val="004D5447"/>
    <w:rsid w:val="004D6A2B"/>
    <w:rsid w:val="004D7351"/>
    <w:rsid w:val="004D7642"/>
    <w:rsid w:val="004D7BE0"/>
    <w:rsid w:val="004E0426"/>
    <w:rsid w:val="004E1AEC"/>
    <w:rsid w:val="004E2F3F"/>
    <w:rsid w:val="004E359E"/>
    <w:rsid w:val="004E3F5E"/>
    <w:rsid w:val="004E479F"/>
    <w:rsid w:val="004E635B"/>
    <w:rsid w:val="004E6F2B"/>
    <w:rsid w:val="004E76E3"/>
    <w:rsid w:val="004E7A3B"/>
    <w:rsid w:val="004F0230"/>
    <w:rsid w:val="004F0A60"/>
    <w:rsid w:val="004F1978"/>
    <w:rsid w:val="004F1E92"/>
    <w:rsid w:val="004F24F7"/>
    <w:rsid w:val="004F3A11"/>
    <w:rsid w:val="004F6E54"/>
    <w:rsid w:val="004F75E8"/>
    <w:rsid w:val="004F7EAF"/>
    <w:rsid w:val="0050113F"/>
    <w:rsid w:val="005016A2"/>
    <w:rsid w:val="00501B08"/>
    <w:rsid w:val="005023B0"/>
    <w:rsid w:val="00505275"/>
    <w:rsid w:val="00505405"/>
    <w:rsid w:val="00510A3B"/>
    <w:rsid w:val="005118CD"/>
    <w:rsid w:val="005119A6"/>
    <w:rsid w:val="00511E53"/>
    <w:rsid w:val="00512542"/>
    <w:rsid w:val="0051259D"/>
    <w:rsid w:val="00512F77"/>
    <w:rsid w:val="00514547"/>
    <w:rsid w:val="005161B1"/>
    <w:rsid w:val="00516D3E"/>
    <w:rsid w:val="005201DC"/>
    <w:rsid w:val="005221C9"/>
    <w:rsid w:val="00522718"/>
    <w:rsid w:val="0052396B"/>
    <w:rsid w:val="00524494"/>
    <w:rsid w:val="00525AE7"/>
    <w:rsid w:val="00526671"/>
    <w:rsid w:val="00526DA9"/>
    <w:rsid w:val="0052772B"/>
    <w:rsid w:val="00527C1F"/>
    <w:rsid w:val="00530D8D"/>
    <w:rsid w:val="00531E87"/>
    <w:rsid w:val="005327B2"/>
    <w:rsid w:val="00533F1C"/>
    <w:rsid w:val="00535171"/>
    <w:rsid w:val="00535218"/>
    <w:rsid w:val="00535B6D"/>
    <w:rsid w:val="00536ECA"/>
    <w:rsid w:val="00537EFC"/>
    <w:rsid w:val="00540936"/>
    <w:rsid w:val="0054137E"/>
    <w:rsid w:val="0054147A"/>
    <w:rsid w:val="00541F7B"/>
    <w:rsid w:val="00542139"/>
    <w:rsid w:val="00542351"/>
    <w:rsid w:val="00542890"/>
    <w:rsid w:val="00543F0E"/>
    <w:rsid w:val="00544CE0"/>
    <w:rsid w:val="00544E11"/>
    <w:rsid w:val="00544EDC"/>
    <w:rsid w:val="00545D62"/>
    <w:rsid w:val="00545FC6"/>
    <w:rsid w:val="005476D5"/>
    <w:rsid w:val="00553283"/>
    <w:rsid w:val="00555063"/>
    <w:rsid w:val="00556F6B"/>
    <w:rsid w:val="005571EA"/>
    <w:rsid w:val="00557A2A"/>
    <w:rsid w:val="0056065D"/>
    <w:rsid w:val="00560FC7"/>
    <w:rsid w:val="00561658"/>
    <w:rsid w:val="0056384C"/>
    <w:rsid w:val="00563CE2"/>
    <w:rsid w:val="00563E65"/>
    <w:rsid w:val="005656CD"/>
    <w:rsid w:val="00565CEE"/>
    <w:rsid w:val="00566BF9"/>
    <w:rsid w:val="005678DE"/>
    <w:rsid w:val="00570043"/>
    <w:rsid w:val="00570FC6"/>
    <w:rsid w:val="00573334"/>
    <w:rsid w:val="0057377B"/>
    <w:rsid w:val="00575939"/>
    <w:rsid w:val="00576FD2"/>
    <w:rsid w:val="0057705E"/>
    <w:rsid w:val="005773B0"/>
    <w:rsid w:val="00577598"/>
    <w:rsid w:val="005779C5"/>
    <w:rsid w:val="00580B9C"/>
    <w:rsid w:val="00580FF9"/>
    <w:rsid w:val="00586539"/>
    <w:rsid w:val="00586777"/>
    <w:rsid w:val="00586F0E"/>
    <w:rsid w:val="00590868"/>
    <w:rsid w:val="00590978"/>
    <w:rsid w:val="00591ECC"/>
    <w:rsid w:val="0059422F"/>
    <w:rsid w:val="0059514C"/>
    <w:rsid w:val="0059569B"/>
    <w:rsid w:val="00595FA8"/>
    <w:rsid w:val="00597F92"/>
    <w:rsid w:val="00597F9A"/>
    <w:rsid w:val="005A19E8"/>
    <w:rsid w:val="005A1A88"/>
    <w:rsid w:val="005A34D0"/>
    <w:rsid w:val="005A4399"/>
    <w:rsid w:val="005A5126"/>
    <w:rsid w:val="005B00DA"/>
    <w:rsid w:val="005B0194"/>
    <w:rsid w:val="005B2121"/>
    <w:rsid w:val="005B27B9"/>
    <w:rsid w:val="005B2F02"/>
    <w:rsid w:val="005B38BD"/>
    <w:rsid w:val="005B4F4A"/>
    <w:rsid w:val="005B56D2"/>
    <w:rsid w:val="005B645C"/>
    <w:rsid w:val="005B6737"/>
    <w:rsid w:val="005C1F42"/>
    <w:rsid w:val="005C32E8"/>
    <w:rsid w:val="005C3CC9"/>
    <w:rsid w:val="005C5863"/>
    <w:rsid w:val="005C5C98"/>
    <w:rsid w:val="005C6351"/>
    <w:rsid w:val="005C7FB1"/>
    <w:rsid w:val="005D017F"/>
    <w:rsid w:val="005D1499"/>
    <w:rsid w:val="005D1AC3"/>
    <w:rsid w:val="005D1C59"/>
    <w:rsid w:val="005D360E"/>
    <w:rsid w:val="005D3E5D"/>
    <w:rsid w:val="005D411F"/>
    <w:rsid w:val="005D5DD6"/>
    <w:rsid w:val="005D6375"/>
    <w:rsid w:val="005D77A3"/>
    <w:rsid w:val="005D7FDB"/>
    <w:rsid w:val="005E33CF"/>
    <w:rsid w:val="005E4CCD"/>
    <w:rsid w:val="005E7006"/>
    <w:rsid w:val="005F08D8"/>
    <w:rsid w:val="005F37F5"/>
    <w:rsid w:val="005F69FF"/>
    <w:rsid w:val="005F6A8A"/>
    <w:rsid w:val="005F6E77"/>
    <w:rsid w:val="00600091"/>
    <w:rsid w:val="00601555"/>
    <w:rsid w:val="00603978"/>
    <w:rsid w:val="00604306"/>
    <w:rsid w:val="006049F5"/>
    <w:rsid w:val="00604AF1"/>
    <w:rsid w:val="00604CB2"/>
    <w:rsid w:val="00607B3E"/>
    <w:rsid w:val="00610F27"/>
    <w:rsid w:val="0061294E"/>
    <w:rsid w:val="00612CFA"/>
    <w:rsid w:val="0061555C"/>
    <w:rsid w:val="00615C07"/>
    <w:rsid w:val="0061639B"/>
    <w:rsid w:val="006170D6"/>
    <w:rsid w:val="00620B13"/>
    <w:rsid w:val="00621D6B"/>
    <w:rsid w:val="006222D5"/>
    <w:rsid w:val="0062406D"/>
    <w:rsid w:val="0062472E"/>
    <w:rsid w:val="0062530E"/>
    <w:rsid w:val="0063025F"/>
    <w:rsid w:val="00632369"/>
    <w:rsid w:val="0063451F"/>
    <w:rsid w:val="006358DD"/>
    <w:rsid w:val="006361C9"/>
    <w:rsid w:val="00637DD9"/>
    <w:rsid w:val="00640384"/>
    <w:rsid w:val="00642AF2"/>
    <w:rsid w:val="0064330D"/>
    <w:rsid w:val="006440C8"/>
    <w:rsid w:val="00644EFB"/>
    <w:rsid w:val="0064687F"/>
    <w:rsid w:val="006514E3"/>
    <w:rsid w:val="00652195"/>
    <w:rsid w:val="00652225"/>
    <w:rsid w:val="006532CA"/>
    <w:rsid w:val="00653B68"/>
    <w:rsid w:val="006546F2"/>
    <w:rsid w:val="00655CB7"/>
    <w:rsid w:val="00656450"/>
    <w:rsid w:val="006565B2"/>
    <w:rsid w:val="00657261"/>
    <w:rsid w:val="0066048A"/>
    <w:rsid w:val="006606C6"/>
    <w:rsid w:val="00660E67"/>
    <w:rsid w:val="00662BC2"/>
    <w:rsid w:val="00663FF6"/>
    <w:rsid w:val="006650DC"/>
    <w:rsid w:val="00665635"/>
    <w:rsid w:val="00665C55"/>
    <w:rsid w:val="006660F8"/>
    <w:rsid w:val="00667431"/>
    <w:rsid w:val="00667FCD"/>
    <w:rsid w:val="00670E8F"/>
    <w:rsid w:val="00673213"/>
    <w:rsid w:val="0067451C"/>
    <w:rsid w:val="00674C6C"/>
    <w:rsid w:val="00677B0C"/>
    <w:rsid w:val="00677E99"/>
    <w:rsid w:val="00680B3A"/>
    <w:rsid w:val="00681F05"/>
    <w:rsid w:val="006833BF"/>
    <w:rsid w:val="00684BE0"/>
    <w:rsid w:val="006856EF"/>
    <w:rsid w:val="0068690E"/>
    <w:rsid w:val="00686A71"/>
    <w:rsid w:val="00687182"/>
    <w:rsid w:val="00687A32"/>
    <w:rsid w:val="00690929"/>
    <w:rsid w:val="00691044"/>
    <w:rsid w:val="00691153"/>
    <w:rsid w:val="00692B3F"/>
    <w:rsid w:val="006942E4"/>
    <w:rsid w:val="006948BB"/>
    <w:rsid w:val="00696C46"/>
    <w:rsid w:val="0069735E"/>
    <w:rsid w:val="006A07F1"/>
    <w:rsid w:val="006A0E1B"/>
    <w:rsid w:val="006A1705"/>
    <w:rsid w:val="006A1764"/>
    <w:rsid w:val="006A25B3"/>
    <w:rsid w:val="006A4A17"/>
    <w:rsid w:val="006A673A"/>
    <w:rsid w:val="006A6828"/>
    <w:rsid w:val="006B01F8"/>
    <w:rsid w:val="006B22C9"/>
    <w:rsid w:val="006B3821"/>
    <w:rsid w:val="006B49F8"/>
    <w:rsid w:val="006B708B"/>
    <w:rsid w:val="006B7493"/>
    <w:rsid w:val="006C0BDC"/>
    <w:rsid w:val="006C26CC"/>
    <w:rsid w:val="006C374A"/>
    <w:rsid w:val="006C4D7D"/>
    <w:rsid w:val="006C4FC2"/>
    <w:rsid w:val="006C527C"/>
    <w:rsid w:val="006C65F6"/>
    <w:rsid w:val="006C680A"/>
    <w:rsid w:val="006C7882"/>
    <w:rsid w:val="006D1B4D"/>
    <w:rsid w:val="006D1C77"/>
    <w:rsid w:val="006D24A0"/>
    <w:rsid w:val="006D2683"/>
    <w:rsid w:val="006D4139"/>
    <w:rsid w:val="006D471F"/>
    <w:rsid w:val="006D66D5"/>
    <w:rsid w:val="006E0352"/>
    <w:rsid w:val="006E1BA5"/>
    <w:rsid w:val="006E20A1"/>
    <w:rsid w:val="006E2152"/>
    <w:rsid w:val="006E2336"/>
    <w:rsid w:val="006E345A"/>
    <w:rsid w:val="006E4B98"/>
    <w:rsid w:val="006E50E7"/>
    <w:rsid w:val="006E6687"/>
    <w:rsid w:val="006E73CC"/>
    <w:rsid w:val="006F00F5"/>
    <w:rsid w:val="006F04FE"/>
    <w:rsid w:val="006F1046"/>
    <w:rsid w:val="006F263C"/>
    <w:rsid w:val="006F32CE"/>
    <w:rsid w:val="006F4285"/>
    <w:rsid w:val="006F5ABE"/>
    <w:rsid w:val="006F5CF0"/>
    <w:rsid w:val="00700576"/>
    <w:rsid w:val="0070326B"/>
    <w:rsid w:val="00704218"/>
    <w:rsid w:val="007066CF"/>
    <w:rsid w:val="00707048"/>
    <w:rsid w:val="007102C6"/>
    <w:rsid w:val="00713AD9"/>
    <w:rsid w:val="00714D5D"/>
    <w:rsid w:val="00715A4F"/>
    <w:rsid w:val="00716BF8"/>
    <w:rsid w:val="00717B91"/>
    <w:rsid w:val="0072177C"/>
    <w:rsid w:val="007232C7"/>
    <w:rsid w:val="007264E9"/>
    <w:rsid w:val="007307F5"/>
    <w:rsid w:val="007318E9"/>
    <w:rsid w:val="007323B3"/>
    <w:rsid w:val="00732C67"/>
    <w:rsid w:val="00733514"/>
    <w:rsid w:val="00733BBA"/>
    <w:rsid w:val="00734388"/>
    <w:rsid w:val="00734F7F"/>
    <w:rsid w:val="00735394"/>
    <w:rsid w:val="007357D8"/>
    <w:rsid w:val="00735B55"/>
    <w:rsid w:val="007372D5"/>
    <w:rsid w:val="00737F53"/>
    <w:rsid w:val="007402FB"/>
    <w:rsid w:val="007431BA"/>
    <w:rsid w:val="007433F9"/>
    <w:rsid w:val="007434F3"/>
    <w:rsid w:val="0074403A"/>
    <w:rsid w:val="0074451A"/>
    <w:rsid w:val="00745126"/>
    <w:rsid w:val="007465E5"/>
    <w:rsid w:val="007476A5"/>
    <w:rsid w:val="00747843"/>
    <w:rsid w:val="00750247"/>
    <w:rsid w:val="007539A2"/>
    <w:rsid w:val="00754D34"/>
    <w:rsid w:val="00757502"/>
    <w:rsid w:val="00757D0A"/>
    <w:rsid w:val="00761ADA"/>
    <w:rsid w:val="007628FA"/>
    <w:rsid w:val="00764872"/>
    <w:rsid w:val="00764B52"/>
    <w:rsid w:val="00765B58"/>
    <w:rsid w:val="00765DCE"/>
    <w:rsid w:val="0076639A"/>
    <w:rsid w:val="00766D61"/>
    <w:rsid w:val="00770690"/>
    <w:rsid w:val="0077085A"/>
    <w:rsid w:val="007710CF"/>
    <w:rsid w:val="00771375"/>
    <w:rsid w:val="00771882"/>
    <w:rsid w:val="0077333B"/>
    <w:rsid w:val="00773CB9"/>
    <w:rsid w:val="00774346"/>
    <w:rsid w:val="00774AAD"/>
    <w:rsid w:val="0077599E"/>
    <w:rsid w:val="00775BE7"/>
    <w:rsid w:val="00776500"/>
    <w:rsid w:val="00780DF3"/>
    <w:rsid w:val="00781BCC"/>
    <w:rsid w:val="00781BDE"/>
    <w:rsid w:val="0078458F"/>
    <w:rsid w:val="0078492A"/>
    <w:rsid w:val="00784949"/>
    <w:rsid w:val="0078525D"/>
    <w:rsid w:val="0078671B"/>
    <w:rsid w:val="007879E7"/>
    <w:rsid w:val="00792372"/>
    <w:rsid w:val="0079387A"/>
    <w:rsid w:val="00793FDD"/>
    <w:rsid w:val="0079469F"/>
    <w:rsid w:val="0079524D"/>
    <w:rsid w:val="007953E1"/>
    <w:rsid w:val="00796789"/>
    <w:rsid w:val="00796E28"/>
    <w:rsid w:val="007974C0"/>
    <w:rsid w:val="00797E5C"/>
    <w:rsid w:val="007A0383"/>
    <w:rsid w:val="007A0A15"/>
    <w:rsid w:val="007A0D61"/>
    <w:rsid w:val="007A1EAF"/>
    <w:rsid w:val="007A20B9"/>
    <w:rsid w:val="007A4BF4"/>
    <w:rsid w:val="007A4FFF"/>
    <w:rsid w:val="007A5760"/>
    <w:rsid w:val="007B0082"/>
    <w:rsid w:val="007B1582"/>
    <w:rsid w:val="007B290D"/>
    <w:rsid w:val="007B6A59"/>
    <w:rsid w:val="007C0AD9"/>
    <w:rsid w:val="007C1256"/>
    <w:rsid w:val="007C22F1"/>
    <w:rsid w:val="007C3F00"/>
    <w:rsid w:val="007C5274"/>
    <w:rsid w:val="007C659C"/>
    <w:rsid w:val="007D1829"/>
    <w:rsid w:val="007D1B83"/>
    <w:rsid w:val="007D20EB"/>
    <w:rsid w:val="007D2424"/>
    <w:rsid w:val="007D3B87"/>
    <w:rsid w:val="007D6406"/>
    <w:rsid w:val="007D6734"/>
    <w:rsid w:val="007D758F"/>
    <w:rsid w:val="007E03B4"/>
    <w:rsid w:val="007E0A03"/>
    <w:rsid w:val="007E1175"/>
    <w:rsid w:val="007E33E0"/>
    <w:rsid w:val="007E3F32"/>
    <w:rsid w:val="007E5DA1"/>
    <w:rsid w:val="007E62B1"/>
    <w:rsid w:val="007E6405"/>
    <w:rsid w:val="007E64DA"/>
    <w:rsid w:val="007E66CF"/>
    <w:rsid w:val="007E675D"/>
    <w:rsid w:val="007F2302"/>
    <w:rsid w:val="007F2FB1"/>
    <w:rsid w:val="007F3FF7"/>
    <w:rsid w:val="007F40A3"/>
    <w:rsid w:val="007F41A5"/>
    <w:rsid w:val="007F4210"/>
    <w:rsid w:val="007F4C9D"/>
    <w:rsid w:val="007F664D"/>
    <w:rsid w:val="008003D2"/>
    <w:rsid w:val="008009BE"/>
    <w:rsid w:val="00801914"/>
    <w:rsid w:val="008026D3"/>
    <w:rsid w:val="008055FB"/>
    <w:rsid w:val="00805AB5"/>
    <w:rsid w:val="00806873"/>
    <w:rsid w:val="00806A3F"/>
    <w:rsid w:val="00810A3E"/>
    <w:rsid w:val="008127A0"/>
    <w:rsid w:val="00812FE2"/>
    <w:rsid w:val="00815762"/>
    <w:rsid w:val="00816039"/>
    <w:rsid w:val="0081782C"/>
    <w:rsid w:val="00817E7C"/>
    <w:rsid w:val="0082044C"/>
    <w:rsid w:val="008213DB"/>
    <w:rsid w:val="00821591"/>
    <w:rsid w:val="00822499"/>
    <w:rsid w:val="00822E44"/>
    <w:rsid w:val="00824EBD"/>
    <w:rsid w:val="0082774E"/>
    <w:rsid w:val="0082799F"/>
    <w:rsid w:val="00831535"/>
    <w:rsid w:val="00832AE9"/>
    <w:rsid w:val="008345AB"/>
    <w:rsid w:val="0083527A"/>
    <w:rsid w:val="00836ECF"/>
    <w:rsid w:val="00837683"/>
    <w:rsid w:val="00840B39"/>
    <w:rsid w:val="00841AA1"/>
    <w:rsid w:val="00842E13"/>
    <w:rsid w:val="00842E87"/>
    <w:rsid w:val="0084386D"/>
    <w:rsid w:val="00844178"/>
    <w:rsid w:val="00845109"/>
    <w:rsid w:val="008451F1"/>
    <w:rsid w:val="00850B9D"/>
    <w:rsid w:val="00850FB9"/>
    <w:rsid w:val="008510CC"/>
    <w:rsid w:val="00852257"/>
    <w:rsid w:val="00852307"/>
    <w:rsid w:val="0085239A"/>
    <w:rsid w:val="00852555"/>
    <w:rsid w:val="00853283"/>
    <w:rsid w:val="00853A5C"/>
    <w:rsid w:val="00853CEB"/>
    <w:rsid w:val="00855849"/>
    <w:rsid w:val="00855CD3"/>
    <w:rsid w:val="0085706F"/>
    <w:rsid w:val="00857706"/>
    <w:rsid w:val="00861CED"/>
    <w:rsid w:val="008638C7"/>
    <w:rsid w:val="00863B4A"/>
    <w:rsid w:val="00863C77"/>
    <w:rsid w:val="008655BE"/>
    <w:rsid w:val="00866A80"/>
    <w:rsid w:val="00867196"/>
    <w:rsid w:val="00870EF0"/>
    <w:rsid w:val="0087162C"/>
    <w:rsid w:val="0087196F"/>
    <w:rsid w:val="00872769"/>
    <w:rsid w:val="008727A9"/>
    <w:rsid w:val="00873054"/>
    <w:rsid w:val="0087311B"/>
    <w:rsid w:val="0087344E"/>
    <w:rsid w:val="008747A2"/>
    <w:rsid w:val="008752ED"/>
    <w:rsid w:val="008761C1"/>
    <w:rsid w:val="008764DE"/>
    <w:rsid w:val="00876A98"/>
    <w:rsid w:val="008810C5"/>
    <w:rsid w:val="00882266"/>
    <w:rsid w:val="008837A0"/>
    <w:rsid w:val="008848AE"/>
    <w:rsid w:val="008853B8"/>
    <w:rsid w:val="00886ADA"/>
    <w:rsid w:val="00887B46"/>
    <w:rsid w:val="00890798"/>
    <w:rsid w:val="00890EE2"/>
    <w:rsid w:val="0089173A"/>
    <w:rsid w:val="00893415"/>
    <w:rsid w:val="00893773"/>
    <w:rsid w:val="00895259"/>
    <w:rsid w:val="00896112"/>
    <w:rsid w:val="00896FB0"/>
    <w:rsid w:val="008977A2"/>
    <w:rsid w:val="008979C7"/>
    <w:rsid w:val="00897FEF"/>
    <w:rsid w:val="008A056B"/>
    <w:rsid w:val="008A062C"/>
    <w:rsid w:val="008A22EC"/>
    <w:rsid w:val="008A2635"/>
    <w:rsid w:val="008A2681"/>
    <w:rsid w:val="008A2879"/>
    <w:rsid w:val="008A3141"/>
    <w:rsid w:val="008A4343"/>
    <w:rsid w:val="008A4C32"/>
    <w:rsid w:val="008A6F07"/>
    <w:rsid w:val="008A700B"/>
    <w:rsid w:val="008B46A4"/>
    <w:rsid w:val="008B5252"/>
    <w:rsid w:val="008B64ED"/>
    <w:rsid w:val="008C164A"/>
    <w:rsid w:val="008C2361"/>
    <w:rsid w:val="008C66F5"/>
    <w:rsid w:val="008C69EB"/>
    <w:rsid w:val="008C7577"/>
    <w:rsid w:val="008C78AA"/>
    <w:rsid w:val="008D175A"/>
    <w:rsid w:val="008D3389"/>
    <w:rsid w:val="008D47EA"/>
    <w:rsid w:val="008D53F7"/>
    <w:rsid w:val="008D5CE2"/>
    <w:rsid w:val="008D7092"/>
    <w:rsid w:val="008D7149"/>
    <w:rsid w:val="008D717B"/>
    <w:rsid w:val="008D79C7"/>
    <w:rsid w:val="008D7CEF"/>
    <w:rsid w:val="008D7CF9"/>
    <w:rsid w:val="008D7E34"/>
    <w:rsid w:val="008D7E61"/>
    <w:rsid w:val="008E0224"/>
    <w:rsid w:val="008E0884"/>
    <w:rsid w:val="008E23BE"/>
    <w:rsid w:val="008E3B49"/>
    <w:rsid w:val="008E3FA5"/>
    <w:rsid w:val="008E3FB2"/>
    <w:rsid w:val="008E7C1A"/>
    <w:rsid w:val="008F1107"/>
    <w:rsid w:val="008F2741"/>
    <w:rsid w:val="008F3DA4"/>
    <w:rsid w:val="008F3DCB"/>
    <w:rsid w:val="008F4099"/>
    <w:rsid w:val="008F410D"/>
    <w:rsid w:val="008F4A86"/>
    <w:rsid w:val="008F65F3"/>
    <w:rsid w:val="008F705C"/>
    <w:rsid w:val="008F7303"/>
    <w:rsid w:val="009016D7"/>
    <w:rsid w:val="00902C22"/>
    <w:rsid w:val="009033FE"/>
    <w:rsid w:val="009040AD"/>
    <w:rsid w:val="00904261"/>
    <w:rsid w:val="00904BDE"/>
    <w:rsid w:val="00911712"/>
    <w:rsid w:val="00911D02"/>
    <w:rsid w:val="0091232A"/>
    <w:rsid w:val="0091283B"/>
    <w:rsid w:val="00913042"/>
    <w:rsid w:val="0091484A"/>
    <w:rsid w:val="00914B40"/>
    <w:rsid w:val="00914C32"/>
    <w:rsid w:val="00916042"/>
    <w:rsid w:val="0091607A"/>
    <w:rsid w:val="00917B46"/>
    <w:rsid w:val="00920E05"/>
    <w:rsid w:val="009232D2"/>
    <w:rsid w:val="009238D6"/>
    <w:rsid w:val="00927064"/>
    <w:rsid w:val="0093040A"/>
    <w:rsid w:val="0093126C"/>
    <w:rsid w:val="00931355"/>
    <w:rsid w:val="00931559"/>
    <w:rsid w:val="0093189A"/>
    <w:rsid w:val="00931E60"/>
    <w:rsid w:val="0093205B"/>
    <w:rsid w:val="00932084"/>
    <w:rsid w:val="00932738"/>
    <w:rsid w:val="00932BCD"/>
    <w:rsid w:val="0093361A"/>
    <w:rsid w:val="0093506B"/>
    <w:rsid w:val="00935528"/>
    <w:rsid w:val="00935B8E"/>
    <w:rsid w:val="009365D8"/>
    <w:rsid w:val="00940436"/>
    <w:rsid w:val="00940A8B"/>
    <w:rsid w:val="00940CB7"/>
    <w:rsid w:val="00941685"/>
    <w:rsid w:val="00944DA6"/>
    <w:rsid w:val="0095049A"/>
    <w:rsid w:val="00950797"/>
    <w:rsid w:val="00951B7C"/>
    <w:rsid w:val="00956982"/>
    <w:rsid w:val="00956D72"/>
    <w:rsid w:val="00956D73"/>
    <w:rsid w:val="00957596"/>
    <w:rsid w:val="00960C93"/>
    <w:rsid w:val="009623B5"/>
    <w:rsid w:val="0096246E"/>
    <w:rsid w:val="00964F37"/>
    <w:rsid w:val="009665E3"/>
    <w:rsid w:val="0096702A"/>
    <w:rsid w:val="0096744B"/>
    <w:rsid w:val="00967F44"/>
    <w:rsid w:val="00970ED1"/>
    <w:rsid w:val="009727D8"/>
    <w:rsid w:val="00972BCE"/>
    <w:rsid w:val="009732C5"/>
    <w:rsid w:val="00973887"/>
    <w:rsid w:val="0097601F"/>
    <w:rsid w:val="00977424"/>
    <w:rsid w:val="00977556"/>
    <w:rsid w:val="009779FA"/>
    <w:rsid w:val="00977A7E"/>
    <w:rsid w:val="00981021"/>
    <w:rsid w:val="009816C5"/>
    <w:rsid w:val="00981FF5"/>
    <w:rsid w:val="00982872"/>
    <w:rsid w:val="00992C54"/>
    <w:rsid w:val="00994BCE"/>
    <w:rsid w:val="00995E58"/>
    <w:rsid w:val="0099651A"/>
    <w:rsid w:val="0099738D"/>
    <w:rsid w:val="009A0CDE"/>
    <w:rsid w:val="009A1F24"/>
    <w:rsid w:val="009A34D4"/>
    <w:rsid w:val="009A3A3A"/>
    <w:rsid w:val="009A417C"/>
    <w:rsid w:val="009A4580"/>
    <w:rsid w:val="009A5112"/>
    <w:rsid w:val="009A7392"/>
    <w:rsid w:val="009A7CE5"/>
    <w:rsid w:val="009B1F85"/>
    <w:rsid w:val="009B4351"/>
    <w:rsid w:val="009B517C"/>
    <w:rsid w:val="009B5359"/>
    <w:rsid w:val="009B6166"/>
    <w:rsid w:val="009B71D8"/>
    <w:rsid w:val="009B767E"/>
    <w:rsid w:val="009B7BFA"/>
    <w:rsid w:val="009B7D3A"/>
    <w:rsid w:val="009C088E"/>
    <w:rsid w:val="009C2AA0"/>
    <w:rsid w:val="009C30DE"/>
    <w:rsid w:val="009C4647"/>
    <w:rsid w:val="009C7A17"/>
    <w:rsid w:val="009D1A0A"/>
    <w:rsid w:val="009D3B3B"/>
    <w:rsid w:val="009D54B8"/>
    <w:rsid w:val="009D5921"/>
    <w:rsid w:val="009D65E3"/>
    <w:rsid w:val="009D6C28"/>
    <w:rsid w:val="009D7C57"/>
    <w:rsid w:val="009E06E3"/>
    <w:rsid w:val="009E08A0"/>
    <w:rsid w:val="009E0E4D"/>
    <w:rsid w:val="009E10BC"/>
    <w:rsid w:val="009E313B"/>
    <w:rsid w:val="009E49D5"/>
    <w:rsid w:val="009E53C4"/>
    <w:rsid w:val="009E5CAC"/>
    <w:rsid w:val="009E6767"/>
    <w:rsid w:val="009E6E32"/>
    <w:rsid w:val="009E7B3A"/>
    <w:rsid w:val="009E7CEE"/>
    <w:rsid w:val="009F13BC"/>
    <w:rsid w:val="009F16DE"/>
    <w:rsid w:val="009F17D2"/>
    <w:rsid w:val="009F345E"/>
    <w:rsid w:val="009F3475"/>
    <w:rsid w:val="009F41E2"/>
    <w:rsid w:val="009F436E"/>
    <w:rsid w:val="009F6077"/>
    <w:rsid w:val="009F78E1"/>
    <w:rsid w:val="00A009D2"/>
    <w:rsid w:val="00A01D12"/>
    <w:rsid w:val="00A02BC2"/>
    <w:rsid w:val="00A02E42"/>
    <w:rsid w:val="00A033AE"/>
    <w:rsid w:val="00A042C5"/>
    <w:rsid w:val="00A06C48"/>
    <w:rsid w:val="00A1036F"/>
    <w:rsid w:val="00A1037E"/>
    <w:rsid w:val="00A11218"/>
    <w:rsid w:val="00A11F4B"/>
    <w:rsid w:val="00A130EE"/>
    <w:rsid w:val="00A1347E"/>
    <w:rsid w:val="00A140AB"/>
    <w:rsid w:val="00A142C9"/>
    <w:rsid w:val="00A14617"/>
    <w:rsid w:val="00A14D39"/>
    <w:rsid w:val="00A1521A"/>
    <w:rsid w:val="00A152FE"/>
    <w:rsid w:val="00A15600"/>
    <w:rsid w:val="00A15DEC"/>
    <w:rsid w:val="00A17CB4"/>
    <w:rsid w:val="00A17EF0"/>
    <w:rsid w:val="00A17FE1"/>
    <w:rsid w:val="00A20CFB"/>
    <w:rsid w:val="00A217AD"/>
    <w:rsid w:val="00A27561"/>
    <w:rsid w:val="00A2778F"/>
    <w:rsid w:val="00A303B9"/>
    <w:rsid w:val="00A30559"/>
    <w:rsid w:val="00A31349"/>
    <w:rsid w:val="00A31905"/>
    <w:rsid w:val="00A31A58"/>
    <w:rsid w:val="00A32B11"/>
    <w:rsid w:val="00A32F13"/>
    <w:rsid w:val="00A33B34"/>
    <w:rsid w:val="00A33ED1"/>
    <w:rsid w:val="00A363FB"/>
    <w:rsid w:val="00A40F8C"/>
    <w:rsid w:val="00A426BC"/>
    <w:rsid w:val="00A446BF"/>
    <w:rsid w:val="00A44A7C"/>
    <w:rsid w:val="00A44DAB"/>
    <w:rsid w:val="00A45EA7"/>
    <w:rsid w:val="00A46068"/>
    <w:rsid w:val="00A47B13"/>
    <w:rsid w:val="00A50B48"/>
    <w:rsid w:val="00A51742"/>
    <w:rsid w:val="00A54062"/>
    <w:rsid w:val="00A548B8"/>
    <w:rsid w:val="00A61814"/>
    <w:rsid w:val="00A62416"/>
    <w:rsid w:val="00A624F4"/>
    <w:rsid w:val="00A63EEC"/>
    <w:rsid w:val="00A65707"/>
    <w:rsid w:val="00A663C6"/>
    <w:rsid w:val="00A67234"/>
    <w:rsid w:val="00A7024F"/>
    <w:rsid w:val="00A71037"/>
    <w:rsid w:val="00A727CF"/>
    <w:rsid w:val="00A76A02"/>
    <w:rsid w:val="00A7728D"/>
    <w:rsid w:val="00A77929"/>
    <w:rsid w:val="00A838E7"/>
    <w:rsid w:val="00A83F67"/>
    <w:rsid w:val="00A841F8"/>
    <w:rsid w:val="00A86271"/>
    <w:rsid w:val="00A864B8"/>
    <w:rsid w:val="00A86B29"/>
    <w:rsid w:val="00A90B9F"/>
    <w:rsid w:val="00A92205"/>
    <w:rsid w:val="00A92213"/>
    <w:rsid w:val="00A92A29"/>
    <w:rsid w:val="00A9615C"/>
    <w:rsid w:val="00AA07E9"/>
    <w:rsid w:val="00AA099B"/>
    <w:rsid w:val="00AA0E8E"/>
    <w:rsid w:val="00AA1B1A"/>
    <w:rsid w:val="00AA3137"/>
    <w:rsid w:val="00AA42A6"/>
    <w:rsid w:val="00AA47D2"/>
    <w:rsid w:val="00AA52CA"/>
    <w:rsid w:val="00AA74A1"/>
    <w:rsid w:val="00AA7525"/>
    <w:rsid w:val="00AA77DF"/>
    <w:rsid w:val="00AB1A45"/>
    <w:rsid w:val="00AB3194"/>
    <w:rsid w:val="00AB4B14"/>
    <w:rsid w:val="00AC0911"/>
    <w:rsid w:val="00AC2534"/>
    <w:rsid w:val="00AC2AC1"/>
    <w:rsid w:val="00AC3EC0"/>
    <w:rsid w:val="00AC52F1"/>
    <w:rsid w:val="00AC6370"/>
    <w:rsid w:val="00AC6BD2"/>
    <w:rsid w:val="00AC71FB"/>
    <w:rsid w:val="00AD2820"/>
    <w:rsid w:val="00AD2916"/>
    <w:rsid w:val="00AD4C8C"/>
    <w:rsid w:val="00AD4D5F"/>
    <w:rsid w:val="00AD53F9"/>
    <w:rsid w:val="00AD5A15"/>
    <w:rsid w:val="00AD6002"/>
    <w:rsid w:val="00AD7042"/>
    <w:rsid w:val="00AE0BF8"/>
    <w:rsid w:val="00AE0F4A"/>
    <w:rsid w:val="00AE2F97"/>
    <w:rsid w:val="00AE4DE2"/>
    <w:rsid w:val="00AE56F2"/>
    <w:rsid w:val="00AF4051"/>
    <w:rsid w:val="00AF4450"/>
    <w:rsid w:val="00AF4B53"/>
    <w:rsid w:val="00AF4F67"/>
    <w:rsid w:val="00AF743D"/>
    <w:rsid w:val="00B03DC1"/>
    <w:rsid w:val="00B04A7B"/>
    <w:rsid w:val="00B04F45"/>
    <w:rsid w:val="00B05559"/>
    <w:rsid w:val="00B0558B"/>
    <w:rsid w:val="00B05F09"/>
    <w:rsid w:val="00B0638A"/>
    <w:rsid w:val="00B0640B"/>
    <w:rsid w:val="00B068A3"/>
    <w:rsid w:val="00B11AC6"/>
    <w:rsid w:val="00B122E5"/>
    <w:rsid w:val="00B12D75"/>
    <w:rsid w:val="00B13DFF"/>
    <w:rsid w:val="00B14152"/>
    <w:rsid w:val="00B14A93"/>
    <w:rsid w:val="00B16135"/>
    <w:rsid w:val="00B21A76"/>
    <w:rsid w:val="00B23D44"/>
    <w:rsid w:val="00B24E67"/>
    <w:rsid w:val="00B25D5C"/>
    <w:rsid w:val="00B26469"/>
    <w:rsid w:val="00B30C06"/>
    <w:rsid w:val="00B31107"/>
    <w:rsid w:val="00B335D1"/>
    <w:rsid w:val="00B34C9F"/>
    <w:rsid w:val="00B34DC1"/>
    <w:rsid w:val="00B354B5"/>
    <w:rsid w:val="00B35646"/>
    <w:rsid w:val="00B35FBD"/>
    <w:rsid w:val="00B361EC"/>
    <w:rsid w:val="00B3624E"/>
    <w:rsid w:val="00B36851"/>
    <w:rsid w:val="00B36D20"/>
    <w:rsid w:val="00B36F56"/>
    <w:rsid w:val="00B3739B"/>
    <w:rsid w:val="00B40A03"/>
    <w:rsid w:val="00B41CE9"/>
    <w:rsid w:val="00B43319"/>
    <w:rsid w:val="00B45008"/>
    <w:rsid w:val="00B45079"/>
    <w:rsid w:val="00B45B82"/>
    <w:rsid w:val="00B46118"/>
    <w:rsid w:val="00B4721F"/>
    <w:rsid w:val="00B4784A"/>
    <w:rsid w:val="00B500FE"/>
    <w:rsid w:val="00B51C47"/>
    <w:rsid w:val="00B53187"/>
    <w:rsid w:val="00B531B0"/>
    <w:rsid w:val="00B54A32"/>
    <w:rsid w:val="00B54B78"/>
    <w:rsid w:val="00B54CE0"/>
    <w:rsid w:val="00B55383"/>
    <w:rsid w:val="00B5628A"/>
    <w:rsid w:val="00B5715E"/>
    <w:rsid w:val="00B61727"/>
    <w:rsid w:val="00B61F1C"/>
    <w:rsid w:val="00B62732"/>
    <w:rsid w:val="00B62C62"/>
    <w:rsid w:val="00B642FF"/>
    <w:rsid w:val="00B65575"/>
    <w:rsid w:val="00B65FC8"/>
    <w:rsid w:val="00B6759A"/>
    <w:rsid w:val="00B72416"/>
    <w:rsid w:val="00B72A90"/>
    <w:rsid w:val="00B7306F"/>
    <w:rsid w:val="00B73B33"/>
    <w:rsid w:val="00B764BB"/>
    <w:rsid w:val="00B7678B"/>
    <w:rsid w:val="00B76CCE"/>
    <w:rsid w:val="00B8034F"/>
    <w:rsid w:val="00B80DEA"/>
    <w:rsid w:val="00B8136D"/>
    <w:rsid w:val="00B813CD"/>
    <w:rsid w:val="00B82EEC"/>
    <w:rsid w:val="00B83CFA"/>
    <w:rsid w:val="00B8408E"/>
    <w:rsid w:val="00B85635"/>
    <w:rsid w:val="00B85C67"/>
    <w:rsid w:val="00B85D99"/>
    <w:rsid w:val="00B872C4"/>
    <w:rsid w:val="00B91715"/>
    <w:rsid w:val="00B91D4A"/>
    <w:rsid w:val="00B924F6"/>
    <w:rsid w:val="00B92DCF"/>
    <w:rsid w:val="00B93A2E"/>
    <w:rsid w:val="00B9461C"/>
    <w:rsid w:val="00B95F59"/>
    <w:rsid w:val="00B967D5"/>
    <w:rsid w:val="00BA2146"/>
    <w:rsid w:val="00BA3042"/>
    <w:rsid w:val="00BA37B6"/>
    <w:rsid w:val="00BA5BB5"/>
    <w:rsid w:val="00BA645E"/>
    <w:rsid w:val="00BA7045"/>
    <w:rsid w:val="00BB117A"/>
    <w:rsid w:val="00BB1A93"/>
    <w:rsid w:val="00BB1ACA"/>
    <w:rsid w:val="00BB2DB2"/>
    <w:rsid w:val="00BB4DC7"/>
    <w:rsid w:val="00BB5F5C"/>
    <w:rsid w:val="00BC1616"/>
    <w:rsid w:val="00BC1BEA"/>
    <w:rsid w:val="00BC1EA3"/>
    <w:rsid w:val="00BC2272"/>
    <w:rsid w:val="00BC346A"/>
    <w:rsid w:val="00BC3B1B"/>
    <w:rsid w:val="00BC3D81"/>
    <w:rsid w:val="00BC55B3"/>
    <w:rsid w:val="00BC57F2"/>
    <w:rsid w:val="00BC6671"/>
    <w:rsid w:val="00BC6FE2"/>
    <w:rsid w:val="00BC7273"/>
    <w:rsid w:val="00BC74EE"/>
    <w:rsid w:val="00BD0BAE"/>
    <w:rsid w:val="00BD0E12"/>
    <w:rsid w:val="00BD1245"/>
    <w:rsid w:val="00BD15B3"/>
    <w:rsid w:val="00BD18FE"/>
    <w:rsid w:val="00BD1A71"/>
    <w:rsid w:val="00BD21C8"/>
    <w:rsid w:val="00BD2289"/>
    <w:rsid w:val="00BD2FF0"/>
    <w:rsid w:val="00BD34BE"/>
    <w:rsid w:val="00BE0261"/>
    <w:rsid w:val="00BE1252"/>
    <w:rsid w:val="00BE1445"/>
    <w:rsid w:val="00BE327C"/>
    <w:rsid w:val="00BE3528"/>
    <w:rsid w:val="00BE3BAC"/>
    <w:rsid w:val="00BE59E7"/>
    <w:rsid w:val="00BF05DF"/>
    <w:rsid w:val="00BF0966"/>
    <w:rsid w:val="00BF0D4D"/>
    <w:rsid w:val="00BF1C98"/>
    <w:rsid w:val="00BF1EF5"/>
    <w:rsid w:val="00BF2EF4"/>
    <w:rsid w:val="00BF3F5D"/>
    <w:rsid w:val="00BF3FD7"/>
    <w:rsid w:val="00BF527F"/>
    <w:rsid w:val="00BF530D"/>
    <w:rsid w:val="00BF5B7C"/>
    <w:rsid w:val="00BF5F48"/>
    <w:rsid w:val="00BF7221"/>
    <w:rsid w:val="00BF740E"/>
    <w:rsid w:val="00C01344"/>
    <w:rsid w:val="00C01C3A"/>
    <w:rsid w:val="00C0319A"/>
    <w:rsid w:val="00C05090"/>
    <w:rsid w:val="00C05CEA"/>
    <w:rsid w:val="00C06A6D"/>
    <w:rsid w:val="00C06F91"/>
    <w:rsid w:val="00C13D1A"/>
    <w:rsid w:val="00C16CF0"/>
    <w:rsid w:val="00C20FAB"/>
    <w:rsid w:val="00C21C1A"/>
    <w:rsid w:val="00C2252D"/>
    <w:rsid w:val="00C258C5"/>
    <w:rsid w:val="00C264C2"/>
    <w:rsid w:val="00C268C0"/>
    <w:rsid w:val="00C26AD5"/>
    <w:rsid w:val="00C300FB"/>
    <w:rsid w:val="00C30955"/>
    <w:rsid w:val="00C31B01"/>
    <w:rsid w:val="00C31EEC"/>
    <w:rsid w:val="00C33814"/>
    <w:rsid w:val="00C339A7"/>
    <w:rsid w:val="00C33D2C"/>
    <w:rsid w:val="00C33FCE"/>
    <w:rsid w:val="00C3457E"/>
    <w:rsid w:val="00C34E34"/>
    <w:rsid w:val="00C3550C"/>
    <w:rsid w:val="00C35C29"/>
    <w:rsid w:val="00C35D00"/>
    <w:rsid w:val="00C3783C"/>
    <w:rsid w:val="00C37ED6"/>
    <w:rsid w:val="00C37F90"/>
    <w:rsid w:val="00C40A73"/>
    <w:rsid w:val="00C41D54"/>
    <w:rsid w:val="00C41DCB"/>
    <w:rsid w:val="00C44A4A"/>
    <w:rsid w:val="00C46858"/>
    <w:rsid w:val="00C46CF8"/>
    <w:rsid w:val="00C46D0F"/>
    <w:rsid w:val="00C4783D"/>
    <w:rsid w:val="00C47E3F"/>
    <w:rsid w:val="00C509E8"/>
    <w:rsid w:val="00C50EAD"/>
    <w:rsid w:val="00C51BA8"/>
    <w:rsid w:val="00C54298"/>
    <w:rsid w:val="00C54A37"/>
    <w:rsid w:val="00C55F8E"/>
    <w:rsid w:val="00C57F7F"/>
    <w:rsid w:val="00C61CCC"/>
    <w:rsid w:val="00C61D01"/>
    <w:rsid w:val="00C61F4C"/>
    <w:rsid w:val="00C628C4"/>
    <w:rsid w:val="00C6298B"/>
    <w:rsid w:val="00C64462"/>
    <w:rsid w:val="00C64682"/>
    <w:rsid w:val="00C6510D"/>
    <w:rsid w:val="00C668E5"/>
    <w:rsid w:val="00C66F5E"/>
    <w:rsid w:val="00C70E0D"/>
    <w:rsid w:val="00C718F8"/>
    <w:rsid w:val="00C7264D"/>
    <w:rsid w:val="00C740F4"/>
    <w:rsid w:val="00C747A9"/>
    <w:rsid w:val="00C75951"/>
    <w:rsid w:val="00C760AD"/>
    <w:rsid w:val="00C80E63"/>
    <w:rsid w:val="00C81927"/>
    <w:rsid w:val="00C81EE6"/>
    <w:rsid w:val="00C81F1D"/>
    <w:rsid w:val="00C82092"/>
    <w:rsid w:val="00C8284C"/>
    <w:rsid w:val="00C835B8"/>
    <w:rsid w:val="00C838B1"/>
    <w:rsid w:val="00C859B3"/>
    <w:rsid w:val="00C86A25"/>
    <w:rsid w:val="00C90E71"/>
    <w:rsid w:val="00C9129F"/>
    <w:rsid w:val="00C917F0"/>
    <w:rsid w:val="00C91963"/>
    <w:rsid w:val="00C925F0"/>
    <w:rsid w:val="00C936DA"/>
    <w:rsid w:val="00C9386E"/>
    <w:rsid w:val="00C93872"/>
    <w:rsid w:val="00C9388B"/>
    <w:rsid w:val="00C93FFA"/>
    <w:rsid w:val="00C94217"/>
    <w:rsid w:val="00C95ACA"/>
    <w:rsid w:val="00C9750B"/>
    <w:rsid w:val="00CA0A0F"/>
    <w:rsid w:val="00CA1162"/>
    <w:rsid w:val="00CA388F"/>
    <w:rsid w:val="00CA5700"/>
    <w:rsid w:val="00CA7953"/>
    <w:rsid w:val="00CA7A7F"/>
    <w:rsid w:val="00CA7D81"/>
    <w:rsid w:val="00CB1EB4"/>
    <w:rsid w:val="00CB26B3"/>
    <w:rsid w:val="00CB2C02"/>
    <w:rsid w:val="00CB34CB"/>
    <w:rsid w:val="00CB34D6"/>
    <w:rsid w:val="00CB37A7"/>
    <w:rsid w:val="00CB3BC3"/>
    <w:rsid w:val="00CB4918"/>
    <w:rsid w:val="00CB74DF"/>
    <w:rsid w:val="00CC0A15"/>
    <w:rsid w:val="00CC246D"/>
    <w:rsid w:val="00CC614E"/>
    <w:rsid w:val="00CC6A57"/>
    <w:rsid w:val="00CC7930"/>
    <w:rsid w:val="00CC7961"/>
    <w:rsid w:val="00CD0363"/>
    <w:rsid w:val="00CD55A8"/>
    <w:rsid w:val="00CD56C0"/>
    <w:rsid w:val="00CD5C08"/>
    <w:rsid w:val="00CD65F7"/>
    <w:rsid w:val="00CD6E4C"/>
    <w:rsid w:val="00CE021C"/>
    <w:rsid w:val="00CE29CE"/>
    <w:rsid w:val="00CE3AF3"/>
    <w:rsid w:val="00CE5EA8"/>
    <w:rsid w:val="00CE620F"/>
    <w:rsid w:val="00CE6D36"/>
    <w:rsid w:val="00CF0ABB"/>
    <w:rsid w:val="00CF0B84"/>
    <w:rsid w:val="00CF1AB4"/>
    <w:rsid w:val="00CF290B"/>
    <w:rsid w:val="00CF2FC8"/>
    <w:rsid w:val="00CF3099"/>
    <w:rsid w:val="00CF45C7"/>
    <w:rsid w:val="00CF4A4C"/>
    <w:rsid w:val="00CF54A7"/>
    <w:rsid w:val="00CF61F8"/>
    <w:rsid w:val="00CF7404"/>
    <w:rsid w:val="00CF7BE2"/>
    <w:rsid w:val="00D00E5A"/>
    <w:rsid w:val="00D02A90"/>
    <w:rsid w:val="00D10B26"/>
    <w:rsid w:val="00D11B68"/>
    <w:rsid w:val="00D12613"/>
    <w:rsid w:val="00D12B10"/>
    <w:rsid w:val="00D13497"/>
    <w:rsid w:val="00D14EBD"/>
    <w:rsid w:val="00D1752A"/>
    <w:rsid w:val="00D209EF"/>
    <w:rsid w:val="00D22DD6"/>
    <w:rsid w:val="00D230B6"/>
    <w:rsid w:val="00D23256"/>
    <w:rsid w:val="00D24942"/>
    <w:rsid w:val="00D25127"/>
    <w:rsid w:val="00D26108"/>
    <w:rsid w:val="00D26599"/>
    <w:rsid w:val="00D26F72"/>
    <w:rsid w:val="00D3260F"/>
    <w:rsid w:val="00D32B02"/>
    <w:rsid w:val="00D330CB"/>
    <w:rsid w:val="00D3358F"/>
    <w:rsid w:val="00D338B1"/>
    <w:rsid w:val="00D33CAF"/>
    <w:rsid w:val="00D340A9"/>
    <w:rsid w:val="00D3450D"/>
    <w:rsid w:val="00D3492A"/>
    <w:rsid w:val="00D3610A"/>
    <w:rsid w:val="00D37B97"/>
    <w:rsid w:val="00D37CE0"/>
    <w:rsid w:val="00D40529"/>
    <w:rsid w:val="00D43E13"/>
    <w:rsid w:val="00D46D6B"/>
    <w:rsid w:val="00D47830"/>
    <w:rsid w:val="00D47BB9"/>
    <w:rsid w:val="00D50256"/>
    <w:rsid w:val="00D51E0B"/>
    <w:rsid w:val="00D51FAC"/>
    <w:rsid w:val="00D5294A"/>
    <w:rsid w:val="00D5332A"/>
    <w:rsid w:val="00D53903"/>
    <w:rsid w:val="00D60AF2"/>
    <w:rsid w:val="00D610B6"/>
    <w:rsid w:val="00D618B7"/>
    <w:rsid w:val="00D62027"/>
    <w:rsid w:val="00D62DA7"/>
    <w:rsid w:val="00D631A4"/>
    <w:rsid w:val="00D63D79"/>
    <w:rsid w:val="00D63F2C"/>
    <w:rsid w:val="00D64324"/>
    <w:rsid w:val="00D64A6F"/>
    <w:rsid w:val="00D657F1"/>
    <w:rsid w:val="00D6598D"/>
    <w:rsid w:val="00D6662B"/>
    <w:rsid w:val="00D675A5"/>
    <w:rsid w:val="00D67FAF"/>
    <w:rsid w:val="00D73154"/>
    <w:rsid w:val="00D76240"/>
    <w:rsid w:val="00D766FA"/>
    <w:rsid w:val="00D7798F"/>
    <w:rsid w:val="00D801B5"/>
    <w:rsid w:val="00D80BD1"/>
    <w:rsid w:val="00D8191B"/>
    <w:rsid w:val="00D829B6"/>
    <w:rsid w:val="00D8308D"/>
    <w:rsid w:val="00D84F3A"/>
    <w:rsid w:val="00D87026"/>
    <w:rsid w:val="00D90BB9"/>
    <w:rsid w:val="00D90E80"/>
    <w:rsid w:val="00D93360"/>
    <w:rsid w:val="00D9450B"/>
    <w:rsid w:val="00D9541C"/>
    <w:rsid w:val="00D97AA8"/>
    <w:rsid w:val="00DA0B4E"/>
    <w:rsid w:val="00DA1601"/>
    <w:rsid w:val="00DA1E35"/>
    <w:rsid w:val="00DA1EE1"/>
    <w:rsid w:val="00DA23C0"/>
    <w:rsid w:val="00DA275E"/>
    <w:rsid w:val="00DA2821"/>
    <w:rsid w:val="00DA3327"/>
    <w:rsid w:val="00DA4A95"/>
    <w:rsid w:val="00DA4D1D"/>
    <w:rsid w:val="00DA502B"/>
    <w:rsid w:val="00DA51B2"/>
    <w:rsid w:val="00DA613C"/>
    <w:rsid w:val="00DA7B19"/>
    <w:rsid w:val="00DB0427"/>
    <w:rsid w:val="00DB0EE2"/>
    <w:rsid w:val="00DB1A40"/>
    <w:rsid w:val="00DB1C22"/>
    <w:rsid w:val="00DB39AC"/>
    <w:rsid w:val="00DB418F"/>
    <w:rsid w:val="00DB659F"/>
    <w:rsid w:val="00DB6665"/>
    <w:rsid w:val="00DC0183"/>
    <w:rsid w:val="00DC027E"/>
    <w:rsid w:val="00DC179C"/>
    <w:rsid w:val="00DC20CE"/>
    <w:rsid w:val="00DC20FB"/>
    <w:rsid w:val="00DC26CC"/>
    <w:rsid w:val="00DC370B"/>
    <w:rsid w:val="00DC39F7"/>
    <w:rsid w:val="00DC7CC7"/>
    <w:rsid w:val="00DD197E"/>
    <w:rsid w:val="00DD1DA4"/>
    <w:rsid w:val="00DD23CC"/>
    <w:rsid w:val="00DD3342"/>
    <w:rsid w:val="00DD3E6D"/>
    <w:rsid w:val="00DD656A"/>
    <w:rsid w:val="00DD65C8"/>
    <w:rsid w:val="00DD7DE8"/>
    <w:rsid w:val="00DE7038"/>
    <w:rsid w:val="00DF14AA"/>
    <w:rsid w:val="00DF2101"/>
    <w:rsid w:val="00DF25CA"/>
    <w:rsid w:val="00DF37A4"/>
    <w:rsid w:val="00DF66D1"/>
    <w:rsid w:val="00DF7449"/>
    <w:rsid w:val="00DF7A43"/>
    <w:rsid w:val="00E005DE"/>
    <w:rsid w:val="00E0067E"/>
    <w:rsid w:val="00E0117E"/>
    <w:rsid w:val="00E0122E"/>
    <w:rsid w:val="00E0208F"/>
    <w:rsid w:val="00E026A0"/>
    <w:rsid w:val="00E02941"/>
    <w:rsid w:val="00E0390B"/>
    <w:rsid w:val="00E03B02"/>
    <w:rsid w:val="00E047E2"/>
    <w:rsid w:val="00E05604"/>
    <w:rsid w:val="00E06C87"/>
    <w:rsid w:val="00E06D37"/>
    <w:rsid w:val="00E07D61"/>
    <w:rsid w:val="00E10172"/>
    <w:rsid w:val="00E11133"/>
    <w:rsid w:val="00E11F19"/>
    <w:rsid w:val="00E1313A"/>
    <w:rsid w:val="00E13550"/>
    <w:rsid w:val="00E1411A"/>
    <w:rsid w:val="00E15079"/>
    <w:rsid w:val="00E1530D"/>
    <w:rsid w:val="00E15B14"/>
    <w:rsid w:val="00E15CF6"/>
    <w:rsid w:val="00E16E51"/>
    <w:rsid w:val="00E176B5"/>
    <w:rsid w:val="00E20E5E"/>
    <w:rsid w:val="00E20FB9"/>
    <w:rsid w:val="00E22551"/>
    <w:rsid w:val="00E23872"/>
    <w:rsid w:val="00E243DA"/>
    <w:rsid w:val="00E3053B"/>
    <w:rsid w:val="00E30E06"/>
    <w:rsid w:val="00E31372"/>
    <w:rsid w:val="00E31832"/>
    <w:rsid w:val="00E31B2B"/>
    <w:rsid w:val="00E322F4"/>
    <w:rsid w:val="00E33646"/>
    <w:rsid w:val="00E33EFC"/>
    <w:rsid w:val="00E347C0"/>
    <w:rsid w:val="00E35452"/>
    <w:rsid w:val="00E367C7"/>
    <w:rsid w:val="00E37806"/>
    <w:rsid w:val="00E406B0"/>
    <w:rsid w:val="00E46514"/>
    <w:rsid w:val="00E469E1"/>
    <w:rsid w:val="00E508C6"/>
    <w:rsid w:val="00E50E10"/>
    <w:rsid w:val="00E5198E"/>
    <w:rsid w:val="00E53066"/>
    <w:rsid w:val="00E53169"/>
    <w:rsid w:val="00E5331F"/>
    <w:rsid w:val="00E60170"/>
    <w:rsid w:val="00E619A6"/>
    <w:rsid w:val="00E61B22"/>
    <w:rsid w:val="00E64305"/>
    <w:rsid w:val="00E65095"/>
    <w:rsid w:val="00E7042A"/>
    <w:rsid w:val="00E72BB0"/>
    <w:rsid w:val="00E73B0A"/>
    <w:rsid w:val="00E7537C"/>
    <w:rsid w:val="00E75F45"/>
    <w:rsid w:val="00E75FEB"/>
    <w:rsid w:val="00E774B7"/>
    <w:rsid w:val="00E77663"/>
    <w:rsid w:val="00E77727"/>
    <w:rsid w:val="00E80030"/>
    <w:rsid w:val="00E812C1"/>
    <w:rsid w:val="00E81D49"/>
    <w:rsid w:val="00E82DCD"/>
    <w:rsid w:val="00E83041"/>
    <w:rsid w:val="00E8482B"/>
    <w:rsid w:val="00E91E28"/>
    <w:rsid w:val="00E926AB"/>
    <w:rsid w:val="00E93695"/>
    <w:rsid w:val="00E93FB4"/>
    <w:rsid w:val="00E944CD"/>
    <w:rsid w:val="00E94BD4"/>
    <w:rsid w:val="00E95C6C"/>
    <w:rsid w:val="00E970C2"/>
    <w:rsid w:val="00EA01FD"/>
    <w:rsid w:val="00EA1D3E"/>
    <w:rsid w:val="00EA3D7E"/>
    <w:rsid w:val="00EA48AB"/>
    <w:rsid w:val="00EA5883"/>
    <w:rsid w:val="00EA69E8"/>
    <w:rsid w:val="00EB011C"/>
    <w:rsid w:val="00EB01BC"/>
    <w:rsid w:val="00EB0B68"/>
    <w:rsid w:val="00EB2B13"/>
    <w:rsid w:val="00EB32A2"/>
    <w:rsid w:val="00EB3688"/>
    <w:rsid w:val="00EB3902"/>
    <w:rsid w:val="00EB4925"/>
    <w:rsid w:val="00EB4F18"/>
    <w:rsid w:val="00EB524D"/>
    <w:rsid w:val="00EB5EAA"/>
    <w:rsid w:val="00EB7DB6"/>
    <w:rsid w:val="00EC0417"/>
    <w:rsid w:val="00EC099C"/>
    <w:rsid w:val="00EC0A5E"/>
    <w:rsid w:val="00EC2013"/>
    <w:rsid w:val="00EC2477"/>
    <w:rsid w:val="00EC3924"/>
    <w:rsid w:val="00EC3AD7"/>
    <w:rsid w:val="00EC451E"/>
    <w:rsid w:val="00EC75DB"/>
    <w:rsid w:val="00ED0A1E"/>
    <w:rsid w:val="00ED3AD5"/>
    <w:rsid w:val="00ED412F"/>
    <w:rsid w:val="00ED494E"/>
    <w:rsid w:val="00ED7C8E"/>
    <w:rsid w:val="00ED7E3A"/>
    <w:rsid w:val="00EE0EDE"/>
    <w:rsid w:val="00EE1103"/>
    <w:rsid w:val="00EE14EE"/>
    <w:rsid w:val="00EE21C4"/>
    <w:rsid w:val="00EE3679"/>
    <w:rsid w:val="00EE7013"/>
    <w:rsid w:val="00EF0280"/>
    <w:rsid w:val="00EF0EB6"/>
    <w:rsid w:val="00EF1447"/>
    <w:rsid w:val="00EF3899"/>
    <w:rsid w:val="00EF5538"/>
    <w:rsid w:val="00EF55B6"/>
    <w:rsid w:val="00EF5C60"/>
    <w:rsid w:val="00EF788F"/>
    <w:rsid w:val="00F00742"/>
    <w:rsid w:val="00F00D17"/>
    <w:rsid w:val="00F01D55"/>
    <w:rsid w:val="00F03215"/>
    <w:rsid w:val="00F04A52"/>
    <w:rsid w:val="00F04B02"/>
    <w:rsid w:val="00F0547A"/>
    <w:rsid w:val="00F05E45"/>
    <w:rsid w:val="00F07610"/>
    <w:rsid w:val="00F076C9"/>
    <w:rsid w:val="00F078AD"/>
    <w:rsid w:val="00F12C54"/>
    <w:rsid w:val="00F133C1"/>
    <w:rsid w:val="00F14886"/>
    <w:rsid w:val="00F17024"/>
    <w:rsid w:val="00F17868"/>
    <w:rsid w:val="00F22733"/>
    <w:rsid w:val="00F22E3D"/>
    <w:rsid w:val="00F23ADD"/>
    <w:rsid w:val="00F24185"/>
    <w:rsid w:val="00F246F4"/>
    <w:rsid w:val="00F26282"/>
    <w:rsid w:val="00F275F6"/>
    <w:rsid w:val="00F27C83"/>
    <w:rsid w:val="00F31923"/>
    <w:rsid w:val="00F32B5F"/>
    <w:rsid w:val="00F33A60"/>
    <w:rsid w:val="00F34101"/>
    <w:rsid w:val="00F34EC0"/>
    <w:rsid w:val="00F350CE"/>
    <w:rsid w:val="00F360C8"/>
    <w:rsid w:val="00F401A8"/>
    <w:rsid w:val="00F40450"/>
    <w:rsid w:val="00F41848"/>
    <w:rsid w:val="00F41A6B"/>
    <w:rsid w:val="00F433FD"/>
    <w:rsid w:val="00F43E8C"/>
    <w:rsid w:val="00F45BAC"/>
    <w:rsid w:val="00F46967"/>
    <w:rsid w:val="00F50B59"/>
    <w:rsid w:val="00F51661"/>
    <w:rsid w:val="00F530B3"/>
    <w:rsid w:val="00F53A7A"/>
    <w:rsid w:val="00F54281"/>
    <w:rsid w:val="00F550E0"/>
    <w:rsid w:val="00F553E2"/>
    <w:rsid w:val="00F57F7C"/>
    <w:rsid w:val="00F603C8"/>
    <w:rsid w:val="00F625D7"/>
    <w:rsid w:val="00F62BD5"/>
    <w:rsid w:val="00F62EDD"/>
    <w:rsid w:val="00F63B97"/>
    <w:rsid w:val="00F63F4B"/>
    <w:rsid w:val="00F64B20"/>
    <w:rsid w:val="00F650DB"/>
    <w:rsid w:val="00F65A11"/>
    <w:rsid w:val="00F66FD7"/>
    <w:rsid w:val="00F735DC"/>
    <w:rsid w:val="00F748CA"/>
    <w:rsid w:val="00F7552F"/>
    <w:rsid w:val="00F756D7"/>
    <w:rsid w:val="00F75A4A"/>
    <w:rsid w:val="00F76754"/>
    <w:rsid w:val="00F7764C"/>
    <w:rsid w:val="00F81625"/>
    <w:rsid w:val="00F83486"/>
    <w:rsid w:val="00F83C13"/>
    <w:rsid w:val="00F84A3C"/>
    <w:rsid w:val="00F84D72"/>
    <w:rsid w:val="00F851B0"/>
    <w:rsid w:val="00F87329"/>
    <w:rsid w:val="00F9072B"/>
    <w:rsid w:val="00F928DE"/>
    <w:rsid w:val="00F92CA5"/>
    <w:rsid w:val="00F93ED9"/>
    <w:rsid w:val="00FA214F"/>
    <w:rsid w:val="00FA7784"/>
    <w:rsid w:val="00FA7A1C"/>
    <w:rsid w:val="00FA7C6C"/>
    <w:rsid w:val="00FB0B4A"/>
    <w:rsid w:val="00FB1819"/>
    <w:rsid w:val="00FB1A01"/>
    <w:rsid w:val="00FB1BE0"/>
    <w:rsid w:val="00FB1E62"/>
    <w:rsid w:val="00FB31EC"/>
    <w:rsid w:val="00FB431E"/>
    <w:rsid w:val="00FB475C"/>
    <w:rsid w:val="00FB57F9"/>
    <w:rsid w:val="00FB6ABB"/>
    <w:rsid w:val="00FB6E5C"/>
    <w:rsid w:val="00FB7637"/>
    <w:rsid w:val="00FB7F7C"/>
    <w:rsid w:val="00FC04BA"/>
    <w:rsid w:val="00FC0B8A"/>
    <w:rsid w:val="00FC191B"/>
    <w:rsid w:val="00FC3E29"/>
    <w:rsid w:val="00FC4D8E"/>
    <w:rsid w:val="00FC6C77"/>
    <w:rsid w:val="00FC6EBE"/>
    <w:rsid w:val="00FC7554"/>
    <w:rsid w:val="00FD09D8"/>
    <w:rsid w:val="00FD1844"/>
    <w:rsid w:val="00FD1BB7"/>
    <w:rsid w:val="00FD1E0A"/>
    <w:rsid w:val="00FD435C"/>
    <w:rsid w:val="00FD46AE"/>
    <w:rsid w:val="00FD5733"/>
    <w:rsid w:val="00FD5A2A"/>
    <w:rsid w:val="00FD69EA"/>
    <w:rsid w:val="00FE2045"/>
    <w:rsid w:val="00FE2315"/>
    <w:rsid w:val="00FE43B0"/>
    <w:rsid w:val="00FE4A5A"/>
    <w:rsid w:val="00FE5C14"/>
    <w:rsid w:val="00FE5E23"/>
    <w:rsid w:val="00FE5E42"/>
    <w:rsid w:val="00FF262F"/>
    <w:rsid w:val="00FF3BD3"/>
    <w:rsid w:val="00FF5249"/>
    <w:rsid w:val="00FF589E"/>
    <w:rsid w:val="00FF68F2"/>
    <w:rsid w:val="2116628D"/>
    <w:rsid w:val="59427B27"/>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FE8401AD-F3ED-4D97-B641-7153C3DC3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671B"/>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ind w:left="432"/>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uiPriority w:val="99"/>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uiPriority w:val="99"/>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Prrafodelista2">
    <w:name w:val="Párrafo de lista2"/>
    <w:basedOn w:val="Normal"/>
    <w:qFormat/>
    <w:rsid w:val="00313681"/>
    <w:pPr>
      <w:spacing w:before="0" w:after="0" w:line="240" w:lineRule="auto"/>
      <w:ind w:left="720"/>
      <w:jc w:val="left"/>
    </w:pPr>
    <w:rPr>
      <w:rFonts w:ascii="Times New Roman" w:eastAsia="Times New Roman" w:hAnsi="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009167">
      <w:bodyDiv w:val="1"/>
      <w:marLeft w:val="0"/>
      <w:marRight w:val="0"/>
      <w:marTop w:val="0"/>
      <w:marBottom w:val="0"/>
      <w:divBdr>
        <w:top w:val="none" w:sz="0" w:space="0" w:color="auto"/>
        <w:left w:val="none" w:sz="0" w:space="0" w:color="auto"/>
        <w:bottom w:val="none" w:sz="0" w:space="0" w:color="auto"/>
        <w:right w:val="none" w:sz="0" w:space="0" w:color="auto"/>
      </w:divBdr>
    </w:div>
    <w:div w:id="11699792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19639748">
      <w:bodyDiv w:val="1"/>
      <w:marLeft w:val="0"/>
      <w:marRight w:val="0"/>
      <w:marTop w:val="0"/>
      <w:marBottom w:val="0"/>
      <w:divBdr>
        <w:top w:val="none" w:sz="0" w:space="0" w:color="auto"/>
        <w:left w:val="none" w:sz="0" w:space="0" w:color="auto"/>
        <w:bottom w:val="none" w:sz="0" w:space="0" w:color="auto"/>
        <w:right w:val="none" w:sz="0" w:space="0" w:color="auto"/>
      </w:divBdr>
      <w:divsChild>
        <w:div w:id="1291402075">
          <w:marLeft w:val="0"/>
          <w:marRight w:val="0"/>
          <w:marTop w:val="0"/>
          <w:marBottom w:val="0"/>
          <w:divBdr>
            <w:top w:val="none" w:sz="0" w:space="0" w:color="auto"/>
            <w:left w:val="none" w:sz="0" w:space="0" w:color="auto"/>
            <w:bottom w:val="none" w:sz="0" w:space="0" w:color="auto"/>
            <w:right w:val="none" w:sz="0" w:space="0" w:color="auto"/>
          </w:divBdr>
          <w:divsChild>
            <w:div w:id="1438714075">
              <w:marLeft w:val="0"/>
              <w:marRight w:val="0"/>
              <w:marTop w:val="0"/>
              <w:marBottom w:val="0"/>
              <w:divBdr>
                <w:top w:val="none" w:sz="0" w:space="0" w:color="auto"/>
                <w:left w:val="none" w:sz="0" w:space="0" w:color="auto"/>
                <w:bottom w:val="none" w:sz="0" w:space="0" w:color="auto"/>
                <w:right w:val="none" w:sz="0" w:space="0" w:color="auto"/>
              </w:divBdr>
              <w:divsChild>
                <w:div w:id="1233155166">
                  <w:marLeft w:val="0"/>
                  <w:marRight w:val="0"/>
                  <w:marTop w:val="0"/>
                  <w:marBottom w:val="0"/>
                  <w:divBdr>
                    <w:top w:val="none" w:sz="0" w:space="0" w:color="auto"/>
                    <w:left w:val="none" w:sz="0" w:space="0" w:color="auto"/>
                    <w:bottom w:val="none" w:sz="0" w:space="0" w:color="auto"/>
                    <w:right w:val="none" w:sz="0" w:space="0" w:color="auto"/>
                  </w:divBdr>
                  <w:divsChild>
                    <w:div w:id="2111854466">
                      <w:marLeft w:val="0"/>
                      <w:marRight w:val="0"/>
                      <w:marTop w:val="630"/>
                      <w:marBottom w:val="0"/>
                      <w:divBdr>
                        <w:top w:val="none" w:sz="0" w:space="0" w:color="auto"/>
                        <w:left w:val="none" w:sz="0" w:space="0" w:color="auto"/>
                        <w:bottom w:val="none" w:sz="0" w:space="0" w:color="auto"/>
                        <w:right w:val="none" w:sz="0" w:space="0" w:color="auto"/>
                      </w:divBdr>
                      <w:divsChild>
                        <w:div w:id="1674911633">
                          <w:marLeft w:val="0"/>
                          <w:marRight w:val="0"/>
                          <w:marTop w:val="0"/>
                          <w:marBottom w:val="0"/>
                          <w:divBdr>
                            <w:top w:val="none" w:sz="0" w:space="0" w:color="auto"/>
                            <w:left w:val="none" w:sz="0" w:space="0" w:color="auto"/>
                            <w:bottom w:val="none" w:sz="0" w:space="0" w:color="auto"/>
                            <w:right w:val="none" w:sz="0" w:space="0" w:color="auto"/>
                          </w:divBdr>
                          <w:divsChild>
                            <w:div w:id="337001736">
                              <w:marLeft w:val="0"/>
                              <w:marRight w:val="0"/>
                              <w:marTop w:val="0"/>
                              <w:marBottom w:val="0"/>
                              <w:divBdr>
                                <w:top w:val="none" w:sz="0" w:space="0" w:color="auto"/>
                                <w:left w:val="none" w:sz="0" w:space="0" w:color="auto"/>
                                <w:bottom w:val="none" w:sz="0" w:space="0" w:color="auto"/>
                                <w:right w:val="none" w:sz="0" w:space="0" w:color="auto"/>
                              </w:divBdr>
                              <w:divsChild>
                                <w:div w:id="1968663099">
                                  <w:marLeft w:val="0"/>
                                  <w:marRight w:val="0"/>
                                  <w:marTop w:val="0"/>
                                  <w:marBottom w:val="0"/>
                                  <w:divBdr>
                                    <w:top w:val="none" w:sz="0" w:space="0" w:color="auto"/>
                                    <w:left w:val="none" w:sz="0" w:space="0" w:color="auto"/>
                                    <w:bottom w:val="none" w:sz="0" w:space="0" w:color="auto"/>
                                    <w:right w:val="none" w:sz="0" w:space="0" w:color="auto"/>
                                  </w:divBdr>
                                  <w:divsChild>
                                    <w:div w:id="1170750444">
                                      <w:marLeft w:val="0"/>
                                      <w:marRight w:val="0"/>
                                      <w:marTop w:val="0"/>
                                      <w:marBottom w:val="0"/>
                                      <w:divBdr>
                                        <w:top w:val="none" w:sz="0" w:space="0" w:color="auto"/>
                                        <w:left w:val="none" w:sz="0" w:space="0" w:color="auto"/>
                                        <w:bottom w:val="none" w:sz="0" w:space="0" w:color="auto"/>
                                        <w:right w:val="none" w:sz="0" w:space="0" w:color="auto"/>
                                      </w:divBdr>
                                      <w:divsChild>
                                        <w:div w:id="2140219563">
                                          <w:marLeft w:val="-225"/>
                                          <w:marRight w:val="-225"/>
                                          <w:marTop w:val="0"/>
                                          <w:marBottom w:val="0"/>
                                          <w:divBdr>
                                            <w:top w:val="none" w:sz="0" w:space="0" w:color="auto"/>
                                            <w:left w:val="none" w:sz="0" w:space="0" w:color="auto"/>
                                            <w:bottom w:val="none" w:sz="0" w:space="0" w:color="auto"/>
                                            <w:right w:val="none" w:sz="0" w:space="0" w:color="auto"/>
                                          </w:divBdr>
                                          <w:divsChild>
                                            <w:div w:id="113699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9304703">
      <w:bodyDiv w:val="1"/>
      <w:marLeft w:val="0"/>
      <w:marRight w:val="0"/>
      <w:marTop w:val="0"/>
      <w:marBottom w:val="0"/>
      <w:divBdr>
        <w:top w:val="none" w:sz="0" w:space="0" w:color="auto"/>
        <w:left w:val="none" w:sz="0" w:space="0" w:color="auto"/>
        <w:bottom w:val="none" w:sz="0" w:space="0" w:color="auto"/>
        <w:right w:val="none" w:sz="0" w:space="0" w:color="auto"/>
      </w:divBdr>
    </w:div>
    <w:div w:id="564148870">
      <w:bodyDiv w:val="1"/>
      <w:marLeft w:val="0"/>
      <w:marRight w:val="0"/>
      <w:marTop w:val="0"/>
      <w:marBottom w:val="0"/>
      <w:divBdr>
        <w:top w:val="none" w:sz="0" w:space="0" w:color="auto"/>
        <w:left w:val="none" w:sz="0" w:space="0" w:color="auto"/>
        <w:bottom w:val="none" w:sz="0" w:space="0" w:color="auto"/>
        <w:right w:val="none" w:sz="0" w:space="0" w:color="auto"/>
      </w:divBdr>
    </w:div>
    <w:div w:id="600335904">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417887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35830815">
      <w:bodyDiv w:val="1"/>
      <w:marLeft w:val="0"/>
      <w:marRight w:val="0"/>
      <w:marTop w:val="0"/>
      <w:marBottom w:val="0"/>
      <w:divBdr>
        <w:top w:val="none" w:sz="0" w:space="0" w:color="auto"/>
        <w:left w:val="none" w:sz="0" w:space="0" w:color="auto"/>
        <w:bottom w:val="none" w:sz="0" w:space="0" w:color="auto"/>
        <w:right w:val="none" w:sz="0" w:space="0" w:color="auto"/>
      </w:divBdr>
    </w:div>
    <w:div w:id="1278945670">
      <w:bodyDiv w:val="1"/>
      <w:marLeft w:val="0"/>
      <w:marRight w:val="0"/>
      <w:marTop w:val="0"/>
      <w:marBottom w:val="0"/>
      <w:divBdr>
        <w:top w:val="none" w:sz="0" w:space="0" w:color="auto"/>
        <w:left w:val="none" w:sz="0" w:space="0" w:color="auto"/>
        <w:bottom w:val="none" w:sz="0" w:space="0" w:color="auto"/>
        <w:right w:val="none" w:sz="0" w:space="0" w:color="auto"/>
      </w:divBdr>
    </w:div>
    <w:div w:id="1365251083">
      <w:bodyDiv w:val="1"/>
      <w:marLeft w:val="0"/>
      <w:marRight w:val="0"/>
      <w:marTop w:val="0"/>
      <w:marBottom w:val="0"/>
      <w:divBdr>
        <w:top w:val="none" w:sz="0" w:space="0" w:color="auto"/>
        <w:left w:val="none" w:sz="0" w:space="0" w:color="auto"/>
        <w:bottom w:val="none" w:sz="0" w:space="0" w:color="auto"/>
        <w:right w:val="none" w:sz="0" w:space="0" w:color="auto"/>
      </w:divBdr>
    </w:div>
    <w:div w:id="1478449982">
      <w:bodyDiv w:val="1"/>
      <w:marLeft w:val="0"/>
      <w:marRight w:val="0"/>
      <w:marTop w:val="0"/>
      <w:marBottom w:val="0"/>
      <w:divBdr>
        <w:top w:val="none" w:sz="0" w:space="0" w:color="auto"/>
        <w:left w:val="none" w:sz="0" w:space="0" w:color="auto"/>
        <w:bottom w:val="none" w:sz="0" w:space="0" w:color="auto"/>
        <w:right w:val="none" w:sz="0" w:space="0" w:color="auto"/>
      </w:divBdr>
      <w:divsChild>
        <w:div w:id="396369130">
          <w:marLeft w:val="446"/>
          <w:marRight w:val="0"/>
          <w:marTop w:val="0"/>
          <w:marBottom w:val="0"/>
          <w:divBdr>
            <w:top w:val="none" w:sz="0" w:space="0" w:color="auto"/>
            <w:left w:val="none" w:sz="0" w:space="0" w:color="auto"/>
            <w:bottom w:val="none" w:sz="0" w:space="0" w:color="auto"/>
            <w:right w:val="none" w:sz="0" w:space="0" w:color="auto"/>
          </w:divBdr>
        </w:div>
        <w:div w:id="1208490904">
          <w:marLeft w:val="446"/>
          <w:marRight w:val="0"/>
          <w:marTop w:val="0"/>
          <w:marBottom w:val="0"/>
          <w:divBdr>
            <w:top w:val="none" w:sz="0" w:space="0" w:color="auto"/>
            <w:left w:val="none" w:sz="0" w:space="0" w:color="auto"/>
            <w:bottom w:val="none" w:sz="0" w:space="0" w:color="auto"/>
            <w:right w:val="none" w:sz="0" w:space="0" w:color="auto"/>
          </w:divBdr>
        </w:div>
      </w:divsChild>
    </w:div>
    <w:div w:id="1515997629">
      <w:bodyDiv w:val="1"/>
      <w:marLeft w:val="0"/>
      <w:marRight w:val="0"/>
      <w:marTop w:val="0"/>
      <w:marBottom w:val="0"/>
      <w:divBdr>
        <w:top w:val="none" w:sz="0" w:space="0" w:color="auto"/>
        <w:left w:val="none" w:sz="0" w:space="0" w:color="auto"/>
        <w:bottom w:val="none" w:sz="0" w:space="0" w:color="auto"/>
        <w:right w:val="none" w:sz="0" w:space="0" w:color="auto"/>
      </w:divBdr>
    </w:div>
    <w:div w:id="1734426509">
      <w:bodyDiv w:val="1"/>
      <w:marLeft w:val="0"/>
      <w:marRight w:val="0"/>
      <w:marTop w:val="0"/>
      <w:marBottom w:val="0"/>
      <w:divBdr>
        <w:top w:val="none" w:sz="0" w:space="0" w:color="auto"/>
        <w:left w:val="none" w:sz="0" w:space="0" w:color="auto"/>
        <w:bottom w:val="none" w:sz="0" w:space="0" w:color="auto"/>
        <w:right w:val="none" w:sz="0" w:space="0" w:color="auto"/>
      </w:divBdr>
    </w:div>
    <w:div w:id="1764497229">
      <w:bodyDiv w:val="1"/>
      <w:marLeft w:val="0"/>
      <w:marRight w:val="0"/>
      <w:marTop w:val="0"/>
      <w:marBottom w:val="0"/>
      <w:divBdr>
        <w:top w:val="none" w:sz="0" w:space="0" w:color="auto"/>
        <w:left w:val="none" w:sz="0" w:space="0" w:color="auto"/>
        <w:bottom w:val="none" w:sz="0" w:space="0" w:color="auto"/>
        <w:right w:val="none" w:sz="0" w:space="0" w:color="auto"/>
      </w:divBdr>
    </w:div>
    <w:div w:id="1857111903">
      <w:bodyDiv w:val="1"/>
      <w:marLeft w:val="0"/>
      <w:marRight w:val="0"/>
      <w:marTop w:val="0"/>
      <w:marBottom w:val="0"/>
      <w:divBdr>
        <w:top w:val="none" w:sz="0" w:space="0" w:color="auto"/>
        <w:left w:val="none" w:sz="0" w:space="0" w:color="auto"/>
        <w:bottom w:val="none" w:sz="0" w:space="0" w:color="auto"/>
        <w:right w:val="none" w:sz="0" w:space="0" w:color="auto"/>
      </w:divBdr>
    </w:div>
    <w:div w:id="1934973648">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9355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package" Target="embeddings/Microsoft_PowerPoint_Presentation.pptx"/><Relationship Id="rId39" Type="http://schemas.openxmlformats.org/officeDocument/2006/relationships/image" Target="media/image14.emf"/><Relationship Id="rId21" Type="http://schemas.openxmlformats.org/officeDocument/2006/relationships/diagramLayout" Target="diagrams/layout1.xml"/><Relationship Id="rId34" Type="http://schemas.openxmlformats.org/officeDocument/2006/relationships/oleObject" Target="embeddings/oleObject4.bin"/><Relationship Id="rId42" Type="http://schemas.openxmlformats.org/officeDocument/2006/relationships/package" Target="embeddings/Microsoft_Excel_Worksheet.xlsx"/><Relationship Id="rId47" Type="http://schemas.openxmlformats.org/officeDocument/2006/relationships/image" Target="media/image18.emf"/><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9.emf"/><Relationship Id="rId11" Type="http://schemas.openxmlformats.org/officeDocument/2006/relationships/header" Target="header1.xml"/><Relationship Id="rId24" Type="http://schemas.microsoft.com/office/2007/relationships/diagramDrawing" Target="diagrams/drawing1.xml"/><Relationship Id="rId32" Type="http://schemas.openxmlformats.org/officeDocument/2006/relationships/oleObject" Target="embeddings/oleObject3.bin"/><Relationship Id="rId37" Type="http://schemas.openxmlformats.org/officeDocument/2006/relationships/image" Target="media/image13.emf"/><Relationship Id="rId40" Type="http://schemas.openxmlformats.org/officeDocument/2006/relationships/oleObject" Target="embeddings/oleObject5.bin"/><Relationship Id="rId45" Type="http://schemas.openxmlformats.org/officeDocument/2006/relationships/image" Target="media/image17.emf"/><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diagramColors" Target="diagrams/colors1.xml"/><Relationship Id="rId28" Type="http://schemas.openxmlformats.org/officeDocument/2006/relationships/footer" Target="footer2.xml"/><Relationship Id="rId36" Type="http://schemas.openxmlformats.org/officeDocument/2006/relationships/package" Target="embeddings/Microsoft_Word_Document.docx"/><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0.emf"/><Relationship Id="rId44" Type="http://schemas.openxmlformats.org/officeDocument/2006/relationships/oleObject" Target="embeddings/oleObject6.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diagramQuickStyle" Target="diagrams/quickStyle1.xml"/><Relationship Id="rId27" Type="http://schemas.openxmlformats.org/officeDocument/2006/relationships/header" Target="header3.xml"/><Relationship Id="rId30" Type="http://schemas.openxmlformats.org/officeDocument/2006/relationships/package" Target="embeddings/Microsoft_PowerPoint_Presentation1.ppt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oleObject8.bin"/><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8.emf"/><Relationship Id="rId33" Type="http://schemas.openxmlformats.org/officeDocument/2006/relationships/image" Target="media/image11.emf"/><Relationship Id="rId38" Type="http://schemas.openxmlformats.org/officeDocument/2006/relationships/package" Target="embeddings/Microsoft_Word_Document2.docx"/><Relationship Id="rId46" Type="http://schemas.openxmlformats.org/officeDocument/2006/relationships/oleObject" Target="embeddings/oleObject7.bin"/><Relationship Id="rId20" Type="http://schemas.openxmlformats.org/officeDocument/2006/relationships/diagramData" Target="diagrams/data1.xml"/><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360A5A-6EA3-42E2-8B7D-94018503E056}" type="doc">
      <dgm:prSet loTypeId="urn:microsoft.com/office/officeart/2005/8/layout/hierarchy1" loCatId="hierarchy" qsTypeId="urn:microsoft.com/office/officeart/2005/8/quickstyle/simple3" qsCatId="simple" csTypeId="urn:microsoft.com/office/officeart/2005/8/colors/colorful4" csCatId="colorful" phldr="1"/>
      <dgm:spPr/>
      <dgm:t>
        <a:bodyPr/>
        <a:lstStyle/>
        <a:p>
          <a:endParaRPr lang="es-CR"/>
        </a:p>
      </dgm:t>
    </dgm:pt>
    <dgm:pt modelId="{6C5491BC-D088-4CD5-93BC-0150F346402B}">
      <dgm:prSet phldrT="[Texto]"/>
      <dgm:spPr>
        <a:xfrm>
          <a:off x="3327543" y="551444"/>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Jefatura</a:t>
          </a:r>
        </a:p>
      </dgm:t>
    </dgm:pt>
    <dgm:pt modelId="{ED933715-F50D-449B-82B4-0F97E7097D61}" type="parTrans" cxnId="{2E3424A4-E862-46BD-A2D6-990472081336}">
      <dgm:prSet/>
      <dgm:spPr/>
      <dgm:t>
        <a:bodyPr/>
        <a:lstStyle/>
        <a:p>
          <a:endParaRPr lang="es-CR"/>
        </a:p>
      </dgm:t>
    </dgm:pt>
    <dgm:pt modelId="{4E7716C4-6F46-4B5C-AD17-0E0E7FB567DF}" type="sibTrans" cxnId="{2E3424A4-E862-46BD-A2D6-990472081336}">
      <dgm:prSet/>
      <dgm:spPr/>
      <dgm:t>
        <a:bodyPr/>
        <a:lstStyle/>
        <a:p>
          <a:endParaRPr lang="es-CR"/>
        </a:p>
      </dgm:t>
    </dgm:pt>
    <dgm:pt modelId="{1E2EFC9A-507C-43D6-90E6-740E6AFD0A00}">
      <dgm:prSet phldrT="[Texto]"/>
      <dgm:spPr>
        <a:xfrm>
          <a:off x="1553020" y="1419234"/>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Subjefatura</a:t>
          </a:r>
        </a:p>
      </dgm:t>
    </dgm:pt>
    <dgm:pt modelId="{B79593E7-EF66-436F-81DB-789B3790D6E4}" type="parTrans" cxnId="{2D197C08-0B48-48B2-B8A7-A9941F690904}">
      <dgm:prSet/>
      <dgm:spPr>
        <a:xfrm>
          <a:off x="1789016" y="872736"/>
          <a:ext cx="1774523" cy="482441"/>
        </a:xfrm>
        <a:custGeom>
          <a:avLst/>
          <a:gdLst/>
          <a:ahLst/>
          <a:cxnLst/>
          <a:rect l="0" t="0" r="0" b="0"/>
          <a:pathLst>
            <a:path>
              <a:moveTo>
                <a:pt x="1774523" y="0"/>
              </a:moveTo>
              <a:lnTo>
                <a:pt x="1774523" y="426224"/>
              </a:lnTo>
              <a:lnTo>
                <a:pt x="0" y="426224"/>
              </a:lnTo>
              <a:lnTo>
                <a:pt x="0" y="482441"/>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CR"/>
        </a:p>
      </dgm:t>
    </dgm:pt>
    <dgm:pt modelId="{D95C72DE-DFCC-434D-A7F5-E9D6DDD21979}" type="sibTrans" cxnId="{2D197C08-0B48-48B2-B8A7-A9941F690904}">
      <dgm:prSet/>
      <dgm:spPr/>
      <dgm:t>
        <a:bodyPr/>
        <a:lstStyle/>
        <a:p>
          <a:endParaRPr lang="es-CR"/>
        </a:p>
      </dgm:t>
    </dgm:pt>
    <dgm:pt modelId="{C1D8A83B-A839-4C71-AEF6-519AB53EAAC2}">
      <dgm:prSet phldrT="[Texto]"/>
      <dgm:spPr>
        <a:xfrm>
          <a:off x="69617"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Oficialía de Guardia </a:t>
          </a:r>
        </a:p>
      </dgm:t>
    </dgm:pt>
    <dgm:pt modelId="{E6E6A96A-B026-4AC5-B649-1DB2FF0E5054}" type="parTrans" cxnId="{53B0AD4F-D98B-49B0-9F13-EEB8378EA0E3}">
      <dgm:prSet/>
      <dgm:spPr>
        <a:xfrm>
          <a:off x="305613" y="1740525"/>
          <a:ext cx="1483402" cy="615039"/>
        </a:xfrm>
        <a:custGeom>
          <a:avLst/>
          <a:gdLst/>
          <a:ahLst/>
          <a:cxnLst/>
          <a:rect l="0" t="0" r="0" b="0"/>
          <a:pathLst>
            <a:path>
              <a:moveTo>
                <a:pt x="1483402" y="0"/>
              </a:moveTo>
              <a:lnTo>
                <a:pt x="1483402"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80117D9C-479A-4069-9BFB-3DD3561AC3A9}" type="sibTrans" cxnId="{53B0AD4F-D98B-49B0-9F13-EEB8378EA0E3}">
      <dgm:prSet/>
      <dgm:spPr/>
      <dgm:t>
        <a:bodyPr/>
        <a:lstStyle/>
        <a:p>
          <a:endParaRPr lang="es-CR"/>
        </a:p>
      </dgm:t>
    </dgm:pt>
    <dgm:pt modelId="{8997B975-A574-4961-B84D-B096C7E10374}">
      <dgm:prSet phldrT="[Texto]"/>
      <dgm:spPr>
        <a:xfrm>
          <a:off x="1553020"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Delitos Varios, Fraudes y Sexuales</a:t>
          </a:r>
        </a:p>
      </dgm:t>
    </dgm:pt>
    <dgm:pt modelId="{71F68A7A-D81C-4897-A4CD-EE61BD8D6501}" type="parTrans" cxnId="{8801AF5E-51B7-40C8-B137-8DCA3DF35FF0}">
      <dgm:prSet/>
      <dgm:spPr>
        <a:xfrm>
          <a:off x="1743296" y="1740525"/>
          <a:ext cx="91440" cy="615039"/>
        </a:xfrm>
        <a:custGeom>
          <a:avLst/>
          <a:gdLst/>
          <a:ahLst/>
          <a:cxnLst/>
          <a:rect l="0" t="0" r="0" b="0"/>
          <a:pathLst>
            <a:path>
              <a:moveTo>
                <a:pt x="45720" y="0"/>
              </a:moveTo>
              <a:lnTo>
                <a:pt x="45720"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1A27DC39-0B0D-4B7F-8269-C3AA8EBDF2CD}" type="sibTrans" cxnId="{8801AF5E-51B7-40C8-B137-8DCA3DF35FF0}">
      <dgm:prSet/>
      <dgm:spPr/>
      <dgm:t>
        <a:bodyPr/>
        <a:lstStyle/>
        <a:p>
          <a:endParaRPr lang="es-CR"/>
        </a:p>
      </dgm:t>
    </dgm:pt>
    <dgm:pt modelId="{4A634810-AC2E-49C6-828D-562146A03FAB}">
      <dgm:prSet phldrT="[Texto]"/>
      <dgm:spPr>
        <a:xfrm>
          <a:off x="4148975" y="1419234"/>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Subjefatura</a:t>
          </a:r>
        </a:p>
      </dgm:t>
    </dgm:pt>
    <dgm:pt modelId="{45B2D87F-7CBC-4264-BC3E-C646D7FC8070}" type="parTrans" cxnId="{3281115A-A337-4DBB-9A31-5B74C3051FF4}">
      <dgm:prSet/>
      <dgm:spPr>
        <a:xfrm>
          <a:off x="3563539" y="872736"/>
          <a:ext cx="821431" cy="482441"/>
        </a:xfrm>
        <a:custGeom>
          <a:avLst/>
          <a:gdLst/>
          <a:ahLst/>
          <a:cxnLst/>
          <a:rect l="0" t="0" r="0" b="0"/>
          <a:pathLst>
            <a:path>
              <a:moveTo>
                <a:pt x="0" y="0"/>
              </a:moveTo>
              <a:lnTo>
                <a:pt x="0" y="426224"/>
              </a:lnTo>
              <a:lnTo>
                <a:pt x="821431" y="426224"/>
              </a:lnTo>
              <a:lnTo>
                <a:pt x="821431" y="482441"/>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CR"/>
        </a:p>
      </dgm:t>
    </dgm:pt>
    <dgm:pt modelId="{BE16CD81-3BD8-4956-9C7A-B1A726BD7998}" type="sibTrans" cxnId="{3281115A-A337-4DBB-9A31-5B74C3051FF4}">
      <dgm:prSet/>
      <dgm:spPr/>
      <dgm:t>
        <a:bodyPr/>
        <a:lstStyle/>
        <a:p>
          <a:endParaRPr lang="es-CR"/>
        </a:p>
      </dgm:t>
    </dgm:pt>
    <dgm:pt modelId="{BAA3B28C-0E4E-43E0-BB05-B519B18BB333}">
      <dgm:prSet phldrT="[Texto]"/>
      <dgm:spPr>
        <a:xfrm>
          <a:off x="5632377" y="1419234"/>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Apoyo Adm.</a:t>
          </a:r>
        </a:p>
      </dgm:t>
    </dgm:pt>
    <dgm:pt modelId="{85914EAB-E0BA-4CAC-B17C-8CA4309CF6F0}" type="parTrans" cxnId="{0B10DCCC-B200-449B-B7A9-C053605F03ED}">
      <dgm:prSet/>
      <dgm:spPr>
        <a:xfrm>
          <a:off x="3563539" y="872736"/>
          <a:ext cx="2304834" cy="482441"/>
        </a:xfrm>
        <a:custGeom>
          <a:avLst/>
          <a:gdLst/>
          <a:ahLst/>
          <a:cxnLst/>
          <a:rect l="0" t="0" r="0" b="0"/>
          <a:pathLst>
            <a:path>
              <a:moveTo>
                <a:pt x="0" y="0"/>
              </a:moveTo>
              <a:lnTo>
                <a:pt x="0" y="426224"/>
              </a:lnTo>
              <a:lnTo>
                <a:pt x="2304834" y="426224"/>
              </a:lnTo>
              <a:lnTo>
                <a:pt x="2304834" y="482441"/>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CR"/>
        </a:p>
      </dgm:t>
    </dgm:pt>
    <dgm:pt modelId="{B55ACE00-BDF3-400B-8AA7-8B0FEE1E66F4}" type="sibTrans" cxnId="{0B10DCCC-B200-449B-B7A9-C053605F03ED}">
      <dgm:prSet/>
      <dgm:spPr/>
      <dgm:t>
        <a:bodyPr/>
        <a:lstStyle/>
        <a:p>
          <a:endParaRPr lang="es-CR"/>
        </a:p>
      </dgm:t>
    </dgm:pt>
    <dgm:pt modelId="{79E1FE09-D4D1-4505-99E3-90128F002887}">
      <dgm:prSet phldrT="[Texto]"/>
      <dgm:spPr>
        <a:xfrm>
          <a:off x="4890676" y="1419234"/>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Apoyo Logístico</a:t>
          </a:r>
        </a:p>
      </dgm:t>
    </dgm:pt>
    <dgm:pt modelId="{20F25712-A487-4465-AE01-7C5B3CE17446}" type="parTrans" cxnId="{A33B8EED-88DF-4436-BF66-CED7DAE4F01B}">
      <dgm:prSet/>
      <dgm:spPr>
        <a:xfrm>
          <a:off x="3563539" y="872736"/>
          <a:ext cx="1563132" cy="482441"/>
        </a:xfrm>
        <a:custGeom>
          <a:avLst/>
          <a:gdLst/>
          <a:ahLst/>
          <a:cxnLst/>
          <a:rect l="0" t="0" r="0" b="0"/>
          <a:pathLst>
            <a:path>
              <a:moveTo>
                <a:pt x="0" y="0"/>
              </a:moveTo>
              <a:lnTo>
                <a:pt x="0" y="426224"/>
              </a:lnTo>
              <a:lnTo>
                <a:pt x="1563132" y="426224"/>
              </a:lnTo>
              <a:lnTo>
                <a:pt x="1563132" y="482441"/>
              </a:lnTo>
            </a:path>
          </a:pathLst>
        </a:custGeom>
        <a:noFill/>
        <a:ln w="12700" cap="flat" cmpd="sng" algn="ctr">
          <a:solidFill>
            <a:srgbClr val="5B9BD5">
              <a:hueOff val="0"/>
              <a:satOff val="0"/>
              <a:lumOff val="0"/>
              <a:alphaOff val="0"/>
            </a:srgbClr>
          </a:solidFill>
          <a:prstDash val="solid"/>
          <a:miter lim="800000"/>
        </a:ln>
        <a:effectLst/>
      </dgm:spPr>
      <dgm:t>
        <a:bodyPr/>
        <a:lstStyle/>
        <a:p>
          <a:endParaRPr lang="es-CR"/>
        </a:p>
      </dgm:t>
    </dgm:pt>
    <dgm:pt modelId="{B87B8F4E-10AF-4A12-90F2-267C9F7F6070}" type="sibTrans" cxnId="{A33B8EED-88DF-4436-BF66-CED7DAE4F01B}">
      <dgm:prSet/>
      <dgm:spPr/>
      <dgm:t>
        <a:bodyPr/>
        <a:lstStyle/>
        <a:p>
          <a:endParaRPr lang="es-CR"/>
        </a:p>
      </dgm:t>
    </dgm:pt>
    <dgm:pt modelId="{D53CECF8-6D24-450A-B0F5-25F06E0D0B17}">
      <dgm:prSet phldrT="[Texto]"/>
      <dgm:spPr>
        <a:xfrm>
          <a:off x="4519825"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Violencia Contra la Mujer y Diligencias Colaboración</a:t>
          </a:r>
        </a:p>
      </dgm:t>
    </dgm:pt>
    <dgm:pt modelId="{CCAD90BA-3E66-40FB-BE41-C2BEB6241A50}" type="parTrans" cxnId="{3AC8E675-5247-426E-95A5-BF8CD97469EE}">
      <dgm:prSet/>
      <dgm:spPr>
        <a:xfrm>
          <a:off x="4384971" y="1740525"/>
          <a:ext cx="370850" cy="615039"/>
        </a:xfrm>
        <a:custGeom>
          <a:avLst/>
          <a:gdLst/>
          <a:ahLst/>
          <a:cxnLst/>
          <a:rect l="0" t="0" r="0" b="0"/>
          <a:pathLst>
            <a:path>
              <a:moveTo>
                <a:pt x="0" y="0"/>
              </a:moveTo>
              <a:lnTo>
                <a:pt x="0" y="558822"/>
              </a:lnTo>
              <a:lnTo>
                <a:pt x="370850" y="558822"/>
              </a:lnTo>
              <a:lnTo>
                <a:pt x="370850"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B68F19EB-FFEC-4F66-B94A-185E26510817}" type="sibTrans" cxnId="{3AC8E675-5247-426E-95A5-BF8CD97469EE}">
      <dgm:prSet/>
      <dgm:spPr/>
      <dgm:t>
        <a:bodyPr/>
        <a:lstStyle/>
        <a:p>
          <a:endParaRPr lang="es-CR"/>
        </a:p>
      </dgm:t>
    </dgm:pt>
    <dgm:pt modelId="{BB8698D9-6932-456B-ABEA-201F0918924A}">
      <dgm:prSet phldrT="[Texto]"/>
      <dgm:spPr>
        <a:xfrm>
          <a:off x="3778124"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Cárceles</a:t>
          </a:r>
        </a:p>
      </dgm:t>
    </dgm:pt>
    <dgm:pt modelId="{DBB73821-978B-406A-A1A7-F4DA2EDC700E}" type="parTrans" cxnId="{FA18BB67-5446-4FA7-A238-9DB5E915E0F2}">
      <dgm:prSet/>
      <dgm:spPr>
        <a:xfrm>
          <a:off x="4014120" y="1740525"/>
          <a:ext cx="370850" cy="615039"/>
        </a:xfrm>
        <a:custGeom>
          <a:avLst/>
          <a:gdLst/>
          <a:ahLst/>
          <a:cxnLst/>
          <a:rect l="0" t="0" r="0" b="0"/>
          <a:pathLst>
            <a:path>
              <a:moveTo>
                <a:pt x="370850" y="0"/>
              </a:moveTo>
              <a:lnTo>
                <a:pt x="370850"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FC11CB0D-DB90-4C1E-9EAE-080DCD68DADA}" type="sibTrans" cxnId="{FA18BB67-5446-4FA7-A238-9DB5E915E0F2}">
      <dgm:prSet/>
      <dgm:spPr/>
      <dgm:t>
        <a:bodyPr/>
        <a:lstStyle/>
        <a:p>
          <a:endParaRPr lang="es-CR"/>
        </a:p>
      </dgm:t>
    </dgm:pt>
    <dgm:pt modelId="{A65EBADA-7D05-47E7-895B-3D601E6E2641}">
      <dgm:prSet phldrT="[Texto]"/>
      <dgm:spPr>
        <a:xfrm>
          <a:off x="2294721"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Robos, Hurtos y Tachas</a:t>
          </a:r>
        </a:p>
      </dgm:t>
    </dgm:pt>
    <dgm:pt modelId="{25113538-C43F-4CFB-86F6-076F90C0B4AE}" type="parTrans" cxnId="{EF299144-FF04-4CC0-9069-40FC7C556F99}">
      <dgm:prSet/>
      <dgm:spPr>
        <a:xfrm>
          <a:off x="1789016" y="1740525"/>
          <a:ext cx="741701" cy="615039"/>
        </a:xfrm>
        <a:custGeom>
          <a:avLst/>
          <a:gdLst/>
          <a:ahLst/>
          <a:cxnLst/>
          <a:rect l="0" t="0" r="0" b="0"/>
          <a:pathLst>
            <a:path>
              <a:moveTo>
                <a:pt x="0" y="0"/>
              </a:moveTo>
              <a:lnTo>
                <a:pt x="0" y="558822"/>
              </a:lnTo>
              <a:lnTo>
                <a:pt x="741701" y="558822"/>
              </a:lnTo>
              <a:lnTo>
                <a:pt x="741701"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190E4063-992D-4DCC-BF6D-1B9A5B42A023}" type="sibTrans" cxnId="{EF299144-FF04-4CC0-9069-40FC7C556F99}">
      <dgm:prSet/>
      <dgm:spPr/>
      <dgm:t>
        <a:bodyPr/>
        <a:lstStyle/>
        <a:p>
          <a:endParaRPr lang="es-CR"/>
        </a:p>
      </dgm:t>
    </dgm:pt>
    <dgm:pt modelId="{805F4940-927B-4E6D-A610-3FEDA4CEADDA}">
      <dgm:prSet phldrT="[Texto]"/>
      <dgm:spPr>
        <a:xfrm>
          <a:off x="3036423"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Crimen Organizado</a:t>
          </a:r>
        </a:p>
      </dgm:t>
    </dgm:pt>
    <dgm:pt modelId="{F97790F6-26E8-45E6-A045-6ABF322C3827}" type="parTrans" cxnId="{A6977772-5FDD-4074-8662-735815EC4720}">
      <dgm:prSet/>
      <dgm:spPr>
        <a:xfrm>
          <a:off x="1789016" y="1740525"/>
          <a:ext cx="1483402" cy="615039"/>
        </a:xfrm>
        <a:custGeom>
          <a:avLst/>
          <a:gdLst/>
          <a:ahLst/>
          <a:cxnLst/>
          <a:rect l="0" t="0" r="0" b="0"/>
          <a:pathLst>
            <a:path>
              <a:moveTo>
                <a:pt x="0" y="0"/>
              </a:moveTo>
              <a:lnTo>
                <a:pt x="0" y="558822"/>
              </a:lnTo>
              <a:lnTo>
                <a:pt x="1483402" y="558822"/>
              </a:lnTo>
              <a:lnTo>
                <a:pt x="1483402"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C1AAECA4-F613-435F-95AF-F10EE287D4FA}" type="sibTrans" cxnId="{A6977772-5FDD-4074-8662-735815EC4720}">
      <dgm:prSet/>
      <dgm:spPr/>
      <dgm:t>
        <a:bodyPr/>
        <a:lstStyle/>
        <a:p>
          <a:endParaRPr lang="es-CR"/>
        </a:p>
      </dgm:t>
    </dgm:pt>
    <dgm:pt modelId="{1FCC1539-A2EB-4F16-8BF6-2075447DEC72}">
      <dgm:prSet phldrT="[Texto]"/>
      <dgm:spPr>
        <a:xfrm>
          <a:off x="811319" y="2419621"/>
          <a:ext cx="606846" cy="38534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Asaltos, Robo Vehículos</a:t>
          </a:r>
        </a:p>
      </dgm:t>
    </dgm:pt>
    <dgm:pt modelId="{8F6C0D6D-F750-4CD9-9C9A-4402402A113F}" type="parTrans" cxnId="{4E966D9B-D348-421A-8847-892F3ABE6DE5}">
      <dgm:prSet/>
      <dgm:spPr>
        <a:xfrm>
          <a:off x="1047315" y="1740525"/>
          <a:ext cx="741701" cy="615039"/>
        </a:xfrm>
        <a:custGeom>
          <a:avLst/>
          <a:gdLst/>
          <a:ahLst/>
          <a:cxnLst/>
          <a:rect l="0" t="0" r="0" b="0"/>
          <a:pathLst>
            <a:path>
              <a:moveTo>
                <a:pt x="741701" y="0"/>
              </a:moveTo>
              <a:lnTo>
                <a:pt x="741701"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gm:spPr>
      <dgm:t>
        <a:bodyPr/>
        <a:lstStyle/>
        <a:p>
          <a:endParaRPr lang="es-CR"/>
        </a:p>
      </dgm:t>
    </dgm:pt>
    <dgm:pt modelId="{D00B35F6-B98A-4E85-BA2B-EC9AFA47AA7F}" type="sibTrans" cxnId="{4E966D9B-D348-421A-8847-892F3ABE6DE5}">
      <dgm:prSet/>
      <dgm:spPr/>
      <dgm:t>
        <a:bodyPr/>
        <a:lstStyle/>
        <a:p>
          <a:endParaRPr lang="es-CR"/>
        </a:p>
      </dgm:t>
    </dgm:pt>
    <dgm:pt modelId="{D07294F5-442D-4AEE-A8B1-7BC013639A53}" type="pres">
      <dgm:prSet presAssocID="{6C360A5A-6EA3-42E2-8B7D-94018503E056}" presName="hierChild1" presStyleCnt="0">
        <dgm:presLayoutVars>
          <dgm:chPref val="1"/>
          <dgm:dir/>
          <dgm:animOne val="branch"/>
          <dgm:animLvl val="lvl"/>
          <dgm:resizeHandles/>
        </dgm:presLayoutVars>
      </dgm:prSet>
      <dgm:spPr/>
    </dgm:pt>
    <dgm:pt modelId="{A002981C-36CE-4A71-BAA3-6EF57FAFE1D8}" type="pres">
      <dgm:prSet presAssocID="{6C5491BC-D088-4CD5-93BC-0150F346402B}" presName="hierRoot1" presStyleCnt="0"/>
      <dgm:spPr/>
    </dgm:pt>
    <dgm:pt modelId="{BAB6ADE6-4856-48E4-9100-514635015511}" type="pres">
      <dgm:prSet presAssocID="{6C5491BC-D088-4CD5-93BC-0150F346402B}" presName="composite" presStyleCnt="0"/>
      <dgm:spPr/>
    </dgm:pt>
    <dgm:pt modelId="{05DD14A4-4E32-484F-9D13-438B2AB188EA}" type="pres">
      <dgm:prSet presAssocID="{6C5491BC-D088-4CD5-93BC-0150F346402B}" presName="background" presStyleLbl="node0" presStyleIdx="0" presStyleCnt="1"/>
      <dgm:spPr>
        <a:xfrm>
          <a:off x="3260116" y="487388"/>
          <a:ext cx="606846" cy="385347"/>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856E208C-BC8E-407D-A6FA-F8D6951B07F9}" type="pres">
      <dgm:prSet presAssocID="{6C5491BC-D088-4CD5-93BC-0150F346402B}" presName="text" presStyleLbl="fgAcc0" presStyleIdx="0" presStyleCnt="1" custLinFactNeighborX="-43694" custLinFactNeighborY="-79396">
        <dgm:presLayoutVars>
          <dgm:chPref val="3"/>
        </dgm:presLayoutVars>
      </dgm:prSet>
      <dgm:spPr/>
    </dgm:pt>
    <dgm:pt modelId="{A0CC3680-8559-4C46-9B58-F03024E66C74}" type="pres">
      <dgm:prSet presAssocID="{6C5491BC-D088-4CD5-93BC-0150F346402B}" presName="hierChild2" presStyleCnt="0"/>
      <dgm:spPr/>
    </dgm:pt>
    <dgm:pt modelId="{123F641A-F23B-46B6-BABB-40128C802719}" type="pres">
      <dgm:prSet presAssocID="{B79593E7-EF66-436F-81DB-789B3790D6E4}" presName="Name10" presStyleLbl="parChTrans1D2" presStyleIdx="0" presStyleCnt="4"/>
      <dgm:spPr/>
    </dgm:pt>
    <dgm:pt modelId="{BE2E629C-242D-48DA-B5FB-8BEAEEE20227}" type="pres">
      <dgm:prSet presAssocID="{1E2EFC9A-507C-43D6-90E6-740E6AFD0A00}" presName="hierRoot2" presStyleCnt="0"/>
      <dgm:spPr/>
    </dgm:pt>
    <dgm:pt modelId="{AD52B14D-4A25-4AE9-A8B1-5D8566028E0C}" type="pres">
      <dgm:prSet presAssocID="{1E2EFC9A-507C-43D6-90E6-740E6AFD0A00}" presName="composite2" presStyleCnt="0"/>
      <dgm:spPr/>
    </dgm:pt>
    <dgm:pt modelId="{BA13981B-A3EE-4A49-9CFE-B09FDAD8B3AA}" type="pres">
      <dgm:prSet presAssocID="{1E2EFC9A-507C-43D6-90E6-740E6AFD0A00}" presName="background2" presStyleLbl="node2" presStyleIdx="0" presStyleCnt="4"/>
      <dgm:spPr>
        <a:xfrm>
          <a:off x="1485593" y="1355178"/>
          <a:ext cx="606846" cy="385347"/>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F60B340A-9969-43DA-B2AB-331226770019}" type="pres">
      <dgm:prSet presAssocID="{1E2EFC9A-507C-43D6-90E6-740E6AFD0A00}" presName="text2" presStyleLbl="fgAcc2" presStyleIdx="0" presStyleCnt="4">
        <dgm:presLayoutVars>
          <dgm:chPref val="3"/>
        </dgm:presLayoutVars>
      </dgm:prSet>
      <dgm:spPr/>
    </dgm:pt>
    <dgm:pt modelId="{32FB36D0-DA31-4017-B5F0-76B9C523CDE4}" type="pres">
      <dgm:prSet presAssocID="{1E2EFC9A-507C-43D6-90E6-740E6AFD0A00}" presName="hierChild3" presStyleCnt="0"/>
      <dgm:spPr/>
    </dgm:pt>
    <dgm:pt modelId="{8BF64F09-F67B-480B-B827-F4D4447029C8}" type="pres">
      <dgm:prSet presAssocID="{E6E6A96A-B026-4AC5-B649-1DB2FF0E5054}" presName="Name17" presStyleLbl="parChTrans1D3" presStyleIdx="0" presStyleCnt="7"/>
      <dgm:spPr/>
    </dgm:pt>
    <dgm:pt modelId="{351D527B-D4E4-491C-9973-572658E6402F}" type="pres">
      <dgm:prSet presAssocID="{C1D8A83B-A839-4C71-AEF6-519AB53EAAC2}" presName="hierRoot3" presStyleCnt="0"/>
      <dgm:spPr/>
    </dgm:pt>
    <dgm:pt modelId="{8F400D26-7CB6-452A-A69E-58FA52E2F5F0}" type="pres">
      <dgm:prSet presAssocID="{C1D8A83B-A839-4C71-AEF6-519AB53EAAC2}" presName="composite3" presStyleCnt="0"/>
      <dgm:spPr/>
    </dgm:pt>
    <dgm:pt modelId="{29B91F08-A39A-4730-87EC-1F63C98D8B9F}" type="pres">
      <dgm:prSet presAssocID="{C1D8A83B-A839-4C71-AEF6-519AB53EAAC2}" presName="background3" presStyleLbl="node3" presStyleIdx="0" presStyleCnt="7"/>
      <dgm:spPr>
        <a:xfrm>
          <a:off x="2190"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08082C72-44A4-44CD-971D-4F085AE9CFDE}" type="pres">
      <dgm:prSet presAssocID="{C1D8A83B-A839-4C71-AEF6-519AB53EAAC2}" presName="text3" presStyleLbl="fgAcc3" presStyleIdx="0" presStyleCnt="7" custLinFactY="13806" custLinFactNeighborY="100000">
        <dgm:presLayoutVars>
          <dgm:chPref val="3"/>
        </dgm:presLayoutVars>
      </dgm:prSet>
      <dgm:spPr/>
    </dgm:pt>
    <dgm:pt modelId="{37B425B6-0954-43FF-A16D-BE916AB7C614}" type="pres">
      <dgm:prSet presAssocID="{C1D8A83B-A839-4C71-AEF6-519AB53EAAC2}" presName="hierChild4" presStyleCnt="0"/>
      <dgm:spPr/>
    </dgm:pt>
    <dgm:pt modelId="{FCA4F850-2375-4A18-8EFA-8A0032FB634B}" type="pres">
      <dgm:prSet presAssocID="{8F6C0D6D-F750-4CD9-9C9A-4402402A113F}" presName="Name17" presStyleLbl="parChTrans1D3" presStyleIdx="1" presStyleCnt="7"/>
      <dgm:spPr/>
    </dgm:pt>
    <dgm:pt modelId="{1CD6E928-10DA-417C-9C07-053208AC535B}" type="pres">
      <dgm:prSet presAssocID="{1FCC1539-A2EB-4F16-8BF6-2075447DEC72}" presName="hierRoot3" presStyleCnt="0"/>
      <dgm:spPr/>
    </dgm:pt>
    <dgm:pt modelId="{4F23C62F-8234-4357-B5CC-828384C6CA48}" type="pres">
      <dgm:prSet presAssocID="{1FCC1539-A2EB-4F16-8BF6-2075447DEC72}" presName="composite3" presStyleCnt="0"/>
      <dgm:spPr/>
    </dgm:pt>
    <dgm:pt modelId="{204E3981-64EA-40CA-BA19-88426E20F735}" type="pres">
      <dgm:prSet presAssocID="{1FCC1539-A2EB-4F16-8BF6-2075447DEC72}" presName="background3" presStyleLbl="node3" presStyleIdx="1" presStyleCnt="7"/>
      <dgm:spPr>
        <a:xfrm>
          <a:off x="743891"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857CF79D-4371-406E-9012-9BBB4B177F76}" type="pres">
      <dgm:prSet presAssocID="{1FCC1539-A2EB-4F16-8BF6-2075447DEC72}" presName="text3" presStyleLbl="fgAcc3" presStyleIdx="1" presStyleCnt="7" custLinFactY="13806" custLinFactNeighborY="100000">
        <dgm:presLayoutVars>
          <dgm:chPref val="3"/>
        </dgm:presLayoutVars>
      </dgm:prSet>
      <dgm:spPr/>
    </dgm:pt>
    <dgm:pt modelId="{DBB702BE-1859-4FE2-8874-5339C22EDF03}" type="pres">
      <dgm:prSet presAssocID="{1FCC1539-A2EB-4F16-8BF6-2075447DEC72}" presName="hierChild4" presStyleCnt="0"/>
      <dgm:spPr/>
    </dgm:pt>
    <dgm:pt modelId="{80F1E127-34F5-4828-920C-21265828D50A}" type="pres">
      <dgm:prSet presAssocID="{71F68A7A-D81C-4897-A4CD-EE61BD8D6501}" presName="Name17" presStyleLbl="parChTrans1D3" presStyleIdx="2" presStyleCnt="7"/>
      <dgm:spPr/>
    </dgm:pt>
    <dgm:pt modelId="{0051151A-020E-4B5E-822C-E91BCF763A47}" type="pres">
      <dgm:prSet presAssocID="{8997B975-A574-4961-B84D-B096C7E10374}" presName="hierRoot3" presStyleCnt="0"/>
      <dgm:spPr/>
    </dgm:pt>
    <dgm:pt modelId="{25167210-D831-47F9-9602-085554E41769}" type="pres">
      <dgm:prSet presAssocID="{8997B975-A574-4961-B84D-B096C7E10374}" presName="composite3" presStyleCnt="0"/>
      <dgm:spPr/>
    </dgm:pt>
    <dgm:pt modelId="{6271B7AF-115D-46FA-91CF-2273A970338F}" type="pres">
      <dgm:prSet presAssocID="{8997B975-A574-4961-B84D-B096C7E10374}" presName="background3" presStyleLbl="node3" presStyleIdx="2" presStyleCnt="7"/>
      <dgm:spPr>
        <a:xfrm>
          <a:off x="1485593"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A8B5022F-E8B0-42AC-B3B1-D9741F38DC7D}" type="pres">
      <dgm:prSet presAssocID="{8997B975-A574-4961-B84D-B096C7E10374}" presName="text3" presStyleLbl="fgAcc3" presStyleIdx="2" presStyleCnt="7" custLinFactY="13806" custLinFactNeighborY="100000">
        <dgm:presLayoutVars>
          <dgm:chPref val="3"/>
        </dgm:presLayoutVars>
      </dgm:prSet>
      <dgm:spPr/>
    </dgm:pt>
    <dgm:pt modelId="{12273FFF-1AD7-465E-94C8-56381611C61E}" type="pres">
      <dgm:prSet presAssocID="{8997B975-A574-4961-B84D-B096C7E10374}" presName="hierChild4" presStyleCnt="0"/>
      <dgm:spPr/>
    </dgm:pt>
    <dgm:pt modelId="{70B34701-6905-45D1-9586-BC4CF8A3907C}" type="pres">
      <dgm:prSet presAssocID="{25113538-C43F-4CFB-86F6-076F90C0B4AE}" presName="Name17" presStyleLbl="parChTrans1D3" presStyleIdx="3" presStyleCnt="7"/>
      <dgm:spPr/>
    </dgm:pt>
    <dgm:pt modelId="{A2C43CEB-8F24-4FD4-A905-0B6197F0C524}" type="pres">
      <dgm:prSet presAssocID="{A65EBADA-7D05-47E7-895B-3D601E6E2641}" presName="hierRoot3" presStyleCnt="0"/>
      <dgm:spPr/>
    </dgm:pt>
    <dgm:pt modelId="{2E349C18-5E5D-4CAD-9410-2877366EBFDE}" type="pres">
      <dgm:prSet presAssocID="{A65EBADA-7D05-47E7-895B-3D601E6E2641}" presName="composite3" presStyleCnt="0"/>
      <dgm:spPr/>
    </dgm:pt>
    <dgm:pt modelId="{4698C9A5-AC56-4BE7-868A-D2D7D70B2C57}" type="pres">
      <dgm:prSet presAssocID="{A65EBADA-7D05-47E7-895B-3D601E6E2641}" presName="background3" presStyleLbl="node3" presStyleIdx="3" presStyleCnt="7"/>
      <dgm:spPr>
        <a:xfrm>
          <a:off x="2227294"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B504F30A-0B8B-4EBA-9713-2EF56725B24F}" type="pres">
      <dgm:prSet presAssocID="{A65EBADA-7D05-47E7-895B-3D601E6E2641}" presName="text3" presStyleLbl="fgAcc3" presStyleIdx="3" presStyleCnt="7" custLinFactY="13806" custLinFactNeighborY="100000">
        <dgm:presLayoutVars>
          <dgm:chPref val="3"/>
        </dgm:presLayoutVars>
      </dgm:prSet>
      <dgm:spPr/>
    </dgm:pt>
    <dgm:pt modelId="{B259BBE1-597C-496B-BC94-60B9214F219A}" type="pres">
      <dgm:prSet presAssocID="{A65EBADA-7D05-47E7-895B-3D601E6E2641}" presName="hierChild4" presStyleCnt="0"/>
      <dgm:spPr/>
    </dgm:pt>
    <dgm:pt modelId="{6C2175D2-5D9A-4CE6-A474-D35A8EB4A585}" type="pres">
      <dgm:prSet presAssocID="{F97790F6-26E8-45E6-A045-6ABF322C3827}" presName="Name17" presStyleLbl="parChTrans1D3" presStyleIdx="4" presStyleCnt="7"/>
      <dgm:spPr/>
    </dgm:pt>
    <dgm:pt modelId="{956756C3-297E-4AE0-A9F5-1629F4B5F01C}" type="pres">
      <dgm:prSet presAssocID="{805F4940-927B-4E6D-A610-3FEDA4CEADDA}" presName="hierRoot3" presStyleCnt="0"/>
      <dgm:spPr/>
    </dgm:pt>
    <dgm:pt modelId="{ACFD0E9C-C27C-4D7F-ADDD-F761E59CEDC6}" type="pres">
      <dgm:prSet presAssocID="{805F4940-927B-4E6D-A610-3FEDA4CEADDA}" presName="composite3" presStyleCnt="0"/>
      <dgm:spPr/>
    </dgm:pt>
    <dgm:pt modelId="{71016AF0-22B0-4597-9921-25BF72DF0FBD}" type="pres">
      <dgm:prSet presAssocID="{805F4940-927B-4E6D-A610-3FEDA4CEADDA}" presName="background3" presStyleLbl="node3" presStyleIdx="4" presStyleCnt="7"/>
      <dgm:spPr>
        <a:xfrm>
          <a:off x="2968995"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4592237C-B54E-447B-9D4B-1A80C3AB977D}" type="pres">
      <dgm:prSet presAssocID="{805F4940-927B-4E6D-A610-3FEDA4CEADDA}" presName="text3" presStyleLbl="fgAcc3" presStyleIdx="4" presStyleCnt="7" custLinFactY="13806" custLinFactNeighborY="100000">
        <dgm:presLayoutVars>
          <dgm:chPref val="3"/>
        </dgm:presLayoutVars>
      </dgm:prSet>
      <dgm:spPr/>
    </dgm:pt>
    <dgm:pt modelId="{1965E806-B594-4BD0-BAE1-F93914038BA5}" type="pres">
      <dgm:prSet presAssocID="{805F4940-927B-4E6D-A610-3FEDA4CEADDA}" presName="hierChild4" presStyleCnt="0"/>
      <dgm:spPr/>
    </dgm:pt>
    <dgm:pt modelId="{081BC14E-9213-493B-8276-234B78DAB38F}" type="pres">
      <dgm:prSet presAssocID="{45B2D87F-7CBC-4264-BC3E-C646D7FC8070}" presName="Name10" presStyleLbl="parChTrans1D2" presStyleIdx="1" presStyleCnt="4"/>
      <dgm:spPr/>
    </dgm:pt>
    <dgm:pt modelId="{289F5C75-3775-4162-8E27-D2B7999D8BE7}" type="pres">
      <dgm:prSet presAssocID="{4A634810-AC2E-49C6-828D-562146A03FAB}" presName="hierRoot2" presStyleCnt="0"/>
      <dgm:spPr/>
    </dgm:pt>
    <dgm:pt modelId="{B459CD89-3C6A-4FCB-8EC3-A08571A05365}" type="pres">
      <dgm:prSet presAssocID="{4A634810-AC2E-49C6-828D-562146A03FAB}" presName="composite2" presStyleCnt="0"/>
      <dgm:spPr/>
    </dgm:pt>
    <dgm:pt modelId="{971C53A8-02FF-4E0D-A43D-F300510E7FAF}" type="pres">
      <dgm:prSet presAssocID="{4A634810-AC2E-49C6-828D-562146A03FAB}" presName="background2" presStyleLbl="node2" presStyleIdx="1" presStyleCnt="4"/>
      <dgm:spPr>
        <a:xfrm>
          <a:off x="4081547" y="1355178"/>
          <a:ext cx="606846" cy="385347"/>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9CA3F002-59BB-4EB0-8DEA-B9E29E708947}" type="pres">
      <dgm:prSet presAssocID="{4A634810-AC2E-49C6-828D-562146A03FAB}" presName="text2" presStyleLbl="fgAcc2" presStyleIdx="1" presStyleCnt="4">
        <dgm:presLayoutVars>
          <dgm:chPref val="3"/>
        </dgm:presLayoutVars>
      </dgm:prSet>
      <dgm:spPr/>
    </dgm:pt>
    <dgm:pt modelId="{97D74FE3-3D46-4DC3-8043-C9B25593E550}" type="pres">
      <dgm:prSet presAssocID="{4A634810-AC2E-49C6-828D-562146A03FAB}" presName="hierChild3" presStyleCnt="0"/>
      <dgm:spPr/>
    </dgm:pt>
    <dgm:pt modelId="{17B8A4EB-47E9-4E6B-B9DB-EC3FD8B168B5}" type="pres">
      <dgm:prSet presAssocID="{DBB73821-978B-406A-A1A7-F4DA2EDC700E}" presName="Name17" presStyleLbl="parChTrans1D3" presStyleIdx="5" presStyleCnt="7"/>
      <dgm:spPr/>
    </dgm:pt>
    <dgm:pt modelId="{3386D9A6-8159-4212-9D21-BB8678998485}" type="pres">
      <dgm:prSet presAssocID="{BB8698D9-6932-456B-ABEA-201F0918924A}" presName="hierRoot3" presStyleCnt="0"/>
      <dgm:spPr/>
    </dgm:pt>
    <dgm:pt modelId="{BB5B53E4-92A0-471B-A528-9C102B614BA0}" type="pres">
      <dgm:prSet presAssocID="{BB8698D9-6932-456B-ABEA-201F0918924A}" presName="composite3" presStyleCnt="0"/>
      <dgm:spPr/>
    </dgm:pt>
    <dgm:pt modelId="{CF5C0936-DDDD-4FB5-BBA5-5AA77D2A189F}" type="pres">
      <dgm:prSet presAssocID="{BB8698D9-6932-456B-ABEA-201F0918924A}" presName="background3" presStyleLbl="node3" presStyleIdx="5" presStyleCnt="7"/>
      <dgm:spPr>
        <a:xfrm>
          <a:off x="3710697"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4207929B-4052-4105-A7B5-ED877CCD2F25}" type="pres">
      <dgm:prSet presAssocID="{BB8698D9-6932-456B-ABEA-201F0918924A}" presName="text3" presStyleLbl="fgAcc3" presStyleIdx="5" presStyleCnt="7" custLinFactY="13806" custLinFactNeighborY="100000">
        <dgm:presLayoutVars>
          <dgm:chPref val="3"/>
        </dgm:presLayoutVars>
      </dgm:prSet>
      <dgm:spPr/>
    </dgm:pt>
    <dgm:pt modelId="{54C836C7-D58F-4267-9049-D14F9CE8FAEF}" type="pres">
      <dgm:prSet presAssocID="{BB8698D9-6932-456B-ABEA-201F0918924A}" presName="hierChild4" presStyleCnt="0"/>
      <dgm:spPr/>
    </dgm:pt>
    <dgm:pt modelId="{9A43485D-7F3F-41EF-9BD4-1E4805F34662}" type="pres">
      <dgm:prSet presAssocID="{CCAD90BA-3E66-40FB-BE41-C2BEB6241A50}" presName="Name17" presStyleLbl="parChTrans1D3" presStyleIdx="6" presStyleCnt="7"/>
      <dgm:spPr/>
    </dgm:pt>
    <dgm:pt modelId="{81D77F28-26FC-49E5-8947-94A5EC39025D}" type="pres">
      <dgm:prSet presAssocID="{D53CECF8-6D24-450A-B0F5-25F06E0D0B17}" presName="hierRoot3" presStyleCnt="0"/>
      <dgm:spPr/>
    </dgm:pt>
    <dgm:pt modelId="{5A44AFB7-4DEA-4EF7-A4A1-2065849E27DA}" type="pres">
      <dgm:prSet presAssocID="{D53CECF8-6D24-450A-B0F5-25F06E0D0B17}" presName="composite3" presStyleCnt="0"/>
      <dgm:spPr/>
    </dgm:pt>
    <dgm:pt modelId="{4AA17267-6A91-4C67-BA29-37649B37AE9A}" type="pres">
      <dgm:prSet presAssocID="{D53CECF8-6D24-450A-B0F5-25F06E0D0B17}" presName="background3" presStyleLbl="node3" presStyleIdx="6" presStyleCnt="7"/>
      <dgm:spPr>
        <a:xfrm>
          <a:off x="4452398" y="2355565"/>
          <a:ext cx="606846" cy="385347"/>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EDFB3399-9149-4999-A9DB-856C5CDC0166}" type="pres">
      <dgm:prSet presAssocID="{D53CECF8-6D24-450A-B0F5-25F06E0D0B17}" presName="text3" presStyleLbl="fgAcc3" presStyleIdx="6" presStyleCnt="7" custLinFactY="13806" custLinFactNeighborY="100000">
        <dgm:presLayoutVars>
          <dgm:chPref val="3"/>
        </dgm:presLayoutVars>
      </dgm:prSet>
      <dgm:spPr/>
    </dgm:pt>
    <dgm:pt modelId="{FDAEFFD7-71E2-438F-8185-74424A5517FB}" type="pres">
      <dgm:prSet presAssocID="{D53CECF8-6D24-450A-B0F5-25F06E0D0B17}" presName="hierChild4" presStyleCnt="0"/>
      <dgm:spPr/>
    </dgm:pt>
    <dgm:pt modelId="{7E973150-E986-4FC3-98E7-EDF482359AD9}" type="pres">
      <dgm:prSet presAssocID="{20F25712-A487-4465-AE01-7C5B3CE17446}" presName="Name10" presStyleLbl="parChTrans1D2" presStyleIdx="2" presStyleCnt="4"/>
      <dgm:spPr/>
    </dgm:pt>
    <dgm:pt modelId="{C735E413-114F-47EA-B14F-ABD0937F8005}" type="pres">
      <dgm:prSet presAssocID="{79E1FE09-D4D1-4505-99E3-90128F002887}" presName="hierRoot2" presStyleCnt="0"/>
      <dgm:spPr/>
    </dgm:pt>
    <dgm:pt modelId="{17464643-C747-4111-A7F8-FB990FF94758}" type="pres">
      <dgm:prSet presAssocID="{79E1FE09-D4D1-4505-99E3-90128F002887}" presName="composite2" presStyleCnt="0"/>
      <dgm:spPr/>
    </dgm:pt>
    <dgm:pt modelId="{EC4BC20E-4180-4855-89CC-9D49295E2761}" type="pres">
      <dgm:prSet presAssocID="{79E1FE09-D4D1-4505-99E3-90128F002887}" presName="background2" presStyleLbl="node2" presStyleIdx="2" presStyleCnt="4"/>
      <dgm:spPr>
        <a:xfrm>
          <a:off x="4823249" y="1355178"/>
          <a:ext cx="606846" cy="385347"/>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69C8571B-6E83-4919-BE50-388222102A93}" type="pres">
      <dgm:prSet presAssocID="{79E1FE09-D4D1-4505-99E3-90128F002887}" presName="text2" presStyleLbl="fgAcc2" presStyleIdx="2" presStyleCnt="4">
        <dgm:presLayoutVars>
          <dgm:chPref val="3"/>
        </dgm:presLayoutVars>
      </dgm:prSet>
      <dgm:spPr/>
    </dgm:pt>
    <dgm:pt modelId="{DB9EBB3A-7E21-4730-BB32-1D74428DC7C3}" type="pres">
      <dgm:prSet presAssocID="{79E1FE09-D4D1-4505-99E3-90128F002887}" presName="hierChild3" presStyleCnt="0"/>
      <dgm:spPr/>
    </dgm:pt>
    <dgm:pt modelId="{ABD77BDA-F3D3-4F3A-AEEA-66461E2DE1DF}" type="pres">
      <dgm:prSet presAssocID="{85914EAB-E0BA-4CAC-B17C-8CA4309CF6F0}" presName="Name10" presStyleLbl="parChTrans1D2" presStyleIdx="3" presStyleCnt="4"/>
      <dgm:spPr/>
    </dgm:pt>
    <dgm:pt modelId="{595E8769-85A5-439F-955E-B0C87C4B4B1B}" type="pres">
      <dgm:prSet presAssocID="{BAA3B28C-0E4E-43E0-BB05-B519B18BB333}" presName="hierRoot2" presStyleCnt="0"/>
      <dgm:spPr/>
    </dgm:pt>
    <dgm:pt modelId="{9C4FCDAE-A030-480D-9DF7-3176E3EF8396}" type="pres">
      <dgm:prSet presAssocID="{BAA3B28C-0E4E-43E0-BB05-B519B18BB333}" presName="composite2" presStyleCnt="0"/>
      <dgm:spPr/>
    </dgm:pt>
    <dgm:pt modelId="{2E5039AA-EAA0-4087-B2AD-9441AE294015}" type="pres">
      <dgm:prSet presAssocID="{BAA3B28C-0E4E-43E0-BB05-B519B18BB333}" presName="background2" presStyleLbl="node2" presStyleIdx="3" presStyleCnt="4"/>
      <dgm:spPr>
        <a:xfrm>
          <a:off x="5564950" y="1355178"/>
          <a:ext cx="606846" cy="385347"/>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pt>
    <dgm:pt modelId="{DC7437F8-9923-4560-8A93-BA3AACA036A7}" type="pres">
      <dgm:prSet presAssocID="{BAA3B28C-0E4E-43E0-BB05-B519B18BB333}" presName="text2" presStyleLbl="fgAcc2" presStyleIdx="3" presStyleCnt="4">
        <dgm:presLayoutVars>
          <dgm:chPref val="3"/>
        </dgm:presLayoutVars>
      </dgm:prSet>
      <dgm:spPr/>
    </dgm:pt>
    <dgm:pt modelId="{1140B3A8-B412-447E-A590-134815B72FDF}" type="pres">
      <dgm:prSet presAssocID="{BAA3B28C-0E4E-43E0-BB05-B519B18BB333}" presName="hierChild3" presStyleCnt="0"/>
      <dgm:spPr/>
    </dgm:pt>
  </dgm:ptLst>
  <dgm:cxnLst>
    <dgm:cxn modelId="{2D197C08-0B48-48B2-B8A7-A9941F690904}" srcId="{6C5491BC-D088-4CD5-93BC-0150F346402B}" destId="{1E2EFC9A-507C-43D6-90E6-740E6AFD0A00}" srcOrd="0" destOrd="0" parTransId="{B79593E7-EF66-436F-81DB-789B3790D6E4}" sibTransId="{D95C72DE-DFCC-434D-A7F5-E9D6DDD21979}"/>
    <dgm:cxn modelId="{2E416609-FCF7-4E68-8B84-073DCE33D9CB}" type="presOf" srcId="{D53CECF8-6D24-450A-B0F5-25F06E0D0B17}" destId="{EDFB3399-9149-4999-A9DB-856C5CDC0166}" srcOrd="0" destOrd="0" presId="urn:microsoft.com/office/officeart/2005/8/layout/hierarchy1"/>
    <dgm:cxn modelId="{D15F971C-AE3B-4EA5-9ADF-7F3E23944BDE}" type="presOf" srcId="{B79593E7-EF66-436F-81DB-789B3790D6E4}" destId="{123F641A-F23B-46B6-BABB-40128C802719}" srcOrd="0" destOrd="0" presId="urn:microsoft.com/office/officeart/2005/8/layout/hierarchy1"/>
    <dgm:cxn modelId="{F283F826-EA7D-4C13-8F1A-A742777AF3DD}" type="presOf" srcId="{BAA3B28C-0E4E-43E0-BB05-B519B18BB333}" destId="{DC7437F8-9923-4560-8A93-BA3AACA036A7}" srcOrd="0" destOrd="0" presId="urn:microsoft.com/office/officeart/2005/8/layout/hierarchy1"/>
    <dgm:cxn modelId="{94C9852D-9227-4DC5-BED3-4706140A42C3}" type="presOf" srcId="{25113538-C43F-4CFB-86F6-076F90C0B4AE}" destId="{70B34701-6905-45D1-9586-BC4CF8A3907C}" srcOrd="0" destOrd="0" presId="urn:microsoft.com/office/officeart/2005/8/layout/hierarchy1"/>
    <dgm:cxn modelId="{887CFC32-0A3A-464A-9B74-DE8EF8ECD0EC}" type="presOf" srcId="{C1D8A83B-A839-4C71-AEF6-519AB53EAAC2}" destId="{08082C72-44A4-44CD-971D-4F085AE9CFDE}" srcOrd="0" destOrd="0" presId="urn:microsoft.com/office/officeart/2005/8/layout/hierarchy1"/>
    <dgm:cxn modelId="{8801AF5E-51B7-40C8-B137-8DCA3DF35FF0}" srcId="{1E2EFC9A-507C-43D6-90E6-740E6AFD0A00}" destId="{8997B975-A574-4961-B84D-B096C7E10374}" srcOrd="2" destOrd="0" parTransId="{71F68A7A-D81C-4897-A4CD-EE61BD8D6501}" sibTransId="{1A27DC39-0B0D-4B7F-8269-C3AA8EBDF2CD}"/>
    <dgm:cxn modelId="{EF299144-FF04-4CC0-9069-40FC7C556F99}" srcId="{1E2EFC9A-507C-43D6-90E6-740E6AFD0A00}" destId="{A65EBADA-7D05-47E7-895B-3D601E6E2641}" srcOrd="3" destOrd="0" parTransId="{25113538-C43F-4CFB-86F6-076F90C0B4AE}" sibTransId="{190E4063-992D-4DCC-BF6D-1B9A5B42A023}"/>
    <dgm:cxn modelId="{FA18BB67-5446-4FA7-A238-9DB5E915E0F2}" srcId="{4A634810-AC2E-49C6-828D-562146A03FAB}" destId="{BB8698D9-6932-456B-ABEA-201F0918924A}" srcOrd="0" destOrd="0" parTransId="{DBB73821-978B-406A-A1A7-F4DA2EDC700E}" sibTransId="{FC11CB0D-DB90-4C1E-9EAE-080DCD68DADA}"/>
    <dgm:cxn modelId="{53B0AD4F-D98B-49B0-9F13-EEB8378EA0E3}" srcId="{1E2EFC9A-507C-43D6-90E6-740E6AFD0A00}" destId="{C1D8A83B-A839-4C71-AEF6-519AB53EAAC2}" srcOrd="0" destOrd="0" parTransId="{E6E6A96A-B026-4AC5-B649-1DB2FF0E5054}" sibTransId="{80117D9C-479A-4069-9BFB-3DD3561AC3A9}"/>
    <dgm:cxn modelId="{77B1DF51-78BF-42EC-BB63-AB8A83F5C202}" type="presOf" srcId="{79E1FE09-D4D1-4505-99E3-90128F002887}" destId="{69C8571B-6E83-4919-BE50-388222102A93}" srcOrd="0" destOrd="0" presId="urn:microsoft.com/office/officeart/2005/8/layout/hierarchy1"/>
    <dgm:cxn modelId="{A6977772-5FDD-4074-8662-735815EC4720}" srcId="{1E2EFC9A-507C-43D6-90E6-740E6AFD0A00}" destId="{805F4940-927B-4E6D-A610-3FEDA4CEADDA}" srcOrd="4" destOrd="0" parTransId="{F97790F6-26E8-45E6-A045-6ABF322C3827}" sibTransId="{C1AAECA4-F613-435F-95AF-F10EE287D4FA}"/>
    <dgm:cxn modelId="{8E245E55-196D-4BF4-A706-72131F42FE2E}" type="presOf" srcId="{6C360A5A-6EA3-42E2-8B7D-94018503E056}" destId="{D07294F5-442D-4AEE-A8B1-7BC013639A53}" srcOrd="0" destOrd="0" presId="urn:microsoft.com/office/officeart/2005/8/layout/hierarchy1"/>
    <dgm:cxn modelId="{5FEC7555-EE82-4670-A44C-E13F1DB8CB9E}" type="presOf" srcId="{805F4940-927B-4E6D-A610-3FEDA4CEADDA}" destId="{4592237C-B54E-447B-9D4B-1A80C3AB977D}" srcOrd="0" destOrd="0" presId="urn:microsoft.com/office/officeart/2005/8/layout/hierarchy1"/>
    <dgm:cxn modelId="{3AC8E675-5247-426E-95A5-BF8CD97469EE}" srcId="{4A634810-AC2E-49C6-828D-562146A03FAB}" destId="{D53CECF8-6D24-450A-B0F5-25F06E0D0B17}" srcOrd="1" destOrd="0" parTransId="{CCAD90BA-3E66-40FB-BE41-C2BEB6241A50}" sibTransId="{B68F19EB-FFEC-4F66-B94A-185E26510817}"/>
    <dgm:cxn modelId="{3281115A-A337-4DBB-9A31-5B74C3051FF4}" srcId="{6C5491BC-D088-4CD5-93BC-0150F346402B}" destId="{4A634810-AC2E-49C6-828D-562146A03FAB}" srcOrd="1" destOrd="0" parTransId="{45B2D87F-7CBC-4264-BC3E-C646D7FC8070}" sibTransId="{BE16CD81-3BD8-4956-9C7A-B1A726BD7998}"/>
    <dgm:cxn modelId="{48BBAC5A-8141-4876-9193-4FDE31F9D092}" type="presOf" srcId="{BB8698D9-6932-456B-ABEA-201F0918924A}" destId="{4207929B-4052-4105-A7B5-ED877CCD2F25}" srcOrd="0" destOrd="0" presId="urn:microsoft.com/office/officeart/2005/8/layout/hierarchy1"/>
    <dgm:cxn modelId="{9E1E038A-ECC2-4C36-B4C4-BF48F862BD98}" type="presOf" srcId="{1E2EFC9A-507C-43D6-90E6-740E6AFD0A00}" destId="{F60B340A-9969-43DA-B2AB-331226770019}" srcOrd="0" destOrd="0" presId="urn:microsoft.com/office/officeart/2005/8/layout/hierarchy1"/>
    <dgm:cxn modelId="{ADC80795-F52B-4EBB-8525-D7A03C99DAA3}" type="presOf" srcId="{4A634810-AC2E-49C6-828D-562146A03FAB}" destId="{9CA3F002-59BB-4EB0-8DEA-B9E29E708947}" srcOrd="0" destOrd="0" presId="urn:microsoft.com/office/officeart/2005/8/layout/hierarchy1"/>
    <dgm:cxn modelId="{4E966D9B-D348-421A-8847-892F3ABE6DE5}" srcId="{1E2EFC9A-507C-43D6-90E6-740E6AFD0A00}" destId="{1FCC1539-A2EB-4F16-8BF6-2075447DEC72}" srcOrd="1" destOrd="0" parTransId="{8F6C0D6D-F750-4CD9-9C9A-4402402A113F}" sibTransId="{D00B35F6-B98A-4E85-BA2B-EC9AFA47AA7F}"/>
    <dgm:cxn modelId="{1B784F9D-BDA8-4C1B-A459-6673EEE184F2}" type="presOf" srcId="{8F6C0D6D-F750-4CD9-9C9A-4402402A113F}" destId="{FCA4F850-2375-4A18-8EFA-8A0032FB634B}" srcOrd="0" destOrd="0" presId="urn:microsoft.com/office/officeart/2005/8/layout/hierarchy1"/>
    <dgm:cxn modelId="{0DBAD5A3-F748-4AF7-A90D-5CDBD71215BA}" type="presOf" srcId="{F97790F6-26E8-45E6-A045-6ABF322C3827}" destId="{6C2175D2-5D9A-4CE6-A474-D35A8EB4A585}" srcOrd="0" destOrd="0" presId="urn:microsoft.com/office/officeart/2005/8/layout/hierarchy1"/>
    <dgm:cxn modelId="{2E3424A4-E862-46BD-A2D6-990472081336}" srcId="{6C360A5A-6EA3-42E2-8B7D-94018503E056}" destId="{6C5491BC-D088-4CD5-93BC-0150F346402B}" srcOrd="0" destOrd="0" parTransId="{ED933715-F50D-449B-82B4-0F97E7097D61}" sibTransId="{4E7716C4-6F46-4B5C-AD17-0E0E7FB567DF}"/>
    <dgm:cxn modelId="{8639A2B2-C89B-4B36-A027-9E0662F325A5}" type="presOf" srcId="{DBB73821-978B-406A-A1A7-F4DA2EDC700E}" destId="{17B8A4EB-47E9-4E6B-B9DB-EC3FD8B168B5}" srcOrd="0" destOrd="0" presId="urn:microsoft.com/office/officeart/2005/8/layout/hierarchy1"/>
    <dgm:cxn modelId="{87FA13C0-A639-4D7A-952B-EF2858C7F305}" type="presOf" srcId="{CCAD90BA-3E66-40FB-BE41-C2BEB6241A50}" destId="{9A43485D-7F3F-41EF-9BD4-1E4805F34662}" srcOrd="0" destOrd="0" presId="urn:microsoft.com/office/officeart/2005/8/layout/hierarchy1"/>
    <dgm:cxn modelId="{51E955CB-7564-4A43-A57B-EEA5177759E5}" type="presOf" srcId="{20F25712-A487-4465-AE01-7C5B3CE17446}" destId="{7E973150-E986-4FC3-98E7-EDF482359AD9}" srcOrd="0" destOrd="0" presId="urn:microsoft.com/office/officeart/2005/8/layout/hierarchy1"/>
    <dgm:cxn modelId="{0B10DCCC-B200-449B-B7A9-C053605F03ED}" srcId="{6C5491BC-D088-4CD5-93BC-0150F346402B}" destId="{BAA3B28C-0E4E-43E0-BB05-B519B18BB333}" srcOrd="3" destOrd="0" parTransId="{85914EAB-E0BA-4CAC-B17C-8CA4309CF6F0}" sibTransId="{B55ACE00-BDF3-400B-8AA7-8B0FEE1E66F4}"/>
    <dgm:cxn modelId="{4D5ECDCF-AD66-42F3-8CA0-F3AC48B73986}" type="presOf" srcId="{1FCC1539-A2EB-4F16-8BF6-2075447DEC72}" destId="{857CF79D-4371-406E-9012-9BBB4B177F76}" srcOrd="0" destOrd="0" presId="urn:microsoft.com/office/officeart/2005/8/layout/hierarchy1"/>
    <dgm:cxn modelId="{E2D47ADC-68B1-4133-8AA2-39AB9ADD1881}" type="presOf" srcId="{6C5491BC-D088-4CD5-93BC-0150F346402B}" destId="{856E208C-BC8E-407D-A6FA-F8D6951B07F9}" srcOrd="0" destOrd="0" presId="urn:microsoft.com/office/officeart/2005/8/layout/hierarchy1"/>
    <dgm:cxn modelId="{D699C0DF-006C-48E6-BB26-8ECD8418973D}" type="presOf" srcId="{A65EBADA-7D05-47E7-895B-3D601E6E2641}" destId="{B504F30A-0B8B-4EBA-9713-2EF56725B24F}" srcOrd="0" destOrd="0" presId="urn:microsoft.com/office/officeart/2005/8/layout/hierarchy1"/>
    <dgm:cxn modelId="{E0763AE9-7AF5-4A1D-AC22-AA7BE1AFD352}" type="presOf" srcId="{45B2D87F-7CBC-4264-BC3E-C646D7FC8070}" destId="{081BC14E-9213-493B-8276-234B78DAB38F}" srcOrd="0" destOrd="0" presId="urn:microsoft.com/office/officeart/2005/8/layout/hierarchy1"/>
    <dgm:cxn modelId="{EEFC6AEA-9D2D-4FF6-83C8-A5F21D302F07}" type="presOf" srcId="{8997B975-A574-4961-B84D-B096C7E10374}" destId="{A8B5022F-E8B0-42AC-B3B1-D9741F38DC7D}" srcOrd="0" destOrd="0" presId="urn:microsoft.com/office/officeart/2005/8/layout/hierarchy1"/>
    <dgm:cxn modelId="{A33B8EED-88DF-4436-BF66-CED7DAE4F01B}" srcId="{6C5491BC-D088-4CD5-93BC-0150F346402B}" destId="{79E1FE09-D4D1-4505-99E3-90128F002887}" srcOrd="2" destOrd="0" parTransId="{20F25712-A487-4465-AE01-7C5B3CE17446}" sibTransId="{B87B8F4E-10AF-4A12-90F2-267C9F7F6070}"/>
    <dgm:cxn modelId="{143B8BF8-C680-4014-864F-00A56EC57F93}" type="presOf" srcId="{E6E6A96A-B026-4AC5-B649-1DB2FF0E5054}" destId="{8BF64F09-F67B-480B-B827-F4D4447029C8}" srcOrd="0" destOrd="0" presId="urn:microsoft.com/office/officeart/2005/8/layout/hierarchy1"/>
    <dgm:cxn modelId="{747B52FD-2E36-483F-8D6F-B6D5076BF7E3}" type="presOf" srcId="{85914EAB-E0BA-4CAC-B17C-8CA4309CF6F0}" destId="{ABD77BDA-F3D3-4F3A-AEEA-66461E2DE1DF}" srcOrd="0" destOrd="0" presId="urn:microsoft.com/office/officeart/2005/8/layout/hierarchy1"/>
    <dgm:cxn modelId="{7290EEFE-D013-459D-AA17-40EB6A98A4FE}" type="presOf" srcId="{71F68A7A-D81C-4897-A4CD-EE61BD8D6501}" destId="{80F1E127-34F5-4828-920C-21265828D50A}" srcOrd="0" destOrd="0" presId="urn:microsoft.com/office/officeart/2005/8/layout/hierarchy1"/>
    <dgm:cxn modelId="{301F7FF5-BAC8-4E16-9F27-0F762EC8E666}" type="presParOf" srcId="{D07294F5-442D-4AEE-A8B1-7BC013639A53}" destId="{A002981C-36CE-4A71-BAA3-6EF57FAFE1D8}" srcOrd="0" destOrd="0" presId="urn:microsoft.com/office/officeart/2005/8/layout/hierarchy1"/>
    <dgm:cxn modelId="{0435764C-9234-4440-898D-DC08AA585DF8}" type="presParOf" srcId="{A002981C-36CE-4A71-BAA3-6EF57FAFE1D8}" destId="{BAB6ADE6-4856-48E4-9100-514635015511}" srcOrd="0" destOrd="0" presId="urn:microsoft.com/office/officeart/2005/8/layout/hierarchy1"/>
    <dgm:cxn modelId="{29198DE8-234A-41A3-94AD-68A6C0AA2E86}" type="presParOf" srcId="{BAB6ADE6-4856-48E4-9100-514635015511}" destId="{05DD14A4-4E32-484F-9D13-438B2AB188EA}" srcOrd="0" destOrd="0" presId="urn:microsoft.com/office/officeart/2005/8/layout/hierarchy1"/>
    <dgm:cxn modelId="{472675B6-8030-4F48-A970-C960614F327F}" type="presParOf" srcId="{BAB6ADE6-4856-48E4-9100-514635015511}" destId="{856E208C-BC8E-407D-A6FA-F8D6951B07F9}" srcOrd="1" destOrd="0" presId="urn:microsoft.com/office/officeart/2005/8/layout/hierarchy1"/>
    <dgm:cxn modelId="{887F4389-3152-4D04-9AB8-623CCC1A3F64}" type="presParOf" srcId="{A002981C-36CE-4A71-BAA3-6EF57FAFE1D8}" destId="{A0CC3680-8559-4C46-9B58-F03024E66C74}" srcOrd="1" destOrd="0" presId="urn:microsoft.com/office/officeart/2005/8/layout/hierarchy1"/>
    <dgm:cxn modelId="{31B2AAF1-4008-4066-AA0A-A9F66155D7D0}" type="presParOf" srcId="{A0CC3680-8559-4C46-9B58-F03024E66C74}" destId="{123F641A-F23B-46B6-BABB-40128C802719}" srcOrd="0" destOrd="0" presId="urn:microsoft.com/office/officeart/2005/8/layout/hierarchy1"/>
    <dgm:cxn modelId="{F7A58A15-E7EC-4F72-8820-638AA6BCAF9E}" type="presParOf" srcId="{A0CC3680-8559-4C46-9B58-F03024E66C74}" destId="{BE2E629C-242D-48DA-B5FB-8BEAEEE20227}" srcOrd="1" destOrd="0" presId="urn:microsoft.com/office/officeart/2005/8/layout/hierarchy1"/>
    <dgm:cxn modelId="{0AC21F51-3C5C-4330-BD79-53834BBF0147}" type="presParOf" srcId="{BE2E629C-242D-48DA-B5FB-8BEAEEE20227}" destId="{AD52B14D-4A25-4AE9-A8B1-5D8566028E0C}" srcOrd="0" destOrd="0" presId="urn:microsoft.com/office/officeart/2005/8/layout/hierarchy1"/>
    <dgm:cxn modelId="{79066A0E-F76D-446B-BD18-0729A92E0547}" type="presParOf" srcId="{AD52B14D-4A25-4AE9-A8B1-5D8566028E0C}" destId="{BA13981B-A3EE-4A49-9CFE-B09FDAD8B3AA}" srcOrd="0" destOrd="0" presId="urn:microsoft.com/office/officeart/2005/8/layout/hierarchy1"/>
    <dgm:cxn modelId="{16409183-7C9A-4B8F-B655-E81A701A42FC}" type="presParOf" srcId="{AD52B14D-4A25-4AE9-A8B1-5D8566028E0C}" destId="{F60B340A-9969-43DA-B2AB-331226770019}" srcOrd="1" destOrd="0" presId="urn:microsoft.com/office/officeart/2005/8/layout/hierarchy1"/>
    <dgm:cxn modelId="{7B9FAACE-3618-43ED-9212-F2C21F1B9544}" type="presParOf" srcId="{BE2E629C-242D-48DA-B5FB-8BEAEEE20227}" destId="{32FB36D0-DA31-4017-B5F0-76B9C523CDE4}" srcOrd="1" destOrd="0" presId="urn:microsoft.com/office/officeart/2005/8/layout/hierarchy1"/>
    <dgm:cxn modelId="{594E8AD8-FB3D-4514-B02B-56AB698557EF}" type="presParOf" srcId="{32FB36D0-DA31-4017-B5F0-76B9C523CDE4}" destId="{8BF64F09-F67B-480B-B827-F4D4447029C8}" srcOrd="0" destOrd="0" presId="urn:microsoft.com/office/officeart/2005/8/layout/hierarchy1"/>
    <dgm:cxn modelId="{D1A80D5B-6715-41DF-A3D6-A6C6D40E4E00}" type="presParOf" srcId="{32FB36D0-DA31-4017-B5F0-76B9C523CDE4}" destId="{351D527B-D4E4-491C-9973-572658E6402F}" srcOrd="1" destOrd="0" presId="urn:microsoft.com/office/officeart/2005/8/layout/hierarchy1"/>
    <dgm:cxn modelId="{F0BC2CC5-7D74-422A-8444-5AF806110D5D}" type="presParOf" srcId="{351D527B-D4E4-491C-9973-572658E6402F}" destId="{8F400D26-7CB6-452A-A69E-58FA52E2F5F0}" srcOrd="0" destOrd="0" presId="urn:microsoft.com/office/officeart/2005/8/layout/hierarchy1"/>
    <dgm:cxn modelId="{57E4C0F1-4CA6-4F79-8AA1-1B87BB4272DA}" type="presParOf" srcId="{8F400D26-7CB6-452A-A69E-58FA52E2F5F0}" destId="{29B91F08-A39A-4730-87EC-1F63C98D8B9F}" srcOrd="0" destOrd="0" presId="urn:microsoft.com/office/officeart/2005/8/layout/hierarchy1"/>
    <dgm:cxn modelId="{AB320746-197E-4D98-81D6-6CC4C0D91A95}" type="presParOf" srcId="{8F400D26-7CB6-452A-A69E-58FA52E2F5F0}" destId="{08082C72-44A4-44CD-971D-4F085AE9CFDE}" srcOrd="1" destOrd="0" presId="urn:microsoft.com/office/officeart/2005/8/layout/hierarchy1"/>
    <dgm:cxn modelId="{41AA5829-265E-4152-B307-C6B507756633}" type="presParOf" srcId="{351D527B-D4E4-491C-9973-572658E6402F}" destId="{37B425B6-0954-43FF-A16D-BE916AB7C614}" srcOrd="1" destOrd="0" presId="urn:microsoft.com/office/officeart/2005/8/layout/hierarchy1"/>
    <dgm:cxn modelId="{AFD43840-05A6-4432-B4CB-7F360CB4242C}" type="presParOf" srcId="{32FB36D0-DA31-4017-B5F0-76B9C523CDE4}" destId="{FCA4F850-2375-4A18-8EFA-8A0032FB634B}" srcOrd="2" destOrd="0" presId="urn:microsoft.com/office/officeart/2005/8/layout/hierarchy1"/>
    <dgm:cxn modelId="{CCC15A69-E65F-4114-BCDD-0B089FAFB2BC}" type="presParOf" srcId="{32FB36D0-DA31-4017-B5F0-76B9C523CDE4}" destId="{1CD6E928-10DA-417C-9C07-053208AC535B}" srcOrd="3" destOrd="0" presId="urn:microsoft.com/office/officeart/2005/8/layout/hierarchy1"/>
    <dgm:cxn modelId="{7A599EB6-CEB4-47D5-8849-A380B3FD4960}" type="presParOf" srcId="{1CD6E928-10DA-417C-9C07-053208AC535B}" destId="{4F23C62F-8234-4357-B5CC-828384C6CA48}" srcOrd="0" destOrd="0" presId="urn:microsoft.com/office/officeart/2005/8/layout/hierarchy1"/>
    <dgm:cxn modelId="{F0B71000-5447-45BF-81C5-44B04818DA03}" type="presParOf" srcId="{4F23C62F-8234-4357-B5CC-828384C6CA48}" destId="{204E3981-64EA-40CA-BA19-88426E20F735}" srcOrd="0" destOrd="0" presId="urn:microsoft.com/office/officeart/2005/8/layout/hierarchy1"/>
    <dgm:cxn modelId="{ECA948F2-0A8E-4C55-9E61-AE110BBFA7E1}" type="presParOf" srcId="{4F23C62F-8234-4357-B5CC-828384C6CA48}" destId="{857CF79D-4371-406E-9012-9BBB4B177F76}" srcOrd="1" destOrd="0" presId="urn:microsoft.com/office/officeart/2005/8/layout/hierarchy1"/>
    <dgm:cxn modelId="{FDEC5EC3-5809-4F2F-9341-B4D1A1169ACB}" type="presParOf" srcId="{1CD6E928-10DA-417C-9C07-053208AC535B}" destId="{DBB702BE-1859-4FE2-8874-5339C22EDF03}" srcOrd="1" destOrd="0" presId="urn:microsoft.com/office/officeart/2005/8/layout/hierarchy1"/>
    <dgm:cxn modelId="{B9E9FC61-589E-42D8-AD9F-20F914DA4E9A}" type="presParOf" srcId="{32FB36D0-DA31-4017-B5F0-76B9C523CDE4}" destId="{80F1E127-34F5-4828-920C-21265828D50A}" srcOrd="4" destOrd="0" presId="urn:microsoft.com/office/officeart/2005/8/layout/hierarchy1"/>
    <dgm:cxn modelId="{D7DF49F8-8575-441C-90B3-C79EA4DB433C}" type="presParOf" srcId="{32FB36D0-DA31-4017-B5F0-76B9C523CDE4}" destId="{0051151A-020E-4B5E-822C-E91BCF763A47}" srcOrd="5" destOrd="0" presId="urn:microsoft.com/office/officeart/2005/8/layout/hierarchy1"/>
    <dgm:cxn modelId="{0159DB52-B325-4746-B28F-A0BE6ABE6140}" type="presParOf" srcId="{0051151A-020E-4B5E-822C-E91BCF763A47}" destId="{25167210-D831-47F9-9602-085554E41769}" srcOrd="0" destOrd="0" presId="urn:microsoft.com/office/officeart/2005/8/layout/hierarchy1"/>
    <dgm:cxn modelId="{30B2F123-38FA-424B-8250-A3C0CB1ABAEA}" type="presParOf" srcId="{25167210-D831-47F9-9602-085554E41769}" destId="{6271B7AF-115D-46FA-91CF-2273A970338F}" srcOrd="0" destOrd="0" presId="urn:microsoft.com/office/officeart/2005/8/layout/hierarchy1"/>
    <dgm:cxn modelId="{1C32620D-B8CE-44C7-838D-5E82F87A75F0}" type="presParOf" srcId="{25167210-D831-47F9-9602-085554E41769}" destId="{A8B5022F-E8B0-42AC-B3B1-D9741F38DC7D}" srcOrd="1" destOrd="0" presId="urn:microsoft.com/office/officeart/2005/8/layout/hierarchy1"/>
    <dgm:cxn modelId="{125B5559-F78D-4719-B4CF-BFF76F226D52}" type="presParOf" srcId="{0051151A-020E-4B5E-822C-E91BCF763A47}" destId="{12273FFF-1AD7-465E-94C8-56381611C61E}" srcOrd="1" destOrd="0" presId="urn:microsoft.com/office/officeart/2005/8/layout/hierarchy1"/>
    <dgm:cxn modelId="{2B8F2A47-F4EF-463E-A1D0-AA83D354D1FB}" type="presParOf" srcId="{32FB36D0-DA31-4017-B5F0-76B9C523CDE4}" destId="{70B34701-6905-45D1-9586-BC4CF8A3907C}" srcOrd="6" destOrd="0" presId="urn:microsoft.com/office/officeart/2005/8/layout/hierarchy1"/>
    <dgm:cxn modelId="{1DBDB371-38CF-4A55-9340-06F97BB62CAC}" type="presParOf" srcId="{32FB36D0-DA31-4017-B5F0-76B9C523CDE4}" destId="{A2C43CEB-8F24-4FD4-A905-0B6197F0C524}" srcOrd="7" destOrd="0" presId="urn:microsoft.com/office/officeart/2005/8/layout/hierarchy1"/>
    <dgm:cxn modelId="{46D8B1B2-997C-45A7-A837-0C713ED6EB0E}" type="presParOf" srcId="{A2C43CEB-8F24-4FD4-A905-0B6197F0C524}" destId="{2E349C18-5E5D-4CAD-9410-2877366EBFDE}" srcOrd="0" destOrd="0" presId="urn:microsoft.com/office/officeart/2005/8/layout/hierarchy1"/>
    <dgm:cxn modelId="{812BE7F4-D228-486B-9AF2-E8478315EDB5}" type="presParOf" srcId="{2E349C18-5E5D-4CAD-9410-2877366EBFDE}" destId="{4698C9A5-AC56-4BE7-868A-D2D7D70B2C57}" srcOrd="0" destOrd="0" presId="urn:microsoft.com/office/officeart/2005/8/layout/hierarchy1"/>
    <dgm:cxn modelId="{4FF7641A-D256-4D3D-940A-7AE18F08F23F}" type="presParOf" srcId="{2E349C18-5E5D-4CAD-9410-2877366EBFDE}" destId="{B504F30A-0B8B-4EBA-9713-2EF56725B24F}" srcOrd="1" destOrd="0" presId="urn:microsoft.com/office/officeart/2005/8/layout/hierarchy1"/>
    <dgm:cxn modelId="{5952BB8E-0E6B-4F30-B1A4-DBA9AC62ADA9}" type="presParOf" srcId="{A2C43CEB-8F24-4FD4-A905-0B6197F0C524}" destId="{B259BBE1-597C-496B-BC94-60B9214F219A}" srcOrd="1" destOrd="0" presId="urn:microsoft.com/office/officeart/2005/8/layout/hierarchy1"/>
    <dgm:cxn modelId="{010908BE-0096-41F8-A8F3-D5F18A55D43D}" type="presParOf" srcId="{32FB36D0-DA31-4017-B5F0-76B9C523CDE4}" destId="{6C2175D2-5D9A-4CE6-A474-D35A8EB4A585}" srcOrd="8" destOrd="0" presId="urn:microsoft.com/office/officeart/2005/8/layout/hierarchy1"/>
    <dgm:cxn modelId="{35285215-9C25-4C2E-8754-062D684D3AC9}" type="presParOf" srcId="{32FB36D0-DA31-4017-B5F0-76B9C523CDE4}" destId="{956756C3-297E-4AE0-A9F5-1629F4B5F01C}" srcOrd="9" destOrd="0" presId="urn:microsoft.com/office/officeart/2005/8/layout/hierarchy1"/>
    <dgm:cxn modelId="{96599312-8029-43A7-89A1-7F91DACC0E54}" type="presParOf" srcId="{956756C3-297E-4AE0-A9F5-1629F4B5F01C}" destId="{ACFD0E9C-C27C-4D7F-ADDD-F761E59CEDC6}" srcOrd="0" destOrd="0" presId="urn:microsoft.com/office/officeart/2005/8/layout/hierarchy1"/>
    <dgm:cxn modelId="{F488A48A-DB60-4898-A212-AE659B2D9C77}" type="presParOf" srcId="{ACFD0E9C-C27C-4D7F-ADDD-F761E59CEDC6}" destId="{71016AF0-22B0-4597-9921-25BF72DF0FBD}" srcOrd="0" destOrd="0" presId="urn:microsoft.com/office/officeart/2005/8/layout/hierarchy1"/>
    <dgm:cxn modelId="{8D0642B7-26DD-4E66-832F-9F8D1791AC69}" type="presParOf" srcId="{ACFD0E9C-C27C-4D7F-ADDD-F761E59CEDC6}" destId="{4592237C-B54E-447B-9D4B-1A80C3AB977D}" srcOrd="1" destOrd="0" presId="urn:microsoft.com/office/officeart/2005/8/layout/hierarchy1"/>
    <dgm:cxn modelId="{FE4E1B6F-EA19-4056-8507-1A7B9C57F395}" type="presParOf" srcId="{956756C3-297E-4AE0-A9F5-1629F4B5F01C}" destId="{1965E806-B594-4BD0-BAE1-F93914038BA5}" srcOrd="1" destOrd="0" presId="urn:microsoft.com/office/officeart/2005/8/layout/hierarchy1"/>
    <dgm:cxn modelId="{1A7EA133-FA7E-4D07-8C37-688749B53351}" type="presParOf" srcId="{A0CC3680-8559-4C46-9B58-F03024E66C74}" destId="{081BC14E-9213-493B-8276-234B78DAB38F}" srcOrd="2" destOrd="0" presId="urn:microsoft.com/office/officeart/2005/8/layout/hierarchy1"/>
    <dgm:cxn modelId="{C932EA62-FF79-4F2A-9D20-A0E322545EFF}" type="presParOf" srcId="{A0CC3680-8559-4C46-9B58-F03024E66C74}" destId="{289F5C75-3775-4162-8E27-D2B7999D8BE7}" srcOrd="3" destOrd="0" presId="urn:microsoft.com/office/officeart/2005/8/layout/hierarchy1"/>
    <dgm:cxn modelId="{12E1983A-D0EA-45AB-849A-63A229AC6AE8}" type="presParOf" srcId="{289F5C75-3775-4162-8E27-D2B7999D8BE7}" destId="{B459CD89-3C6A-4FCB-8EC3-A08571A05365}" srcOrd="0" destOrd="0" presId="urn:microsoft.com/office/officeart/2005/8/layout/hierarchy1"/>
    <dgm:cxn modelId="{434F0CAB-A533-40E3-9333-EF56F20C849A}" type="presParOf" srcId="{B459CD89-3C6A-4FCB-8EC3-A08571A05365}" destId="{971C53A8-02FF-4E0D-A43D-F300510E7FAF}" srcOrd="0" destOrd="0" presId="urn:microsoft.com/office/officeart/2005/8/layout/hierarchy1"/>
    <dgm:cxn modelId="{7A1923E3-92FB-4ACD-973C-6E73E9155E7C}" type="presParOf" srcId="{B459CD89-3C6A-4FCB-8EC3-A08571A05365}" destId="{9CA3F002-59BB-4EB0-8DEA-B9E29E708947}" srcOrd="1" destOrd="0" presId="urn:microsoft.com/office/officeart/2005/8/layout/hierarchy1"/>
    <dgm:cxn modelId="{EEBF5111-D8AC-4F85-BBEE-300847626DE6}" type="presParOf" srcId="{289F5C75-3775-4162-8E27-D2B7999D8BE7}" destId="{97D74FE3-3D46-4DC3-8043-C9B25593E550}" srcOrd="1" destOrd="0" presId="urn:microsoft.com/office/officeart/2005/8/layout/hierarchy1"/>
    <dgm:cxn modelId="{A4D45826-4C82-4BAD-8834-329597954DF0}" type="presParOf" srcId="{97D74FE3-3D46-4DC3-8043-C9B25593E550}" destId="{17B8A4EB-47E9-4E6B-B9DB-EC3FD8B168B5}" srcOrd="0" destOrd="0" presId="urn:microsoft.com/office/officeart/2005/8/layout/hierarchy1"/>
    <dgm:cxn modelId="{7E4F183A-9440-4EE5-9F50-6F25D4A1C2D6}" type="presParOf" srcId="{97D74FE3-3D46-4DC3-8043-C9B25593E550}" destId="{3386D9A6-8159-4212-9D21-BB8678998485}" srcOrd="1" destOrd="0" presId="urn:microsoft.com/office/officeart/2005/8/layout/hierarchy1"/>
    <dgm:cxn modelId="{A06E2E81-FA02-44C7-9462-EA12D5591B47}" type="presParOf" srcId="{3386D9A6-8159-4212-9D21-BB8678998485}" destId="{BB5B53E4-92A0-471B-A528-9C102B614BA0}" srcOrd="0" destOrd="0" presId="urn:microsoft.com/office/officeart/2005/8/layout/hierarchy1"/>
    <dgm:cxn modelId="{F8273C14-CE0A-4974-87A5-D61A7D274BF2}" type="presParOf" srcId="{BB5B53E4-92A0-471B-A528-9C102B614BA0}" destId="{CF5C0936-DDDD-4FB5-BBA5-5AA77D2A189F}" srcOrd="0" destOrd="0" presId="urn:microsoft.com/office/officeart/2005/8/layout/hierarchy1"/>
    <dgm:cxn modelId="{B7380486-A634-4F28-B46D-567EAD80B864}" type="presParOf" srcId="{BB5B53E4-92A0-471B-A528-9C102B614BA0}" destId="{4207929B-4052-4105-A7B5-ED877CCD2F25}" srcOrd="1" destOrd="0" presId="urn:microsoft.com/office/officeart/2005/8/layout/hierarchy1"/>
    <dgm:cxn modelId="{A1EDF09B-47D7-4E01-AA54-61E2707EBC13}" type="presParOf" srcId="{3386D9A6-8159-4212-9D21-BB8678998485}" destId="{54C836C7-D58F-4267-9049-D14F9CE8FAEF}" srcOrd="1" destOrd="0" presId="urn:microsoft.com/office/officeart/2005/8/layout/hierarchy1"/>
    <dgm:cxn modelId="{5A5081C1-D9E4-4966-9343-4D6770AE32D1}" type="presParOf" srcId="{97D74FE3-3D46-4DC3-8043-C9B25593E550}" destId="{9A43485D-7F3F-41EF-9BD4-1E4805F34662}" srcOrd="2" destOrd="0" presId="urn:microsoft.com/office/officeart/2005/8/layout/hierarchy1"/>
    <dgm:cxn modelId="{FFC68DB5-AFDB-4097-BF28-079F14662B9B}" type="presParOf" srcId="{97D74FE3-3D46-4DC3-8043-C9B25593E550}" destId="{81D77F28-26FC-49E5-8947-94A5EC39025D}" srcOrd="3" destOrd="0" presId="urn:microsoft.com/office/officeart/2005/8/layout/hierarchy1"/>
    <dgm:cxn modelId="{49D2151D-F3F1-40CB-8BB1-ACB99F9E7713}" type="presParOf" srcId="{81D77F28-26FC-49E5-8947-94A5EC39025D}" destId="{5A44AFB7-4DEA-4EF7-A4A1-2065849E27DA}" srcOrd="0" destOrd="0" presId="urn:microsoft.com/office/officeart/2005/8/layout/hierarchy1"/>
    <dgm:cxn modelId="{6DF51FFD-C1C8-4D9C-B04D-AA1B6EF61A3E}" type="presParOf" srcId="{5A44AFB7-4DEA-4EF7-A4A1-2065849E27DA}" destId="{4AA17267-6A91-4C67-BA29-37649B37AE9A}" srcOrd="0" destOrd="0" presId="urn:microsoft.com/office/officeart/2005/8/layout/hierarchy1"/>
    <dgm:cxn modelId="{DC5839CB-FD9F-49FB-ADA6-677FCB8B9D40}" type="presParOf" srcId="{5A44AFB7-4DEA-4EF7-A4A1-2065849E27DA}" destId="{EDFB3399-9149-4999-A9DB-856C5CDC0166}" srcOrd="1" destOrd="0" presId="urn:microsoft.com/office/officeart/2005/8/layout/hierarchy1"/>
    <dgm:cxn modelId="{8633929B-2B9F-4FCC-8B25-E99F649466F4}" type="presParOf" srcId="{81D77F28-26FC-49E5-8947-94A5EC39025D}" destId="{FDAEFFD7-71E2-438F-8185-74424A5517FB}" srcOrd="1" destOrd="0" presId="urn:microsoft.com/office/officeart/2005/8/layout/hierarchy1"/>
    <dgm:cxn modelId="{1EB9424B-3D76-41B2-ACB7-1549E06515B5}" type="presParOf" srcId="{A0CC3680-8559-4C46-9B58-F03024E66C74}" destId="{7E973150-E986-4FC3-98E7-EDF482359AD9}" srcOrd="4" destOrd="0" presId="urn:microsoft.com/office/officeart/2005/8/layout/hierarchy1"/>
    <dgm:cxn modelId="{87BD342A-114A-4F61-8F1D-9A9CEC5CF9F1}" type="presParOf" srcId="{A0CC3680-8559-4C46-9B58-F03024E66C74}" destId="{C735E413-114F-47EA-B14F-ABD0937F8005}" srcOrd="5" destOrd="0" presId="urn:microsoft.com/office/officeart/2005/8/layout/hierarchy1"/>
    <dgm:cxn modelId="{4BC9DE72-3675-4F30-AF65-75313B7D7DE0}" type="presParOf" srcId="{C735E413-114F-47EA-B14F-ABD0937F8005}" destId="{17464643-C747-4111-A7F8-FB990FF94758}" srcOrd="0" destOrd="0" presId="urn:microsoft.com/office/officeart/2005/8/layout/hierarchy1"/>
    <dgm:cxn modelId="{C361E568-847D-4162-86C7-9D632152D10F}" type="presParOf" srcId="{17464643-C747-4111-A7F8-FB990FF94758}" destId="{EC4BC20E-4180-4855-89CC-9D49295E2761}" srcOrd="0" destOrd="0" presId="urn:microsoft.com/office/officeart/2005/8/layout/hierarchy1"/>
    <dgm:cxn modelId="{08E04278-951A-41EE-AA16-3652C409FB79}" type="presParOf" srcId="{17464643-C747-4111-A7F8-FB990FF94758}" destId="{69C8571B-6E83-4919-BE50-388222102A93}" srcOrd="1" destOrd="0" presId="urn:microsoft.com/office/officeart/2005/8/layout/hierarchy1"/>
    <dgm:cxn modelId="{5C926E10-1D70-4BD0-B886-93B9F547ABF4}" type="presParOf" srcId="{C735E413-114F-47EA-B14F-ABD0937F8005}" destId="{DB9EBB3A-7E21-4730-BB32-1D74428DC7C3}" srcOrd="1" destOrd="0" presId="urn:microsoft.com/office/officeart/2005/8/layout/hierarchy1"/>
    <dgm:cxn modelId="{87A53570-469E-4E42-9513-D6DE946B7AEF}" type="presParOf" srcId="{A0CC3680-8559-4C46-9B58-F03024E66C74}" destId="{ABD77BDA-F3D3-4F3A-AEEA-66461E2DE1DF}" srcOrd="6" destOrd="0" presId="urn:microsoft.com/office/officeart/2005/8/layout/hierarchy1"/>
    <dgm:cxn modelId="{9D7C28E7-EF65-4366-9EB5-701CD3D1D64D}" type="presParOf" srcId="{A0CC3680-8559-4C46-9B58-F03024E66C74}" destId="{595E8769-85A5-439F-955E-B0C87C4B4B1B}" srcOrd="7" destOrd="0" presId="urn:microsoft.com/office/officeart/2005/8/layout/hierarchy1"/>
    <dgm:cxn modelId="{BEB0D269-A135-4549-BCF8-D5AC5AB4B016}" type="presParOf" srcId="{595E8769-85A5-439F-955E-B0C87C4B4B1B}" destId="{9C4FCDAE-A030-480D-9DF7-3176E3EF8396}" srcOrd="0" destOrd="0" presId="urn:microsoft.com/office/officeart/2005/8/layout/hierarchy1"/>
    <dgm:cxn modelId="{CF18A54A-9B3C-42FE-B808-F9C5E11FE579}" type="presParOf" srcId="{9C4FCDAE-A030-480D-9DF7-3176E3EF8396}" destId="{2E5039AA-EAA0-4087-B2AD-9441AE294015}" srcOrd="0" destOrd="0" presId="urn:microsoft.com/office/officeart/2005/8/layout/hierarchy1"/>
    <dgm:cxn modelId="{568054F0-0F3B-4A6C-8878-1CF490496FEF}" type="presParOf" srcId="{9C4FCDAE-A030-480D-9DF7-3176E3EF8396}" destId="{DC7437F8-9923-4560-8A93-BA3AACA036A7}" srcOrd="1" destOrd="0" presId="urn:microsoft.com/office/officeart/2005/8/layout/hierarchy1"/>
    <dgm:cxn modelId="{3E7001D7-5E2B-4E54-8C3F-ADE199ECFB71}" type="presParOf" srcId="{595E8769-85A5-439F-955E-B0C87C4B4B1B}" destId="{1140B3A8-B412-447E-A590-134815B72FDF}" srcOrd="1" destOrd="0" presId="urn:microsoft.com/office/officeart/2005/8/layout/hierarchy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D77BDA-F3D3-4F3A-AEEA-66461E2DE1DF}">
      <dsp:nvSpPr>
        <dsp:cNvPr id="0" name=""/>
        <dsp:cNvSpPr/>
      </dsp:nvSpPr>
      <dsp:spPr>
        <a:xfrm>
          <a:off x="3562451" y="874222"/>
          <a:ext cx="2304130" cy="482294"/>
        </a:xfrm>
        <a:custGeom>
          <a:avLst/>
          <a:gdLst/>
          <a:ahLst/>
          <a:cxnLst/>
          <a:rect l="0" t="0" r="0" b="0"/>
          <a:pathLst>
            <a:path>
              <a:moveTo>
                <a:pt x="0" y="0"/>
              </a:moveTo>
              <a:lnTo>
                <a:pt x="0" y="426224"/>
              </a:lnTo>
              <a:lnTo>
                <a:pt x="2304834" y="426224"/>
              </a:lnTo>
              <a:lnTo>
                <a:pt x="2304834" y="482441"/>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973150-E986-4FC3-98E7-EDF482359AD9}">
      <dsp:nvSpPr>
        <dsp:cNvPr id="0" name=""/>
        <dsp:cNvSpPr/>
      </dsp:nvSpPr>
      <dsp:spPr>
        <a:xfrm>
          <a:off x="3562451" y="874222"/>
          <a:ext cx="1562655" cy="482294"/>
        </a:xfrm>
        <a:custGeom>
          <a:avLst/>
          <a:gdLst/>
          <a:ahLst/>
          <a:cxnLst/>
          <a:rect l="0" t="0" r="0" b="0"/>
          <a:pathLst>
            <a:path>
              <a:moveTo>
                <a:pt x="0" y="0"/>
              </a:moveTo>
              <a:lnTo>
                <a:pt x="0" y="426224"/>
              </a:lnTo>
              <a:lnTo>
                <a:pt x="1563132" y="426224"/>
              </a:lnTo>
              <a:lnTo>
                <a:pt x="1563132" y="482441"/>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43485D-7F3F-41EF-9BD4-1E4805F34662}">
      <dsp:nvSpPr>
        <dsp:cNvPr id="0" name=""/>
        <dsp:cNvSpPr/>
      </dsp:nvSpPr>
      <dsp:spPr>
        <a:xfrm>
          <a:off x="4383632" y="1741746"/>
          <a:ext cx="370737" cy="614852"/>
        </a:xfrm>
        <a:custGeom>
          <a:avLst/>
          <a:gdLst/>
          <a:ahLst/>
          <a:cxnLst/>
          <a:rect l="0" t="0" r="0" b="0"/>
          <a:pathLst>
            <a:path>
              <a:moveTo>
                <a:pt x="0" y="0"/>
              </a:moveTo>
              <a:lnTo>
                <a:pt x="0" y="558822"/>
              </a:lnTo>
              <a:lnTo>
                <a:pt x="370850" y="558822"/>
              </a:lnTo>
              <a:lnTo>
                <a:pt x="370850"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7B8A4EB-47E9-4E6B-B9DB-EC3FD8B168B5}">
      <dsp:nvSpPr>
        <dsp:cNvPr id="0" name=""/>
        <dsp:cNvSpPr/>
      </dsp:nvSpPr>
      <dsp:spPr>
        <a:xfrm>
          <a:off x="4012895" y="1741746"/>
          <a:ext cx="370737" cy="614852"/>
        </a:xfrm>
        <a:custGeom>
          <a:avLst/>
          <a:gdLst/>
          <a:ahLst/>
          <a:cxnLst/>
          <a:rect l="0" t="0" r="0" b="0"/>
          <a:pathLst>
            <a:path>
              <a:moveTo>
                <a:pt x="370850" y="0"/>
              </a:moveTo>
              <a:lnTo>
                <a:pt x="370850"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81BC14E-9213-493B-8276-234B78DAB38F}">
      <dsp:nvSpPr>
        <dsp:cNvPr id="0" name=""/>
        <dsp:cNvSpPr/>
      </dsp:nvSpPr>
      <dsp:spPr>
        <a:xfrm>
          <a:off x="3562451" y="874222"/>
          <a:ext cx="821180" cy="482294"/>
        </a:xfrm>
        <a:custGeom>
          <a:avLst/>
          <a:gdLst/>
          <a:ahLst/>
          <a:cxnLst/>
          <a:rect l="0" t="0" r="0" b="0"/>
          <a:pathLst>
            <a:path>
              <a:moveTo>
                <a:pt x="0" y="0"/>
              </a:moveTo>
              <a:lnTo>
                <a:pt x="0" y="426224"/>
              </a:lnTo>
              <a:lnTo>
                <a:pt x="821431" y="426224"/>
              </a:lnTo>
              <a:lnTo>
                <a:pt x="821431" y="482441"/>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C2175D2-5D9A-4CE6-A474-D35A8EB4A585}">
      <dsp:nvSpPr>
        <dsp:cNvPr id="0" name=""/>
        <dsp:cNvSpPr/>
      </dsp:nvSpPr>
      <dsp:spPr>
        <a:xfrm>
          <a:off x="1788470" y="1741746"/>
          <a:ext cx="1482949" cy="614852"/>
        </a:xfrm>
        <a:custGeom>
          <a:avLst/>
          <a:gdLst/>
          <a:ahLst/>
          <a:cxnLst/>
          <a:rect l="0" t="0" r="0" b="0"/>
          <a:pathLst>
            <a:path>
              <a:moveTo>
                <a:pt x="0" y="0"/>
              </a:moveTo>
              <a:lnTo>
                <a:pt x="0" y="558822"/>
              </a:lnTo>
              <a:lnTo>
                <a:pt x="1483402" y="558822"/>
              </a:lnTo>
              <a:lnTo>
                <a:pt x="1483402"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0B34701-6905-45D1-9586-BC4CF8A3907C}">
      <dsp:nvSpPr>
        <dsp:cNvPr id="0" name=""/>
        <dsp:cNvSpPr/>
      </dsp:nvSpPr>
      <dsp:spPr>
        <a:xfrm>
          <a:off x="1788470" y="1741746"/>
          <a:ext cx="741474" cy="614852"/>
        </a:xfrm>
        <a:custGeom>
          <a:avLst/>
          <a:gdLst/>
          <a:ahLst/>
          <a:cxnLst/>
          <a:rect l="0" t="0" r="0" b="0"/>
          <a:pathLst>
            <a:path>
              <a:moveTo>
                <a:pt x="0" y="0"/>
              </a:moveTo>
              <a:lnTo>
                <a:pt x="0" y="558822"/>
              </a:lnTo>
              <a:lnTo>
                <a:pt x="741701" y="558822"/>
              </a:lnTo>
              <a:lnTo>
                <a:pt x="741701"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0F1E127-34F5-4828-920C-21265828D50A}">
      <dsp:nvSpPr>
        <dsp:cNvPr id="0" name=""/>
        <dsp:cNvSpPr/>
      </dsp:nvSpPr>
      <dsp:spPr>
        <a:xfrm>
          <a:off x="1742750" y="1741746"/>
          <a:ext cx="91440" cy="614852"/>
        </a:xfrm>
        <a:custGeom>
          <a:avLst/>
          <a:gdLst/>
          <a:ahLst/>
          <a:cxnLst/>
          <a:rect l="0" t="0" r="0" b="0"/>
          <a:pathLst>
            <a:path>
              <a:moveTo>
                <a:pt x="45720" y="0"/>
              </a:moveTo>
              <a:lnTo>
                <a:pt x="45720"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CA4F850-2375-4A18-8EFA-8A0032FB634B}">
      <dsp:nvSpPr>
        <dsp:cNvPr id="0" name=""/>
        <dsp:cNvSpPr/>
      </dsp:nvSpPr>
      <dsp:spPr>
        <a:xfrm>
          <a:off x="1046995" y="1741746"/>
          <a:ext cx="741474" cy="614852"/>
        </a:xfrm>
        <a:custGeom>
          <a:avLst/>
          <a:gdLst/>
          <a:ahLst/>
          <a:cxnLst/>
          <a:rect l="0" t="0" r="0" b="0"/>
          <a:pathLst>
            <a:path>
              <a:moveTo>
                <a:pt x="741701" y="0"/>
              </a:moveTo>
              <a:lnTo>
                <a:pt x="741701"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BF64F09-F67B-480B-B827-F4D4447029C8}">
      <dsp:nvSpPr>
        <dsp:cNvPr id="0" name=""/>
        <dsp:cNvSpPr/>
      </dsp:nvSpPr>
      <dsp:spPr>
        <a:xfrm>
          <a:off x="305520" y="1741746"/>
          <a:ext cx="1482949" cy="614852"/>
        </a:xfrm>
        <a:custGeom>
          <a:avLst/>
          <a:gdLst/>
          <a:ahLst/>
          <a:cxnLst/>
          <a:rect l="0" t="0" r="0" b="0"/>
          <a:pathLst>
            <a:path>
              <a:moveTo>
                <a:pt x="1483402" y="0"/>
              </a:moveTo>
              <a:lnTo>
                <a:pt x="1483402" y="558822"/>
              </a:lnTo>
              <a:lnTo>
                <a:pt x="0" y="558822"/>
              </a:lnTo>
              <a:lnTo>
                <a:pt x="0" y="615039"/>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23F641A-F23B-46B6-BABB-40128C802719}">
      <dsp:nvSpPr>
        <dsp:cNvPr id="0" name=""/>
        <dsp:cNvSpPr/>
      </dsp:nvSpPr>
      <dsp:spPr>
        <a:xfrm>
          <a:off x="1788470" y="874222"/>
          <a:ext cx="1773981" cy="482294"/>
        </a:xfrm>
        <a:custGeom>
          <a:avLst/>
          <a:gdLst/>
          <a:ahLst/>
          <a:cxnLst/>
          <a:rect l="0" t="0" r="0" b="0"/>
          <a:pathLst>
            <a:path>
              <a:moveTo>
                <a:pt x="1774523" y="0"/>
              </a:moveTo>
              <a:lnTo>
                <a:pt x="1774523" y="426224"/>
              </a:lnTo>
              <a:lnTo>
                <a:pt x="0" y="426224"/>
              </a:lnTo>
              <a:lnTo>
                <a:pt x="0" y="482441"/>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DD14A4-4E32-484F-9D13-438B2AB188EA}">
      <dsp:nvSpPr>
        <dsp:cNvPr id="0" name=""/>
        <dsp:cNvSpPr/>
      </dsp:nvSpPr>
      <dsp:spPr>
        <a:xfrm>
          <a:off x="3259121" y="488992"/>
          <a:ext cx="606661" cy="385229"/>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56E208C-BC8E-407D-A6FA-F8D6951B07F9}">
      <dsp:nvSpPr>
        <dsp:cNvPr id="0" name=""/>
        <dsp:cNvSpPr/>
      </dsp:nvSpPr>
      <dsp:spPr>
        <a:xfrm>
          <a:off x="3326528" y="553028"/>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Jefatura</a:t>
          </a:r>
        </a:p>
      </dsp:txBody>
      <dsp:txXfrm>
        <a:off x="3337811" y="564311"/>
        <a:ext cx="584095" cy="362663"/>
      </dsp:txXfrm>
    </dsp:sp>
    <dsp:sp modelId="{BA13981B-A3EE-4A49-9CFE-B09FDAD8B3AA}">
      <dsp:nvSpPr>
        <dsp:cNvPr id="0" name=""/>
        <dsp:cNvSpPr/>
      </dsp:nvSpPr>
      <dsp:spPr>
        <a:xfrm>
          <a:off x="1485139" y="1356516"/>
          <a:ext cx="606661" cy="385229"/>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60B340A-9969-43DA-B2AB-331226770019}">
      <dsp:nvSpPr>
        <dsp:cNvPr id="0" name=""/>
        <dsp:cNvSpPr/>
      </dsp:nvSpPr>
      <dsp:spPr>
        <a:xfrm>
          <a:off x="1552546" y="1420553"/>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Subjefatura</a:t>
          </a:r>
        </a:p>
      </dsp:txBody>
      <dsp:txXfrm>
        <a:off x="1563829" y="1431836"/>
        <a:ext cx="584095" cy="362663"/>
      </dsp:txXfrm>
    </dsp:sp>
    <dsp:sp modelId="{29B91F08-A39A-4730-87EC-1F63C98D8B9F}">
      <dsp:nvSpPr>
        <dsp:cNvPr id="0" name=""/>
        <dsp:cNvSpPr/>
      </dsp:nvSpPr>
      <dsp:spPr>
        <a:xfrm>
          <a:off x="2189"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8082C72-44A4-44CD-971D-4F085AE9CFDE}">
      <dsp:nvSpPr>
        <dsp:cNvPr id="0" name=""/>
        <dsp:cNvSpPr/>
      </dsp:nvSpPr>
      <dsp:spPr>
        <a:xfrm>
          <a:off x="69596"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Oficialía de Guardia </a:t>
          </a:r>
        </a:p>
      </dsp:txBody>
      <dsp:txXfrm>
        <a:off x="80879" y="2431918"/>
        <a:ext cx="584095" cy="362663"/>
      </dsp:txXfrm>
    </dsp:sp>
    <dsp:sp modelId="{204E3981-64EA-40CA-BA19-88426E20F735}">
      <dsp:nvSpPr>
        <dsp:cNvPr id="0" name=""/>
        <dsp:cNvSpPr/>
      </dsp:nvSpPr>
      <dsp:spPr>
        <a:xfrm>
          <a:off x="743664"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57CF79D-4371-406E-9012-9BBB4B177F76}">
      <dsp:nvSpPr>
        <dsp:cNvPr id="0" name=""/>
        <dsp:cNvSpPr/>
      </dsp:nvSpPr>
      <dsp:spPr>
        <a:xfrm>
          <a:off x="811071"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Asaltos, Robo Vehículos</a:t>
          </a:r>
        </a:p>
      </dsp:txBody>
      <dsp:txXfrm>
        <a:off x="822354" y="2431918"/>
        <a:ext cx="584095" cy="362663"/>
      </dsp:txXfrm>
    </dsp:sp>
    <dsp:sp modelId="{6271B7AF-115D-46FA-91CF-2273A970338F}">
      <dsp:nvSpPr>
        <dsp:cNvPr id="0" name=""/>
        <dsp:cNvSpPr/>
      </dsp:nvSpPr>
      <dsp:spPr>
        <a:xfrm>
          <a:off x="1485139"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8B5022F-E8B0-42AC-B3B1-D9741F38DC7D}">
      <dsp:nvSpPr>
        <dsp:cNvPr id="0" name=""/>
        <dsp:cNvSpPr/>
      </dsp:nvSpPr>
      <dsp:spPr>
        <a:xfrm>
          <a:off x="1552546"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Delitos Varios, Fraudes y Sexuales</a:t>
          </a:r>
        </a:p>
      </dsp:txBody>
      <dsp:txXfrm>
        <a:off x="1563829" y="2431918"/>
        <a:ext cx="584095" cy="362663"/>
      </dsp:txXfrm>
    </dsp:sp>
    <dsp:sp modelId="{4698C9A5-AC56-4BE7-868A-D2D7D70B2C57}">
      <dsp:nvSpPr>
        <dsp:cNvPr id="0" name=""/>
        <dsp:cNvSpPr/>
      </dsp:nvSpPr>
      <dsp:spPr>
        <a:xfrm>
          <a:off x="2226614"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504F30A-0B8B-4EBA-9713-2EF56725B24F}">
      <dsp:nvSpPr>
        <dsp:cNvPr id="0" name=""/>
        <dsp:cNvSpPr/>
      </dsp:nvSpPr>
      <dsp:spPr>
        <a:xfrm>
          <a:off x="2294021"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Robos, Hurtos y Tachas</a:t>
          </a:r>
        </a:p>
      </dsp:txBody>
      <dsp:txXfrm>
        <a:off x="2305304" y="2431918"/>
        <a:ext cx="584095" cy="362663"/>
      </dsp:txXfrm>
    </dsp:sp>
    <dsp:sp modelId="{71016AF0-22B0-4597-9921-25BF72DF0FBD}">
      <dsp:nvSpPr>
        <dsp:cNvPr id="0" name=""/>
        <dsp:cNvSpPr/>
      </dsp:nvSpPr>
      <dsp:spPr>
        <a:xfrm>
          <a:off x="2968089"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592237C-B54E-447B-9D4B-1A80C3AB977D}">
      <dsp:nvSpPr>
        <dsp:cNvPr id="0" name=""/>
        <dsp:cNvSpPr/>
      </dsp:nvSpPr>
      <dsp:spPr>
        <a:xfrm>
          <a:off x="3035496"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Crimen Organizado</a:t>
          </a:r>
        </a:p>
      </dsp:txBody>
      <dsp:txXfrm>
        <a:off x="3046779" y="2431918"/>
        <a:ext cx="584095" cy="362663"/>
      </dsp:txXfrm>
    </dsp:sp>
    <dsp:sp modelId="{971C53A8-02FF-4E0D-A43D-F300510E7FAF}">
      <dsp:nvSpPr>
        <dsp:cNvPr id="0" name=""/>
        <dsp:cNvSpPr/>
      </dsp:nvSpPr>
      <dsp:spPr>
        <a:xfrm>
          <a:off x="4080302" y="1356516"/>
          <a:ext cx="606661" cy="385229"/>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CA3F002-59BB-4EB0-8DEA-B9E29E708947}">
      <dsp:nvSpPr>
        <dsp:cNvPr id="0" name=""/>
        <dsp:cNvSpPr/>
      </dsp:nvSpPr>
      <dsp:spPr>
        <a:xfrm>
          <a:off x="4147708" y="1420553"/>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Subjefatura</a:t>
          </a:r>
        </a:p>
      </dsp:txBody>
      <dsp:txXfrm>
        <a:off x="4158991" y="1431836"/>
        <a:ext cx="584095" cy="362663"/>
      </dsp:txXfrm>
    </dsp:sp>
    <dsp:sp modelId="{CF5C0936-DDDD-4FB5-BBA5-5AA77D2A189F}">
      <dsp:nvSpPr>
        <dsp:cNvPr id="0" name=""/>
        <dsp:cNvSpPr/>
      </dsp:nvSpPr>
      <dsp:spPr>
        <a:xfrm>
          <a:off x="3709564"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207929B-4052-4105-A7B5-ED877CCD2F25}">
      <dsp:nvSpPr>
        <dsp:cNvPr id="0" name=""/>
        <dsp:cNvSpPr/>
      </dsp:nvSpPr>
      <dsp:spPr>
        <a:xfrm>
          <a:off x="3776971"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Cárceles</a:t>
          </a:r>
        </a:p>
      </dsp:txBody>
      <dsp:txXfrm>
        <a:off x="3788254" y="2431918"/>
        <a:ext cx="584095" cy="362663"/>
      </dsp:txXfrm>
    </dsp:sp>
    <dsp:sp modelId="{4AA17267-6A91-4C67-BA29-37649B37AE9A}">
      <dsp:nvSpPr>
        <dsp:cNvPr id="0" name=""/>
        <dsp:cNvSpPr/>
      </dsp:nvSpPr>
      <dsp:spPr>
        <a:xfrm>
          <a:off x="4451039" y="2356598"/>
          <a:ext cx="606661" cy="385229"/>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DFB3399-9149-4999-A9DB-856C5CDC0166}">
      <dsp:nvSpPr>
        <dsp:cNvPr id="0" name=""/>
        <dsp:cNvSpPr/>
      </dsp:nvSpPr>
      <dsp:spPr>
        <a:xfrm>
          <a:off x="4518446" y="2420635"/>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Violencia Contra la Mujer y Diligencias Colaboración</a:t>
          </a:r>
        </a:p>
      </dsp:txBody>
      <dsp:txXfrm>
        <a:off x="4529729" y="2431918"/>
        <a:ext cx="584095" cy="362663"/>
      </dsp:txXfrm>
    </dsp:sp>
    <dsp:sp modelId="{EC4BC20E-4180-4855-89CC-9D49295E2761}">
      <dsp:nvSpPr>
        <dsp:cNvPr id="0" name=""/>
        <dsp:cNvSpPr/>
      </dsp:nvSpPr>
      <dsp:spPr>
        <a:xfrm>
          <a:off x="4821777" y="1356516"/>
          <a:ext cx="606661" cy="385229"/>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9C8571B-6E83-4919-BE50-388222102A93}">
      <dsp:nvSpPr>
        <dsp:cNvPr id="0" name=""/>
        <dsp:cNvSpPr/>
      </dsp:nvSpPr>
      <dsp:spPr>
        <a:xfrm>
          <a:off x="4889183" y="1420553"/>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Apoyo Logístico</a:t>
          </a:r>
        </a:p>
      </dsp:txBody>
      <dsp:txXfrm>
        <a:off x="4900466" y="1431836"/>
        <a:ext cx="584095" cy="362663"/>
      </dsp:txXfrm>
    </dsp:sp>
    <dsp:sp modelId="{2E5039AA-EAA0-4087-B2AD-9441AE294015}">
      <dsp:nvSpPr>
        <dsp:cNvPr id="0" name=""/>
        <dsp:cNvSpPr/>
      </dsp:nvSpPr>
      <dsp:spPr>
        <a:xfrm>
          <a:off x="5563252" y="1356516"/>
          <a:ext cx="606661" cy="385229"/>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C7437F8-9923-4560-8A93-BA3AACA036A7}">
      <dsp:nvSpPr>
        <dsp:cNvPr id="0" name=""/>
        <dsp:cNvSpPr/>
      </dsp:nvSpPr>
      <dsp:spPr>
        <a:xfrm>
          <a:off x="5630658" y="1420553"/>
          <a:ext cx="606661" cy="385229"/>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Apoyo Adm.</a:t>
          </a:r>
        </a:p>
      </dsp:txBody>
      <dsp:txXfrm>
        <a:off x="5641941" y="1431836"/>
        <a:ext cx="584095" cy="3626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8D18CC9-CAFE-40A8-B5BD-B9979E14EF2A}">
  <ds:schemaRefs>
    <ds:schemaRef ds:uri="http://schemas.openxmlformats.org/officeDocument/2006/bibliography"/>
  </ds:schemaRefs>
</ds:datastoreItem>
</file>

<file path=customXml/itemProps3.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2B1C6E-AE0F-4789-9FAA-44DBA1E9A4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59</Pages>
  <Words>15724</Words>
  <Characters>86483</Characters>
  <Application>Microsoft Office Word</Application>
  <DocSecurity>0</DocSecurity>
  <Lines>720</Lines>
  <Paragraphs>204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cp:lastModifiedBy>
  <cp:revision>2</cp:revision>
  <dcterms:created xsi:type="dcterms:W3CDTF">2021-02-25T20:53:00Z</dcterms:created>
  <dcterms:modified xsi:type="dcterms:W3CDTF">2021-02-25T20:53:00Z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