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2.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A012D2" w14:textId="171ADFDE" w:rsidR="00185D1D" w:rsidRPr="00DB0C0B" w:rsidRDefault="00185D1D" w:rsidP="00185D1D">
      <w:pPr>
        <w:shd w:val="clear" w:color="auto" w:fill="FFFFFF"/>
        <w:tabs>
          <w:tab w:val="left" w:pos="7956"/>
        </w:tabs>
        <w:spacing w:before="0" w:after="0" w:line="240" w:lineRule="auto"/>
        <w:ind w:left="0"/>
        <w:rPr>
          <w:rFonts w:cs="Arial"/>
          <w:sz w:val="24"/>
          <w:szCs w:val="24"/>
        </w:rPr>
      </w:pPr>
      <w:r>
        <w:rPr>
          <w:rFonts w:cs="Arial"/>
          <w:sz w:val="24"/>
          <w:szCs w:val="24"/>
        </w:rPr>
        <w:tab/>
      </w:r>
      <w:r w:rsidR="00A47B83">
        <w:rPr>
          <w:rFonts w:cs="Arial"/>
          <w:sz w:val="24"/>
          <w:szCs w:val="24"/>
        </w:rPr>
        <w:t>866</w:t>
      </w:r>
      <w:r w:rsidRPr="00DB0C0B">
        <w:rPr>
          <w:rFonts w:cs="Arial"/>
          <w:sz w:val="24"/>
          <w:szCs w:val="24"/>
        </w:rPr>
        <w:t>-PLA-MI-2021</w:t>
      </w:r>
    </w:p>
    <w:p w14:paraId="74FEA74D" w14:textId="0894237B" w:rsidR="00185D1D" w:rsidRPr="00DB0C0B" w:rsidRDefault="00185D1D" w:rsidP="00185D1D">
      <w:pPr>
        <w:shd w:val="clear" w:color="auto" w:fill="FFFFFF"/>
        <w:spacing w:before="0" w:after="0" w:line="240" w:lineRule="auto"/>
        <w:ind w:left="0"/>
        <w:jc w:val="center"/>
        <w:rPr>
          <w:rFonts w:eastAsia="Times New Roman" w:cs="Arial"/>
          <w:iCs/>
          <w:sz w:val="24"/>
          <w:szCs w:val="24"/>
          <w:lang w:eastAsia="es-CR"/>
        </w:rPr>
      </w:pPr>
      <w:r w:rsidRPr="00DB0C0B">
        <w:rPr>
          <w:rFonts w:eastAsia="Times New Roman" w:cs="Arial"/>
          <w:iCs/>
          <w:sz w:val="24"/>
          <w:szCs w:val="24"/>
          <w:lang w:eastAsia="es-CR"/>
        </w:rPr>
        <w:t xml:space="preserve">                                                                                                                      Ref. SICE: 813-21</w:t>
      </w:r>
    </w:p>
    <w:p w14:paraId="68652AD5" w14:textId="0C053216" w:rsidR="00185D1D" w:rsidRPr="00DB0C0B" w:rsidRDefault="00A47B83" w:rsidP="00185D1D">
      <w:pPr>
        <w:widowControl w:val="0"/>
        <w:spacing w:before="100" w:beforeAutospacing="1" w:after="100" w:afterAutospacing="1" w:line="240" w:lineRule="auto"/>
        <w:rPr>
          <w:rFonts w:cs="Arial"/>
          <w:snapToGrid w:val="0"/>
          <w:color w:val="000000"/>
          <w:sz w:val="24"/>
          <w:szCs w:val="24"/>
        </w:rPr>
      </w:pPr>
      <w:r>
        <w:rPr>
          <w:rFonts w:cs="Arial"/>
          <w:snapToGrid w:val="0"/>
          <w:color w:val="000000"/>
          <w:sz w:val="24"/>
          <w:szCs w:val="24"/>
        </w:rPr>
        <w:t>30</w:t>
      </w:r>
      <w:r w:rsidR="0044214E">
        <w:rPr>
          <w:rFonts w:cs="Arial"/>
          <w:snapToGrid w:val="0"/>
          <w:color w:val="000000"/>
          <w:sz w:val="24"/>
          <w:szCs w:val="24"/>
        </w:rPr>
        <w:t xml:space="preserve"> </w:t>
      </w:r>
      <w:r w:rsidR="00185D1D" w:rsidRPr="00DB0C0B">
        <w:rPr>
          <w:rFonts w:cs="Arial"/>
          <w:snapToGrid w:val="0"/>
          <w:color w:val="000000"/>
          <w:sz w:val="24"/>
          <w:szCs w:val="24"/>
        </w:rPr>
        <w:t>de julio de 2021</w:t>
      </w:r>
    </w:p>
    <w:p w14:paraId="0C292E7C" w14:textId="77777777" w:rsidR="00185D1D" w:rsidRPr="00DB0C0B" w:rsidRDefault="00185D1D" w:rsidP="00185D1D">
      <w:pPr>
        <w:widowControl w:val="0"/>
        <w:spacing w:before="100" w:beforeAutospacing="1" w:after="100" w:afterAutospacing="1" w:line="240" w:lineRule="auto"/>
        <w:ind w:left="567"/>
        <w:rPr>
          <w:rFonts w:cs="Arial"/>
          <w:snapToGrid w:val="0"/>
          <w:color w:val="000000"/>
          <w:sz w:val="24"/>
          <w:szCs w:val="24"/>
        </w:rPr>
      </w:pPr>
    </w:p>
    <w:p w14:paraId="22E8FD40" w14:textId="77777777" w:rsidR="00185D1D" w:rsidRPr="00DB0C0B" w:rsidRDefault="00185D1D" w:rsidP="00185D1D">
      <w:pPr>
        <w:tabs>
          <w:tab w:val="num" w:pos="709"/>
        </w:tabs>
        <w:spacing w:before="0" w:after="0" w:line="240" w:lineRule="auto"/>
        <w:jc w:val="left"/>
        <w:rPr>
          <w:rFonts w:cs="Arial"/>
          <w:sz w:val="24"/>
          <w:szCs w:val="24"/>
        </w:rPr>
      </w:pPr>
      <w:r w:rsidRPr="00DB0C0B">
        <w:rPr>
          <w:rFonts w:cs="Arial"/>
          <w:sz w:val="24"/>
          <w:szCs w:val="24"/>
        </w:rPr>
        <w:t>Licenciada</w:t>
      </w:r>
    </w:p>
    <w:p w14:paraId="5F484E8C" w14:textId="77777777" w:rsidR="00185D1D" w:rsidRPr="00DB0C0B" w:rsidRDefault="00185D1D" w:rsidP="00185D1D">
      <w:pPr>
        <w:tabs>
          <w:tab w:val="num" w:pos="709"/>
        </w:tabs>
        <w:spacing w:before="0" w:after="0" w:line="240" w:lineRule="auto"/>
        <w:jc w:val="left"/>
        <w:rPr>
          <w:rFonts w:cs="Arial"/>
          <w:sz w:val="24"/>
          <w:szCs w:val="24"/>
        </w:rPr>
      </w:pPr>
      <w:r w:rsidRPr="00DB0C0B">
        <w:rPr>
          <w:rFonts w:cs="Arial"/>
          <w:sz w:val="24"/>
          <w:szCs w:val="24"/>
        </w:rPr>
        <w:t>Silvia Navarro Romanini</w:t>
      </w:r>
    </w:p>
    <w:p w14:paraId="73FA49F1" w14:textId="77777777" w:rsidR="00185D1D" w:rsidRPr="00DB0C0B" w:rsidRDefault="00185D1D" w:rsidP="00185D1D">
      <w:pPr>
        <w:tabs>
          <w:tab w:val="num" w:pos="709"/>
        </w:tabs>
        <w:spacing w:before="0" w:after="0" w:line="240" w:lineRule="auto"/>
        <w:jc w:val="left"/>
        <w:rPr>
          <w:rFonts w:cs="Arial"/>
          <w:sz w:val="24"/>
          <w:szCs w:val="24"/>
        </w:rPr>
      </w:pPr>
      <w:r w:rsidRPr="00DB0C0B">
        <w:rPr>
          <w:rFonts w:cs="Arial"/>
          <w:sz w:val="24"/>
          <w:szCs w:val="24"/>
        </w:rPr>
        <w:t>Secretaría General de la Corte</w:t>
      </w:r>
    </w:p>
    <w:p w14:paraId="63F390C5" w14:textId="77777777" w:rsidR="00185D1D" w:rsidRPr="00DB0C0B" w:rsidRDefault="00185D1D" w:rsidP="00185D1D">
      <w:pPr>
        <w:spacing w:line="240" w:lineRule="auto"/>
        <w:jc w:val="left"/>
        <w:rPr>
          <w:rFonts w:cs="Arial"/>
          <w:snapToGrid w:val="0"/>
          <w:color w:val="000000"/>
          <w:sz w:val="24"/>
          <w:szCs w:val="24"/>
        </w:rPr>
      </w:pPr>
    </w:p>
    <w:p w14:paraId="1205B6E7" w14:textId="77777777" w:rsidR="00185D1D" w:rsidRPr="00DB0C0B" w:rsidRDefault="00185D1D" w:rsidP="00185D1D">
      <w:pPr>
        <w:spacing w:line="240" w:lineRule="auto"/>
        <w:jc w:val="left"/>
        <w:rPr>
          <w:rFonts w:eastAsiaTheme="minorHAnsi" w:cs="Arial"/>
          <w:sz w:val="24"/>
          <w:szCs w:val="24"/>
        </w:rPr>
      </w:pPr>
      <w:r w:rsidRPr="00DB0C0B">
        <w:rPr>
          <w:rFonts w:cs="Arial"/>
          <w:snapToGrid w:val="0"/>
          <w:color w:val="000000"/>
          <w:sz w:val="24"/>
          <w:szCs w:val="24"/>
        </w:rPr>
        <w:t>Estimada señora</w:t>
      </w:r>
      <w:r w:rsidRPr="00DB0C0B">
        <w:rPr>
          <w:rFonts w:cs="Arial"/>
          <w:snapToGrid w:val="0"/>
          <w:sz w:val="24"/>
          <w:szCs w:val="24"/>
        </w:rPr>
        <w:t>:</w:t>
      </w:r>
    </w:p>
    <w:p w14:paraId="00466D86" w14:textId="2F782375" w:rsidR="00185D1D" w:rsidRPr="00DB0C0B" w:rsidRDefault="00185D1D" w:rsidP="00185D1D">
      <w:pPr>
        <w:spacing w:line="240" w:lineRule="auto"/>
        <w:ind w:firstLine="311"/>
        <w:rPr>
          <w:rFonts w:cs="Arial"/>
          <w:sz w:val="24"/>
          <w:szCs w:val="24"/>
        </w:rPr>
      </w:pPr>
      <w:r w:rsidRPr="00DB0C0B">
        <w:rPr>
          <w:rFonts w:cs="Arial"/>
          <w:sz w:val="24"/>
          <w:szCs w:val="24"/>
        </w:rPr>
        <w:t>En atención al oficio 6384-2018, donde se transcribe el acuerdo tomado por el Consejo Superior en sesión celebrada el 21 de junio del 2018, artículo XLII, le remito el informe suscrito por el Ing. Jorge Fernando Rodríguez Salazar, Jef</w:t>
      </w:r>
      <w:r w:rsidR="00A47B83">
        <w:rPr>
          <w:rFonts w:cs="Arial"/>
          <w:sz w:val="24"/>
          <w:szCs w:val="24"/>
        </w:rPr>
        <w:t>e</w:t>
      </w:r>
      <w:r w:rsidRPr="00DB0C0B">
        <w:rPr>
          <w:rFonts w:cs="Arial"/>
          <w:sz w:val="24"/>
          <w:szCs w:val="24"/>
        </w:rPr>
        <w:t xml:space="preserve"> a.i. del Subproceso de Modernización Institucional, relacionado con </w:t>
      </w:r>
      <w:r w:rsidRPr="00DB0C0B">
        <w:rPr>
          <w:rFonts w:eastAsia="Times New Roman" w:cs="Arial"/>
          <w:sz w:val="24"/>
          <w:szCs w:val="24"/>
          <w:lang w:eastAsia="es-CR"/>
        </w:rPr>
        <w:t>los resultados del abordaje realizado en la Delegación Regional del Organismo de Investigación Judicial de Guápiles</w:t>
      </w:r>
      <w:r w:rsidRPr="00DB0C0B">
        <w:rPr>
          <w:rFonts w:cs="Arial"/>
          <w:sz w:val="24"/>
          <w:szCs w:val="24"/>
          <w:lang w:val="es-ES_tradnl"/>
        </w:rPr>
        <w:t>.</w:t>
      </w:r>
    </w:p>
    <w:p w14:paraId="28E46A99" w14:textId="4E51DB19" w:rsidR="00185D1D" w:rsidRPr="00DB0C0B" w:rsidRDefault="00185D1D" w:rsidP="00F96605">
      <w:pPr>
        <w:spacing w:line="240" w:lineRule="auto"/>
        <w:ind w:firstLine="311"/>
        <w:rPr>
          <w:rFonts w:cs="Arial"/>
          <w:sz w:val="24"/>
          <w:szCs w:val="24"/>
        </w:rPr>
      </w:pPr>
      <w:r w:rsidRPr="00DB0C0B">
        <w:rPr>
          <w:rFonts w:cs="Arial"/>
          <w:sz w:val="24"/>
          <w:szCs w:val="24"/>
        </w:rPr>
        <w:t>Con el fin de que se manifestaran al respecto, mediante oficio 411-PLA-MI-202</w:t>
      </w:r>
      <w:r w:rsidR="00A47B83">
        <w:rPr>
          <w:rFonts w:cs="Arial"/>
          <w:sz w:val="24"/>
          <w:szCs w:val="24"/>
        </w:rPr>
        <w:t>1</w:t>
      </w:r>
      <w:r w:rsidRPr="00DB0C0B">
        <w:rPr>
          <w:rFonts w:cs="Arial"/>
          <w:sz w:val="24"/>
          <w:szCs w:val="24"/>
        </w:rPr>
        <w:t xml:space="preserve"> del 12 de abril del 2021, el preliminar de este documento fue puesto en conocimiento de</w:t>
      </w:r>
      <w:r w:rsidR="00A47B83">
        <w:rPr>
          <w:rFonts w:cs="Arial"/>
          <w:sz w:val="24"/>
          <w:szCs w:val="24"/>
        </w:rPr>
        <w:t xml:space="preserve"> la </w:t>
      </w:r>
      <w:r w:rsidR="00A47B83" w:rsidRPr="00A47B83">
        <w:rPr>
          <w:rFonts w:cs="Arial"/>
          <w:sz w:val="24"/>
          <w:szCs w:val="24"/>
        </w:rPr>
        <w:t>Comisión de la Jurisdicción Penal</w:t>
      </w:r>
      <w:r w:rsidR="00A47B83">
        <w:rPr>
          <w:rFonts w:cs="Arial"/>
          <w:sz w:val="24"/>
          <w:szCs w:val="24"/>
        </w:rPr>
        <w:t xml:space="preserve">, </w:t>
      </w:r>
      <w:r w:rsidR="00A47B83" w:rsidRPr="00A47B83">
        <w:rPr>
          <w:rFonts w:cs="Arial"/>
          <w:sz w:val="24"/>
          <w:szCs w:val="24"/>
        </w:rPr>
        <w:t>Dirección General del Organismo de Investigación Judicial</w:t>
      </w:r>
      <w:r w:rsidR="00A47B83">
        <w:rPr>
          <w:rFonts w:cs="Arial"/>
          <w:sz w:val="24"/>
          <w:szCs w:val="24"/>
        </w:rPr>
        <w:t xml:space="preserve">, </w:t>
      </w:r>
      <w:r w:rsidR="00A47B83" w:rsidRPr="00A47B83">
        <w:rPr>
          <w:rFonts w:cs="Arial"/>
          <w:sz w:val="24"/>
          <w:szCs w:val="24"/>
        </w:rPr>
        <w:t>Delegación Regional del O</w:t>
      </w:r>
      <w:r w:rsidR="00F96605">
        <w:rPr>
          <w:rFonts w:cs="Arial"/>
          <w:sz w:val="24"/>
          <w:szCs w:val="24"/>
        </w:rPr>
        <w:t xml:space="preserve">rganismo de Investigación Judicial </w:t>
      </w:r>
      <w:r w:rsidR="00A47B83" w:rsidRPr="00A47B83">
        <w:rPr>
          <w:rFonts w:cs="Arial"/>
          <w:sz w:val="24"/>
          <w:szCs w:val="24"/>
        </w:rPr>
        <w:t>de Guápiles Oficina de Planes y Operaciones del OIJ</w:t>
      </w:r>
      <w:r w:rsidR="00F96605">
        <w:rPr>
          <w:rFonts w:cs="Arial"/>
          <w:sz w:val="24"/>
          <w:szCs w:val="24"/>
        </w:rPr>
        <w:t xml:space="preserve">, </w:t>
      </w:r>
      <w:r w:rsidR="00A47B83" w:rsidRPr="00A47B83">
        <w:rPr>
          <w:rFonts w:cs="Arial"/>
          <w:sz w:val="24"/>
          <w:szCs w:val="24"/>
        </w:rPr>
        <w:t>Escuela Judicial</w:t>
      </w:r>
      <w:r w:rsidR="00F96605">
        <w:rPr>
          <w:rFonts w:cs="Arial"/>
          <w:sz w:val="24"/>
          <w:szCs w:val="24"/>
        </w:rPr>
        <w:t xml:space="preserve">, </w:t>
      </w:r>
      <w:r w:rsidR="00A47B83" w:rsidRPr="00A47B83">
        <w:rPr>
          <w:rFonts w:cs="Arial"/>
          <w:sz w:val="24"/>
          <w:szCs w:val="24"/>
        </w:rPr>
        <w:t>Unidad de Capacitación del OIJ</w:t>
      </w:r>
      <w:r w:rsidR="00F96605">
        <w:rPr>
          <w:rFonts w:cs="Arial"/>
          <w:sz w:val="24"/>
          <w:szCs w:val="24"/>
        </w:rPr>
        <w:t xml:space="preserve"> y a la </w:t>
      </w:r>
      <w:r w:rsidR="00A47B83" w:rsidRPr="00A47B83">
        <w:rPr>
          <w:rFonts w:cs="Arial"/>
          <w:sz w:val="24"/>
          <w:szCs w:val="24"/>
        </w:rPr>
        <w:t>Administración Regional de Pococí</w:t>
      </w:r>
      <w:r w:rsidR="00F96605">
        <w:rPr>
          <w:rFonts w:cs="Arial"/>
          <w:sz w:val="24"/>
          <w:szCs w:val="24"/>
        </w:rPr>
        <w:t xml:space="preserve">. </w:t>
      </w:r>
      <w:r w:rsidRPr="00DB0C0B">
        <w:rPr>
          <w:rFonts w:cs="Arial"/>
          <w:sz w:val="24"/>
          <w:szCs w:val="24"/>
        </w:rPr>
        <w:t>Como respuesta se recibió el oficio CJP077-2020 del 14 de mayo de 2021, suscrito por la Magistrada Patricia Solano Castro, Presidenta de la Comisión de la Jurisdicción Penal, el oficio EJ-CAP-OIJ-135-2021, suscrito por la Unidad de Capacitación del OIJ, y el oficio 244-ARIICJZA-2021 del 5 de julio del 2021, suscrito por el Máster Miguel Gutiérrez Fernández, Administrador Regional del Segundo Circuito Judicial de la Zona Atlántica. Las observaciones se consideraron en lo pertinente, en el informe que se presenta</w:t>
      </w:r>
      <w:r w:rsidR="005A4E52">
        <w:rPr>
          <w:rFonts w:cs="Arial"/>
          <w:sz w:val="24"/>
          <w:szCs w:val="24"/>
        </w:rPr>
        <w:t>.</w:t>
      </w:r>
    </w:p>
    <w:p w14:paraId="5DDA3CE8" w14:textId="77777777" w:rsidR="00185D1D" w:rsidRPr="00DB0C0B" w:rsidRDefault="00185D1D" w:rsidP="00185D1D">
      <w:pPr>
        <w:spacing w:before="0" w:after="0" w:line="240" w:lineRule="auto"/>
        <w:jc w:val="left"/>
        <w:rPr>
          <w:rFonts w:cs="Arial"/>
          <w:snapToGrid w:val="0"/>
          <w:sz w:val="24"/>
          <w:szCs w:val="24"/>
          <w:lang w:val="pt-BR"/>
        </w:rPr>
      </w:pPr>
      <w:r w:rsidRPr="00DB0C0B">
        <w:rPr>
          <w:rFonts w:cs="Arial"/>
          <w:snapToGrid w:val="0"/>
          <w:sz w:val="24"/>
          <w:szCs w:val="24"/>
          <w:lang w:val="pt-BR"/>
        </w:rPr>
        <w:t>Atentamente,</w:t>
      </w:r>
    </w:p>
    <w:p w14:paraId="185F89E5" w14:textId="77777777" w:rsidR="00185D1D" w:rsidRPr="00DB0C0B" w:rsidRDefault="00185D1D" w:rsidP="00185D1D">
      <w:pPr>
        <w:spacing w:before="0" w:after="0" w:line="240" w:lineRule="auto"/>
        <w:jc w:val="left"/>
        <w:rPr>
          <w:rFonts w:cs="Arial"/>
          <w:snapToGrid w:val="0"/>
          <w:sz w:val="24"/>
          <w:szCs w:val="24"/>
          <w:lang w:val="pt-BR"/>
        </w:rPr>
      </w:pPr>
    </w:p>
    <w:p w14:paraId="2439C21A" w14:textId="77777777" w:rsidR="00185D1D" w:rsidRPr="00DB0C0B" w:rsidRDefault="00185D1D" w:rsidP="00185D1D">
      <w:pPr>
        <w:spacing w:before="0" w:after="0" w:line="240" w:lineRule="auto"/>
        <w:jc w:val="left"/>
        <w:rPr>
          <w:rFonts w:cs="Arial"/>
          <w:snapToGrid w:val="0"/>
          <w:sz w:val="24"/>
          <w:szCs w:val="24"/>
          <w:lang w:val="pt-BR"/>
        </w:rPr>
      </w:pPr>
    </w:p>
    <w:p w14:paraId="56D823DB" w14:textId="77777777" w:rsidR="00185D1D" w:rsidRPr="00DB0C0B" w:rsidRDefault="00185D1D" w:rsidP="00185D1D">
      <w:pPr>
        <w:spacing w:before="0" w:after="0" w:line="240" w:lineRule="auto"/>
        <w:jc w:val="left"/>
        <w:rPr>
          <w:rFonts w:cs="Arial"/>
          <w:snapToGrid w:val="0"/>
          <w:sz w:val="24"/>
          <w:szCs w:val="24"/>
          <w:lang w:val="pt-BR"/>
        </w:rPr>
      </w:pPr>
      <w:r w:rsidRPr="00DB0C0B">
        <w:rPr>
          <w:rFonts w:cs="Arial"/>
          <w:snapToGrid w:val="0"/>
          <w:sz w:val="24"/>
          <w:szCs w:val="24"/>
          <w:lang w:val="pt-BR"/>
        </w:rPr>
        <w:t>Ing. Dixon Li Morales, Jefe a.i.</w:t>
      </w:r>
    </w:p>
    <w:p w14:paraId="3CE45C2E" w14:textId="77777777" w:rsidR="00185D1D" w:rsidRPr="00DB0C0B" w:rsidRDefault="00185D1D" w:rsidP="00185D1D">
      <w:pPr>
        <w:spacing w:before="0" w:after="0" w:line="240" w:lineRule="auto"/>
        <w:jc w:val="left"/>
        <w:rPr>
          <w:rFonts w:cs="Arial"/>
          <w:snapToGrid w:val="0"/>
          <w:sz w:val="24"/>
          <w:szCs w:val="24"/>
          <w:lang w:val="pt-BR"/>
        </w:rPr>
      </w:pPr>
      <w:r w:rsidRPr="00DB0C0B">
        <w:rPr>
          <w:rFonts w:cs="Arial"/>
          <w:snapToGrid w:val="0"/>
          <w:sz w:val="24"/>
          <w:szCs w:val="24"/>
          <w:lang w:val="pt-BR"/>
        </w:rPr>
        <w:t>Proceso Ejecución de las Operaciones</w:t>
      </w:r>
    </w:p>
    <w:p w14:paraId="5496FB2D" w14:textId="77777777" w:rsidR="00F96605" w:rsidRDefault="00F96605" w:rsidP="00F96605">
      <w:pPr>
        <w:spacing w:before="0" w:after="0" w:line="240" w:lineRule="auto"/>
        <w:ind w:left="0"/>
        <w:jc w:val="left"/>
        <w:rPr>
          <w:rFonts w:cs="Arial"/>
          <w:b/>
          <w:bCs/>
          <w:i/>
          <w:iCs/>
          <w:sz w:val="24"/>
          <w:szCs w:val="24"/>
        </w:rPr>
      </w:pPr>
    </w:p>
    <w:p w14:paraId="39F3DBD1" w14:textId="77777777" w:rsidR="005A4E52" w:rsidRDefault="005A4E52" w:rsidP="00F96605">
      <w:pPr>
        <w:spacing w:before="0" w:after="0" w:line="240" w:lineRule="auto"/>
        <w:ind w:left="0"/>
        <w:jc w:val="left"/>
        <w:rPr>
          <w:rFonts w:cs="Arial"/>
          <w:b/>
          <w:bCs/>
          <w:i/>
          <w:iCs/>
          <w:sz w:val="24"/>
          <w:szCs w:val="24"/>
        </w:rPr>
      </w:pPr>
    </w:p>
    <w:p w14:paraId="755952E9" w14:textId="77777777" w:rsidR="005A4E52" w:rsidRDefault="005A4E52" w:rsidP="00F96605">
      <w:pPr>
        <w:spacing w:before="0" w:after="0" w:line="240" w:lineRule="auto"/>
        <w:ind w:left="0"/>
        <w:jc w:val="left"/>
        <w:rPr>
          <w:rFonts w:cs="Arial"/>
          <w:b/>
          <w:bCs/>
          <w:i/>
          <w:iCs/>
          <w:sz w:val="24"/>
          <w:szCs w:val="24"/>
        </w:rPr>
      </w:pPr>
    </w:p>
    <w:p w14:paraId="5703285C" w14:textId="77777777" w:rsidR="005A4E52" w:rsidRDefault="005A4E52" w:rsidP="00F96605">
      <w:pPr>
        <w:spacing w:before="0" w:after="0" w:line="240" w:lineRule="auto"/>
        <w:ind w:left="0"/>
        <w:jc w:val="left"/>
        <w:rPr>
          <w:rFonts w:cs="Arial"/>
          <w:b/>
          <w:bCs/>
          <w:i/>
          <w:iCs/>
          <w:sz w:val="24"/>
          <w:szCs w:val="24"/>
        </w:rPr>
      </w:pPr>
    </w:p>
    <w:p w14:paraId="1FB11F76" w14:textId="7ECE9A52" w:rsidR="00185D1D" w:rsidRPr="00F96605" w:rsidRDefault="00185D1D" w:rsidP="00F96605">
      <w:pPr>
        <w:spacing w:before="0" w:after="0" w:line="240" w:lineRule="auto"/>
        <w:ind w:left="0"/>
        <w:jc w:val="left"/>
        <w:rPr>
          <w:rFonts w:cs="Arial"/>
          <w:b/>
          <w:bCs/>
          <w:i/>
          <w:iCs/>
          <w:sz w:val="24"/>
          <w:szCs w:val="24"/>
        </w:rPr>
      </w:pPr>
      <w:r w:rsidRPr="00F96605">
        <w:rPr>
          <w:rFonts w:cs="Arial"/>
          <w:b/>
          <w:bCs/>
          <w:i/>
          <w:iCs/>
          <w:sz w:val="24"/>
          <w:szCs w:val="24"/>
        </w:rPr>
        <w:lastRenderedPageBreak/>
        <w:t>Se adjuntan respuestas recibidas.</w:t>
      </w:r>
    </w:p>
    <w:p w14:paraId="0F025625" w14:textId="77777777" w:rsidR="00F96605" w:rsidRDefault="00F96605" w:rsidP="00F96605">
      <w:pPr>
        <w:spacing w:before="0" w:after="0" w:line="240" w:lineRule="auto"/>
        <w:ind w:left="0"/>
        <w:rPr>
          <w:rFonts w:cs="Arial"/>
          <w:b/>
          <w:bCs/>
          <w:i/>
          <w:iCs/>
          <w:sz w:val="24"/>
          <w:szCs w:val="24"/>
        </w:rPr>
      </w:pPr>
    </w:p>
    <w:p w14:paraId="43D6D6C3" w14:textId="6B614E36" w:rsidR="00185D1D" w:rsidRPr="00DB0C0B" w:rsidRDefault="00185D1D" w:rsidP="00F96605">
      <w:pPr>
        <w:spacing w:before="0" w:after="0" w:line="240" w:lineRule="auto"/>
        <w:ind w:left="0"/>
        <w:rPr>
          <w:rFonts w:cs="Arial"/>
          <w:sz w:val="24"/>
          <w:szCs w:val="24"/>
        </w:rPr>
      </w:pPr>
      <w:r w:rsidRPr="00DB0C0B">
        <w:rPr>
          <w:rFonts w:cs="Arial"/>
          <w:sz w:val="24"/>
          <w:szCs w:val="24"/>
        </w:rPr>
        <w:t>Copias:</w:t>
      </w:r>
    </w:p>
    <w:p w14:paraId="23F9DA59" w14:textId="77777777" w:rsidR="00185D1D" w:rsidRPr="00DB0C0B" w:rsidRDefault="00185D1D" w:rsidP="00185D1D">
      <w:pPr>
        <w:spacing w:before="0" w:after="0" w:line="240" w:lineRule="auto"/>
        <w:ind w:left="567"/>
        <w:rPr>
          <w:rFonts w:cs="Arial"/>
          <w:sz w:val="24"/>
          <w:szCs w:val="24"/>
        </w:rPr>
      </w:pPr>
    </w:p>
    <w:p w14:paraId="6991E131" w14:textId="77777777" w:rsidR="00F96605" w:rsidRPr="00F96605" w:rsidRDefault="00F96605" w:rsidP="00F96605">
      <w:pPr>
        <w:pStyle w:val="Prrafodelista"/>
        <w:numPr>
          <w:ilvl w:val="0"/>
          <w:numId w:val="44"/>
        </w:numPr>
        <w:spacing w:before="0"/>
        <w:jc w:val="left"/>
      </w:pPr>
      <w:r w:rsidRPr="00F96605">
        <w:t>Comisión de la Jurisdicción Penal</w:t>
      </w:r>
    </w:p>
    <w:p w14:paraId="1C78FD2E" w14:textId="77777777" w:rsidR="00F96605" w:rsidRPr="00F96605" w:rsidRDefault="00F96605" w:rsidP="00F96605">
      <w:pPr>
        <w:spacing w:before="0" w:after="0" w:line="240" w:lineRule="auto"/>
        <w:ind w:left="0"/>
        <w:jc w:val="left"/>
        <w:rPr>
          <w:rFonts w:eastAsia="Times New Roman" w:cs="Arial"/>
          <w:sz w:val="24"/>
          <w:szCs w:val="24"/>
          <w:lang w:eastAsia="es-ES"/>
        </w:rPr>
      </w:pPr>
    </w:p>
    <w:p w14:paraId="68958229" w14:textId="77777777" w:rsidR="00F96605" w:rsidRPr="00F96605" w:rsidRDefault="00F96605" w:rsidP="00F96605">
      <w:pPr>
        <w:pStyle w:val="Prrafodelista"/>
        <w:numPr>
          <w:ilvl w:val="0"/>
          <w:numId w:val="44"/>
        </w:numPr>
        <w:spacing w:before="0"/>
        <w:jc w:val="left"/>
      </w:pPr>
      <w:r w:rsidRPr="00F96605">
        <w:t>Dirección General del Organismo de Investigación Judicial</w:t>
      </w:r>
    </w:p>
    <w:p w14:paraId="4AAF3E6E" w14:textId="77777777" w:rsidR="00F96605" w:rsidRPr="00F96605" w:rsidRDefault="00F96605" w:rsidP="00F96605">
      <w:pPr>
        <w:spacing w:before="0" w:after="0" w:line="240" w:lineRule="auto"/>
        <w:ind w:left="0"/>
        <w:jc w:val="left"/>
        <w:rPr>
          <w:rFonts w:eastAsia="Times New Roman" w:cs="Arial"/>
          <w:sz w:val="24"/>
          <w:szCs w:val="24"/>
          <w:lang w:eastAsia="es-ES"/>
        </w:rPr>
      </w:pPr>
    </w:p>
    <w:p w14:paraId="3FFACC24" w14:textId="77777777" w:rsidR="00F96605" w:rsidRPr="00F96605" w:rsidRDefault="00F96605" w:rsidP="00F96605">
      <w:pPr>
        <w:pStyle w:val="Prrafodelista"/>
        <w:numPr>
          <w:ilvl w:val="0"/>
          <w:numId w:val="44"/>
        </w:numPr>
        <w:spacing w:before="0"/>
        <w:jc w:val="left"/>
      </w:pPr>
      <w:r w:rsidRPr="00F96605">
        <w:t xml:space="preserve">Delegación Regional del OIJ de Guápiles </w:t>
      </w:r>
    </w:p>
    <w:p w14:paraId="1376542D" w14:textId="77777777" w:rsidR="00F96605" w:rsidRPr="00F96605" w:rsidRDefault="00F96605" w:rsidP="00F96605">
      <w:pPr>
        <w:spacing w:before="0" w:after="0" w:line="240" w:lineRule="auto"/>
        <w:ind w:left="0"/>
        <w:jc w:val="left"/>
        <w:rPr>
          <w:rFonts w:eastAsia="Times New Roman" w:cs="Arial"/>
          <w:sz w:val="24"/>
          <w:szCs w:val="24"/>
          <w:lang w:eastAsia="es-ES"/>
        </w:rPr>
      </w:pPr>
    </w:p>
    <w:p w14:paraId="3D8806AF" w14:textId="77777777" w:rsidR="00F96605" w:rsidRPr="00F96605" w:rsidRDefault="00F96605" w:rsidP="00F96605">
      <w:pPr>
        <w:pStyle w:val="Prrafodelista"/>
        <w:numPr>
          <w:ilvl w:val="0"/>
          <w:numId w:val="44"/>
        </w:numPr>
        <w:spacing w:before="0"/>
        <w:jc w:val="left"/>
      </w:pPr>
      <w:r w:rsidRPr="00F96605">
        <w:t>Oficina de Planes y Operaciones del OIJ</w:t>
      </w:r>
    </w:p>
    <w:p w14:paraId="2675343A" w14:textId="77777777" w:rsidR="00F96605" w:rsidRPr="00F96605" w:rsidRDefault="00F96605" w:rsidP="00F96605">
      <w:pPr>
        <w:spacing w:before="0" w:after="0" w:line="240" w:lineRule="auto"/>
        <w:ind w:left="0"/>
        <w:jc w:val="left"/>
        <w:rPr>
          <w:rFonts w:eastAsia="Times New Roman" w:cs="Arial"/>
          <w:sz w:val="24"/>
          <w:szCs w:val="24"/>
          <w:lang w:eastAsia="es-ES"/>
        </w:rPr>
      </w:pPr>
    </w:p>
    <w:p w14:paraId="796167F0" w14:textId="77777777" w:rsidR="00F96605" w:rsidRPr="00F96605" w:rsidRDefault="00F96605" w:rsidP="00F96605">
      <w:pPr>
        <w:pStyle w:val="Prrafodelista"/>
        <w:numPr>
          <w:ilvl w:val="0"/>
          <w:numId w:val="44"/>
        </w:numPr>
        <w:spacing w:before="0"/>
        <w:jc w:val="left"/>
      </w:pPr>
      <w:r w:rsidRPr="00F96605">
        <w:t>Escuela Judicial</w:t>
      </w:r>
    </w:p>
    <w:p w14:paraId="28DD5E58" w14:textId="77777777" w:rsidR="00F96605" w:rsidRPr="00F96605" w:rsidRDefault="00F96605" w:rsidP="00F96605">
      <w:pPr>
        <w:spacing w:before="0" w:after="0" w:line="240" w:lineRule="auto"/>
        <w:ind w:left="0"/>
        <w:jc w:val="left"/>
        <w:rPr>
          <w:rFonts w:eastAsia="Times New Roman" w:cs="Arial"/>
          <w:sz w:val="24"/>
          <w:szCs w:val="24"/>
          <w:lang w:eastAsia="es-ES"/>
        </w:rPr>
      </w:pPr>
    </w:p>
    <w:p w14:paraId="4F792F0F" w14:textId="77777777" w:rsidR="00F96605" w:rsidRPr="00F96605" w:rsidRDefault="00F96605" w:rsidP="00F96605">
      <w:pPr>
        <w:pStyle w:val="Prrafodelista"/>
        <w:numPr>
          <w:ilvl w:val="0"/>
          <w:numId w:val="44"/>
        </w:numPr>
        <w:spacing w:before="0"/>
        <w:jc w:val="left"/>
      </w:pPr>
      <w:r w:rsidRPr="00F96605">
        <w:t>Unidad de Capacitación del OIJ</w:t>
      </w:r>
    </w:p>
    <w:p w14:paraId="770F2B29" w14:textId="77777777" w:rsidR="00F96605" w:rsidRPr="00F96605" w:rsidRDefault="00F96605" w:rsidP="00F96605">
      <w:pPr>
        <w:spacing w:before="0" w:after="0" w:line="240" w:lineRule="auto"/>
        <w:ind w:left="0"/>
        <w:jc w:val="left"/>
        <w:rPr>
          <w:rFonts w:eastAsia="Times New Roman" w:cs="Arial"/>
          <w:sz w:val="24"/>
          <w:szCs w:val="24"/>
          <w:lang w:eastAsia="es-ES"/>
        </w:rPr>
      </w:pPr>
    </w:p>
    <w:p w14:paraId="1BF7C67F" w14:textId="77777777" w:rsidR="00F96605" w:rsidRPr="00F96605" w:rsidRDefault="00F96605" w:rsidP="00F96605">
      <w:pPr>
        <w:pStyle w:val="Prrafodelista"/>
        <w:numPr>
          <w:ilvl w:val="0"/>
          <w:numId w:val="44"/>
        </w:numPr>
        <w:spacing w:before="0"/>
        <w:jc w:val="left"/>
      </w:pPr>
      <w:r w:rsidRPr="00F96605">
        <w:t>Administración Regional de Pococí</w:t>
      </w:r>
    </w:p>
    <w:p w14:paraId="20ADA506" w14:textId="77777777" w:rsidR="00185D1D" w:rsidRPr="00DB0C0B" w:rsidRDefault="00185D1D" w:rsidP="00185D1D">
      <w:pPr>
        <w:spacing w:before="0" w:after="0" w:line="240" w:lineRule="auto"/>
        <w:ind w:left="0"/>
        <w:jc w:val="left"/>
        <w:rPr>
          <w:rFonts w:eastAsia="Times New Roman" w:cs="Arial"/>
          <w:sz w:val="24"/>
          <w:szCs w:val="24"/>
          <w:lang w:eastAsia="es-ES"/>
        </w:rPr>
      </w:pPr>
    </w:p>
    <w:p w14:paraId="7C6C8CC5" w14:textId="77777777" w:rsidR="00F96605" w:rsidRDefault="00F96605" w:rsidP="00185D1D">
      <w:pPr>
        <w:spacing w:before="0" w:after="0" w:line="240" w:lineRule="auto"/>
        <w:ind w:left="0"/>
        <w:jc w:val="left"/>
        <w:rPr>
          <w:rFonts w:eastAsia="Times New Roman" w:cs="Arial"/>
          <w:sz w:val="24"/>
          <w:szCs w:val="24"/>
          <w:lang w:eastAsia="es-ES"/>
        </w:rPr>
      </w:pPr>
    </w:p>
    <w:p w14:paraId="40A09D2A" w14:textId="2E3683D7" w:rsidR="00185D1D" w:rsidRPr="00DB0C0B" w:rsidRDefault="00F96605" w:rsidP="00185D1D">
      <w:pPr>
        <w:spacing w:before="0" w:after="0" w:line="240" w:lineRule="auto"/>
        <w:ind w:left="0"/>
        <w:jc w:val="left"/>
        <w:rPr>
          <w:rFonts w:eastAsia="Times New Roman" w:cs="Arial"/>
          <w:sz w:val="24"/>
          <w:szCs w:val="24"/>
          <w:lang w:eastAsia="es-ES"/>
        </w:rPr>
      </w:pPr>
      <w:r>
        <w:rPr>
          <w:rFonts w:eastAsia="Times New Roman" w:cs="Arial"/>
          <w:sz w:val="24"/>
          <w:szCs w:val="24"/>
          <w:lang w:eastAsia="es-ES"/>
        </w:rPr>
        <w:t>rqp</w:t>
      </w:r>
    </w:p>
    <w:p w14:paraId="6CBA20C2" w14:textId="77777777" w:rsidR="00185D1D" w:rsidRPr="00DB0C0B" w:rsidRDefault="00185D1D" w:rsidP="00185D1D">
      <w:pPr>
        <w:spacing w:before="0" w:after="0" w:line="240" w:lineRule="auto"/>
        <w:ind w:left="0"/>
        <w:jc w:val="left"/>
        <w:rPr>
          <w:rFonts w:eastAsia="Times New Roman" w:cs="Arial"/>
          <w:iCs/>
          <w:sz w:val="24"/>
          <w:szCs w:val="24"/>
          <w:lang w:eastAsia="es-CR"/>
        </w:rPr>
      </w:pPr>
      <w:r w:rsidRPr="00DB0C0B">
        <w:rPr>
          <w:rFonts w:eastAsia="Times New Roman" w:cs="Arial"/>
          <w:sz w:val="24"/>
          <w:szCs w:val="24"/>
          <w:lang w:eastAsia="es-ES"/>
        </w:rPr>
        <w:t xml:space="preserve">Ref. </w:t>
      </w:r>
      <w:r w:rsidRPr="00DB0C0B">
        <w:rPr>
          <w:rFonts w:eastAsia="Times New Roman" w:cs="Arial"/>
          <w:b/>
          <w:bCs/>
          <w:sz w:val="24"/>
          <w:szCs w:val="24"/>
          <w:lang w:eastAsia="es-ES"/>
        </w:rPr>
        <w:t>813-21</w:t>
      </w:r>
      <w:r w:rsidRPr="00DB0C0B">
        <w:rPr>
          <w:rFonts w:eastAsia="Times New Roman" w:cs="Arial"/>
          <w:sz w:val="24"/>
          <w:szCs w:val="24"/>
          <w:lang w:eastAsia="es-ES"/>
        </w:rPr>
        <w:t>,</w:t>
      </w:r>
      <w:r w:rsidRPr="00DB0C0B">
        <w:rPr>
          <w:rFonts w:eastAsia="Times New Roman" w:cs="Arial"/>
          <w:iCs/>
          <w:sz w:val="24"/>
          <w:szCs w:val="24"/>
          <w:lang w:eastAsia="es-CR"/>
        </w:rPr>
        <w:t xml:space="preserve"> 59-17, 337-17, 2021-18, 1618-19, 597-20</w:t>
      </w:r>
    </w:p>
    <w:p w14:paraId="3B879DC6" w14:textId="77777777" w:rsidR="00185D1D" w:rsidRDefault="00185D1D" w:rsidP="00185D1D">
      <w:pPr>
        <w:spacing w:before="0" w:after="0" w:line="240" w:lineRule="auto"/>
        <w:ind w:left="0"/>
        <w:jc w:val="left"/>
        <w:rPr>
          <w:rFonts w:ascii="Book Antiqua" w:eastAsia="Times New Roman" w:hAnsi="Book Antiqua" w:cs="Arial"/>
          <w:sz w:val="24"/>
          <w:szCs w:val="24"/>
          <w:lang w:val="es-ES" w:eastAsia="es-CR"/>
        </w:rPr>
      </w:pPr>
      <w:r>
        <w:rPr>
          <w:rFonts w:ascii="Book Antiqua" w:eastAsia="Times New Roman" w:hAnsi="Book Antiqua" w:cs="Arial"/>
          <w:sz w:val="24"/>
          <w:szCs w:val="24"/>
          <w:lang w:val="es-ES" w:eastAsia="es-CR"/>
        </w:rPr>
        <w:br w:type="page"/>
      </w:r>
    </w:p>
    <w:p w14:paraId="5624EF8A" w14:textId="77777777" w:rsidR="00810A3E" w:rsidRPr="00F71990" w:rsidRDefault="00810A3E" w:rsidP="00810A3E">
      <w:pPr>
        <w:widowControl w:val="0"/>
        <w:autoSpaceDE w:val="0"/>
        <w:spacing w:before="0" w:after="0" w:line="240" w:lineRule="auto"/>
        <w:ind w:left="0"/>
        <w:rPr>
          <w:rFonts w:eastAsia="Times New Roman" w:cs="Arial"/>
          <w:lang w:val="es-ES" w:eastAsia="es-CR"/>
        </w:rPr>
      </w:pPr>
    </w:p>
    <w:p w14:paraId="61864360" w14:textId="78F308B5" w:rsidR="00810A3E" w:rsidRPr="00F71990" w:rsidRDefault="00F96605" w:rsidP="00810A3E">
      <w:pPr>
        <w:widowControl w:val="0"/>
        <w:autoSpaceDE w:val="0"/>
        <w:spacing w:before="0" w:after="0" w:line="240" w:lineRule="auto"/>
        <w:ind w:left="0"/>
        <w:rPr>
          <w:rFonts w:eastAsia="Times New Roman" w:cs="Arial"/>
          <w:lang w:eastAsia="es-CR"/>
        </w:rPr>
      </w:pPr>
      <w:r>
        <w:rPr>
          <w:rFonts w:eastAsia="Times New Roman" w:cs="Arial"/>
          <w:lang w:val="es-ES" w:eastAsia="es-CR"/>
        </w:rPr>
        <w:t>30 de julio</w:t>
      </w:r>
      <w:r w:rsidR="001B517A" w:rsidRPr="00197197">
        <w:rPr>
          <w:rFonts w:eastAsia="Times New Roman" w:cs="Arial"/>
          <w:lang w:val="es-ES" w:eastAsia="es-CR"/>
        </w:rPr>
        <w:t xml:space="preserve"> </w:t>
      </w:r>
      <w:r w:rsidR="00810A3E" w:rsidRPr="00197197">
        <w:rPr>
          <w:rFonts w:eastAsia="Times New Roman" w:cs="Arial"/>
          <w:lang w:val="es-ES" w:eastAsia="es-CR"/>
        </w:rPr>
        <w:t>de</w:t>
      </w:r>
      <w:r>
        <w:rPr>
          <w:rFonts w:eastAsia="Times New Roman" w:cs="Arial"/>
          <w:lang w:val="es-ES" w:eastAsia="es-CR"/>
        </w:rPr>
        <w:t>l</w:t>
      </w:r>
      <w:r w:rsidR="00810A3E" w:rsidRPr="00197197">
        <w:rPr>
          <w:rFonts w:eastAsia="Times New Roman" w:cs="Arial"/>
          <w:lang w:val="es-ES" w:eastAsia="es-CR"/>
        </w:rPr>
        <w:t xml:space="preserve"> 202</w:t>
      </w:r>
      <w:r w:rsidR="008647EF" w:rsidRPr="00197197">
        <w:rPr>
          <w:rFonts w:eastAsia="Times New Roman" w:cs="Arial"/>
          <w:lang w:val="es-ES" w:eastAsia="es-CR"/>
        </w:rPr>
        <w:t>1</w:t>
      </w:r>
    </w:p>
    <w:p w14:paraId="76D3AEE9" w14:textId="5344D2DB" w:rsidR="00810A3E" w:rsidRPr="00F71990" w:rsidRDefault="00810A3E" w:rsidP="00810A3E">
      <w:pPr>
        <w:spacing w:before="0" w:after="0" w:line="240" w:lineRule="auto"/>
        <w:ind w:left="0"/>
        <w:rPr>
          <w:rFonts w:eastAsia="Times New Roman" w:cs="Arial"/>
          <w:lang w:val="es-ES" w:eastAsia="es-CR"/>
        </w:rPr>
      </w:pPr>
    </w:p>
    <w:p w14:paraId="1259F22E" w14:textId="5DFE5FF0" w:rsidR="00122E9F" w:rsidRDefault="00122E9F" w:rsidP="00810A3E">
      <w:pPr>
        <w:spacing w:before="0" w:after="0" w:line="240" w:lineRule="auto"/>
        <w:ind w:left="0"/>
        <w:rPr>
          <w:rFonts w:eastAsia="Times New Roman" w:cs="Arial"/>
          <w:lang w:val="es-ES" w:eastAsia="es-CR"/>
        </w:rPr>
      </w:pPr>
    </w:p>
    <w:p w14:paraId="02B357B4" w14:textId="35383BE1" w:rsidR="00197197" w:rsidRDefault="00197197" w:rsidP="00810A3E">
      <w:pPr>
        <w:spacing w:before="0" w:after="0" w:line="240" w:lineRule="auto"/>
        <w:ind w:left="0"/>
        <w:rPr>
          <w:rFonts w:eastAsia="Times New Roman" w:cs="Arial"/>
          <w:lang w:val="es-ES" w:eastAsia="es-CR"/>
        </w:rPr>
      </w:pPr>
    </w:p>
    <w:p w14:paraId="495DF604" w14:textId="77777777" w:rsidR="00197197" w:rsidRPr="00F71990" w:rsidRDefault="00197197" w:rsidP="00810A3E">
      <w:pPr>
        <w:spacing w:before="0" w:after="0" w:line="240" w:lineRule="auto"/>
        <w:ind w:left="0"/>
        <w:rPr>
          <w:rFonts w:eastAsia="Times New Roman" w:cs="Arial"/>
          <w:lang w:val="es-ES" w:eastAsia="es-CR"/>
        </w:rPr>
      </w:pPr>
    </w:p>
    <w:p w14:paraId="31EA1635" w14:textId="77777777" w:rsidR="00810A3E" w:rsidRPr="00F71990" w:rsidRDefault="00810A3E" w:rsidP="00A96124">
      <w:pPr>
        <w:spacing w:before="0" w:after="0" w:line="240" w:lineRule="auto"/>
        <w:ind w:left="0"/>
        <w:rPr>
          <w:rFonts w:eastAsia="Times New Roman" w:cs="Arial"/>
          <w:lang w:eastAsia="es-CR"/>
        </w:rPr>
      </w:pPr>
      <w:r w:rsidRPr="00F71990">
        <w:rPr>
          <w:rFonts w:eastAsia="Times New Roman" w:cs="Arial"/>
          <w:lang w:val="pt-BR" w:eastAsia="es-CR"/>
        </w:rPr>
        <w:t>Ingeniero</w:t>
      </w:r>
    </w:p>
    <w:p w14:paraId="74DB3BE9" w14:textId="77777777" w:rsidR="00197197" w:rsidRDefault="00810A3E" w:rsidP="00A96124">
      <w:pPr>
        <w:spacing w:before="0" w:after="0" w:line="240" w:lineRule="auto"/>
        <w:ind w:left="0"/>
        <w:rPr>
          <w:rFonts w:eastAsia="Times New Roman" w:cs="Arial"/>
          <w:lang w:val="pt-BR" w:eastAsia="es-CR"/>
        </w:rPr>
      </w:pPr>
      <w:r w:rsidRPr="00F71990">
        <w:rPr>
          <w:rFonts w:eastAsia="Times New Roman" w:cs="Arial"/>
          <w:lang w:val="pt-BR" w:eastAsia="es-CR"/>
        </w:rPr>
        <w:t>Dixon Li Morales, Jefe</w:t>
      </w:r>
      <w:r w:rsidR="00197197">
        <w:rPr>
          <w:rFonts w:eastAsia="Times New Roman" w:cs="Arial"/>
          <w:lang w:val="pt-BR" w:eastAsia="es-CR"/>
        </w:rPr>
        <w:t xml:space="preserve"> a.i.</w:t>
      </w:r>
    </w:p>
    <w:p w14:paraId="74C3AFA5" w14:textId="19966277" w:rsidR="00810A3E" w:rsidRPr="00F71990" w:rsidRDefault="00810A3E" w:rsidP="00A96124">
      <w:pPr>
        <w:spacing w:before="0" w:after="0" w:line="240" w:lineRule="auto"/>
        <w:ind w:left="0"/>
        <w:rPr>
          <w:rFonts w:eastAsia="Times New Roman" w:cs="Arial"/>
          <w:lang w:eastAsia="es-CR"/>
        </w:rPr>
      </w:pPr>
      <w:r w:rsidRPr="00F71990">
        <w:rPr>
          <w:rFonts w:eastAsia="Times New Roman" w:cs="Arial"/>
          <w:lang w:val="pt-BR" w:eastAsia="es-CR"/>
        </w:rPr>
        <w:t>Proceso</w:t>
      </w:r>
      <w:r w:rsidRPr="00F71990">
        <w:rPr>
          <w:rFonts w:eastAsia="Times New Roman" w:cs="Arial"/>
          <w:lang w:eastAsia="es-CR"/>
        </w:rPr>
        <w:t xml:space="preserve"> de Ejecución de las Operaciones</w:t>
      </w:r>
    </w:p>
    <w:p w14:paraId="123654F0" w14:textId="394C3CC8" w:rsidR="00810A3E" w:rsidRDefault="00810A3E" w:rsidP="00810A3E">
      <w:pPr>
        <w:spacing w:before="0" w:after="0" w:line="360" w:lineRule="auto"/>
        <w:ind w:left="0"/>
        <w:rPr>
          <w:rFonts w:eastAsia="Times New Roman" w:cs="Arial"/>
          <w:lang w:val="pt-BR" w:eastAsia="es-CR"/>
        </w:rPr>
      </w:pPr>
    </w:p>
    <w:p w14:paraId="3CC49E6C" w14:textId="77777777" w:rsidR="00197197" w:rsidRPr="00F71990" w:rsidRDefault="00197197" w:rsidP="00810A3E">
      <w:pPr>
        <w:spacing w:before="0" w:after="0" w:line="360" w:lineRule="auto"/>
        <w:ind w:left="0"/>
        <w:rPr>
          <w:rFonts w:eastAsia="Times New Roman" w:cs="Arial"/>
          <w:lang w:val="pt-BR" w:eastAsia="es-CR"/>
        </w:rPr>
      </w:pPr>
    </w:p>
    <w:p w14:paraId="496548BD" w14:textId="77777777" w:rsidR="00810A3E" w:rsidRPr="00F71990" w:rsidRDefault="00810A3E" w:rsidP="00810A3E">
      <w:pPr>
        <w:spacing w:before="0" w:after="0" w:line="360" w:lineRule="auto"/>
        <w:ind w:left="0"/>
        <w:rPr>
          <w:rFonts w:eastAsia="Times New Roman" w:cs="Arial"/>
          <w:lang w:eastAsia="es-CR"/>
        </w:rPr>
      </w:pPr>
      <w:r w:rsidRPr="00F71990">
        <w:rPr>
          <w:rFonts w:eastAsia="Times New Roman" w:cs="Arial"/>
          <w:lang w:eastAsia="es-CR"/>
        </w:rPr>
        <w:t>Estimado señor:</w:t>
      </w:r>
    </w:p>
    <w:p w14:paraId="6DF71506" w14:textId="1D886534" w:rsidR="00F26508" w:rsidRPr="00F71990" w:rsidRDefault="00F26508" w:rsidP="00810A3E">
      <w:pPr>
        <w:spacing w:before="0" w:after="0" w:line="360" w:lineRule="auto"/>
        <w:ind w:left="0"/>
        <w:rPr>
          <w:rFonts w:eastAsia="Times New Roman" w:cs="Arial"/>
          <w:lang w:eastAsia="es-CR"/>
        </w:rPr>
      </w:pPr>
    </w:p>
    <w:p w14:paraId="3447A44D" w14:textId="3470FD68" w:rsidR="00810A3E" w:rsidRPr="00F71990" w:rsidRDefault="00810A3E" w:rsidP="00810A3E">
      <w:pPr>
        <w:spacing w:before="0" w:line="360" w:lineRule="auto"/>
        <w:ind w:left="0"/>
        <w:rPr>
          <w:rFonts w:eastAsia="Times New Roman" w:cs="Arial"/>
          <w:lang w:eastAsia="es-CR"/>
        </w:rPr>
      </w:pPr>
      <w:r w:rsidRPr="00F71990">
        <w:rPr>
          <w:rFonts w:eastAsia="Times New Roman"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B76FB7C" w14:textId="0B1EB53D" w:rsidR="00810A3E" w:rsidRPr="00F71990" w:rsidRDefault="00810A3E" w:rsidP="00810A3E">
      <w:pPr>
        <w:spacing w:before="0" w:line="360" w:lineRule="auto"/>
        <w:ind w:left="0"/>
        <w:rPr>
          <w:rFonts w:eastAsia="Times New Roman" w:cs="Arial"/>
          <w:lang w:eastAsia="es-CR"/>
        </w:rPr>
      </w:pPr>
      <w:bookmarkStart w:id="0" w:name="_Hlk41920163"/>
      <w:r w:rsidRPr="00F71990">
        <w:rPr>
          <w:rFonts w:eastAsia="Times New Roman" w:cs="Arial"/>
          <w:lang w:eastAsia="es-CR"/>
        </w:rPr>
        <w:t xml:space="preserve"> El Consejo Superior, </w:t>
      </w:r>
      <w:r w:rsidR="005D4B9A" w:rsidRPr="00F71990">
        <w:rPr>
          <w:rFonts w:eastAsia="Times New Roman" w:cs="Arial"/>
          <w:lang w:eastAsia="es-CR"/>
        </w:rPr>
        <w:t>en sesión 27-2020 celebrada el 24 de marzo de 2020, artículo LXIX</w:t>
      </w:r>
      <w:r w:rsidRPr="00F71990">
        <w:rPr>
          <w:rFonts w:eastAsia="Times New Roman" w:cs="Arial"/>
          <w:lang w:eastAsia="es-CR"/>
        </w:rPr>
        <w:t xml:space="preserve">, </w:t>
      </w:r>
      <w:r w:rsidR="00D3556B">
        <w:rPr>
          <w:rFonts w:eastAsia="Times New Roman" w:cs="Arial"/>
          <w:lang w:eastAsia="es-CR"/>
        </w:rPr>
        <w:t>aprob</w:t>
      </w:r>
      <w:r w:rsidR="00D3556B" w:rsidRPr="00F71990">
        <w:rPr>
          <w:rFonts w:eastAsia="Times New Roman" w:cs="Arial"/>
          <w:lang w:eastAsia="es-CR"/>
        </w:rPr>
        <w:t xml:space="preserve">ó </w:t>
      </w:r>
      <w:r w:rsidRPr="00F71990">
        <w:rPr>
          <w:rFonts w:eastAsia="Times New Roman" w:cs="Arial"/>
          <w:lang w:eastAsia="es-CR"/>
        </w:rPr>
        <w:t xml:space="preserve">mediante oficio </w:t>
      </w:r>
      <w:r w:rsidR="00CD6E4C" w:rsidRPr="00F71990">
        <w:rPr>
          <w:rFonts w:eastAsia="Times New Roman" w:cs="Arial"/>
          <w:lang w:eastAsia="es-CR"/>
        </w:rPr>
        <w:t>320</w:t>
      </w:r>
      <w:r w:rsidRPr="00F71990">
        <w:rPr>
          <w:rFonts w:eastAsia="Times New Roman" w:cs="Arial"/>
          <w:lang w:eastAsia="es-CR"/>
        </w:rPr>
        <w:t>-PLA-MI-20</w:t>
      </w:r>
      <w:r w:rsidR="00CD6E4C" w:rsidRPr="00F71990">
        <w:rPr>
          <w:rFonts w:eastAsia="Times New Roman" w:cs="Arial"/>
          <w:lang w:eastAsia="es-CR"/>
        </w:rPr>
        <w:t>20</w:t>
      </w:r>
      <w:r w:rsidRPr="00F71990">
        <w:rPr>
          <w:rFonts w:eastAsia="Times New Roman" w:cs="Arial"/>
          <w:lang w:eastAsia="es-CR"/>
        </w:rPr>
        <w:t xml:space="preserve"> del 2</w:t>
      </w:r>
      <w:r w:rsidR="006E2336" w:rsidRPr="00F71990">
        <w:rPr>
          <w:rFonts w:eastAsia="Times New Roman" w:cs="Arial"/>
          <w:lang w:eastAsia="es-CR"/>
        </w:rPr>
        <w:t>8 de febrero de 2020</w:t>
      </w:r>
      <w:r w:rsidRPr="00F71990">
        <w:rPr>
          <w:rFonts w:eastAsia="Times New Roman" w:cs="Arial"/>
          <w:lang w:eastAsia="es-CR"/>
        </w:rPr>
        <w:t xml:space="preserve"> de la Dirección de Planificación, la propuesta del “Modelo de </w:t>
      </w:r>
      <w:r w:rsidR="00C86A25" w:rsidRPr="00F71990">
        <w:rPr>
          <w:rFonts w:eastAsia="Times New Roman" w:cs="Arial"/>
          <w:lang w:eastAsia="es-CR"/>
        </w:rPr>
        <w:t>Aten</w:t>
      </w:r>
      <w:r w:rsidRPr="00F71990">
        <w:rPr>
          <w:rFonts w:eastAsia="Times New Roman" w:cs="Arial"/>
          <w:lang w:eastAsia="es-CR"/>
        </w:rPr>
        <w:t>ción de</w:t>
      </w:r>
      <w:r w:rsidR="0079387A" w:rsidRPr="00F71990">
        <w:rPr>
          <w:rFonts w:eastAsia="Times New Roman" w:cs="Arial"/>
          <w:lang w:eastAsia="es-CR"/>
        </w:rPr>
        <w:t>l Organismo de Investigación Judicial</w:t>
      </w:r>
      <w:r w:rsidR="00CB34D6" w:rsidRPr="00F71990">
        <w:rPr>
          <w:rFonts w:eastAsia="Times New Roman" w:cs="Arial"/>
          <w:lang w:eastAsia="es-CR"/>
        </w:rPr>
        <w:t xml:space="preserve"> (OIJ)</w:t>
      </w:r>
      <w:r w:rsidRPr="00F71990">
        <w:rPr>
          <w:rFonts w:eastAsia="Times New Roman" w:cs="Arial"/>
          <w:lang w:eastAsia="es-CR"/>
        </w:rPr>
        <w:t>”, con el cual se espera estandarizar en la medida de lo posible la tramitación y controles administrativos en este ámbito</w:t>
      </w:r>
      <w:r w:rsidR="0079387A" w:rsidRPr="00F71990">
        <w:rPr>
          <w:rFonts w:eastAsia="Times New Roman" w:cs="Arial"/>
          <w:lang w:eastAsia="es-CR"/>
        </w:rPr>
        <w:t>.</w:t>
      </w:r>
    </w:p>
    <w:bookmarkEnd w:id="0"/>
    <w:p w14:paraId="5E9A91E5" w14:textId="6C398C78" w:rsidR="00FE0987" w:rsidRDefault="00810A3E" w:rsidP="00810A3E">
      <w:pPr>
        <w:spacing w:before="0" w:line="360" w:lineRule="auto"/>
        <w:ind w:left="0"/>
        <w:rPr>
          <w:rFonts w:eastAsia="Times New Roman" w:cs="Arial"/>
          <w:lang w:eastAsia="es-CR"/>
        </w:rPr>
      </w:pPr>
      <w:r w:rsidRPr="00F71990">
        <w:rPr>
          <w:rFonts w:eastAsia="Times New Roman"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sidRPr="00F71990">
        <w:rPr>
          <w:rFonts w:eastAsia="Times New Roman" w:cs="Arial"/>
          <w:lang w:eastAsia="es-CR"/>
        </w:rPr>
        <w:t>Delegaciones, Subdelegaciones, Oficinas y Unidades del OIJ</w:t>
      </w:r>
      <w:r w:rsidRPr="00F71990">
        <w:rPr>
          <w:rFonts w:eastAsia="Times New Roman" w:cs="Arial"/>
          <w:lang w:eastAsia="es-CR"/>
        </w:rPr>
        <w:t>, programado por un espacio de cinco semanas por oficina en todos los Circuitos Judiciales del país</w:t>
      </w:r>
      <w:r w:rsidR="00CB34D6" w:rsidRPr="00F71990">
        <w:rPr>
          <w:rFonts w:eastAsia="Times New Roman" w:cs="Arial"/>
          <w:lang w:eastAsia="es-CR"/>
        </w:rPr>
        <w:t xml:space="preserve"> (cabe indicar que el período de abordaje puede variar dependiendo del tamaño de la oficina)</w:t>
      </w:r>
      <w:r w:rsidRPr="00F71990">
        <w:rPr>
          <w:rFonts w:eastAsia="Times New Roman" w:cs="Arial"/>
          <w:lang w:eastAsia="es-CR"/>
        </w:rPr>
        <w:t>.</w:t>
      </w:r>
    </w:p>
    <w:p w14:paraId="76CED9AB" w14:textId="77777777" w:rsidR="00FE0987" w:rsidRDefault="00FE0987">
      <w:pPr>
        <w:spacing w:before="0" w:after="0" w:line="240" w:lineRule="auto"/>
        <w:ind w:left="0"/>
        <w:jc w:val="left"/>
        <w:rPr>
          <w:rFonts w:eastAsia="Times New Roman" w:cs="Arial"/>
          <w:lang w:eastAsia="es-CR"/>
        </w:rPr>
      </w:pPr>
      <w:r>
        <w:rPr>
          <w:rFonts w:eastAsia="Times New Roman" w:cs="Arial"/>
          <w:lang w:eastAsia="es-CR"/>
        </w:rPr>
        <w:br w:type="page"/>
      </w:r>
    </w:p>
    <w:p w14:paraId="6ADBF3D4" w14:textId="341BA706" w:rsidR="00810A3E" w:rsidRPr="00F71990" w:rsidRDefault="00810A3E" w:rsidP="00810A3E">
      <w:pPr>
        <w:spacing w:before="0" w:line="360" w:lineRule="auto"/>
        <w:ind w:left="0"/>
        <w:rPr>
          <w:rFonts w:eastAsia="Times New Roman" w:cs="Arial"/>
          <w:lang w:val="es-ES" w:eastAsia="es-CR"/>
        </w:rPr>
      </w:pPr>
      <w:r w:rsidRPr="00F71990">
        <w:rPr>
          <w:rFonts w:eastAsia="Times New Roman" w:cs="Arial"/>
          <w:lang w:eastAsia="es-CR"/>
        </w:rPr>
        <w:lastRenderedPageBreak/>
        <w:t xml:space="preserve">A continuación, se muestran los resultados del abordaje realizado en la </w:t>
      </w:r>
      <w:r w:rsidR="00E347C0" w:rsidRPr="00F71990">
        <w:rPr>
          <w:rFonts w:eastAsia="Times New Roman" w:cs="Arial"/>
          <w:b/>
          <w:lang w:eastAsia="es-CR"/>
        </w:rPr>
        <w:t xml:space="preserve">Delegación Regional del Organismo de Investigación Judicial de </w:t>
      </w:r>
      <w:r w:rsidR="00122E9F" w:rsidRPr="00F71990">
        <w:rPr>
          <w:rFonts w:eastAsia="Times New Roman" w:cs="Arial"/>
          <w:b/>
          <w:lang w:eastAsia="es-CR"/>
        </w:rPr>
        <w:t>Guápiles</w:t>
      </w:r>
      <w:r w:rsidRPr="00F71990">
        <w:rPr>
          <w:rFonts w:eastAsia="Times New Roman" w:cs="Arial"/>
          <w:b/>
          <w:lang w:eastAsia="es-CR"/>
        </w:rPr>
        <w:t>.</w:t>
      </w:r>
      <w:r w:rsidRPr="00F71990">
        <w:rPr>
          <w:rFonts w:eastAsia="Times New Roman" w:cs="Arial"/>
          <w:lang w:eastAsia="es-CR"/>
        </w:rPr>
        <w:t xml:space="preserve"> El estudio fue realizado por </w:t>
      </w:r>
      <w:r w:rsidR="00E347C0" w:rsidRPr="00F71990">
        <w:rPr>
          <w:rFonts w:eastAsia="Times New Roman" w:cs="Arial"/>
          <w:lang w:eastAsia="es-CR"/>
        </w:rPr>
        <w:t xml:space="preserve">el </w:t>
      </w:r>
      <w:r w:rsidRPr="00F71990">
        <w:rPr>
          <w:rFonts w:eastAsia="Times New Roman" w:cs="Arial"/>
          <w:lang w:eastAsia="es-CR"/>
        </w:rPr>
        <w:t xml:space="preserve">Ing. </w:t>
      </w:r>
      <w:r w:rsidR="00E347C0" w:rsidRPr="00F71990">
        <w:rPr>
          <w:rFonts w:eastAsia="Times New Roman" w:cs="Arial"/>
          <w:lang w:eastAsia="es-CR"/>
        </w:rPr>
        <w:t>Pablo Roldán Umaña</w:t>
      </w:r>
      <w:r w:rsidR="00122E9F" w:rsidRPr="00F71990">
        <w:rPr>
          <w:rFonts w:eastAsia="Times New Roman" w:cs="Arial"/>
          <w:lang w:eastAsia="es-CR"/>
        </w:rPr>
        <w:t xml:space="preserve"> y Lic. Jorge Barquero Umaña</w:t>
      </w:r>
      <w:r w:rsidR="00487050">
        <w:rPr>
          <w:rFonts w:eastAsia="Times New Roman" w:cs="Arial"/>
          <w:lang w:eastAsia="es-CR"/>
        </w:rPr>
        <w:t xml:space="preserve">, </w:t>
      </w:r>
      <w:r w:rsidR="00487050" w:rsidRPr="00F71990">
        <w:rPr>
          <w:rFonts w:eastAsia="Times New Roman" w:cs="Arial"/>
          <w:lang w:eastAsia="es-CR"/>
        </w:rPr>
        <w:t>profesional</w:t>
      </w:r>
      <w:r w:rsidR="00487050">
        <w:rPr>
          <w:rFonts w:eastAsia="Times New Roman" w:cs="Arial"/>
          <w:lang w:eastAsia="es-CR"/>
        </w:rPr>
        <w:t>es</w:t>
      </w:r>
      <w:r w:rsidR="00487050" w:rsidRPr="00F71990">
        <w:rPr>
          <w:rFonts w:eastAsia="Times New Roman" w:cs="Arial"/>
          <w:lang w:eastAsia="es-CR"/>
        </w:rPr>
        <w:t xml:space="preserve"> 2</w:t>
      </w:r>
      <w:r w:rsidRPr="00F71990">
        <w:rPr>
          <w:rFonts w:eastAsia="Times New Roman" w:cs="Arial"/>
          <w:lang w:eastAsia="es-CR"/>
        </w:rPr>
        <w:t xml:space="preserve">, en Coordinación con el Ing. Nelson Arce Hidalgo, Coordinador de Unidad 3, </w:t>
      </w:r>
      <w:r w:rsidR="00096EFD" w:rsidRPr="00F71990">
        <w:rPr>
          <w:rFonts w:eastAsia="Times New Roman" w:cs="Arial"/>
          <w:lang w:eastAsia="es-CR"/>
        </w:rPr>
        <w:t>ambo</w:t>
      </w:r>
      <w:r w:rsidRPr="00F71990">
        <w:rPr>
          <w:rFonts w:eastAsia="Times New Roman" w:cs="Arial"/>
          <w:lang w:eastAsia="es-CR"/>
        </w:rPr>
        <w:t>s del Subproceso a mi cargo.</w:t>
      </w:r>
    </w:p>
    <w:p w14:paraId="1325EC9A" w14:textId="77777777" w:rsidR="00810A3E" w:rsidRPr="00197197" w:rsidRDefault="00810A3E" w:rsidP="00810A3E">
      <w:pPr>
        <w:spacing w:before="0" w:line="360" w:lineRule="auto"/>
        <w:ind w:left="0"/>
        <w:rPr>
          <w:rFonts w:eastAsia="Times New Roman" w:cs="Arial"/>
          <w:lang w:eastAsia="es-CR"/>
        </w:rPr>
      </w:pPr>
      <w:r w:rsidRPr="00197197">
        <w:rPr>
          <w:rFonts w:eastAsia="Times New Roman" w:cs="Arial"/>
          <w:lang w:val="es-ES" w:eastAsia="es-CR"/>
        </w:rPr>
        <w:t xml:space="preserve">Atentamente, </w:t>
      </w:r>
    </w:p>
    <w:p w14:paraId="15A1EF64" w14:textId="77777777" w:rsidR="00FE0987" w:rsidRDefault="00FE0987" w:rsidP="00810A3E">
      <w:pPr>
        <w:shd w:val="clear" w:color="auto" w:fill="FFFFFF"/>
        <w:spacing w:before="0" w:after="0" w:line="240" w:lineRule="auto"/>
        <w:ind w:left="0"/>
        <w:rPr>
          <w:rFonts w:eastAsia="Times New Roman" w:cs="Arial"/>
          <w:lang w:eastAsia="es-CR"/>
        </w:rPr>
      </w:pPr>
    </w:p>
    <w:p w14:paraId="6B83E23B" w14:textId="77777777" w:rsidR="00FE0987" w:rsidRDefault="00FE0987" w:rsidP="00810A3E">
      <w:pPr>
        <w:shd w:val="clear" w:color="auto" w:fill="FFFFFF"/>
        <w:spacing w:before="0" w:after="0" w:line="240" w:lineRule="auto"/>
        <w:ind w:left="0"/>
        <w:rPr>
          <w:rFonts w:eastAsia="Times New Roman" w:cs="Arial"/>
          <w:lang w:eastAsia="es-CR"/>
        </w:rPr>
      </w:pPr>
    </w:p>
    <w:p w14:paraId="70266ACA" w14:textId="0069879A" w:rsidR="00197197" w:rsidRDefault="00197197" w:rsidP="00810A3E">
      <w:pPr>
        <w:shd w:val="clear" w:color="auto" w:fill="FFFFFF"/>
        <w:spacing w:before="0" w:after="0" w:line="240" w:lineRule="auto"/>
        <w:ind w:left="0"/>
        <w:rPr>
          <w:rFonts w:eastAsia="Times New Roman" w:cs="Arial"/>
          <w:lang w:eastAsia="es-CR"/>
        </w:rPr>
      </w:pPr>
      <w:r>
        <w:rPr>
          <w:rFonts w:eastAsia="Times New Roman" w:cs="Arial"/>
          <w:lang w:eastAsia="es-CR"/>
        </w:rPr>
        <w:t>Ing. Jorge Fernando Rodríguez Salazar, Jefe a.i.</w:t>
      </w:r>
    </w:p>
    <w:p w14:paraId="6371CEDA" w14:textId="3D8ACF9F" w:rsidR="00810A3E" w:rsidRDefault="00810A3E" w:rsidP="00810A3E">
      <w:pPr>
        <w:shd w:val="clear" w:color="auto" w:fill="FFFFFF"/>
        <w:spacing w:before="0" w:after="0" w:line="240" w:lineRule="auto"/>
        <w:ind w:left="0"/>
        <w:rPr>
          <w:rFonts w:eastAsia="Times New Roman" w:cs="Arial"/>
          <w:lang w:eastAsia="es-CR"/>
        </w:rPr>
      </w:pPr>
      <w:r w:rsidRPr="00197197">
        <w:rPr>
          <w:rFonts w:eastAsia="Times New Roman" w:cs="Arial"/>
          <w:lang w:eastAsia="es-CR"/>
        </w:rPr>
        <w:t xml:space="preserve">Subproceso de Modernización Institucional </w:t>
      </w:r>
    </w:p>
    <w:p w14:paraId="114BD511" w14:textId="25399989" w:rsidR="00FE0987" w:rsidRDefault="00FE0987" w:rsidP="00810A3E">
      <w:pPr>
        <w:shd w:val="clear" w:color="auto" w:fill="FFFFFF"/>
        <w:spacing w:before="0" w:after="0" w:line="240" w:lineRule="auto"/>
        <w:ind w:left="0"/>
        <w:rPr>
          <w:rFonts w:eastAsia="Times New Roman" w:cs="Arial"/>
          <w:lang w:eastAsia="es-CR"/>
        </w:rPr>
      </w:pPr>
    </w:p>
    <w:p w14:paraId="2DC3E4A1" w14:textId="4F26AF62" w:rsidR="00FE0987" w:rsidRDefault="00FE0987" w:rsidP="00810A3E">
      <w:pPr>
        <w:shd w:val="clear" w:color="auto" w:fill="FFFFFF"/>
        <w:spacing w:before="0" w:after="0" w:line="240" w:lineRule="auto"/>
        <w:ind w:left="0"/>
        <w:rPr>
          <w:rFonts w:eastAsia="Times New Roman" w:cs="Arial"/>
          <w:lang w:eastAsia="es-CR"/>
        </w:rPr>
      </w:pPr>
    </w:p>
    <w:p w14:paraId="1A23139A" w14:textId="05F5DB30" w:rsidR="00FE0987" w:rsidRDefault="00FE0987" w:rsidP="00810A3E">
      <w:pPr>
        <w:shd w:val="clear" w:color="auto" w:fill="FFFFFF"/>
        <w:spacing w:before="0" w:after="0" w:line="240" w:lineRule="auto"/>
        <w:ind w:left="0"/>
        <w:rPr>
          <w:rFonts w:eastAsia="Times New Roman" w:cs="Arial"/>
          <w:lang w:eastAsia="es-CR"/>
        </w:rPr>
      </w:pPr>
      <w:r>
        <w:rPr>
          <w:rFonts w:eastAsia="Times New Roman" w:cs="Arial"/>
          <w:lang w:eastAsia="es-CR"/>
        </w:rPr>
        <w:t>c. Archivo</w:t>
      </w:r>
    </w:p>
    <w:p w14:paraId="43E6665A" w14:textId="632BDBAB" w:rsidR="00FE0987" w:rsidRDefault="00FE0987" w:rsidP="00810A3E">
      <w:pPr>
        <w:shd w:val="clear" w:color="auto" w:fill="FFFFFF"/>
        <w:spacing w:before="0" w:after="0" w:line="240" w:lineRule="auto"/>
        <w:ind w:left="0"/>
        <w:rPr>
          <w:rFonts w:eastAsia="Times New Roman" w:cs="Arial"/>
          <w:lang w:eastAsia="es-CR"/>
        </w:rPr>
      </w:pPr>
    </w:p>
    <w:p w14:paraId="249724E9" w14:textId="77777777" w:rsidR="00744FEE" w:rsidRDefault="00744FEE" w:rsidP="00810A3E">
      <w:pPr>
        <w:shd w:val="clear" w:color="auto" w:fill="FFFFFF"/>
        <w:spacing w:before="0" w:after="0" w:line="240" w:lineRule="auto"/>
        <w:ind w:left="0"/>
        <w:rPr>
          <w:rFonts w:eastAsia="Times New Roman" w:cs="Arial"/>
          <w:lang w:eastAsia="es-CR"/>
        </w:rPr>
      </w:pPr>
    </w:p>
    <w:p w14:paraId="5F267364" w14:textId="54AF9336" w:rsidR="00FE0987" w:rsidRDefault="00F96605" w:rsidP="00810A3E">
      <w:pPr>
        <w:shd w:val="clear" w:color="auto" w:fill="FFFFFF"/>
        <w:spacing w:before="0" w:after="0" w:line="240" w:lineRule="auto"/>
        <w:ind w:left="0"/>
        <w:rPr>
          <w:rFonts w:eastAsia="Times New Roman" w:cs="Arial"/>
          <w:lang w:eastAsia="es-CR"/>
        </w:rPr>
      </w:pPr>
      <w:r>
        <w:rPr>
          <w:rFonts w:eastAsia="Times New Roman" w:cs="Arial"/>
          <w:lang w:eastAsia="es-CR"/>
        </w:rPr>
        <w:t>rqp</w:t>
      </w:r>
    </w:p>
    <w:p w14:paraId="38EC2EDE" w14:textId="686A681A" w:rsidR="00FE0987" w:rsidRPr="00FE0987" w:rsidRDefault="00FE0987" w:rsidP="00FE0987">
      <w:pPr>
        <w:shd w:val="clear" w:color="auto" w:fill="FFFFFF"/>
        <w:spacing w:before="0" w:after="0" w:line="240" w:lineRule="auto"/>
        <w:ind w:left="0"/>
        <w:rPr>
          <w:rFonts w:eastAsia="Times New Roman" w:cs="Arial"/>
          <w:lang w:eastAsia="es-CR"/>
        </w:rPr>
      </w:pPr>
      <w:r w:rsidRPr="00FE0987">
        <w:rPr>
          <w:rFonts w:eastAsia="Times New Roman" w:cs="Arial"/>
          <w:lang w:eastAsia="es-CR"/>
        </w:rPr>
        <w:t>Ref.</w:t>
      </w:r>
      <w:r w:rsidRPr="00FE0987">
        <w:rPr>
          <w:rFonts w:eastAsia="Times New Roman" w:cs="Arial"/>
          <w:b/>
          <w:bCs/>
          <w:lang w:eastAsia="es-CR"/>
        </w:rPr>
        <w:t xml:space="preserve"> 813-21</w:t>
      </w:r>
      <w:r w:rsidRPr="00FE0987">
        <w:rPr>
          <w:rFonts w:eastAsia="Times New Roman" w:cs="Arial"/>
          <w:lang w:eastAsia="es-CR"/>
        </w:rPr>
        <w:t>, 59-17, 337-17, 2021-18, 1618-19, 597-20</w:t>
      </w:r>
    </w:p>
    <w:p w14:paraId="668A8277" w14:textId="57CEBCF5" w:rsidR="00FE0987" w:rsidRPr="00197197" w:rsidRDefault="00FE0987" w:rsidP="00810A3E">
      <w:pPr>
        <w:shd w:val="clear" w:color="auto" w:fill="FFFFFF"/>
        <w:spacing w:before="0" w:after="0" w:line="240" w:lineRule="auto"/>
        <w:ind w:left="0"/>
        <w:rPr>
          <w:rFonts w:eastAsia="Times New Roman" w:cs="Arial"/>
          <w:lang w:eastAsia="es-CR"/>
        </w:rPr>
      </w:pPr>
    </w:p>
    <w:p w14:paraId="20196D05" w14:textId="47AE0734" w:rsidR="00810A3E" w:rsidRPr="00F71990" w:rsidRDefault="00810A3E" w:rsidP="00810A3E">
      <w:pPr>
        <w:shd w:val="clear" w:color="auto" w:fill="FFFFFF"/>
        <w:spacing w:before="0" w:after="0" w:line="240" w:lineRule="auto"/>
        <w:ind w:left="0"/>
        <w:rPr>
          <w:rFonts w:eastAsia="Times New Roman" w:cs="Arial"/>
          <w:lang w:eastAsia="es-CR"/>
        </w:rPr>
      </w:pPr>
    </w:p>
    <w:p w14:paraId="67C28A09" w14:textId="77777777" w:rsidR="00810A3E" w:rsidRPr="00F71990" w:rsidRDefault="00810A3E">
      <w:pPr>
        <w:spacing w:before="0" w:after="0" w:line="240" w:lineRule="auto"/>
        <w:ind w:left="0"/>
        <w:jc w:val="left"/>
        <w:rPr>
          <w:rFonts w:cs="Arial"/>
        </w:rPr>
      </w:pPr>
      <w:r w:rsidRPr="00F71990">
        <w:rPr>
          <w:rFonts w:cs="Arial"/>
        </w:rPr>
        <w:br w:type="page"/>
      </w:r>
    </w:p>
    <w:p w14:paraId="6B26A16F" w14:textId="43A9E4FD" w:rsidR="00A727CF" w:rsidRPr="00F71990" w:rsidRDefault="00E33646" w:rsidP="00D7798F">
      <w:pPr>
        <w:ind w:left="0"/>
        <w:rPr>
          <w:rFonts w:cs="Arial"/>
        </w:rPr>
      </w:pPr>
      <w:r w:rsidRPr="00F71990">
        <w:rPr>
          <w:rFonts w:cs="Arial"/>
          <w:noProof/>
        </w:rPr>
        <w:lastRenderedPageBreak/>
        <mc:AlternateContent>
          <mc:Choice Requires="wpg">
            <w:drawing>
              <wp:anchor distT="0" distB="0" distL="114300" distR="114300" simplePos="0" relativeHeight="251658240" behindDoc="0" locked="0" layoutInCell="1" allowOverlap="1" wp14:anchorId="170DFF4B" wp14:editId="05D0D2E7">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1969B80"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5" o:title=""/>
                </v:shape>
              </v:group>
            </w:pict>
          </mc:Fallback>
        </mc:AlternateContent>
      </w:r>
    </w:p>
    <w:p w14:paraId="440C1855" w14:textId="4577710B" w:rsidR="00A727CF" w:rsidRPr="00F71990" w:rsidRDefault="00E33646" w:rsidP="00A727CF">
      <w:pPr>
        <w:jc w:val="center"/>
        <w:rPr>
          <w:rFonts w:cs="Arial"/>
        </w:rPr>
      </w:pPr>
      <w:r w:rsidRPr="00F71990">
        <w:rPr>
          <w:rFonts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rsidRPr="00F71990">
        <w:rPr>
          <w:rFonts w:cs="Arial"/>
        </w:rPr>
        <w:tab/>
      </w:r>
      <w:r w:rsidR="00A727CF" w:rsidRPr="00F71990">
        <w:rPr>
          <w:rFonts w:cs="Arial"/>
        </w:rPr>
        <w:tab/>
      </w:r>
      <w:r w:rsidR="00A727CF" w:rsidRPr="00F71990">
        <w:rPr>
          <w:rFonts w:cs="Arial"/>
        </w:rPr>
        <w:tab/>
      </w:r>
      <w:r w:rsidR="00A727CF" w:rsidRPr="00F71990">
        <w:rPr>
          <w:rFonts w:cs="Arial"/>
        </w:rPr>
        <w:tab/>
      </w:r>
      <w:r w:rsidR="00A727CF" w:rsidRPr="00F71990">
        <w:rPr>
          <w:rFonts w:cs="Arial"/>
        </w:rPr>
        <w:tab/>
      </w:r>
      <w:r w:rsidR="00A727CF" w:rsidRPr="00F71990">
        <w:rPr>
          <w:rFonts w:cs="Arial"/>
        </w:rPr>
        <w:tab/>
      </w:r>
      <w:r w:rsidRPr="00F71990">
        <w:rPr>
          <w:rFonts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1F0E5C35" w14:textId="77777777" w:rsidR="00A727CF" w:rsidRPr="00197197" w:rsidRDefault="00A727CF" w:rsidP="00A727CF">
      <w:pPr>
        <w:rPr>
          <w:rFonts w:cs="Arial"/>
          <w:sz w:val="32"/>
          <w:szCs w:val="32"/>
        </w:rPr>
      </w:pPr>
    </w:p>
    <w:p w14:paraId="04F4233E" w14:textId="77777777" w:rsidR="00A727CF" w:rsidRPr="00197197" w:rsidRDefault="00A727CF" w:rsidP="00A727CF">
      <w:pPr>
        <w:spacing w:after="0" w:line="240" w:lineRule="auto"/>
        <w:jc w:val="center"/>
        <w:rPr>
          <w:rFonts w:cs="Arial"/>
          <w:b/>
          <w:i/>
          <w:color w:val="0070C0"/>
          <w:sz w:val="32"/>
          <w:szCs w:val="32"/>
        </w:rPr>
      </w:pPr>
      <w:r w:rsidRPr="00197197">
        <w:rPr>
          <w:rFonts w:cs="Arial"/>
          <w:b/>
          <w:i/>
          <w:color w:val="0070C0"/>
          <w:sz w:val="32"/>
          <w:szCs w:val="32"/>
        </w:rPr>
        <w:t>Subproceso de Modernización Institucional</w:t>
      </w:r>
    </w:p>
    <w:p w14:paraId="24F8A7AA" w14:textId="77777777" w:rsidR="00A727CF" w:rsidRPr="00197197" w:rsidRDefault="00A727CF" w:rsidP="00A727CF">
      <w:pPr>
        <w:spacing w:after="0" w:line="240" w:lineRule="auto"/>
        <w:jc w:val="center"/>
        <w:rPr>
          <w:rFonts w:cs="Arial"/>
          <w:b/>
          <w:i/>
          <w:color w:val="0070C0"/>
          <w:sz w:val="32"/>
          <w:szCs w:val="32"/>
        </w:rPr>
      </w:pPr>
      <w:r w:rsidRPr="00197197">
        <w:rPr>
          <w:rFonts w:cs="Arial"/>
          <w:b/>
          <w:i/>
          <w:color w:val="0070C0"/>
          <w:sz w:val="32"/>
          <w:szCs w:val="32"/>
        </w:rPr>
        <w:t>Proceso de Ejecución de las Operaciones</w:t>
      </w:r>
    </w:p>
    <w:p w14:paraId="7244E9B0" w14:textId="77777777" w:rsidR="00A727CF" w:rsidRPr="00197197" w:rsidRDefault="00A727CF" w:rsidP="00A727CF">
      <w:pPr>
        <w:spacing w:after="0" w:line="240" w:lineRule="auto"/>
        <w:jc w:val="center"/>
        <w:rPr>
          <w:rFonts w:cs="Arial"/>
          <w:b/>
          <w:i/>
          <w:color w:val="0070C0"/>
          <w:sz w:val="32"/>
          <w:szCs w:val="32"/>
        </w:rPr>
      </w:pPr>
      <w:r w:rsidRPr="00197197">
        <w:rPr>
          <w:rFonts w:cs="Arial"/>
          <w:b/>
          <w:i/>
          <w:color w:val="0070C0"/>
          <w:sz w:val="32"/>
          <w:szCs w:val="32"/>
        </w:rPr>
        <w:t xml:space="preserve"> Dirección de Planificación</w:t>
      </w:r>
    </w:p>
    <w:p w14:paraId="58C60956" w14:textId="77777777" w:rsidR="00A727CF" w:rsidRPr="00F71990" w:rsidRDefault="00A727CF" w:rsidP="00A727CF">
      <w:pPr>
        <w:jc w:val="center"/>
        <w:rPr>
          <w:rFonts w:cs="Arial"/>
          <w:sz w:val="40"/>
          <w:szCs w:val="40"/>
        </w:rPr>
      </w:pPr>
    </w:p>
    <w:p w14:paraId="40610095" w14:textId="3AB1BE9A" w:rsidR="00A727CF" w:rsidRPr="00197197" w:rsidRDefault="00A727CF" w:rsidP="00510A3B">
      <w:pPr>
        <w:spacing w:after="0"/>
        <w:jc w:val="center"/>
        <w:rPr>
          <w:rFonts w:cs="Arial"/>
          <w:b/>
          <w:i/>
          <w:sz w:val="36"/>
          <w:szCs w:val="36"/>
        </w:rPr>
      </w:pPr>
      <w:r w:rsidRPr="00F71990">
        <w:rPr>
          <w:rFonts w:cs="Arial"/>
          <w:b/>
          <w:i/>
          <w:sz w:val="40"/>
          <w:szCs w:val="40"/>
        </w:rPr>
        <w:t xml:space="preserve">Informe </w:t>
      </w:r>
      <w:r w:rsidR="00510A3B" w:rsidRPr="00197197">
        <w:rPr>
          <w:rFonts w:cs="Arial"/>
          <w:b/>
          <w:i/>
          <w:sz w:val="36"/>
          <w:szCs w:val="36"/>
        </w:rPr>
        <w:t xml:space="preserve">de la </w:t>
      </w:r>
      <w:r w:rsidR="00E619A6" w:rsidRPr="00197197">
        <w:rPr>
          <w:rFonts w:cs="Arial"/>
          <w:b/>
          <w:i/>
          <w:sz w:val="36"/>
          <w:szCs w:val="36"/>
        </w:rPr>
        <w:t>Delegación</w:t>
      </w:r>
      <w:r w:rsidR="00510A3B" w:rsidRPr="00197197">
        <w:rPr>
          <w:rFonts w:cs="Arial"/>
          <w:b/>
          <w:i/>
          <w:sz w:val="36"/>
          <w:szCs w:val="36"/>
        </w:rPr>
        <w:t xml:space="preserve"> Regional del Organismo de Investigación Judicial de </w:t>
      </w:r>
      <w:r w:rsidR="00122E9F" w:rsidRPr="00197197">
        <w:rPr>
          <w:rFonts w:cs="Arial"/>
          <w:b/>
          <w:i/>
          <w:sz w:val="36"/>
          <w:szCs w:val="36"/>
        </w:rPr>
        <w:t>Guápiles</w:t>
      </w:r>
    </w:p>
    <w:p w14:paraId="646033E3" w14:textId="77777777" w:rsidR="00A727CF" w:rsidRPr="00F71990" w:rsidRDefault="00A727CF" w:rsidP="00A727CF">
      <w:pPr>
        <w:spacing w:after="0" w:line="240" w:lineRule="auto"/>
        <w:jc w:val="center"/>
        <w:rPr>
          <w:rFonts w:cs="Arial"/>
          <w:b/>
          <w:i/>
          <w:sz w:val="32"/>
          <w:szCs w:val="32"/>
        </w:rPr>
      </w:pPr>
    </w:p>
    <w:p w14:paraId="59B36A8C" w14:textId="0AC6EC5B" w:rsidR="00A727CF" w:rsidRPr="00197197" w:rsidRDefault="00A727CF" w:rsidP="00197197">
      <w:pPr>
        <w:spacing w:before="0" w:after="0" w:line="240" w:lineRule="auto"/>
        <w:jc w:val="center"/>
        <w:rPr>
          <w:rFonts w:cs="Arial"/>
          <w:b/>
          <w:i/>
          <w:sz w:val="28"/>
          <w:szCs w:val="28"/>
        </w:rPr>
      </w:pPr>
      <w:r w:rsidRPr="00197197">
        <w:rPr>
          <w:rFonts w:cs="Arial"/>
          <w:b/>
          <w:i/>
          <w:sz w:val="28"/>
          <w:szCs w:val="28"/>
        </w:rPr>
        <w:t>Elaborado por:</w:t>
      </w:r>
    </w:p>
    <w:p w14:paraId="41D0CFBA" w14:textId="7215A37F" w:rsidR="00D340A9" w:rsidRPr="00197197" w:rsidRDefault="00D340A9" w:rsidP="00197197">
      <w:pPr>
        <w:spacing w:before="0" w:after="0" w:line="240" w:lineRule="auto"/>
        <w:jc w:val="center"/>
        <w:rPr>
          <w:rFonts w:cs="Arial"/>
          <w:i/>
          <w:sz w:val="28"/>
          <w:szCs w:val="28"/>
        </w:rPr>
      </w:pPr>
      <w:r w:rsidRPr="00197197">
        <w:rPr>
          <w:rFonts w:cs="Arial"/>
          <w:i/>
          <w:sz w:val="28"/>
          <w:szCs w:val="28"/>
        </w:rPr>
        <w:t xml:space="preserve">Lic. </w:t>
      </w:r>
      <w:r w:rsidR="00122E9F" w:rsidRPr="00197197">
        <w:rPr>
          <w:rFonts w:cs="Arial"/>
          <w:i/>
          <w:sz w:val="28"/>
          <w:szCs w:val="28"/>
        </w:rPr>
        <w:t>Jorge Barquero Umaña</w:t>
      </w:r>
    </w:p>
    <w:p w14:paraId="530B69F4" w14:textId="77777777" w:rsidR="00A727CF" w:rsidRPr="00197197" w:rsidRDefault="00510A3B" w:rsidP="00197197">
      <w:pPr>
        <w:spacing w:before="0" w:after="0" w:line="240" w:lineRule="auto"/>
        <w:jc w:val="center"/>
        <w:rPr>
          <w:rFonts w:cs="Arial"/>
          <w:i/>
          <w:sz w:val="28"/>
          <w:szCs w:val="28"/>
        </w:rPr>
      </w:pPr>
      <w:r w:rsidRPr="00197197">
        <w:rPr>
          <w:rFonts w:cs="Arial"/>
          <w:i/>
          <w:sz w:val="28"/>
          <w:szCs w:val="28"/>
        </w:rPr>
        <w:t>Ing. Pablo Roldán Umaña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F71990"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F71990" w:rsidRDefault="00A727CF" w:rsidP="00C9129F">
            <w:pPr>
              <w:ind w:left="0"/>
              <w:rPr>
                <w:rFonts w:cs="Arial"/>
                <w:b/>
                <w:szCs w:val="24"/>
              </w:rPr>
            </w:pPr>
          </w:p>
        </w:tc>
        <w:tc>
          <w:tcPr>
            <w:tcW w:w="2087" w:type="pct"/>
            <w:shd w:val="clear" w:color="auto" w:fill="1F497D"/>
            <w:vAlign w:val="center"/>
          </w:tcPr>
          <w:p w14:paraId="7A47495B" w14:textId="77777777" w:rsidR="00A727CF" w:rsidRPr="00F71990" w:rsidRDefault="00A727CF" w:rsidP="00C9129F">
            <w:pPr>
              <w:ind w:left="0"/>
              <w:jc w:val="center"/>
              <w:rPr>
                <w:rFonts w:cs="Arial"/>
                <w:b/>
                <w:color w:val="FFFFFF"/>
                <w:szCs w:val="24"/>
              </w:rPr>
            </w:pPr>
            <w:r w:rsidRPr="00F71990">
              <w:rPr>
                <w:rFonts w:cs="Arial"/>
                <w:b/>
                <w:color w:val="FFFFFF"/>
                <w:szCs w:val="24"/>
              </w:rPr>
              <w:t>NOMBRE</w:t>
            </w:r>
          </w:p>
        </w:tc>
        <w:tc>
          <w:tcPr>
            <w:tcW w:w="2025" w:type="pct"/>
            <w:shd w:val="clear" w:color="auto" w:fill="1F497D"/>
            <w:vAlign w:val="center"/>
          </w:tcPr>
          <w:p w14:paraId="1BD61169" w14:textId="77777777" w:rsidR="00A727CF" w:rsidRPr="00F71990" w:rsidRDefault="00A727CF" w:rsidP="00C9129F">
            <w:pPr>
              <w:ind w:left="0"/>
              <w:jc w:val="center"/>
              <w:rPr>
                <w:rFonts w:cs="Arial"/>
                <w:b/>
                <w:color w:val="FFFFFF"/>
                <w:szCs w:val="24"/>
              </w:rPr>
            </w:pPr>
            <w:r w:rsidRPr="00F71990">
              <w:rPr>
                <w:rFonts w:cs="Arial"/>
                <w:b/>
                <w:color w:val="FFFFFF"/>
                <w:szCs w:val="24"/>
              </w:rPr>
              <w:t>Puesto</w:t>
            </w:r>
          </w:p>
        </w:tc>
      </w:tr>
      <w:tr w:rsidR="004B7EDD" w:rsidRPr="00F71990" w14:paraId="70B33B3C" w14:textId="77777777" w:rsidTr="004B7EDD">
        <w:trPr>
          <w:trHeight w:val="632"/>
          <w:jc w:val="center"/>
        </w:trPr>
        <w:tc>
          <w:tcPr>
            <w:tcW w:w="888" w:type="pct"/>
            <w:shd w:val="clear" w:color="auto" w:fill="F2F2F2"/>
            <w:vAlign w:val="center"/>
          </w:tcPr>
          <w:p w14:paraId="43D23792" w14:textId="77777777" w:rsidR="00A727CF" w:rsidRPr="00F71990" w:rsidRDefault="00A727CF" w:rsidP="00C9129F">
            <w:pPr>
              <w:spacing w:before="0" w:after="0"/>
              <w:ind w:left="0"/>
              <w:jc w:val="center"/>
              <w:rPr>
                <w:rFonts w:cs="Arial"/>
                <w:b/>
                <w:color w:val="000000"/>
                <w:szCs w:val="24"/>
                <w:lang w:eastAsia="es-CR"/>
              </w:rPr>
            </w:pPr>
            <w:r w:rsidRPr="00F71990">
              <w:rPr>
                <w:rFonts w:cs="Arial"/>
                <w:b/>
                <w:color w:val="000000"/>
                <w:szCs w:val="24"/>
                <w:lang w:eastAsia="es-CR"/>
              </w:rPr>
              <w:t>Revisado por:</w:t>
            </w:r>
          </w:p>
        </w:tc>
        <w:tc>
          <w:tcPr>
            <w:tcW w:w="2087" w:type="pct"/>
            <w:vAlign w:val="center"/>
          </w:tcPr>
          <w:p w14:paraId="72AAA2FE" w14:textId="77777777" w:rsidR="00A727CF" w:rsidRPr="00197197" w:rsidRDefault="00A727CF" w:rsidP="00C9129F">
            <w:pPr>
              <w:spacing w:before="0" w:after="0"/>
              <w:ind w:left="0"/>
              <w:jc w:val="center"/>
              <w:rPr>
                <w:rFonts w:cs="Arial"/>
                <w:szCs w:val="24"/>
              </w:rPr>
            </w:pPr>
            <w:r w:rsidRPr="00197197">
              <w:rPr>
                <w:rFonts w:cs="Arial"/>
                <w:szCs w:val="24"/>
              </w:rPr>
              <w:t>Ing. Nelson Arce Hidalgo, MGP</w:t>
            </w:r>
          </w:p>
        </w:tc>
        <w:tc>
          <w:tcPr>
            <w:tcW w:w="2025" w:type="pct"/>
            <w:vAlign w:val="center"/>
          </w:tcPr>
          <w:p w14:paraId="173BEB01" w14:textId="77777777" w:rsidR="00A727CF" w:rsidRPr="00F71990" w:rsidRDefault="00A727CF" w:rsidP="00C9129F">
            <w:pPr>
              <w:spacing w:before="0" w:after="0"/>
              <w:ind w:left="0"/>
              <w:jc w:val="center"/>
              <w:rPr>
                <w:rFonts w:cs="Arial"/>
                <w:szCs w:val="24"/>
              </w:rPr>
            </w:pPr>
            <w:r w:rsidRPr="00F71990">
              <w:rPr>
                <w:rFonts w:cs="Arial"/>
                <w:szCs w:val="24"/>
              </w:rPr>
              <w:t>Coordinador de Unidad</w:t>
            </w:r>
          </w:p>
        </w:tc>
      </w:tr>
      <w:tr w:rsidR="004B7EDD" w:rsidRPr="00F71990" w14:paraId="1D8BF6D1" w14:textId="77777777" w:rsidTr="004B7EDD">
        <w:trPr>
          <w:trHeight w:val="632"/>
          <w:jc w:val="center"/>
        </w:trPr>
        <w:tc>
          <w:tcPr>
            <w:tcW w:w="888" w:type="pct"/>
            <w:shd w:val="clear" w:color="auto" w:fill="F2F2F2"/>
            <w:vAlign w:val="center"/>
          </w:tcPr>
          <w:p w14:paraId="26F45DA4" w14:textId="77777777" w:rsidR="00A727CF" w:rsidRPr="00F71990" w:rsidRDefault="00A727CF" w:rsidP="00C9129F">
            <w:pPr>
              <w:spacing w:before="0" w:after="0"/>
              <w:ind w:left="0"/>
              <w:jc w:val="center"/>
              <w:rPr>
                <w:rFonts w:cs="Arial"/>
                <w:b/>
                <w:color w:val="000000"/>
                <w:szCs w:val="24"/>
                <w:lang w:eastAsia="es-CR"/>
              </w:rPr>
            </w:pPr>
            <w:r w:rsidRPr="00F71990">
              <w:rPr>
                <w:rFonts w:cs="Arial"/>
                <w:b/>
                <w:color w:val="000000"/>
                <w:szCs w:val="24"/>
                <w:lang w:eastAsia="es-CR"/>
              </w:rPr>
              <w:t>Aprobado por:</w:t>
            </w:r>
          </w:p>
        </w:tc>
        <w:tc>
          <w:tcPr>
            <w:tcW w:w="2087" w:type="pct"/>
            <w:vAlign w:val="center"/>
          </w:tcPr>
          <w:p w14:paraId="07B92556" w14:textId="51C6C354" w:rsidR="00A727CF" w:rsidRPr="00197197" w:rsidRDefault="00197197" w:rsidP="00C9129F">
            <w:pPr>
              <w:spacing w:before="0" w:after="0"/>
              <w:ind w:left="0"/>
              <w:jc w:val="center"/>
              <w:rPr>
                <w:rFonts w:cs="Arial"/>
                <w:color w:val="000000"/>
                <w:szCs w:val="24"/>
                <w:lang w:eastAsia="es-CR"/>
              </w:rPr>
            </w:pPr>
            <w:r w:rsidRPr="00197197">
              <w:rPr>
                <w:rFonts w:cs="Arial"/>
                <w:color w:val="000000"/>
                <w:szCs w:val="24"/>
                <w:lang w:eastAsia="es-CR"/>
              </w:rPr>
              <w:t>Ing. Jorge Fernando Rodríguez Salazar</w:t>
            </w:r>
          </w:p>
        </w:tc>
        <w:tc>
          <w:tcPr>
            <w:tcW w:w="2025" w:type="pct"/>
            <w:vAlign w:val="center"/>
          </w:tcPr>
          <w:p w14:paraId="64DA1607" w14:textId="29D8E16A" w:rsidR="00A727CF" w:rsidRPr="00F71990" w:rsidRDefault="00A727CF" w:rsidP="00C9129F">
            <w:pPr>
              <w:spacing w:before="0" w:after="0"/>
              <w:ind w:left="0"/>
              <w:rPr>
                <w:rFonts w:cs="Arial"/>
                <w:color w:val="000000"/>
                <w:szCs w:val="24"/>
                <w:lang w:eastAsia="es-CR"/>
              </w:rPr>
            </w:pPr>
            <w:r w:rsidRPr="00F71990">
              <w:rPr>
                <w:rFonts w:cs="Arial"/>
                <w:color w:val="000000"/>
                <w:szCs w:val="24"/>
                <w:lang w:eastAsia="es-CR"/>
              </w:rPr>
              <w:t>Jef</w:t>
            </w:r>
            <w:r w:rsidR="00197197">
              <w:rPr>
                <w:rFonts w:cs="Arial"/>
                <w:color w:val="000000"/>
                <w:szCs w:val="24"/>
                <w:lang w:eastAsia="es-CR"/>
              </w:rPr>
              <w:t>e</w:t>
            </w:r>
            <w:r w:rsidRPr="00F71990">
              <w:rPr>
                <w:rFonts w:cs="Arial"/>
                <w:color w:val="000000"/>
                <w:szCs w:val="24"/>
                <w:lang w:eastAsia="es-CR"/>
              </w:rPr>
              <w:t xml:space="preserve"> a.i. Subproceso Modernización Institucional</w:t>
            </w:r>
          </w:p>
        </w:tc>
      </w:tr>
      <w:tr w:rsidR="004B7EDD" w:rsidRPr="00F71990" w14:paraId="543C257A" w14:textId="77777777" w:rsidTr="004B7EDD">
        <w:trPr>
          <w:trHeight w:val="510"/>
          <w:jc w:val="center"/>
        </w:trPr>
        <w:tc>
          <w:tcPr>
            <w:tcW w:w="888" w:type="pct"/>
            <w:shd w:val="clear" w:color="auto" w:fill="F2F2F2"/>
            <w:vAlign w:val="center"/>
          </w:tcPr>
          <w:p w14:paraId="1D887576" w14:textId="77777777" w:rsidR="00A727CF" w:rsidRPr="00F71990" w:rsidRDefault="00A727CF" w:rsidP="00C9129F">
            <w:pPr>
              <w:spacing w:before="0" w:after="0"/>
              <w:ind w:left="0"/>
              <w:jc w:val="center"/>
              <w:rPr>
                <w:rFonts w:cs="Arial"/>
                <w:b/>
                <w:color w:val="000000"/>
                <w:szCs w:val="24"/>
                <w:lang w:eastAsia="es-CR"/>
              </w:rPr>
            </w:pPr>
            <w:r w:rsidRPr="00F71990">
              <w:rPr>
                <w:rFonts w:cs="Arial"/>
                <w:b/>
                <w:color w:val="000000"/>
                <w:szCs w:val="24"/>
                <w:lang w:eastAsia="es-CR"/>
              </w:rPr>
              <w:t>Visto Bueno</w:t>
            </w:r>
          </w:p>
        </w:tc>
        <w:tc>
          <w:tcPr>
            <w:tcW w:w="2087" w:type="pct"/>
            <w:vAlign w:val="center"/>
          </w:tcPr>
          <w:p w14:paraId="170EF8ED" w14:textId="77777777" w:rsidR="00A727CF" w:rsidRPr="00F71990" w:rsidRDefault="00A727CF" w:rsidP="00A727CF">
            <w:pPr>
              <w:spacing w:before="0" w:after="0"/>
              <w:ind w:left="0"/>
              <w:jc w:val="center"/>
              <w:rPr>
                <w:rFonts w:cs="Arial"/>
                <w:szCs w:val="24"/>
                <w:lang w:eastAsia="es-CR"/>
              </w:rPr>
            </w:pPr>
            <w:r w:rsidRPr="00F71990">
              <w:rPr>
                <w:rFonts w:cs="Arial"/>
                <w:lang w:eastAsia="es-CR"/>
              </w:rPr>
              <w:t>Ing. Dixon Li Morales</w:t>
            </w:r>
          </w:p>
        </w:tc>
        <w:tc>
          <w:tcPr>
            <w:tcW w:w="2025" w:type="pct"/>
            <w:vAlign w:val="center"/>
          </w:tcPr>
          <w:p w14:paraId="34705365" w14:textId="77777777" w:rsidR="00A727CF" w:rsidRPr="00F71990" w:rsidRDefault="00A727CF" w:rsidP="00C9129F">
            <w:pPr>
              <w:spacing w:before="0" w:after="0"/>
              <w:ind w:left="0"/>
              <w:rPr>
                <w:rFonts w:cs="Arial"/>
                <w:color w:val="000000"/>
                <w:szCs w:val="24"/>
                <w:lang w:eastAsia="es-CR"/>
              </w:rPr>
            </w:pPr>
            <w:r w:rsidRPr="00F71990">
              <w:rPr>
                <w:rFonts w:cs="Arial"/>
                <w:szCs w:val="24"/>
                <w:lang w:eastAsia="es-CR"/>
              </w:rPr>
              <w:t>Jefe a.i. Proceso Ejecución de las Operaciones</w:t>
            </w:r>
          </w:p>
        </w:tc>
      </w:tr>
    </w:tbl>
    <w:p w14:paraId="3CE69BD0" w14:textId="44637036" w:rsidR="00A727CF" w:rsidRPr="00197197" w:rsidRDefault="0044214E" w:rsidP="00A727CF">
      <w:pPr>
        <w:jc w:val="center"/>
        <w:rPr>
          <w:rFonts w:cs="Arial"/>
          <w:sz w:val="36"/>
          <w:szCs w:val="36"/>
        </w:rPr>
        <w:sectPr w:rsidR="00A727CF" w:rsidRPr="00197197" w:rsidSect="00F07610">
          <w:headerReference w:type="default" r:id="rId18"/>
          <w:footerReference w:type="default" r:id="rId19"/>
          <w:pgSz w:w="12240" w:h="15840"/>
          <w:pgMar w:top="1134" w:right="1134" w:bottom="1134" w:left="1134" w:header="709" w:footer="709" w:gutter="0"/>
          <w:cols w:space="708"/>
          <w:docGrid w:linePitch="360"/>
        </w:sectPr>
      </w:pPr>
      <w:r>
        <w:rPr>
          <w:rFonts w:cs="Arial"/>
          <w:sz w:val="36"/>
          <w:szCs w:val="36"/>
        </w:rPr>
        <w:t>Julio</w:t>
      </w:r>
      <w:r w:rsidRPr="00197197">
        <w:rPr>
          <w:rFonts w:cs="Arial"/>
          <w:sz w:val="36"/>
          <w:szCs w:val="36"/>
        </w:rPr>
        <w:t xml:space="preserve"> </w:t>
      </w:r>
      <w:r w:rsidR="0070157B" w:rsidRPr="00197197">
        <w:rPr>
          <w:rFonts w:cs="Arial"/>
          <w:sz w:val="36"/>
          <w:szCs w:val="36"/>
        </w:rPr>
        <w:t>2021</w:t>
      </w: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9"/>
        <w:gridCol w:w="7869"/>
      </w:tblGrid>
      <w:tr w:rsidR="00A727CF" w:rsidRPr="00F71990" w14:paraId="390EE853" w14:textId="77777777" w:rsidTr="00F96605">
        <w:trPr>
          <w:jc w:val="center"/>
        </w:trPr>
        <w:tc>
          <w:tcPr>
            <w:tcW w:w="5000" w:type="pct"/>
            <w:gridSpan w:val="2"/>
            <w:shd w:val="clear" w:color="auto" w:fill="1F497D"/>
          </w:tcPr>
          <w:p w14:paraId="75F45286" w14:textId="77777777" w:rsidR="00A727CF" w:rsidRPr="00F71990" w:rsidRDefault="00A727CF" w:rsidP="00C9129F">
            <w:pPr>
              <w:pStyle w:val="Textodecampo"/>
              <w:ind w:left="283"/>
              <w:jc w:val="center"/>
              <w:rPr>
                <w:color w:val="FFFFFF"/>
                <w:sz w:val="20"/>
                <w:szCs w:val="20"/>
                <w:lang w:val="es-ES"/>
              </w:rPr>
            </w:pPr>
            <w:r w:rsidRPr="00F71990">
              <w:rPr>
                <w:b/>
                <w:color w:val="FFFFFF"/>
                <w:sz w:val="20"/>
                <w:szCs w:val="20"/>
                <w:lang w:val="es-ES"/>
              </w:rPr>
              <w:lastRenderedPageBreak/>
              <w:t>INFORMACIÓN GENERAL:</w:t>
            </w:r>
          </w:p>
        </w:tc>
      </w:tr>
      <w:tr w:rsidR="00A727CF" w:rsidRPr="00F71990" w14:paraId="74DB83E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0BF3858F" w14:textId="77777777" w:rsidR="00A727CF" w:rsidRPr="00F71990" w:rsidRDefault="00A727CF" w:rsidP="00C9129F">
            <w:pPr>
              <w:pStyle w:val="Etiquetadecampo"/>
              <w:spacing w:before="0" w:after="0"/>
              <w:ind w:left="27"/>
              <w:rPr>
                <w:sz w:val="20"/>
                <w:szCs w:val="20"/>
                <w:lang w:val="es-ES"/>
              </w:rPr>
            </w:pPr>
            <w:r w:rsidRPr="00F71990">
              <w:rPr>
                <w:sz w:val="20"/>
                <w:szCs w:val="20"/>
                <w:lang w:val="es-ES"/>
              </w:rPr>
              <w:t>Código:</w:t>
            </w:r>
          </w:p>
        </w:tc>
        <w:tc>
          <w:tcPr>
            <w:tcW w:w="3995" w:type="pct"/>
            <w:shd w:val="clear" w:color="auto" w:fill="auto"/>
            <w:vAlign w:val="center"/>
          </w:tcPr>
          <w:p w14:paraId="6BB40973" w14:textId="3CDEE127" w:rsidR="00A727CF" w:rsidRPr="00F71990" w:rsidRDefault="00D55F29" w:rsidP="00C9129F">
            <w:pPr>
              <w:pStyle w:val="Textodecampo"/>
              <w:spacing w:before="0" w:after="0"/>
              <w:ind w:left="0"/>
              <w:rPr>
                <w:sz w:val="20"/>
                <w:szCs w:val="20"/>
                <w:lang w:val="es-ES"/>
              </w:rPr>
            </w:pPr>
            <w:r w:rsidRPr="00D55F29">
              <w:rPr>
                <w:rFonts w:eastAsia="Calibri"/>
                <w:sz w:val="20"/>
                <w:szCs w:val="20"/>
                <w:lang w:val="es-ES" w:bidi="ar-SA"/>
              </w:rPr>
              <w:t xml:space="preserve">P01-PLA-13.  </w:t>
            </w:r>
          </w:p>
        </w:tc>
      </w:tr>
      <w:tr w:rsidR="00A727CF" w:rsidRPr="00F71990" w14:paraId="0B4BC411"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246009F7" w14:textId="77777777" w:rsidR="00A727CF" w:rsidRPr="00F71990" w:rsidRDefault="00A727CF" w:rsidP="00C9129F">
            <w:pPr>
              <w:pStyle w:val="Etiquetadecampo"/>
              <w:spacing w:before="0" w:after="0"/>
              <w:ind w:left="27"/>
              <w:rPr>
                <w:sz w:val="20"/>
                <w:szCs w:val="20"/>
                <w:lang w:val="es-ES"/>
              </w:rPr>
            </w:pPr>
            <w:r w:rsidRPr="00F71990">
              <w:rPr>
                <w:sz w:val="20"/>
                <w:szCs w:val="20"/>
                <w:lang w:val="es-ES"/>
              </w:rPr>
              <w:t>Proyecto:</w:t>
            </w:r>
          </w:p>
        </w:tc>
        <w:tc>
          <w:tcPr>
            <w:tcW w:w="3995" w:type="pct"/>
            <w:shd w:val="clear" w:color="auto" w:fill="auto"/>
            <w:vAlign w:val="center"/>
          </w:tcPr>
          <w:p w14:paraId="136B0281" w14:textId="77777777" w:rsidR="00A727CF" w:rsidRPr="00F71990" w:rsidRDefault="00A727CF" w:rsidP="00C9129F">
            <w:pPr>
              <w:pStyle w:val="Textodecampo"/>
              <w:spacing w:before="0" w:after="0"/>
              <w:ind w:left="0"/>
              <w:rPr>
                <w:sz w:val="20"/>
                <w:szCs w:val="20"/>
                <w:lang w:val="es-ES"/>
              </w:rPr>
            </w:pPr>
            <w:r w:rsidRPr="00F71990">
              <w:rPr>
                <w:sz w:val="20"/>
                <w:szCs w:val="20"/>
                <w:lang w:val="es-ES"/>
              </w:rPr>
              <w:t>Rediseño de Procesos del modelo Penal por medio de nuevas tecnologías de información.</w:t>
            </w:r>
          </w:p>
        </w:tc>
      </w:tr>
      <w:tr w:rsidR="00A727CF" w:rsidRPr="00F71990" w14:paraId="4C0C33F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74AD724D" w14:textId="77777777" w:rsidR="00A727CF" w:rsidRPr="00F71990" w:rsidRDefault="00A727CF" w:rsidP="00C9129F">
            <w:pPr>
              <w:pStyle w:val="Etiquetadecampo"/>
              <w:spacing w:before="0" w:after="0"/>
              <w:ind w:left="0"/>
              <w:rPr>
                <w:sz w:val="20"/>
                <w:szCs w:val="20"/>
                <w:lang w:val="es-ES"/>
              </w:rPr>
            </w:pPr>
            <w:r w:rsidRPr="00F71990">
              <w:rPr>
                <w:sz w:val="20"/>
                <w:szCs w:val="20"/>
                <w:lang w:val="es-ES"/>
              </w:rPr>
              <w:t>Director:</w:t>
            </w:r>
          </w:p>
        </w:tc>
        <w:tc>
          <w:tcPr>
            <w:tcW w:w="3995" w:type="pct"/>
            <w:shd w:val="clear" w:color="auto" w:fill="auto"/>
            <w:vAlign w:val="center"/>
          </w:tcPr>
          <w:p w14:paraId="3D06E1AB" w14:textId="1095CBE4" w:rsidR="00A727CF" w:rsidRPr="00F71990" w:rsidRDefault="0075062F" w:rsidP="00C9129F">
            <w:pPr>
              <w:pStyle w:val="Textodecampo"/>
              <w:spacing w:before="0" w:after="0"/>
              <w:ind w:left="0"/>
              <w:rPr>
                <w:sz w:val="20"/>
                <w:szCs w:val="20"/>
                <w:lang w:val="es-ES"/>
              </w:rPr>
            </w:pPr>
            <w:r w:rsidRPr="0075062F">
              <w:rPr>
                <w:sz w:val="20"/>
                <w:szCs w:val="20"/>
                <w:lang w:val="es-ES"/>
              </w:rPr>
              <w:t>Comisión de la Jurisdicción Penal</w:t>
            </w:r>
          </w:p>
        </w:tc>
      </w:tr>
      <w:tr w:rsidR="00A727CF" w:rsidRPr="00F71990" w14:paraId="2E2FF64C"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B325237" w14:textId="77777777" w:rsidR="00A727CF" w:rsidRPr="00F71990" w:rsidRDefault="00A727CF" w:rsidP="00C9129F">
            <w:pPr>
              <w:spacing w:after="0"/>
              <w:ind w:left="0"/>
              <w:rPr>
                <w:rFonts w:cs="Arial"/>
                <w:b/>
                <w:sz w:val="20"/>
                <w:szCs w:val="20"/>
              </w:rPr>
            </w:pPr>
            <w:r w:rsidRPr="00F71990">
              <w:rPr>
                <w:rFonts w:cs="Arial"/>
                <w:b/>
                <w:sz w:val="20"/>
                <w:szCs w:val="20"/>
              </w:rPr>
              <w:t>Elaborado por:</w:t>
            </w:r>
          </w:p>
        </w:tc>
        <w:tc>
          <w:tcPr>
            <w:tcW w:w="3995" w:type="pct"/>
            <w:shd w:val="clear" w:color="auto" w:fill="auto"/>
            <w:vAlign w:val="center"/>
          </w:tcPr>
          <w:p w14:paraId="2488C666" w14:textId="47E175A6" w:rsidR="00A727CF" w:rsidRPr="00F71990" w:rsidRDefault="00122E9F" w:rsidP="00C9129F">
            <w:pPr>
              <w:spacing w:after="0"/>
              <w:ind w:left="0"/>
              <w:rPr>
                <w:rFonts w:cs="Arial"/>
                <w:sz w:val="20"/>
                <w:szCs w:val="20"/>
              </w:rPr>
            </w:pPr>
            <w:r w:rsidRPr="00F71990">
              <w:rPr>
                <w:rFonts w:cs="Arial"/>
                <w:sz w:val="20"/>
                <w:szCs w:val="20"/>
              </w:rPr>
              <w:t xml:space="preserve">Lic. Jorge Barquero Umaña y </w:t>
            </w:r>
            <w:r w:rsidR="00DA3327" w:rsidRPr="00F71990">
              <w:rPr>
                <w:rFonts w:cs="Arial"/>
                <w:sz w:val="20"/>
                <w:szCs w:val="20"/>
              </w:rPr>
              <w:t>Ing. Pablo Roldán Umaña</w:t>
            </w:r>
          </w:p>
        </w:tc>
      </w:tr>
      <w:tr w:rsidR="00A727CF" w:rsidRPr="00F71990" w14:paraId="603C4017"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10880C7" w14:textId="77777777" w:rsidR="00A727CF" w:rsidRPr="00F71990" w:rsidRDefault="00A727CF" w:rsidP="00C9129F">
            <w:pPr>
              <w:spacing w:after="0"/>
              <w:ind w:left="0"/>
              <w:rPr>
                <w:rFonts w:cs="Arial"/>
                <w:b/>
                <w:sz w:val="20"/>
                <w:szCs w:val="20"/>
              </w:rPr>
            </w:pPr>
            <w:r w:rsidRPr="00F71990">
              <w:rPr>
                <w:rFonts w:cs="Arial"/>
                <w:b/>
                <w:sz w:val="20"/>
                <w:szCs w:val="20"/>
              </w:rPr>
              <w:t>Patrocinador:</w:t>
            </w:r>
          </w:p>
        </w:tc>
        <w:tc>
          <w:tcPr>
            <w:tcW w:w="3995" w:type="pct"/>
            <w:shd w:val="clear" w:color="auto" w:fill="auto"/>
            <w:vAlign w:val="center"/>
          </w:tcPr>
          <w:p w14:paraId="3E410A7D" w14:textId="417EBACF" w:rsidR="00A727CF" w:rsidRPr="00F71990" w:rsidRDefault="00FD2FC1" w:rsidP="00C9129F">
            <w:pPr>
              <w:spacing w:after="0"/>
              <w:ind w:left="0"/>
              <w:rPr>
                <w:rFonts w:cs="Arial"/>
                <w:sz w:val="20"/>
                <w:szCs w:val="20"/>
              </w:rPr>
            </w:pPr>
            <w:r>
              <w:rPr>
                <w:rFonts w:ascii="Book Antiqua" w:hAnsi="Book Antiqua" w:cs="Arial"/>
                <w:szCs w:val="24"/>
              </w:rPr>
              <w:t>Corte Plena</w:t>
            </w:r>
          </w:p>
        </w:tc>
      </w:tr>
      <w:tr w:rsidR="00F53A7A" w:rsidRPr="00F71990" w14:paraId="1C799AA5"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24E2F39A" w14:textId="3481223B" w:rsidR="00F53A7A" w:rsidRPr="00F71990" w:rsidRDefault="00F53A7A" w:rsidP="00C9129F">
            <w:pPr>
              <w:spacing w:after="0"/>
              <w:ind w:left="0"/>
              <w:rPr>
                <w:rFonts w:cs="Arial"/>
                <w:b/>
                <w:sz w:val="20"/>
                <w:szCs w:val="20"/>
              </w:rPr>
            </w:pPr>
            <w:r w:rsidRPr="00F71990">
              <w:rPr>
                <w:rFonts w:cs="Arial"/>
                <w:b/>
                <w:sz w:val="20"/>
                <w:szCs w:val="20"/>
              </w:rPr>
              <w:t>Referencias SICE</w:t>
            </w:r>
          </w:p>
        </w:tc>
        <w:tc>
          <w:tcPr>
            <w:tcW w:w="3995" w:type="pct"/>
            <w:shd w:val="clear" w:color="auto" w:fill="auto"/>
            <w:vAlign w:val="center"/>
          </w:tcPr>
          <w:p w14:paraId="31A83157" w14:textId="4E2AA753" w:rsidR="00F53A7A" w:rsidRPr="00F71990" w:rsidRDefault="00784949" w:rsidP="00C9129F">
            <w:pPr>
              <w:spacing w:after="0"/>
              <w:ind w:left="0"/>
              <w:rPr>
                <w:rFonts w:cs="Arial"/>
                <w:sz w:val="20"/>
                <w:szCs w:val="20"/>
              </w:rPr>
            </w:pPr>
            <w:r w:rsidRPr="00F71990">
              <w:rPr>
                <w:rFonts w:cs="Arial"/>
                <w:sz w:val="20"/>
                <w:szCs w:val="20"/>
              </w:rPr>
              <w:t>59</w:t>
            </w:r>
            <w:r w:rsidR="00EB3902" w:rsidRPr="00F71990">
              <w:rPr>
                <w:rFonts w:cs="Arial"/>
                <w:sz w:val="20"/>
                <w:szCs w:val="20"/>
              </w:rPr>
              <w:t xml:space="preserve">-17, </w:t>
            </w:r>
            <w:r w:rsidR="00AF4B53" w:rsidRPr="00F71990">
              <w:rPr>
                <w:rFonts w:cs="Arial"/>
                <w:sz w:val="20"/>
                <w:szCs w:val="20"/>
              </w:rPr>
              <w:t>3</w:t>
            </w:r>
            <w:r w:rsidR="007F262A" w:rsidRPr="00F71990">
              <w:rPr>
                <w:rFonts w:cs="Arial"/>
                <w:sz w:val="20"/>
                <w:szCs w:val="20"/>
              </w:rPr>
              <w:t>3</w:t>
            </w:r>
            <w:r w:rsidR="00AF4B53" w:rsidRPr="00F71990">
              <w:rPr>
                <w:rFonts w:cs="Arial"/>
                <w:sz w:val="20"/>
                <w:szCs w:val="20"/>
              </w:rPr>
              <w:t>7-17</w:t>
            </w:r>
            <w:r w:rsidR="00140AED" w:rsidRPr="00F71990">
              <w:rPr>
                <w:rFonts w:cs="Arial"/>
                <w:sz w:val="20"/>
                <w:szCs w:val="20"/>
              </w:rPr>
              <w:t xml:space="preserve">, </w:t>
            </w:r>
            <w:r w:rsidR="006D2598" w:rsidRPr="00F71990">
              <w:rPr>
                <w:rFonts w:cs="Arial"/>
                <w:sz w:val="20"/>
                <w:szCs w:val="20"/>
              </w:rPr>
              <w:t>2021</w:t>
            </w:r>
            <w:r w:rsidR="00140AED" w:rsidRPr="00F71990">
              <w:rPr>
                <w:rFonts w:cs="Arial"/>
                <w:sz w:val="20"/>
                <w:szCs w:val="20"/>
              </w:rPr>
              <w:t>-1</w:t>
            </w:r>
            <w:r w:rsidR="006D2598" w:rsidRPr="00F71990">
              <w:rPr>
                <w:rFonts w:cs="Arial"/>
                <w:sz w:val="20"/>
                <w:szCs w:val="20"/>
              </w:rPr>
              <w:t>8</w:t>
            </w:r>
            <w:r w:rsidR="003C62E1">
              <w:rPr>
                <w:rFonts w:cs="Arial"/>
                <w:sz w:val="20"/>
                <w:szCs w:val="20"/>
              </w:rPr>
              <w:t xml:space="preserve">, </w:t>
            </w:r>
            <w:r w:rsidR="006D2598" w:rsidRPr="00F71990">
              <w:rPr>
                <w:rFonts w:cs="Arial"/>
                <w:sz w:val="20"/>
                <w:szCs w:val="20"/>
              </w:rPr>
              <w:t>1618</w:t>
            </w:r>
            <w:r w:rsidR="00140AED" w:rsidRPr="00F71990">
              <w:rPr>
                <w:rFonts w:cs="Arial"/>
                <w:sz w:val="20"/>
                <w:szCs w:val="20"/>
              </w:rPr>
              <w:t>-1</w:t>
            </w:r>
            <w:r w:rsidR="006D2598" w:rsidRPr="00F71990">
              <w:rPr>
                <w:rFonts w:cs="Arial"/>
                <w:sz w:val="20"/>
                <w:szCs w:val="20"/>
              </w:rPr>
              <w:t>9</w:t>
            </w:r>
            <w:r w:rsidR="003C62E1">
              <w:rPr>
                <w:rFonts w:cs="Arial"/>
                <w:sz w:val="20"/>
                <w:szCs w:val="20"/>
              </w:rPr>
              <w:t xml:space="preserve">, </w:t>
            </w:r>
            <w:r w:rsidR="002714A8">
              <w:rPr>
                <w:rFonts w:cs="Arial"/>
                <w:sz w:val="20"/>
                <w:szCs w:val="20"/>
              </w:rPr>
              <w:t>597</w:t>
            </w:r>
            <w:r w:rsidR="003C62E1">
              <w:rPr>
                <w:rFonts w:cs="Arial"/>
                <w:sz w:val="20"/>
                <w:szCs w:val="20"/>
              </w:rPr>
              <w:t>-2020</w:t>
            </w:r>
          </w:p>
        </w:tc>
      </w:tr>
    </w:tbl>
    <w:p w14:paraId="0273A021" w14:textId="77777777" w:rsidR="00A727CF" w:rsidRPr="00F71990" w:rsidRDefault="00A727CF" w:rsidP="000A2DB8">
      <w:pPr>
        <w:rPr>
          <w:rFonts w:cs="Arial"/>
        </w:rPr>
      </w:pPr>
    </w:p>
    <w:p w14:paraId="28D2C970" w14:textId="38E23910" w:rsidR="004B7EDD" w:rsidRDefault="004B7EDD" w:rsidP="00F07610">
      <w:pPr>
        <w:pStyle w:val="Ttulo1"/>
        <w:rPr>
          <w:rFonts w:cs="Arial"/>
        </w:rPr>
      </w:pPr>
      <w:r w:rsidRPr="00F71990">
        <w:rPr>
          <w:rFonts w:cs="Arial"/>
        </w:rPr>
        <w:t>Antecedentes</w:t>
      </w:r>
    </w:p>
    <w:p w14:paraId="3986910D" w14:textId="63EC284F" w:rsidR="00DC179C" w:rsidRPr="00F71990" w:rsidRDefault="00DC179C" w:rsidP="00DC179C">
      <w:pPr>
        <w:rPr>
          <w:rFonts w:cs="Arial"/>
        </w:rPr>
      </w:pPr>
      <w:r w:rsidRPr="00F71990">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r w:rsidR="00E933C0">
        <w:rPr>
          <w:rFonts w:cs="Arial"/>
        </w:rPr>
        <w:t>.</w:t>
      </w:r>
    </w:p>
    <w:p w14:paraId="7A777583" w14:textId="51618C3E" w:rsidR="00DC179C" w:rsidRPr="00F71990" w:rsidRDefault="00DC179C" w:rsidP="00DC179C">
      <w:pPr>
        <w:rPr>
          <w:rFonts w:cs="Arial"/>
        </w:rPr>
      </w:pPr>
      <w:r w:rsidRPr="00F71990">
        <w:rPr>
          <w:rFonts w:cs="Arial"/>
        </w:rPr>
        <w:t xml:space="preserve">La Dirección de Planificación estableció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w:t>
      </w:r>
      <w:r w:rsidR="00665C55" w:rsidRPr="00F71990">
        <w:rPr>
          <w:rFonts w:cs="Arial"/>
        </w:rPr>
        <w:t>para</w:t>
      </w:r>
      <w:r w:rsidRPr="00F71990">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F71990" w:rsidRDefault="00DC179C" w:rsidP="00DC179C">
      <w:pPr>
        <w:rPr>
          <w:rFonts w:cs="Arial"/>
        </w:rPr>
      </w:pPr>
      <w:r w:rsidRPr="00F71990">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264E05AF" w:rsidR="00DC179C" w:rsidRPr="00F71990" w:rsidRDefault="00DC179C" w:rsidP="00DC179C">
      <w:pPr>
        <w:rPr>
          <w:rFonts w:cs="Arial"/>
        </w:rPr>
      </w:pPr>
      <w:r w:rsidRPr="00F71990">
        <w:rPr>
          <w:rFonts w:cs="Arial"/>
        </w:rPr>
        <w:t>En el caso particular del OIJ</w:t>
      </w:r>
      <w:r w:rsidR="00AD6002" w:rsidRPr="00F71990">
        <w:rPr>
          <w:rFonts w:cs="Arial"/>
        </w:rPr>
        <w:t>,</w:t>
      </w:r>
      <w:r w:rsidRPr="00F71990">
        <w:rPr>
          <w:rFonts w:cs="Arial"/>
        </w:rPr>
        <w:t xml:space="preserve"> no existe una fórmula estándar de cómo deben organizarse todas las Delegaciones, Subdelegaciones</w:t>
      </w:r>
      <w:r w:rsidR="005C3CC9" w:rsidRPr="00F71990">
        <w:rPr>
          <w:rFonts w:cs="Arial"/>
        </w:rPr>
        <w:t xml:space="preserve">, </w:t>
      </w:r>
      <w:r w:rsidRPr="00F71990">
        <w:rPr>
          <w:rFonts w:cs="Arial"/>
        </w:rPr>
        <w:t xml:space="preserve">Oficinas </w:t>
      </w:r>
      <w:r w:rsidR="005C3CC9" w:rsidRPr="00F71990">
        <w:rPr>
          <w:rFonts w:cs="Arial"/>
        </w:rPr>
        <w:t xml:space="preserve">y Unidades </w:t>
      </w:r>
      <w:r w:rsidRPr="00F71990">
        <w:rPr>
          <w:rFonts w:cs="Arial"/>
        </w:rPr>
        <w:t>Regionales; sin embargo, pueden extraerse algunos elementos comunes y básicos que deben tener entre ellos.</w:t>
      </w:r>
    </w:p>
    <w:p w14:paraId="51123076" w14:textId="2538BDD0" w:rsidR="00DC179C" w:rsidRDefault="00DC179C" w:rsidP="00DC179C">
      <w:pPr>
        <w:rPr>
          <w:rFonts w:cs="Arial"/>
        </w:rPr>
      </w:pPr>
      <w:r w:rsidRPr="00F71990">
        <w:rPr>
          <w:rFonts w:cs="Arial"/>
        </w:rPr>
        <w:t xml:space="preserve">Para la definición del </w:t>
      </w:r>
      <w:r w:rsidR="005C32E8" w:rsidRPr="00F71990">
        <w:rPr>
          <w:rFonts w:cs="Arial"/>
        </w:rPr>
        <w:t>M</w:t>
      </w:r>
      <w:r w:rsidRPr="00F71990">
        <w:rPr>
          <w:rFonts w:cs="Arial"/>
        </w:rPr>
        <w:t xml:space="preserve">odelo de </w:t>
      </w:r>
      <w:r w:rsidR="005C32E8" w:rsidRPr="00F71990">
        <w:rPr>
          <w:rFonts w:cs="Arial"/>
        </w:rPr>
        <w:t>T</w:t>
      </w:r>
      <w:r w:rsidRPr="00F71990">
        <w:rPr>
          <w:rFonts w:cs="Arial"/>
        </w:rPr>
        <w:t xml:space="preserve">ramitación </w:t>
      </w:r>
      <w:r w:rsidR="00665635" w:rsidRPr="00F71990">
        <w:rPr>
          <w:rFonts w:cs="Arial"/>
        </w:rPr>
        <w:t xml:space="preserve">del OIJ </w:t>
      </w:r>
      <w:r w:rsidRPr="00F71990">
        <w:rPr>
          <w:rFonts w:cs="Arial"/>
        </w:rPr>
        <w:t xml:space="preserve">se </w:t>
      </w:r>
      <w:r w:rsidR="00665635" w:rsidRPr="00F71990">
        <w:rPr>
          <w:rFonts w:cs="Arial"/>
        </w:rPr>
        <w:t xml:space="preserve">tomó </w:t>
      </w:r>
      <w:r w:rsidRPr="00F71990">
        <w:rPr>
          <w:rFonts w:cs="Arial"/>
        </w:rPr>
        <w:t xml:space="preserve">como base la estructura de la Delegación Regional de Alajuela y los informes de </w:t>
      </w:r>
      <w:r w:rsidR="00665635" w:rsidRPr="00F71990">
        <w:rPr>
          <w:rFonts w:cs="Arial"/>
        </w:rPr>
        <w:t>R</w:t>
      </w:r>
      <w:r w:rsidRPr="00F71990">
        <w:rPr>
          <w:rFonts w:cs="Arial"/>
        </w:rPr>
        <w:t xml:space="preserve">ediseño de </w:t>
      </w:r>
      <w:r w:rsidR="00665635" w:rsidRPr="00F71990">
        <w:rPr>
          <w:rFonts w:cs="Arial"/>
        </w:rPr>
        <w:t>P</w:t>
      </w:r>
      <w:r w:rsidRPr="00F71990">
        <w:rPr>
          <w:rFonts w:cs="Arial"/>
        </w:rPr>
        <w:t xml:space="preserve">rocesos del Segundo Circuito Judicial de Alajuela y </w:t>
      </w:r>
      <w:r w:rsidR="00C9388B" w:rsidRPr="00F71990">
        <w:rPr>
          <w:rFonts w:cs="Arial"/>
        </w:rPr>
        <w:t xml:space="preserve">del Circuito Judicial de </w:t>
      </w:r>
      <w:r w:rsidRPr="00F71990">
        <w:rPr>
          <w:rFonts w:cs="Arial"/>
        </w:rPr>
        <w:t>Cartago.</w:t>
      </w:r>
    </w:p>
    <w:p w14:paraId="0CD6A903" w14:textId="50CA6A9A" w:rsidR="00A205F1" w:rsidRPr="00F71990" w:rsidRDefault="00A205F1" w:rsidP="00DC179C">
      <w:pPr>
        <w:rPr>
          <w:rFonts w:cs="Arial"/>
        </w:rPr>
      </w:pPr>
      <w:r w:rsidRPr="00A205F1">
        <w:rPr>
          <w:rFonts w:cs="Arial"/>
        </w:rPr>
        <w:lastRenderedPageBreak/>
        <w:t xml:space="preserve">El Consejo Superior, en sesión 27-2020 celebrada el 24 de marzo de 2020, artículo LXIX, </w:t>
      </w:r>
      <w:r w:rsidR="00D3556B">
        <w:rPr>
          <w:rFonts w:cs="Arial"/>
        </w:rPr>
        <w:t>aprob</w:t>
      </w:r>
      <w:r w:rsidRPr="00A205F1">
        <w:rPr>
          <w:rFonts w:cs="Arial"/>
        </w:rPr>
        <w:t>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p w14:paraId="6590E21C" w14:textId="41701CCE" w:rsidR="00DC179C" w:rsidRPr="00F71990" w:rsidRDefault="00DC179C" w:rsidP="00DC179C">
      <w:pPr>
        <w:rPr>
          <w:rFonts w:cs="Arial"/>
        </w:rPr>
      </w:pPr>
      <w:r w:rsidRPr="00F71990">
        <w:rPr>
          <w:rFonts w:cs="Arial"/>
        </w:rPr>
        <w:t xml:space="preserve">El informe aquí presentado, toma en consideración las cargas de trabajo a nivel cuantitativo, y a su vez evidencia todas aquellas variables de orden cualitativo que no </w:t>
      </w:r>
      <w:r w:rsidR="00793FDD" w:rsidRPr="00F71990">
        <w:rPr>
          <w:rFonts w:cs="Arial"/>
        </w:rPr>
        <w:t xml:space="preserve">pueden ser </w:t>
      </w:r>
      <w:r w:rsidR="00091E80" w:rsidRPr="00F71990">
        <w:rPr>
          <w:rFonts w:cs="Arial"/>
        </w:rPr>
        <w:t>valoradas</w:t>
      </w:r>
      <w:r w:rsidRPr="00F71990">
        <w:rPr>
          <w:rFonts w:cs="Arial"/>
        </w:rPr>
        <w:t xml:space="preserve"> </w:t>
      </w:r>
      <w:r w:rsidR="00793FDD" w:rsidRPr="00F71990">
        <w:rPr>
          <w:rFonts w:cs="Arial"/>
        </w:rPr>
        <w:t>numéricamente</w:t>
      </w:r>
      <w:r w:rsidR="00091E80" w:rsidRPr="00F71990">
        <w:rPr>
          <w:rFonts w:cs="Arial"/>
        </w:rPr>
        <w:t xml:space="preserve">, pero </w:t>
      </w:r>
      <w:r w:rsidRPr="00F71990">
        <w:rPr>
          <w:rFonts w:cs="Arial"/>
        </w:rPr>
        <w:t>que forman parte de todo el proceso de investigación</w:t>
      </w:r>
      <w:r w:rsidR="00091E80" w:rsidRPr="00F71990">
        <w:rPr>
          <w:rFonts w:cs="Arial"/>
        </w:rPr>
        <w:t xml:space="preserve"> que realiza la Delegación Regional de </w:t>
      </w:r>
      <w:r w:rsidR="006D7200" w:rsidRPr="00F71990">
        <w:rPr>
          <w:rFonts w:cs="Arial"/>
        </w:rPr>
        <w:t>Guápiles</w:t>
      </w:r>
      <w:r w:rsidRPr="00F71990">
        <w:rPr>
          <w:rFonts w:cs="Arial"/>
        </w:rPr>
        <w:t>.</w:t>
      </w:r>
    </w:p>
    <w:p w14:paraId="023F32C1" w14:textId="34437965" w:rsidR="0024119F" w:rsidRDefault="0024119F">
      <w:pPr>
        <w:spacing w:before="0" w:after="0" w:line="240" w:lineRule="auto"/>
        <w:ind w:left="0"/>
        <w:jc w:val="left"/>
        <w:rPr>
          <w:rFonts w:cs="Arial"/>
        </w:rPr>
      </w:pPr>
      <w:r>
        <w:rPr>
          <w:rFonts w:cs="Arial"/>
        </w:rPr>
        <w:br w:type="page"/>
      </w:r>
    </w:p>
    <w:p w14:paraId="4D8ABCC7" w14:textId="77777777" w:rsidR="00580B9C" w:rsidRPr="00F71990" w:rsidRDefault="00580B9C" w:rsidP="00580B9C">
      <w:pPr>
        <w:pStyle w:val="Ttulo1"/>
        <w:rPr>
          <w:rFonts w:cs="Arial"/>
        </w:rPr>
      </w:pPr>
      <w:r w:rsidRPr="00F71990">
        <w:rPr>
          <w:rFonts w:cs="Arial"/>
        </w:rPr>
        <w:lastRenderedPageBreak/>
        <w:t>Estructura Organizacional</w:t>
      </w:r>
    </w:p>
    <w:p w14:paraId="3580F490" w14:textId="5F6F907C" w:rsidR="00DA502B" w:rsidRPr="00F71990" w:rsidRDefault="00600091" w:rsidP="00DA502B">
      <w:pPr>
        <w:pStyle w:val="Ttulo2"/>
        <w:rPr>
          <w:rFonts w:cs="Arial"/>
        </w:rPr>
      </w:pPr>
      <w:r w:rsidRPr="00F71990">
        <w:rPr>
          <w:rFonts w:cs="Arial"/>
          <w:lang w:val="es-MX"/>
        </w:rPr>
        <w:t>Organigrama</w:t>
      </w:r>
    </w:p>
    <w:p w14:paraId="5606C5EE" w14:textId="529A195C" w:rsidR="00DA502B" w:rsidRPr="00F71990" w:rsidRDefault="00DA502B" w:rsidP="00D75823">
      <w:pPr>
        <w:rPr>
          <w:rFonts w:cs="Arial"/>
        </w:rPr>
      </w:pPr>
      <w:r w:rsidRPr="00F71990">
        <w:rPr>
          <w:rFonts w:cs="Arial"/>
        </w:rPr>
        <w:t>A continuación</w:t>
      </w:r>
      <w:r w:rsidR="006D471F" w:rsidRPr="00F71990">
        <w:rPr>
          <w:rFonts w:cs="Arial"/>
        </w:rPr>
        <w:t>,</w:t>
      </w:r>
      <w:r w:rsidRPr="00F71990">
        <w:rPr>
          <w:rFonts w:cs="Arial"/>
        </w:rPr>
        <w:t xml:space="preserve"> se detalla </w:t>
      </w:r>
      <w:r w:rsidR="006D471F" w:rsidRPr="00F71990">
        <w:rPr>
          <w:rFonts w:cs="Arial"/>
        </w:rPr>
        <w:t>la estructura organizacional de la Delegación Regional del O</w:t>
      </w:r>
      <w:r w:rsidR="007261AD" w:rsidRPr="00F71990">
        <w:rPr>
          <w:rFonts w:cs="Arial"/>
        </w:rPr>
        <w:t xml:space="preserve">rganismo de </w:t>
      </w:r>
      <w:r w:rsidR="006D471F" w:rsidRPr="00F71990">
        <w:rPr>
          <w:rFonts w:cs="Arial"/>
        </w:rPr>
        <w:t>I</w:t>
      </w:r>
      <w:r w:rsidR="007261AD" w:rsidRPr="00F71990">
        <w:rPr>
          <w:rFonts w:cs="Arial"/>
        </w:rPr>
        <w:t xml:space="preserve">nvestigación </w:t>
      </w:r>
      <w:r w:rsidR="006D471F" w:rsidRPr="00F71990">
        <w:rPr>
          <w:rFonts w:cs="Arial"/>
        </w:rPr>
        <w:t>J</w:t>
      </w:r>
      <w:r w:rsidR="007261AD" w:rsidRPr="00F71990">
        <w:rPr>
          <w:rFonts w:cs="Arial"/>
        </w:rPr>
        <w:t>udicial</w:t>
      </w:r>
      <w:r w:rsidR="006D471F" w:rsidRPr="00F71990">
        <w:rPr>
          <w:rFonts w:cs="Arial"/>
        </w:rPr>
        <w:t xml:space="preserve"> de </w:t>
      </w:r>
      <w:r w:rsidR="006D7200" w:rsidRPr="00F71990">
        <w:rPr>
          <w:rFonts w:cs="Arial"/>
        </w:rPr>
        <w:t>Guápiles</w:t>
      </w:r>
      <w:r w:rsidR="006D471F" w:rsidRPr="00F71990">
        <w:rPr>
          <w:rFonts w:cs="Arial"/>
        </w:rPr>
        <w:t>:</w:t>
      </w:r>
    </w:p>
    <w:p w14:paraId="6041AB21" w14:textId="409CA673" w:rsidR="00600091" w:rsidRPr="00F71990" w:rsidRDefault="00600091" w:rsidP="00600091">
      <w:pPr>
        <w:pStyle w:val="Descripcin"/>
        <w:jc w:val="center"/>
        <w:rPr>
          <w:rFonts w:ascii="Arial" w:hAnsi="Arial" w:cs="Arial"/>
          <w:b/>
          <w:sz w:val="24"/>
          <w:szCs w:val="24"/>
        </w:rPr>
      </w:pPr>
      <w:r w:rsidRPr="00F71990">
        <w:rPr>
          <w:rFonts w:ascii="Arial" w:hAnsi="Arial" w:cs="Arial"/>
          <w:b/>
          <w:sz w:val="24"/>
          <w:szCs w:val="24"/>
        </w:rPr>
        <w:t xml:space="preserve">Figura </w:t>
      </w:r>
      <w:r w:rsidRPr="00F71990">
        <w:rPr>
          <w:rFonts w:ascii="Arial" w:hAnsi="Arial" w:cs="Arial"/>
          <w:b/>
          <w:sz w:val="24"/>
          <w:szCs w:val="24"/>
        </w:rPr>
        <w:fldChar w:fldCharType="begin"/>
      </w:r>
      <w:r w:rsidRPr="00F71990">
        <w:rPr>
          <w:rFonts w:ascii="Arial" w:hAnsi="Arial" w:cs="Arial"/>
          <w:b/>
          <w:sz w:val="24"/>
          <w:szCs w:val="24"/>
        </w:rPr>
        <w:instrText xml:space="preserve"> SEQ Figura \* ARABIC </w:instrText>
      </w:r>
      <w:r w:rsidRPr="00F71990">
        <w:rPr>
          <w:rFonts w:ascii="Arial" w:hAnsi="Arial" w:cs="Arial"/>
          <w:b/>
          <w:sz w:val="24"/>
          <w:szCs w:val="24"/>
        </w:rPr>
        <w:fldChar w:fldCharType="separate"/>
      </w:r>
      <w:r w:rsidRPr="00F71990">
        <w:rPr>
          <w:rFonts w:ascii="Arial" w:hAnsi="Arial" w:cs="Arial"/>
          <w:b/>
          <w:noProof/>
          <w:sz w:val="24"/>
          <w:szCs w:val="24"/>
        </w:rPr>
        <w:t>1</w:t>
      </w:r>
      <w:r w:rsidRPr="00F71990">
        <w:rPr>
          <w:rFonts w:ascii="Arial" w:hAnsi="Arial" w:cs="Arial"/>
          <w:b/>
          <w:sz w:val="24"/>
          <w:szCs w:val="24"/>
        </w:rPr>
        <w:fldChar w:fldCharType="end"/>
      </w:r>
      <w:r w:rsidRPr="00F71990">
        <w:rPr>
          <w:rFonts w:ascii="Arial" w:hAnsi="Arial" w:cs="Arial"/>
          <w:b/>
          <w:sz w:val="24"/>
          <w:szCs w:val="24"/>
        </w:rPr>
        <w:t xml:space="preserve">. Estructura de la </w:t>
      </w:r>
      <w:r w:rsidR="002B4168" w:rsidRPr="00F71990">
        <w:rPr>
          <w:rFonts w:ascii="Arial" w:hAnsi="Arial" w:cs="Arial"/>
          <w:b/>
          <w:sz w:val="24"/>
          <w:szCs w:val="24"/>
        </w:rPr>
        <w:t>Delegación</w:t>
      </w:r>
      <w:r w:rsidRPr="00F71990">
        <w:rPr>
          <w:rFonts w:ascii="Arial" w:hAnsi="Arial" w:cs="Arial"/>
          <w:b/>
          <w:sz w:val="24"/>
          <w:szCs w:val="24"/>
        </w:rPr>
        <w:t xml:space="preserve"> Regional del O</w:t>
      </w:r>
      <w:r w:rsidR="007261AD" w:rsidRPr="00F71990">
        <w:rPr>
          <w:rFonts w:ascii="Arial" w:hAnsi="Arial" w:cs="Arial"/>
          <w:b/>
          <w:sz w:val="24"/>
          <w:szCs w:val="24"/>
        </w:rPr>
        <w:t xml:space="preserve">rganismo de </w:t>
      </w:r>
      <w:r w:rsidRPr="00F71990">
        <w:rPr>
          <w:rFonts w:ascii="Arial" w:hAnsi="Arial" w:cs="Arial"/>
          <w:b/>
          <w:sz w:val="24"/>
          <w:szCs w:val="24"/>
        </w:rPr>
        <w:t>I</w:t>
      </w:r>
      <w:r w:rsidR="007261AD" w:rsidRPr="00F71990">
        <w:rPr>
          <w:rFonts w:ascii="Arial" w:hAnsi="Arial" w:cs="Arial"/>
          <w:b/>
          <w:sz w:val="24"/>
          <w:szCs w:val="24"/>
        </w:rPr>
        <w:t xml:space="preserve">nvestigación </w:t>
      </w:r>
      <w:r w:rsidRPr="00F71990">
        <w:rPr>
          <w:rFonts w:ascii="Arial" w:hAnsi="Arial" w:cs="Arial"/>
          <w:b/>
          <w:sz w:val="24"/>
          <w:szCs w:val="24"/>
        </w:rPr>
        <w:t>J</w:t>
      </w:r>
      <w:r w:rsidR="007261AD" w:rsidRPr="00F71990">
        <w:rPr>
          <w:rFonts w:ascii="Arial" w:hAnsi="Arial" w:cs="Arial"/>
          <w:b/>
          <w:sz w:val="24"/>
          <w:szCs w:val="24"/>
        </w:rPr>
        <w:t>udicial</w:t>
      </w:r>
      <w:r w:rsidRPr="00F71990">
        <w:rPr>
          <w:rFonts w:ascii="Arial" w:hAnsi="Arial" w:cs="Arial"/>
          <w:b/>
          <w:sz w:val="24"/>
          <w:szCs w:val="24"/>
        </w:rPr>
        <w:t xml:space="preserve"> de </w:t>
      </w:r>
      <w:r w:rsidR="006D7200" w:rsidRPr="00F71990">
        <w:rPr>
          <w:rFonts w:ascii="Arial" w:hAnsi="Arial" w:cs="Arial"/>
          <w:b/>
          <w:sz w:val="24"/>
          <w:szCs w:val="24"/>
        </w:rPr>
        <w:t>Guápiles</w:t>
      </w:r>
    </w:p>
    <w:p w14:paraId="524F092C" w14:textId="24ECA97E" w:rsidR="00600091" w:rsidRDefault="006D7200" w:rsidP="00600091">
      <w:pPr>
        <w:rPr>
          <w:rFonts w:cs="Arial"/>
        </w:rPr>
      </w:pPr>
      <w:r w:rsidRPr="00F71990">
        <w:rPr>
          <w:rFonts w:cs="Arial"/>
          <w:noProof/>
        </w:rPr>
        <w:drawing>
          <wp:inline distT="0" distB="0" distL="0" distR="0" wp14:anchorId="0F679453" wp14:editId="5D26A9F7">
            <wp:extent cx="5638800" cy="2400300"/>
            <wp:effectExtent l="38100" t="0" r="57150" b="0"/>
            <wp:docPr id="5" name="Diagrama 5">
              <a:extLst xmlns:a="http://schemas.openxmlformats.org/drawingml/2006/main">
                <a:ext uri="{FF2B5EF4-FFF2-40B4-BE49-F238E27FC236}">
                  <a16:creationId xmlns:a16="http://schemas.microsoft.com/office/drawing/2014/main" id="{4E4ECC12-6CEA-4133-84CA-0ED18FDCE8E9}"/>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144B9A7E" w14:textId="47A5E109" w:rsidR="006D72AF" w:rsidRPr="00F71990" w:rsidRDefault="006D72AF" w:rsidP="0024119F">
      <w:pPr>
        <w:pStyle w:val="Ttulo2"/>
        <w:numPr>
          <w:ilvl w:val="0"/>
          <w:numId w:val="0"/>
        </w:numPr>
        <w:ind w:left="567" w:right="616"/>
        <w:rPr>
          <w:rFonts w:cs="Arial"/>
          <w:sz w:val="20"/>
          <w:szCs w:val="20"/>
          <w:lang w:val="es-MX"/>
        </w:rPr>
      </w:pPr>
      <w:r w:rsidRPr="00F71990">
        <w:rPr>
          <w:rFonts w:cs="Arial"/>
          <w:sz w:val="20"/>
          <w:szCs w:val="20"/>
          <w:lang w:val="es-CR"/>
        </w:rPr>
        <w:t xml:space="preserve">Fuente: </w:t>
      </w:r>
      <w:r w:rsidRPr="00F71990">
        <w:rPr>
          <w:rFonts w:eastAsia="Times New Roman" w:cs="Arial"/>
          <w:sz w:val="20"/>
          <w:lang w:eastAsia="es-ES"/>
        </w:rPr>
        <w:t xml:space="preserve">Subproceso de Modernización Institucional, con información proveída por el personal de la </w:t>
      </w:r>
      <w:r w:rsidRPr="00F71990">
        <w:rPr>
          <w:rFonts w:eastAsia="Times New Roman" w:cs="Arial"/>
          <w:sz w:val="20"/>
          <w:lang w:val="es-MX" w:eastAsia="es-ES"/>
        </w:rPr>
        <w:t>Delegación del OIJ</w:t>
      </w:r>
      <w:r w:rsidRPr="00F71990">
        <w:rPr>
          <w:rFonts w:eastAsia="Times New Roman" w:cs="Arial"/>
          <w:sz w:val="20"/>
          <w:lang w:eastAsia="es-ES"/>
        </w:rPr>
        <w:t>, 20</w:t>
      </w:r>
      <w:r w:rsidRPr="00F71990">
        <w:rPr>
          <w:rFonts w:eastAsia="Times New Roman" w:cs="Arial"/>
          <w:sz w:val="20"/>
          <w:lang w:val="es-MX" w:eastAsia="es-ES"/>
        </w:rPr>
        <w:t>20</w:t>
      </w:r>
      <w:r w:rsidR="00ED0FB7">
        <w:rPr>
          <w:rFonts w:eastAsia="Times New Roman" w:cs="Arial"/>
          <w:sz w:val="20"/>
          <w:lang w:val="es-MX" w:eastAsia="es-ES"/>
        </w:rPr>
        <w:t>.</w:t>
      </w:r>
    </w:p>
    <w:p w14:paraId="5D59D598" w14:textId="28456D6C" w:rsidR="00DD656A" w:rsidRPr="00F71990" w:rsidRDefault="00DD656A" w:rsidP="0024119F">
      <w:pPr>
        <w:spacing w:after="0" w:line="240" w:lineRule="auto"/>
        <w:ind w:left="567" w:right="616"/>
        <w:rPr>
          <w:rFonts w:eastAsia="Times New Roman" w:cs="Arial"/>
          <w:sz w:val="18"/>
          <w:szCs w:val="18"/>
          <w:lang w:eastAsia="es-ES"/>
        </w:rPr>
      </w:pPr>
      <w:r w:rsidRPr="00F71990">
        <w:rPr>
          <w:rFonts w:eastAsia="Times New Roman" w:cs="Arial"/>
          <w:sz w:val="18"/>
          <w:szCs w:val="18"/>
          <w:u w:val="single"/>
          <w:lang w:eastAsia="es-ES"/>
        </w:rPr>
        <w:t>Notas</w:t>
      </w:r>
      <w:r w:rsidRPr="00F71990">
        <w:rPr>
          <w:rFonts w:eastAsia="Times New Roman" w:cs="Arial"/>
          <w:sz w:val="18"/>
          <w:szCs w:val="18"/>
          <w:lang w:eastAsia="es-ES"/>
        </w:rPr>
        <w:t>: A la fecha de este reporte</w:t>
      </w:r>
      <w:r w:rsidR="006D72AF">
        <w:rPr>
          <w:rFonts w:eastAsia="Times New Roman" w:cs="Arial"/>
          <w:sz w:val="18"/>
          <w:szCs w:val="18"/>
          <w:lang w:eastAsia="es-ES"/>
        </w:rPr>
        <w:t xml:space="preserve"> (04</w:t>
      </w:r>
      <w:r w:rsidR="00B52D09">
        <w:rPr>
          <w:rFonts w:eastAsia="Times New Roman" w:cs="Arial"/>
          <w:sz w:val="18"/>
          <w:szCs w:val="18"/>
          <w:lang w:eastAsia="es-ES"/>
        </w:rPr>
        <w:t xml:space="preserve"> de junio de </w:t>
      </w:r>
      <w:r w:rsidR="006D72AF">
        <w:rPr>
          <w:rFonts w:eastAsia="Times New Roman" w:cs="Arial"/>
          <w:sz w:val="18"/>
          <w:szCs w:val="18"/>
          <w:lang w:eastAsia="es-ES"/>
        </w:rPr>
        <w:t xml:space="preserve">2020) </w:t>
      </w:r>
      <w:r w:rsidR="00C418EC">
        <w:rPr>
          <w:rFonts w:eastAsia="Times New Roman" w:cs="Arial"/>
          <w:sz w:val="18"/>
          <w:szCs w:val="18"/>
          <w:lang w:eastAsia="es-ES"/>
        </w:rPr>
        <w:t>d</w:t>
      </w:r>
      <w:r w:rsidR="007261AD" w:rsidRPr="00F71990">
        <w:rPr>
          <w:rFonts w:eastAsia="Times New Roman" w:cs="Arial"/>
          <w:sz w:val="18"/>
          <w:szCs w:val="18"/>
          <w:lang w:eastAsia="es-ES"/>
        </w:rPr>
        <w:t>o</w:t>
      </w:r>
      <w:r w:rsidR="00C418EC">
        <w:rPr>
          <w:rFonts w:eastAsia="Times New Roman" w:cs="Arial"/>
          <w:sz w:val="18"/>
          <w:szCs w:val="18"/>
          <w:lang w:eastAsia="es-ES"/>
        </w:rPr>
        <w:t>s</w:t>
      </w:r>
      <w:r w:rsidRPr="00F71990">
        <w:rPr>
          <w:rFonts w:eastAsia="Times New Roman" w:cs="Arial"/>
          <w:sz w:val="18"/>
          <w:szCs w:val="18"/>
          <w:lang w:eastAsia="es-ES"/>
        </w:rPr>
        <w:t xml:space="preserve"> plazas de Investigador 1 </w:t>
      </w:r>
      <w:r w:rsidR="00B52D09">
        <w:rPr>
          <w:rFonts w:eastAsia="Times New Roman" w:cs="Arial"/>
          <w:sz w:val="18"/>
          <w:szCs w:val="18"/>
          <w:lang w:eastAsia="es-ES"/>
        </w:rPr>
        <w:t xml:space="preserve">aún </w:t>
      </w:r>
      <w:r w:rsidRPr="00F71990">
        <w:rPr>
          <w:rFonts w:cs="Arial"/>
          <w:sz w:val="18"/>
          <w:szCs w:val="18"/>
        </w:rPr>
        <w:t xml:space="preserve">se encuentran </w:t>
      </w:r>
      <w:r w:rsidR="007261AD" w:rsidRPr="00F71990">
        <w:rPr>
          <w:rFonts w:cs="Arial"/>
          <w:sz w:val="18"/>
          <w:szCs w:val="18"/>
        </w:rPr>
        <w:t xml:space="preserve">sin </w:t>
      </w:r>
      <w:r w:rsidRPr="00F71990">
        <w:rPr>
          <w:rFonts w:cs="Arial"/>
          <w:sz w:val="18"/>
          <w:szCs w:val="18"/>
        </w:rPr>
        <w:t xml:space="preserve">curso </w:t>
      </w:r>
      <w:r w:rsidR="007261AD" w:rsidRPr="00F71990">
        <w:rPr>
          <w:rFonts w:cs="Arial"/>
          <w:sz w:val="18"/>
          <w:szCs w:val="18"/>
        </w:rPr>
        <w:t>de portación de arma y defensa personal</w:t>
      </w:r>
      <w:r w:rsidRPr="00F71990">
        <w:rPr>
          <w:rFonts w:cs="Arial"/>
          <w:sz w:val="18"/>
          <w:szCs w:val="18"/>
        </w:rPr>
        <w:t>.</w:t>
      </w:r>
    </w:p>
    <w:p w14:paraId="12AD6ECE" w14:textId="77777777" w:rsidR="00F83486" w:rsidRPr="00F71990" w:rsidRDefault="00F83486" w:rsidP="00F83486">
      <w:pPr>
        <w:spacing w:after="0" w:line="240" w:lineRule="auto"/>
        <w:rPr>
          <w:rFonts w:eastAsia="Times New Roman" w:cs="Arial"/>
          <w:lang w:eastAsia="es-ES"/>
        </w:rPr>
      </w:pPr>
      <w:r w:rsidRPr="00F71990">
        <w:rPr>
          <w:rFonts w:eastAsia="Times New Roman" w:cs="Arial"/>
          <w:lang w:eastAsia="es-ES"/>
        </w:rPr>
        <w:t>Con base en esta estructura, se detalla a continuación, cada uno de sus niveles funcionales:</w:t>
      </w:r>
    </w:p>
    <w:p w14:paraId="22809FB1" w14:textId="77777777" w:rsidR="00F83486" w:rsidRPr="00F71990" w:rsidRDefault="00F83486" w:rsidP="00F83486">
      <w:pPr>
        <w:spacing w:after="0"/>
        <w:rPr>
          <w:rFonts w:eastAsia="Times New Roman" w:cs="Arial"/>
          <w:sz w:val="18"/>
          <w:lang w:eastAsia="es-ES"/>
        </w:rPr>
      </w:pPr>
    </w:p>
    <w:p w14:paraId="49C23A4E" w14:textId="0C9FA224" w:rsidR="009C7A17" w:rsidRPr="00F71990" w:rsidRDefault="009C7A17" w:rsidP="009C7A17">
      <w:pPr>
        <w:numPr>
          <w:ilvl w:val="0"/>
          <w:numId w:val="22"/>
        </w:numPr>
        <w:spacing w:after="0" w:line="240" w:lineRule="auto"/>
        <w:rPr>
          <w:rFonts w:eastAsia="Times New Roman" w:cs="Arial"/>
          <w:lang w:eastAsia="es-ES"/>
        </w:rPr>
      </w:pPr>
      <w:r w:rsidRPr="00F71990">
        <w:rPr>
          <w:rFonts w:cs="Arial"/>
          <w:b/>
        </w:rPr>
        <w:t>Primer Nivel:</w:t>
      </w:r>
      <w:r w:rsidRPr="00F71990">
        <w:rPr>
          <w:rFonts w:cs="Arial"/>
        </w:rPr>
        <w:t xml:space="preserve"> </w:t>
      </w:r>
      <w:r w:rsidRPr="00F71990">
        <w:rPr>
          <w:rFonts w:eastAsia="Times New Roman" w:cs="Arial"/>
          <w:lang w:eastAsia="es-ES"/>
        </w:rPr>
        <w:t>En este nivel se ubica la Jefatura de la Delegación, encargada de la supervisión, definición de directrices, asuntos administrativos y disciplinarios. También realiza la “Dirección Funcional” o supervisión de la Subdelegación Regional de S</w:t>
      </w:r>
      <w:r w:rsidR="009058D3" w:rsidRPr="00F71990">
        <w:rPr>
          <w:rFonts w:eastAsia="Times New Roman" w:cs="Arial"/>
          <w:lang w:eastAsia="es-ES"/>
        </w:rPr>
        <w:t>iquirres</w:t>
      </w:r>
      <w:r w:rsidRPr="00F71990">
        <w:rPr>
          <w:rFonts w:eastAsia="Times New Roman" w:cs="Arial"/>
          <w:lang w:eastAsia="es-ES"/>
        </w:rPr>
        <w:t xml:space="preserve">. </w:t>
      </w:r>
    </w:p>
    <w:p w14:paraId="3B439E80" w14:textId="77777777" w:rsidR="009C7A17" w:rsidRPr="00F71990" w:rsidRDefault="009C7A17" w:rsidP="009C7A17">
      <w:pPr>
        <w:tabs>
          <w:tab w:val="left" w:pos="-720"/>
        </w:tabs>
        <w:suppressAutoHyphens/>
        <w:spacing w:after="0" w:line="240" w:lineRule="auto"/>
        <w:rPr>
          <w:rFonts w:eastAsia="Times New Roman" w:cs="Arial"/>
          <w:lang w:eastAsia="es-ES"/>
        </w:rPr>
      </w:pPr>
    </w:p>
    <w:p w14:paraId="2C245803" w14:textId="4EFBCAFF" w:rsidR="009C7A17" w:rsidRPr="00F71990" w:rsidRDefault="009C7A17" w:rsidP="00D75823">
      <w:pPr>
        <w:pStyle w:val="Prrafodelista"/>
        <w:numPr>
          <w:ilvl w:val="0"/>
          <w:numId w:val="22"/>
        </w:numPr>
      </w:pPr>
      <w:r w:rsidRPr="00F71990">
        <w:rPr>
          <w:b/>
          <w:bCs/>
          <w:sz w:val="22"/>
          <w:szCs w:val="22"/>
        </w:rPr>
        <w:t>Segundo Nivel:</w:t>
      </w:r>
      <w:r w:rsidRPr="00F71990">
        <w:rPr>
          <w:sz w:val="22"/>
          <w:szCs w:val="22"/>
        </w:rPr>
        <w:t xml:space="preserve"> Se compone actualmente de </w:t>
      </w:r>
      <w:r w:rsidR="006D7200" w:rsidRPr="00F71990">
        <w:rPr>
          <w:sz w:val="22"/>
          <w:szCs w:val="22"/>
        </w:rPr>
        <w:t>una</w:t>
      </w:r>
      <w:r w:rsidRPr="00F71990">
        <w:rPr>
          <w:sz w:val="22"/>
          <w:szCs w:val="22"/>
        </w:rPr>
        <w:t xml:space="preserve"> Subjefatura, </w:t>
      </w:r>
      <w:r w:rsidR="006D7200" w:rsidRPr="00F71990">
        <w:rPr>
          <w:sz w:val="22"/>
          <w:szCs w:val="22"/>
        </w:rPr>
        <w:t>una</w:t>
      </w:r>
      <w:r w:rsidR="00C81EE6" w:rsidRPr="00F71990">
        <w:rPr>
          <w:sz w:val="22"/>
          <w:szCs w:val="22"/>
        </w:rPr>
        <w:t xml:space="preserve"> plaza de </w:t>
      </w:r>
      <w:r w:rsidR="00197AC0">
        <w:rPr>
          <w:sz w:val="22"/>
          <w:szCs w:val="22"/>
        </w:rPr>
        <w:t>J</w:t>
      </w:r>
      <w:r w:rsidR="002A5228" w:rsidRPr="00F71990">
        <w:rPr>
          <w:sz w:val="22"/>
          <w:szCs w:val="22"/>
        </w:rPr>
        <w:t xml:space="preserve">efe de </w:t>
      </w:r>
      <w:r w:rsidR="00197AC0">
        <w:rPr>
          <w:sz w:val="22"/>
          <w:szCs w:val="22"/>
        </w:rPr>
        <w:t>I</w:t>
      </w:r>
      <w:r w:rsidR="002A5228" w:rsidRPr="00F71990">
        <w:rPr>
          <w:sz w:val="22"/>
          <w:szCs w:val="22"/>
        </w:rPr>
        <w:t xml:space="preserve">nvestigación 3, quien tiene como función principal la coordinación de la parte operativa policial y sustituir a la jefatura cuando </w:t>
      </w:r>
      <w:r w:rsidR="00A4175B">
        <w:rPr>
          <w:sz w:val="22"/>
          <w:szCs w:val="22"/>
        </w:rPr>
        <w:t>sea requerido</w:t>
      </w:r>
      <w:r w:rsidR="002A5228" w:rsidRPr="00F71990">
        <w:rPr>
          <w:sz w:val="22"/>
          <w:szCs w:val="22"/>
        </w:rPr>
        <w:t xml:space="preserve">. Jerárquicamente depende directamente del </w:t>
      </w:r>
      <w:r w:rsidR="00990A92">
        <w:rPr>
          <w:sz w:val="22"/>
          <w:szCs w:val="22"/>
        </w:rPr>
        <w:t>J</w:t>
      </w:r>
      <w:r w:rsidR="002A5228" w:rsidRPr="00F71990">
        <w:rPr>
          <w:sz w:val="22"/>
          <w:szCs w:val="22"/>
        </w:rPr>
        <w:t>efe de la Delegación.</w:t>
      </w:r>
      <w:r w:rsidR="00684BE0" w:rsidRPr="00F71990">
        <w:rPr>
          <w:sz w:val="22"/>
          <w:szCs w:val="22"/>
        </w:rPr>
        <w:t xml:space="preserve"> </w:t>
      </w:r>
      <w:r w:rsidR="002A5228" w:rsidRPr="00F71990">
        <w:rPr>
          <w:sz w:val="22"/>
          <w:szCs w:val="22"/>
        </w:rPr>
        <w:t xml:space="preserve">Se encarga de la revisión de los informes de investigación con indicios (CI) y sin indicios (SI), así como los generados por </w:t>
      </w:r>
      <w:r w:rsidR="0042025C" w:rsidRPr="00F71990">
        <w:rPr>
          <w:sz w:val="22"/>
          <w:szCs w:val="22"/>
        </w:rPr>
        <w:t>e</w:t>
      </w:r>
      <w:r w:rsidR="002A5228" w:rsidRPr="00F71990">
        <w:rPr>
          <w:sz w:val="22"/>
          <w:szCs w:val="22"/>
        </w:rPr>
        <w:t xml:space="preserve">l </w:t>
      </w:r>
      <w:r w:rsidR="00990A92">
        <w:rPr>
          <w:sz w:val="22"/>
          <w:szCs w:val="22"/>
        </w:rPr>
        <w:t>P</w:t>
      </w:r>
      <w:r w:rsidR="002A5228" w:rsidRPr="00F71990">
        <w:rPr>
          <w:sz w:val="22"/>
          <w:szCs w:val="22"/>
        </w:rPr>
        <w:t>erit</w:t>
      </w:r>
      <w:r w:rsidR="0042025C" w:rsidRPr="00F71990">
        <w:rPr>
          <w:sz w:val="22"/>
          <w:szCs w:val="22"/>
        </w:rPr>
        <w:t>o</w:t>
      </w:r>
      <w:r w:rsidR="002A5228" w:rsidRPr="00F71990">
        <w:rPr>
          <w:sz w:val="22"/>
          <w:szCs w:val="22"/>
        </w:rPr>
        <w:t xml:space="preserve"> en </w:t>
      </w:r>
      <w:r w:rsidR="00990A92">
        <w:rPr>
          <w:sz w:val="22"/>
          <w:szCs w:val="22"/>
        </w:rPr>
        <w:t>L</w:t>
      </w:r>
      <w:r w:rsidR="002A5228" w:rsidRPr="00F71990">
        <w:rPr>
          <w:sz w:val="22"/>
          <w:szCs w:val="22"/>
        </w:rPr>
        <w:t xml:space="preserve">ofoscopía y del </w:t>
      </w:r>
      <w:r w:rsidR="00990A92">
        <w:rPr>
          <w:sz w:val="22"/>
          <w:szCs w:val="22"/>
        </w:rPr>
        <w:t>A</w:t>
      </w:r>
      <w:r w:rsidR="002A5228" w:rsidRPr="00F71990">
        <w:rPr>
          <w:sz w:val="22"/>
          <w:szCs w:val="22"/>
        </w:rPr>
        <w:t xml:space="preserve">nalista </w:t>
      </w:r>
      <w:r w:rsidR="00990A92">
        <w:rPr>
          <w:sz w:val="22"/>
          <w:szCs w:val="22"/>
        </w:rPr>
        <w:t>C</w:t>
      </w:r>
      <w:r w:rsidR="002A5228" w:rsidRPr="00F71990">
        <w:rPr>
          <w:sz w:val="22"/>
          <w:szCs w:val="22"/>
        </w:rPr>
        <w:t>riminal.</w:t>
      </w:r>
      <w:r w:rsidR="00684BE0" w:rsidRPr="00F71990">
        <w:rPr>
          <w:sz w:val="22"/>
          <w:szCs w:val="22"/>
        </w:rPr>
        <w:t xml:space="preserve">  </w:t>
      </w:r>
      <w:r w:rsidR="002A5228" w:rsidRPr="00F71990">
        <w:rPr>
          <w:sz w:val="22"/>
          <w:szCs w:val="22"/>
        </w:rPr>
        <w:t xml:space="preserve">Como se </w:t>
      </w:r>
      <w:r w:rsidR="00C81B7D">
        <w:rPr>
          <w:sz w:val="22"/>
          <w:szCs w:val="22"/>
        </w:rPr>
        <w:t>indicó</w:t>
      </w:r>
      <w:r w:rsidR="00C81B7D" w:rsidRPr="00F71990">
        <w:rPr>
          <w:sz w:val="22"/>
          <w:szCs w:val="22"/>
        </w:rPr>
        <w:t xml:space="preserve"> </w:t>
      </w:r>
      <w:r w:rsidR="002A5228" w:rsidRPr="00F71990">
        <w:rPr>
          <w:sz w:val="22"/>
          <w:szCs w:val="22"/>
        </w:rPr>
        <w:t>ante</w:t>
      </w:r>
      <w:r w:rsidR="00C81B7D">
        <w:rPr>
          <w:sz w:val="22"/>
          <w:szCs w:val="22"/>
        </w:rPr>
        <w:t>riormente</w:t>
      </w:r>
      <w:r w:rsidR="002A5228" w:rsidRPr="00F71990">
        <w:rPr>
          <w:sz w:val="22"/>
          <w:szCs w:val="22"/>
        </w:rPr>
        <w:t xml:space="preserve">, la Subjefatura tiene a su cargo las Unidades </w:t>
      </w:r>
      <w:r w:rsidR="006F00F5" w:rsidRPr="00F71990">
        <w:rPr>
          <w:sz w:val="22"/>
          <w:szCs w:val="22"/>
        </w:rPr>
        <w:t xml:space="preserve">de Oficialía de Guardia, </w:t>
      </w:r>
      <w:r w:rsidR="002A5228" w:rsidRPr="00F71990">
        <w:rPr>
          <w:sz w:val="22"/>
          <w:szCs w:val="22"/>
        </w:rPr>
        <w:t>Robos,</w:t>
      </w:r>
      <w:r w:rsidR="00AD7042" w:rsidRPr="00F71990">
        <w:rPr>
          <w:sz w:val="22"/>
          <w:szCs w:val="22"/>
        </w:rPr>
        <w:t xml:space="preserve"> </w:t>
      </w:r>
      <w:r w:rsidR="00AA77DF" w:rsidRPr="00F71990">
        <w:rPr>
          <w:sz w:val="22"/>
          <w:szCs w:val="22"/>
        </w:rPr>
        <w:t xml:space="preserve">Delitos Varios, </w:t>
      </w:r>
      <w:r w:rsidR="00BC57F2" w:rsidRPr="00F71990">
        <w:rPr>
          <w:sz w:val="22"/>
          <w:szCs w:val="22"/>
        </w:rPr>
        <w:t>Crimen Organizado</w:t>
      </w:r>
      <w:r w:rsidR="006D7200" w:rsidRPr="00F71990">
        <w:rPr>
          <w:sz w:val="22"/>
          <w:szCs w:val="22"/>
        </w:rPr>
        <w:t xml:space="preserve"> y </w:t>
      </w:r>
      <w:r w:rsidR="00BC57F2" w:rsidRPr="00F71990">
        <w:rPr>
          <w:sz w:val="22"/>
          <w:szCs w:val="22"/>
        </w:rPr>
        <w:lastRenderedPageBreak/>
        <w:t>C</w:t>
      </w:r>
      <w:r w:rsidR="005C7FB1" w:rsidRPr="00F71990">
        <w:rPr>
          <w:sz w:val="22"/>
          <w:szCs w:val="22"/>
        </w:rPr>
        <w:t>árceles</w:t>
      </w:r>
      <w:r w:rsidR="008B4105">
        <w:rPr>
          <w:sz w:val="22"/>
          <w:szCs w:val="22"/>
        </w:rPr>
        <w:t>;</w:t>
      </w:r>
      <w:r w:rsidR="009E49D5" w:rsidRPr="00F71990">
        <w:rPr>
          <w:sz w:val="22"/>
          <w:szCs w:val="22"/>
        </w:rPr>
        <w:t xml:space="preserve"> </w:t>
      </w:r>
      <w:r w:rsidR="008B4105">
        <w:rPr>
          <w:sz w:val="22"/>
          <w:szCs w:val="22"/>
        </w:rPr>
        <w:t>además</w:t>
      </w:r>
      <w:r w:rsidR="0048707C" w:rsidRPr="00F71990">
        <w:rPr>
          <w:sz w:val="22"/>
          <w:szCs w:val="22"/>
        </w:rPr>
        <w:t xml:space="preserve"> coordina</w:t>
      </w:r>
      <w:r w:rsidR="00191DCA">
        <w:rPr>
          <w:sz w:val="22"/>
          <w:szCs w:val="22"/>
        </w:rPr>
        <w:t xml:space="preserve"> aspectos de</w:t>
      </w:r>
      <w:r w:rsidR="002A5228" w:rsidRPr="00F71990">
        <w:rPr>
          <w:sz w:val="22"/>
          <w:szCs w:val="22"/>
        </w:rPr>
        <w:t xml:space="preserve"> </w:t>
      </w:r>
      <w:r w:rsidR="0048707C" w:rsidRPr="00F71990">
        <w:rPr>
          <w:sz w:val="22"/>
          <w:szCs w:val="22"/>
        </w:rPr>
        <w:t>d</w:t>
      </w:r>
      <w:r w:rsidR="002A5228" w:rsidRPr="00F71990">
        <w:rPr>
          <w:sz w:val="22"/>
          <w:szCs w:val="22"/>
        </w:rPr>
        <w:t xml:space="preserve">irección </w:t>
      </w:r>
      <w:r w:rsidR="0048707C" w:rsidRPr="00F71990">
        <w:rPr>
          <w:sz w:val="22"/>
          <w:szCs w:val="22"/>
        </w:rPr>
        <w:t>o</w:t>
      </w:r>
      <w:r w:rsidR="002A5228" w:rsidRPr="00F71990">
        <w:rPr>
          <w:sz w:val="22"/>
          <w:szCs w:val="22"/>
        </w:rPr>
        <w:t>peracional, supervisiones administrativas, controles de libros de detenidos, reseñas fotográficas, inventario diario de armas y de caja fuerte, libros diarios de indicios, coordinaciones con otros despachos y con Fuerza Pública.</w:t>
      </w:r>
    </w:p>
    <w:p w14:paraId="095137D2" w14:textId="77777777" w:rsidR="009C7A17" w:rsidRPr="00F71990" w:rsidRDefault="009C7A17" w:rsidP="009C7A17">
      <w:pPr>
        <w:spacing w:after="0" w:line="240" w:lineRule="auto"/>
        <w:ind w:firstLine="60"/>
        <w:rPr>
          <w:rFonts w:eastAsia="Times New Roman" w:cs="Arial"/>
          <w:lang w:eastAsia="es-ES"/>
        </w:rPr>
      </w:pPr>
    </w:p>
    <w:p w14:paraId="562AC1D9" w14:textId="0082C1ED" w:rsidR="007B3E05" w:rsidRPr="00F71990" w:rsidRDefault="009C7A17" w:rsidP="00D75823">
      <w:pPr>
        <w:pStyle w:val="Prrafodelista"/>
        <w:numPr>
          <w:ilvl w:val="0"/>
          <w:numId w:val="30"/>
        </w:numPr>
      </w:pPr>
      <w:r w:rsidRPr="00F71990">
        <w:rPr>
          <w:b/>
          <w:bCs/>
          <w:sz w:val="22"/>
          <w:szCs w:val="22"/>
        </w:rPr>
        <w:t>Tercer Nivel:</w:t>
      </w:r>
      <w:r w:rsidRPr="00F71990">
        <w:rPr>
          <w:sz w:val="22"/>
          <w:szCs w:val="22"/>
        </w:rPr>
        <w:t xml:space="preserve"> Es un nivel asesor y de apoyo, donde se ubica el personal administrativo que gestiona los casos que ingresan a la oficina, así como el personal profesional de </w:t>
      </w:r>
      <w:r w:rsidR="00A1037E" w:rsidRPr="00F71990">
        <w:rPr>
          <w:sz w:val="22"/>
          <w:szCs w:val="22"/>
        </w:rPr>
        <w:t>L</w:t>
      </w:r>
      <w:r w:rsidRPr="00F71990">
        <w:rPr>
          <w:sz w:val="22"/>
          <w:szCs w:val="22"/>
        </w:rPr>
        <w:t>ofoscopí</w:t>
      </w:r>
      <w:r w:rsidR="000618FF" w:rsidRPr="00F71990">
        <w:rPr>
          <w:sz w:val="22"/>
          <w:szCs w:val="22"/>
        </w:rPr>
        <w:t xml:space="preserve">a que se </w:t>
      </w:r>
      <w:r w:rsidR="009E6767" w:rsidRPr="00F71990">
        <w:rPr>
          <w:sz w:val="22"/>
          <w:szCs w:val="22"/>
        </w:rPr>
        <w:t>encarga del peritazgo judicial de la Delegación</w:t>
      </w:r>
      <w:r w:rsidR="00D8728C">
        <w:rPr>
          <w:sz w:val="22"/>
          <w:szCs w:val="22"/>
        </w:rPr>
        <w:t>. T</w:t>
      </w:r>
      <w:r w:rsidR="009E6767" w:rsidRPr="00F71990">
        <w:rPr>
          <w:sz w:val="22"/>
          <w:szCs w:val="22"/>
        </w:rPr>
        <w:t>iene como labores fundamentales</w:t>
      </w:r>
      <w:r w:rsidR="00D8728C">
        <w:rPr>
          <w:sz w:val="22"/>
          <w:szCs w:val="22"/>
        </w:rPr>
        <w:t>,</w:t>
      </w:r>
      <w:r w:rsidR="009E6767" w:rsidRPr="00F71990">
        <w:rPr>
          <w:sz w:val="22"/>
          <w:szCs w:val="22"/>
        </w:rPr>
        <w:t xml:space="preserve"> la realización de los estudios técnicos de huellas para la reseña de detenidos</w:t>
      </w:r>
      <w:r w:rsidR="00ED0A1E" w:rsidRPr="00F71990">
        <w:rPr>
          <w:sz w:val="22"/>
          <w:szCs w:val="22"/>
        </w:rPr>
        <w:t>, clasifica</w:t>
      </w:r>
      <w:r w:rsidR="007A1601">
        <w:rPr>
          <w:sz w:val="22"/>
          <w:szCs w:val="22"/>
        </w:rPr>
        <w:t>ción</w:t>
      </w:r>
      <w:r w:rsidR="00ED0A1E" w:rsidRPr="00F71990">
        <w:rPr>
          <w:sz w:val="22"/>
          <w:szCs w:val="22"/>
        </w:rPr>
        <w:t xml:space="preserve"> y revis</w:t>
      </w:r>
      <w:r w:rsidR="007A1601">
        <w:rPr>
          <w:sz w:val="22"/>
          <w:szCs w:val="22"/>
        </w:rPr>
        <w:t>ión de</w:t>
      </w:r>
      <w:r w:rsidR="00ED0A1E" w:rsidRPr="00F71990">
        <w:rPr>
          <w:sz w:val="22"/>
          <w:szCs w:val="22"/>
        </w:rPr>
        <w:t xml:space="preserve"> las reseñas</w:t>
      </w:r>
      <w:r w:rsidR="00853283" w:rsidRPr="00F71990">
        <w:rPr>
          <w:sz w:val="22"/>
          <w:szCs w:val="22"/>
        </w:rPr>
        <w:t>, se encarga de archivar todas las huellas tomadas</w:t>
      </w:r>
      <w:r w:rsidR="00411817" w:rsidRPr="00F71990">
        <w:rPr>
          <w:sz w:val="22"/>
          <w:szCs w:val="22"/>
        </w:rPr>
        <w:t xml:space="preserve">, </w:t>
      </w:r>
      <w:r w:rsidR="007A1601">
        <w:rPr>
          <w:sz w:val="22"/>
          <w:szCs w:val="22"/>
        </w:rPr>
        <w:t>brin</w:t>
      </w:r>
      <w:r w:rsidR="007B3E05" w:rsidRPr="00F71990">
        <w:rPr>
          <w:sz w:val="22"/>
          <w:szCs w:val="22"/>
        </w:rPr>
        <w:t xml:space="preserve">da apoyo a la Subdelegación Regional de OIJ de Siquirres, </w:t>
      </w:r>
      <w:r w:rsidR="00411817" w:rsidRPr="00F71990">
        <w:rPr>
          <w:sz w:val="22"/>
          <w:szCs w:val="22"/>
        </w:rPr>
        <w:t>entre otras cosas</w:t>
      </w:r>
      <w:r w:rsidR="00A50B48" w:rsidRPr="00F71990">
        <w:rPr>
          <w:sz w:val="22"/>
          <w:szCs w:val="22"/>
        </w:rPr>
        <w:t xml:space="preserve">.  </w:t>
      </w:r>
      <w:r w:rsidR="003E62D5" w:rsidRPr="00F71990">
        <w:rPr>
          <w:sz w:val="22"/>
          <w:szCs w:val="22"/>
        </w:rPr>
        <w:t xml:space="preserve">El </w:t>
      </w:r>
      <w:r w:rsidR="00C31B01" w:rsidRPr="00F71990">
        <w:rPr>
          <w:sz w:val="22"/>
          <w:szCs w:val="22"/>
        </w:rPr>
        <w:t>Analista C</w:t>
      </w:r>
      <w:r w:rsidRPr="00F71990">
        <w:rPr>
          <w:sz w:val="22"/>
          <w:szCs w:val="22"/>
        </w:rPr>
        <w:t>riminal</w:t>
      </w:r>
      <w:r w:rsidR="00C31B01" w:rsidRPr="00F71990">
        <w:rPr>
          <w:sz w:val="22"/>
          <w:szCs w:val="22"/>
        </w:rPr>
        <w:t xml:space="preserve"> </w:t>
      </w:r>
      <w:r w:rsidR="002D3309" w:rsidRPr="00F71990">
        <w:rPr>
          <w:sz w:val="22"/>
          <w:szCs w:val="22"/>
        </w:rPr>
        <w:t xml:space="preserve">tiene como principales funciones la revisión, depuración y corrección de las denuncias de toda la zona de </w:t>
      </w:r>
      <w:r w:rsidR="006D7200" w:rsidRPr="00F71990">
        <w:rPr>
          <w:sz w:val="22"/>
          <w:szCs w:val="22"/>
        </w:rPr>
        <w:t>Guápiles</w:t>
      </w:r>
      <w:r w:rsidR="002D3309" w:rsidRPr="00F71990">
        <w:rPr>
          <w:sz w:val="22"/>
          <w:szCs w:val="22"/>
        </w:rPr>
        <w:t xml:space="preserve"> y </w:t>
      </w:r>
      <w:r w:rsidR="007B3E05" w:rsidRPr="00F71990">
        <w:rPr>
          <w:sz w:val="22"/>
          <w:szCs w:val="22"/>
        </w:rPr>
        <w:t>Siquirres</w:t>
      </w:r>
      <w:r w:rsidR="002D3309" w:rsidRPr="00F71990">
        <w:rPr>
          <w:sz w:val="22"/>
          <w:szCs w:val="22"/>
        </w:rPr>
        <w:t xml:space="preserve">, </w:t>
      </w:r>
      <w:r w:rsidR="00541F7B" w:rsidRPr="00F71990">
        <w:rPr>
          <w:sz w:val="22"/>
          <w:szCs w:val="22"/>
        </w:rPr>
        <w:t>investigación de fenómenos criminales, lleva a cabo la comparación de casos, genera alertas o comunicados, se encarga de la rendición de cuentas de aspectos administrativos, y de toda la estadística de la Delegación</w:t>
      </w:r>
      <w:r w:rsidR="007B3E05" w:rsidRPr="00F71990">
        <w:rPr>
          <w:sz w:val="22"/>
          <w:szCs w:val="22"/>
        </w:rPr>
        <w:t xml:space="preserve">. </w:t>
      </w:r>
    </w:p>
    <w:p w14:paraId="0BD726C5" w14:textId="3CCD2444" w:rsidR="009C7A17" w:rsidRPr="00F71990" w:rsidRDefault="006D72AF" w:rsidP="007B3E05">
      <w:pPr>
        <w:pStyle w:val="Prrafodelista"/>
        <w:ind w:left="1117"/>
      </w:pPr>
      <w:r>
        <w:rPr>
          <w:sz w:val="22"/>
          <w:szCs w:val="22"/>
        </w:rPr>
        <w:t>Área de apoyo a</w:t>
      </w:r>
      <w:r w:rsidR="009C7A17" w:rsidRPr="00F71990">
        <w:rPr>
          <w:sz w:val="22"/>
          <w:szCs w:val="22"/>
        </w:rPr>
        <w:t>dministra</w:t>
      </w:r>
      <w:r>
        <w:rPr>
          <w:sz w:val="22"/>
          <w:szCs w:val="22"/>
        </w:rPr>
        <w:t>tivo</w:t>
      </w:r>
      <w:r w:rsidR="009C7A17" w:rsidRPr="00F71990">
        <w:rPr>
          <w:sz w:val="22"/>
          <w:szCs w:val="22"/>
        </w:rPr>
        <w:t xml:space="preserve"> de la </w:t>
      </w:r>
      <w:r>
        <w:rPr>
          <w:sz w:val="22"/>
          <w:szCs w:val="22"/>
        </w:rPr>
        <w:t>Delegación</w:t>
      </w:r>
      <w:r w:rsidR="009C7A17" w:rsidRPr="00F71990">
        <w:rPr>
          <w:sz w:val="22"/>
          <w:szCs w:val="22"/>
        </w:rPr>
        <w:t>. Se da seguimiento a los controles establecidos para la atención de las denuncias presentadas, revisión de informes de trabajo y aseguramiento del manejo adecuado de los vehículos y las evidencias.</w:t>
      </w:r>
      <w:r w:rsidR="009C7A17" w:rsidRPr="00F71990">
        <w:t xml:space="preserve"> </w:t>
      </w:r>
    </w:p>
    <w:p w14:paraId="57F6FEE0" w14:textId="77777777" w:rsidR="009C7A17" w:rsidRPr="00F71990" w:rsidRDefault="009C7A17" w:rsidP="009C7A17">
      <w:pPr>
        <w:spacing w:after="0" w:line="240" w:lineRule="auto"/>
        <w:rPr>
          <w:rFonts w:eastAsia="Times New Roman" w:cs="Arial"/>
          <w:lang w:eastAsia="es-ES"/>
        </w:rPr>
      </w:pPr>
    </w:p>
    <w:p w14:paraId="399CB0C4" w14:textId="6489C29F" w:rsidR="009C7A17" w:rsidRPr="00F71990" w:rsidRDefault="009C7A17" w:rsidP="009C7A17">
      <w:pPr>
        <w:numPr>
          <w:ilvl w:val="0"/>
          <w:numId w:val="22"/>
        </w:numPr>
        <w:spacing w:after="0" w:line="240" w:lineRule="auto"/>
        <w:rPr>
          <w:rFonts w:eastAsia="Times New Roman" w:cs="Arial"/>
          <w:lang w:eastAsia="es-ES"/>
        </w:rPr>
      </w:pPr>
      <w:r w:rsidRPr="00F71990">
        <w:rPr>
          <w:rFonts w:eastAsia="Times New Roman" w:cs="Arial"/>
          <w:b/>
          <w:bCs/>
          <w:lang w:eastAsia="es-ES"/>
        </w:rPr>
        <w:t>Cuarto Nivel:</w:t>
      </w:r>
      <w:r w:rsidRPr="00F71990">
        <w:rPr>
          <w:rFonts w:eastAsia="Times New Roman" w:cs="Arial"/>
          <w:lang w:eastAsia="es-ES"/>
        </w:rPr>
        <w:t xml:space="preserve"> Integrado por los equipos de trabajo de las unidades de investigación</w:t>
      </w:r>
      <w:r w:rsidR="00433A1B">
        <w:rPr>
          <w:rFonts w:eastAsia="Times New Roman" w:cs="Arial"/>
          <w:lang w:eastAsia="es-ES"/>
        </w:rPr>
        <w:t xml:space="preserve">. </w:t>
      </w:r>
      <w:r w:rsidR="00433A1B">
        <w:rPr>
          <w:rFonts w:cs="Arial"/>
        </w:rPr>
        <w:t>El personal</w:t>
      </w:r>
      <w:r w:rsidR="00556F6B" w:rsidRPr="00F71990">
        <w:rPr>
          <w:rFonts w:cs="Arial"/>
        </w:rPr>
        <w:t xml:space="preserve"> investigador destacado en estas Unidades se encarga de identificar y recopilar la información para el esclarecimiento de los casos asignados. Para ello colaboran en la administración del sitio del suceso y en establecer las estrategias de investigación</w:t>
      </w:r>
      <w:r w:rsidR="00667431" w:rsidRPr="00F71990">
        <w:rPr>
          <w:rFonts w:cs="Arial"/>
        </w:rPr>
        <w:t xml:space="preserve">, </w:t>
      </w:r>
      <w:r w:rsidRPr="00F71990">
        <w:rPr>
          <w:rFonts w:eastAsia="Times New Roman" w:cs="Arial"/>
          <w:lang w:eastAsia="es-ES"/>
        </w:rPr>
        <w:t>los cuales presentan funciones específicas según la naturaleza de sus áreas de trabajo</w:t>
      </w:r>
      <w:r w:rsidR="00CB4CF8">
        <w:rPr>
          <w:rFonts w:eastAsia="Times New Roman" w:cs="Arial"/>
          <w:lang w:eastAsia="es-ES"/>
        </w:rPr>
        <w:t>, las cuales s</w:t>
      </w:r>
      <w:r w:rsidRPr="00F71990">
        <w:rPr>
          <w:rFonts w:eastAsia="Times New Roman" w:cs="Arial"/>
          <w:lang w:eastAsia="es-ES"/>
        </w:rPr>
        <w:t>on independientes entre sí y permiten descentralizar y alivianar el trabajo de control de las jefaturas.</w:t>
      </w:r>
    </w:p>
    <w:p w14:paraId="4AFA806C" w14:textId="439EEA00" w:rsidR="00B764BB" w:rsidRPr="00F71990" w:rsidRDefault="00465CBE" w:rsidP="00465CBE">
      <w:pPr>
        <w:numPr>
          <w:ilvl w:val="1"/>
          <w:numId w:val="22"/>
        </w:numPr>
        <w:spacing w:after="0" w:line="240" w:lineRule="auto"/>
        <w:rPr>
          <w:rFonts w:eastAsia="Times New Roman" w:cs="Arial"/>
          <w:lang w:eastAsia="es-ES"/>
        </w:rPr>
      </w:pPr>
      <w:r w:rsidRPr="00F71990">
        <w:rPr>
          <w:rFonts w:eastAsia="Times New Roman" w:cs="Arial"/>
          <w:lang w:eastAsia="es-ES"/>
        </w:rPr>
        <w:t xml:space="preserve">Oficialía de Guardia: </w:t>
      </w:r>
      <w:r w:rsidR="00EE0EDE" w:rsidRPr="00F71990">
        <w:rPr>
          <w:rFonts w:eastAsia="Times New Roman" w:cs="Arial"/>
          <w:lang w:eastAsia="es-ES"/>
        </w:rPr>
        <w:t xml:space="preserve">en esta Unidad se atienden las inspecciones oculares, levantamiento de </w:t>
      </w:r>
      <w:r w:rsidR="00EB5EAA" w:rsidRPr="00F71990">
        <w:rPr>
          <w:rFonts w:eastAsia="Times New Roman" w:cs="Arial"/>
          <w:lang w:eastAsia="es-ES"/>
        </w:rPr>
        <w:t xml:space="preserve">cuerpos, </w:t>
      </w:r>
      <w:r w:rsidR="00456977" w:rsidRPr="00F71990">
        <w:rPr>
          <w:rFonts w:eastAsia="Times New Roman" w:cs="Arial"/>
          <w:lang w:eastAsia="es-ES"/>
        </w:rPr>
        <w:t>atención de denuncias, entrevistas a las personas ofendidas</w:t>
      </w:r>
      <w:r w:rsidR="007A1EAF" w:rsidRPr="00F71990">
        <w:rPr>
          <w:rFonts w:eastAsia="Times New Roman" w:cs="Arial"/>
          <w:lang w:eastAsia="es-ES"/>
        </w:rPr>
        <w:t>, entre otras funciones.</w:t>
      </w:r>
    </w:p>
    <w:p w14:paraId="4283DEFC" w14:textId="1B6BDF3A" w:rsidR="007A1EAF" w:rsidRPr="00F71990" w:rsidRDefault="00C81927" w:rsidP="00465CBE">
      <w:pPr>
        <w:numPr>
          <w:ilvl w:val="1"/>
          <w:numId w:val="22"/>
        </w:numPr>
        <w:spacing w:after="0" w:line="240" w:lineRule="auto"/>
        <w:rPr>
          <w:rFonts w:eastAsia="Times New Roman" w:cs="Arial"/>
          <w:lang w:eastAsia="es-ES"/>
        </w:rPr>
      </w:pPr>
      <w:r w:rsidRPr="00F71990">
        <w:rPr>
          <w:rFonts w:eastAsia="Times New Roman" w:cs="Arial"/>
          <w:lang w:eastAsia="es-ES"/>
        </w:rPr>
        <w:t xml:space="preserve">Las </w:t>
      </w:r>
      <w:r w:rsidR="00FD5733" w:rsidRPr="00F71990">
        <w:rPr>
          <w:rFonts w:eastAsia="Times New Roman" w:cs="Arial"/>
          <w:lang w:eastAsia="es-ES"/>
        </w:rPr>
        <w:t xml:space="preserve">Unidades de Investigación (robo </w:t>
      </w:r>
      <w:r w:rsidR="006D7200" w:rsidRPr="00F71990">
        <w:rPr>
          <w:rFonts w:eastAsia="Times New Roman" w:cs="Arial"/>
          <w:lang w:eastAsia="es-ES"/>
        </w:rPr>
        <w:t>y</w:t>
      </w:r>
      <w:r w:rsidR="00A17EF0" w:rsidRPr="00F71990">
        <w:rPr>
          <w:rFonts w:eastAsia="Times New Roman" w:cs="Arial"/>
          <w:lang w:eastAsia="es-ES"/>
        </w:rPr>
        <w:t xml:space="preserve"> </w:t>
      </w:r>
      <w:r w:rsidR="00E05604" w:rsidRPr="00F71990">
        <w:rPr>
          <w:rFonts w:eastAsia="Times New Roman" w:cs="Arial"/>
          <w:lang w:eastAsia="es-ES"/>
        </w:rPr>
        <w:t>delitos varios</w:t>
      </w:r>
      <w:r w:rsidR="00E243DA" w:rsidRPr="00F71990">
        <w:rPr>
          <w:rFonts w:eastAsia="Times New Roman" w:cs="Arial"/>
          <w:lang w:eastAsia="es-ES"/>
        </w:rPr>
        <w:t>)</w:t>
      </w:r>
      <w:r w:rsidR="00BF0966" w:rsidRPr="00F71990">
        <w:rPr>
          <w:rFonts w:eastAsia="Times New Roman" w:cs="Arial"/>
          <w:lang w:eastAsia="es-ES"/>
        </w:rPr>
        <w:t xml:space="preserve">, se encargan </w:t>
      </w:r>
      <w:r w:rsidR="008F7303" w:rsidRPr="00F71990">
        <w:rPr>
          <w:rFonts w:cs="Arial"/>
        </w:rPr>
        <w:t>de identificar y recopilar la información para el esclarecimiento de los casos asignados</w:t>
      </w:r>
      <w:r w:rsidR="00A363FB" w:rsidRPr="00F71990">
        <w:rPr>
          <w:rFonts w:cs="Arial"/>
        </w:rPr>
        <w:t>.  En la escena del suceso deben recolectar, conservar, empacar, embalar, transportar, manejar y entregar los indicios o posibles elementos de prueba bajo medidas de seguridad</w:t>
      </w:r>
      <w:r w:rsidR="00F92CA5" w:rsidRPr="00F71990">
        <w:rPr>
          <w:rFonts w:cs="Arial"/>
        </w:rPr>
        <w:t>.  Además, deben analizar y verificar las denuncias formuladas o noticias sobre un hecho delictivo</w:t>
      </w:r>
      <w:r w:rsidR="009816C5" w:rsidRPr="00F71990">
        <w:rPr>
          <w:rFonts w:cs="Arial"/>
        </w:rPr>
        <w:t>.</w:t>
      </w:r>
    </w:p>
    <w:p w14:paraId="25B1E6F6" w14:textId="13FC40B4" w:rsidR="009816C5" w:rsidRPr="00F71990" w:rsidRDefault="009816C5" w:rsidP="00465CBE">
      <w:pPr>
        <w:numPr>
          <w:ilvl w:val="1"/>
          <w:numId w:val="22"/>
        </w:numPr>
        <w:spacing w:after="0" w:line="240" w:lineRule="auto"/>
        <w:rPr>
          <w:rFonts w:eastAsia="Times New Roman" w:cs="Arial"/>
          <w:lang w:eastAsia="es-ES"/>
        </w:rPr>
      </w:pPr>
      <w:r w:rsidRPr="00F71990">
        <w:rPr>
          <w:rFonts w:eastAsia="Times New Roman" w:cs="Arial"/>
          <w:lang w:eastAsia="es-ES"/>
        </w:rPr>
        <w:t>La Unidad de Crimen Organizado</w:t>
      </w:r>
      <w:r w:rsidR="005571EA" w:rsidRPr="00F71990">
        <w:rPr>
          <w:rFonts w:eastAsia="Times New Roman" w:cs="Arial"/>
          <w:lang w:eastAsia="es-ES"/>
        </w:rPr>
        <w:t xml:space="preserve"> se encarga de todas las causas </w:t>
      </w:r>
      <w:r w:rsidR="00A31349" w:rsidRPr="00F71990">
        <w:rPr>
          <w:rFonts w:eastAsia="Times New Roman" w:cs="Arial"/>
          <w:lang w:eastAsia="es-ES"/>
        </w:rPr>
        <w:t>que se relacionan con drogas, homicid</w:t>
      </w:r>
      <w:r w:rsidR="008D7CF9" w:rsidRPr="00F71990">
        <w:rPr>
          <w:rFonts w:eastAsia="Times New Roman" w:cs="Arial"/>
          <w:lang w:eastAsia="es-ES"/>
        </w:rPr>
        <w:t>ios y causas complejas relacionada</w:t>
      </w:r>
      <w:r w:rsidR="004E4810">
        <w:rPr>
          <w:rFonts w:eastAsia="Times New Roman" w:cs="Arial"/>
          <w:lang w:eastAsia="es-ES"/>
        </w:rPr>
        <w:t>s</w:t>
      </w:r>
      <w:r w:rsidR="008D7CF9" w:rsidRPr="00F71990">
        <w:rPr>
          <w:rFonts w:eastAsia="Times New Roman" w:cs="Arial"/>
          <w:lang w:eastAsia="es-ES"/>
        </w:rPr>
        <w:t xml:space="preserve"> con bandas organizadas. </w:t>
      </w:r>
    </w:p>
    <w:p w14:paraId="7E2E863C" w14:textId="5AC97A07" w:rsidR="00824EBD" w:rsidRPr="00F71990" w:rsidRDefault="00824EBD" w:rsidP="00D75823">
      <w:pPr>
        <w:numPr>
          <w:ilvl w:val="1"/>
          <w:numId w:val="22"/>
        </w:numPr>
        <w:spacing w:after="0" w:line="240" w:lineRule="auto"/>
        <w:rPr>
          <w:rFonts w:eastAsia="Times New Roman" w:cs="Arial"/>
          <w:lang w:eastAsia="es-ES"/>
        </w:rPr>
      </w:pPr>
      <w:r w:rsidRPr="00F71990">
        <w:rPr>
          <w:rFonts w:eastAsia="Times New Roman" w:cs="Arial"/>
          <w:lang w:eastAsia="es-ES"/>
        </w:rPr>
        <w:t>La Unidad de Cárceles</w:t>
      </w:r>
      <w:r w:rsidR="00F078AD" w:rsidRPr="00F71990">
        <w:rPr>
          <w:rFonts w:eastAsia="Times New Roman" w:cs="Arial"/>
          <w:lang w:eastAsia="es-ES"/>
        </w:rPr>
        <w:t xml:space="preserve"> </w:t>
      </w:r>
      <w:r w:rsidR="00361C2D" w:rsidRPr="00F71990">
        <w:rPr>
          <w:rFonts w:cs="Arial"/>
          <w:lang w:val="es-ES"/>
        </w:rPr>
        <w:t>es la responsable del traslado de l</w:t>
      </w:r>
      <w:r w:rsidR="004E4810">
        <w:rPr>
          <w:rFonts w:cs="Arial"/>
          <w:lang w:val="es-ES"/>
        </w:rPr>
        <w:t>a</w:t>
      </w:r>
      <w:r w:rsidR="00361C2D" w:rsidRPr="00F71990">
        <w:rPr>
          <w:rFonts w:cs="Arial"/>
          <w:lang w:val="es-ES"/>
        </w:rPr>
        <w:t xml:space="preserve">s </w:t>
      </w:r>
      <w:r w:rsidR="004E4810">
        <w:rPr>
          <w:rFonts w:cs="Arial"/>
          <w:lang w:val="es-ES"/>
        </w:rPr>
        <w:t xml:space="preserve">personas </w:t>
      </w:r>
      <w:r w:rsidR="00361C2D" w:rsidRPr="00F71990">
        <w:rPr>
          <w:rFonts w:cs="Arial"/>
          <w:lang w:val="es-ES"/>
        </w:rPr>
        <w:t>detenid</w:t>
      </w:r>
      <w:r w:rsidR="004E4810">
        <w:rPr>
          <w:rFonts w:cs="Arial"/>
          <w:lang w:val="es-ES"/>
        </w:rPr>
        <w:t>a</w:t>
      </w:r>
      <w:r w:rsidR="00361C2D" w:rsidRPr="00F71990">
        <w:rPr>
          <w:rFonts w:cs="Arial"/>
          <w:lang w:val="es-ES"/>
        </w:rPr>
        <w:t>s desde y hacia los centros penales</w:t>
      </w:r>
      <w:r w:rsidR="00AC0F72">
        <w:rPr>
          <w:rFonts w:cs="Arial"/>
          <w:lang w:val="es-ES"/>
        </w:rPr>
        <w:t>,</w:t>
      </w:r>
      <w:r w:rsidR="00361C2D" w:rsidRPr="00F71990">
        <w:rPr>
          <w:rFonts w:cs="Arial"/>
          <w:lang w:val="es-ES"/>
        </w:rPr>
        <w:t xml:space="preserve"> a petición de las autoridades judiciales que los solicitan para los trámites legales atendidos en los Tribunales de Justicia (prácticas). De </w:t>
      </w:r>
      <w:r w:rsidR="00AC0F72">
        <w:rPr>
          <w:rFonts w:cs="Arial"/>
          <w:lang w:val="es-ES"/>
        </w:rPr>
        <w:t>igual manera</w:t>
      </w:r>
      <w:r w:rsidR="00361C2D" w:rsidRPr="00F71990">
        <w:rPr>
          <w:rFonts w:cs="Arial"/>
          <w:lang w:val="es-ES"/>
        </w:rPr>
        <w:t>, tiene la responsabilidad de custodiar a l</w:t>
      </w:r>
      <w:r w:rsidR="008A4DF6">
        <w:rPr>
          <w:rFonts w:cs="Arial"/>
          <w:lang w:val="es-ES"/>
        </w:rPr>
        <w:t>a</w:t>
      </w:r>
      <w:r w:rsidR="00361C2D" w:rsidRPr="00F71990">
        <w:rPr>
          <w:rFonts w:cs="Arial"/>
          <w:lang w:val="es-ES"/>
        </w:rPr>
        <w:t xml:space="preserve">s </w:t>
      </w:r>
      <w:r w:rsidR="008A4DF6">
        <w:rPr>
          <w:rFonts w:cs="Arial"/>
          <w:lang w:val="es-ES"/>
        </w:rPr>
        <w:t xml:space="preserve">personas </w:t>
      </w:r>
      <w:r w:rsidR="00361C2D" w:rsidRPr="00F71990">
        <w:rPr>
          <w:rFonts w:cs="Arial"/>
          <w:lang w:val="es-ES"/>
        </w:rPr>
        <w:t>detenid</w:t>
      </w:r>
      <w:r w:rsidR="008A4DF6">
        <w:rPr>
          <w:rFonts w:cs="Arial"/>
          <w:lang w:val="es-ES"/>
        </w:rPr>
        <w:t>a</w:t>
      </w:r>
      <w:r w:rsidR="00361C2D" w:rsidRPr="00F71990">
        <w:rPr>
          <w:rFonts w:cs="Arial"/>
          <w:lang w:val="es-ES"/>
        </w:rPr>
        <w:t xml:space="preserve">s mientras se encuentran en las celdas de los Tribunales y en los momentos en que </w:t>
      </w:r>
      <w:r w:rsidR="00361C2D" w:rsidRPr="00F71990">
        <w:rPr>
          <w:rFonts w:cs="Arial"/>
          <w:lang w:val="es-ES"/>
        </w:rPr>
        <w:lastRenderedPageBreak/>
        <w:t>son presentados para audiencias o indagatorias</w:t>
      </w:r>
      <w:r w:rsidR="007102C6" w:rsidRPr="00F71990">
        <w:rPr>
          <w:rFonts w:cs="Arial"/>
          <w:lang w:val="es-ES"/>
        </w:rPr>
        <w:t>.  Además, también realizan la reseña de los detenidos previo su traslado a la Delegación del OIJ, custodiar a los que permanezcan en sus celdas y encargarse de su aseo y alimentación</w:t>
      </w:r>
      <w:r w:rsidR="008A4DF6">
        <w:rPr>
          <w:rFonts w:cs="Arial"/>
          <w:lang w:val="es-ES"/>
        </w:rPr>
        <w:t>.</w:t>
      </w:r>
    </w:p>
    <w:p w14:paraId="4BA6CBFA" w14:textId="77777777" w:rsidR="00580B9C" w:rsidRPr="00F71990" w:rsidRDefault="00580B9C" w:rsidP="00580B9C">
      <w:pPr>
        <w:rPr>
          <w:rFonts w:cs="Arial"/>
        </w:rPr>
      </w:pPr>
    </w:p>
    <w:p w14:paraId="58EC0FA8" w14:textId="77777777" w:rsidR="00580B9C" w:rsidRPr="00F71990" w:rsidRDefault="00580B9C" w:rsidP="00580B9C">
      <w:pPr>
        <w:pStyle w:val="Ttulo1"/>
        <w:rPr>
          <w:rFonts w:cs="Arial"/>
        </w:rPr>
      </w:pPr>
      <w:bookmarkStart w:id="1" w:name="_Hlk536438421"/>
      <w:r w:rsidRPr="00F71990">
        <w:rPr>
          <w:rFonts w:cs="Arial"/>
        </w:rPr>
        <w:t>Definición de Equipo de Mejora de Procesos</w:t>
      </w:r>
      <w:bookmarkEnd w:id="1"/>
    </w:p>
    <w:p w14:paraId="1E38D27D" w14:textId="7E5B3C46" w:rsidR="00037B09" w:rsidRPr="00F71990" w:rsidRDefault="000503EE" w:rsidP="00037B09">
      <w:pPr>
        <w:rPr>
          <w:rFonts w:cs="Arial"/>
        </w:rPr>
      </w:pPr>
      <w:r>
        <w:rPr>
          <w:rFonts w:cs="Arial"/>
        </w:rPr>
        <w:t xml:space="preserve">Mediante </w:t>
      </w:r>
      <w:r w:rsidR="00A047E4">
        <w:rPr>
          <w:rFonts w:cs="Arial"/>
        </w:rPr>
        <w:t xml:space="preserve">comunicación </w:t>
      </w:r>
      <w:r w:rsidR="00037B09" w:rsidRPr="00F71990">
        <w:rPr>
          <w:rFonts w:cs="Arial"/>
        </w:rPr>
        <w:t xml:space="preserve">realizada </w:t>
      </w:r>
      <w:r>
        <w:rPr>
          <w:rFonts w:cs="Arial"/>
        </w:rPr>
        <w:t xml:space="preserve">con la jefatura de la Delegación </w:t>
      </w:r>
      <w:r w:rsidR="00B7696A">
        <w:rPr>
          <w:rFonts w:cs="Arial"/>
        </w:rPr>
        <w:t xml:space="preserve">y los profesionales a cargo del abordaje </w:t>
      </w:r>
      <w:r w:rsidR="00037B09" w:rsidRPr="00F71990">
        <w:rPr>
          <w:rFonts w:cs="Arial"/>
        </w:rPr>
        <w:t xml:space="preserve">en la última semana del mes de </w:t>
      </w:r>
      <w:r w:rsidR="006D7200" w:rsidRPr="00F71990">
        <w:rPr>
          <w:rFonts w:cs="Arial"/>
        </w:rPr>
        <w:t>abril</w:t>
      </w:r>
      <w:r w:rsidR="00597F9A" w:rsidRPr="00F71990">
        <w:rPr>
          <w:rFonts w:cs="Arial"/>
        </w:rPr>
        <w:t xml:space="preserve"> </w:t>
      </w:r>
      <w:r w:rsidR="00904261" w:rsidRPr="00F71990">
        <w:rPr>
          <w:rFonts w:cs="Arial"/>
        </w:rPr>
        <w:t>de 20</w:t>
      </w:r>
      <w:r w:rsidR="006D7200" w:rsidRPr="00F71990">
        <w:rPr>
          <w:rFonts w:cs="Arial"/>
        </w:rPr>
        <w:t>20</w:t>
      </w:r>
      <w:r w:rsidR="00037B09" w:rsidRPr="00F71990">
        <w:rPr>
          <w:rFonts w:cs="Arial"/>
        </w:rPr>
        <w:t xml:space="preserve">, aparte de presentar los alcances y la mecánica de trabajo para el desarrollo del proyecto, se expuso la </w:t>
      </w:r>
      <w:r w:rsidR="00002773" w:rsidRPr="00F71990">
        <w:rPr>
          <w:rFonts w:cs="Arial"/>
        </w:rPr>
        <w:t xml:space="preserve">necesidad e importancia </w:t>
      </w:r>
      <w:r w:rsidR="00037B09" w:rsidRPr="00F71990">
        <w:rPr>
          <w:rFonts w:cs="Arial"/>
        </w:rPr>
        <w:t xml:space="preserve">de conformar un equipo de mejora de procesos, </w:t>
      </w:r>
      <w:r w:rsidR="008009BE" w:rsidRPr="00F71990">
        <w:rPr>
          <w:rFonts w:cs="Arial"/>
        </w:rPr>
        <w:t>que facilite no solamente el abordaje que realiz</w:t>
      </w:r>
      <w:r w:rsidR="00E82DCD" w:rsidRPr="00F71990">
        <w:rPr>
          <w:rFonts w:cs="Arial"/>
        </w:rPr>
        <w:t>a</w:t>
      </w:r>
      <w:r w:rsidR="008009BE" w:rsidRPr="00F71990">
        <w:rPr>
          <w:rFonts w:cs="Arial"/>
        </w:rPr>
        <w:t xml:space="preserve"> la Dirección de Planificación, sino q</w:t>
      </w:r>
      <w:r w:rsidR="00BB1ACA" w:rsidRPr="00F71990">
        <w:rPr>
          <w:rFonts w:cs="Arial"/>
        </w:rPr>
        <w:t>u</w:t>
      </w:r>
      <w:r w:rsidR="008009BE" w:rsidRPr="00F71990">
        <w:rPr>
          <w:rFonts w:cs="Arial"/>
        </w:rPr>
        <w:t>e será responsable de la implementación del plan de trabajo que se desarrolle, así como del seguimiento y sostenibilidad de cada una de las oportunidades de mejora.</w:t>
      </w:r>
    </w:p>
    <w:p w14:paraId="04EFB944" w14:textId="1D85CFA9" w:rsidR="00037B09" w:rsidRPr="00F71990" w:rsidRDefault="00037B09" w:rsidP="00037B09">
      <w:pPr>
        <w:spacing w:after="0" w:line="240" w:lineRule="auto"/>
        <w:rPr>
          <w:rFonts w:cs="Arial"/>
        </w:rPr>
      </w:pPr>
      <w:r w:rsidRPr="00F71990">
        <w:rPr>
          <w:rFonts w:cs="Arial"/>
        </w:rPr>
        <w:t xml:space="preserve">La jefatura de la Delegación decidió que el referido equipo se conformaría con un total de </w:t>
      </w:r>
      <w:r w:rsidR="00C96BF1" w:rsidRPr="00F71990">
        <w:rPr>
          <w:rFonts w:cs="Arial"/>
        </w:rPr>
        <w:t>seis</w:t>
      </w:r>
      <w:r w:rsidR="007D758F" w:rsidRPr="00F71990">
        <w:rPr>
          <w:rFonts w:cs="Arial"/>
        </w:rPr>
        <w:t xml:space="preserve"> </w:t>
      </w:r>
      <w:r w:rsidR="00AA74A1" w:rsidRPr="00F71990">
        <w:rPr>
          <w:rFonts w:cs="Arial"/>
        </w:rPr>
        <w:t xml:space="preserve">funcionarias y </w:t>
      </w:r>
      <w:r w:rsidRPr="00F71990">
        <w:rPr>
          <w:rFonts w:cs="Arial"/>
        </w:rPr>
        <w:t xml:space="preserve">funcionarios. La lista de las personas </w:t>
      </w:r>
      <w:r w:rsidR="007D758F" w:rsidRPr="00F71990">
        <w:rPr>
          <w:rFonts w:cs="Arial"/>
        </w:rPr>
        <w:t xml:space="preserve">que conforman el Equipo de Mejora de la oficina </w:t>
      </w:r>
      <w:r w:rsidRPr="00F71990">
        <w:rPr>
          <w:rFonts w:cs="Arial"/>
        </w:rPr>
        <w:t>es la siguiente:</w:t>
      </w:r>
    </w:p>
    <w:p w14:paraId="79AF49EF" w14:textId="77777777" w:rsidR="00AA74A1" w:rsidRPr="00F71990" w:rsidRDefault="00AA74A1" w:rsidP="00037B09">
      <w:pPr>
        <w:spacing w:after="0" w:line="240" w:lineRule="auto"/>
        <w:rPr>
          <w:rFonts w:cs="Arial"/>
        </w:rPr>
      </w:pPr>
    </w:p>
    <w:p w14:paraId="7BA30D7D" w14:textId="03FD2BC5" w:rsidR="00037B09" w:rsidRPr="00F71990" w:rsidRDefault="004F6BA8" w:rsidP="00037B09">
      <w:pPr>
        <w:numPr>
          <w:ilvl w:val="0"/>
          <w:numId w:val="23"/>
        </w:numPr>
        <w:spacing w:after="0" w:line="240" w:lineRule="auto"/>
        <w:rPr>
          <w:rFonts w:cs="Arial"/>
        </w:rPr>
      </w:pPr>
      <w:r w:rsidRPr="00F71990">
        <w:rPr>
          <w:rFonts w:cs="Arial"/>
        </w:rPr>
        <w:t>Rom</w:t>
      </w:r>
      <w:r w:rsidR="00890F19">
        <w:rPr>
          <w:rFonts w:cs="Arial"/>
        </w:rPr>
        <w:t>án</w:t>
      </w:r>
      <w:r w:rsidRPr="00F71990">
        <w:rPr>
          <w:rFonts w:cs="Arial"/>
        </w:rPr>
        <w:t xml:space="preserve"> </w:t>
      </w:r>
      <w:r w:rsidR="00A15017" w:rsidRPr="00F71990">
        <w:rPr>
          <w:rFonts w:cs="Arial"/>
        </w:rPr>
        <w:t xml:space="preserve">Marchena </w:t>
      </w:r>
      <w:r w:rsidR="00FD147A" w:rsidRPr="00F71990">
        <w:rPr>
          <w:rFonts w:cs="Arial"/>
        </w:rPr>
        <w:t>Marín</w:t>
      </w:r>
      <w:r w:rsidR="00037B09" w:rsidRPr="00F71990">
        <w:rPr>
          <w:rFonts w:cs="Arial"/>
        </w:rPr>
        <w:t xml:space="preserve">, Jefe de la Delegación </w:t>
      </w:r>
    </w:p>
    <w:p w14:paraId="39495F8F" w14:textId="247F25D4" w:rsidR="00037B09" w:rsidRPr="00F71990" w:rsidRDefault="00AF3B30" w:rsidP="00AF3B30">
      <w:pPr>
        <w:numPr>
          <w:ilvl w:val="0"/>
          <w:numId w:val="23"/>
        </w:numPr>
        <w:spacing w:after="0" w:line="240" w:lineRule="auto"/>
        <w:rPr>
          <w:rFonts w:cs="Arial"/>
        </w:rPr>
      </w:pPr>
      <w:r w:rsidRPr="00F71990">
        <w:rPr>
          <w:rFonts w:cs="Arial"/>
        </w:rPr>
        <w:t xml:space="preserve">Eibor Paniagua Marín, </w:t>
      </w:r>
      <w:r w:rsidR="00037B09" w:rsidRPr="00F71990">
        <w:rPr>
          <w:rFonts w:cs="Arial"/>
        </w:rPr>
        <w:t>Subjefe de la Delegación</w:t>
      </w:r>
    </w:p>
    <w:p w14:paraId="4EE3C132" w14:textId="2284CF34" w:rsidR="00037B09" w:rsidRPr="00F71990" w:rsidRDefault="00C9457E" w:rsidP="00037B09">
      <w:pPr>
        <w:numPr>
          <w:ilvl w:val="0"/>
          <w:numId w:val="23"/>
        </w:numPr>
        <w:spacing w:after="0" w:line="240" w:lineRule="auto"/>
        <w:rPr>
          <w:rFonts w:cs="Arial"/>
        </w:rPr>
      </w:pPr>
      <w:r w:rsidRPr="00F71990">
        <w:rPr>
          <w:rFonts w:cs="Arial"/>
          <w:lang w:val="es-ES"/>
        </w:rPr>
        <w:t>Douglas Fallas</w:t>
      </w:r>
      <w:r w:rsidR="00037B09" w:rsidRPr="00F71990">
        <w:rPr>
          <w:rFonts w:cs="Arial"/>
          <w:lang w:val="es-ES"/>
        </w:rPr>
        <w:t xml:space="preserve">, </w:t>
      </w:r>
      <w:r w:rsidRPr="00F71990">
        <w:rPr>
          <w:rFonts w:cs="Arial"/>
          <w:lang w:val="es-ES"/>
        </w:rPr>
        <w:t>Oficial de Investigación</w:t>
      </w:r>
    </w:p>
    <w:p w14:paraId="1277899D" w14:textId="5E5EAB88" w:rsidR="00037B09" w:rsidRPr="00F71990" w:rsidRDefault="00EE5EAF" w:rsidP="00037B09">
      <w:pPr>
        <w:numPr>
          <w:ilvl w:val="0"/>
          <w:numId w:val="23"/>
        </w:numPr>
        <w:spacing w:after="0" w:line="240" w:lineRule="auto"/>
        <w:rPr>
          <w:rFonts w:cs="Arial"/>
        </w:rPr>
      </w:pPr>
      <w:r w:rsidRPr="00F71990">
        <w:rPr>
          <w:rFonts w:cs="Arial"/>
          <w:lang w:val="es-ES"/>
        </w:rPr>
        <w:t>Idelfonso Saborío Zúñiga</w:t>
      </w:r>
      <w:r w:rsidR="00037B09" w:rsidRPr="00F71990">
        <w:rPr>
          <w:rFonts w:cs="Arial"/>
          <w:lang w:val="es-ES"/>
        </w:rPr>
        <w:t xml:space="preserve">, </w:t>
      </w:r>
      <w:r w:rsidRPr="00F71990">
        <w:rPr>
          <w:rFonts w:cs="Arial"/>
        </w:rPr>
        <w:t>Investigador 2</w:t>
      </w:r>
    </w:p>
    <w:p w14:paraId="45A2AF6D" w14:textId="0D30BF11" w:rsidR="004A22B6" w:rsidRPr="00F71990" w:rsidRDefault="00EE5EAF" w:rsidP="00D51222">
      <w:pPr>
        <w:numPr>
          <w:ilvl w:val="0"/>
          <w:numId w:val="23"/>
        </w:numPr>
        <w:spacing w:after="0" w:line="240" w:lineRule="auto"/>
        <w:rPr>
          <w:rFonts w:cs="Arial"/>
        </w:rPr>
      </w:pPr>
      <w:r w:rsidRPr="00F71990">
        <w:rPr>
          <w:rFonts w:cs="Arial"/>
        </w:rPr>
        <w:t xml:space="preserve">Diali </w:t>
      </w:r>
      <w:r w:rsidR="008329C1" w:rsidRPr="00F71990">
        <w:rPr>
          <w:rFonts w:cs="Arial"/>
        </w:rPr>
        <w:t>Sagot Campos</w:t>
      </w:r>
      <w:r w:rsidR="00037B09" w:rsidRPr="00F71990">
        <w:rPr>
          <w:rFonts w:cs="Arial"/>
        </w:rPr>
        <w:t xml:space="preserve">, </w:t>
      </w:r>
      <w:r w:rsidR="008329C1" w:rsidRPr="00F71990">
        <w:rPr>
          <w:rFonts w:cs="Arial"/>
        </w:rPr>
        <w:t>Coordina</w:t>
      </w:r>
      <w:r w:rsidR="00700FA4" w:rsidRPr="00F71990">
        <w:rPr>
          <w:rFonts w:cs="Arial"/>
        </w:rPr>
        <w:t xml:space="preserve">dor </w:t>
      </w:r>
      <w:r w:rsidR="004A22B6" w:rsidRPr="00F71990">
        <w:rPr>
          <w:rFonts w:cs="Arial"/>
          <w:lang w:val="es-ES"/>
        </w:rPr>
        <w:t>Oficina Apoyo Jurisdiccional</w:t>
      </w:r>
    </w:p>
    <w:p w14:paraId="6BE22615" w14:textId="3C2A7D3D" w:rsidR="00FE3F5D" w:rsidRPr="00F71990" w:rsidRDefault="00FE3F5D" w:rsidP="00FE3F5D">
      <w:pPr>
        <w:numPr>
          <w:ilvl w:val="0"/>
          <w:numId w:val="23"/>
        </w:numPr>
        <w:spacing w:after="0" w:line="240" w:lineRule="auto"/>
        <w:rPr>
          <w:rFonts w:cs="Arial"/>
        </w:rPr>
      </w:pPr>
      <w:r w:rsidRPr="00F71990">
        <w:rPr>
          <w:rFonts w:cs="Arial"/>
        </w:rPr>
        <w:t>Milady Montiel Vel</w:t>
      </w:r>
      <w:r w:rsidR="00744FEE">
        <w:rPr>
          <w:rFonts w:cs="Arial"/>
        </w:rPr>
        <w:t>á</w:t>
      </w:r>
      <w:r w:rsidRPr="00F71990">
        <w:rPr>
          <w:rFonts w:cs="Arial"/>
        </w:rPr>
        <w:t>squez, Administradora</w:t>
      </w:r>
    </w:p>
    <w:p w14:paraId="49D26F1A" w14:textId="77777777" w:rsidR="00F83486" w:rsidRPr="00F71990" w:rsidRDefault="00F83486" w:rsidP="00F83486">
      <w:pPr>
        <w:spacing w:after="0"/>
        <w:rPr>
          <w:rFonts w:cs="Arial"/>
        </w:rPr>
      </w:pPr>
    </w:p>
    <w:p w14:paraId="28FD0E64" w14:textId="3D9B8F43" w:rsidR="00F83486" w:rsidRPr="00F71990" w:rsidRDefault="00BB1ACA" w:rsidP="00F83486">
      <w:pPr>
        <w:spacing w:after="0"/>
        <w:rPr>
          <w:rFonts w:cs="Arial"/>
          <w:b/>
          <w:i/>
          <w:color w:val="000000"/>
        </w:rPr>
      </w:pPr>
      <w:r w:rsidRPr="00F71990">
        <w:rPr>
          <w:rFonts w:cs="Arial"/>
        </w:rPr>
        <w:t>En la</w:t>
      </w:r>
      <w:r w:rsidR="00F83486" w:rsidRPr="00F71990">
        <w:rPr>
          <w:rFonts w:cs="Arial"/>
        </w:rPr>
        <w:t xml:space="preserve"> </w:t>
      </w:r>
      <w:r w:rsidR="00F83486" w:rsidRPr="0073574A">
        <w:rPr>
          <w:rFonts w:cs="Arial"/>
        </w:rPr>
        <w:t xml:space="preserve">minuta </w:t>
      </w:r>
      <w:r w:rsidR="00805D34" w:rsidRPr="0073574A">
        <w:rPr>
          <w:rFonts w:cs="Arial"/>
        </w:rPr>
        <w:t>318</w:t>
      </w:r>
      <w:r w:rsidRPr="0073574A">
        <w:rPr>
          <w:rFonts w:cs="Arial"/>
        </w:rPr>
        <w:t>-PLA-MNTA</w:t>
      </w:r>
      <w:r w:rsidRPr="00F71990">
        <w:rPr>
          <w:rFonts w:cs="Arial"/>
        </w:rPr>
        <w:t>-MI-20</w:t>
      </w:r>
      <w:r w:rsidR="006D7200" w:rsidRPr="00F71990">
        <w:rPr>
          <w:rFonts w:cs="Arial"/>
        </w:rPr>
        <w:t>20</w:t>
      </w:r>
      <w:r w:rsidR="004E2F3F" w:rsidRPr="00F71990">
        <w:rPr>
          <w:rFonts w:cs="Arial"/>
        </w:rPr>
        <w:t xml:space="preserve"> del </w:t>
      </w:r>
      <w:r w:rsidR="00805D34">
        <w:rPr>
          <w:rFonts w:cs="Arial"/>
        </w:rPr>
        <w:t>2</w:t>
      </w:r>
      <w:r w:rsidR="004E2F3F" w:rsidRPr="00F71990">
        <w:rPr>
          <w:rFonts w:cs="Arial"/>
        </w:rPr>
        <w:t xml:space="preserve"> de </w:t>
      </w:r>
      <w:r w:rsidR="00805D34">
        <w:rPr>
          <w:rFonts w:cs="Arial"/>
        </w:rPr>
        <w:t>setiembre</w:t>
      </w:r>
      <w:r w:rsidR="004E2F3F" w:rsidRPr="00F71990">
        <w:rPr>
          <w:rFonts w:cs="Arial"/>
        </w:rPr>
        <w:t xml:space="preserve"> de</w:t>
      </w:r>
      <w:r w:rsidR="00805D34">
        <w:rPr>
          <w:rFonts w:cs="Arial"/>
        </w:rPr>
        <w:t>l</w:t>
      </w:r>
      <w:r w:rsidR="004E2F3F" w:rsidRPr="00F71990">
        <w:rPr>
          <w:rFonts w:cs="Arial"/>
        </w:rPr>
        <w:t xml:space="preserve"> 20</w:t>
      </w:r>
      <w:r w:rsidR="006D7200" w:rsidRPr="00F71990">
        <w:rPr>
          <w:rFonts w:cs="Arial"/>
        </w:rPr>
        <w:t>20</w:t>
      </w:r>
      <w:r w:rsidR="00615C07" w:rsidRPr="00F71990">
        <w:rPr>
          <w:rFonts w:cs="Arial"/>
        </w:rPr>
        <w:t xml:space="preserve"> consta el detalle de la conformación de Equipo de Mejora </w:t>
      </w:r>
      <w:r w:rsidR="00B11AC6" w:rsidRPr="00F71990">
        <w:rPr>
          <w:rFonts w:cs="Arial"/>
        </w:rPr>
        <w:t xml:space="preserve">detallado. La </w:t>
      </w:r>
      <w:r w:rsidR="006F5ABE" w:rsidRPr="00F71990">
        <w:rPr>
          <w:rFonts w:cs="Arial"/>
        </w:rPr>
        <w:t xml:space="preserve">minuta se puede </w:t>
      </w:r>
      <w:r w:rsidR="00DF14AA" w:rsidRPr="00F71990">
        <w:rPr>
          <w:rFonts w:cs="Arial"/>
        </w:rPr>
        <w:t xml:space="preserve">observar en el </w:t>
      </w:r>
      <w:r w:rsidR="00DF14AA" w:rsidRPr="00F71990">
        <w:rPr>
          <w:rFonts w:cs="Arial"/>
          <w:b/>
          <w:i/>
          <w:color w:val="000000"/>
        </w:rPr>
        <w:t xml:space="preserve">Apéndice </w:t>
      </w:r>
      <w:r w:rsidR="00AE0F4A" w:rsidRPr="00F71990">
        <w:rPr>
          <w:rFonts w:cs="Arial"/>
          <w:b/>
          <w:i/>
          <w:color w:val="000000"/>
        </w:rPr>
        <w:t>1</w:t>
      </w:r>
      <w:r w:rsidR="00F83486" w:rsidRPr="00F71990">
        <w:rPr>
          <w:rFonts w:cs="Arial"/>
          <w:b/>
          <w:i/>
          <w:color w:val="000000"/>
        </w:rPr>
        <w:t>.</w:t>
      </w:r>
    </w:p>
    <w:p w14:paraId="06314AE1" w14:textId="7A22C604" w:rsidR="00FA7A1C" w:rsidRDefault="00776500" w:rsidP="00FA7A1C">
      <w:pPr>
        <w:rPr>
          <w:rFonts w:cs="Arial"/>
          <w:b/>
          <w:i/>
          <w:color w:val="000000"/>
        </w:rPr>
      </w:pPr>
      <w:r w:rsidRPr="00F71990">
        <w:rPr>
          <w:rFonts w:cs="Arial"/>
        </w:rPr>
        <w:t xml:space="preserve">Las funciones y responsabilidades </w:t>
      </w:r>
      <w:r w:rsidR="00732C67" w:rsidRPr="00F71990">
        <w:rPr>
          <w:rFonts w:cs="Arial"/>
        </w:rPr>
        <w:t xml:space="preserve">de las personas que conforman el Equipo de Mejora se detallan en el </w:t>
      </w:r>
      <w:r w:rsidR="00732C67" w:rsidRPr="00F71990">
        <w:rPr>
          <w:rFonts w:cs="Arial"/>
          <w:b/>
          <w:i/>
          <w:color w:val="000000"/>
        </w:rPr>
        <w:t xml:space="preserve">Apéndice </w:t>
      </w:r>
      <w:r w:rsidR="00D25127" w:rsidRPr="00F71990">
        <w:rPr>
          <w:rFonts w:cs="Arial"/>
          <w:b/>
          <w:i/>
          <w:color w:val="000000"/>
        </w:rPr>
        <w:t>2</w:t>
      </w:r>
      <w:r w:rsidR="00744FEE">
        <w:rPr>
          <w:rFonts w:cs="Arial"/>
          <w:b/>
          <w:i/>
          <w:color w:val="000000"/>
        </w:rPr>
        <w:t>.</w:t>
      </w:r>
    </w:p>
    <w:p w14:paraId="23138183" w14:textId="3E5C5462" w:rsidR="006E3959" w:rsidRDefault="006E3959" w:rsidP="00FA7A1C">
      <w:pPr>
        <w:rPr>
          <w:rFonts w:cs="Arial"/>
          <w:b/>
          <w:i/>
          <w:color w:val="000000"/>
        </w:rPr>
      </w:pPr>
    </w:p>
    <w:p w14:paraId="771E0C9D" w14:textId="56D6DB25" w:rsidR="006E3959" w:rsidRDefault="006E3959" w:rsidP="00FA7A1C">
      <w:pPr>
        <w:rPr>
          <w:rFonts w:cs="Arial"/>
          <w:b/>
          <w:i/>
          <w:color w:val="000000"/>
        </w:rPr>
      </w:pPr>
    </w:p>
    <w:p w14:paraId="0BA1FAE1" w14:textId="77777777" w:rsidR="006E3959" w:rsidRDefault="006E3959" w:rsidP="00FA7A1C">
      <w:pPr>
        <w:rPr>
          <w:rFonts w:cs="Arial"/>
          <w:b/>
          <w:i/>
          <w:color w:val="000000"/>
        </w:rPr>
      </w:pPr>
    </w:p>
    <w:p w14:paraId="2C12547C" w14:textId="7AE4C1E1" w:rsidR="00FA7A1C" w:rsidRDefault="00FA7A1C" w:rsidP="00FA7A1C">
      <w:pPr>
        <w:pStyle w:val="Ttulo1"/>
        <w:rPr>
          <w:rFonts w:cs="Arial"/>
        </w:rPr>
      </w:pPr>
      <w:r w:rsidRPr="00F71990">
        <w:rPr>
          <w:rFonts w:cs="Arial"/>
        </w:rPr>
        <w:lastRenderedPageBreak/>
        <w:t>Resultados del Diagnóstico</w:t>
      </w:r>
    </w:p>
    <w:p w14:paraId="34EEC7E7" w14:textId="77777777" w:rsidR="00744FEE" w:rsidRPr="00744FEE" w:rsidRDefault="00744FEE" w:rsidP="00744FEE"/>
    <w:p w14:paraId="698E0EE1" w14:textId="1169F827" w:rsidR="006D2683" w:rsidRPr="00F71990" w:rsidRDefault="006D2683" w:rsidP="006D2683">
      <w:pPr>
        <w:rPr>
          <w:rFonts w:cs="Arial"/>
        </w:rPr>
      </w:pPr>
      <w:r w:rsidRPr="00F71990">
        <w:rPr>
          <w:rFonts w:cs="Arial"/>
        </w:rPr>
        <w:t xml:space="preserve">Del período del </w:t>
      </w:r>
      <w:r w:rsidR="00A15600" w:rsidRPr="00F71990">
        <w:rPr>
          <w:rFonts w:cs="Arial"/>
        </w:rPr>
        <w:t>1</w:t>
      </w:r>
      <w:r w:rsidR="006D7200" w:rsidRPr="00F71990">
        <w:rPr>
          <w:rFonts w:cs="Arial"/>
        </w:rPr>
        <w:t>7</w:t>
      </w:r>
      <w:r w:rsidR="00A15600" w:rsidRPr="00F71990">
        <w:rPr>
          <w:rFonts w:cs="Arial"/>
        </w:rPr>
        <w:t xml:space="preserve"> </w:t>
      </w:r>
      <w:r w:rsidR="006D7200" w:rsidRPr="00F71990">
        <w:rPr>
          <w:rFonts w:cs="Arial"/>
        </w:rPr>
        <w:t xml:space="preserve">al 28 </w:t>
      </w:r>
      <w:r w:rsidR="00A15600" w:rsidRPr="00F71990">
        <w:rPr>
          <w:rFonts w:cs="Arial"/>
        </w:rPr>
        <w:t xml:space="preserve">de </w:t>
      </w:r>
      <w:r w:rsidR="006D7200" w:rsidRPr="00F71990">
        <w:rPr>
          <w:rFonts w:cs="Arial"/>
        </w:rPr>
        <w:t>febrero</w:t>
      </w:r>
      <w:r w:rsidR="00A15600" w:rsidRPr="00F71990">
        <w:rPr>
          <w:rFonts w:cs="Arial"/>
        </w:rPr>
        <w:t xml:space="preserve"> </w:t>
      </w:r>
      <w:r w:rsidR="0096702A" w:rsidRPr="00F71990">
        <w:rPr>
          <w:rFonts w:cs="Arial"/>
        </w:rPr>
        <w:t>del 20</w:t>
      </w:r>
      <w:r w:rsidR="006D7200" w:rsidRPr="00F71990">
        <w:rPr>
          <w:rFonts w:cs="Arial"/>
        </w:rPr>
        <w:t>20</w:t>
      </w:r>
      <w:r w:rsidRPr="00F71990">
        <w:rPr>
          <w:rFonts w:cs="Arial"/>
        </w:rPr>
        <w:t xml:space="preserve"> se realizó un trabajo de campo en la </w:t>
      </w:r>
      <w:r w:rsidR="00B71F4D" w:rsidRPr="00F71990">
        <w:rPr>
          <w:rFonts w:eastAsia="Times New Roman" w:cs="Arial"/>
          <w:color w:val="000000"/>
          <w:lang w:eastAsia="es-CR"/>
        </w:rPr>
        <w:t>Delegación Regional del Organismo de Investigación Judicial de Guápiles</w:t>
      </w:r>
      <w:r w:rsidR="00E93FB4" w:rsidRPr="00F71990">
        <w:rPr>
          <w:rFonts w:cs="Arial"/>
        </w:rPr>
        <w:t xml:space="preserve">. </w:t>
      </w:r>
      <w:r w:rsidRPr="00F71990">
        <w:rPr>
          <w:rFonts w:cs="Arial"/>
        </w:rPr>
        <w:t>Durante este abordaje se realizaron diversas entrevistas a</w:t>
      </w:r>
      <w:r w:rsidR="00164A51" w:rsidRPr="00F71990">
        <w:rPr>
          <w:rFonts w:cs="Arial"/>
        </w:rPr>
        <w:t xml:space="preserve">l </w:t>
      </w:r>
      <w:r w:rsidRPr="00F71990">
        <w:rPr>
          <w:rFonts w:cs="Arial"/>
        </w:rPr>
        <w:t xml:space="preserve">personal de </w:t>
      </w:r>
      <w:r w:rsidR="00164A51" w:rsidRPr="00F71990">
        <w:rPr>
          <w:rFonts w:cs="Arial"/>
        </w:rPr>
        <w:t>la Delegación</w:t>
      </w:r>
      <w:r w:rsidR="00B06689" w:rsidRPr="00F71990">
        <w:rPr>
          <w:rFonts w:cs="Arial"/>
        </w:rPr>
        <w:t xml:space="preserve"> para determinar </w:t>
      </w:r>
      <w:r w:rsidR="008719E6" w:rsidRPr="00F71990">
        <w:rPr>
          <w:rFonts w:cs="Arial"/>
        </w:rPr>
        <w:t>las funciones asignadas</w:t>
      </w:r>
      <w:r w:rsidRPr="00F71990">
        <w:rPr>
          <w:rFonts w:cs="Arial"/>
        </w:rPr>
        <w:t>, se hizo un análisis estadístico</w:t>
      </w:r>
      <w:r w:rsidR="0039244B" w:rsidRPr="00F71990">
        <w:rPr>
          <w:rFonts w:cs="Arial"/>
        </w:rPr>
        <w:t xml:space="preserve"> de causas </w:t>
      </w:r>
      <w:r w:rsidR="00765015" w:rsidRPr="00F71990">
        <w:rPr>
          <w:rFonts w:cs="Arial"/>
        </w:rPr>
        <w:t>ingresadas, terminadas</w:t>
      </w:r>
      <w:r w:rsidR="00C52462" w:rsidRPr="00F71990">
        <w:rPr>
          <w:rFonts w:cs="Arial"/>
        </w:rPr>
        <w:t>, causas en rezago, ordenes de capturas, diligencias de colaboración</w:t>
      </w:r>
      <w:r w:rsidR="0047189B" w:rsidRPr="00F71990">
        <w:rPr>
          <w:rFonts w:cs="Arial"/>
        </w:rPr>
        <w:t>, cantidad de indicios recolectados</w:t>
      </w:r>
      <w:r w:rsidR="00E92741" w:rsidRPr="00F71990">
        <w:rPr>
          <w:rFonts w:cs="Arial"/>
        </w:rPr>
        <w:t>, traslados de personas detenidas</w:t>
      </w:r>
      <w:r w:rsidRPr="00F71990">
        <w:rPr>
          <w:rFonts w:cs="Arial"/>
        </w:rPr>
        <w:t>,</w:t>
      </w:r>
      <w:r w:rsidR="00A45F0F" w:rsidRPr="00F71990">
        <w:rPr>
          <w:rFonts w:cs="Arial"/>
        </w:rPr>
        <w:t xml:space="preserve"> </w:t>
      </w:r>
      <w:r w:rsidR="00865FDA" w:rsidRPr="00F71990">
        <w:rPr>
          <w:rFonts w:cs="Arial"/>
        </w:rPr>
        <w:t xml:space="preserve">además, </w:t>
      </w:r>
      <w:r w:rsidRPr="00F71990">
        <w:rPr>
          <w:rFonts w:cs="Arial"/>
        </w:rPr>
        <w:t>un análisis de tiempos</w:t>
      </w:r>
      <w:r w:rsidR="00CA1E1D" w:rsidRPr="00F71990">
        <w:rPr>
          <w:rFonts w:cs="Arial"/>
        </w:rPr>
        <w:t xml:space="preserve"> de la atención </w:t>
      </w:r>
      <w:r w:rsidR="005A4063" w:rsidRPr="00F71990">
        <w:rPr>
          <w:rFonts w:cs="Arial"/>
        </w:rPr>
        <w:t>a la persona usuaria</w:t>
      </w:r>
      <w:r w:rsidR="008560E9" w:rsidRPr="00F71990">
        <w:rPr>
          <w:rFonts w:cs="Arial"/>
        </w:rPr>
        <w:t xml:space="preserve"> </w:t>
      </w:r>
      <w:r w:rsidR="00EA54CD" w:rsidRPr="00F71990">
        <w:rPr>
          <w:rFonts w:cs="Arial"/>
        </w:rPr>
        <w:t>y duración de las</w:t>
      </w:r>
      <w:r w:rsidR="00A12809" w:rsidRPr="00F71990">
        <w:rPr>
          <w:rFonts w:cs="Arial"/>
        </w:rPr>
        <w:t xml:space="preserve"> actividades que se realizan en el área </w:t>
      </w:r>
      <w:r w:rsidR="007D45AF" w:rsidRPr="00F71990">
        <w:rPr>
          <w:rFonts w:cs="Arial"/>
        </w:rPr>
        <w:t>administrativa</w:t>
      </w:r>
      <w:r w:rsidR="00D955D3" w:rsidRPr="00F71990">
        <w:rPr>
          <w:rFonts w:cs="Arial"/>
        </w:rPr>
        <w:t xml:space="preserve">, también se realiza un </w:t>
      </w:r>
      <w:r w:rsidR="00FB488C" w:rsidRPr="00F71990">
        <w:rPr>
          <w:rFonts w:cs="Arial"/>
        </w:rPr>
        <w:t xml:space="preserve">estudio de la </w:t>
      </w:r>
      <w:r w:rsidRPr="00F71990">
        <w:rPr>
          <w:rFonts w:cs="Arial"/>
        </w:rPr>
        <w:t xml:space="preserve">cargas de trabajo </w:t>
      </w:r>
      <w:r w:rsidR="00F03D0F" w:rsidRPr="00F71990">
        <w:rPr>
          <w:rFonts w:cs="Arial"/>
        </w:rPr>
        <w:t xml:space="preserve">del </w:t>
      </w:r>
      <w:r w:rsidR="001948E1" w:rsidRPr="00F71990">
        <w:rPr>
          <w:rFonts w:cs="Arial"/>
        </w:rPr>
        <w:t>personal de la Delegación</w:t>
      </w:r>
      <w:r w:rsidR="00D0359A" w:rsidRPr="00F71990">
        <w:rPr>
          <w:rFonts w:cs="Arial"/>
        </w:rPr>
        <w:t xml:space="preserve">, para </w:t>
      </w:r>
      <w:r w:rsidR="007B29D7">
        <w:rPr>
          <w:rFonts w:cs="Arial"/>
        </w:rPr>
        <w:t>lo cual</w:t>
      </w:r>
      <w:r w:rsidR="007B29D7" w:rsidRPr="00F71990">
        <w:rPr>
          <w:rFonts w:cs="Arial"/>
        </w:rPr>
        <w:t xml:space="preserve"> </w:t>
      </w:r>
      <w:r w:rsidR="00F546BD" w:rsidRPr="00F71990">
        <w:rPr>
          <w:rFonts w:cs="Arial"/>
        </w:rPr>
        <w:t xml:space="preserve">se dejó con </w:t>
      </w:r>
      <w:r w:rsidR="007B29D7">
        <w:rPr>
          <w:rFonts w:cs="Arial"/>
        </w:rPr>
        <w:t>tres</w:t>
      </w:r>
      <w:r w:rsidR="007B29D7" w:rsidRPr="00F71990">
        <w:rPr>
          <w:rFonts w:cs="Arial"/>
        </w:rPr>
        <w:t xml:space="preserve"> </w:t>
      </w:r>
      <w:r w:rsidR="00F546BD" w:rsidRPr="00F71990">
        <w:rPr>
          <w:rFonts w:cs="Arial"/>
        </w:rPr>
        <w:t xml:space="preserve">meses de anterioridad a la visita, una plantilla en formato de Excel donde se recopilaron </w:t>
      </w:r>
      <w:r w:rsidR="0098668D" w:rsidRPr="00F71990">
        <w:rPr>
          <w:rFonts w:cs="Arial"/>
        </w:rPr>
        <w:t>distancias rec</w:t>
      </w:r>
      <w:r w:rsidR="00371331" w:rsidRPr="00F71990">
        <w:rPr>
          <w:rFonts w:cs="Arial"/>
        </w:rPr>
        <w:t>orridas</w:t>
      </w:r>
      <w:r w:rsidR="0073318A" w:rsidRPr="00F71990">
        <w:rPr>
          <w:rFonts w:cs="Arial"/>
        </w:rPr>
        <w:t>, tiempo requerido para realizar una diligencia</w:t>
      </w:r>
      <w:r w:rsidR="00BA6281" w:rsidRPr="00F71990">
        <w:rPr>
          <w:rFonts w:cs="Arial"/>
        </w:rPr>
        <w:t>, entre otras</w:t>
      </w:r>
      <w:r w:rsidRPr="00F71990">
        <w:rPr>
          <w:rFonts w:cs="Arial"/>
        </w:rPr>
        <w:t xml:space="preserve">. </w:t>
      </w:r>
    </w:p>
    <w:p w14:paraId="30AF8D5D" w14:textId="09DDB24C" w:rsidR="006D2683" w:rsidRPr="00F71990" w:rsidRDefault="006D2683" w:rsidP="006D2683">
      <w:pPr>
        <w:rPr>
          <w:rFonts w:cs="Arial"/>
        </w:rPr>
      </w:pPr>
      <w:r w:rsidRPr="00F71990">
        <w:rPr>
          <w:rFonts w:cs="Arial"/>
        </w:rPr>
        <w:t>En el archivo adjunto, se muestran los resultados obtenidos del diagnóstico realizado en el despacho, en el cual se detallan los siguientes elementos:</w:t>
      </w:r>
    </w:p>
    <w:p w14:paraId="771B1957" w14:textId="5FCBD845" w:rsidR="006B3821" w:rsidRPr="00F71990" w:rsidRDefault="006B3821" w:rsidP="00D51222">
      <w:pPr>
        <w:numPr>
          <w:ilvl w:val="0"/>
          <w:numId w:val="18"/>
        </w:numPr>
        <w:spacing w:after="0"/>
        <w:rPr>
          <w:rFonts w:cs="Arial"/>
        </w:rPr>
      </w:pPr>
      <w:r w:rsidRPr="00F71990">
        <w:rPr>
          <w:rFonts w:cs="Arial"/>
        </w:rPr>
        <w:t xml:space="preserve">Hallazgos a partir del </w:t>
      </w:r>
      <w:r w:rsidR="00CC246D" w:rsidRPr="00F71990">
        <w:rPr>
          <w:rFonts w:cs="Arial"/>
        </w:rPr>
        <w:t>desglose</w:t>
      </w:r>
      <w:r w:rsidRPr="00F71990">
        <w:rPr>
          <w:rFonts w:cs="Arial"/>
        </w:rPr>
        <w:t xml:space="preserve"> de funciones</w:t>
      </w:r>
      <w:r w:rsidR="00041844" w:rsidRPr="00F71990">
        <w:rPr>
          <w:rFonts w:cs="Arial"/>
        </w:rPr>
        <w:t xml:space="preserve"> (entrevistas internas)</w:t>
      </w:r>
      <w:r w:rsidR="00484E65" w:rsidRPr="00F71990">
        <w:rPr>
          <w:rFonts w:cs="Arial"/>
        </w:rPr>
        <w:t xml:space="preserve">. </w:t>
      </w:r>
      <w:r w:rsidR="00484E65" w:rsidRPr="00F71990">
        <w:rPr>
          <w:rFonts w:cs="Arial"/>
          <w:b/>
          <w:i/>
          <w:color w:val="000000"/>
        </w:rPr>
        <w:t>Ver apén</w:t>
      </w:r>
      <w:r w:rsidR="000F206A" w:rsidRPr="00F71990">
        <w:rPr>
          <w:rFonts w:cs="Arial"/>
          <w:b/>
          <w:i/>
          <w:color w:val="000000"/>
        </w:rPr>
        <w:t xml:space="preserve">dice </w:t>
      </w:r>
      <w:r w:rsidR="006D7200" w:rsidRPr="00F71990">
        <w:rPr>
          <w:rFonts w:cs="Arial"/>
          <w:b/>
          <w:i/>
          <w:color w:val="000000"/>
        </w:rPr>
        <w:t>3</w:t>
      </w:r>
      <w:r w:rsidR="000F206A" w:rsidRPr="00F71990">
        <w:rPr>
          <w:rFonts w:cs="Arial"/>
          <w:b/>
          <w:i/>
          <w:color w:val="000000"/>
        </w:rPr>
        <w:t>.</w:t>
      </w:r>
    </w:p>
    <w:p w14:paraId="5B125B5C" w14:textId="510CE629" w:rsidR="002F221B" w:rsidRPr="00F71990" w:rsidRDefault="00CC246D" w:rsidP="003D06D4">
      <w:pPr>
        <w:numPr>
          <w:ilvl w:val="0"/>
          <w:numId w:val="18"/>
        </w:numPr>
        <w:spacing w:after="0"/>
        <w:rPr>
          <w:rFonts w:cs="Arial"/>
        </w:rPr>
      </w:pPr>
      <w:r w:rsidRPr="00F71990">
        <w:rPr>
          <w:rFonts w:cs="Arial"/>
        </w:rPr>
        <w:t>R</w:t>
      </w:r>
      <w:r w:rsidR="002F221B" w:rsidRPr="00F71990">
        <w:rPr>
          <w:rFonts w:cs="Arial"/>
        </w:rPr>
        <w:t>etroalimentación de la Contraloría de Servicios</w:t>
      </w:r>
      <w:r w:rsidR="00390A2B" w:rsidRPr="00F71990">
        <w:rPr>
          <w:rFonts w:cs="Arial"/>
        </w:rPr>
        <w:t xml:space="preserve">. </w:t>
      </w:r>
      <w:r w:rsidR="00390A2B" w:rsidRPr="00F71990">
        <w:rPr>
          <w:rFonts w:cs="Arial"/>
          <w:b/>
          <w:i/>
          <w:color w:val="000000"/>
        </w:rPr>
        <w:t>Ver</w:t>
      </w:r>
      <w:r w:rsidR="00390A2B" w:rsidRPr="00F71990">
        <w:rPr>
          <w:rFonts w:cs="Arial"/>
        </w:rPr>
        <w:t xml:space="preserve"> </w:t>
      </w:r>
      <w:r w:rsidR="00390A2B" w:rsidRPr="00F71990">
        <w:rPr>
          <w:rFonts w:cs="Arial"/>
          <w:b/>
          <w:i/>
          <w:color w:val="000000"/>
        </w:rPr>
        <w:t xml:space="preserve">Apéndice </w:t>
      </w:r>
      <w:r w:rsidR="006D7200" w:rsidRPr="00F71990">
        <w:rPr>
          <w:rFonts w:cs="Arial"/>
          <w:b/>
          <w:i/>
          <w:color w:val="000000"/>
        </w:rPr>
        <w:t>4.</w:t>
      </w:r>
    </w:p>
    <w:p w14:paraId="6A47BB8D" w14:textId="0484078D" w:rsidR="002F221B" w:rsidRPr="00F71990" w:rsidRDefault="002F221B" w:rsidP="002F221B">
      <w:pPr>
        <w:numPr>
          <w:ilvl w:val="0"/>
          <w:numId w:val="18"/>
        </w:numPr>
        <w:spacing w:after="0"/>
        <w:rPr>
          <w:rFonts w:cs="Arial"/>
        </w:rPr>
      </w:pPr>
      <w:r w:rsidRPr="00F71990">
        <w:rPr>
          <w:rFonts w:cs="Arial"/>
        </w:rPr>
        <w:t>Mapa general del proceso</w:t>
      </w:r>
      <w:r w:rsidR="00855849" w:rsidRPr="00F71990">
        <w:rPr>
          <w:rFonts w:cs="Arial"/>
        </w:rPr>
        <w:t xml:space="preserve">. </w:t>
      </w:r>
      <w:r w:rsidR="00855849" w:rsidRPr="00F71990">
        <w:rPr>
          <w:rFonts w:cs="Arial"/>
          <w:b/>
          <w:i/>
          <w:color w:val="000000"/>
        </w:rPr>
        <w:t>Ver</w:t>
      </w:r>
      <w:r w:rsidR="00855849" w:rsidRPr="00F71990">
        <w:rPr>
          <w:rFonts w:cs="Arial"/>
        </w:rPr>
        <w:t xml:space="preserve"> </w:t>
      </w:r>
      <w:r w:rsidR="00855849" w:rsidRPr="00F71990">
        <w:rPr>
          <w:rFonts w:cs="Arial"/>
          <w:b/>
          <w:i/>
          <w:color w:val="000000"/>
        </w:rPr>
        <w:t xml:space="preserve">Apéndice </w:t>
      </w:r>
      <w:r w:rsidR="006D7200" w:rsidRPr="00F71990">
        <w:rPr>
          <w:rFonts w:cs="Arial"/>
          <w:b/>
          <w:i/>
          <w:color w:val="000000"/>
        </w:rPr>
        <w:t>5</w:t>
      </w:r>
      <w:r w:rsidR="00AF4051" w:rsidRPr="00F71990">
        <w:rPr>
          <w:rFonts w:cs="Arial"/>
          <w:b/>
          <w:i/>
          <w:color w:val="000000"/>
        </w:rPr>
        <w:t>.</w:t>
      </w:r>
    </w:p>
    <w:p w14:paraId="5CF2F5F9" w14:textId="3B4AD5DA" w:rsidR="00BE3BAC" w:rsidRPr="00F71990" w:rsidRDefault="00BE3BAC" w:rsidP="00BE3BAC">
      <w:pPr>
        <w:numPr>
          <w:ilvl w:val="0"/>
          <w:numId w:val="18"/>
        </w:numPr>
        <w:spacing w:after="0"/>
        <w:rPr>
          <w:rFonts w:cs="Arial"/>
        </w:rPr>
      </w:pPr>
      <w:r w:rsidRPr="00F71990">
        <w:rPr>
          <w:rFonts w:cs="Arial"/>
        </w:rPr>
        <w:t>Análisis estadístico</w:t>
      </w:r>
      <w:r w:rsidR="0099738D" w:rsidRPr="00F71990">
        <w:rPr>
          <w:rFonts w:cs="Arial"/>
        </w:rPr>
        <w:t xml:space="preserve">. </w:t>
      </w:r>
      <w:r w:rsidR="0099738D" w:rsidRPr="00F71990">
        <w:rPr>
          <w:rFonts w:cs="Arial"/>
          <w:b/>
          <w:i/>
          <w:color w:val="000000"/>
        </w:rPr>
        <w:t>Ver</w:t>
      </w:r>
      <w:r w:rsidR="0099738D" w:rsidRPr="00F71990">
        <w:rPr>
          <w:rFonts w:cs="Arial"/>
        </w:rPr>
        <w:t xml:space="preserve"> </w:t>
      </w:r>
      <w:r w:rsidR="0099738D"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6FD344EB" w14:textId="75492E13" w:rsidR="00BE3BAC" w:rsidRPr="00F71990" w:rsidRDefault="00BE3BAC" w:rsidP="00BE3BAC">
      <w:pPr>
        <w:numPr>
          <w:ilvl w:val="0"/>
          <w:numId w:val="18"/>
        </w:numPr>
        <w:spacing w:after="0"/>
        <w:rPr>
          <w:rFonts w:cs="Arial"/>
        </w:rPr>
      </w:pPr>
      <w:r w:rsidRPr="00F71990">
        <w:rPr>
          <w:rFonts w:cs="Arial"/>
        </w:rPr>
        <w:t>Análisis de cargas de trabajo</w:t>
      </w:r>
      <w:r w:rsidR="00653B68" w:rsidRPr="00F71990">
        <w:rPr>
          <w:rFonts w:cs="Arial"/>
        </w:rPr>
        <w:t xml:space="preserve">. </w:t>
      </w:r>
      <w:r w:rsidR="00653B68" w:rsidRPr="00F71990">
        <w:rPr>
          <w:rFonts w:cs="Arial"/>
          <w:b/>
          <w:i/>
          <w:color w:val="000000"/>
        </w:rPr>
        <w:t>Ver</w:t>
      </w:r>
      <w:r w:rsidR="00653B68" w:rsidRPr="00F71990">
        <w:rPr>
          <w:rFonts w:cs="Arial"/>
        </w:rPr>
        <w:t xml:space="preserve"> </w:t>
      </w:r>
      <w:r w:rsidR="00653B68"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1707E80E" w14:textId="394012E2" w:rsidR="00BE3BAC" w:rsidRPr="00F71990" w:rsidRDefault="00BE3BAC" w:rsidP="00BE3BAC">
      <w:pPr>
        <w:numPr>
          <w:ilvl w:val="0"/>
          <w:numId w:val="18"/>
        </w:numPr>
        <w:spacing w:after="0"/>
        <w:rPr>
          <w:rFonts w:cs="Arial"/>
        </w:rPr>
      </w:pPr>
      <w:r w:rsidRPr="00F71990">
        <w:rPr>
          <w:rFonts w:cs="Arial"/>
        </w:rPr>
        <w:t>Estudio de tiempos y movimientos</w:t>
      </w:r>
      <w:r w:rsidR="00D46D6B" w:rsidRPr="00F71990">
        <w:rPr>
          <w:rFonts w:cs="Arial"/>
        </w:rPr>
        <w:t xml:space="preserve">. </w:t>
      </w:r>
      <w:r w:rsidR="00D46D6B" w:rsidRPr="00F71990">
        <w:rPr>
          <w:rFonts w:cs="Arial"/>
          <w:b/>
          <w:i/>
          <w:color w:val="000000"/>
        </w:rPr>
        <w:t>Ver</w:t>
      </w:r>
      <w:r w:rsidR="00D46D6B" w:rsidRPr="00F71990">
        <w:rPr>
          <w:rFonts w:cs="Arial"/>
        </w:rPr>
        <w:t xml:space="preserve"> </w:t>
      </w:r>
      <w:r w:rsidR="00D46D6B"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255E1E28" w14:textId="1983E55F" w:rsidR="006B3821" w:rsidRPr="00F71990" w:rsidRDefault="006B3821" w:rsidP="002F221B">
      <w:pPr>
        <w:numPr>
          <w:ilvl w:val="0"/>
          <w:numId w:val="18"/>
        </w:numPr>
        <w:spacing w:after="0"/>
        <w:rPr>
          <w:rFonts w:cs="Arial"/>
        </w:rPr>
      </w:pPr>
      <w:r w:rsidRPr="00F71990">
        <w:rPr>
          <w:rFonts w:cs="Arial"/>
        </w:rPr>
        <w:t>Análisis de oficinas homólogas</w:t>
      </w:r>
      <w:r w:rsidR="003B26DB" w:rsidRPr="00F71990">
        <w:rPr>
          <w:rFonts w:cs="Arial"/>
        </w:rPr>
        <w:t xml:space="preserve">. </w:t>
      </w:r>
      <w:r w:rsidR="002E5C2A" w:rsidRPr="00F71990">
        <w:rPr>
          <w:rFonts w:cs="Arial"/>
          <w:b/>
          <w:i/>
          <w:color w:val="000000"/>
        </w:rPr>
        <w:t>Ver</w:t>
      </w:r>
      <w:r w:rsidR="002E5C2A" w:rsidRPr="00F71990">
        <w:rPr>
          <w:rFonts w:cs="Arial"/>
        </w:rPr>
        <w:t xml:space="preserve"> </w:t>
      </w:r>
      <w:r w:rsidR="002E5C2A"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26B7996F" w14:textId="38C7680E" w:rsidR="002F221B" w:rsidRPr="00F71990" w:rsidRDefault="002F221B" w:rsidP="002F221B">
      <w:pPr>
        <w:numPr>
          <w:ilvl w:val="0"/>
          <w:numId w:val="18"/>
        </w:numPr>
        <w:spacing w:after="0"/>
        <w:rPr>
          <w:rFonts w:cs="Arial"/>
        </w:rPr>
      </w:pPr>
      <w:r w:rsidRPr="00F71990">
        <w:rPr>
          <w:rFonts w:cs="Arial"/>
        </w:rPr>
        <w:t>Análisis comparativo con el Modelo de Tramitación</w:t>
      </w:r>
      <w:r w:rsidR="002E5C2A" w:rsidRPr="00F71990">
        <w:rPr>
          <w:rFonts w:cs="Arial"/>
        </w:rPr>
        <w:t xml:space="preserve">. </w:t>
      </w:r>
      <w:r w:rsidR="002E5C2A" w:rsidRPr="00F71990">
        <w:rPr>
          <w:rFonts w:cs="Arial"/>
          <w:b/>
          <w:i/>
          <w:color w:val="000000"/>
        </w:rPr>
        <w:t>Ver</w:t>
      </w:r>
      <w:r w:rsidR="002E5C2A" w:rsidRPr="00F71990">
        <w:rPr>
          <w:rFonts w:cs="Arial"/>
        </w:rPr>
        <w:t xml:space="preserve"> </w:t>
      </w:r>
      <w:r w:rsidR="002E5C2A" w:rsidRPr="00F71990">
        <w:rPr>
          <w:rFonts w:cs="Arial"/>
          <w:b/>
          <w:i/>
          <w:color w:val="000000"/>
        </w:rPr>
        <w:t xml:space="preserve">Apéndice </w:t>
      </w:r>
      <w:r w:rsidR="006D7200" w:rsidRPr="00F71990">
        <w:rPr>
          <w:rFonts w:cs="Arial"/>
          <w:b/>
          <w:i/>
          <w:color w:val="000000"/>
        </w:rPr>
        <w:t>6</w:t>
      </w:r>
      <w:r w:rsidR="00AF4051" w:rsidRPr="00F71990">
        <w:rPr>
          <w:rFonts w:cs="Arial"/>
          <w:b/>
          <w:i/>
          <w:color w:val="000000"/>
        </w:rPr>
        <w:t>.</w:t>
      </w:r>
    </w:p>
    <w:p w14:paraId="6C85F3F0" w14:textId="77777777" w:rsidR="002F221B" w:rsidRPr="00F71990" w:rsidRDefault="002F221B" w:rsidP="00AF4051">
      <w:pPr>
        <w:spacing w:after="0"/>
        <w:ind w:left="360"/>
        <w:rPr>
          <w:rFonts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gridCol w:w="2977"/>
      </w:tblGrid>
      <w:tr w:rsidR="00FD5A2A" w:rsidRPr="00F71990" w14:paraId="59C49B7A" w14:textId="77777777" w:rsidTr="00D51222">
        <w:trPr>
          <w:trHeight w:val="458"/>
          <w:tblCellSpacing w:w="20" w:type="dxa"/>
        </w:trPr>
        <w:tc>
          <w:tcPr>
            <w:tcW w:w="2917" w:type="dxa"/>
            <w:shd w:val="clear" w:color="auto" w:fill="365F91"/>
          </w:tcPr>
          <w:p w14:paraId="4C8DA179" w14:textId="77777777" w:rsidR="00FD5A2A" w:rsidRPr="00F71990" w:rsidRDefault="00FD5A2A" w:rsidP="00D51222">
            <w:pPr>
              <w:spacing w:before="240"/>
              <w:ind w:left="0"/>
              <w:jc w:val="center"/>
              <w:rPr>
                <w:rFonts w:cs="Arial"/>
                <w:bCs/>
                <w:color w:val="FFFFFF"/>
                <w:sz w:val="28"/>
              </w:rPr>
            </w:pPr>
            <w:r w:rsidRPr="00F71990">
              <w:rPr>
                <w:rFonts w:cs="Arial"/>
                <w:bCs/>
                <w:color w:val="FFFFFF"/>
              </w:rPr>
              <w:t>Nombre del documento</w:t>
            </w:r>
          </w:p>
        </w:tc>
        <w:tc>
          <w:tcPr>
            <w:tcW w:w="2917" w:type="dxa"/>
            <w:shd w:val="clear" w:color="auto" w:fill="365F91"/>
          </w:tcPr>
          <w:p w14:paraId="70787F9D" w14:textId="77777777" w:rsidR="00FD5A2A" w:rsidRPr="00F71990" w:rsidRDefault="00FD5A2A" w:rsidP="00D51222">
            <w:pPr>
              <w:spacing w:before="240"/>
              <w:ind w:left="0"/>
              <w:jc w:val="center"/>
              <w:rPr>
                <w:rFonts w:cs="Arial"/>
                <w:bCs/>
                <w:color w:val="FFFFFF"/>
              </w:rPr>
            </w:pPr>
            <w:r w:rsidRPr="00F71990">
              <w:rPr>
                <w:rFonts w:cs="Arial"/>
                <w:bCs/>
                <w:color w:val="FFFFFF"/>
              </w:rPr>
              <w:t>Archivo</w:t>
            </w:r>
          </w:p>
        </w:tc>
      </w:tr>
      <w:tr w:rsidR="00FD5A2A" w:rsidRPr="00F71990" w14:paraId="6E788DA5" w14:textId="77777777" w:rsidTr="00D51222">
        <w:trPr>
          <w:tblCellSpacing w:w="20" w:type="dxa"/>
        </w:trPr>
        <w:tc>
          <w:tcPr>
            <w:tcW w:w="2917" w:type="dxa"/>
            <w:shd w:val="clear" w:color="auto" w:fill="auto"/>
          </w:tcPr>
          <w:p w14:paraId="5B46830C" w14:textId="481CC73B" w:rsidR="00FD5A2A" w:rsidRPr="00F71990" w:rsidRDefault="00FD5A2A" w:rsidP="00D51222">
            <w:pPr>
              <w:spacing w:before="240"/>
              <w:ind w:left="0"/>
              <w:jc w:val="center"/>
              <w:rPr>
                <w:rFonts w:cs="Arial"/>
                <w:b/>
                <w:sz w:val="28"/>
              </w:rPr>
            </w:pPr>
            <w:r w:rsidRPr="006E3959">
              <w:rPr>
                <w:rFonts w:cs="Arial"/>
                <w:b/>
                <w:sz w:val="20"/>
                <w:szCs w:val="20"/>
              </w:rPr>
              <w:t>Presentación de resultados del abordaje realizado en la Delegación Regional del Organismo de</w:t>
            </w:r>
            <w:r w:rsidRPr="00F71990">
              <w:rPr>
                <w:rFonts w:cs="Arial"/>
                <w:b/>
                <w:szCs w:val="18"/>
              </w:rPr>
              <w:t xml:space="preserve"> Investigación Judicial de </w:t>
            </w:r>
            <w:r w:rsidR="006D7200" w:rsidRPr="00F71990">
              <w:rPr>
                <w:rFonts w:cs="Arial"/>
                <w:b/>
                <w:szCs w:val="18"/>
              </w:rPr>
              <w:t>Guápiles</w:t>
            </w:r>
          </w:p>
        </w:tc>
        <w:tc>
          <w:tcPr>
            <w:tcW w:w="2917" w:type="dxa"/>
          </w:tcPr>
          <w:p w14:paraId="3B1E52A1" w14:textId="2961BD59" w:rsidR="00FD5A2A" w:rsidRPr="00F71990" w:rsidRDefault="00FD5A2A" w:rsidP="00D51222">
            <w:pPr>
              <w:spacing w:before="240"/>
              <w:ind w:left="0"/>
              <w:jc w:val="center"/>
              <w:rPr>
                <w:rFonts w:cs="Arial"/>
                <w:b/>
                <w:color w:val="FFFFFF"/>
                <w:sz w:val="28"/>
              </w:rPr>
            </w:pPr>
          </w:p>
          <w:p w14:paraId="1554BA37" w14:textId="25A9C1C2" w:rsidR="00FD5A2A" w:rsidRPr="00F71990" w:rsidRDefault="007D1AF6" w:rsidP="00D51222">
            <w:pPr>
              <w:spacing w:before="240"/>
              <w:ind w:left="0"/>
              <w:jc w:val="center"/>
              <w:rPr>
                <w:rFonts w:cs="Arial"/>
                <w:b/>
                <w:color w:val="FFFFFF"/>
                <w:sz w:val="28"/>
              </w:rPr>
            </w:pPr>
            <w:r>
              <w:rPr>
                <w:rFonts w:cs="Arial"/>
                <w:b/>
                <w:color w:val="FFFFFF"/>
                <w:sz w:val="28"/>
              </w:rPr>
              <w:object w:dxaOrig="1513" w:dyaOrig="984" w14:anchorId="601DF4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8.6pt" o:ole="">
                  <v:imagedata r:id="rId25" o:title=""/>
                </v:shape>
                <o:OLEObject Type="Embed" ProgID="PowerPoint.Show.12" ShapeID="_x0000_i1025" DrawAspect="Icon" ObjectID="_1689161978" r:id="rId26"/>
              </w:object>
            </w:r>
          </w:p>
        </w:tc>
      </w:tr>
    </w:tbl>
    <w:p w14:paraId="26D4B77E" w14:textId="4777C9CD" w:rsidR="004B7EDD" w:rsidRDefault="00FA7A1C" w:rsidP="004B7EDD">
      <w:pPr>
        <w:pStyle w:val="Ttulo1"/>
        <w:rPr>
          <w:rFonts w:cs="Arial"/>
        </w:rPr>
      </w:pPr>
      <w:r w:rsidRPr="00F71990">
        <w:rPr>
          <w:rFonts w:cs="Arial"/>
        </w:rPr>
        <w:lastRenderedPageBreak/>
        <w:t>Conclusiones</w:t>
      </w:r>
    </w:p>
    <w:p w14:paraId="598591FE" w14:textId="77777777" w:rsidR="00744FEE" w:rsidRPr="00744FEE" w:rsidRDefault="00744FEE" w:rsidP="00744FEE"/>
    <w:p w14:paraId="109300A5" w14:textId="7EC511FD" w:rsidR="00D40529" w:rsidRPr="00F71990" w:rsidRDefault="00D40529" w:rsidP="00D40529">
      <w:pPr>
        <w:spacing w:before="0"/>
        <w:ind w:left="0"/>
        <w:rPr>
          <w:rFonts w:eastAsia="Times New Roman" w:cs="Arial"/>
          <w:color w:val="000000"/>
          <w:lang w:eastAsia="es-CR"/>
        </w:rPr>
      </w:pPr>
      <w:r w:rsidRPr="00F71990">
        <w:rPr>
          <w:rFonts w:eastAsia="Times New Roman" w:cs="Arial"/>
          <w:color w:val="000000"/>
          <w:lang w:eastAsia="es-CR"/>
        </w:rPr>
        <w:t xml:space="preserve">Producto del diagnóstico realizado en </w:t>
      </w:r>
      <w:r w:rsidR="004D7642" w:rsidRPr="00F71990">
        <w:rPr>
          <w:rFonts w:eastAsia="Times New Roman" w:cs="Arial"/>
          <w:color w:val="000000"/>
          <w:lang w:eastAsia="es-CR"/>
        </w:rPr>
        <w:t xml:space="preserve">la Delegación Regional del Organismo de Investigación Judicial de </w:t>
      </w:r>
      <w:r w:rsidR="006D7200" w:rsidRPr="00F71990">
        <w:rPr>
          <w:rFonts w:eastAsia="Times New Roman" w:cs="Arial"/>
          <w:color w:val="000000"/>
          <w:lang w:eastAsia="es-CR"/>
        </w:rPr>
        <w:t>Guápiles</w:t>
      </w:r>
      <w:r w:rsidRPr="00F71990">
        <w:rPr>
          <w:rFonts w:eastAsia="Times New Roman" w:cs="Arial"/>
          <w:color w:val="000000"/>
          <w:lang w:eastAsia="es-CR"/>
        </w:rPr>
        <w:t>, se identificaron datos relevantes que a continuación se especifican e integran en conjunto con el plan de trabajo</w:t>
      </w:r>
      <w:r w:rsidR="00BF0D4D" w:rsidRPr="00F71990">
        <w:rPr>
          <w:rFonts w:eastAsia="Times New Roman" w:cs="Arial"/>
          <w:color w:val="000000"/>
          <w:lang w:eastAsia="es-CR"/>
        </w:rPr>
        <w:t>:</w:t>
      </w:r>
    </w:p>
    <w:p w14:paraId="1AF91D16" w14:textId="1CED886A" w:rsidR="00D63DEC" w:rsidRPr="00F71990" w:rsidRDefault="00D63DEC" w:rsidP="00D63DEC">
      <w:pPr>
        <w:pStyle w:val="Ttulo2"/>
        <w:rPr>
          <w:rFonts w:cs="Arial"/>
          <w:b w:val="0"/>
          <w:bCs w:val="0"/>
          <w:i w:val="0"/>
          <w:iCs w:val="0"/>
          <w:color w:val="auto"/>
          <w:sz w:val="22"/>
          <w:szCs w:val="22"/>
        </w:rPr>
      </w:pPr>
      <w:r w:rsidRPr="00F71990">
        <w:rPr>
          <w:rFonts w:cs="Arial"/>
          <w:b w:val="0"/>
          <w:bCs w:val="0"/>
          <w:i w:val="0"/>
          <w:iCs w:val="0"/>
          <w:color w:val="auto"/>
          <w:sz w:val="22"/>
          <w:szCs w:val="22"/>
        </w:rPr>
        <w:t>Para el año 201</w:t>
      </w:r>
      <w:r w:rsidRPr="00F71990">
        <w:rPr>
          <w:rFonts w:cs="Arial"/>
          <w:b w:val="0"/>
          <w:bCs w:val="0"/>
          <w:i w:val="0"/>
          <w:iCs w:val="0"/>
          <w:color w:val="auto"/>
          <w:sz w:val="22"/>
          <w:szCs w:val="22"/>
          <w:lang w:val="es-MX"/>
        </w:rPr>
        <w:t>9</w:t>
      </w:r>
      <w:r w:rsidRPr="00F71990">
        <w:rPr>
          <w:rFonts w:cs="Arial"/>
          <w:b w:val="0"/>
          <w:bCs w:val="0"/>
          <w:i w:val="0"/>
          <w:iCs w:val="0"/>
          <w:color w:val="auto"/>
          <w:sz w:val="22"/>
          <w:szCs w:val="22"/>
        </w:rPr>
        <w:t xml:space="preserve">, se registró </w:t>
      </w:r>
      <w:r w:rsidRPr="00F71990">
        <w:rPr>
          <w:rFonts w:cs="Arial"/>
          <w:b w:val="0"/>
          <w:bCs w:val="0"/>
          <w:i w:val="0"/>
          <w:iCs w:val="0"/>
          <w:color w:val="auto"/>
          <w:sz w:val="22"/>
          <w:szCs w:val="22"/>
          <w:lang w:val="es-MX"/>
        </w:rPr>
        <w:t>e</w:t>
      </w:r>
      <w:r w:rsidRPr="00F71990">
        <w:rPr>
          <w:rFonts w:cs="Arial"/>
          <w:b w:val="0"/>
          <w:bCs w:val="0"/>
          <w:i w:val="0"/>
          <w:iCs w:val="0"/>
          <w:color w:val="auto"/>
          <w:sz w:val="22"/>
          <w:szCs w:val="22"/>
        </w:rPr>
        <w:t xml:space="preserve">l mayor </w:t>
      </w:r>
      <w:r w:rsidRPr="00F71990">
        <w:rPr>
          <w:rFonts w:cs="Arial"/>
          <w:b w:val="0"/>
          <w:bCs w:val="0"/>
          <w:i w:val="0"/>
          <w:iCs w:val="0"/>
          <w:color w:val="auto"/>
          <w:sz w:val="22"/>
          <w:szCs w:val="22"/>
          <w:lang w:val="es-MX"/>
        </w:rPr>
        <w:t>ingreso</w:t>
      </w:r>
      <w:r w:rsidRPr="00F71990">
        <w:rPr>
          <w:rFonts w:cs="Arial"/>
          <w:b w:val="0"/>
          <w:bCs w:val="0"/>
          <w:i w:val="0"/>
          <w:iCs w:val="0"/>
          <w:color w:val="auto"/>
          <w:sz w:val="22"/>
          <w:szCs w:val="22"/>
        </w:rPr>
        <w:t xml:space="preserve"> de asuntos (</w:t>
      </w:r>
      <w:r w:rsidRPr="00F71990">
        <w:rPr>
          <w:rFonts w:cs="Arial"/>
          <w:b w:val="0"/>
          <w:bCs w:val="0"/>
          <w:i w:val="0"/>
          <w:iCs w:val="0"/>
          <w:color w:val="auto"/>
          <w:sz w:val="22"/>
          <w:szCs w:val="22"/>
          <w:lang w:val="es-MX"/>
        </w:rPr>
        <w:t>3561</w:t>
      </w:r>
      <w:r w:rsidRPr="00F71990">
        <w:rPr>
          <w:rFonts w:cs="Arial"/>
          <w:b w:val="0"/>
          <w:bCs w:val="0"/>
          <w:i w:val="0"/>
          <w:iCs w:val="0"/>
          <w:color w:val="auto"/>
          <w:sz w:val="22"/>
          <w:szCs w:val="22"/>
        </w:rPr>
        <w:t xml:space="preserve"> casos</w:t>
      </w:r>
      <w:r w:rsidRPr="00F71990">
        <w:rPr>
          <w:rFonts w:cs="Arial"/>
          <w:b w:val="0"/>
          <w:bCs w:val="0"/>
          <w:i w:val="0"/>
          <w:iCs w:val="0"/>
          <w:color w:val="auto"/>
          <w:sz w:val="22"/>
          <w:szCs w:val="22"/>
          <w:lang w:val="es-MX"/>
        </w:rPr>
        <w:t xml:space="preserve"> de investigación</w:t>
      </w:r>
      <w:r w:rsidRPr="00F71990">
        <w:rPr>
          <w:rFonts w:cs="Arial"/>
          <w:b w:val="0"/>
          <w:bCs w:val="0"/>
          <w:i w:val="0"/>
          <w:iCs w:val="0"/>
          <w:color w:val="auto"/>
          <w:sz w:val="22"/>
          <w:szCs w:val="22"/>
        </w:rPr>
        <w:t xml:space="preserve">), </w:t>
      </w:r>
      <w:r w:rsidRPr="00F71990">
        <w:rPr>
          <w:rFonts w:cs="Arial"/>
          <w:b w:val="0"/>
          <w:bCs w:val="0"/>
          <w:i w:val="0"/>
          <w:iCs w:val="0"/>
          <w:color w:val="auto"/>
          <w:sz w:val="22"/>
          <w:szCs w:val="22"/>
          <w:lang w:val="es-MX"/>
        </w:rPr>
        <w:t xml:space="preserve">registrando un aumento de un 3.5% en comparación con las causas ingresadas durante el año 2018, </w:t>
      </w:r>
      <w:r w:rsidRPr="00F71990">
        <w:rPr>
          <w:rFonts w:cs="Arial"/>
          <w:b w:val="0"/>
          <w:bCs w:val="0"/>
          <w:i w:val="0"/>
          <w:iCs w:val="0"/>
          <w:color w:val="auto"/>
          <w:sz w:val="22"/>
          <w:szCs w:val="22"/>
        </w:rPr>
        <w:t>situación que gener</w:t>
      </w:r>
      <w:r w:rsidRPr="00F71990">
        <w:rPr>
          <w:rFonts w:cs="Arial"/>
          <w:b w:val="0"/>
          <w:bCs w:val="0"/>
          <w:i w:val="0"/>
          <w:iCs w:val="0"/>
          <w:color w:val="auto"/>
          <w:sz w:val="22"/>
          <w:szCs w:val="22"/>
          <w:lang w:val="es-MX"/>
        </w:rPr>
        <w:t>ó</w:t>
      </w:r>
      <w:r w:rsidRPr="00F71990">
        <w:rPr>
          <w:rFonts w:cs="Arial"/>
          <w:b w:val="0"/>
          <w:bCs w:val="0"/>
          <w:i w:val="0"/>
          <w:iCs w:val="0"/>
          <w:color w:val="auto"/>
          <w:sz w:val="22"/>
          <w:szCs w:val="22"/>
        </w:rPr>
        <w:t xml:space="preserve"> </w:t>
      </w:r>
      <w:r w:rsidR="00902FD6">
        <w:rPr>
          <w:rFonts w:cs="Arial"/>
          <w:b w:val="0"/>
          <w:bCs w:val="0"/>
          <w:i w:val="0"/>
          <w:iCs w:val="0"/>
          <w:color w:val="auto"/>
          <w:sz w:val="22"/>
          <w:szCs w:val="22"/>
          <w:lang w:val="es-MX"/>
        </w:rPr>
        <w:t>u</w:t>
      </w:r>
      <w:r w:rsidR="00B86A78">
        <w:rPr>
          <w:rFonts w:cs="Arial"/>
          <w:b w:val="0"/>
          <w:bCs w:val="0"/>
          <w:i w:val="0"/>
          <w:iCs w:val="0"/>
          <w:color w:val="auto"/>
          <w:sz w:val="22"/>
          <w:szCs w:val="22"/>
          <w:lang w:val="es-MX"/>
        </w:rPr>
        <w:t>n</w:t>
      </w:r>
      <w:r w:rsidRPr="00F71990">
        <w:rPr>
          <w:rFonts w:cs="Arial"/>
          <w:b w:val="0"/>
          <w:bCs w:val="0"/>
          <w:i w:val="0"/>
          <w:iCs w:val="0"/>
          <w:color w:val="auto"/>
          <w:sz w:val="22"/>
          <w:szCs w:val="22"/>
        </w:rPr>
        <w:t xml:space="preserve"> aument</w:t>
      </w:r>
      <w:r w:rsidR="00094E62">
        <w:rPr>
          <w:rFonts w:cs="Arial"/>
          <w:b w:val="0"/>
          <w:bCs w:val="0"/>
          <w:i w:val="0"/>
          <w:iCs w:val="0"/>
          <w:color w:val="auto"/>
          <w:sz w:val="22"/>
          <w:szCs w:val="22"/>
          <w:lang w:val="es-MX"/>
        </w:rPr>
        <w:t>o</w:t>
      </w:r>
      <w:r w:rsidR="00B86A78">
        <w:rPr>
          <w:rFonts w:cs="Arial"/>
          <w:b w:val="0"/>
          <w:bCs w:val="0"/>
          <w:i w:val="0"/>
          <w:iCs w:val="0"/>
          <w:color w:val="auto"/>
          <w:sz w:val="22"/>
          <w:szCs w:val="22"/>
          <w:lang w:val="es-MX"/>
        </w:rPr>
        <w:t xml:space="preserve"> </w:t>
      </w:r>
      <w:r w:rsidR="00C85AFB">
        <w:rPr>
          <w:rFonts w:cs="Arial"/>
          <w:b w:val="0"/>
          <w:bCs w:val="0"/>
          <w:i w:val="0"/>
          <w:iCs w:val="0"/>
          <w:color w:val="auto"/>
          <w:sz w:val="22"/>
          <w:szCs w:val="22"/>
          <w:lang w:val="es-MX"/>
        </w:rPr>
        <w:t>en la cantidad de causa</w:t>
      </w:r>
      <w:r w:rsidR="00094E62">
        <w:rPr>
          <w:rFonts w:cs="Arial"/>
          <w:b w:val="0"/>
          <w:bCs w:val="0"/>
          <w:i w:val="0"/>
          <w:iCs w:val="0"/>
          <w:color w:val="auto"/>
          <w:sz w:val="22"/>
          <w:szCs w:val="22"/>
          <w:lang w:val="es-MX"/>
        </w:rPr>
        <w:t>s</w:t>
      </w:r>
      <w:r w:rsidR="00C85AFB">
        <w:rPr>
          <w:rFonts w:cs="Arial"/>
          <w:b w:val="0"/>
          <w:bCs w:val="0"/>
          <w:i w:val="0"/>
          <w:iCs w:val="0"/>
          <w:color w:val="auto"/>
          <w:sz w:val="22"/>
          <w:szCs w:val="22"/>
          <w:lang w:val="es-MX"/>
        </w:rPr>
        <w:t xml:space="preserve"> para investi</w:t>
      </w:r>
      <w:r w:rsidR="008554AB">
        <w:rPr>
          <w:rFonts w:cs="Arial"/>
          <w:b w:val="0"/>
          <w:bCs w:val="0"/>
          <w:i w:val="0"/>
          <w:iCs w:val="0"/>
          <w:color w:val="auto"/>
          <w:sz w:val="22"/>
          <w:szCs w:val="22"/>
          <w:lang w:val="es-MX"/>
        </w:rPr>
        <w:t>gar</w:t>
      </w:r>
      <w:r w:rsidR="005620FE">
        <w:rPr>
          <w:rFonts w:cs="Arial"/>
          <w:b w:val="0"/>
          <w:bCs w:val="0"/>
          <w:i w:val="0"/>
          <w:iCs w:val="0"/>
          <w:color w:val="auto"/>
          <w:sz w:val="22"/>
          <w:szCs w:val="22"/>
          <w:lang w:val="es-MX"/>
        </w:rPr>
        <w:t xml:space="preserve">, las cuales </w:t>
      </w:r>
      <w:r w:rsidR="00B00CCB">
        <w:rPr>
          <w:rFonts w:cs="Arial"/>
          <w:b w:val="0"/>
          <w:bCs w:val="0"/>
          <w:i w:val="0"/>
          <w:iCs w:val="0"/>
          <w:color w:val="auto"/>
          <w:sz w:val="22"/>
          <w:szCs w:val="22"/>
          <w:lang w:val="es-MX"/>
        </w:rPr>
        <w:t>han podido</w:t>
      </w:r>
      <w:r w:rsidR="005620FE">
        <w:rPr>
          <w:rFonts w:cs="Arial"/>
          <w:b w:val="0"/>
          <w:bCs w:val="0"/>
          <w:i w:val="0"/>
          <w:iCs w:val="0"/>
          <w:color w:val="auto"/>
          <w:sz w:val="22"/>
          <w:szCs w:val="22"/>
          <w:lang w:val="es-MX"/>
        </w:rPr>
        <w:t xml:space="preserve"> ser atendidas</w:t>
      </w:r>
      <w:r w:rsidR="000C6E5B">
        <w:rPr>
          <w:rFonts w:cs="Arial"/>
          <w:b w:val="0"/>
          <w:bCs w:val="0"/>
          <w:i w:val="0"/>
          <w:iCs w:val="0"/>
          <w:color w:val="auto"/>
          <w:sz w:val="22"/>
          <w:szCs w:val="22"/>
          <w:lang w:val="es-MX"/>
        </w:rPr>
        <w:t xml:space="preserve"> con el personal que cuenta actualmente la Delegación, por medio de ajustes o movimientos internos en su e</w:t>
      </w:r>
      <w:r w:rsidR="00980FDA">
        <w:rPr>
          <w:rFonts w:cs="Arial"/>
          <w:b w:val="0"/>
          <w:bCs w:val="0"/>
          <w:i w:val="0"/>
          <w:iCs w:val="0"/>
          <w:color w:val="auto"/>
          <w:sz w:val="22"/>
          <w:szCs w:val="22"/>
          <w:lang w:val="es-MX"/>
        </w:rPr>
        <w:t>structura</w:t>
      </w:r>
      <w:r w:rsidR="00A6502E">
        <w:rPr>
          <w:rFonts w:cs="Arial"/>
          <w:b w:val="0"/>
          <w:bCs w:val="0"/>
          <w:i w:val="0"/>
          <w:iCs w:val="0"/>
          <w:color w:val="auto"/>
          <w:sz w:val="22"/>
          <w:szCs w:val="22"/>
          <w:lang w:val="es-MX"/>
        </w:rPr>
        <w:t xml:space="preserve"> organizacional y funcional.</w:t>
      </w:r>
    </w:p>
    <w:p w14:paraId="1D4CF00C" w14:textId="4C745CD5" w:rsidR="00D80BD1" w:rsidRPr="00730D23" w:rsidRDefault="00EF0280" w:rsidP="00D80BD1">
      <w:pPr>
        <w:pStyle w:val="Ttulo2"/>
        <w:rPr>
          <w:rFonts w:cs="Arial"/>
          <w:b w:val="0"/>
          <w:bCs w:val="0"/>
          <w:i w:val="0"/>
          <w:iCs w:val="0"/>
          <w:color w:val="auto"/>
          <w:sz w:val="22"/>
          <w:szCs w:val="24"/>
        </w:rPr>
      </w:pPr>
      <w:r w:rsidRPr="00C57994">
        <w:rPr>
          <w:rFonts w:cs="Arial"/>
          <w:b w:val="0"/>
          <w:bCs w:val="0"/>
          <w:i w:val="0"/>
          <w:iCs w:val="0"/>
          <w:color w:val="auto"/>
          <w:sz w:val="22"/>
          <w:szCs w:val="24"/>
        </w:rPr>
        <w:t xml:space="preserve">El porcentaje de </w:t>
      </w:r>
      <w:r w:rsidR="00C64462" w:rsidRPr="00C57994">
        <w:rPr>
          <w:rFonts w:cs="Arial"/>
          <w:b w:val="0"/>
          <w:bCs w:val="0"/>
          <w:i w:val="0"/>
          <w:iCs w:val="0"/>
          <w:color w:val="auto"/>
          <w:sz w:val="22"/>
          <w:szCs w:val="24"/>
          <w:lang w:val="es-MX"/>
        </w:rPr>
        <w:t xml:space="preserve">casos donde se ha logrado individualizar </w:t>
      </w:r>
      <w:r w:rsidR="00537EFC" w:rsidRPr="00C57994">
        <w:rPr>
          <w:rFonts w:cs="Arial"/>
          <w:b w:val="0"/>
          <w:bCs w:val="0"/>
          <w:i w:val="0"/>
          <w:iCs w:val="0"/>
          <w:color w:val="auto"/>
          <w:sz w:val="22"/>
          <w:szCs w:val="24"/>
          <w:lang w:val="es-MX"/>
        </w:rPr>
        <w:t>quien cometi</w:t>
      </w:r>
      <w:r w:rsidR="008C2361" w:rsidRPr="00C57994">
        <w:rPr>
          <w:rFonts w:cs="Arial"/>
          <w:b w:val="0"/>
          <w:bCs w:val="0"/>
          <w:i w:val="0"/>
          <w:iCs w:val="0"/>
          <w:color w:val="auto"/>
          <w:sz w:val="22"/>
          <w:szCs w:val="24"/>
          <w:lang w:val="es-MX"/>
        </w:rPr>
        <w:t xml:space="preserve">ó el delito </w:t>
      </w:r>
      <w:r w:rsidRPr="00C57994">
        <w:rPr>
          <w:rFonts w:cs="Arial"/>
          <w:b w:val="0"/>
          <w:bCs w:val="0"/>
          <w:i w:val="0"/>
          <w:iCs w:val="0"/>
          <w:color w:val="auto"/>
          <w:sz w:val="22"/>
          <w:szCs w:val="24"/>
        </w:rPr>
        <w:t>durante el periodo 201</w:t>
      </w:r>
      <w:r w:rsidR="007E3F32" w:rsidRPr="00C57994">
        <w:rPr>
          <w:rFonts w:cs="Arial"/>
          <w:b w:val="0"/>
          <w:bCs w:val="0"/>
          <w:i w:val="0"/>
          <w:iCs w:val="0"/>
          <w:color w:val="auto"/>
          <w:sz w:val="22"/>
          <w:szCs w:val="24"/>
          <w:lang w:val="es-MX"/>
        </w:rPr>
        <w:t>6</w:t>
      </w:r>
      <w:r w:rsidRPr="00C57994">
        <w:rPr>
          <w:rFonts w:cs="Arial"/>
          <w:b w:val="0"/>
          <w:bCs w:val="0"/>
          <w:i w:val="0"/>
          <w:iCs w:val="0"/>
          <w:color w:val="auto"/>
          <w:sz w:val="22"/>
          <w:szCs w:val="24"/>
        </w:rPr>
        <w:t xml:space="preserve"> al 201</w:t>
      </w:r>
      <w:r w:rsidR="007E3F32" w:rsidRPr="00C57994">
        <w:rPr>
          <w:rFonts w:cs="Arial"/>
          <w:b w:val="0"/>
          <w:bCs w:val="0"/>
          <w:i w:val="0"/>
          <w:iCs w:val="0"/>
          <w:color w:val="auto"/>
          <w:sz w:val="22"/>
          <w:szCs w:val="24"/>
          <w:lang w:val="es-MX"/>
        </w:rPr>
        <w:t>9</w:t>
      </w:r>
      <w:r w:rsidRPr="00C57994">
        <w:rPr>
          <w:rFonts w:cs="Arial"/>
          <w:b w:val="0"/>
          <w:bCs w:val="0"/>
          <w:i w:val="0"/>
          <w:iCs w:val="0"/>
          <w:color w:val="auto"/>
          <w:sz w:val="22"/>
          <w:szCs w:val="24"/>
        </w:rPr>
        <w:t xml:space="preserve"> para la </w:t>
      </w:r>
      <w:r w:rsidR="007E3F32" w:rsidRPr="00C57994">
        <w:rPr>
          <w:rFonts w:cs="Arial"/>
          <w:b w:val="0"/>
          <w:bCs w:val="0"/>
          <w:i w:val="0"/>
          <w:iCs w:val="0"/>
          <w:color w:val="auto"/>
          <w:sz w:val="22"/>
          <w:szCs w:val="24"/>
          <w:lang w:val="es-MX"/>
        </w:rPr>
        <w:t xml:space="preserve">para la </w:t>
      </w:r>
      <w:r w:rsidR="0008418D" w:rsidRPr="00C57994">
        <w:rPr>
          <w:rFonts w:cs="Arial"/>
          <w:b w:val="0"/>
          <w:bCs w:val="0"/>
          <w:i w:val="0"/>
          <w:iCs w:val="0"/>
          <w:color w:val="auto"/>
          <w:sz w:val="22"/>
          <w:szCs w:val="24"/>
          <w:lang w:val="es-MX"/>
        </w:rPr>
        <w:t xml:space="preserve">Delegación Regional </w:t>
      </w:r>
      <w:r w:rsidR="00D63DEC" w:rsidRPr="00C57994">
        <w:rPr>
          <w:rFonts w:cs="Arial"/>
          <w:b w:val="0"/>
          <w:bCs w:val="0"/>
          <w:i w:val="0"/>
          <w:iCs w:val="0"/>
          <w:color w:val="auto"/>
          <w:sz w:val="22"/>
          <w:szCs w:val="24"/>
          <w:lang w:val="es-MX"/>
        </w:rPr>
        <w:t xml:space="preserve">del Organismo de Investigación de </w:t>
      </w:r>
      <w:r w:rsidR="006D7200" w:rsidRPr="00C57994">
        <w:rPr>
          <w:rFonts w:cs="Arial"/>
          <w:b w:val="0"/>
          <w:bCs w:val="0"/>
          <w:i w:val="0"/>
          <w:iCs w:val="0"/>
          <w:color w:val="auto"/>
          <w:sz w:val="22"/>
          <w:szCs w:val="24"/>
          <w:lang w:val="es-MX"/>
        </w:rPr>
        <w:t>Guápiles</w:t>
      </w:r>
      <w:r w:rsidR="0008418D" w:rsidRPr="00C57994">
        <w:rPr>
          <w:rFonts w:cs="Arial"/>
          <w:b w:val="0"/>
          <w:bCs w:val="0"/>
          <w:i w:val="0"/>
          <w:iCs w:val="0"/>
          <w:color w:val="auto"/>
          <w:sz w:val="22"/>
          <w:szCs w:val="24"/>
          <w:lang w:val="es-MX"/>
        </w:rPr>
        <w:t xml:space="preserve"> </w:t>
      </w:r>
      <w:r w:rsidRPr="00C57994">
        <w:rPr>
          <w:rFonts w:cs="Arial"/>
          <w:b w:val="0"/>
          <w:bCs w:val="0"/>
          <w:i w:val="0"/>
          <w:iCs w:val="0"/>
          <w:color w:val="auto"/>
          <w:sz w:val="22"/>
          <w:szCs w:val="24"/>
        </w:rPr>
        <w:t>represent</w:t>
      </w:r>
      <w:r w:rsidR="00B0558B" w:rsidRPr="00C57994">
        <w:rPr>
          <w:rFonts w:cs="Arial"/>
          <w:b w:val="0"/>
          <w:bCs w:val="0"/>
          <w:i w:val="0"/>
          <w:iCs w:val="0"/>
          <w:color w:val="auto"/>
          <w:sz w:val="22"/>
          <w:szCs w:val="24"/>
          <w:lang w:val="es-MX"/>
        </w:rPr>
        <w:t>ó</w:t>
      </w:r>
      <w:r w:rsidR="00A1521A" w:rsidRPr="00C57994">
        <w:rPr>
          <w:rFonts w:cs="Arial"/>
          <w:b w:val="0"/>
          <w:bCs w:val="0"/>
          <w:i w:val="0"/>
          <w:iCs w:val="0"/>
          <w:color w:val="auto"/>
          <w:sz w:val="22"/>
          <w:szCs w:val="24"/>
          <w:lang w:val="es-MX"/>
        </w:rPr>
        <w:t xml:space="preserve"> un </w:t>
      </w:r>
      <w:r w:rsidR="00AD2916" w:rsidRPr="00C57994">
        <w:rPr>
          <w:rFonts w:cs="Arial"/>
          <w:b w:val="0"/>
          <w:bCs w:val="0"/>
          <w:i w:val="0"/>
          <w:iCs w:val="0"/>
          <w:color w:val="auto"/>
          <w:sz w:val="22"/>
          <w:szCs w:val="24"/>
          <w:lang w:val="es-MX"/>
        </w:rPr>
        <w:t>3</w:t>
      </w:r>
      <w:r w:rsidR="00DD5474" w:rsidRPr="00C57994">
        <w:rPr>
          <w:rFonts w:cs="Arial"/>
          <w:b w:val="0"/>
          <w:bCs w:val="0"/>
          <w:i w:val="0"/>
          <w:iCs w:val="0"/>
          <w:color w:val="auto"/>
          <w:sz w:val="22"/>
          <w:szCs w:val="24"/>
          <w:lang w:val="es-MX"/>
        </w:rPr>
        <w:t>3</w:t>
      </w:r>
      <w:r w:rsidR="00AD2916" w:rsidRPr="00C57994">
        <w:rPr>
          <w:rFonts w:cs="Arial"/>
          <w:b w:val="0"/>
          <w:bCs w:val="0"/>
          <w:i w:val="0"/>
          <w:iCs w:val="0"/>
          <w:color w:val="auto"/>
          <w:sz w:val="22"/>
          <w:szCs w:val="24"/>
          <w:lang w:val="es-MX"/>
        </w:rPr>
        <w:t xml:space="preserve">,8% </w:t>
      </w:r>
      <w:r w:rsidR="00BE327C" w:rsidRPr="00C57994">
        <w:rPr>
          <w:rFonts w:cs="Arial"/>
          <w:b w:val="0"/>
          <w:bCs w:val="0"/>
          <w:i w:val="0"/>
          <w:iCs w:val="0"/>
          <w:color w:val="auto"/>
          <w:sz w:val="22"/>
          <w:szCs w:val="24"/>
          <w:lang w:val="es-MX"/>
        </w:rPr>
        <w:t xml:space="preserve">de </w:t>
      </w:r>
      <w:r w:rsidRPr="00C57994">
        <w:rPr>
          <w:rFonts w:cs="Arial"/>
          <w:b w:val="0"/>
          <w:bCs w:val="0"/>
          <w:i w:val="0"/>
          <w:iCs w:val="0"/>
          <w:color w:val="auto"/>
          <w:sz w:val="22"/>
          <w:szCs w:val="24"/>
        </w:rPr>
        <w:t>los asuntos terminados</w:t>
      </w:r>
      <w:r w:rsidR="00BE327C" w:rsidRPr="00C57994">
        <w:rPr>
          <w:rFonts w:cs="Arial"/>
          <w:b w:val="0"/>
          <w:bCs w:val="0"/>
          <w:i w:val="0"/>
          <w:iCs w:val="0"/>
          <w:color w:val="auto"/>
          <w:sz w:val="22"/>
          <w:szCs w:val="24"/>
          <w:lang w:val="es-MX"/>
        </w:rPr>
        <w:t xml:space="preserve"> (CI)</w:t>
      </w:r>
      <w:r w:rsidRPr="00C57994">
        <w:rPr>
          <w:rFonts w:cs="Arial"/>
          <w:b w:val="0"/>
          <w:bCs w:val="0"/>
          <w:i w:val="0"/>
          <w:iCs w:val="0"/>
          <w:color w:val="auto"/>
          <w:sz w:val="22"/>
          <w:szCs w:val="24"/>
        </w:rPr>
        <w:t>. Aspecto importante, pues finaliza</w:t>
      </w:r>
      <w:r w:rsidR="00841F03">
        <w:rPr>
          <w:rFonts w:cs="Arial"/>
          <w:b w:val="0"/>
          <w:bCs w:val="0"/>
          <w:i w:val="0"/>
          <w:iCs w:val="0"/>
          <w:color w:val="auto"/>
          <w:sz w:val="22"/>
          <w:szCs w:val="24"/>
          <w:lang w:val="es-MX"/>
        </w:rPr>
        <w:t>r</w:t>
      </w:r>
      <w:r w:rsidR="00A733B1">
        <w:rPr>
          <w:rFonts w:cs="Arial"/>
          <w:b w:val="0"/>
          <w:bCs w:val="0"/>
          <w:i w:val="0"/>
          <w:iCs w:val="0"/>
          <w:color w:val="auto"/>
          <w:sz w:val="22"/>
          <w:szCs w:val="24"/>
          <w:lang w:val="es-MX"/>
        </w:rPr>
        <w:t xml:space="preserve"> este tipo de</w:t>
      </w:r>
      <w:r w:rsidRPr="00C57994">
        <w:rPr>
          <w:rFonts w:cs="Arial"/>
          <w:b w:val="0"/>
          <w:bCs w:val="0"/>
          <w:i w:val="0"/>
          <w:iCs w:val="0"/>
          <w:color w:val="auto"/>
          <w:sz w:val="22"/>
          <w:szCs w:val="24"/>
        </w:rPr>
        <w:t xml:space="preserve"> asuntos </w:t>
      </w:r>
      <w:r w:rsidR="00A733B1">
        <w:rPr>
          <w:rFonts w:cs="Arial"/>
          <w:b w:val="0"/>
          <w:bCs w:val="0"/>
          <w:i w:val="0"/>
          <w:iCs w:val="0"/>
          <w:color w:val="auto"/>
          <w:sz w:val="22"/>
          <w:szCs w:val="24"/>
          <w:lang w:val="es-CR"/>
        </w:rPr>
        <w:t>implica</w:t>
      </w:r>
      <w:r w:rsidRPr="00C57994">
        <w:rPr>
          <w:rFonts w:cs="Arial"/>
          <w:b w:val="0"/>
          <w:bCs w:val="0"/>
          <w:i w:val="0"/>
          <w:iCs w:val="0"/>
          <w:color w:val="auto"/>
          <w:sz w:val="22"/>
          <w:szCs w:val="24"/>
        </w:rPr>
        <w:t xml:space="preserve"> que</w:t>
      </w:r>
      <w:r w:rsidR="00A733B1">
        <w:rPr>
          <w:rFonts w:cs="Arial"/>
          <w:b w:val="0"/>
          <w:bCs w:val="0"/>
          <w:i w:val="0"/>
          <w:iCs w:val="0"/>
          <w:color w:val="auto"/>
          <w:sz w:val="22"/>
          <w:szCs w:val="24"/>
          <w:lang w:val="es-CR"/>
        </w:rPr>
        <w:t>,</w:t>
      </w:r>
      <w:r w:rsidRPr="00C57994">
        <w:rPr>
          <w:rFonts w:cs="Arial"/>
          <w:b w:val="0"/>
          <w:bCs w:val="0"/>
          <w:i w:val="0"/>
          <w:iCs w:val="0"/>
          <w:color w:val="auto"/>
          <w:sz w:val="22"/>
          <w:szCs w:val="24"/>
        </w:rPr>
        <w:t xml:space="preserve"> el </w:t>
      </w:r>
      <w:r w:rsidR="00243F95" w:rsidRPr="00C57994">
        <w:rPr>
          <w:rFonts w:cs="Arial"/>
          <w:b w:val="0"/>
          <w:bCs w:val="0"/>
          <w:i w:val="0"/>
          <w:iCs w:val="0"/>
          <w:color w:val="auto"/>
          <w:sz w:val="22"/>
          <w:szCs w:val="24"/>
          <w:lang w:val="es-MX"/>
        </w:rPr>
        <w:t>Organismo de Investigación Judicial</w:t>
      </w:r>
      <w:r w:rsidRPr="00C57994">
        <w:rPr>
          <w:rFonts w:cs="Arial"/>
          <w:b w:val="0"/>
          <w:bCs w:val="0"/>
          <w:i w:val="0"/>
          <w:iCs w:val="0"/>
          <w:color w:val="auto"/>
          <w:sz w:val="22"/>
          <w:szCs w:val="24"/>
        </w:rPr>
        <w:t xml:space="preserve"> en tiempo</w:t>
      </w:r>
      <w:r w:rsidR="00F41A6B" w:rsidRPr="00C57994">
        <w:rPr>
          <w:rFonts w:cs="Arial"/>
          <w:b w:val="0"/>
          <w:bCs w:val="0"/>
          <w:i w:val="0"/>
          <w:iCs w:val="0"/>
          <w:color w:val="auto"/>
          <w:sz w:val="22"/>
          <w:szCs w:val="24"/>
          <w:lang w:val="es-CR"/>
        </w:rPr>
        <w:t>,</w:t>
      </w:r>
      <w:r w:rsidRPr="00C57994">
        <w:rPr>
          <w:rFonts w:cs="Arial"/>
          <w:b w:val="0"/>
          <w:bCs w:val="0"/>
          <w:i w:val="0"/>
          <w:iCs w:val="0"/>
          <w:color w:val="auto"/>
          <w:sz w:val="22"/>
          <w:szCs w:val="24"/>
        </w:rPr>
        <w:t xml:space="preserve"> pudo encontrar l</w:t>
      </w:r>
      <w:r w:rsidR="007066CF" w:rsidRPr="00C57994">
        <w:rPr>
          <w:rFonts w:cs="Arial"/>
          <w:b w:val="0"/>
          <w:bCs w:val="0"/>
          <w:i w:val="0"/>
          <w:iCs w:val="0"/>
          <w:color w:val="auto"/>
          <w:sz w:val="22"/>
          <w:szCs w:val="24"/>
          <w:lang w:val="es-MX"/>
        </w:rPr>
        <w:t>as</w:t>
      </w:r>
      <w:r w:rsidRPr="00C57994">
        <w:rPr>
          <w:rFonts w:cs="Arial"/>
          <w:b w:val="0"/>
          <w:bCs w:val="0"/>
          <w:i w:val="0"/>
          <w:iCs w:val="0"/>
          <w:color w:val="auto"/>
          <w:sz w:val="22"/>
          <w:szCs w:val="24"/>
        </w:rPr>
        <w:t xml:space="preserve"> </w:t>
      </w:r>
      <w:r w:rsidR="00B354B5" w:rsidRPr="00C57994">
        <w:rPr>
          <w:rFonts w:cs="Arial"/>
          <w:b w:val="0"/>
          <w:bCs w:val="0"/>
          <w:i w:val="0"/>
          <w:iCs w:val="0"/>
          <w:color w:val="auto"/>
          <w:sz w:val="22"/>
          <w:szCs w:val="24"/>
          <w:lang w:val="es-MX"/>
        </w:rPr>
        <w:t>diligencias</w:t>
      </w:r>
      <w:r w:rsidRPr="00C57994">
        <w:rPr>
          <w:rFonts w:cs="Arial"/>
          <w:b w:val="0"/>
          <w:bCs w:val="0"/>
          <w:i w:val="0"/>
          <w:iCs w:val="0"/>
          <w:color w:val="auto"/>
          <w:sz w:val="22"/>
          <w:szCs w:val="24"/>
        </w:rPr>
        <w:t xml:space="preserve"> probatorios que le permitieron reconstruir un hecho. </w:t>
      </w:r>
      <w:r w:rsidR="005F0CB1">
        <w:rPr>
          <w:rFonts w:cs="Arial"/>
          <w:b w:val="0"/>
          <w:bCs w:val="0"/>
          <w:i w:val="0"/>
          <w:iCs w:val="0"/>
          <w:color w:val="auto"/>
          <w:sz w:val="22"/>
          <w:szCs w:val="24"/>
          <w:lang w:val="es-CR"/>
        </w:rPr>
        <w:t xml:space="preserve">Cabe destacar que </w:t>
      </w:r>
      <w:r w:rsidR="005A4E52" w:rsidRPr="00C57994">
        <w:rPr>
          <w:rFonts w:cs="Arial"/>
          <w:b w:val="0"/>
          <w:bCs w:val="0"/>
          <w:i w:val="0"/>
          <w:iCs w:val="0"/>
          <w:color w:val="auto"/>
          <w:sz w:val="22"/>
          <w:szCs w:val="24"/>
        </w:rPr>
        <w:t>este</w:t>
      </w:r>
      <w:r w:rsidRPr="00C57994">
        <w:rPr>
          <w:rFonts w:cs="Arial"/>
          <w:b w:val="0"/>
          <w:bCs w:val="0"/>
          <w:i w:val="0"/>
          <w:iCs w:val="0"/>
          <w:color w:val="auto"/>
          <w:sz w:val="22"/>
          <w:szCs w:val="24"/>
        </w:rPr>
        <w:t xml:space="preserve"> porcentaje es mayor al promedio </w:t>
      </w:r>
      <w:r w:rsidR="00472CED" w:rsidRPr="00C57994">
        <w:rPr>
          <w:rFonts w:cs="Arial"/>
          <w:b w:val="0"/>
          <w:bCs w:val="0"/>
          <w:i w:val="0"/>
          <w:iCs w:val="0"/>
          <w:color w:val="auto"/>
          <w:sz w:val="22"/>
          <w:szCs w:val="24"/>
          <w:lang w:val="es-MX"/>
        </w:rPr>
        <w:t xml:space="preserve">establecido </w:t>
      </w:r>
      <w:r w:rsidR="00D3260F" w:rsidRPr="00C57994">
        <w:rPr>
          <w:rFonts w:cs="Arial"/>
          <w:b w:val="0"/>
          <w:bCs w:val="0"/>
          <w:i w:val="0"/>
          <w:iCs w:val="0"/>
          <w:color w:val="auto"/>
          <w:sz w:val="22"/>
          <w:szCs w:val="24"/>
          <w:lang w:val="es-MX"/>
        </w:rPr>
        <w:t xml:space="preserve">por la </w:t>
      </w:r>
      <w:r w:rsidR="00646FC8">
        <w:rPr>
          <w:rFonts w:cs="Arial"/>
          <w:b w:val="0"/>
          <w:bCs w:val="0"/>
          <w:i w:val="0"/>
          <w:iCs w:val="0"/>
          <w:color w:val="auto"/>
          <w:sz w:val="22"/>
          <w:szCs w:val="24"/>
          <w:lang w:val="es-MX"/>
        </w:rPr>
        <w:t>Dirección General</w:t>
      </w:r>
      <w:r w:rsidR="00D3260F" w:rsidRPr="00C57994">
        <w:rPr>
          <w:rFonts w:cs="Arial"/>
          <w:b w:val="0"/>
          <w:bCs w:val="0"/>
          <w:i w:val="0"/>
          <w:iCs w:val="0"/>
          <w:color w:val="auto"/>
          <w:sz w:val="22"/>
          <w:szCs w:val="24"/>
          <w:lang w:val="es-MX"/>
        </w:rPr>
        <w:t xml:space="preserve"> del Organismo de Investigación Jud</w:t>
      </w:r>
      <w:r w:rsidR="00EB7DB6" w:rsidRPr="00C57994">
        <w:rPr>
          <w:rFonts w:cs="Arial"/>
          <w:b w:val="0"/>
          <w:bCs w:val="0"/>
          <w:i w:val="0"/>
          <w:iCs w:val="0"/>
          <w:color w:val="auto"/>
          <w:sz w:val="22"/>
          <w:szCs w:val="24"/>
          <w:lang w:val="es-MX"/>
        </w:rPr>
        <w:t xml:space="preserve">icial </w:t>
      </w:r>
      <w:r w:rsidR="000C5D9B">
        <w:rPr>
          <w:rFonts w:cs="Arial"/>
          <w:b w:val="0"/>
          <w:bCs w:val="0"/>
          <w:i w:val="0"/>
          <w:iCs w:val="0"/>
          <w:color w:val="auto"/>
          <w:sz w:val="22"/>
          <w:szCs w:val="24"/>
          <w:lang w:val="es-MX"/>
        </w:rPr>
        <w:t xml:space="preserve">según </w:t>
      </w:r>
      <w:r w:rsidR="00E80AD2">
        <w:rPr>
          <w:rFonts w:cs="Arial"/>
          <w:b w:val="0"/>
          <w:bCs w:val="0"/>
          <w:i w:val="0"/>
          <w:iCs w:val="0"/>
          <w:color w:val="auto"/>
          <w:sz w:val="22"/>
          <w:szCs w:val="24"/>
          <w:lang w:val="es-MX"/>
        </w:rPr>
        <w:t xml:space="preserve">lo comunicado </w:t>
      </w:r>
      <w:r w:rsidR="008C106D">
        <w:rPr>
          <w:rFonts w:cs="Arial"/>
          <w:b w:val="0"/>
          <w:bCs w:val="0"/>
          <w:i w:val="0"/>
          <w:iCs w:val="0"/>
          <w:color w:val="auto"/>
          <w:sz w:val="22"/>
          <w:szCs w:val="24"/>
          <w:lang w:val="es-MX"/>
        </w:rPr>
        <w:t xml:space="preserve">en </w:t>
      </w:r>
      <w:r w:rsidR="008C106D" w:rsidRPr="00C57994">
        <w:rPr>
          <w:rFonts w:cs="Arial"/>
          <w:b w:val="0"/>
          <w:bCs w:val="0"/>
          <w:i w:val="0"/>
          <w:iCs w:val="0"/>
          <w:color w:val="auto"/>
          <w:sz w:val="22"/>
          <w:szCs w:val="24"/>
        </w:rPr>
        <w:t xml:space="preserve">la </w:t>
      </w:r>
      <w:r w:rsidR="009B60D7" w:rsidRPr="00C57994">
        <w:rPr>
          <w:rFonts w:cs="Arial"/>
          <w:b w:val="0"/>
          <w:bCs w:val="0"/>
          <w:i w:val="0"/>
          <w:iCs w:val="0"/>
          <w:color w:val="auto"/>
          <w:sz w:val="22"/>
          <w:szCs w:val="24"/>
        </w:rPr>
        <w:t>directriz 01-DG-2016, "Ajustes de Métricas de Indicadores Policiales y Disposiciones Administrativas OIJ"</w:t>
      </w:r>
      <w:r w:rsidR="008C106D" w:rsidRPr="00C57994">
        <w:rPr>
          <w:rFonts w:cs="Arial"/>
          <w:b w:val="0"/>
          <w:bCs w:val="0"/>
          <w:i w:val="0"/>
          <w:iCs w:val="0"/>
          <w:color w:val="auto"/>
          <w:sz w:val="22"/>
          <w:szCs w:val="24"/>
        </w:rPr>
        <w:t>, e</w:t>
      </w:r>
      <w:r w:rsidR="00874958">
        <w:rPr>
          <w:rFonts w:cs="Arial"/>
          <w:b w:val="0"/>
          <w:bCs w:val="0"/>
          <w:i w:val="0"/>
          <w:iCs w:val="0"/>
          <w:color w:val="auto"/>
          <w:sz w:val="22"/>
          <w:szCs w:val="24"/>
          <w:lang w:val="es-MX"/>
        </w:rPr>
        <w:t>stableciendo una m</w:t>
      </w:r>
      <w:r w:rsidR="00D6118E">
        <w:rPr>
          <w:rFonts w:cs="Arial"/>
          <w:b w:val="0"/>
          <w:bCs w:val="0"/>
          <w:i w:val="0"/>
          <w:iCs w:val="0"/>
          <w:color w:val="auto"/>
          <w:sz w:val="22"/>
          <w:szCs w:val="24"/>
          <w:lang w:val="es-MX"/>
        </w:rPr>
        <w:t xml:space="preserve">étrica de un </w:t>
      </w:r>
      <w:r w:rsidR="00EB7DB6" w:rsidRPr="00C57994">
        <w:rPr>
          <w:rFonts w:cs="Arial"/>
          <w:b w:val="0"/>
          <w:bCs w:val="0"/>
          <w:i w:val="0"/>
          <w:iCs w:val="0"/>
          <w:color w:val="auto"/>
          <w:sz w:val="22"/>
          <w:szCs w:val="24"/>
        </w:rPr>
        <w:t>25</w:t>
      </w:r>
      <w:r w:rsidRPr="00C57994">
        <w:rPr>
          <w:rFonts w:cs="Arial"/>
          <w:b w:val="0"/>
          <w:bCs w:val="0"/>
          <w:i w:val="0"/>
          <w:iCs w:val="0"/>
          <w:color w:val="auto"/>
          <w:sz w:val="22"/>
          <w:szCs w:val="24"/>
        </w:rPr>
        <w:t>%</w:t>
      </w:r>
      <w:r w:rsidR="00D6118E">
        <w:rPr>
          <w:rFonts w:cs="Arial"/>
          <w:b w:val="0"/>
          <w:bCs w:val="0"/>
          <w:i w:val="0"/>
          <w:iCs w:val="0"/>
          <w:color w:val="auto"/>
          <w:sz w:val="22"/>
          <w:szCs w:val="24"/>
          <w:lang w:val="es-MX"/>
        </w:rPr>
        <w:t xml:space="preserve"> que se deben de finalizar de casos</w:t>
      </w:r>
      <w:r w:rsidR="00CD504A">
        <w:rPr>
          <w:rFonts w:cs="Arial"/>
          <w:b w:val="0"/>
          <w:bCs w:val="0"/>
          <w:i w:val="0"/>
          <w:iCs w:val="0"/>
          <w:color w:val="auto"/>
          <w:sz w:val="22"/>
          <w:szCs w:val="24"/>
          <w:lang w:val="es-MX"/>
        </w:rPr>
        <w:t xml:space="preserve"> donde se identificó al imputado (CI)</w:t>
      </w:r>
      <w:r w:rsidRPr="00730D23">
        <w:rPr>
          <w:rFonts w:cs="Arial"/>
          <w:b w:val="0"/>
          <w:bCs w:val="0"/>
          <w:i w:val="0"/>
          <w:iCs w:val="0"/>
          <w:color w:val="auto"/>
          <w:sz w:val="22"/>
          <w:szCs w:val="24"/>
        </w:rPr>
        <w:t>.</w:t>
      </w:r>
    </w:p>
    <w:p w14:paraId="2A16DE2F" w14:textId="16538D60" w:rsidR="00D80BD1" w:rsidRPr="00730D23" w:rsidRDefault="00D80BD1" w:rsidP="00D80BD1">
      <w:pPr>
        <w:pStyle w:val="Ttulo2"/>
        <w:rPr>
          <w:rFonts w:cs="Arial"/>
          <w:b w:val="0"/>
          <w:bCs w:val="0"/>
          <w:i w:val="0"/>
          <w:iCs w:val="0"/>
          <w:color w:val="auto"/>
          <w:sz w:val="22"/>
          <w:szCs w:val="24"/>
        </w:rPr>
      </w:pPr>
      <w:r w:rsidRPr="00730D23">
        <w:rPr>
          <w:rFonts w:cs="Arial"/>
          <w:b w:val="0"/>
          <w:bCs w:val="0"/>
          <w:i w:val="0"/>
          <w:iCs w:val="0"/>
          <w:color w:val="auto"/>
          <w:sz w:val="22"/>
          <w:szCs w:val="24"/>
        </w:rPr>
        <w:t xml:space="preserve">La cantidad de asuntos en rezago (en trámite con un plazo mayor a </w:t>
      </w:r>
      <w:r w:rsidR="008F3DCB" w:rsidRPr="00730D23">
        <w:rPr>
          <w:rFonts w:cs="Arial"/>
          <w:b w:val="0"/>
          <w:bCs w:val="0"/>
          <w:i w:val="0"/>
          <w:iCs w:val="0"/>
          <w:color w:val="auto"/>
          <w:sz w:val="22"/>
          <w:szCs w:val="24"/>
          <w:lang w:val="es-MX"/>
        </w:rPr>
        <w:t>120 días</w:t>
      </w:r>
      <w:r w:rsidRPr="00730D23">
        <w:rPr>
          <w:rFonts w:cs="Arial"/>
          <w:b w:val="0"/>
          <w:bCs w:val="0"/>
          <w:i w:val="0"/>
          <w:iCs w:val="0"/>
          <w:color w:val="auto"/>
          <w:sz w:val="22"/>
          <w:szCs w:val="24"/>
        </w:rPr>
        <w:t xml:space="preserve">) </w:t>
      </w:r>
      <w:r w:rsidR="000D0E53" w:rsidRPr="00730D23">
        <w:rPr>
          <w:rFonts w:cs="Arial"/>
          <w:b w:val="0"/>
          <w:bCs w:val="0"/>
          <w:i w:val="0"/>
          <w:iCs w:val="0"/>
          <w:color w:val="auto"/>
          <w:sz w:val="22"/>
          <w:szCs w:val="24"/>
          <w:lang w:val="es-CR"/>
        </w:rPr>
        <w:t>es de</w:t>
      </w:r>
      <w:r w:rsidRPr="00730D23">
        <w:rPr>
          <w:rFonts w:cs="Arial"/>
          <w:b w:val="0"/>
          <w:bCs w:val="0"/>
          <w:i w:val="0"/>
          <w:iCs w:val="0"/>
          <w:color w:val="auto"/>
          <w:sz w:val="22"/>
          <w:szCs w:val="24"/>
        </w:rPr>
        <w:t xml:space="preserve"> </w:t>
      </w:r>
      <w:r w:rsidR="00E949A8" w:rsidRPr="00730D23">
        <w:rPr>
          <w:rFonts w:cs="Arial"/>
          <w:b w:val="0"/>
          <w:bCs w:val="0"/>
          <w:i w:val="0"/>
          <w:iCs w:val="0"/>
          <w:color w:val="auto"/>
          <w:sz w:val="22"/>
          <w:szCs w:val="24"/>
          <w:lang w:val="es-MX"/>
        </w:rPr>
        <w:t>524</w:t>
      </w:r>
      <w:r w:rsidR="007E675D" w:rsidRPr="00730D23">
        <w:rPr>
          <w:rFonts w:cs="Arial"/>
          <w:b w:val="0"/>
          <w:bCs w:val="0"/>
          <w:i w:val="0"/>
          <w:iCs w:val="0"/>
          <w:color w:val="auto"/>
          <w:sz w:val="22"/>
          <w:szCs w:val="24"/>
          <w:lang w:val="es-MX"/>
        </w:rPr>
        <w:t xml:space="preserve"> </w:t>
      </w:r>
      <w:r w:rsidRPr="00730D23">
        <w:rPr>
          <w:rFonts w:cs="Arial"/>
          <w:b w:val="0"/>
          <w:bCs w:val="0"/>
          <w:i w:val="0"/>
          <w:iCs w:val="0"/>
          <w:color w:val="auto"/>
          <w:sz w:val="22"/>
          <w:szCs w:val="24"/>
        </w:rPr>
        <w:t>causas</w:t>
      </w:r>
      <w:r w:rsidR="007E675D" w:rsidRPr="00730D23">
        <w:rPr>
          <w:rFonts w:cs="Arial"/>
          <w:b w:val="0"/>
          <w:bCs w:val="0"/>
          <w:i w:val="0"/>
          <w:iCs w:val="0"/>
          <w:color w:val="auto"/>
          <w:sz w:val="22"/>
          <w:szCs w:val="24"/>
          <w:lang w:val="es-MX"/>
        </w:rPr>
        <w:t xml:space="preserve"> al 31 de diciembre del 2019</w:t>
      </w:r>
      <w:r w:rsidR="00F12C54" w:rsidRPr="00730D23">
        <w:rPr>
          <w:rFonts w:cs="Arial"/>
          <w:b w:val="0"/>
          <w:bCs w:val="0"/>
          <w:i w:val="0"/>
          <w:iCs w:val="0"/>
          <w:color w:val="auto"/>
          <w:sz w:val="22"/>
          <w:szCs w:val="24"/>
          <w:lang w:val="es-MX"/>
        </w:rPr>
        <w:t>;</w:t>
      </w:r>
      <w:r w:rsidRPr="00730D23">
        <w:rPr>
          <w:rFonts w:cs="Arial"/>
          <w:b w:val="0"/>
          <w:bCs w:val="0"/>
          <w:i w:val="0"/>
          <w:iCs w:val="0"/>
          <w:color w:val="auto"/>
          <w:sz w:val="22"/>
          <w:szCs w:val="24"/>
        </w:rPr>
        <w:t xml:space="preserve"> </w:t>
      </w:r>
      <w:r w:rsidR="00EC0417" w:rsidRPr="00730D23">
        <w:rPr>
          <w:rFonts w:cs="Arial"/>
          <w:b w:val="0"/>
          <w:bCs w:val="0"/>
          <w:i w:val="0"/>
          <w:iCs w:val="0"/>
          <w:color w:val="auto"/>
          <w:sz w:val="22"/>
          <w:szCs w:val="24"/>
          <w:lang w:val="es-MX"/>
        </w:rPr>
        <w:t>de las cuales</w:t>
      </w:r>
      <w:r w:rsidR="00F12C54" w:rsidRPr="00730D23">
        <w:rPr>
          <w:rFonts w:cs="Arial"/>
          <w:b w:val="0"/>
          <w:bCs w:val="0"/>
          <w:i w:val="0"/>
          <w:iCs w:val="0"/>
          <w:color w:val="auto"/>
          <w:sz w:val="22"/>
          <w:szCs w:val="24"/>
          <w:lang w:val="es-MX"/>
        </w:rPr>
        <w:t>,</w:t>
      </w:r>
      <w:r w:rsidR="00EC0417" w:rsidRPr="00730D23">
        <w:rPr>
          <w:rFonts w:cs="Arial"/>
          <w:b w:val="0"/>
          <w:bCs w:val="0"/>
          <w:i w:val="0"/>
          <w:iCs w:val="0"/>
          <w:color w:val="auto"/>
          <w:sz w:val="22"/>
          <w:szCs w:val="24"/>
          <w:lang w:val="es-MX"/>
        </w:rPr>
        <w:t xml:space="preserve"> </w:t>
      </w:r>
      <w:r w:rsidR="00E949A8" w:rsidRPr="00730D23">
        <w:rPr>
          <w:rFonts w:cs="Arial"/>
          <w:b w:val="0"/>
          <w:bCs w:val="0"/>
          <w:i w:val="0"/>
          <w:iCs w:val="0"/>
          <w:color w:val="auto"/>
          <w:sz w:val="22"/>
          <w:szCs w:val="24"/>
          <w:lang w:val="es-MX"/>
        </w:rPr>
        <w:t>4</w:t>
      </w:r>
      <w:r w:rsidR="00F04A52" w:rsidRPr="00730D23">
        <w:rPr>
          <w:rFonts w:cs="Arial"/>
          <w:b w:val="0"/>
          <w:bCs w:val="0"/>
          <w:i w:val="0"/>
          <w:iCs w:val="0"/>
          <w:color w:val="auto"/>
          <w:sz w:val="22"/>
          <w:szCs w:val="24"/>
          <w:lang w:val="es-MX"/>
        </w:rPr>
        <w:t xml:space="preserve"> causas son del 201</w:t>
      </w:r>
      <w:r w:rsidR="00E949A8" w:rsidRPr="00730D23">
        <w:rPr>
          <w:rFonts w:cs="Arial"/>
          <w:b w:val="0"/>
          <w:bCs w:val="0"/>
          <w:i w:val="0"/>
          <w:iCs w:val="0"/>
          <w:color w:val="auto"/>
          <w:sz w:val="22"/>
          <w:szCs w:val="24"/>
          <w:lang w:val="es-MX"/>
        </w:rPr>
        <w:t>7</w:t>
      </w:r>
      <w:r w:rsidR="00401E04" w:rsidRPr="00730D23">
        <w:rPr>
          <w:rFonts w:cs="Arial"/>
          <w:b w:val="0"/>
          <w:bCs w:val="0"/>
          <w:i w:val="0"/>
          <w:iCs w:val="0"/>
          <w:color w:val="auto"/>
          <w:sz w:val="22"/>
          <w:szCs w:val="24"/>
          <w:lang w:val="es-MX"/>
        </w:rPr>
        <w:t xml:space="preserve">, </w:t>
      </w:r>
      <w:r w:rsidR="00A90B9F" w:rsidRPr="00730D23">
        <w:rPr>
          <w:rFonts w:cs="Arial"/>
          <w:b w:val="0"/>
          <w:bCs w:val="0"/>
          <w:i w:val="0"/>
          <w:iCs w:val="0"/>
          <w:color w:val="auto"/>
          <w:sz w:val="22"/>
          <w:szCs w:val="24"/>
          <w:lang w:val="es-MX"/>
        </w:rPr>
        <w:t>que representan e</w:t>
      </w:r>
      <w:r w:rsidRPr="00730D23">
        <w:rPr>
          <w:rFonts w:cs="Arial"/>
          <w:b w:val="0"/>
          <w:bCs w:val="0"/>
          <w:i w:val="0"/>
          <w:iCs w:val="0"/>
          <w:color w:val="auto"/>
          <w:sz w:val="22"/>
          <w:szCs w:val="24"/>
        </w:rPr>
        <w:t xml:space="preserve">l </w:t>
      </w:r>
      <w:r w:rsidR="002F6B56" w:rsidRPr="00730D23">
        <w:rPr>
          <w:rFonts w:cs="Arial"/>
          <w:b w:val="0"/>
          <w:bCs w:val="0"/>
          <w:i w:val="0"/>
          <w:iCs w:val="0"/>
          <w:color w:val="auto"/>
          <w:sz w:val="22"/>
          <w:szCs w:val="24"/>
          <w:lang w:val="es-MX"/>
        </w:rPr>
        <w:t>0.8</w:t>
      </w:r>
      <w:r w:rsidRPr="00730D23">
        <w:rPr>
          <w:rFonts w:cs="Arial"/>
          <w:b w:val="0"/>
          <w:bCs w:val="0"/>
          <w:i w:val="0"/>
          <w:iCs w:val="0"/>
          <w:color w:val="auto"/>
          <w:sz w:val="22"/>
          <w:szCs w:val="24"/>
        </w:rPr>
        <w:t xml:space="preserve">% del total de </w:t>
      </w:r>
      <w:r w:rsidR="00A63EEC" w:rsidRPr="00730D23">
        <w:rPr>
          <w:rFonts w:cs="Arial"/>
          <w:b w:val="0"/>
          <w:bCs w:val="0"/>
          <w:i w:val="0"/>
          <w:iCs w:val="0"/>
          <w:color w:val="auto"/>
          <w:sz w:val="22"/>
          <w:szCs w:val="24"/>
          <w:lang w:val="es-MX"/>
        </w:rPr>
        <w:t>casos en rezago</w:t>
      </w:r>
      <w:r w:rsidRPr="00730D23">
        <w:rPr>
          <w:rFonts w:cs="Arial"/>
          <w:b w:val="0"/>
          <w:bCs w:val="0"/>
          <w:i w:val="0"/>
          <w:iCs w:val="0"/>
          <w:color w:val="auto"/>
          <w:sz w:val="22"/>
          <w:szCs w:val="24"/>
        </w:rPr>
        <w:t xml:space="preserve">, </w:t>
      </w:r>
      <w:r w:rsidR="00E25273" w:rsidRPr="00730D23">
        <w:rPr>
          <w:rFonts w:cs="Arial"/>
          <w:b w:val="0"/>
          <w:bCs w:val="0"/>
          <w:i w:val="0"/>
          <w:iCs w:val="0"/>
          <w:color w:val="auto"/>
          <w:sz w:val="22"/>
          <w:szCs w:val="24"/>
          <w:lang w:val="es-MX"/>
        </w:rPr>
        <w:t>62</w:t>
      </w:r>
      <w:r w:rsidR="00224FC2" w:rsidRPr="00730D23">
        <w:rPr>
          <w:rFonts w:cs="Arial"/>
          <w:b w:val="0"/>
          <w:bCs w:val="0"/>
          <w:i w:val="0"/>
          <w:iCs w:val="0"/>
          <w:color w:val="auto"/>
          <w:sz w:val="22"/>
          <w:szCs w:val="24"/>
          <w:lang w:val="es-MX"/>
        </w:rPr>
        <w:t xml:space="preserve"> causas </w:t>
      </w:r>
      <w:r w:rsidR="00DB4497">
        <w:rPr>
          <w:rFonts w:cs="Arial"/>
          <w:b w:val="0"/>
          <w:bCs w:val="0"/>
          <w:i w:val="0"/>
          <w:iCs w:val="0"/>
          <w:color w:val="auto"/>
          <w:sz w:val="22"/>
          <w:szCs w:val="24"/>
          <w:lang w:val="es-MX"/>
        </w:rPr>
        <w:t>corresponden al</w:t>
      </w:r>
      <w:r w:rsidR="00224FC2" w:rsidRPr="00730D23">
        <w:rPr>
          <w:rFonts w:cs="Arial"/>
          <w:b w:val="0"/>
          <w:bCs w:val="0"/>
          <w:i w:val="0"/>
          <w:iCs w:val="0"/>
          <w:color w:val="auto"/>
          <w:sz w:val="22"/>
          <w:szCs w:val="24"/>
          <w:lang w:val="es-MX"/>
        </w:rPr>
        <w:t xml:space="preserve"> 201</w:t>
      </w:r>
      <w:r w:rsidR="00E25273" w:rsidRPr="00730D23">
        <w:rPr>
          <w:rFonts w:cs="Arial"/>
          <w:b w:val="0"/>
          <w:bCs w:val="0"/>
          <w:i w:val="0"/>
          <w:iCs w:val="0"/>
          <w:color w:val="auto"/>
          <w:sz w:val="22"/>
          <w:szCs w:val="24"/>
          <w:lang w:val="es-MX"/>
        </w:rPr>
        <w:t>8</w:t>
      </w:r>
      <w:r w:rsidR="00224FC2" w:rsidRPr="00730D23">
        <w:rPr>
          <w:rFonts w:cs="Arial"/>
          <w:b w:val="0"/>
          <w:bCs w:val="0"/>
          <w:i w:val="0"/>
          <w:iCs w:val="0"/>
          <w:color w:val="auto"/>
          <w:sz w:val="22"/>
          <w:szCs w:val="24"/>
          <w:lang w:val="es-MX"/>
        </w:rPr>
        <w:t>, que representan e</w:t>
      </w:r>
      <w:r w:rsidR="00224FC2" w:rsidRPr="00730D23">
        <w:rPr>
          <w:rFonts w:cs="Arial"/>
          <w:b w:val="0"/>
          <w:bCs w:val="0"/>
          <w:i w:val="0"/>
          <w:iCs w:val="0"/>
          <w:color w:val="auto"/>
          <w:sz w:val="22"/>
          <w:szCs w:val="24"/>
        </w:rPr>
        <w:t xml:space="preserve">l </w:t>
      </w:r>
      <w:r w:rsidR="00E25273" w:rsidRPr="00730D23">
        <w:rPr>
          <w:rFonts w:cs="Arial"/>
          <w:b w:val="0"/>
          <w:bCs w:val="0"/>
          <w:i w:val="0"/>
          <w:iCs w:val="0"/>
          <w:color w:val="auto"/>
          <w:sz w:val="22"/>
          <w:szCs w:val="24"/>
          <w:lang w:val="es-MX"/>
        </w:rPr>
        <w:t>11.</w:t>
      </w:r>
      <w:r w:rsidR="00224FC2" w:rsidRPr="00730D23">
        <w:rPr>
          <w:rFonts w:cs="Arial"/>
          <w:b w:val="0"/>
          <w:bCs w:val="0"/>
          <w:i w:val="0"/>
          <w:iCs w:val="0"/>
          <w:color w:val="auto"/>
          <w:sz w:val="22"/>
          <w:szCs w:val="24"/>
          <w:lang w:val="es-MX"/>
        </w:rPr>
        <w:t>8</w:t>
      </w:r>
      <w:r w:rsidR="00224FC2" w:rsidRPr="00730D23">
        <w:rPr>
          <w:rFonts w:cs="Arial"/>
          <w:b w:val="0"/>
          <w:bCs w:val="0"/>
          <w:i w:val="0"/>
          <w:iCs w:val="0"/>
          <w:color w:val="auto"/>
          <w:sz w:val="22"/>
          <w:szCs w:val="24"/>
        </w:rPr>
        <w:t xml:space="preserve">% </w:t>
      </w:r>
      <w:r w:rsidR="007D241C">
        <w:rPr>
          <w:rFonts w:cs="Arial"/>
          <w:b w:val="0"/>
          <w:bCs w:val="0"/>
          <w:i w:val="0"/>
          <w:iCs w:val="0"/>
          <w:color w:val="auto"/>
          <w:sz w:val="22"/>
          <w:szCs w:val="24"/>
          <w:lang w:val="es-MX"/>
        </w:rPr>
        <w:t xml:space="preserve">y </w:t>
      </w:r>
      <w:r w:rsidR="00385139">
        <w:rPr>
          <w:rFonts w:cs="Arial"/>
          <w:b w:val="0"/>
          <w:bCs w:val="0"/>
          <w:i w:val="0"/>
          <w:iCs w:val="0"/>
          <w:color w:val="auto"/>
          <w:sz w:val="22"/>
          <w:szCs w:val="24"/>
          <w:lang w:val="es-MX"/>
        </w:rPr>
        <w:t>458 causas corresponden al 2019</w:t>
      </w:r>
      <w:r w:rsidR="00AA162A">
        <w:rPr>
          <w:rFonts w:cs="Arial"/>
          <w:b w:val="0"/>
          <w:bCs w:val="0"/>
          <w:i w:val="0"/>
          <w:iCs w:val="0"/>
          <w:color w:val="auto"/>
          <w:sz w:val="22"/>
          <w:szCs w:val="24"/>
          <w:lang w:val="es-MX"/>
        </w:rPr>
        <w:t xml:space="preserve">, </w:t>
      </w:r>
      <w:r w:rsidR="003A1BF3">
        <w:rPr>
          <w:rFonts w:cs="Arial"/>
          <w:b w:val="0"/>
          <w:bCs w:val="0"/>
          <w:i w:val="0"/>
          <w:iCs w:val="0"/>
          <w:color w:val="auto"/>
          <w:sz w:val="22"/>
          <w:szCs w:val="24"/>
          <w:lang w:val="es-MX"/>
        </w:rPr>
        <w:t xml:space="preserve">que </w:t>
      </w:r>
      <w:r w:rsidR="00AA162A">
        <w:rPr>
          <w:rFonts w:cs="Arial"/>
          <w:b w:val="0"/>
          <w:bCs w:val="0"/>
          <w:i w:val="0"/>
          <w:iCs w:val="0"/>
          <w:color w:val="auto"/>
          <w:sz w:val="22"/>
          <w:szCs w:val="24"/>
          <w:lang w:val="es-MX"/>
        </w:rPr>
        <w:t>representa</w:t>
      </w:r>
      <w:r w:rsidR="003A1BF3">
        <w:rPr>
          <w:rFonts w:cs="Arial"/>
          <w:b w:val="0"/>
          <w:bCs w:val="0"/>
          <w:i w:val="0"/>
          <w:iCs w:val="0"/>
          <w:color w:val="auto"/>
          <w:sz w:val="22"/>
          <w:szCs w:val="24"/>
          <w:lang w:val="es-MX"/>
        </w:rPr>
        <w:t>n</w:t>
      </w:r>
      <w:r w:rsidR="00AA162A">
        <w:rPr>
          <w:rFonts w:cs="Arial"/>
          <w:b w:val="0"/>
          <w:bCs w:val="0"/>
          <w:i w:val="0"/>
          <w:iCs w:val="0"/>
          <w:color w:val="auto"/>
          <w:sz w:val="22"/>
          <w:szCs w:val="24"/>
          <w:lang w:val="es-MX"/>
        </w:rPr>
        <w:t xml:space="preserve"> el 84.7% del total </w:t>
      </w:r>
      <w:r w:rsidR="00026AE8">
        <w:rPr>
          <w:rFonts w:cs="Arial"/>
          <w:b w:val="0"/>
          <w:bCs w:val="0"/>
          <w:i w:val="0"/>
          <w:iCs w:val="0"/>
          <w:color w:val="auto"/>
          <w:sz w:val="22"/>
          <w:szCs w:val="24"/>
          <w:lang w:val="es-MX"/>
        </w:rPr>
        <w:t xml:space="preserve">de las causas </w:t>
      </w:r>
      <w:r w:rsidR="003A1BF3">
        <w:rPr>
          <w:rFonts w:cs="Arial"/>
          <w:b w:val="0"/>
          <w:bCs w:val="0"/>
          <w:i w:val="0"/>
          <w:iCs w:val="0"/>
          <w:color w:val="auto"/>
          <w:sz w:val="22"/>
          <w:szCs w:val="24"/>
          <w:lang w:val="es-MX"/>
        </w:rPr>
        <w:t xml:space="preserve">en </w:t>
      </w:r>
      <w:r w:rsidR="00026AE8">
        <w:rPr>
          <w:rFonts w:cs="Arial"/>
          <w:b w:val="0"/>
          <w:bCs w:val="0"/>
          <w:i w:val="0"/>
          <w:iCs w:val="0"/>
          <w:color w:val="auto"/>
          <w:sz w:val="22"/>
          <w:szCs w:val="24"/>
          <w:lang w:val="es-MX"/>
        </w:rPr>
        <w:t xml:space="preserve">rezago, las cuales se les </w:t>
      </w:r>
      <w:r w:rsidRPr="004265FF">
        <w:rPr>
          <w:rFonts w:cs="Arial"/>
          <w:b w:val="0"/>
          <w:bCs w:val="0"/>
          <w:i w:val="0"/>
          <w:iCs w:val="0"/>
          <w:color w:val="auto"/>
          <w:sz w:val="22"/>
          <w:szCs w:val="24"/>
        </w:rPr>
        <w:t>debe</w:t>
      </w:r>
      <w:r w:rsidR="00AD75D4">
        <w:rPr>
          <w:rFonts w:cs="Arial"/>
          <w:b w:val="0"/>
          <w:bCs w:val="0"/>
          <w:i w:val="0"/>
          <w:iCs w:val="0"/>
          <w:color w:val="auto"/>
          <w:sz w:val="22"/>
          <w:szCs w:val="24"/>
          <w:lang w:val="es-MX"/>
        </w:rPr>
        <w:t xml:space="preserve"> dar </w:t>
      </w:r>
      <w:r w:rsidRPr="00730D23">
        <w:rPr>
          <w:rFonts w:cs="Arial"/>
          <w:b w:val="0"/>
          <w:bCs w:val="0"/>
          <w:i w:val="0"/>
          <w:iCs w:val="0"/>
          <w:color w:val="auto"/>
          <w:sz w:val="22"/>
          <w:szCs w:val="24"/>
        </w:rPr>
        <w:t>prioridad en su trámite por el tiempo que han dilatado dentro de</w:t>
      </w:r>
      <w:r w:rsidR="00A63EEC" w:rsidRPr="00730D23">
        <w:rPr>
          <w:rFonts w:cs="Arial"/>
          <w:b w:val="0"/>
          <w:bCs w:val="0"/>
          <w:i w:val="0"/>
          <w:iCs w:val="0"/>
          <w:color w:val="auto"/>
          <w:sz w:val="22"/>
          <w:szCs w:val="24"/>
          <w:lang w:val="es-MX"/>
        </w:rPr>
        <w:t xml:space="preserve"> </w:t>
      </w:r>
      <w:r w:rsidRPr="00730D23">
        <w:rPr>
          <w:rFonts w:cs="Arial"/>
          <w:b w:val="0"/>
          <w:bCs w:val="0"/>
          <w:i w:val="0"/>
          <w:iCs w:val="0"/>
          <w:color w:val="auto"/>
          <w:sz w:val="22"/>
          <w:szCs w:val="24"/>
        </w:rPr>
        <w:t>l</w:t>
      </w:r>
      <w:r w:rsidR="00A63EEC" w:rsidRPr="00730D23">
        <w:rPr>
          <w:rFonts w:cs="Arial"/>
          <w:b w:val="0"/>
          <w:bCs w:val="0"/>
          <w:i w:val="0"/>
          <w:iCs w:val="0"/>
          <w:color w:val="auto"/>
          <w:sz w:val="22"/>
          <w:szCs w:val="24"/>
          <w:lang w:val="es-MX"/>
        </w:rPr>
        <w:t>a</w:t>
      </w:r>
      <w:r w:rsidRPr="00730D23">
        <w:rPr>
          <w:rFonts w:cs="Arial"/>
          <w:b w:val="0"/>
          <w:bCs w:val="0"/>
          <w:i w:val="0"/>
          <w:iCs w:val="0"/>
          <w:color w:val="auto"/>
          <w:sz w:val="22"/>
          <w:szCs w:val="24"/>
        </w:rPr>
        <w:t xml:space="preserve"> </w:t>
      </w:r>
      <w:r w:rsidR="00C34E34" w:rsidRPr="00730D23">
        <w:rPr>
          <w:rFonts w:cs="Arial"/>
          <w:b w:val="0"/>
          <w:bCs w:val="0"/>
          <w:i w:val="0"/>
          <w:iCs w:val="0"/>
          <w:color w:val="auto"/>
          <w:sz w:val="22"/>
          <w:szCs w:val="24"/>
          <w:lang w:val="es-MX"/>
        </w:rPr>
        <w:t>Delegación</w:t>
      </w:r>
      <w:r w:rsidRPr="00730D23">
        <w:rPr>
          <w:rFonts w:cs="Arial"/>
          <w:b w:val="0"/>
          <w:bCs w:val="0"/>
          <w:i w:val="0"/>
          <w:iCs w:val="0"/>
          <w:color w:val="auto"/>
          <w:sz w:val="22"/>
          <w:szCs w:val="24"/>
        </w:rPr>
        <w:t>.</w:t>
      </w:r>
    </w:p>
    <w:p w14:paraId="595D2304" w14:textId="06A7AB3E" w:rsidR="00010267" w:rsidRPr="00A52F75" w:rsidRDefault="008E0224" w:rsidP="00542139">
      <w:pPr>
        <w:pStyle w:val="Ttulo2"/>
        <w:rPr>
          <w:rFonts w:cs="Arial"/>
          <w:b w:val="0"/>
          <w:bCs w:val="0"/>
          <w:i w:val="0"/>
          <w:iCs w:val="0"/>
          <w:color w:val="auto"/>
          <w:sz w:val="22"/>
          <w:szCs w:val="24"/>
        </w:rPr>
      </w:pPr>
      <w:r w:rsidRPr="00730D23">
        <w:rPr>
          <w:rFonts w:eastAsia="Times New Roman" w:cs="Arial"/>
          <w:b w:val="0"/>
          <w:bCs w:val="0"/>
          <w:i w:val="0"/>
          <w:iCs w:val="0"/>
          <w:color w:val="auto"/>
          <w:sz w:val="22"/>
          <w:szCs w:val="24"/>
          <w:lang w:val="es-ES" w:eastAsia="es-ES"/>
        </w:rPr>
        <w:t xml:space="preserve">La Unidad de Oficialía de Guardia cuenta </w:t>
      </w:r>
      <w:r w:rsidR="00FD5B1C">
        <w:rPr>
          <w:rFonts w:eastAsia="Times New Roman" w:cs="Arial"/>
          <w:b w:val="0"/>
          <w:bCs w:val="0"/>
          <w:i w:val="0"/>
          <w:iCs w:val="0"/>
          <w:color w:val="auto"/>
          <w:sz w:val="22"/>
          <w:szCs w:val="24"/>
          <w:lang w:val="es-ES" w:eastAsia="es-ES"/>
        </w:rPr>
        <w:t>con tres</w:t>
      </w:r>
      <w:r w:rsidRPr="00AF165A">
        <w:rPr>
          <w:rFonts w:eastAsia="Times New Roman" w:cs="Arial"/>
          <w:b w:val="0"/>
          <w:bCs w:val="0"/>
          <w:i w:val="0"/>
          <w:iCs w:val="0"/>
          <w:color w:val="auto"/>
          <w:sz w:val="22"/>
          <w:szCs w:val="24"/>
          <w:lang w:val="es-ES" w:eastAsia="es-ES"/>
        </w:rPr>
        <w:t xml:space="preserve"> puestos de Técnico Especializado 2 (Radio</w:t>
      </w:r>
      <w:r w:rsidR="00EB32A2" w:rsidRPr="00AF165A">
        <w:rPr>
          <w:rFonts w:eastAsia="Times New Roman" w:cs="Arial"/>
          <w:b w:val="0"/>
          <w:bCs w:val="0"/>
          <w:i w:val="0"/>
          <w:iCs w:val="0"/>
          <w:color w:val="auto"/>
          <w:sz w:val="22"/>
          <w:szCs w:val="24"/>
          <w:lang w:val="es-ES" w:eastAsia="es-ES"/>
        </w:rPr>
        <w:t>perador</w:t>
      </w:r>
      <w:r w:rsidRPr="00AF165A">
        <w:rPr>
          <w:rFonts w:eastAsia="Times New Roman" w:cs="Arial"/>
          <w:b w:val="0"/>
          <w:bCs w:val="0"/>
          <w:i w:val="0"/>
          <w:iCs w:val="0"/>
          <w:color w:val="auto"/>
          <w:sz w:val="22"/>
          <w:szCs w:val="24"/>
          <w:lang w:val="es-ES" w:eastAsia="es-ES"/>
        </w:rPr>
        <w:t xml:space="preserve">) para cubrir el puesto </w:t>
      </w:r>
      <w:r w:rsidR="00A76BE8">
        <w:rPr>
          <w:rFonts w:eastAsia="Times New Roman" w:cs="Arial"/>
          <w:b w:val="0"/>
          <w:bCs w:val="0"/>
          <w:i w:val="0"/>
          <w:iCs w:val="0"/>
          <w:color w:val="auto"/>
          <w:sz w:val="22"/>
          <w:szCs w:val="24"/>
          <w:lang w:val="es-ES" w:eastAsia="es-ES"/>
        </w:rPr>
        <w:t xml:space="preserve">en un horario </w:t>
      </w:r>
      <w:r w:rsidR="00240EBE" w:rsidRPr="00F03017">
        <w:rPr>
          <w:rFonts w:eastAsia="Times New Roman" w:cs="Arial"/>
          <w:b w:val="0"/>
          <w:bCs w:val="0"/>
          <w:i w:val="0"/>
          <w:iCs w:val="0"/>
          <w:color w:val="auto"/>
          <w:sz w:val="22"/>
          <w:szCs w:val="24"/>
          <w:lang w:val="es-ES" w:eastAsia="es-ES"/>
        </w:rPr>
        <w:t>de las 07</w:t>
      </w:r>
      <w:r w:rsidR="00000B2E" w:rsidRPr="00F03017">
        <w:rPr>
          <w:rFonts w:eastAsia="Times New Roman" w:cs="Arial"/>
          <w:b w:val="0"/>
          <w:bCs w:val="0"/>
          <w:i w:val="0"/>
          <w:iCs w:val="0"/>
          <w:color w:val="auto"/>
          <w:sz w:val="22"/>
          <w:szCs w:val="24"/>
          <w:lang w:val="es-ES" w:eastAsia="es-ES"/>
        </w:rPr>
        <w:t xml:space="preserve">:00 a las </w:t>
      </w:r>
      <w:r w:rsidR="00BF7690" w:rsidRPr="00F03017">
        <w:rPr>
          <w:rFonts w:eastAsia="Times New Roman" w:cs="Arial"/>
          <w:b w:val="0"/>
          <w:bCs w:val="0"/>
          <w:i w:val="0"/>
          <w:iCs w:val="0"/>
          <w:color w:val="auto"/>
          <w:sz w:val="22"/>
          <w:szCs w:val="24"/>
          <w:lang w:val="es-ES" w:eastAsia="es-ES"/>
        </w:rPr>
        <w:t>22:00</w:t>
      </w:r>
      <w:r w:rsidRPr="00F03017">
        <w:rPr>
          <w:rFonts w:eastAsia="Times New Roman" w:cs="Arial"/>
          <w:b w:val="0"/>
          <w:bCs w:val="0"/>
          <w:i w:val="0"/>
          <w:iCs w:val="0"/>
          <w:color w:val="auto"/>
          <w:sz w:val="22"/>
          <w:szCs w:val="24"/>
          <w:lang w:val="es-ES" w:eastAsia="es-ES"/>
        </w:rPr>
        <w:t xml:space="preserve"> horas</w:t>
      </w:r>
      <w:r w:rsidR="000F7E69" w:rsidRPr="00F03017">
        <w:rPr>
          <w:rFonts w:eastAsia="Times New Roman" w:cs="Arial"/>
          <w:b w:val="0"/>
          <w:bCs w:val="0"/>
          <w:i w:val="0"/>
          <w:iCs w:val="0"/>
          <w:color w:val="auto"/>
          <w:sz w:val="22"/>
          <w:szCs w:val="24"/>
          <w:lang w:val="es-ES" w:eastAsia="es-ES"/>
        </w:rPr>
        <w:t xml:space="preserve">, </w:t>
      </w:r>
      <w:r w:rsidR="00F4644F">
        <w:rPr>
          <w:rFonts w:eastAsia="Times New Roman" w:cs="Arial"/>
          <w:b w:val="0"/>
          <w:bCs w:val="0"/>
          <w:i w:val="0"/>
          <w:iCs w:val="0"/>
          <w:color w:val="auto"/>
          <w:sz w:val="22"/>
          <w:szCs w:val="24"/>
          <w:lang w:val="es-ES" w:eastAsia="es-ES"/>
        </w:rPr>
        <w:t xml:space="preserve">donde </w:t>
      </w:r>
      <w:r w:rsidR="000F7E69" w:rsidRPr="00F03017">
        <w:rPr>
          <w:rFonts w:eastAsia="Times New Roman" w:cs="Arial"/>
          <w:b w:val="0"/>
          <w:bCs w:val="0"/>
          <w:i w:val="0"/>
          <w:iCs w:val="0"/>
          <w:color w:val="auto"/>
          <w:sz w:val="22"/>
          <w:szCs w:val="24"/>
          <w:lang w:val="es-ES" w:eastAsia="es-ES"/>
        </w:rPr>
        <w:t>se estableci</w:t>
      </w:r>
      <w:r w:rsidR="00020C68" w:rsidRPr="00F03017">
        <w:rPr>
          <w:rFonts w:eastAsia="Times New Roman" w:cs="Arial"/>
          <w:b w:val="0"/>
          <w:bCs w:val="0"/>
          <w:i w:val="0"/>
          <w:iCs w:val="0"/>
          <w:color w:val="auto"/>
          <w:sz w:val="22"/>
          <w:szCs w:val="24"/>
          <w:lang w:val="es-ES" w:eastAsia="es-ES"/>
        </w:rPr>
        <w:t xml:space="preserve">ó </w:t>
      </w:r>
      <w:r w:rsidR="00F4644F">
        <w:rPr>
          <w:rFonts w:eastAsia="Times New Roman" w:cs="Arial"/>
          <w:b w:val="0"/>
          <w:bCs w:val="0"/>
          <w:i w:val="0"/>
          <w:iCs w:val="0"/>
          <w:color w:val="auto"/>
          <w:sz w:val="22"/>
          <w:szCs w:val="24"/>
          <w:lang w:val="es-ES" w:eastAsia="es-ES"/>
        </w:rPr>
        <w:t xml:space="preserve">un rol </w:t>
      </w:r>
      <w:r w:rsidR="00D376C5">
        <w:rPr>
          <w:rFonts w:eastAsia="Times New Roman" w:cs="Arial"/>
          <w:b w:val="0"/>
          <w:bCs w:val="0"/>
          <w:i w:val="0"/>
          <w:iCs w:val="0"/>
          <w:color w:val="auto"/>
          <w:sz w:val="22"/>
          <w:szCs w:val="24"/>
          <w:lang w:val="es-ES" w:eastAsia="es-ES"/>
        </w:rPr>
        <w:t>3</w:t>
      </w:r>
      <w:r w:rsidR="00C34BD6">
        <w:rPr>
          <w:rFonts w:eastAsia="Times New Roman" w:cs="Arial"/>
          <w:b w:val="0"/>
          <w:bCs w:val="0"/>
          <w:i w:val="0"/>
          <w:iCs w:val="0"/>
          <w:color w:val="auto"/>
          <w:sz w:val="22"/>
          <w:szCs w:val="24"/>
          <w:lang w:val="es-ES" w:eastAsia="es-ES"/>
        </w:rPr>
        <w:t>x</w:t>
      </w:r>
      <w:r w:rsidR="00D376C5">
        <w:rPr>
          <w:rFonts w:eastAsia="Times New Roman" w:cs="Arial"/>
          <w:b w:val="0"/>
          <w:bCs w:val="0"/>
          <w:i w:val="0"/>
          <w:iCs w:val="0"/>
          <w:color w:val="auto"/>
          <w:sz w:val="22"/>
          <w:szCs w:val="24"/>
          <w:lang w:val="es-ES" w:eastAsia="es-ES"/>
        </w:rPr>
        <w:t>3</w:t>
      </w:r>
      <w:r w:rsidR="00C34BD6">
        <w:rPr>
          <w:rFonts w:eastAsia="Times New Roman" w:cs="Arial"/>
          <w:b w:val="0"/>
          <w:bCs w:val="0"/>
          <w:i w:val="0"/>
          <w:iCs w:val="0"/>
          <w:color w:val="auto"/>
          <w:sz w:val="22"/>
          <w:szCs w:val="24"/>
          <w:lang w:val="es-ES" w:eastAsia="es-ES"/>
        </w:rPr>
        <w:t xml:space="preserve"> </w:t>
      </w:r>
      <w:r w:rsidR="00F4644F">
        <w:rPr>
          <w:rFonts w:eastAsia="Times New Roman" w:cs="Arial"/>
          <w:b w:val="0"/>
          <w:bCs w:val="0"/>
          <w:i w:val="0"/>
          <w:iCs w:val="0"/>
          <w:color w:val="auto"/>
          <w:sz w:val="22"/>
          <w:szCs w:val="24"/>
          <w:lang w:val="es-ES" w:eastAsia="es-ES"/>
        </w:rPr>
        <w:t xml:space="preserve">en el </w:t>
      </w:r>
      <w:r w:rsidR="00020C68" w:rsidRPr="00F03017">
        <w:rPr>
          <w:rFonts w:eastAsia="Times New Roman" w:cs="Arial"/>
          <w:b w:val="0"/>
          <w:bCs w:val="0"/>
          <w:i w:val="0"/>
          <w:iCs w:val="0"/>
          <w:color w:val="auto"/>
          <w:sz w:val="22"/>
          <w:szCs w:val="24"/>
          <w:lang w:val="es-ES" w:eastAsia="es-ES"/>
        </w:rPr>
        <w:t>que una persona</w:t>
      </w:r>
      <w:r w:rsidR="003473CE" w:rsidRPr="00F03017">
        <w:rPr>
          <w:rFonts w:eastAsia="Times New Roman" w:cs="Arial"/>
          <w:b w:val="0"/>
          <w:bCs w:val="0"/>
          <w:i w:val="0"/>
          <w:iCs w:val="0"/>
          <w:color w:val="auto"/>
          <w:sz w:val="22"/>
          <w:szCs w:val="24"/>
          <w:lang w:val="es-ES" w:eastAsia="es-ES"/>
        </w:rPr>
        <w:t xml:space="preserve"> cubr</w:t>
      </w:r>
      <w:r w:rsidR="00F4644F">
        <w:rPr>
          <w:rFonts w:eastAsia="Times New Roman" w:cs="Arial"/>
          <w:b w:val="0"/>
          <w:bCs w:val="0"/>
          <w:i w:val="0"/>
          <w:iCs w:val="0"/>
          <w:color w:val="auto"/>
          <w:sz w:val="22"/>
          <w:szCs w:val="24"/>
          <w:lang w:val="es-ES" w:eastAsia="es-ES"/>
        </w:rPr>
        <w:t>e</w:t>
      </w:r>
      <w:r w:rsidR="003473CE" w:rsidRPr="00F03017">
        <w:rPr>
          <w:rFonts w:eastAsia="Times New Roman" w:cs="Arial"/>
          <w:b w:val="0"/>
          <w:bCs w:val="0"/>
          <w:i w:val="0"/>
          <w:iCs w:val="0"/>
          <w:color w:val="auto"/>
          <w:sz w:val="22"/>
          <w:szCs w:val="24"/>
          <w:lang w:val="es-ES" w:eastAsia="es-ES"/>
        </w:rPr>
        <w:t xml:space="preserve"> </w:t>
      </w:r>
      <w:r w:rsidR="00D37CE0" w:rsidRPr="00F03017">
        <w:rPr>
          <w:rFonts w:eastAsia="Times New Roman" w:cs="Arial"/>
          <w:b w:val="0"/>
          <w:bCs w:val="0"/>
          <w:i w:val="0"/>
          <w:iCs w:val="0"/>
          <w:color w:val="auto"/>
          <w:sz w:val="22"/>
          <w:szCs w:val="24"/>
          <w:lang w:val="es-ES" w:eastAsia="es-ES"/>
        </w:rPr>
        <w:t xml:space="preserve">el puesto de Radioperador </w:t>
      </w:r>
      <w:r w:rsidR="00FB7637" w:rsidRPr="00F03017">
        <w:rPr>
          <w:rFonts w:eastAsia="Times New Roman" w:cs="Arial"/>
          <w:b w:val="0"/>
          <w:bCs w:val="0"/>
          <w:i w:val="0"/>
          <w:iCs w:val="0"/>
          <w:color w:val="auto"/>
          <w:sz w:val="22"/>
          <w:szCs w:val="24"/>
          <w:lang w:val="es-ES" w:eastAsia="es-ES"/>
        </w:rPr>
        <w:t xml:space="preserve">en </w:t>
      </w:r>
      <w:r w:rsidR="00511393">
        <w:rPr>
          <w:rFonts w:eastAsia="Times New Roman" w:cs="Arial"/>
          <w:b w:val="0"/>
          <w:bCs w:val="0"/>
          <w:i w:val="0"/>
          <w:iCs w:val="0"/>
          <w:color w:val="auto"/>
          <w:sz w:val="22"/>
          <w:szCs w:val="24"/>
          <w:lang w:val="es-ES" w:eastAsia="es-ES"/>
        </w:rPr>
        <w:t xml:space="preserve">horario de </w:t>
      </w:r>
      <w:r w:rsidR="00D376C5">
        <w:rPr>
          <w:rFonts w:eastAsia="Times New Roman" w:cs="Arial"/>
          <w:b w:val="0"/>
          <w:bCs w:val="0"/>
          <w:i w:val="0"/>
          <w:iCs w:val="0"/>
          <w:color w:val="auto"/>
          <w:sz w:val="22"/>
          <w:szCs w:val="24"/>
          <w:lang w:val="es-ES" w:eastAsia="es-ES"/>
        </w:rPr>
        <w:t>07:00 horas</w:t>
      </w:r>
      <w:r w:rsidR="00511393">
        <w:rPr>
          <w:rFonts w:eastAsia="Times New Roman" w:cs="Arial"/>
          <w:b w:val="0"/>
          <w:bCs w:val="0"/>
          <w:i w:val="0"/>
          <w:iCs w:val="0"/>
          <w:color w:val="auto"/>
          <w:sz w:val="22"/>
          <w:szCs w:val="24"/>
          <w:lang w:val="es-ES" w:eastAsia="es-ES"/>
        </w:rPr>
        <w:t xml:space="preserve"> a </w:t>
      </w:r>
      <w:r w:rsidR="00DE4955">
        <w:rPr>
          <w:rFonts w:eastAsia="Times New Roman" w:cs="Arial"/>
          <w:b w:val="0"/>
          <w:bCs w:val="0"/>
          <w:i w:val="0"/>
          <w:iCs w:val="0"/>
          <w:color w:val="auto"/>
          <w:sz w:val="22"/>
          <w:szCs w:val="24"/>
          <w:lang w:val="es-ES" w:eastAsia="es-ES"/>
        </w:rPr>
        <w:t xml:space="preserve">las </w:t>
      </w:r>
      <w:r w:rsidR="00D376C5">
        <w:rPr>
          <w:rFonts w:eastAsia="Times New Roman" w:cs="Arial"/>
          <w:b w:val="0"/>
          <w:bCs w:val="0"/>
          <w:i w:val="0"/>
          <w:iCs w:val="0"/>
          <w:color w:val="auto"/>
          <w:sz w:val="22"/>
          <w:szCs w:val="24"/>
          <w:lang w:val="es-ES" w:eastAsia="es-ES"/>
        </w:rPr>
        <w:t>15:00 horas</w:t>
      </w:r>
      <w:r w:rsidR="00B84267">
        <w:rPr>
          <w:rFonts w:eastAsia="Times New Roman" w:cs="Arial"/>
          <w:b w:val="0"/>
          <w:bCs w:val="0"/>
          <w:i w:val="0"/>
          <w:iCs w:val="0"/>
          <w:color w:val="auto"/>
          <w:sz w:val="22"/>
          <w:szCs w:val="24"/>
          <w:lang w:val="es-ES" w:eastAsia="es-ES"/>
        </w:rPr>
        <w:t xml:space="preserve">, otra persona cubre el horario de </w:t>
      </w:r>
      <w:r w:rsidR="00092226">
        <w:rPr>
          <w:rFonts w:eastAsia="Times New Roman" w:cs="Arial"/>
          <w:b w:val="0"/>
          <w:bCs w:val="0"/>
          <w:i w:val="0"/>
          <w:iCs w:val="0"/>
          <w:color w:val="auto"/>
          <w:sz w:val="22"/>
          <w:szCs w:val="24"/>
          <w:lang w:val="es-ES" w:eastAsia="es-ES"/>
        </w:rPr>
        <w:t xml:space="preserve">las 15:00 </w:t>
      </w:r>
      <w:r w:rsidR="00B84267">
        <w:rPr>
          <w:rFonts w:eastAsia="Times New Roman" w:cs="Arial"/>
          <w:b w:val="0"/>
          <w:bCs w:val="0"/>
          <w:i w:val="0"/>
          <w:iCs w:val="0"/>
          <w:color w:val="auto"/>
          <w:sz w:val="22"/>
          <w:szCs w:val="24"/>
          <w:lang w:val="es-ES" w:eastAsia="es-ES"/>
        </w:rPr>
        <w:t xml:space="preserve">a </w:t>
      </w:r>
      <w:r w:rsidR="00092226">
        <w:rPr>
          <w:rFonts w:eastAsia="Times New Roman" w:cs="Arial"/>
          <w:b w:val="0"/>
          <w:bCs w:val="0"/>
          <w:i w:val="0"/>
          <w:iCs w:val="0"/>
          <w:color w:val="auto"/>
          <w:sz w:val="22"/>
          <w:szCs w:val="24"/>
          <w:lang w:val="es-ES" w:eastAsia="es-ES"/>
        </w:rPr>
        <w:t>las 22:00 horas</w:t>
      </w:r>
      <w:r w:rsidR="00B84267">
        <w:rPr>
          <w:rFonts w:eastAsia="Times New Roman" w:cs="Arial"/>
          <w:b w:val="0"/>
          <w:bCs w:val="0"/>
          <w:i w:val="0"/>
          <w:iCs w:val="0"/>
          <w:color w:val="auto"/>
          <w:sz w:val="22"/>
          <w:szCs w:val="24"/>
          <w:lang w:val="es-ES" w:eastAsia="es-ES"/>
        </w:rPr>
        <w:t xml:space="preserve"> </w:t>
      </w:r>
      <w:r w:rsidR="00A44DAB" w:rsidRPr="00F03017">
        <w:rPr>
          <w:rFonts w:eastAsia="Times New Roman" w:cs="Arial"/>
          <w:b w:val="0"/>
          <w:bCs w:val="0"/>
          <w:i w:val="0"/>
          <w:iCs w:val="0"/>
          <w:color w:val="auto"/>
          <w:sz w:val="22"/>
          <w:szCs w:val="24"/>
          <w:lang w:val="es-ES" w:eastAsia="es-ES"/>
        </w:rPr>
        <w:t xml:space="preserve">y la </w:t>
      </w:r>
      <w:r w:rsidR="003F6D10" w:rsidRPr="00F03017">
        <w:rPr>
          <w:rFonts w:eastAsia="Times New Roman" w:cs="Arial"/>
          <w:b w:val="0"/>
          <w:bCs w:val="0"/>
          <w:i w:val="0"/>
          <w:iCs w:val="0"/>
          <w:color w:val="auto"/>
          <w:sz w:val="22"/>
          <w:szCs w:val="24"/>
          <w:lang w:val="es-ES" w:eastAsia="es-ES"/>
        </w:rPr>
        <w:t>tercera</w:t>
      </w:r>
      <w:r w:rsidR="00A44DAB" w:rsidRPr="00F03017">
        <w:rPr>
          <w:rFonts w:eastAsia="Times New Roman" w:cs="Arial"/>
          <w:b w:val="0"/>
          <w:bCs w:val="0"/>
          <w:i w:val="0"/>
          <w:iCs w:val="0"/>
          <w:color w:val="auto"/>
          <w:sz w:val="22"/>
          <w:szCs w:val="24"/>
          <w:lang w:val="es-ES" w:eastAsia="es-ES"/>
        </w:rPr>
        <w:t xml:space="preserve"> persona descans</w:t>
      </w:r>
      <w:r w:rsidR="00A30547">
        <w:rPr>
          <w:rFonts w:eastAsia="Times New Roman" w:cs="Arial"/>
          <w:b w:val="0"/>
          <w:bCs w:val="0"/>
          <w:i w:val="0"/>
          <w:iCs w:val="0"/>
          <w:color w:val="auto"/>
          <w:sz w:val="22"/>
          <w:szCs w:val="24"/>
          <w:lang w:val="es-ES" w:eastAsia="es-ES"/>
        </w:rPr>
        <w:t>a</w:t>
      </w:r>
      <w:r w:rsidRPr="00A52F75">
        <w:rPr>
          <w:rFonts w:eastAsia="Times New Roman" w:cs="Arial"/>
          <w:b w:val="0"/>
          <w:bCs w:val="0"/>
          <w:i w:val="0"/>
          <w:iCs w:val="0"/>
          <w:color w:val="auto"/>
          <w:sz w:val="22"/>
          <w:szCs w:val="24"/>
          <w:lang w:val="es-ES" w:eastAsia="es-ES"/>
        </w:rPr>
        <w:t>.</w:t>
      </w:r>
    </w:p>
    <w:p w14:paraId="077C2AD7" w14:textId="5235F771" w:rsidR="00155628" w:rsidRPr="002D4AD1" w:rsidRDefault="006E6687" w:rsidP="00542139">
      <w:pPr>
        <w:pStyle w:val="Ttulo2"/>
        <w:rPr>
          <w:rFonts w:eastAsia="Times New Roman" w:cs="Arial"/>
          <w:b w:val="0"/>
          <w:bCs w:val="0"/>
          <w:i w:val="0"/>
          <w:iCs w:val="0"/>
          <w:color w:val="auto"/>
          <w:sz w:val="22"/>
          <w:szCs w:val="24"/>
          <w:lang w:val="es-ES" w:eastAsia="es-ES"/>
        </w:rPr>
      </w:pPr>
      <w:r w:rsidRPr="00A52F75">
        <w:rPr>
          <w:rFonts w:eastAsia="Times New Roman" w:cs="Arial"/>
          <w:b w:val="0"/>
          <w:bCs w:val="0"/>
          <w:i w:val="0"/>
          <w:iCs w:val="0"/>
          <w:color w:val="auto"/>
          <w:sz w:val="22"/>
          <w:szCs w:val="24"/>
          <w:lang w:val="es-ES" w:eastAsia="es-ES"/>
        </w:rPr>
        <w:t>Producto de las entrevistas y el análisis de la recopilación de información de las funciones y responsabilidades de los puestos de trabajo</w:t>
      </w:r>
      <w:r w:rsidR="00F0547A" w:rsidRPr="00A52F75">
        <w:rPr>
          <w:rFonts w:eastAsia="Times New Roman" w:cs="Arial"/>
          <w:b w:val="0"/>
          <w:bCs w:val="0"/>
          <w:i w:val="0"/>
          <w:iCs w:val="0"/>
          <w:color w:val="auto"/>
          <w:sz w:val="22"/>
          <w:szCs w:val="24"/>
          <w:lang w:val="es-ES" w:eastAsia="es-ES"/>
        </w:rPr>
        <w:t>, se determinó</w:t>
      </w:r>
      <w:r w:rsidR="00D3450D" w:rsidRPr="00A52F75">
        <w:rPr>
          <w:rFonts w:eastAsia="Times New Roman" w:cs="Arial"/>
          <w:b w:val="0"/>
          <w:bCs w:val="0"/>
          <w:i w:val="0"/>
          <w:iCs w:val="0"/>
          <w:color w:val="auto"/>
          <w:sz w:val="22"/>
          <w:szCs w:val="24"/>
          <w:lang w:val="es-ES" w:eastAsia="es-ES"/>
        </w:rPr>
        <w:t xml:space="preserve"> que</w:t>
      </w:r>
      <w:r w:rsidRPr="00A52F75">
        <w:rPr>
          <w:rFonts w:eastAsia="Times New Roman" w:cs="Arial"/>
          <w:b w:val="0"/>
          <w:bCs w:val="0"/>
          <w:i w:val="0"/>
          <w:iCs w:val="0"/>
          <w:color w:val="auto"/>
          <w:sz w:val="22"/>
          <w:szCs w:val="24"/>
          <w:lang w:val="es-ES" w:eastAsia="es-ES"/>
        </w:rPr>
        <w:t xml:space="preserve"> </w:t>
      </w:r>
      <w:r w:rsidR="00D3450D" w:rsidRPr="00A52F75">
        <w:rPr>
          <w:rFonts w:eastAsia="Times New Roman" w:cs="Arial"/>
          <w:b w:val="0"/>
          <w:bCs w:val="0"/>
          <w:i w:val="0"/>
          <w:iCs w:val="0"/>
          <w:color w:val="auto"/>
          <w:sz w:val="22"/>
          <w:szCs w:val="24"/>
          <w:lang w:val="es-ES" w:eastAsia="es-ES"/>
        </w:rPr>
        <w:t>l</w:t>
      </w:r>
      <w:r w:rsidR="00C3783C" w:rsidRPr="00A52F75">
        <w:rPr>
          <w:rFonts w:eastAsia="Times New Roman" w:cs="Arial"/>
          <w:b w:val="0"/>
          <w:bCs w:val="0"/>
          <w:i w:val="0"/>
          <w:iCs w:val="0"/>
          <w:color w:val="auto"/>
          <w:sz w:val="22"/>
          <w:szCs w:val="24"/>
          <w:lang w:val="es-ES" w:eastAsia="es-ES"/>
        </w:rPr>
        <w:t xml:space="preserve">a </w:t>
      </w:r>
      <w:r w:rsidR="00BF05DF" w:rsidRPr="00A52F75">
        <w:rPr>
          <w:rFonts w:eastAsia="Times New Roman" w:cs="Arial"/>
          <w:b w:val="0"/>
          <w:bCs w:val="0"/>
          <w:i w:val="0"/>
          <w:iCs w:val="0"/>
          <w:color w:val="auto"/>
          <w:sz w:val="22"/>
          <w:szCs w:val="24"/>
          <w:lang w:val="es-ES" w:eastAsia="es-ES"/>
        </w:rPr>
        <w:t xml:space="preserve">Unidad que atiende los casos de </w:t>
      </w:r>
      <w:r w:rsidR="00FE701C">
        <w:rPr>
          <w:rFonts w:eastAsia="Times New Roman" w:cs="Arial"/>
          <w:b w:val="0"/>
          <w:bCs w:val="0"/>
          <w:i w:val="0"/>
          <w:iCs w:val="0"/>
          <w:color w:val="auto"/>
          <w:sz w:val="22"/>
          <w:szCs w:val="24"/>
          <w:lang w:val="es-ES" w:eastAsia="es-ES"/>
        </w:rPr>
        <w:t>D</w:t>
      </w:r>
      <w:r w:rsidR="00BF05DF" w:rsidRPr="00A52F75">
        <w:rPr>
          <w:rFonts w:eastAsia="Times New Roman" w:cs="Arial"/>
          <w:b w:val="0"/>
          <w:bCs w:val="0"/>
          <w:i w:val="0"/>
          <w:iCs w:val="0"/>
          <w:color w:val="auto"/>
          <w:sz w:val="22"/>
          <w:szCs w:val="24"/>
          <w:lang w:val="es-ES" w:eastAsia="es-ES"/>
        </w:rPr>
        <w:t xml:space="preserve">elitos contra la </w:t>
      </w:r>
      <w:r w:rsidR="00FE701C">
        <w:rPr>
          <w:rFonts w:eastAsia="Times New Roman" w:cs="Arial"/>
          <w:b w:val="0"/>
          <w:bCs w:val="0"/>
          <w:i w:val="0"/>
          <w:iCs w:val="0"/>
          <w:color w:val="auto"/>
          <w:sz w:val="22"/>
          <w:szCs w:val="24"/>
          <w:lang w:val="es-ES" w:eastAsia="es-ES"/>
        </w:rPr>
        <w:t>P</w:t>
      </w:r>
      <w:r w:rsidR="00BF05DF" w:rsidRPr="00A52F75">
        <w:rPr>
          <w:rFonts w:eastAsia="Times New Roman" w:cs="Arial"/>
          <w:b w:val="0"/>
          <w:bCs w:val="0"/>
          <w:i w:val="0"/>
          <w:iCs w:val="0"/>
          <w:color w:val="auto"/>
          <w:sz w:val="22"/>
          <w:szCs w:val="24"/>
          <w:lang w:val="es-ES" w:eastAsia="es-ES"/>
        </w:rPr>
        <w:t xml:space="preserve">ropiedad </w:t>
      </w:r>
      <w:r w:rsidR="00D63DEC" w:rsidRPr="00A52F75">
        <w:rPr>
          <w:rFonts w:eastAsia="Times New Roman" w:cs="Arial"/>
          <w:b w:val="0"/>
          <w:bCs w:val="0"/>
          <w:i w:val="0"/>
          <w:iCs w:val="0"/>
          <w:color w:val="auto"/>
          <w:sz w:val="22"/>
          <w:szCs w:val="24"/>
          <w:lang w:val="es-ES" w:eastAsia="es-ES"/>
        </w:rPr>
        <w:t xml:space="preserve">es coordinada por un puesto de Investigador 2 y </w:t>
      </w:r>
      <w:r w:rsidR="00BF05DF" w:rsidRPr="00A52F75">
        <w:rPr>
          <w:rFonts w:eastAsia="Times New Roman" w:cs="Arial"/>
          <w:b w:val="0"/>
          <w:bCs w:val="0"/>
          <w:i w:val="0"/>
          <w:iCs w:val="0"/>
          <w:color w:val="auto"/>
          <w:sz w:val="22"/>
          <w:szCs w:val="24"/>
          <w:lang w:val="es-ES" w:eastAsia="es-ES"/>
        </w:rPr>
        <w:t xml:space="preserve">no cuenta con un puesto de </w:t>
      </w:r>
      <w:r w:rsidR="005C41F6" w:rsidRPr="00A52F75">
        <w:rPr>
          <w:rFonts w:eastAsia="Times New Roman" w:cs="Arial"/>
          <w:b w:val="0"/>
          <w:bCs w:val="0"/>
          <w:i w:val="0"/>
          <w:iCs w:val="0"/>
          <w:color w:val="auto"/>
          <w:sz w:val="22"/>
          <w:szCs w:val="24"/>
          <w:lang w:val="es-ES" w:eastAsia="es-ES"/>
        </w:rPr>
        <w:t>Oficial de Investigación</w:t>
      </w:r>
      <w:r w:rsidR="002B1F01">
        <w:rPr>
          <w:rFonts w:eastAsia="Times New Roman" w:cs="Arial"/>
          <w:b w:val="0"/>
          <w:bCs w:val="0"/>
          <w:i w:val="0"/>
          <w:iCs w:val="0"/>
          <w:color w:val="auto"/>
          <w:sz w:val="22"/>
          <w:szCs w:val="24"/>
          <w:lang w:val="es-ES" w:eastAsia="es-ES"/>
        </w:rPr>
        <w:t>,</w:t>
      </w:r>
      <w:r w:rsidR="009C088C">
        <w:rPr>
          <w:rFonts w:eastAsia="Times New Roman" w:cs="Arial"/>
          <w:b w:val="0"/>
          <w:bCs w:val="0"/>
          <w:i w:val="0"/>
          <w:iCs w:val="0"/>
          <w:color w:val="auto"/>
          <w:sz w:val="22"/>
          <w:szCs w:val="24"/>
          <w:lang w:val="es-ES" w:eastAsia="es-ES"/>
        </w:rPr>
        <w:t xml:space="preserve"> </w:t>
      </w:r>
      <w:r w:rsidR="000F7821">
        <w:rPr>
          <w:rFonts w:eastAsia="Times New Roman" w:cs="Arial"/>
          <w:b w:val="0"/>
          <w:bCs w:val="0"/>
          <w:i w:val="0"/>
          <w:iCs w:val="0"/>
          <w:color w:val="auto"/>
          <w:sz w:val="22"/>
          <w:szCs w:val="24"/>
          <w:lang w:val="es-ES" w:eastAsia="es-ES"/>
        </w:rPr>
        <w:t>según</w:t>
      </w:r>
      <w:r w:rsidR="009C088C">
        <w:rPr>
          <w:rFonts w:eastAsia="Times New Roman" w:cs="Arial"/>
          <w:b w:val="0"/>
          <w:bCs w:val="0"/>
          <w:i w:val="0"/>
          <w:iCs w:val="0"/>
          <w:color w:val="auto"/>
          <w:sz w:val="22"/>
          <w:szCs w:val="24"/>
          <w:lang w:val="es-ES" w:eastAsia="es-ES"/>
        </w:rPr>
        <w:t xml:space="preserve"> se establece en el </w:t>
      </w:r>
      <w:r w:rsidR="00782A6F" w:rsidRPr="00A52F75">
        <w:rPr>
          <w:rFonts w:eastAsia="Times New Roman" w:cs="Arial"/>
          <w:b w:val="0"/>
          <w:bCs w:val="0"/>
          <w:i w:val="0"/>
          <w:iCs w:val="0"/>
          <w:color w:val="auto"/>
          <w:sz w:val="22"/>
          <w:szCs w:val="24"/>
          <w:lang w:val="es-ES" w:eastAsia="es-ES"/>
        </w:rPr>
        <w:t xml:space="preserve">“Modelo de Atención del Organismo </w:t>
      </w:r>
      <w:r w:rsidR="00782A6F" w:rsidRPr="00A52F75">
        <w:rPr>
          <w:rFonts w:eastAsia="Times New Roman" w:cs="Arial"/>
          <w:b w:val="0"/>
          <w:bCs w:val="0"/>
          <w:i w:val="0"/>
          <w:iCs w:val="0"/>
          <w:color w:val="auto"/>
          <w:sz w:val="22"/>
          <w:szCs w:val="24"/>
          <w:lang w:val="es-ES" w:eastAsia="es-ES"/>
        </w:rPr>
        <w:lastRenderedPageBreak/>
        <w:t>de Investigación Judicial (OIJ)”</w:t>
      </w:r>
      <w:r w:rsidR="004A150E">
        <w:rPr>
          <w:rFonts w:eastAsia="Times New Roman" w:cs="Arial"/>
          <w:b w:val="0"/>
          <w:bCs w:val="0"/>
          <w:i w:val="0"/>
          <w:iCs w:val="0"/>
          <w:color w:val="auto"/>
          <w:sz w:val="22"/>
          <w:szCs w:val="24"/>
          <w:lang w:val="es-ES" w:eastAsia="es-ES"/>
        </w:rPr>
        <w:t xml:space="preserve">, aprobado </w:t>
      </w:r>
      <w:r w:rsidR="00330B1B">
        <w:rPr>
          <w:rFonts w:eastAsia="Times New Roman" w:cs="Arial"/>
          <w:b w:val="0"/>
          <w:bCs w:val="0"/>
          <w:i w:val="0"/>
          <w:iCs w:val="0"/>
          <w:color w:val="auto"/>
          <w:sz w:val="22"/>
          <w:szCs w:val="24"/>
          <w:lang w:val="es-ES" w:eastAsia="es-ES"/>
        </w:rPr>
        <w:t>por e</w:t>
      </w:r>
      <w:r w:rsidR="00330B1B" w:rsidRPr="0094595A">
        <w:rPr>
          <w:rFonts w:eastAsia="Times New Roman" w:cs="Arial"/>
          <w:b w:val="0"/>
          <w:bCs w:val="0"/>
          <w:i w:val="0"/>
          <w:iCs w:val="0"/>
          <w:color w:val="auto"/>
          <w:sz w:val="22"/>
          <w:szCs w:val="24"/>
          <w:lang w:val="es-ES" w:eastAsia="es-ES"/>
        </w:rPr>
        <w:t>l Consejo Superior, en sesión 27-2020 celebrada el 24 de marzo de 2020, artículo LXIX</w:t>
      </w:r>
      <w:r w:rsidR="00C3783C" w:rsidRPr="0094595A">
        <w:rPr>
          <w:rFonts w:eastAsia="Times New Roman" w:cs="Arial"/>
          <w:b w:val="0"/>
          <w:bCs w:val="0"/>
          <w:i w:val="0"/>
          <w:iCs w:val="0"/>
          <w:color w:val="auto"/>
          <w:sz w:val="22"/>
          <w:szCs w:val="24"/>
          <w:lang w:val="es-ES" w:eastAsia="es-ES"/>
        </w:rPr>
        <w:t>.</w:t>
      </w:r>
    </w:p>
    <w:p w14:paraId="459EC23D" w14:textId="72AC544F" w:rsidR="00BC1BEA" w:rsidRPr="00125F03" w:rsidRDefault="000D76D7" w:rsidP="005B645C">
      <w:pPr>
        <w:pStyle w:val="Ttulo2"/>
        <w:rPr>
          <w:rFonts w:eastAsia="Times New Roman" w:cs="Arial"/>
          <w:b w:val="0"/>
          <w:bCs w:val="0"/>
          <w:i w:val="0"/>
          <w:iCs w:val="0"/>
          <w:color w:val="auto"/>
          <w:sz w:val="22"/>
          <w:szCs w:val="24"/>
          <w:lang w:val="es-ES" w:eastAsia="es-ES"/>
        </w:rPr>
      </w:pPr>
      <w:r w:rsidRPr="002D4AD1">
        <w:rPr>
          <w:rFonts w:eastAsia="Times New Roman" w:cs="Arial"/>
          <w:b w:val="0"/>
          <w:bCs w:val="0"/>
          <w:i w:val="0"/>
          <w:iCs w:val="0"/>
          <w:color w:val="auto"/>
          <w:sz w:val="22"/>
          <w:szCs w:val="24"/>
          <w:lang w:val="es-ES" w:eastAsia="es-ES"/>
        </w:rPr>
        <w:t xml:space="preserve">Entre los hallazgos de las visitas, </w:t>
      </w:r>
      <w:r w:rsidR="00E5331F" w:rsidRPr="002D4AD1">
        <w:rPr>
          <w:rFonts w:eastAsia="Times New Roman" w:cs="Arial"/>
          <w:b w:val="0"/>
          <w:bCs w:val="0"/>
          <w:i w:val="0"/>
          <w:iCs w:val="0"/>
          <w:color w:val="auto"/>
          <w:sz w:val="22"/>
          <w:szCs w:val="24"/>
          <w:lang w:val="es-ES" w:eastAsia="es-ES"/>
        </w:rPr>
        <w:t xml:space="preserve">se detectó </w:t>
      </w:r>
      <w:r w:rsidR="00ED0CC2">
        <w:rPr>
          <w:rFonts w:eastAsia="Times New Roman" w:cs="Arial"/>
          <w:b w:val="0"/>
          <w:bCs w:val="0"/>
          <w:i w:val="0"/>
          <w:iCs w:val="0"/>
          <w:color w:val="auto"/>
          <w:sz w:val="22"/>
          <w:szCs w:val="24"/>
          <w:lang w:val="es-ES" w:eastAsia="es-ES"/>
        </w:rPr>
        <w:t xml:space="preserve">que </w:t>
      </w:r>
      <w:r w:rsidR="0064213F">
        <w:rPr>
          <w:rFonts w:eastAsia="Times New Roman" w:cs="Arial"/>
          <w:b w:val="0"/>
          <w:bCs w:val="0"/>
          <w:i w:val="0"/>
          <w:iCs w:val="0"/>
          <w:color w:val="auto"/>
          <w:sz w:val="22"/>
          <w:szCs w:val="24"/>
          <w:lang w:val="es-ES" w:eastAsia="es-ES"/>
        </w:rPr>
        <w:t xml:space="preserve">como resultado </w:t>
      </w:r>
      <w:r w:rsidR="00ED0CC2">
        <w:rPr>
          <w:rFonts w:eastAsia="Times New Roman" w:cs="Arial"/>
          <w:b w:val="0"/>
          <w:bCs w:val="0"/>
          <w:i w:val="0"/>
          <w:iCs w:val="0"/>
          <w:color w:val="auto"/>
          <w:sz w:val="22"/>
          <w:szCs w:val="24"/>
          <w:lang w:val="es-ES" w:eastAsia="es-ES"/>
        </w:rPr>
        <w:t xml:space="preserve">del </w:t>
      </w:r>
      <w:r w:rsidR="00157BB4">
        <w:rPr>
          <w:rFonts w:eastAsia="Times New Roman" w:cs="Arial"/>
          <w:b w:val="0"/>
          <w:bCs w:val="0"/>
          <w:i w:val="0"/>
          <w:iCs w:val="0"/>
          <w:color w:val="auto"/>
          <w:sz w:val="22"/>
          <w:szCs w:val="24"/>
          <w:lang w:val="es-ES" w:eastAsia="es-ES"/>
        </w:rPr>
        <w:t>muestro</w:t>
      </w:r>
      <w:r w:rsidR="00692CFB">
        <w:rPr>
          <w:rFonts w:eastAsia="Times New Roman" w:cs="Arial"/>
          <w:b w:val="0"/>
          <w:bCs w:val="0"/>
          <w:i w:val="0"/>
          <w:iCs w:val="0"/>
          <w:color w:val="auto"/>
          <w:sz w:val="22"/>
          <w:szCs w:val="24"/>
          <w:lang w:val="es-ES" w:eastAsia="es-ES"/>
        </w:rPr>
        <w:t xml:space="preserve"> apli</w:t>
      </w:r>
      <w:r w:rsidR="005A1E89">
        <w:rPr>
          <w:rFonts w:eastAsia="Times New Roman" w:cs="Arial"/>
          <w:b w:val="0"/>
          <w:bCs w:val="0"/>
          <w:i w:val="0"/>
          <w:iCs w:val="0"/>
          <w:color w:val="auto"/>
          <w:sz w:val="22"/>
          <w:szCs w:val="24"/>
          <w:lang w:val="es-ES" w:eastAsia="es-ES"/>
        </w:rPr>
        <w:t xml:space="preserve">cado en la Unidad de Cárceles de Guápiles </w:t>
      </w:r>
      <w:r w:rsidR="00ED0CC2">
        <w:rPr>
          <w:rFonts w:eastAsia="Times New Roman" w:cs="Arial"/>
          <w:b w:val="0"/>
          <w:bCs w:val="0"/>
          <w:i w:val="0"/>
          <w:iCs w:val="0"/>
          <w:color w:val="auto"/>
          <w:sz w:val="22"/>
          <w:szCs w:val="24"/>
          <w:lang w:val="es-ES" w:eastAsia="es-ES"/>
        </w:rPr>
        <w:t>a las</w:t>
      </w:r>
      <w:r w:rsidR="00157BB4">
        <w:rPr>
          <w:rFonts w:eastAsia="Times New Roman" w:cs="Arial"/>
          <w:b w:val="0"/>
          <w:bCs w:val="0"/>
          <w:i w:val="0"/>
          <w:iCs w:val="0"/>
          <w:color w:val="auto"/>
          <w:sz w:val="22"/>
          <w:szCs w:val="24"/>
          <w:lang w:val="es-ES" w:eastAsia="es-ES"/>
        </w:rPr>
        <w:t xml:space="preserve"> </w:t>
      </w:r>
      <w:r w:rsidR="0076181C">
        <w:rPr>
          <w:rFonts w:eastAsia="Times New Roman" w:cs="Arial"/>
          <w:b w:val="0"/>
          <w:bCs w:val="0"/>
          <w:i w:val="0"/>
          <w:iCs w:val="0"/>
          <w:color w:val="auto"/>
          <w:sz w:val="22"/>
          <w:szCs w:val="24"/>
          <w:lang w:val="es-ES" w:eastAsia="es-ES"/>
        </w:rPr>
        <w:t>remisiones ingresadas</w:t>
      </w:r>
      <w:r w:rsidR="00ED0CC2">
        <w:rPr>
          <w:rFonts w:eastAsia="Times New Roman" w:cs="Arial"/>
          <w:b w:val="0"/>
          <w:bCs w:val="0"/>
          <w:i w:val="0"/>
          <w:iCs w:val="0"/>
          <w:color w:val="auto"/>
          <w:sz w:val="22"/>
          <w:szCs w:val="24"/>
          <w:lang w:val="es-ES" w:eastAsia="es-ES"/>
        </w:rPr>
        <w:t xml:space="preserve"> </w:t>
      </w:r>
      <w:r w:rsidR="00994A5F">
        <w:rPr>
          <w:rFonts w:eastAsia="Times New Roman" w:cs="Arial"/>
          <w:b w:val="0"/>
          <w:bCs w:val="0"/>
          <w:i w:val="0"/>
          <w:iCs w:val="0"/>
          <w:color w:val="auto"/>
          <w:sz w:val="22"/>
          <w:szCs w:val="24"/>
          <w:lang w:val="es-ES" w:eastAsia="es-ES"/>
        </w:rPr>
        <w:t>en noviembre y diciembre del 2019</w:t>
      </w:r>
      <w:r w:rsidR="009142A0">
        <w:rPr>
          <w:rFonts w:eastAsia="Times New Roman" w:cs="Arial"/>
          <w:b w:val="0"/>
          <w:bCs w:val="0"/>
          <w:i w:val="0"/>
          <w:iCs w:val="0"/>
          <w:color w:val="auto"/>
          <w:sz w:val="22"/>
          <w:szCs w:val="24"/>
          <w:lang w:val="es-ES" w:eastAsia="es-ES"/>
        </w:rPr>
        <w:t xml:space="preserve">, así como las de </w:t>
      </w:r>
      <w:r w:rsidR="00994A5F">
        <w:rPr>
          <w:rFonts w:eastAsia="Times New Roman" w:cs="Arial"/>
          <w:b w:val="0"/>
          <w:bCs w:val="0"/>
          <w:i w:val="0"/>
          <w:iCs w:val="0"/>
          <w:color w:val="auto"/>
          <w:sz w:val="22"/>
          <w:szCs w:val="24"/>
          <w:lang w:val="es-ES" w:eastAsia="es-ES"/>
        </w:rPr>
        <w:t>enero del 2020,</w:t>
      </w:r>
      <w:r w:rsidR="0076181C">
        <w:rPr>
          <w:rFonts w:eastAsia="Times New Roman" w:cs="Arial"/>
          <w:b w:val="0"/>
          <w:bCs w:val="0"/>
          <w:i w:val="0"/>
          <w:iCs w:val="0"/>
          <w:color w:val="auto"/>
          <w:sz w:val="22"/>
          <w:szCs w:val="24"/>
          <w:lang w:val="es-ES" w:eastAsia="es-ES"/>
        </w:rPr>
        <w:t xml:space="preserve"> </w:t>
      </w:r>
      <w:r w:rsidR="003F6618">
        <w:rPr>
          <w:rFonts w:eastAsia="Times New Roman" w:cs="Arial"/>
          <w:b w:val="0"/>
          <w:bCs w:val="0"/>
          <w:i w:val="0"/>
          <w:iCs w:val="0"/>
          <w:color w:val="auto"/>
          <w:sz w:val="22"/>
          <w:szCs w:val="24"/>
          <w:lang w:val="es-ES" w:eastAsia="es-ES"/>
        </w:rPr>
        <w:t xml:space="preserve">de un total de 135 remisiones </w:t>
      </w:r>
      <w:r w:rsidR="003F6618" w:rsidRPr="007273C1">
        <w:rPr>
          <w:rFonts w:eastAsia="Times New Roman" w:cs="Arial"/>
          <w:b w:val="0"/>
          <w:bCs w:val="0"/>
          <w:i w:val="0"/>
          <w:iCs w:val="0"/>
          <w:color w:val="auto"/>
          <w:sz w:val="22"/>
          <w:szCs w:val="24"/>
          <w:lang w:val="es-ES" w:eastAsia="es-ES"/>
        </w:rPr>
        <w:t>de personas detenidas</w:t>
      </w:r>
      <w:r w:rsidR="003F6618">
        <w:rPr>
          <w:rFonts w:eastAsia="Times New Roman" w:cs="Arial"/>
          <w:b w:val="0"/>
          <w:bCs w:val="0"/>
          <w:i w:val="0"/>
          <w:iCs w:val="0"/>
          <w:color w:val="auto"/>
          <w:sz w:val="22"/>
          <w:szCs w:val="24"/>
          <w:lang w:val="es-ES" w:eastAsia="es-ES"/>
        </w:rPr>
        <w:t>,</w:t>
      </w:r>
      <w:r w:rsidR="003F6618" w:rsidRPr="007273C1">
        <w:rPr>
          <w:rFonts w:eastAsia="Times New Roman" w:cs="Arial"/>
          <w:b w:val="0"/>
          <w:bCs w:val="0"/>
          <w:i w:val="0"/>
          <w:iCs w:val="0"/>
          <w:color w:val="auto"/>
          <w:sz w:val="22"/>
          <w:szCs w:val="24"/>
          <w:lang w:val="es-ES" w:eastAsia="es-ES"/>
        </w:rPr>
        <w:t xml:space="preserve"> </w:t>
      </w:r>
      <w:r w:rsidR="003F6618">
        <w:rPr>
          <w:rFonts w:eastAsia="Times New Roman" w:cs="Arial"/>
          <w:b w:val="0"/>
          <w:bCs w:val="0"/>
          <w:i w:val="0"/>
          <w:iCs w:val="0"/>
          <w:color w:val="auto"/>
          <w:sz w:val="22"/>
          <w:szCs w:val="24"/>
          <w:lang w:val="es-ES" w:eastAsia="es-ES"/>
        </w:rPr>
        <w:t>54 no fueron entregadas</w:t>
      </w:r>
      <w:r w:rsidR="005B645C" w:rsidRPr="002D4AD1">
        <w:rPr>
          <w:rFonts w:eastAsia="Times New Roman" w:cs="Arial"/>
          <w:b w:val="0"/>
          <w:bCs w:val="0"/>
          <w:i w:val="0"/>
          <w:iCs w:val="0"/>
          <w:color w:val="auto"/>
          <w:sz w:val="22"/>
          <w:szCs w:val="24"/>
          <w:lang w:val="es-ES" w:eastAsia="es-ES"/>
        </w:rPr>
        <w:t xml:space="preserve"> con un mínimo de ocho días hábiles antes de la audiencia, de manera que se pueda dar cumplimiento a lo dispuesto en la circular 156-2013</w:t>
      </w:r>
      <w:r w:rsidR="00640BC1">
        <w:rPr>
          <w:rFonts w:eastAsia="Times New Roman" w:cs="Arial"/>
          <w:b w:val="0"/>
          <w:bCs w:val="0"/>
          <w:i w:val="0"/>
          <w:iCs w:val="0"/>
          <w:color w:val="auto"/>
          <w:sz w:val="22"/>
          <w:szCs w:val="24"/>
          <w:lang w:val="es-ES" w:eastAsia="es-ES"/>
        </w:rPr>
        <w:t xml:space="preserve"> respecto a los pla</w:t>
      </w:r>
      <w:r w:rsidR="002D4AD1">
        <w:rPr>
          <w:rFonts w:eastAsia="Times New Roman" w:cs="Arial"/>
          <w:b w:val="0"/>
          <w:bCs w:val="0"/>
          <w:i w:val="0"/>
          <w:iCs w:val="0"/>
          <w:color w:val="auto"/>
          <w:sz w:val="22"/>
          <w:szCs w:val="24"/>
          <w:lang w:val="es-ES" w:eastAsia="es-ES"/>
        </w:rPr>
        <w:t>zos de entrega de dichas remisiones</w:t>
      </w:r>
      <w:r w:rsidR="005B645C" w:rsidRPr="002D4AD1">
        <w:rPr>
          <w:rFonts w:eastAsia="Times New Roman" w:cs="Arial"/>
          <w:b w:val="0"/>
          <w:bCs w:val="0"/>
          <w:i w:val="0"/>
          <w:iCs w:val="0"/>
          <w:color w:val="auto"/>
          <w:sz w:val="22"/>
          <w:szCs w:val="24"/>
          <w:lang w:val="es-ES" w:eastAsia="es-ES"/>
        </w:rPr>
        <w:t xml:space="preserve">, además, que permite a la Unidad de Cárceles realizar una adecuada programación de las giras.  </w:t>
      </w:r>
    </w:p>
    <w:p w14:paraId="73366EE7" w14:textId="139EA9A9" w:rsidR="007A5760" w:rsidRPr="00B46893" w:rsidRDefault="00DC39F7" w:rsidP="005A1EFA">
      <w:pPr>
        <w:pStyle w:val="Ttulo2"/>
        <w:rPr>
          <w:rFonts w:eastAsia="Times New Roman" w:cs="Arial"/>
          <w:b w:val="0"/>
          <w:bCs w:val="0"/>
          <w:i w:val="0"/>
          <w:iCs w:val="0"/>
          <w:color w:val="auto"/>
          <w:sz w:val="22"/>
          <w:szCs w:val="24"/>
          <w:lang w:val="es-ES" w:eastAsia="es-ES"/>
        </w:rPr>
      </w:pPr>
      <w:r w:rsidRPr="00125F03">
        <w:rPr>
          <w:rFonts w:eastAsia="Times New Roman" w:cs="Arial"/>
          <w:b w:val="0"/>
          <w:bCs w:val="0"/>
          <w:i w:val="0"/>
          <w:iCs w:val="0"/>
          <w:color w:val="auto"/>
          <w:sz w:val="22"/>
          <w:szCs w:val="24"/>
          <w:lang w:val="es-ES" w:eastAsia="es-ES"/>
        </w:rPr>
        <w:t xml:space="preserve">En el caso de la Unidad de Cárceles de </w:t>
      </w:r>
      <w:r w:rsidR="006D7200" w:rsidRPr="00125F03">
        <w:rPr>
          <w:rFonts w:eastAsia="Times New Roman" w:cs="Arial"/>
          <w:b w:val="0"/>
          <w:bCs w:val="0"/>
          <w:i w:val="0"/>
          <w:iCs w:val="0"/>
          <w:color w:val="auto"/>
          <w:sz w:val="22"/>
          <w:szCs w:val="24"/>
          <w:lang w:val="es-ES" w:eastAsia="es-ES"/>
        </w:rPr>
        <w:t>Guápiles</w:t>
      </w:r>
      <w:r w:rsidRPr="00125F03">
        <w:rPr>
          <w:rFonts w:eastAsia="Times New Roman" w:cs="Arial"/>
          <w:b w:val="0"/>
          <w:bCs w:val="0"/>
          <w:i w:val="0"/>
          <w:iCs w:val="0"/>
          <w:color w:val="auto"/>
          <w:sz w:val="22"/>
          <w:szCs w:val="24"/>
          <w:lang w:val="es-ES" w:eastAsia="es-ES"/>
        </w:rPr>
        <w:t xml:space="preserve">, se proyecta una </w:t>
      </w:r>
      <w:r w:rsidR="00D30650" w:rsidRPr="00125F03">
        <w:rPr>
          <w:rFonts w:eastAsia="Times New Roman" w:cs="Arial"/>
          <w:b w:val="0"/>
          <w:bCs w:val="0"/>
          <w:i w:val="0"/>
          <w:iCs w:val="0"/>
          <w:color w:val="auto"/>
          <w:sz w:val="22"/>
          <w:szCs w:val="24"/>
          <w:lang w:val="es-ES" w:eastAsia="es-ES"/>
        </w:rPr>
        <w:t>disminución</w:t>
      </w:r>
      <w:r w:rsidR="006C10AF" w:rsidRPr="00125F03">
        <w:rPr>
          <w:rFonts w:eastAsia="Times New Roman" w:cs="Arial"/>
          <w:b w:val="0"/>
          <w:bCs w:val="0"/>
          <w:i w:val="0"/>
          <w:iCs w:val="0"/>
          <w:color w:val="auto"/>
          <w:sz w:val="22"/>
          <w:szCs w:val="24"/>
          <w:lang w:val="es-ES" w:eastAsia="es-ES"/>
        </w:rPr>
        <w:t xml:space="preserve"> </w:t>
      </w:r>
      <w:r w:rsidRPr="00125F03">
        <w:rPr>
          <w:rFonts w:eastAsia="Times New Roman" w:cs="Arial"/>
          <w:b w:val="0"/>
          <w:bCs w:val="0"/>
          <w:i w:val="0"/>
          <w:iCs w:val="0"/>
          <w:color w:val="auto"/>
          <w:sz w:val="22"/>
          <w:szCs w:val="24"/>
          <w:lang w:val="es-ES" w:eastAsia="es-ES"/>
        </w:rPr>
        <w:t>de custodias que deben atender durante el año 2020</w:t>
      </w:r>
      <w:r w:rsidR="00BC4236">
        <w:rPr>
          <w:rFonts w:eastAsia="Times New Roman" w:cs="Arial"/>
          <w:b w:val="0"/>
          <w:bCs w:val="0"/>
          <w:i w:val="0"/>
          <w:iCs w:val="0"/>
          <w:color w:val="auto"/>
          <w:sz w:val="22"/>
          <w:szCs w:val="24"/>
          <w:lang w:val="es-ES" w:eastAsia="es-ES"/>
        </w:rPr>
        <w:t>. S</w:t>
      </w:r>
      <w:r w:rsidRPr="00125F03">
        <w:rPr>
          <w:rFonts w:eastAsia="Times New Roman" w:cs="Arial"/>
          <w:b w:val="0"/>
          <w:bCs w:val="0"/>
          <w:i w:val="0"/>
          <w:iCs w:val="0"/>
          <w:color w:val="auto"/>
          <w:sz w:val="22"/>
          <w:szCs w:val="24"/>
          <w:lang w:val="es-ES" w:eastAsia="es-ES"/>
        </w:rPr>
        <w:t>e estima que en promedio por día atiendan 1</w:t>
      </w:r>
      <w:r w:rsidR="00D30650" w:rsidRPr="00125F03">
        <w:rPr>
          <w:rFonts w:eastAsia="Times New Roman" w:cs="Arial"/>
          <w:b w:val="0"/>
          <w:bCs w:val="0"/>
          <w:i w:val="0"/>
          <w:iCs w:val="0"/>
          <w:color w:val="auto"/>
          <w:sz w:val="22"/>
          <w:szCs w:val="24"/>
          <w:lang w:val="es-ES" w:eastAsia="es-ES"/>
        </w:rPr>
        <w:t>4</w:t>
      </w:r>
      <w:r w:rsidRPr="00125F03">
        <w:rPr>
          <w:rFonts w:eastAsia="Times New Roman" w:cs="Arial"/>
          <w:b w:val="0"/>
          <w:bCs w:val="0"/>
          <w:i w:val="0"/>
          <w:iCs w:val="0"/>
          <w:color w:val="auto"/>
          <w:sz w:val="22"/>
          <w:szCs w:val="24"/>
          <w:lang w:val="es-ES" w:eastAsia="es-ES"/>
        </w:rPr>
        <w:t xml:space="preserve"> custodias, dato que durante el año 2019 promedió por día 18 custodias, </w:t>
      </w:r>
      <w:r w:rsidR="00BD15B3" w:rsidRPr="00125F03">
        <w:rPr>
          <w:rFonts w:eastAsia="Times New Roman" w:cs="Arial"/>
          <w:b w:val="0"/>
          <w:bCs w:val="0"/>
          <w:i w:val="0"/>
          <w:iCs w:val="0"/>
          <w:color w:val="auto"/>
          <w:sz w:val="22"/>
          <w:szCs w:val="24"/>
          <w:lang w:val="es-ES" w:eastAsia="es-ES"/>
        </w:rPr>
        <w:t xml:space="preserve">por lo que se estima que </w:t>
      </w:r>
      <w:r w:rsidR="00241E1E">
        <w:rPr>
          <w:rFonts w:eastAsia="Times New Roman" w:cs="Arial"/>
          <w:b w:val="0"/>
          <w:bCs w:val="0"/>
          <w:i w:val="0"/>
          <w:iCs w:val="0"/>
          <w:color w:val="auto"/>
          <w:sz w:val="22"/>
          <w:szCs w:val="24"/>
          <w:lang w:val="es-ES" w:eastAsia="es-ES"/>
        </w:rPr>
        <w:t xml:space="preserve">con </w:t>
      </w:r>
      <w:r w:rsidR="00EB589A">
        <w:rPr>
          <w:rFonts w:eastAsia="Times New Roman" w:cs="Arial"/>
          <w:b w:val="0"/>
          <w:bCs w:val="0"/>
          <w:i w:val="0"/>
          <w:iCs w:val="0"/>
          <w:color w:val="auto"/>
          <w:sz w:val="22"/>
          <w:szCs w:val="24"/>
          <w:lang w:val="es-ES" w:eastAsia="es-ES"/>
        </w:rPr>
        <w:t>el personal custodio con que cuenta la Unidad de Cárceles (</w:t>
      </w:r>
      <w:r w:rsidR="00B003A4">
        <w:rPr>
          <w:rFonts w:eastAsia="Times New Roman" w:cs="Arial"/>
          <w:b w:val="0"/>
          <w:bCs w:val="0"/>
          <w:i w:val="0"/>
          <w:iCs w:val="0"/>
          <w:color w:val="auto"/>
          <w:sz w:val="22"/>
          <w:szCs w:val="24"/>
          <w:lang w:val="es-ES" w:eastAsia="es-ES"/>
        </w:rPr>
        <w:t>16</w:t>
      </w:r>
      <w:r w:rsidR="00EB589A">
        <w:rPr>
          <w:rFonts w:eastAsia="Times New Roman" w:cs="Arial"/>
          <w:b w:val="0"/>
          <w:bCs w:val="0"/>
          <w:i w:val="0"/>
          <w:iCs w:val="0"/>
          <w:color w:val="auto"/>
          <w:sz w:val="22"/>
          <w:szCs w:val="24"/>
          <w:lang w:val="es-ES" w:eastAsia="es-ES"/>
        </w:rPr>
        <w:t xml:space="preserve"> personas custodias de detenidas) </w:t>
      </w:r>
      <w:r w:rsidR="00CE36D3" w:rsidRPr="00B46893">
        <w:rPr>
          <w:rFonts w:eastAsia="Times New Roman" w:cs="Arial"/>
          <w:b w:val="0"/>
          <w:bCs w:val="0"/>
          <w:i w:val="0"/>
          <w:iCs w:val="0"/>
          <w:color w:val="auto"/>
          <w:sz w:val="22"/>
          <w:szCs w:val="24"/>
          <w:lang w:val="es-ES" w:eastAsia="es-ES"/>
        </w:rPr>
        <w:t>se</w:t>
      </w:r>
      <w:r w:rsidR="00BD15B3" w:rsidRPr="00B46893">
        <w:rPr>
          <w:rFonts w:eastAsia="Times New Roman" w:cs="Arial"/>
          <w:b w:val="0"/>
          <w:bCs w:val="0"/>
          <w:i w:val="0"/>
          <w:iCs w:val="0"/>
          <w:color w:val="auto"/>
          <w:sz w:val="22"/>
          <w:szCs w:val="24"/>
          <w:lang w:val="es-ES" w:eastAsia="es-ES"/>
        </w:rPr>
        <w:t xml:space="preserve"> estaría en la capacidad operativa para atender la proyección de la demanda</w:t>
      </w:r>
      <w:r w:rsidR="00D26F72" w:rsidRPr="00B46893">
        <w:rPr>
          <w:rFonts w:eastAsia="Times New Roman" w:cs="Arial"/>
          <w:b w:val="0"/>
          <w:bCs w:val="0"/>
          <w:i w:val="0"/>
          <w:iCs w:val="0"/>
          <w:color w:val="auto"/>
          <w:sz w:val="22"/>
          <w:szCs w:val="24"/>
          <w:lang w:val="es-ES" w:eastAsia="es-ES"/>
        </w:rPr>
        <w:t xml:space="preserve"> que genera</w:t>
      </w:r>
      <w:r w:rsidR="00EB589A">
        <w:rPr>
          <w:rFonts w:eastAsia="Times New Roman" w:cs="Arial"/>
          <w:b w:val="0"/>
          <w:bCs w:val="0"/>
          <w:i w:val="0"/>
          <w:iCs w:val="0"/>
          <w:color w:val="auto"/>
          <w:sz w:val="22"/>
          <w:szCs w:val="24"/>
          <w:lang w:val="es-ES" w:eastAsia="es-ES"/>
        </w:rPr>
        <w:t>rá</w:t>
      </w:r>
      <w:r w:rsidR="00D26F72" w:rsidRPr="00B46893">
        <w:rPr>
          <w:rFonts w:eastAsia="Times New Roman" w:cs="Arial"/>
          <w:b w:val="0"/>
          <w:bCs w:val="0"/>
          <w:i w:val="0"/>
          <w:iCs w:val="0"/>
          <w:color w:val="auto"/>
          <w:sz w:val="22"/>
          <w:szCs w:val="24"/>
          <w:lang w:val="es-ES" w:eastAsia="es-ES"/>
        </w:rPr>
        <w:t>n las autoridades judiciales.</w:t>
      </w:r>
    </w:p>
    <w:p w14:paraId="53351E79" w14:textId="48DF6E31" w:rsidR="00E11F19" w:rsidRPr="00B46893" w:rsidRDefault="0046056B" w:rsidP="00E11F19">
      <w:pPr>
        <w:pStyle w:val="Ttulo2"/>
        <w:rPr>
          <w:rFonts w:eastAsia="Times New Roman" w:cs="Arial"/>
          <w:b w:val="0"/>
          <w:bCs w:val="0"/>
          <w:i w:val="0"/>
          <w:iCs w:val="0"/>
          <w:color w:val="auto"/>
          <w:sz w:val="22"/>
          <w:szCs w:val="24"/>
          <w:lang w:val="es-ES" w:eastAsia="es-ES"/>
        </w:rPr>
      </w:pPr>
      <w:r w:rsidRPr="00B46893">
        <w:rPr>
          <w:rFonts w:eastAsia="Times New Roman" w:cs="Arial"/>
          <w:b w:val="0"/>
          <w:bCs w:val="0"/>
          <w:i w:val="0"/>
          <w:iCs w:val="0"/>
          <w:color w:val="auto"/>
          <w:sz w:val="22"/>
          <w:szCs w:val="24"/>
          <w:lang w:val="es-ES" w:eastAsia="es-ES"/>
        </w:rPr>
        <w:t xml:space="preserve">El personal administrativo está destacado para la </w:t>
      </w:r>
      <w:r w:rsidR="0049456A">
        <w:rPr>
          <w:rFonts w:eastAsia="Times New Roman" w:cs="Arial"/>
          <w:b w:val="0"/>
          <w:bCs w:val="0"/>
          <w:i w:val="0"/>
          <w:iCs w:val="0"/>
          <w:color w:val="auto"/>
          <w:sz w:val="22"/>
          <w:szCs w:val="24"/>
          <w:lang w:val="es-ES" w:eastAsia="es-ES"/>
        </w:rPr>
        <w:t>realización de distintas labores</w:t>
      </w:r>
      <w:r w:rsidR="00D7300E">
        <w:rPr>
          <w:rFonts w:eastAsia="Times New Roman" w:cs="Arial"/>
          <w:b w:val="0"/>
          <w:bCs w:val="0"/>
          <w:i w:val="0"/>
          <w:iCs w:val="0"/>
          <w:color w:val="auto"/>
          <w:sz w:val="22"/>
          <w:szCs w:val="24"/>
          <w:lang w:val="es-ES" w:eastAsia="es-ES"/>
        </w:rPr>
        <w:t xml:space="preserve">, tales como: </w:t>
      </w:r>
      <w:r w:rsidRPr="00B46893">
        <w:rPr>
          <w:rFonts w:eastAsia="Times New Roman" w:cs="Arial"/>
          <w:b w:val="0"/>
          <w:bCs w:val="0"/>
          <w:i w:val="0"/>
          <w:iCs w:val="0"/>
          <w:color w:val="auto"/>
          <w:sz w:val="22"/>
          <w:szCs w:val="24"/>
          <w:lang w:val="es-ES" w:eastAsia="es-ES"/>
        </w:rPr>
        <w:t xml:space="preserve">atención de denuncias, trámite de las causas en los sistemas informáticos, distribución de las causas a los jefes para la asignación, envío de los informes policiales al Ministerio Público, recepción, registro y contestación de las capturas, diligencias de colaboración, localizaciones y presentaciones, así como, para la tramitación de las causas disciplinarias, viáticos, horas extra, inventarios de equipo policial y de suministros de oficina, entre otras cosas. </w:t>
      </w:r>
    </w:p>
    <w:p w14:paraId="5B8BDE28" w14:textId="77777777" w:rsidR="006E3959" w:rsidRDefault="006E3959">
      <w:pPr>
        <w:spacing w:before="0" w:after="0" w:line="240" w:lineRule="auto"/>
        <w:ind w:left="0"/>
        <w:jc w:val="left"/>
        <w:rPr>
          <w:rFonts w:eastAsia="Times New Roman" w:cs="Arial"/>
          <w:szCs w:val="24"/>
          <w:lang w:val="es-ES" w:eastAsia="es-ES"/>
        </w:rPr>
      </w:pPr>
      <w:r>
        <w:rPr>
          <w:rFonts w:eastAsia="Times New Roman" w:cs="Arial"/>
          <w:b/>
          <w:bCs/>
          <w:i/>
          <w:iCs/>
          <w:szCs w:val="24"/>
          <w:lang w:val="es-ES" w:eastAsia="es-ES"/>
        </w:rPr>
        <w:br w:type="page"/>
      </w:r>
    </w:p>
    <w:p w14:paraId="062EC19C" w14:textId="30482A4F" w:rsidR="0046056B" w:rsidRPr="00B46893" w:rsidRDefault="00D7300E" w:rsidP="00E11F19">
      <w:pPr>
        <w:pStyle w:val="Ttulo2"/>
        <w:numPr>
          <w:ilvl w:val="0"/>
          <w:numId w:val="0"/>
        </w:numPr>
        <w:ind w:left="576"/>
        <w:rPr>
          <w:rFonts w:eastAsia="Times New Roman" w:cs="Arial"/>
          <w:b w:val="0"/>
          <w:bCs w:val="0"/>
          <w:i w:val="0"/>
          <w:iCs w:val="0"/>
          <w:color w:val="auto"/>
          <w:sz w:val="22"/>
          <w:szCs w:val="24"/>
          <w:lang w:val="es-ES" w:eastAsia="es-ES"/>
        </w:rPr>
      </w:pPr>
      <w:r>
        <w:rPr>
          <w:rFonts w:eastAsia="Times New Roman" w:cs="Arial"/>
          <w:b w:val="0"/>
          <w:bCs w:val="0"/>
          <w:i w:val="0"/>
          <w:iCs w:val="0"/>
          <w:color w:val="auto"/>
          <w:sz w:val="22"/>
          <w:szCs w:val="24"/>
          <w:lang w:val="es-ES" w:eastAsia="es-ES"/>
        </w:rPr>
        <w:lastRenderedPageBreak/>
        <w:t>De acuerdo con lo anterior, e</w:t>
      </w:r>
      <w:r w:rsidR="0046056B" w:rsidRPr="00B46893">
        <w:rPr>
          <w:rFonts w:eastAsia="Times New Roman" w:cs="Arial"/>
          <w:b w:val="0"/>
          <w:bCs w:val="0"/>
          <w:i w:val="0"/>
          <w:iCs w:val="0"/>
          <w:color w:val="auto"/>
          <w:sz w:val="22"/>
          <w:szCs w:val="24"/>
          <w:lang w:val="es-ES" w:eastAsia="es-ES"/>
        </w:rPr>
        <w:t xml:space="preserve">n el siguiente cuadro, se presentan los resultados de la relación por cada uno de los puestos administrativos, con los tiempos promedio que les consume a diario su carga laboral. </w:t>
      </w:r>
    </w:p>
    <w:p w14:paraId="4AC63352" w14:textId="77777777" w:rsidR="0046056B" w:rsidRPr="00F71990" w:rsidRDefault="0046056B" w:rsidP="0046056B">
      <w:pPr>
        <w:pStyle w:val="Descripcin"/>
        <w:spacing w:after="0"/>
        <w:jc w:val="center"/>
        <w:rPr>
          <w:rFonts w:ascii="Arial" w:eastAsia="Times New Roman" w:hAnsi="Arial" w:cs="Arial"/>
          <w:i w:val="0"/>
          <w:iCs w:val="0"/>
          <w:color w:val="auto"/>
          <w:sz w:val="24"/>
          <w:szCs w:val="28"/>
          <w:lang w:val="es-ES" w:eastAsia="es-ES"/>
        </w:rPr>
      </w:pPr>
    </w:p>
    <w:p w14:paraId="6B2362E4" w14:textId="1107A019" w:rsidR="009F5B4B" w:rsidRPr="00F71990" w:rsidRDefault="00256900" w:rsidP="009F5B4B">
      <w:pPr>
        <w:pStyle w:val="Descripcin"/>
        <w:keepNext/>
        <w:jc w:val="center"/>
        <w:rPr>
          <w:rFonts w:ascii="Arial" w:hAnsi="Arial" w:cs="Arial"/>
          <w:i w:val="0"/>
          <w:iCs w:val="0"/>
          <w:color w:val="auto"/>
          <w:sz w:val="20"/>
          <w:szCs w:val="20"/>
          <w:lang w:eastAsia="es-CR"/>
        </w:rPr>
      </w:pPr>
      <w:r w:rsidRPr="00F71990">
        <w:rPr>
          <w:rFonts w:ascii="Arial" w:hAnsi="Arial" w:cs="Arial"/>
          <w:b/>
          <w:bCs/>
          <w:sz w:val="20"/>
          <w:szCs w:val="20"/>
        </w:rPr>
        <w:t xml:space="preserve">Cuadro </w:t>
      </w:r>
      <w:r w:rsidRPr="00F71990">
        <w:rPr>
          <w:rFonts w:ascii="Arial" w:hAnsi="Arial" w:cs="Arial"/>
          <w:b/>
          <w:bCs/>
          <w:sz w:val="20"/>
          <w:szCs w:val="20"/>
        </w:rPr>
        <w:fldChar w:fldCharType="begin"/>
      </w:r>
      <w:r w:rsidRPr="00F71990">
        <w:rPr>
          <w:rFonts w:ascii="Arial" w:hAnsi="Arial" w:cs="Arial"/>
          <w:b/>
          <w:bCs/>
          <w:sz w:val="20"/>
          <w:szCs w:val="20"/>
        </w:rPr>
        <w:instrText xml:space="preserve"> SEQ Cuadro \* ARABIC </w:instrText>
      </w:r>
      <w:r w:rsidRPr="00F71990">
        <w:rPr>
          <w:rFonts w:ascii="Arial" w:hAnsi="Arial" w:cs="Arial"/>
          <w:b/>
          <w:bCs/>
          <w:sz w:val="20"/>
          <w:szCs w:val="20"/>
        </w:rPr>
        <w:fldChar w:fldCharType="separate"/>
      </w:r>
      <w:r w:rsidR="000D69C7">
        <w:rPr>
          <w:rFonts w:ascii="Arial" w:hAnsi="Arial" w:cs="Arial"/>
          <w:b/>
          <w:bCs/>
          <w:noProof/>
          <w:sz w:val="20"/>
          <w:szCs w:val="20"/>
        </w:rPr>
        <w:t>1</w:t>
      </w:r>
      <w:r w:rsidRPr="00F71990">
        <w:rPr>
          <w:rFonts w:ascii="Arial" w:hAnsi="Arial" w:cs="Arial"/>
          <w:b/>
          <w:bCs/>
          <w:sz w:val="20"/>
          <w:szCs w:val="20"/>
        </w:rPr>
        <w:fldChar w:fldCharType="end"/>
      </w:r>
      <w:r w:rsidR="009D54B8" w:rsidRPr="00F71990">
        <w:rPr>
          <w:rFonts w:ascii="Arial" w:hAnsi="Arial" w:cs="Arial"/>
          <w:b/>
          <w:bCs/>
          <w:sz w:val="20"/>
          <w:szCs w:val="20"/>
        </w:rPr>
        <w:t>: Promedios de carga de trabajo de cada persona auxiliar administrativa durante el 201</w:t>
      </w:r>
      <w:r w:rsidR="00930E85" w:rsidRPr="00F71990">
        <w:rPr>
          <w:rFonts w:ascii="Arial" w:hAnsi="Arial" w:cs="Arial"/>
          <w:b/>
          <w:bCs/>
          <w:sz w:val="20"/>
          <w:szCs w:val="20"/>
        </w:rPr>
        <w:t>9</w:t>
      </w:r>
      <w:r w:rsidR="009F5B4B" w:rsidRPr="00F71990">
        <w:rPr>
          <w:rFonts w:ascii="Arial" w:hAnsi="Arial" w:cs="Arial"/>
          <w:lang w:val="es-ES" w:eastAsia="es-ES"/>
        </w:rPr>
        <w:fldChar w:fldCharType="begin"/>
      </w:r>
      <w:r w:rsidR="009F5B4B" w:rsidRPr="00F71990">
        <w:rPr>
          <w:rFonts w:ascii="Arial" w:hAnsi="Arial" w:cs="Arial"/>
          <w:lang w:val="es-ES" w:eastAsia="es-ES"/>
        </w:rPr>
        <w:instrText xml:space="preserve"> LINK Excel.Sheet.12 "https://pjcr-my.sharepoint.com/personal/proldan_poder-judicial_go_cr/Documents/Documentos/Direc%20Planicicación/Modelo%20Penal/OIJ/Guapiles/Estadisticas%20del%20OIJ%20de%20Guápiles.xlsx" "Carga de trabajo ADM!F59C1:F63C4" \a \f 4 \h </w:instrText>
      </w:r>
      <w:r w:rsidR="00B71F4D" w:rsidRPr="00F71990">
        <w:rPr>
          <w:rFonts w:ascii="Arial" w:hAnsi="Arial" w:cs="Arial"/>
          <w:lang w:val="es-ES" w:eastAsia="es-ES"/>
        </w:rPr>
        <w:instrText xml:space="preserve"> \* MERGEFORMAT </w:instrText>
      </w:r>
      <w:r w:rsidR="009F5B4B" w:rsidRPr="00F71990">
        <w:rPr>
          <w:rFonts w:ascii="Arial" w:hAnsi="Arial" w:cs="Arial"/>
          <w:lang w:val="es-ES" w:eastAsia="es-ES"/>
        </w:rPr>
        <w:fldChar w:fldCharType="separate"/>
      </w:r>
    </w:p>
    <w:tbl>
      <w:tblPr>
        <w:tblW w:w="11240" w:type="dxa"/>
        <w:jc w:val="center"/>
        <w:tblCellMar>
          <w:left w:w="70" w:type="dxa"/>
          <w:right w:w="70" w:type="dxa"/>
        </w:tblCellMar>
        <w:tblLook w:val="04A0" w:firstRow="1" w:lastRow="0" w:firstColumn="1" w:lastColumn="0" w:noHBand="0" w:noVBand="1"/>
      </w:tblPr>
      <w:tblGrid>
        <w:gridCol w:w="4100"/>
        <w:gridCol w:w="3760"/>
        <w:gridCol w:w="1460"/>
        <w:gridCol w:w="1920"/>
      </w:tblGrid>
      <w:tr w:rsidR="009F5B4B" w:rsidRPr="00F71990" w14:paraId="4AB2840A" w14:textId="77777777" w:rsidTr="009F5B4B">
        <w:trPr>
          <w:trHeight w:val="1164"/>
          <w:jc w:val="center"/>
        </w:trPr>
        <w:tc>
          <w:tcPr>
            <w:tcW w:w="4100" w:type="dxa"/>
            <w:tcBorders>
              <w:top w:val="single" w:sz="8" w:space="0" w:color="FFFFFF"/>
              <w:left w:val="single" w:sz="8" w:space="0" w:color="FFFFFF"/>
              <w:bottom w:val="nil"/>
              <w:right w:val="single" w:sz="8" w:space="0" w:color="FFFFFF"/>
            </w:tcBorders>
            <w:shd w:val="clear" w:color="000000" w:fill="4472C4"/>
            <w:vAlign w:val="center"/>
            <w:hideMark/>
          </w:tcPr>
          <w:p w14:paraId="71477AF2" w14:textId="1D413F3A" w:rsidR="009F5B4B" w:rsidRPr="00744FEE" w:rsidRDefault="009F5B4B" w:rsidP="009F5B4B">
            <w:pPr>
              <w:spacing w:before="0" w:after="0" w:line="240" w:lineRule="auto"/>
              <w:ind w:left="0"/>
              <w:jc w:val="center"/>
              <w:rPr>
                <w:rFonts w:eastAsia="Times New Roman" w:cs="Arial"/>
                <w:b/>
                <w:bCs/>
                <w:color w:val="FFFFFF"/>
                <w:lang w:eastAsia="es-CR"/>
              </w:rPr>
            </w:pPr>
            <w:r w:rsidRPr="00744FEE">
              <w:rPr>
                <w:rFonts w:eastAsia="Times New Roman" w:cs="Arial"/>
                <w:b/>
                <w:bCs/>
                <w:color w:val="FFFFFF"/>
                <w:lang w:eastAsia="es-CR"/>
              </w:rPr>
              <w:t>Personal del área de apoyo administrativo</w:t>
            </w:r>
          </w:p>
        </w:tc>
        <w:tc>
          <w:tcPr>
            <w:tcW w:w="3760" w:type="dxa"/>
            <w:tcBorders>
              <w:top w:val="nil"/>
              <w:left w:val="nil"/>
              <w:bottom w:val="single" w:sz="12" w:space="0" w:color="FFFFFF"/>
              <w:right w:val="single" w:sz="8" w:space="0" w:color="FFFFFF"/>
            </w:tcBorders>
            <w:shd w:val="clear" w:color="000000" w:fill="4472C4"/>
            <w:vAlign w:val="center"/>
            <w:hideMark/>
          </w:tcPr>
          <w:p w14:paraId="5E448A47" w14:textId="77777777" w:rsidR="009F5B4B" w:rsidRPr="00744FEE" w:rsidRDefault="009F5B4B" w:rsidP="009F5B4B">
            <w:pPr>
              <w:spacing w:before="0" w:after="0" w:line="240" w:lineRule="auto"/>
              <w:ind w:left="0"/>
              <w:jc w:val="center"/>
              <w:rPr>
                <w:rFonts w:eastAsia="Times New Roman" w:cs="Arial"/>
                <w:b/>
                <w:bCs/>
                <w:color w:val="FFFFFF"/>
                <w:lang w:eastAsia="es-CR"/>
              </w:rPr>
            </w:pPr>
            <w:r w:rsidRPr="00744FEE">
              <w:rPr>
                <w:rFonts w:eastAsia="Times New Roman" w:cs="Arial"/>
                <w:b/>
                <w:bCs/>
                <w:color w:val="FFFFFF"/>
                <w:lang w:eastAsia="es-CR"/>
              </w:rPr>
              <w:t>Tipo de trámites que realiza</w:t>
            </w:r>
          </w:p>
        </w:tc>
        <w:tc>
          <w:tcPr>
            <w:tcW w:w="1460" w:type="dxa"/>
            <w:tcBorders>
              <w:top w:val="single" w:sz="8" w:space="0" w:color="FFFFFF"/>
              <w:left w:val="nil"/>
              <w:bottom w:val="nil"/>
              <w:right w:val="single" w:sz="8" w:space="0" w:color="FFFFFF"/>
            </w:tcBorders>
            <w:shd w:val="clear" w:color="000000" w:fill="4472C4"/>
            <w:vAlign w:val="center"/>
            <w:hideMark/>
          </w:tcPr>
          <w:p w14:paraId="0679A315" w14:textId="77777777" w:rsidR="009F5B4B" w:rsidRPr="00744FEE" w:rsidRDefault="009F5B4B" w:rsidP="009F5B4B">
            <w:pPr>
              <w:spacing w:before="0" w:after="0" w:line="240" w:lineRule="auto"/>
              <w:ind w:left="0"/>
              <w:jc w:val="center"/>
              <w:rPr>
                <w:rFonts w:eastAsia="Times New Roman" w:cs="Arial"/>
                <w:b/>
                <w:bCs/>
                <w:color w:val="FFFFFF"/>
                <w:lang w:eastAsia="es-CR"/>
              </w:rPr>
            </w:pPr>
            <w:r w:rsidRPr="00744FEE">
              <w:rPr>
                <w:rFonts w:eastAsia="Times New Roman" w:cs="Arial"/>
                <w:b/>
                <w:bCs/>
                <w:color w:val="FFFFFF"/>
                <w:lang w:eastAsia="es-CR"/>
              </w:rPr>
              <w:t>Promedio de trámites atendidos por día</w:t>
            </w:r>
          </w:p>
        </w:tc>
        <w:tc>
          <w:tcPr>
            <w:tcW w:w="1920" w:type="dxa"/>
            <w:tcBorders>
              <w:top w:val="single" w:sz="8" w:space="0" w:color="FFFFFF"/>
              <w:left w:val="nil"/>
              <w:bottom w:val="nil"/>
              <w:right w:val="single" w:sz="8" w:space="0" w:color="FFFFFF"/>
            </w:tcBorders>
            <w:shd w:val="clear" w:color="000000" w:fill="4472C4"/>
            <w:vAlign w:val="center"/>
            <w:hideMark/>
          </w:tcPr>
          <w:p w14:paraId="03721594" w14:textId="77777777" w:rsidR="009F5B4B" w:rsidRPr="00744FEE" w:rsidRDefault="009F5B4B" w:rsidP="009F5B4B">
            <w:pPr>
              <w:spacing w:before="0" w:after="0" w:line="240" w:lineRule="auto"/>
              <w:ind w:left="0"/>
              <w:jc w:val="center"/>
              <w:rPr>
                <w:rFonts w:eastAsia="Times New Roman" w:cs="Arial"/>
                <w:b/>
                <w:bCs/>
                <w:color w:val="FFFFFF"/>
                <w:lang w:eastAsia="es-CR"/>
              </w:rPr>
            </w:pPr>
            <w:r w:rsidRPr="00744FEE">
              <w:rPr>
                <w:rFonts w:eastAsia="Times New Roman" w:cs="Arial"/>
                <w:b/>
                <w:bCs/>
                <w:color w:val="FFFFFF"/>
                <w:lang w:eastAsia="es-CR"/>
              </w:rPr>
              <w:t xml:space="preserve">Promedio de tiempo requerido para realizar sus labores diarias </w:t>
            </w:r>
          </w:p>
        </w:tc>
      </w:tr>
      <w:tr w:rsidR="009F5B4B" w:rsidRPr="00F71990" w14:paraId="29FE5629" w14:textId="77777777" w:rsidTr="009F5B4B">
        <w:trPr>
          <w:trHeight w:val="1176"/>
          <w:jc w:val="center"/>
        </w:trPr>
        <w:tc>
          <w:tcPr>
            <w:tcW w:w="4100" w:type="dxa"/>
            <w:tcBorders>
              <w:top w:val="single" w:sz="8" w:space="0" w:color="FFFFFF"/>
              <w:left w:val="single" w:sz="8" w:space="0" w:color="FFFFFF"/>
              <w:bottom w:val="single" w:sz="8" w:space="0" w:color="FFFFFF"/>
              <w:right w:val="single" w:sz="8" w:space="0" w:color="FFFFFF"/>
            </w:tcBorders>
            <w:shd w:val="clear" w:color="000000" w:fill="E9EBF5"/>
            <w:vAlign w:val="center"/>
            <w:hideMark/>
          </w:tcPr>
          <w:p w14:paraId="3D805318" w14:textId="1CE767EA" w:rsidR="009F5B4B" w:rsidRPr="00744FEE" w:rsidRDefault="009F5B4B" w:rsidP="009F5B4B">
            <w:pPr>
              <w:spacing w:before="0" w:after="0" w:line="240" w:lineRule="auto"/>
              <w:ind w:left="0"/>
              <w:jc w:val="center"/>
              <w:rPr>
                <w:rFonts w:eastAsia="Times New Roman" w:cs="Arial"/>
                <w:b/>
                <w:bCs/>
                <w:color w:val="000000"/>
                <w:sz w:val="21"/>
                <w:szCs w:val="21"/>
                <w:lang w:eastAsia="es-CR"/>
              </w:rPr>
            </w:pPr>
            <w:r w:rsidRPr="00744FEE">
              <w:rPr>
                <w:rFonts w:eastAsia="Times New Roman" w:cs="Arial"/>
                <w:b/>
                <w:bCs/>
                <w:color w:val="000000"/>
                <w:sz w:val="21"/>
                <w:szCs w:val="21"/>
                <w:lang w:eastAsia="es-CR"/>
              </w:rPr>
              <w:t>Atención a persona usuaria</w:t>
            </w:r>
            <w:r w:rsidR="00636C43" w:rsidRPr="00744FEE">
              <w:rPr>
                <w:rFonts w:eastAsia="Times New Roman" w:cs="Arial"/>
                <w:b/>
                <w:bCs/>
                <w:color w:val="000000"/>
                <w:sz w:val="21"/>
                <w:szCs w:val="21"/>
                <w:lang w:eastAsia="es-CR"/>
              </w:rPr>
              <w:t xml:space="preserve"> (Auxiliar Administrativo)</w:t>
            </w:r>
          </w:p>
        </w:tc>
        <w:tc>
          <w:tcPr>
            <w:tcW w:w="3760" w:type="dxa"/>
            <w:tcBorders>
              <w:top w:val="single" w:sz="8" w:space="0" w:color="FFFFFF"/>
              <w:left w:val="nil"/>
              <w:bottom w:val="single" w:sz="8" w:space="0" w:color="FFFFFF"/>
              <w:right w:val="single" w:sz="8" w:space="0" w:color="FFFFFF"/>
            </w:tcBorders>
            <w:shd w:val="clear" w:color="000000" w:fill="E9EBF5"/>
            <w:vAlign w:val="center"/>
            <w:hideMark/>
          </w:tcPr>
          <w:p w14:paraId="7F0082ED" w14:textId="77777777" w:rsidR="009F5B4B" w:rsidRPr="00744FEE" w:rsidRDefault="009F5B4B" w:rsidP="009F5B4B">
            <w:pPr>
              <w:spacing w:before="0" w:after="0" w:line="240" w:lineRule="auto"/>
              <w:ind w:left="0"/>
              <w:jc w:val="left"/>
              <w:rPr>
                <w:rFonts w:eastAsia="Times New Roman" w:cs="Arial"/>
                <w:color w:val="000000"/>
                <w:sz w:val="21"/>
                <w:szCs w:val="21"/>
                <w:lang w:eastAsia="es-CR"/>
              </w:rPr>
            </w:pPr>
            <w:r w:rsidRPr="00744FEE">
              <w:rPr>
                <w:rFonts w:eastAsia="Times New Roman" w:cs="Arial"/>
                <w:color w:val="000000"/>
                <w:sz w:val="21"/>
                <w:szCs w:val="21"/>
                <w:lang w:eastAsia="es-CR"/>
              </w:rPr>
              <w:t>Atención a personas usuarias, ingresar las denuncias en el ECU, atención de llamadas telefónicas, armado de los legajos de investigación</w:t>
            </w:r>
          </w:p>
        </w:tc>
        <w:tc>
          <w:tcPr>
            <w:tcW w:w="1460" w:type="dxa"/>
            <w:tcBorders>
              <w:top w:val="single" w:sz="8" w:space="0" w:color="FFFFFF"/>
              <w:left w:val="nil"/>
              <w:bottom w:val="single" w:sz="8" w:space="0" w:color="FFFFFF"/>
              <w:right w:val="single" w:sz="8" w:space="0" w:color="FFFFFF"/>
            </w:tcBorders>
            <w:shd w:val="clear" w:color="000000" w:fill="E9EBF5"/>
            <w:vAlign w:val="center"/>
            <w:hideMark/>
          </w:tcPr>
          <w:p w14:paraId="51ABBBAD" w14:textId="77777777" w:rsidR="009F5B4B" w:rsidRPr="00744FEE" w:rsidRDefault="009F5B4B" w:rsidP="009F5B4B">
            <w:pPr>
              <w:spacing w:before="0" w:after="0" w:line="240" w:lineRule="auto"/>
              <w:ind w:left="0"/>
              <w:jc w:val="center"/>
              <w:rPr>
                <w:rFonts w:eastAsia="Times New Roman" w:cs="Arial"/>
                <w:color w:val="000000"/>
                <w:sz w:val="21"/>
                <w:szCs w:val="21"/>
                <w:lang w:eastAsia="es-CR"/>
              </w:rPr>
            </w:pPr>
            <w:r w:rsidRPr="00744FEE">
              <w:rPr>
                <w:rFonts w:eastAsia="Times New Roman" w:cs="Arial"/>
                <w:color w:val="000000"/>
                <w:sz w:val="21"/>
                <w:szCs w:val="21"/>
                <w:lang w:eastAsia="es-CR"/>
              </w:rPr>
              <w:t>57,5</w:t>
            </w:r>
          </w:p>
        </w:tc>
        <w:tc>
          <w:tcPr>
            <w:tcW w:w="1920" w:type="dxa"/>
            <w:tcBorders>
              <w:top w:val="single" w:sz="8" w:space="0" w:color="FFFFFF"/>
              <w:left w:val="nil"/>
              <w:bottom w:val="single" w:sz="8" w:space="0" w:color="FFFFFF"/>
              <w:right w:val="single" w:sz="8" w:space="0" w:color="FFFFFF"/>
            </w:tcBorders>
            <w:shd w:val="clear" w:color="000000" w:fill="E9EBF5"/>
            <w:vAlign w:val="center"/>
            <w:hideMark/>
          </w:tcPr>
          <w:p w14:paraId="444BC62C" w14:textId="77777777" w:rsidR="009F5B4B" w:rsidRPr="00744FEE" w:rsidRDefault="009F5B4B" w:rsidP="009F5B4B">
            <w:pPr>
              <w:spacing w:before="0" w:after="0" w:line="240" w:lineRule="auto"/>
              <w:ind w:left="0"/>
              <w:jc w:val="center"/>
              <w:rPr>
                <w:rFonts w:eastAsia="Times New Roman" w:cs="Arial"/>
                <w:color w:val="000000"/>
                <w:lang w:eastAsia="es-CR"/>
              </w:rPr>
            </w:pPr>
            <w:r w:rsidRPr="00744FEE">
              <w:rPr>
                <w:rFonts w:eastAsia="Times New Roman" w:cs="Arial"/>
                <w:color w:val="000000"/>
                <w:lang w:eastAsia="es-CR"/>
              </w:rPr>
              <w:t>08:58:46</w:t>
            </w:r>
          </w:p>
        </w:tc>
      </w:tr>
      <w:tr w:rsidR="009F5B4B" w:rsidRPr="00F71990" w14:paraId="451BE86A" w14:textId="77777777" w:rsidTr="009F5B4B">
        <w:trPr>
          <w:trHeight w:val="876"/>
          <w:jc w:val="center"/>
        </w:trPr>
        <w:tc>
          <w:tcPr>
            <w:tcW w:w="4100" w:type="dxa"/>
            <w:tcBorders>
              <w:top w:val="nil"/>
              <w:left w:val="single" w:sz="8" w:space="0" w:color="FFFFFF"/>
              <w:bottom w:val="single" w:sz="8" w:space="0" w:color="FFFFFF"/>
              <w:right w:val="single" w:sz="8" w:space="0" w:color="FFFFFF"/>
            </w:tcBorders>
            <w:shd w:val="clear" w:color="000000" w:fill="CFD5EA"/>
            <w:vAlign w:val="center"/>
            <w:hideMark/>
          </w:tcPr>
          <w:p w14:paraId="1D3C2402" w14:textId="68A74D29" w:rsidR="009F5B4B" w:rsidRPr="00744FEE" w:rsidRDefault="009F5B4B" w:rsidP="009F5B4B">
            <w:pPr>
              <w:spacing w:before="0" w:after="0" w:line="240" w:lineRule="auto"/>
              <w:ind w:left="0"/>
              <w:jc w:val="center"/>
              <w:rPr>
                <w:rFonts w:eastAsia="Times New Roman" w:cs="Arial"/>
                <w:b/>
                <w:bCs/>
                <w:color w:val="000000"/>
                <w:sz w:val="21"/>
                <w:szCs w:val="21"/>
                <w:lang w:eastAsia="es-CR"/>
              </w:rPr>
            </w:pPr>
            <w:r w:rsidRPr="00744FEE">
              <w:rPr>
                <w:rFonts w:eastAsia="Times New Roman" w:cs="Arial"/>
                <w:b/>
                <w:bCs/>
                <w:color w:val="000000"/>
                <w:sz w:val="21"/>
                <w:szCs w:val="21"/>
                <w:lang w:eastAsia="es-CR"/>
              </w:rPr>
              <w:t>Auxiliar</w:t>
            </w:r>
            <w:r w:rsidR="00636C43" w:rsidRPr="00744FEE">
              <w:rPr>
                <w:rFonts w:eastAsia="Times New Roman" w:cs="Arial"/>
                <w:b/>
                <w:bCs/>
                <w:color w:val="000000"/>
                <w:sz w:val="21"/>
                <w:szCs w:val="21"/>
                <w:lang w:eastAsia="es-CR"/>
              </w:rPr>
              <w:t xml:space="preserve"> Administrativo</w:t>
            </w:r>
            <w:r w:rsidRPr="00744FEE">
              <w:rPr>
                <w:rFonts w:eastAsia="Times New Roman" w:cs="Arial"/>
                <w:b/>
                <w:bCs/>
                <w:color w:val="000000"/>
                <w:sz w:val="21"/>
                <w:szCs w:val="21"/>
                <w:lang w:eastAsia="es-CR"/>
              </w:rPr>
              <w:t xml:space="preserve"> </w:t>
            </w:r>
            <w:r w:rsidR="00636C43" w:rsidRPr="00744FEE">
              <w:rPr>
                <w:rFonts w:eastAsia="Times New Roman" w:cs="Arial"/>
                <w:b/>
                <w:bCs/>
                <w:color w:val="000000"/>
                <w:sz w:val="21"/>
                <w:szCs w:val="21"/>
                <w:lang w:eastAsia="es-CR"/>
              </w:rPr>
              <w:t>(a)</w:t>
            </w:r>
          </w:p>
        </w:tc>
        <w:tc>
          <w:tcPr>
            <w:tcW w:w="3760" w:type="dxa"/>
            <w:tcBorders>
              <w:top w:val="nil"/>
              <w:left w:val="nil"/>
              <w:bottom w:val="single" w:sz="8" w:space="0" w:color="FFFFFF"/>
              <w:right w:val="single" w:sz="8" w:space="0" w:color="FFFFFF"/>
            </w:tcBorders>
            <w:shd w:val="clear" w:color="000000" w:fill="CFD5EA"/>
            <w:vAlign w:val="center"/>
            <w:hideMark/>
          </w:tcPr>
          <w:p w14:paraId="273E34A6" w14:textId="4B3C828C" w:rsidR="009F5B4B" w:rsidRPr="00744FEE" w:rsidRDefault="009F5B4B" w:rsidP="009F5B4B">
            <w:pPr>
              <w:spacing w:before="0" w:after="0" w:line="240" w:lineRule="auto"/>
              <w:ind w:left="0"/>
              <w:jc w:val="left"/>
              <w:rPr>
                <w:rFonts w:eastAsia="Times New Roman" w:cs="Arial"/>
                <w:color w:val="000000"/>
                <w:sz w:val="21"/>
                <w:szCs w:val="21"/>
                <w:lang w:eastAsia="es-CR"/>
              </w:rPr>
            </w:pPr>
            <w:r w:rsidRPr="00744FEE">
              <w:rPr>
                <w:rFonts w:eastAsia="Times New Roman" w:cs="Arial"/>
                <w:color w:val="000000"/>
                <w:sz w:val="21"/>
                <w:szCs w:val="21"/>
                <w:lang w:eastAsia="es-CR"/>
              </w:rPr>
              <w:t>LEC, Informes CI, Viáticos, horas extras, BN flota, nombramientos, incapacidades y estadísticas de la Delegación</w:t>
            </w:r>
          </w:p>
        </w:tc>
        <w:tc>
          <w:tcPr>
            <w:tcW w:w="1460" w:type="dxa"/>
            <w:tcBorders>
              <w:top w:val="nil"/>
              <w:left w:val="nil"/>
              <w:bottom w:val="single" w:sz="8" w:space="0" w:color="FFFFFF"/>
              <w:right w:val="single" w:sz="8" w:space="0" w:color="FFFFFF"/>
            </w:tcBorders>
            <w:shd w:val="clear" w:color="000000" w:fill="CFD5EA"/>
            <w:vAlign w:val="center"/>
            <w:hideMark/>
          </w:tcPr>
          <w:p w14:paraId="18768891" w14:textId="77777777" w:rsidR="009F5B4B" w:rsidRPr="00744FEE" w:rsidRDefault="009F5B4B" w:rsidP="009F5B4B">
            <w:pPr>
              <w:spacing w:before="0" w:after="0" w:line="240" w:lineRule="auto"/>
              <w:ind w:left="0"/>
              <w:jc w:val="center"/>
              <w:rPr>
                <w:rFonts w:eastAsia="Times New Roman" w:cs="Arial"/>
                <w:color w:val="000000"/>
                <w:lang w:eastAsia="es-CR"/>
              </w:rPr>
            </w:pPr>
            <w:r w:rsidRPr="00744FEE">
              <w:rPr>
                <w:rFonts w:eastAsia="Times New Roman" w:cs="Arial"/>
                <w:color w:val="000000"/>
                <w:lang w:eastAsia="es-CR"/>
              </w:rPr>
              <w:t>30,6</w:t>
            </w:r>
          </w:p>
        </w:tc>
        <w:tc>
          <w:tcPr>
            <w:tcW w:w="1920" w:type="dxa"/>
            <w:tcBorders>
              <w:top w:val="nil"/>
              <w:left w:val="nil"/>
              <w:bottom w:val="single" w:sz="8" w:space="0" w:color="FFFFFF"/>
              <w:right w:val="single" w:sz="8" w:space="0" w:color="FFFFFF"/>
            </w:tcBorders>
            <w:shd w:val="clear" w:color="000000" w:fill="CFD5EA"/>
            <w:vAlign w:val="center"/>
            <w:hideMark/>
          </w:tcPr>
          <w:p w14:paraId="1661E85D" w14:textId="77777777" w:rsidR="009F5B4B" w:rsidRPr="00744FEE" w:rsidRDefault="009F5B4B" w:rsidP="009F5B4B">
            <w:pPr>
              <w:spacing w:before="0" w:after="0" w:line="240" w:lineRule="auto"/>
              <w:ind w:left="0"/>
              <w:jc w:val="center"/>
              <w:rPr>
                <w:rFonts w:eastAsia="Times New Roman" w:cs="Arial"/>
                <w:color w:val="000000"/>
                <w:lang w:eastAsia="es-CR"/>
              </w:rPr>
            </w:pPr>
            <w:r w:rsidRPr="00744FEE">
              <w:rPr>
                <w:rFonts w:eastAsia="Times New Roman" w:cs="Arial"/>
                <w:color w:val="000000"/>
                <w:lang w:eastAsia="es-CR"/>
              </w:rPr>
              <w:t>09:16:10</w:t>
            </w:r>
          </w:p>
        </w:tc>
      </w:tr>
      <w:tr w:rsidR="009F5B4B" w:rsidRPr="00F71990" w14:paraId="04560797" w14:textId="77777777" w:rsidTr="009F5B4B">
        <w:trPr>
          <w:trHeight w:val="1164"/>
          <w:jc w:val="center"/>
        </w:trPr>
        <w:tc>
          <w:tcPr>
            <w:tcW w:w="4100" w:type="dxa"/>
            <w:tcBorders>
              <w:top w:val="nil"/>
              <w:left w:val="single" w:sz="8" w:space="0" w:color="FFFFFF"/>
              <w:bottom w:val="single" w:sz="8" w:space="0" w:color="FFFFFF"/>
              <w:right w:val="single" w:sz="8" w:space="0" w:color="FFFFFF"/>
            </w:tcBorders>
            <w:shd w:val="clear" w:color="000000" w:fill="E9EBF5"/>
            <w:vAlign w:val="center"/>
            <w:hideMark/>
          </w:tcPr>
          <w:p w14:paraId="5AAFFFED" w14:textId="046DE5F6" w:rsidR="009F5B4B" w:rsidRPr="00744FEE" w:rsidRDefault="009F5B4B" w:rsidP="009F5B4B">
            <w:pPr>
              <w:spacing w:before="0" w:after="0" w:line="240" w:lineRule="auto"/>
              <w:ind w:left="0"/>
              <w:jc w:val="center"/>
              <w:rPr>
                <w:rFonts w:eastAsia="Times New Roman" w:cs="Arial"/>
                <w:b/>
                <w:bCs/>
                <w:color w:val="000000"/>
                <w:sz w:val="21"/>
                <w:szCs w:val="21"/>
                <w:lang w:eastAsia="es-CR"/>
              </w:rPr>
            </w:pPr>
            <w:r w:rsidRPr="00744FEE">
              <w:rPr>
                <w:rFonts w:eastAsia="Times New Roman" w:cs="Arial"/>
                <w:b/>
                <w:bCs/>
                <w:color w:val="000000"/>
                <w:sz w:val="21"/>
                <w:szCs w:val="21"/>
                <w:lang w:eastAsia="es-CR"/>
              </w:rPr>
              <w:t>Auxiliar</w:t>
            </w:r>
            <w:r w:rsidR="00636C43" w:rsidRPr="00744FEE">
              <w:rPr>
                <w:rFonts w:eastAsia="Times New Roman" w:cs="Arial"/>
                <w:b/>
                <w:bCs/>
                <w:color w:val="000000"/>
                <w:sz w:val="21"/>
                <w:szCs w:val="21"/>
                <w:lang w:eastAsia="es-CR"/>
              </w:rPr>
              <w:t xml:space="preserve"> Administrativo</w:t>
            </w:r>
            <w:r w:rsidRPr="00744FEE">
              <w:rPr>
                <w:rFonts w:eastAsia="Times New Roman" w:cs="Arial"/>
                <w:b/>
                <w:bCs/>
                <w:color w:val="000000"/>
                <w:sz w:val="21"/>
                <w:szCs w:val="21"/>
                <w:lang w:eastAsia="es-CR"/>
              </w:rPr>
              <w:t xml:space="preserve"> </w:t>
            </w:r>
            <w:r w:rsidR="00A64A08" w:rsidRPr="00744FEE">
              <w:rPr>
                <w:rFonts w:eastAsia="Times New Roman" w:cs="Arial"/>
                <w:b/>
                <w:bCs/>
                <w:color w:val="000000"/>
                <w:sz w:val="21"/>
                <w:szCs w:val="21"/>
                <w:lang w:eastAsia="es-CR"/>
              </w:rPr>
              <w:t>(b)</w:t>
            </w:r>
          </w:p>
        </w:tc>
        <w:tc>
          <w:tcPr>
            <w:tcW w:w="3760" w:type="dxa"/>
            <w:tcBorders>
              <w:top w:val="nil"/>
              <w:left w:val="nil"/>
              <w:bottom w:val="single" w:sz="8" w:space="0" w:color="FFFFFF"/>
              <w:right w:val="single" w:sz="8" w:space="0" w:color="FFFFFF"/>
            </w:tcBorders>
            <w:shd w:val="clear" w:color="000000" w:fill="E9EBF5"/>
            <w:vAlign w:val="center"/>
            <w:hideMark/>
          </w:tcPr>
          <w:p w14:paraId="2CFA03A3" w14:textId="77777777" w:rsidR="009F5B4B" w:rsidRPr="00744FEE" w:rsidRDefault="009F5B4B" w:rsidP="009F5B4B">
            <w:pPr>
              <w:spacing w:before="0" w:after="0" w:line="240" w:lineRule="auto"/>
              <w:ind w:left="0"/>
              <w:jc w:val="left"/>
              <w:rPr>
                <w:rFonts w:eastAsia="Times New Roman" w:cs="Arial"/>
                <w:color w:val="000000"/>
                <w:sz w:val="21"/>
                <w:szCs w:val="21"/>
                <w:lang w:eastAsia="es-CR"/>
              </w:rPr>
            </w:pPr>
            <w:r w:rsidRPr="00744FEE">
              <w:rPr>
                <w:rFonts w:eastAsia="Times New Roman" w:cs="Arial"/>
                <w:color w:val="000000"/>
                <w:sz w:val="21"/>
                <w:szCs w:val="21"/>
                <w:lang w:eastAsia="es-CR"/>
              </w:rPr>
              <w:t xml:space="preserve">Informes SI, ingresa y finaliza las diligencias de colaboración, archivo de los legajos de investigación y de documentación,  </w:t>
            </w:r>
          </w:p>
        </w:tc>
        <w:tc>
          <w:tcPr>
            <w:tcW w:w="1460" w:type="dxa"/>
            <w:tcBorders>
              <w:top w:val="nil"/>
              <w:left w:val="nil"/>
              <w:bottom w:val="single" w:sz="8" w:space="0" w:color="FFFFFF"/>
              <w:right w:val="single" w:sz="8" w:space="0" w:color="FFFFFF"/>
            </w:tcBorders>
            <w:shd w:val="clear" w:color="000000" w:fill="E9EBF5"/>
            <w:vAlign w:val="center"/>
            <w:hideMark/>
          </w:tcPr>
          <w:p w14:paraId="0E6A4435" w14:textId="77777777" w:rsidR="009F5B4B" w:rsidRPr="00744FEE" w:rsidRDefault="009F5B4B" w:rsidP="009F5B4B">
            <w:pPr>
              <w:spacing w:before="0" w:after="0" w:line="240" w:lineRule="auto"/>
              <w:ind w:left="0"/>
              <w:jc w:val="center"/>
              <w:rPr>
                <w:rFonts w:eastAsia="Times New Roman" w:cs="Arial"/>
                <w:color w:val="000000"/>
                <w:lang w:eastAsia="es-CR"/>
              </w:rPr>
            </w:pPr>
            <w:r w:rsidRPr="00744FEE">
              <w:rPr>
                <w:rFonts w:eastAsia="Times New Roman" w:cs="Arial"/>
                <w:color w:val="000000"/>
                <w:lang w:eastAsia="es-CR"/>
              </w:rPr>
              <w:t>33,8</w:t>
            </w:r>
          </w:p>
        </w:tc>
        <w:tc>
          <w:tcPr>
            <w:tcW w:w="1920" w:type="dxa"/>
            <w:tcBorders>
              <w:top w:val="nil"/>
              <w:left w:val="nil"/>
              <w:bottom w:val="single" w:sz="8" w:space="0" w:color="FFFFFF"/>
              <w:right w:val="single" w:sz="8" w:space="0" w:color="FFFFFF"/>
            </w:tcBorders>
            <w:shd w:val="clear" w:color="000000" w:fill="E9EBF5"/>
            <w:vAlign w:val="center"/>
            <w:hideMark/>
          </w:tcPr>
          <w:p w14:paraId="1DC75D61" w14:textId="77777777" w:rsidR="009F5B4B" w:rsidRPr="00744FEE" w:rsidRDefault="009F5B4B" w:rsidP="009F5B4B">
            <w:pPr>
              <w:spacing w:before="0" w:after="0" w:line="240" w:lineRule="auto"/>
              <w:ind w:left="0"/>
              <w:jc w:val="center"/>
              <w:rPr>
                <w:rFonts w:eastAsia="Times New Roman" w:cs="Arial"/>
                <w:color w:val="000000"/>
                <w:lang w:eastAsia="es-CR"/>
              </w:rPr>
            </w:pPr>
            <w:r w:rsidRPr="00744FEE">
              <w:rPr>
                <w:rFonts w:eastAsia="Times New Roman" w:cs="Arial"/>
                <w:color w:val="000000"/>
                <w:lang w:eastAsia="es-CR"/>
              </w:rPr>
              <w:t>08:05:04</w:t>
            </w:r>
          </w:p>
        </w:tc>
      </w:tr>
      <w:tr w:rsidR="009F5B4B" w:rsidRPr="00F71990" w14:paraId="551CFFDD" w14:textId="77777777" w:rsidTr="009F5B4B">
        <w:trPr>
          <w:trHeight w:val="2028"/>
          <w:jc w:val="center"/>
        </w:trPr>
        <w:tc>
          <w:tcPr>
            <w:tcW w:w="4100" w:type="dxa"/>
            <w:tcBorders>
              <w:top w:val="nil"/>
              <w:left w:val="single" w:sz="8" w:space="0" w:color="FFFFFF"/>
              <w:bottom w:val="nil"/>
              <w:right w:val="single" w:sz="8" w:space="0" w:color="FFFFFF"/>
            </w:tcBorders>
            <w:shd w:val="clear" w:color="000000" w:fill="CFD5EA"/>
            <w:vAlign w:val="center"/>
            <w:hideMark/>
          </w:tcPr>
          <w:p w14:paraId="736DEBEB" w14:textId="77777777" w:rsidR="009F5B4B" w:rsidRPr="00744FEE" w:rsidRDefault="009F5B4B" w:rsidP="009F5B4B">
            <w:pPr>
              <w:spacing w:before="0" w:after="0" w:line="240" w:lineRule="auto"/>
              <w:ind w:left="0"/>
              <w:jc w:val="center"/>
              <w:rPr>
                <w:rFonts w:eastAsia="Times New Roman" w:cs="Arial"/>
                <w:b/>
                <w:bCs/>
                <w:color w:val="000000"/>
                <w:sz w:val="21"/>
                <w:szCs w:val="21"/>
                <w:lang w:eastAsia="es-CR"/>
              </w:rPr>
            </w:pPr>
            <w:r w:rsidRPr="00744FEE">
              <w:rPr>
                <w:rFonts w:eastAsia="Times New Roman" w:cs="Arial"/>
                <w:b/>
                <w:bCs/>
                <w:color w:val="000000"/>
                <w:sz w:val="21"/>
                <w:szCs w:val="21"/>
                <w:lang w:eastAsia="es-CR"/>
              </w:rPr>
              <w:t>Secretaria</w:t>
            </w:r>
          </w:p>
        </w:tc>
        <w:tc>
          <w:tcPr>
            <w:tcW w:w="3760" w:type="dxa"/>
            <w:tcBorders>
              <w:top w:val="nil"/>
              <w:left w:val="nil"/>
              <w:bottom w:val="nil"/>
              <w:right w:val="single" w:sz="8" w:space="0" w:color="FFFFFF"/>
            </w:tcBorders>
            <w:shd w:val="clear" w:color="000000" w:fill="CFD5EA"/>
            <w:vAlign w:val="center"/>
            <w:hideMark/>
          </w:tcPr>
          <w:p w14:paraId="5B007BD3" w14:textId="05D1BDC3" w:rsidR="009F5B4B" w:rsidRPr="00744FEE" w:rsidRDefault="009F5B4B" w:rsidP="009F5B4B">
            <w:pPr>
              <w:spacing w:before="0" w:after="0" w:line="240" w:lineRule="auto"/>
              <w:ind w:left="0"/>
              <w:jc w:val="left"/>
              <w:rPr>
                <w:rFonts w:eastAsia="Times New Roman" w:cs="Arial"/>
                <w:color w:val="000000"/>
                <w:sz w:val="21"/>
                <w:szCs w:val="21"/>
                <w:lang w:eastAsia="es-CR"/>
              </w:rPr>
            </w:pPr>
            <w:r w:rsidRPr="00744FEE">
              <w:rPr>
                <w:rFonts w:eastAsia="Times New Roman" w:cs="Arial"/>
                <w:color w:val="000000"/>
                <w:sz w:val="21"/>
                <w:szCs w:val="21"/>
                <w:lang w:eastAsia="es-CR"/>
              </w:rPr>
              <w:t>Confección de oficios, Cuenta oficial del correo electrónico de la Oficina Regional, Ingresar la denuncia confidencial en el CICO, Realizar inventario de Activos de la oficina, Control de asistencia y Distribución de las denuncias</w:t>
            </w:r>
          </w:p>
        </w:tc>
        <w:tc>
          <w:tcPr>
            <w:tcW w:w="1460" w:type="dxa"/>
            <w:tcBorders>
              <w:top w:val="nil"/>
              <w:left w:val="nil"/>
              <w:bottom w:val="single" w:sz="8" w:space="0" w:color="FFFFFF"/>
              <w:right w:val="single" w:sz="8" w:space="0" w:color="FFFFFF"/>
            </w:tcBorders>
            <w:shd w:val="clear" w:color="000000" w:fill="CFD5EA"/>
            <w:vAlign w:val="center"/>
            <w:hideMark/>
          </w:tcPr>
          <w:p w14:paraId="3C9B2565" w14:textId="77777777" w:rsidR="009F5B4B" w:rsidRPr="00744FEE" w:rsidRDefault="009F5B4B" w:rsidP="009F5B4B">
            <w:pPr>
              <w:spacing w:before="0" w:after="0" w:line="240" w:lineRule="auto"/>
              <w:ind w:left="0"/>
              <w:jc w:val="center"/>
              <w:rPr>
                <w:rFonts w:eastAsia="Times New Roman" w:cs="Arial"/>
                <w:color w:val="000000"/>
                <w:lang w:eastAsia="es-CR"/>
              </w:rPr>
            </w:pPr>
            <w:r w:rsidRPr="00744FEE">
              <w:rPr>
                <w:rFonts w:eastAsia="Times New Roman" w:cs="Arial"/>
                <w:color w:val="000000"/>
                <w:lang w:eastAsia="es-CR"/>
              </w:rPr>
              <w:t>22</w:t>
            </w:r>
          </w:p>
        </w:tc>
        <w:tc>
          <w:tcPr>
            <w:tcW w:w="1920" w:type="dxa"/>
            <w:tcBorders>
              <w:top w:val="nil"/>
              <w:left w:val="nil"/>
              <w:bottom w:val="single" w:sz="8" w:space="0" w:color="FFFFFF"/>
              <w:right w:val="single" w:sz="8" w:space="0" w:color="FFFFFF"/>
            </w:tcBorders>
            <w:shd w:val="clear" w:color="000000" w:fill="CFD5EA"/>
            <w:vAlign w:val="center"/>
            <w:hideMark/>
          </w:tcPr>
          <w:p w14:paraId="26F66211" w14:textId="77777777" w:rsidR="009F5B4B" w:rsidRPr="00744FEE" w:rsidRDefault="009F5B4B" w:rsidP="009F5B4B">
            <w:pPr>
              <w:spacing w:before="0" w:after="0" w:line="240" w:lineRule="auto"/>
              <w:ind w:left="0"/>
              <w:jc w:val="center"/>
              <w:rPr>
                <w:rFonts w:eastAsia="Times New Roman" w:cs="Arial"/>
                <w:color w:val="000000"/>
                <w:lang w:eastAsia="es-CR"/>
              </w:rPr>
            </w:pPr>
            <w:r w:rsidRPr="00744FEE">
              <w:rPr>
                <w:rFonts w:eastAsia="Times New Roman" w:cs="Arial"/>
                <w:color w:val="000000"/>
                <w:lang w:eastAsia="es-CR"/>
              </w:rPr>
              <w:t>07:45:47</w:t>
            </w:r>
          </w:p>
        </w:tc>
      </w:tr>
    </w:tbl>
    <w:p w14:paraId="5BBC7341" w14:textId="223FC022" w:rsidR="0046056B" w:rsidRPr="00F71990" w:rsidRDefault="009F5B4B" w:rsidP="009F5B4B">
      <w:pPr>
        <w:pStyle w:val="Descripcin"/>
        <w:keepNext/>
        <w:jc w:val="center"/>
        <w:rPr>
          <w:rFonts w:ascii="Arial" w:eastAsia="Times New Roman" w:hAnsi="Arial" w:cs="Arial"/>
          <w:b/>
          <w:bCs/>
          <w:sz w:val="24"/>
          <w:szCs w:val="28"/>
          <w:lang w:val="es-ES" w:eastAsia="es-ES"/>
        </w:rPr>
      </w:pPr>
      <w:r w:rsidRPr="00F71990">
        <w:rPr>
          <w:rFonts w:ascii="Arial" w:eastAsia="Times New Roman" w:hAnsi="Arial" w:cs="Arial"/>
          <w:sz w:val="24"/>
          <w:szCs w:val="28"/>
          <w:lang w:val="es-ES" w:eastAsia="es-ES"/>
        </w:rPr>
        <w:fldChar w:fldCharType="end"/>
      </w:r>
      <w:r w:rsidR="0046056B" w:rsidRPr="00F71990">
        <w:rPr>
          <w:rFonts w:ascii="Arial" w:eastAsia="Times New Roman" w:hAnsi="Arial" w:cs="Arial"/>
          <w:sz w:val="24"/>
          <w:szCs w:val="28"/>
          <w:lang w:val="es-ES" w:eastAsia="es-ES"/>
        </w:rPr>
        <w:t xml:space="preserve">   </w:t>
      </w:r>
      <w:r w:rsidR="0046056B" w:rsidRPr="00F71990">
        <w:rPr>
          <w:rFonts w:ascii="Arial" w:eastAsia="Times New Roman" w:hAnsi="Arial" w:cs="Arial"/>
          <w:b/>
          <w:bCs/>
          <w:szCs w:val="24"/>
          <w:lang w:val="es-ES" w:eastAsia="es-ES"/>
        </w:rPr>
        <w:t>Fuente: LEC de la Delegación, 2019</w:t>
      </w:r>
    </w:p>
    <w:p w14:paraId="4BCEEC29" w14:textId="5419AB43" w:rsidR="00A06C48" w:rsidRDefault="0046056B" w:rsidP="0017202E">
      <w:pPr>
        <w:rPr>
          <w:rFonts w:eastAsia="Times New Roman" w:cs="Arial"/>
          <w:lang w:val="es-ES" w:eastAsia="es-ES"/>
        </w:rPr>
      </w:pPr>
      <w:r w:rsidRPr="00B46893">
        <w:rPr>
          <w:rFonts w:eastAsia="Times New Roman" w:cs="Arial"/>
          <w:lang w:val="es-ES" w:eastAsia="es-ES"/>
        </w:rPr>
        <w:t xml:space="preserve">Esta información permite dilucidar que, el personal </w:t>
      </w:r>
      <w:r w:rsidR="004768BA">
        <w:rPr>
          <w:rFonts w:eastAsia="Times New Roman" w:cs="Arial"/>
          <w:lang w:val="es-ES" w:eastAsia="es-ES"/>
        </w:rPr>
        <w:t>A</w:t>
      </w:r>
      <w:r w:rsidRPr="00B46893">
        <w:rPr>
          <w:rFonts w:eastAsia="Times New Roman" w:cs="Arial"/>
          <w:lang w:val="es-ES" w:eastAsia="es-ES"/>
        </w:rPr>
        <w:t xml:space="preserve">dministrativo </w:t>
      </w:r>
      <w:r w:rsidR="003B224B" w:rsidRPr="00B46893">
        <w:rPr>
          <w:rFonts w:eastAsia="Times New Roman" w:cs="Arial"/>
          <w:lang w:val="es-ES" w:eastAsia="es-ES"/>
        </w:rPr>
        <w:t xml:space="preserve">utiliza </w:t>
      </w:r>
      <w:r w:rsidR="00930E85" w:rsidRPr="00B46893">
        <w:rPr>
          <w:rFonts w:eastAsia="Times New Roman" w:cs="Arial"/>
          <w:lang w:val="es-ES" w:eastAsia="es-ES"/>
        </w:rPr>
        <w:t>toda su jornada</w:t>
      </w:r>
      <w:r w:rsidRPr="00B46893">
        <w:rPr>
          <w:rFonts w:eastAsia="Times New Roman" w:cs="Arial"/>
          <w:lang w:val="es-ES" w:eastAsia="es-ES"/>
        </w:rPr>
        <w:t xml:space="preserve"> laboral en la</w:t>
      </w:r>
      <w:r w:rsidR="003B224B" w:rsidRPr="00B46893">
        <w:rPr>
          <w:rFonts w:eastAsia="Times New Roman" w:cs="Arial"/>
          <w:lang w:val="es-ES" w:eastAsia="es-ES"/>
        </w:rPr>
        <w:t xml:space="preserve"> ejecución de </w:t>
      </w:r>
      <w:r w:rsidRPr="00B46893">
        <w:rPr>
          <w:rFonts w:eastAsia="Times New Roman" w:cs="Arial"/>
          <w:lang w:val="es-ES" w:eastAsia="es-ES"/>
        </w:rPr>
        <w:t>funciones asignadas a cada puesto</w:t>
      </w:r>
      <w:r w:rsidR="001F392A">
        <w:rPr>
          <w:rFonts w:eastAsia="Times New Roman" w:cs="Arial"/>
          <w:lang w:val="es-ES" w:eastAsia="es-ES"/>
        </w:rPr>
        <w:t>,</w:t>
      </w:r>
      <w:r w:rsidR="00757D0A" w:rsidRPr="00B46893">
        <w:rPr>
          <w:rFonts w:eastAsia="Times New Roman" w:cs="Arial"/>
          <w:lang w:val="es-ES" w:eastAsia="es-ES"/>
        </w:rPr>
        <w:t xml:space="preserve"> tales como:</w:t>
      </w:r>
      <w:r w:rsidR="00805AB5" w:rsidRPr="00B46893">
        <w:rPr>
          <w:rFonts w:eastAsia="Times New Roman" w:cs="Arial"/>
          <w:lang w:val="es-ES" w:eastAsia="es-ES"/>
        </w:rPr>
        <w:t xml:space="preserve"> </w:t>
      </w:r>
      <w:r w:rsidRPr="00B46893">
        <w:rPr>
          <w:rFonts w:eastAsia="Times New Roman" w:cs="Arial"/>
          <w:lang w:val="es-ES" w:eastAsia="es-ES"/>
        </w:rPr>
        <w:t xml:space="preserve">revisión de informes </w:t>
      </w:r>
      <w:r w:rsidR="00FE5E23" w:rsidRPr="00B46893">
        <w:rPr>
          <w:rFonts w:eastAsia="Times New Roman" w:cs="Arial"/>
          <w:lang w:val="es-ES" w:eastAsia="es-ES"/>
        </w:rPr>
        <w:t>sin imputado (SI)</w:t>
      </w:r>
      <w:r w:rsidRPr="00B46893">
        <w:rPr>
          <w:rFonts w:eastAsia="Times New Roman" w:cs="Arial"/>
          <w:lang w:val="es-ES" w:eastAsia="es-ES"/>
        </w:rPr>
        <w:t xml:space="preserve">, </w:t>
      </w:r>
      <w:r w:rsidR="00FE5E23" w:rsidRPr="00B46893">
        <w:rPr>
          <w:rFonts w:eastAsia="Times New Roman" w:cs="Arial"/>
          <w:lang w:val="es-ES" w:eastAsia="es-ES"/>
        </w:rPr>
        <w:t>con imputado (C</w:t>
      </w:r>
      <w:r w:rsidRPr="00B46893">
        <w:rPr>
          <w:rFonts w:eastAsia="Times New Roman" w:cs="Arial"/>
          <w:lang w:val="es-ES" w:eastAsia="es-ES"/>
        </w:rPr>
        <w:t>I</w:t>
      </w:r>
      <w:r w:rsidR="00FE5E23" w:rsidRPr="00B46893">
        <w:rPr>
          <w:rFonts w:eastAsia="Times New Roman" w:cs="Arial"/>
          <w:lang w:val="es-ES" w:eastAsia="es-ES"/>
        </w:rPr>
        <w:t>)</w:t>
      </w:r>
      <w:r w:rsidRPr="00B46893">
        <w:rPr>
          <w:rFonts w:eastAsia="Times New Roman" w:cs="Arial"/>
          <w:lang w:val="es-ES" w:eastAsia="es-ES"/>
        </w:rPr>
        <w:t xml:space="preserve">, inclusión y exclusión de las causas en el LEC, en el libro de capturas, en el libro de localizaciones y presentaciones. </w:t>
      </w:r>
    </w:p>
    <w:p w14:paraId="5037F502" w14:textId="688CE35E" w:rsidR="009E43C4" w:rsidRPr="003B420E" w:rsidRDefault="009E43C4" w:rsidP="009E43C4">
      <w:pPr>
        <w:rPr>
          <w:rFonts w:eastAsia="Times New Roman" w:cs="Arial"/>
          <w:lang w:val="es-ES" w:eastAsia="es-ES"/>
        </w:rPr>
      </w:pPr>
      <w:r w:rsidRPr="000F0E9C">
        <w:rPr>
          <w:rFonts w:eastAsia="Times New Roman" w:cs="Arial"/>
          <w:lang w:val="es-ES" w:eastAsia="es-ES"/>
        </w:rPr>
        <w:t>Es importante indicar que</w:t>
      </w:r>
      <w:r w:rsidR="000F0E9C">
        <w:rPr>
          <w:rFonts w:eastAsia="Times New Roman" w:cs="Arial"/>
          <w:lang w:val="es-ES" w:eastAsia="es-ES"/>
        </w:rPr>
        <w:t>,</w:t>
      </w:r>
      <w:r w:rsidRPr="000F0E9C">
        <w:rPr>
          <w:rFonts w:eastAsia="Times New Roman" w:cs="Arial"/>
          <w:lang w:val="es-ES" w:eastAsia="es-ES"/>
        </w:rPr>
        <w:t xml:space="preserve"> en el cuadro </w:t>
      </w:r>
      <w:r w:rsidR="000F0E9C">
        <w:rPr>
          <w:rFonts w:eastAsia="Times New Roman" w:cs="Arial"/>
          <w:lang w:val="es-ES" w:eastAsia="es-ES"/>
        </w:rPr>
        <w:t>anterior</w:t>
      </w:r>
      <w:r w:rsidRPr="000F0E9C">
        <w:rPr>
          <w:rFonts w:eastAsia="Times New Roman" w:cs="Arial"/>
          <w:lang w:val="es-ES" w:eastAsia="es-ES"/>
        </w:rPr>
        <w:t xml:space="preserve">, solo se describen las actividades diarias que realiza </w:t>
      </w:r>
      <w:r w:rsidR="00286CFB" w:rsidRPr="000F0E9C">
        <w:rPr>
          <w:rFonts w:eastAsia="Times New Roman" w:cs="Arial"/>
          <w:lang w:val="es-ES" w:eastAsia="es-ES"/>
        </w:rPr>
        <w:t>e</w:t>
      </w:r>
      <w:r w:rsidRPr="000F0E9C">
        <w:rPr>
          <w:rFonts w:eastAsia="Times New Roman" w:cs="Arial"/>
          <w:lang w:val="es-ES" w:eastAsia="es-ES"/>
        </w:rPr>
        <w:t xml:space="preserve">l </w:t>
      </w:r>
      <w:r w:rsidR="00286CFB" w:rsidRPr="000F0E9C">
        <w:rPr>
          <w:rFonts w:eastAsia="Times New Roman" w:cs="Arial"/>
          <w:lang w:val="es-ES" w:eastAsia="es-ES"/>
        </w:rPr>
        <w:t>personal</w:t>
      </w:r>
      <w:r w:rsidRPr="000F0E9C">
        <w:rPr>
          <w:rFonts w:eastAsia="Times New Roman" w:cs="Arial"/>
          <w:lang w:val="es-ES" w:eastAsia="es-ES"/>
        </w:rPr>
        <w:t xml:space="preserve"> administrativ</w:t>
      </w:r>
      <w:r w:rsidR="00286CFB" w:rsidRPr="000F0E9C">
        <w:rPr>
          <w:rFonts w:eastAsia="Times New Roman" w:cs="Arial"/>
          <w:lang w:val="es-ES" w:eastAsia="es-ES"/>
        </w:rPr>
        <w:t>o</w:t>
      </w:r>
      <w:r w:rsidRPr="000F0E9C">
        <w:rPr>
          <w:rFonts w:eastAsia="Times New Roman" w:cs="Arial"/>
          <w:lang w:val="es-ES" w:eastAsia="es-ES"/>
        </w:rPr>
        <w:t xml:space="preserve">, </w:t>
      </w:r>
      <w:r w:rsidR="00D75514">
        <w:rPr>
          <w:rFonts w:eastAsia="Times New Roman" w:cs="Arial"/>
          <w:lang w:val="es-ES" w:eastAsia="es-ES"/>
        </w:rPr>
        <w:t>sin embargo</w:t>
      </w:r>
      <w:r w:rsidR="003B420E">
        <w:rPr>
          <w:rFonts w:eastAsia="Times New Roman" w:cs="Arial"/>
          <w:lang w:val="es-ES" w:eastAsia="es-ES"/>
        </w:rPr>
        <w:t>,</w:t>
      </w:r>
      <w:r w:rsidR="00D75514">
        <w:rPr>
          <w:rFonts w:eastAsia="Times New Roman" w:cs="Arial"/>
          <w:lang w:val="es-ES" w:eastAsia="es-ES"/>
        </w:rPr>
        <w:t xml:space="preserve"> </w:t>
      </w:r>
      <w:r w:rsidRPr="003B420E">
        <w:rPr>
          <w:rFonts w:eastAsia="Times New Roman" w:cs="Arial"/>
          <w:lang w:val="es-ES" w:eastAsia="es-ES"/>
        </w:rPr>
        <w:t>ejecuta</w:t>
      </w:r>
      <w:r w:rsidR="00D75514">
        <w:rPr>
          <w:rFonts w:eastAsia="Times New Roman" w:cs="Arial"/>
          <w:lang w:val="es-ES" w:eastAsia="es-ES"/>
        </w:rPr>
        <w:t>n</w:t>
      </w:r>
      <w:r w:rsidRPr="003B420E">
        <w:rPr>
          <w:rFonts w:eastAsia="Times New Roman" w:cs="Arial"/>
          <w:lang w:val="es-ES" w:eastAsia="es-ES"/>
        </w:rPr>
        <w:t xml:space="preserve"> otra seri</w:t>
      </w:r>
      <w:r w:rsidR="00635B5D">
        <w:rPr>
          <w:rFonts w:eastAsia="Times New Roman" w:cs="Arial"/>
          <w:lang w:val="es-ES" w:eastAsia="es-ES"/>
        </w:rPr>
        <w:t>e</w:t>
      </w:r>
      <w:r w:rsidRPr="003B420E">
        <w:rPr>
          <w:rFonts w:eastAsia="Times New Roman" w:cs="Arial"/>
          <w:lang w:val="es-ES" w:eastAsia="es-ES"/>
        </w:rPr>
        <w:t xml:space="preserve"> de actividades que se realizan de forma semanal, mensual </w:t>
      </w:r>
      <w:r w:rsidR="00600832">
        <w:rPr>
          <w:rFonts w:eastAsia="Times New Roman" w:cs="Arial"/>
          <w:lang w:val="es-ES" w:eastAsia="es-ES"/>
        </w:rPr>
        <w:t>o</w:t>
      </w:r>
      <w:r w:rsidRPr="003B420E">
        <w:rPr>
          <w:rFonts w:eastAsia="Times New Roman" w:cs="Arial"/>
          <w:lang w:val="es-ES" w:eastAsia="es-ES"/>
        </w:rPr>
        <w:t xml:space="preserve"> trimestral</w:t>
      </w:r>
      <w:r w:rsidR="00512C50">
        <w:rPr>
          <w:rFonts w:eastAsia="Times New Roman" w:cs="Arial"/>
          <w:lang w:val="es-ES" w:eastAsia="es-ES"/>
        </w:rPr>
        <w:t xml:space="preserve"> que</w:t>
      </w:r>
      <w:r w:rsidR="00600832">
        <w:rPr>
          <w:rFonts w:eastAsia="Times New Roman" w:cs="Arial"/>
          <w:lang w:val="es-ES" w:eastAsia="es-ES"/>
        </w:rPr>
        <w:t xml:space="preserve"> implican una inversión de tiempo adicional a las labores que diariamente realizan y que </w:t>
      </w:r>
      <w:r w:rsidRPr="003B420E">
        <w:rPr>
          <w:rFonts w:eastAsia="Times New Roman" w:cs="Arial"/>
          <w:lang w:val="es-ES" w:eastAsia="es-ES"/>
        </w:rPr>
        <w:t xml:space="preserve">a continuación se describen: </w:t>
      </w:r>
    </w:p>
    <w:p w14:paraId="75F9AEFF" w14:textId="6541453B" w:rsidR="000D69C7" w:rsidRPr="003B420E" w:rsidRDefault="000D69C7" w:rsidP="003B420E">
      <w:pPr>
        <w:pStyle w:val="Descripcin"/>
        <w:keepNext/>
        <w:jc w:val="center"/>
        <w:rPr>
          <w:rFonts w:ascii="Arial" w:hAnsi="Arial" w:cs="Arial"/>
          <w:b/>
          <w:bCs/>
          <w:sz w:val="20"/>
          <w:szCs w:val="20"/>
        </w:rPr>
      </w:pPr>
      <w:r w:rsidRPr="00146895">
        <w:rPr>
          <w:rFonts w:ascii="Arial" w:hAnsi="Arial" w:cs="Arial"/>
          <w:b/>
          <w:bCs/>
          <w:sz w:val="20"/>
          <w:szCs w:val="20"/>
        </w:rPr>
        <w:lastRenderedPageBreak/>
        <w:t xml:space="preserve">Cuadro </w:t>
      </w:r>
      <w:r w:rsidRPr="003B420E">
        <w:rPr>
          <w:rFonts w:ascii="Arial" w:hAnsi="Arial" w:cs="Arial"/>
          <w:b/>
          <w:bCs/>
          <w:sz w:val="20"/>
          <w:szCs w:val="20"/>
        </w:rPr>
        <w:fldChar w:fldCharType="begin"/>
      </w:r>
      <w:r w:rsidRPr="003B420E">
        <w:rPr>
          <w:rFonts w:ascii="Arial" w:hAnsi="Arial" w:cs="Arial"/>
          <w:b/>
          <w:bCs/>
          <w:sz w:val="20"/>
          <w:szCs w:val="20"/>
        </w:rPr>
        <w:instrText xml:space="preserve"> SEQ Cuadro \* ARABIC </w:instrText>
      </w:r>
      <w:r w:rsidRPr="003B420E">
        <w:rPr>
          <w:rFonts w:ascii="Arial" w:hAnsi="Arial" w:cs="Arial"/>
          <w:b/>
          <w:bCs/>
          <w:sz w:val="20"/>
          <w:szCs w:val="20"/>
        </w:rPr>
        <w:fldChar w:fldCharType="separate"/>
      </w:r>
      <w:r w:rsidRPr="003B420E">
        <w:rPr>
          <w:rFonts w:ascii="Arial" w:hAnsi="Arial" w:cs="Arial"/>
          <w:b/>
          <w:bCs/>
          <w:sz w:val="20"/>
          <w:szCs w:val="20"/>
        </w:rPr>
        <w:t>2</w:t>
      </w:r>
      <w:r w:rsidRPr="003B420E">
        <w:rPr>
          <w:rFonts w:ascii="Arial" w:hAnsi="Arial" w:cs="Arial"/>
          <w:b/>
          <w:bCs/>
          <w:sz w:val="20"/>
          <w:szCs w:val="20"/>
        </w:rPr>
        <w:fldChar w:fldCharType="end"/>
      </w:r>
      <w:r w:rsidRPr="003B420E">
        <w:rPr>
          <w:rFonts w:ascii="Arial" w:hAnsi="Arial" w:cs="Arial"/>
          <w:b/>
          <w:bCs/>
          <w:sz w:val="20"/>
          <w:szCs w:val="20"/>
        </w:rPr>
        <w:t>: Tareas semanales, mensuales y trimestrales que debe realizar el personal administrativo, adicional a sus labores diarias</w:t>
      </w:r>
    </w:p>
    <w:tbl>
      <w:tblPr>
        <w:tblW w:w="8379" w:type="dxa"/>
        <w:jc w:val="center"/>
        <w:tblCellMar>
          <w:left w:w="70" w:type="dxa"/>
          <w:right w:w="70" w:type="dxa"/>
        </w:tblCellMar>
        <w:tblLook w:val="04A0" w:firstRow="1" w:lastRow="0" w:firstColumn="1" w:lastColumn="0" w:noHBand="0" w:noVBand="1"/>
      </w:tblPr>
      <w:tblGrid>
        <w:gridCol w:w="6091"/>
        <w:gridCol w:w="2288"/>
      </w:tblGrid>
      <w:tr w:rsidR="009E43C4" w:rsidRPr="00291EAE" w14:paraId="57D9C317" w14:textId="77777777" w:rsidTr="003B420E">
        <w:trPr>
          <w:trHeight w:val="277"/>
          <w:jc w:val="center"/>
        </w:trPr>
        <w:tc>
          <w:tcPr>
            <w:tcW w:w="60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F3BE0"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 xml:space="preserve">Actas de reuniones </w:t>
            </w:r>
          </w:p>
        </w:tc>
        <w:tc>
          <w:tcPr>
            <w:tcW w:w="2288" w:type="dxa"/>
            <w:tcBorders>
              <w:top w:val="single" w:sz="4" w:space="0" w:color="auto"/>
              <w:left w:val="nil"/>
              <w:bottom w:val="single" w:sz="4" w:space="0" w:color="auto"/>
              <w:right w:val="single" w:sz="4" w:space="0" w:color="auto"/>
            </w:tcBorders>
            <w:shd w:val="clear" w:color="auto" w:fill="auto"/>
            <w:noWrap/>
            <w:vAlign w:val="center"/>
            <w:hideMark/>
          </w:tcPr>
          <w:p w14:paraId="7C68B44C"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Mensual</w:t>
            </w:r>
          </w:p>
        </w:tc>
      </w:tr>
      <w:tr w:rsidR="009E43C4" w:rsidRPr="00291EAE" w14:paraId="5230E5E3"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81E3061"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Elaboración de las estadísticas de la Delegación Regional</w:t>
            </w:r>
          </w:p>
        </w:tc>
        <w:tc>
          <w:tcPr>
            <w:tcW w:w="2288" w:type="dxa"/>
            <w:tcBorders>
              <w:top w:val="nil"/>
              <w:left w:val="nil"/>
              <w:bottom w:val="single" w:sz="4" w:space="0" w:color="auto"/>
              <w:right w:val="single" w:sz="4" w:space="0" w:color="auto"/>
            </w:tcBorders>
            <w:shd w:val="clear" w:color="auto" w:fill="auto"/>
            <w:noWrap/>
            <w:vAlign w:val="center"/>
            <w:hideMark/>
          </w:tcPr>
          <w:p w14:paraId="1932F014"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Mensual</w:t>
            </w:r>
          </w:p>
        </w:tc>
      </w:tr>
      <w:tr w:rsidR="009E43C4" w:rsidRPr="00291EAE" w14:paraId="776541D3"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38F01F44"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BN flota</w:t>
            </w:r>
          </w:p>
        </w:tc>
        <w:tc>
          <w:tcPr>
            <w:tcW w:w="2288" w:type="dxa"/>
            <w:tcBorders>
              <w:top w:val="nil"/>
              <w:left w:val="nil"/>
              <w:bottom w:val="single" w:sz="4" w:space="0" w:color="auto"/>
              <w:right w:val="single" w:sz="4" w:space="0" w:color="auto"/>
            </w:tcBorders>
            <w:shd w:val="clear" w:color="auto" w:fill="auto"/>
            <w:noWrap/>
            <w:vAlign w:val="center"/>
            <w:hideMark/>
          </w:tcPr>
          <w:p w14:paraId="6EEC3975"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2D80C6F1"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029B3377"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Nombramientos</w:t>
            </w:r>
          </w:p>
        </w:tc>
        <w:tc>
          <w:tcPr>
            <w:tcW w:w="2288" w:type="dxa"/>
            <w:tcBorders>
              <w:top w:val="nil"/>
              <w:left w:val="nil"/>
              <w:bottom w:val="single" w:sz="4" w:space="0" w:color="auto"/>
              <w:right w:val="single" w:sz="4" w:space="0" w:color="auto"/>
            </w:tcBorders>
            <w:shd w:val="clear" w:color="auto" w:fill="auto"/>
            <w:noWrap/>
            <w:vAlign w:val="center"/>
            <w:hideMark/>
          </w:tcPr>
          <w:p w14:paraId="171220CB"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2935C109"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405CE910"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Juramentaciones</w:t>
            </w:r>
          </w:p>
        </w:tc>
        <w:tc>
          <w:tcPr>
            <w:tcW w:w="2288" w:type="dxa"/>
            <w:tcBorders>
              <w:top w:val="nil"/>
              <w:left w:val="nil"/>
              <w:bottom w:val="single" w:sz="4" w:space="0" w:color="auto"/>
              <w:right w:val="single" w:sz="4" w:space="0" w:color="auto"/>
            </w:tcBorders>
            <w:shd w:val="clear" w:color="auto" w:fill="auto"/>
            <w:noWrap/>
            <w:vAlign w:val="center"/>
            <w:hideMark/>
          </w:tcPr>
          <w:p w14:paraId="4765D8AA"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555C90FF"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0E3B307E"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Ingresar la denuncia confidencial en el CICO</w:t>
            </w:r>
          </w:p>
        </w:tc>
        <w:tc>
          <w:tcPr>
            <w:tcW w:w="2288" w:type="dxa"/>
            <w:tcBorders>
              <w:top w:val="nil"/>
              <w:left w:val="nil"/>
              <w:bottom w:val="single" w:sz="4" w:space="0" w:color="auto"/>
              <w:right w:val="single" w:sz="4" w:space="0" w:color="auto"/>
            </w:tcBorders>
            <w:shd w:val="clear" w:color="auto" w:fill="auto"/>
            <w:noWrap/>
            <w:vAlign w:val="center"/>
            <w:hideMark/>
          </w:tcPr>
          <w:p w14:paraId="0FC00A6C"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4F8F6468"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B337694"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Archivo de los legajos de investigación</w:t>
            </w:r>
          </w:p>
        </w:tc>
        <w:tc>
          <w:tcPr>
            <w:tcW w:w="2288" w:type="dxa"/>
            <w:tcBorders>
              <w:top w:val="nil"/>
              <w:left w:val="nil"/>
              <w:bottom w:val="single" w:sz="4" w:space="0" w:color="auto"/>
              <w:right w:val="single" w:sz="4" w:space="0" w:color="auto"/>
            </w:tcBorders>
            <w:shd w:val="clear" w:color="auto" w:fill="auto"/>
            <w:noWrap/>
            <w:vAlign w:val="center"/>
            <w:hideMark/>
          </w:tcPr>
          <w:p w14:paraId="6058F3D7"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0188F75B"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4B0BD9CC"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 xml:space="preserve">Archivo de documentación varia </w:t>
            </w:r>
          </w:p>
        </w:tc>
        <w:tc>
          <w:tcPr>
            <w:tcW w:w="2288" w:type="dxa"/>
            <w:tcBorders>
              <w:top w:val="nil"/>
              <w:left w:val="nil"/>
              <w:bottom w:val="single" w:sz="4" w:space="0" w:color="auto"/>
              <w:right w:val="single" w:sz="4" w:space="0" w:color="auto"/>
            </w:tcBorders>
            <w:shd w:val="clear" w:color="auto" w:fill="auto"/>
            <w:noWrap/>
            <w:vAlign w:val="center"/>
            <w:hideMark/>
          </w:tcPr>
          <w:p w14:paraId="20AF5628"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06383B21"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7E8601B9"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Entrega de los informes policiales SI al Ministerio Público</w:t>
            </w:r>
          </w:p>
        </w:tc>
        <w:tc>
          <w:tcPr>
            <w:tcW w:w="2288" w:type="dxa"/>
            <w:tcBorders>
              <w:top w:val="nil"/>
              <w:left w:val="nil"/>
              <w:bottom w:val="single" w:sz="4" w:space="0" w:color="auto"/>
              <w:right w:val="single" w:sz="4" w:space="0" w:color="auto"/>
            </w:tcBorders>
            <w:shd w:val="clear" w:color="auto" w:fill="auto"/>
            <w:noWrap/>
            <w:vAlign w:val="center"/>
            <w:hideMark/>
          </w:tcPr>
          <w:p w14:paraId="75FD01BA"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69AAA0E5"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36410C86"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Realizar inventario de Activos de la oficina</w:t>
            </w:r>
          </w:p>
        </w:tc>
        <w:tc>
          <w:tcPr>
            <w:tcW w:w="2288" w:type="dxa"/>
            <w:tcBorders>
              <w:top w:val="nil"/>
              <w:left w:val="nil"/>
              <w:bottom w:val="single" w:sz="4" w:space="0" w:color="auto"/>
              <w:right w:val="single" w:sz="4" w:space="0" w:color="auto"/>
            </w:tcBorders>
            <w:shd w:val="clear" w:color="auto" w:fill="auto"/>
            <w:noWrap/>
            <w:vAlign w:val="bottom"/>
            <w:hideMark/>
          </w:tcPr>
          <w:p w14:paraId="788A389C"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767400FA"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1EB6481"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Horas extras</w:t>
            </w:r>
          </w:p>
        </w:tc>
        <w:tc>
          <w:tcPr>
            <w:tcW w:w="2288" w:type="dxa"/>
            <w:tcBorders>
              <w:top w:val="nil"/>
              <w:left w:val="nil"/>
              <w:bottom w:val="single" w:sz="4" w:space="0" w:color="auto"/>
              <w:right w:val="single" w:sz="4" w:space="0" w:color="auto"/>
            </w:tcBorders>
            <w:shd w:val="clear" w:color="auto" w:fill="auto"/>
            <w:noWrap/>
            <w:vAlign w:val="center"/>
            <w:hideMark/>
          </w:tcPr>
          <w:p w14:paraId="4E7B979B"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2E8B279A"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5B5677B2"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 xml:space="preserve">Control de asistencia </w:t>
            </w:r>
          </w:p>
        </w:tc>
        <w:tc>
          <w:tcPr>
            <w:tcW w:w="2288" w:type="dxa"/>
            <w:tcBorders>
              <w:top w:val="nil"/>
              <w:left w:val="nil"/>
              <w:bottom w:val="single" w:sz="4" w:space="0" w:color="auto"/>
              <w:right w:val="single" w:sz="4" w:space="0" w:color="auto"/>
            </w:tcBorders>
            <w:shd w:val="clear" w:color="auto" w:fill="auto"/>
            <w:noWrap/>
            <w:vAlign w:val="center"/>
            <w:hideMark/>
          </w:tcPr>
          <w:p w14:paraId="1F3AD1B1"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Semanal</w:t>
            </w:r>
          </w:p>
        </w:tc>
      </w:tr>
      <w:tr w:rsidR="009E43C4" w:rsidRPr="00291EAE" w14:paraId="637CE7B7" w14:textId="77777777" w:rsidTr="003B420E">
        <w:trPr>
          <w:trHeight w:val="277"/>
          <w:jc w:val="center"/>
        </w:trPr>
        <w:tc>
          <w:tcPr>
            <w:tcW w:w="6091" w:type="dxa"/>
            <w:tcBorders>
              <w:top w:val="nil"/>
              <w:left w:val="single" w:sz="4" w:space="0" w:color="auto"/>
              <w:bottom w:val="single" w:sz="4" w:space="0" w:color="auto"/>
              <w:right w:val="single" w:sz="4" w:space="0" w:color="auto"/>
            </w:tcBorders>
            <w:shd w:val="clear" w:color="auto" w:fill="auto"/>
            <w:noWrap/>
            <w:vAlign w:val="center"/>
            <w:hideMark/>
          </w:tcPr>
          <w:p w14:paraId="2B7B108B" w14:textId="77777777" w:rsidR="009E43C4" w:rsidRPr="003B420E" w:rsidRDefault="009E43C4" w:rsidP="00D51222">
            <w:pPr>
              <w:spacing w:before="0" w:after="0" w:line="240" w:lineRule="auto"/>
              <w:ind w:left="0"/>
              <w:jc w:val="left"/>
              <w:rPr>
                <w:rFonts w:eastAsia="Times New Roman" w:cs="Arial"/>
                <w:lang w:val="es-ES" w:eastAsia="es-ES"/>
              </w:rPr>
            </w:pPr>
            <w:r w:rsidRPr="003B420E">
              <w:rPr>
                <w:rFonts w:eastAsia="Times New Roman" w:cs="Arial"/>
                <w:lang w:val="es-ES" w:eastAsia="es-ES"/>
              </w:rPr>
              <w:t>Hacer las solicitudes de materiales y útiles de oficina</w:t>
            </w:r>
          </w:p>
        </w:tc>
        <w:tc>
          <w:tcPr>
            <w:tcW w:w="2288" w:type="dxa"/>
            <w:tcBorders>
              <w:top w:val="nil"/>
              <w:left w:val="nil"/>
              <w:bottom w:val="single" w:sz="4" w:space="0" w:color="auto"/>
              <w:right w:val="single" w:sz="4" w:space="0" w:color="auto"/>
            </w:tcBorders>
            <w:shd w:val="clear" w:color="auto" w:fill="auto"/>
            <w:noWrap/>
            <w:vAlign w:val="bottom"/>
            <w:hideMark/>
          </w:tcPr>
          <w:p w14:paraId="2B3676EB" w14:textId="77777777" w:rsidR="009E43C4" w:rsidRPr="003B420E" w:rsidRDefault="009E43C4" w:rsidP="00D51222">
            <w:pPr>
              <w:spacing w:before="0" w:after="0" w:line="240" w:lineRule="auto"/>
              <w:ind w:left="0"/>
              <w:jc w:val="center"/>
              <w:rPr>
                <w:rFonts w:eastAsia="Times New Roman" w:cs="Arial"/>
                <w:lang w:val="es-ES" w:eastAsia="es-ES"/>
              </w:rPr>
            </w:pPr>
            <w:r w:rsidRPr="003B420E">
              <w:rPr>
                <w:rFonts w:eastAsia="Times New Roman" w:cs="Arial"/>
                <w:lang w:val="es-ES" w:eastAsia="es-ES"/>
              </w:rPr>
              <w:t>Trimestral</w:t>
            </w:r>
          </w:p>
        </w:tc>
      </w:tr>
    </w:tbl>
    <w:p w14:paraId="4820E130" w14:textId="41927132" w:rsidR="00EB011C" w:rsidRPr="003B420E" w:rsidRDefault="0046056B" w:rsidP="00E11F19">
      <w:pPr>
        <w:pStyle w:val="Ttulo2"/>
        <w:numPr>
          <w:ilvl w:val="0"/>
          <w:numId w:val="0"/>
        </w:numPr>
        <w:ind w:left="576"/>
        <w:rPr>
          <w:rFonts w:eastAsia="Times New Roman" w:cs="Arial"/>
          <w:b w:val="0"/>
          <w:bCs w:val="0"/>
          <w:i w:val="0"/>
          <w:iCs w:val="0"/>
          <w:color w:val="auto"/>
          <w:sz w:val="22"/>
          <w:szCs w:val="22"/>
          <w:lang w:val="es-ES" w:eastAsia="es-ES"/>
        </w:rPr>
      </w:pPr>
      <w:r w:rsidRPr="003B420E">
        <w:rPr>
          <w:rFonts w:eastAsia="Times New Roman" w:cs="Arial"/>
          <w:b w:val="0"/>
          <w:bCs w:val="0"/>
          <w:i w:val="0"/>
          <w:iCs w:val="0"/>
          <w:color w:val="auto"/>
          <w:sz w:val="22"/>
          <w:szCs w:val="22"/>
          <w:lang w:val="es-ES" w:eastAsia="es-ES"/>
        </w:rPr>
        <w:t xml:space="preserve">Es importante indicar </w:t>
      </w:r>
      <w:r w:rsidR="00014DA4" w:rsidRPr="003B420E">
        <w:rPr>
          <w:rFonts w:eastAsia="Times New Roman" w:cs="Arial"/>
          <w:b w:val="0"/>
          <w:bCs w:val="0"/>
          <w:i w:val="0"/>
          <w:iCs w:val="0"/>
          <w:color w:val="auto"/>
          <w:sz w:val="22"/>
          <w:szCs w:val="22"/>
          <w:lang w:val="es-ES" w:eastAsia="es-ES"/>
        </w:rPr>
        <w:t>que,</w:t>
      </w:r>
      <w:r w:rsidRPr="003B420E">
        <w:rPr>
          <w:rFonts w:eastAsia="Times New Roman" w:cs="Arial"/>
          <w:b w:val="0"/>
          <w:bCs w:val="0"/>
          <w:i w:val="0"/>
          <w:iCs w:val="0"/>
          <w:color w:val="auto"/>
          <w:sz w:val="22"/>
          <w:szCs w:val="22"/>
          <w:lang w:val="es-ES" w:eastAsia="es-ES"/>
        </w:rPr>
        <w:t xml:space="preserve"> dentro de las </w:t>
      </w:r>
      <w:r w:rsidR="00DB63FC" w:rsidRPr="00291EAE">
        <w:rPr>
          <w:rFonts w:eastAsia="Times New Roman" w:cs="Arial"/>
          <w:b w:val="0"/>
          <w:bCs w:val="0"/>
          <w:i w:val="0"/>
          <w:iCs w:val="0"/>
          <w:color w:val="auto"/>
          <w:sz w:val="22"/>
          <w:szCs w:val="22"/>
          <w:lang w:val="es-ES" w:eastAsia="es-ES"/>
        </w:rPr>
        <w:t>tres</w:t>
      </w:r>
      <w:r w:rsidRPr="003B420E">
        <w:rPr>
          <w:rFonts w:eastAsia="Times New Roman" w:cs="Arial"/>
          <w:b w:val="0"/>
          <w:bCs w:val="0"/>
          <w:i w:val="0"/>
          <w:iCs w:val="0"/>
          <w:color w:val="auto"/>
          <w:sz w:val="22"/>
          <w:szCs w:val="22"/>
          <w:lang w:val="es-ES" w:eastAsia="es-ES"/>
        </w:rPr>
        <w:t xml:space="preserve"> plazas </w:t>
      </w:r>
      <w:r w:rsidR="00946BD1" w:rsidRPr="003B420E">
        <w:rPr>
          <w:rFonts w:eastAsia="Times New Roman" w:cs="Arial"/>
          <w:b w:val="0"/>
          <w:bCs w:val="0"/>
          <w:i w:val="0"/>
          <w:iCs w:val="0"/>
          <w:color w:val="auto"/>
          <w:sz w:val="22"/>
          <w:szCs w:val="22"/>
          <w:lang w:val="es-ES" w:eastAsia="es-ES"/>
        </w:rPr>
        <w:t xml:space="preserve">de </w:t>
      </w:r>
      <w:r w:rsidR="00DB63FC" w:rsidRPr="00291EAE">
        <w:rPr>
          <w:rFonts w:eastAsia="Times New Roman" w:cs="Arial"/>
          <w:b w:val="0"/>
          <w:bCs w:val="0"/>
          <w:i w:val="0"/>
          <w:iCs w:val="0"/>
          <w:color w:val="auto"/>
          <w:sz w:val="22"/>
          <w:szCs w:val="22"/>
          <w:lang w:val="es-ES" w:eastAsia="es-ES"/>
        </w:rPr>
        <w:t>A</w:t>
      </w:r>
      <w:r w:rsidR="00946BD1" w:rsidRPr="003B420E">
        <w:rPr>
          <w:rFonts w:eastAsia="Times New Roman" w:cs="Arial"/>
          <w:b w:val="0"/>
          <w:bCs w:val="0"/>
          <w:i w:val="0"/>
          <w:iCs w:val="0"/>
          <w:color w:val="auto"/>
          <w:sz w:val="22"/>
          <w:szCs w:val="22"/>
          <w:lang w:val="es-ES" w:eastAsia="es-ES"/>
        </w:rPr>
        <w:t xml:space="preserve">uxiliar </w:t>
      </w:r>
      <w:r w:rsidR="00DB63FC" w:rsidRPr="00291EAE">
        <w:rPr>
          <w:rFonts w:eastAsia="Times New Roman" w:cs="Arial"/>
          <w:b w:val="0"/>
          <w:bCs w:val="0"/>
          <w:i w:val="0"/>
          <w:iCs w:val="0"/>
          <w:color w:val="auto"/>
          <w:sz w:val="22"/>
          <w:szCs w:val="22"/>
          <w:lang w:val="es-ES" w:eastAsia="es-ES"/>
        </w:rPr>
        <w:t>A</w:t>
      </w:r>
      <w:r w:rsidR="00946BD1" w:rsidRPr="003B420E">
        <w:rPr>
          <w:rFonts w:eastAsia="Times New Roman" w:cs="Arial"/>
          <w:b w:val="0"/>
          <w:bCs w:val="0"/>
          <w:i w:val="0"/>
          <w:iCs w:val="0"/>
          <w:color w:val="auto"/>
          <w:sz w:val="22"/>
          <w:szCs w:val="22"/>
          <w:lang w:val="es-ES" w:eastAsia="es-ES"/>
        </w:rPr>
        <w:t xml:space="preserve">dministrativo </w:t>
      </w:r>
      <w:r w:rsidRPr="003B420E">
        <w:rPr>
          <w:rFonts w:eastAsia="Times New Roman" w:cs="Arial"/>
          <w:b w:val="0"/>
          <w:bCs w:val="0"/>
          <w:i w:val="0"/>
          <w:iCs w:val="0"/>
          <w:color w:val="auto"/>
          <w:sz w:val="22"/>
          <w:szCs w:val="22"/>
          <w:lang w:val="es-ES" w:eastAsia="es-ES"/>
        </w:rPr>
        <w:t>en estudio</w:t>
      </w:r>
      <w:r w:rsidR="008C78AA" w:rsidRPr="003B420E">
        <w:rPr>
          <w:rFonts w:eastAsia="Times New Roman" w:cs="Arial"/>
          <w:b w:val="0"/>
          <w:bCs w:val="0"/>
          <w:i w:val="0"/>
          <w:iCs w:val="0"/>
          <w:color w:val="auto"/>
          <w:sz w:val="22"/>
          <w:szCs w:val="22"/>
          <w:lang w:val="es-ES" w:eastAsia="es-ES"/>
        </w:rPr>
        <w:t>,</w:t>
      </w:r>
      <w:r w:rsidRPr="003B420E">
        <w:rPr>
          <w:rFonts w:eastAsia="Times New Roman" w:cs="Arial"/>
          <w:b w:val="0"/>
          <w:bCs w:val="0"/>
          <w:i w:val="0"/>
          <w:iCs w:val="0"/>
          <w:color w:val="auto"/>
          <w:sz w:val="22"/>
          <w:szCs w:val="22"/>
          <w:lang w:val="es-ES" w:eastAsia="es-ES"/>
        </w:rPr>
        <w:t xml:space="preserve"> </w:t>
      </w:r>
      <w:r w:rsidR="00930E85" w:rsidRPr="003B420E">
        <w:rPr>
          <w:rFonts w:eastAsia="Times New Roman" w:cs="Arial"/>
          <w:b w:val="0"/>
          <w:bCs w:val="0"/>
          <w:i w:val="0"/>
          <w:iCs w:val="0"/>
          <w:color w:val="auto"/>
          <w:sz w:val="22"/>
          <w:szCs w:val="22"/>
          <w:lang w:val="es-ES" w:eastAsia="es-ES"/>
        </w:rPr>
        <w:t xml:space="preserve">una </w:t>
      </w:r>
      <w:r w:rsidR="00DB63FC" w:rsidRPr="00291EAE">
        <w:rPr>
          <w:rFonts w:eastAsia="Times New Roman" w:cs="Arial"/>
          <w:b w:val="0"/>
          <w:bCs w:val="0"/>
          <w:i w:val="0"/>
          <w:iCs w:val="0"/>
          <w:color w:val="auto"/>
          <w:sz w:val="22"/>
          <w:szCs w:val="22"/>
          <w:lang w:val="es-ES" w:eastAsia="es-ES"/>
        </w:rPr>
        <w:t>corresponde a un</w:t>
      </w:r>
      <w:r w:rsidR="00930E85" w:rsidRPr="003B420E">
        <w:rPr>
          <w:rFonts w:eastAsia="Times New Roman" w:cs="Arial"/>
          <w:b w:val="0"/>
          <w:bCs w:val="0"/>
          <w:i w:val="0"/>
          <w:iCs w:val="0"/>
          <w:color w:val="auto"/>
          <w:sz w:val="22"/>
          <w:szCs w:val="22"/>
          <w:lang w:val="es-ES" w:eastAsia="es-ES"/>
        </w:rPr>
        <w:t xml:space="preserve"> permiso con goce de salario otorgado por el Consejo Superior en la sesión 60-2017, del 22 de junio del 2017, artículo LXXIX, donde se conoció el oficio 675-DG-17 del 15 de junio de 2017 en que se solicitaba </w:t>
      </w:r>
      <w:bookmarkStart w:id="2" w:name="_Toc485652877"/>
      <w:r w:rsidR="00930E85" w:rsidRPr="003B420E">
        <w:rPr>
          <w:rFonts w:eastAsia="Times New Roman" w:cs="Arial"/>
          <w:b w:val="0"/>
          <w:bCs w:val="0"/>
          <w:i w:val="0"/>
          <w:iCs w:val="0"/>
          <w:color w:val="auto"/>
          <w:sz w:val="22"/>
          <w:szCs w:val="22"/>
          <w:lang w:val="es-ES" w:eastAsia="es-ES"/>
        </w:rPr>
        <w:t>prioridad de asignación de recurso humano en el área administrativa</w:t>
      </w:r>
      <w:bookmarkEnd w:id="2"/>
      <w:r w:rsidR="00930E85" w:rsidRPr="003B420E">
        <w:rPr>
          <w:rFonts w:eastAsia="Times New Roman" w:cs="Arial"/>
          <w:b w:val="0"/>
          <w:bCs w:val="0"/>
          <w:i w:val="0"/>
          <w:iCs w:val="0"/>
          <w:color w:val="auto"/>
          <w:sz w:val="22"/>
          <w:szCs w:val="22"/>
          <w:lang w:val="es-ES" w:eastAsia="es-ES"/>
        </w:rPr>
        <w:t xml:space="preserve">, </w:t>
      </w:r>
      <w:r w:rsidR="004768BA" w:rsidRPr="00291EAE">
        <w:rPr>
          <w:rFonts w:eastAsia="Times New Roman" w:cs="Arial"/>
          <w:b w:val="0"/>
          <w:bCs w:val="0"/>
          <w:i w:val="0"/>
          <w:iCs w:val="0"/>
          <w:color w:val="auto"/>
          <w:sz w:val="22"/>
          <w:szCs w:val="22"/>
          <w:lang w:val="es-ES" w:eastAsia="es-ES"/>
        </w:rPr>
        <w:t>la cual</w:t>
      </w:r>
      <w:r w:rsidR="004768BA" w:rsidRPr="003B420E">
        <w:rPr>
          <w:rFonts w:eastAsia="Times New Roman" w:cs="Arial"/>
          <w:b w:val="0"/>
          <w:bCs w:val="0"/>
          <w:i w:val="0"/>
          <w:iCs w:val="0"/>
          <w:color w:val="auto"/>
          <w:sz w:val="22"/>
          <w:szCs w:val="22"/>
          <w:lang w:val="es-ES" w:eastAsia="es-ES"/>
        </w:rPr>
        <w:t xml:space="preserve"> </w:t>
      </w:r>
      <w:r w:rsidR="00930E85" w:rsidRPr="003B420E">
        <w:rPr>
          <w:rFonts w:eastAsia="Times New Roman" w:cs="Arial"/>
          <w:b w:val="0"/>
          <w:bCs w:val="0"/>
          <w:i w:val="0"/>
          <w:iCs w:val="0"/>
          <w:color w:val="auto"/>
          <w:sz w:val="22"/>
          <w:szCs w:val="22"/>
          <w:lang w:val="es-ES" w:eastAsia="es-ES"/>
        </w:rPr>
        <w:t xml:space="preserve">se ha venido prorrogando del 1 de julio del 2017 al 30 de junio de 2020 según el último acuerdo del Consejo Superior en la sesión 30-2020, artículo XLIII. El permiso con goce de salario </w:t>
      </w:r>
      <w:r w:rsidR="00E7471A" w:rsidRPr="003B420E">
        <w:rPr>
          <w:rFonts w:eastAsia="Times New Roman" w:cs="Arial"/>
          <w:b w:val="0"/>
          <w:bCs w:val="0"/>
          <w:i w:val="0"/>
          <w:iCs w:val="0"/>
          <w:color w:val="auto"/>
          <w:sz w:val="22"/>
          <w:szCs w:val="22"/>
          <w:lang w:val="es-ES" w:eastAsia="es-ES"/>
        </w:rPr>
        <w:t xml:space="preserve">se encuentra realizando las labores </w:t>
      </w:r>
      <w:r w:rsidR="00120326" w:rsidRPr="003B420E">
        <w:rPr>
          <w:rFonts w:eastAsia="Times New Roman" w:cs="Arial"/>
          <w:b w:val="0"/>
          <w:bCs w:val="0"/>
          <w:i w:val="0"/>
          <w:iCs w:val="0"/>
          <w:color w:val="auto"/>
          <w:sz w:val="22"/>
          <w:szCs w:val="22"/>
          <w:lang w:val="es-ES" w:eastAsia="es-ES"/>
        </w:rPr>
        <w:t>del puesto</w:t>
      </w:r>
      <w:r w:rsidR="006B4776" w:rsidRPr="00291EAE">
        <w:rPr>
          <w:rFonts w:eastAsia="Times New Roman" w:cs="Arial"/>
          <w:b w:val="0"/>
          <w:bCs w:val="0"/>
          <w:i w:val="0"/>
          <w:iCs w:val="0"/>
          <w:color w:val="auto"/>
          <w:sz w:val="22"/>
          <w:szCs w:val="22"/>
          <w:lang w:val="es-ES" w:eastAsia="es-ES"/>
        </w:rPr>
        <w:t xml:space="preserve"> Auxiliar Administrativo</w:t>
      </w:r>
      <w:r w:rsidR="00120326" w:rsidRPr="003B420E">
        <w:rPr>
          <w:rFonts w:eastAsia="Times New Roman" w:cs="Arial"/>
          <w:b w:val="0"/>
          <w:bCs w:val="0"/>
          <w:i w:val="0"/>
          <w:iCs w:val="0"/>
          <w:color w:val="auto"/>
          <w:sz w:val="22"/>
          <w:szCs w:val="22"/>
          <w:lang w:val="es-ES" w:eastAsia="es-ES"/>
        </w:rPr>
        <w:t xml:space="preserve"> (a)</w:t>
      </w:r>
      <w:r w:rsidR="00930E85" w:rsidRPr="003B420E">
        <w:rPr>
          <w:rFonts w:eastAsia="Times New Roman" w:cs="Arial"/>
          <w:b w:val="0"/>
          <w:bCs w:val="0"/>
          <w:i w:val="0"/>
          <w:iCs w:val="0"/>
          <w:color w:val="auto"/>
          <w:sz w:val="22"/>
          <w:szCs w:val="22"/>
          <w:lang w:val="es-ES" w:eastAsia="es-ES"/>
        </w:rPr>
        <w:t>, según se indicó en el cuadro anterior</w:t>
      </w:r>
      <w:r w:rsidRPr="003B420E">
        <w:rPr>
          <w:rFonts w:eastAsia="Times New Roman" w:cs="Arial"/>
          <w:b w:val="0"/>
          <w:bCs w:val="0"/>
          <w:i w:val="0"/>
          <w:iCs w:val="0"/>
          <w:color w:val="auto"/>
          <w:sz w:val="22"/>
          <w:szCs w:val="22"/>
          <w:lang w:val="es-ES" w:eastAsia="es-ES"/>
        </w:rPr>
        <w:t>.</w:t>
      </w:r>
    </w:p>
    <w:p w14:paraId="0940DDA6" w14:textId="1E86EB68" w:rsidR="00A84162" w:rsidRPr="003B420E" w:rsidRDefault="0053109C" w:rsidP="00D51222">
      <w:pPr>
        <w:pStyle w:val="Ttulo2"/>
        <w:rPr>
          <w:rFonts w:eastAsia="Times New Roman" w:cs="Arial"/>
          <w:b w:val="0"/>
          <w:bCs w:val="0"/>
          <w:i w:val="0"/>
          <w:iCs w:val="0"/>
          <w:color w:val="auto"/>
          <w:sz w:val="22"/>
          <w:szCs w:val="22"/>
          <w:lang w:val="es-ES" w:eastAsia="es-ES"/>
        </w:rPr>
      </w:pPr>
      <w:r w:rsidRPr="003E648B">
        <w:rPr>
          <w:rFonts w:eastAsia="Times New Roman" w:cs="Arial"/>
          <w:b w:val="0"/>
          <w:bCs w:val="0"/>
          <w:i w:val="0"/>
          <w:iCs w:val="0"/>
          <w:color w:val="auto"/>
          <w:sz w:val="22"/>
          <w:szCs w:val="22"/>
          <w:lang w:val="es-ES" w:eastAsia="es-ES"/>
        </w:rPr>
        <w:t>De</w:t>
      </w:r>
      <w:r w:rsidR="007224CD" w:rsidRPr="003E648B">
        <w:rPr>
          <w:rFonts w:eastAsia="Times New Roman" w:cs="Arial"/>
          <w:b w:val="0"/>
          <w:bCs w:val="0"/>
          <w:i w:val="0"/>
          <w:iCs w:val="0"/>
          <w:color w:val="auto"/>
          <w:sz w:val="22"/>
          <w:szCs w:val="22"/>
          <w:lang w:val="es-ES" w:eastAsia="es-ES"/>
        </w:rPr>
        <w:t>l total</w:t>
      </w:r>
      <w:r w:rsidR="000410A2" w:rsidRPr="003E648B">
        <w:rPr>
          <w:rFonts w:eastAsia="Times New Roman" w:cs="Arial"/>
          <w:b w:val="0"/>
          <w:bCs w:val="0"/>
          <w:i w:val="0"/>
          <w:iCs w:val="0"/>
          <w:color w:val="auto"/>
          <w:sz w:val="22"/>
          <w:szCs w:val="22"/>
          <w:lang w:val="es-ES" w:eastAsia="es-ES"/>
        </w:rPr>
        <w:t xml:space="preserve"> de</w:t>
      </w:r>
      <w:r w:rsidRPr="003E648B">
        <w:rPr>
          <w:rFonts w:eastAsia="Times New Roman" w:cs="Arial"/>
          <w:b w:val="0"/>
          <w:bCs w:val="0"/>
          <w:i w:val="0"/>
          <w:iCs w:val="0"/>
          <w:color w:val="auto"/>
          <w:sz w:val="22"/>
          <w:szCs w:val="22"/>
          <w:lang w:val="es-ES" w:eastAsia="es-ES"/>
        </w:rPr>
        <w:t xml:space="preserve"> plazas de </w:t>
      </w:r>
      <w:r w:rsidR="00C14CEF" w:rsidRPr="003E648B">
        <w:rPr>
          <w:rFonts w:eastAsia="Times New Roman" w:cs="Arial"/>
          <w:b w:val="0"/>
          <w:bCs w:val="0"/>
          <w:i w:val="0"/>
          <w:iCs w:val="0"/>
          <w:color w:val="auto"/>
          <w:sz w:val="22"/>
          <w:szCs w:val="22"/>
          <w:lang w:val="es-ES" w:eastAsia="es-ES"/>
        </w:rPr>
        <w:t>I</w:t>
      </w:r>
      <w:r w:rsidRPr="003E648B">
        <w:rPr>
          <w:rFonts w:eastAsia="Times New Roman" w:cs="Arial"/>
          <w:b w:val="0"/>
          <w:bCs w:val="0"/>
          <w:i w:val="0"/>
          <w:iCs w:val="0"/>
          <w:color w:val="auto"/>
          <w:sz w:val="22"/>
          <w:szCs w:val="22"/>
          <w:lang w:val="es-ES" w:eastAsia="es-ES"/>
        </w:rPr>
        <w:t>nvestiga</w:t>
      </w:r>
      <w:r w:rsidR="000410A2" w:rsidRPr="003E648B">
        <w:rPr>
          <w:rFonts w:eastAsia="Times New Roman" w:cs="Arial"/>
          <w:b w:val="0"/>
          <w:bCs w:val="0"/>
          <w:i w:val="0"/>
          <w:iCs w:val="0"/>
          <w:color w:val="auto"/>
          <w:sz w:val="22"/>
          <w:szCs w:val="22"/>
          <w:lang w:val="es-ES" w:eastAsia="es-ES"/>
        </w:rPr>
        <w:t>dor</w:t>
      </w:r>
      <w:r w:rsidRPr="003E648B">
        <w:rPr>
          <w:rFonts w:eastAsia="Times New Roman" w:cs="Arial"/>
          <w:b w:val="0"/>
          <w:bCs w:val="0"/>
          <w:i w:val="0"/>
          <w:iCs w:val="0"/>
          <w:color w:val="auto"/>
          <w:sz w:val="22"/>
          <w:szCs w:val="22"/>
          <w:lang w:val="es-ES" w:eastAsia="es-ES"/>
        </w:rPr>
        <w:t xml:space="preserve">a e </w:t>
      </w:r>
      <w:r w:rsidR="00C14CEF" w:rsidRPr="003E648B">
        <w:rPr>
          <w:rFonts w:eastAsia="Times New Roman" w:cs="Arial"/>
          <w:b w:val="0"/>
          <w:bCs w:val="0"/>
          <w:i w:val="0"/>
          <w:iCs w:val="0"/>
          <w:color w:val="auto"/>
          <w:sz w:val="22"/>
          <w:szCs w:val="22"/>
          <w:lang w:val="es-ES" w:eastAsia="es-ES"/>
        </w:rPr>
        <w:t>I</w:t>
      </w:r>
      <w:r w:rsidRPr="003E648B">
        <w:rPr>
          <w:rFonts w:eastAsia="Times New Roman" w:cs="Arial"/>
          <w:b w:val="0"/>
          <w:bCs w:val="0"/>
          <w:i w:val="0"/>
          <w:iCs w:val="0"/>
          <w:color w:val="auto"/>
          <w:sz w:val="22"/>
          <w:szCs w:val="22"/>
          <w:lang w:val="es-ES" w:eastAsia="es-ES"/>
        </w:rPr>
        <w:t xml:space="preserve">nvestigador </w:t>
      </w:r>
      <w:r w:rsidR="005A4615" w:rsidRPr="003E648B">
        <w:rPr>
          <w:rFonts w:eastAsia="Times New Roman" w:cs="Arial"/>
          <w:b w:val="0"/>
          <w:bCs w:val="0"/>
          <w:i w:val="0"/>
          <w:iCs w:val="0"/>
          <w:color w:val="auto"/>
          <w:sz w:val="22"/>
          <w:szCs w:val="22"/>
          <w:lang w:val="es-ES" w:eastAsia="es-ES"/>
        </w:rPr>
        <w:t>1</w:t>
      </w:r>
      <w:r w:rsidR="000410A2" w:rsidRPr="003E648B">
        <w:rPr>
          <w:rFonts w:eastAsia="Times New Roman" w:cs="Arial"/>
          <w:b w:val="0"/>
          <w:bCs w:val="0"/>
          <w:i w:val="0"/>
          <w:iCs w:val="0"/>
          <w:color w:val="auto"/>
          <w:sz w:val="22"/>
          <w:szCs w:val="22"/>
          <w:lang w:val="es-ES" w:eastAsia="es-ES"/>
        </w:rPr>
        <w:t xml:space="preserve"> de la Delegación Regional del OIJ de Guápiles</w:t>
      </w:r>
      <w:r w:rsidR="005A4615" w:rsidRPr="003E648B">
        <w:rPr>
          <w:rFonts w:eastAsia="Times New Roman" w:cs="Arial"/>
          <w:b w:val="0"/>
          <w:bCs w:val="0"/>
          <w:i w:val="0"/>
          <w:iCs w:val="0"/>
          <w:color w:val="auto"/>
          <w:sz w:val="22"/>
          <w:szCs w:val="22"/>
          <w:lang w:val="es-ES" w:eastAsia="es-ES"/>
        </w:rPr>
        <w:t xml:space="preserve">, existen </w:t>
      </w:r>
      <w:r w:rsidR="00C51F05" w:rsidRPr="003E648B">
        <w:rPr>
          <w:rFonts w:eastAsia="Times New Roman" w:cs="Arial"/>
          <w:b w:val="0"/>
          <w:bCs w:val="0"/>
          <w:i w:val="0"/>
          <w:iCs w:val="0"/>
          <w:color w:val="auto"/>
          <w:sz w:val="22"/>
          <w:szCs w:val="22"/>
          <w:lang w:val="es-ES" w:eastAsia="es-ES"/>
        </w:rPr>
        <w:t>dos</w:t>
      </w:r>
      <w:r w:rsidR="005A4615" w:rsidRPr="003E648B">
        <w:rPr>
          <w:rFonts w:eastAsia="Times New Roman" w:cs="Arial"/>
          <w:b w:val="0"/>
          <w:bCs w:val="0"/>
          <w:i w:val="0"/>
          <w:iCs w:val="0"/>
          <w:color w:val="auto"/>
          <w:sz w:val="22"/>
          <w:szCs w:val="22"/>
          <w:lang w:val="es-ES" w:eastAsia="es-ES"/>
        </w:rPr>
        <w:t xml:space="preserve"> plazas que no cuentan con los cursos de portación de arma y defensa personal, lo que imposibilita que este persona</w:t>
      </w:r>
      <w:r w:rsidR="00706127" w:rsidRPr="003E648B">
        <w:rPr>
          <w:rFonts w:eastAsia="Times New Roman" w:cs="Arial"/>
          <w:b w:val="0"/>
          <w:bCs w:val="0"/>
          <w:i w:val="0"/>
          <w:iCs w:val="0"/>
          <w:color w:val="auto"/>
          <w:sz w:val="22"/>
          <w:szCs w:val="22"/>
          <w:lang w:val="es-ES" w:eastAsia="es-ES"/>
        </w:rPr>
        <w:t>l</w:t>
      </w:r>
      <w:r w:rsidR="005A4615" w:rsidRPr="003E648B">
        <w:rPr>
          <w:rFonts w:eastAsia="Times New Roman" w:cs="Arial"/>
          <w:b w:val="0"/>
          <w:bCs w:val="0"/>
          <w:i w:val="0"/>
          <w:iCs w:val="0"/>
          <w:color w:val="auto"/>
          <w:sz w:val="22"/>
          <w:szCs w:val="22"/>
          <w:lang w:val="es-ES" w:eastAsia="es-ES"/>
        </w:rPr>
        <w:t xml:space="preserve"> </w:t>
      </w:r>
      <w:r w:rsidR="007224CD" w:rsidRPr="003E648B">
        <w:rPr>
          <w:rFonts w:eastAsia="Times New Roman" w:cs="Arial"/>
          <w:b w:val="0"/>
          <w:bCs w:val="0"/>
          <w:i w:val="0"/>
          <w:iCs w:val="0"/>
          <w:color w:val="auto"/>
          <w:sz w:val="22"/>
          <w:szCs w:val="22"/>
          <w:lang w:val="es-ES" w:eastAsia="es-ES"/>
        </w:rPr>
        <w:t>salga a realizar investigaciones fuera de las instalaciones físicas de la Delegación.</w:t>
      </w:r>
    </w:p>
    <w:p w14:paraId="43635C43" w14:textId="7CF7976F" w:rsidR="006A267D" w:rsidRPr="00064B20" w:rsidRDefault="00A84162" w:rsidP="00A84162">
      <w:pPr>
        <w:pStyle w:val="Ttulo2"/>
        <w:rPr>
          <w:rFonts w:eastAsia="Times New Roman" w:cs="Arial"/>
          <w:b w:val="0"/>
          <w:bCs w:val="0"/>
          <w:i w:val="0"/>
          <w:iCs w:val="0"/>
          <w:color w:val="auto"/>
          <w:sz w:val="22"/>
          <w:szCs w:val="22"/>
          <w:lang w:val="es-ES" w:eastAsia="es-ES"/>
        </w:rPr>
      </w:pPr>
      <w:r w:rsidRPr="003B420E">
        <w:rPr>
          <w:rFonts w:eastAsia="Times New Roman" w:cs="Arial"/>
          <w:b w:val="0"/>
          <w:bCs w:val="0"/>
          <w:i w:val="0"/>
          <w:iCs w:val="0"/>
          <w:color w:val="auto"/>
          <w:sz w:val="22"/>
          <w:szCs w:val="22"/>
          <w:lang w:val="es-ES" w:eastAsia="es-ES"/>
        </w:rPr>
        <w:t xml:space="preserve"> </w:t>
      </w:r>
      <w:r w:rsidR="00161712" w:rsidRPr="003B420E">
        <w:rPr>
          <w:rFonts w:eastAsia="Times New Roman" w:cs="Arial"/>
          <w:b w:val="0"/>
          <w:bCs w:val="0"/>
          <w:i w:val="0"/>
          <w:iCs w:val="0"/>
          <w:color w:val="auto"/>
          <w:sz w:val="22"/>
          <w:szCs w:val="22"/>
          <w:lang w:val="es-ES" w:eastAsia="es-ES"/>
        </w:rPr>
        <w:t xml:space="preserve">La Delegación Regional del Organismo de Investigación Judicial de Guápiles no cuenta con plazas de "Jefe de Investigación 1" dentro de su estructura organizacional, por tal razón, </w:t>
      </w:r>
      <w:r w:rsidR="00AD535F">
        <w:rPr>
          <w:rFonts w:eastAsia="Times New Roman" w:cs="Arial"/>
          <w:b w:val="0"/>
          <w:bCs w:val="0"/>
          <w:i w:val="0"/>
          <w:iCs w:val="0"/>
          <w:color w:val="auto"/>
          <w:sz w:val="22"/>
          <w:szCs w:val="22"/>
          <w:lang w:val="es-ES" w:eastAsia="es-ES"/>
        </w:rPr>
        <w:t xml:space="preserve">las labores de coordinación y supervisión </w:t>
      </w:r>
      <w:r w:rsidR="00161712" w:rsidRPr="00064B20">
        <w:rPr>
          <w:rFonts w:eastAsia="Times New Roman" w:cs="Arial"/>
          <w:b w:val="0"/>
          <w:bCs w:val="0"/>
          <w:i w:val="0"/>
          <w:iCs w:val="0"/>
          <w:color w:val="auto"/>
          <w:sz w:val="22"/>
          <w:szCs w:val="22"/>
          <w:lang w:val="es-ES" w:eastAsia="es-ES"/>
        </w:rPr>
        <w:t>recae</w:t>
      </w:r>
      <w:r w:rsidR="00AD535F">
        <w:rPr>
          <w:rFonts w:eastAsia="Times New Roman" w:cs="Arial"/>
          <w:b w:val="0"/>
          <w:bCs w:val="0"/>
          <w:i w:val="0"/>
          <w:iCs w:val="0"/>
          <w:color w:val="auto"/>
          <w:sz w:val="22"/>
          <w:szCs w:val="22"/>
          <w:lang w:val="es-ES" w:eastAsia="es-ES"/>
        </w:rPr>
        <w:t>n</w:t>
      </w:r>
      <w:r w:rsidR="00161712" w:rsidRPr="00064B20">
        <w:rPr>
          <w:rFonts w:eastAsia="Times New Roman" w:cs="Arial"/>
          <w:b w:val="0"/>
          <w:bCs w:val="0"/>
          <w:i w:val="0"/>
          <w:iCs w:val="0"/>
          <w:color w:val="auto"/>
          <w:sz w:val="22"/>
          <w:szCs w:val="22"/>
          <w:lang w:val="es-ES" w:eastAsia="es-ES"/>
        </w:rPr>
        <w:t xml:space="preserve"> en </w:t>
      </w:r>
      <w:r w:rsidR="00A97368">
        <w:rPr>
          <w:rFonts w:eastAsia="Times New Roman" w:cs="Arial"/>
          <w:b w:val="0"/>
          <w:bCs w:val="0"/>
          <w:i w:val="0"/>
          <w:iCs w:val="0"/>
          <w:color w:val="auto"/>
          <w:sz w:val="22"/>
          <w:szCs w:val="22"/>
          <w:lang w:val="es-ES" w:eastAsia="es-ES"/>
        </w:rPr>
        <w:t>dos</w:t>
      </w:r>
      <w:r w:rsidR="002E2BE6" w:rsidRPr="00064B20">
        <w:rPr>
          <w:rFonts w:eastAsia="Times New Roman" w:cs="Arial"/>
          <w:b w:val="0"/>
          <w:bCs w:val="0"/>
          <w:i w:val="0"/>
          <w:iCs w:val="0"/>
          <w:color w:val="auto"/>
          <w:sz w:val="22"/>
          <w:szCs w:val="22"/>
          <w:lang w:val="es-ES" w:eastAsia="es-ES"/>
        </w:rPr>
        <w:t xml:space="preserve"> </w:t>
      </w:r>
      <w:r w:rsidR="006A267D" w:rsidRPr="00064B20">
        <w:rPr>
          <w:rFonts w:eastAsia="Times New Roman" w:cs="Arial"/>
          <w:b w:val="0"/>
          <w:bCs w:val="0"/>
          <w:i w:val="0"/>
          <w:iCs w:val="0"/>
          <w:color w:val="auto"/>
          <w:sz w:val="22"/>
          <w:szCs w:val="22"/>
          <w:lang w:val="es-ES" w:eastAsia="es-ES"/>
        </w:rPr>
        <w:t>plaza</w:t>
      </w:r>
      <w:r w:rsidR="00E9292B">
        <w:rPr>
          <w:rFonts w:eastAsia="Times New Roman" w:cs="Arial"/>
          <w:b w:val="0"/>
          <w:bCs w:val="0"/>
          <w:i w:val="0"/>
          <w:iCs w:val="0"/>
          <w:color w:val="auto"/>
          <w:sz w:val="22"/>
          <w:szCs w:val="22"/>
          <w:lang w:val="es-ES" w:eastAsia="es-ES"/>
        </w:rPr>
        <w:t>s</w:t>
      </w:r>
      <w:r w:rsidR="006A267D" w:rsidRPr="00064B20">
        <w:rPr>
          <w:rFonts w:eastAsia="Times New Roman" w:cs="Arial"/>
          <w:b w:val="0"/>
          <w:bCs w:val="0"/>
          <w:i w:val="0"/>
          <w:iCs w:val="0"/>
          <w:color w:val="auto"/>
          <w:sz w:val="22"/>
          <w:szCs w:val="22"/>
          <w:lang w:val="es-ES" w:eastAsia="es-ES"/>
        </w:rPr>
        <w:t xml:space="preserve"> de </w:t>
      </w:r>
      <w:r w:rsidR="001F7F6C" w:rsidRPr="00064B20">
        <w:rPr>
          <w:rFonts w:eastAsia="Times New Roman" w:cs="Arial"/>
          <w:b w:val="0"/>
          <w:bCs w:val="0"/>
          <w:i w:val="0"/>
          <w:iCs w:val="0"/>
          <w:color w:val="auto"/>
          <w:sz w:val="22"/>
          <w:szCs w:val="22"/>
          <w:lang w:val="es-ES" w:eastAsia="es-ES"/>
        </w:rPr>
        <w:t>Oficial de Investigación</w:t>
      </w:r>
      <w:r w:rsidR="00161712" w:rsidRPr="00064B20">
        <w:rPr>
          <w:rFonts w:eastAsia="Times New Roman" w:cs="Arial"/>
          <w:b w:val="0"/>
          <w:bCs w:val="0"/>
          <w:i w:val="0"/>
          <w:iCs w:val="0"/>
          <w:color w:val="auto"/>
          <w:sz w:val="22"/>
          <w:szCs w:val="22"/>
          <w:lang w:val="es-ES" w:eastAsia="es-ES"/>
        </w:rPr>
        <w:t xml:space="preserve"> y en una de Investigador 2</w:t>
      </w:r>
      <w:r w:rsidR="00AD535F">
        <w:rPr>
          <w:rFonts w:eastAsia="Times New Roman" w:cs="Arial"/>
          <w:b w:val="0"/>
          <w:bCs w:val="0"/>
          <w:i w:val="0"/>
          <w:iCs w:val="0"/>
          <w:color w:val="auto"/>
          <w:sz w:val="22"/>
          <w:szCs w:val="22"/>
          <w:lang w:val="es-ES" w:eastAsia="es-ES"/>
        </w:rPr>
        <w:t xml:space="preserve">. Lo anterior con el propósito de </w:t>
      </w:r>
      <w:r w:rsidR="00684113" w:rsidRPr="00064B20">
        <w:rPr>
          <w:rFonts w:eastAsia="Times New Roman" w:cs="Arial"/>
          <w:b w:val="0"/>
          <w:bCs w:val="0"/>
          <w:i w:val="0"/>
          <w:iCs w:val="0"/>
          <w:color w:val="auto"/>
          <w:sz w:val="22"/>
          <w:szCs w:val="22"/>
          <w:lang w:val="es-ES" w:eastAsia="es-ES"/>
        </w:rPr>
        <w:t xml:space="preserve">establecer </w:t>
      </w:r>
      <w:r w:rsidR="00447746" w:rsidRPr="00064B20">
        <w:rPr>
          <w:rFonts w:eastAsia="Times New Roman" w:cs="Arial"/>
          <w:b w:val="0"/>
          <w:bCs w:val="0"/>
          <w:i w:val="0"/>
          <w:iCs w:val="0"/>
          <w:color w:val="auto"/>
          <w:sz w:val="22"/>
          <w:szCs w:val="22"/>
          <w:lang w:val="es-ES" w:eastAsia="es-ES"/>
        </w:rPr>
        <w:t xml:space="preserve">una estructura que les permita </w:t>
      </w:r>
      <w:r w:rsidR="00F74515" w:rsidRPr="00064B20">
        <w:rPr>
          <w:rFonts w:eastAsia="Times New Roman" w:cs="Arial"/>
          <w:b w:val="0"/>
          <w:bCs w:val="0"/>
          <w:i w:val="0"/>
          <w:iCs w:val="0"/>
          <w:color w:val="auto"/>
          <w:sz w:val="22"/>
          <w:szCs w:val="22"/>
          <w:lang w:val="es-ES" w:eastAsia="es-ES"/>
        </w:rPr>
        <w:t>un mejor co</w:t>
      </w:r>
      <w:r w:rsidR="00561164" w:rsidRPr="00064B20">
        <w:rPr>
          <w:rFonts w:eastAsia="Times New Roman" w:cs="Arial"/>
          <w:b w:val="0"/>
          <w:bCs w:val="0"/>
          <w:i w:val="0"/>
          <w:iCs w:val="0"/>
          <w:color w:val="auto"/>
          <w:sz w:val="22"/>
          <w:szCs w:val="22"/>
          <w:lang w:val="es-ES" w:eastAsia="es-ES"/>
        </w:rPr>
        <w:t>ntrol para</w:t>
      </w:r>
      <w:r w:rsidR="00D67DDA">
        <w:rPr>
          <w:rFonts w:eastAsia="Times New Roman" w:cs="Arial"/>
          <w:b w:val="0"/>
          <w:bCs w:val="0"/>
          <w:i w:val="0"/>
          <w:iCs w:val="0"/>
          <w:color w:val="auto"/>
          <w:sz w:val="22"/>
          <w:szCs w:val="22"/>
          <w:lang w:val="es-ES" w:eastAsia="es-ES"/>
        </w:rPr>
        <w:t xml:space="preserve"> la</w:t>
      </w:r>
      <w:r w:rsidR="00561164" w:rsidRPr="00064B20">
        <w:rPr>
          <w:rFonts w:eastAsia="Times New Roman" w:cs="Arial"/>
          <w:b w:val="0"/>
          <w:bCs w:val="0"/>
          <w:i w:val="0"/>
          <w:iCs w:val="0"/>
          <w:color w:val="auto"/>
          <w:sz w:val="22"/>
          <w:szCs w:val="22"/>
          <w:lang w:val="es-ES" w:eastAsia="es-ES"/>
        </w:rPr>
        <w:t xml:space="preserve"> revisión, supervisión y </w:t>
      </w:r>
      <w:r w:rsidR="00624116" w:rsidRPr="00064B20">
        <w:rPr>
          <w:rFonts w:eastAsia="Times New Roman" w:cs="Arial"/>
          <w:b w:val="0"/>
          <w:bCs w:val="0"/>
          <w:i w:val="0"/>
          <w:iCs w:val="0"/>
          <w:color w:val="auto"/>
          <w:sz w:val="22"/>
          <w:szCs w:val="22"/>
          <w:lang w:val="es-ES" w:eastAsia="es-ES"/>
        </w:rPr>
        <w:t xml:space="preserve">dirección de las investigaciones que ingresan a la Delegación. </w:t>
      </w:r>
    </w:p>
    <w:p w14:paraId="57D0111E" w14:textId="6FF88C9A" w:rsidR="00B74971" w:rsidRDefault="00B74971" w:rsidP="00542139">
      <w:pPr>
        <w:pStyle w:val="Ttulo2"/>
        <w:rPr>
          <w:rFonts w:eastAsia="Times New Roman" w:cs="Arial"/>
          <w:b w:val="0"/>
          <w:bCs w:val="0"/>
          <w:i w:val="0"/>
          <w:iCs w:val="0"/>
          <w:color w:val="auto"/>
          <w:sz w:val="22"/>
          <w:szCs w:val="22"/>
          <w:lang w:val="es-ES" w:eastAsia="es-ES"/>
        </w:rPr>
      </w:pPr>
      <w:r w:rsidRPr="00EB589A">
        <w:rPr>
          <w:rFonts w:eastAsia="Times New Roman" w:cs="Arial"/>
          <w:b w:val="0"/>
          <w:bCs w:val="0"/>
          <w:i w:val="0"/>
          <w:iCs w:val="0"/>
          <w:color w:val="auto"/>
          <w:sz w:val="22"/>
          <w:szCs w:val="22"/>
          <w:lang w:val="es-ES" w:eastAsia="es-ES"/>
        </w:rPr>
        <w:t xml:space="preserve">La Delegación Regional del Organismo de Investigación Judicial de </w:t>
      </w:r>
      <w:r w:rsidR="001913D1" w:rsidRPr="00064B20">
        <w:rPr>
          <w:rFonts w:eastAsia="Times New Roman" w:cs="Arial"/>
          <w:b w:val="0"/>
          <w:bCs w:val="0"/>
          <w:i w:val="0"/>
          <w:iCs w:val="0"/>
          <w:color w:val="auto"/>
          <w:sz w:val="22"/>
          <w:szCs w:val="22"/>
          <w:lang w:val="es-ES" w:eastAsia="es-ES"/>
        </w:rPr>
        <w:t>Guápiles, en comparación con Delegaciones homólogas,</w:t>
      </w:r>
      <w:r w:rsidRPr="00EB589A">
        <w:rPr>
          <w:rFonts w:eastAsia="Times New Roman" w:cs="Arial"/>
          <w:b w:val="0"/>
          <w:bCs w:val="0"/>
          <w:i w:val="0"/>
          <w:iCs w:val="0"/>
          <w:color w:val="auto"/>
          <w:sz w:val="22"/>
          <w:szCs w:val="22"/>
          <w:lang w:val="es-ES" w:eastAsia="es-ES"/>
        </w:rPr>
        <w:t xml:space="preserve"> es la que recibe la mayor cantidad de causas para investigación (</w:t>
      </w:r>
      <w:r w:rsidR="001913D1" w:rsidRPr="0049456A">
        <w:rPr>
          <w:rFonts w:eastAsia="Times New Roman" w:cs="Arial"/>
          <w:b w:val="0"/>
          <w:bCs w:val="0"/>
          <w:i w:val="0"/>
          <w:iCs w:val="0"/>
          <w:color w:val="auto"/>
          <w:sz w:val="22"/>
          <w:szCs w:val="22"/>
          <w:lang w:val="es-ES" w:eastAsia="es-ES"/>
        </w:rPr>
        <w:t>3561</w:t>
      </w:r>
      <w:r w:rsidRPr="00D7300E">
        <w:rPr>
          <w:rFonts w:eastAsia="Times New Roman" w:cs="Arial"/>
          <w:b w:val="0"/>
          <w:bCs w:val="0"/>
          <w:i w:val="0"/>
          <w:iCs w:val="0"/>
          <w:color w:val="auto"/>
          <w:sz w:val="22"/>
          <w:szCs w:val="22"/>
          <w:lang w:val="es-ES" w:eastAsia="es-ES"/>
        </w:rPr>
        <w:t xml:space="preserve"> </w:t>
      </w:r>
      <w:r w:rsidR="00BD4245" w:rsidRPr="006D16A1">
        <w:rPr>
          <w:rFonts w:eastAsia="Times New Roman" w:cs="Arial"/>
          <w:b w:val="0"/>
          <w:bCs w:val="0"/>
          <w:i w:val="0"/>
          <w:iCs w:val="0"/>
          <w:color w:val="auto"/>
          <w:sz w:val="22"/>
          <w:szCs w:val="22"/>
          <w:lang w:val="es-ES" w:eastAsia="es-ES"/>
        </w:rPr>
        <w:t>causas ingresadas</w:t>
      </w:r>
      <w:r w:rsidRPr="00E25B3D">
        <w:rPr>
          <w:rFonts w:eastAsia="Times New Roman" w:cs="Arial"/>
          <w:b w:val="0"/>
          <w:bCs w:val="0"/>
          <w:i w:val="0"/>
          <w:iCs w:val="0"/>
          <w:color w:val="auto"/>
          <w:sz w:val="22"/>
          <w:szCs w:val="22"/>
          <w:lang w:val="es-ES" w:eastAsia="es-ES"/>
        </w:rPr>
        <w:t>),</w:t>
      </w:r>
      <w:r w:rsidR="00BD4245" w:rsidRPr="00302C21">
        <w:rPr>
          <w:rFonts w:eastAsia="Times New Roman" w:cs="Arial"/>
          <w:b w:val="0"/>
          <w:bCs w:val="0"/>
          <w:i w:val="0"/>
          <w:iCs w:val="0"/>
          <w:color w:val="auto"/>
          <w:sz w:val="22"/>
          <w:szCs w:val="22"/>
          <w:lang w:val="es-ES" w:eastAsia="es-ES"/>
        </w:rPr>
        <w:t xml:space="preserve"> seguida por Puntarenas (2882 causas ingresadas), </w:t>
      </w:r>
      <w:r w:rsidR="006A7C2C" w:rsidRPr="00151394">
        <w:rPr>
          <w:rFonts w:eastAsia="Times New Roman" w:cs="Arial"/>
          <w:b w:val="0"/>
          <w:bCs w:val="0"/>
          <w:i w:val="0"/>
          <w:iCs w:val="0"/>
          <w:color w:val="auto"/>
          <w:sz w:val="22"/>
          <w:szCs w:val="22"/>
          <w:lang w:val="es-ES" w:eastAsia="es-ES"/>
        </w:rPr>
        <w:t xml:space="preserve">luego </w:t>
      </w:r>
      <w:r w:rsidR="00BD4245" w:rsidRPr="00852664">
        <w:rPr>
          <w:rFonts w:eastAsia="Times New Roman" w:cs="Arial"/>
          <w:b w:val="0"/>
          <w:bCs w:val="0"/>
          <w:i w:val="0"/>
          <w:iCs w:val="0"/>
          <w:color w:val="auto"/>
          <w:sz w:val="22"/>
          <w:szCs w:val="22"/>
          <w:lang w:val="es-ES" w:eastAsia="es-ES"/>
        </w:rPr>
        <w:t xml:space="preserve">Liberia (2855 causas ingresadas) y </w:t>
      </w:r>
      <w:r w:rsidR="006A7C2C" w:rsidRPr="00DB1D1A">
        <w:rPr>
          <w:rFonts w:eastAsia="Times New Roman" w:cs="Arial"/>
          <w:b w:val="0"/>
          <w:bCs w:val="0"/>
          <w:i w:val="0"/>
          <w:iCs w:val="0"/>
          <w:color w:val="auto"/>
          <w:sz w:val="22"/>
          <w:szCs w:val="22"/>
          <w:lang w:val="es-ES" w:eastAsia="es-ES"/>
        </w:rPr>
        <w:t xml:space="preserve">por último </w:t>
      </w:r>
      <w:r w:rsidR="00BD4245" w:rsidRPr="00C308A7">
        <w:rPr>
          <w:rFonts w:eastAsia="Times New Roman" w:cs="Arial"/>
          <w:b w:val="0"/>
          <w:bCs w:val="0"/>
          <w:i w:val="0"/>
          <w:iCs w:val="0"/>
          <w:color w:val="auto"/>
          <w:sz w:val="22"/>
          <w:szCs w:val="22"/>
          <w:lang w:val="es-ES" w:eastAsia="es-ES"/>
        </w:rPr>
        <w:t>Limón (2648 causas ingresadas)</w:t>
      </w:r>
      <w:r w:rsidRPr="00C308A7">
        <w:rPr>
          <w:rFonts w:eastAsia="Times New Roman" w:cs="Arial"/>
          <w:b w:val="0"/>
          <w:bCs w:val="0"/>
          <w:i w:val="0"/>
          <w:iCs w:val="0"/>
          <w:color w:val="auto"/>
          <w:sz w:val="22"/>
          <w:szCs w:val="22"/>
          <w:lang w:val="es-ES" w:eastAsia="es-ES"/>
        </w:rPr>
        <w:t xml:space="preserve">. Es importante indicar </w:t>
      </w:r>
      <w:r w:rsidRPr="00C308A7">
        <w:rPr>
          <w:rFonts w:eastAsia="Times New Roman" w:cs="Arial"/>
          <w:b w:val="0"/>
          <w:bCs w:val="0"/>
          <w:i w:val="0"/>
          <w:iCs w:val="0"/>
          <w:color w:val="auto"/>
          <w:sz w:val="22"/>
          <w:szCs w:val="22"/>
          <w:lang w:val="es-ES" w:eastAsia="es-ES"/>
        </w:rPr>
        <w:lastRenderedPageBreak/>
        <w:t>que</w:t>
      </w:r>
      <w:r w:rsidR="00C308A7">
        <w:rPr>
          <w:rFonts w:eastAsia="Times New Roman" w:cs="Arial"/>
          <w:b w:val="0"/>
          <w:bCs w:val="0"/>
          <w:i w:val="0"/>
          <w:iCs w:val="0"/>
          <w:color w:val="auto"/>
          <w:sz w:val="22"/>
          <w:szCs w:val="22"/>
          <w:lang w:val="es-ES" w:eastAsia="es-ES"/>
        </w:rPr>
        <w:t>,</w:t>
      </w:r>
      <w:r w:rsidRPr="00C308A7">
        <w:rPr>
          <w:rFonts w:eastAsia="Times New Roman" w:cs="Arial"/>
          <w:b w:val="0"/>
          <w:bCs w:val="0"/>
          <w:i w:val="0"/>
          <w:iCs w:val="0"/>
          <w:color w:val="auto"/>
          <w:sz w:val="22"/>
          <w:szCs w:val="22"/>
          <w:lang w:val="es-ES" w:eastAsia="es-ES"/>
        </w:rPr>
        <w:t xml:space="preserve"> en la </w:t>
      </w:r>
      <w:r w:rsidRPr="007F42DC">
        <w:rPr>
          <w:rFonts w:eastAsia="Times New Roman" w:cs="Arial"/>
          <w:b w:val="0"/>
          <w:bCs w:val="0"/>
          <w:i w:val="0"/>
          <w:iCs w:val="0"/>
          <w:color w:val="auto"/>
          <w:sz w:val="22"/>
          <w:szCs w:val="22"/>
          <w:lang w:val="es-ES" w:eastAsia="es-ES"/>
        </w:rPr>
        <w:t xml:space="preserve">Delegación Regional del Organismo de Investigación Judicial de </w:t>
      </w:r>
      <w:r w:rsidR="00BD4245" w:rsidRPr="00CA5DE7">
        <w:rPr>
          <w:rFonts w:eastAsia="Times New Roman" w:cs="Arial"/>
          <w:b w:val="0"/>
          <w:bCs w:val="0"/>
          <w:i w:val="0"/>
          <w:iCs w:val="0"/>
          <w:color w:val="auto"/>
          <w:sz w:val="22"/>
          <w:szCs w:val="22"/>
          <w:lang w:val="es-ES" w:eastAsia="es-ES"/>
        </w:rPr>
        <w:t>Guápiles</w:t>
      </w:r>
      <w:r w:rsidRPr="00FF06B9">
        <w:rPr>
          <w:rFonts w:eastAsia="Times New Roman" w:cs="Arial"/>
          <w:b w:val="0"/>
          <w:bCs w:val="0"/>
          <w:i w:val="0"/>
          <w:iCs w:val="0"/>
          <w:color w:val="auto"/>
          <w:sz w:val="22"/>
          <w:szCs w:val="22"/>
          <w:lang w:val="es-ES" w:eastAsia="es-ES"/>
        </w:rPr>
        <w:t xml:space="preserve"> en promedio se asignan </w:t>
      </w:r>
      <w:r w:rsidR="006A7C2C" w:rsidRPr="00EB589A">
        <w:rPr>
          <w:rFonts w:eastAsia="Times New Roman" w:cs="Arial"/>
          <w:b w:val="0"/>
          <w:bCs w:val="0"/>
          <w:i w:val="0"/>
          <w:iCs w:val="0"/>
          <w:color w:val="auto"/>
          <w:sz w:val="22"/>
          <w:szCs w:val="22"/>
          <w:lang w:val="es-ES" w:eastAsia="es-ES"/>
        </w:rPr>
        <w:t>12</w:t>
      </w:r>
      <w:r w:rsidR="00C308A7">
        <w:rPr>
          <w:rFonts w:eastAsia="Times New Roman" w:cs="Arial"/>
          <w:b w:val="0"/>
          <w:bCs w:val="0"/>
          <w:i w:val="0"/>
          <w:iCs w:val="0"/>
          <w:color w:val="auto"/>
          <w:sz w:val="22"/>
          <w:szCs w:val="22"/>
          <w:lang w:val="es-ES" w:eastAsia="es-ES"/>
        </w:rPr>
        <w:t>,</w:t>
      </w:r>
      <w:r w:rsidR="006A7C2C" w:rsidRPr="00EB589A">
        <w:rPr>
          <w:rFonts w:eastAsia="Times New Roman" w:cs="Arial"/>
          <w:b w:val="0"/>
          <w:bCs w:val="0"/>
          <w:i w:val="0"/>
          <w:iCs w:val="0"/>
          <w:color w:val="auto"/>
          <w:sz w:val="22"/>
          <w:szCs w:val="22"/>
          <w:lang w:val="es-ES" w:eastAsia="es-ES"/>
        </w:rPr>
        <w:t>6</w:t>
      </w:r>
      <w:r w:rsidRPr="00EB589A">
        <w:rPr>
          <w:rFonts w:eastAsia="Times New Roman" w:cs="Arial"/>
          <w:b w:val="0"/>
          <w:bCs w:val="0"/>
          <w:i w:val="0"/>
          <w:iCs w:val="0"/>
          <w:color w:val="auto"/>
          <w:sz w:val="22"/>
          <w:szCs w:val="22"/>
          <w:lang w:val="es-ES" w:eastAsia="es-ES"/>
        </w:rPr>
        <w:t xml:space="preserve"> casos por persona investigadora por mes</w:t>
      </w:r>
      <w:r w:rsidR="006A7C2C" w:rsidRPr="00EB589A">
        <w:rPr>
          <w:rFonts w:eastAsia="Times New Roman" w:cs="Arial"/>
          <w:b w:val="0"/>
          <w:bCs w:val="0"/>
          <w:i w:val="0"/>
          <w:iCs w:val="0"/>
          <w:color w:val="auto"/>
          <w:sz w:val="22"/>
          <w:szCs w:val="22"/>
          <w:lang w:val="es-ES" w:eastAsia="es-ES"/>
        </w:rPr>
        <w:t>, en Puntarenas 10</w:t>
      </w:r>
      <w:r w:rsidR="00C308A7">
        <w:rPr>
          <w:rFonts w:eastAsia="Times New Roman" w:cs="Arial"/>
          <w:b w:val="0"/>
          <w:bCs w:val="0"/>
          <w:i w:val="0"/>
          <w:iCs w:val="0"/>
          <w:color w:val="auto"/>
          <w:sz w:val="22"/>
          <w:szCs w:val="22"/>
          <w:lang w:val="es-ES" w:eastAsia="es-ES"/>
        </w:rPr>
        <w:t>,</w:t>
      </w:r>
      <w:r w:rsidR="006A7C2C" w:rsidRPr="00EB589A">
        <w:rPr>
          <w:rFonts w:eastAsia="Times New Roman" w:cs="Arial"/>
          <w:b w:val="0"/>
          <w:bCs w:val="0"/>
          <w:i w:val="0"/>
          <w:iCs w:val="0"/>
          <w:color w:val="auto"/>
          <w:sz w:val="22"/>
          <w:szCs w:val="22"/>
          <w:lang w:val="es-ES" w:eastAsia="es-ES"/>
        </w:rPr>
        <w:t>4 casos por persona investigadora por mes, en Liberia 13</w:t>
      </w:r>
      <w:r w:rsidR="00C308A7">
        <w:rPr>
          <w:rFonts w:eastAsia="Times New Roman" w:cs="Arial"/>
          <w:b w:val="0"/>
          <w:bCs w:val="0"/>
          <w:i w:val="0"/>
          <w:iCs w:val="0"/>
          <w:color w:val="auto"/>
          <w:sz w:val="22"/>
          <w:szCs w:val="22"/>
          <w:lang w:val="es-ES" w:eastAsia="es-ES"/>
        </w:rPr>
        <w:t>,</w:t>
      </w:r>
      <w:r w:rsidR="006A7C2C" w:rsidRPr="00EB589A">
        <w:rPr>
          <w:rFonts w:eastAsia="Times New Roman" w:cs="Arial"/>
          <w:b w:val="0"/>
          <w:bCs w:val="0"/>
          <w:i w:val="0"/>
          <w:iCs w:val="0"/>
          <w:color w:val="auto"/>
          <w:sz w:val="22"/>
          <w:szCs w:val="22"/>
          <w:lang w:val="es-ES" w:eastAsia="es-ES"/>
        </w:rPr>
        <w:t xml:space="preserve">2 casos por persona investigadora por mes y en Limón </w:t>
      </w:r>
      <w:r w:rsidR="00717631" w:rsidRPr="00EB589A">
        <w:rPr>
          <w:rFonts w:eastAsia="Times New Roman" w:cs="Arial"/>
          <w:b w:val="0"/>
          <w:bCs w:val="0"/>
          <w:i w:val="0"/>
          <w:iCs w:val="0"/>
          <w:color w:val="auto"/>
          <w:sz w:val="22"/>
          <w:szCs w:val="22"/>
          <w:lang w:val="es-ES" w:eastAsia="es-ES"/>
        </w:rPr>
        <w:t>9</w:t>
      </w:r>
      <w:r w:rsidR="00501546">
        <w:rPr>
          <w:rFonts w:eastAsia="Times New Roman" w:cs="Arial"/>
          <w:b w:val="0"/>
          <w:bCs w:val="0"/>
          <w:i w:val="0"/>
          <w:iCs w:val="0"/>
          <w:color w:val="auto"/>
          <w:sz w:val="22"/>
          <w:szCs w:val="22"/>
          <w:lang w:val="es-ES" w:eastAsia="es-ES"/>
        </w:rPr>
        <w:t>,</w:t>
      </w:r>
      <w:r w:rsidR="00717631" w:rsidRPr="00EB589A">
        <w:rPr>
          <w:rFonts w:eastAsia="Times New Roman" w:cs="Arial"/>
          <w:b w:val="0"/>
          <w:bCs w:val="0"/>
          <w:i w:val="0"/>
          <w:iCs w:val="0"/>
          <w:color w:val="auto"/>
          <w:sz w:val="22"/>
          <w:szCs w:val="22"/>
          <w:lang w:val="es-ES" w:eastAsia="es-ES"/>
        </w:rPr>
        <w:t>1 casos por persona investigadora por mes</w:t>
      </w:r>
      <w:r w:rsidRPr="00EB589A">
        <w:rPr>
          <w:rFonts w:eastAsia="Times New Roman" w:cs="Arial"/>
          <w:b w:val="0"/>
          <w:bCs w:val="0"/>
          <w:i w:val="0"/>
          <w:iCs w:val="0"/>
          <w:color w:val="auto"/>
          <w:sz w:val="22"/>
          <w:szCs w:val="22"/>
          <w:lang w:val="es-ES" w:eastAsia="es-ES"/>
        </w:rPr>
        <w:t>, señalando que este promedio considera solamente el personal al que se le asignan causas de investigación, recordando que, a</w:t>
      </w:r>
      <w:r w:rsidR="00501546">
        <w:rPr>
          <w:rFonts w:eastAsia="Times New Roman" w:cs="Arial"/>
          <w:b w:val="0"/>
          <w:bCs w:val="0"/>
          <w:i w:val="0"/>
          <w:iCs w:val="0"/>
          <w:color w:val="auto"/>
          <w:sz w:val="22"/>
          <w:szCs w:val="22"/>
          <w:lang w:val="es-ES" w:eastAsia="es-ES"/>
        </w:rPr>
        <w:t xml:space="preserve">l personal </w:t>
      </w:r>
      <w:r w:rsidRPr="00501546">
        <w:rPr>
          <w:rFonts w:eastAsia="Times New Roman" w:cs="Arial"/>
          <w:b w:val="0"/>
          <w:bCs w:val="0"/>
          <w:i w:val="0"/>
          <w:iCs w:val="0"/>
          <w:color w:val="auto"/>
          <w:sz w:val="22"/>
          <w:szCs w:val="22"/>
          <w:lang w:val="es-ES" w:eastAsia="es-ES"/>
        </w:rPr>
        <w:t>que se desempeña en la</w:t>
      </w:r>
      <w:r w:rsidR="00717631" w:rsidRPr="00501546">
        <w:rPr>
          <w:rFonts w:eastAsia="Times New Roman" w:cs="Arial"/>
          <w:b w:val="0"/>
          <w:bCs w:val="0"/>
          <w:i w:val="0"/>
          <w:iCs w:val="0"/>
          <w:color w:val="auto"/>
          <w:sz w:val="22"/>
          <w:szCs w:val="22"/>
          <w:lang w:val="es-ES" w:eastAsia="es-ES"/>
        </w:rPr>
        <w:t>s</w:t>
      </w:r>
      <w:r w:rsidRPr="00501546">
        <w:rPr>
          <w:rFonts w:eastAsia="Times New Roman" w:cs="Arial"/>
          <w:b w:val="0"/>
          <w:bCs w:val="0"/>
          <w:i w:val="0"/>
          <w:iCs w:val="0"/>
          <w:color w:val="auto"/>
          <w:sz w:val="22"/>
          <w:szCs w:val="22"/>
          <w:lang w:val="es-ES" w:eastAsia="es-ES"/>
        </w:rPr>
        <w:t xml:space="preserve"> Unidad</w:t>
      </w:r>
      <w:r w:rsidR="00717631" w:rsidRPr="00501546">
        <w:rPr>
          <w:rFonts w:eastAsia="Times New Roman" w:cs="Arial"/>
          <w:b w:val="0"/>
          <w:bCs w:val="0"/>
          <w:i w:val="0"/>
          <w:iCs w:val="0"/>
          <w:color w:val="auto"/>
          <w:sz w:val="22"/>
          <w:szCs w:val="22"/>
          <w:lang w:val="es-ES" w:eastAsia="es-ES"/>
        </w:rPr>
        <w:t>es</w:t>
      </w:r>
      <w:r w:rsidRPr="00501546">
        <w:rPr>
          <w:rFonts w:eastAsia="Times New Roman" w:cs="Arial"/>
          <w:b w:val="0"/>
          <w:bCs w:val="0"/>
          <w:i w:val="0"/>
          <w:iCs w:val="0"/>
          <w:color w:val="auto"/>
          <w:sz w:val="22"/>
          <w:szCs w:val="22"/>
          <w:lang w:val="es-ES" w:eastAsia="es-ES"/>
        </w:rPr>
        <w:t xml:space="preserve"> de Oficialía de Guardia no se le</w:t>
      </w:r>
      <w:r w:rsidR="00501546">
        <w:rPr>
          <w:rFonts w:eastAsia="Times New Roman" w:cs="Arial"/>
          <w:b w:val="0"/>
          <w:bCs w:val="0"/>
          <w:i w:val="0"/>
          <w:iCs w:val="0"/>
          <w:color w:val="auto"/>
          <w:sz w:val="22"/>
          <w:szCs w:val="22"/>
          <w:lang w:val="es-ES" w:eastAsia="es-ES"/>
        </w:rPr>
        <w:t>s</w:t>
      </w:r>
      <w:r w:rsidRPr="00501546">
        <w:rPr>
          <w:rFonts w:eastAsia="Times New Roman" w:cs="Arial"/>
          <w:b w:val="0"/>
          <w:bCs w:val="0"/>
          <w:i w:val="0"/>
          <w:iCs w:val="0"/>
          <w:color w:val="auto"/>
          <w:sz w:val="22"/>
          <w:szCs w:val="22"/>
          <w:lang w:val="es-ES" w:eastAsia="es-ES"/>
        </w:rPr>
        <w:t xml:space="preserve"> asignan causas de investigación como se mencionó anteriormente</w:t>
      </w:r>
      <w:r w:rsidR="00501546">
        <w:rPr>
          <w:rFonts w:eastAsia="Times New Roman" w:cs="Arial"/>
          <w:b w:val="0"/>
          <w:bCs w:val="0"/>
          <w:i w:val="0"/>
          <w:iCs w:val="0"/>
          <w:color w:val="auto"/>
          <w:sz w:val="22"/>
          <w:szCs w:val="22"/>
          <w:lang w:val="es-ES" w:eastAsia="es-ES"/>
        </w:rPr>
        <w:t>.</w:t>
      </w:r>
    </w:p>
    <w:p w14:paraId="2D36D88C" w14:textId="3C5DB2AD" w:rsidR="003F5EB5" w:rsidRPr="00064B20" w:rsidRDefault="00CC4E55" w:rsidP="00542139">
      <w:pPr>
        <w:pStyle w:val="Ttulo2"/>
        <w:rPr>
          <w:rFonts w:eastAsia="Times New Roman" w:cs="Arial"/>
          <w:b w:val="0"/>
          <w:bCs w:val="0"/>
          <w:i w:val="0"/>
          <w:iCs w:val="0"/>
          <w:color w:val="auto"/>
          <w:sz w:val="22"/>
          <w:szCs w:val="22"/>
          <w:lang w:val="es-ES" w:eastAsia="es-ES"/>
        </w:rPr>
      </w:pPr>
      <w:r w:rsidRPr="002C283E">
        <w:rPr>
          <w:rFonts w:eastAsia="Times New Roman" w:cs="Arial"/>
          <w:b w:val="0"/>
          <w:bCs w:val="0"/>
          <w:i w:val="0"/>
          <w:iCs w:val="0"/>
          <w:color w:val="auto"/>
          <w:sz w:val="22"/>
          <w:szCs w:val="22"/>
          <w:lang w:val="es-ES" w:eastAsia="es-ES"/>
        </w:rPr>
        <w:t xml:space="preserve">A continuación, se muestran el análisis y respuestas a las observaciones recibidas al preliminar de este informe, oficio </w:t>
      </w:r>
      <w:r w:rsidR="00185D1D">
        <w:rPr>
          <w:rFonts w:eastAsia="Times New Roman" w:cs="Arial"/>
          <w:b w:val="0"/>
          <w:bCs w:val="0"/>
          <w:i w:val="0"/>
          <w:iCs w:val="0"/>
          <w:color w:val="auto"/>
          <w:sz w:val="22"/>
          <w:szCs w:val="22"/>
          <w:lang w:val="es-ES" w:eastAsia="es-ES"/>
        </w:rPr>
        <w:t>41</w:t>
      </w:r>
      <w:r w:rsidRPr="002C283E">
        <w:rPr>
          <w:rFonts w:eastAsia="Times New Roman" w:cs="Arial"/>
          <w:b w:val="0"/>
          <w:bCs w:val="0"/>
          <w:i w:val="0"/>
          <w:iCs w:val="0"/>
          <w:color w:val="auto"/>
          <w:sz w:val="22"/>
          <w:szCs w:val="22"/>
          <w:lang w:val="es-ES" w:eastAsia="es-ES"/>
        </w:rPr>
        <w:t>1-PLA-MI-2020:</w:t>
      </w:r>
    </w:p>
    <w:p w14:paraId="0344A8D4" w14:textId="77777777" w:rsidR="008026D3" w:rsidRPr="00F71990" w:rsidRDefault="008026D3" w:rsidP="00A45EA7">
      <w:pPr>
        <w:rPr>
          <w:rFonts w:cs="Arial"/>
        </w:rPr>
      </w:pPr>
    </w:p>
    <w:tbl>
      <w:tblPr>
        <w:tblW w:w="0" w:type="auto"/>
        <w:tblInd w:w="108" w:type="dxa"/>
        <w:tblLayout w:type="fixed"/>
        <w:tblLook w:val="04A0" w:firstRow="1" w:lastRow="0" w:firstColumn="1" w:lastColumn="0" w:noHBand="0" w:noVBand="1"/>
      </w:tblPr>
      <w:tblGrid>
        <w:gridCol w:w="5948"/>
        <w:gridCol w:w="2879"/>
      </w:tblGrid>
      <w:tr w:rsidR="0098369B" w:rsidRPr="00B02836" w14:paraId="173A9800" w14:textId="77777777" w:rsidTr="002726EF">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3292798C" w14:textId="57A245F1" w:rsidR="0098369B" w:rsidRPr="00B02836" w:rsidRDefault="0098369B" w:rsidP="006E3959">
            <w:pPr>
              <w:jc w:val="center"/>
              <w:rPr>
                <w:lang w:eastAsia="es-CR"/>
              </w:rPr>
            </w:pPr>
            <w:r w:rsidRPr="00B02836">
              <w:rPr>
                <w:b/>
                <w:bCs/>
                <w:lang w:eastAsia="es-CR"/>
              </w:rPr>
              <w:t>Observaciones de la Comisión de la Jurisdicción Penal, indicadas en el oficio CJP0</w:t>
            </w:r>
            <w:r>
              <w:rPr>
                <w:b/>
                <w:bCs/>
                <w:lang w:eastAsia="es-CR"/>
              </w:rPr>
              <w:t>7</w:t>
            </w:r>
            <w:r w:rsidRPr="00B02836">
              <w:rPr>
                <w:b/>
                <w:bCs/>
                <w:lang w:eastAsia="es-CR"/>
              </w:rPr>
              <w:t>7-2021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384DAEE0" w14:textId="77777777" w:rsidR="0098369B" w:rsidRPr="00B02836" w:rsidRDefault="0098369B" w:rsidP="006E3959">
            <w:pPr>
              <w:jc w:val="center"/>
              <w:rPr>
                <w:lang w:eastAsia="es-CR"/>
              </w:rPr>
            </w:pPr>
            <w:r w:rsidRPr="00B02836">
              <w:rPr>
                <w:b/>
                <w:bCs/>
                <w:lang w:eastAsia="es-CR"/>
              </w:rPr>
              <w:t>Criterio de la Dirección de Planificación</w:t>
            </w:r>
          </w:p>
        </w:tc>
      </w:tr>
      <w:tr w:rsidR="0098369B" w:rsidRPr="00B02836" w14:paraId="284D41BC" w14:textId="77777777" w:rsidTr="002726EF">
        <w:tc>
          <w:tcPr>
            <w:tcW w:w="5948" w:type="dxa"/>
            <w:tcBorders>
              <w:top w:val="single" w:sz="4" w:space="0" w:color="000000"/>
              <w:left w:val="single" w:sz="4" w:space="0" w:color="000000"/>
              <w:bottom w:val="single" w:sz="4" w:space="0" w:color="000000"/>
              <w:right w:val="single" w:sz="4" w:space="0" w:color="000000"/>
            </w:tcBorders>
            <w:hideMark/>
          </w:tcPr>
          <w:p w14:paraId="0D2BC055" w14:textId="271A41DB" w:rsidR="003B7237" w:rsidRPr="002C283E" w:rsidRDefault="003B7237" w:rsidP="002C283E">
            <w:pPr>
              <w:ind w:left="0"/>
              <w:rPr>
                <w:lang w:eastAsia="es-CR"/>
              </w:rPr>
            </w:pPr>
            <w:r w:rsidRPr="002C283E">
              <w:rPr>
                <w:lang w:eastAsia="es-CR"/>
              </w:rPr>
              <w:t>Las observaciones al informe presentado son las siguientes:</w:t>
            </w:r>
          </w:p>
          <w:p w14:paraId="372D1CF9" w14:textId="77777777" w:rsidR="0098369B" w:rsidRDefault="0041309F" w:rsidP="002C283E">
            <w:pPr>
              <w:ind w:left="0"/>
              <w:rPr>
                <w:lang w:eastAsia="es-CR"/>
              </w:rPr>
            </w:pPr>
            <w:r w:rsidRPr="002C283E">
              <w:rPr>
                <w:lang w:eastAsia="es-CR"/>
              </w:rPr>
              <w:t>A folio 15, párrafo segundo, dentro de la Propuesta “Reseñas de personas detenidos (Dotación de una plaza de técnico Administrativo I), se sugiere valorar la posibilidad de dotar al despacho de una plaza adicional de técnico administrativo 1; no obstante, no se plantea la forma a en que se puede materializar dicha dotación, considerando las limitaciones presupuestarias de la institución; por ende, se sugiere que se valore de forma a alterna hacerlo por medio de un permiso con goce de salario adicional, o bien, mediante el traslado de personal de alguna otra oficina regional</w:t>
            </w:r>
            <w:r w:rsidR="0098369B" w:rsidRPr="00B02836">
              <w:rPr>
                <w:lang w:eastAsia="es-CR"/>
              </w:rPr>
              <w:t>.</w:t>
            </w:r>
          </w:p>
          <w:p w14:paraId="758A201C" w14:textId="77777777" w:rsidR="002E74D8" w:rsidRDefault="002E74D8" w:rsidP="002C283E">
            <w:pPr>
              <w:ind w:left="0"/>
              <w:rPr>
                <w:lang w:eastAsia="es-CR"/>
              </w:rPr>
            </w:pPr>
            <w:r w:rsidRPr="002C283E">
              <w:rPr>
                <w:lang w:eastAsia="es-CR"/>
              </w:rPr>
              <w:t>Aunado a ello, no se define el responsable de dicha propuesta, que en este caso correspondería a la Jefatura del OIJ y al Consejo Superior para su consideración</w:t>
            </w:r>
          </w:p>
          <w:p w14:paraId="6FD346AE" w14:textId="77777777" w:rsidR="002F6AEC" w:rsidRPr="002C283E" w:rsidRDefault="002F6AEC" w:rsidP="002C283E">
            <w:pPr>
              <w:ind w:left="0"/>
              <w:rPr>
                <w:lang w:eastAsia="es-CR"/>
              </w:rPr>
            </w:pPr>
            <w:r w:rsidRPr="002C283E">
              <w:rPr>
                <w:lang w:eastAsia="es-CR"/>
              </w:rPr>
              <w:t xml:space="preserve">Por su parte, a folio 20, párrafo segundo, se sugiere la posibilidad de que se dote al despacho de una plaza de Auxiliar Administrativo 1, que se ha venido cubriendo mediante un permiso con goce de salario desde el año 2007. Nuevamente, debe tenerse en cuenta las </w:t>
            </w:r>
            <w:r w:rsidRPr="002C283E">
              <w:rPr>
                <w:lang w:eastAsia="es-CR"/>
              </w:rPr>
              <w:lastRenderedPageBreak/>
              <w:t>limitaciones presupuestarias que enfrenta actualmente la institución, de toda suerte que debería plantearse corno segundo escenario posible, para ser valorado por el Consejo Superior, prorrogar el permiso, en tanto se mantiene la necesidad de dicho recurso para el apoyo de las funciones administrativas de la Delegación.</w:t>
            </w:r>
          </w:p>
          <w:p w14:paraId="6EA10A47" w14:textId="043E01EA" w:rsidR="00AB6336" w:rsidRPr="00B02836" w:rsidRDefault="001F7003" w:rsidP="002C283E">
            <w:pPr>
              <w:ind w:left="0"/>
              <w:rPr>
                <w:lang w:eastAsia="es-CR"/>
              </w:rPr>
            </w:pPr>
            <w:r w:rsidRPr="002C283E">
              <w:rPr>
                <w:lang w:eastAsia="es-CR"/>
              </w:rPr>
              <w:t>De esta forma, ambas propuestas deberían ser ampliadas e incorporadas en las recomendaciones que se dirigen al Consejo Superior, propiamente, a folio 23, párrafos tercero y cuarto</w:t>
            </w:r>
            <w:r w:rsidR="007F3B8D">
              <w:rPr>
                <w:lang w:eastAsia="es-CR"/>
              </w:rPr>
              <w:t>.</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33142E9E" w14:textId="523773A5" w:rsidR="0098369B" w:rsidRPr="00B02836" w:rsidRDefault="0098369B" w:rsidP="002726EF">
            <w:pPr>
              <w:ind w:left="149"/>
              <w:rPr>
                <w:lang w:eastAsia="es-CR"/>
              </w:rPr>
            </w:pPr>
            <w:r w:rsidRPr="00B02836">
              <w:rPr>
                <w:lang w:eastAsia="es-CR"/>
              </w:rPr>
              <w:lastRenderedPageBreak/>
              <w:t xml:space="preserve">Se toma nota de lo indicado por la Comisión de la Jurisdicción Penal, en donde de acuerdo con puntos relevantes que se detectaron producto del abordaje realizado en la Delegación Regional del Organismo de Investigación Judicial de </w:t>
            </w:r>
            <w:r w:rsidR="00B80425">
              <w:rPr>
                <w:lang w:eastAsia="es-CR"/>
              </w:rPr>
              <w:t>Guápiles</w:t>
            </w:r>
            <w:r w:rsidRPr="00B02836">
              <w:rPr>
                <w:lang w:eastAsia="es-CR"/>
              </w:rPr>
              <w:t>, manifiestan estar de acuerdo con las propuestas de mejora planteadas por la Dirección de Planificación y las recomendaciones emitidas en relación con esta oficina.</w:t>
            </w:r>
            <w:r w:rsidR="002726EF">
              <w:rPr>
                <w:lang w:eastAsia="es-CR"/>
              </w:rPr>
              <w:t xml:space="preserve"> </w:t>
            </w:r>
          </w:p>
        </w:tc>
      </w:tr>
      <w:tr w:rsidR="003611C9" w:rsidRPr="00B02836" w14:paraId="587CD23A" w14:textId="77777777" w:rsidTr="002726EF">
        <w:tc>
          <w:tcPr>
            <w:tcW w:w="5948" w:type="dxa"/>
            <w:tcBorders>
              <w:top w:val="single" w:sz="4" w:space="0" w:color="000000"/>
              <w:left w:val="single" w:sz="4" w:space="0" w:color="000000"/>
              <w:bottom w:val="single" w:sz="4" w:space="0" w:color="000000"/>
              <w:right w:val="single" w:sz="4" w:space="0" w:color="000000"/>
            </w:tcBorders>
          </w:tcPr>
          <w:p w14:paraId="048C3A60" w14:textId="61D49194" w:rsidR="003611C9" w:rsidRPr="00B02836" w:rsidRDefault="00642541" w:rsidP="002C283E">
            <w:pPr>
              <w:ind w:left="0"/>
              <w:rPr>
                <w:lang w:eastAsia="es-CR"/>
              </w:rPr>
            </w:pPr>
            <w:r w:rsidRPr="002C283E">
              <w:rPr>
                <w:lang w:eastAsia="es-CR"/>
              </w:rPr>
              <w:t>Por otro lado, a folio 24, se recomienda a la Escuela Judicial, propiamente la Unidad de Capacitaciones del OIJ, se incremente la periodicidad y cantidad de cursos que se imparten, ante la necesidad de que todo el personal de la Delegación complete los cursos mínimos y se puedan equiparar las cargas de trabajo.  Adicionalmente, considera esta Comisión que es necesario incorporar una recomendación más específica, a fin de priorizar la capacitación que se requiere para los dos oficiales de la Delegación que no han completado los cursos básicos, frente a las necesidades que enfrenta la Delegación y con el fin de optimizar el ser vicio público que se brinda</w:t>
            </w:r>
          </w:p>
        </w:tc>
        <w:tc>
          <w:tcPr>
            <w:tcW w:w="2879" w:type="dxa"/>
            <w:tcBorders>
              <w:top w:val="single" w:sz="4" w:space="0" w:color="000000"/>
              <w:left w:val="single" w:sz="4" w:space="0" w:color="000000"/>
              <w:bottom w:val="single" w:sz="4" w:space="0" w:color="000000"/>
              <w:right w:val="single" w:sz="4" w:space="0" w:color="000000"/>
            </w:tcBorders>
            <w:vAlign w:val="center"/>
          </w:tcPr>
          <w:p w14:paraId="12A82AC0" w14:textId="4417702E" w:rsidR="003611C9" w:rsidRPr="00B02836" w:rsidRDefault="00D97F84" w:rsidP="002726EF">
            <w:pPr>
              <w:ind w:left="149"/>
              <w:rPr>
                <w:lang w:eastAsia="es-CR"/>
              </w:rPr>
            </w:pPr>
            <w:r w:rsidRPr="00B02836">
              <w:rPr>
                <w:lang w:eastAsia="es-CR"/>
              </w:rPr>
              <w:t xml:space="preserve">Se toma nota de lo indicado por la Comisión de la Jurisdicción Penal, en donde de acuerdo con puntos relevantes que se detectaron producto del abordaje realizado en la Delegación Regional del Organismo de Investigación Judicial de </w:t>
            </w:r>
            <w:r>
              <w:rPr>
                <w:lang w:eastAsia="es-CR"/>
              </w:rPr>
              <w:t>Guápiles</w:t>
            </w:r>
            <w:r w:rsidRPr="00B02836">
              <w:rPr>
                <w:lang w:eastAsia="es-CR"/>
              </w:rPr>
              <w:t>, manifiestan estar de acuerdo con las propuestas de mejora planteadas por la Dirección de Planificación y las recomendaciones emitidas en relación con esta oficina</w:t>
            </w:r>
            <w:r w:rsidR="002726EF">
              <w:rPr>
                <w:lang w:eastAsia="es-CR"/>
              </w:rPr>
              <w:t xml:space="preserve"> </w:t>
            </w:r>
          </w:p>
        </w:tc>
      </w:tr>
      <w:tr w:rsidR="0098369B" w:rsidRPr="00B02836" w14:paraId="4130F3EF" w14:textId="77777777" w:rsidTr="002726EF">
        <w:tc>
          <w:tcPr>
            <w:tcW w:w="5948" w:type="dxa"/>
            <w:tcBorders>
              <w:top w:val="single" w:sz="4" w:space="0" w:color="000000"/>
              <w:left w:val="single" w:sz="4" w:space="0" w:color="000000"/>
              <w:bottom w:val="single" w:sz="4" w:space="0" w:color="000000"/>
              <w:right w:val="single" w:sz="4" w:space="0" w:color="000000"/>
            </w:tcBorders>
          </w:tcPr>
          <w:p w14:paraId="36ADFBA2" w14:textId="77777777" w:rsidR="00980337" w:rsidRPr="00B12133" w:rsidRDefault="00980337" w:rsidP="002C283E">
            <w:pPr>
              <w:spacing w:before="101" w:line="240" w:lineRule="auto"/>
              <w:ind w:left="107" w:right="105"/>
              <w:rPr>
                <w:lang w:eastAsia="es-CR"/>
              </w:rPr>
            </w:pPr>
            <w:r w:rsidRPr="00B12133">
              <w:rPr>
                <w:lang w:eastAsia="es-CR"/>
              </w:rPr>
              <w:t>A folio 25, párrafo segundo se dirigen una serie de recomendaciones para la Comisión de la Jurisdicción Penal, para emitir lineamientos a las oficinas judiciales que tramitan la materia penal.</w:t>
            </w:r>
          </w:p>
          <w:p w14:paraId="4B9B4F2A" w14:textId="77777777" w:rsidR="00980337" w:rsidRPr="00B12133" w:rsidRDefault="00980337" w:rsidP="002C283E">
            <w:pPr>
              <w:spacing w:before="5" w:line="240" w:lineRule="auto"/>
              <w:rPr>
                <w:lang w:eastAsia="es-CR"/>
              </w:rPr>
            </w:pPr>
          </w:p>
          <w:p w14:paraId="2038EBE1" w14:textId="77777777" w:rsidR="00980337" w:rsidRPr="00B12133" w:rsidRDefault="00980337" w:rsidP="002C283E">
            <w:pPr>
              <w:spacing w:line="240" w:lineRule="auto"/>
              <w:ind w:left="106" w:right="107"/>
              <w:rPr>
                <w:lang w:eastAsia="es-CR"/>
              </w:rPr>
            </w:pPr>
            <w:r w:rsidRPr="00B12133">
              <w:rPr>
                <w:lang w:eastAsia="es-CR"/>
              </w:rPr>
              <w:lastRenderedPageBreak/>
              <w:t>Sobre el tema, efectivamente la Comisión de la Jurisdicción Penal se ha pronunciado en el siguiente sentido:</w:t>
            </w:r>
          </w:p>
          <w:p w14:paraId="12B0E1F6" w14:textId="0A44E0A4" w:rsidR="0098369B" w:rsidRPr="002C283E" w:rsidRDefault="00980337" w:rsidP="00980337">
            <w:pPr>
              <w:keepNext/>
              <w:rPr>
                <w:lang w:eastAsia="es-CR"/>
              </w:rPr>
            </w:pPr>
            <w:r w:rsidRPr="002C283E">
              <w:rPr>
                <w:lang w:eastAsia="es-CR"/>
              </w:rPr>
              <w:t>“Se recomienda a esta Comisión valorar la divulgación e implementación de las siguientes consideraciones a las autoridades judiciales, cuando se requiera realizar un señalamiento para una práctica judicial con persona detenida</w:t>
            </w:r>
          </w:p>
          <w:p w14:paraId="26D952A4" w14:textId="77777777" w:rsidR="0098369B" w:rsidRPr="00B02836" w:rsidRDefault="0098369B" w:rsidP="0098369B">
            <w:pPr>
              <w:widowControl w:val="0"/>
              <w:numPr>
                <w:ilvl w:val="0"/>
                <w:numId w:val="40"/>
              </w:numPr>
              <w:suppressAutoHyphens/>
              <w:spacing w:before="0" w:after="0" w:line="240" w:lineRule="auto"/>
              <w:ind w:left="447"/>
              <w:contextualSpacing/>
              <w:rPr>
                <w:lang w:eastAsia="es-CR"/>
              </w:rPr>
            </w:pPr>
            <w:r w:rsidRPr="002C283E">
              <w:rPr>
                <w:lang w:eastAsia="es-CR"/>
              </w:rPr>
              <w:t>Las personas detenidas que se encuentran recluidas en Centros de Atención Integral (CAI) alejados de la zona competencial del despacho judicial y que deban asistir a alguna audiencia, solicitar al despacho judicial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w:t>
            </w:r>
          </w:p>
          <w:p w14:paraId="7A4420DC" w14:textId="77777777" w:rsidR="0098369B" w:rsidRPr="002C283E" w:rsidRDefault="0098369B" w:rsidP="002726EF">
            <w:pPr>
              <w:ind w:left="447"/>
              <w:rPr>
                <w:lang w:eastAsia="es-CR"/>
              </w:rPr>
            </w:pPr>
          </w:p>
          <w:p w14:paraId="22AD9C79" w14:textId="77777777" w:rsidR="0098369B" w:rsidRPr="00B02836" w:rsidRDefault="0098369B" w:rsidP="0098369B">
            <w:pPr>
              <w:widowControl w:val="0"/>
              <w:numPr>
                <w:ilvl w:val="0"/>
                <w:numId w:val="40"/>
              </w:numPr>
              <w:suppressAutoHyphens/>
              <w:spacing w:before="0" w:after="0" w:line="240" w:lineRule="auto"/>
              <w:ind w:left="447"/>
              <w:contextualSpacing/>
              <w:rPr>
                <w:lang w:eastAsia="es-CR"/>
              </w:rPr>
            </w:pPr>
            <w:r w:rsidRPr="002C283E">
              <w:rPr>
                <w:lang w:eastAsia="es-CR"/>
              </w:rPr>
              <w:t xml:space="preserve">Cuando en casos complejos se deba programar una continuación o cuando se suspenda la diligencia, como, por ejemplo, cuando la cantidad de personas privadas de libertad sea considerable (cuatro personas o más), se recomienda al despacho judicial consultar a la Unidad de Cárceles si para la fecha que se reprogramará cuenta con la capacidad operativa para atender la diligencia. Esto con el propósito de evitar inconvenientes de falta de personal custodio, que presente a la persona detenida ante la autoridad solicitante. </w:t>
            </w:r>
          </w:p>
          <w:p w14:paraId="79588DDE" w14:textId="77777777" w:rsidR="0098369B" w:rsidRPr="002C283E" w:rsidRDefault="0098369B" w:rsidP="002726EF">
            <w:pPr>
              <w:rPr>
                <w:lang w:eastAsia="es-CR"/>
              </w:rPr>
            </w:pPr>
          </w:p>
          <w:p w14:paraId="55477B87" w14:textId="77777777" w:rsidR="0098369B" w:rsidRPr="00B02836" w:rsidRDefault="0098369B" w:rsidP="0098369B">
            <w:pPr>
              <w:widowControl w:val="0"/>
              <w:numPr>
                <w:ilvl w:val="0"/>
                <w:numId w:val="40"/>
              </w:numPr>
              <w:suppressAutoHyphens/>
              <w:spacing w:before="0" w:after="0" w:line="240" w:lineRule="auto"/>
              <w:ind w:left="447"/>
              <w:contextualSpacing/>
              <w:rPr>
                <w:lang w:eastAsia="es-CR"/>
              </w:rPr>
            </w:pPr>
            <w:r w:rsidRPr="002C283E">
              <w:rPr>
                <w:lang w:eastAsia="es-CR"/>
              </w:rPr>
              <w:t>Se recomienda que los despachos judiciales entreguen las remisiones con un plazo máximo de ocho días hábiles antes de la audiencia, de manera que se pueda dar cumplimiento a lo dispuesto en la Circular 156-2013, además, que permita a la Unidad de Cárceles realizar una adecuada programación de las giras.</w:t>
            </w:r>
          </w:p>
          <w:p w14:paraId="325AC9E1" w14:textId="77777777" w:rsidR="0098369B" w:rsidRPr="002C283E" w:rsidRDefault="0098369B" w:rsidP="002726EF">
            <w:pPr>
              <w:ind w:left="447"/>
              <w:rPr>
                <w:lang w:eastAsia="es-CR"/>
              </w:rPr>
            </w:pPr>
          </w:p>
          <w:p w14:paraId="5FFF7C6D" w14:textId="77777777" w:rsidR="0098369B" w:rsidRPr="00B02836" w:rsidRDefault="0098369B" w:rsidP="0098369B">
            <w:pPr>
              <w:widowControl w:val="0"/>
              <w:numPr>
                <w:ilvl w:val="0"/>
                <w:numId w:val="40"/>
              </w:numPr>
              <w:suppressAutoHyphens/>
              <w:spacing w:before="0" w:after="0" w:line="240" w:lineRule="auto"/>
              <w:ind w:left="447"/>
              <w:contextualSpacing/>
              <w:rPr>
                <w:lang w:eastAsia="es-CR"/>
              </w:rPr>
            </w:pPr>
            <w:r w:rsidRPr="002C283E">
              <w:rPr>
                <w:lang w:eastAsia="es-CR"/>
              </w:rPr>
              <w:t>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w:t>
            </w:r>
          </w:p>
          <w:p w14:paraId="67554A92" w14:textId="77777777" w:rsidR="0098369B" w:rsidRPr="002C283E" w:rsidRDefault="0098369B" w:rsidP="002726EF">
            <w:pPr>
              <w:rPr>
                <w:lang w:eastAsia="es-CR"/>
              </w:rPr>
            </w:pPr>
          </w:p>
          <w:p w14:paraId="4E1AAF3C" w14:textId="77777777" w:rsidR="0098369B" w:rsidRPr="00B02836" w:rsidRDefault="0098369B" w:rsidP="0098369B">
            <w:pPr>
              <w:widowControl w:val="0"/>
              <w:numPr>
                <w:ilvl w:val="0"/>
                <w:numId w:val="40"/>
              </w:numPr>
              <w:suppressAutoHyphens/>
              <w:spacing w:before="0" w:after="0" w:line="240" w:lineRule="auto"/>
              <w:ind w:left="447"/>
              <w:contextualSpacing/>
              <w:rPr>
                <w:lang w:eastAsia="es-CR"/>
              </w:rPr>
            </w:pPr>
            <w:r w:rsidRPr="002C283E">
              <w:rPr>
                <w:lang w:eastAsia="es-CR"/>
              </w:rPr>
              <w:t>Dar seguimiento e impulsar el proyecto para implementar las audiencias orales virtuales en la materia penal, de tal forma que en el corto plazo se pueda informar el impacto que pueda tener en la estabilización de la carga de trabajo en las personas custodias del Organismo de Investigación Judicial.</w:t>
            </w:r>
          </w:p>
          <w:p w14:paraId="70C175B9" w14:textId="77777777" w:rsidR="0098369B" w:rsidRPr="002C283E" w:rsidRDefault="0098369B" w:rsidP="002726EF">
            <w:pPr>
              <w:widowControl w:val="0"/>
              <w:ind w:left="447"/>
              <w:contextualSpacing/>
              <w:rPr>
                <w:lang w:eastAsia="es-CR"/>
              </w:rPr>
            </w:pPr>
          </w:p>
          <w:p w14:paraId="48CE2DBF" w14:textId="77777777" w:rsidR="0098369B" w:rsidRPr="00B02836" w:rsidRDefault="0098369B" w:rsidP="0098369B">
            <w:pPr>
              <w:widowControl w:val="0"/>
              <w:numPr>
                <w:ilvl w:val="0"/>
                <w:numId w:val="40"/>
              </w:numPr>
              <w:suppressAutoHyphens/>
              <w:spacing w:before="0" w:after="0" w:line="240" w:lineRule="auto"/>
              <w:ind w:left="447"/>
              <w:contextualSpacing/>
              <w:rPr>
                <w:lang w:eastAsia="es-CR"/>
              </w:rPr>
            </w:pPr>
            <w:r w:rsidRPr="002C283E">
              <w:rPr>
                <w:lang w:eastAsia="es-CR"/>
              </w:rPr>
              <w:t>En la medida de lo posible, se recomienda previo a realizar las gestiones que requieran trasladar a la persona detenida de un CAI a los diferentes despachos judiciales, se valore la posibilidad de realizar la diligencia por algún otro medio (videoconferencias, comisionar a otra entidad judicial competente, entre otras), según lo reitera la circular 47-2019; “Reiteración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 Apéndice 20, así como, la Circular 102-2020 " Protocolo para la realización de audiencias orales por medios tecnológicos en materia penal, contravencional, ejecución de la pena y penal juvenil”.</w:t>
            </w:r>
          </w:p>
          <w:p w14:paraId="28BDD5D3" w14:textId="77777777" w:rsidR="0098369B" w:rsidRPr="00B02836" w:rsidRDefault="0098369B" w:rsidP="002726EF">
            <w:pPr>
              <w:widowControl w:val="0"/>
              <w:ind w:left="447"/>
              <w:contextualSpacing/>
              <w:rPr>
                <w:lang w:eastAsia="es-CR"/>
              </w:rPr>
            </w:pPr>
          </w:p>
          <w:p w14:paraId="15C0C68A" w14:textId="26342A9E" w:rsidR="0098369B" w:rsidRPr="00B02836" w:rsidRDefault="0098369B" w:rsidP="002726EF">
            <w:pPr>
              <w:rPr>
                <w:lang w:eastAsia="es-CR"/>
              </w:rPr>
            </w:pPr>
            <w:r w:rsidRPr="00B02836">
              <w:rPr>
                <w:lang w:eastAsia="es-CR"/>
              </w:rPr>
              <w:t>Con relación con estas recomendaciones, la Comisión tiene las siguientes observaciones:</w:t>
            </w:r>
          </w:p>
          <w:p w14:paraId="1F8D492B" w14:textId="77777777" w:rsidR="0098369B" w:rsidRPr="00B02836" w:rsidRDefault="0098369B" w:rsidP="002726EF">
            <w:pPr>
              <w:rPr>
                <w:lang w:eastAsia="es-CR"/>
              </w:rPr>
            </w:pPr>
          </w:p>
          <w:p w14:paraId="0A3CB078" w14:textId="77777777" w:rsidR="0098369B" w:rsidRPr="002C283E" w:rsidRDefault="0098369B" w:rsidP="0098369B">
            <w:pPr>
              <w:pStyle w:val="Prrafodelista"/>
              <w:numPr>
                <w:ilvl w:val="0"/>
                <w:numId w:val="41"/>
              </w:numPr>
              <w:suppressAutoHyphens/>
              <w:spacing w:before="0"/>
              <w:rPr>
                <w:rFonts w:eastAsia="Calibri" w:cs="Times New Roman"/>
                <w:sz w:val="22"/>
                <w:szCs w:val="22"/>
                <w:lang w:val="es-CR" w:eastAsia="es-CR"/>
              </w:rPr>
            </w:pPr>
            <w:bookmarkStart w:id="3" w:name="_Hlk78473715"/>
            <w:r w:rsidRPr="002C283E">
              <w:rPr>
                <w:rFonts w:eastAsia="Calibri" w:cs="Times New Roman"/>
                <w:sz w:val="22"/>
                <w:szCs w:val="22"/>
                <w:lang w:val="es-CR" w:eastAsia="es-CR"/>
              </w:rPr>
              <w:t>En primer término, cuando en casos complejos se deba programar una continuación o cuando se suspenda la diligencia, y la cantidad de personas privadas de libertad sea considerable, la recomendación al despacho judicial de consultar a la Unidad de Cárceles si para la fecha que se reprogramara cuenta con la capacidad operativa para atender la diligencia, se considera que debe variarse, en el sentido de que el Tribunal deberá informar a la unidad de cárceles sobre el requerimiento en el momento en que este se determine, con el fin de que dicha unidad tome las previsiones pertinentes para asumir el requerimiento. Lo anterior, en vista de que debe tenerse claro que las continuaciones de los juicios deben realizarse en un plazo determinado por la normativa procesal penal, cuyo incumplimiento puede generar la nulidad de lo actuado y requerir un nuevo señalamiento, con las implicaciones que ello conlleva para las personas privadas de libertad.</w:t>
            </w:r>
          </w:p>
          <w:p w14:paraId="554AA7C3" w14:textId="77777777" w:rsidR="0098369B" w:rsidRPr="002C283E" w:rsidRDefault="0098369B" w:rsidP="002726EF">
            <w:pPr>
              <w:pStyle w:val="Prrafodelista"/>
              <w:ind w:left="720"/>
              <w:rPr>
                <w:rFonts w:eastAsia="Calibri" w:cs="Times New Roman"/>
                <w:sz w:val="22"/>
                <w:szCs w:val="22"/>
                <w:lang w:val="es-CR" w:eastAsia="es-CR"/>
              </w:rPr>
            </w:pPr>
          </w:p>
          <w:p w14:paraId="2C12B836" w14:textId="77777777" w:rsidR="0098369B" w:rsidRPr="002C283E" w:rsidRDefault="0098369B" w:rsidP="002C283E">
            <w:pPr>
              <w:pStyle w:val="Prrafodelista"/>
              <w:suppressAutoHyphens/>
              <w:spacing w:before="0"/>
              <w:ind w:left="720"/>
              <w:rPr>
                <w:rFonts w:eastAsia="Calibri" w:cs="Times New Roman"/>
                <w:sz w:val="22"/>
                <w:szCs w:val="22"/>
                <w:lang w:val="es-CR" w:eastAsia="es-CR"/>
              </w:rPr>
            </w:pPr>
            <w:r w:rsidRPr="002C283E">
              <w:rPr>
                <w:rFonts w:eastAsia="Calibri" w:cs="Times New Roman"/>
                <w:sz w:val="22"/>
                <w:szCs w:val="22"/>
                <w:lang w:val="es-CR" w:eastAsia="es-CR"/>
              </w:rPr>
              <w:t>De ahí que es criterio de esta Comisión estima que la efectiva realización de las continuaciones no puede estar supeditada a la disponibilidad de personal custodio, sino a la coordinación adecuada con las secciones de cárceles y eventualmente valorar las conexiones virtuales por videoconferencia en los casos en los que se cumplan con los parámetros establecidos en el Protocolo para la Realización de Audiencias por Videoconferencia en materia penal.</w:t>
            </w:r>
          </w:p>
          <w:p w14:paraId="6531B752" w14:textId="77777777" w:rsidR="0098369B" w:rsidRPr="002C283E" w:rsidRDefault="0098369B" w:rsidP="002726EF">
            <w:pPr>
              <w:pStyle w:val="Prrafodelista"/>
              <w:rPr>
                <w:rFonts w:eastAsia="Calibri" w:cs="Times New Roman"/>
                <w:sz w:val="22"/>
                <w:szCs w:val="22"/>
                <w:lang w:val="es-CR" w:eastAsia="es-CR"/>
              </w:rPr>
            </w:pPr>
          </w:p>
          <w:p w14:paraId="3F52BE79" w14:textId="77777777" w:rsidR="0098369B" w:rsidRPr="002C283E" w:rsidRDefault="0098369B" w:rsidP="0098369B">
            <w:pPr>
              <w:pStyle w:val="Prrafodelista"/>
              <w:numPr>
                <w:ilvl w:val="0"/>
                <w:numId w:val="41"/>
              </w:numPr>
              <w:suppressAutoHyphens/>
              <w:spacing w:before="0"/>
              <w:rPr>
                <w:rFonts w:eastAsia="Calibri" w:cs="Times New Roman"/>
                <w:sz w:val="22"/>
                <w:szCs w:val="22"/>
                <w:lang w:val="es-CR" w:eastAsia="es-CR"/>
              </w:rPr>
            </w:pPr>
            <w:r w:rsidRPr="002C283E">
              <w:rPr>
                <w:rFonts w:eastAsia="Calibri" w:cs="Times New Roman"/>
                <w:sz w:val="22"/>
                <w:szCs w:val="22"/>
                <w:lang w:val="es-CR" w:eastAsia="es-CR"/>
              </w:rPr>
              <w:t xml:space="preserve">Sobre la recomendación de que los despachos judiciales entreguen las remisiones con un plazo máximo de ocho días hábiles antes de la audiencia, para que se pueda dar cumplimiento a lo dispuesto en la Circular 156-2013, esta Comisión coincide con dicho requerimiento y se comprende la necesidad de las secciones de cárceles de contar con estas solicitudes con la antelación debida, no obstante, también debe tenerse claro que, hay excepciones como continuaciones o audiencias que deben realizarse con urgencia por motivos de prescripción, </w:t>
            </w:r>
            <w:r w:rsidRPr="002C283E">
              <w:rPr>
                <w:rFonts w:eastAsia="Calibri" w:cs="Times New Roman"/>
                <w:sz w:val="22"/>
                <w:szCs w:val="22"/>
                <w:lang w:val="es-CR" w:eastAsia="es-CR"/>
              </w:rPr>
              <w:lastRenderedPageBreak/>
              <w:t>plazos máximos de prisión preventiva u otras razones; en cuyo caso es posible que no pueda comunicarse con los 8 días de antelación, por lo que será en casos fuera de los descritos en los que deberá seguirse dicha disposición.</w:t>
            </w:r>
          </w:p>
          <w:p w14:paraId="64620132" w14:textId="77777777" w:rsidR="0098369B" w:rsidRPr="002C283E" w:rsidRDefault="0098369B" w:rsidP="002726EF">
            <w:pPr>
              <w:pStyle w:val="Prrafodelista"/>
              <w:rPr>
                <w:rFonts w:eastAsia="Calibri" w:cs="Times New Roman"/>
                <w:sz w:val="22"/>
                <w:szCs w:val="22"/>
                <w:lang w:val="es-CR" w:eastAsia="es-CR"/>
              </w:rPr>
            </w:pPr>
          </w:p>
          <w:p w14:paraId="1ED4C1D1" w14:textId="77777777" w:rsidR="0098369B" w:rsidRPr="002C283E" w:rsidRDefault="0098369B" w:rsidP="0098369B">
            <w:pPr>
              <w:pStyle w:val="Prrafodelista"/>
              <w:numPr>
                <w:ilvl w:val="0"/>
                <w:numId w:val="41"/>
              </w:numPr>
              <w:suppressAutoHyphens/>
              <w:spacing w:before="0"/>
              <w:rPr>
                <w:rFonts w:eastAsia="Calibri" w:cs="Times New Roman"/>
                <w:sz w:val="22"/>
                <w:szCs w:val="22"/>
                <w:lang w:val="es-CR" w:eastAsia="es-CR"/>
              </w:rPr>
            </w:pPr>
            <w:r w:rsidRPr="002C283E">
              <w:rPr>
                <w:rFonts w:eastAsia="Calibri" w:cs="Times New Roman"/>
                <w:sz w:val="22"/>
                <w:szCs w:val="22"/>
                <w:lang w:val="es-CR" w:eastAsia="es-CR"/>
              </w:rPr>
              <w:t>También se debe recordar que en materia penal y de acuerdo con lo establecido en los protocolos y circulares atinentes, prevalece la realización de la audiencia presencial sobre la virtual, será en casos excepcionales y justificados que cumplan con determinadas condiciones, en los que se puede realizar las audiencias virtuales, con las excepciones previamente determinadas.</w:t>
            </w:r>
          </w:p>
          <w:p w14:paraId="631C42EB" w14:textId="77777777" w:rsidR="0098369B" w:rsidRPr="002C283E" w:rsidRDefault="0098369B" w:rsidP="002726EF">
            <w:pPr>
              <w:pStyle w:val="Prrafodelista"/>
              <w:rPr>
                <w:rFonts w:eastAsia="Calibri" w:cs="Times New Roman"/>
                <w:sz w:val="22"/>
                <w:szCs w:val="22"/>
                <w:lang w:val="es-CR" w:eastAsia="es-CR"/>
              </w:rPr>
            </w:pPr>
          </w:p>
          <w:p w14:paraId="4E4022F6" w14:textId="37546D6C" w:rsidR="0098369B" w:rsidRPr="0044214E" w:rsidRDefault="0098369B" w:rsidP="004F55E3">
            <w:pPr>
              <w:pStyle w:val="Prrafodelista"/>
              <w:suppressAutoHyphens/>
              <w:spacing w:before="0"/>
              <w:ind w:left="720"/>
              <w:rPr>
                <w:rFonts w:eastAsia="Calibri" w:cs="Times New Roman"/>
                <w:sz w:val="22"/>
                <w:szCs w:val="22"/>
                <w:lang w:val="es-CR" w:eastAsia="es-CR"/>
              </w:rPr>
            </w:pPr>
            <w:r w:rsidRPr="002C283E">
              <w:rPr>
                <w:rFonts w:eastAsia="Calibri" w:cs="Times New Roman"/>
                <w:sz w:val="22"/>
                <w:szCs w:val="22"/>
                <w:lang w:val="es-CR" w:eastAsia="es-CR"/>
              </w:rPr>
              <w:t>Con las consideraciones planteadas, la Comisión acuerda adoptar las recomendaciones señaladas, por lo que una vez que el informe sea conocido y aprobado por el Consejo Superior, se emitirá un comunicado a todas las oficinas judiciales que tramitan la materia penal, instando al acatamiento de estos requerimientos, sobre los cuales se solicita a la Dirección de Planificación, analizar las observaciones señaladas para que incluyan como parte de esas recomendaciones, con el fin de que sean implementadas en la gestión de la materia penal de manera acorde con nuestra normativa y con el diseño del proceso penal que nos rige, para un adecuado funcionamiento de la jurisdicción penal, principalmente ante casos de personas privadas de libertad.</w:t>
            </w:r>
            <w:r w:rsidR="000D6A84" w:rsidRPr="0044214E">
              <w:rPr>
                <w:rFonts w:eastAsia="Calibri" w:cs="Times New Roman"/>
                <w:sz w:val="22"/>
                <w:szCs w:val="22"/>
                <w:lang w:val="es-CR" w:eastAsia="es-CR"/>
              </w:rPr>
              <w:t xml:space="preserve"> </w:t>
            </w:r>
          </w:p>
          <w:p w14:paraId="182D5E1C" w14:textId="17450E80" w:rsidR="00C26E69" w:rsidRPr="0044214E" w:rsidRDefault="00C26E69" w:rsidP="004F55E3">
            <w:pPr>
              <w:pStyle w:val="Prrafodelista"/>
              <w:suppressAutoHyphens/>
              <w:spacing w:before="0"/>
              <w:ind w:left="720"/>
              <w:rPr>
                <w:rFonts w:eastAsia="Calibri" w:cs="Times New Roman"/>
                <w:sz w:val="22"/>
                <w:szCs w:val="22"/>
                <w:lang w:val="es-CR" w:eastAsia="es-CR"/>
              </w:rPr>
            </w:pPr>
          </w:p>
          <w:p w14:paraId="4F49FDAB" w14:textId="597DB196" w:rsidR="00A51036" w:rsidRPr="002C283E" w:rsidRDefault="00A51036" w:rsidP="002C283E">
            <w:pPr>
              <w:suppressAutoHyphens/>
              <w:spacing w:before="0"/>
              <w:ind w:left="0"/>
              <w:rPr>
                <w:lang w:eastAsia="es-CR"/>
              </w:rPr>
            </w:pPr>
            <w:r w:rsidRPr="002C283E">
              <w:rPr>
                <w:lang w:eastAsia="es-CR"/>
              </w:rPr>
              <w:t>No obstante, debe hacerse observación que dichas recomendaciones fueron plasmadas en el Informe definitivo 238-PLA-EV-2021 y remitidas al Consejo Superior para su revisión y aprobación, trámite que a la fecha se encuentra</w:t>
            </w:r>
            <w:r w:rsidR="00E27D64" w:rsidRPr="002726EF">
              <w:rPr>
                <w:lang w:eastAsia="es-CR"/>
              </w:rPr>
              <w:t xml:space="preserve"> </w:t>
            </w:r>
            <w:r w:rsidR="00E27D64" w:rsidRPr="002C283E">
              <w:rPr>
                <w:lang w:eastAsia="es-CR"/>
              </w:rPr>
              <w:t>pendiente. De mod o que, será hasta que el Consejo Superior apruebe dichas recomendaciones que podrán ser implementadas en ésta y otras Delegaciones del OIJ, y emitirse las comunicaciones a todo el personal judicial</w:t>
            </w:r>
            <w:r w:rsidR="009D1D28" w:rsidRPr="002C283E">
              <w:rPr>
                <w:lang w:eastAsia="es-CR"/>
              </w:rPr>
              <w:t>.</w:t>
            </w:r>
          </w:p>
          <w:bookmarkEnd w:id="3"/>
          <w:p w14:paraId="4612B171" w14:textId="562E0FBF" w:rsidR="009D1D28" w:rsidRDefault="009D1D28" w:rsidP="004F55E3">
            <w:pPr>
              <w:pStyle w:val="Prrafodelista"/>
              <w:suppressAutoHyphens/>
              <w:spacing w:before="0"/>
              <w:ind w:left="720"/>
              <w:rPr>
                <w:rFonts w:eastAsia="Calibri" w:cs="Times New Roman"/>
                <w:sz w:val="22"/>
                <w:szCs w:val="22"/>
                <w:lang w:val="es-CR" w:eastAsia="es-CR"/>
              </w:rPr>
            </w:pPr>
          </w:p>
          <w:p w14:paraId="3E593B75" w14:textId="75A54E36" w:rsidR="00F17AAF" w:rsidRPr="002C283E" w:rsidRDefault="00F17AAF" w:rsidP="002C283E">
            <w:pPr>
              <w:spacing w:before="1" w:line="240" w:lineRule="auto"/>
              <w:ind w:left="0" w:right="116"/>
              <w:rPr>
                <w:lang w:eastAsia="es-CR"/>
              </w:rPr>
            </w:pPr>
            <w:r w:rsidRPr="002C283E">
              <w:rPr>
                <w:lang w:eastAsia="es-CR"/>
              </w:rPr>
              <w:t xml:space="preserve">En lo demás, no se tienen observaciones de interés, en tanto, en el informe para cada uno de los hallazgos, Se </w:t>
            </w:r>
            <w:r w:rsidRPr="002C283E">
              <w:rPr>
                <w:lang w:eastAsia="es-CR"/>
              </w:rPr>
              <w:lastRenderedPageBreak/>
              <w:t>hacen propuestas concretas a fin de procurar las mejoras en la gestión del despacho, las cuales se incorporan al plan de trabajo que se traza para el mismo.</w:t>
            </w:r>
          </w:p>
          <w:p w14:paraId="401EE81B" w14:textId="169E2815" w:rsidR="009D1D28" w:rsidRPr="002726EF" w:rsidRDefault="00F17AAF" w:rsidP="002C283E">
            <w:pPr>
              <w:suppressAutoHyphens/>
              <w:spacing w:before="0"/>
              <w:ind w:left="0"/>
              <w:rPr>
                <w:lang w:eastAsia="es-CR"/>
              </w:rPr>
            </w:pPr>
            <w:r w:rsidRPr="002C283E">
              <w:rPr>
                <w:lang w:eastAsia="es-CR"/>
              </w:rPr>
              <w:t xml:space="preserve">Dadas las observaciones apuntadas, se recomienda tomar nota de </w:t>
            </w:r>
            <w:r w:rsidR="005A4E52" w:rsidRPr="002C283E">
              <w:rPr>
                <w:lang w:eastAsia="es-CR"/>
              </w:rPr>
              <w:t>estas</w:t>
            </w:r>
            <w:r w:rsidRPr="002C283E">
              <w:rPr>
                <w:lang w:eastAsia="es-CR"/>
              </w:rPr>
              <w:t xml:space="preserve"> y hacer los ajustes que se estimen pertinentes, para consideració</w:t>
            </w:r>
            <w:r w:rsidR="0036458D">
              <w:rPr>
                <w:lang w:eastAsia="es-CR"/>
              </w:rPr>
              <w:t>n po</w:t>
            </w:r>
            <w:r w:rsidRPr="002C283E">
              <w:rPr>
                <w:lang w:eastAsia="es-CR"/>
              </w:rPr>
              <w:t>sterior, previa</w:t>
            </w:r>
            <w:r w:rsidR="00D01B73">
              <w:rPr>
                <w:lang w:eastAsia="es-CR"/>
              </w:rPr>
              <w:t xml:space="preserve"> aprobación del Consejo Superior.</w:t>
            </w:r>
          </w:p>
          <w:p w14:paraId="0D8A1F4C" w14:textId="3AF46689" w:rsidR="0098369B" w:rsidRPr="00B02836" w:rsidRDefault="005A4E52" w:rsidP="005A4E52">
            <w:pPr>
              <w:jc w:val="center"/>
              <w:rPr>
                <w:lang w:eastAsia="es-CR"/>
              </w:rPr>
            </w:pPr>
            <w:r>
              <w:rPr>
                <w:lang w:eastAsia="es-CR"/>
              </w:rPr>
              <w:object w:dxaOrig="1520" w:dyaOrig="987" w14:anchorId="4D0E5861">
                <v:shape id="_x0000_i1047" type="#_x0000_t75" style="width:76.2pt;height:49.2pt" o:ole="">
                  <v:imagedata r:id="rId27" o:title=""/>
                </v:shape>
                <o:OLEObject Type="Embed" ProgID="Package" ShapeID="_x0000_i1047" DrawAspect="Icon" ObjectID="_1689161979" r:id="rId28"/>
              </w:objec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06DF579E" w14:textId="6B2C583A" w:rsidR="002726EF" w:rsidRPr="00B02836" w:rsidRDefault="0098369B" w:rsidP="0044214E">
            <w:pPr>
              <w:ind w:left="149"/>
              <w:rPr>
                <w:lang w:eastAsia="es-CR"/>
              </w:rPr>
            </w:pPr>
            <w:r w:rsidRPr="00B02836">
              <w:rPr>
                <w:lang w:eastAsia="es-CR"/>
              </w:rPr>
              <w:lastRenderedPageBreak/>
              <w:t xml:space="preserve">Se analizaron las observaciones señaladas por la Comisión de la Jurisdicción Penal y </w:t>
            </w:r>
            <w:r w:rsidR="00DA7153">
              <w:rPr>
                <w:lang w:eastAsia="es-CR"/>
              </w:rPr>
              <w:t xml:space="preserve">se agregó en el apartado de recomendaciones </w:t>
            </w:r>
          </w:p>
        </w:tc>
      </w:tr>
      <w:tr w:rsidR="00B5031A" w:rsidRPr="00B02836" w14:paraId="1DBA779F" w14:textId="77777777" w:rsidTr="002726EF">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3220738D" w14:textId="405D7DEC" w:rsidR="00B5031A" w:rsidRPr="00B02836" w:rsidRDefault="003164CD" w:rsidP="006E3959">
            <w:pPr>
              <w:jc w:val="center"/>
              <w:rPr>
                <w:lang w:eastAsia="es-CR"/>
              </w:rPr>
            </w:pPr>
            <w:r w:rsidRPr="003164CD">
              <w:rPr>
                <w:b/>
                <w:bCs/>
                <w:lang w:eastAsia="es-CR"/>
              </w:rPr>
              <w:lastRenderedPageBreak/>
              <w:t>Observaciones de la Escuela Judicial, Unidad de Capacitación para el OIJ, indicadas en el oficio EJ-CAP-OIJ-135-2021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21FDB94D" w14:textId="77777777" w:rsidR="00B5031A" w:rsidRPr="00B02836" w:rsidRDefault="00B5031A" w:rsidP="006E3959">
            <w:pPr>
              <w:jc w:val="center"/>
              <w:rPr>
                <w:lang w:eastAsia="es-CR"/>
              </w:rPr>
            </w:pPr>
            <w:r w:rsidRPr="00B02836">
              <w:rPr>
                <w:b/>
                <w:bCs/>
                <w:lang w:eastAsia="es-CR"/>
              </w:rPr>
              <w:t>Criterio de la Dirección de Planificación</w:t>
            </w:r>
          </w:p>
        </w:tc>
      </w:tr>
      <w:tr w:rsidR="00B5031A" w:rsidRPr="00B02836" w14:paraId="2AFC9811" w14:textId="77777777" w:rsidTr="002726EF">
        <w:tc>
          <w:tcPr>
            <w:tcW w:w="5948" w:type="dxa"/>
            <w:tcBorders>
              <w:top w:val="single" w:sz="4" w:space="0" w:color="000000"/>
              <w:left w:val="single" w:sz="4" w:space="0" w:color="000000"/>
              <w:bottom w:val="single" w:sz="4" w:space="0" w:color="000000"/>
              <w:right w:val="single" w:sz="4" w:space="0" w:color="000000"/>
            </w:tcBorders>
            <w:hideMark/>
          </w:tcPr>
          <w:p w14:paraId="5C7EBCA3" w14:textId="77777777" w:rsidR="00B5031A" w:rsidRPr="002C283E" w:rsidRDefault="00B27FE9" w:rsidP="002726EF">
            <w:pPr>
              <w:ind w:left="0"/>
              <w:rPr>
                <w:lang w:eastAsia="es-CR"/>
              </w:rPr>
            </w:pPr>
            <w:r w:rsidRPr="002C283E">
              <w:rPr>
                <w:lang w:eastAsia="es-CR"/>
              </w:rPr>
              <w:t>Curso de armas y defensa personal:</w:t>
            </w:r>
          </w:p>
          <w:p w14:paraId="7B604E5D" w14:textId="3A616D6F" w:rsidR="00D63E01" w:rsidRDefault="00D63E01" w:rsidP="00D63E01">
            <w:pPr>
              <w:widowControl w:val="0"/>
              <w:autoSpaceDE w:val="0"/>
              <w:spacing w:before="0" w:after="0" w:line="240" w:lineRule="auto"/>
              <w:ind w:left="0"/>
              <w:rPr>
                <w:lang w:eastAsia="es-CR"/>
              </w:rPr>
            </w:pPr>
            <w:r w:rsidRPr="002C283E">
              <w:rPr>
                <w:lang w:eastAsia="es-CR"/>
              </w:rPr>
              <w:t xml:space="preserve">Se participa de los Programas de Formación Básica en Investigación Criminal (PFBIC) al personal de guápiles, actualmente lo están cursando las siguientes personas participantes: </w:t>
            </w:r>
          </w:p>
          <w:p w14:paraId="46B02041" w14:textId="77777777" w:rsidR="005A4E52" w:rsidRPr="002C283E" w:rsidRDefault="005A4E52" w:rsidP="00D63E01">
            <w:pPr>
              <w:widowControl w:val="0"/>
              <w:autoSpaceDE w:val="0"/>
              <w:spacing w:before="0" w:after="0" w:line="240" w:lineRule="auto"/>
              <w:ind w:left="0"/>
              <w:rPr>
                <w:lang w:eastAsia="es-CR"/>
              </w:rPr>
            </w:pPr>
          </w:p>
          <w:p w14:paraId="38AB4517" w14:textId="77777777" w:rsidR="00D63E01" w:rsidRPr="002C283E" w:rsidRDefault="00D63E01" w:rsidP="00D63E01">
            <w:pPr>
              <w:pStyle w:val="Prrafodelista"/>
              <w:widowControl w:val="0"/>
              <w:numPr>
                <w:ilvl w:val="0"/>
                <w:numId w:val="42"/>
              </w:numPr>
              <w:suppressAutoHyphens/>
              <w:autoSpaceDE w:val="0"/>
              <w:autoSpaceDN w:val="0"/>
              <w:spacing w:before="0"/>
              <w:textAlignment w:val="baseline"/>
              <w:rPr>
                <w:rFonts w:eastAsia="Calibri" w:cs="Times New Roman"/>
                <w:sz w:val="22"/>
                <w:szCs w:val="22"/>
                <w:lang w:val="es-CR" w:eastAsia="es-CR"/>
              </w:rPr>
            </w:pPr>
            <w:r w:rsidRPr="002C283E">
              <w:rPr>
                <w:rFonts w:eastAsia="Calibri" w:cs="Times New Roman"/>
                <w:sz w:val="22"/>
                <w:szCs w:val="22"/>
                <w:lang w:val="es-CR" w:eastAsia="es-CR"/>
              </w:rPr>
              <w:t xml:space="preserve">Cruz Chinchilla Luis Diego. </w:t>
            </w:r>
          </w:p>
          <w:p w14:paraId="62410161" w14:textId="77777777" w:rsidR="00D63E01" w:rsidRDefault="00D63E01" w:rsidP="00D63E01">
            <w:pPr>
              <w:pStyle w:val="Prrafodelista"/>
              <w:widowControl w:val="0"/>
              <w:numPr>
                <w:ilvl w:val="0"/>
                <w:numId w:val="42"/>
              </w:numPr>
              <w:suppressAutoHyphens/>
              <w:autoSpaceDE w:val="0"/>
              <w:autoSpaceDN w:val="0"/>
              <w:spacing w:before="0"/>
              <w:jc w:val="left"/>
              <w:textAlignment w:val="baseline"/>
              <w:rPr>
                <w:rFonts w:eastAsia="Calibri" w:cs="Times New Roman"/>
                <w:sz w:val="22"/>
                <w:szCs w:val="22"/>
                <w:lang w:val="es-CR" w:eastAsia="es-CR"/>
              </w:rPr>
            </w:pPr>
            <w:r w:rsidRPr="002C283E">
              <w:rPr>
                <w:rFonts w:eastAsia="Calibri" w:cs="Times New Roman"/>
                <w:sz w:val="22"/>
                <w:szCs w:val="22"/>
                <w:lang w:val="es-CR" w:eastAsia="es-CR"/>
              </w:rPr>
              <w:t>Retana Cambronero Esteban.</w:t>
            </w:r>
          </w:p>
          <w:p w14:paraId="3346C08A" w14:textId="6AB83DC1" w:rsidR="005A4E52" w:rsidRPr="00D63E01" w:rsidRDefault="00D63E01" w:rsidP="00557155">
            <w:pPr>
              <w:pStyle w:val="Prrafodelista"/>
              <w:widowControl w:val="0"/>
              <w:numPr>
                <w:ilvl w:val="0"/>
                <w:numId w:val="42"/>
              </w:numPr>
              <w:suppressAutoHyphens/>
              <w:autoSpaceDE w:val="0"/>
              <w:autoSpaceDN w:val="0"/>
              <w:spacing w:before="0"/>
              <w:jc w:val="left"/>
              <w:textAlignment w:val="baseline"/>
              <w:rPr>
                <w:lang w:eastAsia="es-CR"/>
              </w:rPr>
            </w:pPr>
            <w:r w:rsidRPr="002C283E">
              <w:rPr>
                <w:rFonts w:eastAsia="Calibri"/>
                <w:lang w:eastAsia="es-CR"/>
              </w:rPr>
              <w:t xml:space="preserve">Benavides Cerdas </w:t>
            </w:r>
            <w:proofErr w:type="spellStart"/>
            <w:r w:rsidRPr="002C283E">
              <w:rPr>
                <w:rFonts w:eastAsia="Calibri"/>
                <w:lang w:eastAsia="es-CR"/>
              </w:rPr>
              <w:t>Luille</w:t>
            </w:r>
            <w:proofErr w:type="spellEnd"/>
            <w:r w:rsidRPr="002C283E">
              <w:rPr>
                <w:rFonts w:eastAsia="Calibri"/>
                <w:lang w:eastAsia="es-CR"/>
              </w:rPr>
              <w:t>.</w: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3C552F19" w14:textId="3C8BE502" w:rsidR="00B5031A" w:rsidRPr="00B02836" w:rsidRDefault="00B15629" w:rsidP="002726EF">
            <w:pPr>
              <w:ind w:left="149"/>
              <w:rPr>
                <w:lang w:eastAsia="es-CR"/>
              </w:rPr>
            </w:pPr>
            <w:r w:rsidRPr="00B02836">
              <w:rPr>
                <w:lang w:eastAsia="es-CR"/>
              </w:rPr>
              <w:t>Se comparte criterio</w:t>
            </w:r>
            <w:r>
              <w:rPr>
                <w:lang w:eastAsia="es-CR"/>
              </w:rPr>
              <w:t xml:space="preserve"> y con esto se logra dar solución </w:t>
            </w:r>
            <w:r w:rsidR="002564D4">
              <w:rPr>
                <w:lang w:eastAsia="es-CR"/>
              </w:rPr>
              <w:t xml:space="preserve">al problema detectado </w:t>
            </w:r>
          </w:p>
        </w:tc>
      </w:tr>
      <w:tr w:rsidR="00B5031A" w:rsidRPr="00B02836" w14:paraId="6CF1F179" w14:textId="77777777" w:rsidTr="002726EF">
        <w:tc>
          <w:tcPr>
            <w:tcW w:w="5948" w:type="dxa"/>
            <w:tcBorders>
              <w:top w:val="single" w:sz="4" w:space="0" w:color="000000"/>
              <w:left w:val="single" w:sz="4" w:space="0" w:color="000000"/>
              <w:bottom w:val="single" w:sz="4" w:space="0" w:color="000000"/>
              <w:right w:val="single" w:sz="4" w:space="0" w:color="000000"/>
            </w:tcBorders>
          </w:tcPr>
          <w:p w14:paraId="6087126F" w14:textId="77777777" w:rsidR="00B5031A" w:rsidRDefault="001722D1" w:rsidP="002726EF">
            <w:pPr>
              <w:ind w:left="0"/>
              <w:rPr>
                <w:rFonts w:eastAsia="Times New Roman" w:cs="Arial"/>
                <w:lang w:eastAsia="es-ES"/>
              </w:rPr>
            </w:pPr>
            <w:r>
              <w:rPr>
                <w:rFonts w:eastAsia="Times New Roman" w:cs="Arial"/>
                <w:lang w:eastAsia="es-ES"/>
              </w:rPr>
              <w:t>A la Escuela Judicial – Unidad de Capacitación del OIJ</w:t>
            </w:r>
          </w:p>
          <w:p w14:paraId="73DB7CEE" w14:textId="77777777" w:rsidR="00123C91" w:rsidRDefault="00123C91" w:rsidP="002726EF">
            <w:pPr>
              <w:ind w:left="0"/>
              <w:rPr>
                <w:lang w:eastAsia="es-CR"/>
              </w:rPr>
            </w:pPr>
            <w:r w:rsidRPr="002C283E">
              <w:rPr>
                <w:lang w:eastAsia="es-CR"/>
              </w:rPr>
              <w:t>Se incrementan la cantidad y la periodicidad de los *PFBIC, que se imparten anualmente para el personal de Investigación, con la finalidad de disponer de mayor cantidad de personal, buscando la equiparación de cargas del trabajo. Actualmente se están ejecutando cinco PFBIC, de forma simultánea, con 100 personas participantes, el cual dio el inicio el 30 de mayo 2021 y finaliza el 7 de diciembre, 2021</w:t>
            </w:r>
            <w:r w:rsidR="005A4E52">
              <w:rPr>
                <w:lang w:eastAsia="es-CR"/>
              </w:rPr>
              <w:t>.</w:t>
            </w:r>
          </w:p>
          <w:p w14:paraId="376290AE" w14:textId="30F3F00E" w:rsidR="005A4E52" w:rsidRPr="00B02836" w:rsidRDefault="00557155" w:rsidP="005A4E52">
            <w:pPr>
              <w:ind w:left="0"/>
              <w:jc w:val="center"/>
              <w:rPr>
                <w:lang w:eastAsia="es-CR"/>
              </w:rPr>
            </w:pPr>
            <w:r>
              <w:rPr>
                <w:lang w:eastAsia="es-CR"/>
              </w:rPr>
              <w:object w:dxaOrig="1520" w:dyaOrig="987" w14:anchorId="0CE3D53C">
                <v:shape id="_x0000_i1055" type="#_x0000_t75" style="width:46.2pt;height:30pt" o:ole="">
                  <v:imagedata r:id="rId29" o:title=""/>
                </v:shape>
                <o:OLEObject Type="Embed" ProgID="Package" ShapeID="_x0000_i1055" DrawAspect="Icon" ObjectID="_1689161980" r:id="rId30"/>
              </w:object>
            </w:r>
          </w:p>
        </w:tc>
        <w:tc>
          <w:tcPr>
            <w:tcW w:w="2879" w:type="dxa"/>
            <w:tcBorders>
              <w:top w:val="single" w:sz="4" w:space="0" w:color="000000"/>
              <w:left w:val="single" w:sz="4" w:space="0" w:color="000000"/>
              <w:bottom w:val="single" w:sz="4" w:space="0" w:color="000000"/>
              <w:right w:val="single" w:sz="4" w:space="0" w:color="000000"/>
            </w:tcBorders>
            <w:vAlign w:val="center"/>
          </w:tcPr>
          <w:p w14:paraId="5B552825" w14:textId="3C18BED0" w:rsidR="00B5031A" w:rsidRPr="00B02836" w:rsidRDefault="002564D4" w:rsidP="002726EF">
            <w:pPr>
              <w:ind w:left="149"/>
              <w:rPr>
                <w:lang w:eastAsia="es-CR"/>
              </w:rPr>
            </w:pPr>
            <w:r w:rsidRPr="00B02836">
              <w:rPr>
                <w:lang w:eastAsia="es-CR"/>
              </w:rPr>
              <w:t>Se comparte criterio</w:t>
            </w:r>
            <w:r>
              <w:rPr>
                <w:lang w:eastAsia="es-CR"/>
              </w:rPr>
              <w:t xml:space="preserve"> y con esto se logra dar solución al problema detectado</w:t>
            </w:r>
          </w:p>
        </w:tc>
      </w:tr>
      <w:tr w:rsidR="009D0D85" w:rsidRPr="00B02836" w14:paraId="2D4638B2" w14:textId="77777777" w:rsidTr="002726EF">
        <w:tc>
          <w:tcPr>
            <w:tcW w:w="5948" w:type="dxa"/>
            <w:tcBorders>
              <w:top w:val="single" w:sz="4" w:space="0" w:color="000000"/>
              <w:left w:val="single" w:sz="4" w:space="0" w:color="000000"/>
              <w:bottom w:val="single" w:sz="4" w:space="0" w:color="000000"/>
              <w:right w:val="single" w:sz="4" w:space="0" w:color="000000"/>
            </w:tcBorders>
            <w:shd w:val="clear" w:color="auto" w:fill="BDD6EE"/>
            <w:hideMark/>
          </w:tcPr>
          <w:p w14:paraId="48BB8693" w14:textId="1C342504" w:rsidR="009D0D85" w:rsidRPr="00B02836" w:rsidRDefault="009D0D85" w:rsidP="00557155">
            <w:pPr>
              <w:jc w:val="center"/>
              <w:rPr>
                <w:lang w:eastAsia="es-CR"/>
              </w:rPr>
            </w:pPr>
            <w:r w:rsidRPr="003164CD">
              <w:rPr>
                <w:b/>
                <w:bCs/>
                <w:lang w:eastAsia="es-CR"/>
              </w:rPr>
              <w:lastRenderedPageBreak/>
              <w:t xml:space="preserve">Observaciones de la </w:t>
            </w:r>
            <w:r>
              <w:rPr>
                <w:b/>
                <w:bCs/>
                <w:lang w:eastAsia="es-CR"/>
              </w:rPr>
              <w:t>Administración Regional del II Circuito Judicial de la Zona Atlántica</w:t>
            </w:r>
            <w:r w:rsidRPr="003164CD">
              <w:rPr>
                <w:b/>
                <w:bCs/>
                <w:lang w:eastAsia="es-CR"/>
              </w:rPr>
              <w:t xml:space="preserve">, indicadas en el oficio </w:t>
            </w:r>
            <w:r w:rsidR="000177D7">
              <w:rPr>
                <w:rFonts w:eastAsia="Times New Roman" w:cs="Arial"/>
                <w:b/>
              </w:rPr>
              <w:t>244</w:t>
            </w:r>
            <w:r w:rsidR="000177D7" w:rsidRPr="00346822">
              <w:rPr>
                <w:rFonts w:eastAsia="Times New Roman" w:cs="Arial"/>
                <w:b/>
              </w:rPr>
              <w:t>-ARIICJZA-2021</w:t>
            </w:r>
          </w:p>
        </w:tc>
        <w:tc>
          <w:tcPr>
            <w:tcW w:w="2879" w:type="dxa"/>
            <w:tcBorders>
              <w:top w:val="single" w:sz="4" w:space="0" w:color="000000"/>
              <w:left w:val="single" w:sz="4" w:space="0" w:color="000000"/>
              <w:bottom w:val="single" w:sz="4" w:space="0" w:color="000000"/>
              <w:right w:val="single" w:sz="4" w:space="0" w:color="000000"/>
            </w:tcBorders>
            <w:shd w:val="clear" w:color="auto" w:fill="BDD6EE"/>
            <w:vAlign w:val="center"/>
            <w:hideMark/>
          </w:tcPr>
          <w:p w14:paraId="5D269C47" w14:textId="77777777" w:rsidR="009D0D85" w:rsidRPr="00B02836" w:rsidRDefault="009D0D85" w:rsidP="00557155">
            <w:pPr>
              <w:jc w:val="center"/>
              <w:rPr>
                <w:lang w:eastAsia="es-CR"/>
              </w:rPr>
            </w:pPr>
            <w:r w:rsidRPr="00B02836">
              <w:rPr>
                <w:b/>
                <w:bCs/>
                <w:lang w:eastAsia="es-CR"/>
              </w:rPr>
              <w:t>Criterio de la Dirección de Planificación</w:t>
            </w:r>
          </w:p>
        </w:tc>
      </w:tr>
      <w:tr w:rsidR="009D0D85" w:rsidRPr="00B02836" w14:paraId="7A675A40" w14:textId="77777777" w:rsidTr="002726EF">
        <w:tc>
          <w:tcPr>
            <w:tcW w:w="5948" w:type="dxa"/>
            <w:tcBorders>
              <w:top w:val="single" w:sz="4" w:space="0" w:color="000000"/>
              <w:left w:val="single" w:sz="4" w:space="0" w:color="000000"/>
              <w:bottom w:val="single" w:sz="4" w:space="0" w:color="000000"/>
              <w:right w:val="single" w:sz="4" w:space="0" w:color="000000"/>
            </w:tcBorders>
            <w:hideMark/>
          </w:tcPr>
          <w:p w14:paraId="06D05526" w14:textId="5F9B8F61" w:rsidR="002C1D7C" w:rsidRPr="002C283E" w:rsidRDefault="002C1D7C" w:rsidP="002C283E">
            <w:pPr>
              <w:spacing w:before="100" w:beforeAutospacing="1" w:after="100" w:afterAutospacing="1" w:line="240" w:lineRule="auto"/>
              <w:ind w:left="0"/>
              <w:rPr>
                <w:lang w:eastAsia="es-CR"/>
              </w:rPr>
            </w:pPr>
            <w:r>
              <w:rPr>
                <w:lang w:eastAsia="es-CR"/>
              </w:rPr>
              <w:t>L</w:t>
            </w:r>
            <w:r w:rsidRPr="002C283E">
              <w:rPr>
                <w:lang w:eastAsia="es-CR"/>
              </w:rPr>
              <w:t xml:space="preserve">a Administración Regional de Pococí no tiene observaciones concretas sobre el informe, no obstante, es de nuestro interés </w:t>
            </w:r>
            <w:r w:rsidR="002530DA" w:rsidRPr="002C1D7C">
              <w:rPr>
                <w:lang w:eastAsia="es-CR"/>
              </w:rPr>
              <w:t>que,</w:t>
            </w:r>
            <w:r w:rsidRPr="002C283E">
              <w:rPr>
                <w:lang w:eastAsia="es-CR"/>
              </w:rPr>
              <w:t xml:space="preserve"> dentro del alcance del mismo, como se ha valorado en otros estudios de Modelo Penal, se incluya las necesidades de espacio físico e infraestructura que requiere dicha Delegación Regional. </w:t>
            </w:r>
          </w:p>
          <w:p w14:paraId="54A5550D" w14:textId="77777777" w:rsidR="009D0D85" w:rsidRDefault="002C1D7C" w:rsidP="002C283E">
            <w:pPr>
              <w:widowControl w:val="0"/>
              <w:suppressAutoHyphens/>
              <w:autoSpaceDE w:val="0"/>
              <w:autoSpaceDN w:val="0"/>
              <w:spacing w:before="0"/>
              <w:ind w:left="0"/>
              <w:textAlignment w:val="baseline"/>
              <w:rPr>
                <w:lang w:eastAsia="es-CR"/>
              </w:rPr>
            </w:pPr>
            <w:r w:rsidRPr="002C283E">
              <w:rPr>
                <w:lang w:eastAsia="es-CR"/>
              </w:rPr>
              <w:t>Se tiene conocimiento que existe un proyecto de construcción de una torre aledaña para el OIJ (sobre el actual parqueo de esa oficina) que ya cuenta con planos, por lo que la priorización en la dotación de los recursos para la construcción de esta edificación o parte de ella sería de gran ayuda para la entrada en marcha de las recomendaciones del informe en cuestión</w:t>
            </w:r>
            <w:r w:rsidR="009D0D85" w:rsidRPr="002C283E">
              <w:rPr>
                <w:lang w:eastAsia="es-CR"/>
              </w:rPr>
              <w:t>.</w:t>
            </w:r>
          </w:p>
          <w:p w14:paraId="70D9B3D3" w14:textId="277CA54D" w:rsidR="00557155" w:rsidRPr="002C283E" w:rsidRDefault="00557155" w:rsidP="00557155">
            <w:pPr>
              <w:widowControl w:val="0"/>
              <w:suppressAutoHyphens/>
              <w:autoSpaceDE w:val="0"/>
              <w:autoSpaceDN w:val="0"/>
              <w:spacing w:before="0"/>
              <w:ind w:left="0"/>
              <w:jc w:val="center"/>
              <w:textAlignment w:val="baseline"/>
              <w:rPr>
                <w:lang w:eastAsia="es-CR"/>
              </w:rPr>
            </w:pPr>
            <w:r>
              <w:rPr>
                <w:lang w:eastAsia="es-CR"/>
              </w:rPr>
              <w:object w:dxaOrig="1520" w:dyaOrig="987" w14:anchorId="73DE35CA">
                <v:shape id="_x0000_i1056" type="#_x0000_t75" style="width:76.2pt;height:49.2pt" o:ole="">
                  <v:imagedata r:id="rId31" o:title=""/>
                </v:shape>
                <o:OLEObject Type="Embed" ProgID="Package" ShapeID="_x0000_i1056" DrawAspect="Icon" ObjectID="_1689161981" r:id="rId32"/>
              </w:object>
            </w:r>
          </w:p>
        </w:tc>
        <w:tc>
          <w:tcPr>
            <w:tcW w:w="2879" w:type="dxa"/>
            <w:tcBorders>
              <w:top w:val="single" w:sz="4" w:space="0" w:color="000000"/>
              <w:left w:val="single" w:sz="4" w:space="0" w:color="000000"/>
              <w:bottom w:val="single" w:sz="4" w:space="0" w:color="000000"/>
              <w:right w:val="single" w:sz="4" w:space="0" w:color="000000"/>
            </w:tcBorders>
            <w:vAlign w:val="center"/>
            <w:hideMark/>
          </w:tcPr>
          <w:p w14:paraId="6AD4A268" w14:textId="4FB1CB32" w:rsidR="009D0D85" w:rsidRPr="00B02836" w:rsidRDefault="00BF69A5" w:rsidP="002726EF">
            <w:pPr>
              <w:ind w:left="149"/>
              <w:rPr>
                <w:lang w:eastAsia="es-CR"/>
              </w:rPr>
            </w:pPr>
            <w:r w:rsidRPr="00B02836">
              <w:rPr>
                <w:lang w:eastAsia="es-CR"/>
              </w:rPr>
              <w:t>Se comparte criterio. Se incluye en las recomendaciones</w:t>
            </w:r>
          </w:p>
        </w:tc>
      </w:tr>
    </w:tbl>
    <w:p w14:paraId="5F48CDD2" w14:textId="77777777" w:rsidR="006E3959" w:rsidRDefault="006E3959" w:rsidP="00DC0A03">
      <w:pPr>
        <w:sectPr w:rsidR="006E3959" w:rsidSect="0024119F">
          <w:headerReference w:type="default" r:id="rId33"/>
          <w:footerReference w:type="default" r:id="rId34"/>
          <w:pgSz w:w="12240" w:h="15840"/>
          <w:pgMar w:top="1134" w:right="1134" w:bottom="1134" w:left="1134" w:header="709" w:footer="709" w:gutter="0"/>
          <w:cols w:space="708"/>
          <w:docGrid w:linePitch="360"/>
        </w:sectPr>
      </w:pPr>
    </w:p>
    <w:p w14:paraId="7A482D04" w14:textId="78C10530" w:rsidR="006F5CF0" w:rsidRPr="00F71990" w:rsidRDefault="001917CC" w:rsidP="006F5CF0">
      <w:pPr>
        <w:pStyle w:val="Ttulo1"/>
        <w:rPr>
          <w:rFonts w:cs="Arial"/>
        </w:rPr>
      </w:pPr>
      <w:r w:rsidRPr="00F71990">
        <w:rPr>
          <w:rFonts w:cs="Arial"/>
        </w:rPr>
        <w:lastRenderedPageBreak/>
        <w:t>Oportunidades de mejora (Plan de Trabajo)</w:t>
      </w:r>
    </w:p>
    <w:tbl>
      <w:tblP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259"/>
        <w:gridCol w:w="2695"/>
        <w:gridCol w:w="3260"/>
        <w:gridCol w:w="2978"/>
        <w:gridCol w:w="2364"/>
      </w:tblGrid>
      <w:tr w:rsidR="00956982" w:rsidRPr="00F71990" w14:paraId="098AEE6D" w14:textId="77777777" w:rsidTr="00521781">
        <w:trPr>
          <w:trHeight w:val="1103"/>
          <w:tblHeader/>
          <w:tblCellSpacing w:w="20" w:type="dxa"/>
        </w:trPr>
        <w:tc>
          <w:tcPr>
            <w:tcW w:w="811" w:type="pct"/>
            <w:shd w:val="clear" w:color="auto" w:fill="1F497D"/>
            <w:vAlign w:val="center"/>
          </w:tcPr>
          <w:p w14:paraId="3DF3EB50" w14:textId="77777777" w:rsidR="00956982" w:rsidRPr="00F71990" w:rsidRDefault="00956982" w:rsidP="00D51222">
            <w:pPr>
              <w:jc w:val="center"/>
              <w:rPr>
                <w:rFonts w:cs="Arial"/>
                <w:color w:val="FFFFFF"/>
              </w:rPr>
            </w:pPr>
            <w:r w:rsidRPr="00F71990">
              <w:rPr>
                <w:rFonts w:cs="Arial"/>
                <w:color w:val="FFFFFF"/>
              </w:rPr>
              <w:t>Propuesta</w:t>
            </w:r>
          </w:p>
        </w:tc>
        <w:tc>
          <w:tcPr>
            <w:tcW w:w="979" w:type="pct"/>
            <w:shd w:val="clear" w:color="auto" w:fill="1F497D"/>
            <w:vAlign w:val="center"/>
          </w:tcPr>
          <w:p w14:paraId="51973574" w14:textId="77777777" w:rsidR="00956982" w:rsidRPr="00F71990" w:rsidRDefault="00956982" w:rsidP="00D51222">
            <w:pPr>
              <w:jc w:val="center"/>
              <w:rPr>
                <w:rFonts w:cs="Arial"/>
                <w:color w:val="FFFFFF"/>
              </w:rPr>
            </w:pPr>
            <w:r w:rsidRPr="00F71990">
              <w:rPr>
                <w:rFonts w:cs="Arial"/>
                <w:color w:val="FFFFFF"/>
              </w:rPr>
              <w:t>Oportunidad de Mejora</w:t>
            </w:r>
          </w:p>
        </w:tc>
        <w:tc>
          <w:tcPr>
            <w:tcW w:w="1188" w:type="pct"/>
            <w:shd w:val="clear" w:color="auto" w:fill="1F497D"/>
            <w:vAlign w:val="center"/>
          </w:tcPr>
          <w:p w14:paraId="30EA715E" w14:textId="77777777" w:rsidR="00956982" w:rsidRPr="00F71990" w:rsidRDefault="00956982" w:rsidP="00D51222">
            <w:pPr>
              <w:jc w:val="center"/>
              <w:rPr>
                <w:rFonts w:cs="Arial"/>
                <w:color w:val="FFFFFF"/>
              </w:rPr>
            </w:pPr>
            <w:r w:rsidRPr="00F71990">
              <w:rPr>
                <w:rFonts w:cs="Arial"/>
                <w:color w:val="FFFFFF"/>
              </w:rPr>
              <w:t>Descripción de la Propuesta</w:t>
            </w:r>
          </w:p>
        </w:tc>
        <w:tc>
          <w:tcPr>
            <w:tcW w:w="1084" w:type="pct"/>
            <w:shd w:val="clear" w:color="auto" w:fill="1F497D"/>
            <w:vAlign w:val="center"/>
          </w:tcPr>
          <w:p w14:paraId="2D0BEEE7" w14:textId="77777777" w:rsidR="00956982" w:rsidRPr="00F71990" w:rsidRDefault="00956982" w:rsidP="00D51222">
            <w:pPr>
              <w:jc w:val="center"/>
              <w:rPr>
                <w:rFonts w:cs="Arial"/>
                <w:color w:val="FFFFFF"/>
              </w:rPr>
            </w:pPr>
            <w:r w:rsidRPr="00F71990">
              <w:rPr>
                <w:rFonts w:cs="Arial"/>
                <w:color w:val="FFFFFF"/>
              </w:rPr>
              <w:t>Resultados Esperados</w:t>
            </w:r>
          </w:p>
        </w:tc>
        <w:tc>
          <w:tcPr>
            <w:tcW w:w="850" w:type="pct"/>
            <w:shd w:val="clear" w:color="auto" w:fill="1F497D"/>
            <w:vAlign w:val="center"/>
          </w:tcPr>
          <w:p w14:paraId="44123513" w14:textId="77777777" w:rsidR="00956982" w:rsidRPr="00F71990" w:rsidRDefault="00956982" w:rsidP="00D51222">
            <w:pPr>
              <w:jc w:val="center"/>
              <w:rPr>
                <w:rFonts w:cs="Arial"/>
                <w:color w:val="FFFFFF"/>
              </w:rPr>
            </w:pPr>
            <w:r w:rsidRPr="00F71990">
              <w:rPr>
                <w:rFonts w:cs="Arial"/>
                <w:color w:val="FFFFFF"/>
              </w:rPr>
              <w:t>Responsable</w:t>
            </w:r>
          </w:p>
        </w:tc>
      </w:tr>
      <w:tr w:rsidR="00956982" w:rsidRPr="00F71990" w14:paraId="04F87DC9" w14:textId="77777777" w:rsidTr="00521781">
        <w:trPr>
          <w:trHeight w:val="1335"/>
          <w:tblCellSpacing w:w="20" w:type="dxa"/>
        </w:trPr>
        <w:tc>
          <w:tcPr>
            <w:tcW w:w="811" w:type="pct"/>
            <w:vAlign w:val="center"/>
          </w:tcPr>
          <w:p w14:paraId="5790EE54" w14:textId="19513B6C" w:rsidR="00956982" w:rsidRPr="00F71990" w:rsidRDefault="007D63DE" w:rsidP="007D63DE">
            <w:pPr>
              <w:spacing w:line="240" w:lineRule="atLeast"/>
              <w:ind w:left="142"/>
              <w:rPr>
                <w:rFonts w:cs="Arial"/>
              </w:rPr>
            </w:pPr>
            <w:r w:rsidRPr="00F71990">
              <w:rPr>
                <w:rFonts w:cs="Arial"/>
              </w:rPr>
              <w:t>Reducción de Causas de investigación con un estado de rezago</w:t>
            </w:r>
            <w:r w:rsidR="00744FEE">
              <w:rPr>
                <w:rFonts w:cs="Arial"/>
              </w:rPr>
              <w:t>.</w:t>
            </w:r>
          </w:p>
        </w:tc>
        <w:tc>
          <w:tcPr>
            <w:tcW w:w="979" w:type="pct"/>
            <w:shd w:val="clear" w:color="auto" w:fill="auto"/>
            <w:vAlign w:val="center"/>
          </w:tcPr>
          <w:p w14:paraId="6E13FA6F" w14:textId="63C16094" w:rsidR="00956982" w:rsidRPr="00F71990" w:rsidRDefault="007D63DE" w:rsidP="00D51222">
            <w:pPr>
              <w:tabs>
                <w:tab w:val="left" w:pos="3146"/>
              </w:tabs>
              <w:spacing w:line="240" w:lineRule="atLeast"/>
              <w:ind w:left="142"/>
              <w:rPr>
                <w:rFonts w:cs="Arial"/>
              </w:rPr>
            </w:pPr>
            <w:r w:rsidRPr="00F71990">
              <w:rPr>
                <w:rFonts w:cs="Arial"/>
              </w:rPr>
              <w:t xml:space="preserve">Al 31 de </w:t>
            </w:r>
            <w:r w:rsidR="00A97368">
              <w:rPr>
                <w:rFonts w:cs="Arial"/>
              </w:rPr>
              <w:t>diciembre</w:t>
            </w:r>
            <w:r w:rsidRPr="00F71990">
              <w:rPr>
                <w:rFonts w:cs="Arial"/>
              </w:rPr>
              <w:t xml:space="preserve"> del 2019, </w:t>
            </w:r>
            <w:r w:rsidR="0094155F">
              <w:rPr>
                <w:rFonts w:cs="Arial"/>
              </w:rPr>
              <w:t>e</w:t>
            </w:r>
            <w:r w:rsidRPr="00F71990">
              <w:rPr>
                <w:rFonts w:cs="Arial"/>
              </w:rPr>
              <w:t xml:space="preserve">xistían 524 causas de investigación con un estado de rezago, </w:t>
            </w:r>
            <w:r w:rsidR="00EF6494" w:rsidRPr="00F71990">
              <w:rPr>
                <w:rFonts w:cs="Arial"/>
              </w:rPr>
              <w:t>afectando las estadísticas de la Delegación e incumpliendo con los plazos máximos establecidos por la Oficina de Planes y Operaciones de la Dirección del Organismo de Investigación Judicial, la cual establece un plazo de 120 días para una investigación</w:t>
            </w:r>
            <w:r w:rsidR="00744FEE">
              <w:rPr>
                <w:rFonts w:cs="Arial"/>
              </w:rPr>
              <w:t>.</w:t>
            </w:r>
          </w:p>
        </w:tc>
        <w:tc>
          <w:tcPr>
            <w:tcW w:w="1188" w:type="pct"/>
            <w:vAlign w:val="center"/>
          </w:tcPr>
          <w:p w14:paraId="0F7B6013" w14:textId="395633EE" w:rsidR="00956982" w:rsidRPr="00F71990" w:rsidRDefault="00EF6494" w:rsidP="00D51222">
            <w:pPr>
              <w:tabs>
                <w:tab w:val="left" w:pos="3146"/>
              </w:tabs>
              <w:spacing w:line="240" w:lineRule="atLeast"/>
              <w:ind w:left="142"/>
              <w:rPr>
                <w:rFonts w:cs="Arial"/>
                <w:lang w:val="x-none"/>
              </w:rPr>
            </w:pPr>
            <w:r w:rsidRPr="00F71990">
              <w:rPr>
                <w:rFonts w:cs="Arial"/>
              </w:rPr>
              <w:t>Se recomienda que la Delegación elabore un plan remedial para la disminución de las causas en rezago y que las jefaturas inmediatas ejerzan una labor de supervisión semanal y establezcan sugerencias de la dirección de la investigación, así como el establecimiento de plazos para realizar las diligencias para finalizar la causa en menor tiempo.</w:t>
            </w:r>
          </w:p>
        </w:tc>
        <w:tc>
          <w:tcPr>
            <w:tcW w:w="1084" w:type="pct"/>
            <w:shd w:val="clear" w:color="auto" w:fill="auto"/>
            <w:vAlign w:val="center"/>
          </w:tcPr>
          <w:p w14:paraId="76C70D4C" w14:textId="77777777" w:rsidR="00EA1912" w:rsidRDefault="00956982" w:rsidP="00D51222">
            <w:pPr>
              <w:tabs>
                <w:tab w:val="left" w:pos="3146"/>
              </w:tabs>
              <w:spacing w:line="240" w:lineRule="atLeast"/>
              <w:ind w:left="142"/>
              <w:rPr>
                <w:rFonts w:cs="Arial"/>
              </w:rPr>
            </w:pPr>
            <w:r w:rsidRPr="00F71990">
              <w:rPr>
                <w:rFonts w:cs="Arial"/>
              </w:rPr>
              <w:t>Mantener una trazabilidad y supervisión de las causas en investigación</w:t>
            </w:r>
            <w:r w:rsidR="00EA1912">
              <w:rPr>
                <w:rFonts w:cs="Arial"/>
              </w:rPr>
              <w:t>.</w:t>
            </w:r>
          </w:p>
          <w:p w14:paraId="79436469" w14:textId="77777777" w:rsidR="00EA1912" w:rsidRDefault="00EA1912" w:rsidP="00D51222">
            <w:pPr>
              <w:tabs>
                <w:tab w:val="left" w:pos="3146"/>
              </w:tabs>
              <w:spacing w:line="240" w:lineRule="atLeast"/>
              <w:ind w:left="142"/>
              <w:rPr>
                <w:rFonts w:cs="Arial"/>
              </w:rPr>
            </w:pPr>
          </w:p>
          <w:p w14:paraId="6173B695" w14:textId="6234249D" w:rsidR="00956982" w:rsidRPr="00F71990" w:rsidRDefault="00EA1912" w:rsidP="00D51222">
            <w:pPr>
              <w:tabs>
                <w:tab w:val="left" w:pos="3146"/>
              </w:tabs>
              <w:spacing w:line="240" w:lineRule="atLeast"/>
              <w:ind w:left="142"/>
              <w:rPr>
                <w:rFonts w:cs="Arial"/>
              </w:rPr>
            </w:pPr>
            <w:r>
              <w:rPr>
                <w:rFonts w:cs="Arial"/>
              </w:rPr>
              <w:t>Disminuir la cantidad de causas en condición de rezago</w:t>
            </w:r>
            <w:r w:rsidR="00744FEE">
              <w:rPr>
                <w:rFonts w:cs="Arial"/>
              </w:rPr>
              <w:t>.</w:t>
            </w:r>
          </w:p>
        </w:tc>
        <w:tc>
          <w:tcPr>
            <w:tcW w:w="850" w:type="pct"/>
            <w:shd w:val="clear" w:color="auto" w:fill="auto"/>
            <w:noWrap/>
            <w:vAlign w:val="center"/>
          </w:tcPr>
          <w:p w14:paraId="618383D3" w14:textId="77777777" w:rsidR="00956982" w:rsidRPr="00F71990" w:rsidRDefault="00956982" w:rsidP="000006B8">
            <w:pPr>
              <w:tabs>
                <w:tab w:val="left" w:pos="3146"/>
              </w:tabs>
              <w:spacing w:line="240" w:lineRule="atLeast"/>
              <w:ind w:left="142"/>
              <w:rPr>
                <w:rFonts w:cs="Arial"/>
              </w:rPr>
            </w:pPr>
            <w:r w:rsidRPr="00F71990">
              <w:rPr>
                <w:rFonts w:cs="Arial"/>
              </w:rPr>
              <w:t>Equipo de mejora continua de la Delegación</w:t>
            </w:r>
          </w:p>
          <w:p w14:paraId="6B5DB513" w14:textId="60D34264" w:rsidR="00EF6494" w:rsidRPr="00F71990" w:rsidRDefault="00EF6494" w:rsidP="000006B8">
            <w:pPr>
              <w:tabs>
                <w:tab w:val="left" w:pos="3146"/>
              </w:tabs>
              <w:spacing w:line="240" w:lineRule="atLeast"/>
              <w:ind w:left="142"/>
              <w:rPr>
                <w:rFonts w:cs="Arial"/>
              </w:rPr>
            </w:pPr>
            <w:r w:rsidRPr="00F71990">
              <w:rPr>
                <w:rFonts w:cs="Arial"/>
              </w:rPr>
              <w:t>Oficina de Planes y Operaciones</w:t>
            </w:r>
          </w:p>
        </w:tc>
      </w:tr>
      <w:tr w:rsidR="00956982" w:rsidRPr="00F71990" w14:paraId="74C1E0C0" w14:textId="77777777" w:rsidTr="00521781">
        <w:trPr>
          <w:trHeight w:val="541"/>
          <w:tblCellSpacing w:w="20" w:type="dxa"/>
        </w:trPr>
        <w:tc>
          <w:tcPr>
            <w:tcW w:w="811" w:type="pct"/>
            <w:vAlign w:val="center"/>
          </w:tcPr>
          <w:p w14:paraId="36C488A4" w14:textId="1A525631" w:rsidR="00956982" w:rsidRPr="00F71990" w:rsidRDefault="00EF6494" w:rsidP="00D51222">
            <w:pPr>
              <w:spacing w:line="240" w:lineRule="atLeast"/>
              <w:ind w:left="142"/>
              <w:rPr>
                <w:rFonts w:cs="Arial"/>
              </w:rPr>
            </w:pPr>
            <w:r w:rsidRPr="00F71990">
              <w:rPr>
                <w:rFonts w:cs="Arial"/>
              </w:rPr>
              <w:t xml:space="preserve">Reseñas de personas detenidas (Dotación de una </w:t>
            </w:r>
            <w:r w:rsidRPr="00F71990">
              <w:rPr>
                <w:rFonts w:cs="Arial"/>
              </w:rPr>
              <w:lastRenderedPageBreak/>
              <w:t>plaza de Técnico Administrativo 1)</w:t>
            </w:r>
            <w:r w:rsidR="00744FEE">
              <w:rPr>
                <w:rFonts w:cs="Arial"/>
              </w:rPr>
              <w:t>.</w:t>
            </w:r>
          </w:p>
        </w:tc>
        <w:tc>
          <w:tcPr>
            <w:tcW w:w="979" w:type="pct"/>
            <w:shd w:val="clear" w:color="auto" w:fill="auto"/>
            <w:vAlign w:val="center"/>
          </w:tcPr>
          <w:p w14:paraId="1594A751" w14:textId="182FE53A" w:rsidR="00956982" w:rsidRPr="00F71990" w:rsidRDefault="00EF6494" w:rsidP="00D51222">
            <w:pPr>
              <w:tabs>
                <w:tab w:val="left" w:pos="3146"/>
              </w:tabs>
              <w:spacing w:line="240" w:lineRule="atLeast"/>
              <w:ind w:left="142"/>
              <w:rPr>
                <w:rFonts w:cs="Arial"/>
              </w:rPr>
            </w:pPr>
            <w:r w:rsidRPr="00F71990">
              <w:rPr>
                <w:rFonts w:cs="Arial"/>
                <w:bCs/>
              </w:rPr>
              <w:lastRenderedPageBreak/>
              <w:t xml:space="preserve">Las reseñas las realiza personal custodio, donde en </w:t>
            </w:r>
            <w:r w:rsidRPr="00F71990">
              <w:rPr>
                <w:rFonts w:cs="Arial"/>
                <w:bCs/>
                <w:lang w:val="es-MX"/>
              </w:rPr>
              <w:t xml:space="preserve">promedio de registro diario se requieren 4 horas y 40 </w:t>
            </w:r>
            <w:r w:rsidRPr="00F71990">
              <w:rPr>
                <w:rFonts w:cs="Arial"/>
                <w:bCs/>
                <w:lang w:val="es-MX"/>
              </w:rPr>
              <w:lastRenderedPageBreak/>
              <w:t xml:space="preserve">minutos para dicha labor, esto hace que </w:t>
            </w:r>
            <w:r w:rsidRPr="00F71990">
              <w:rPr>
                <w:rFonts w:cs="Arial"/>
              </w:rPr>
              <w:t>se vea disminuida la capacidad operacional de la Unidad de Cárceles para el traslado y presentación de personas detenidas en las diferentes diligencias judiciales</w:t>
            </w:r>
            <w:r w:rsidR="00744FEE">
              <w:rPr>
                <w:rFonts w:cs="Arial"/>
              </w:rPr>
              <w:t>.</w:t>
            </w:r>
          </w:p>
        </w:tc>
        <w:tc>
          <w:tcPr>
            <w:tcW w:w="1188" w:type="pct"/>
            <w:vAlign w:val="center"/>
          </w:tcPr>
          <w:p w14:paraId="606E097A" w14:textId="78B022B1" w:rsidR="00956982" w:rsidRPr="00F71990" w:rsidRDefault="00EF6494" w:rsidP="00D75823">
            <w:pPr>
              <w:tabs>
                <w:tab w:val="left" w:pos="3146"/>
              </w:tabs>
              <w:spacing w:line="240" w:lineRule="atLeast"/>
              <w:ind w:left="0"/>
              <w:rPr>
                <w:rFonts w:cs="Arial"/>
              </w:rPr>
            </w:pPr>
            <w:r w:rsidRPr="00F71990">
              <w:rPr>
                <w:rFonts w:cs="Arial"/>
              </w:rPr>
              <w:lastRenderedPageBreak/>
              <w:t xml:space="preserve">Se propone valorar la posibilidad de dotar de una plaza de Técnico Administrativo 1 que apoye a las funciones de reseña de </w:t>
            </w:r>
            <w:r w:rsidRPr="00F71990">
              <w:rPr>
                <w:rFonts w:cs="Arial"/>
              </w:rPr>
              <w:lastRenderedPageBreak/>
              <w:t>personas detenidas y que le colabore con funciones</w:t>
            </w:r>
            <w:r w:rsidR="00766C19">
              <w:rPr>
                <w:rFonts w:cs="Arial"/>
              </w:rPr>
              <w:t xml:space="preserve"> administrativas</w:t>
            </w:r>
            <w:r w:rsidRPr="00F71990">
              <w:rPr>
                <w:rFonts w:cs="Arial"/>
              </w:rPr>
              <w:t xml:space="preserve"> al Perito Judicial (Lofoscopista), </w:t>
            </w:r>
            <w:r w:rsidR="00712E07">
              <w:rPr>
                <w:rFonts w:cs="Arial"/>
              </w:rPr>
              <w:t xml:space="preserve">tales </w:t>
            </w:r>
            <w:r w:rsidRPr="00F71990">
              <w:rPr>
                <w:rFonts w:cs="Arial"/>
              </w:rPr>
              <w:t>como ingresar al AFIS las tarjetas huellas que ingresan de la Subdelegación Regional del OIJ de Siquirres</w:t>
            </w:r>
            <w:r w:rsidR="00744FEE">
              <w:rPr>
                <w:rFonts w:cs="Arial"/>
              </w:rPr>
              <w:t>.</w:t>
            </w:r>
          </w:p>
        </w:tc>
        <w:tc>
          <w:tcPr>
            <w:tcW w:w="1084" w:type="pct"/>
            <w:shd w:val="clear" w:color="auto" w:fill="auto"/>
            <w:vAlign w:val="center"/>
          </w:tcPr>
          <w:p w14:paraId="03C4A2A9" w14:textId="3CD2A927" w:rsidR="00956982" w:rsidRPr="00F71990" w:rsidRDefault="00EF6494" w:rsidP="00D51222">
            <w:pPr>
              <w:tabs>
                <w:tab w:val="left" w:pos="3146"/>
              </w:tabs>
              <w:spacing w:line="240" w:lineRule="atLeast"/>
              <w:ind w:left="142"/>
              <w:rPr>
                <w:rFonts w:cs="Arial"/>
              </w:rPr>
            </w:pPr>
            <w:r w:rsidRPr="00F71990">
              <w:rPr>
                <w:rFonts w:cs="Arial"/>
              </w:rPr>
              <w:lastRenderedPageBreak/>
              <w:t xml:space="preserve">Mayor disponibilidad de personas custodias al no realizar la labor de reseña, esto permite la maximización del recurso </w:t>
            </w:r>
            <w:r w:rsidRPr="00F71990">
              <w:rPr>
                <w:rFonts w:cs="Arial"/>
              </w:rPr>
              <w:lastRenderedPageBreak/>
              <w:t>de custodios para la atención de juicios</w:t>
            </w:r>
            <w:r w:rsidR="00744FEE">
              <w:rPr>
                <w:rFonts w:cs="Arial"/>
              </w:rPr>
              <w:t>,</w:t>
            </w:r>
            <w:r w:rsidRPr="00F71990">
              <w:rPr>
                <w:rFonts w:cs="Arial"/>
              </w:rPr>
              <w:t xml:space="preserve"> audiencias preliminares e indagatorias</w:t>
            </w:r>
            <w:r w:rsidR="00744FEE">
              <w:rPr>
                <w:rFonts w:cs="Arial"/>
              </w:rPr>
              <w:t>.</w:t>
            </w:r>
          </w:p>
        </w:tc>
        <w:tc>
          <w:tcPr>
            <w:tcW w:w="850" w:type="pct"/>
            <w:shd w:val="clear" w:color="auto" w:fill="auto"/>
            <w:noWrap/>
            <w:vAlign w:val="center"/>
          </w:tcPr>
          <w:p w14:paraId="29B2D785" w14:textId="77777777" w:rsidR="00922925" w:rsidRDefault="00922925" w:rsidP="00922925">
            <w:pPr>
              <w:tabs>
                <w:tab w:val="left" w:pos="3146"/>
              </w:tabs>
              <w:spacing w:line="240" w:lineRule="atLeast"/>
              <w:ind w:left="142"/>
              <w:rPr>
                <w:rFonts w:cs="Arial"/>
              </w:rPr>
            </w:pPr>
            <w:r w:rsidRPr="00A21437">
              <w:rPr>
                <w:rFonts w:cs="Arial"/>
              </w:rPr>
              <w:lastRenderedPageBreak/>
              <w:t xml:space="preserve">Dirección del OIJ: </w:t>
            </w:r>
            <w:r>
              <w:rPr>
                <w:rFonts w:cs="Arial"/>
              </w:rPr>
              <w:t>e</w:t>
            </w:r>
            <w:r w:rsidRPr="00A21437">
              <w:rPr>
                <w:rFonts w:cs="Arial"/>
              </w:rPr>
              <w:t xml:space="preserve">n caso de no contar con presupuesto según el acuerdo de Corte </w:t>
            </w:r>
            <w:r w:rsidRPr="00A21437">
              <w:rPr>
                <w:rFonts w:cs="Arial"/>
              </w:rPr>
              <w:lastRenderedPageBreak/>
              <w:t xml:space="preserve">Plena en sesión 54-2020, instar a que el Organismo de Investigación Judicial dentro de su estructura organizacional </w:t>
            </w:r>
            <w:r>
              <w:rPr>
                <w:rFonts w:cs="Arial"/>
              </w:rPr>
              <w:t xml:space="preserve">valore </w:t>
            </w:r>
            <w:r w:rsidRPr="00A21437">
              <w:rPr>
                <w:rFonts w:cs="Arial"/>
              </w:rPr>
              <w:t xml:space="preserve">plazas </w:t>
            </w:r>
            <w:r>
              <w:rPr>
                <w:rFonts w:cs="Arial"/>
              </w:rPr>
              <w:t xml:space="preserve">existentes que puedan </w:t>
            </w:r>
            <w:r w:rsidRPr="00A21437">
              <w:rPr>
                <w:rFonts w:cs="Arial"/>
              </w:rPr>
              <w:t xml:space="preserve">solventar las necesidades que se están detectando en la </w:t>
            </w:r>
            <w:r>
              <w:rPr>
                <w:rFonts w:cs="Arial"/>
              </w:rPr>
              <w:t>Subd</w:t>
            </w:r>
            <w:r w:rsidRPr="00A21437">
              <w:rPr>
                <w:rFonts w:cs="Arial"/>
              </w:rPr>
              <w:t>elegación Regional del Organismo de Investigación Judicial de</w:t>
            </w:r>
            <w:r>
              <w:rPr>
                <w:rFonts w:cs="Arial"/>
              </w:rPr>
              <w:t xml:space="preserve"> Guápiles</w:t>
            </w:r>
          </w:p>
          <w:p w14:paraId="007CD20B" w14:textId="77777777" w:rsidR="00956982" w:rsidRDefault="00956982" w:rsidP="00D51222">
            <w:pPr>
              <w:tabs>
                <w:tab w:val="left" w:pos="3146"/>
              </w:tabs>
              <w:spacing w:line="240" w:lineRule="atLeast"/>
              <w:ind w:left="142"/>
              <w:rPr>
                <w:rFonts w:cs="Arial"/>
              </w:rPr>
            </w:pPr>
          </w:p>
          <w:p w14:paraId="19D75418" w14:textId="5027E9D5" w:rsidR="00922925" w:rsidRPr="00F71990" w:rsidRDefault="00922925" w:rsidP="00D51222">
            <w:pPr>
              <w:tabs>
                <w:tab w:val="left" w:pos="3146"/>
              </w:tabs>
              <w:spacing w:line="240" w:lineRule="atLeast"/>
              <w:ind w:left="142"/>
              <w:rPr>
                <w:rFonts w:cs="Arial"/>
              </w:rPr>
            </w:pPr>
            <w:r>
              <w:rPr>
                <w:rFonts w:cs="Arial"/>
              </w:rPr>
              <w:t>Consejo Superior</w:t>
            </w:r>
          </w:p>
        </w:tc>
      </w:tr>
      <w:tr w:rsidR="00395BFF" w:rsidRPr="00F71990" w14:paraId="2FFBBB16" w14:textId="77777777" w:rsidTr="00521781">
        <w:trPr>
          <w:trHeight w:val="541"/>
          <w:tblCellSpacing w:w="20" w:type="dxa"/>
        </w:trPr>
        <w:tc>
          <w:tcPr>
            <w:tcW w:w="811" w:type="pct"/>
            <w:vAlign w:val="center"/>
          </w:tcPr>
          <w:p w14:paraId="404BCB0E" w14:textId="7928F6AC" w:rsidR="00395BFF" w:rsidRPr="00F71990" w:rsidRDefault="00212BF7" w:rsidP="00D51222">
            <w:pPr>
              <w:spacing w:line="240" w:lineRule="atLeast"/>
              <w:ind w:left="142"/>
              <w:rPr>
                <w:rFonts w:cs="Arial"/>
              </w:rPr>
            </w:pPr>
            <w:r>
              <w:rPr>
                <w:rFonts w:cs="Arial"/>
              </w:rPr>
              <w:t>Curso de armas y defensa persona</w:t>
            </w:r>
            <w:r w:rsidR="00744FEE">
              <w:rPr>
                <w:rFonts w:cs="Arial"/>
              </w:rPr>
              <w:t>.</w:t>
            </w:r>
          </w:p>
        </w:tc>
        <w:tc>
          <w:tcPr>
            <w:tcW w:w="979" w:type="pct"/>
            <w:shd w:val="clear" w:color="auto" w:fill="auto"/>
            <w:vAlign w:val="center"/>
          </w:tcPr>
          <w:p w14:paraId="36B9AB68" w14:textId="00799E8B" w:rsidR="00395BFF" w:rsidRPr="00C8347E" w:rsidRDefault="00732655" w:rsidP="00D51222">
            <w:pPr>
              <w:tabs>
                <w:tab w:val="left" w:pos="3146"/>
              </w:tabs>
              <w:spacing w:line="240" w:lineRule="atLeast"/>
              <w:ind w:left="142"/>
              <w:rPr>
                <w:rFonts w:eastAsia="Times New Roman" w:cs="Arial"/>
                <w:lang w:val="es-ES" w:eastAsia="es-ES"/>
              </w:rPr>
            </w:pPr>
            <w:r w:rsidRPr="00AC01D5">
              <w:rPr>
                <w:rFonts w:eastAsia="Times New Roman" w:cs="Arial"/>
                <w:lang w:val="es-ES" w:eastAsia="es-ES"/>
              </w:rPr>
              <w:t xml:space="preserve">Del total de plazas de </w:t>
            </w:r>
            <w:r>
              <w:rPr>
                <w:rFonts w:eastAsia="Times New Roman" w:cs="Arial"/>
                <w:lang w:val="es-ES" w:eastAsia="es-ES"/>
              </w:rPr>
              <w:t>I</w:t>
            </w:r>
            <w:r w:rsidRPr="00AC01D5">
              <w:rPr>
                <w:rFonts w:eastAsia="Times New Roman" w:cs="Arial"/>
                <w:lang w:val="es-ES" w:eastAsia="es-ES"/>
              </w:rPr>
              <w:t xml:space="preserve">nvestigadora e </w:t>
            </w:r>
            <w:r>
              <w:rPr>
                <w:rFonts w:eastAsia="Times New Roman" w:cs="Arial"/>
                <w:lang w:val="es-ES" w:eastAsia="es-ES"/>
              </w:rPr>
              <w:t>I</w:t>
            </w:r>
            <w:r w:rsidRPr="00AC01D5">
              <w:rPr>
                <w:rFonts w:eastAsia="Times New Roman" w:cs="Arial"/>
                <w:lang w:val="es-ES" w:eastAsia="es-ES"/>
              </w:rPr>
              <w:t xml:space="preserve">nvestigador de la Delegación Regional </w:t>
            </w:r>
            <w:r w:rsidRPr="00AC01D5">
              <w:rPr>
                <w:rFonts w:eastAsia="Times New Roman" w:cs="Arial"/>
                <w:lang w:val="es-ES" w:eastAsia="es-ES"/>
              </w:rPr>
              <w:lastRenderedPageBreak/>
              <w:t xml:space="preserve">del OIJ de Guápiles, existen </w:t>
            </w:r>
            <w:r w:rsidR="00BD226C">
              <w:rPr>
                <w:rFonts w:eastAsia="Times New Roman" w:cs="Arial"/>
                <w:lang w:val="es-ES" w:eastAsia="es-ES"/>
              </w:rPr>
              <w:t xml:space="preserve">en la actualidad </w:t>
            </w:r>
            <w:r w:rsidRPr="00C8347E">
              <w:rPr>
                <w:rFonts w:eastAsia="Times New Roman" w:cs="Arial"/>
                <w:lang w:val="es-ES" w:eastAsia="es-ES"/>
              </w:rPr>
              <w:t>dos</w:t>
            </w:r>
            <w:r w:rsidRPr="00AC01D5">
              <w:rPr>
                <w:rFonts w:eastAsia="Times New Roman" w:cs="Arial"/>
                <w:lang w:val="es-ES" w:eastAsia="es-ES"/>
              </w:rPr>
              <w:t xml:space="preserve"> plazas que no cuentan con los cursos de portación de arma y defensa personal, lo que imposibilita que este personal salga a realizar investigaciones fuera de las instalaciones físicas de la Delegación</w:t>
            </w:r>
            <w:r w:rsidR="00744FEE">
              <w:rPr>
                <w:rFonts w:eastAsia="Times New Roman" w:cs="Arial"/>
                <w:lang w:val="es-ES" w:eastAsia="es-ES"/>
              </w:rPr>
              <w:t>.</w:t>
            </w:r>
          </w:p>
        </w:tc>
        <w:tc>
          <w:tcPr>
            <w:tcW w:w="1188" w:type="pct"/>
            <w:vAlign w:val="center"/>
          </w:tcPr>
          <w:p w14:paraId="0BF18E06" w14:textId="5EEB4747" w:rsidR="00395BFF" w:rsidRPr="00C8347E" w:rsidRDefault="00FF3807" w:rsidP="00D75823">
            <w:pPr>
              <w:tabs>
                <w:tab w:val="left" w:pos="3146"/>
              </w:tabs>
              <w:spacing w:line="240" w:lineRule="atLeast"/>
              <w:ind w:left="0"/>
              <w:rPr>
                <w:rFonts w:eastAsia="Times New Roman" w:cs="Arial"/>
                <w:lang w:val="es-ES" w:eastAsia="es-ES"/>
              </w:rPr>
            </w:pPr>
            <w:r>
              <w:rPr>
                <w:rFonts w:eastAsia="Times New Roman" w:cs="Arial"/>
                <w:lang w:val="es-ES" w:eastAsia="es-ES"/>
              </w:rPr>
              <w:lastRenderedPageBreak/>
              <w:t>S</w:t>
            </w:r>
            <w:r w:rsidR="00007E2D" w:rsidRPr="00C8347E">
              <w:rPr>
                <w:rFonts w:eastAsia="Times New Roman" w:cs="Arial"/>
                <w:lang w:val="es-ES" w:eastAsia="es-ES"/>
              </w:rPr>
              <w:t xml:space="preserve">e solicita valorar la programación de los cursos básicos requeridos, de manera que el personal </w:t>
            </w:r>
            <w:r>
              <w:rPr>
                <w:rFonts w:eastAsia="Times New Roman" w:cs="Arial"/>
                <w:lang w:val="es-ES" w:eastAsia="es-ES"/>
              </w:rPr>
              <w:t xml:space="preserve">de </w:t>
            </w:r>
            <w:r w:rsidR="00140B3B">
              <w:rPr>
                <w:rFonts w:eastAsia="Times New Roman" w:cs="Arial"/>
                <w:lang w:val="es-ES" w:eastAsia="es-ES"/>
              </w:rPr>
              <w:lastRenderedPageBreak/>
              <w:t>investigación</w:t>
            </w:r>
            <w:r w:rsidR="00007E2D" w:rsidRPr="00C8347E">
              <w:rPr>
                <w:rFonts w:eastAsia="Times New Roman" w:cs="Arial"/>
                <w:lang w:val="es-ES" w:eastAsia="es-ES"/>
              </w:rPr>
              <w:t xml:space="preserve"> esté capacitado a la brevedad posible y pueda sumarse a la capacidad operativa de las Unidades de </w:t>
            </w:r>
            <w:r w:rsidR="00140B3B">
              <w:rPr>
                <w:rFonts w:eastAsia="Times New Roman" w:cs="Arial"/>
                <w:lang w:val="es-ES" w:eastAsia="es-ES"/>
              </w:rPr>
              <w:t>Investigación de la Delegación Regional del OIJ de Guápiles</w:t>
            </w:r>
            <w:r w:rsidR="00107B6F">
              <w:rPr>
                <w:rFonts w:eastAsia="Times New Roman" w:cs="Arial"/>
                <w:lang w:val="es-ES" w:eastAsia="es-ES"/>
              </w:rPr>
              <w:t>,</w:t>
            </w:r>
            <w:r w:rsidR="00007E2D" w:rsidRPr="00C8347E">
              <w:rPr>
                <w:rFonts w:eastAsia="Times New Roman" w:cs="Arial"/>
                <w:lang w:val="es-ES" w:eastAsia="es-ES"/>
              </w:rPr>
              <w:t xml:space="preserve"> en labores </w:t>
            </w:r>
            <w:r w:rsidR="00A41615">
              <w:rPr>
                <w:rFonts w:eastAsia="Times New Roman" w:cs="Arial"/>
                <w:lang w:val="es-ES" w:eastAsia="es-ES"/>
              </w:rPr>
              <w:t>de investigación de causas</w:t>
            </w:r>
            <w:r w:rsidR="00007E2D" w:rsidRPr="00C8347E">
              <w:rPr>
                <w:rFonts w:eastAsia="Times New Roman" w:cs="Arial"/>
                <w:lang w:val="es-ES" w:eastAsia="es-ES"/>
              </w:rPr>
              <w:t xml:space="preserve">, para las que el curso señalado resulta indispensable, ya que este punto resulta de necesidad urgente para el Organismo de Investigación Judicial y siendo que la Unidad de Capacitación del OIJ está adscrita a la Escuela Judicial hoy día, se solicita la priorización </w:t>
            </w:r>
            <w:r w:rsidR="00EA6C61">
              <w:rPr>
                <w:rFonts w:eastAsia="Times New Roman" w:cs="Arial"/>
                <w:lang w:val="es-ES" w:eastAsia="es-ES"/>
              </w:rPr>
              <w:t>de los cursos de portación de armas, defensa personal y el curso básico de formación</w:t>
            </w:r>
            <w:r w:rsidR="00701E01">
              <w:rPr>
                <w:rFonts w:eastAsia="Times New Roman" w:cs="Arial"/>
                <w:lang w:val="es-ES" w:eastAsia="es-ES"/>
              </w:rPr>
              <w:t>.</w:t>
            </w:r>
          </w:p>
        </w:tc>
        <w:tc>
          <w:tcPr>
            <w:tcW w:w="1084" w:type="pct"/>
            <w:shd w:val="clear" w:color="auto" w:fill="auto"/>
            <w:vAlign w:val="center"/>
          </w:tcPr>
          <w:p w14:paraId="4CE23C78" w14:textId="54C3DE03" w:rsidR="00395BFF" w:rsidRPr="00F71990" w:rsidRDefault="004D7B52" w:rsidP="00D51222">
            <w:pPr>
              <w:tabs>
                <w:tab w:val="left" w:pos="3146"/>
              </w:tabs>
              <w:spacing w:line="240" w:lineRule="atLeast"/>
              <w:ind w:left="142"/>
              <w:rPr>
                <w:rFonts w:cs="Arial"/>
              </w:rPr>
            </w:pPr>
            <w:r w:rsidRPr="00F71990">
              <w:rPr>
                <w:rFonts w:cs="Arial"/>
              </w:rPr>
              <w:lastRenderedPageBreak/>
              <w:t xml:space="preserve">Mayor disponibilidad de personas </w:t>
            </w:r>
            <w:r>
              <w:rPr>
                <w:rFonts w:cs="Arial"/>
              </w:rPr>
              <w:t>investigadoras</w:t>
            </w:r>
            <w:r w:rsidRPr="00F71990">
              <w:rPr>
                <w:rFonts w:cs="Arial"/>
              </w:rPr>
              <w:t xml:space="preserve">, esto permite la maximización del recurso </w:t>
            </w:r>
            <w:r w:rsidRPr="00F71990">
              <w:rPr>
                <w:rFonts w:cs="Arial"/>
              </w:rPr>
              <w:lastRenderedPageBreak/>
              <w:t xml:space="preserve">de </w:t>
            </w:r>
            <w:r w:rsidR="00842A8E">
              <w:rPr>
                <w:rFonts w:cs="Arial"/>
              </w:rPr>
              <w:t>Investigadoras e Investigadores</w:t>
            </w:r>
            <w:r w:rsidRPr="00F71990">
              <w:rPr>
                <w:rFonts w:cs="Arial"/>
              </w:rPr>
              <w:t xml:space="preserve"> para la atención de </w:t>
            </w:r>
            <w:r w:rsidR="008D76A6">
              <w:rPr>
                <w:rFonts w:cs="Arial"/>
              </w:rPr>
              <w:t>las casusas que ingresan para investigación</w:t>
            </w:r>
            <w:r w:rsidR="00744FEE">
              <w:rPr>
                <w:rFonts w:cs="Arial"/>
              </w:rPr>
              <w:t>.</w:t>
            </w:r>
          </w:p>
        </w:tc>
        <w:tc>
          <w:tcPr>
            <w:tcW w:w="850" w:type="pct"/>
            <w:shd w:val="clear" w:color="auto" w:fill="auto"/>
            <w:noWrap/>
            <w:vAlign w:val="center"/>
          </w:tcPr>
          <w:p w14:paraId="62E24B27" w14:textId="77777777" w:rsidR="00395BFF" w:rsidRDefault="00E71733" w:rsidP="00D51222">
            <w:pPr>
              <w:tabs>
                <w:tab w:val="left" w:pos="3146"/>
              </w:tabs>
              <w:spacing w:line="240" w:lineRule="atLeast"/>
              <w:ind w:left="142"/>
              <w:rPr>
                <w:rFonts w:cs="Arial"/>
              </w:rPr>
            </w:pPr>
            <w:r>
              <w:rPr>
                <w:rFonts w:cs="Arial"/>
              </w:rPr>
              <w:lastRenderedPageBreak/>
              <w:t>Dirección General del OIJ</w:t>
            </w:r>
          </w:p>
          <w:p w14:paraId="1E369B97" w14:textId="5694DFC5" w:rsidR="00E71733" w:rsidRPr="00F71990" w:rsidRDefault="00E71733" w:rsidP="00D51222">
            <w:pPr>
              <w:tabs>
                <w:tab w:val="left" w:pos="3146"/>
              </w:tabs>
              <w:spacing w:line="240" w:lineRule="atLeast"/>
              <w:ind w:left="142"/>
              <w:rPr>
                <w:rFonts w:cs="Arial"/>
              </w:rPr>
            </w:pPr>
            <w:r>
              <w:rPr>
                <w:rFonts w:cs="Arial"/>
              </w:rPr>
              <w:lastRenderedPageBreak/>
              <w:t>Escuela Judicial</w:t>
            </w:r>
          </w:p>
        </w:tc>
      </w:tr>
      <w:tr w:rsidR="001E2A71" w:rsidRPr="00F71990" w14:paraId="222F7B5E" w14:textId="77777777" w:rsidTr="00521781">
        <w:trPr>
          <w:trHeight w:val="541"/>
          <w:tblCellSpacing w:w="20" w:type="dxa"/>
        </w:trPr>
        <w:tc>
          <w:tcPr>
            <w:tcW w:w="811" w:type="pct"/>
            <w:vAlign w:val="center"/>
          </w:tcPr>
          <w:p w14:paraId="29595EC2" w14:textId="338C2B22" w:rsidR="001E2A71" w:rsidRPr="00F71990" w:rsidRDefault="00EF6494" w:rsidP="00D51222">
            <w:pPr>
              <w:spacing w:line="240" w:lineRule="atLeast"/>
              <w:ind w:left="142"/>
              <w:rPr>
                <w:rFonts w:cs="Arial"/>
              </w:rPr>
            </w:pPr>
            <w:r w:rsidRPr="00F71990">
              <w:rPr>
                <w:rFonts w:cs="Arial"/>
              </w:rPr>
              <w:lastRenderedPageBreak/>
              <w:t>Toma de datos de personas detenidas en el Ministerio Público</w:t>
            </w:r>
            <w:r w:rsidR="00744FEE">
              <w:rPr>
                <w:rFonts w:cs="Arial"/>
              </w:rPr>
              <w:t>.</w:t>
            </w:r>
          </w:p>
        </w:tc>
        <w:tc>
          <w:tcPr>
            <w:tcW w:w="979" w:type="pct"/>
            <w:shd w:val="clear" w:color="auto" w:fill="auto"/>
            <w:vAlign w:val="center"/>
          </w:tcPr>
          <w:p w14:paraId="5F60586E" w14:textId="0E2D5E36" w:rsidR="00EF6494" w:rsidRPr="00F71990" w:rsidRDefault="00EF6494" w:rsidP="00D51222">
            <w:pPr>
              <w:tabs>
                <w:tab w:val="left" w:pos="3146"/>
              </w:tabs>
              <w:spacing w:line="240" w:lineRule="atLeast"/>
              <w:ind w:left="142"/>
              <w:rPr>
                <w:rFonts w:cs="Arial"/>
              </w:rPr>
            </w:pPr>
            <w:r w:rsidRPr="00F71990">
              <w:rPr>
                <w:rFonts w:cs="Arial"/>
              </w:rPr>
              <w:t xml:space="preserve">Se presenta que, cuando la Policía Administrativa (municipal, fiscal, fuerza pública o PCD) </w:t>
            </w:r>
            <w:r w:rsidRPr="00F71990">
              <w:rPr>
                <w:rFonts w:cs="Arial"/>
              </w:rPr>
              <w:lastRenderedPageBreak/>
              <w:t>presenta a una persona detenida ante el Ministerio Público y se requiere tomarle datos y luego hacer la indagatoria, estas personas detenidas son enviadas a las celdas de la Unidad de Cárceles antes de tomarle los datos y la indagatoria</w:t>
            </w:r>
          </w:p>
          <w:p w14:paraId="6494FF22" w14:textId="049D457D" w:rsidR="001E2A71" w:rsidRPr="00F71990" w:rsidRDefault="008C4515" w:rsidP="00D51222">
            <w:pPr>
              <w:tabs>
                <w:tab w:val="left" w:pos="3146"/>
              </w:tabs>
              <w:spacing w:line="240" w:lineRule="atLeast"/>
              <w:ind w:left="142"/>
              <w:rPr>
                <w:rFonts w:cs="Arial"/>
              </w:rPr>
            </w:pPr>
            <w:r w:rsidRPr="00F71990">
              <w:rPr>
                <w:rFonts w:cs="Arial"/>
              </w:rPr>
              <w:t>Esto genera que se traslade la carga de trabajo a las Unidades de Cárceles, ocasionando que se tenga que recurrir al despliegue de personal custodio para la atención de dicha labor</w:t>
            </w:r>
            <w:r w:rsidR="00A97368">
              <w:rPr>
                <w:rFonts w:cs="Arial"/>
              </w:rPr>
              <w:t>.  I</w:t>
            </w:r>
            <w:r w:rsidR="00A97368">
              <w:t xml:space="preserve">ncluso en ocasiones el traslado es solicitado de forma simultánea </w:t>
            </w:r>
            <w:r w:rsidR="002D0E8A">
              <w:t xml:space="preserve">cuando se encuentran en las celdas </w:t>
            </w:r>
            <w:r w:rsidR="00A97368">
              <w:t xml:space="preserve">varios </w:t>
            </w:r>
            <w:r w:rsidR="00A97368">
              <w:lastRenderedPageBreak/>
              <w:t>detenidos ocasionando que el despliegue de</w:t>
            </w:r>
            <w:r w:rsidR="006322D5">
              <w:t xml:space="preserve"> personal</w:t>
            </w:r>
            <w:r w:rsidR="00A97368">
              <w:t xml:space="preserve"> custodio sea mayor</w:t>
            </w:r>
            <w:r w:rsidR="006322D5">
              <w:t>.</w:t>
            </w:r>
          </w:p>
        </w:tc>
        <w:tc>
          <w:tcPr>
            <w:tcW w:w="1188" w:type="pct"/>
            <w:vAlign w:val="center"/>
          </w:tcPr>
          <w:p w14:paraId="430CA035" w14:textId="2C729E01" w:rsidR="001E2A71" w:rsidRPr="00F71990" w:rsidRDefault="0000005E" w:rsidP="00D75823">
            <w:pPr>
              <w:tabs>
                <w:tab w:val="left" w:pos="3146"/>
              </w:tabs>
              <w:spacing w:line="240" w:lineRule="atLeast"/>
              <w:ind w:left="0"/>
              <w:rPr>
                <w:rFonts w:cs="Arial"/>
              </w:rPr>
            </w:pPr>
            <w:r>
              <w:rPr>
                <w:rFonts w:cs="Arial"/>
              </w:rPr>
              <w:lastRenderedPageBreak/>
              <w:t xml:space="preserve">Coordinar con el </w:t>
            </w:r>
            <w:r w:rsidR="0040642E" w:rsidRPr="00F71990">
              <w:rPr>
                <w:rFonts w:cs="Arial"/>
              </w:rPr>
              <w:t>Ministerio Público</w:t>
            </w:r>
            <w:r>
              <w:rPr>
                <w:rFonts w:cs="Arial"/>
              </w:rPr>
              <w:t xml:space="preserve"> para que</w:t>
            </w:r>
            <w:r w:rsidR="0040642E" w:rsidRPr="00F71990">
              <w:rPr>
                <w:rFonts w:cs="Arial"/>
              </w:rPr>
              <w:t xml:space="preserve">, tomando en consideración el recurso humano con que cuenta la Unidad de Cárceles de </w:t>
            </w:r>
            <w:r w:rsidR="0040642E" w:rsidRPr="00F71990">
              <w:rPr>
                <w:rFonts w:cs="Arial"/>
              </w:rPr>
              <w:t>Guápiles</w:t>
            </w:r>
            <w:r w:rsidR="008E738F">
              <w:rPr>
                <w:rFonts w:cs="Arial"/>
              </w:rPr>
              <w:t>, se valore la posibilidad de</w:t>
            </w:r>
            <w:r w:rsidR="0040642E" w:rsidRPr="00F71990">
              <w:rPr>
                <w:rFonts w:cs="Arial"/>
              </w:rPr>
              <w:t xml:space="preserve"> que, cuando una persona detenida es presentada por la Policía Administrativa (municipal, fiscal, fuerza pública o PCD), se brinde en la medida de lo posible la prioridad para tomarle los datos y la indagatoria aprovechando la presencia de la Policía Administrativa</w:t>
            </w:r>
            <w:r w:rsidR="005D7EA5">
              <w:rPr>
                <w:rFonts w:cs="Arial"/>
              </w:rPr>
              <w:t>, permitiendo maximizar</w:t>
            </w:r>
            <w:r w:rsidR="001B3717">
              <w:rPr>
                <w:rFonts w:cs="Arial"/>
              </w:rPr>
              <w:t xml:space="preserve"> los tiempos de respuesta de </w:t>
            </w:r>
            <w:r w:rsidR="00DD5161">
              <w:rPr>
                <w:rFonts w:cs="Arial"/>
              </w:rPr>
              <w:t xml:space="preserve">la Unidad de Cárceles de Guápiles, al tener mayor disposición al </w:t>
            </w:r>
            <w:r w:rsidR="00B060EF">
              <w:rPr>
                <w:rFonts w:cs="Arial"/>
              </w:rPr>
              <w:t xml:space="preserve">reducir la </w:t>
            </w:r>
            <w:r w:rsidR="00084112">
              <w:rPr>
                <w:rFonts w:cs="Arial"/>
              </w:rPr>
              <w:t xml:space="preserve">cantidad de </w:t>
            </w:r>
            <w:r w:rsidR="00DD5161">
              <w:rPr>
                <w:rFonts w:cs="Arial"/>
              </w:rPr>
              <w:t>custodi</w:t>
            </w:r>
            <w:r w:rsidR="00084112">
              <w:rPr>
                <w:rFonts w:cs="Arial"/>
              </w:rPr>
              <w:t>a</w:t>
            </w:r>
            <w:r w:rsidR="00DD5161">
              <w:rPr>
                <w:rFonts w:cs="Arial"/>
              </w:rPr>
              <w:t>s de personas detenidas que son presentadas por las diferentes policías admin</w:t>
            </w:r>
            <w:r w:rsidR="0058552A">
              <w:rPr>
                <w:rFonts w:cs="Arial"/>
              </w:rPr>
              <w:t xml:space="preserve">istrativas de la zona. </w:t>
            </w:r>
          </w:p>
        </w:tc>
        <w:tc>
          <w:tcPr>
            <w:tcW w:w="1084" w:type="pct"/>
            <w:shd w:val="clear" w:color="auto" w:fill="auto"/>
            <w:vAlign w:val="center"/>
          </w:tcPr>
          <w:p w14:paraId="566AD776" w14:textId="235F7A90" w:rsidR="001E2A71" w:rsidRPr="00F71990" w:rsidRDefault="00FF06B9" w:rsidP="00D51222">
            <w:pPr>
              <w:tabs>
                <w:tab w:val="left" w:pos="3146"/>
              </w:tabs>
              <w:spacing w:line="240" w:lineRule="atLeast"/>
              <w:ind w:left="142"/>
              <w:rPr>
                <w:rFonts w:cs="Arial"/>
              </w:rPr>
            </w:pPr>
            <w:r>
              <w:rPr>
                <w:rFonts w:cs="Arial"/>
              </w:rPr>
              <w:lastRenderedPageBreak/>
              <w:t>R</w:t>
            </w:r>
            <w:r w:rsidR="00F96047" w:rsidRPr="00F71990">
              <w:rPr>
                <w:rFonts w:cs="Arial"/>
              </w:rPr>
              <w:t>educ</w:t>
            </w:r>
            <w:r>
              <w:rPr>
                <w:rFonts w:cs="Arial"/>
              </w:rPr>
              <w:t>ir</w:t>
            </w:r>
            <w:r w:rsidR="00F96047" w:rsidRPr="00F71990">
              <w:rPr>
                <w:rFonts w:cs="Arial"/>
              </w:rPr>
              <w:t xml:space="preserve"> los tiempos de atención de la persona detenida, aprovecha</w:t>
            </w:r>
            <w:r>
              <w:rPr>
                <w:rFonts w:cs="Arial"/>
              </w:rPr>
              <w:t>r</w:t>
            </w:r>
            <w:r w:rsidR="00F96047" w:rsidRPr="00F71990">
              <w:rPr>
                <w:rFonts w:cs="Arial"/>
              </w:rPr>
              <w:t xml:space="preserve"> el recurso de la Policía Administrativa y optimiza</w:t>
            </w:r>
            <w:r w:rsidR="0000005E">
              <w:rPr>
                <w:rFonts w:cs="Arial"/>
              </w:rPr>
              <w:t>r</w:t>
            </w:r>
            <w:r w:rsidR="00F96047" w:rsidRPr="00F71990">
              <w:rPr>
                <w:rFonts w:cs="Arial"/>
              </w:rPr>
              <w:t xml:space="preserve"> </w:t>
            </w:r>
            <w:r w:rsidR="00F96047" w:rsidRPr="00F71990">
              <w:rPr>
                <w:rFonts w:cs="Arial"/>
              </w:rPr>
              <w:lastRenderedPageBreak/>
              <w:t>la utilización del talento humano de las Unidades de Cárceles</w:t>
            </w:r>
            <w:r w:rsidR="00744FEE">
              <w:rPr>
                <w:rFonts w:cs="Arial"/>
              </w:rPr>
              <w:t>.</w:t>
            </w:r>
          </w:p>
        </w:tc>
        <w:tc>
          <w:tcPr>
            <w:tcW w:w="850" w:type="pct"/>
            <w:shd w:val="clear" w:color="auto" w:fill="auto"/>
            <w:noWrap/>
            <w:vAlign w:val="center"/>
          </w:tcPr>
          <w:p w14:paraId="626C5B9D" w14:textId="3FF89BFC" w:rsidR="008E738F" w:rsidRDefault="008E738F" w:rsidP="00D51222">
            <w:pPr>
              <w:tabs>
                <w:tab w:val="left" w:pos="3146"/>
              </w:tabs>
              <w:spacing w:line="240" w:lineRule="atLeast"/>
              <w:ind w:left="142"/>
              <w:rPr>
                <w:rFonts w:cs="Arial"/>
              </w:rPr>
            </w:pPr>
            <w:r>
              <w:rPr>
                <w:rFonts w:cs="Arial"/>
              </w:rPr>
              <w:lastRenderedPageBreak/>
              <w:t>Equipo de Mejora de Procesos</w:t>
            </w:r>
          </w:p>
          <w:p w14:paraId="5BD8AB46" w14:textId="18828671" w:rsidR="001E2A71" w:rsidRPr="00F71990" w:rsidRDefault="009A48FA" w:rsidP="00D51222">
            <w:pPr>
              <w:tabs>
                <w:tab w:val="left" w:pos="3146"/>
              </w:tabs>
              <w:spacing w:line="240" w:lineRule="atLeast"/>
              <w:ind w:left="142"/>
              <w:rPr>
                <w:rFonts w:cs="Arial"/>
              </w:rPr>
            </w:pPr>
            <w:r w:rsidRPr="00F71990">
              <w:rPr>
                <w:rFonts w:cs="Arial"/>
              </w:rPr>
              <w:t>Ministerio Público</w:t>
            </w:r>
          </w:p>
        </w:tc>
      </w:tr>
      <w:tr w:rsidR="00F836B1" w:rsidRPr="00F71990" w14:paraId="2D11F179" w14:textId="77777777" w:rsidTr="00521781">
        <w:trPr>
          <w:trHeight w:val="541"/>
          <w:tblCellSpacing w:w="20" w:type="dxa"/>
        </w:trPr>
        <w:tc>
          <w:tcPr>
            <w:tcW w:w="811" w:type="pct"/>
            <w:vAlign w:val="center"/>
          </w:tcPr>
          <w:p w14:paraId="477F7421" w14:textId="20370A13" w:rsidR="00F836B1" w:rsidRPr="00F71990" w:rsidRDefault="004873E9" w:rsidP="00D51222">
            <w:pPr>
              <w:spacing w:line="240" w:lineRule="atLeast"/>
              <w:ind w:left="142"/>
              <w:rPr>
                <w:rFonts w:cs="Arial"/>
              </w:rPr>
            </w:pPr>
            <w:r w:rsidRPr="00F71990">
              <w:rPr>
                <w:rFonts w:cs="Arial"/>
              </w:rPr>
              <w:lastRenderedPageBreak/>
              <w:t>Señalamiento de juicios</w:t>
            </w:r>
            <w:r w:rsidR="009833CD">
              <w:rPr>
                <w:rFonts w:cs="Arial"/>
              </w:rPr>
              <w:t xml:space="preserve"> y</w:t>
            </w:r>
            <w:r w:rsidRPr="00F71990">
              <w:rPr>
                <w:rFonts w:cs="Arial"/>
              </w:rPr>
              <w:t xml:space="preserve"> audiencias, los </w:t>
            </w:r>
            <w:r w:rsidR="009833CD" w:rsidRPr="00F71990">
              <w:rPr>
                <w:rFonts w:cs="Arial"/>
              </w:rPr>
              <w:t>lunes</w:t>
            </w:r>
            <w:r w:rsidRPr="00F71990">
              <w:rPr>
                <w:rFonts w:cs="Arial"/>
              </w:rPr>
              <w:t xml:space="preserve"> y viernes</w:t>
            </w:r>
          </w:p>
        </w:tc>
        <w:tc>
          <w:tcPr>
            <w:tcW w:w="979" w:type="pct"/>
            <w:shd w:val="clear" w:color="auto" w:fill="auto"/>
            <w:vAlign w:val="center"/>
          </w:tcPr>
          <w:p w14:paraId="5734A634" w14:textId="19D8EF6F" w:rsidR="004873E9" w:rsidRPr="00F71990" w:rsidRDefault="004873E9" w:rsidP="00D51222">
            <w:pPr>
              <w:tabs>
                <w:tab w:val="left" w:pos="3146"/>
              </w:tabs>
              <w:spacing w:line="240" w:lineRule="atLeast"/>
              <w:ind w:left="142"/>
              <w:rPr>
                <w:rFonts w:cs="Arial"/>
              </w:rPr>
            </w:pPr>
            <w:r w:rsidRPr="00F71990">
              <w:rPr>
                <w:rFonts w:cs="Arial"/>
              </w:rPr>
              <w:t>El Tribunal, Juzgados y Ministerio Público señalan diligencias judiciales con personas detenidas que se encuentran recluidas en Centros de Atención Integral fuera de la zona de Guápiles en la primera audiencia de los días lunes y en la segunda audiencia de los días viernes</w:t>
            </w:r>
          </w:p>
          <w:p w14:paraId="7F96F299" w14:textId="796E073A" w:rsidR="00F836B1" w:rsidRPr="00F71990" w:rsidRDefault="00A7407E" w:rsidP="00D51222">
            <w:pPr>
              <w:tabs>
                <w:tab w:val="left" w:pos="3146"/>
              </w:tabs>
              <w:spacing w:line="240" w:lineRule="atLeast"/>
              <w:ind w:left="142"/>
              <w:rPr>
                <w:rFonts w:cs="Arial"/>
              </w:rPr>
            </w:pPr>
            <w:r w:rsidRPr="00F71990">
              <w:rPr>
                <w:rFonts w:cs="Arial"/>
              </w:rPr>
              <w:t xml:space="preserve">Esta situación genera que el personal de la Unidad de Cárceles </w:t>
            </w:r>
            <w:r w:rsidR="00A0690D" w:rsidRPr="00F71990">
              <w:rPr>
                <w:rFonts w:cs="Arial"/>
              </w:rPr>
              <w:t xml:space="preserve">deba de realizar los traslados de las personas privadas de libertad los días </w:t>
            </w:r>
            <w:r w:rsidR="00A0690D" w:rsidRPr="00F71990">
              <w:rPr>
                <w:rFonts w:cs="Arial"/>
              </w:rPr>
              <w:lastRenderedPageBreak/>
              <w:t xml:space="preserve">domingos y </w:t>
            </w:r>
            <w:r w:rsidR="006F39B9" w:rsidRPr="00F71990">
              <w:rPr>
                <w:rFonts w:cs="Arial"/>
              </w:rPr>
              <w:t>sábados</w:t>
            </w:r>
            <w:r w:rsidR="00904ED5">
              <w:rPr>
                <w:rFonts w:cs="Arial"/>
              </w:rPr>
              <w:t xml:space="preserve"> respectivamente</w:t>
            </w:r>
            <w:r w:rsidR="006F39B9" w:rsidRPr="00F71990">
              <w:rPr>
                <w:rFonts w:cs="Arial"/>
              </w:rPr>
              <w:t xml:space="preserve">, </w:t>
            </w:r>
            <w:r w:rsidR="00A023BB" w:rsidRPr="00F71990">
              <w:rPr>
                <w:rFonts w:cs="Arial"/>
              </w:rPr>
              <w:t xml:space="preserve">lo que genera </w:t>
            </w:r>
            <w:r w:rsidR="009833CD" w:rsidRPr="00F71990">
              <w:rPr>
                <w:rFonts w:cs="Arial"/>
              </w:rPr>
              <w:t>un cobro</w:t>
            </w:r>
            <w:r w:rsidR="00AC002C" w:rsidRPr="00F71990">
              <w:rPr>
                <w:rFonts w:cs="Arial"/>
              </w:rPr>
              <w:t xml:space="preserve"> de horas extras del personal, así com</w:t>
            </w:r>
            <w:r w:rsidR="00660B42" w:rsidRPr="00F71990">
              <w:rPr>
                <w:rFonts w:cs="Arial"/>
              </w:rPr>
              <w:t xml:space="preserve">o, </w:t>
            </w:r>
            <w:r w:rsidR="00AE1621" w:rsidRPr="00F71990">
              <w:rPr>
                <w:rFonts w:cs="Arial"/>
              </w:rPr>
              <w:t>la reducción de las jornadas de descanso.</w:t>
            </w:r>
          </w:p>
        </w:tc>
        <w:tc>
          <w:tcPr>
            <w:tcW w:w="1188" w:type="pct"/>
            <w:vAlign w:val="center"/>
          </w:tcPr>
          <w:p w14:paraId="5CE5C4E7" w14:textId="5F5800EF" w:rsidR="00F836B1" w:rsidRPr="00F71990" w:rsidRDefault="00CB07B4" w:rsidP="00D75823">
            <w:pPr>
              <w:tabs>
                <w:tab w:val="left" w:pos="3146"/>
              </w:tabs>
              <w:spacing w:line="240" w:lineRule="atLeast"/>
              <w:ind w:left="0"/>
              <w:rPr>
                <w:rFonts w:cs="Arial"/>
              </w:rPr>
            </w:pPr>
            <w:r>
              <w:rPr>
                <w:rFonts w:cs="Arial"/>
              </w:rPr>
              <w:lastRenderedPageBreak/>
              <w:t xml:space="preserve">Coordinar con </w:t>
            </w:r>
            <w:r w:rsidR="003203BA">
              <w:rPr>
                <w:rFonts w:cs="Arial"/>
              </w:rPr>
              <w:t>las oficinas jurisdiccionales y del ámbito Auxiliar de Justicia para que</w:t>
            </w:r>
            <w:r w:rsidR="00A25EA8">
              <w:rPr>
                <w:rFonts w:cs="Arial"/>
              </w:rPr>
              <w:t>, en la medida de lo posible,</w:t>
            </w:r>
            <w:r w:rsidR="003203BA">
              <w:rPr>
                <w:rFonts w:cs="Arial"/>
              </w:rPr>
              <w:t xml:space="preserve"> </w:t>
            </w:r>
            <w:r w:rsidR="00403DAE">
              <w:rPr>
                <w:rFonts w:cs="Arial"/>
              </w:rPr>
              <w:t xml:space="preserve">en caso de tener que señalar audiencias donde </w:t>
            </w:r>
            <w:r w:rsidR="00DA3400">
              <w:rPr>
                <w:rFonts w:cs="Arial"/>
              </w:rPr>
              <w:t>estén implicadas</w:t>
            </w:r>
            <w:r w:rsidR="00E366EB" w:rsidRPr="00F71990">
              <w:rPr>
                <w:rFonts w:cs="Arial"/>
              </w:rPr>
              <w:t xml:space="preserve"> personas detenidas que se encuentran recluidas en Centros de Atención Integral (CAI) alejados de la zona competencial del despacho judicial</w:t>
            </w:r>
            <w:r w:rsidR="00D51E9D">
              <w:rPr>
                <w:rFonts w:cs="Arial"/>
              </w:rPr>
              <w:t>,</w:t>
            </w:r>
            <w:r w:rsidR="00E366EB" w:rsidRPr="00F71990">
              <w:rPr>
                <w:rFonts w:cs="Arial"/>
              </w:rPr>
              <w:t xml:space="preserve"> solicitar al despacho judicial </w:t>
            </w:r>
            <w:r w:rsidR="00016ED3">
              <w:rPr>
                <w:rFonts w:cs="Arial"/>
              </w:rPr>
              <w:t xml:space="preserve">valorar la </w:t>
            </w:r>
            <w:r w:rsidR="00E366EB" w:rsidRPr="00F71990">
              <w:rPr>
                <w:rFonts w:cs="Arial"/>
              </w:rPr>
              <w:t>posib</w:t>
            </w:r>
            <w:r w:rsidR="00016ED3">
              <w:rPr>
                <w:rFonts w:cs="Arial"/>
              </w:rPr>
              <w:t>i</w:t>
            </w:r>
            <w:r w:rsidR="00E366EB" w:rsidRPr="00F71990">
              <w:rPr>
                <w:rFonts w:cs="Arial"/>
              </w:rPr>
              <w:t>l</w:t>
            </w:r>
            <w:r w:rsidR="00016ED3">
              <w:rPr>
                <w:rFonts w:cs="Arial"/>
              </w:rPr>
              <w:t xml:space="preserve">idad de que se </w:t>
            </w:r>
            <w:r w:rsidR="00E366EB" w:rsidRPr="00F71990">
              <w:rPr>
                <w:rFonts w:cs="Arial"/>
              </w:rPr>
              <w:t xml:space="preserve">señale la audiencia entre los </w:t>
            </w:r>
            <w:r w:rsidR="0037716A" w:rsidRPr="00F71990">
              <w:rPr>
                <w:rFonts w:cs="Arial"/>
              </w:rPr>
              <w:t>martes</w:t>
            </w:r>
            <w:r w:rsidR="00E366EB" w:rsidRPr="00F71990">
              <w:rPr>
                <w:rFonts w:cs="Arial"/>
              </w:rPr>
              <w:t>, miércoles y jueves</w:t>
            </w:r>
            <w:r w:rsidR="00016ED3">
              <w:rPr>
                <w:rFonts w:cs="Arial"/>
              </w:rPr>
              <w:t>.</w:t>
            </w:r>
          </w:p>
        </w:tc>
        <w:tc>
          <w:tcPr>
            <w:tcW w:w="1084" w:type="pct"/>
            <w:shd w:val="clear" w:color="auto" w:fill="auto"/>
            <w:vAlign w:val="center"/>
          </w:tcPr>
          <w:p w14:paraId="75BFAC5A" w14:textId="02F56127" w:rsidR="00F836B1" w:rsidRPr="00F71990" w:rsidRDefault="00C1692B" w:rsidP="00D51222">
            <w:pPr>
              <w:tabs>
                <w:tab w:val="left" w:pos="3146"/>
              </w:tabs>
              <w:spacing w:line="240" w:lineRule="atLeast"/>
              <w:ind w:left="142"/>
              <w:rPr>
                <w:rFonts w:cs="Arial"/>
              </w:rPr>
            </w:pPr>
            <w:r>
              <w:rPr>
                <w:rFonts w:cs="Arial"/>
              </w:rPr>
              <w:t xml:space="preserve">Maximizar el tiempo de inversión de </w:t>
            </w:r>
            <w:r w:rsidR="000859C9" w:rsidRPr="00F71990">
              <w:rPr>
                <w:rFonts w:cs="Arial"/>
              </w:rPr>
              <w:t>las giras a estos CAI</w:t>
            </w:r>
            <w:r w:rsidR="00312EA7">
              <w:rPr>
                <w:rFonts w:cs="Arial"/>
              </w:rPr>
              <w:t>, y que las giras</w:t>
            </w:r>
            <w:r w:rsidR="000859C9" w:rsidRPr="00F71990">
              <w:rPr>
                <w:rFonts w:cs="Arial"/>
              </w:rPr>
              <w:t xml:space="preserve"> puedan ser programadas entre semana</w:t>
            </w:r>
            <w:r w:rsidR="00312EA7">
              <w:rPr>
                <w:rFonts w:cs="Arial"/>
              </w:rPr>
              <w:t xml:space="preserve">, para que así </w:t>
            </w:r>
            <w:r w:rsidR="000859C9" w:rsidRPr="00F71990">
              <w:rPr>
                <w:rFonts w:cs="Arial"/>
              </w:rPr>
              <w:t>no se tenga que incurrir en pagos de horas extra por programación de giras los fines de semana</w:t>
            </w:r>
            <w:r w:rsidR="00016ED3">
              <w:rPr>
                <w:rFonts w:cs="Arial"/>
              </w:rPr>
              <w:t>.</w:t>
            </w:r>
          </w:p>
        </w:tc>
        <w:tc>
          <w:tcPr>
            <w:tcW w:w="850" w:type="pct"/>
            <w:shd w:val="clear" w:color="auto" w:fill="auto"/>
            <w:noWrap/>
            <w:vAlign w:val="center"/>
          </w:tcPr>
          <w:p w14:paraId="0A7FA27E" w14:textId="54B17682" w:rsidR="0095049B" w:rsidRDefault="0095049B" w:rsidP="00D51222">
            <w:pPr>
              <w:tabs>
                <w:tab w:val="left" w:pos="3146"/>
              </w:tabs>
              <w:spacing w:line="240" w:lineRule="atLeast"/>
              <w:ind w:left="142"/>
              <w:rPr>
                <w:rFonts w:cs="Arial"/>
              </w:rPr>
            </w:pPr>
            <w:r>
              <w:rPr>
                <w:rFonts w:cs="Arial"/>
              </w:rPr>
              <w:t>Equipo de Mejora de Procesos</w:t>
            </w:r>
          </w:p>
          <w:p w14:paraId="5544021D" w14:textId="1A9CC008" w:rsidR="00F836B1" w:rsidRPr="00F71990" w:rsidRDefault="00796B75" w:rsidP="00D51222">
            <w:pPr>
              <w:tabs>
                <w:tab w:val="left" w:pos="3146"/>
              </w:tabs>
              <w:spacing w:line="240" w:lineRule="atLeast"/>
              <w:ind w:left="142"/>
              <w:rPr>
                <w:rFonts w:cs="Arial"/>
              </w:rPr>
            </w:pPr>
            <w:r>
              <w:rPr>
                <w:rFonts w:cs="Arial"/>
              </w:rPr>
              <w:t>Comisión de la Jurisdicción Penal.</w:t>
            </w:r>
          </w:p>
        </w:tc>
      </w:tr>
      <w:tr w:rsidR="007A3829" w:rsidRPr="00F71990" w14:paraId="23BCBB20" w14:textId="77777777" w:rsidTr="00521781">
        <w:trPr>
          <w:trHeight w:val="541"/>
          <w:tblCellSpacing w:w="20" w:type="dxa"/>
        </w:trPr>
        <w:tc>
          <w:tcPr>
            <w:tcW w:w="811" w:type="pct"/>
            <w:vAlign w:val="center"/>
          </w:tcPr>
          <w:p w14:paraId="5E69F356" w14:textId="20EDBD88" w:rsidR="007A3829" w:rsidRPr="00F71990" w:rsidRDefault="004873E9" w:rsidP="00D51222">
            <w:pPr>
              <w:spacing w:line="240" w:lineRule="atLeast"/>
              <w:ind w:left="142"/>
              <w:rPr>
                <w:rFonts w:cs="Arial"/>
              </w:rPr>
            </w:pPr>
            <w:r w:rsidRPr="009833CD">
              <w:rPr>
                <w:rFonts w:cs="Arial"/>
                <w:bCs/>
              </w:rPr>
              <w:t>Valorar</w:t>
            </w:r>
            <w:r w:rsidRPr="00F71990">
              <w:rPr>
                <w:rFonts w:cs="Arial"/>
                <w:bCs/>
              </w:rPr>
              <w:t xml:space="preserve"> la posibilidad de dotar de dos plazas de </w:t>
            </w:r>
            <w:r w:rsidR="00EC0F32" w:rsidRPr="00F71990">
              <w:rPr>
                <w:rFonts w:cs="Arial"/>
              </w:rPr>
              <w:t>Jefe de Investigación 1</w:t>
            </w:r>
            <w:r w:rsidR="00744FEE">
              <w:rPr>
                <w:rFonts w:cs="Arial"/>
              </w:rPr>
              <w:t>.</w:t>
            </w:r>
          </w:p>
        </w:tc>
        <w:tc>
          <w:tcPr>
            <w:tcW w:w="979" w:type="pct"/>
            <w:shd w:val="clear" w:color="auto" w:fill="auto"/>
            <w:vAlign w:val="center"/>
          </w:tcPr>
          <w:p w14:paraId="21A91E29" w14:textId="47B3F151" w:rsidR="007A3829" w:rsidRPr="00F71990" w:rsidRDefault="00132E2F" w:rsidP="00D51222">
            <w:pPr>
              <w:tabs>
                <w:tab w:val="left" w:pos="3146"/>
              </w:tabs>
              <w:spacing w:line="240" w:lineRule="atLeast"/>
              <w:ind w:left="142"/>
              <w:rPr>
                <w:rFonts w:cs="Arial"/>
              </w:rPr>
            </w:pPr>
            <w:r>
              <w:rPr>
                <w:rFonts w:cs="Arial"/>
              </w:rPr>
              <w:t>L</w:t>
            </w:r>
            <w:r w:rsidRPr="00F71990">
              <w:rPr>
                <w:rFonts w:cs="Arial"/>
              </w:rPr>
              <w:t>a</w:t>
            </w:r>
            <w:r w:rsidR="00036297">
              <w:rPr>
                <w:rFonts w:cs="Arial"/>
              </w:rPr>
              <w:t xml:space="preserve"> labor de coordinación y supervisión de las Unidades de </w:t>
            </w:r>
            <w:r w:rsidR="00931BD0">
              <w:rPr>
                <w:rFonts w:cs="Arial"/>
              </w:rPr>
              <w:t>investigación</w:t>
            </w:r>
            <w:r w:rsidRPr="00F71990">
              <w:rPr>
                <w:rFonts w:cs="Arial"/>
              </w:rPr>
              <w:t xml:space="preserve"> recae en </w:t>
            </w:r>
            <w:r w:rsidR="00036297">
              <w:rPr>
                <w:rFonts w:cs="Arial"/>
              </w:rPr>
              <w:t>dos</w:t>
            </w:r>
            <w:r w:rsidRPr="00F71990">
              <w:rPr>
                <w:rFonts w:cs="Arial"/>
              </w:rPr>
              <w:t xml:space="preserve"> plaza</w:t>
            </w:r>
            <w:r w:rsidR="00931BD0">
              <w:rPr>
                <w:rFonts w:cs="Arial"/>
              </w:rPr>
              <w:t>s</w:t>
            </w:r>
            <w:r w:rsidRPr="00F71990">
              <w:rPr>
                <w:rFonts w:cs="Arial"/>
              </w:rPr>
              <w:t xml:space="preserve"> de Oficial de Investigación y en una de Investigador 2</w:t>
            </w:r>
            <w:r w:rsidR="00C02991">
              <w:rPr>
                <w:rFonts w:cs="Arial"/>
              </w:rPr>
              <w:t>, esto se presenta a</w:t>
            </w:r>
            <w:r w:rsidR="004541D2">
              <w:rPr>
                <w:rFonts w:cs="Arial"/>
              </w:rPr>
              <w:t>l</w:t>
            </w:r>
            <w:r w:rsidR="00C02991">
              <w:rPr>
                <w:rFonts w:cs="Arial"/>
              </w:rPr>
              <w:t xml:space="preserve"> no conta</w:t>
            </w:r>
            <w:r w:rsidR="00F3263A">
              <w:rPr>
                <w:rFonts w:cs="Arial"/>
              </w:rPr>
              <w:t>r</w:t>
            </w:r>
            <w:r w:rsidR="00C02991">
              <w:rPr>
                <w:rFonts w:cs="Arial"/>
              </w:rPr>
              <w:t xml:space="preserve"> l</w:t>
            </w:r>
            <w:r w:rsidR="0082012A" w:rsidRPr="00F71990">
              <w:rPr>
                <w:rFonts w:cs="Arial"/>
              </w:rPr>
              <w:t>a Delegación</w:t>
            </w:r>
            <w:r w:rsidR="00C02991">
              <w:rPr>
                <w:rFonts w:cs="Arial"/>
              </w:rPr>
              <w:t xml:space="preserve"> Regional del OIJ de Guápiles </w:t>
            </w:r>
            <w:r w:rsidR="0082012A" w:rsidRPr="00F71990">
              <w:rPr>
                <w:rFonts w:cs="Arial"/>
              </w:rPr>
              <w:t xml:space="preserve">con plazas de "Jefe de Investigación 1" dentro de su estructura organizacional, </w:t>
            </w:r>
            <w:r w:rsidR="00385E25">
              <w:rPr>
                <w:rFonts w:cs="Arial"/>
              </w:rPr>
              <w:t xml:space="preserve">además, provoca </w:t>
            </w:r>
            <w:r w:rsidR="00D93D80" w:rsidRPr="00F71990">
              <w:rPr>
                <w:rFonts w:cs="Arial"/>
              </w:rPr>
              <w:t xml:space="preserve">que </w:t>
            </w:r>
            <w:r w:rsidR="0082012A" w:rsidRPr="00F71990">
              <w:rPr>
                <w:rFonts w:cs="Arial"/>
              </w:rPr>
              <w:t xml:space="preserve">no se cuenta con una estructura </w:t>
            </w:r>
            <w:r w:rsidR="0082012A" w:rsidRPr="00F71990">
              <w:rPr>
                <w:rFonts w:cs="Arial"/>
              </w:rPr>
              <w:lastRenderedPageBreak/>
              <w:t xml:space="preserve">organizacional adecuada para la </w:t>
            </w:r>
            <w:r w:rsidR="00BE6C3A" w:rsidRPr="00F71990">
              <w:rPr>
                <w:rFonts w:cs="Arial"/>
              </w:rPr>
              <w:t xml:space="preserve">labor de supervisión semanal y las sugerencias </w:t>
            </w:r>
            <w:r w:rsidR="00DE3221" w:rsidRPr="00F71990">
              <w:rPr>
                <w:rFonts w:cs="Arial"/>
              </w:rPr>
              <w:t>para</w:t>
            </w:r>
            <w:r w:rsidR="00BE6C3A" w:rsidRPr="00F71990">
              <w:rPr>
                <w:rFonts w:cs="Arial"/>
              </w:rPr>
              <w:t xml:space="preserve"> dirección</w:t>
            </w:r>
            <w:r w:rsidR="00DE3221" w:rsidRPr="00F71990">
              <w:rPr>
                <w:rFonts w:cs="Arial"/>
              </w:rPr>
              <w:t xml:space="preserve"> que deba tener una i</w:t>
            </w:r>
            <w:r w:rsidR="00BE6C3A" w:rsidRPr="00F71990">
              <w:rPr>
                <w:rFonts w:cs="Arial"/>
              </w:rPr>
              <w:t>nvestigación</w:t>
            </w:r>
            <w:r w:rsidR="0082012A" w:rsidRPr="00F71990">
              <w:rPr>
                <w:rFonts w:cs="Arial"/>
              </w:rPr>
              <w:t>.</w:t>
            </w:r>
          </w:p>
        </w:tc>
        <w:tc>
          <w:tcPr>
            <w:tcW w:w="1188" w:type="pct"/>
            <w:vAlign w:val="center"/>
          </w:tcPr>
          <w:p w14:paraId="6FF6BE4B" w14:textId="43D5BC52" w:rsidR="0082012A" w:rsidRPr="00F71990" w:rsidRDefault="005861B2" w:rsidP="00D75823">
            <w:pPr>
              <w:tabs>
                <w:tab w:val="left" w:pos="3146"/>
              </w:tabs>
              <w:spacing w:line="240" w:lineRule="atLeast"/>
              <w:ind w:left="0"/>
              <w:rPr>
                <w:rFonts w:cs="Arial"/>
              </w:rPr>
            </w:pPr>
            <w:r>
              <w:rPr>
                <w:rFonts w:cs="Arial"/>
              </w:rPr>
              <w:lastRenderedPageBreak/>
              <w:t>Recomendar</w:t>
            </w:r>
            <w:r w:rsidRPr="00484417">
              <w:rPr>
                <w:rFonts w:cs="Arial"/>
              </w:rPr>
              <w:t xml:space="preserve"> </w:t>
            </w:r>
            <w:r w:rsidRPr="00E22F2B">
              <w:rPr>
                <w:rFonts w:cs="Arial"/>
              </w:rPr>
              <w:t>a la</w:t>
            </w:r>
            <w:r w:rsidRPr="00CE43A1">
              <w:rPr>
                <w:rFonts w:cs="Arial"/>
              </w:rPr>
              <w:t xml:space="preserve"> </w:t>
            </w:r>
            <w:r w:rsidRPr="00284558">
              <w:rPr>
                <w:rFonts w:cs="Arial"/>
              </w:rPr>
              <w:t>Sección de Valoración y Análisis de Puestos de la Dirección de Gestión Humana</w:t>
            </w:r>
            <w:r>
              <w:rPr>
                <w:rFonts w:cs="Arial"/>
              </w:rPr>
              <w:t>, realizar un análisis del perfil competencial de las p</w:t>
            </w:r>
            <w:r w:rsidRPr="00284558">
              <w:rPr>
                <w:rFonts w:cs="Arial"/>
              </w:rPr>
              <w:t xml:space="preserve">lazas de Oficial de Investigación de la Delegación Regional </w:t>
            </w:r>
            <w:r w:rsidRPr="00933870">
              <w:rPr>
                <w:rFonts w:cs="Arial"/>
              </w:rPr>
              <w:t>del OIJ de Guápiles</w:t>
            </w:r>
            <w:r>
              <w:rPr>
                <w:rFonts w:cs="Arial"/>
              </w:rPr>
              <w:t xml:space="preserve">, donde se identifica que dos de ellas </w:t>
            </w:r>
            <w:r w:rsidRPr="0056503B">
              <w:rPr>
                <w:rFonts w:cs="Arial"/>
              </w:rPr>
              <w:t>están realizando funciones de Jefe de Investigación 1</w:t>
            </w:r>
            <w:r>
              <w:rPr>
                <w:rFonts w:cs="Arial"/>
              </w:rPr>
              <w:t xml:space="preserve">. Lo anterior para valorar la posibilidad de recalificación de éstas </w:t>
            </w:r>
            <w:r w:rsidRPr="003336E7">
              <w:rPr>
                <w:rFonts w:cs="Arial"/>
              </w:rPr>
              <w:t xml:space="preserve">dos plazas de Oficial de Investigación a Jefes de Investigación 1, para establecer una estructura </w:t>
            </w:r>
            <w:r>
              <w:rPr>
                <w:rFonts w:cs="Arial"/>
              </w:rPr>
              <w:lastRenderedPageBreak/>
              <w:t xml:space="preserve">organizacional y </w:t>
            </w:r>
            <w:r w:rsidRPr="003336E7">
              <w:rPr>
                <w:rFonts w:cs="Arial"/>
              </w:rPr>
              <w:t>funcional acorde a</w:t>
            </w:r>
            <w:r>
              <w:rPr>
                <w:rFonts w:cs="Arial"/>
              </w:rPr>
              <w:t>l Modelo de Atención del Organismo de Investigación Judicial, según el acuerdo d</w:t>
            </w:r>
            <w:r w:rsidRPr="003336E7">
              <w:rPr>
                <w:rFonts w:cs="Arial"/>
              </w:rPr>
              <w:t>el Consejo Superior en la sesión 27-2020, del 24 de marzo de 2020, artículo LXIX</w:t>
            </w:r>
            <w:r w:rsidR="00744FEE">
              <w:rPr>
                <w:rFonts w:cs="Arial"/>
              </w:rPr>
              <w:t>.</w:t>
            </w:r>
            <w:r w:rsidR="00DE3221" w:rsidRPr="00F71990">
              <w:rPr>
                <w:rFonts w:cs="Arial"/>
              </w:rPr>
              <w:t xml:space="preserve"> </w:t>
            </w:r>
          </w:p>
        </w:tc>
        <w:tc>
          <w:tcPr>
            <w:tcW w:w="1084" w:type="pct"/>
            <w:shd w:val="clear" w:color="auto" w:fill="auto"/>
            <w:vAlign w:val="center"/>
          </w:tcPr>
          <w:p w14:paraId="5173C4F0" w14:textId="4D4074E9" w:rsidR="00DE66BF" w:rsidRDefault="00237044" w:rsidP="00D51222">
            <w:pPr>
              <w:tabs>
                <w:tab w:val="left" w:pos="3146"/>
              </w:tabs>
              <w:spacing w:line="240" w:lineRule="atLeast"/>
              <w:ind w:left="142"/>
              <w:rPr>
                <w:rFonts w:cs="Arial"/>
              </w:rPr>
            </w:pPr>
            <w:r>
              <w:rPr>
                <w:rFonts w:cs="Arial"/>
              </w:rPr>
              <w:lastRenderedPageBreak/>
              <w:t xml:space="preserve">Contar con </w:t>
            </w:r>
            <w:r w:rsidR="00DE66BF" w:rsidRPr="00931BD0">
              <w:rPr>
                <w:rFonts w:cs="Arial"/>
              </w:rPr>
              <w:t xml:space="preserve">una estructura </w:t>
            </w:r>
            <w:r w:rsidR="00AD13DD">
              <w:rPr>
                <w:rFonts w:cs="Arial"/>
              </w:rPr>
              <w:t>con</w:t>
            </w:r>
            <w:r w:rsidR="00DE66BF" w:rsidRPr="00931BD0">
              <w:rPr>
                <w:rFonts w:cs="Arial"/>
              </w:rPr>
              <w:t xml:space="preserve"> un mejor control para la revisión, supervisión y dirección de las investigaciones que ingresan a la Delegación</w:t>
            </w:r>
            <w:r w:rsidR="00BE4B13">
              <w:rPr>
                <w:rFonts w:cs="Arial"/>
              </w:rPr>
              <w:t>.</w:t>
            </w:r>
          </w:p>
          <w:p w14:paraId="04033D29" w14:textId="2A9E96BD" w:rsidR="005D4A55" w:rsidRPr="00F71990" w:rsidRDefault="009C3739" w:rsidP="00D51222">
            <w:pPr>
              <w:tabs>
                <w:tab w:val="left" w:pos="3146"/>
              </w:tabs>
              <w:spacing w:line="240" w:lineRule="atLeast"/>
              <w:ind w:left="142"/>
              <w:rPr>
                <w:rFonts w:cs="Arial"/>
              </w:rPr>
            </w:pPr>
            <w:r w:rsidRPr="00F71990">
              <w:rPr>
                <w:rFonts w:cs="Arial"/>
              </w:rPr>
              <w:t xml:space="preserve">Se espera un aumento </w:t>
            </w:r>
            <w:r w:rsidR="00161A1F" w:rsidRPr="00F71990">
              <w:rPr>
                <w:rFonts w:cs="Arial"/>
              </w:rPr>
              <w:t xml:space="preserve">en la cantidad de casos que se resuelvan con </w:t>
            </w:r>
            <w:r w:rsidR="00B6046C" w:rsidRPr="00F71990">
              <w:rPr>
                <w:rFonts w:cs="Arial"/>
              </w:rPr>
              <w:t>la identificación de la persona que cometió el delito.</w:t>
            </w:r>
          </w:p>
          <w:p w14:paraId="67EF3450" w14:textId="7093FD27" w:rsidR="000D0D9C" w:rsidRPr="00F71990" w:rsidRDefault="000D0D9C" w:rsidP="00D51222">
            <w:pPr>
              <w:tabs>
                <w:tab w:val="left" w:pos="3146"/>
              </w:tabs>
              <w:spacing w:line="240" w:lineRule="atLeast"/>
              <w:ind w:left="142"/>
              <w:rPr>
                <w:rFonts w:cs="Arial"/>
              </w:rPr>
            </w:pPr>
            <w:r w:rsidRPr="00F71990">
              <w:rPr>
                <w:rFonts w:cs="Arial"/>
              </w:rPr>
              <w:t xml:space="preserve">Además, </w:t>
            </w:r>
            <w:r w:rsidR="001C38D9" w:rsidRPr="00F71990">
              <w:rPr>
                <w:rFonts w:cs="Arial"/>
              </w:rPr>
              <w:t xml:space="preserve">permite </w:t>
            </w:r>
            <w:r w:rsidR="004B444E" w:rsidRPr="00F71990">
              <w:rPr>
                <w:rFonts w:cs="Arial"/>
              </w:rPr>
              <w:t xml:space="preserve">cumplir con la estructura organizacional </w:t>
            </w:r>
            <w:r w:rsidR="00915B31" w:rsidRPr="00F71990">
              <w:rPr>
                <w:rFonts w:cs="Arial"/>
              </w:rPr>
              <w:t>aprobada por el Consejo Superior en sesión 27-2020</w:t>
            </w:r>
            <w:r w:rsidR="00210435" w:rsidRPr="00F71990">
              <w:rPr>
                <w:rFonts w:cs="Arial"/>
              </w:rPr>
              <w:t xml:space="preserve">, artículo </w:t>
            </w:r>
            <w:r w:rsidR="00B3000E" w:rsidRPr="00F71990">
              <w:rPr>
                <w:rFonts w:cs="Arial"/>
              </w:rPr>
              <w:lastRenderedPageBreak/>
              <w:t>LXIX, para las Delegaciones Regionales del O</w:t>
            </w:r>
            <w:r w:rsidR="00A6428E" w:rsidRPr="00F71990">
              <w:rPr>
                <w:rFonts w:cs="Arial"/>
              </w:rPr>
              <w:t>rganismos de Investigación Judicial del país.</w:t>
            </w:r>
          </w:p>
        </w:tc>
        <w:tc>
          <w:tcPr>
            <w:tcW w:w="850" w:type="pct"/>
            <w:shd w:val="clear" w:color="auto" w:fill="auto"/>
            <w:noWrap/>
            <w:vAlign w:val="center"/>
          </w:tcPr>
          <w:p w14:paraId="7B184DA2" w14:textId="33E8411C" w:rsidR="00F56B15" w:rsidRDefault="000D5009" w:rsidP="00D51222">
            <w:pPr>
              <w:tabs>
                <w:tab w:val="left" w:pos="3146"/>
              </w:tabs>
              <w:spacing w:line="240" w:lineRule="atLeast"/>
              <w:ind w:left="142"/>
              <w:rPr>
                <w:rFonts w:cs="Arial"/>
              </w:rPr>
            </w:pPr>
            <w:r w:rsidRPr="00A21437">
              <w:rPr>
                <w:rFonts w:cs="Arial"/>
              </w:rPr>
              <w:lastRenderedPageBreak/>
              <w:t xml:space="preserve">Dirección del OIJ: </w:t>
            </w:r>
            <w:r>
              <w:rPr>
                <w:rFonts w:cs="Arial"/>
              </w:rPr>
              <w:t>e</w:t>
            </w:r>
            <w:r w:rsidRPr="00A21437">
              <w:rPr>
                <w:rFonts w:cs="Arial"/>
              </w:rPr>
              <w:t xml:space="preserve">n caso de no contar con presupuesto según el acuerdo de Corte Plena en sesión 54-2020, instar a que el Organismo de Investigación Judicial dentro de su estructura organizacional </w:t>
            </w:r>
            <w:r>
              <w:rPr>
                <w:rFonts w:cs="Arial"/>
              </w:rPr>
              <w:t xml:space="preserve">valore </w:t>
            </w:r>
            <w:r w:rsidRPr="00A21437">
              <w:rPr>
                <w:rFonts w:cs="Arial"/>
              </w:rPr>
              <w:t xml:space="preserve">plazas </w:t>
            </w:r>
            <w:r>
              <w:rPr>
                <w:rFonts w:cs="Arial"/>
              </w:rPr>
              <w:t xml:space="preserve">existentes que puedan </w:t>
            </w:r>
            <w:r w:rsidRPr="00A21437">
              <w:rPr>
                <w:rFonts w:cs="Arial"/>
              </w:rPr>
              <w:t xml:space="preserve">solventar las necesidades que se están detectando en la </w:t>
            </w:r>
            <w:r>
              <w:rPr>
                <w:rFonts w:cs="Arial"/>
              </w:rPr>
              <w:t>Subd</w:t>
            </w:r>
            <w:r w:rsidRPr="00A21437">
              <w:rPr>
                <w:rFonts w:cs="Arial"/>
              </w:rPr>
              <w:t xml:space="preserve">elegación </w:t>
            </w:r>
            <w:r w:rsidRPr="00A21437">
              <w:rPr>
                <w:rFonts w:cs="Arial"/>
              </w:rPr>
              <w:lastRenderedPageBreak/>
              <w:t>Regional del Organismo de Investigación Judicial de</w:t>
            </w:r>
            <w:r>
              <w:rPr>
                <w:rFonts w:cs="Arial"/>
              </w:rPr>
              <w:t xml:space="preserve"> Guápiles</w:t>
            </w:r>
          </w:p>
          <w:p w14:paraId="5EB6BEA5" w14:textId="639C37DF" w:rsidR="007A3829" w:rsidRPr="00F71990" w:rsidRDefault="00DE3221" w:rsidP="00D51222">
            <w:pPr>
              <w:tabs>
                <w:tab w:val="left" w:pos="3146"/>
              </w:tabs>
              <w:spacing w:line="240" w:lineRule="atLeast"/>
              <w:ind w:left="142"/>
              <w:rPr>
                <w:rFonts w:cs="Arial"/>
              </w:rPr>
            </w:pPr>
            <w:r w:rsidRPr="00F71990">
              <w:rPr>
                <w:rFonts w:cs="Arial"/>
              </w:rPr>
              <w:t>Consejo Superior</w:t>
            </w:r>
          </w:p>
        </w:tc>
      </w:tr>
      <w:tr w:rsidR="002933FA" w:rsidRPr="00F71990" w14:paraId="58AF5AD5" w14:textId="77777777" w:rsidTr="00521781">
        <w:trPr>
          <w:trHeight w:val="1335"/>
          <w:tblCellSpacing w:w="20" w:type="dxa"/>
        </w:trPr>
        <w:tc>
          <w:tcPr>
            <w:tcW w:w="811" w:type="pct"/>
            <w:vAlign w:val="center"/>
          </w:tcPr>
          <w:p w14:paraId="6CD15E03" w14:textId="49AC02FD" w:rsidR="002933FA" w:rsidRPr="00F71990" w:rsidDel="00F076C9" w:rsidRDefault="00DE3221" w:rsidP="00D75823">
            <w:pPr>
              <w:spacing w:line="240" w:lineRule="atLeast"/>
              <w:ind w:left="0"/>
              <w:rPr>
                <w:rFonts w:cs="Arial"/>
              </w:rPr>
            </w:pPr>
            <w:r w:rsidRPr="00F71990">
              <w:rPr>
                <w:rFonts w:cs="Arial"/>
                <w:bCs/>
              </w:rPr>
              <w:lastRenderedPageBreak/>
              <w:t>Valorar la posibilidad de dotar de una plaza de Auxiliar Administrativo 1 que actualmente se ha venido cubriendo mediante un permiso con goce de salario</w:t>
            </w:r>
          </w:p>
        </w:tc>
        <w:tc>
          <w:tcPr>
            <w:tcW w:w="979" w:type="pct"/>
            <w:shd w:val="clear" w:color="auto" w:fill="auto"/>
            <w:vAlign w:val="center"/>
          </w:tcPr>
          <w:p w14:paraId="37108729" w14:textId="13EA2DF7" w:rsidR="002933FA" w:rsidRPr="00F71990" w:rsidDel="00E11133" w:rsidRDefault="00DE3221" w:rsidP="00D51222">
            <w:pPr>
              <w:tabs>
                <w:tab w:val="left" w:pos="3146"/>
              </w:tabs>
              <w:spacing w:line="240" w:lineRule="atLeast"/>
              <w:ind w:left="142"/>
              <w:rPr>
                <w:rFonts w:cs="Arial"/>
              </w:rPr>
            </w:pPr>
            <w:r w:rsidRPr="00F71990">
              <w:rPr>
                <w:rFonts w:cs="Arial"/>
                <w:bCs/>
              </w:rPr>
              <w:t xml:space="preserve">Existe una plaza de Auxiliar Administrativo, que se encuentra con un permiso con goce de salario para cubrir la carga de trabajo administrativa que ingresa en la Delegación, lo anterior debido a que </w:t>
            </w:r>
            <w:r w:rsidRPr="00F71990">
              <w:rPr>
                <w:rFonts w:cs="Arial"/>
              </w:rPr>
              <w:t xml:space="preserve">no se contaba con la capacidad para la atención de las personas usuarias que llegan a poner una denuncia a la Delegación Regional del OIJ de Guápiles. La </w:t>
            </w:r>
            <w:r w:rsidRPr="00F71990">
              <w:rPr>
                <w:rFonts w:cs="Arial"/>
              </w:rPr>
              <w:lastRenderedPageBreak/>
              <w:t>plaza se ha venido prorrogando desde el 1 de julio del 2017 al 30 de junio de 2020 según el último acuerdo del Consejo Superior en la sesión 30-2020, artículo XLIII</w:t>
            </w:r>
            <w:r w:rsidR="008D4D3B">
              <w:rPr>
                <w:rFonts w:cs="Arial"/>
              </w:rPr>
              <w:t>.</w:t>
            </w:r>
          </w:p>
        </w:tc>
        <w:tc>
          <w:tcPr>
            <w:tcW w:w="1188" w:type="pct"/>
            <w:vAlign w:val="center"/>
          </w:tcPr>
          <w:p w14:paraId="101E034B" w14:textId="083C7F3E" w:rsidR="002933FA" w:rsidRPr="00F71990" w:rsidRDefault="007E5B49" w:rsidP="00D51222">
            <w:pPr>
              <w:tabs>
                <w:tab w:val="left" w:pos="3146"/>
              </w:tabs>
              <w:spacing w:line="240" w:lineRule="atLeast"/>
              <w:ind w:left="142"/>
              <w:rPr>
                <w:rFonts w:cs="Arial"/>
              </w:rPr>
            </w:pPr>
            <w:r w:rsidRPr="004D500E">
              <w:lastRenderedPageBreak/>
              <w:t xml:space="preserve">Se determinó que, según la carga de trabajo que presenta el área administrativa de la Delegación Regional del Organismo de Investigación Judicial de Guápiles la plaza es requerida, por lo que, </w:t>
            </w:r>
            <w:r w:rsidR="00FE5E91" w:rsidRPr="00F71990">
              <w:rPr>
                <w:rFonts w:cs="Arial"/>
              </w:rPr>
              <w:t>conociendo de antemano las limitaciones presupuestarias institucionales y del país, se solicita analizar la posibilidad</w:t>
            </w:r>
            <w:r w:rsidR="00FE5E91" w:rsidRPr="004D500E">
              <w:t xml:space="preserve"> </w:t>
            </w:r>
            <w:r w:rsidRPr="004D500E">
              <w:t>de dotar de un recurso de Auxiliar Administrativo 1 dentro de la estructura de trabajo</w:t>
            </w:r>
            <w:r w:rsidR="004A5C15">
              <w:t xml:space="preserve">, </w:t>
            </w:r>
            <w:r w:rsidR="004837F9">
              <w:t xml:space="preserve">para </w:t>
            </w:r>
            <w:r w:rsidR="00DE3221" w:rsidRPr="00F71990">
              <w:rPr>
                <w:rFonts w:cs="Arial"/>
                <w:bCs/>
              </w:rPr>
              <w:t>que apoye a las funciones administrativas, revisión de informes policiales, v</w:t>
            </w:r>
            <w:r w:rsidR="00DE3221" w:rsidRPr="00F71990">
              <w:rPr>
                <w:rFonts w:eastAsia="Times New Roman" w:cs="Arial"/>
                <w:color w:val="000000"/>
                <w:sz w:val="21"/>
                <w:szCs w:val="21"/>
                <w:lang w:eastAsia="es-CR"/>
              </w:rPr>
              <w:t xml:space="preserve">iáticos, horas </w:t>
            </w:r>
            <w:r w:rsidR="00DE3221" w:rsidRPr="00F71990">
              <w:rPr>
                <w:rFonts w:eastAsia="Times New Roman" w:cs="Arial"/>
                <w:color w:val="000000"/>
                <w:sz w:val="21"/>
                <w:szCs w:val="21"/>
                <w:lang w:eastAsia="es-CR"/>
              </w:rPr>
              <w:lastRenderedPageBreak/>
              <w:t>extras, BN flota, nombramientos, incapacidades y estadísticas de la Delegación</w:t>
            </w:r>
            <w:r w:rsidR="008D4D3B">
              <w:rPr>
                <w:rFonts w:eastAsia="Times New Roman" w:cs="Arial"/>
                <w:color w:val="000000"/>
                <w:sz w:val="21"/>
                <w:szCs w:val="21"/>
                <w:lang w:eastAsia="es-CR"/>
              </w:rPr>
              <w:t>.</w:t>
            </w:r>
          </w:p>
        </w:tc>
        <w:tc>
          <w:tcPr>
            <w:tcW w:w="1084" w:type="pct"/>
            <w:shd w:val="clear" w:color="auto" w:fill="auto"/>
            <w:vAlign w:val="center"/>
          </w:tcPr>
          <w:p w14:paraId="6A710E17" w14:textId="6BD195FA" w:rsidR="002933FA" w:rsidRPr="00F71990" w:rsidDel="00C54298" w:rsidRDefault="0033369C" w:rsidP="00D51222">
            <w:pPr>
              <w:tabs>
                <w:tab w:val="left" w:pos="3146"/>
              </w:tabs>
              <w:spacing w:line="240" w:lineRule="atLeast"/>
              <w:ind w:left="142"/>
              <w:rPr>
                <w:rFonts w:cs="Arial"/>
              </w:rPr>
            </w:pPr>
            <w:r>
              <w:lastRenderedPageBreak/>
              <w:t>Dotar del recurso requerido para el adecuado ejercicio de funciones</w:t>
            </w:r>
            <w:r w:rsidRPr="00F71990">
              <w:rPr>
                <w:rFonts w:cs="Arial"/>
              </w:rPr>
              <w:t xml:space="preserve"> </w:t>
            </w:r>
            <w:r w:rsidR="00DE3221" w:rsidRPr="00F71990">
              <w:rPr>
                <w:rFonts w:cs="Arial"/>
              </w:rPr>
              <w:t xml:space="preserve">en el área administrativa de la </w:t>
            </w:r>
            <w:r w:rsidR="0045100D" w:rsidRPr="00F71990">
              <w:rPr>
                <w:rFonts w:cs="Arial"/>
              </w:rPr>
              <w:t>Delegación</w:t>
            </w:r>
            <w:r w:rsidR="008F3235">
              <w:rPr>
                <w:rFonts w:cs="Arial"/>
              </w:rPr>
              <w:t xml:space="preserve"> Regional del </w:t>
            </w:r>
            <w:r w:rsidR="008F3235" w:rsidRPr="004D500E">
              <w:t>Organismo de Investigación Judicial de Guápiles</w:t>
            </w:r>
          </w:p>
        </w:tc>
        <w:tc>
          <w:tcPr>
            <w:tcW w:w="850" w:type="pct"/>
            <w:shd w:val="clear" w:color="auto" w:fill="auto"/>
            <w:noWrap/>
            <w:vAlign w:val="center"/>
          </w:tcPr>
          <w:p w14:paraId="1B67CB33" w14:textId="77777777" w:rsidR="000D5009" w:rsidRDefault="000D5009" w:rsidP="000D5009">
            <w:pPr>
              <w:tabs>
                <w:tab w:val="left" w:pos="3146"/>
              </w:tabs>
              <w:spacing w:line="240" w:lineRule="atLeast"/>
              <w:ind w:left="142"/>
              <w:rPr>
                <w:rFonts w:cs="Arial"/>
              </w:rPr>
            </w:pPr>
            <w:r w:rsidRPr="00A21437">
              <w:rPr>
                <w:rFonts w:cs="Arial"/>
              </w:rPr>
              <w:t xml:space="preserve">Dirección del OIJ: </w:t>
            </w:r>
            <w:r>
              <w:rPr>
                <w:rFonts w:cs="Arial"/>
              </w:rPr>
              <w:t>e</w:t>
            </w:r>
            <w:r w:rsidRPr="00A21437">
              <w:rPr>
                <w:rFonts w:cs="Arial"/>
              </w:rPr>
              <w:t xml:space="preserve">n caso de no contar con presupuesto según el acuerdo de Corte Plena en sesión 54-2020, instar a que el Organismo de Investigación Judicial dentro de su estructura organizacional </w:t>
            </w:r>
            <w:r>
              <w:rPr>
                <w:rFonts w:cs="Arial"/>
              </w:rPr>
              <w:t xml:space="preserve">valore </w:t>
            </w:r>
            <w:r w:rsidRPr="00A21437">
              <w:rPr>
                <w:rFonts w:cs="Arial"/>
              </w:rPr>
              <w:t xml:space="preserve">plazas </w:t>
            </w:r>
            <w:r>
              <w:rPr>
                <w:rFonts w:cs="Arial"/>
              </w:rPr>
              <w:t xml:space="preserve">existentes que puedan </w:t>
            </w:r>
            <w:r w:rsidRPr="00A21437">
              <w:rPr>
                <w:rFonts w:cs="Arial"/>
              </w:rPr>
              <w:t xml:space="preserve">solventar las necesidades que se están detectando en la </w:t>
            </w:r>
            <w:r>
              <w:rPr>
                <w:rFonts w:cs="Arial"/>
              </w:rPr>
              <w:t>Subd</w:t>
            </w:r>
            <w:r w:rsidRPr="00A21437">
              <w:rPr>
                <w:rFonts w:cs="Arial"/>
              </w:rPr>
              <w:t xml:space="preserve">elegación </w:t>
            </w:r>
            <w:r w:rsidRPr="00A21437">
              <w:rPr>
                <w:rFonts w:cs="Arial"/>
              </w:rPr>
              <w:lastRenderedPageBreak/>
              <w:t>Regional del Organismo de Investigación Judicial de</w:t>
            </w:r>
            <w:r>
              <w:rPr>
                <w:rFonts w:cs="Arial"/>
              </w:rPr>
              <w:t xml:space="preserve"> Guápiles</w:t>
            </w:r>
          </w:p>
          <w:p w14:paraId="2C100E93" w14:textId="7F0BE674" w:rsidR="000D5009" w:rsidRDefault="000D5009" w:rsidP="00D51222">
            <w:pPr>
              <w:tabs>
                <w:tab w:val="left" w:pos="3146"/>
              </w:tabs>
              <w:spacing w:line="240" w:lineRule="atLeast"/>
              <w:ind w:left="142"/>
              <w:rPr>
                <w:rFonts w:cs="Arial"/>
              </w:rPr>
            </w:pPr>
          </w:p>
          <w:p w14:paraId="0694F42B" w14:textId="77777777" w:rsidR="000D5009" w:rsidRDefault="000D5009" w:rsidP="00D51222">
            <w:pPr>
              <w:tabs>
                <w:tab w:val="left" w:pos="3146"/>
              </w:tabs>
              <w:spacing w:line="240" w:lineRule="atLeast"/>
              <w:ind w:left="142"/>
              <w:rPr>
                <w:rFonts w:cs="Arial"/>
              </w:rPr>
            </w:pPr>
          </w:p>
          <w:p w14:paraId="0E366AE4" w14:textId="0DFC8892" w:rsidR="002933FA" w:rsidRPr="00F71990" w:rsidRDefault="0045100D" w:rsidP="00D51222">
            <w:pPr>
              <w:tabs>
                <w:tab w:val="left" w:pos="3146"/>
              </w:tabs>
              <w:spacing w:line="240" w:lineRule="atLeast"/>
              <w:ind w:left="142"/>
              <w:rPr>
                <w:rFonts w:cs="Arial"/>
              </w:rPr>
            </w:pPr>
            <w:r w:rsidRPr="00F71990">
              <w:rPr>
                <w:rFonts w:cs="Arial"/>
              </w:rPr>
              <w:t>Consejo Superior</w:t>
            </w:r>
          </w:p>
        </w:tc>
      </w:tr>
    </w:tbl>
    <w:p w14:paraId="45436FCB" w14:textId="62D0AB4A" w:rsidR="001917CC" w:rsidRPr="00F71990" w:rsidRDefault="001917CC" w:rsidP="00D75823">
      <w:pPr>
        <w:pStyle w:val="Ttulo1"/>
        <w:numPr>
          <w:ilvl w:val="0"/>
          <w:numId w:val="0"/>
        </w:numPr>
        <w:ind w:left="432"/>
        <w:rPr>
          <w:rFonts w:cs="Arial"/>
        </w:rPr>
      </w:pPr>
    </w:p>
    <w:p w14:paraId="472494D7" w14:textId="77777777" w:rsidR="00A45EA7" w:rsidRPr="00F71990" w:rsidRDefault="00A45EA7" w:rsidP="00F07610">
      <w:pPr>
        <w:rPr>
          <w:rFonts w:cs="Arial"/>
        </w:rPr>
        <w:sectPr w:rsidR="00A45EA7" w:rsidRPr="00F71990" w:rsidSect="006E3959">
          <w:pgSz w:w="15840" w:h="12240" w:orient="landscape"/>
          <w:pgMar w:top="1134" w:right="1134" w:bottom="1134" w:left="1134" w:header="709" w:footer="709" w:gutter="0"/>
          <w:cols w:space="708"/>
          <w:docGrid w:linePitch="360"/>
        </w:sectPr>
      </w:pPr>
    </w:p>
    <w:p w14:paraId="616ECAA1" w14:textId="09F3637A" w:rsidR="00F07610" w:rsidRDefault="00F07610" w:rsidP="00341D7A">
      <w:pPr>
        <w:pStyle w:val="Ttulo1"/>
        <w:rPr>
          <w:rFonts w:cs="Arial"/>
        </w:rPr>
      </w:pPr>
      <w:r w:rsidRPr="00F71990">
        <w:rPr>
          <w:rFonts w:cs="Arial"/>
        </w:rPr>
        <w:lastRenderedPageBreak/>
        <w:t>Indicadores de gestión</w:t>
      </w:r>
    </w:p>
    <w:p w14:paraId="593BF019" w14:textId="77777777" w:rsidR="00744FEE" w:rsidRPr="00744FEE" w:rsidRDefault="00744FEE" w:rsidP="00744FEE"/>
    <w:p w14:paraId="7BA6AEDC" w14:textId="77777777" w:rsidR="00B21A76" w:rsidRPr="00F71990" w:rsidRDefault="00B21A76" w:rsidP="00B21A76">
      <w:pPr>
        <w:pStyle w:val="Encabezado"/>
        <w:ind w:left="0"/>
        <w:outlineLvl w:val="0"/>
        <w:rPr>
          <w:rFonts w:eastAsia="Times New Roman" w:cs="Arial"/>
          <w:szCs w:val="24"/>
          <w:lang w:val="es-ES" w:eastAsia="es-ES"/>
        </w:rPr>
      </w:pPr>
      <w:r w:rsidRPr="00F71990">
        <w:rPr>
          <w:rFonts w:eastAsia="Times New Roman" w:cs="Arial"/>
          <w:szCs w:val="24"/>
          <w:lang w:val="es-ES" w:eastAsia="es-ES"/>
        </w:rPr>
        <w:t>La Dirección de Planificación en reunión realizada el 12 de febrero de 2019 en la Oficina de Planes y Operaciones con el máster Randall Zúñiga López y el Lic. Pablo Zúñiga Rodríguez, ambos de la oficina mencionada, analizó las métricas e indicadores con los que se espera contar por parte de las Delegaciones, Subdelegaciones, Oficinas y Unidades del Organismo de Investigación Judicial.</w:t>
      </w:r>
    </w:p>
    <w:p w14:paraId="448F18FF" w14:textId="77777777" w:rsidR="00B21A76" w:rsidRPr="00F71990" w:rsidRDefault="00B21A76" w:rsidP="00B21A76">
      <w:pPr>
        <w:pStyle w:val="Encabezado"/>
        <w:ind w:left="0"/>
        <w:outlineLvl w:val="0"/>
        <w:rPr>
          <w:rFonts w:eastAsia="Times New Roman" w:cs="Arial"/>
          <w:szCs w:val="24"/>
          <w:lang w:val="es-ES" w:eastAsia="es-ES"/>
        </w:rPr>
      </w:pPr>
      <w:r w:rsidRPr="00F71990">
        <w:rPr>
          <w:rFonts w:eastAsia="Times New Roman" w:cs="Arial"/>
          <w:szCs w:val="24"/>
          <w:lang w:val="es-ES" w:eastAsia="es-ES"/>
        </w:rPr>
        <w:t>En la cual el personal de la OPO señaló que, actualmente se encuentra trabajando en un Cuadro de Mando Integral, en el que la mayoría de las variables mostradas por la Dirección de Planificación ya se encuentran incluidas y las que no, es posible incorporarlas dentro de la etapa de desarrollo en que se encuentra el instrumento.</w:t>
      </w:r>
    </w:p>
    <w:p w14:paraId="40BEB7D8" w14:textId="77777777" w:rsidR="00B21A76" w:rsidRPr="00F71990" w:rsidRDefault="00B21A76" w:rsidP="00B21A76">
      <w:pPr>
        <w:pStyle w:val="Encabezado"/>
        <w:ind w:left="0"/>
        <w:outlineLvl w:val="0"/>
        <w:rPr>
          <w:rFonts w:eastAsia="Times New Roman" w:cs="Arial"/>
          <w:szCs w:val="24"/>
          <w:lang w:val="es-ES" w:eastAsia="es-ES"/>
        </w:rPr>
      </w:pPr>
      <w:r w:rsidRPr="00F71990">
        <w:rPr>
          <w:rFonts w:eastAsia="Times New Roman" w:cs="Arial"/>
          <w:szCs w:val="24"/>
          <w:lang w:val="es-ES" w:eastAsia="es-ES"/>
        </w:rPr>
        <w:t>El Cuadro de Mando Integral contendría variables específicas sobre carga de trabajo, recursos humanos, vehículos, horarios, roles y otras variables, que cuentan con un respaldo de base de datos a lo interno del OIJ y permitiría extraerlas de forma automatizada. De esta manera, las métricas e indicadores de las oficinas del Organismo de Investigación Judicial serán alimentadas en el Cuadro de Mando Integral y remitidas mensualmente a la Oficina de Planes y Operaciones para su respectivo análisis y apoyo en la toma de decisiones.</w:t>
      </w:r>
    </w:p>
    <w:p w14:paraId="17D63FDB" w14:textId="0AA3A022" w:rsidR="00F07610" w:rsidRPr="00F71990" w:rsidRDefault="00B21A76" w:rsidP="00E944CD">
      <w:pPr>
        <w:pStyle w:val="Prrafodelista10"/>
        <w:shd w:val="clear" w:color="auto" w:fill="FFFFFF"/>
        <w:spacing w:before="240" w:after="240" w:line="240" w:lineRule="auto"/>
        <w:ind w:left="0"/>
        <w:rPr>
          <w:rFonts w:cs="Arial"/>
        </w:rPr>
      </w:pPr>
      <w:r w:rsidRPr="00F71990">
        <w:rPr>
          <w:rFonts w:eastAsia="Times New Roman" w:cs="Arial"/>
          <w:sz w:val="22"/>
          <w:szCs w:val="24"/>
          <w:lang w:val="es-ES" w:eastAsia="es-ES"/>
        </w:rPr>
        <w:t>Importante señalar que, mientras se desarrolla el Cuadro de Mando Integral mencionado, se recurrirá a mantener la utilización de los indicadores con los que ya opera la Oficina de Planes y Operaciones para cada una de las oficinas del OIJ, brindándoles dicha Oficina el seguimiento oportuno como a la fecha lo ha trabajado.</w:t>
      </w:r>
      <w:r w:rsidR="00A15DEC" w:rsidRPr="00F71990">
        <w:rPr>
          <w:rFonts w:cs="Arial"/>
        </w:rPr>
        <w:t xml:space="preserve"> </w:t>
      </w:r>
    </w:p>
    <w:p w14:paraId="1F5B0D29" w14:textId="3A9A2669" w:rsidR="0067451C" w:rsidRDefault="0067451C" w:rsidP="00FA7A1C">
      <w:pPr>
        <w:rPr>
          <w:rFonts w:cs="Arial"/>
        </w:rPr>
      </w:pPr>
    </w:p>
    <w:p w14:paraId="46C05692" w14:textId="5BC6035E" w:rsidR="006E3959" w:rsidRDefault="006E3959" w:rsidP="00FA7A1C">
      <w:pPr>
        <w:rPr>
          <w:rFonts w:cs="Arial"/>
        </w:rPr>
      </w:pPr>
    </w:p>
    <w:p w14:paraId="567C0F4E" w14:textId="7063FB39" w:rsidR="006E3959" w:rsidRDefault="006E3959" w:rsidP="00FA7A1C">
      <w:pPr>
        <w:rPr>
          <w:rFonts w:cs="Arial"/>
        </w:rPr>
      </w:pPr>
    </w:p>
    <w:p w14:paraId="46A9BC62" w14:textId="78ACCD0C" w:rsidR="006E3959" w:rsidRDefault="006E3959" w:rsidP="00FA7A1C">
      <w:pPr>
        <w:rPr>
          <w:rFonts w:cs="Arial"/>
        </w:rPr>
      </w:pPr>
    </w:p>
    <w:p w14:paraId="18433036" w14:textId="649D3BFD" w:rsidR="006E3959" w:rsidRDefault="006E3959" w:rsidP="00FA7A1C">
      <w:pPr>
        <w:rPr>
          <w:rFonts w:cs="Arial"/>
        </w:rPr>
      </w:pPr>
    </w:p>
    <w:p w14:paraId="7F1357D6" w14:textId="241DA168" w:rsidR="006E3959" w:rsidRDefault="006E3959" w:rsidP="00FA7A1C">
      <w:pPr>
        <w:rPr>
          <w:rFonts w:cs="Arial"/>
        </w:rPr>
      </w:pPr>
    </w:p>
    <w:p w14:paraId="1FC5E594" w14:textId="06052D98" w:rsidR="006E3959" w:rsidRDefault="006E3959" w:rsidP="00FA7A1C">
      <w:pPr>
        <w:rPr>
          <w:rFonts w:cs="Arial"/>
        </w:rPr>
      </w:pPr>
    </w:p>
    <w:p w14:paraId="0FB2D6FF" w14:textId="77777777" w:rsidR="006E3959" w:rsidRPr="00F71990" w:rsidRDefault="006E3959" w:rsidP="00FA7A1C">
      <w:pPr>
        <w:rPr>
          <w:rFonts w:cs="Arial"/>
        </w:rPr>
      </w:pPr>
    </w:p>
    <w:p w14:paraId="0314AB60" w14:textId="6B76D26F" w:rsidR="00FA7A1C" w:rsidRDefault="00FA7A1C" w:rsidP="00FA7A1C">
      <w:pPr>
        <w:pStyle w:val="Ttulo1"/>
        <w:rPr>
          <w:rFonts w:cs="Arial"/>
        </w:rPr>
      </w:pPr>
      <w:r w:rsidRPr="00F71990">
        <w:rPr>
          <w:rFonts w:cs="Arial"/>
        </w:rPr>
        <w:lastRenderedPageBreak/>
        <w:t>Recomendaciones</w:t>
      </w:r>
    </w:p>
    <w:p w14:paraId="42F2334A" w14:textId="77777777" w:rsidR="00450862" w:rsidRPr="00F71990" w:rsidRDefault="00450862" w:rsidP="00450862">
      <w:pPr>
        <w:pStyle w:val="Ttulo2"/>
        <w:rPr>
          <w:rFonts w:cs="Arial"/>
        </w:rPr>
      </w:pPr>
      <w:r w:rsidRPr="00F71990">
        <w:rPr>
          <w:rFonts w:cs="Arial"/>
          <w:lang w:val="es-MX"/>
        </w:rPr>
        <w:t>Al Consejo Superior</w:t>
      </w:r>
    </w:p>
    <w:p w14:paraId="1BDB39CE" w14:textId="44454DFB" w:rsidR="008F4A86" w:rsidRPr="00F71990" w:rsidRDefault="008F4A86" w:rsidP="00C33FCE">
      <w:pPr>
        <w:pStyle w:val="Prrafodelista"/>
        <w:widowControl w:val="0"/>
        <w:autoSpaceDE w:val="0"/>
        <w:autoSpaceDN w:val="0"/>
        <w:adjustRightInd w:val="0"/>
        <w:spacing w:before="0"/>
        <w:ind w:left="720"/>
        <w:contextualSpacing/>
      </w:pPr>
    </w:p>
    <w:p w14:paraId="2C5062E8" w14:textId="5675923A" w:rsidR="0045100D" w:rsidRPr="00F71990" w:rsidRDefault="0045100D" w:rsidP="00696C46">
      <w:pPr>
        <w:pStyle w:val="Ttulo3"/>
        <w:rPr>
          <w:rFonts w:ascii="Arial" w:hAnsi="Arial" w:cs="Arial"/>
          <w:b w:val="0"/>
          <w:bCs w:val="0"/>
          <w:sz w:val="24"/>
          <w:szCs w:val="24"/>
          <w:lang w:val="es-ES" w:eastAsia="es-ES"/>
        </w:rPr>
      </w:pPr>
      <w:r w:rsidRPr="00F71990">
        <w:rPr>
          <w:rFonts w:ascii="Arial" w:hAnsi="Arial" w:cs="Arial"/>
          <w:b w:val="0"/>
          <w:bCs w:val="0"/>
          <w:sz w:val="22"/>
          <w:szCs w:val="22"/>
        </w:rPr>
        <w:t>Aprobar el presente estudio, el plan de trabajo para la Delegación y sus recomendaciones, con la finalidad de que la Delegación Regional del Organismo de Investigación Judicial de Guápiles inicie con la implementación de las mejoras descritas en el plan de trabajo que se encuentra en el apartado 6 del presente estudio, el cual se encuentra alineado al “Modelo de Atención del Organismo de Investigación Judicial”, aprobado por el Consejo Superior, en sesión 27-2020 celebrada el 24 de marzo de 2020, artículo LXIX.</w:t>
      </w:r>
    </w:p>
    <w:p w14:paraId="521CEBF7" w14:textId="507F8DF8" w:rsidR="0045100D" w:rsidRPr="00F71990" w:rsidRDefault="0045100D" w:rsidP="00696C46">
      <w:pPr>
        <w:pStyle w:val="Ttulo3"/>
        <w:rPr>
          <w:rFonts w:ascii="Arial" w:hAnsi="Arial" w:cs="Arial"/>
          <w:b w:val="0"/>
          <w:bCs w:val="0"/>
          <w:sz w:val="22"/>
          <w:szCs w:val="22"/>
        </w:rPr>
      </w:pPr>
      <w:r w:rsidRPr="00F71990">
        <w:rPr>
          <w:rFonts w:ascii="Arial" w:hAnsi="Arial" w:cs="Arial"/>
          <w:b w:val="0"/>
          <w:bCs w:val="0"/>
          <w:sz w:val="22"/>
          <w:szCs w:val="22"/>
        </w:rPr>
        <w:t xml:space="preserve">De acuerdo con el análisis de cargas de trabajo realizado en la Delegación Regional del Organismo de Investigación Judicial de Guápiles como parte del </w:t>
      </w:r>
      <w:r w:rsidRPr="00F71990">
        <w:rPr>
          <w:rFonts w:ascii="Arial" w:hAnsi="Arial" w:cs="Arial"/>
          <w:b w:val="0"/>
          <w:i/>
          <w:sz w:val="22"/>
          <w:szCs w:val="22"/>
          <w:lang w:val="es-MX"/>
        </w:rPr>
        <w:t>Proyecto de Mejora Integral del Proceso Penal</w:t>
      </w:r>
      <w:r w:rsidRPr="00F71990">
        <w:rPr>
          <w:rFonts w:ascii="Arial" w:hAnsi="Arial" w:cs="Arial"/>
          <w:b w:val="0"/>
          <w:bCs w:val="0"/>
          <w:sz w:val="22"/>
          <w:szCs w:val="22"/>
        </w:rPr>
        <w:t>, conociendo de antemano las limitaciones presupuestarias institucionales y del país, se solicita analizar la posibilidad de dotación de los siguientes recursos para la Delegación Regional del Organismo de Investigación Judicial de Guápiles:</w:t>
      </w:r>
    </w:p>
    <w:p w14:paraId="29FBA626" w14:textId="23A02BBE" w:rsidR="0045100D" w:rsidRPr="004C21F7" w:rsidRDefault="0045100D" w:rsidP="0045100D">
      <w:pPr>
        <w:pStyle w:val="Prrafodelista"/>
        <w:numPr>
          <w:ilvl w:val="0"/>
          <w:numId w:val="34"/>
        </w:numPr>
        <w:rPr>
          <w:sz w:val="22"/>
          <w:szCs w:val="22"/>
        </w:rPr>
      </w:pPr>
      <w:r w:rsidRPr="004C21F7">
        <w:rPr>
          <w:sz w:val="22"/>
          <w:szCs w:val="22"/>
        </w:rPr>
        <w:t>Analizado el permiso con goce de salario concedido por el Consejo Superior en la sesión 60-2017, del 22 de junio del 2017, artículo LXXIX, correspondiente a la plaza de Auxiliar Administrativo (N°</w:t>
      </w:r>
      <w:r w:rsidR="00F71990" w:rsidRPr="004C21F7">
        <w:rPr>
          <w:sz w:val="22"/>
          <w:szCs w:val="22"/>
        </w:rPr>
        <w:t>95435</w:t>
      </w:r>
      <w:r w:rsidRPr="004C21F7">
        <w:rPr>
          <w:sz w:val="22"/>
          <w:szCs w:val="22"/>
        </w:rPr>
        <w:t>), que se ha venido prorrogando del 1 de julio del 2017 al 30 de junio de 2020 según el último acuerdo del Consejo Superior en la sesión 30-2020, artículo XLIII.  Se determinó que, según la carga de trabajo que presenta el área administrativa de la Delegación Regional del Organismo de Investigación Judicial de Guápiles la plaza es requerida, por lo que, se solicita analizar la posibilidad de dotar de un recurso de Auxiliar Administrativo 1 dentro de la estructura de trabajo</w:t>
      </w:r>
      <w:r w:rsidR="001F6807">
        <w:rPr>
          <w:sz w:val="22"/>
          <w:szCs w:val="22"/>
        </w:rPr>
        <w:t xml:space="preserve"> o mantener </w:t>
      </w:r>
      <w:r w:rsidR="00011B92">
        <w:rPr>
          <w:sz w:val="22"/>
          <w:szCs w:val="22"/>
        </w:rPr>
        <w:t>el permiso con goce de salario</w:t>
      </w:r>
      <w:r w:rsidRPr="004C21F7">
        <w:rPr>
          <w:sz w:val="22"/>
          <w:szCs w:val="22"/>
        </w:rPr>
        <w:t>.</w:t>
      </w:r>
    </w:p>
    <w:p w14:paraId="2D2A6B36" w14:textId="55FCF024" w:rsidR="0045100D" w:rsidRPr="004C21F7" w:rsidRDefault="0045100D" w:rsidP="0045100D">
      <w:pPr>
        <w:pStyle w:val="Prrafodelista"/>
        <w:numPr>
          <w:ilvl w:val="0"/>
          <w:numId w:val="34"/>
        </w:numPr>
        <w:rPr>
          <w:sz w:val="22"/>
          <w:szCs w:val="22"/>
        </w:rPr>
      </w:pPr>
      <w:r w:rsidRPr="00484417">
        <w:rPr>
          <w:sz w:val="22"/>
          <w:szCs w:val="22"/>
        </w:rPr>
        <w:t>Analizar la posibilidad de dotar dentro de su estructura de trabajo, de una plaza de Técnico Administrativo 1, para que apoye a las funciones de reseña de p</w:t>
      </w:r>
      <w:r w:rsidRPr="00CE43A1">
        <w:rPr>
          <w:sz w:val="22"/>
          <w:szCs w:val="22"/>
        </w:rPr>
        <w:t>ersonas detenidas y que además colabore con el Perito Judicial (Lofoscopista), ingresando al Sistema AFIS las tarjetas huellas que ingresan de forma física de la Subdelegación Regional del OIJ de Siquirres.</w:t>
      </w:r>
    </w:p>
    <w:p w14:paraId="2420599E" w14:textId="6858809E" w:rsidR="00A434CE" w:rsidRDefault="007E490C" w:rsidP="00607359">
      <w:pPr>
        <w:pStyle w:val="Ttulo3"/>
        <w:rPr>
          <w:rFonts w:ascii="Arial" w:hAnsi="Arial" w:cs="Arial"/>
          <w:b w:val="0"/>
          <w:bCs w:val="0"/>
          <w:sz w:val="22"/>
          <w:szCs w:val="22"/>
        </w:rPr>
      </w:pPr>
      <w:r w:rsidRPr="00132179">
        <w:rPr>
          <w:rFonts w:ascii="Arial" w:hAnsi="Arial" w:cs="Arial"/>
          <w:b w:val="0"/>
          <w:bCs w:val="0"/>
          <w:sz w:val="22"/>
          <w:szCs w:val="22"/>
        </w:rPr>
        <w:t xml:space="preserve">En caso de no contar con presupuesto según el acuerdo de Corte Plena en sesión 54-2020, instar a que el Organismo de Investigación Judicial dentro de su estructura organizacional valore plazas con las que dispone actualmente, para solventar las necesidades que se están detectando en la </w:t>
      </w:r>
      <w:r>
        <w:rPr>
          <w:rFonts w:ascii="Arial" w:hAnsi="Arial" w:cs="Arial"/>
          <w:b w:val="0"/>
          <w:bCs w:val="0"/>
          <w:sz w:val="22"/>
          <w:szCs w:val="22"/>
        </w:rPr>
        <w:t>D</w:t>
      </w:r>
      <w:r w:rsidRPr="00132179">
        <w:rPr>
          <w:rFonts w:ascii="Arial" w:hAnsi="Arial" w:cs="Arial"/>
          <w:b w:val="0"/>
          <w:bCs w:val="0"/>
          <w:sz w:val="22"/>
          <w:szCs w:val="22"/>
        </w:rPr>
        <w:t xml:space="preserve">elegación Regional del Organismo de Investigación Judicial de </w:t>
      </w:r>
      <w:r w:rsidR="006D0CBE">
        <w:rPr>
          <w:rFonts w:ascii="Arial" w:hAnsi="Arial" w:cs="Arial"/>
          <w:b w:val="0"/>
          <w:bCs w:val="0"/>
          <w:sz w:val="22"/>
          <w:szCs w:val="22"/>
        </w:rPr>
        <w:t>Guápiles</w:t>
      </w:r>
      <w:r w:rsidR="001F6807">
        <w:rPr>
          <w:rFonts w:ascii="Arial" w:hAnsi="Arial" w:cs="Arial"/>
          <w:b w:val="0"/>
          <w:bCs w:val="0"/>
          <w:sz w:val="22"/>
          <w:szCs w:val="22"/>
        </w:rPr>
        <w:t xml:space="preserve">. </w:t>
      </w:r>
    </w:p>
    <w:p w14:paraId="4148A9C8" w14:textId="59AEDB4F" w:rsidR="00607359" w:rsidRDefault="00313A97" w:rsidP="00607359">
      <w:pPr>
        <w:pStyle w:val="Ttulo3"/>
        <w:rPr>
          <w:rFonts w:ascii="Arial" w:hAnsi="Arial" w:cs="Arial"/>
          <w:b w:val="0"/>
          <w:bCs w:val="0"/>
          <w:sz w:val="22"/>
          <w:szCs w:val="22"/>
        </w:rPr>
      </w:pPr>
      <w:r>
        <w:rPr>
          <w:rFonts w:ascii="Arial" w:hAnsi="Arial" w:cs="Arial"/>
          <w:b w:val="0"/>
          <w:bCs w:val="0"/>
          <w:sz w:val="22"/>
          <w:szCs w:val="22"/>
        </w:rPr>
        <w:t>Valorar la factibilidad de r</w:t>
      </w:r>
      <w:r w:rsidR="00284558">
        <w:rPr>
          <w:rFonts w:ascii="Arial" w:hAnsi="Arial" w:cs="Arial"/>
          <w:b w:val="0"/>
          <w:bCs w:val="0"/>
          <w:sz w:val="22"/>
          <w:szCs w:val="22"/>
        </w:rPr>
        <w:t>ecomendar</w:t>
      </w:r>
      <w:r w:rsidR="00284558" w:rsidRPr="00484417">
        <w:rPr>
          <w:rFonts w:ascii="Arial" w:hAnsi="Arial" w:cs="Arial"/>
          <w:b w:val="0"/>
          <w:bCs w:val="0"/>
          <w:sz w:val="22"/>
          <w:szCs w:val="22"/>
        </w:rPr>
        <w:t xml:space="preserve"> </w:t>
      </w:r>
      <w:r w:rsidR="00D14587" w:rsidRPr="00E22F2B">
        <w:rPr>
          <w:rFonts w:ascii="Arial" w:hAnsi="Arial" w:cs="Arial"/>
          <w:b w:val="0"/>
          <w:bCs w:val="0"/>
          <w:sz w:val="22"/>
          <w:szCs w:val="22"/>
        </w:rPr>
        <w:t>a la</w:t>
      </w:r>
      <w:r w:rsidR="003777CE" w:rsidRPr="00CE43A1">
        <w:rPr>
          <w:rFonts w:ascii="Arial" w:hAnsi="Arial" w:cs="Arial"/>
          <w:b w:val="0"/>
          <w:bCs w:val="0"/>
          <w:sz w:val="22"/>
          <w:szCs w:val="22"/>
        </w:rPr>
        <w:t xml:space="preserve"> </w:t>
      </w:r>
      <w:r w:rsidR="005F4262" w:rsidRPr="00284558">
        <w:rPr>
          <w:rFonts w:ascii="Arial" w:hAnsi="Arial" w:cs="Arial"/>
          <w:b w:val="0"/>
          <w:bCs w:val="0"/>
          <w:sz w:val="22"/>
          <w:szCs w:val="22"/>
        </w:rPr>
        <w:t>Sección de Valoración y Análisis de Puestos de la D</w:t>
      </w:r>
      <w:r w:rsidR="00D14587" w:rsidRPr="00284558">
        <w:rPr>
          <w:rFonts w:ascii="Arial" w:hAnsi="Arial" w:cs="Arial"/>
          <w:b w:val="0"/>
          <w:bCs w:val="0"/>
          <w:sz w:val="22"/>
          <w:szCs w:val="22"/>
        </w:rPr>
        <w:t xml:space="preserve">irección de </w:t>
      </w:r>
      <w:r w:rsidR="003777CE" w:rsidRPr="00284558">
        <w:rPr>
          <w:rFonts w:ascii="Arial" w:hAnsi="Arial" w:cs="Arial"/>
          <w:b w:val="0"/>
          <w:bCs w:val="0"/>
          <w:sz w:val="22"/>
          <w:szCs w:val="22"/>
        </w:rPr>
        <w:t>Gestión</w:t>
      </w:r>
      <w:r w:rsidR="00D14587" w:rsidRPr="00284558">
        <w:rPr>
          <w:rFonts w:ascii="Arial" w:hAnsi="Arial" w:cs="Arial"/>
          <w:b w:val="0"/>
          <w:bCs w:val="0"/>
          <w:sz w:val="22"/>
          <w:szCs w:val="22"/>
        </w:rPr>
        <w:t xml:space="preserve"> Hu</w:t>
      </w:r>
      <w:r w:rsidR="003777CE" w:rsidRPr="00284558">
        <w:rPr>
          <w:rFonts w:ascii="Arial" w:hAnsi="Arial" w:cs="Arial"/>
          <w:b w:val="0"/>
          <w:bCs w:val="0"/>
          <w:sz w:val="22"/>
          <w:szCs w:val="22"/>
        </w:rPr>
        <w:t>mana</w:t>
      </w:r>
      <w:r w:rsidR="00E47D5D">
        <w:rPr>
          <w:rFonts w:ascii="Arial" w:hAnsi="Arial" w:cs="Arial"/>
          <w:b w:val="0"/>
          <w:bCs w:val="0"/>
          <w:sz w:val="22"/>
          <w:szCs w:val="22"/>
        </w:rPr>
        <w:t xml:space="preserve">, realizar un análisis del perfil competencial de las </w:t>
      </w:r>
      <w:r w:rsidR="00B048ED">
        <w:rPr>
          <w:rFonts w:ascii="Arial" w:hAnsi="Arial" w:cs="Arial"/>
          <w:b w:val="0"/>
          <w:bCs w:val="0"/>
          <w:sz w:val="22"/>
          <w:szCs w:val="22"/>
        </w:rPr>
        <w:t>p</w:t>
      </w:r>
      <w:r w:rsidR="00D6432D" w:rsidRPr="00284558">
        <w:rPr>
          <w:rFonts w:ascii="Arial" w:hAnsi="Arial" w:cs="Arial"/>
          <w:b w:val="0"/>
          <w:bCs w:val="0"/>
          <w:sz w:val="22"/>
          <w:szCs w:val="22"/>
        </w:rPr>
        <w:t xml:space="preserve">lazas de Oficial de Investigación de la Delegación Regional </w:t>
      </w:r>
      <w:r w:rsidR="005879A1" w:rsidRPr="00933870">
        <w:rPr>
          <w:rFonts w:ascii="Arial" w:hAnsi="Arial" w:cs="Arial"/>
          <w:b w:val="0"/>
          <w:bCs w:val="0"/>
          <w:sz w:val="22"/>
          <w:szCs w:val="22"/>
        </w:rPr>
        <w:t>del OIJ de Guápiles</w:t>
      </w:r>
      <w:r w:rsidR="003336E7">
        <w:rPr>
          <w:rFonts w:ascii="Arial" w:hAnsi="Arial" w:cs="Arial"/>
          <w:b w:val="0"/>
          <w:bCs w:val="0"/>
          <w:sz w:val="22"/>
          <w:szCs w:val="22"/>
        </w:rPr>
        <w:t xml:space="preserve">, </w:t>
      </w:r>
      <w:r w:rsidR="005534EB">
        <w:rPr>
          <w:rFonts w:ascii="Arial" w:hAnsi="Arial" w:cs="Arial"/>
          <w:b w:val="0"/>
          <w:bCs w:val="0"/>
          <w:sz w:val="22"/>
          <w:szCs w:val="22"/>
        </w:rPr>
        <w:t xml:space="preserve">ya que en el presente informe </w:t>
      </w:r>
      <w:r w:rsidR="003336E7">
        <w:rPr>
          <w:rFonts w:ascii="Arial" w:hAnsi="Arial" w:cs="Arial"/>
          <w:b w:val="0"/>
          <w:bCs w:val="0"/>
          <w:sz w:val="22"/>
          <w:szCs w:val="22"/>
        </w:rPr>
        <w:t xml:space="preserve">se identifica que dos de ellas </w:t>
      </w:r>
      <w:r w:rsidR="00FF4BF4" w:rsidRPr="0056503B">
        <w:rPr>
          <w:rFonts w:ascii="Arial" w:hAnsi="Arial" w:cs="Arial"/>
          <w:b w:val="0"/>
          <w:bCs w:val="0"/>
          <w:sz w:val="22"/>
          <w:szCs w:val="22"/>
        </w:rPr>
        <w:t>están realizando funciones de Jefe de Investigación 1</w:t>
      </w:r>
      <w:r w:rsidR="003336E7">
        <w:rPr>
          <w:rFonts w:ascii="Arial" w:hAnsi="Arial" w:cs="Arial"/>
          <w:b w:val="0"/>
          <w:bCs w:val="0"/>
          <w:sz w:val="22"/>
          <w:szCs w:val="22"/>
        </w:rPr>
        <w:t xml:space="preserve">. Lo anterior para valorar la posibilidad de </w:t>
      </w:r>
      <w:r w:rsidR="00724AE3">
        <w:rPr>
          <w:rFonts w:ascii="Arial" w:hAnsi="Arial" w:cs="Arial"/>
          <w:b w:val="0"/>
          <w:bCs w:val="0"/>
          <w:sz w:val="22"/>
          <w:szCs w:val="22"/>
        </w:rPr>
        <w:t xml:space="preserve">recalificación de éstas </w:t>
      </w:r>
      <w:r w:rsidR="00EF031F" w:rsidRPr="003336E7">
        <w:rPr>
          <w:rFonts w:ascii="Arial" w:hAnsi="Arial" w:cs="Arial"/>
          <w:b w:val="0"/>
          <w:bCs w:val="0"/>
          <w:sz w:val="22"/>
          <w:szCs w:val="22"/>
        </w:rPr>
        <w:t>dos plazas de Oficial de Investigación a</w:t>
      </w:r>
      <w:r w:rsidR="00481BB4" w:rsidRPr="003336E7">
        <w:rPr>
          <w:rFonts w:ascii="Arial" w:hAnsi="Arial" w:cs="Arial"/>
          <w:b w:val="0"/>
          <w:bCs w:val="0"/>
          <w:sz w:val="22"/>
          <w:szCs w:val="22"/>
        </w:rPr>
        <w:t xml:space="preserve"> </w:t>
      </w:r>
      <w:r w:rsidR="00481BB4" w:rsidRPr="003336E7">
        <w:rPr>
          <w:rFonts w:ascii="Arial" w:hAnsi="Arial" w:cs="Arial"/>
          <w:b w:val="0"/>
          <w:bCs w:val="0"/>
          <w:sz w:val="22"/>
          <w:szCs w:val="22"/>
        </w:rPr>
        <w:lastRenderedPageBreak/>
        <w:t xml:space="preserve">Jefes de Investigación 1, para </w:t>
      </w:r>
      <w:r w:rsidR="00E64C02" w:rsidRPr="003336E7">
        <w:rPr>
          <w:rFonts w:ascii="Arial" w:hAnsi="Arial" w:cs="Arial"/>
          <w:b w:val="0"/>
          <w:bCs w:val="0"/>
          <w:sz w:val="22"/>
          <w:szCs w:val="22"/>
        </w:rPr>
        <w:t xml:space="preserve">establecer </w:t>
      </w:r>
      <w:r w:rsidR="006650AE" w:rsidRPr="003336E7">
        <w:rPr>
          <w:rFonts w:ascii="Arial" w:hAnsi="Arial" w:cs="Arial"/>
          <w:b w:val="0"/>
          <w:bCs w:val="0"/>
          <w:sz w:val="22"/>
          <w:szCs w:val="22"/>
        </w:rPr>
        <w:t xml:space="preserve">una estructura </w:t>
      </w:r>
      <w:r w:rsidR="00724AE3">
        <w:rPr>
          <w:rFonts w:ascii="Arial" w:hAnsi="Arial" w:cs="Arial"/>
          <w:b w:val="0"/>
          <w:bCs w:val="0"/>
          <w:sz w:val="22"/>
          <w:szCs w:val="22"/>
        </w:rPr>
        <w:t xml:space="preserve">organizacional y </w:t>
      </w:r>
      <w:r w:rsidR="006650AE" w:rsidRPr="003336E7">
        <w:rPr>
          <w:rFonts w:ascii="Arial" w:hAnsi="Arial" w:cs="Arial"/>
          <w:b w:val="0"/>
          <w:bCs w:val="0"/>
          <w:sz w:val="22"/>
          <w:szCs w:val="22"/>
        </w:rPr>
        <w:t>funcional acorde a</w:t>
      </w:r>
      <w:r w:rsidR="00724AE3">
        <w:rPr>
          <w:rFonts w:ascii="Arial" w:hAnsi="Arial" w:cs="Arial"/>
          <w:b w:val="0"/>
          <w:bCs w:val="0"/>
          <w:sz w:val="22"/>
          <w:szCs w:val="22"/>
        </w:rPr>
        <w:t>l Modelo de Atención del Organismo de Investigación Judicial</w:t>
      </w:r>
      <w:r w:rsidR="007E22F3">
        <w:rPr>
          <w:rFonts w:ascii="Arial" w:hAnsi="Arial" w:cs="Arial"/>
          <w:b w:val="0"/>
          <w:bCs w:val="0"/>
          <w:sz w:val="22"/>
          <w:szCs w:val="22"/>
        </w:rPr>
        <w:t>, según el acuerdo d</w:t>
      </w:r>
      <w:r w:rsidR="004E3EB1" w:rsidRPr="003336E7">
        <w:rPr>
          <w:rFonts w:ascii="Arial" w:hAnsi="Arial" w:cs="Arial"/>
          <w:b w:val="0"/>
          <w:bCs w:val="0"/>
          <w:sz w:val="22"/>
          <w:szCs w:val="22"/>
        </w:rPr>
        <w:t>el Consejo Superior en la sesión 27-2020</w:t>
      </w:r>
      <w:r w:rsidR="00DE4CDA" w:rsidRPr="003336E7">
        <w:rPr>
          <w:rFonts w:ascii="Arial" w:hAnsi="Arial" w:cs="Arial"/>
          <w:b w:val="0"/>
          <w:bCs w:val="0"/>
          <w:sz w:val="22"/>
          <w:szCs w:val="22"/>
        </w:rPr>
        <w:t xml:space="preserve">, del 24 de marzo de 2020, artículo </w:t>
      </w:r>
      <w:r w:rsidR="00711701" w:rsidRPr="003336E7">
        <w:rPr>
          <w:rFonts w:ascii="Arial" w:hAnsi="Arial" w:cs="Arial"/>
          <w:b w:val="0"/>
          <w:bCs w:val="0"/>
          <w:sz w:val="22"/>
          <w:szCs w:val="22"/>
        </w:rPr>
        <w:t>LXIX</w:t>
      </w:r>
      <w:r w:rsidR="00FB704B" w:rsidRPr="003336E7">
        <w:rPr>
          <w:rFonts w:ascii="Arial" w:hAnsi="Arial" w:cs="Arial"/>
          <w:b w:val="0"/>
          <w:bCs w:val="0"/>
          <w:sz w:val="22"/>
          <w:szCs w:val="22"/>
        </w:rPr>
        <w:t xml:space="preserve">. </w:t>
      </w:r>
    </w:p>
    <w:p w14:paraId="25025B1B" w14:textId="5090E57E" w:rsidR="006C1B87" w:rsidRPr="00E9315D" w:rsidRDefault="006C1B87" w:rsidP="006C1B87">
      <w:pPr>
        <w:pStyle w:val="Ttulo3"/>
        <w:rPr>
          <w:rFonts w:ascii="Arial" w:hAnsi="Arial" w:cs="Arial"/>
          <w:b w:val="0"/>
          <w:bCs w:val="0"/>
          <w:sz w:val="22"/>
          <w:szCs w:val="22"/>
        </w:rPr>
      </w:pPr>
      <w:r w:rsidRPr="005D5731">
        <w:rPr>
          <w:rFonts w:ascii="Arial" w:hAnsi="Arial" w:cs="Arial"/>
          <w:b w:val="0"/>
          <w:bCs w:val="0"/>
          <w:sz w:val="22"/>
          <w:szCs w:val="22"/>
        </w:rPr>
        <w:t xml:space="preserve"> </w:t>
      </w:r>
      <w:r w:rsidR="00754674" w:rsidRPr="00F71990">
        <w:rPr>
          <w:rFonts w:ascii="Arial" w:hAnsi="Arial" w:cs="Arial"/>
          <w:b w:val="0"/>
          <w:bCs w:val="0"/>
          <w:sz w:val="22"/>
          <w:szCs w:val="22"/>
        </w:rPr>
        <w:t>Aprobar l</w:t>
      </w:r>
      <w:r w:rsidR="00754674">
        <w:rPr>
          <w:rFonts w:ascii="Arial" w:hAnsi="Arial" w:cs="Arial"/>
          <w:b w:val="0"/>
          <w:bCs w:val="0"/>
          <w:sz w:val="22"/>
          <w:szCs w:val="22"/>
        </w:rPr>
        <w:t>a</w:t>
      </w:r>
      <w:r w:rsidR="00754674" w:rsidRPr="00F71990">
        <w:rPr>
          <w:rFonts w:ascii="Arial" w:hAnsi="Arial" w:cs="Arial"/>
          <w:b w:val="0"/>
          <w:bCs w:val="0"/>
          <w:sz w:val="22"/>
          <w:szCs w:val="22"/>
        </w:rPr>
        <w:t xml:space="preserve"> </w:t>
      </w:r>
      <w:r w:rsidR="00D8198A">
        <w:rPr>
          <w:rFonts w:ascii="Arial" w:hAnsi="Arial" w:cs="Arial"/>
          <w:b w:val="0"/>
          <w:bCs w:val="0"/>
          <w:sz w:val="22"/>
          <w:szCs w:val="22"/>
        </w:rPr>
        <w:t xml:space="preserve">propuesta de </w:t>
      </w:r>
      <w:r w:rsidR="002C2D6D">
        <w:rPr>
          <w:rFonts w:ascii="Arial" w:hAnsi="Arial" w:cs="Arial"/>
          <w:b w:val="0"/>
          <w:bCs w:val="0"/>
          <w:sz w:val="22"/>
          <w:szCs w:val="22"/>
        </w:rPr>
        <w:t>estructura organizacional</w:t>
      </w:r>
      <w:r w:rsidR="00D8198A">
        <w:rPr>
          <w:rFonts w:ascii="Arial" w:hAnsi="Arial" w:cs="Arial"/>
          <w:b w:val="0"/>
          <w:bCs w:val="0"/>
          <w:sz w:val="22"/>
          <w:szCs w:val="22"/>
        </w:rPr>
        <w:t xml:space="preserve"> y funcional que a continuación se muestra</w:t>
      </w:r>
      <w:r w:rsidR="002C2D6D">
        <w:rPr>
          <w:rFonts w:ascii="Arial" w:hAnsi="Arial" w:cs="Arial"/>
          <w:b w:val="0"/>
          <w:bCs w:val="0"/>
          <w:sz w:val="22"/>
          <w:szCs w:val="22"/>
        </w:rPr>
        <w:t xml:space="preserve">, </w:t>
      </w:r>
      <w:r w:rsidR="00D8198A">
        <w:rPr>
          <w:rFonts w:ascii="Arial" w:hAnsi="Arial" w:cs="Arial"/>
          <w:b w:val="0"/>
          <w:bCs w:val="0"/>
          <w:sz w:val="22"/>
          <w:szCs w:val="22"/>
        </w:rPr>
        <w:t>la cual contempla</w:t>
      </w:r>
      <w:r w:rsidR="004E2A0F">
        <w:rPr>
          <w:rFonts w:ascii="Arial" w:hAnsi="Arial" w:cs="Arial"/>
          <w:b w:val="0"/>
          <w:bCs w:val="0"/>
          <w:sz w:val="22"/>
          <w:szCs w:val="22"/>
        </w:rPr>
        <w:t xml:space="preserve"> la</w:t>
      </w:r>
      <w:r w:rsidR="00754674" w:rsidRPr="00790A6C">
        <w:rPr>
          <w:rFonts w:ascii="Arial" w:hAnsi="Arial" w:cs="Arial"/>
          <w:b w:val="0"/>
          <w:bCs w:val="0"/>
          <w:sz w:val="22"/>
          <w:szCs w:val="22"/>
        </w:rPr>
        <w:t xml:space="preserve"> </w:t>
      </w:r>
      <w:r w:rsidRPr="00E9315D">
        <w:rPr>
          <w:rFonts w:ascii="Arial" w:hAnsi="Arial" w:cs="Arial"/>
          <w:b w:val="0"/>
          <w:bCs w:val="0"/>
          <w:sz w:val="22"/>
          <w:szCs w:val="22"/>
        </w:rPr>
        <w:t xml:space="preserve">solicitud de recalificación de </w:t>
      </w:r>
      <w:r w:rsidR="005D5731">
        <w:rPr>
          <w:rFonts w:ascii="Arial" w:hAnsi="Arial" w:cs="Arial"/>
          <w:b w:val="0"/>
          <w:bCs w:val="0"/>
          <w:sz w:val="22"/>
          <w:szCs w:val="22"/>
        </w:rPr>
        <w:t>dos</w:t>
      </w:r>
      <w:r w:rsidR="00AA7ACD">
        <w:rPr>
          <w:rFonts w:ascii="Arial" w:hAnsi="Arial" w:cs="Arial"/>
          <w:b w:val="0"/>
          <w:bCs w:val="0"/>
          <w:sz w:val="22"/>
          <w:szCs w:val="22"/>
        </w:rPr>
        <w:t xml:space="preserve"> </w:t>
      </w:r>
      <w:r w:rsidRPr="00E9315D">
        <w:rPr>
          <w:rFonts w:ascii="Arial" w:hAnsi="Arial" w:cs="Arial"/>
          <w:b w:val="0"/>
          <w:bCs w:val="0"/>
          <w:sz w:val="22"/>
          <w:szCs w:val="22"/>
        </w:rPr>
        <w:t>plazas</w:t>
      </w:r>
      <w:r w:rsidR="00AA7ACD">
        <w:rPr>
          <w:rFonts w:ascii="Arial" w:hAnsi="Arial" w:cs="Arial"/>
          <w:b w:val="0"/>
          <w:bCs w:val="0"/>
          <w:sz w:val="22"/>
          <w:szCs w:val="22"/>
        </w:rPr>
        <w:t xml:space="preserve"> de Oficiales de Investi</w:t>
      </w:r>
      <w:r w:rsidR="000D3840">
        <w:rPr>
          <w:rFonts w:ascii="Arial" w:hAnsi="Arial" w:cs="Arial"/>
          <w:b w:val="0"/>
          <w:bCs w:val="0"/>
          <w:sz w:val="22"/>
          <w:szCs w:val="22"/>
        </w:rPr>
        <w:t>gación a Jefes de Investigación 1, las cuales</w:t>
      </w:r>
      <w:r w:rsidRPr="00E9315D">
        <w:rPr>
          <w:rFonts w:ascii="Arial" w:hAnsi="Arial" w:cs="Arial"/>
          <w:b w:val="0"/>
          <w:bCs w:val="0"/>
          <w:sz w:val="22"/>
          <w:szCs w:val="22"/>
        </w:rPr>
        <w:t xml:space="preserve"> son requeridas para poder implementar la estructura acorde al </w:t>
      </w:r>
      <w:r w:rsidR="00845EEE">
        <w:rPr>
          <w:rFonts w:ascii="Arial" w:hAnsi="Arial" w:cs="Arial"/>
          <w:b w:val="0"/>
          <w:bCs w:val="0"/>
          <w:sz w:val="22"/>
          <w:szCs w:val="22"/>
        </w:rPr>
        <w:t>Modelo de Atención del Organismo de Investigación Judicial, según el acuerdo d</w:t>
      </w:r>
      <w:r w:rsidR="00845EEE" w:rsidRPr="003336E7">
        <w:rPr>
          <w:rFonts w:ascii="Arial" w:hAnsi="Arial" w:cs="Arial"/>
          <w:b w:val="0"/>
          <w:bCs w:val="0"/>
          <w:sz w:val="22"/>
          <w:szCs w:val="22"/>
        </w:rPr>
        <w:t>el Consejo Superior en la sesión 27-2020, del 24 de marzo de 2020, artículo LXIX</w:t>
      </w:r>
      <w:r w:rsidRPr="00E9315D">
        <w:rPr>
          <w:rFonts w:ascii="Arial" w:hAnsi="Arial" w:cs="Arial"/>
          <w:b w:val="0"/>
          <w:bCs w:val="0"/>
          <w:sz w:val="22"/>
          <w:szCs w:val="22"/>
        </w:rPr>
        <w:t>:</w:t>
      </w:r>
    </w:p>
    <w:p w14:paraId="666DE818" w14:textId="70ED5E37" w:rsidR="006C1B87" w:rsidRDefault="006C1B87" w:rsidP="006C1B87">
      <w:pPr>
        <w:pStyle w:val="Ttulo3"/>
        <w:numPr>
          <w:ilvl w:val="0"/>
          <w:numId w:val="0"/>
        </w:numPr>
        <w:ind w:left="720"/>
        <w:rPr>
          <w:rFonts w:ascii="Arial" w:hAnsi="Arial" w:cs="Arial"/>
          <w:b w:val="0"/>
          <w:bCs w:val="0"/>
          <w:sz w:val="22"/>
          <w:szCs w:val="22"/>
          <w:lang w:val="es-ES" w:eastAsia="es-ES"/>
        </w:rPr>
      </w:pPr>
      <w:r w:rsidRPr="004D500E">
        <w:rPr>
          <w:rFonts w:ascii="Arial" w:hAnsi="Arial" w:cs="Arial"/>
          <w:noProof/>
          <w:sz w:val="22"/>
          <w:szCs w:val="22"/>
        </w:rPr>
        <w:drawing>
          <wp:inline distT="0" distB="0" distL="0" distR="0" wp14:anchorId="41D9A8D1" wp14:editId="558BD814">
            <wp:extent cx="5257800" cy="4434840"/>
            <wp:effectExtent l="38100" t="0" r="114300" b="0"/>
            <wp:docPr id="11" name="Diagrama 11">
              <a:extLst xmlns:a="http://schemas.openxmlformats.org/drawingml/2006/main">
                <a:ext uri="{FF2B5EF4-FFF2-40B4-BE49-F238E27FC236}">
                  <a16:creationId xmlns:a16="http://schemas.microsoft.com/office/drawing/2014/main" id="{372E75C6-9DE4-4711-BA71-9BAE447885C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5D4453D9" w14:textId="77777777" w:rsidR="006E3959" w:rsidRPr="006E3959" w:rsidRDefault="006E3959" w:rsidP="006E3959">
      <w:pPr>
        <w:rPr>
          <w:lang w:val="es-ES" w:eastAsia="es-ES"/>
        </w:rPr>
      </w:pPr>
    </w:p>
    <w:p w14:paraId="6DD0BF88" w14:textId="77777777" w:rsidR="00607359" w:rsidRPr="00F71990" w:rsidRDefault="00607359" w:rsidP="00607359">
      <w:pPr>
        <w:rPr>
          <w:rFonts w:cs="Arial"/>
          <w:lang w:val="es-ES" w:eastAsia="es-ES"/>
        </w:rPr>
      </w:pPr>
    </w:p>
    <w:p w14:paraId="2D239194" w14:textId="4A953C04" w:rsidR="00BD2CFE" w:rsidRPr="00F71990" w:rsidRDefault="00BD2CFE" w:rsidP="00BD2CFE">
      <w:pPr>
        <w:pStyle w:val="Ttulo2"/>
        <w:rPr>
          <w:rFonts w:cs="Arial"/>
        </w:rPr>
      </w:pPr>
      <w:r w:rsidRPr="00F71990">
        <w:rPr>
          <w:rFonts w:cs="Arial"/>
          <w:lang w:val="es-MX"/>
        </w:rPr>
        <w:lastRenderedPageBreak/>
        <w:t xml:space="preserve">A la </w:t>
      </w:r>
      <w:bookmarkStart w:id="4" w:name="_Hlk67582980"/>
      <w:r w:rsidRPr="00F71990">
        <w:rPr>
          <w:rFonts w:cs="Arial"/>
          <w:lang w:val="es-MX"/>
        </w:rPr>
        <w:t>Dirección General del Organismo de Investigación Judicial</w:t>
      </w:r>
    </w:p>
    <w:bookmarkEnd w:id="4"/>
    <w:p w14:paraId="50E9F63B" w14:textId="060FAC0C" w:rsidR="009E7CEE" w:rsidRDefault="00BD2CFE" w:rsidP="009E7CEE">
      <w:pPr>
        <w:rPr>
          <w:rFonts w:cs="Arial"/>
          <w:lang w:val="es-ES" w:eastAsia="es-ES"/>
        </w:rPr>
      </w:pPr>
      <w:r w:rsidRPr="00F71990">
        <w:rPr>
          <w:rFonts w:cs="Arial"/>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7674E343" w14:textId="276427C3" w:rsidR="009E7CEE" w:rsidRPr="00F71990" w:rsidRDefault="00876A98" w:rsidP="009E7CEE">
      <w:pPr>
        <w:pStyle w:val="Ttulo2"/>
        <w:rPr>
          <w:rFonts w:cs="Arial"/>
        </w:rPr>
      </w:pPr>
      <w:r w:rsidRPr="00F71990">
        <w:rPr>
          <w:rFonts w:cs="Arial"/>
          <w:lang w:val="es-MX"/>
        </w:rPr>
        <w:t xml:space="preserve">A la </w:t>
      </w:r>
      <w:bookmarkStart w:id="5" w:name="_Hlk67582990"/>
      <w:r w:rsidRPr="00F71990">
        <w:rPr>
          <w:rFonts w:cs="Arial"/>
          <w:lang w:val="es-MX"/>
        </w:rPr>
        <w:t xml:space="preserve">Delegación Regional del OIJ de </w:t>
      </w:r>
      <w:r w:rsidR="006D7200" w:rsidRPr="00F71990">
        <w:rPr>
          <w:rFonts w:cs="Arial"/>
          <w:lang w:val="es-MX"/>
        </w:rPr>
        <w:t>Guápiles</w:t>
      </w:r>
      <w:bookmarkEnd w:id="5"/>
    </w:p>
    <w:p w14:paraId="4AA1458B" w14:textId="7068C834" w:rsidR="00BD2CFE" w:rsidRDefault="001B10B7" w:rsidP="00E9315D">
      <w:pPr>
        <w:pStyle w:val="Ttulo3"/>
        <w:numPr>
          <w:ilvl w:val="0"/>
          <w:numId w:val="0"/>
        </w:numPr>
        <w:ind w:left="426"/>
        <w:rPr>
          <w:rFonts w:ascii="Arial" w:hAnsi="Arial" w:cs="Arial"/>
          <w:b w:val="0"/>
          <w:bCs w:val="0"/>
          <w:sz w:val="22"/>
          <w:szCs w:val="22"/>
          <w:lang w:val="es-ES" w:eastAsia="es-ES"/>
        </w:rPr>
      </w:pPr>
      <w:r>
        <w:rPr>
          <w:rFonts w:ascii="Arial" w:hAnsi="Arial" w:cs="Arial"/>
          <w:b w:val="0"/>
          <w:bCs w:val="0"/>
          <w:sz w:val="22"/>
          <w:szCs w:val="22"/>
          <w:lang w:val="es-ES" w:eastAsia="es-ES"/>
        </w:rPr>
        <w:t>I</w:t>
      </w:r>
      <w:r w:rsidR="00BD2CFE" w:rsidRPr="00F71990">
        <w:rPr>
          <w:rFonts w:ascii="Arial" w:hAnsi="Arial" w:cs="Arial"/>
          <w:b w:val="0"/>
          <w:bCs w:val="0"/>
          <w:sz w:val="22"/>
          <w:szCs w:val="22"/>
          <w:lang w:val="es-ES" w:eastAsia="es-ES"/>
        </w:rPr>
        <w:t xml:space="preserve">mplementar y dar seguimiento al plan de trabajo y las recomendaciones establecidas en este informe, de manera que se analice y verifique el correcto desempeño de la Delegación. </w:t>
      </w:r>
    </w:p>
    <w:p w14:paraId="15F1D611" w14:textId="3DDBCEBB" w:rsidR="006C1B87" w:rsidRPr="002C283E" w:rsidRDefault="006C1B87" w:rsidP="00A97DDC">
      <w:pPr>
        <w:rPr>
          <w:rFonts w:cs="Arial"/>
          <w:b/>
          <w:bCs/>
          <w:i/>
          <w:iCs/>
          <w:color w:val="2F5496"/>
          <w:sz w:val="24"/>
          <w:szCs w:val="28"/>
          <w:lang w:val="es-MX" w:eastAsia="x-none"/>
        </w:rPr>
      </w:pPr>
    </w:p>
    <w:p w14:paraId="704E632F" w14:textId="7D4173E6" w:rsidR="000A5F4A" w:rsidRPr="002C283E" w:rsidRDefault="000A5F4A" w:rsidP="00DD5815">
      <w:pPr>
        <w:pStyle w:val="Ttulo2"/>
        <w:rPr>
          <w:rFonts w:cs="Arial"/>
          <w:lang w:val="es-MX"/>
        </w:rPr>
      </w:pPr>
      <w:r w:rsidRPr="00F71990">
        <w:rPr>
          <w:rFonts w:cs="Arial"/>
          <w:lang w:val="es-MX"/>
        </w:rPr>
        <w:t xml:space="preserve">A la </w:t>
      </w:r>
      <w:r>
        <w:rPr>
          <w:rFonts w:cs="Arial"/>
          <w:lang w:val="es-MX"/>
        </w:rPr>
        <w:t>Secretaría General de la Corte</w:t>
      </w:r>
    </w:p>
    <w:p w14:paraId="20F44DC3" w14:textId="77777777" w:rsidR="005F5999" w:rsidRDefault="00921DB4" w:rsidP="000A5F4A">
      <w:pPr>
        <w:pStyle w:val="Ttulo2"/>
        <w:numPr>
          <w:ilvl w:val="0"/>
          <w:numId w:val="0"/>
        </w:numPr>
        <w:ind w:left="576"/>
        <w:rPr>
          <w:rFonts w:cs="Arial"/>
          <w:b w:val="0"/>
          <w:bCs w:val="0"/>
          <w:i w:val="0"/>
          <w:iCs w:val="0"/>
          <w:color w:val="auto"/>
          <w:sz w:val="22"/>
          <w:szCs w:val="22"/>
          <w:lang w:val="es-ES" w:eastAsia="es-ES"/>
        </w:rPr>
      </w:pPr>
      <w:r>
        <w:rPr>
          <w:rFonts w:cs="Arial"/>
          <w:b w:val="0"/>
          <w:bCs w:val="0"/>
          <w:i w:val="0"/>
          <w:iCs w:val="0"/>
          <w:color w:val="auto"/>
          <w:sz w:val="22"/>
          <w:szCs w:val="22"/>
          <w:lang w:val="es-ES" w:eastAsia="es-ES"/>
        </w:rPr>
        <w:t>U</w:t>
      </w:r>
      <w:r w:rsidR="000A5F4A" w:rsidRPr="002C283E">
        <w:rPr>
          <w:rFonts w:cs="Arial"/>
          <w:b w:val="0"/>
          <w:bCs w:val="0"/>
          <w:i w:val="0"/>
          <w:iCs w:val="0"/>
          <w:color w:val="auto"/>
          <w:sz w:val="22"/>
          <w:szCs w:val="22"/>
          <w:lang w:val="es-ES" w:eastAsia="es-ES"/>
        </w:rPr>
        <w:t xml:space="preserve">na vez que el informe sea conocido y aprobado por el Consejo Superior, </w:t>
      </w:r>
      <w:r w:rsidR="0020738C">
        <w:rPr>
          <w:rFonts w:cs="Arial"/>
          <w:b w:val="0"/>
          <w:bCs w:val="0"/>
          <w:i w:val="0"/>
          <w:iCs w:val="0"/>
          <w:color w:val="auto"/>
          <w:sz w:val="22"/>
          <w:szCs w:val="22"/>
          <w:lang w:val="es-ES" w:eastAsia="es-ES"/>
        </w:rPr>
        <w:t xml:space="preserve">la Comisión de la Jurisdicción Penal </w:t>
      </w:r>
      <w:r w:rsidR="00F30743">
        <w:rPr>
          <w:rFonts w:cs="Arial"/>
          <w:b w:val="0"/>
          <w:bCs w:val="0"/>
          <w:i w:val="0"/>
          <w:iCs w:val="0"/>
          <w:color w:val="auto"/>
          <w:sz w:val="22"/>
          <w:szCs w:val="22"/>
          <w:lang w:val="es-ES" w:eastAsia="es-ES"/>
        </w:rPr>
        <w:t xml:space="preserve">aprobó que </w:t>
      </w:r>
      <w:r w:rsidR="000A5F4A" w:rsidRPr="002C283E">
        <w:rPr>
          <w:rFonts w:cs="Arial"/>
          <w:b w:val="0"/>
          <w:bCs w:val="0"/>
          <w:i w:val="0"/>
          <w:iCs w:val="0"/>
          <w:color w:val="auto"/>
          <w:sz w:val="22"/>
          <w:szCs w:val="22"/>
          <w:lang w:val="es-ES" w:eastAsia="es-ES"/>
        </w:rPr>
        <w:t>se</w:t>
      </w:r>
      <w:r w:rsidR="00F30743">
        <w:rPr>
          <w:rFonts w:cs="Arial"/>
          <w:b w:val="0"/>
          <w:bCs w:val="0"/>
          <w:i w:val="0"/>
          <w:iCs w:val="0"/>
          <w:color w:val="auto"/>
          <w:sz w:val="22"/>
          <w:szCs w:val="22"/>
          <w:lang w:val="es-ES" w:eastAsia="es-ES"/>
        </w:rPr>
        <w:t xml:space="preserve">a </w:t>
      </w:r>
      <w:r w:rsidR="00F30743" w:rsidRPr="00F30743">
        <w:rPr>
          <w:rFonts w:cs="Arial"/>
          <w:b w:val="0"/>
          <w:bCs w:val="0"/>
          <w:i w:val="0"/>
          <w:iCs w:val="0"/>
          <w:color w:val="auto"/>
          <w:sz w:val="22"/>
          <w:szCs w:val="22"/>
          <w:lang w:val="es-ES" w:eastAsia="es-ES"/>
        </w:rPr>
        <w:t>emiti</w:t>
      </w:r>
      <w:r w:rsidR="00F30743">
        <w:rPr>
          <w:rFonts w:cs="Arial"/>
          <w:b w:val="0"/>
          <w:bCs w:val="0"/>
          <w:i w:val="0"/>
          <w:iCs w:val="0"/>
          <w:color w:val="auto"/>
          <w:sz w:val="22"/>
          <w:szCs w:val="22"/>
          <w:lang w:val="es-ES" w:eastAsia="es-ES"/>
        </w:rPr>
        <w:t>d</w:t>
      </w:r>
      <w:r w:rsidR="00F30743" w:rsidRPr="00F30743">
        <w:rPr>
          <w:rFonts w:cs="Arial"/>
          <w:b w:val="0"/>
          <w:bCs w:val="0"/>
          <w:i w:val="0"/>
          <w:iCs w:val="0"/>
          <w:color w:val="auto"/>
          <w:sz w:val="22"/>
          <w:szCs w:val="22"/>
          <w:lang w:val="es-ES" w:eastAsia="es-ES"/>
        </w:rPr>
        <w:t>o</w:t>
      </w:r>
      <w:r w:rsidR="00F30743">
        <w:rPr>
          <w:rFonts w:cs="Arial"/>
          <w:b w:val="0"/>
          <w:bCs w:val="0"/>
          <w:i w:val="0"/>
          <w:iCs w:val="0"/>
          <w:color w:val="auto"/>
          <w:sz w:val="22"/>
          <w:szCs w:val="22"/>
          <w:lang w:val="es-ES" w:eastAsia="es-ES"/>
        </w:rPr>
        <w:t xml:space="preserve"> </w:t>
      </w:r>
      <w:r w:rsidR="000A5F4A" w:rsidRPr="002C283E">
        <w:rPr>
          <w:rFonts w:cs="Arial"/>
          <w:b w:val="0"/>
          <w:bCs w:val="0"/>
          <w:i w:val="0"/>
          <w:iCs w:val="0"/>
          <w:color w:val="auto"/>
          <w:sz w:val="22"/>
          <w:szCs w:val="22"/>
          <w:lang w:val="es-ES" w:eastAsia="es-ES"/>
        </w:rPr>
        <w:t>un comunicado a todas las oficinas judiciales que tramitan la materia penal, instando al acatamiento de estos requerimientos</w:t>
      </w:r>
      <w:r w:rsidR="00D64799">
        <w:rPr>
          <w:rFonts w:cs="Arial"/>
          <w:b w:val="0"/>
          <w:bCs w:val="0"/>
          <w:i w:val="0"/>
          <w:iCs w:val="0"/>
          <w:color w:val="auto"/>
          <w:sz w:val="22"/>
          <w:szCs w:val="22"/>
          <w:lang w:val="es-ES" w:eastAsia="es-ES"/>
        </w:rPr>
        <w:t xml:space="preserve">: </w:t>
      </w:r>
    </w:p>
    <w:p w14:paraId="03D7A095" w14:textId="27876664" w:rsidR="005F5999" w:rsidRDefault="005F5999" w:rsidP="005F5999">
      <w:pPr>
        <w:pStyle w:val="Prrafodelista"/>
        <w:widowControl w:val="0"/>
        <w:numPr>
          <w:ilvl w:val="0"/>
          <w:numId w:val="29"/>
        </w:numPr>
        <w:autoSpaceDE w:val="0"/>
        <w:autoSpaceDN w:val="0"/>
        <w:adjustRightInd w:val="0"/>
        <w:spacing w:before="0"/>
        <w:contextualSpacing/>
        <w:rPr>
          <w:sz w:val="22"/>
          <w:szCs w:val="22"/>
        </w:rPr>
      </w:pPr>
      <w:r w:rsidRPr="00E9315D">
        <w:rPr>
          <w:sz w:val="22"/>
          <w:szCs w:val="22"/>
        </w:rPr>
        <w:t>Las personas detenidas que se encuentran recluidas en Centros de Atención Integral (CAI) alejados de la zona competencial del despacho judicial y que deban asistir a alguna audiencia, solicitar al despacho judicial que en la medida de lo posible señale la audiencia entre los días martes, miércoles y jueves; esto con la finalidad de que las giras a estos CAI puedan ser programadas entre semana y no se tenga que incurrir en pagos de horas extra por programación de giras los fines de semana, lo cual ocurre actualmente cuando una audiencia de este tipo se realiza lunes o viernes.</w:t>
      </w:r>
      <w:r w:rsidR="00823D5F">
        <w:rPr>
          <w:sz w:val="22"/>
          <w:szCs w:val="22"/>
        </w:rPr>
        <w:t xml:space="preserve"> Sin embargo en ca</w:t>
      </w:r>
      <w:r w:rsidR="00B7303C">
        <w:rPr>
          <w:sz w:val="22"/>
          <w:szCs w:val="22"/>
        </w:rPr>
        <w:t>s</w:t>
      </w:r>
      <w:r w:rsidR="00823D5F">
        <w:rPr>
          <w:sz w:val="22"/>
          <w:szCs w:val="22"/>
        </w:rPr>
        <w:t>os complejos cuando se deba programar una continuación o cuando se suspenda la diligencia y la cantidad de personas privadas de</w:t>
      </w:r>
      <w:r w:rsidR="00B7303C">
        <w:rPr>
          <w:sz w:val="22"/>
          <w:szCs w:val="22"/>
        </w:rPr>
        <w:t xml:space="preserve"> </w:t>
      </w:r>
      <w:r w:rsidR="00823D5F">
        <w:rPr>
          <w:sz w:val="22"/>
          <w:szCs w:val="22"/>
        </w:rPr>
        <w:t>liber</w:t>
      </w:r>
      <w:r w:rsidR="00B7303C">
        <w:rPr>
          <w:sz w:val="22"/>
          <w:szCs w:val="22"/>
        </w:rPr>
        <w:t>t</w:t>
      </w:r>
      <w:r w:rsidR="00823D5F">
        <w:rPr>
          <w:sz w:val="22"/>
          <w:szCs w:val="22"/>
        </w:rPr>
        <w:t>ad será considerable, el despacho jurisdiccional deberá informar a la Unidad de Cárceles sobre el requerimiento en el momento en que este se determine, con la fin</w:t>
      </w:r>
      <w:r w:rsidR="00B7303C">
        <w:rPr>
          <w:sz w:val="22"/>
          <w:szCs w:val="22"/>
        </w:rPr>
        <w:t>a</w:t>
      </w:r>
      <w:r w:rsidR="00823D5F">
        <w:rPr>
          <w:sz w:val="22"/>
          <w:szCs w:val="22"/>
        </w:rPr>
        <w:t>lidad de que dicha Unidad tome las previsiones pertinentes para asumir el requerimiento, en vista de que las conti</w:t>
      </w:r>
      <w:r w:rsidR="00B7303C">
        <w:rPr>
          <w:sz w:val="22"/>
          <w:szCs w:val="22"/>
        </w:rPr>
        <w:t>n</w:t>
      </w:r>
      <w:r w:rsidR="00823D5F">
        <w:rPr>
          <w:sz w:val="22"/>
          <w:szCs w:val="22"/>
        </w:rPr>
        <w:t>uaciones de juicio deben realizarse en un plazo determinado por la normativa procesal penal, cuyo incumplimiento puede generar la nulidad de lo actuado y requerir un nuevo señalamiento, con las implicaciones con esto conlleva para la persona privada de libertad. Por lo tanto la realización de una continuación no puede estar supeditada a la disponibilidad de personal cust</w:t>
      </w:r>
      <w:r w:rsidR="00B7303C">
        <w:rPr>
          <w:sz w:val="22"/>
          <w:szCs w:val="22"/>
        </w:rPr>
        <w:t>o</w:t>
      </w:r>
      <w:r w:rsidR="00823D5F">
        <w:rPr>
          <w:sz w:val="22"/>
          <w:szCs w:val="22"/>
        </w:rPr>
        <w:t xml:space="preserve">dio, sino a la coordinación adecuada con las secciones de cárceles y </w:t>
      </w:r>
      <w:r w:rsidR="00B7303C">
        <w:rPr>
          <w:sz w:val="22"/>
          <w:szCs w:val="22"/>
        </w:rPr>
        <w:t>eventualmente</w:t>
      </w:r>
      <w:r w:rsidR="00823D5F">
        <w:rPr>
          <w:sz w:val="22"/>
          <w:szCs w:val="22"/>
        </w:rPr>
        <w:t xml:space="preserve"> valorar las conexiones virtuales por videoconferencia en los casos en los que se cumplan los parámetros establecidos en el Protocolo de Videoconferencias en materia penal.</w:t>
      </w:r>
    </w:p>
    <w:p w14:paraId="33EC656A" w14:textId="77777777" w:rsidR="00823D5F" w:rsidRPr="00E9315D" w:rsidRDefault="00823D5F" w:rsidP="002C283E">
      <w:pPr>
        <w:pStyle w:val="Prrafodelista"/>
        <w:widowControl w:val="0"/>
        <w:autoSpaceDE w:val="0"/>
        <w:autoSpaceDN w:val="0"/>
        <w:adjustRightInd w:val="0"/>
        <w:spacing w:before="0"/>
        <w:ind w:left="720"/>
        <w:contextualSpacing/>
        <w:rPr>
          <w:sz w:val="22"/>
          <w:szCs w:val="22"/>
        </w:rPr>
      </w:pPr>
    </w:p>
    <w:p w14:paraId="02381D0B" w14:textId="074DC874" w:rsidR="005F5999" w:rsidRPr="00E9315D" w:rsidRDefault="005F5999" w:rsidP="005F5999">
      <w:pPr>
        <w:pStyle w:val="Prrafodelista"/>
        <w:widowControl w:val="0"/>
        <w:numPr>
          <w:ilvl w:val="0"/>
          <w:numId w:val="29"/>
        </w:numPr>
        <w:autoSpaceDE w:val="0"/>
        <w:autoSpaceDN w:val="0"/>
        <w:adjustRightInd w:val="0"/>
        <w:spacing w:before="0"/>
        <w:contextualSpacing/>
        <w:rPr>
          <w:sz w:val="22"/>
          <w:szCs w:val="22"/>
        </w:rPr>
      </w:pPr>
      <w:r w:rsidRPr="00E9315D">
        <w:rPr>
          <w:sz w:val="22"/>
          <w:szCs w:val="22"/>
        </w:rPr>
        <w:t xml:space="preserve">Se recomienda que los despachos judiciales entreguen las remisiones con un mínimo de ocho días hábiles antes de la audiencia, de manera que se pueda dar cumplimiento a lo dispuesto en la circular 156-2013, además, que permite a la Unidad de Cárceles realizar una adecuada programación de las giras. </w:t>
      </w:r>
      <w:r w:rsidR="00823D5F">
        <w:rPr>
          <w:sz w:val="22"/>
          <w:szCs w:val="22"/>
        </w:rPr>
        <w:t>No obstante, habrán excepciones como continuaciones o audiencias que deben realizarse con urgencia por motivos de prescripción, plazos máximos de prisión preventiva u otras razones en cuyo caso es posible que no pueda comunicarse con los 8 días de antelación, por lo que será en casos fuera de los descritos en los q</w:t>
      </w:r>
      <w:r w:rsidR="00B7303C">
        <w:rPr>
          <w:sz w:val="22"/>
          <w:szCs w:val="22"/>
        </w:rPr>
        <w:t>u</w:t>
      </w:r>
      <w:r w:rsidR="00823D5F">
        <w:rPr>
          <w:sz w:val="22"/>
          <w:szCs w:val="22"/>
        </w:rPr>
        <w:t xml:space="preserve">e se deberá segur esta disposición. </w:t>
      </w:r>
      <w:r w:rsidRPr="00E9315D">
        <w:rPr>
          <w:sz w:val="22"/>
          <w:szCs w:val="22"/>
        </w:rPr>
        <w:t xml:space="preserve"> </w:t>
      </w:r>
    </w:p>
    <w:p w14:paraId="509B9C7B" w14:textId="77777777" w:rsidR="006E3959" w:rsidRDefault="005F5999" w:rsidP="005F5999">
      <w:pPr>
        <w:pStyle w:val="Prrafodelista"/>
        <w:widowControl w:val="0"/>
        <w:numPr>
          <w:ilvl w:val="0"/>
          <w:numId w:val="29"/>
        </w:numPr>
        <w:autoSpaceDE w:val="0"/>
        <w:autoSpaceDN w:val="0"/>
        <w:adjustRightInd w:val="0"/>
        <w:spacing w:before="0"/>
        <w:contextualSpacing/>
        <w:rPr>
          <w:sz w:val="22"/>
          <w:szCs w:val="22"/>
        </w:rPr>
      </w:pPr>
      <w:r w:rsidRPr="00E9315D">
        <w:rPr>
          <w:sz w:val="22"/>
          <w:szCs w:val="22"/>
        </w:rPr>
        <w:lastRenderedPageBreak/>
        <w:t xml:space="preserve">Se recomienda iniciar las audiencias y juicios con persona detenida a la hora indicada en la remisión. Lo anterior debido a que las Unidades de Cárceles distribuyen el personal de acuerdo con los juicios y audiencias agendadas, situación que implica que si existen contratiempos en la realización de las audiencias se pueda ver afectada la prestación de servicios a otras autoridades judiciales que también requieren de los servicios según agenda, implicando que en ocasiones se tenga que indicar que no se puede brindar el servicio porque el personal está atendiendo alguna diligencia en horas que según la agenda ya debería estar disponible. </w:t>
      </w:r>
    </w:p>
    <w:p w14:paraId="3DBEE937" w14:textId="21518D04" w:rsidR="005F5999" w:rsidRPr="00E9315D" w:rsidRDefault="005F5999" w:rsidP="006E3959">
      <w:pPr>
        <w:pStyle w:val="Prrafodelista"/>
        <w:widowControl w:val="0"/>
        <w:autoSpaceDE w:val="0"/>
        <w:autoSpaceDN w:val="0"/>
        <w:adjustRightInd w:val="0"/>
        <w:spacing w:before="0"/>
        <w:ind w:left="720"/>
        <w:contextualSpacing/>
        <w:rPr>
          <w:sz w:val="22"/>
          <w:szCs w:val="22"/>
        </w:rPr>
      </w:pPr>
      <w:r w:rsidRPr="00E9315D">
        <w:rPr>
          <w:sz w:val="22"/>
          <w:szCs w:val="22"/>
        </w:rPr>
        <w:t xml:space="preserve"> </w:t>
      </w:r>
    </w:p>
    <w:p w14:paraId="6005C1FE" w14:textId="4E0FC7E2" w:rsidR="005F5999" w:rsidRPr="00A97DDC" w:rsidRDefault="005F5999" w:rsidP="005F5999">
      <w:pPr>
        <w:pStyle w:val="Prrafodelista"/>
        <w:widowControl w:val="0"/>
        <w:numPr>
          <w:ilvl w:val="0"/>
          <w:numId w:val="29"/>
        </w:numPr>
        <w:autoSpaceDE w:val="0"/>
        <w:autoSpaceDN w:val="0"/>
        <w:adjustRightInd w:val="0"/>
        <w:spacing w:before="0"/>
        <w:contextualSpacing/>
        <w:rPr>
          <w:i/>
          <w:iCs/>
          <w:sz w:val="22"/>
          <w:szCs w:val="22"/>
        </w:rPr>
      </w:pPr>
      <w:r w:rsidRPr="00E9315D">
        <w:rPr>
          <w:sz w:val="22"/>
          <w:szCs w:val="22"/>
        </w:rPr>
        <w:t>En la medida de lo posible, se recomienda previo a realizar las gestiones que requieran trasladar a la persona detenida de un CAI a los diferentes despachos judiciales, se valore la posibilidad de realizar la diligencia por algún otro medio (video conferencias, comisionar a otra entidad judicial competente, entre otras), según lo reitera la circular 47-2019; “Reiteración de circular N° 231-2015, relacionada con 1) Modificación de la Circular No. 184-2013 “Actualización de la circular No. 30-2008 sobre las Buenas Prácticas, para notificar, citar, localizar y presentar personas. Además, sobre señalamiento y realización efectiva de debates, y aprovechamiento de las herramientas tecnológicas de la Institución.” 2) Desaplicación de la Circular No. 1-2007, así como sus reiteraciones mediante Circular No. 30-2008 y No. 20-2010”</w:t>
      </w:r>
      <w:r w:rsidR="00823D5F">
        <w:rPr>
          <w:sz w:val="22"/>
          <w:szCs w:val="22"/>
        </w:rPr>
        <w:t>, circular 101-2020 Protocolo de Videoconferencias, haciendo la observación de que prevale</w:t>
      </w:r>
      <w:r w:rsidR="00B7303C">
        <w:rPr>
          <w:sz w:val="22"/>
          <w:szCs w:val="22"/>
        </w:rPr>
        <w:t>ce</w:t>
      </w:r>
      <w:r w:rsidR="00823D5F">
        <w:rPr>
          <w:sz w:val="22"/>
          <w:szCs w:val="22"/>
        </w:rPr>
        <w:t xml:space="preserve"> la realización de la audiencia presencial sobre la virtual y será en casos excepcionales y justificados en donde con determinadas condiciones se pueda realizar las audiencias virtuales, con las exc</w:t>
      </w:r>
      <w:r w:rsidR="00B7303C">
        <w:rPr>
          <w:sz w:val="22"/>
          <w:szCs w:val="22"/>
        </w:rPr>
        <w:t>epciones previamente determinadas.</w:t>
      </w:r>
    </w:p>
    <w:bookmarkStart w:id="6" w:name="_MON_1689161195"/>
    <w:bookmarkEnd w:id="6"/>
    <w:p w14:paraId="79BDD454" w14:textId="682F61CD" w:rsidR="00B075D9" w:rsidRPr="002C283E" w:rsidRDefault="006E3959" w:rsidP="006E3959">
      <w:pPr>
        <w:pStyle w:val="Ttulo2"/>
        <w:numPr>
          <w:ilvl w:val="0"/>
          <w:numId w:val="0"/>
        </w:numPr>
        <w:ind w:left="576" w:hanging="576"/>
        <w:jc w:val="center"/>
        <w:rPr>
          <w:rFonts w:cs="Arial"/>
          <w:b w:val="0"/>
          <w:bCs w:val="0"/>
          <w:i w:val="0"/>
          <w:iCs w:val="0"/>
          <w:color w:val="auto"/>
          <w:sz w:val="22"/>
          <w:szCs w:val="22"/>
          <w:lang w:val="es-ES" w:eastAsia="es-ES"/>
        </w:rPr>
      </w:pPr>
      <w:r>
        <w:rPr>
          <w:rFonts w:cs="Arial"/>
          <w:b w:val="0"/>
          <w:bCs w:val="0"/>
          <w:i w:val="0"/>
          <w:iCs w:val="0"/>
          <w:color w:val="auto"/>
          <w:sz w:val="22"/>
          <w:szCs w:val="22"/>
          <w:lang w:val="es-ES" w:eastAsia="es-ES"/>
        </w:rPr>
        <w:object w:dxaOrig="1520" w:dyaOrig="987" w14:anchorId="7CC7D155">
          <v:shape id="_x0000_i1046" type="#_x0000_t75" style="width:76.2pt;height:49.2pt" o:ole="">
            <v:imagedata r:id="rId40" o:title=""/>
          </v:shape>
          <o:OLEObject Type="Embed" ProgID="Word.Document.12" ShapeID="_x0000_i1046" DrawAspect="Icon" ObjectID="_1689161982" r:id="rId41">
            <o:FieldCodes>\s</o:FieldCodes>
          </o:OLEObject>
        </w:object>
      </w:r>
    </w:p>
    <w:p w14:paraId="12C44C56" w14:textId="58E06645" w:rsidR="00DD5815" w:rsidRDefault="005140E5" w:rsidP="00DD5815">
      <w:pPr>
        <w:pStyle w:val="Ttulo2"/>
      </w:pPr>
      <w:r>
        <w:rPr>
          <w:lang w:val="es-MX"/>
        </w:rPr>
        <w:t xml:space="preserve">A la Comisión de Construcciones </w:t>
      </w:r>
    </w:p>
    <w:p w14:paraId="04F82F88" w14:textId="7FEE368A" w:rsidR="005140E5" w:rsidRPr="002C283E" w:rsidRDefault="00517213" w:rsidP="002C283E">
      <w:pPr>
        <w:pStyle w:val="Ttulo2"/>
        <w:numPr>
          <w:ilvl w:val="0"/>
          <w:numId w:val="0"/>
        </w:numPr>
        <w:ind w:left="576"/>
      </w:pPr>
      <w:r w:rsidRPr="002C283E">
        <w:rPr>
          <w:rFonts w:eastAsia="Times New Roman" w:cs="Arial"/>
          <w:b w:val="0"/>
          <w:bCs w:val="0"/>
          <w:i w:val="0"/>
          <w:iCs w:val="0"/>
          <w:color w:val="auto"/>
          <w:sz w:val="22"/>
          <w:szCs w:val="22"/>
          <w:lang w:val="es-ES" w:eastAsia="es-ES"/>
        </w:rPr>
        <w:t>Valorar</w:t>
      </w:r>
      <w:r>
        <w:rPr>
          <w:rFonts w:eastAsia="Times New Roman" w:cs="Arial"/>
          <w:b w:val="0"/>
          <w:bCs w:val="0"/>
          <w:i w:val="0"/>
          <w:iCs w:val="0"/>
          <w:color w:val="auto"/>
          <w:sz w:val="22"/>
          <w:szCs w:val="22"/>
          <w:lang w:val="es-ES" w:eastAsia="es-ES"/>
        </w:rPr>
        <w:t xml:space="preserve"> la posibilidad de asignar recursos al</w:t>
      </w:r>
      <w:r w:rsidRPr="002C283E">
        <w:rPr>
          <w:rFonts w:eastAsia="Times New Roman" w:cs="Arial"/>
          <w:b w:val="0"/>
          <w:bCs w:val="0"/>
          <w:i w:val="0"/>
          <w:iCs w:val="0"/>
          <w:color w:val="auto"/>
          <w:sz w:val="22"/>
          <w:szCs w:val="22"/>
          <w:lang w:val="es-ES" w:eastAsia="es-ES"/>
        </w:rPr>
        <w:t xml:space="preserve"> </w:t>
      </w:r>
      <w:r w:rsidR="00DD5815" w:rsidRPr="002C283E">
        <w:rPr>
          <w:rFonts w:eastAsia="Times New Roman" w:cs="Arial"/>
          <w:b w:val="0"/>
          <w:bCs w:val="0"/>
          <w:i w:val="0"/>
          <w:iCs w:val="0"/>
          <w:color w:val="auto"/>
          <w:sz w:val="22"/>
          <w:szCs w:val="22"/>
          <w:lang w:val="es-ES" w:eastAsia="es-ES"/>
        </w:rPr>
        <w:t>proyecto de construcción de una torre aledaña para el OIJ</w:t>
      </w:r>
      <w:r w:rsidR="0046084D">
        <w:rPr>
          <w:rFonts w:eastAsia="Times New Roman" w:cs="Arial"/>
          <w:b w:val="0"/>
          <w:bCs w:val="0"/>
          <w:i w:val="0"/>
          <w:iCs w:val="0"/>
          <w:color w:val="auto"/>
          <w:sz w:val="22"/>
          <w:szCs w:val="22"/>
          <w:lang w:val="es-ES" w:eastAsia="es-ES"/>
        </w:rPr>
        <w:t xml:space="preserve"> de Guápiles</w:t>
      </w:r>
      <w:r w:rsidR="00DD5815" w:rsidRPr="002C283E">
        <w:rPr>
          <w:rFonts w:eastAsia="Times New Roman" w:cs="Arial"/>
          <w:b w:val="0"/>
          <w:bCs w:val="0"/>
          <w:i w:val="0"/>
          <w:iCs w:val="0"/>
          <w:color w:val="auto"/>
          <w:sz w:val="22"/>
          <w:szCs w:val="22"/>
          <w:lang w:val="es-ES" w:eastAsia="es-ES"/>
        </w:rPr>
        <w:t xml:space="preserve"> que ya cuenta con planos</w:t>
      </w:r>
      <w:r w:rsidR="00E2199C">
        <w:rPr>
          <w:rFonts w:eastAsia="Times New Roman" w:cs="Arial"/>
          <w:b w:val="0"/>
          <w:bCs w:val="0"/>
          <w:i w:val="0"/>
          <w:iCs w:val="0"/>
          <w:color w:val="auto"/>
          <w:sz w:val="22"/>
          <w:szCs w:val="22"/>
          <w:lang w:val="es-ES" w:eastAsia="es-ES"/>
        </w:rPr>
        <w:t xml:space="preserve"> y generaría mejores condiciones de espacio físico</w:t>
      </w:r>
      <w:r w:rsidR="00DD5815" w:rsidRPr="00DD5815">
        <w:rPr>
          <w:rFonts w:eastAsia="Times New Roman" w:cs="Arial"/>
          <w:b w:val="0"/>
          <w:bCs w:val="0"/>
          <w:i w:val="0"/>
          <w:iCs w:val="0"/>
          <w:color w:val="auto"/>
          <w:sz w:val="22"/>
          <w:szCs w:val="22"/>
          <w:lang w:val="es-ES" w:eastAsia="es-ES"/>
        </w:rPr>
        <w:t>.</w:t>
      </w:r>
    </w:p>
    <w:p w14:paraId="10ECF038" w14:textId="77777777" w:rsidR="00DD5815" w:rsidRPr="002C283E" w:rsidRDefault="00DD5815" w:rsidP="002C283E">
      <w:pPr>
        <w:pStyle w:val="Ttulo2"/>
        <w:numPr>
          <w:ilvl w:val="0"/>
          <w:numId w:val="0"/>
        </w:numPr>
        <w:ind w:left="576"/>
        <w:rPr>
          <w:rFonts w:eastAsia="Times New Roman" w:cs="Arial"/>
          <w:b w:val="0"/>
          <w:bCs w:val="0"/>
          <w:lang w:val="es-ES" w:eastAsia="es-ES"/>
        </w:rPr>
      </w:pPr>
    </w:p>
    <w:p w14:paraId="6A5CB4EE" w14:textId="7CCF0634" w:rsidR="006102C4" w:rsidRDefault="006102C4" w:rsidP="00A97DDC">
      <w:pPr>
        <w:rPr>
          <w:b/>
          <w:bCs/>
          <w:lang w:val="es-ES" w:eastAsia="es-ES"/>
        </w:rPr>
      </w:pPr>
    </w:p>
    <w:p w14:paraId="2D2DEBD5" w14:textId="55BD166E" w:rsidR="006E3959" w:rsidRDefault="006E3959" w:rsidP="00A97DDC">
      <w:pPr>
        <w:rPr>
          <w:b/>
          <w:bCs/>
          <w:lang w:val="es-ES" w:eastAsia="es-ES"/>
        </w:rPr>
      </w:pPr>
    </w:p>
    <w:p w14:paraId="521261D0" w14:textId="263F38F6" w:rsidR="006E3959" w:rsidRDefault="006E3959" w:rsidP="00A97DDC">
      <w:pPr>
        <w:rPr>
          <w:b/>
          <w:bCs/>
          <w:lang w:val="es-ES" w:eastAsia="es-ES"/>
        </w:rPr>
      </w:pPr>
    </w:p>
    <w:p w14:paraId="62790B62" w14:textId="58B69C85" w:rsidR="006E3959" w:rsidRDefault="006E3959" w:rsidP="00A97DDC">
      <w:pPr>
        <w:rPr>
          <w:b/>
          <w:bCs/>
          <w:lang w:val="es-ES" w:eastAsia="es-ES"/>
        </w:rPr>
      </w:pPr>
    </w:p>
    <w:p w14:paraId="709F8610" w14:textId="32E6F54C" w:rsidR="006E3959" w:rsidRDefault="006E3959" w:rsidP="00A97DDC">
      <w:pPr>
        <w:rPr>
          <w:b/>
          <w:bCs/>
          <w:lang w:val="es-ES" w:eastAsia="es-ES"/>
        </w:rPr>
      </w:pPr>
    </w:p>
    <w:p w14:paraId="615D2439" w14:textId="77777777" w:rsidR="006E3959" w:rsidRPr="00E9315D" w:rsidRDefault="006E3959" w:rsidP="00A97DDC">
      <w:pPr>
        <w:rPr>
          <w:b/>
          <w:bCs/>
          <w:lang w:val="es-ES" w:eastAsia="es-ES"/>
        </w:rPr>
      </w:pPr>
    </w:p>
    <w:p w14:paraId="34E417D2" w14:textId="77777777" w:rsidR="004A653B" w:rsidRPr="00F71990" w:rsidRDefault="003A3B3F" w:rsidP="003A3B3F">
      <w:pPr>
        <w:pStyle w:val="Ttulo1"/>
        <w:rPr>
          <w:rFonts w:cs="Arial"/>
        </w:rPr>
      </w:pPr>
      <w:r w:rsidRPr="00F71990">
        <w:rPr>
          <w:rFonts w:cs="Arial"/>
        </w:rPr>
        <w:lastRenderedPageBreak/>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F71990" w14:paraId="0B1E15CD" w14:textId="77777777" w:rsidTr="003A3B3F">
        <w:trPr>
          <w:tblCellSpacing w:w="1440" w:type="nil"/>
        </w:trPr>
        <w:tc>
          <w:tcPr>
            <w:tcW w:w="1027" w:type="pct"/>
            <w:shd w:val="clear" w:color="auto" w:fill="365F91"/>
            <w:vAlign w:val="center"/>
          </w:tcPr>
          <w:p w14:paraId="2D729B99" w14:textId="77777777" w:rsidR="003A3B3F" w:rsidRPr="00F71990" w:rsidRDefault="003A3B3F" w:rsidP="003A3B3F">
            <w:pPr>
              <w:spacing w:after="0"/>
              <w:ind w:left="142"/>
              <w:jc w:val="center"/>
              <w:rPr>
                <w:rFonts w:cs="Arial"/>
                <w:b/>
                <w:color w:val="FFFFFF"/>
              </w:rPr>
            </w:pPr>
            <w:r w:rsidRPr="00F71990">
              <w:rPr>
                <w:rFonts w:cs="Arial"/>
                <w:b/>
                <w:color w:val="FFFFFF"/>
              </w:rPr>
              <w:t>Consecutivo</w:t>
            </w:r>
          </w:p>
        </w:tc>
        <w:tc>
          <w:tcPr>
            <w:tcW w:w="2130" w:type="pct"/>
            <w:shd w:val="clear" w:color="auto" w:fill="365F91"/>
            <w:vAlign w:val="center"/>
          </w:tcPr>
          <w:p w14:paraId="20C7FAED" w14:textId="77777777" w:rsidR="003A3B3F" w:rsidRPr="00F71990" w:rsidRDefault="003A3B3F" w:rsidP="003A3B3F">
            <w:pPr>
              <w:spacing w:after="0"/>
              <w:ind w:left="142"/>
              <w:jc w:val="center"/>
              <w:rPr>
                <w:rFonts w:cs="Arial"/>
                <w:b/>
                <w:color w:val="FFFFFF"/>
              </w:rPr>
            </w:pPr>
            <w:r w:rsidRPr="00F71990">
              <w:rPr>
                <w:rFonts w:cs="Arial"/>
                <w:b/>
                <w:color w:val="FFFFFF"/>
              </w:rPr>
              <w:t>Nombre</w:t>
            </w:r>
          </w:p>
        </w:tc>
        <w:tc>
          <w:tcPr>
            <w:tcW w:w="1843" w:type="pct"/>
            <w:shd w:val="clear" w:color="auto" w:fill="365F91"/>
            <w:vAlign w:val="center"/>
          </w:tcPr>
          <w:p w14:paraId="32F20E5F" w14:textId="77777777" w:rsidR="003A3B3F" w:rsidRPr="00F71990" w:rsidRDefault="003A3B3F" w:rsidP="003A3B3F">
            <w:pPr>
              <w:spacing w:after="0"/>
              <w:ind w:left="142"/>
              <w:jc w:val="center"/>
              <w:rPr>
                <w:rFonts w:cs="Arial"/>
                <w:b/>
                <w:color w:val="FFFFFF"/>
              </w:rPr>
            </w:pPr>
            <w:r w:rsidRPr="00F71990">
              <w:rPr>
                <w:rFonts w:cs="Arial"/>
                <w:b/>
                <w:color w:val="FFFFFF"/>
              </w:rPr>
              <w:t>Documento</w:t>
            </w:r>
          </w:p>
        </w:tc>
      </w:tr>
      <w:tr w:rsidR="003A3B3F" w:rsidRPr="00F71990" w14:paraId="15BF77E0" w14:textId="77777777" w:rsidTr="003A3B3F">
        <w:trPr>
          <w:trHeight w:val="605"/>
          <w:tblCellSpacing w:w="1440" w:type="nil"/>
        </w:trPr>
        <w:tc>
          <w:tcPr>
            <w:tcW w:w="1027" w:type="pct"/>
            <w:shd w:val="clear" w:color="auto" w:fill="auto"/>
            <w:vAlign w:val="center"/>
          </w:tcPr>
          <w:p w14:paraId="121E0187" w14:textId="77777777" w:rsidR="003A3B3F" w:rsidRPr="00F71990" w:rsidRDefault="003A3B3F" w:rsidP="003A3B3F">
            <w:pPr>
              <w:spacing w:after="0" w:line="240" w:lineRule="auto"/>
              <w:ind w:left="142"/>
              <w:jc w:val="center"/>
              <w:rPr>
                <w:rFonts w:cs="Arial"/>
                <w:b/>
                <w:i/>
                <w:color w:val="000000"/>
              </w:rPr>
            </w:pPr>
            <w:r w:rsidRPr="00F71990">
              <w:rPr>
                <w:rFonts w:cs="Arial"/>
                <w:b/>
                <w:i/>
                <w:color w:val="000000"/>
              </w:rPr>
              <w:t>Presentación 1</w:t>
            </w:r>
          </w:p>
        </w:tc>
        <w:tc>
          <w:tcPr>
            <w:tcW w:w="2130" w:type="pct"/>
            <w:shd w:val="clear" w:color="auto" w:fill="auto"/>
            <w:vAlign w:val="center"/>
          </w:tcPr>
          <w:p w14:paraId="242D42E7" w14:textId="2C9DDDE0" w:rsidR="003A3B3F" w:rsidRPr="00F71990" w:rsidRDefault="003A42F9" w:rsidP="003A3B3F">
            <w:pPr>
              <w:spacing w:after="0" w:line="240" w:lineRule="auto"/>
              <w:ind w:left="142"/>
              <w:jc w:val="center"/>
              <w:rPr>
                <w:rFonts w:cs="Arial"/>
              </w:rPr>
            </w:pPr>
            <w:r w:rsidRPr="00F71990">
              <w:rPr>
                <w:rFonts w:cs="Arial"/>
              </w:rPr>
              <w:t>Presentación inicial</w:t>
            </w:r>
            <w:r w:rsidR="001A445F" w:rsidRPr="00F71990">
              <w:rPr>
                <w:rFonts w:cs="Arial"/>
              </w:rPr>
              <w:t xml:space="preserve"> del Proyecto</w:t>
            </w:r>
          </w:p>
        </w:tc>
        <w:tc>
          <w:tcPr>
            <w:tcW w:w="1843" w:type="pct"/>
            <w:shd w:val="clear" w:color="auto" w:fill="auto"/>
            <w:vAlign w:val="center"/>
          </w:tcPr>
          <w:p w14:paraId="776C6DDC" w14:textId="2E98CD2F" w:rsidR="003A3B3F" w:rsidRPr="00F71990" w:rsidRDefault="003A42F9" w:rsidP="003A3B3F">
            <w:pPr>
              <w:spacing w:after="0"/>
              <w:ind w:left="142"/>
              <w:jc w:val="center"/>
              <w:rPr>
                <w:rFonts w:cs="Arial"/>
              </w:rPr>
            </w:pPr>
            <w:r w:rsidRPr="00F71990">
              <w:rPr>
                <w:rFonts w:cs="Arial"/>
              </w:rPr>
              <w:object w:dxaOrig="1513" w:dyaOrig="984" w14:anchorId="37045B24">
                <v:shape id="_x0000_i1026" type="#_x0000_t75" style="width:75pt;height:48.6pt" o:ole="">
                  <v:imagedata r:id="rId42" o:title=""/>
                </v:shape>
                <o:OLEObject Type="Embed" ProgID="PowerPoint.Show.12" ShapeID="_x0000_i1026" DrawAspect="Icon" ObjectID="_1689161983" r:id="rId43"/>
              </w:object>
            </w:r>
          </w:p>
        </w:tc>
      </w:tr>
    </w:tbl>
    <w:p w14:paraId="3625DCB2" w14:textId="77777777" w:rsidR="002C283E" w:rsidRPr="00F71990" w:rsidRDefault="002C283E">
      <w:pPr>
        <w:rPr>
          <w:rFonts w:cs="Arial"/>
        </w:rPr>
      </w:pPr>
    </w:p>
    <w:p w14:paraId="6826669C" w14:textId="77777777" w:rsidR="003A3B3F" w:rsidRPr="00F71990" w:rsidRDefault="003A3B3F" w:rsidP="003A3B3F">
      <w:pPr>
        <w:pStyle w:val="Ttulo1"/>
        <w:rPr>
          <w:rFonts w:cs="Arial"/>
        </w:rPr>
      </w:pPr>
      <w:r w:rsidRPr="00F71990">
        <w:rPr>
          <w:rFonts w:cs="Arial"/>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F71990" w14:paraId="73D6D00E" w14:textId="77777777" w:rsidTr="003A3B3F">
        <w:trPr>
          <w:tblCellSpacing w:w="1440" w:type="nil"/>
        </w:trPr>
        <w:tc>
          <w:tcPr>
            <w:tcW w:w="871" w:type="pct"/>
            <w:shd w:val="clear" w:color="auto" w:fill="365F91"/>
            <w:vAlign w:val="center"/>
          </w:tcPr>
          <w:p w14:paraId="243B60DD" w14:textId="77777777" w:rsidR="003A3B3F" w:rsidRPr="00F71990" w:rsidRDefault="003A3B3F" w:rsidP="003A3B3F">
            <w:pPr>
              <w:spacing w:after="0"/>
              <w:ind w:left="0"/>
              <w:jc w:val="center"/>
              <w:rPr>
                <w:rFonts w:cs="Arial"/>
                <w:b/>
                <w:color w:val="FFFFFF"/>
              </w:rPr>
            </w:pPr>
            <w:r w:rsidRPr="00F71990">
              <w:rPr>
                <w:rFonts w:cs="Arial"/>
                <w:b/>
                <w:color w:val="FFFFFF"/>
              </w:rPr>
              <w:t>Apéndice</w:t>
            </w:r>
          </w:p>
        </w:tc>
        <w:tc>
          <w:tcPr>
            <w:tcW w:w="2286" w:type="pct"/>
            <w:shd w:val="clear" w:color="auto" w:fill="365F91"/>
            <w:vAlign w:val="center"/>
          </w:tcPr>
          <w:p w14:paraId="14FFD13C" w14:textId="77777777" w:rsidR="003A3B3F" w:rsidRPr="00F71990" w:rsidRDefault="003A3B3F" w:rsidP="003A3B3F">
            <w:pPr>
              <w:spacing w:after="0"/>
              <w:ind w:left="0"/>
              <w:jc w:val="center"/>
              <w:rPr>
                <w:rFonts w:cs="Arial"/>
                <w:b/>
                <w:color w:val="FFFFFF"/>
              </w:rPr>
            </w:pPr>
            <w:r w:rsidRPr="00F71990">
              <w:rPr>
                <w:rFonts w:cs="Arial"/>
                <w:b/>
                <w:color w:val="FFFFFF"/>
              </w:rPr>
              <w:t>Nombre</w:t>
            </w:r>
          </w:p>
        </w:tc>
        <w:tc>
          <w:tcPr>
            <w:tcW w:w="1843" w:type="pct"/>
            <w:shd w:val="clear" w:color="auto" w:fill="365F91"/>
            <w:vAlign w:val="center"/>
          </w:tcPr>
          <w:p w14:paraId="350AA132" w14:textId="77777777" w:rsidR="003A3B3F" w:rsidRPr="00F71990" w:rsidRDefault="003A3B3F" w:rsidP="003A3B3F">
            <w:pPr>
              <w:spacing w:after="0"/>
              <w:ind w:left="0"/>
              <w:jc w:val="center"/>
              <w:rPr>
                <w:rFonts w:cs="Arial"/>
                <w:b/>
                <w:color w:val="FFFFFF"/>
              </w:rPr>
            </w:pPr>
            <w:r w:rsidRPr="00F71990">
              <w:rPr>
                <w:rFonts w:cs="Arial"/>
                <w:b/>
                <w:color w:val="FFFFFF"/>
              </w:rPr>
              <w:t>Documento</w:t>
            </w:r>
          </w:p>
        </w:tc>
      </w:tr>
      <w:tr w:rsidR="003A3B3F" w:rsidRPr="00F71990" w14:paraId="2594152A" w14:textId="77777777" w:rsidTr="003A3B3F">
        <w:trPr>
          <w:tblCellSpacing w:w="1440" w:type="nil"/>
        </w:trPr>
        <w:tc>
          <w:tcPr>
            <w:tcW w:w="871" w:type="pct"/>
            <w:shd w:val="clear" w:color="auto" w:fill="auto"/>
            <w:vAlign w:val="center"/>
          </w:tcPr>
          <w:p w14:paraId="12F8A193" w14:textId="77777777" w:rsidR="003A3B3F" w:rsidRPr="00F71990" w:rsidRDefault="003A3B3F" w:rsidP="003A3B3F">
            <w:pPr>
              <w:spacing w:after="0"/>
              <w:ind w:left="0"/>
              <w:jc w:val="center"/>
              <w:rPr>
                <w:rFonts w:cs="Arial"/>
                <w:b/>
                <w:i/>
                <w:color w:val="000000"/>
              </w:rPr>
            </w:pPr>
            <w:r w:rsidRPr="00F71990">
              <w:rPr>
                <w:rFonts w:cs="Arial"/>
                <w:b/>
                <w:i/>
                <w:color w:val="000000"/>
              </w:rPr>
              <w:t>Apéndice 1</w:t>
            </w:r>
          </w:p>
        </w:tc>
        <w:tc>
          <w:tcPr>
            <w:tcW w:w="2286" w:type="pct"/>
            <w:shd w:val="clear" w:color="auto" w:fill="auto"/>
            <w:vAlign w:val="center"/>
          </w:tcPr>
          <w:p w14:paraId="675B3AE0" w14:textId="280D890D" w:rsidR="003A3B3F" w:rsidRPr="00F71990" w:rsidRDefault="005B6737" w:rsidP="003A3B3F">
            <w:pPr>
              <w:spacing w:after="0"/>
              <w:ind w:left="0"/>
              <w:jc w:val="center"/>
              <w:rPr>
                <w:rFonts w:cs="Arial"/>
              </w:rPr>
            </w:pPr>
            <w:r w:rsidRPr="00F71990">
              <w:rPr>
                <w:rFonts w:cs="Arial"/>
              </w:rPr>
              <w:t>Minuta de la definición del Equipo de Mejora</w:t>
            </w:r>
          </w:p>
        </w:tc>
        <w:tc>
          <w:tcPr>
            <w:tcW w:w="1843" w:type="pct"/>
            <w:shd w:val="clear" w:color="auto" w:fill="auto"/>
            <w:vAlign w:val="center"/>
          </w:tcPr>
          <w:p w14:paraId="31EE7F3D" w14:textId="1AAADBF0" w:rsidR="003A3B3F" w:rsidRPr="00F71990" w:rsidRDefault="006E3959" w:rsidP="003A3B3F">
            <w:pPr>
              <w:spacing w:after="0"/>
              <w:ind w:left="0"/>
              <w:jc w:val="center"/>
              <w:rPr>
                <w:rFonts w:cs="Arial"/>
              </w:rPr>
            </w:pPr>
            <w:r>
              <w:rPr>
                <w:rFonts w:cs="Arial"/>
              </w:rPr>
              <w:object w:dxaOrig="2520" w:dyaOrig="1640" w14:anchorId="633B4A9F">
                <v:shape id="_x0000_i1034" type="#_x0000_t75" style="width:73.8pt;height:47.4pt" o:ole="">
                  <v:imagedata r:id="rId44" o:title=""/>
                </v:shape>
                <o:OLEObject Type="Embed" ProgID="Package" ShapeID="_x0000_i1034" DrawAspect="Icon" ObjectID="_1689161984" r:id="rId45"/>
              </w:object>
            </w:r>
          </w:p>
        </w:tc>
      </w:tr>
      <w:tr w:rsidR="003F6159" w:rsidRPr="00F71990" w14:paraId="72D6D8B7" w14:textId="77777777" w:rsidTr="003A3B3F">
        <w:trPr>
          <w:tblCellSpacing w:w="1440" w:type="nil"/>
        </w:trPr>
        <w:tc>
          <w:tcPr>
            <w:tcW w:w="871" w:type="pct"/>
            <w:shd w:val="clear" w:color="auto" w:fill="auto"/>
            <w:vAlign w:val="center"/>
          </w:tcPr>
          <w:p w14:paraId="47ACDA75" w14:textId="4228CE26" w:rsidR="003F6159" w:rsidRPr="00F71990" w:rsidRDefault="003F6159" w:rsidP="003A3B3F">
            <w:pPr>
              <w:spacing w:after="0"/>
              <w:ind w:left="0"/>
              <w:jc w:val="center"/>
              <w:rPr>
                <w:rFonts w:cs="Arial"/>
                <w:b/>
                <w:i/>
                <w:color w:val="000000"/>
              </w:rPr>
            </w:pPr>
            <w:r w:rsidRPr="00F71990">
              <w:rPr>
                <w:rFonts w:cs="Arial"/>
                <w:b/>
                <w:i/>
                <w:color w:val="000000"/>
              </w:rPr>
              <w:t>Apéndice 2</w:t>
            </w:r>
          </w:p>
        </w:tc>
        <w:tc>
          <w:tcPr>
            <w:tcW w:w="2286" w:type="pct"/>
            <w:shd w:val="clear" w:color="auto" w:fill="auto"/>
            <w:vAlign w:val="center"/>
          </w:tcPr>
          <w:p w14:paraId="4D4597F0" w14:textId="3F430E45" w:rsidR="003F6159" w:rsidRPr="00F71990" w:rsidRDefault="003F6159" w:rsidP="003A3B3F">
            <w:pPr>
              <w:spacing w:after="0"/>
              <w:ind w:left="0"/>
              <w:jc w:val="center"/>
              <w:rPr>
                <w:rFonts w:cs="Arial"/>
              </w:rPr>
            </w:pPr>
            <w:r w:rsidRPr="00F71990">
              <w:rPr>
                <w:rFonts w:cs="Arial"/>
              </w:rPr>
              <w:t>Conforma</w:t>
            </w:r>
            <w:r w:rsidR="00BE1252" w:rsidRPr="00F71990">
              <w:rPr>
                <w:rFonts w:cs="Arial"/>
              </w:rPr>
              <w:t>ción y responsabilidades del Equipo de Mejora</w:t>
            </w:r>
          </w:p>
        </w:tc>
        <w:tc>
          <w:tcPr>
            <w:tcW w:w="1843" w:type="pct"/>
            <w:shd w:val="clear" w:color="auto" w:fill="auto"/>
            <w:vAlign w:val="center"/>
          </w:tcPr>
          <w:p w14:paraId="01E2BF70" w14:textId="2D4407AC" w:rsidR="003F6159" w:rsidRPr="00F71990" w:rsidRDefault="006E3959" w:rsidP="003A3B3F">
            <w:pPr>
              <w:spacing w:after="0"/>
              <w:ind w:left="0"/>
              <w:jc w:val="center"/>
              <w:rPr>
                <w:rFonts w:cs="Arial"/>
              </w:rPr>
            </w:pPr>
            <w:r>
              <w:rPr>
                <w:rFonts w:cs="Arial"/>
              </w:rPr>
              <w:object w:dxaOrig="2520" w:dyaOrig="1640" w14:anchorId="31CA7EE8">
                <v:shape id="_x0000_i1039" type="#_x0000_t75" style="width:78.6pt;height:50.4pt" o:ole="">
                  <v:imagedata r:id="rId46" o:title=""/>
                </v:shape>
                <o:OLEObject Type="Embed" ProgID="Package" ShapeID="_x0000_i1039" DrawAspect="Icon" ObjectID="_1689161985" r:id="rId47"/>
              </w:object>
            </w:r>
          </w:p>
        </w:tc>
      </w:tr>
      <w:tr w:rsidR="008451F1" w:rsidRPr="00F71990" w14:paraId="4CF3406B" w14:textId="77777777" w:rsidTr="003A3B3F">
        <w:trPr>
          <w:tblCellSpacing w:w="1440" w:type="nil"/>
        </w:trPr>
        <w:tc>
          <w:tcPr>
            <w:tcW w:w="871" w:type="pct"/>
            <w:shd w:val="clear" w:color="auto" w:fill="auto"/>
            <w:vAlign w:val="center"/>
          </w:tcPr>
          <w:p w14:paraId="4B16FBAA" w14:textId="46F25C9E"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3</w:t>
            </w:r>
          </w:p>
        </w:tc>
        <w:tc>
          <w:tcPr>
            <w:tcW w:w="2286" w:type="pct"/>
            <w:shd w:val="clear" w:color="auto" w:fill="auto"/>
            <w:vAlign w:val="center"/>
          </w:tcPr>
          <w:p w14:paraId="4BC1733C" w14:textId="5A8F3282" w:rsidR="008451F1" w:rsidRPr="00F71990" w:rsidRDefault="008451F1" w:rsidP="008451F1">
            <w:pPr>
              <w:spacing w:after="0"/>
              <w:ind w:left="0"/>
              <w:jc w:val="center"/>
              <w:rPr>
                <w:rFonts w:cs="Arial"/>
              </w:rPr>
            </w:pPr>
            <w:r w:rsidRPr="00F71990">
              <w:rPr>
                <w:rFonts w:cs="Arial"/>
              </w:rPr>
              <w:t>Hallazgos a partir del desglose de funciones (entrevistas internas)</w:t>
            </w:r>
          </w:p>
        </w:tc>
        <w:bookmarkStart w:id="7" w:name="_MON_1649242112"/>
        <w:bookmarkEnd w:id="7"/>
        <w:tc>
          <w:tcPr>
            <w:tcW w:w="1843" w:type="pct"/>
            <w:shd w:val="clear" w:color="auto" w:fill="auto"/>
            <w:vAlign w:val="center"/>
          </w:tcPr>
          <w:p w14:paraId="576EB3C4" w14:textId="1CDBD80E" w:rsidR="008451F1" w:rsidRPr="00F71990" w:rsidDel="002A5EE0" w:rsidRDefault="008831B1" w:rsidP="008451F1">
            <w:pPr>
              <w:spacing w:after="0"/>
              <w:ind w:left="0"/>
              <w:jc w:val="center"/>
              <w:rPr>
                <w:rFonts w:cs="Arial"/>
              </w:rPr>
            </w:pPr>
            <w:r w:rsidRPr="00F71990">
              <w:rPr>
                <w:rFonts w:cs="Arial"/>
              </w:rPr>
              <w:object w:dxaOrig="1513" w:dyaOrig="984" w14:anchorId="1C2F3CE8">
                <v:shape id="_x0000_i1029" type="#_x0000_t75" style="width:75.6pt;height:48.6pt" o:ole="">
                  <v:imagedata r:id="rId48" o:title=""/>
                </v:shape>
                <o:OLEObject Type="Embed" ProgID="Word.Document.12" ShapeID="_x0000_i1029" DrawAspect="Icon" ObjectID="_1689161986" r:id="rId49">
                  <o:FieldCodes>\s</o:FieldCodes>
                </o:OLEObject>
              </w:object>
            </w:r>
          </w:p>
        </w:tc>
      </w:tr>
      <w:tr w:rsidR="008451F1" w:rsidRPr="00F71990" w14:paraId="6D486B75" w14:textId="77777777" w:rsidTr="00D75823">
        <w:trPr>
          <w:tblCellSpacing w:w="1440" w:type="nil"/>
        </w:trPr>
        <w:tc>
          <w:tcPr>
            <w:tcW w:w="871" w:type="pct"/>
            <w:shd w:val="clear" w:color="auto" w:fill="auto"/>
            <w:vAlign w:val="center"/>
          </w:tcPr>
          <w:p w14:paraId="2E9D36DD" w14:textId="2BE71259"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4</w:t>
            </w:r>
          </w:p>
        </w:tc>
        <w:tc>
          <w:tcPr>
            <w:tcW w:w="2286" w:type="pct"/>
            <w:shd w:val="clear" w:color="auto" w:fill="auto"/>
            <w:vAlign w:val="center"/>
          </w:tcPr>
          <w:p w14:paraId="604E88C9" w14:textId="0253114B" w:rsidR="008451F1" w:rsidRPr="00F71990" w:rsidRDefault="008451F1" w:rsidP="008451F1">
            <w:pPr>
              <w:spacing w:after="0"/>
              <w:ind w:left="0"/>
              <w:jc w:val="center"/>
              <w:rPr>
                <w:rFonts w:cs="Arial"/>
              </w:rPr>
            </w:pPr>
            <w:r w:rsidRPr="00F71990">
              <w:rPr>
                <w:rFonts w:cs="Arial"/>
              </w:rPr>
              <w:t>Retroalimentación de la Contraloría de Servicios</w:t>
            </w:r>
          </w:p>
        </w:tc>
        <w:bookmarkStart w:id="8" w:name="_MON_1649242170"/>
        <w:bookmarkEnd w:id="8"/>
        <w:tc>
          <w:tcPr>
            <w:tcW w:w="1843" w:type="pct"/>
            <w:shd w:val="clear" w:color="auto" w:fill="auto"/>
            <w:vAlign w:val="center"/>
          </w:tcPr>
          <w:p w14:paraId="3FE27251" w14:textId="3A34599A" w:rsidR="008451F1" w:rsidRPr="00F71990" w:rsidRDefault="00127F4D" w:rsidP="008451F1">
            <w:pPr>
              <w:spacing w:after="0"/>
              <w:ind w:left="0"/>
              <w:jc w:val="center"/>
              <w:rPr>
                <w:rFonts w:cs="Arial"/>
              </w:rPr>
            </w:pPr>
            <w:r w:rsidRPr="00F71990">
              <w:rPr>
                <w:rFonts w:cs="Arial"/>
              </w:rPr>
              <w:object w:dxaOrig="1513" w:dyaOrig="984" w14:anchorId="055E3E11">
                <v:shape id="_x0000_i1030" type="#_x0000_t75" style="width:75.6pt;height:48.6pt" o:ole="">
                  <v:imagedata r:id="rId50" o:title=""/>
                </v:shape>
                <o:OLEObject Type="Embed" ProgID="Word.Document.12" ShapeID="_x0000_i1030" DrawAspect="Icon" ObjectID="_1689161987" r:id="rId51">
                  <o:FieldCodes>\s</o:FieldCodes>
                </o:OLEObject>
              </w:object>
            </w:r>
          </w:p>
        </w:tc>
      </w:tr>
      <w:tr w:rsidR="008451F1" w:rsidRPr="00F71990" w14:paraId="3C3B5838" w14:textId="77777777" w:rsidTr="00D75823">
        <w:trPr>
          <w:tblCellSpacing w:w="1440" w:type="nil"/>
        </w:trPr>
        <w:tc>
          <w:tcPr>
            <w:tcW w:w="871" w:type="pct"/>
            <w:shd w:val="clear" w:color="auto" w:fill="auto"/>
            <w:vAlign w:val="center"/>
          </w:tcPr>
          <w:p w14:paraId="0F9DD591" w14:textId="55068050"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5</w:t>
            </w:r>
          </w:p>
        </w:tc>
        <w:tc>
          <w:tcPr>
            <w:tcW w:w="2286" w:type="pct"/>
            <w:shd w:val="clear" w:color="auto" w:fill="auto"/>
            <w:vAlign w:val="center"/>
          </w:tcPr>
          <w:p w14:paraId="3516DAFE" w14:textId="43967ECD" w:rsidR="008451F1" w:rsidRPr="00F71990" w:rsidRDefault="008451F1" w:rsidP="008451F1">
            <w:pPr>
              <w:spacing w:after="0"/>
              <w:ind w:left="0"/>
              <w:jc w:val="center"/>
              <w:rPr>
                <w:rFonts w:cs="Arial"/>
              </w:rPr>
            </w:pPr>
            <w:r w:rsidRPr="00F71990">
              <w:rPr>
                <w:rFonts w:cs="Arial"/>
              </w:rPr>
              <w:t>Mapa general del proceso</w:t>
            </w:r>
          </w:p>
        </w:tc>
        <w:tc>
          <w:tcPr>
            <w:tcW w:w="1843" w:type="pct"/>
            <w:shd w:val="clear" w:color="auto" w:fill="auto"/>
            <w:vAlign w:val="center"/>
          </w:tcPr>
          <w:p w14:paraId="48DC0868" w14:textId="5DB65A70" w:rsidR="008451F1" w:rsidRPr="00F71990" w:rsidRDefault="006E3959" w:rsidP="008451F1">
            <w:pPr>
              <w:spacing w:after="0"/>
              <w:ind w:left="0"/>
              <w:jc w:val="center"/>
              <w:rPr>
                <w:rFonts w:cs="Arial"/>
              </w:rPr>
            </w:pPr>
            <w:r w:rsidRPr="00F71990">
              <w:rPr>
                <w:rFonts w:cs="Arial"/>
              </w:rPr>
              <w:object w:dxaOrig="2520" w:dyaOrig="1640" w14:anchorId="41590686">
                <v:shape id="_x0000_i1041" type="#_x0000_t75" style="width:81pt;height:52.2pt" o:ole="">
                  <v:imagedata r:id="rId52" o:title=""/>
                </v:shape>
                <o:OLEObject Type="Embed" ProgID="Package" ShapeID="_x0000_i1041" DrawAspect="Icon" ObjectID="_1689161988" r:id="rId53"/>
              </w:object>
            </w:r>
          </w:p>
        </w:tc>
      </w:tr>
      <w:tr w:rsidR="008451F1" w:rsidRPr="00F71990" w14:paraId="7C4566FF" w14:textId="77777777" w:rsidTr="00D75823">
        <w:trPr>
          <w:tblCellSpacing w:w="1440" w:type="nil"/>
        </w:trPr>
        <w:tc>
          <w:tcPr>
            <w:tcW w:w="871" w:type="pct"/>
            <w:shd w:val="clear" w:color="auto" w:fill="auto"/>
            <w:vAlign w:val="center"/>
          </w:tcPr>
          <w:p w14:paraId="73937114" w14:textId="7575515B" w:rsidR="008451F1" w:rsidRPr="00F71990" w:rsidRDefault="008451F1" w:rsidP="008451F1">
            <w:pPr>
              <w:spacing w:after="0"/>
              <w:ind w:left="0"/>
              <w:jc w:val="center"/>
              <w:rPr>
                <w:rFonts w:cs="Arial"/>
                <w:b/>
                <w:i/>
                <w:color w:val="000000"/>
              </w:rPr>
            </w:pPr>
            <w:r w:rsidRPr="00F71990">
              <w:rPr>
                <w:rFonts w:cs="Arial"/>
                <w:b/>
                <w:i/>
                <w:color w:val="000000"/>
              </w:rPr>
              <w:t xml:space="preserve">Apéndice </w:t>
            </w:r>
            <w:r w:rsidR="0002331A" w:rsidRPr="00F71990">
              <w:rPr>
                <w:rFonts w:cs="Arial"/>
                <w:b/>
                <w:i/>
                <w:color w:val="000000"/>
              </w:rPr>
              <w:t>6</w:t>
            </w:r>
          </w:p>
        </w:tc>
        <w:tc>
          <w:tcPr>
            <w:tcW w:w="2286" w:type="pct"/>
            <w:shd w:val="clear" w:color="auto" w:fill="auto"/>
            <w:vAlign w:val="center"/>
          </w:tcPr>
          <w:p w14:paraId="7A66136F" w14:textId="0BB374AD" w:rsidR="008451F1" w:rsidRPr="00F71990" w:rsidRDefault="008451F1" w:rsidP="008451F1">
            <w:pPr>
              <w:spacing w:after="0"/>
              <w:ind w:left="0"/>
              <w:jc w:val="center"/>
              <w:rPr>
                <w:rFonts w:cs="Arial"/>
              </w:rPr>
            </w:pPr>
            <w:r w:rsidRPr="00F71990">
              <w:rPr>
                <w:rFonts w:cs="Arial"/>
              </w:rPr>
              <w:t>Análisis estadístico, Análisis de oficinas homólogas y Análisis comparativo con el Modelo de Tramitación</w:t>
            </w:r>
          </w:p>
        </w:tc>
        <w:tc>
          <w:tcPr>
            <w:tcW w:w="1843" w:type="pct"/>
            <w:shd w:val="clear" w:color="auto" w:fill="auto"/>
            <w:vAlign w:val="center"/>
          </w:tcPr>
          <w:p w14:paraId="39047D3D" w14:textId="0433A792" w:rsidR="008451F1" w:rsidRPr="00F71990" w:rsidRDefault="006E3959" w:rsidP="008451F1">
            <w:pPr>
              <w:spacing w:after="0"/>
              <w:ind w:left="0"/>
              <w:jc w:val="center"/>
              <w:rPr>
                <w:rFonts w:cs="Arial"/>
              </w:rPr>
            </w:pPr>
            <w:r w:rsidRPr="00F71990">
              <w:rPr>
                <w:rFonts w:cs="Arial"/>
              </w:rPr>
              <w:object w:dxaOrig="2520" w:dyaOrig="1640" w14:anchorId="787C47AE">
                <v:shape id="_x0000_i1036" type="#_x0000_t75" style="width:61.8pt;height:39.6pt" o:ole="">
                  <v:imagedata r:id="rId54" o:title=""/>
                </v:shape>
                <o:OLEObject Type="Embed" ProgID="Excel.Sheet.12" ShapeID="_x0000_i1036" DrawAspect="Icon" ObjectID="_1689161989" r:id="rId55"/>
              </w:object>
            </w:r>
          </w:p>
        </w:tc>
      </w:tr>
    </w:tbl>
    <w:p w14:paraId="0E4F6623" w14:textId="10EB8D45" w:rsidR="00FC04BA" w:rsidRDefault="00FC04BA" w:rsidP="00EA5883">
      <w:pPr>
        <w:rPr>
          <w:rFonts w:cs="Arial"/>
        </w:rPr>
      </w:pPr>
    </w:p>
    <w:p w14:paraId="37975779" w14:textId="6F4C5675" w:rsidR="00E933C0" w:rsidRPr="00F71990" w:rsidRDefault="00E933C0" w:rsidP="00EA5883">
      <w:pPr>
        <w:rPr>
          <w:rFonts w:cs="Arial"/>
        </w:rPr>
      </w:pPr>
    </w:p>
    <w:sectPr w:rsidR="00E933C0" w:rsidRPr="00F71990" w:rsidSect="00A45EA7">
      <w:headerReference w:type="default" r:id="rId56"/>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0CE163" w14:textId="77777777" w:rsidR="007E427F" w:rsidRDefault="007E427F" w:rsidP="00F45BAC">
      <w:pPr>
        <w:spacing w:after="0" w:line="240" w:lineRule="auto"/>
      </w:pPr>
      <w:r>
        <w:separator/>
      </w:r>
    </w:p>
  </w:endnote>
  <w:endnote w:type="continuationSeparator" w:id="0">
    <w:p w14:paraId="4EE9B275" w14:textId="77777777" w:rsidR="007E427F" w:rsidRDefault="007E427F" w:rsidP="00F45BAC">
      <w:pPr>
        <w:spacing w:after="0" w:line="240" w:lineRule="auto"/>
      </w:pPr>
      <w:r>
        <w:continuationSeparator/>
      </w:r>
    </w:p>
  </w:endnote>
  <w:endnote w:type="continuationNotice" w:id="1">
    <w:p w14:paraId="432EE24C" w14:textId="77777777" w:rsidR="007E427F" w:rsidRDefault="007E427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2983263"/>
      <w:docPartObj>
        <w:docPartGallery w:val="Page Numbers (Bottom of Page)"/>
        <w:docPartUnique/>
      </w:docPartObj>
    </w:sdtPr>
    <w:sdtContent>
      <w:p w14:paraId="6281CEB9" w14:textId="77777777" w:rsidR="006E3959" w:rsidRPr="00BA6D02" w:rsidRDefault="006E3959" w:rsidP="00BA6D02">
        <w:pPr>
          <w:pBdr>
            <w:top w:val="single" w:sz="4" w:space="1" w:color="auto"/>
          </w:pBdr>
          <w:spacing w:before="0" w:after="0" w:line="240" w:lineRule="auto"/>
          <w:ind w:left="0"/>
          <w:jc w:val="center"/>
          <w:rPr>
            <w:rFonts w:ascii="Book Antiqua" w:eastAsia="Times New Roman" w:hAnsi="Book Antiqua" w:cs="Arial"/>
            <w:b/>
            <w:bCs/>
            <w:color w:val="000000"/>
            <w:sz w:val="24"/>
            <w:szCs w:val="24"/>
            <w:lang w:eastAsia="es-ES"/>
          </w:rPr>
        </w:pPr>
        <w:r w:rsidRPr="00BA6D02">
          <w:rPr>
            <w:rFonts w:ascii="Book Antiqua" w:eastAsia="Times New Roman" w:hAnsi="Book Antiqua" w:cs="Arial"/>
            <w:b/>
            <w:bCs/>
            <w:color w:val="000000"/>
            <w:sz w:val="24"/>
            <w:szCs w:val="24"/>
            <w:lang w:eastAsia="es-ES"/>
          </w:rPr>
          <w:t>Trabajamos por el desarrollo de la administración de justicia</w:t>
        </w:r>
      </w:p>
      <w:p w14:paraId="28E46946" w14:textId="77777777" w:rsidR="006E3959" w:rsidRPr="00BA6D02" w:rsidRDefault="006E3959" w:rsidP="00BA6D02">
        <w:pPr>
          <w:pBdr>
            <w:top w:val="single" w:sz="4" w:space="1" w:color="auto"/>
          </w:pBdr>
          <w:spacing w:before="0" w:after="0" w:line="240" w:lineRule="auto"/>
          <w:ind w:left="0"/>
          <w:jc w:val="center"/>
          <w:rPr>
            <w:rFonts w:ascii="Book Antiqua" w:eastAsia="Times New Roman" w:hAnsi="Book Antiqua" w:cs="Arial"/>
            <w:b/>
            <w:bCs/>
            <w:color w:val="000000"/>
            <w:sz w:val="24"/>
            <w:szCs w:val="24"/>
            <w:lang w:eastAsia="es-ES"/>
          </w:rPr>
        </w:pPr>
        <w:r w:rsidRPr="00BA6D02">
          <w:rPr>
            <w:rFonts w:ascii="Book Antiqua" w:eastAsia="Times New Roman" w:hAnsi="Book Antiqua" w:cs="Arial"/>
            <w:b/>
            <w:bCs/>
            <w:color w:val="000000"/>
            <w:sz w:val="24"/>
            <w:szCs w:val="24"/>
            <w:lang w:eastAsia="es-ES"/>
          </w:rPr>
          <w:t>con proyección e innovación</w:t>
        </w:r>
      </w:p>
      <w:p w14:paraId="1F562447" w14:textId="5DA762A4" w:rsidR="006E3959" w:rsidRDefault="006E3959">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x-none"/>
      </w:rPr>
      <w:id w:val="-1048988701"/>
      <w:docPartObj>
        <w:docPartGallery w:val="Page Numbers (Bottom of Page)"/>
        <w:docPartUnique/>
      </w:docPartObj>
    </w:sdtPr>
    <w:sdtContent>
      <w:p w14:paraId="3D6A551F" w14:textId="77777777" w:rsidR="006E3959" w:rsidRPr="00BA6D02" w:rsidRDefault="006E3959" w:rsidP="00F96605">
        <w:pPr>
          <w:pBdr>
            <w:top w:val="single" w:sz="4" w:space="1" w:color="auto"/>
          </w:pBdr>
          <w:spacing w:before="0" w:after="0" w:line="240" w:lineRule="auto"/>
          <w:ind w:left="0"/>
          <w:jc w:val="center"/>
          <w:rPr>
            <w:rFonts w:ascii="Book Antiqua" w:eastAsia="Times New Roman" w:hAnsi="Book Antiqua" w:cs="Arial"/>
            <w:b/>
            <w:bCs/>
            <w:color w:val="000000"/>
            <w:sz w:val="24"/>
            <w:szCs w:val="24"/>
            <w:lang w:eastAsia="es-ES"/>
          </w:rPr>
        </w:pPr>
        <w:r w:rsidRPr="00BA6D02">
          <w:rPr>
            <w:rFonts w:ascii="Book Antiqua" w:eastAsia="Times New Roman" w:hAnsi="Book Antiqua" w:cs="Arial"/>
            <w:b/>
            <w:bCs/>
            <w:color w:val="000000"/>
            <w:sz w:val="24"/>
            <w:szCs w:val="24"/>
            <w:lang w:eastAsia="es-ES"/>
          </w:rPr>
          <w:t>Trabajamos por el desarrollo de la administración de justicia</w:t>
        </w:r>
      </w:p>
      <w:p w14:paraId="335052B1" w14:textId="77777777" w:rsidR="006E3959" w:rsidRPr="00BA6D02" w:rsidRDefault="006E3959" w:rsidP="00F96605">
        <w:pPr>
          <w:pBdr>
            <w:top w:val="single" w:sz="4" w:space="1" w:color="auto"/>
          </w:pBdr>
          <w:spacing w:before="0" w:after="0" w:line="240" w:lineRule="auto"/>
          <w:ind w:left="0"/>
          <w:jc w:val="center"/>
          <w:rPr>
            <w:rFonts w:ascii="Book Antiqua" w:eastAsia="Times New Roman" w:hAnsi="Book Antiqua" w:cs="Arial"/>
            <w:b/>
            <w:bCs/>
            <w:color w:val="000000"/>
            <w:sz w:val="24"/>
            <w:szCs w:val="24"/>
            <w:lang w:eastAsia="es-ES"/>
          </w:rPr>
        </w:pPr>
        <w:r w:rsidRPr="00BA6D02">
          <w:rPr>
            <w:rFonts w:ascii="Book Antiqua" w:eastAsia="Times New Roman" w:hAnsi="Book Antiqua" w:cs="Arial"/>
            <w:b/>
            <w:bCs/>
            <w:color w:val="000000"/>
            <w:sz w:val="24"/>
            <w:szCs w:val="24"/>
            <w:lang w:eastAsia="es-ES"/>
          </w:rPr>
          <w:t>con proyección e innovación</w:t>
        </w:r>
      </w:p>
      <w:p w14:paraId="6A3F5A5A" w14:textId="2B810E45" w:rsidR="006E3959" w:rsidRDefault="006E3959">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29E0C73" w14:textId="77777777" w:rsidR="007E427F" w:rsidRDefault="007E427F" w:rsidP="00F45BAC">
      <w:pPr>
        <w:spacing w:after="0" w:line="240" w:lineRule="auto"/>
      </w:pPr>
      <w:r>
        <w:separator/>
      </w:r>
    </w:p>
  </w:footnote>
  <w:footnote w:type="continuationSeparator" w:id="0">
    <w:p w14:paraId="6EE9B7A2" w14:textId="77777777" w:rsidR="007E427F" w:rsidRDefault="007E427F" w:rsidP="00F45BAC">
      <w:pPr>
        <w:spacing w:after="0" w:line="240" w:lineRule="auto"/>
      </w:pPr>
      <w:r>
        <w:continuationSeparator/>
      </w:r>
    </w:p>
  </w:footnote>
  <w:footnote w:type="continuationNotice" w:id="1">
    <w:p w14:paraId="2AD663CD" w14:textId="77777777" w:rsidR="007E427F" w:rsidRDefault="007E427F">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40B00E" w14:textId="4F8A9C11" w:rsidR="006E3959" w:rsidRPr="00BA6D02" w:rsidRDefault="006E3959" w:rsidP="00BA6D02">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BA6D02">
      <w:rPr>
        <w:rFonts w:ascii="Book Antiqua" w:eastAsia="Times New Roman" w:hAnsi="Book Antiqua" w:cs="Book Antiqua"/>
        <w:i/>
        <w:iCs/>
        <w:sz w:val="18"/>
        <w:szCs w:val="18"/>
        <w:lang w:eastAsia="es-ES"/>
      </w:rPr>
      <w:t>Poder Judicial – Dirección de Planificación</w:t>
    </w:r>
    <w:r w:rsidRPr="00BA6D02">
      <w:rPr>
        <w:rFonts w:ascii="Times New Roman" w:eastAsia="Times New Roman" w:hAnsi="Times New Roman" w:cs="Arial"/>
        <w:noProof/>
        <w:sz w:val="24"/>
        <w:szCs w:val="24"/>
        <w:lang w:eastAsia="es-ES"/>
      </w:rPr>
      <w:drawing>
        <wp:inline distT="0" distB="0" distL="0" distR="0" wp14:anchorId="39ADCBBE" wp14:editId="5B6E0161">
          <wp:extent cx="314325" cy="409575"/>
          <wp:effectExtent l="0" t="0" r="9525"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67AEE086" w14:textId="77777777" w:rsidR="006E3959" w:rsidRPr="00BA6D02" w:rsidRDefault="006E3959" w:rsidP="00BA6D02">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BA6D02">
      <w:rPr>
        <w:rFonts w:ascii="Book Antiqua" w:eastAsia="Times New Roman" w:hAnsi="Book Antiqua" w:cs="Book Antiqua"/>
        <w:i/>
        <w:iCs/>
        <w:sz w:val="18"/>
        <w:szCs w:val="18"/>
        <w:lang w:eastAsia="es-ES"/>
      </w:rPr>
      <w:t>San José - Costa Rica</w:t>
    </w:r>
  </w:p>
  <w:p w14:paraId="3AE873E9" w14:textId="77777777" w:rsidR="006E3959" w:rsidRPr="00BA6D02" w:rsidRDefault="006E3959" w:rsidP="00BA6D02">
    <w:pPr>
      <w:tabs>
        <w:tab w:val="center" w:pos="4252"/>
        <w:tab w:val="right" w:pos="8504"/>
      </w:tabs>
      <w:spacing w:before="0" w:after="0" w:line="240" w:lineRule="auto"/>
      <w:ind w:left="0"/>
      <w:jc w:val="center"/>
      <w:rPr>
        <w:rFonts w:ascii="Times New Roman" w:eastAsia="Times New Roman" w:hAnsi="Times New Roman" w:cs="Arial"/>
        <w:sz w:val="20"/>
        <w:szCs w:val="20"/>
        <w:lang w:eastAsia="es-ES"/>
      </w:rPr>
    </w:pPr>
    <w:r w:rsidRPr="00BA6D02">
      <w:rPr>
        <w:rFonts w:ascii="Book Antiqua" w:eastAsia="Times New Roman" w:hAnsi="Book Antiqua" w:cs="Book Antiqua"/>
        <w:i/>
        <w:iCs/>
        <w:sz w:val="18"/>
        <w:szCs w:val="18"/>
        <w:lang w:eastAsia="es-ES"/>
      </w:rPr>
      <w:t>Telf.   2295-3600 / 3599 / Apdo.  95-1003 / planificacion@poder-judicial.go.cr</w:t>
    </w:r>
  </w:p>
  <w:p w14:paraId="02B37575" w14:textId="77777777" w:rsidR="006E3959" w:rsidRPr="00BA6D02" w:rsidRDefault="006E3959" w:rsidP="00BA6D02">
    <w:pPr>
      <w:pBdr>
        <w:bottom w:val="single" w:sz="6" w:space="0" w:color="auto"/>
      </w:pBdr>
      <w:spacing w:after="20" w:line="240" w:lineRule="auto"/>
      <w:ind w:left="0"/>
      <w:jc w:val="center"/>
      <w:rPr>
        <w:rFonts w:ascii="Book Antiqua" w:eastAsia="Times New Roman" w:hAnsi="Book Antiqua" w:cs="Arial"/>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1BC813" w14:textId="78709997" w:rsidR="006E3959" w:rsidRPr="00BA6D02" w:rsidRDefault="006E3959" w:rsidP="00F96605">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BA6D02">
      <w:rPr>
        <w:rFonts w:ascii="Book Antiqua" w:eastAsia="Times New Roman" w:hAnsi="Book Antiqua" w:cs="Book Antiqua"/>
        <w:i/>
        <w:iCs/>
        <w:sz w:val="18"/>
        <w:szCs w:val="18"/>
        <w:lang w:eastAsia="es-ES"/>
      </w:rPr>
      <w:t>Poder Judicial – Dirección de Planificación</w:t>
    </w:r>
    <w:r w:rsidRPr="00BA6D02">
      <w:rPr>
        <w:rFonts w:ascii="Times New Roman" w:eastAsia="Times New Roman" w:hAnsi="Times New Roman" w:cs="Arial"/>
        <w:noProof/>
        <w:sz w:val="24"/>
        <w:szCs w:val="24"/>
        <w:lang w:eastAsia="es-ES"/>
      </w:rPr>
      <w:drawing>
        <wp:inline distT="0" distB="0" distL="0" distR="0" wp14:anchorId="04C34D6E" wp14:editId="537E2271">
          <wp:extent cx="314325" cy="409575"/>
          <wp:effectExtent l="0" t="0" r="952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16D77049" w14:textId="77777777" w:rsidR="006E3959" w:rsidRPr="00BA6D02" w:rsidRDefault="006E3959" w:rsidP="00F96605">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BA6D02">
      <w:rPr>
        <w:rFonts w:ascii="Book Antiqua" w:eastAsia="Times New Roman" w:hAnsi="Book Antiqua" w:cs="Book Antiqua"/>
        <w:i/>
        <w:iCs/>
        <w:sz w:val="18"/>
        <w:szCs w:val="18"/>
        <w:lang w:eastAsia="es-ES"/>
      </w:rPr>
      <w:t>San José - Costa Rica</w:t>
    </w:r>
  </w:p>
  <w:p w14:paraId="61FB67A0" w14:textId="5CF38852" w:rsidR="006E3959" w:rsidRDefault="006E3959" w:rsidP="00F96605">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BA6D02">
      <w:rPr>
        <w:rFonts w:ascii="Book Antiqua" w:eastAsia="Times New Roman" w:hAnsi="Book Antiqua" w:cs="Book Antiqua"/>
        <w:i/>
        <w:iCs/>
        <w:sz w:val="18"/>
        <w:szCs w:val="18"/>
        <w:lang w:eastAsia="es-ES"/>
      </w:rPr>
      <w:t xml:space="preserve">Telf.   2295-3600 / 3599 / Apdo.  95-1003 / </w:t>
    </w:r>
    <w:hyperlink r:id="rId2" w:history="1">
      <w:r w:rsidRPr="00041FB3">
        <w:rPr>
          <w:rStyle w:val="Hipervnculo"/>
          <w:rFonts w:ascii="Book Antiqua" w:eastAsia="Times New Roman" w:hAnsi="Book Antiqua" w:cs="Book Antiqua"/>
          <w:i/>
          <w:iCs/>
          <w:sz w:val="18"/>
          <w:szCs w:val="18"/>
          <w:lang w:eastAsia="es-ES"/>
        </w:rPr>
        <w:t>planificacion@poder-judicial.go.cr</w:t>
      </w:r>
    </w:hyperlink>
  </w:p>
  <w:p w14:paraId="27042660" w14:textId="2E756B27" w:rsidR="006E3959" w:rsidRDefault="006E3959" w:rsidP="00F96605">
    <w:pPr>
      <w:tabs>
        <w:tab w:val="center" w:pos="4252"/>
        <w:tab w:val="right" w:pos="8504"/>
      </w:tabs>
      <w:spacing w:before="0" w:after="0" w:line="240" w:lineRule="auto"/>
      <w:ind w:left="0"/>
      <w:jc w:val="center"/>
    </w:pPr>
    <w:r>
      <w:rPr>
        <w:rFonts w:ascii="Book Antiqua" w:eastAsia="Times New Roman" w:hAnsi="Book Antiqua" w:cs="Book Antiqua"/>
        <w:i/>
        <w:iCs/>
        <w:sz w:val="18"/>
        <w:szCs w:val="18"/>
        <w:lang w:eastAsia="es-ES"/>
      </w:rPr>
      <w:t>______________________________________________________________________________________________________________</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EA6182" w14:textId="322E7062" w:rsidR="006E3959" w:rsidRPr="00BA6D02" w:rsidRDefault="006E3959" w:rsidP="006E3959">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BA6D02">
      <w:rPr>
        <w:rFonts w:ascii="Book Antiqua" w:eastAsia="Times New Roman" w:hAnsi="Book Antiqua" w:cs="Book Antiqua"/>
        <w:i/>
        <w:iCs/>
        <w:sz w:val="18"/>
        <w:szCs w:val="18"/>
        <w:lang w:eastAsia="es-ES"/>
      </w:rPr>
      <w:t>Poder Judicial – Dirección de Planificación</w:t>
    </w:r>
    <w:r w:rsidRPr="00BA6D02">
      <w:rPr>
        <w:rFonts w:ascii="Times New Roman" w:eastAsia="Times New Roman" w:hAnsi="Times New Roman" w:cs="Arial"/>
        <w:noProof/>
        <w:sz w:val="24"/>
        <w:szCs w:val="24"/>
        <w:lang w:eastAsia="es-ES"/>
      </w:rPr>
      <w:drawing>
        <wp:inline distT="0" distB="0" distL="0" distR="0" wp14:anchorId="3EECABB8" wp14:editId="18849AAC">
          <wp:extent cx="314325" cy="409575"/>
          <wp:effectExtent l="0" t="0" r="9525"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14325" cy="409575"/>
                  </a:xfrm>
                  <a:prstGeom prst="rect">
                    <a:avLst/>
                  </a:prstGeom>
                  <a:noFill/>
                  <a:ln>
                    <a:noFill/>
                  </a:ln>
                </pic:spPr>
              </pic:pic>
            </a:graphicData>
          </a:graphic>
        </wp:inline>
      </w:drawing>
    </w:r>
  </w:p>
  <w:p w14:paraId="0FAB972A" w14:textId="77777777" w:rsidR="006E3959" w:rsidRPr="00BA6D02" w:rsidRDefault="006E3959" w:rsidP="006E395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BA6D02">
      <w:rPr>
        <w:rFonts w:ascii="Book Antiqua" w:eastAsia="Times New Roman" w:hAnsi="Book Antiqua" w:cs="Book Antiqua"/>
        <w:i/>
        <w:iCs/>
        <w:sz w:val="18"/>
        <w:szCs w:val="18"/>
        <w:lang w:eastAsia="es-ES"/>
      </w:rPr>
      <w:t>San José - Costa Rica</w:t>
    </w:r>
  </w:p>
  <w:p w14:paraId="44D2DF0E" w14:textId="77777777" w:rsidR="006E3959" w:rsidRDefault="006E3959" w:rsidP="006E3959">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BA6D02">
      <w:rPr>
        <w:rFonts w:ascii="Book Antiqua" w:eastAsia="Times New Roman" w:hAnsi="Book Antiqua" w:cs="Book Antiqua"/>
        <w:i/>
        <w:iCs/>
        <w:sz w:val="18"/>
        <w:szCs w:val="18"/>
        <w:lang w:eastAsia="es-ES"/>
      </w:rPr>
      <w:t xml:space="preserve">Telf.   2295-3600 / 3599 / Apdo.  95-1003 / </w:t>
    </w:r>
    <w:hyperlink r:id="rId2" w:history="1">
      <w:r w:rsidRPr="00041FB3">
        <w:rPr>
          <w:rStyle w:val="Hipervnculo"/>
          <w:rFonts w:ascii="Book Antiqua" w:eastAsia="Times New Roman" w:hAnsi="Book Antiqua" w:cs="Book Antiqua"/>
          <w:i/>
          <w:iCs/>
          <w:sz w:val="18"/>
          <w:szCs w:val="18"/>
          <w:lang w:eastAsia="es-ES"/>
        </w:rPr>
        <w:t>planificacion@poder-judicial.go.cr</w:t>
      </w:r>
    </w:hyperlink>
  </w:p>
  <w:p w14:paraId="68C3E9C9" w14:textId="77777777" w:rsidR="006E3959" w:rsidRDefault="006E3959" w:rsidP="006E3959">
    <w:pPr>
      <w:tabs>
        <w:tab w:val="center" w:pos="4252"/>
        <w:tab w:val="right" w:pos="8504"/>
      </w:tabs>
      <w:spacing w:before="0" w:after="0" w:line="240" w:lineRule="auto"/>
      <w:ind w:left="0"/>
      <w:jc w:val="center"/>
    </w:pPr>
    <w:r>
      <w:rPr>
        <w:rFonts w:ascii="Book Antiqua" w:eastAsia="Times New Roman" w:hAnsi="Book Antiqua" w:cs="Book Antiqua"/>
        <w:i/>
        <w:iCs/>
        <w:sz w:val="18"/>
        <w:szCs w:val="18"/>
        <w:lang w:eastAsia="es-ES"/>
      </w:rPr>
      <w:t>______________________________________________________________________________________________________________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8"/>
    <w:multiLevelType w:val="singleLevel"/>
    <w:tmpl w:val="00000008"/>
    <w:name w:val="WW8Num4"/>
    <w:lvl w:ilvl="0">
      <w:start w:val="1"/>
      <w:numFmt w:val="bullet"/>
      <w:lvlText w:val=""/>
      <w:lvlJc w:val="left"/>
      <w:pPr>
        <w:tabs>
          <w:tab w:val="num" w:pos="0"/>
        </w:tabs>
        <w:ind w:left="720" w:hanging="360"/>
      </w:pPr>
      <w:rPr>
        <w:rFonts w:ascii="Symbol" w:hAnsi="Symbol" w:cs="Symbol"/>
      </w:rPr>
    </w:lvl>
  </w:abstractNum>
  <w:abstractNum w:abstractNumId="1" w15:restartNumberingAfterBreak="0">
    <w:nsid w:val="011E174E"/>
    <w:multiLevelType w:val="hybridMultilevel"/>
    <w:tmpl w:val="83D4EE90"/>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07AC0780"/>
    <w:multiLevelType w:val="multilevel"/>
    <w:tmpl w:val="B2B6A108"/>
    <w:lvl w:ilvl="0">
      <w:start w:val="1"/>
      <w:numFmt w:val="decimal"/>
      <w:lvlText w:val="%1"/>
      <w:lvlJc w:val="left"/>
      <w:pPr>
        <w:ind w:left="432" w:hanging="432"/>
      </w:pPr>
    </w:lvl>
    <w:lvl w:ilvl="1">
      <w:start w:val="1"/>
      <w:numFmt w:val="decimal"/>
      <w:lvlText w:val="%1.%2"/>
      <w:lvlJc w:val="left"/>
      <w:pPr>
        <w:ind w:left="576" w:hanging="576"/>
      </w:pPr>
    </w:lvl>
    <w:lvl w:ilvl="2">
      <w:start w:val="1"/>
      <w:numFmt w:val="bullet"/>
      <w:lvlText w:val=""/>
      <w:lvlJc w:val="left"/>
      <w:pPr>
        <w:ind w:left="720" w:hanging="720"/>
      </w:pPr>
      <w:rPr>
        <w:rFonts w:ascii="Symbol" w:hAnsi="Symbol" w:cs="Symbol" w:hint="default"/>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0F0325E6"/>
    <w:multiLevelType w:val="hybridMultilevel"/>
    <w:tmpl w:val="5DA63024"/>
    <w:lvl w:ilvl="0" w:tplc="589E366C">
      <w:start w:val="1"/>
      <w:numFmt w:val="bullet"/>
      <w:lvlText w:val="•"/>
      <w:lvlJc w:val="left"/>
      <w:pPr>
        <w:tabs>
          <w:tab w:val="num" w:pos="720"/>
        </w:tabs>
        <w:ind w:left="720" w:hanging="360"/>
      </w:pPr>
      <w:rPr>
        <w:rFonts w:ascii="Times New Roman" w:hAnsi="Times New Roman" w:hint="default"/>
      </w:rPr>
    </w:lvl>
    <w:lvl w:ilvl="1" w:tplc="469C2886" w:tentative="1">
      <w:start w:val="1"/>
      <w:numFmt w:val="bullet"/>
      <w:lvlText w:val="•"/>
      <w:lvlJc w:val="left"/>
      <w:pPr>
        <w:tabs>
          <w:tab w:val="num" w:pos="1440"/>
        </w:tabs>
        <w:ind w:left="1440" w:hanging="360"/>
      </w:pPr>
      <w:rPr>
        <w:rFonts w:ascii="Times New Roman" w:hAnsi="Times New Roman" w:hint="default"/>
      </w:rPr>
    </w:lvl>
    <w:lvl w:ilvl="2" w:tplc="F08A63EC" w:tentative="1">
      <w:start w:val="1"/>
      <w:numFmt w:val="bullet"/>
      <w:lvlText w:val="•"/>
      <w:lvlJc w:val="left"/>
      <w:pPr>
        <w:tabs>
          <w:tab w:val="num" w:pos="2160"/>
        </w:tabs>
        <w:ind w:left="2160" w:hanging="360"/>
      </w:pPr>
      <w:rPr>
        <w:rFonts w:ascii="Times New Roman" w:hAnsi="Times New Roman" w:hint="default"/>
      </w:rPr>
    </w:lvl>
    <w:lvl w:ilvl="3" w:tplc="F4A0272A" w:tentative="1">
      <w:start w:val="1"/>
      <w:numFmt w:val="bullet"/>
      <w:lvlText w:val="•"/>
      <w:lvlJc w:val="left"/>
      <w:pPr>
        <w:tabs>
          <w:tab w:val="num" w:pos="2880"/>
        </w:tabs>
        <w:ind w:left="2880" w:hanging="360"/>
      </w:pPr>
      <w:rPr>
        <w:rFonts w:ascii="Times New Roman" w:hAnsi="Times New Roman" w:hint="default"/>
      </w:rPr>
    </w:lvl>
    <w:lvl w:ilvl="4" w:tplc="D6203CF8" w:tentative="1">
      <w:start w:val="1"/>
      <w:numFmt w:val="bullet"/>
      <w:lvlText w:val="•"/>
      <w:lvlJc w:val="left"/>
      <w:pPr>
        <w:tabs>
          <w:tab w:val="num" w:pos="3600"/>
        </w:tabs>
        <w:ind w:left="3600" w:hanging="360"/>
      </w:pPr>
      <w:rPr>
        <w:rFonts w:ascii="Times New Roman" w:hAnsi="Times New Roman" w:hint="default"/>
      </w:rPr>
    </w:lvl>
    <w:lvl w:ilvl="5" w:tplc="5C1ABF88" w:tentative="1">
      <w:start w:val="1"/>
      <w:numFmt w:val="bullet"/>
      <w:lvlText w:val="•"/>
      <w:lvlJc w:val="left"/>
      <w:pPr>
        <w:tabs>
          <w:tab w:val="num" w:pos="4320"/>
        </w:tabs>
        <w:ind w:left="4320" w:hanging="360"/>
      </w:pPr>
      <w:rPr>
        <w:rFonts w:ascii="Times New Roman" w:hAnsi="Times New Roman" w:hint="default"/>
      </w:rPr>
    </w:lvl>
    <w:lvl w:ilvl="6" w:tplc="4B1249A2" w:tentative="1">
      <w:start w:val="1"/>
      <w:numFmt w:val="bullet"/>
      <w:lvlText w:val="•"/>
      <w:lvlJc w:val="left"/>
      <w:pPr>
        <w:tabs>
          <w:tab w:val="num" w:pos="5040"/>
        </w:tabs>
        <w:ind w:left="5040" w:hanging="360"/>
      </w:pPr>
      <w:rPr>
        <w:rFonts w:ascii="Times New Roman" w:hAnsi="Times New Roman" w:hint="default"/>
      </w:rPr>
    </w:lvl>
    <w:lvl w:ilvl="7" w:tplc="32A08748" w:tentative="1">
      <w:start w:val="1"/>
      <w:numFmt w:val="bullet"/>
      <w:lvlText w:val="•"/>
      <w:lvlJc w:val="left"/>
      <w:pPr>
        <w:tabs>
          <w:tab w:val="num" w:pos="5760"/>
        </w:tabs>
        <w:ind w:left="5760" w:hanging="360"/>
      </w:pPr>
      <w:rPr>
        <w:rFonts w:ascii="Times New Roman" w:hAnsi="Times New Roman" w:hint="default"/>
      </w:rPr>
    </w:lvl>
    <w:lvl w:ilvl="8" w:tplc="3D02C31E"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9"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0"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11" w15:restartNumberingAfterBreak="0">
    <w:nsid w:val="31E018E8"/>
    <w:multiLevelType w:val="hybridMultilevel"/>
    <w:tmpl w:val="5680C2C4"/>
    <w:lvl w:ilvl="0" w:tplc="140A0001">
      <w:start w:val="1"/>
      <w:numFmt w:val="bullet"/>
      <w:lvlText w:val=""/>
      <w:lvlJc w:val="left"/>
      <w:pPr>
        <w:ind w:left="2135" w:hanging="360"/>
      </w:pPr>
      <w:rPr>
        <w:rFonts w:ascii="Symbol" w:hAnsi="Symbol" w:hint="default"/>
      </w:rPr>
    </w:lvl>
    <w:lvl w:ilvl="1" w:tplc="140A0003" w:tentative="1">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2" w15:restartNumberingAfterBreak="0">
    <w:nsid w:val="32E52E46"/>
    <w:multiLevelType w:val="hybridMultilevel"/>
    <w:tmpl w:val="F95854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3AB5B53"/>
    <w:multiLevelType w:val="hybridMultilevel"/>
    <w:tmpl w:val="9DB84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6882D0E"/>
    <w:multiLevelType w:val="hybridMultilevel"/>
    <w:tmpl w:val="E12AA9B6"/>
    <w:lvl w:ilvl="0" w:tplc="3F4EEAA2">
      <w:start w:val="1"/>
      <w:numFmt w:val="lowerRoman"/>
      <w:lvlText w:val="%1."/>
      <w:lvlJc w:val="left"/>
      <w:pPr>
        <w:ind w:left="1117" w:hanging="720"/>
      </w:pPr>
      <w:rPr>
        <w:rFonts w:eastAsia="Times New Roman" w:hint="default"/>
      </w:rPr>
    </w:lvl>
    <w:lvl w:ilvl="1" w:tplc="140A0019">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6" w15:restartNumberingAfterBreak="0">
    <w:nsid w:val="3BE74548"/>
    <w:multiLevelType w:val="hybridMultilevel"/>
    <w:tmpl w:val="19900DB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3DD83DF9"/>
    <w:multiLevelType w:val="hybridMultilevel"/>
    <w:tmpl w:val="7E54FDE6"/>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start w:val="1"/>
      <w:numFmt w:val="bullet"/>
      <w:lvlText w:val=""/>
      <w:lvlJc w:val="left"/>
      <w:pPr>
        <w:ind w:left="3575" w:hanging="360"/>
      </w:pPr>
      <w:rPr>
        <w:rFonts w:ascii="Wingdings" w:hAnsi="Wingdings" w:hint="default"/>
      </w:rPr>
    </w:lvl>
    <w:lvl w:ilvl="3" w:tplc="140A000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abstractNum w:abstractNumId="18" w15:restartNumberingAfterBreak="0">
    <w:nsid w:val="3EF57A1F"/>
    <w:multiLevelType w:val="hybridMultilevel"/>
    <w:tmpl w:val="718802B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15:restartNumberingAfterBreak="0">
    <w:nsid w:val="416E4AA2"/>
    <w:multiLevelType w:val="hybridMultilevel"/>
    <w:tmpl w:val="B62658DE"/>
    <w:lvl w:ilvl="0" w:tplc="9A7033F8">
      <w:start w:val="1"/>
      <w:numFmt w:val="bullet"/>
      <w:lvlText w:val="•"/>
      <w:lvlJc w:val="left"/>
      <w:pPr>
        <w:tabs>
          <w:tab w:val="num" w:pos="720"/>
        </w:tabs>
        <w:ind w:left="720" w:hanging="360"/>
      </w:pPr>
      <w:rPr>
        <w:rFonts w:ascii="Times New Roman" w:hAnsi="Times New Roman" w:hint="default"/>
      </w:rPr>
    </w:lvl>
    <w:lvl w:ilvl="1" w:tplc="40FA3A5C" w:tentative="1">
      <w:start w:val="1"/>
      <w:numFmt w:val="bullet"/>
      <w:lvlText w:val="•"/>
      <w:lvlJc w:val="left"/>
      <w:pPr>
        <w:tabs>
          <w:tab w:val="num" w:pos="1440"/>
        </w:tabs>
        <w:ind w:left="1440" w:hanging="360"/>
      </w:pPr>
      <w:rPr>
        <w:rFonts w:ascii="Times New Roman" w:hAnsi="Times New Roman" w:hint="default"/>
      </w:rPr>
    </w:lvl>
    <w:lvl w:ilvl="2" w:tplc="4024016E" w:tentative="1">
      <w:start w:val="1"/>
      <w:numFmt w:val="bullet"/>
      <w:lvlText w:val="•"/>
      <w:lvlJc w:val="left"/>
      <w:pPr>
        <w:tabs>
          <w:tab w:val="num" w:pos="2160"/>
        </w:tabs>
        <w:ind w:left="2160" w:hanging="360"/>
      </w:pPr>
      <w:rPr>
        <w:rFonts w:ascii="Times New Roman" w:hAnsi="Times New Roman" w:hint="default"/>
      </w:rPr>
    </w:lvl>
    <w:lvl w:ilvl="3" w:tplc="2AF08370" w:tentative="1">
      <w:start w:val="1"/>
      <w:numFmt w:val="bullet"/>
      <w:lvlText w:val="•"/>
      <w:lvlJc w:val="left"/>
      <w:pPr>
        <w:tabs>
          <w:tab w:val="num" w:pos="2880"/>
        </w:tabs>
        <w:ind w:left="2880" w:hanging="360"/>
      </w:pPr>
      <w:rPr>
        <w:rFonts w:ascii="Times New Roman" w:hAnsi="Times New Roman" w:hint="default"/>
      </w:rPr>
    </w:lvl>
    <w:lvl w:ilvl="4" w:tplc="F08E35C8" w:tentative="1">
      <w:start w:val="1"/>
      <w:numFmt w:val="bullet"/>
      <w:lvlText w:val="•"/>
      <w:lvlJc w:val="left"/>
      <w:pPr>
        <w:tabs>
          <w:tab w:val="num" w:pos="3600"/>
        </w:tabs>
        <w:ind w:left="3600" w:hanging="360"/>
      </w:pPr>
      <w:rPr>
        <w:rFonts w:ascii="Times New Roman" w:hAnsi="Times New Roman" w:hint="default"/>
      </w:rPr>
    </w:lvl>
    <w:lvl w:ilvl="5" w:tplc="8C88C062" w:tentative="1">
      <w:start w:val="1"/>
      <w:numFmt w:val="bullet"/>
      <w:lvlText w:val="•"/>
      <w:lvlJc w:val="left"/>
      <w:pPr>
        <w:tabs>
          <w:tab w:val="num" w:pos="4320"/>
        </w:tabs>
        <w:ind w:left="4320" w:hanging="360"/>
      </w:pPr>
      <w:rPr>
        <w:rFonts w:ascii="Times New Roman" w:hAnsi="Times New Roman" w:hint="default"/>
      </w:rPr>
    </w:lvl>
    <w:lvl w:ilvl="6" w:tplc="F5B01534" w:tentative="1">
      <w:start w:val="1"/>
      <w:numFmt w:val="bullet"/>
      <w:lvlText w:val="•"/>
      <w:lvlJc w:val="left"/>
      <w:pPr>
        <w:tabs>
          <w:tab w:val="num" w:pos="5040"/>
        </w:tabs>
        <w:ind w:left="5040" w:hanging="360"/>
      </w:pPr>
      <w:rPr>
        <w:rFonts w:ascii="Times New Roman" w:hAnsi="Times New Roman" w:hint="default"/>
      </w:rPr>
    </w:lvl>
    <w:lvl w:ilvl="7" w:tplc="DE2E369C" w:tentative="1">
      <w:start w:val="1"/>
      <w:numFmt w:val="bullet"/>
      <w:lvlText w:val="•"/>
      <w:lvlJc w:val="left"/>
      <w:pPr>
        <w:tabs>
          <w:tab w:val="num" w:pos="5760"/>
        </w:tabs>
        <w:ind w:left="5760" w:hanging="360"/>
      </w:pPr>
      <w:rPr>
        <w:rFonts w:ascii="Times New Roman" w:hAnsi="Times New Roman" w:hint="default"/>
      </w:rPr>
    </w:lvl>
    <w:lvl w:ilvl="8" w:tplc="531482AC"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7C75BF8"/>
    <w:multiLevelType w:val="hybridMultilevel"/>
    <w:tmpl w:val="800E142A"/>
    <w:lvl w:ilvl="0" w:tplc="140A0011">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4B9E2893"/>
    <w:multiLevelType w:val="hybridMultilevel"/>
    <w:tmpl w:val="8048B5B6"/>
    <w:lvl w:ilvl="0" w:tplc="140A0019">
      <w:start w:val="1"/>
      <w:numFmt w:val="lowerLetter"/>
      <w:lvlText w:val="%1."/>
      <w:lvlJc w:val="left"/>
      <w:pPr>
        <w:ind w:left="1872" w:hanging="360"/>
      </w:pPr>
    </w:lvl>
    <w:lvl w:ilvl="1" w:tplc="140A0019" w:tentative="1">
      <w:start w:val="1"/>
      <w:numFmt w:val="lowerLetter"/>
      <w:lvlText w:val="%2."/>
      <w:lvlJc w:val="left"/>
      <w:pPr>
        <w:ind w:left="2592" w:hanging="360"/>
      </w:pPr>
    </w:lvl>
    <w:lvl w:ilvl="2" w:tplc="140A001B" w:tentative="1">
      <w:start w:val="1"/>
      <w:numFmt w:val="lowerRoman"/>
      <w:lvlText w:val="%3."/>
      <w:lvlJc w:val="right"/>
      <w:pPr>
        <w:ind w:left="3312" w:hanging="180"/>
      </w:pPr>
    </w:lvl>
    <w:lvl w:ilvl="3" w:tplc="140A000F" w:tentative="1">
      <w:start w:val="1"/>
      <w:numFmt w:val="decimal"/>
      <w:lvlText w:val="%4."/>
      <w:lvlJc w:val="left"/>
      <w:pPr>
        <w:ind w:left="4032" w:hanging="360"/>
      </w:pPr>
    </w:lvl>
    <w:lvl w:ilvl="4" w:tplc="140A0019" w:tentative="1">
      <w:start w:val="1"/>
      <w:numFmt w:val="lowerLetter"/>
      <w:lvlText w:val="%5."/>
      <w:lvlJc w:val="left"/>
      <w:pPr>
        <w:ind w:left="4752" w:hanging="360"/>
      </w:pPr>
    </w:lvl>
    <w:lvl w:ilvl="5" w:tplc="140A001B" w:tentative="1">
      <w:start w:val="1"/>
      <w:numFmt w:val="lowerRoman"/>
      <w:lvlText w:val="%6."/>
      <w:lvlJc w:val="right"/>
      <w:pPr>
        <w:ind w:left="5472" w:hanging="180"/>
      </w:pPr>
    </w:lvl>
    <w:lvl w:ilvl="6" w:tplc="140A000F" w:tentative="1">
      <w:start w:val="1"/>
      <w:numFmt w:val="decimal"/>
      <w:lvlText w:val="%7."/>
      <w:lvlJc w:val="left"/>
      <w:pPr>
        <w:ind w:left="6192" w:hanging="360"/>
      </w:pPr>
    </w:lvl>
    <w:lvl w:ilvl="7" w:tplc="140A0019" w:tentative="1">
      <w:start w:val="1"/>
      <w:numFmt w:val="lowerLetter"/>
      <w:lvlText w:val="%8."/>
      <w:lvlJc w:val="left"/>
      <w:pPr>
        <w:ind w:left="6912" w:hanging="360"/>
      </w:pPr>
    </w:lvl>
    <w:lvl w:ilvl="8" w:tplc="140A001B" w:tentative="1">
      <w:start w:val="1"/>
      <w:numFmt w:val="lowerRoman"/>
      <w:lvlText w:val="%9."/>
      <w:lvlJc w:val="right"/>
      <w:pPr>
        <w:ind w:left="7632" w:hanging="180"/>
      </w:pPr>
    </w:lvl>
  </w:abstractNum>
  <w:abstractNum w:abstractNumId="23" w15:restartNumberingAfterBreak="0">
    <w:nsid w:val="560376B0"/>
    <w:multiLevelType w:val="hybridMultilevel"/>
    <w:tmpl w:val="3AC619F8"/>
    <w:lvl w:ilvl="0" w:tplc="AB6E1AAC">
      <w:start w:val="1"/>
      <w:numFmt w:val="bullet"/>
      <w:lvlText w:val="•"/>
      <w:lvlJc w:val="left"/>
      <w:pPr>
        <w:tabs>
          <w:tab w:val="num" w:pos="720"/>
        </w:tabs>
        <w:ind w:left="720" w:hanging="360"/>
      </w:pPr>
      <w:rPr>
        <w:rFonts w:ascii="Times New Roman" w:hAnsi="Times New Roman" w:hint="default"/>
      </w:rPr>
    </w:lvl>
    <w:lvl w:ilvl="1" w:tplc="A6020D4C" w:tentative="1">
      <w:start w:val="1"/>
      <w:numFmt w:val="bullet"/>
      <w:lvlText w:val="•"/>
      <w:lvlJc w:val="left"/>
      <w:pPr>
        <w:tabs>
          <w:tab w:val="num" w:pos="1440"/>
        </w:tabs>
        <w:ind w:left="1440" w:hanging="360"/>
      </w:pPr>
      <w:rPr>
        <w:rFonts w:ascii="Times New Roman" w:hAnsi="Times New Roman" w:hint="default"/>
      </w:rPr>
    </w:lvl>
    <w:lvl w:ilvl="2" w:tplc="72AE0E98" w:tentative="1">
      <w:start w:val="1"/>
      <w:numFmt w:val="bullet"/>
      <w:lvlText w:val="•"/>
      <w:lvlJc w:val="left"/>
      <w:pPr>
        <w:tabs>
          <w:tab w:val="num" w:pos="2160"/>
        </w:tabs>
        <w:ind w:left="2160" w:hanging="360"/>
      </w:pPr>
      <w:rPr>
        <w:rFonts w:ascii="Times New Roman" w:hAnsi="Times New Roman" w:hint="default"/>
      </w:rPr>
    </w:lvl>
    <w:lvl w:ilvl="3" w:tplc="59405CB0" w:tentative="1">
      <w:start w:val="1"/>
      <w:numFmt w:val="bullet"/>
      <w:lvlText w:val="•"/>
      <w:lvlJc w:val="left"/>
      <w:pPr>
        <w:tabs>
          <w:tab w:val="num" w:pos="2880"/>
        </w:tabs>
        <w:ind w:left="2880" w:hanging="360"/>
      </w:pPr>
      <w:rPr>
        <w:rFonts w:ascii="Times New Roman" w:hAnsi="Times New Roman" w:hint="default"/>
      </w:rPr>
    </w:lvl>
    <w:lvl w:ilvl="4" w:tplc="3EC0E0FA" w:tentative="1">
      <w:start w:val="1"/>
      <w:numFmt w:val="bullet"/>
      <w:lvlText w:val="•"/>
      <w:lvlJc w:val="left"/>
      <w:pPr>
        <w:tabs>
          <w:tab w:val="num" w:pos="3600"/>
        </w:tabs>
        <w:ind w:left="3600" w:hanging="360"/>
      </w:pPr>
      <w:rPr>
        <w:rFonts w:ascii="Times New Roman" w:hAnsi="Times New Roman" w:hint="default"/>
      </w:rPr>
    </w:lvl>
    <w:lvl w:ilvl="5" w:tplc="776C0016" w:tentative="1">
      <w:start w:val="1"/>
      <w:numFmt w:val="bullet"/>
      <w:lvlText w:val="•"/>
      <w:lvlJc w:val="left"/>
      <w:pPr>
        <w:tabs>
          <w:tab w:val="num" w:pos="4320"/>
        </w:tabs>
        <w:ind w:left="4320" w:hanging="360"/>
      </w:pPr>
      <w:rPr>
        <w:rFonts w:ascii="Times New Roman" w:hAnsi="Times New Roman" w:hint="default"/>
      </w:rPr>
    </w:lvl>
    <w:lvl w:ilvl="6" w:tplc="8722B592" w:tentative="1">
      <w:start w:val="1"/>
      <w:numFmt w:val="bullet"/>
      <w:lvlText w:val="•"/>
      <w:lvlJc w:val="left"/>
      <w:pPr>
        <w:tabs>
          <w:tab w:val="num" w:pos="5040"/>
        </w:tabs>
        <w:ind w:left="5040" w:hanging="360"/>
      </w:pPr>
      <w:rPr>
        <w:rFonts w:ascii="Times New Roman" w:hAnsi="Times New Roman" w:hint="default"/>
      </w:rPr>
    </w:lvl>
    <w:lvl w:ilvl="7" w:tplc="43706C28" w:tentative="1">
      <w:start w:val="1"/>
      <w:numFmt w:val="bullet"/>
      <w:lvlText w:val="•"/>
      <w:lvlJc w:val="left"/>
      <w:pPr>
        <w:tabs>
          <w:tab w:val="num" w:pos="5760"/>
        </w:tabs>
        <w:ind w:left="5760" w:hanging="360"/>
      </w:pPr>
      <w:rPr>
        <w:rFonts w:ascii="Times New Roman" w:hAnsi="Times New Roman" w:hint="default"/>
      </w:rPr>
    </w:lvl>
    <w:lvl w:ilvl="8" w:tplc="DD2EA894"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88F3500"/>
    <w:multiLevelType w:val="hybridMultilevel"/>
    <w:tmpl w:val="786E9F0C"/>
    <w:lvl w:ilvl="0" w:tplc="0409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6"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7"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63545E59"/>
    <w:multiLevelType w:val="hybridMultilevel"/>
    <w:tmpl w:val="940AD642"/>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5B34F18"/>
    <w:multiLevelType w:val="multilevel"/>
    <w:tmpl w:val="F0463E1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32"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3205D53"/>
    <w:multiLevelType w:val="multilevel"/>
    <w:tmpl w:val="F0463E1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5F20D8D"/>
    <w:multiLevelType w:val="hybridMultilevel"/>
    <w:tmpl w:val="FB8608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5" w15:restartNumberingAfterBreak="0">
    <w:nsid w:val="7975529B"/>
    <w:multiLevelType w:val="hybridMultilevel"/>
    <w:tmpl w:val="9530F40E"/>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6" w15:restartNumberingAfterBreak="0">
    <w:nsid w:val="7D0F0AF8"/>
    <w:multiLevelType w:val="hybridMultilevel"/>
    <w:tmpl w:val="1098F85E"/>
    <w:lvl w:ilvl="0" w:tplc="140A0001">
      <w:start w:val="1"/>
      <w:numFmt w:val="bullet"/>
      <w:lvlText w:val=""/>
      <w:lvlJc w:val="left"/>
      <w:pPr>
        <w:ind w:left="2135" w:hanging="360"/>
      </w:pPr>
      <w:rPr>
        <w:rFonts w:ascii="Symbol" w:hAnsi="Symbol" w:hint="default"/>
      </w:rPr>
    </w:lvl>
    <w:lvl w:ilvl="1" w:tplc="140A0003">
      <w:start w:val="1"/>
      <w:numFmt w:val="bullet"/>
      <w:lvlText w:val="o"/>
      <w:lvlJc w:val="left"/>
      <w:pPr>
        <w:ind w:left="2855" w:hanging="360"/>
      </w:pPr>
      <w:rPr>
        <w:rFonts w:ascii="Courier New" w:hAnsi="Courier New" w:cs="Courier New" w:hint="default"/>
      </w:rPr>
    </w:lvl>
    <w:lvl w:ilvl="2" w:tplc="140A0005" w:tentative="1">
      <w:start w:val="1"/>
      <w:numFmt w:val="bullet"/>
      <w:lvlText w:val=""/>
      <w:lvlJc w:val="left"/>
      <w:pPr>
        <w:ind w:left="3575" w:hanging="360"/>
      </w:pPr>
      <w:rPr>
        <w:rFonts w:ascii="Wingdings" w:hAnsi="Wingdings" w:hint="default"/>
      </w:rPr>
    </w:lvl>
    <w:lvl w:ilvl="3" w:tplc="140A0001" w:tentative="1">
      <w:start w:val="1"/>
      <w:numFmt w:val="bullet"/>
      <w:lvlText w:val=""/>
      <w:lvlJc w:val="left"/>
      <w:pPr>
        <w:ind w:left="4295" w:hanging="360"/>
      </w:pPr>
      <w:rPr>
        <w:rFonts w:ascii="Symbol" w:hAnsi="Symbol" w:hint="default"/>
      </w:rPr>
    </w:lvl>
    <w:lvl w:ilvl="4" w:tplc="140A0003" w:tentative="1">
      <w:start w:val="1"/>
      <w:numFmt w:val="bullet"/>
      <w:lvlText w:val="o"/>
      <w:lvlJc w:val="left"/>
      <w:pPr>
        <w:ind w:left="5015" w:hanging="360"/>
      </w:pPr>
      <w:rPr>
        <w:rFonts w:ascii="Courier New" w:hAnsi="Courier New" w:cs="Courier New" w:hint="default"/>
      </w:rPr>
    </w:lvl>
    <w:lvl w:ilvl="5" w:tplc="140A0005" w:tentative="1">
      <w:start w:val="1"/>
      <w:numFmt w:val="bullet"/>
      <w:lvlText w:val=""/>
      <w:lvlJc w:val="left"/>
      <w:pPr>
        <w:ind w:left="5735" w:hanging="360"/>
      </w:pPr>
      <w:rPr>
        <w:rFonts w:ascii="Wingdings" w:hAnsi="Wingdings" w:hint="default"/>
      </w:rPr>
    </w:lvl>
    <w:lvl w:ilvl="6" w:tplc="140A0001" w:tentative="1">
      <w:start w:val="1"/>
      <w:numFmt w:val="bullet"/>
      <w:lvlText w:val=""/>
      <w:lvlJc w:val="left"/>
      <w:pPr>
        <w:ind w:left="6455" w:hanging="360"/>
      </w:pPr>
      <w:rPr>
        <w:rFonts w:ascii="Symbol" w:hAnsi="Symbol" w:hint="default"/>
      </w:rPr>
    </w:lvl>
    <w:lvl w:ilvl="7" w:tplc="140A0003" w:tentative="1">
      <w:start w:val="1"/>
      <w:numFmt w:val="bullet"/>
      <w:lvlText w:val="o"/>
      <w:lvlJc w:val="left"/>
      <w:pPr>
        <w:ind w:left="7175" w:hanging="360"/>
      </w:pPr>
      <w:rPr>
        <w:rFonts w:ascii="Courier New" w:hAnsi="Courier New" w:cs="Courier New" w:hint="default"/>
      </w:rPr>
    </w:lvl>
    <w:lvl w:ilvl="8" w:tplc="140A0005" w:tentative="1">
      <w:start w:val="1"/>
      <w:numFmt w:val="bullet"/>
      <w:lvlText w:val=""/>
      <w:lvlJc w:val="left"/>
      <w:pPr>
        <w:ind w:left="7895" w:hanging="360"/>
      </w:pPr>
      <w:rPr>
        <w:rFonts w:ascii="Wingdings" w:hAnsi="Wingdings" w:hint="default"/>
      </w:rPr>
    </w:lvl>
  </w:abstractNum>
  <w:num w:numId="1">
    <w:abstractNumId w:val="10"/>
  </w:num>
  <w:num w:numId="2">
    <w:abstractNumId w:val="31"/>
  </w:num>
  <w:num w:numId="3">
    <w:abstractNumId w:val="5"/>
  </w:num>
  <w:num w:numId="4">
    <w:abstractNumId w:val="27"/>
  </w:num>
  <w:num w:numId="5">
    <w:abstractNumId w:val="32"/>
  </w:num>
  <w:num w:numId="6">
    <w:abstractNumId w:val="14"/>
  </w:num>
  <w:num w:numId="7">
    <w:abstractNumId w:val="2"/>
  </w:num>
  <w:num w:numId="8">
    <w:abstractNumId w:val="29"/>
  </w:num>
  <w:num w:numId="9">
    <w:abstractNumId w:val="20"/>
  </w:num>
  <w:num w:numId="10">
    <w:abstractNumId w:val="26"/>
  </w:num>
  <w:num w:numId="11">
    <w:abstractNumId w:val="9"/>
  </w:num>
  <w:num w:numId="12">
    <w:abstractNumId w:val="9"/>
  </w:num>
  <w:num w:numId="13">
    <w:abstractNumId w:val="9"/>
  </w:num>
  <w:num w:numId="14">
    <w:abstractNumId w:val="9"/>
  </w:num>
  <w:num w:numId="15">
    <w:abstractNumId w:val="9"/>
  </w:num>
  <w:num w:numId="16">
    <w:abstractNumId w:val="9"/>
  </w:num>
  <w:num w:numId="17">
    <w:abstractNumId w:val="9"/>
  </w:num>
  <w:num w:numId="18">
    <w:abstractNumId w:val="6"/>
  </w:num>
  <w:num w:numId="19">
    <w:abstractNumId w:val="17"/>
  </w:num>
  <w:num w:numId="20">
    <w:abstractNumId w:val="15"/>
  </w:num>
  <w:num w:numId="21">
    <w:abstractNumId w:val="11"/>
  </w:num>
  <w:num w:numId="22">
    <w:abstractNumId w:val="8"/>
  </w:num>
  <w:num w:numId="23">
    <w:abstractNumId w:val="3"/>
  </w:num>
  <w:num w:numId="24">
    <w:abstractNumId w:val="24"/>
  </w:num>
  <w:num w:numId="25">
    <w:abstractNumId w:val="16"/>
  </w:num>
  <w:num w:numId="26">
    <w:abstractNumId w:val="22"/>
  </w:num>
  <w:num w:numId="27">
    <w:abstractNumId w:val="28"/>
  </w:num>
  <w:num w:numId="28">
    <w:abstractNumId w:val="36"/>
  </w:num>
  <w:num w:numId="29">
    <w:abstractNumId w:val="1"/>
  </w:num>
  <w:num w:numId="30">
    <w:abstractNumId w:val="25"/>
  </w:num>
  <w:num w:numId="31">
    <w:abstractNumId w:val="19"/>
  </w:num>
  <w:num w:numId="32">
    <w:abstractNumId w:val="7"/>
  </w:num>
  <w:num w:numId="33">
    <w:abstractNumId w:val="23"/>
  </w:num>
  <w:num w:numId="34">
    <w:abstractNumId w:val="35"/>
  </w:num>
  <w:num w:numId="35">
    <w:abstractNumId w:val="4"/>
  </w:num>
  <w:num w:numId="36">
    <w:abstractNumId w:val="13"/>
  </w:num>
  <w:num w:numId="37">
    <w:abstractNumId w:val="18"/>
  </w:num>
  <w:num w:numId="38">
    <w:abstractNumId w:val="18"/>
  </w:num>
  <w:num w:numId="39">
    <w:abstractNumId w:val="34"/>
  </w:num>
  <w:num w:numId="40">
    <w:abstractNumId w:val="0"/>
  </w:num>
  <w:num w:numId="41">
    <w:abstractNumId w:val="21"/>
  </w:num>
  <w:num w:numId="42">
    <w:abstractNumId w:val="33"/>
  </w:num>
  <w:num w:numId="43">
    <w:abstractNumId w:val="30"/>
  </w:num>
  <w:num w:numId="44">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05E"/>
    <w:rsid w:val="000002B1"/>
    <w:rsid w:val="000006B8"/>
    <w:rsid w:val="00000B2E"/>
    <w:rsid w:val="00001959"/>
    <w:rsid w:val="00002704"/>
    <w:rsid w:val="00002773"/>
    <w:rsid w:val="00003128"/>
    <w:rsid w:val="0000324D"/>
    <w:rsid w:val="00004EA0"/>
    <w:rsid w:val="00007E2D"/>
    <w:rsid w:val="00010267"/>
    <w:rsid w:val="00010A4A"/>
    <w:rsid w:val="00010DDE"/>
    <w:rsid w:val="000117A0"/>
    <w:rsid w:val="00011B92"/>
    <w:rsid w:val="00014DA4"/>
    <w:rsid w:val="00016ED3"/>
    <w:rsid w:val="000177D7"/>
    <w:rsid w:val="00020194"/>
    <w:rsid w:val="00020289"/>
    <w:rsid w:val="00020C68"/>
    <w:rsid w:val="00021B4B"/>
    <w:rsid w:val="00022534"/>
    <w:rsid w:val="0002331A"/>
    <w:rsid w:val="00023373"/>
    <w:rsid w:val="0002457E"/>
    <w:rsid w:val="000251F9"/>
    <w:rsid w:val="00026AE8"/>
    <w:rsid w:val="000303D8"/>
    <w:rsid w:val="0003295A"/>
    <w:rsid w:val="00033781"/>
    <w:rsid w:val="000345DD"/>
    <w:rsid w:val="00035E49"/>
    <w:rsid w:val="00036297"/>
    <w:rsid w:val="00037B09"/>
    <w:rsid w:val="00037FEE"/>
    <w:rsid w:val="000403A0"/>
    <w:rsid w:val="000410A2"/>
    <w:rsid w:val="00041122"/>
    <w:rsid w:val="00041844"/>
    <w:rsid w:val="000421B5"/>
    <w:rsid w:val="000468F3"/>
    <w:rsid w:val="000473E7"/>
    <w:rsid w:val="00047477"/>
    <w:rsid w:val="000503EE"/>
    <w:rsid w:val="00050991"/>
    <w:rsid w:val="00051409"/>
    <w:rsid w:val="00052369"/>
    <w:rsid w:val="000529AE"/>
    <w:rsid w:val="00053715"/>
    <w:rsid w:val="0005542D"/>
    <w:rsid w:val="000609B6"/>
    <w:rsid w:val="0006151C"/>
    <w:rsid w:val="000618FF"/>
    <w:rsid w:val="00064B20"/>
    <w:rsid w:val="000655EB"/>
    <w:rsid w:val="00066D36"/>
    <w:rsid w:val="00067B22"/>
    <w:rsid w:val="00075355"/>
    <w:rsid w:val="000770CE"/>
    <w:rsid w:val="00080B72"/>
    <w:rsid w:val="00080FCA"/>
    <w:rsid w:val="00082DDB"/>
    <w:rsid w:val="00084112"/>
    <w:rsid w:val="0008418D"/>
    <w:rsid w:val="00084F27"/>
    <w:rsid w:val="000859C9"/>
    <w:rsid w:val="00085AF7"/>
    <w:rsid w:val="00086715"/>
    <w:rsid w:val="000874D1"/>
    <w:rsid w:val="00091D6D"/>
    <w:rsid w:val="00091E3D"/>
    <w:rsid w:val="00091E80"/>
    <w:rsid w:val="00092226"/>
    <w:rsid w:val="0009254A"/>
    <w:rsid w:val="00092E80"/>
    <w:rsid w:val="00094BD7"/>
    <w:rsid w:val="00094E62"/>
    <w:rsid w:val="00094FFA"/>
    <w:rsid w:val="00096C6E"/>
    <w:rsid w:val="00096CA6"/>
    <w:rsid w:val="00096EFD"/>
    <w:rsid w:val="000970B0"/>
    <w:rsid w:val="000972E7"/>
    <w:rsid w:val="00097B16"/>
    <w:rsid w:val="000A2C1A"/>
    <w:rsid w:val="000A2DB8"/>
    <w:rsid w:val="000A549F"/>
    <w:rsid w:val="000A5C84"/>
    <w:rsid w:val="000A5F4A"/>
    <w:rsid w:val="000B3143"/>
    <w:rsid w:val="000B3A07"/>
    <w:rsid w:val="000B481C"/>
    <w:rsid w:val="000B5C94"/>
    <w:rsid w:val="000B63C4"/>
    <w:rsid w:val="000B715A"/>
    <w:rsid w:val="000C0C9A"/>
    <w:rsid w:val="000C0EF9"/>
    <w:rsid w:val="000C41AB"/>
    <w:rsid w:val="000C576B"/>
    <w:rsid w:val="000C5D9B"/>
    <w:rsid w:val="000C63FC"/>
    <w:rsid w:val="000C6E5B"/>
    <w:rsid w:val="000C7327"/>
    <w:rsid w:val="000D0D9C"/>
    <w:rsid w:val="000D0E53"/>
    <w:rsid w:val="000D1B6D"/>
    <w:rsid w:val="000D2C0A"/>
    <w:rsid w:val="000D3237"/>
    <w:rsid w:val="000D3840"/>
    <w:rsid w:val="000D390D"/>
    <w:rsid w:val="000D3D33"/>
    <w:rsid w:val="000D4B65"/>
    <w:rsid w:val="000D4BB1"/>
    <w:rsid w:val="000D5009"/>
    <w:rsid w:val="000D53DC"/>
    <w:rsid w:val="000D6611"/>
    <w:rsid w:val="000D69C7"/>
    <w:rsid w:val="000D6A84"/>
    <w:rsid w:val="000D76D7"/>
    <w:rsid w:val="000E1A5B"/>
    <w:rsid w:val="000E4414"/>
    <w:rsid w:val="000E4700"/>
    <w:rsid w:val="000E5427"/>
    <w:rsid w:val="000E56D0"/>
    <w:rsid w:val="000F051B"/>
    <w:rsid w:val="000F0E9C"/>
    <w:rsid w:val="000F1498"/>
    <w:rsid w:val="000F206A"/>
    <w:rsid w:val="000F2DF4"/>
    <w:rsid w:val="000F4FFD"/>
    <w:rsid w:val="000F5F33"/>
    <w:rsid w:val="000F661B"/>
    <w:rsid w:val="000F6D11"/>
    <w:rsid w:val="000F7821"/>
    <w:rsid w:val="000F7E69"/>
    <w:rsid w:val="000F7FC5"/>
    <w:rsid w:val="0010109B"/>
    <w:rsid w:val="001046AD"/>
    <w:rsid w:val="00106C70"/>
    <w:rsid w:val="00106FEE"/>
    <w:rsid w:val="00107B6F"/>
    <w:rsid w:val="001107BA"/>
    <w:rsid w:val="00114C77"/>
    <w:rsid w:val="001163C3"/>
    <w:rsid w:val="001177BF"/>
    <w:rsid w:val="0012022D"/>
    <w:rsid w:val="00120326"/>
    <w:rsid w:val="00122794"/>
    <w:rsid w:val="00122E9F"/>
    <w:rsid w:val="00123197"/>
    <w:rsid w:val="001236C2"/>
    <w:rsid w:val="00123C91"/>
    <w:rsid w:val="0012519C"/>
    <w:rsid w:val="00125F03"/>
    <w:rsid w:val="00125FA6"/>
    <w:rsid w:val="0012644C"/>
    <w:rsid w:val="00127F4D"/>
    <w:rsid w:val="00130C1A"/>
    <w:rsid w:val="00130DA3"/>
    <w:rsid w:val="00130EDF"/>
    <w:rsid w:val="001318A9"/>
    <w:rsid w:val="0013251A"/>
    <w:rsid w:val="00132E2F"/>
    <w:rsid w:val="00135CD8"/>
    <w:rsid w:val="00137326"/>
    <w:rsid w:val="00140AED"/>
    <w:rsid w:val="00140B3B"/>
    <w:rsid w:val="00145F96"/>
    <w:rsid w:val="00146895"/>
    <w:rsid w:val="00146947"/>
    <w:rsid w:val="00147968"/>
    <w:rsid w:val="001504A5"/>
    <w:rsid w:val="00151394"/>
    <w:rsid w:val="001519FD"/>
    <w:rsid w:val="001527ED"/>
    <w:rsid w:val="00155628"/>
    <w:rsid w:val="0015626A"/>
    <w:rsid w:val="00156312"/>
    <w:rsid w:val="00156DA6"/>
    <w:rsid w:val="00157BB4"/>
    <w:rsid w:val="00157C1D"/>
    <w:rsid w:val="00161652"/>
    <w:rsid w:val="00161712"/>
    <w:rsid w:val="00161A1F"/>
    <w:rsid w:val="00163311"/>
    <w:rsid w:val="001637E1"/>
    <w:rsid w:val="00164A51"/>
    <w:rsid w:val="00165E80"/>
    <w:rsid w:val="0016646A"/>
    <w:rsid w:val="001667D7"/>
    <w:rsid w:val="00167FC7"/>
    <w:rsid w:val="0017018A"/>
    <w:rsid w:val="00170C92"/>
    <w:rsid w:val="0017202E"/>
    <w:rsid w:val="001722D1"/>
    <w:rsid w:val="0017331C"/>
    <w:rsid w:val="001749AA"/>
    <w:rsid w:val="00181E09"/>
    <w:rsid w:val="0018215F"/>
    <w:rsid w:val="00183362"/>
    <w:rsid w:val="00183503"/>
    <w:rsid w:val="0018530C"/>
    <w:rsid w:val="00185D1D"/>
    <w:rsid w:val="0018695C"/>
    <w:rsid w:val="00186E3A"/>
    <w:rsid w:val="0019080E"/>
    <w:rsid w:val="001913D1"/>
    <w:rsid w:val="001917CC"/>
    <w:rsid w:val="00191DCA"/>
    <w:rsid w:val="00192424"/>
    <w:rsid w:val="00192DF3"/>
    <w:rsid w:val="001948E1"/>
    <w:rsid w:val="0019537D"/>
    <w:rsid w:val="00196B6F"/>
    <w:rsid w:val="00197197"/>
    <w:rsid w:val="00197AC0"/>
    <w:rsid w:val="001A14A2"/>
    <w:rsid w:val="001A1846"/>
    <w:rsid w:val="001A2546"/>
    <w:rsid w:val="001A4042"/>
    <w:rsid w:val="001A445F"/>
    <w:rsid w:val="001A6C8D"/>
    <w:rsid w:val="001B10B7"/>
    <w:rsid w:val="001B2FEA"/>
    <w:rsid w:val="001B3466"/>
    <w:rsid w:val="001B3717"/>
    <w:rsid w:val="001B517A"/>
    <w:rsid w:val="001C02D4"/>
    <w:rsid w:val="001C0BA9"/>
    <w:rsid w:val="001C38D9"/>
    <w:rsid w:val="001C3CD4"/>
    <w:rsid w:val="001C5FA7"/>
    <w:rsid w:val="001C6786"/>
    <w:rsid w:val="001C6DDE"/>
    <w:rsid w:val="001D0E1B"/>
    <w:rsid w:val="001D2921"/>
    <w:rsid w:val="001D4E39"/>
    <w:rsid w:val="001D627A"/>
    <w:rsid w:val="001E14F8"/>
    <w:rsid w:val="001E2A71"/>
    <w:rsid w:val="001E4668"/>
    <w:rsid w:val="001E4689"/>
    <w:rsid w:val="001E46AE"/>
    <w:rsid w:val="001E4B0F"/>
    <w:rsid w:val="001E4E7E"/>
    <w:rsid w:val="001E58B6"/>
    <w:rsid w:val="001E6DC9"/>
    <w:rsid w:val="001F1223"/>
    <w:rsid w:val="001F23D9"/>
    <w:rsid w:val="001F351A"/>
    <w:rsid w:val="001F3762"/>
    <w:rsid w:val="001F392A"/>
    <w:rsid w:val="001F59A8"/>
    <w:rsid w:val="001F6807"/>
    <w:rsid w:val="001F7003"/>
    <w:rsid w:val="001F7F6C"/>
    <w:rsid w:val="00200FF3"/>
    <w:rsid w:val="00202ECB"/>
    <w:rsid w:val="002060A9"/>
    <w:rsid w:val="002063E2"/>
    <w:rsid w:val="00206B61"/>
    <w:rsid w:val="0020738C"/>
    <w:rsid w:val="00210435"/>
    <w:rsid w:val="00210604"/>
    <w:rsid w:val="00211577"/>
    <w:rsid w:val="00211BE0"/>
    <w:rsid w:val="0021258C"/>
    <w:rsid w:val="00212A17"/>
    <w:rsid w:val="00212BF7"/>
    <w:rsid w:val="002134F2"/>
    <w:rsid w:val="002137CC"/>
    <w:rsid w:val="00214160"/>
    <w:rsid w:val="00214485"/>
    <w:rsid w:val="00215279"/>
    <w:rsid w:val="002173D8"/>
    <w:rsid w:val="00221C4A"/>
    <w:rsid w:val="00224103"/>
    <w:rsid w:val="00224FC2"/>
    <w:rsid w:val="00226F27"/>
    <w:rsid w:val="00230293"/>
    <w:rsid w:val="00234168"/>
    <w:rsid w:val="00237044"/>
    <w:rsid w:val="0023711A"/>
    <w:rsid w:val="00237B96"/>
    <w:rsid w:val="00240EBE"/>
    <w:rsid w:val="0024119F"/>
    <w:rsid w:val="00241E1E"/>
    <w:rsid w:val="00241F4C"/>
    <w:rsid w:val="0024273E"/>
    <w:rsid w:val="00243F95"/>
    <w:rsid w:val="002440F3"/>
    <w:rsid w:val="00244114"/>
    <w:rsid w:val="00246316"/>
    <w:rsid w:val="00246712"/>
    <w:rsid w:val="00247A72"/>
    <w:rsid w:val="00247ACE"/>
    <w:rsid w:val="00247F14"/>
    <w:rsid w:val="00252C76"/>
    <w:rsid w:val="002530DA"/>
    <w:rsid w:val="00253B6A"/>
    <w:rsid w:val="00253F16"/>
    <w:rsid w:val="00254F04"/>
    <w:rsid w:val="002564D4"/>
    <w:rsid w:val="00256900"/>
    <w:rsid w:val="002572E1"/>
    <w:rsid w:val="0026093F"/>
    <w:rsid w:val="00261199"/>
    <w:rsid w:val="00265D15"/>
    <w:rsid w:val="002675D8"/>
    <w:rsid w:val="00270BCF"/>
    <w:rsid w:val="002714A8"/>
    <w:rsid w:val="002726EF"/>
    <w:rsid w:val="0027454E"/>
    <w:rsid w:val="00275C8E"/>
    <w:rsid w:val="00280B29"/>
    <w:rsid w:val="00282F94"/>
    <w:rsid w:val="00284558"/>
    <w:rsid w:val="00286CFB"/>
    <w:rsid w:val="00290D14"/>
    <w:rsid w:val="00291EAE"/>
    <w:rsid w:val="002933FA"/>
    <w:rsid w:val="002946D9"/>
    <w:rsid w:val="00295D75"/>
    <w:rsid w:val="002969E9"/>
    <w:rsid w:val="002A0AC8"/>
    <w:rsid w:val="002A3080"/>
    <w:rsid w:val="002A5228"/>
    <w:rsid w:val="002A5EE0"/>
    <w:rsid w:val="002B0589"/>
    <w:rsid w:val="002B1F01"/>
    <w:rsid w:val="002B4168"/>
    <w:rsid w:val="002B572C"/>
    <w:rsid w:val="002B57B7"/>
    <w:rsid w:val="002B651C"/>
    <w:rsid w:val="002B6876"/>
    <w:rsid w:val="002C028F"/>
    <w:rsid w:val="002C1D7C"/>
    <w:rsid w:val="002C1F89"/>
    <w:rsid w:val="002C283E"/>
    <w:rsid w:val="002C2A6B"/>
    <w:rsid w:val="002C2D6D"/>
    <w:rsid w:val="002C2F8B"/>
    <w:rsid w:val="002C4982"/>
    <w:rsid w:val="002D0E8A"/>
    <w:rsid w:val="002D3309"/>
    <w:rsid w:val="002D3762"/>
    <w:rsid w:val="002D4AD1"/>
    <w:rsid w:val="002D5420"/>
    <w:rsid w:val="002D5873"/>
    <w:rsid w:val="002D5C5D"/>
    <w:rsid w:val="002D66CB"/>
    <w:rsid w:val="002E0964"/>
    <w:rsid w:val="002E0F32"/>
    <w:rsid w:val="002E2BE6"/>
    <w:rsid w:val="002E33B4"/>
    <w:rsid w:val="002E3402"/>
    <w:rsid w:val="002E5355"/>
    <w:rsid w:val="002E5C2A"/>
    <w:rsid w:val="002E71D0"/>
    <w:rsid w:val="002E74D8"/>
    <w:rsid w:val="002E7708"/>
    <w:rsid w:val="002E777F"/>
    <w:rsid w:val="002F0DD1"/>
    <w:rsid w:val="002F114E"/>
    <w:rsid w:val="002F160E"/>
    <w:rsid w:val="002F16D7"/>
    <w:rsid w:val="002F221B"/>
    <w:rsid w:val="002F4457"/>
    <w:rsid w:val="002F5A64"/>
    <w:rsid w:val="002F6AEC"/>
    <w:rsid w:val="002F6B56"/>
    <w:rsid w:val="00302C21"/>
    <w:rsid w:val="003034C9"/>
    <w:rsid w:val="00305ABC"/>
    <w:rsid w:val="00310AA6"/>
    <w:rsid w:val="00312EA7"/>
    <w:rsid w:val="00313A97"/>
    <w:rsid w:val="00316238"/>
    <w:rsid w:val="003164CD"/>
    <w:rsid w:val="00317D11"/>
    <w:rsid w:val="003203BA"/>
    <w:rsid w:val="00320802"/>
    <w:rsid w:val="00321914"/>
    <w:rsid w:val="00322A2C"/>
    <w:rsid w:val="00324297"/>
    <w:rsid w:val="00326F4B"/>
    <w:rsid w:val="003274F4"/>
    <w:rsid w:val="003276DF"/>
    <w:rsid w:val="00327BF0"/>
    <w:rsid w:val="00330B1B"/>
    <w:rsid w:val="003319AA"/>
    <w:rsid w:val="0033369C"/>
    <w:rsid w:val="003336E7"/>
    <w:rsid w:val="00333AD1"/>
    <w:rsid w:val="003342AC"/>
    <w:rsid w:val="0033481D"/>
    <w:rsid w:val="00335A7B"/>
    <w:rsid w:val="00340284"/>
    <w:rsid w:val="00341D7A"/>
    <w:rsid w:val="00342785"/>
    <w:rsid w:val="00343DF8"/>
    <w:rsid w:val="003446C9"/>
    <w:rsid w:val="003449DC"/>
    <w:rsid w:val="003473CE"/>
    <w:rsid w:val="00347901"/>
    <w:rsid w:val="003533A0"/>
    <w:rsid w:val="0035504B"/>
    <w:rsid w:val="00357C3C"/>
    <w:rsid w:val="00357D93"/>
    <w:rsid w:val="0036099D"/>
    <w:rsid w:val="00360A59"/>
    <w:rsid w:val="003611C9"/>
    <w:rsid w:val="00361760"/>
    <w:rsid w:val="00361798"/>
    <w:rsid w:val="00361A35"/>
    <w:rsid w:val="00361C2D"/>
    <w:rsid w:val="0036458D"/>
    <w:rsid w:val="00371331"/>
    <w:rsid w:val="00372381"/>
    <w:rsid w:val="003736AF"/>
    <w:rsid w:val="00374619"/>
    <w:rsid w:val="00374DE4"/>
    <w:rsid w:val="0037624E"/>
    <w:rsid w:val="0037711F"/>
    <w:rsid w:val="0037716A"/>
    <w:rsid w:val="003777CE"/>
    <w:rsid w:val="00381B01"/>
    <w:rsid w:val="00385139"/>
    <w:rsid w:val="003855CA"/>
    <w:rsid w:val="00385E25"/>
    <w:rsid w:val="00386A17"/>
    <w:rsid w:val="0038762C"/>
    <w:rsid w:val="003907F0"/>
    <w:rsid w:val="00390A2B"/>
    <w:rsid w:val="00390DC9"/>
    <w:rsid w:val="0039244B"/>
    <w:rsid w:val="00393C79"/>
    <w:rsid w:val="00395AB2"/>
    <w:rsid w:val="00395BFF"/>
    <w:rsid w:val="00396BB7"/>
    <w:rsid w:val="003A0ACA"/>
    <w:rsid w:val="003A16E0"/>
    <w:rsid w:val="003A1BF3"/>
    <w:rsid w:val="003A2EF8"/>
    <w:rsid w:val="003A3B3F"/>
    <w:rsid w:val="003A42F9"/>
    <w:rsid w:val="003A490C"/>
    <w:rsid w:val="003A60EF"/>
    <w:rsid w:val="003A70D9"/>
    <w:rsid w:val="003A7C24"/>
    <w:rsid w:val="003B21CF"/>
    <w:rsid w:val="003B21F0"/>
    <w:rsid w:val="003B224B"/>
    <w:rsid w:val="003B26DB"/>
    <w:rsid w:val="003B305C"/>
    <w:rsid w:val="003B3EF7"/>
    <w:rsid w:val="003B420E"/>
    <w:rsid w:val="003B7237"/>
    <w:rsid w:val="003C1258"/>
    <w:rsid w:val="003C15FF"/>
    <w:rsid w:val="003C38ED"/>
    <w:rsid w:val="003C51DF"/>
    <w:rsid w:val="003C62E1"/>
    <w:rsid w:val="003C6C1E"/>
    <w:rsid w:val="003D06B4"/>
    <w:rsid w:val="003D06D4"/>
    <w:rsid w:val="003D0CD5"/>
    <w:rsid w:val="003D2025"/>
    <w:rsid w:val="003D4F52"/>
    <w:rsid w:val="003D5863"/>
    <w:rsid w:val="003D6696"/>
    <w:rsid w:val="003D7B10"/>
    <w:rsid w:val="003E1F56"/>
    <w:rsid w:val="003E2E8F"/>
    <w:rsid w:val="003E62D5"/>
    <w:rsid w:val="003E648B"/>
    <w:rsid w:val="003E7564"/>
    <w:rsid w:val="003F0DCA"/>
    <w:rsid w:val="003F5EB5"/>
    <w:rsid w:val="003F6159"/>
    <w:rsid w:val="003F6618"/>
    <w:rsid w:val="003F6D10"/>
    <w:rsid w:val="00401A96"/>
    <w:rsid w:val="00401E04"/>
    <w:rsid w:val="004032CD"/>
    <w:rsid w:val="00403DAE"/>
    <w:rsid w:val="0040642E"/>
    <w:rsid w:val="0040767F"/>
    <w:rsid w:val="004106AA"/>
    <w:rsid w:val="00411817"/>
    <w:rsid w:val="0041309F"/>
    <w:rsid w:val="00413A60"/>
    <w:rsid w:val="00413BBA"/>
    <w:rsid w:val="004150BD"/>
    <w:rsid w:val="004162C2"/>
    <w:rsid w:val="0041686E"/>
    <w:rsid w:val="0042025C"/>
    <w:rsid w:val="00420E1A"/>
    <w:rsid w:val="00421685"/>
    <w:rsid w:val="00424B7D"/>
    <w:rsid w:val="004251D9"/>
    <w:rsid w:val="0042569F"/>
    <w:rsid w:val="004265FF"/>
    <w:rsid w:val="0043029F"/>
    <w:rsid w:val="004304E5"/>
    <w:rsid w:val="0043161C"/>
    <w:rsid w:val="004327EF"/>
    <w:rsid w:val="00433A1B"/>
    <w:rsid w:val="00434029"/>
    <w:rsid w:val="004343CD"/>
    <w:rsid w:val="00440FF7"/>
    <w:rsid w:val="0044214E"/>
    <w:rsid w:val="00447746"/>
    <w:rsid w:val="00450862"/>
    <w:rsid w:val="0045100D"/>
    <w:rsid w:val="004511A3"/>
    <w:rsid w:val="00451855"/>
    <w:rsid w:val="004525E2"/>
    <w:rsid w:val="00453E58"/>
    <w:rsid w:val="004541D2"/>
    <w:rsid w:val="00454312"/>
    <w:rsid w:val="004544D0"/>
    <w:rsid w:val="00454700"/>
    <w:rsid w:val="00456977"/>
    <w:rsid w:val="00456A41"/>
    <w:rsid w:val="0045794F"/>
    <w:rsid w:val="0046003A"/>
    <w:rsid w:val="004603EC"/>
    <w:rsid w:val="0046056B"/>
    <w:rsid w:val="0046084D"/>
    <w:rsid w:val="00460E37"/>
    <w:rsid w:val="00461175"/>
    <w:rsid w:val="00461EEE"/>
    <w:rsid w:val="00463369"/>
    <w:rsid w:val="004639FE"/>
    <w:rsid w:val="00463D88"/>
    <w:rsid w:val="00465789"/>
    <w:rsid w:val="00465CBE"/>
    <w:rsid w:val="00466297"/>
    <w:rsid w:val="0046674E"/>
    <w:rsid w:val="00466D06"/>
    <w:rsid w:val="004677A3"/>
    <w:rsid w:val="00471167"/>
    <w:rsid w:val="0047189B"/>
    <w:rsid w:val="00471A88"/>
    <w:rsid w:val="00472CED"/>
    <w:rsid w:val="00474991"/>
    <w:rsid w:val="00475784"/>
    <w:rsid w:val="004768BA"/>
    <w:rsid w:val="004778FE"/>
    <w:rsid w:val="00480DE8"/>
    <w:rsid w:val="00481657"/>
    <w:rsid w:val="00481BB4"/>
    <w:rsid w:val="004837F9"/>
    <w:rsid w:val="004841D9"/>
    <w:rsid w:val="00484417"/>
    <w:rsid w:val="00484E65"/>
    <w:rsid w:val="00486F94"/>
    <w:rsid w:val="00487050"/>
    <w:rsid w:val="0048707C"/>
    <w:rsid w:val="004873E9"/>
    <w:rsid w:val="0048763C"/>
    <w:rsid w:val="00490E3C"/>
    <w:rsid w:val="00493D6A"/>
    <w:rsid w:val="0049456A"/>
    <w:rsid w:val="00495B6F"/>
    <w:rsid w:val="004A0D9E"/>
    <w:rsid w:val="004A150E"/>
    <w:rsid w:val="004A1CAF"/>
    <w:rsid w:val="004A20B6"/>
    <w:rsid w:val="004A22B6"/>
    <w:rsid w:val="004A4679"/>
    <w:rsid w:val="004A4B0C"/>
    <w:rsid w:val="004A4E03"/>
    <w:rsid w:val="004A5366"/>
    <w:rsid w:val="004A5C15"/>
    <w:rsid w:val="004A653B"/>
    <w:rsid w:val="004B02B1"/>
    <w:rsid w:val="004B17A2"/>
    <w:rsid w:val="004B444E"/>
    <w:rsid w:val="004B6043"/>
    <w:rsid w:val="004B7761"/>
    <w:rsid w:val="004B7C5F"/>
    <w:rsid w:val="004B7EDD"/>
    <w:rsid w:val="004C010D"/>
    <w:rsid w:val="004C21F7"/>
    <w:rsid w:val="004C2B33"/>
    <w:rsid w:val="004C3C87"/>
    <w:rsid w:val="004C41B8"/>
    <w:rsid w:val="004D1B5C"/>
    <w:rsid w:val="004D25AC"/>
    <w:rsid w:val="004D2826"/>
    <w:rsid w:val="004D3D86"/>
    <w:rsid w:val="004D5C5C"/>
    <w:rsid w:val="004D6982"/>
    <w:rsid w:val="004D7351"/>
    <w:rsid w:val="004D7642"/>
    <w:rsid w:val="004D7B52"/>
    <w:rsid w:val="004E0426"/>
    <w:rsid w:val="004E2A0F"/>
    <w:rsid w:val="004E2F3F"/>
    <w:rsid w:val="004E359E"/>
    <w:rsid w:val="004E3EB1"/>
    <w:rsid w:val="004E3F5E"/>
    <w:rsid w:val="004E479F"/>
    <w:rsid w:val="004E4810"/>
    <w:rsid w:val="004E6F2B"/>
    <w:rsid w:val="004E6F74"/>
    <w:rsid w:val="004E76E3"/>
    <w:rsid w:val="004E7F95"/>
    <w:rsid w:val="004F2800"/>
    <w:rsid w:val="004F3092"/>
    <w:rsid w:val="004F55E3"/>
    <w:rsid w:val="004F5672"/>
    <w:rsid w:val="004F62CF"/>
    <w:rsid w:val="004F6BA8"/>
    <w:rsid w:val="004F7EAF"/>
    <w:rsid w:val="00501546"/>
    <w:rsid w:val="005016A2"/>
    <w:rsid w:val="00505A8D"/>
    <w:rsid w:val="00507EDF"/>
    <w:rsid w:val="00510A3B"/>
    <w:rsid w:val="00511393"/>
    <w:rsid w:val="005118CD"/>
    <w:rsid w:val="00512C50"/>
    <w:rsid w:val="00512F77"/>
    <w:rsid w:val="005140E5"/>
    <w:rsid w:val="00514A4A"/>
    <w:rsid w:val="00516D3E"/>
    <w:rsid w:val="005170D5"/>
    <w:rsid w:val="00517213"/>
    <w:rsid w:val="005201DC"/>
    <w:rsid w:val="00520796"/>
    <w:rsid w:val="00521781"/>
    <w:rsid w:val="00525AE7"/>
    <w:rsid w:val="00526671"/>
    <w:rsid w:val="00526DA9"/>
    <w:rsid w:val="00527C1F"/>
    <w:rsid w:val="00530D8D"/>
    <w:rsid w:val="0053109C"/>
    <w:rsid w:val="00531E87"/>
    <w:rsid w:val="005327B2"/>
    <w:rsid w:val="0053551B"/>
    <w:rsid w:val="00535B6D"/>
    <w:rsid w:val="0053696E"/>
    <w:rsid w:val="00537EFC"/>
    <w:rsid w:val="00541F7B"/>
    <w:rsid w:val="00542139"/>
    <w:rsid w:val="00543F0E"/>
    <w:rsid w:val="00544CE0"/>
    <w:rsid w:val="00545FC6"/>
    <w:rsid w:val="005466B8"/>
    <w:rsid w:val="00550126"/>
    <w:rsid w:val="00553283"/>
    <w:rsid w:val="005534EB"/>
    <w:rsid w:val="0055423D"/>
    <w:rsid w:val="00556F6B"/>
    <w:rsid w:val="00557155"/>
    <w:rsid w:val="005571EA"/>
    <w:rsid w:val="00557A2A"/>
    <w:rsid w:val="00561164"/>
    <w:rsid w:val="005620FE"/>
    <w:rsid w:val="0056384C"/>
    <w:rsid w:val="00563E65"/>
    <w:rsid w:val="0056503B"/>
    <w:rsid w:val="005656CD"/>
    <w:rsid w:val="00565CEE"/>
    <w:rsid w:val="00566BF9"/>
    <w:rsid w:val="005678DE"/>
    <w:rsid w:val="00573334"/>
    <w:rsid w:val="0057377B"/>
    <w:rsid w:val="0057384D"/>
    <w:rsid w:val="00575939"/>
    <w:rsid w:val="00576779"/>
    <w:rsid w:val="00576FD2"/>
    <w:rsid w:val="0057705E"/>
    <w:rsid w:val="00577598"/>
    <w:rsid w:val="00580B9C"/>
    <w:rsid w:val="00580FF9"/>
    <w:rsid w:val="0058552A"/>
    <w:rsid w:val="005861B2"/>
    <w:rsid w:val="00586539"/>
    <w:rsid w:val="00586777"/>
    <w:rsid w:val="00586F0E"/>
    <w:rsid w:val="005879A1"/>
    <w:rsid w:val="00590868"/>
    <w:rsid w:val="00591ECC"/>
    <w:rsid w:val="00592981"/>
    <w:rsid w:val="0059422F"/>
    <w:rsid w:val="0059569B"/>
    <w:rsid w:val="00597F9A"/>
    <w:rsid w:val="005A04F1"/>
    <w:rsid w:val="005A0576"/>
    <w:rsid w:val="005A19E8"/>
    <w:rsid w:val="005A1E89"/>
    <w:rsid w:val="005A1EFA"/>
    <w:rsid w:val="005A34D0"/>
    <w:rsid w:val="005A4063"/>
    <w:rsid w:val="005A4615"/>
    <w:rsid w:val="005A4E52"/>
    <w:rsid w:val="005A6264"/>
    <w:rsid w:val="005B20AD"/>
    <w:rsid w:val="005B27B9"/>
    <w:rsid w:val="005B2C7D"/>
    <w:rsid w:val="005B2F02"/>
    <w:rsid w:val="005B38BD"/>
    <w:rsid w:val="005B56D2"/>
    <w:rsid w:val="005B645C"/>
    <w:rsid w:val="005B6737"/>
    <w:rsid w:val="005C1F42"/>
    <w:rsid w:val="005C32E8"/>
    <w:rsid w:val="005C3CC9"/>
    <w:rsid w:val="005C41F6"/>
    <w:rsid w:val="005C5863"/>
    <w:rsid w:val="005C5C98"/>
    <w:rsid w:val="005C6E76"/>
    <w:rsid w:val="005C7FB1"/>
    <w:rsid w:val="005D02BD"/>
    <w:rsid w:val="005D1499"/>
    <w:rsid w:val="005D1AC3"/>
    <w:rsid w:val="005D28A2"/>
    <w:rsid w:val="005D3E5D"/>
    <w:rsid w:val="005D411F"/>
    <w:rsid w:val="005D4224"/>
    <w:rsid w:val="005D4A55"/>
    <w:rsid w:val="005D4B9A"/>
    <w:rsid w:val="005D5731"/>
    <w:rsid w:val="005D6F1E"/>
    <w:rsid w:val="005D77A3"/>
    <w:rsid w:val="005D7EA5"/>
    <w:rsid w:val="005D7FDB"/>
    <w:rsid w:val="005E33CF"/>
    <w:rsid w:val="005E4CCD"/>
    <w:rsid w:val="005E6721"/>
    <w:rsid w:val="005E7006"/>
    <w:rsid w:val="005F0CB1"/>
    <w:rsid w:val="005F2E02"/>
    <w:rsid w:val="005F4262"/>
    <w:rsid w:val="005F5999"/>
    <w:rsid w:val="005F69FF"/>
    <w:rsid w:val="005F6E77"/>
    <w:rsid w:val="005F7B59"/>
    <w:rsid w:val="00600091"/>
    <w:rsid w:val="00600832"/>
    <w:rsid w:val="00601B47"/>
    <w:rsid w:val="00603978"/>
    <w:rsid w:val="00604018"/>
    <w:rsid w:val="00604306"/>
    <w:rsid w:val="006049F5"/>
    <w:rsid w:val="00607359"/>
    <w:rsid w:val="00607B3E"/>
    <w:rsid w:val="006102C4"/>
    <w:rsid w:val="00610F27"/>
    <w:rsid w:val="0061294E"/>
    <w:rsid w:val="00612CFA"/>
    <w:rsid w:val="00613789"/>
    <w:rsid w:val="006153F8"/>
    <w:rsid w:val="00615C07"/>
    <w:rsid w:val="006166D1"/>
    <w:rsid w:val="006170D6"/>
    <w:rsid w:val="006221DB"/>
    <w:rsid w:val="00624116"/>
    <w:rsid w:val="0062530E"/>
    <w:rsid w:val="006322D5"/>
    <w:rsid w:val="00632369"/>
    <w:rsid w:val="006358DD"/>
    <w:rsid w:val="00635B5D"/>
    <w:rsid w:val="00636C43"/>
    <w:rsid w:val="00637DD9"/>
    <w:rsid w:val="00640384"/>
    <w:rsid w:val="00640BC1"/>
    <w:rsid w:val="0064213F"/>
    <w:rsid w:val="00642541"/>
    <w:rsid w:val="00642AF2"/>
    <w:rsid w:val="00644EFB"/>
    <w:rsid w:val="0064687F"/>
    <w:rsid w:val="00646FC8"/>
    <w:rsid w:val="006514E3"/>
    <w:rsid w:val="00652225"/>
    <w:rsid w:val="00652F62"/>
    <w:rsid w:val="006532CA"/>
    <w:rsid w:val="00653B68"/>
    <w:rsid w:val="006546F2"/>
    <w:rsid w:val="006550AC"/>
    <w:rsid w:val="00655CB7"/>
    <w:rsid w:val="006565B2"/>
    <w:rsid w:val="00660B42"/>
    <w:rsid w:val="00660E67"/>
    <w:rsid w:val="00662BC2"/>
    <w:rsid w:val="00663FF6"/>
    <w:rsid w:val="006650AE"/>
    <w:rsid w:val="006653DE"/>
    <w:rsid w:val="00665635"/>
    <w:rsid w:val="00665C55"/>
    <w:rsid w:val="00667431"/>
    <w:rsid w:val="0067100E"/>
    <w:rsid w:val="00673213"/>
    <w:rsid w:val="0067451C"/>
    <w:rsid w:val="006748AF"/>
    <w:rsid w:val="00674C6C"/>
    <w:rsid w:val="00677E99"/>
    <w:rsid w:val="00680B3A"/>
    <w:rsid w:val="00681DAF"/>
    <w:rsid w:val="0068268B"/>
    <w:rsid w:val="006833BF"/>
    <w:rsid w:val="00684113"/>
    <w:rsid w:val="00684BE0"/>
    <w:rsid w:val="006856EF"/>
    <w:rsid w:val="0068690E"/>
    <w:rsid w:val="00686A71"/>
    <w:rsid w:val="00687A32"/>
    <w:rsid w:val="006929E2"/>
    <w:rsid w:val="00692AC4"/>
    <w:rsid w:val="00692B3F"/>
    <w:rsid w:val="00692CFB"/>
    <w:rsid w:val="006942E4"/>
    <w:rsid w:val="006948BB"/>
    <w:rsid w:val="006964EA"/>
    <w:rsid w:val="00696C46"/>
    <w:rsid w:val="006A07F1"/>
    <w:rsid w:val="006A1764"/>
    <w:rsid w:val="006A267D"/>
    <w:rsid w:val="006A33C6"/>
    <w:rsid w:val="006A4A17"/>
    <w:rsid w:val="006A67EB"/>
    <w:rsid w:val="006A7C2C"/>
    <w:rsid w:val="006B32DD"/>
    <w:rsid w:val="006B3821"/>
    <w:rsid w:val="006B4776"/>
    <w:rsid w:val="006B49F8"/>
    <w:rsid w:val="006B537D"/>
    <w:rsid w:val="006B7493"/>
    <w:rsid w:val="006B784F"/>
    <w:rsid w:val="006C10AF"/>
    <w:rsid w:val="006C1B87"/>
    <w:rsid w:val="006C26CC"/>
    <w:rsid w:val="006C374A"/>
    <w:rsid w:val="006C65F6"/>
    <w:rsid w:val="006C6965"/>
    <w:rsid w:val="006C7882"/>
    <w:rsid w:val="006D0CBE"/>
    <w:rsid w:val="006D16A1"/>
    <w:rsid w:val="006D19AF"/>
    <w:rsid w:val="006D2598"/>
    <w:rsid w:val="006D2683"/>
    <w:rsid w:val="006D4139"/>
    <w:rsid w:val="006D43DC"/>
    <w:rsid w:val="006D471F"/>
    <w:rsid w:val="006D66D5"/>
    <w:rsid w:val="006D7200"/>
    <w:rsid w:val="006D72AF"/>
    <w:rsid w:val="006E0352"/>
    <w:rsid w:val="006E1BA5"/>
    <w:rsid w:val="006E2152"/>
    <w:rsid w:val="006E2336"/>
    <w:rsid w:val="006E3959"/>
    <w:rsid w:val="006E4B98"/>
    <w:rsid w:val="006E50E7"/>
    <w:rsid w:val="006E6687"/>
    <w:rsid w:val="006E6B79"/>
    <w:rsid w:val="006F00F5"/>
    <w:rsid w:val="006F04FE"/>
    <w:rsid w:val="006F1046"/>
    <w:rsid w:val="006F263C"/>
    <w:rsid w:val="006F265D"/>
    <w:rsid w:val="006F39A9"/>
    <w:rsid w:val="006F39B9"/>
    <w:rsid w:val="006F4285"/>
    <w:rsid w:val="006F5ABE"/>
    <w:rsid w:val="006F5CF0"/>
    <w:rsid w:val="00700FA4"/>
    <w:rsid w:val="0070157B"/>
    <w:rsid w:val="00701E01"/>
    <w:rsid w:val="00706127"/>
    <w:rsid w:val="007066CF"/>
    <w:rsid w:val="00707048"/>
    <w:rsid w:val="007102C6"/>
    <w:rsid w:val="007112BA"/>
    <w:rsid w:val="00711701"/>
    <w:rsid w:val="00712E07"/>
    <w:rsid w:val="00715A4F"/>
    <w:rsid w:val="00717631"/>
    <w:rsid w:val="0071793E"/>
    <w:rsid w:val="007224CD"/>
    <w:rsid w:val="007232C7"/>
    <w:rsid w:val="00724AE3"/>
    <w:rsid w:val="00724DFF"/>
    <w:rsid w:val="007261AD"/>
    <w:rsid w:val="00730D23"/>
    <w:rsid w:val="00732655"/>
    <w:rsid w:val="00732C67"/>
    <w:rsid w:val="0073318A"/>
    <w:rsid w:val="00734F7F"/>
    <w:rsid w:val="0073574A"/>
    <w:rsid w:val="007357D8"/>
    <w:rsid w:val="007363AF"/>
    <w:rsid w:val="00737F53"/>
    <w:rsid w:val="007402FB"/>
    <w:rsid w:val="007431BA"/>
    <w:rsid w:val="00743514"/>
    <w:rsid w:val="0074403A"/>
    <w:rsid w:val="00744FEE"/>
    <w:rsid w:val="00745126"/>
    <w:rsid w:val="00745E92"/>
    <w:rsid w:val="007476A5"/>
    <w:rsid w:val="00750247"/>
    <w:rsid w:val="0075062F"/>
    <w:rsid w:val="00750A42"/>
    <w:rsid w:val="00754674"/>
    <w:rsid w:val="00757D0A"/>
    <w:rsid w:val="0076181C"/>
    <w:rsid w:val="00764872"/>
    <w:rsid w:val="00765015"/>
    <w:rsid w:val="00765DCE"/>
    <w:rsid w:val="0076639A"/>
    <w:rsid w:val="00766C19"/>
    <w:rsid w:val="00766D61"/>
    <w:rsid w:val="0077085A"/>
    <w:rsid w:val="007710CF"/>
    <w:rsid w:val="00771375"/>
    <w:rsid w:val="00771882"/>
    <w:rsid w:val="00772949"/>
    <w:rsid w:val="007755E5"/>
    <w:rsid w:val="0077599E"/>
    <w:rsid w:val="00776500"/>
    <w:rsid w:val="00780DF3"/>
    <w:rsid w:val="00781578"/>
    <w:rsid w:val="00781BDE"/>
    <w:rsid w:val="0078273C"/>
    <w:rsid w:val="00782A6F"/>
    <w:rsid w:val="00783B76"/>
    <w:rsid w:val="00784949"/>
    <w:rsid w:val="00785D81"/>
    <w:rsid w:val="007879E7"/>
    <w:rsid w:val="00790A6C"/>
    <w:rsid w:val="0079387A"/>
    <w:rsid w:val="00793FDD"/>
    <w:rsid w:val="0079469F"/>
    <w:rsid w:val="00794EF1"/>
    <w:rsid w:val="0079524D"/>
    <w:rsid w:val="00796B75"/>
    <w:rsid w:val="00796E28"/>
    <w:rsid w:val="007974C0"/>
    <w:rsid w:val="00797E5C"/>
    <w:rsid w:val="007A0547"/>
    <w:rsid w:val="007A0A15"/>
    <w:rsid w:val="007A1601"/>
    <w:rsid w:val="007A1EAF"/>
    <w:rsid w:val="007A20B9"/>
    <w:rsid w:val="007A3829"/>
    <w:rsid w:val="007A4BF4"/>
    <w:rsid w:val="007A5760"/>
    <w:rsid w:val="007B0082"/>
    <w:rsid w:val="007B29D7"/>
    <w:rsid w:val="007B3E05"/>
    <w:rsid w:val="007C0976"/>
    <w:rsid w:val="007C0AD9"/>
    <w:rsid w:val="007C1256"/>
    <w:rsid w:val="007C30EC"/>
    <w:rsid w:val="007C5274"/>
    <w:rsid w:val="007C7673"/>
    <w:rsid w:val="007D0114"/>
    <w:rsid w:val="007D1AF6"/>
    <w:rsid w:val="007D20EB"/>
    <w:rsid w:val="007D241C"/>
    <w:rsid w:val="007D2424"/>
    <w:rsid w:val="007D45AF"/>
    <w:rsid w:val="007D63DE"/>
    <w:rsid w:val="007D6734"/>
    <w:rsid w:val="007D758F"/>
    <w:rsid w:val="007E03B4"/>
    <w:rsid w:val="007E1175"/>
    <w:rsid w:val="007E22F3"/>
    <w:rsid w:val="007E33E0"/>
    <w:rsid w:val="007E382A"/>
    <w:rsid w:val="007E3F32"/>
    <w:rsid w:val="007E427F"/>
    <w:rsid w:val="007E4710"/>
    <w:rsid w:val="007E490C"/>
    <w:rsid w:val="007E5B49"/>
    <w:rsid w:val="007E5DA1"/>
    <w:rsid w:val="007E6405"/>
    <w:rsid w:val="007E66CF"/>
    <w:rsid w:val="007E675D"/>
    <w:rsid w:val="007E70BA"/>
    <w:rsid w:val="007E7C65"/>
    <w:rsid w:val="007F2536"/>
    <w:rsid w:val="007F262A"/>
    <w:rsid w:val="007F2A93"/>
    <w:rsid w:val="007F3B8D"/>
    <w:rsid w:val="007F3FF7"/>
    <w:rsid w:val="007F40A3"/>
    <w:rsid w:val="007F42DC"/>
    <w:rsid w:val="007F46AA"/>
    <w:rsid w:val="007F4C9D"/>
    <w:rsid w:val="007F5CC6"/>
    <w:rsid w:val="007F6383"/>
    <w:rsid w:val="007F664D"/>
    <w:rsid w:val="008009BE"/>
    <w:rsid w:val="008026D3"/>
    <w:rsid w:val="00805AB5"/>
    <w:rsid w:val="00805D34"/>
    <w:rsid w:val="00810A3E"/>
    <w:rsid w:val="00813FAB"/>
    <w:rsid w:val="00815762"/>
    <w:rsid w:val="0081759E"/>
    <w:rsid w:val="0081782C"/>
    <w:rsid w:val="00817E7C"/>
    <w:rsid w:val="0082012A"/>
    <w:rsid w:val="008213DB"/>
    <w:rsid w:val="00821591"/>
    <w:rsid w:val="00822499"/>
    <w:rsid w:val="00822E44"/>
    <w:rsid w:val="00823D5F"/>
    <w:rsid w:val="00824EBD"/>
    <w:rsid w:val="0082774E"/>
    <w:rsid w:val="0082799F"/>
    <w:rsid w:val="00827DBA"/>
    <w:rsid w:val="00830022"/>
    <w:rsid w:val="008313AC"/>
    <w:rsid w:val="008329C1"/>
    <w:rsid w:val="00832AE9"/>
    <w:rsid w:val="008345AB"/>
    <w:rsid w:val="00834759"/>
    <w:rsid w:val="00836ECF"/>
    <w:rsid w:val="00840B39"/>
    <w:rsid w:val="00841AA1"/>
    <w:rsid w:val="00841F03"/>
    <w:rsid w:val="00842459"/>
    <w:rsid w:val="00842A8E"/>
    <w:rsid w:val="00842E13"/>
    <w:rsid w:val="00843922"/>
    <w:rsid w:val="008451F1"/>
    <w:rsid w:val="00845EEE"/>
    <w:rsid w:val="00850FB9"/>
    <w:rsid w:val="008510CC"/>
    <w:rsid w:val="00852257"/>
    <w:rsid w:val="0085239A"/>
    <w:rsid w:val="00852555"/>
    <w:rsid w:val="00852664"/>
    <w:rsid w:val="00853283"/>
    <w:rsid w:val="00853CEB"/>
    <w:rsid w:val="008554AB"/>
    <w:rsid w:val="00855849"/>
    <w:rsid w:val="00855CD3"/>
    <w:rsid w:val="008560E9"/>
    <w:rsid w:val="0085706F"/>
    <w:rsid w:val="008575E0"/>
    <w:rsid w:val="00862832"/>
    <w:rsid w:val="008638C7"/>
    <w:rsid w:val="00863B4A"/>
    <w:rsid w:val="00863C77"/>
    <w:rsid w:val="008647EF"/>
    <w:rsid w:val="00865FDA"/>
    <w:rsid w:val="00867196"/>
    <w:rsid w:val="00867E00"/>
    <w:rsid w:val="0087162C"/>
    <w:rsid w:val="008719E6"/>
    <w:rsid w:val="00871C8B"/>
    <w:rsid w:val="00872769"/>
    <w:rsid w:val="00873054"/>
    <w:rsid w:val="0087311B"/>
    <w:rsid w:val="008746B2"/>
    <w:rsid w:val="00874958"/>
    <w:rsid w:val="008761C1"/>
    <w:rsid w:val="008764DE"/>
    <w:rsid w:val="00876A98"/>
    <w:rsid w:val="00882266"/>
    <w:rsid w:val="008831B1"/>
    <w:rsid w:val="008837A0"/>
    <w:rsid w:val="00885247"/>
    <w:rsid w:val="00886ADA"/>
    <w:rsid w:val="00886EEE"/>
    <w:rsid w:val="00887B46"/>
    <w:rsid w:val="00890EE2"/>
    <w:rsid w:val="00890F19"/>
    <w:rsid w:val="00893773"/>
    <w:rsid w:val="00896112"/>
    <w:rsid w:val="00896FB0"/>
    <w:rsid w:val="008977A2"/>
    <w:rsid w:val="00897FEF"/>
    <w:rsid w:val="008A062C"/>
    <w:rsid w:val="008A22EC"/>
    <w:rsid w:val="008A2635"/>
    <w:rsid w:val="008A29D3"/>
    <w:rsid w:val="008A32B9"/>
    <w:rsid w:val="008A4DF6"/>
    <w:rsid w:val="008A700B"/>
    <w:rsid w:val="008B1C4F"/>
    <w:rsid w:val="008B4105"/>
    <w:rsid w:val="008B521E"/>
    <w:rsid w:val="008B64ED"/>
    <w:rsid w:val="008C106D"/>
    <w:rsid w:val="008C164A"/>
    <w:rsid w:val="008C2361"/>
    <w:rsid w:val="008C4515"/>
    <w:rsid w:val="008C78AA"/>
    <w:rsid w:val="008D175A"/>
    <w:rsid w:val="008D288A"/>
    <w:rsid w:val="008D47EA"/>
    <w:rsid w:val="008D4D3B"/>
    <w:rsid w:val="008D7092"/>
    <w:rsid w:val="008D717B"/>
    <w:rsid w:val="008D76A6"/>
    <w:rsid w:val="008D7CEF"/>
    <w:rsid w:val="008D7CF9"/>
    <w:rsid w:val="008E0224"/>
    <w:rsid w:val="008E0884"/>
    <w:rsid w:val="008E34D2"/>
    <w:rsid w:val="008E3B49"/>
    <w:rsid w:val="008E3FA5"/>
    <w:rsid w:val="008E55C6"/>
    <w:rsid w:val="008E738F"/>
    <w:rsid w:val="008E7C1A"/>
    <w:rsid w:val="008F1107"/>
    <w:rsid w:val="008F3235"/>
    <w:rsid w:val="008F3C75"/>
    <w:rsid w:val="008F3DCB"/>
    <w:rsid w:val="008F410D"/>
    <w:rsid w:val="008F4A86"/>
    <w:rsid w:val="008F65F3"/>
    <w:rsid w:val="008F705C"/>
    <w:rsid w:val="008F7303"/>
    <w:rsid w:val="00900EC7"/>
    <w:rsid w:val="009016D7"/>
    <w:rsid w:val="00901729"/>
    <w:rsid w:val="00902C22"/>
    <w:rsid w:val="00902FD6"/>
    <w:rsid w:val="009033FE"/>
    <w:rsid w:val="009040AD"/>
    <w:rsid w:val="00904261"/>
    <w:rsid w:val="00904BDE"/>
    <w:rsid w:val="00904ED5"/>
    <w:rsid w:val="009058D3"/>
    <w:rsid w:val="00911712"/>
    <w:rsid w:val="00912FED"/>
    <w:rsid w:val="009142A0"/>
    <w:rsid w:val="0091484A"/>
    <w:rsid w:val="00914B40"/>
    <w:rsid w:val="00914C32"/>
    <w:rsid w:val="00915B31"/>
    <w:rsid w:val="00916042"/>
    <w:rsid w:val="0091607A"/>
    <w:rsid w:val="009179E1"/>
    <w:rsid w:val="00917A49"/>
    <w:rsid w:val="00917B46"/>
    <w:rsid w:val="009209F6"/>
    <w:rsid w:val="00920E05"/>
    <w:rsid w:val="00921DB4"/>
    <w:rsid w:val="00922925"/>
    <w:rsid w:val="009232D2"/>
    <w:rsid w:val="009251AE"/>
    <w:rsid w:val="00925FF7"/>
    <w:rsid w:val="00927064"/>
    <w:rsid w:val="0093040A"/>
    <w:rsid w:val="00930E85"/>
    <w:rsid w:val="00931559"/>
    <w:rsid w:val="00931BD0"/>
    <w:rsid w:val="00931E60"/>
    <w:rsid w:val="0093205B"/>
    <w:rsid w:val="00932084"/>
    <w:rsid w:val="0093361A"/>
    <w:rsid w:val="00933870"/>
    <w:rsid w:val="0093506B"/>
    <w:rsid w:val="009351CA"/>
    <w:rsid w:val="00935528"/>
    <w:rsid w:val="00935B8E"/>
    <w:rsid w:val="0094155F"/>
    <w:rsid w:val="00944DA6"/>
    <w:rsid w:val="0094595A"/>
    <w:rsid w:val="00946BD1"/>
    <w:rsid w:val="00946E4C"/>
    <w:rsid w:val="00950068"/>
    <w:rsid w:val="0095049B"/>
    <w:rsid w:val="00950797"/>
    <w:rsid w:val="00951B7C"/>
    <w:rsid w:val="00956982"/>
    <w:rsid w:val="00960CC3"/>
    <w:rsid w:val="00961365"/>
    <w:rsid w:val="00964F37"/>
    <w:rsid w:val="00964F41"/>
    <w:rsid w:val="0096702A"/>
    <w:rsid w:val="0096744B"/>
    <w:rsid w:val="00970ED1"/>
    <w:rsid w:val="00971EE3"/>
    <w:rsid w:val="009727D8"/>
    <w:rsid w:val="009732C5"/>
    <w:rsid w:val="00973887"/>
    <w:rsid w:val="00973B58"/>
    <w:rsid w:val="0097601F"/>
    <w:rsid w:val="00976B2E"/>
    <w:rsid w:val="00977424"/>
    <w:rsid w:val="00977556"/>
    <w:rsid w:val="009778A4"/>
    <w:rsid w:val="009779FA"/>
    <w:rsid w:val="00977A7E"/>
    <w:rsid w:val="00980337"/>
    <w:rsid w:val="009803DC"/>
    <w:rsid w:val="00980B2F"/>
    <w:rsid w:val="00980FDA"/>
    <w:rsid w:val="009816C5"/>
    <w:rsid w:val="00981FF5"/>
    <w:rsid w:val="00982872"/>
    <w:rsid w:val="009833CD"/>
    <w:rsid w:val="0098369B"/>
    <w:rsid w:val="0098668D"/>
    <w:rsid w:val="00990A92"/>
    <w:rsid w:val="00992C54"/>
    <w:rsid w:val="00992F24"/>
    <w:rsid w:val="00994A5F"/>
    <w:rsid w:val="00995E58"/>
    <w:rsid w:val="00996355"/>
    <w:rsid w:val="0099651A"/>
    <w:rsid w:val="0099738D"/>
    <w:rsid w:val="00997C52"/>
    <w:rsid w:val="009A0B5A"/>
    <w:rsid w:val="009A0CDE"/>
    <w:rsid w:val="009A34D4"/>
    <w:rsid w:val="009A3A3A"/>
    <w:rsid w:val="009A3DA0"/>
    <w:rsid w:val="009A4580"/>
    <w:rsid w:val="009A48FA"/>
    <w:rsid w:val="009A5112"/>
    <w:rsid w:val="009B1F85"/>
    <w:rsid w:val="009B3A35"/>
    <w:rsid w:val="009B4306"/>
    <w:rsid w:val="009B4351"/>
    <w:rsid w:val="009B517C"/>
    <w:rsid w:val="009B5359"/>
    <w:rsid w:val="009B60D7"/>
    <w:rsid w:val="009B71D8"/>
    <w:rsid w:val="009B767E"/>
    <w:rsid w:val="009B7D3A"/>
    <w:rsid w:val="009C088C"/>
    <w:rsid w:val="009C088E"/>
    <w:rsid w:val="009C30DE"/>
    <w:rsid w:val="009C3739"/>
    <w:rsid w:val="009C65E9"/>
    <w:rsid w:val="009C7A17"/>
    <w:rsid w:val="009D0D85"/>
    <w:rsid w:val="009D1A0A"/>
    <w:rsid w:val="009D1B13"/>
    <w:rsid w:val="009D1D28"/>
    <w:rsid w:val="009D54B8"/>
    <w:rsid w:val="009D5842"/>
    <w:rsid w:val="009D6C28"/>
    <w:rsid w:val="009D7C57"/>
    <w:rsid w:val="009E08A0"/>
    <w:rsid w:val="009E0E4D"/>
    <w:rsid w:val="009E1B34"/>
    <w:rsid w:val="009E313B"/>
    <w:rsid w:val="009E43C4"/>
    <w:rsid w:val="009E49D5"/>
    <w:rsid w:val="009E6767"/>
    <w:rsid w:val="009E6E32"/>
    <w:rsid w:val="009E7B3A"/>
    <w:rsid w:val="009E7CEE"/>
    <w:rsid w:val="009F17D2"/>
    <w:rsid w:val="009F41E2"/>
    <w:rsid w:val="009F5B4B"/>
    <w:rsid w:val="009F6077"/>
    <w:rsid w:val="00A009D2"/>
    <w:rsid w:val="00A00E70"/>
    <w:rsid w:val="00A01CC5"/>
    <w:rsid w:val="00A01D12"/>
    <w:rsid w:val="00A023BB"/>
    <w:rsid w:val="00A02BC2"/>
    <w:rsid w:val="00A033AE"/>
    <w:rsid w:val="00A042C5"/>
    <w:rsid w:val="00A047E4"/>
    <w:rsid w:val="00A0690D"/>
    <w:rsid w:val="00A06C48"/>
    <w:rsid w:val="00A1037E"/>
    <w:rsid w:val="00A11218"/>
    <w:rsid w:val="00A11F4B"/>
    <w:rsid w:val="00A12809"/>
    <w:rsid w:val="00A130EE"/>
    <w:rsid w:val="00A1347E"/>
    <w:rsid w:val="00A135CC"/>
    <w:rsid w:val="00A13ED1"/>
    <w:rsid w:val="00A144D8"/>
    <w:rsid w:val="00A14D39"/>
    <w:rsid w:val="00A15017"/>
    <w:rsid w:val="00A1521A"/>
    <w:rsid w:val="00A152FE"/>
    <w:rsid w:val="00A15600"/>
    <w:rsid w:val="00A15DEC"/>
    <w:rsid w:val="00A16CAA"/>
    <w:rsid w:val="00A173F7"/>
    <w:rsid w:val="00A1785A"/>
    <w:rsid w:val="00A17CB4"/>
    <w:rsid w:val="00A17EF0"/>
    <w:rsid w:val="00A17FE1"/>
    <w:rsid w:val="00A205F1"/>
    <w:rsid w:val="00A20CFB"/>
    <w:rsid w:val="00A217AD"/>
    <w:rsid w:val="00A25EA8"/>
    <w:rsid w:val="00A2678A"/>
    <w:rsid w:val="00A27561"/>
    <w:rsid w:val="00A2778F"/>
    <w:rsid w:val="00A30547"/>
    <w:rsid w:val="00A30559"/>
    <w:rsid w:val="00A31349"/>
    <w:rsid w:val="00A31875"/>
    <w:rsid w:val="00A31905"/>
    <w:rsid w:val="00A31A58"/>
    <w:rsid w:val="00A32F13"/>
    <w:rsid w:val="00A33B34"/>
    <w:rsid w:val="00A33ED1"/>
    <w:rsid w:val="00A356C8"/>
    <w:rsid w:val="00A36083"/>
    <w:rsid w:val="00A36320"/>
    <w:rsid w:val="00A363FB"/>
    <w:rsid w:val="00A40F8C"/>
    <w:rsid w:val="00A41615"/>
    <w:rsid w:val="00A4175B"/>
    <w:rsid w:val="00A434CE"/>
    <w:rsid w:val="00A4466F"/>
    <w:rsid w:val="00A44A7C"/>
    <w:rsid w:val="00A44DAB"/>
    <w:rsid w:val="00A453D1"/>
    <w:rsid w:val="00A45EA7"/>
    <w:rsid w:val="00A45F0F"/>
    <w:rsid w:val="00A47B13"/>
    <w:rsid w:val="00A47B83"/>
    <w:rsid w:val="00A47CBC"/>
    <w:rsid w:val="00A508F8"/>
    <w:rsid w:val="00A50B48"/>
    <w:rsid w:val="00A51036"/>
    <w:rsid w:val="00A52F75"/>
    <w:rsid w:val="00A5350B"/>
    <w:rsid w:val="00A600B0"/>
    <w:rsid w:val="00A624F4"/>
    <w:rsid w:val="00A63EEC"/>
    <w:rsid w:val="00A6428E"/>
    <w:rsid w:val="00A64A08"/>
    <w:rsid w:val="00A6502E"/>
    <w:rsid w:val="00A65707"/>
    <w:rsid w:val="00A663C6"/>
    <w:rsid w:val="00A70B99"/>
    <w:rsid w:val="00A71037"/>
    <w:rsid w:val="00A727CF"/>
    <w:rsid w:val="00A733B1"/>
    <w:rsid w:val="00A7407E"/>
    <w:rsid w:val="00A76BE8"/>
    <w:rsid w:val="00A77929"/>
    <w:rsid w:val="00A838E7"/>
    <w:rsid w:val="00A83F67"/>
    <w:rsid w:val="00A84162"/>
    <w:rsid w:val="00A90B9F"/>
    <w:rsid w:val="00A92A29"/>
    <w:rsid w:val="00A95CDB"/>
    <w:rsid w:val="00A96124"/>
    <w:rsid w:val="00A9615C"/>
    <w:rsid w:val="00A97368"/>
    <w:rsid w:val="00A97DDC"/>
    <w:rsid w:val="00AA07E9"/>
    <w:rsid w:val="00AA099B"/>
    <w:rsid w:val="00AA0E8E"/>
    <w:rsid w:val="00AA162A"/>
    <w:rsid w:val="00AA1B1A"/>
    <w:rsid w:val="00AA3ED2"/>
    <w:rsid w:val="00AA74A1"/>
    <w:rsid w:val="00AA77DF"/>
    <w:rsid w:val="00AA7ACD"/>
    <w:rsid w:val="00AB1A26"/>
    <w:rsid w:val="00AB6336"/>
    <w:rsid w:val="00AB7A39"/>
    <w:rsid w:val="00AC002C"/>
    <w:rsid w:val="00AC0F72"/>
    <w:rsid w:val="00AC1C61"/>
    <w:rsid w:val="00AC2AC1"/>
    <w:rsid w:val="00AC313D"/>
    <w:rsid w:val="00AC34A8"/>
    <w:rsid w:val="00AC3EC0"/>
    <w:rsid w:val="00AC52F1"/>
    <w:rsid w:val="00AC71FB"/>
    <w:rsid w:val="00AC7512"/>
    <w:rsid w:val="00AD13DD"/>
    <w:rsid w:val="00AD2820"/>
    <w:rsid w:val="00AD2916"/>
    <w:rsid w:val="00AD32AE"/>
    <w:rsid w:val="00AD4C8C"/>
    <w:rsid w:val="00AD4D5F"/>
    <w:rsid w:val="00AD535F"/>
    <w:rsid w:val="00AD6002"/>
    <w:rsid w:val="00AD7042"/>
    <w:rsid w:val="00AD75D4"/>
    <w:rsid w:val="00AE0F4A"/>
    <w:rsid w:val="00AE1621"/>
    <w:rsid w:val="00AE56F2"/>
    <w:rsid w:val="00AF165A"/>
    <w:rsid w:val="00AF3B30"/>
    <w:rsid w:val="00AF4051"/>
    <w:rsid w:val="00AF4B53"/>
    <w:rsid w:val="00AF78F9"/>
    <w:rsid w:val="00B00348"/>
    <w:rsid w:val="00B003A4"/>
    <w:rsid w:val="00B00CCB"/>
    <w:rsid w:val="00B02C36"/>
    <w:rsid w:val="00B048ED"/>
    <w:rsid w:val="00B04A7B"/>
    <w:rsid w:val="00B04F45"/>
    <w:rsid w:val="00B05559"/>
    <w:rsid w:val="00B0558B"/>
    <w:rsid w:val="00B060EF"/>
    <w:rsid w:val="00B0638A"/>
    <w:rsid w:val="00B0640B"/>
    <w:rsid w:val="00B06689"/>
    <w:rsid w:val="00B068A3"/>
    <w:rsid w:val="00B075D9"/>
    <w:rsid w:val="00B1105F"/>
    <w:rsid w:val="00B11AC6"/>
    <w:rsid w:val="00B122E5"/>
    <w:rsid w:val="00B15629"/>
    <w:rsid w:val="00B16135"/>
    <w:rsid w:val="00B1642B"/>
    <w:rsid w:val="00B20D4B"/>
    <w:rsid w:val="00B21A76"/>
    <w:rsid w:val="00B24E67"/>
    <w:rsid w:val="00B25D5C"/>
    <w:rsid w:val="00B27FE9"/>
    <w:rsid w:val="00B3000E"/>
    <w:rsid w:val="00B31107"/>
    <w:rsid w:val="00B335D1"/>
    <w:rsid w:val="00B34C9F"/>
    <w:rsid w:val="00B354B5"/>
    <w:rsid w:val="00B3624E"/>
    <w:rsid w:val="00B36851"/>
    <w:rsid w:val="00B36D20"/>
    <w:rsid w:val="00B36F56"/>
    <w:rsid w:val="00B3739B"/>
    <w:rsid w:val="00B40A03"/>
    <w:rsid w:val="00B41CE9"/>
    <w:rsid w:val="00B4226A"/>
    <w:rsid w:val="00B4256D"/>
    <w:rsid w:val="00B45008"/>
    <w:rsid w:val="00B45079"/>
    <w:rsid w:val="00B45B82"/>
    <w:rsid w:val="00B46118"/>
    <w:rsid w:val="00B46893"/>
    <w:rsid w:val="00B46F7E"/>
    <w:rsid w:val="00B4721F"/>
    <w:rsid w:val="00B4784A"/>
    <w:rsid w:val="00B500FE"/>
    <w:rsid w:val="00B5031A"/>
    <w:rsid w:val="00B51C47"/>
    <w:rsid w:val="00B52D09"/>
    <w:rsid w:val="00B531B0"/>
    <w:rsid w:val="00B54A32"/>
    <w:rsid w:val="00B6046C"/>
    <w:rsid w:val="00B61F1C"/>
    <w:rsid w:val="00B62732"/>
    <w:rsid w:val="00B642FF"/>
    <w:rsid w:val="00B655C1"/>
    <w:rsid w:val="00B65FC8"/>
    <w:rsid w:val="00B708D7"/>
    <w:rsid w:val="00B70EE9"/>
    <w:rsid w:val="00B71F4D"/>
    <w:rsid w:val="00B72552"/>
    <w:rsid w:val="00B72A90"/>
    <w:rsid w:val="00B7303C"/>
    <w:rsid w:val="00B73B33"/>
    <w:rsid w:val="00B73F15"/>
    <w:rsid w:val="00B74971"/>
    <w:rsid w:val="00B75A0A"/>
    <w:rsid w:val="00B764BB"/>
    <w:rsid w:val="00B7696A"/>
    <w:rsid w:val="00B76CCE"/>
    <w:rsid w:val="00B8034F"/>
    <w:rsid w:val="00B80425"/>
    <w:rsid w:val="00B82DF7"/>
    <w:rsid w:val="00B82EEC"/>
    <w:rsid w:val="00B83362"/>
    <w:rsid w:val="00B8408E"/>
    <w:rsid w:val="00B84267"/>
    <w:rsid w:val="00B85C67"/>
    <w:rsid w:val="00B86A78"/>
    <w:rsid w:val="00B91715"/>
    <w:rsid w:val="00B9199B"/>
    <w:rsid w:val="00B91B38"/>
    <w:rsid w:val="00B94DC7"/>
    <w:rsid w:val="00B95F59"/>
    <w:rsid w:val="00BA2146"/>
    <w:rsid w:val="00BA2473"/>
    <w:rsid w:val="00BA3042"/>
    <w:rsid w:val="00BA37B6"/>
    <w:rsid w:val="00BA4E5E"/>
    <w:rsid w:val="00BA5BB5"/>
    <w:rsid w:val="00BA6281"/>
    <w:rsid w:val="00BA6D02"/>
    <w:rsid w:val="00BB1ACA"/>
    <w:rsid w:val="00BB2DB2"/>
    <w:rsid w:val="00BB4DC7"/>
    <w:rsid w:val="00BB4EEF"/>
    <w:rsid w:val="00BB5F5C"/>
    <w:rsid w:val="00BB60C8"/>
    <w:rsid w:val="00BC1616"/>
    <w:rsid w:val="00BC1BEA"/>
    <w:rsid w:val="00BC1EA3"/>
    <w:rsid w:val="00BC346A"/>
    <w:rsid w:val="00BC3D81"/>
    <w:rsid w:val="00BC4236"/>
    <w:rsid w:val="00BC535F"/>
    <w:rsid w:val="00BC55B3"/>
    <w:rsid w:val="00BC57F2"/>
    <w:rsid w:val="00BC74EE"/>
    <w:rsid w:val="00BD0E12"/>
    <w:rsid w:val="00BD15B3"/>
    <w:rsid w:val="00BD18FE"/>
    <w:rsid w:val="00BD1A71"/>
    <w:rsid w:val="00BD226C"/>
    <w:rsid w:val="00BD2289"/>
    <w:rsid w:val="00BD2CFE"/>
    <w:rsid w:val="00BD2F4C"/>
    <w:rsid w:val="00BD2FF0"/>
    <w:rsid w:val="00BD34BE"/>
    <w:rsid w:val="00BD4245"/>
    <w:rsid w:val="00BE0261"/>
    <w:rsid w:val="00BE1252"/>
    <w:rsid w:val="00BE1445"/>
    <w:rsid w:val="00BE327C"/>
    <w:rsid w:val="00BE3BAC"/>
    <w:rsid w:val="00BE4B13"/>
    <w:rsid w:val="00BE6C3A"/>
    <w:rsid w:val="00BF05DF"/>
    <w:rsid w:val="00BF0966"/>
    <w:rsid w:val="00BF0D4D"/>
    <w:rsid w:val="00BF2EF4"/>
    <w:rsid w:val="00BF3F5D"/>
    <w:rsid w:val="00BF527F"/>
    <w:rsid w:val="00BF5B7C"/>
    <w:rsid w:val="00BF5B95"/>
    <w:rsid w:val="00BF69A5"/>
    <w:rsid w:val="00BF7221"/>
    <w:rsid w:val="00BF7690"/>
    <w:rsid w:val="00C019C7"/>
    <w:rsid w:val="00C01C3A"/>
    <w:rsid w:val="00C01D98"/>
    <w:rsid w:val="00C02991"/>
    <w:rsid w:val="00C047CC"/>
    <w:rsid w:val="00C05090"/>
    <w:rsid w:val="00C052FF"/>
    <w:rsid w:val="00C06136"/>
    <w:rsid w:val="00C06A6D"/>
    <w:rsid w:val="00C06F91"/>
    <w:rsid w:val="00C13D1A"/>
    <w:rsid w:val="00C14CEF"/>
    <w:rsid w:val="00C1692B"/>
    <w:rsid w:val="00C16CA1"/>
    <w:rsid w:val="00C203FA"/>
    <w:rsid w:val="00C20FAB"/>
    <w:rsid w:val="00C214E8"/>
    <w:rsid w:val="00C21C1A"/>
    <w:rsid w:val="00C2309A"/>
    <w:rsid w:val="00C264C2"/>
    <w:rsid w:val="00C268C0"/>
    <w:rsid w:val="00C26E69"/>
    <w:rsid w:val="00C300FB"/>
    <w:rsid w:val="00C308A7"/>
    <w:rsid w:val="00C30955"/>
    <w:rsid w:val="00C31B01"/>
    <w:rsid w:val="00C31F91"/>
    <w:rsid w:val="00C32DB5"/>
    <w:rsid w:val="00C33814"/>
    <w:rsid w:val="00C339A7"/>
    <w:rsid w:val="00C33FCE"/>
    <w:rsid w:val="00C34BD6"/>
    <w:rsid w:val="00C34E34"/>
    <w:rsid w:val="00C35C29"/>
    <w:rsid w:val="00C35D00"/>
    <w:rsid w:val="00C3783C"/>
    <w:rsid w:val="00C37F90"/>
    <w:rsid w:val="00C40A73"/>
    <w:rsid w:val="00C40BDE"/>
    <w:rsid w:val="00C418EC"/>
    <w:rsid w:val="00C41DCB"/>
    <w:rsid w:val="00C46858"/>
    <w:rsid w:val="00C46CF8"/>
    <w:rsid w:val="00C509E8"/>
    <w:rsid w:val="00C50EAD"/>
    <w:rsid w:val="00C51F05"/>
    <w:rsid w:val="00C52462"/>
    <w:rsid w:val="00C54298"/>
    <w:rsid w:val="00C54A37"/>
    <w:rsid w:val="00C554C1"/>
    <w:rsid w:val="00C559D3"/>
    <w:rsid w:val="00C55E68"/>
    <w:rsid w:val="00C568A3"/>
    <w:rsid w:val="00C57994"/>
    <w:rsid w:val="00C57F7F"/>
    <w:rsid w:val="00C61CCC"/>
    <w:rsid w:val="00C61D01"/>
    <w:rsid w:val="00C6237C"/>
    <w:rsid w:val="00C628C4"/>
    <w:rsid w:val="00C62BB6"/>
    <w:rsid w:val="00C64462"/>
    <w:rsid w:val="00C64682"/>
    <w:rsid w:val="00C668E5"/>
    <w:rsid w:val="00C718F8"/>
    <w:rsid w:val="00C723E7"/>
    <w:rsid w:val="00C740F4"/>
    <w:rsid w:val="00C80E63"/>
    <w:rsid w:val="00C81927"/>
    <w:rsid w:val="00C81B7D"/>
    <w:rsid w:val="00C81EE6"/>
    <w:rsid w:val="00C8284C"/>
    <w:rsid w:val="00C8347E"/>
    <w:rsid w:val="00C83D29"/>
    <w:rsid w:val="00C83D2B"/>
    <w:rsid w:val="00C847FE"/>
    <w:rsid w:val="00C85AFB"/>
    <w:rsid w:val="00C86A25"/>
    <w:rsid w:val="00C9129F"/>
    <w:rsid w:val="00C917F0"/>
    <w:rsid w:val="00C925F0"/>
    <w:rsid w:val="00C931F8"/>
    <w:rsid w:val="00C9386E"/>
    <w:rsid w:val="00C9388B"/>
    <w:rsid w:val="00C94217"/>
    <w:rsid w:val="00C9457E"/>
    <w:rsid w:val="00C95ACA"/>
    <w:rsid w:val="00C96BF1"/>
    <w:rsid w:val="00C9750B"/>
    <w:rsid w:val="00CA0A0F"/>
    <w:rsid w:val="00CA1162"/>
    <w:rsid w:val="00CA1E1D"/>
    <w:rsid w:val="00CA23A1"/>
    <w:rsid w:val="00CA388F"/>
    <w:rsid w:val="00CA5700"/>
    <w:rsid w:val="00CA5DE7"/>
    <w:rsid w:val="00CA7D81"/>
    <w:rsid w:val="00CB07B4"/>
    <w:rsid w:val="00CB0A60"/>
    <w:rsid w:val="00CB1EB4"/>
    <w:rsid w:val="00CB2C02"/>
    <w:rsid w:val="00CB34CB"/>
    <w:rsid w:val="00CB34D6"/>
    <w:rsid w:val="00CB37A7"/>
    <w:rsid w:val="00CB3BC3"/>
    <w:rsid w:val="00CB4CF8"/>
    <w:rsid w:val="00CB74DF"/>
    <w:rsid w:val="00CC0A15"/>
    <w:rsid w:val="00CC246D"/>
    <w:rsid w:val="00CC3E72"/>
    <w:rsid w:val="00CC4E55"/>
    <w:rsid w:val="00CC614E"/>
    <w:rsid w:val="00CC7930"/>
    <w:rsid w:val="00CC7961"/>
    <w:rsid w:val="00CD0363"/>
    <w:rsid w:val="00CD29F4"/>
    <w:rsid w:val="00CD504A"/>
    <w:rsid w:val="00CD56C0"/>
    <w:rsid w:val="00CD65F7"/>
    <w:rsid w:val="00CD6E4C"/>
    <w:rsid w:val="00CE3553"/>
    <w:rsid w:val="00CE36D3"/>
    <w:rsid w:val="00CE3AF3"/>
    <w:rsid w:val="00CE43A1"/>
    <w:rsid w:val="00CE5EA8"/>
    <w:rsid w:val="00CE620F"/>
    <w:rsid w:val="00CF0ABB"/>
    <w:rsid w:val="00CF0B84"/>
    <w:rsid w:val="00CF1AB4"/>
    <w:rsid w:val="00CF290B"/>
    <w:rsid w:val="00CF2FC8"/>
    <w:rsid w:val="00CF45C7"/>
    <w:rsid w:val="00CF54A7"/>
    <w:rsid w:val="00CF7404"/>
    <w:rsid w:val="00CF7BE2"/>
    <w:rsid w:val="00D00E5A"/>
    <w:rsid w:val="00D0167B"/>
    <w:rsid w:val="00D018E5"/>
    <w:rsid w:val="00D01B73"/>
    <w:rsid w:val="00D0359A"/>
    <w:rsid w:val="00D06CB0"/>
    <w:rsid w:val="00D12613"/>
    <w:rsid w:val="00D13497"/>
    <w:rsid w:val="00D14587"/>
    <w:rsid w:val="00D14EBD"/>
    <w:rsid w:val="00D209EF"/>
    <w:rsid w:val="00D21C58"/>
    <w:rsid w:val="00D22DD6"/>
    <w:rsid w:val="00D23177"/>
    <w:rsid w:val="00D25127"/>
    <w:rsid w:val="00D26599"/>
    <w:rsid w:val="00D26F72"/>
    <w:rsid w:val="00D30650"/>
    <w:rsid w:val="00D3260F"/>
    <w:rsid w:val="00D32B02"/>
    <w:rsid w:val="00D3358F"/>
    <w:rsid w:val="00D340A9"/>
    <w:rsid w:val="00D3450D"/>
    <w:rsid w:val="00D3492A"/>
    <w:rsid w:val="00D3556B"/>
    <w:rsid w:val="00D3610A"/>
    <w:rsid w:val="00D376C5"/>
    <w:rsid w:val="00D37CE0"/>
    <w:rsid w:val="00D40529"/>
    <w:rsid w:val="00D43E13"/>
    <w:rsid w:val="00D46D6B"/>
    <w:rsid w:val="00D47830"/>
    <w:rsid w:val="00D50256"/>
    <w:rsid w:val="00D50E67"/>
    <w:rsid w:val="00D51222"/>
    <w:rsid w:val="00D51E9D"/>
    <w:rsid w:val="00D51EAF"/>
    <w:rsid w:val="00D51FAC"/>
    <w:rsid w:val="00D5294A"/>
    <w:rsid w:val="00D5332A"/>
    <w:rsid w:val="00D53903"/>
    <w:rsid w:val="00D55349"/>
    <w:rsid w:val="00D55F29"/>
    <w:rsid w:val="00D5760D"/>
    <w:rsid w:val="00D610B6"/>
    <w:rsid w:val="00D6118E"/>
    <w:rsid w:val="00D618B7"/>
    <w:rsid w:val="00D62027"/>
    <w:rsid w:val="00D622EE"/>
    <w:rsid w:val="00D62DA7"/>
    <w:rsid w:val="00D631A4"/>
    <w:rsid w:val="00D63DEC"/>
    <w:rsid w:val="00D63E01"/>
    <w:rsid w:val="00D64324"/>
    <w:rsid w:val="00D6432D"/>
    <w:rsid w:val="00D64799"/>
    <w:rsid w:val="00D64A6F"/>
    <w:rsid w:val="00D657F1"/>
    <w:rsid w:val="00D67DDA"/>
    <w:rsid w:val="00D67FAF"/>
    <w:rsid w:val="00D714BC"/>
    <w:rsid w:val="00D7300E"/>
    <w:rsid w:val="00D75514"/>
    <w:rsid w:val="00D75823"/>
    <w:rsid w:val="00D766FA"/>
    <w:rsid w:val="00D7798F"/>
    <w:rsid w:val="00D801B5"/>
    <w:rsid w:val="00D80BD1"/>
    <w:rsid w:val="00D81673"/>
    <w:rsid w:val="00D8191B"/>
    <w:rsid w:val="00D8198A"/>
    <w:rsid w:val="00D829B6"/>
    <w:rsid w:val="00D84F3A"/>
    <w:rsid w:val="00D85A99"/>
    <w:rsid w:val="00D8672C"/>
    <w:rsid w:val="00D8728C"/>
    <w:rsid w:val="00D90BB9"/>
    <w:rsid w:val="00D90E80"/>
    <w:rsid w:val="00D93D80"/>
    <w:rsid w:val="00D9413B"/>
    <w:rsid w:val="00D94243"/>
    <w:rsid w:val="00D9541C"/>
    <w:rsid w:val="00D955D3"/>
    <w:rsid w:val="00D97AA8"/>
    <w:rsid w:val="00D97F84"/>
    <w:rsid w:val="00DA1601"/>
    <w:rsid w:val="00DA1E35"/>
    <w:rsid w:val="00DA23C0"/>
    <w:rsid w:val="00DA275E"/>
    <w:rsid w:val="00DA2821"/>
    <w:rsid w:val="00DA3327"/>
    <w:rsid w:val="00DA3400"/>
    <w:rsid w:val="00DA4A95"/>
    <w:rsid w:val="00DA502B"/>
    <w:rsid w:val="00DA7153"/>
    <w:rsid w:val="00DA7B19"/>
    <w:rsid w:val="00DB0427"/>
    <w:rsid w:val="00DB0C0B"/>
    <w:rsid w:val="00DB1A40"/>
    <w:rsid w:val="00DB1C22"/>
    <w:rsid w:val="00DB1D1A"/>
    <w:rsid w:val="00DB3404"/>
    <w:rsid w:val="00DB39AC"/>
    <w:rsid w:val="00DB4497"/>
    <w:rsid w:val="00DB63FC"/>
    <w:rsid w:val="00DB659F"/>
    <w:rsid w:val="00DC0183"/>
    <w:rsid w:val="00DC027E"/>
    <w:rsid w:val="00DC0A03"/>
    <w:rsid w:val="00DC179C"/>
    <w:rsid w:val="00DC1BC5"/>
    <w:rsid w:val="00DC20CE"/>
    <w:rsid w:val="00DC20FB"/>
    <w:rsid w:val="00DC370B"/>
    <w:rsid w:val="00DC39F7"/>
    <w:rsid w:val="00DD197E"/>
    <w:rsid w:val="00DD1DA4"/>
    <w:rsid w:val="00DD23CC"/>
    <w:rsid w:val="00DD3E6D"/>
    <w:rsid w:val="00DD5161"/>
    <w:rsid w:val="00DD5474"/>
    <w:rsid w:val="00DD5815"/>
    <w:rsid w:val="00DD656A"/>
    <w:rsid w:val="00DE15F1"/>
    <w:rsid w:val="00DE3221"/>
    <w:rsid w:val="00DE45E9"/>
    <w:rsid w:val="00DE4955"/>
    <w:rsid w:val="00DE4CDA"/>
    <w:rsid w:val="00DE556E"/>
    <w:rsid w:val="00DE66BF"/>
    <w:rsid w:val="00DE7038"/>
    <w:rsid w:val="00DF14AA"/>
    <w:rsid w:val="00DF2101"/>
    <w:rsid w:val="00DF4C5E"/>
    <w:rsid w:val="00DF66D1"/>
    <w:rsid w:val="00DF7449"/>
    <w:rsid w:val="00DF7A43"/>
    <w:rsid w:val="00E0117E"/>
    <w:rsid w:val="00E026A0"/>
    <w:rsid w:val="00E02941"/>
    <w:rsid w:val="00E0390B"/>
    <w:rsid w:val="00E047E2"/>
    <w:rsid w:val="00E05604"/>
    <w:rsid w:val="00E06D37"/>
    <w:rsid w:val="00E07D61"/>
    <w:rsid w:val="00E10172"/>
    <w:rsid w:val="00E103E3"/>
    <w:rsid w:val="00E11133"/>
    <w:rsid w:val="00E11F19"/>
    <w:rsid w:val="00E1313A"/>
    <w:rsid w:val="00E1411A"/>
    <w:rsid w:val="00E1530D"/>
    <w:rsid w:val="00E15B14"/>
    <w:rsid w:val="00E205B1"/>
    <w:rsid w:val="00E20E5E"/>
    <w:rsid w:val="00E20FB9"/>
    <w:rsid w:val="00E2199C"/>
    <w:rsid w:val="00E22F2B"/>
    <w:rsid w:val="00E23872"/>
    <w:rsid w:val="00E243DA"/>
    <w:rsid w:val="00E25273"/>
    <w:rsid w:val="00E25B3D"/>
    <w:rsid w:val="00E27D64"/>
    <w:rsid w:val="00E3053B"/>
    <w:rsid w:val="00E30E06"/>
    <w:rsid w:val="00E31247"/>
    <w:rsid w:val="00E31B2B"/>
    <w:rsid w:val="00E33646"/>
    <w:rsid w:val="00E3425E"/>
    <w:rsid w:val="00E347C0"/>
    <w:rsid w:val="00E366EB"/>
    <w:rsid w:val="00E46514"/>
    <w:rsid w:val="00E4683F"/>
    <w:rsid w:val="00E469E1"/>
    <w:rsid w:val="00E47D5D"/>
    <w:rsid w:val="00E508C6"/>
    <w:rsid w:val="00E50E10"/>
    <w:rsid w:val="00E53066"/>
    <w:rsid w:val="00E5307A"/>
    <w:rsid w:val="00E5331F"/>
    <w:rsid w:val="00E619A6"/>
    <w:rsid w:val="00E61B22"/>
    <w:rsid w:val="00E64305"/>
    <w:rsid w:val="00E64C02"/>
    <w:rsid w:val="00E65095"/>
    <w:rsid w:val="00E7042A"/>
    <w:rsid w:val="00E71733"/>
    <w:rsid w:val="00E72BB0"/>
    <w:rsid w:val="00E73C54"/>
    <w:rsid w:val="00E7471A"/>
    <w:rsid w:val="00E774B7"/>
    <w:rsid w:val="00E77663"/>
    <w:rsid w:val="00E77727"/>
    <w:rsid w:val="00E80030"/>
    <w:rsid w:val="00E80AD2"/>
    <w:rsid w:val="00E812C1"/>
    <w:rsid w:val="00E82DCD"/>
    <w:rsid w:val="00E87AC0"/>
    <w:rsid w:val="00E91E28"/>
    <w:rsid w:val="00E92741"/>
    <w:rsid w:val="00E9292B"/>
    <w:rsid w:val="00E92B20"/>
    <w:rsid w:val="00E9315D"/>
    <w:rsid w:val="00E933C0"/>
    <w:rsid w:val="00E93695"/>
    <w:rsid w:val="00E93FB4"/>
    <w:rsid w:val="00E944CD"/>
    <w:rsid w:val="00E949A8"/>
    <w:rsid w:val="00E94BD4"/>
    <w:rsid w:val="00E95C6C"/>
    <w:rsid w:val="00E96A9A"/>
    <w:rsid w:val="00E977CF"/>
    <w:rsid w:val="00EA01FD"/>
    <w:rsid w:val="00EA1912"/>
    <w:rsid w:val="00EA1D3E"/>
    <w:rsid w:val="00EA48AB"/>
    <w:rsid w:val="00EA54CD"/>
    <w:rsid w:val="00EA5883"/>
    <w:rsid w:val="00EA6C61"/>
    <w:rsid w:val="00EB011C"/>
    <w:rsid w:val="00EB0B68"/>
    <w:rsid w:val="00EB2B13"/>
    <w:rsid w:val="00EB32A2"/>
    <w:rsid w:val="00EB3344"/>
    <w:rsid w:val="00EB3902"/>
    <w:rsid w:val="00EB589A"/>
    <w:rsid w:val="00EB5EAA"/>
    <w:rsid w:val="00EB7DB6"/>
    <w:rsid w:val="00EC0417"/>
    <w:rsid w:val="00EC0A5E"/>
    <w:rsid w:val="00EC0F32"/>
    <w:rsid w:val="00EC2013"/>
    <w:rsid w:val="00EC2D9F"/>
    <w:rsid w:val="00EC3AD7"/>
    <w:rsid w:val="00EC452D"/>
    <w:rsid w:val="00ED0030"/>
    <w:rsid w:val="00ED0A1E"/>
    <w:rsid w:val="00ED0CC2"/>
    <w:rsid w:val="00ED0FB7"/>
    <w:rsid w:val="00ED2A65"/>
    <w:rsid w:val="00ED412F"/>
    <w:rsid w:val="00ED494E"/>
    <w:rsid w:val="00ED5DC0"/>
    <w:rsid w:val="00ED657A"/>
    <w:rsid w:val="00ED695E"/>
    <w:rsid w:val="00ED7C8E"/>
    <w:rsid w:val="00ED7E3A"/>
    <w:rsid w:val="00EE0EDE"/>
    <w:rsid w:val="00EE1103"/>
    <w:rsid w:val="00EE14EE"/>
    <w:rsid w:val="00EE21C4"/>
    <w:rsid w:val="00EE2866"/>
    <w:rsid w:val="00EE3679"/>
    <w:rsid w:val="00EE5EAF"/>
    <w:rsid w:val="00EE6B5D"/>
    <w:rsid w:val="00EE7013"/>
    <w:rsid w:val="00EF0280"/>
    <w:rsid w:val="00EF031F"/>
    <w:rsid w:val="00EF0AC7"/>
    <w:rsid w:val="00EF1447"/>
    <w:rsid w:val="00EF3899"/>
    <w:rsid w:val="00EF5538"/>
    <w:rsid w:val="00EF5AB0"/>
    <w:rsid w:val="00EF5AE8"/>
    <w:rsid w:val="00EF5C60"/>
    <w:rsid w:val="00EF6494"/>
    <w:rsid w:val="00F00742"/>
    <w:rsid w:val="00F007AE"/>
    <w:rsid w:val="00F01D55"/>
    <w:rsid w:val="00F03017"/>
    <w:rsid w:val="00F03215"/>
    <w:rsid w:val="00F03D0F"/>
    <w:rsid w:val="00F04A52"/>
    <w:rsid w:val="00F0547A"/>
    <w:rsid w:val="00F07610"/>
    <w:rsid w:val="00F076C9"/>
    <w:rsid w:val="00F078AD"/>
    <w:rsid w:val="00F10ADC"/>
    <w:rsid w:val="00F12C54"/>
    <w:rsid w:val="00F133C1"/>
    <w:rsid w:val="00F144F8"/>
    <w:rsid w:val="00F17024"/>
    <w:rsid w:val="00F17AAF"/>
    <w:rsid w:val="00F21A5A"/>
    <w:rsid w:val="00F22733"/>
    <w:rsid w:val="00F246F4"/>
    <w:rsid w:val="00F26282"/>
    <w:rsid w:val="00F26508"/>
    <w:rsid w:val="00F30743"/>
    <w:rsid w:val="00F31923"/>
    <w:rsid w:val="00F3263A"/>
    <w:rsid w:val="00F32B5F"/>
    <w:rsid w:val="00F33A60"/>
    <w:rsid w:val="00F3479B"/>
    <w:rsid w:val="00F35506"/>
    <w:rsid w:val="00F360C8"/>
    <w:rsid w:val="00F36901"/>
    <w:rsid w:val="00F371C7"/>
    <w:rsid w:val="00F37B94"/>
    <w:rsid w:val="00F401A8"/>
    <w:rsid w:val="00F41848"/>
    <w:rsid w:val="00F41A6B"/>
    <w:rsid w:val="00F433FD"/>
    <w:rsid w:val="00F43E8C"/>
    <w:rsid w:val="00F45BAC"/>
    <w:rsid w:val="00F4644F"/>
    <w:rsid w:val="00F51661"/>
    <w:rsid w:val="00F530B3"/>
    <w:rsid w:val="00F53A7A"/>
    <w:rsid w:val="00F54281"/>
    <w:rsid w:val="00F546BD"/>
    <w:rsid w:val="00F553E2"/>
    <w:rsid w:val="00F56B15"/>
    <w:rsid w:val="00F603C8"/>
    <w:rsid w:val="00F625D7"/>
    <w:rsid w:val="00F62BD5"/>
    <w:rsid w:val="00F62EDD"/>
    <w:rsid w:val="00F63B97"/>
    <w:rsid w:val="00F64B20"/>
    <w:rsid w:val="00F65433"/>
    <w:rsid w:val="00F65A11"/>
    <w:rsid w:val="00F709A9"/>
    <w:rsid w:val="00F71990"/>
    <w:rsid w:val="00F74515"/>
    <w:rsid w:val="00F748CA"/>
    <w:rsid w:val="00F7552F"/>
    <w:rsid w:val="00F756D7"/>
    <w:rsid w:val="00F76752"/>
    <w:rsid w:val="00F7764C"/>
    <w:rsid w:val="00F82083"/>
    <w:rsid w:val="00F83486"/>
    <w:rsid w:val="00F836B1"/>
    <w:rsid w:val="00F84D72"/>
    <w:rsid w:val="00F850D5"/>
    <w:rsid w:val="00F851B0"/>
    <w:rsid w:val="00F85468"/>
    <w:rsid w:val="00F8610B"/>
    <w:rsid w:val="00F9072B"/>
    <w:rsid w:val="00F928DE"/>
    <w:rsid w:val="00F92CA5"/>
    <w:rsid w:val="00F93ED9"/>
    <w:rsid w:val="00F96047"/>
    <w:rsid w:val="00F96605"/>
    <w:rsid w:val="00FA214F"/>
    <w:rsid w:val="00FA7784"/>
    <w:rsid w:val="00FA7A1C"/>
    <w:rsid w:val="00FB1819"/>
    <w:rsid w:val="00FB1A01"/>
    <w:rsid w:val="00FB1E62"/>
    <w:rsid w:val="00FB431E"/>
    <w:rsid w:val="00FB475C"/>
    <w:rsid w:val="00FB488C"/>
    <w:rsid w:val="00FB51B8"/>
    <w:rsid w:val="00FB59DE"/>
    <w:rsid w:val="00FB6E5C"/>
    <w:rsid w:val="00FB704B"/>
    <w:rsid w:val="00FB7637"/>
    <w:rsid w:val="00FB7F7C"/>
    <w:rsid w:val="00FC04BA"/>
    <w:rsid w:val="00FC191B"/>
    <w:rsid w:val="00FC2592"/>
    <w:rsid w:val="00FC4D8E"/>
    <w:rsid w:val="00FC6C77"/>
    <w:rsid w:val="00FC6EBE"/>
    <w:rsid w:val="00FC7554"/>
    <w:rsid w:val="00FD09D8"/>
    <w:rsid w:val="00FD147A"/>
    <w:rsid w:val="00FD1844"/>
    <w:rsid w:val="00FD1E0A"/>
    <w:rsid w:val="00FD2FC1"/>
    <w:rsid w:val="00FD5733"/>
    <w:rsid w:val="00FD5A2A"/>
    <w:rsid w:val="00FD5B1C"/>
    <w:rsid w:val="00FD74A2"/>
    <w:rsid w:val="00FE0987"/>
    <w:rsid w:val="00FE1B7D"/>
    <w:rsid w:val="00FE2315"/>
    <w:rsid w:val="00FE3F5D"/>
    <w:rsid w:val="00FE4A5A"/>
    <w:rsid w:val="00FE5E23"/>
    <w:rsid w:val="00FE5E42"/>
    <w:rsid w:val="00FE5E91"/>
    <w:rsid w:val="00FE701C"/>
    <w:rsid w:val="00FF06B9"/>
    <w:rsid w:val="00FF262F"/>
    <w:rsid w:val="00FF3807"/>
    <w:rsid w:val="00FF4BF4"/>
    <w:rsid w:val="00FF5249"/>
    <w:rsid w:val="00FF589E"/>
    <w:rsid w:val="00FF68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45E5D2"/>
  <w15:chartTrackingRefBased/>
  <w15:docId w15:val="{F2BBA2E0-EB3A-4AC3-81D0-9634F395D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cs="Times New Roman"/>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WW8Num2z4">
    <w:name w:val="WW8Num2z4"/>
    <w:rsid w:val="002C1D7C"/>
  </w:style>
  <w:style w:type="character" w:styleId="Hipervnculo">
    <w:name w:val="Hyperlink"/>
    <w:basedOn w:val="Fuentedeprrafopredeter"/>
    <w:uiPriority w:val="99"/>
    <w:unhideWhenUsed/>
    <w:rsid w:val="00F96605"/>
    <w:rPr>
      <w:color w:val="0563C1" w:themeColor="hyperlink"/>
      <w:u w:val="single"/>
    </w:rPr>
  </w:style>
  <w:style w:type="character" w:styleId="Mencinsinresolver">
    <w:name w:val="Unresolved Mention"/>
    <w:basedOn w:val="Fuentedeprrafopredeter"/>
    <w:uiPriority w:val="99"/>
    <w:semiHidden/>
    <w:unhideWhenUsed/>
    <w:rsid w:val="00F966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8475975">
      <w:bodyDiv w:val="1"/>
      <w:marLeft w:val="0"/>
      <w:marRight w:val="0"/>
      <w:marTop w:val="0"/>
      <w:marBottom w:val="0"/>
      <w:divBdr>
        <w:top w:val="none" w:sz="0" w:space="0" w:color="auto"/>
        <w:left w:val="none" w:sz="0" w:space="0" w:color="auto"/>
        <w:bottom w:val="none" w:sz="0" w:space="0" w:color="auto"/>
        <w:right w:val="none" w:sz="0" w:space="0" w:color="auto"/>
      </w:divBdr>
    </w:div>
    <w:div w:id="384765810">
      <w:bodyDiv w:val="1"/>
      <w:marLeft w:val="0"/>
      <w:marRight w:val="0"/>
      <w:marTop w:val="0"/>
      <w:marBottom w:val="0"/>
      <w:divBdr>
        <w:top w:val="none" w:sz="0" w:space="0" w:color="auto"/>
        <w:left w:val="none" w:sz="0" w:space="0" w:color="auto"/>
        <w:bottom w:val="none" w:sz="0" w:space="0" w:color="auto"/>
        <w:right w:val="none" w:sz="0" w:space="0" w:color="auto"/>
      </w:divBdr>
      <w:divsChild>
        <w:div w:id="2048949844">
          <w:marLeft w:val="547"/>
          <w:marRight w:val="0"/>
          <w:marTop w:val="0"/>
          <w:marBottom w:val="0"/>
          <w:divBdr>
            <w:top w:val="none" w:sz="0" w:space="0" w:color="auto"/>
            <w:left w:val="none" w:sz="0" w:space="0" w:color="auto"/>
            <w:bottom w:val="none" w:sz="0" w:space="0" w:color="auto"/>
            <w:right w:val="none" w:sz="0" w:space="0" w:color="auto"/>
          </w:divBdr>
        </w:div>
      </w:divsChild>
    </w:div>
    <w:div w:id="390350766">
      <w:bodyDiv w:val="1"/>
      <w:marLeft w:val="0"/>
      <w:marRight w:val="0"/>
      <w:marTop w:val="0"/>
      <w:marBottom w:val="0"/>
      <w:divBdr>
        <w:top w:val="none" w:sz="0" w:space="0" w:color="auto"/>
        <w:left w:val="none" w:sz="0" w:space="0" w:color="auto"/>
        <w:bottom w:val="none" w:sz="0" w:space="0" w:color="auto"/>
        <w:right w:val="none" w:sz="0" w:space="0" w:color="auto"/>
      </w:divBdr>
      <w:divsChild>
        <w:div w:id="38749479">
          <w:marLeft w:val="547"/>
          <w:marRight w:val="0"/>
          <w:marTop w:val="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48657865">
      <w:bodyDiv w:val="1"/>
      <w:marLeft w:val="0"/>
      <w:marRight w:val="0"/>
      <w:marTop w:val="0"/>
      <w:marBottom w:val="0"/>
      <w:divBdr>
        <w:top w:val="none" w:sz="0" w:space="0" w:color="auto"/>
        <w:left w:val="none" w:sz="0" w:space="0" w:color="auto"/>
        <w:bottom w:val="none" w:sz="0" w:space="0" w:color="auto"/>
        <w:right w:val="none" w:sz="0" w:space="0" w:color="auto"/>
      </w:divBdr>
    </w:div>
    <w:div w:id="1720662355">
      <w:bodyDiv w:val="1"/>
      <w:marLeft w:val="0"/>
      <w:marRight w:val="0"/>
      <w:marTop w:val="0"/>
      <w:marBottom w:val="0"/>
      <w:divBdr>
        <w:top w:val="none" w:sz="0" w:space="0" w:color="auto"/>
        <w:left w:val="none" w:sz="0" w:space="0" w:color="auto"/>
        <w:bottom w:val="none" w:sz="0" w:space="0" w:color="auto"/>
        <w:right w:val="none" w:sz="0" w:space="0" w:color="auto"/>
      </w:divBdr>
      <w:divsChild>
        <w:div w:id="1658998298">
          <w:marLeft w:val="0"/>
          <w:marRight w:val="0"/>
          <w:marTop w:val="0"/>
          <w:marBottom w:val="0"/>
          <w:divBdr>
            <w:top w:val="none" w:sz="0" w:space="0" w:color="auto"/>
            <w:left w:val="none" w:sz="0" w:space="0" w:color="auto"/>
            <w:bottom w:val="none" w:sz="0" w:space="0" w:color="auto"/>
            <w:right w:val="none" w:sz="0" w:space="0" w:color="auto"/>
          </w:divBdr>
        </w:div>
      </w:divsChild>
    </w:div>
    <w:div w:id="1833836864">
      <w:bodyDiv w:val="1"/>
      <w:marLeft w:val="0"/>
      <w:marRight w:val="0"/>
      <w:marTop w:val="0"/>
      <w:marBottom w:val="0"/>
      <w:divBdr>
        <w:top w:val="none" w:sz="0" w:space="0" w:color="auto"/>
        <w:left w:val="none" w:sz="0" w:space="0" w:color="auto"/>
        <w:bottom w:val="none" w:sz="0" w:space="0" w:color="auto"/>
        <w:right w:val="none" w:sz="0" w:space="0" w:color="auto"/>
      </w:divBdr>
      <w:divsChild>
        <w:div w:id="963732613">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8" Type="http://schemas.openxmlformats.org/officeDocument/2006/relationships/header" Target="header1.xml"/><Relationship Id="rId26" Type="http://schemas.openxmlformats.org/officeDocument/2006/relationships/package" Target="embeddings/Microsoft_PowerPoint_Presentation.pptx"/><Relationship Id="rId39" Type="http://schemas.microsoft.com/office/2007/relationships/diagramDrawing" Target="diagrams/drawing2.xml"/><Relationship Id="rId21" Type="http://schemas.openxmlformats.org/officeDocument/2006/relationships/diagramLayout" Target="diagrams/layout1.xml"/><Relationship Id="rId34" Type="http://schemas.openxmlformats.org/officeDocument/2006/relationships/footer" Target="footer2.xml"/><Relationship Id="rId42" Type="http://schemas.openxmlformats.org/officeDocument/2006/relationships/image" Target="media/image11.emf"/><Relationship Id="rId47" Type="http://schemas.openxmlformats.org/officeDocument/2006/relationships/oleObject" Target="embeddings/oleObject5.bin"/><Relationship Id="rId50" Type="http://schemas.openxmlformats.org/officeDocument/2006/relationships/image" Target="media/image15.emf"/><Relationship Id="rId55" Type="http://schemas.openxmlformats.org/officeDocument/2006/relationships/package" Target="embeddings/Microsoft_Excel_Worksheet.xlsx"/><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8.emf"/><Relationship Id="rId11" Type="http://schemas.openxmlformats.org/officeDocument/2006/relationships/image" Target="media/image1.jpeg"/><Relationship Id="rId24" Type="http://schemas.microsoft.com/office/2007/relationships/diagramDrawing" Target="diagrams/drawing1.xml"/><Relationship Id="rId32" Type="http://schemas.openxmlformats.org/officeDocument/2006/relationships/oleObject" Target="embeddings/oleObject3.bin"/><Relationship Id="rId37" Type="http://schemas.openxmlformats.org/officeDocument/2006/relationships/diagramQuickStyle" Target="diagrams/quickStyle2.xml"/><Relationship Id="rId40" Type="http://schemas.openxmlformats.org/officeDocument/2006/relationships/image" Target="media/image10.emf"/><Relationship Id="rId45" Type="http://schemas.openxmlformats.org/officeDocument/2006/relationships/oleObject" Target="embeddings/oleObject4.bin"/><Relationship Id="rId53" Type="http://schemas.openxmlformats.org/officeDocument/2006/relationships/oleObject" Target="embeddings/oleObject6.bin"/><Relationship Id="rId58" Type="http://schemas.openxmlformats.org/officeDocument/2006/relationships/theme" Target="theme/theme1.xml"/><Relationship Id="rId5" Type="http://schemas.openxmlformats.org/officeDocument/2006/relationships/numbering" Target="numbering.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diagramQuickStyle" Target="diagrams/quickStyle1.xml"/><Relationship Id="rId27" Type="http://schemas.openxmlformats.org/officeDocument/2006/relationships/image" Target="media/image7.emf"/><Relationship Id="rId30" Type="http://schemas.openxmlformats.org/officeDocument/2006/relationships/oleObject" Target="embeddings/oleObject2.bin"/><Relationship Id="rId35" Type="http://schemas.openxmlformats.org/officeDocument/2006/relationships/diagramData" Target="diagrams/data2.xml"/><Relationship Id="rId43" Type="http://schemas.openxmlformats.org/officeDocument/2006/relationships/package" Target="embeddings/Microsoft_PowerPoint_Presentation1.pptx"/><Relationship Id="rId48" Type="http://schemas.openxmlformats.org/officeDocument/2006/relationships/image" Target="media/image14.emf"/><Relationship Id="rId56"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package" Target="embeddings/Microsoft_Word_Document3.docx"/><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image" Target="media/image6.emf"/><Relationship Id="rId33" Type="http://schemas.openxmlformats.org/officeDocument/2006/relationships/header" Target="header2.xml"/><Relationship Id="rId38" Type="http://schemas.openxmlformats.org/officeDocument/2006/relationships/diagramColors" Target="diagrams/colors2.xml"/><Relationship Id="rId46" Type="http://schemas.openxmlformats.org/officeDocument/2006/relationships/image" Target="media/image13.emf"/><Relationship Id="rId20" Type="http://schemas.openxmlformats.org/officeDocument/2006/relationships/diagramData" Target="diagrams/data1.xml"/><Relationship Id="rId41" Type="http://schemas.openxmlformats.org/officeDocument/2006/relationships/package" Target="embeddings/Microsoft_Word_Document.docx"/><Relationship Id="rId54"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diagramColors" Target="diagrams/colors1.xml"/><Relationship Id="rId28" Type="http://schemas.openxmlformats.org/officeDocument/2006/relationships/oleObject" Target="embeddings/oleObject1.bin"/><Relationship Id="rId36" Type="http://schemas.openxmlformats.org/officeDocument/2006/relationships/diagramLayout" Target="diagrams/layout2.xml"/><Relationship Id="rId49" Type="http://schemas.openxmlformats.org/officeDocument/2006/relationships/package" Target="embeddings/Microsoft_Word_Document2.docx"/><Relationship Id="rId57"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9.emf"/><Relationship Id="rId44" Type="http://schemas.openxmlformats.org/officeDocument/2006/relationships/image" Target="media/image12.emf"/><Relationship Id="rId52" Type="http://schemas.openxmlformats.org/officeDocument/2006/relationships/image" Target="media/image16.emf"/></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hyperlink" Target="mailto:planificacion@poder-judicial.go.cr" TargetMode="External"/><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2D2EF72-7198-482D-8ECF-033CD36524B8}" type="doc">
      <dgm:prSet loTypeId="urn:microsoft.com/office/officeart/2005/8/layout/hierarchy1" loCatId="hierarchy" qsTypeId="urn:microsoft.com/office/officeart/2005/8/quickstyle/3d1" qsCatId="3D" csTypeId="urn:microsoft.com/office/officeart/2005/8/colors/colorful4" csCatId="colorful" phldr="1"/>
      <dgm:spPr/>
      <dgm:t>
        <a:bodyPr/>
        <a:lstStyle/>
        <a:p>
          <a:endParaRPr lang="es-CR"/>
        </a:p>
      </dgm:t>
    </dgm:pt>
    <dgm:pt modelId="{23377CD4-39B3-46F3-B43C-DC51DCF9F8E4}">
      <dgm:prSet phldrT="[Texto]"/>
      <dgm:spPr/>
      <dgm:t>
        <a:bodyPr/>
        <a:lstStyle/>
        <a:p>
          <a:pPr algn="ctr"/>
          <a:r>
            <a:rPr lang="es-MX"/>
            <a:t>Jefatura (1)</a:t>
          </a:r>
          <a:endParaRPr lang="es-CR"/>
        </a:p>
      </dgm:t>
    </dgm:pt>
    <dgm:pt modelId="{ACC7873D-A8FD-4313-94C6-55E89DE6DA18}" type="parTrans" cxnId="{42A800B6-1C75-4E80-B265-D09A4FC591BE}">
      <dgm:prSet/>
      <dgm:spPr/>
      <dgm:t>
        <a:bodyPr/>
        <a:lstStyle/>
        <a:p>
          <a:pPr algn="ctr"/>
          <a:endParaRPr lang="es-CR"/>
        </a:p>
      </dgm:t>
    </dgm:pt>
    <dgm:pt modelId="{BF9AD5B9-528F-42FC-8180-5675A3176C36}" type="sibTrans" cxnId="{42A800B6-1C75-4E80-B265-D09A4FC591BE}">
      <dgm:prSet/>
      <dgm:spPr/>
      <dgm:t>
        <a:bodyPr/>
        <a:lstStyle/>
        <a:p>
          <a:pPr algn="ctr"/>
          <a:endParaRPr lang="es-CR"/>
        </a:p>
      </dgm:t>
    </dgm:pt>
    <dgm:pt modelId="{8A649DE1-3CA5-457B-B603-644BE9C7F093}">
      <dgm:prSet phldrT="[Texto]"/>
      <dgm:spPr/>
      <dgm:t>
        <a:bodyPr/>
        <a:lstStyle/>
        <a:p>
          <a:pPr algn="ctr"/>
          <a:r>
            <a:rPr lang="es-MX" err="1"/>
            <a:t>Subjefatura</a:t>
          </a:r>
          <a:r>
            <a:rPr lang="es-MX"/>
            <a:t> (1)</a:t>
          </a:r>
          <a:endParaRPr lang="es-CR"/>
        </a:p>
      </dgm:t>
    </dgm:pt>
    <dgm:pt modelId="{C3F135EB-90A1-45FE-871B-E37FDFB8FE07}" type="parTrans" cxnId="{172D5830-BB61-4457-830F-E4379FF021E7}">
      <dgm:prSet/>
      <dgm:spPr/>
      <dgm:t>
        <a:bodyPr/>
        <a:lstStyle/>
        <a:p>
          <a:pPr algn="ctr"/>
          <a:endParaRPr lang="es-CR"/>
        </a:p>
      </dgm:t>
    </dgm:pt>
    <dgm:pt modelId="{E32485AB-C25D-43E1-866D-736E29543180}" type="sibTrans" cxnId="{172D5830-BB61-4457-830F-E4379FF021E7}">
      <dgm:prSet/>
      <dgm:spPr/>
      <dgm:t>
        <a:bodyPr/>
        <a:lstStyle/>
        <a:p>
          <a:pPr algn="ctr"/>
          <a:endParaRPr lang="es-CR"/>
        </a:p>
      </dgm:t>
    </dgm:pt>
    <dgm:pt modelId="{B5B3F470-7A10-44F5-9DC3-5EE844B25A15}">
      <dgm:prSet phldrT="[Texto]"/>
      <dgm:spPr/>
      <dgm:t>
        <a:bodyPr/>
        <a:lstStyle/>
        <a:p>
          <a:pPr algn="ctr"/>
          <a:r>
            <a:rPr lang="es-MX"/>
            <a:t>Delitos Varios (6)</a:t>
          </a:r>
          <a:endParaRPr lang="es-CR"/>
        </a:p>
      </dgm:t>
    </dgm:pt>
    <dgm:pt modelId="{80F4A6A8-C26A-4AA9-A61D-39E188184431}" type="parTrans" cxnId="{510D8B74-79DE-434F-B3A0-C85C863C7249}">
      <dgm:prSet/>
      <dgm:spPr/>
      <dgm:t>
        <a:bodyPr/>
        <a:lstStyle/>
        <a:p>
          <a:pPr algn="ctr"/>
          <a:endParaRPr lang="es-CR"/>
        </a:p>
      </dgm:t>
    </dgm:pt>
    <dgm:pt modelId="{9896C829-1AFF-467C-A49F-20F8E5BC07DE}" type="sibTrans" cxnId="{510D8B74-79DE-434F-B3A0-C85C863C7249}">
      <dgm:prSet/>
      <dgm:spPr/>
      <dgm:t>
        <a:bodyPr/>
        <a:lstStyle/>
        <a:p>
          <a:pPr algn="ctr"/>
          <a:endParaRPr lang="es-CR"/>
        </a:p>
      </dgm:t>
    </dgm:pt>
    <dgm:pt modelId="{FD8E499D-B925-4FF3-A620-81C01EA040F4}">
      <dgm:prSet phldrT="[Texto]"/>
      <dgm:spPr/>
      <dgm:t>
        <a:bodyPr/>
        <a:lstStyle/>
        <a:p>
          <a:pPr algn="ctr"/>
          <a:r>
            <a:rPr lang="es-MX"/>
            <a:t>Oficialía de Guardia (9 + 3 radioperadores)</a:t>
          </a:r>
          <a:endParaRPr lang="es-CR"/>
        </a:p>
      </dgm:t>
    </dgm:pt>
    <dgm:pt modelId="{AB4479D9-2665-42BD-B1E4-734AC22B3F02}" type="parTrans" cxnId="{9478C2E5-70D7-4A01-A101-85C36B5340F0}">
      <dgm:prSet/>
      <dgm:spPr/>
      <dgm:t>
        <a:bodyPr/>
        <a:lstStyle/>
        <a:p>
          <a:pPr algn="ctr"/>
          <a:endParaRPr lang="es-CR"/>
        </a:p>
      </dgm:t>
    </dgm:pt>
    <dgm:pt modelId="{3DCD2183-901F-4DB2-912F-688B514EBBE6}" type="sibTrans" cxnId="{9478C2E5-70D7-4A01-A101-85C36B5340F0}">
      <dgm:prSet/>
      <dgm:spPr/>
      <dgm:t>
        <a:bodyPr/>
        <a:lstStyle/>
        <a:p>
          <a:pPr algn="ctr"/>
          <a:endParaRPr lang="es-CR"/>
        </a:p>
      </dgm:t>
    </dgm:pt>
    <dgm:pt modelId="{AACCC153-41A9-4514-BC6A-D43AB1D7993B}">
      <dgm:prSet phldrT="[Texto]"/>
      <dgm:spPr/>
      <dgm:t>
        <a:bodyPr/>
        <a:lstStyle/>
        <a:p>
          <a:pPr algn="ctr"/>
          <a:r>
            <a:rPr lang="es-MX"/>
            <a:t>Administradora (1)</a:t>
          </a:r>
          <a:endParaRPr lang="es-CR"/>
        </a:p>
      </dgm:t>
    </dgm:pt>
    <dgm:pt modelId="{3E54A693-AC88-4B6E-A2DA-62B568FDF77F}" type="parTrans" cxnId="{D5D57F9B-5E31-44DF-A47C-7F8F3B384BB5}">
      <dgm:prSet/>
      <dgm:spPr/>
      <dgm:t>
        <a:bodyPr/>
        <a:lstStyle/>
        <a:p>
          <a:pPr algn="ctr"/>
          <a:endParaRPr lang="es-CR"/>
        </a:p>
      </dgm:t>
    </dgm:pt>
    <dgm:pt modelId="{F9B1EFBE-A5D8-49FE-BDAD-B1E02735EC81}" type="sibTrans" cxnId="{D5D57F9B-5E31-44DF-A47C-7F8F3B384BB5}">
      <dgm:prSet/>
      <dgm:spPr/>
      <dgm:t>
        <a:bodyPr/>
        <a:lstStyle/>
        <a:p>
          <a:pPr algn="ctr"/>
          <a:endParaRPr lang="es-CR"/>
        </a:p>
      </dgm:t>
    </dgm:pt>
    <dgm:pt modelId="{D0C91A95-B765-4A86-BCD4-48FD08ACA021}">
      <dgm:prSet phldrT="[Texto]"/>
      <dgm:spPr/>
      <dgm:t>
        <a:bodyPr/>
        <a:lstStyle/>
        <a:p>
          <a:pPr algn="ctr"/>
          <a:r>
            <a:rPr lang="es-MX"/>
            <a:t>Secretaria (1)</a:t>
          </a:r>
          <a:endParaRPr lang="es-CR"/>
        </a:p>
      </dgm:t>
    </dgm:pt>
    <dgm:pt modelId="{BE680432-19D6-442B-AE1D-467E89270880}" type="parTrans" cxnId="{482FD847-E4AC-4823-9864-568056378551}">
      <dgm:prSet/>
      <dgm:spPr/>
      <dgm:t>
        <a:bodyPr/>
        <a:lstStyle/>
        <a:p>
          <a:pPr algn="ctr"/>
          <a:endParaRPr lang="es-CR"/>
        </a:p>
      </dgm:t>
    </dgm:pt>
    <dgm:pt modelId="{D51589EF-3611-4E60-8052-0C0282B192E2}" type="sibTrans" cxnId="{482FD847-E4AC-4823-9864-568056378551}">
      <dgm:prSet/>
      <dgm:spPr/>
      <dgm:t>
        <a:bodyPr/>
        <a:lstStyle/>
        <a:p>
          <a:pPr algn="ctr"/>
          <a:endParaRPr lang="es-CR"/>
        </a:p>
      </dgm:t>
    </dgm:pt>
    <dgm:pt modelId="{4FD4BA64-7709-4814-B359-D3C7E12AC6E6}">
      <dgm:prSet phldrT="[Texto]"/>
      <dgm:spPr/>
      <dgm:t>
        <a:bodyPr/>
        <a:lstStyle/>
        <a:p>
          <a:pPr algn="ctr"/>
          <a:r>
            <a:rPr lang="es-MX" err="1"/>
            <a:t>Lofoscopista</a:t>
          </a:r>
          <a:r>
            <a:rPr lang="es-MX"/>
            <a:t> (1)</a:t>
          </a:r>
          <a:endParaRPr lang="es-CR"/>
        </a:p>
      </dgm:t>
    </dgm:pt>
    <dgm:pt modelId="{8C43B7F9-37AD-4B4E-93E8-C11D257B28DF}" type="parTrans" cxnId="{1372B0E7-0FDF-499F-A1F8-C1AF8AA3E67D}">
      <dgm:prSet/>
      <dgm:spPr/>
      <dgm:t>
        <a:bodyPr/>
        <a:lstStyle/>
        <a:p>
          <a:pPr algn="ctr"/>
          <a:endParaRPr lang="es-CR"/>
        </a:p>
      </dgm:t>
    </dgm:pt>
    <dgm:pt modelId="{826371D7-C1BE-4018-B71C-79E948F8EB9B}" type="sibTrans" cxnId="{1372B0E7-0FDF-499F-A1F8-C1AF8AA3E67D}">
      <dgm:prSet/>
      <dgm:spPr/>
      <dgm:t>
        <a:bodyPr/>
        <a:lstStyle/>
        <a:p>
          <a:pPr algn="ctr"/>
          <a:endParaRPr lang="es-CR"/>
        </a:p>
      </dgm:t>
    </dgm:pt>
    <dgm:pt modelId="{B16D2950-DB30-40DD-873C-8D3FAB46A780}">
      <dgm:prSet phldrT="[Texto]"/>
      <dgm:spPr/>
      <dgm:t>
        <a:bodyPr/>
        <a:lstStyle/>
        <a:p>
          <a:pPr algn="ctr"/>
          <a:r>
            <a:rPr lang="es-MX"/>
            <a:t>Drogas y Homicidios (6)</a:t>
          </a:r>
          <a:endParaRPr lang="es-CR"/>
        </a:p>
      </dgm:t>
    </dgm:pt>
    <dgm:pt modelId="{78908DBD-06FA-4A8F-B87F-963833B4BFFA}" type="parTrans" cxnId="{31084CE2-8983-4AE6-AB76-52B184AE00C9}">
      <dgm:prSet/>
      <dgm:spPr/>
      <dgm:t>
        <a:bodyPr/>
        <a:lstStyle/>
        <a:p>
          <a:pPr algn="ctr"/>
          <a:endParaRPr lang="es-CR"/>
        </a:p>
      </dgm:t>
    </dgm:pt>
    <dgm:pt modelId="{933E80C6-EDA4-4397-8F0A-746616B8BD7B}" type="sibTrans" cxnId="{31084CE2-8983-4AE6-AB76-52B184AE00C9}">
      <dgm:prSet/>
      <dgm:spPr/>
      <dgm:t>
        <a:bodyPr/>
        <a:lstStyle/>
        <a:p>
          <a:pPr algn="ctr"/>
          <a:endParaRPr lang="es-CR"/>
        </a:p>
      </dgm:t>
    </dgm:pt>
    <dgm:pt modelId="{43817BA5-2C5D-49F3-8540-4BE2879C5A76}">
      <dgm:prSet phldrT="[Texto]"/>
      <dgm:spPr/>
      <dgm:t>
        <a:bodyPr/>
        <a:lstStyle/>
        <a:p>
          <a:pPr algn="ctr"/>
          <a:r>
            <a:rPr lang="es-MX"/>
            <a:t>Delitos contra la Propiedad (8)</a:t>
          </a:r>
          <a:endParaRPr lang="es-CR"/>
        </a:p>
      </dgm:t>
    </dgm:pt>
    <dgm:pt modelId="{6C266825-0D83-42AD-BE58-207D135EEE50}" type="parTrans" cxnId="{AA422DF7-F287-4A11-B468-020AB1FE472C}">
      <dgm:prSet/>
      <dgm:spPr/>
      <dgm:t>
        <a:bodyPr/>
        <a:lstStyle/>
        <a:p>
          <a:pPr algn="ctr"/>
          <a:endParaRPr lang="es-CR"/>
        </a:p>
      </dgm:t>
    </dgm:pt>
    <dgm:pt modelId="{5F8F2EF6-28F5-4819-A7B0-BBD94FFFB9A3}" type="sibTrans" cxnId="{AA422DF7-F287-4A11-B468-020AB1FE472C}">
      <dgm:prSet/>
      <dgm:spPr/>
      <dgm:t>
        <a:bodyPr/>
        <a:lstStyle/>
        <a:p>
          <a:pPr algn="ctr"/>
          <a:endParaRPr lang="es-CR"/>
        </a:p>
      </dgm:t>
    </dgm:pt>
    <dgm:pt modelId="{F1C9FE4F-54CE-4CDA-BF0A-59957BEF984C}">
      <dgm:prSet phldrT="[Texto]"/>
      <dgm:spPr/>
      <dgm:t>
        <a:bodyPr/>
        <a:lstStyle/>
        <a:p>
          <a:pPr algn="ctr"/>
          <a:r>
            <a:rPr lang="es-MX"/>
            <a:t>Cárceles (17)</a:t>
          </a:r>
          <a:endParaRPr lang="es-CR"/>
        </a:p>
      </dgm:t>
    </dgm:pt>
    <dgm:pt modelId="{748DF2E1-2348-4B9F-B196-69C9D12777D2}" type="parTrans" cxnId="{D04D45EB-22ED-4D75-B5C3-5B963CBD350E}">
      <dgm:prSet/>
      <dgm:spPr/>
      <dgm:t>
        <a:bodyPr/>
        <a:lstStyle/>
        <a:p>
          <a:pPr algn="ctr"/>
          <a:endParaRPr lang="es-CR"/>
        </a:p>
      </dgm:t>
    </dgm:pt>
    <dgm:pt modelId="{68E67C25-18B4-442D-87A4-6124E64D8BFE}" type="sibTrans" cxnId="{D04D45EB-22ED-4D75-B5C3-5B963CBD350E}">
      <dgm:prSet/>
      <dgm:spPr/>
      <dgm:t>
        <a:bodyPr/>
        <a:lstStyle/>
        <a:p>
          <a:pPr algn="ctr"/>
          <a:endParaRPr lang="es-CR"/>
        </a:p>
      </dgm:t>
    </dgm:pt>
    <dgm:pt modelId="{6EBD6CB0-23B1-4747-9D14-8E5C5813007D}">
      <dgm:prSet phldrT="[Texto]"/>
      <dgm:spPr/>
      <dgm:t>
        <a:bodyPr/>
        <a:lstStyle/>
        <a:p>
          <a:pPr algn="ctr"/>
          <a:r>
            <a:rPr lang="es-MX"/>
            <a:t>Localización y Presentación, Capturas (3)</a:t>
          </a:r>
          <a:endParaRPr lang="es-CR"/>
        </a:p>
      </dgm:t>
    </dgm:pt>
    <dgm:pt modelId="{DD667F3D-6F50-40CB-9678-11C953957205}" type="parTrans" cxnId="{87730878-0951-4175-9164-AED2A5CD9670}">
      <dgm:prSet/>
      <dgm:spPr/>
      <dgm:t>
        <a:bodyPr/>
        <a:lstStyle/>
        <a:p>
          <a:pPr algn="ctr"/>
          <a:endParaRPr lang="es-CR"/>
        </a:p>
      </dgm:t>
    </dgm:pt>
    <dgm:pt modelId="{98AEE653-B71B-4B41-9491-41CADFCC5FE8}" type="sibTrans" cxnId="{87730878-0951-4175-9164-AED2A5CD9670}">
      <dgm:prSet/>
      <dgm:spPr/>
      <dgm:t>
        <a:bodyPr/>
        <a:lstStyle/>
        <a:p>
          <a:pPr algn="ctr"/>
          <a:endParaRPr lang="es-CR"/>
        </a:p>
      </dgm:t>
    </dgm:pt>
    <dgm:pt modelId="{EE5701F4-35F6-47BC-A55E-ADEE868DA06D}">
      <dgm:prSet phldrT="[Texto]"/>
      <dgm:spPr/>
      <dgm:t>
        <a:bodyPr/>
        <a:lstStyle/>
        <a:p>
          <a:pPr algn="ctr"/>
          <a:r>
            <a:rPr lang="es-MX"/>
            <a:t>Atención de Usuarios (1)</a:t>
          </a:r>
          <a:endParaRPr lang="es-CR"/>
        </a:p>
      </dgm:t>
    </dgm:pt>
    <dgm:pt modelId="{4FA1801D-4725-4EBC-80A0-38DE1D73EE80}" type="parTrans" cxnId="{130B41A2-04FA-40F6-8AAA-DD08CCD12111}">
      <dgm:prSet/>
      <dgm:spPr/>
      <dgm:t>
        <a:bodyPr/>
        <a:lstStyle/>
        <a:p>
          <a:pPr algn="ctr"/>
          <a:endParaRPr lang="es-CR"/>
        </a:p>
      </dgm:t>
    </dgm:pt>
    <dgm:pt modelId="{A1B3DE0A-BFCF-43DC-AEA5-462A09366BFB}" type="sibTrans" cxnId="{130B41A2-04FA-40F6-8AAA-DD08CCD12111}">
      <dgm:prSet/>
      <dgm:spPr/>
      <dgm:t>
        <a:bodyPr/>
        <a:lstStyle/>
        <a:p>
          <a:pPr algn="ctr"/>
          <a:endParaRPr lang="es-CR"/>
        </a:p>
      </dgm:t>
    </dgm:pt>
    <dgm:pt modelId="{BFB00684-9DD4-4C3F-865F-11BA0348687A}">
      <dgm:prSet phldrT="[Texto]"/>
      <dgm:spPr/>
      <dgm:t>
        <a:bodyPr/>
        <a:lstStyle/>
        <a:p>
          <a:pPr algn="ctr"/>
          <a:r>
            <a:rPr lang="es-MX"/>
            <a:t>Área de apoyo (2)</a:t>
          </a:r>
          <a:endParaRPr lang="es-CR"/>
        </a:p>
      </dgm:t>
    </dgm:pt>
    <dgm:pt modelId="{92531323-856C-44C4-88EA-58B52AB6BDE8}" type="parTrans" cxnId="{85BC67CF-032A-46CF-961F-D9AA4DB4A141}">
      <dgm:prSet/>
      <dgm:spPr/>
      <dgm:t>
        <a:bodyPr/>
        <a:lstStyle/>
        <a:p>
          <a:pPr algn="ctr"/>
          <a:endParaRPr lang="es-CR"/>
        </a:p>
      </dgm:t>
    </dgm:pt>
    <dgm:pt modelId="{C0AFA67B-03EF-4533-93EF-A20C2A578F99}" type="sibTrans" cxnId="{85BC67CF-032A-46CF-961F-D9AA4DB4A141}">
      <dgm:prSet/>
      <dgm:spPr/>
      <dgm:t>
        <a:bodyPr/>
        <a:lstStyle/>
        <a:p>
          <a:pPr algn="ctr"/>
          <a:endParaRPr lang="es-CR"/>
        </a:p>
      </dgm:t>
    </dgm:pt>
    <dgm:pt modelId="{3F7B0054-86A0-4CF7-A60D-4CC233AA6872}">
      <dgm:prSet phldrT="[Texto]"/>
      <dgm:spPr/>
      <dgm:t>
        <a:bodyPr/>
        <a:lstStyle/>
        <a:p>
          <a:pPr algn="ctr"/>
          <a:r>
            <a:rPr lang="es-MX"/>
            <a:t>Analista Criminal (1)</a:t>
          </a:r>
          <a:endParaRPr lang="es-CR"/>
        </a:p>
      </dgm:t>
    </dgm:pt>
    <dgm:pt modelId="{948D1537-8B88-4E22-A5CD-C2B993D123D4}" type="sibTrans" cxnId="{E8541056-B0AA-48C1-9BB8-08FB6352BB05}">
      <dgm:prSet/>
      <dgm:spPr/>
      <dgm:t>
        <a:bodyPr/>
        <a:lstStyle/>
        <a:p>
          <a:pPr algn="ctr"/>
          <a:endParaRPr lang="es-CR"/>
        </a:p>
      </dgm:t>
    </dgm:pt>
    <dgm:pt modelId="{7001E5E4-3C6C-401F-9CEB-99CFA961E65C}" type="parTrans" cxnId="{E8541056-B0AA-48C1-9BB8-08FB6352BB05}">
      <dgm:prSet/>
      <dgm:spPr/>
      <dgm:t>
        <a:bodyPr/>
        <a:lstStyle/>
        <a:p>
          <a:pPr algn="ctr"/>
          <a:endParaRPr lang="es-CR"/>
        </a:p>
      </dgm:t>
    </dgm:pt>
    <dgm:pt modelId="{47568C9A-FDE8-4C3C-BEFA-37CA54865481}" type="pres">
      <dgm:prSet presAssocID="{42D2EF72-7198-482D-8ECF-033CD36524B8}" presName="hierChild1" presStyleCnt="0">
        <dgm:presLayoutVars>
          <dgm:chPref val="1"/>
          <dgm:dir/>
          <dgm:animOne val="branch"/>
          <dgm:animLvl val="lvl"/>
          <dgm:resizeHandles/>
        </dgm:presLayoutVars>
      </dgm:prSet>
      <dgm:spPr/>
    </dgm:pt>
    <dgm:pt modelId="{8998682D-E3C3-400A-BD15-D0DF2CF4DBC2}" type="pres">
      <dgm:prSet presAssocID="{23377CD4-39B3-46F3-B43C-DC51DCF9F8E4}" presName="hierRoot1" presStyleCnt="0"/>
      <dgm:spPr/>
    </dgm:pt>
    <dgm:pt modelId="{E3B6C255-BB85-454E-B127-ADBD7CF308D2}" type="pres">
      <dgm:prSet presAssocID="{23377CD4-39B3-46F3-B43C-DC51DCF9F8E4}" presName="composite" presStyleCnt="0"/>
      <dgm:spPr/>
    </dgm:pt>
    <dgm:pt modelId="{FBF5C391-DEC0-49F6-8DDA-01DD33991A45}" type="pres">
      <dgm:prSet presAssocID="{23377CD4-39B3-46F3-B43C-DC51DCF9F8E4}" presName="background" presStyleLbl="node0" presStyleIdx="0" presStyleCnt="1"/>
      <dgm:spPr/>
    </dgm:pt>
    <dgm:pt modelId="{B7C0FCCD-2FDB-479C-8A1D-2B4883A42BB8}" type="pres">
      <dgm:prSet presAssocID="{23377CD4-39B3-46F3-B43C-DC51DCF9F8E4}" presName="text" presStyleLbl="fgAcc0" presStyleIdx="0" presStyleCnt="1">
        <dgm:presLayoutVars>
          <dgm:chPref val="3"/>
        </dgm:presLayoutVars>
      </dgm:prSet>
      <dgm:spPr/>
    </dgm:pt>
    <dgm:pt modelId="{A9843985-7C7E-4A88-82B4-528B3867604A}" type="pres">
      <dgm:prSet presAssocID="{23377CD4-39B3-46F3-B43C-DC51DCF9F8E4}" presName="hierChild2" presStyleCnt="0"/>
      <dgm:spPr/>
    </dgm:pt>
    <dgm:pt modelId="{AC086628-C671-48FA-A6EF-8512373979DC}" type="pres">
      <dgm:prSet presAssocID="{C3F135EB-90A1-45FE-871B-E37FDFB8FE07}" presName="Name10" presStyleLbl="parChTrans1D2" presStyleIdx="0" presStyleCnt="5"/>
      <dgm:spPr/>
    </dgm:pt>
    <dgm:pt modelId="{FF940D8A-2DF6-49F2-A90B-2D834FB993EC}" type="pres">
      <dgm:prSet presAssocID="{8A649DE1-3CA5-457B-B603-644BE9C7F093}" presName="hierRoot2" presStyleCnt="0"/>
      <dgm:spPr/>
    </dgm:pt>
    <dgm:pt modelId="{37AD5105-F1BB-4010-AA2B-645B19E10B99}" type="pres">
      <dgm:prSet presAssocID="{8A649DE1-3CA5-457B-B603-644BE9C7F093}" presName="composite2" presStyleCnt="0"/>
      <dgm:spPr/>
    </dgm:pt>
    <dgm:pt modelId="{AA33D04E-0E9A-4736-9368-A22A035E24FB}" type="pres">
      <dgm:prSet presAssocID="{8A649DE1-3CA5-457B-B603-644BE9C7F093}" presName="background2" presStyleLbl="node2" presStyleIdx="0" presStyleCnt="5"/>
      <dgm:spPr/>
    </dgm:pt>
    <dgm:pt modelId="{C43595B8-2729-4D7D-B496-3B05E47DA8B4}" type="pres">
      <dgm:prSet presAssocID="{8A649DE1-3CA5-457B-B603-644BE9C7F093}" presName="text2" presStyleLbl="fgAcc2" presStyleIdx="0" presStyleCnt="5">
        <dgm:presLayoutVars>
          <dgm:chPref val="3"/>
        </dgm:presLayoutVars>
      </dgm:prSet>
      <dgm:spPr/>
    </dgm:pt>
    <dgm:pt modelId="{D9390E33-0DF5-40F0-A399-CB3BBD2DD915}" type="pres">
      <dgm:prSet presAssocID="{8A649DE1-3CA5-457B-B603-644BE9C7F093}" presName="hierChild3" presStyleCnt="0"/>
      <dgm:spPr/>
    </dgm:pt>
    <dgm:pt modelId="{73C1833F-622A-492B-B825-7A1BB116BF5D}" type="pres">
      <dgm:prSet presAssocID="{80F4A6A8-C26A-4AA9-A61D-39E188184431}" presName="Name17" presStyleLbl="parChTrans1D3" presStyleIdx="0" presStyleCnt="8"/>
      <dgm:spPr/>
    </dgm:pt>
    <dgm:pt modelId="{D655766D-F2BB-4816-93F2-665002D2156F}" type="pres">
      <dgm:prSet presAssocID="{B5B3F470-7A10-44F5-9DC3-5EE844B25A15}" presName="hierRoot3" presStyleCnt="0"/>
      <dgm:spPr/>
    </dgm:pt>
    <dgm:pt modelId="{4852D94E-11A9-48DB-8B9E-B2F503288023}" type="pres">
      <dgm:prSet presAssocID="{B5B3F470-7A10-44F5-9DC3-5EE844B25A15}" presName="composite3" presStyleCnt="0"/>
      <dgm:spPr/>
    </dgm:pt>
    <dgm:pt modelId="{0D3CC3D1-18D7-4730-9D30-EC5FBFA75756}" type="pres">
      <dgm:prSet presAssocID="{B5B3F470-7A10-44F5-9DC3-5EE844B25A15}" presName="background3" presStyleLbl="node3" presStyleIdx="0" presStyleCnt="8"/>
      <dgm:spPr/>
    </dgm:pt>
    <dgm:pt modelId="{AEEF10C3-8D06-42BA-9CD3-1C7823C3D1DD}" type="pres">
      <dgm:prSet presAssocID="{B5B3F470-7A10-44F5-9DC3-5EE844B25A15}" presName="text3" presStyleLbl="fgAcc3" presStyleIdx="0" presStyleCnt="8">
        <dgm:presLayoutVars>
          <dgm:chPref val="3"/>
        </dgm:presLayoutVars>
      </dgm:prSet>
      <dgm:spPr/>
    </dgm:pt>
    <dgm:pt modelId="{3D9718FC-75FD-47B3-B4E3-0F727CACF37E}" type="pres">
      <dgm:prSet presAssocID="{B5B3F470-7A10-44F5-9DC3-5EE844B25A15}" presName="hierChild4" presStyleCnt="0"/>
      <dgm:spPr/>
    </dgm:pt>
    <dgm:pt modelId="{211E9E06-B2F5-4A72-80E1-A3E5C969F8EE}" type="pres">
      <dgm:prSet presAssocID="{6C266825-0D83-42AD-BE58-207D135EEE50}" presName="Name17" presStyleLbl="parChTrans1D3" presStyleIdx="1" presStyleCnt="8"/>
      <dgm:spPr/>
    </dgm:pt>
    <dgm:pt modelId="{5BCDA421-57F8-435C-AAD8-DBC4887906FC}" type="pres">
      <dgm:prSet presAssocID="{43817BA5-2C5D-49F3-8540-4BE2879C5A76}" presName="hierRoot3" presStyleCnt="0"/>
      <dgm:spPr/>
    </dgm:pt>
    <dgm:pt modelId="{17752DCA-0D17-4498-A26F-A24F7A7881E3}" type="pres">
      <dgm:prSet presAssocID="{43817BA5-2C5D-49F3-8540-4BE2879C5A76}" presName="composite3" presStyleCnt="0"/>
      <dgm:spPr/>
    </dgm:pt>
    <dgm:pt modelId="{FD12FF42-FBA4-4C0E-BECA-C9571570FE36}" type="pres">
      <dgm:prSet presAssocID="{43817BA5-2C5D-49F3-8540-4BE2879C5A76}" presName="background3" presStyleLbl="node3" presStyleIdx="1" presStyleCnt="8"/>
      <dgm:spPr/>
    </dgm:pt>
    <dgm:pt modelId="{F74E4BC1-FDFB-4B51-81C9-B46A16EE4FCD}" type="pres">
      <dgm:prSet presAssocID="{43817BA5-2C5D-49F3-8540-4BE2879C5A76}" presName="text3" presStyleLbl="fgAcc3" presStyleIdx="1" presStyleCnt="8">
        <dgm:presLayoutVars>
          <dgm:chPref val="3"/>
        </dgm:presLayoutVars>
      </dgm:prSet>
      <dgm:spPr/>
    </dgm:pt>
    <dgm:pt modelId="{01BD95E3-00E1-4106-8624-AAC7DCA82C67}" type="pres">
      <dgm:prSet presAssocID="{43817BA5-2C5D-49F3-8540-4BE2879C5A76}" presName="hierChild4" presStyleCnt="0"/>
      <dgm:spPr/>
    </dgm:pt>
    <dgm:pt modelId="{632EDE99-AD8C-4DD9-94C8-757324089C82}" type="pres">
      <dgm:prSet presAssocID="{78908DBD-06FA-4A8F-B87F-963833B4BFFA}" presName="Name17" presStyleLbl="parChTrans1D3" presStyleIdx="2" presStyleCnt="8"/>
      <dgm:spPr/>
    </dgm:pt>
    <dgm:pt modelId="{315F7A68-45EB-412D-891C-9FB1F97CAC45}" type="pres">
      <dgm:prSet presAssocID="{B16D2950-DB30-40DD-873C-8D3FAB46A780}" presName="hierRoot3" presStyleCnt="0"/>
      <dgm:spPr/>
    </dgm:pt>
    <dgm:pt modelId="{C76E38AF-53B7-403B-9389-5B491934701F}" type="pres">
      <dgm:prSet presAssocID="{B16D2950-DB30-40DD-873C-8D3FAB46A780}" presName="composite3" presStyleCnt="0"/>
      <dgm:spPr/>
    </dgm:pt>
    <dgm:pt modelId="{EC1B1F45-9E25-4BA2-807F-F90FBCA5B6BE}" type="pres">
      <dgm:prSet presAssocID="{B16D2950-DB30-40DD-873C-8D3FAB46A780}" presName="background3" presStyleLbl="node3" presStyleIdx="2" presStyleCnt="8"/>
      <dgm:spPr/>
    </dgm:pt>
    <dgm:pt modelId="{3D1FD3E3-F29D-4D6C-B77B-8D0279A6E664}" type="pres">
      <dgm:prSet presAssocID="{B16D2950-DB30-40DD-873C-8D3FAB46A780}" presName="text3" presStyleLbl="fgAcc3" presStyleIdx="2" presStyleCnt="8">
        <dgm:presLayoutVars>
          <dgm:chPref val="3"/>
        </dgm:presLayoutVars>
      </dgm:prSet>
      <dgm:spPr/>
    </dgm:pt>
    <dgm:pt modelId="{2446147D-BB4C-48B9-991C-98EFBBD9240D}" type="pres">
      <dgm:prSet presAssocID="{B16D2950-DB30-40DD-873C-8D3FAB46A780}" presName="hierChild4" presStyleCnt="0"/>
      <dgm:spPr/>
    </dgm:pt>
    <dgm:pt modelId="{4C68C125-8D68-4204-9D2C-D0A0C161F157}" type="pres">
      <dgm:prSet presAssocID="{AB4479D9-2665-42BD-B1E4-734AC22B3F02}" presName="Name17" presStyleLbl="parChTrans1D3" presStyleIdx="3" presStyleCnt="8"/>
      <dgm:spPr/>
    </dgm:pt>
    <dgm:pt modelId="{3D466496-6F3C-40CB-BE83-7C551F2864EA}" type="pres">
      <dgm:prSet presAssocID="{FD8E499D-B925-4FF3-A620-81C01EA040F4}" presName="hierRoot3" presStyleCnt="0"/>
      <dgm:spPr/>
    </dgm:pt>
    <dgm:pt modelId="{59C94955-9B9B-4B8E-9FB3-67A17A546157}" type="pres">
      <dgm:prSet presAssocID="{FD8E499D-B925-4FF3-A620-81C01EA040F4}" presName="composite3" presStyleCnt="0"/>
      <dgm:spPr/>
    </dgm:pt>
    <dgm:pt modelId="{BD9D9B0B-12E1-4525-BDAD-6D29F45EB18E}" type="pres">
      <dgm:prSet presAssocID="{FD8E499D-B925-4FF3-A620-81C01EA040F4}" presName="background3" presStyleLbl="node3" presStyleIdx="3" presStyleCnt="8"/>
      <dgm:spPr/>
    </dgm:pt>
    <dgm:pt modelId="{CD422218-18B4-487C-AC1B-F98D749780E0}" type="pres">
      <dgm:prSet presAssocID="{FD8E499D-B925-4FF3-A620-81C01EA040F4}" presName="text3" presStyleLbl="fgAcc3" presStyleIdx="3" presStyleCnt="8">
        <dgm:presLayoutVars>
          <dgm:chPref val="3"/>
        </dgm:presLayoutVars>
      </dgm:prSet>
      <dgm:spPr/>
    </dgm:pt>
    <dgm:pt modelId="{D42CB941-F7E3-46C7-AC05-045FB63B3521}" type="pres">
      <dgm:prSet presAssocID="{FD8E499D-B925-4FF3-A620-81C01EA040F4}" presName="hierChild4" presStyleCnt="0"/>
      <dgm:spPr/>
    </dgm:pt>
    <dgm:pt modelId="{814AFEC5-9B22-465C-B55E-40224E903CA8}" type="pres">
      <dgm:prSet presAssocID="{748DF2E1-2348-4B9F-B196-69C9D12777D2}" presName="Name17" presStyleLbl="parChTrans1D3" presStyleIdx="4" presStyleCnt="8"/>
      <dgm:spPr/>
    </dgm:pt>
    <dgm:pt modelId="{1792D624-017F-4909-A09F-7A0FC8FE95D5}" type="pres">
      <dgm:prSet presAssocID="{F1C9FE4F-54CE-4CDA-BF0A-59957BEF984C}" presName="hierRoot3" presStyleCnt="0"/>
      <dgm:spPr/>
    </dgm:pt>
    <dgm:pt modelId="{AA20A402-6998-432B-9C7A-3B0E1A6606C6}" type="pres">
      <dgm:prSet presAssocID="{F1C9FE4F-54CE-4CDA-BF0A-59957BEF984C}" presName="composite3" presStyleCnt="0"/>
      <dgm:spPr/>
    </dgm:pt>
    <dgm:pt modelId="{B3C97E9D-B920-4AFF-9A7A-A314A9F07337}" type="pres">
      <dgm:prSet presAssocID="{F1C9FE4F-54CE-4CDA-BF0A-59957BEF984C}" presName="background3" presStyleLbl="node3" presStyleIdx="4" presStyleCnt="8"/>
      <dgm:spPr/>
    </dgm:pt>
    <dgm:pt modelId="{27931DF6-7C37-4E8C-AA5E-C74505FD0FE7}" type="pres">
      <dgm:prSet presAssocID="{F1C9FE4F-54CE-4CDA-BF0A-59957BEF984C}" presName="text3" presStyleLbl="fgAcc3" presStyleIdx="4" presStyleCnt="8">
        <dgm:presLayoutVars>
          <dgm:chPref val="3"/>
        </dgm:presLayoutVars>
      </dgm:prSet>
      <dgm:spPr/>
    </dgm:pt>
    <dgm:pt modelId="{8DE80886-202E-4565-80FE-80E6D7BB35B5}" type="pres">
      <dgm:prSet presAssocID="{F1C9FE4F-54CE-4CDA-BF0A-59957BEF984C}" presName="hierChild4" presStyleCnt="0"/>
      <dgm:spPr/>
    </dgm:pt>
    <dgm:pt modelId="{FCC32C99-15DE-4D8D-82E0-784DE7DC7B1F}" type="pres">
      <dgm:prSet presAssocID="{7001E5E4-3C6C-401F-9CEB-99CFA961E65C}" presName="Name10" presStyleLbl="parChTrans1D2" presStyleIdx="1" presStyleCnt="5"/>
      <dgm:spPr/>
    </dgm:pt>
    <dgm:pt modelId="{BAB85FA4-A8B8-47F5-8BFE-6AA3A934A2E5}" type="pres">
      <dgm:prSet presAssocID="{3F7B0054-86A0-4CF7-A60D-4CC233AA6872}" presName="hierRoot2" presStyleCnt="0"/>
      <dgm:spPr/>
    </dgm:pt>
    <dgm:pt modelId="{C2B6EA4A-4598-4C1B-92F1-08F0FD7104F9}" type="pres">
      <dgm:prSet presAssocID="{3F7B0054-86A0-4CF7-A60D-4CC233AA6872}" presName="composite2" presStyleCnt="0"/>
      <dgm:spPr/>
    </dgm:pt>
    <dgm:pt modelId="{CFDE2B16-8E07-4358-86F7-1B2ECD9EF146}" type="pres">
      <dgm:prSet presAssocID="{3F7B0054-86A0-4CF7-A60D-4CC233AA6872}" presName="background2" presStyleLbl="node2" presStyleIdx="1" presStyleCnt="5"/>
      <dgm:spPr/>
    </dgm:pt>
    <dgm:pt modelId="{B9DB8AE3-EAF0-444A-9E12-688F91E4ED17}" type="pres">
      <dgm:prSet presAssocID="{3F7B0054-86A0-4CF7-A60D-4CC233AA6872}" presName="text2" presStyleLbl="fgAcc2" presStyleIdx="1" presStyleCnt="5">
        <dgm:presLayoutVars>
          <dgm:chPref val="3"/>
        </dgm:presLayoutVars>
      </dgm:prSet>
      <dgm:spPr/>
    </dgm:pt>
    <dgm:pt modelId="{5CAC36D5-1029-4150-8650-C84B8C6D1896}" type="pres">
      <dgm:prSet presAssocID="{3F7B0054-86A0-4CF7-A60D-4CC233AA6872}" presName="hierChild3" presStyleCnt="0"/>
      <dgm:spPr/>
    </dgm:pt>
    <dgm:pt modelId="{87083D55-BD2C-4A61-B75B-BEA9F0995575}" type="pres">
      <dgm:prSet presAssocID="{8C43B7F9-37AD-4B4E-93E8-C11D257B28DF}" presName="Name10" presStyleLbl="parChTrans1D2" presStyleIdx="2" presStyleCnt="5"/>
      <dgm:spPr/>
    </dgm:pt>
    <dgm:pt modelId="{48CC3E3B-4569-4FDF-BE43-D654FC8CFC90}" type="pres">
      <dgm:prSet presAssocID="{4FD4BA64-7709-4814-B359-D3C7E12AC6E6}" presName="hierRoot2" presStyleCnt="0"/>
      <dgm:spPr/>
    </dgm:pt>
    <dgm:pt modelId="{65ADD552-8EE7-4E18-984D-7B181A331879}" type="pres">
      <dgm:prSet presAssocID="{4FD4BA64-7709-4814-B359-D3C7E12AC6E6}" presName="composite2" presStyleCnt="0"/>
      <dgm:spPr/>
    </dgm:pt>
    <dgm:pt modelId="{A390F15E-DF01-4936-9133-0150D2055A95}" type="pres">
      <dgm:prSet presAssocID="{4FD4BA64-7709-4814-B359-D3C7E12AC6E6}" presName="background2" presStyleLbl="node2" presStyleIdx="2" presStyleCnt="5"/>
      <dgm:spPr/>
    </dgm:pt>
    <dgm:pt modelId="{23C13F90-2AB1-4BA0-807A-2ADDFB2D8CD9}" type="pres">
      <dgm:prSet presAssocID="{4FD4BA64-7709-4814-B359-D3C7E12AC6E6}" presName="text2" presStyleLbl="fgAcc2" presStyleIdx="2" presStyleCnt="5">
        <dgm:presLayoutVars>
          <dgm:chPref val="3"/>
        </dgm:presLayoutVars>
      </dgm:prSet>
      <dgm:spPr/>
    </dgm:pt>
    <dgm:pt modelId="{56DFFDA0-B9B6-4270-8F73-AC76A056DAF0}" type="pres">
      <dgm:prSet presAssocID="{4FD4BA64-7709-4814-B359-D3C7E12AC6E6}" presName="hierChild3" presStyleCnt="0"/>
      <dgm:spPr/>
    </dgm:pt>
    <dgm:pt modelId="{4EA57C1D-35F9-4681-B282-B4B874BA6E4D}" type="pres">
      <dgm:prSet presAssocID="{DD667F3D-6F50-40CB-9678-11C953957205}" presName="Name10" presStyleLbl="parChTrans1D2" presStyleIdx="3" presStyleCnt="5"/>
      <dgm:spPr/>
    </dgm:pt>
    <dgm:pt modelId="{FD312BEA-DBB0-447A-A74A-C25E88532107}" type="pres">
      <dgm:prSet presAssocID="{6EBD6CB0-23B1-4747-9D14-8E5C5813007D}" presName="hierRoot2" presStyleCnt="0"/>
      <dgm:spPr/>
    </dgm:pt>
    <dgm:pt modelId="{43CC9243-3766-49B2-8C22-4C9258E33157}" type="pres">
      <dgm:prSet presAssocID="{6EBD6CB0-23B1-4747-9D14-8E5C5813007D}" presName="composite2" presStyleCnt="0"/>
      <dgm:spPr/>
    </dgm:pt>
    <dgm:pt modelId="{4A7B4692-6DFF-46B9-9AEF-22571BBF853A}" type="pres">
      <dgm:prSet presAssocID="{6EBD6CB0-23B1-4747-9D14-8E5C5813007D}" presName="background2" presStyleLbl="node2" presStyleIdx="3" presStyleCnt="5"/>
      <dgm:spPr/>
    </dgm:pt>
    <dgm:pt modelId="{DC2F2674-C219-4E73-8B35-16689DDD84FF}" type="pres">
      <dgm:prSet presAssocID="{6EBD6CB0-23B1-4747-9D14-8E5C5813007D}" presName="text2" presStyleLbl="fgAcc2" presStyleIdx="3" presStyleCnt="5">
        <dgm:presLayoutVars>
          <dgm:chPref val="3"/>
        </dgm:presLayoutVars>
      </dgm:prSet>
      <dgm:spPr/>
    </dgm:pt>
    <dgm:pt modelId="{A1A747BF-EE2B-4E3A-9A56-A49D8B9D80CA}" type="pres">
      <dgm:prSet presAssocID="{6EBD6CB0-23B1-4747-9D14-8E5C5813007D}" presName="hierChild3" presStyleCnt="0"/>
      <dgm:spPr/>
    </dgm:pt>
    <dgm:pt modelId="{1528FC51-DB7A-4375-AAD2-20E860197D64}" type="pres">
      <dgm:prSet presAssocID="{3E54A693-AC88-4B6E-A2DA-62B568FDF77F}" presName="Name10" presStyleLbl="parChTrans1D2" presStyleIdx="4" presStyleCnt="5"/>
      <dgm:spPr/>
    </dgm:pt>
    <dgm:pt modelId="{64093692-C6CC-418D-9316-7B25E4262028}" type="pres">
      <dgm:prSet presAssocID="{AACCC153-41A9-4514-BC6A-D43AB1D7993B}" presName="hierRoot2" presStyleCnt="0"/>
      <dgm:spPr/>
    </dgm:pt>
    <dgm:pt modelId="{7F0AF408-5096-45F3-BEDE-DAEF1CEB71DC}" type="pres">
      <dgm:prSet presAssocID="{AACCC153-41A9-4514-BC6A-D43AB1D7993B}" presName="composite2" presStyleCnt="0"/>
      <dgm:spPr/>
    </dgm:pt>
    <dgm:pt modelId="{5DB9ED1B-9AF3-49EC-92A2-730747D649AB}" type="pres">
      <dgm:prSet presAssocID="{AACCC153-41A9-4514-BC6A-D43AB1D7993B}" presName="background2" presStyleLbl="node2" presStyleIdx="4" presStyleCnt="5"/>
      <dgm:spPr/>
    </dgm:pt>
    <dgm:pt modelId="{C664E6FB-7D31-4839-AA1E-12C40725A890}" type="pres">
      <dgm:prSet presAssocID="{AACCC153-41A9-4514-BC6A-D43AB1D7993B}" presName="text2" presStyleLbl="fgAcc2" presStyleIdx="4" presStyleCnt="5">
        <dgm:presLayoutVars>
          <dgm:chPref val="3"/>
        </dgm:presLayoutVars>
      </dgm:prSet>
      <dgm:spPr/>
    </dgm:pt>
    <dgm:pt modelId="{DAC90C5F-235C-463E-8782-021FB89BD332}" type="pres">
      <dgm:prSet presAssocID="{AACCC153-41A9-4514-BC6A-D43AB1D7993B}" presName="hierChild3" presStyleCnt="0"/>
      <dgm:spPr/>
    </dgm:pt>
    <dgm:pt modelId="{0BF67E26-EBD8-48E7-8A3D-13763699859E}" type="pres">
      <dgm:prSet presAssocID="{BE680432-19D6-442B-AE1D-467E89270880}" presName="Name17" presStyleLbl="parChTrans1D3" presStyleIdx="5" presStyleCnt="8"/>
      <dgm:spPr/>
    </dgm:pt>
    <dgm:pt modelId="{73A3A516-1413-4F15-B6DA-136C67A1BDF6}" type="pres">
      <dgm:prSet presAssocID="{D0C91A95-B765-4A86-BCD4-48FD08ACA021}" presName="hierRoot3" presStyleCnt="0"/>
      <dgm:spPr/>
    </dgm:pt>
    <dgm:pt modelId="{3B7392D2-04B3-4F55-891E-ECD3A2905F31}" type="pres">
      <dgm:prSet presAssocID="{D0C91A95-B765-4A86-BCD4-48FD08ACA021}" presName="composite3" presStyleCnt="0"/>
      <dgm:spPr/>
    </dgm:pt>
    <dgm:pt modelId="{D91F1824-67F3-42F6-9015-90EE53912451}" type="pres">
      <dgm:prSet presAssocID="{D0C91A95-B765-4A86-BCD4-48FD08ACA021}" presName="background3" presStyleLbl="node3" presStyleIdx="5" presStyleCnt="8"/>
      <dgm:spPr/>
    </dgm:pt>
    <dgm:pt modelId="{2F5FF400-1A81-4D5A-AD12-8665D0CD06B3}" type="pres">
      <dgm:prSet presAssocID="{D0C91A95-B765-4A86-BCD4-48FD08ACA021}" presName="text3" presStyleLbl="fgAcc3" presStyleIdx="5" presStyleCnt="8">
        <dgm:presLayoutVars>
          <dgm:chPref val="3"/>
        </dgm:presLayoutVars>
      </dgm:prSet>
      <dgm:spPr/>
    </dgm:pt>
    <dgm:pt modelId="{EB128FAD-1A01-48B5-989F-2FDA5ACD17D1}" type="pres">
      <dgm:prSet presAssocID="{D0C91A95-B765-4A86-BCD4-48FD08ACA021}" presName="hierChild4" presStyleCnt="0"/>
      <dgm:spPr/>
    </dgm:pt>
    <dgm:pt modelId="{64ADEC01-F9CF-49A1-A0A9-BC68A4BB0FDE}" type="pres">
      <dgm:prSet presAssocID="{4FA1801D-4725-4EBC-80A0-38DE1D73EE80}" presName="Name17" presStyleLbl="parChTrans1D3" presStyleIdx="6" presStyleCnt="8"/>
      <dgm:spPr/>
    </dgm:pt>
    <dgm:pt modelId="{F9089417-BA54-4D24-84DE-F20DE35F8074}" type="pres">
      <dgm:prSet presAssocID="{EE5701F4-35F6-47BC-A55E-ADEE868DA06D}" presName="hierRoot3" presStyleCnt="0"/>
      <dgm:spPr/>
    </dgm:pt>
    <dgm:pt modelId="{C74C3C2B-998A-44F9-B727-A08BE7049BA5}" type="pres">
      <dgm:prSet presAssocID="{EE5701F4-35F6-47BC-A55E-ADEE868DA06D}" presName="composite3" presStyleCnt="0"/>
      <dgm:spPr/>
    </dgm:pt>
    <dgm:pt modelId="{98AF1C47-9C0D-4EB1-B861-B8A91710FEDF}" type="pres">
      <dgm:prSet presAssocID="{EE5701F4-35F6-47BC-A55E-ADEE868DA06D}" presName="background3" presStyleLbl="node3" presStyleIdx="6" presStyleCnt="8"/>
      <dgm:spPr/>
    </dgm:pt>
    <dgm:pt modelId="{62E8A3FE-F89B-4C39-979D-9E964ADC2717}" type="pres">
      <dgm:prSet presAssocID="{EE5701F4-35F6-47BC-A55E-ADEE868DA06D}" presName="text3" presStyleLbl="fgAcc3" presStyleIdx="6" presStyleCnt="8">
        <dgm:presLayoutVars>
          <dgm:chPref val="3"/>
        </dgm:presLayoutVars>
      </dgm:prSet>
      <dgm:spPr/>
    </dgm:pt>
    <dgm:pt modelId="{57F36AE7-4FA4-45FE-8133-FA9EEC276C1D}" type="pres">
      <dgm:prSet presAssocID="{EE5701F4-35F6-47BC-A55E-ADEE868DA06D}" presName="hierChild4" presStyleCnt="0"/>
      <dgm:spPr/>
    </dgm:pt>
    <dgm:pt modelId="{6AF2D397-A2AD-4D9C-BD9E-2C71AE72EA91}" type="pres">
      <dgm:prSet presAssocID="{92531323-856C-44C4-88EA-58B52AB6BDE8}" presName="Name17" presStyleLbl="parChTrans1D3" presStyleIdx="7" presStyleCnt="8"/>
      <dgm:spPr/>
    </dgm:pt>
    <dgm:pt modelId="{F7DE2BB5-173B-48F4-875E-B27165019EAA}" type="pres">
      <dgm:prSet presAssocID="{BFB00684-9DD4-4C3F-865F-11BA0348687A}" presName="hierRoot3" presStyleCnt="0"/>
      <dgm:spPr/>
    </dgm:pt>
    <dgm:pt modelId="{329D96A4-4002-4699-A10B-AB27F607FCB2}" type="pres">
      <dgm:prSet presAssocID="{BFB00684-9DD4-4C3F-865F-11BA0348687A}" presName="composite3" presStyleCnt="0"/>
      <dgm:spPr/>
    </dgm:pt>
    <dgm:pt modelId="{F3B337E2-2648-4B31-B184-FB921C47E1D8}" type="pres">
      <dgm:prSet presAssocID="{BFB00684-9DD4-4C3F-865F-11BA0348687A}" presName="background3" presStyleLbl="node3" presStyleIdx="7" presStyleCnt="8"/>
      <dgm:spPr/>
    </dgm:pt>
    <dgm:pt modelId="{E97F4AD6-806D-4D0F-A3E9-F552280CB52A}" type="pres">
      <dgm:prSet presAssocID="{BFB00684-9DD4-4C3F-865F-11BA0348687A}" presName="text3" presStyleLbl="fgAcc3" presStyleIdx="7" presStyleCnt="8">
        <dgm:presLayoutVars>
          <dgm:chPref val="3"/>
        </dgm:presLayoutVars>
      </dgm:prSet>
      <dgm:spPr/>
    </dgm:pt>
    <dgm:pt modelId="{F84BD677-5EC5-479B-B5C1-5ECCDD005F0F}" type="pres">
      <dgm:prSet presAssocID="{BFB00684-9DD4-4C3F-865F-11BA0348687A}" presName="hierChild4" presStyleCnt="0"/>
      <dgm:spPr/>
    </dgm:pt>
  </dgm:ptLst>
  <dgm:cxnLst>
    <dgm:cxn modelId="{BF1C4C07-399F-4B5D-8EAB-E9E21C81324E}" type="presOf" srcId="{B16D2950-DB30-40DD-873C-8D3FAB46A780}" destId="{3D1FD3E3-F29D-4D6C-B77B-8D0279A6E664}" srcOrd="0" destOrd="0" presId="urn:microsoft.com/office/officeart/2005/8/layout/hierarchy1"/>
    <dgm:cxn modelId="{4E564E0C-22F4-4F2A-B5C7-A634C52741F6}" type="presOf" srcId="{3F7B0054-86A0-4CF7-A60D-4CC233AA6872}" destId="{B9DB8AE3-EAF0-444A-9E12-688F91E4ED17}" srcOrd="0" destOrd="0" presId="urn:microsoft.com/office/officeart/2005/8/layout/hierarchy1"/>
    <dgm:cxn modelId="{F588C810-5930-45F1-817E-57289FC7885C}" type="presOf" srcId="{6C266825-0D83-42AD-BE58-207D135EEE50}" destId="{211E9E06-B2F5-4A72-80E1-A3E5C969F8EE}" srcOrd="0" destOrd="0" presId="urn:microsoft.com/office/officeart/2005/8/layout/hierarchy1"/>
    <dgm:cxn modelId="{3876131D-DE55-4824-92C6-60A7C738EF2C}" type="presOf" srcId="{3E54A693-AC88-4B6E-A2DA-62B568FDF77F}" destId="{1528FC51-DB7A-4375-AAD2-20E860197D64}" srcOrd="0" destOrd="0" presId="urn:microsoft.com/office/officeart/2005/8/layout/hierarchy1"/>
    <dgm:cxn modelId="{F4EB1129-04B2-4359-AEC0-A04114736C9B}" type="presOf" srcId="{8C43B7F9-37AD-4B4E-93E8-C11D257B28DF}" destId="{87083D55-BD2C-4A61-B75B-BEA9F0995575}" srcOrd="0" destOrd="0" presId="urn:microsoft.com/office/officeart/2005/8/layout/hierarchy1"/>
    <dgm:cxn modelId="{172D5830-BB61-4457-830F-E4379FF021E7}" srcId="{23377CD4-39B3-46F3-B43C-DC51DCF9F8E4}" destId="{8A649DE1-3CA5-457B-B603-644BE9C7F093}" srcOrd="0" destOrd="0" parTransId="{C3F135EB-90A1-45FE-871B-E37FDFB8FE07}" sibTransId="{E32485AB-C25D-43E1-866D-736E29543180}"/>
    <dgm:cxn modelId="{49F8613F-9DFB-4598-91E2-5C7DD08CC2DC}" type="presOf" srcId="{EE5701F4-35F6-47BC-A55E-ADEE868DA06D}" destId="{62E8A3FE-F89B-4C39-979D-9E964ADC2717}" srcOrd="0" destOrd="0" presId="urn:microsoft.com/office/officeart/2005/8/layout/hierarchy1"/>
    <dgm:cxn modelId="{6AA3F161-F927-4233-91CC-A1DEFA41584D}" type="presOf" srcId="{4FD4BA64-7709-4814-B359-D3C7E12AC6E6}" destId="{23C13F90-2AB1-4BA0-807A-2ADDFB2D8CD9}" srcOrd="0" destOrd="0" presId="urn:microsoft.com/office/officeart/2005/8/layout/hierarchy1"/>
    <dgm:cxn modelId="{482FD847-E4AC-4823-9864-568056378551}" srcId="{AACCC153-41A9-4514-BC6A-D43AB1D7993B}" destId="{D0C91A95-B765-4A86-BCD4-48FD08ACA021}" srcOrd="0" destOrd="0" parTransId="{BE680432-19D6-442B-AE1D-467E89270880}" sibTransId="{D51589EF-3611-4E60-8052-0C0282B192E2}"/>
    <dgm:cxn modelId="{EDDC1A48-C326-499B-ABB1-0CB4939626E3}" type="presOf" srcId="{AACCC153-41A9-4514-BC6A-D43AB1D7993B}" destId="{C664E6FB-7D31-4839-AA1E-12C40725A890}" srcOrd="0" destOrd="0" presId="urn:microsoft.com/office/officeart/2005/8/layout/hierarchy1"/>
    <dgm:cxn modelId="{F087BC49-B66F-46C5-B5FA-7164035A70F9}" type="presOf" srcId="{92531323-856C-44C4-88EA-58B52AB6BDE8}" destId="{6AF2D397-A2AD-4D9C-BD9E-2C71AE72EA91}" srcOrd="0" destOrd="0" presId="urn:microsoft.com/office/officeart/2005/8/layout/hierarchy1"/>
    <dgm:cxn modelId="{DA8DB050-2EA7-4D5F-B788-6D4BE3CA8574}" type="presOf" srcId="{F1C9FE4F-54CE-4CDA-BF0A-59957BEF984C}" destId="{27931DF6-7C37-4E8C-AA5E-C74505FD0FE7}" srcOrd="0" destOrd="0" presId="urn:microsoft.com/office/officeart/2005/8/layout/hierarchy1"/>
    <dgm:cxn modelId="{7BB5AC71-484F-416C-BBAC-20E35FC634F2}" type="presOf" srcId="{23377CD4-39B3-46F3-B43C-DC51DCF9F8E4}" destId="{B7C0FCCD-2FDB-479C-8A1D-2B4883A42BB8}" srcOrd="0" destOrd="0" presId="urn:microsoft.com/office/officeart/2005/8/layout/hierarchy1"/>
    <dgm:cxn modelId="{969F0854-89D8-4792-905A-C56C25931125}" type="presOf" srcId="{FD8E499D-B925-4FF3-A620-81C01EA040F4}" destId="{CD422218-18B4-487C-AC1B-F98D749780E0}" srcOrd="0" destOrd="0" presId="urn:microsoft.com/office/officeart/2005/8/layout/hierarchy1"/>
    <dgm:cxn modelId="{510D8B74-79DE-434F-B3A0-C85C863C7249}" srcId="{8A649DE1-3CA5-457B-B603-644BE9C7F093}" destId="{B5B3F470-7A10-44F5-9DC3-5EE844B25A15}" srcOrd="0" destOrd="0" parTransId="{80F4A6A8-C26A-4AA9-A61D-39E188184431}" sibTransId="{9896C829-1AFF-467C-A49F-20F8E5BC07DE}"/>
    <dgm:cxn modelId="{E8541056-B0AA-48C1-9BB8-08FB6352BB05}" srcId="{23377CD4-39B3-46F3-B43C-DC51DCF9F8E4}" destId="{3F7B0054-86A0-4CF7-A60D-4CC233AA6872}" srcOrd="1" destOrd="0" parTransId="{7001E5E4-3C6C-401F-9CEB-99CFA961E65C}" sibTransId="{948D1537-8B88-4E22-A5CD-C2B993D123D4}"/>
    <dgm:cxn modelId="{87730878-0951-4175-9164-AED2A5CD9670}" srcId="{23377CD4-39B3-46F3-B43C-DC51DCF9F8E4}" destId="{6EBD6CB0-23B1-4747-9D14-8E5C5813007D}" srcOrd="3" destOrd="0" parTransId="{DD667F3D-6F50-40CB-9678-11C953957205}" sibTransId="{98AEE653-B71B-4B41-9491-41CADFCC5FE8}"/>
    <dgm:cxn modelId="{4FCF2558-3E81-4277-BA97-A538FD20505D}" type="presOf" srcId="{C3F135EB-90A1-45FE-871B-E37FDFB8FE07}" destId="{AC086628-C671-48FA-A6EF-8512373979DC}" srcOrd="0" destOrd="0" presId="urn:microsoft.com/office/officeart/2005/8/layout/hierarchy1"/>
    <dgm:cxn modelId="{F020B478-C9CF-4B4A-9057-526315C84866}" type="presOf" srcId="{B5B3F470-7A10-44F5-9DC3-5EE844B25A15}" destId="{AEEF10C3-8D06-42BA-9CD3-1C7823C3D1DD}" srcOrd="0" destOrd="0" presId="urn:microsoft.com/office/officeart/2005/8/layout/hierarchy1"/>
    <dgm:cxn modelId="{73AD0384-4A1A-4D2A-A394-303D7AA001DF}" type="presOf" srcId="{DD667F3D-6F50-40CB-9678-11C953957205}" destId="{4EA57C1D-35F9-4681-B282-B4B874BA6E4D}" srcOrd="0" destOrd="0" presId="urn:microsoft.com/office/officeart/2005/8/layout/hierarchy1"/>
    <dgm:cxn modelId="{3D683087-4C59-40BB-82D9-3DF2C4302C4E}" type="presOf" srcId="{4FA1801D-4725-4EBC-80A0-38DE1D73EE80}" destId="{64ADEC01-F9CF-49A1-A0A9-BC68A4BB0FDE}" srcOrd="0" destOrd="0" presId="urn:microsoft.com/office/officeart/2005/8/layout/hierarchy1"/>
    <dgm:cxn modelId="{26BAF087-031E-4E42-A730-AC5A795B8852}" type="presOf" srcId="{748DF2E1-2348-4B9F-B196-69C9D12777D2}" destId="{814AFEC5-9B22-465C-B55E-40224E903CA8}" srcOrd="0" destOrd="0" presId="urn:microsoft.com/office/officeart/2005/8/layout/hierarchy1"/>
    <dgm:cxn modelId="{D819668A-3958-43A4-B10D-6A8921D0564A}" type="presOf" srcId="{6EBD6CB0-23B1-4747-9D14-8E5C5813007D}" destId="{DC2F2674-C219-4E73-8B35-16689DDD84FF}" srcOrd="0" destOrd="0" presId="urn:microsoft.com/office/officeart/2005/8/layout/hierarchy1"/>
    <dgm:cxn modelId="{3001298B-2CEF-40B4-8645-EF19C5435BD2}" type="presOf" srcId="{D0C91A95-B765-4A86-BCD4-48FD08ACA021}" destId="{2F5FF400-1A81-4D5A-AD12-8665D0CD06B3}" srcOrd="0" destOrd="0" presId="urn:microsoft.com/office/officeart/2005/8/layout/hierarchy1"/>
    <dgm:cxn modelId="{FAC4228C-362F-43AA-B89B-054C879130F2}" type="presOf" srcId="{80F4A6A8-C26A-4AA9-A61D-39E188184431}" destId="{73C1833F-622A-492B-B825-7A1BB116BF5D}" srcOrd="0" destOrd="0" presId="urn:microsoft.com/office/officeart/2005/8/layout/hierarchy1"/>
    <dgm:cxn modelId="{5B852D98-EE1F-4E1F-BBBC-CE25797C63AC}" type="presOf" srcId="{42D2EF72-7198-482D-8ECF-033CD36524B8}" destId="{47568C9A-FDE8-4C3C-BEFA-37CA54865481}" srcOrd="0" destOrd="0" presId="urn:microsoft.com/office/officeart/2005/8/layout/hierarchy1"/>
    <dgm:cxn modelId="{D5D57F9B-5E31-44DF-A47C-7F8F3B384BB5}" srcId="{23377CD4-39B3-46F3-B43C-DC51DCF9F8E4}" destId="{AACCC153-41A9-4514-BC6A-D43AB1D7993B}" srcOrd="4" destOrd="0" parTransId="{3E54A693-AC88-4B6E-A2DA-62B568FDF77F}" sibTransId="{F9B1EFBE-A5D8-49FE-BDAD-B1E02735EC81}"/>
    <dgm:cxn modelId="{920DC59E-213F-4F84-8472-990DC50197EE}" type="presOf" srcId="{78908DBD-06FA-4A8F-B87F-963833B4BFFA}" destId="{632EDE99-AD8C-4DD9-94C8-757324089C82}" srcOrd="0" destOrd="0" presId="urn:microsoft.com/office/officeart/2005/8/layout/hierarchy1"/>
    <dgm:cxn modelId="{130B41A2-04FA-40F6-8AAA-DD08CCD12111}" srcId="{AACCC153-41A9-4514-BC6A-D43AB1D7993B}" destId="{EE5701F4-35F6-47BC-A55E-ADEE868DA06D}" srcOrd="1" destOrd="0" parTransId="{4FA1801D-4725-4EBC-80A0-38DE1D73EE80}" sibTransId="{A1B3DE0A-BFCF-43DC-AEA5-462A09366BFB}"/>
    <dgm:cxn modelId="{A3B559B5-8CC0-4E66-8679-48728DB22002}" type="presOf" srcId="{8A649DE1-3CA5-457B-B603-644BE9C7F093}" destId="{C43595B8-2729-4D7D-B496-3B05E47DA8B4}" srcOrd="0" destOrd="0" presId="urn:microsoft.com/office/officeart/2005/8/layout/hierarchy1"/>
    <dgm:cxn modelId="{42A800B6-1C75-4E80-B265-D09A4FC591BE}" srcId="{42D2EF72-7198-482D-8ECF-033CD36524B8}" destId="{23377CD4-39B3-46F3-B43C-DC51DCF9F8E4}" srcOrd="0" destOrd="0" parTransId="{ACC7873D-A8FD-4313-94C6-55E89DE6DA18}" sibTransId="{BF9AD5B9-528F-42FC-8180-5675A3176C36}"/>
    <dgm:cxn modelId="{3D29A2BC-1F8C-41E9-B490-588EB2F1D0B1}" type="presOf" srcId="{BFB00684-9DD4-4C3F-865F-11BA0348687A}" destId="{E97F4AD6-806D-4D0F-A3E9-F552280CB52A}" srcOrd="0" destOrd="0" presId="urn:microsoft.com/office/officeart/2005/8/layout/hierarchy1"/>
    <dgm:cxn modelId="{85BC67CF-032A-46CF-961F-D9AA4DB4A141}" srcId="{AACCC153-41A9-4514-BC6A-D43AB1D7993B}" destId="{BFB00684-9DD4-4C3F-865F-11BA0348687A}" srcOrd="2" destOrd="0" parTransId="{92531323-856C-44C4-88EA-58B52AB6BDE8}" sibTransId="{C0AFA67B-03EF-4533-93EF-A20C2A578F99}"/>
    <dgm:cxn modelId="{235331D9-6338-4A46-94C3-E0715419424F}" type="presOf" srcId="{BE680432-19D6-442B-AE1D-467E89270880}" destId="{0BF67E26-EBD8-48E7-8A3D-13763699859E}" srcOrd="0" destOrd="0" presId="urn:microsoft.com/office/officeart/2005/8/layout/hierarchy1"/>
    <dgm:cxn modelId="{D0F24FDC-174B-4DDC-8F46-49B69ADFB5C6}" type="presOf" srcId="{7001E5E4-3C6C-401F-9CEB-99CFA961E65C}" destId="{FCC32C99-15DE-4D8D-82E0-784DE7DC7B1F}" srcOrd="0" destOrd="0" presId="urn:microsoft.com/office/officeart/2005/8/layout/hierarchy1"/>
    <dgm:cxn modelId="{31084CE2-8983-4AE6-AB76-52B184AE00C9}" srcId="{8A649DE1-3CA5-457B-B603-644BE9C7F093}" destId="{B16D2950-DB30-40DD-873C-8D3FAB46A780}" srcOrd="2" destOrd="0" parTransId="{78908DBD-06FA-4A8F-B87F-963833B4BFFA}" sibTransId="{933E80C6-EDA4-4397-8F0A-746616B8BD7B}"/>
    <dgm:cxn modelId="{174374E5-902A-4498-AB98-26C50E36964C}" type="presOf" srcId="{43817BA5-2C5D-49F3-8540-4BE2879C5A76}" destId="{F74E4BC1-FDFB-4B51-81C9-B46A16EE4FCD}" srcOrd="0" destOrd="0" presId="urn:microsoft.com/office/officeart/2005/8/layout/hierarchy1"/>
    <dgm:cxn modelId="{9478C2E5-70D7-4A01-A101-85C36B5340F0}" srcId="{8A649DE1-3CA5-457B-B603-644BE9C7F093}" destId="{FD8E499D-B925-4FF3-A620-81C01EA040F4}" srcOrd="3" destOrd="0" parTransId="{AB4479D9-2665-42BD-B1E4-734AC22B3F02}" sibTransId="{3DCD2183-901F-4DB2-912F-688B514EBBE6}"/>
    <dgm:cxn modelId="{1372B0E7-0FDF-499F-A1F8-C1AF8AA3E67D}" srcId="{23377CD4-39B3-46F3-B43C-DC51DCF9F8E4}" destId="{4FD4BA64-7709-4814-B359-D3C7E12AC6E6}" srcOrd="2" destOrd="0" parTransId="{8C43B7F9-37AD-4B4E-93E8-C11D257B28DF}" sibTransId="{826371D7-C1BE-4018-B71C-79E948F8EB9B}"/>
    <dgm:cxn modelId="{D04D45EB-22ED-4D75-B5C3-5B963CBD350E}" srcId="{8A649DE1-3CA5-457B-B603-644BE9C7F093}" destId="{F1C9FE4F-54CE-4CDA-BF0A-59957BEF984C}" srcOrd="4" destOrd="0" parTransId="{748DF2E1-2348-4B9F-B196-69C9D12777D2}" sibTransId="{68E67C25-18B4-442D-87A4-6124E64D8BFE}"/>
    <dgm:cxn modelId="{AA422DF7-F287-4A11-B468-020AB1FE472C}" srcId="{8A649DE1-3CA5-457B-B603-644BE9C7F093}" destId="{43817BA5-2C5D-49F3-8540-4BE2879C5A76}" srcOrd="1" destOrd="0" parTransId="{6C266825-0D83-42AD-BE58-207D135EEE50}" sibTransId="{5F8F2EF6-28F5-4819-A7B0-BBD94FFFB9A3}"/>
    <dgm:cxn modelId="{DBDFE5FA-DE55-421F-BB6A-F7EBBF5BD7F2}" type="presOf" srcId="{AB4479D9-2665-42BD-B1E4-734AC22B3F02}" destId="{4C68C125-8D68-4204-9D2C-D0A0C161F157}" srcOrd="0" destOrd="0" presId="urn:microsoft.com/office/officeart/2005/8/layout/hierarchy1"/>
    <dgm:cxn modelId="{B9188D8D-F8C8-4A53-BF8B-BDE7CC4847E2}" type="presParOf" srcId="{47568C9A-FDE8-4C3C-BEFA-37CA54865481}" destId="{8998682D-E3C3-400A-BD15-D0DF2CF4DBC2}" srcOrd="0" destOrd="0" presId="urn:microsoft.com/office/officeart/2005/8/layout/hierarchy1"/>
    <dgm:cxn modelId="{F36BD3E2-DA9A-4F56-B011-18DC8B9F924F}" type="presParOf" srcId="{8998682D-E3C3-400A-BD15-D0DF2CF4DBC2}" destId="{E3B6C255-BB85-454E-B127-ADBD7CF308D2}" srcOrd="0" destOrd="0" presId="urn:microsoft.com/office/officeart/2005/8/layout/hierarchy1"/>
    <dgm:cxn modelId="{E0F15BFC-0093-4F8D-9B32-00B7463157E1}" type="presParOf" srcId="{E3B6C255-BB85-454E-B127-ADBD7CF308D2}" destId="{FBF5C391-DEC0-49F6-8DDA-01DD33991A45}" srcOrd="0" destOrd="0" presId="urn:microsoft.com/office/officeart/2005/8/layout/hierarchy1"/>
    <dgm:cxn modelId="{4A61A300-7910-4C3B-8933-14E96EC65792}" type="presParOf" srcId="{E3B6C255-BB85-454E-B127-ADBD7CF308D2}" destId="{B7C0FCCD-2FDB-479C-8A1D-2B4883A42BB8}" srcOrd="1" destOrd="0" presId="urn:microsoft.com/office/officeart/2005/8/layout/hierarchy1"/>
    <dgm:cxn modelId="{DF167394-ABF4-487C-8FCD-6A19573ECC97}" type="presParOf" srcId="{8998682D-E3C3-400A-BD15-D0DF2CF4DBC2}" destId="{A9843985-7C7E-4A88-82B4-528B3867604A}" srcOrd="1" destOrd="0" presId="urn:microsoft.com/office/officeart/2005/8/layout/hierarchy1"/>
    <dgm:cxn modelId="{6AE3AC22-56EC-4545-8804-2F563411067A}" type="presParOf" srcId="{A9843985-7C7E-4A88-82B4-528B3867604A}" destId="{AC086628-C671-48FA-A6EF-8512373979DC}" srcOrd="0" destOrd="0" presId="urn:microsoft.com/office/officeart/2005/8/layout/hierarchy1"/>
    <dgm:cxn modelId="{49BBFD36-B412-40A2-9E54-9123B03C7D06}" type="presParOf" srcId="{A9843985-7C7E-4A88-82B4-528B3867604A}" destId="{FF940D8A-2DF6-49F2-A90B-2D834FB993EC}" srcOrd="1" destOrd="0" presId="urn:microsoft.com/office/officeart/2005/8/layout/hierarchy1"/>
    <dgm:cxn modelId="{43694EB4-69FE-4FF4-8CAF-1B76EC43EB25}" type="presParOf" srcId="{FF940D8A-2DF6-49F2-A90B-2D834FB993EC}" destId="{37AD5105-F1BB-4010-AA2B-645B19E10B99}" srcOrd="0" destOrd="0" presId="urn:microsoft.com/office/officeart/2005/8/layout/hierarchy1"/>
    <dgm:cxn modelId="{1EFB85BB-86D2-4F82-A6CF-6B50D79971A4}" type="presParOf" srcId="{37AD5105-F1BB-4010-AA2B-645B19E10B99}" destId="{AA33D04E-0E9A-4736-9368-A22A035E24FB}" srcOrd="0" destOrd="0" presId="urn:microsoft.com/office/officeart/2005/8/layout/hierarchy1"/>
    <dgm:cxn modelId="{BF166CCD-488A-466D-9B59-FFBA4CD8A59C}" type="presParOf" srcId="{37AD5105-F1BB-4010-AA2B-645B19E10B99}" destId="{C43595B8-2729-4D7D-B496-3B05E47DA8B4}" srcOrd="1" destOrd="0" presId="urn:microsoft.com/office/officeart/2005/8/layout/hierarchy1"/>
    <dgm:cxn modelId="{1EC53230-5EA3-440D-8312-DADED5A57334}" type="presParOf" srcId="{FF940D8A-2DF6-49F2-A90B-2D834FB993EC}" destId="{D9390E33-0DF5-40F0-A399-CB3BBD2DD915}" srcOrd="1" destOrd="0" presId="urn:microsoft.com/office/officeart/2005/8/layout/hierarchy1"/>
    <dgm:cxn modelId="{4093F8AA-A855-4E30-9F50-2141379426AA}" type="presParOf" srcId="{D9390E33-0DF5-40F0-A399-CB3BBD2DD915}" destId="{73C1833F-622A-492B-B825-7A1BB116BF5D}" srcOrd="0" destOrd="0" presId="urn:microsoft.com/office/officeart/2005/8/layout/hierarchy1"/>
    <dgm:cxn modelId="{E3CEF407-D114-4BD7-A1BC-E355CCD36F7D}" type="presParOf" srcId="{D9390E33-0DF5-40F0-A399-CB3BBD2DD915}" destId="{D655766D-F2BB-4816-93F2-665002D2156F}" srcOrd="1" destOrd="0" presId="urn:microsoft.com/office/officeart/2005/8/layout/hierarchy1"/>
    <dgm:cxn modelId="{155FEE96-D135-429E-8965-CB46E2A6F8C6}" type="presParOf" srcId="{D655766D-F2BB-4816-93F2-665002D2156F}" destId="{4852D94E-11A9-48DB-8B9E-B2F503288023}" srcOrd="0" destOrd="0" presId="urn:microsoft.com/office/officeart/2005/8/layout/hierarchy1"/>
    <dgm:cxn modelId="{9F3F90A6-4CAD-4DB8-800A-193BB89E7C86}" type="presParOf" srcId="{4852D94E-11A9-48DB-8B9E-B2F503288023}" destId="{0D3CC3D1-18D7-4730-9D30-EC5FBFA75756}" srcOrd="0" destOrd="0" presId="urn:microsoft.com/office/officeart/2005/8/layout/hierarchy1"/>
    <dgm:cxn modelId="{FEAD2574-8742-4DFF-A8EE-230AA1415FDE}" type="presParOf" srcId="{4852D94E-11A9-48DB-8B9E-B2F503288023}" destId="{AEEF10C3-8D06-42BA-9CD3-1C7823C3D1DD}" srcOrd="1" destOrd="0" presId="urn:microsoft.com/office/officeart/2005/8/layout/hierarchy1"/>
    <dgm:cxn modelId="{80974F59-359D-45E8-8056-5B6A69BC87A1}" type="presParOf" srcId="{D655766D-F2BB-4816-93F2-665002D2156F}" destId="{3D9718FC-75FD-47B3-B4E3-0F727CACF37E}" srcOrd="1" destOrd="0" presId="urn:microsoft.com/office/officeart/2005/8/layout/hierarchy1"/>
    <dgm:cxn modelId="{77FF6B96-3D2A-4CA4-8963-3891BCADC458}" type="presParOf" srcId="{D9390E33-0DF5-40F0-A399-CB3BBD2DD915}" destId="{211E9E06-B2F5-4A72-80E1-A3E5C969F8EE}" srcOrd="2" destOrd="0" presId="urn:microsoft.com/office/officeart/2005/8/layout/hierarchy1"/>
    <dgm:cxn modelId="{61EF7141-BF1A-4C2C-B3B8-0C629BBEC288}" type="presParOf" srcId="{D9390E33-0DF5-40F0-A399-CB3BBD2DD915}" destId="{5BCDA421-57F8-435C-AAD8-DBC4887906FC}" srcOrd="3" destOrd="0" presId="urn:microsoft.com/office/officeart/2005/8/layout/hierarchy1"/>
    <dgm:cxn modelId="{798B06DF-3D6B-4304-A038-C36FA9A915D3}" type="presParOf" srcId="{5BCDA421-57F8-435C-AAD8-DBC4887906FC}" destId="{17752DCA-0D17-4498-A26F-A24F7A7881E3}" srcOrd="0" destOrd="0" presId="urn:microsoft.com/office/officeart/2005/8/layout/hierarchy1"/>
    <dgm:cxn modelId="{D18FA41A-A85D-4E90-824E-FA658397D213}" type="presParOf" srcId="{17752DCA-0D17-4498-A26F-A24F7A7881E3}" destId="{FD12FF42-FBA4-4C0E-BECA-C9571570FE36}" srcOrd="0" destOrd="0" presId="urn:microsoft.com/office/officeart/2005/8/layout/hierarchy1"/>
    <dgm:cxn modelId="{DFB1232D-A279-429D-A3C3-69E453A2B94C}" type="presParOf" srcId="{17752DCA-0D17-4498-A26F-A24F7A7881E3}" destId="{F74E4BC1-FDFB-4B51-81C9-B46A16EE4FCD}" srcOrd="1" destOrd="0" presId="urn:microsoft.com/office/officeart/2005/8/layout/hierarchy1"/>
    <dgm:cxn modelId="{2BCAB702-DC52-4472-B1B0-FD6A6CD60C53}" type="presParOf" srcId="{5BCDA421-57F8-435C-AAD8-DBC4887906FC}" destId="{01BD95E3-00E1-4106-8624-AAC7DCA82C67}" srcOrd="1" destOrd="0" presId="urn:microsoft.com/office/officeart/2005/8/layout/hierarchy1"/>
    <dgm:cxn modelId="{5608932A-EB0F-48AE-935C-5E1A3B531FD2}" type="presParOf" srcId="{D9390E33-0DF5-40F0-A399-CB3BBD2DD915}" destId="{632EDE99-AD8C-4DD9-94C8-757324089C82}" srcOrd="4" destOrd="0" presId="urn:microsoft.com/office/officeart/2005/8/layout/hierarchy1"/>
    <dgm:cxn modelId="{781AE489-AACF-4F0D-BF51-F81D783CC272}" type="presParOf" srcId="{D9390E33-0DF5-40F0-A399-CB3BBD2DD915}" destId="{315F7A68-45EB-412D-891C-9FB1F97CAC45}" srcOrd="5" destOrd="0" presId="urn:microsoft.com/office/officeart/2005/8/layout/hierarchy1"/>
    <dgm:cxn modelId="{4EB7EA7B-A264-4768-BD54-06DA04E7ADAD}" type="presParOf" srcId="{315F7A68-45EB-412D-891C-9FB1F97CAC45}" destId="{C76E38AF-53B7-403B-9389-5B491934701F}" srcOrd="0" destOrd="0" presId="urn:microsoft.com/office/officeart/2005/8/layout/hierarchy1"/>
    <dgm:cxn modelId="{6AF69D13-44B6-4240-8CDA-317937E69DD6}" type="presParOf" srcId="{C76E38AF-53B7-403B-9389-5B491934701F}" destId="{EC1B1F45-9E25-4BA2-807F-F90FBCA5B6BE}" srcOrd="0" destOrd="0" presId="urn:microsoft.com/office/officeart/2005/8/layout/hierarchy1"/>
    <dgm:cxn modelId="{FF55CE5C-4C40-43B4-B148-21B3EDFE1ABA}" type="presParOf" srcId="{C76E38AF-53B7-403B-9389-5B491934701F}" destId="{3D1FD3E3-F29D-4D6C-B77B-8D0279A6E664}" srcOrd="1" destOrd="0" presId="urn:microsoft.com/office/officeart/2005/8/layout/hierarchy1"/>
    <dgm:cxn modelId="{411B72B1-57C5-4244-B613-0124289502B5}" type="presParOf" srcId="{315F7A68-45EB-412D-891C-9FB1F97CAC45}" destId="{2446147D-BB4C-48B9-991C-98EFBBD9240D}" srcOrd="1" destOrd="0" presId="urn:microsoft.com/office/officeart/2005/8/layout/hierarchy1"/>
    <dgm:cxn modelId="{C919089A-0940-4BBB-9A19-2EDA1D7B2A61}" type="presParOf" srcId="{D9390E33-0DF5-40F0-A399-CB3BBD2DD915}" destId="{4C68C125-8D68-4204-9D2C-D0A0C161F157}" srcOrd="6" destOrd="0" presId="urn:microsoft.com/office/officeart/2005/8/layout/hierarchy1"/>
    <dgm:cxn modelId="{0D7F6EB1-B03C-43F6-AA88-6D598D4A1426}" type="presParOf" srcId="{D9390E33-0DF5-40F0-A399-CB3BBD2DD915}" destId="{3D466496-6F3C-40CB-BE83-7C551F2864EA}" srcOrd="7" destOrd="0" presId="urn:microsoft.com/office/officeart/2005/8/layout/hierarchy1"/>
    <dgm:cxn modelId="{B187BF46-F8D2-4CCF-BA42-6A4C34EAE26A}" type="presParOf" srcId="{3D466496-6F3C-40CB-BE83-7C551F2864EA}" destId="{59C94955-9B9B-4B8E-9FB3-67A17A546157}" srcOrd="0" destOrd="0" presId="urn:microsoft.com/office/officeart/2005/8/layout/hierarchy1"/>
    <dgm:cxn modelId="{C3929DB4-8D3D-411C-97B5-A3BF205F2596}" type="presParOf" srcId="{59C94955-9B9B-4B8E-9FB3-67A17A546157}" destId="{BD9D9B0B-12E1-4525-BDAD-6D29F45EB18E}" srcOrd="0" destOrd="0" presId="urn:microsoft.com/office/officeart/2005/8/layout/hierarchy1"/>
    <dgm:cxn modelId="{EBFDD259-6E42-41A2-8C07-F14207DAA5E4}" type="presParOf" srcId="{59C94955-9B9B-4B8E-9FB3-67A17A546157}" destId="{CD422218-18B4-487C-AC1B-F98D749780E0}" srcOrd="1" destOrd="0" presId="urn:microsoft.com/office/officeart/2005/8/layout/hierarchy1"/>
    <dgm:cxn modelId="{4AC10DAD-2802-4893-B02D-792B3FBA69BC}" type="presParOf" srcId="{3D466496-6F3C-40CB-BE83-7C551F2864EA}" destId="{D42CB941-F7E3-46C7-AC05-045FB63B3521}" srcOrd="1" destOrd="0" presId="urn:microsoft.com/office/officeart/2005/8/layout/hierarchy1"/>
    <dgm:cxn modelId="{9A969CAD-F939-4059-BAC7-C50AADCC6E5E}" type="presParOf" srcId="{D9390E33-0DF5-40F0-A399-CB3BBD2DD915}" destId="{814AFEC5-9B22-465C-B55E-40224E903CA8}" srcOrd="8" destOrd="0" presId="urn:microsoft.com/office/officeart/2005/8/layout/hierarchy1"/>
    <dgm:cxn modelId="{941FF9B9-67DC-406F-B72F-09EBE73CDEEA}" type="presParOf" srcId="{D9390E33-0DF5-40F0-A399-CB3BBD2DD915}" destId="{1792D624-017F-4909-A09F-7A0FC8FE95D5}" srcOrd="9" destOrd="0" presId="urn:microsoft.com/office/officeart/2005/8/layout/hierarchy1"/>
    <dgm:cxn modelId="{520DBB8E-BD99-4463-B7E8-C504DC998E8D}" type="presParOf" srcId="{1792D624-017F-4909-A09F-7A0FC8FE95D5}" destId="{AA20A402-6998-432B-9C7A-3B0E1A6606C6}" srcOrd="0" destOrd="0" presId="urn:microsoft.com/office/officeart/2005/8/layout/hierarchy1"/>
    <dgm:cxn modelId="{0AF55CBD-BFEF-4D1C-A7A6-F6FD213F244A}" type="presParOf" srcId="{AA20A402-6998-432B-9C7A-3B0E1A6606C6}" destId="{B3C97E9D-B920-4AFF-9A7A-A314A9F07337}" srcOrd="0" destOrd="0" presId="urn:microsoft.com/office/officeart/2005/8/layout/hierarchy1"/>
    <dgm:cxn modelId="{4C76C7D5-7BC0-42F0-BBC8-0FCBD6241A5F}" type="presParOf" srcId="{AA20A402-6998-432B-9C7A-3B0E1A6606C6}" destId="{27931DF6-7C37-4E8C-AA5E-C74505FD0FE7}" srcOrd="1" destOrd="0" presId="urn:microsoft.com/office/officeart/2005/8/layout/hierarchy1"/>
    <dgm:cxn modelId="{C80211E4-A0A6-487E-9D12-BC32773E3BDB}" type="presParOf" srcId="{1792D624-017F-4909-A09F-7A0FC8FE95D5}" destId="{8DE80886-202E-4565-80FE-80E6D7BB35B5}" srcOrd="1" destOrd="0" presId="urn:microsoft.com/office/officeart/2005/8/layout/hierarchy1"/>
    <dgm:cxn modelId="{E37EEAE0-D096-47B5-93D1-4B8181F3A856}" type="presParOf" srcId="{A9843985-7C7E-4A88-82B4-528B3867604A}" destId="{FCC32C99-15DE-4D8D-82E0-784DE7DC7B1F}" srcOrd="2" destOrd="0" presId="urn:microsoft.com/office/officeart/2005/8/layout/hierarchy1"/>
    <dgm:cxn modelId="{3B35E63A-5961-472F-9B21-7EDD4EC91CAD}" type="presParOf" srcId="{A9843985-7C7E-4A88-82B4-528B3867604A}" destId="{BAB85FA4-A8B8-47F5-8BFE-6AA3A934A2E5}" srcOrd="3" destOrd="0" presId="urn:microsoft.com/office/officeart/2005/8/layout/hierarchy1"/>
    <dgm:cxn modelId="{844ECAFC-4F80-4F6B-A771-2155DBD8F857}" type="presParOf" srcId="{BAB85FA4-A8B8-47F5-8BFE-6AA3A934A2E5}" destId="{C2B6EA4A-4598-4C1B-92F1-08F0FD7104F9}" srcOrd="0" destOrd="0" presId="urn:microsoft.com/office/officeart/2005/8/layout/hierarchy1"/>
    <dgm:cxn modelId="{1FCC604A-0AD1-4F4D-8166-367F8330D732}" type="presParOf" srcId="{C2B6EA4A-4598-4C1B-92F1-08F0FD7104F9}" destId="{CFDE2B16-8E07-4358-86F7-1B2ECD9EF146}" srcOrd="0" destOrd="0" presId="urn:microsoft.com/office/officeart/2005/8/layout/hierarchy1"/>
    <dgm:cxn modelId="{BFD10FCE-0054-4630-A638-2DB47A3B15E3}" type="presParOf" srcId="{C2B6EA4A-4598-4C1B-92F1-08F0FD7104F9}" destId="{B9DB8AE3-EAF0-444A-9E12-688F91E4ED17}" srcOrd="1" destOrd="0" presId="urn:microsoft.com/office/officeart/2005/8/layout/hierarchy1"/>
    <dgm:cxn modelId="{710DE61F-5B84-40E7-8C51-A05E22F24524}" type="presParOf" srcId="{BAB85FA4-A8B8-47F5-8BFE-6AA3A934A2E5}" destId="{5CAC36D5-1029-4150-8650-C84B8C6D1896}" srcOrd="1" destOrd="0" presId="urn:microsoft.com/office/officeart/2005/8/layout/hierarchy1"/>
    <dgm:cxn modelId="{9E0FE78E-891D-4A86-8D20-F337A72D8FB4}" type="presParOf" srcId="{A9843985-7C7E-4A88-82B4-528B3867604A}" destId="{87083D55-BD2C-4A61-B75B-BEA9F0995575}" srcOrd="4" destOrd="0" presId="urn:microsoft.com/office/officeart/2005/8/layout/hierarchy1"/>
    <dgm:cxn modelId="{EB36C2AE-5914-458D-B8AD-FD00062C4EE3}" type="presParOf" srcId="{A9843985-7C7E-4A88-82B4-528B3867604A}" destId="{48CC3E3B-4569-4FDF-BE43-D654FC8CFC90}" srcOrd="5" destOrd="0" presId="urn:microsoft.com/office/officeart/2005/8/layout/hierarchy1"/>
    <dgm:cxn modelId="{0C761EA8-E772-4D1F-A9B8-7A6EC2ED69F0}" type="presParOf" srcId="{48CC3E3B-4569-4FDF-BE43-D654FC8CFC90}" destId="{65ADD552-8EE7-4E18-984D-7B181A331879}" srcOrd="0" destOrd="0" presId="urn:microsoft.com/office/officeart/2005/8/layout/hierarchy1"/>
    <dgm:cxn modelId="{ED5A77A1-B26C-4A22-92F8-48F9EAD54432}" type="presParOf" srcId="{65ADD552-8EE7-4E18-984D-7B181A331879}" destId="{A390F15E-DF01-4936-9133-0150D2055A95}" srcOrd="0" destOrd="0" presId="urn:microsoft.com/office/officeart/2005/8/layout/hierarchy1"/>
    <dgm:cxn modelId="{B65D3C5E-42D3-419F-B06C-4F84F8A6688C}" type="presParOf" srcId="{65ADD552-8EE7-4E18-984D-7B181A331879}" destId="{23C13F90-2AB1-4BA0-807A-2ADDFB2D8CD9}" srcOrd="1" destOrd="0" presId="urn:microsoft.com/office/officeart/2005/8/layout/hierarchy1"/>
    <dgm:cxn modelId="{E5740FF6-9FB4-490E-B7F3-DE06CE577E1F}" type="presParOf" srcId="{48CC3E3B-4569-4FDF-BE43-D654FC8CFC90}" destId="{56DFFDA0-B9B6-4270-8F73-AC76A056DAF0}" srcOrd="1" destOrd="0" presId="urn:microsoft.com/office/officeart/2005/8/layout/hierarchy1"/>
    <dgm:cxn modelId="{0FBDCB45-3F4D-4F09-B6D1-CCA35EFE6650}" type="presParOf" srcId="{A9843985-7C7E-4A88-82B4-528B3867604A}" destId="{4EA57C1D-35F9-4681-B282-B4B874BA6E4D}" srcOrd="6" destOrd="0" presId="urn:microsoft.com/office/officeart/2005/8/layout/hierarchy1"/>
    <dgm:cxn modelId="{BAB4DAE7-F0BE-44B8-9651-BAFC81A5D0F1}" type="presParOf" srcId="{A9843985-7C7E-4A88-82B4-528B3867604A}" destId="{FD312BEA-DBB0-447A-A74A-C25E88532107}" srcOrd="7" destOrd="0" presId="urn:microsoft.com/office/officeart/2005/8/layout/hierarchy1"/>
    <dgm:cxn modelId="{7A42FCBF-3010-4AA4-8D98-C081BCD60598}" type="presParOf" srcId="{FD312BEA-DBB0-447A-A74A-C25E88532107}" destId="{43CC9243-3766-49B2-8C22-4C9258E33157}" srcOrd="0" destOrd="0" presId="urn:microsoft.com/office/officeart/2005/8/layout/hierarchy1"/>
    <dgm:cxn modelId="{13E1D1E0-7E36-4F3A-8822-35C9B5F22DB8}" type="presParOf" srcId="{43CC9243-3766-49B2-8C22-4C9258E33157}" destId="{4A7B4692-6DFF-46B9-9AEF-22571BBF853A}" srcOrd="0" destOrd="0" presId="urn:microsoft.com/office/officeart/2005/8/layout/hierarchy1"/>
    <dgm:cxn modelId="{08ABBD0D-A735-46CD-89DA-2A721E18FF3C}" type="presParOf" srcId="{43CC9243-3766-49B2-8C22-4C9258E33157}" destId="{DC2F2674-C219-4E73-8B35-16689DDD84FF}" srcOrd="1" destOrd="0" presId="urn:microsoft.com/office/officeart/2005/8/layout/hierarchy1"/>
    <dgm:cxn modelId="{3C0B8043-865A-410B-9A88-8524FAAFE5E3}" type="presParOf" srcId="{FD312BEA-DBB0-447A-A74A-C25E88532107}" destId="{A1A747BF-EE2B-4E3A-9A56-A49D8B9D80CA}" srcOrd="1" destOrd="0" presId="urn:microsoft.com/office/officeart/2005/8/layout/hierarchy1"/>
    <dgm:cxn modelId="{9CB5A1F9-5D5B-4F3C-88DC-6A8AEB8D6350}" type="presParOf" srcId="{A9843985-7C7E-4A88-82B4-528B3867604A}" destId="{1528FC51-DB7A-4375-AAD2-20E860197D64}" srcOrd="8" destOrd="0" presId="urn:microsoft.com/office/officeart/2005/8/layout/hierarchy1"/>
    <dgm:cxn modelId="{894B0D56-B1EA-423A-9498-8E601D9F50C6}" type="presParOf" srcId="{A9843985-7C7E-4A88-82B4-528B3867604A}" destId="{64093692-C6CC-418D-9316-7B25E4262028}" srcOrd="9" destOrd="0" presId="urn:microsoft.com/office/officeart/2005/8/layout/hierarchy1"/>
    <dgm:cxn modelId="{52AA9CA6-6171-4B23-ADB5-9026FB060BC4}" type="presParOf" srcId="{64093692-C6CC-418D-9316-7B25E4262028}" destId="{7F0AF408-5096-45F3-BEDE-DAEF1CEB71DC}" srcOrd="0" destOrd="0" presId="urn:microsoft.com/office/officeart/2005/8/layout/hierarchy1"/>
    <dgm:cxn modelId="{3A2C2DA4-B51E-40B1-B2B8-AEC41057B00A}" type="presParOf" srcId="{7F0AF408-5096-45F3-BEDE-DAEF1CEB71DC}" destId="{5DB9ED1B-9AF3-49EC-92A2-730747D649AB}" srcOrd="0" destOrd="0" presId="urn:microsoft.com/office/officeart/2005/8/layout/hierarchy1"/>
    <dgm:cxn modelId="{17F41132-19D9-4BF3-A3CB-B41FD9113F0F}" type="presParOf" srcId="{7F0AF408-5096-45F3-BEDE-DAEF1CEB71DC}" destId="{C664E6FB-7D31-4839-AA1E-12C40725A890}" srcOrd="1" destOrd="0" presId="urn:microsoft.com/office/officeart/2005/8/layout/hierarchy1"/>
    <dgm:cxn modelId="{4347BC62-4B5E-4C2F-AE5D-02FD84A5FCFC}" type="presParOf" srcId="{64093692-C6CC-418D-9316-7B25E4262028}" destId="{DAC90C5F-235C-463E-8782-021FB89BD332}" srcOrd="1" destOrd="0" presId="urn:microsoft.com/office/officeart/2005/8/layout/hierarchy1"/>
    <dgm:cxn modelId="{F0548A88-0336-4202-ADBC-A9136F12BC90}" type="presParOf" srcId="{DAC90C5F-235C-463E-8782-021FB89BD332}" destId="{0BF67E26-EBD8-48E7-8A3D-13763699859E}" srcOrd="0" destOrd="0" presId="urn:microsoft.com/office/officeart/2005/8/layout/hierarchy1"/>
    <dgm:cxn modelId="{8008B3A9-B041-41ED-8D48-1C5A7EBACF59}" type="presParOf" srcId="{DAC90C5F-235C-463E-8782-021FB89BD332}" destId="{73A3A516-1413-4F15-B6DA-136C67A1BDF6}" srcOrd="1" destOrd="0" presId="urn:microsoft.com/office/officeart/2005/8/layout/hierarchy1"/>
    <dgm:cxn modelId="{A04DCEBA-EDDF-490F-81FD-72067B035A65}" type="presParOf" srcId="{73A3A516-1413-4F15-B6DA-136C67A1BDF6}" destId="{3B7392D2-04B3-4F55-891E-ECD3A2905F31}" srcOrd="0" destOrd="0" presId="urn:microsoft.com/office/officeart/2005/8/layout/hierarchy1"/>
    <dgm:cxn modelId="{00D8EB0F-753C-48F1-ACF6-27D8442CA457}" type="presParOf" srcId="{3B7392D2-04B3-4F55-891E-ECD3A2905F31}" destId="{D91F1824-67F3-42F6-9015-90EE53912451}" srcOrd="0" destOrd="0" presId="urn:microsoft.com/office/officeart/2005/8/layout/hierarchy1"/>
    <dgm:cxn modelId="{92B6A7DD-EB79-4BA0-A4BB-30C3E8888203}" type="presParOf" srcId="{3B7392D2-04B3-4F55-891E-ECD3A2905F31}" destId="{2F5FF400-1A81-4D5A-AD12-8665D0CD06B3}" srcOrd="1" destOrd="0" presId="urn:microsoft.com/office/officeart/2005/8/layout/hierarchy1"/>
    <dgm:cxn modelId="{CC29BA38-EBD8-44E5-BB4C-D9FF62AEE2D2}" type="presParOf" srcId="{73A3A516-1413-4F15-B6DA-136C67A1BDF6}" destId="{EB128FAD-1A01-48B5-989F-2FDA5ACD17D1}" srcOrd="1" destOrd="0" presId="urn:microsoft.com/office/officeart/2005/8/layout/hierarchy1"/>
    <dgm:cxn modelId="{0F406C56-1DBB-4EE6-AE20-E4B5B84D9AAB}" type="presParOf" srcId="{DAC90C5F-235C-463E-8782-021FB89BD332}" destId="{64ADEC01-F9CF-49A1-A0A9-BC68A4BB0FDE}" srcOrd="2" destOrd="0" presId="urn:microsoft.com/office/officeart/2005/8/layout/hierarchy1"/>
    <dgm:cxn modelId="{A77EF355-E200-4159-A9FB-80108CECF9FA}" type="presParOf" srcId="{DAC90C5F-235C-463E-8782-021FB89BD332}" destId="{F9089417-BA54-4D24-84DE-F20DE35F8074}" srcOrd="3" destOrd="0" presId="urn:microsoft.com/office/officeart/2005/8/layout/hierarchy1"/>
    <dgm:cxn modelId="{854336C7-F4A0-45E3-9455-AC878B6BE2DF}" type="presParOf" srcId="{F9089417-BA54-4D24-84DE-F20DE35F8074}" destId="{C74C3C2B-998A-44F9-B727-A08BE7049BA5}" srcOrd="0" destOrd="0" presId="urn:microsoft.com/office/officeart/2005/8/layout/hierarchy1"/>
    <dgm:cxn modelId="{1FD9F2E0-0B97-4BB3-BE28-92D5FFAE2551}" type="presParOf" srcId="{C74C3C2B-998A-44F9-B727-A08BE7049BA5}" destId="{98AF1C47-9C0D-4EB1-B861-B8A91710FEDF}" srcOrd="0" destOrd="0" presId="urn:microsoft.com/office/officeart/2005/8/layout/hierarchy1"/>
    <dgm:cxn modelId="{42A9FA55-3E76-484A-A3C5-0A926D571227}" type="presParOf" srcId="{C74C3C2B-998A-44F9-B727-A08BE7049BA5}" destId="{62E8A3FE-F89B-4C39-979D-9E964ADC2717}" srcOrd="1" destOrd="0" presId="urn:microsoft.com/office/officeart/2005/8/layout/hierarchy1"/>
    <dgm:cxn modelId="{64474EE3-6D0B-4CB5-829B-2CAB6A87CDC3}" type="presParOf" srcId="{F9089417-BA54-4D24-84DE-F20DE35F8074}" destId="{57F36AE7-4FA4-45FE-8133-FA9EEC276C1D}" srcOrd="1" destOrd="0" presId="urn:microsoft.com/office/officeart/2005/8/layout/hierarchy1"/>
    <dgm:cxn modelId="{4416354A-2708-4A6A-94D7-5EB2F376083D}" type="presParOf" srcId="{DAC90C5F-235C-463E-8782-021FB89BD332}" destId="{6AF2D397-A2AD-4D9C-BD9E-2C71AE72EA91}" srcOrd="4" destOrd="0" presId="urn:microsoft.com/office/officeart/2005/8/layout/hierarchy1"/>
    <dgm:cxn modelId="{F2D89B65-1400-4C99-BA98-CAE080A67D5D}" type="presParOf" srcId="{DAC90C5F-235C-463E-8782-021FB89BD332}" destId="{F7DE2BB5-173B-48F4-875E-B27165019EAA}" srcOrd="5" destOrd="0" presId="urn:microsoft.com/office/officeart/2005/8/layout/hierarchy1"/>
    <dgm:cxn modelId="{FEE53D40-1BA9-4783-91C3-862C7D58648F}" type="presParOf" srcId="{F7DE2BB5-173B-48F4-875E-B27165019EAA}" destId="{329D96A4-4002-4699-A10B-AB27F607FCB2}" srcOrd="0" destOrd="0" presId="urn:microsoft.com/office/officeart/2005/8/layout/hierarchy1"/>
    <dgm:cxn modelId="{9BBCB7FF-A207-4349-98C7-D073062E80FB}" type="presParOf" srcId="{329D96A4-4002-4699-A10B-AB27F607FCB2}" destId="{F3B337E2-2648-4B31-B184-FB921C47E1D8}" srcOrd="0" destOrd="0" presId="urn:microsoft.com/office/officeart/2005/8/layout/hierarchy1"/>
    <dgm:cxn modelId="{10FADB42-355C-41F4-B775-EAD63A134EBF}" type="presParOf" srcId="{329D96A4-4002-4699-A10B-AB27F607FCB2}" destId="{E97F4AD6-806D-4D0F-A3E9-F552280CB52A}" srcOrd="1" destOrd="0" presId="urn:microsoft.com/office/officeart/2005/8/layout/hierarchy1"/>
    <dgm:cxn modelId="{1EC3C8A4-4DD2-41A8-9FB0-BE3C3C3B115C}" type="presParOf" srcId="{F7DE2BB5-173B-48F4-875E-B27165019EAA}" destId="{F84BD677-5EC5-479B-B5C1-5ECCDD005F0F}" srcOrd="1" destOrd="0" presId="urn:microsoft.com/office/officeart/2005/8/layout/hierarchy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386649-C5C2-448E-B262-633F89763EB3}" type="doc">
      <dgm:prSet loTypeId="urn:microsoft.com/office/officeart/2005/8/layout/hierarchy1" loCatId="hierarchy" qsTypeId="urn:microsoft.com/office/officeart/2005/8/quickstyle/3d1" qsCatId="3D" csTypeId="urn:microsoft.com/office/officeart/2005/8/colors/colorful5" csCatId="colorful" phldr="1"/>
      <dgm:spPr/>
      <dgm:t>
        <a:bodyPr/>
        <a:lstStyle/>
        <a:p>
          <a:endParaRPr lang="es-CR"/>
        </a:p>
      </dgm:t>
    </dgm:pt>
    <dgm:pt modelId="{967FFBAF-AD2B-4F0C-B208-57E83F6F9864}">
      <dgm:prSet phldrT="[Texto]"/>
      <dgm:spPr>
        <a:xfrm>
          <a:off x="5015405" y="116313"/>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Jefatura</a:t>
          </a:r>
          <a:endParaRPr lang="es-CR" dirty="0">
            <a:solidFill>
              <a:sysClr val="windowText" lastClr="000000">
                <a:hueOff val="0"/>
                <a:satOff val="0"/>
                <a:lumOff val="0"/>
                <a:alphaOff val="0"/>
              </a:sysClr>
            </a:solidFill>
            <a:latin typeface="Calibri" panose="020F0502020204030204"/>
            <a:ea typeface="+mn-ea"/>
            <a:cs typeface="+mn-cs"/>
          </a:endParaRPr>
        </a:p>
      </dgm:t>
    </dgm:pt>
    <dgm:pt modelId="{44437A78-B758-4B73-B894-D5526DD7AA20}" type="parTrans" cxnId="{A71A73A4-5AF0-488C-86C3-BD1184DA98A4}">
      <dgm:prSet/>
      <dgm:spPr/>
      <dgm:t>
        <a:bodyPr/>
        <a:lstStyle/>
        <a:p>
          <a:pPr algn="ctr"/>
          <a:endParaRPr lang="es-CR"/>
        </a:p>
      </dgm:t>
    </dgm:pt>
    <dgm:pt modelId="{8EA54C67-58B7-46DC-A5DB-4ED0C8366AC0}" type="sibTrans" cxnId="{A71A73A4-5AF0-488C-86C3-BD1184DA98A4}">
      <dgm:prSet/>
      <dgm:spPr/>
      <dgm:t>
        <a:bodyPr/>
        <a:lstStyle/>
        <a:p>
          <a:pPr algn="ctr"/>
          <a:endParaRPr lang="es-CR"/>
        </a:p>
      </dgm:t>
    </dgm:pt>
    <dgm:pt modelId="{A2C3F97B-9F63-4FB0-B1B0-2F4849B1FB34}">
      <dgm:prSet phldrT="[Texto]"/>
      <dgm:spPr>
        <a:xfrm>
          <a:off x="3001163" y="1133505"/>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err="1">
              <a:solidFill>
                <a:sysClr val="windowText" lastClr="000000">
                  <a:hueOff val="0"/>
                  <a:satOff val="0"/>
                  <a:lumOff val="0"/>
                  <a:alphaOff val="0"/>
                </a:sysClr>
              </a:solidFill>
              <a:latin typeface="Calibri" panose="020F0502020204030204"/>
              <a:ea typeface="+mn-ea"/>
              <a:cs typeface="+mn-cs"/>
            </a:rPr>
            <a:t>Subjefatura</a:t>
          </a:r>
          <a:endParaRPr lang="es-CR" dirty="0">
            <a:solidFill>
              <a:sysClr val="windowText" lastClr="000000">
                <a:hueOff val="0"/>
                <a:satOff val="0"/>
                <a:lumOff val="0"/>
                <a:alphaOff val="0"/>
              </a:sysClr>
            </a:solidFill>
            <a:latin typeface="Calibri" panose="020F0502020204030204"/>
            <a:ea typeface="+mn-ea"/>
            <a:cs typeface="+mn-cs"/>
          </a:endParaRPr>
        </a:p>
      </dgm:t>
    </dgm:pt>
    <dgm:pt modelId="{743F23B8-7B90-4560-A8BF-1AFCE3145EF2}" type="parTrans" cxnId="{D49AB602-BF25-476B-93C8-DC88819F170F}">
      <dgm:prSet/>
      <dgm:spPr>
        <a:xfrm>
          <a:off x="3428426" y="698001"/>
          <a:ext cx="2014241" cy="319532"/>
        </a:xfrm>
        <a:custGeom>
          <a:avLst/>
          <a:gdLst/>
          <a:ahLst/>
          <a:cxnLst/>
          <a:rect l="0" t="0" r="0" b="0"/>
          <a:pathLst>
            <a:path>
              <a:moveTo>
                <a:pt x="2014241" y="0"/>
              </a:moveTo>
              <a:lnTo>
                <a:pt x="2014241" y="217751"/>
              </a:lnTo>
              <a:lnTo>
                <a:pt x="0" y="217751"/>
              </a:lnTo>
              <a:lnTo>
                <a:pt x="0"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A77CCCA9-E227-4172-ABD7-BFF5ED7630C7}" type="sibTrans" cxnId="{D49AB602-BF25-476B-93C8-DC88819F170F}">
      <dgm:prSet/>
      <dgm:spPr/>
      <dgm:t>
        <a:bodyPr/>
        <a:lstStyle/>
        <a:p>
          <a:pPr algn="ctr"/>
          <a:endParaRPr lang="es-CR"/>
        </a:p>
      </dgm:t>
    </dgm:pt>
    <dgm:pt modelId="{8094A03A-88E1-4914-9C22-818311172331}">
      <dgm:prSet phldrT="[Texto]"/>
      <dgm:spPr>
        <a:xfrm>
          <a:off x="2329749" y="2150697"/>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Jefe de Investigación 1</a:t>
          </a:r>
          <a:endParaRPr lang="es-CR" dirty="0">
            <a:solidFill>
              <a:sysClr val="windowText" lastClr="000000">
                <a:hueOff val="0"/>
                <a:satOff val="0"/>
                <a:lumOff val="0"/>
                <a:alphaOff val="0"/>
              </a:sysClr>
            </a:solidFill>
            <a:latin typeface="Calibri" panose="020F0502020204030204"/>
            <a:ea typeface="+mn-ea"/>
            <a:cs typeface="+mn-cs"/>
          </a:endParaRPr>
        </a:p>
      </dgm:t>
    </dgm:pt>
    <dgm:pt modelId="{A6A7723D-3061-4A56-94AC-800AF04E0185}" type="parTrans" cxnId="{B9A87EA7-5E4E-4623-9876-FBD292F70C4C}">
      <dgm:prSet/>
      <dgm:spPr>
        <a:xfrm>
          <a:off x="2757012" y="1715194"/>
          <a:ext cx="671413" cy="319532"/>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F4BED85E-9935-4C1B-98A9-00A0A2D7C4E5}" type="sibTrans" cxnId="{B9A87EA7-5E4E-4623-9876-FBD292F70C4C}">
      <dgm:prSet/>
      <dgm:spPr/>
      <dgm:t>
        <a:bodyPr/>
        <a:lstStyle/>
        <a:p>
          <a:pPr algn="ctr"/>
          <a:endParaRPr lang="es-CR"/>
        </a:p>
      </dgm:t>
    </dgm:pt>
    <dgm:pt modelId="{F09A6223-B28A-438A-8860-10BCB14424A8}">
      <dgm:prSet phldrT="[Texto]"/>
      <dgm:spPr>
        <a:xfrm>
          <a:off x="5015405" y="2150697"/>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Jefe de Investigación 1</a:t>
          </a:r>
          <a:endParaRPr lang="es-CR" dirty="0">
            <a:solidFill>
              <a:sysClr val="windowText" lastClr="000000">
                <a:hueOff val="0"/>
                <a:satOff val="0"/>
                <a:lumOff val="0"/>
                <a:alphaOff val="0"/>
              </a:sysClr>
            </a:solidFill>
            <a:latin typeface="Calibri" panose="020F0502020204030204"/>
            <a:ea typeface="+mn-ea"/>
            <a:cs typeface="+mn-cs"/>
          </a:endParaRPr>
        </a:p>
      </dgm:t>
    </dgm:pt>
    <dgm:pt modelId="{5B1BF521-0278-4E18-8C0B-77934810EDC3}" type="parTrans" cxnId="{28D6C373-FFDA-42FC-9FEC-C8CBDA662EDC}">
      <dgm:prSet/>
      <dgm:spPr>
        <a:xfrm>
          <a:off x="3428426" y="1715194"/>
          <a:ext cx="2014241" cy="319532"/>
        </a:xfrm>
        <a:custGeom>
          <a:avLst/>
          <a:gdLst/>
          <a:ahLst/>
          <a:cxnLst/>
          <a:rect l="0" t="0" r="0" b="0"/>
          <a:pathLst>
            <a:path>
              <a:moveTo>
                <a:pt x="0" y="0"/>
              </a:moveTo>
              <a:lnTo>
                <a:pt x="0" y="217751"/>
              </a:lnTo>
              <a:lnTo>
                <a:pt x="2014241" y="217751"/>
              </a:lnTo>
              <a:lnTo>
                <a:pt x="2014241"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17864415-63FC-43FA-B1DE-7512E1A49B47}" type="sibTrans" cxnId="{28D6C373-FFDA-42FC-9FEC-C8CBDA662EDC}">
      <dgm:prSet/>
      <dgm:spPr/>
      <dgm:t>
        <a:bodyPr/>
        <a:lstStyle/>
        <a:p>
          <a:pPr algn="ctr"/>
          <a:endParaRPr lang="es-CR"/>
        </a:p>
      </dgm:t>
    </dgm:pt>
    <dgm:pt modelId="{18F22D2C-B149-497D-A083-4645D6793EE2}">
      <dgm:prSet phldrT="[Texto]"/>
      <dgm:spPr>
        <a:xfrm>
          <a:off x="7029647" y="1133505"/>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Administradora</a:t>
          </a:r>
          <a:endParaRPr lang="es-CR" dirty="0">
            <a:solidFill>
              <a:sysClr val="windowText" lastClr="000000">
                <a:hueOff val="0"/>
                <a:satOff val="0"/>
                <a:lumOff val="0"/>
                <a:alphaOff val="0"/>
              </a:sysClr>
            </a:solidFill>
            <a:latin typeface="Calibri" panose="020F0502020204030204"/>
            <a:ea typeface="+mn-ea"/>
            <a:cs typeface="+mn-cs"/>
          </a:endParaRPr>
        </a:p>
      </dgm:t>
    </dgm:pt>
    <dgm:pt modelId="{176682B5-05AB-4C06-B9D0-303D121F5C08}" type="parTrans" cxnId="{3DEB77F6-860A-47B1-BAFD-8ABAE26359E0}">
      <dgm:prSet/>
      <dgm:spPr>
        <a:xfrm>
          <a:off x="5442668" y="698001"/>
          <a:ext cx="2014241" cy="319532"/>
        </a:xfrm>
        <a:custGeom>
          <a:avLst/>
          <a:gdLst/>
          <a:ahLst/>
          <a:cxnLst/>
          <a:rect l="0" t="0" r="0" b="0"/>
          <a:pathLst>
            <a:path>
              <a:moveTo>
                <a:pt x="0" y="0"/>
              </a:moveTo>
              <a:lnTo>
                <a:pt x="0" y="217751"/>
              </a:lnTo>
              <a:lnTo>
                <a:pt x="2014241" y="217751"/>
              </a:lnTo>
              <a:lnTo>
                <a:pt x="2014241"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A52C1B13-9FDE-4688-86E3-7815881574B8}" type="sibTrans" cxnId="{3DEB77F6-860A-47B1-BAFD-8ABAE26359E0}">
      <dgm:prSet/>
      <dgm:spPr/>
      <dgm:t>
        <a:bodyPr/>
        <a:lstStyle/>
        <a:p>
          <a:pPr algn="ctr"/>
          <a:endParaRPr lang="es-CR"/>
        </a:p>
      </dgm:t>
    </dgm:pt>
    <dgm:pt modelId="{B3F9F892-D243-450C-8B8B-2603E7034A69}">
      <dgm:prSet phldrT="[Texto]"/>
      <dgm:spPr>
        <a:xfrm>
          <a:off x="7029647" y="2150697"/>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Secretaria</a:t>
          </a:r>
          <a:endParaRPr lang="es-CR" dirty="0">
            <a:solidFill>
              <a:sysClr val="windowText" lastClr="000000">
                <a:hueOff val="0"/>
                <a:satOff val="0"/>
                <a:lumOff val="0"/>
                <a:alphaOff val="0"/>
              </a:sysClr>
            </a:solidFill>
            <a:latin typeface="Calibri" panose="020F0502020204030204"/>
            <a:ea typeface="+mn-ea"/>
            <a:cs typeface="+mn-cs"/>
          </a:endParaRPr>
        </a:p>
      </dgm:t>
    </dgm:pt>
    <dgm:pt modelId="{13C9F455-9ACB-41C1-940D-EF35BB53003D}" type="parTrans" cxnId="{484847DA-6191-4D22-BEEB-AC8A1C808A67}">
      <dgm:prSet/>
      <dgm:spPr>
        <a:xfrm>
          <a:off x="7411190" y="1715194"/>
          <a:ext cx="91440" cy="319532"/>
        </a:xfrm>
        <a:custGeom>
          <a:avLst/>
          <a:gdLst/>
          <a:ahLst/>
          <a:cxnLst/>
          <a:rect l="0" t="0" r="0" b="0"/>
          <a:pathLst>
            <a:path>
              <a:moveTo>
                <a:pt x="45720" y="0"/>
              </a:moveTo>
              <a:lnTo>
                <a:pt x="45720"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1EDD9481-793E-4D4F-B366-0FA5B0AFC49A}" type="sibTrans" cxnId="{484847DA-6191-4D22-BEEB-AC8A1C808A67}">
      <dgm:prSet/>
      <dgm:spPr/>
      <dgm:t>
        <a:bodyPr/>
        <a:lstStyle/>
        <a:p>
          <a:pPr algn="ctr"/>
          <a:endParaRPr lang="es-CR"/>
        </a:p>
      </dgm:t>
    </dgm:pt>
    <dgm:pt modelId="{9226B25F-0BE4-4FE7-B109-C4E79FA0AECE}">
      <dgm:prSet phldrT="[Texto]"/>
      <dgm:spPr>
        <a:xfrm>
          <a:off x="3001163" y="3167889"/>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Unidad Delitos Varios</a:t>
          </a:r>
          <a:endParaRPr lang="es-CR" dirty="0">
            <a:solidFill>
              <a:sysClr val="windowText" lastClr="000000">
                <a:hueOff val="0"/>
                <a:satOff val="0"/>
                <a:lumOff val="0"/>
                <a:alphaOff val="0"/>
              </a:sysClr>
            </a:solidFill>
            <a:latin typeface="Calibri" panose="020F0502020204030204"/>
            <a:ea typeface="+mn-ea"/>
            <a:cs typeface="+mn-cs"/>
          </a:endParaRPr>
        </a:p>
      </dgm:t>
    </dgm:pt>
    <dgm:pt modelId="{60AA6FF9-FF92-45C6-A8BE-D7B40AAAE193}" type="parTrans" cxnId="{946186C4-9997-4971-B477-A9BE555BE65A}">
      <dgm:prSet/>
      <dgm:spPr>
        <a:xfrm>
          <a:off x="2757012" y="2732386"/>
          <a:ext cx="671413" cy="319532"/>
        </a:xfrm>
        <a:custGeom>
          <a:avLst/>
          <a:gdLst/>
          <a:ahLst/>
          <a:cxnLst/>
          <a:rect l="0" t="0" r="0" b="0"/>
          <a:pathLst>
            <a:path>
              <a:moveTo>
                <a:pt x="0" y="0"/>
              </a:moveTo>
              <a:lnTo>
                <a:pt x="0" y="217751"/>
              </a:lnTo>
              <a:lnTo>
                <a:pt x="671413" y="217751"/>
              </a:lnTo>
              <a:lnTo>
                <a:pt x="671413"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DB6CB1F1-FDF7-4792-BBDC-47BDA6B1730D}" type="sibTrans" cxnId="{946186C4-9997-4971-B477-A9BE555BE65A}">
      <dgm:prSet/>
      <dgm:spPr/>
      <dgm:t>
        <a:bodyPr/>
        <a:lstStyle/>
        <a:p>
          <a:pPr algn="ctr"/>
          <a:endParaRPr lang="es-CR"/>
        </a:p>
      </dgm:t>
    </dgm:pt>
    <dgm:pt modelId="{E61FA94C-1494-42DD-862A-0BDD2E8B614D}">
      <dgm:prSet phldrT="[Texto]"/>
      <dgm:spPr>
        <a:xfrm>
          <a:off x="1658335" y="3167889"/>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Unidad Oficialía de Guardia</a:t>
          </a:r>
          <a:endParaRPr lang="es-CR" dirty="0">
            <a:solidFill>
              <a:sysClr val="windowText" lastClr="000000">
                <a:hueOff val="0"/>
                <a:satOff val="0"/>
                <a:lumOff val="0"/>
                <a:alphaOff val="0"/>
              </a:sysClr>
            </a:solidFill>
            <a:latin typeface="Calibri" panose="020F0502020204030204"/>
            <a:ea typeface="+mn-ea"/>
            <a:cs typeface="+mn-cs"/>
          </a:endParaRPr>
        </a:p>
      </dgm:t>
    </dgm:pt>
    <dgm:pt modelId="{B7090F9E-B180-41EC-908E-509F9A0D0EE0}" type="parTrans" cxnId="{814720F8-F49B-415C-9E9A-3B8191FF994F}">
      <dgm:prSet/>
      <dgm:spPr>
        <a:xfrm>
          <a:off x="2085598" y="2732386"/>
          <a:ext cx="671413" cy="319532"/>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117C125A-36BC-4670-9A4F-02974D352204}" type="sibTrans" cxnId="{814720F8-F49B-415C-9E9A-3B8191FF994F}">
      <dgm:prSet/>
      <dgm:spPr/>
      <dgm:t>
        <a:bodyPr/>
        <a:lstStyle/>
        <a:p>
          <a:pPr algn="ctr"/>
          <a:endParaRPr lang="es-CR"/>
        </a:p>
      </dgm:t>
    </dgm:pt>
    <dgm:pt modelId="{6756FCB5-BCE1-410C-9D69-458DCCABD325}">
      <dgm:prSet phldrT="[Texto]"/>
      <dgm:spPr>
        <a:xfrm>
          <a:off x="5686819" y="3167889"/>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Unidad Delitos Contra la Propiedad</a:t>
          </a:r>
          <a:endParaRPr lang="es-CR" dirty="0">
            <a:solidFill>
              <a:sysClr val="windowText" lastClr="000000">
                <a:hueOff val="0"/>
                <a:satOff val="0"/>
                <a:lumOff val="0"/>
                <a:alphaOff val="0"/>
              </a:sysClr>
            </a:solidFill>
            <a:latin typeface="Calibri" panose="020F0502020204030204"/>
            <a:ea typeface="+mn-ea"/>
            <a:cs typeface="+mn-cs"/>
          </a:endParaRPr>
        </a:p>
      </dgm:t>
    </dgm:pt>
    <dgm:pt modelId="{AF72082D-D24C-47CF-A694-A4DC26B8C53F}" type="parTrans" cxnId="{D0460124-5925-45F3-865B-97D1B7674D18}">
      <dgm:prSet/>
      <dgm:spPr>
        <a:xfrm>
          <a:off x="5442668" y="2732386"/>
          <a:ext cx="671413" cy="319532"/>
        </a:xfrm>
        <a:custGeom>
          <a:avLst/>
          <a:gdLst/>
          <a:ahLst/>
          <a:cxnLst/>
          <a:rect l="0" t="0" r="0" b="0"/>
          <a:pathLst>
            <a:path>
              <a:moveTo>
                <a:pt x="0" y="0"/>
              </a:moveTo>
              <a:lnTo>
                <a:pt x="0" y="217751"/>
              </a:lnTo>
              <a:lnTo>
                <a:pt x="671413" y="217751"/>
              </a:lnTo>
              <a:lnTo>
                <a:pt x="671413"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9B504AD5-3ACA-4D1D-B5CF-06ADF45B2086}" type="sibTrans" cxnId="{D0460124-5925-45F3-865B-97D1B7674D18}">
      <dgm:prSet/>
      <dgm:spPr/>
      <dgm:t>
        <a:bodyPr/>
        <a:lstStyle/>
        <a:p>
          <a:pPr algn="ctr"/>
          <a:endParaRPr lang="es-CR"/>
        </a:p>
      </dgm:t>
    </dgm:pt>
    <dgm:pt modelId="{EEAFF478-26D9-4AE8-9500-4D4254BC0BFC}">
      <dgm:prSet phldrT="[Texto]"/>
      <dgm:spPr>
        <a:xfrm>
          <a:off x="4343991" y="3167889"/>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Unidad de Crimen Organizado</a:t>
          </a:r>
          <a:endParaRPr lang="es-CR" dirty="0">
            <a:solidFill>
              <a:sysClr val="windowText" lastClr="000000">
                <a:hueOff val="0"/>
                <a:satOff val="0"/>
                <a:lumOff val="0"/>
                <a:alphaOff val="0"/>
              </a:sysClr>
            </a:solidFill>
            <a:latin typeface="Calibri" panose="020F0502020204030204"/>
            <a:ea typeface="+mn-ea"/>
            <a:cs typeface="+mn-cs"/>
          </a:endParaRPr>
        </a:p>
      </dgm:t>
    </dgm:pt>
    <dgm:pt modelId="{E2CA0ABC-376E-4670-A25C-A7446E78AD20}" type="parTrans" cxnId="{BB7DED34-98F4-418C-994F-5DB47732D40E}">
      <dgm:prSet/>
      <dgm:spPr>
        <a:xfrm>
          <a:off x="4771254" y="2732386"/>
          <a:ext cx="671413" cy="319532"/>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859E8D6F-F27D-42A4-B7E3-7CDEDD188E79}" type="sibTrans" cxnId="{BB7DED34-98F4-418C-994F-5DB47732D40E}">
      <dgm:prSet/>
      <dgm:spPr/>
      <dgm:t>
        <a:bodyPr/>
        <a:lstStyle/>
        <a:p>
          <a:pPr algn="ctr"/>
          <a:endParaRPr lang="es-CR"/>
        </a:p>
      </dgm:t>
    </dgm:pt>
    <dgm:pt modelId="{0FE15480-ACB2-4645-B073-6F57E4E1C25E}">
      <dgm:prSet phldrT="[Texto]"/>
      <dgm:spPr>
        <a:xfrm>
          <a:off x="1658335" y="4185082"/>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1 Oficial de Investigación,            8 Investigador 1</a:t>
          </a:r>
          <a:endParaRPr lang="es-CR" dirty="0">
            <a:solidFill>
              <a:sysClr val="windowText" lastClr="000000">
                <a:hueOff val="0"/>
                <a:satOff val="0"/>
                <a:lumOff val="0"/>
                <a:alphaOff val="0"/>
              </a:sysClr>
            </a:solidFill>
            <a:latin typeface="Calibri" panose="020F0502020204030204"/>
            <a:ea typeface="+mn-ea"/>
            <a:cs typeface="+mn-cs"/>
          </a:endParaRPr>
        </a:p>
      </dgm:t>
    </dgm:pt>
    <dgm:pt modelId="{3AA27984-13DC-457E-AD8F-3231C86ADEF5}" type="parTrans" cxnId="{C2833B83-7E3B-4EB6-B167-A5A8379C4D59}">
      <dgm:prSet/>
      <dgm:spPr>
        <a:xfrm>
          <a:off x="2039878" y="3749578"/>
          <a:ext cx="91440" cy="319532"/>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1AE9C97B-230A-44E1-B6B8-F91F7651CBAA}" type="sibTrans" cxnId="{C2833B83-7E3B-4EB6-B167-A5A8379C4D59}">
      <dgm:prSet/>
      <dgm:spPr/>
      <dgm:t>
        <a:bodyPr/>
        <a:lstStyle/>
        <a:p>
          <a:pPr algn="ctr"/>
          <a:endParaRPr lang="es-CR"/>
        </a:p>
      </dgm:t>
    </dgm:pt>
    <dgm:pt modelId="{DD837668-DBB0-4688-86E0-1745691C0FCB}">
      <dgm:prSet phldrT="[Texto]"/>
      <dgm:spPr>
        <a:xfrm>
          <a:off x="3001163" y="4185082"/>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1 Oficial de Investigación,             2 Investigadores 2,    6 Investigadores 1</a:t>
          </a:r>
          <a:endParaRPr lang="es-CR" dirty="0">
            <a:solidFill>
              <a:sysClr val="windowText" lastClr="000000">
                <a:hueOff val="0"/>
                <a:satOff val="0"/>
                <a:lumOff val="0"/>
                <a:alphaOff val="0"/>
              </a:sysClr>
            </a:solidFill>
            <a:latin typeface="Calibri" panose="020F0502020204030204"/>
            <a:ea typeface="+mn-ea"/>
            <a:cs typeface="+mn-cs"/>
          </a:endParaRPr>
        </a:p>
      </dgm:t>
    </dgm:pt>
    <dgm:pt modelId="{AD092972-46A3-4114-8249-58A986EA491D}" type="parTrans" cxnId="{C70A12CF-4E5F-4912-B5BF-9F2C1B87C362}">
      <dgm:prSet/>
      <dgm:spPr>
        <a:xfrm>
          <a:off x="3382706" y="3749578"/>
          <a:ext cx="91440" cy="319532"/>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A14A4ABB-6C60-41C5-9DA4-5C498638F937}" type="sibTrans" cxnId="{C70A12CF-4E5F-4912-B5BF-9F2C1B87C362}">
      <dgm:prSet/>
      <dgm:spPr/>
      <dgm:t>
        <a:bodyPr/>
        <a:lstStyle/>
        <a:p>
          <a:pPr algn="ctr"/>
          <a:endParaRPr lang="es-CR"/>
        </a:p>
      </dgm:t>
    </dgm:pt>
    <dgm:pt modelId="{4A275203-896C-4287-B84A-695F8CDFEA74}">
      <dgm:prSet phldrT="[Texto]"/>
      <dgm:spPr>
        <a:xfrm>
          <a:off x="4343991" y="4185082"/>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1 Oficial de Investigación,            2 Investigadores 2</a:t>
          </a:r>
          <a:r>
            <a:rPr lang="es-MX">
              <a:solidFill>
                <a:sysClr val="windowText" lastClr="000000">
                  <a:hueOff val="0"/>
                  <a:satOff val="0"/>
                  <a:lumOff val="0"/>
                  <a:alphaOff val="0"/>
                </a:sysClr>
              </a:solidFill>
              <a:latin typeface="Calibri" panose="020F0502020204030204"/>
              <a:ea typeface="+mn-ea"/>
              <a:cs typeface="+mn-cs"/>
            </a:rPr>
            <a:t>,    3 </a:t>
          </a:r>
          <a:r>
            <a:rPr lang="es-MX" dirty="0">
              <a:solidFill>
                <a:sysClr val="windowText" lastClr="000000">
                  <a:hueOff val="0"/>
                  <a:satOff val="0"/>
                  <a:lumOff val="0"/>
                  <a:alphaOff val="0"/>
                </a:sysClr>
              </a:solidFill>
              <a:latin typeface="Calibri" panose="020F0502020204030204"/>
              <a:ea typeface="+mn-ea"/>
              <a:cs typeface="+mn-cs"/>
            </a:rPr>
            <a:t>Investigadores 1</a:t>
          </a:r>
          <a:endParaRPr lang="es-CR" dirty="0">
            <a:solidFill>
              <a:sysClr val="windowText" lastClr="000000">
                <a:hueOff val="0"/>
                <a:satOff val="0"/>
                <a:lumOff val="0"/>
                <a:alphaOff val="0"/>
              </a:sysClr>
            </a:solidFill>
            <a:latin typeface="Calibri" panose="020F0502020204030204"/>
            <a:ea typeface="+mn-ea"/>
            <a:cs typeface="+mn-cs"/>
          </a:endParaRPr>
        </a:p>
      </dgm:t>
    </dgm:pt>
    <dgm:pt modelId="{E4D972F5-7EB2-4C1D-B765-049C5D6B38C7}" type="parTrans" cxnId="{6AB78BA0-0C7F-44F9-943B-82EEC4582926}">
      <dgm:prSet/>
      <dgm:spPr>
        <a:xfrm>
          <a:off x="4725534" y="3749578"/>
          <a:ext cx="91440" cy="319532"/>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2F2F3BE1-063B-452E-9F1F-D5A378B62C9E}" type="sibTrans" cxnId="{6AB78BA0-0C7F-44F9-943B-82EEC4582926}">
      <dgm:prSet/>
      <dgm:spPr/>
      <dgm:t>
        <a:bodyPr/>
        <a:lstStyle/>
        <a:p>
          <a:pPr algn="ctr"/>
          <a:endParaRPr lang="es-CR"/>
        </a:p>
      </dgm:t>
    </dgm:pt>
    <dgm:pt modelId="{0E7E0937-4463-4249-8124-838CE0165665}">
      <dgm:prSet phldrT="[Texto]"/>
      <dgm:spPr>
        <a:xfrm>
          <a:off x="5686819" y="4185082"/>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1 Oficial de Investigación,            1 Investigadores 2,    10 Investigadores 1</a:t>
          </a:r>
          <a:endParaRPr lang="es-CR" dirty="0">
            <a:solidFill>
              <a:sysClr val="windowText" lastClr="000000">
                <a:hueOff val="0"/>
                <a:satOff val="0"/>
                <a:lumOff val="0"/>
                <a:alphaOff val="0"/>
              </a:sysClr>
            </a:solidFill>
            <a:latin typeface="Calibri" panose="020F0502020204030204"/>
            <a:ea typeface="+mn-ea"/>
            <a:cs typeface="+mn-cs"/>
          </a:endParaRPr>
        </a:p>
      </dgm:t>
    </dgm:pt>
    <dgm:pt modelId="{33787178-6817-4709-8FCD-13392BD91425}" type="parTrans" cxnId="{FFB374EC-F8C6-42A2-BF3E-E1DC95558DD3}">
      <dgm:prSet/>
      <dgm:spPr>
        <a:xfrm>
          <a:off x="6068362" y="3749578"/>
          <a:ext cx="91440" cy="319532"/>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E554AE8F-D9BE-4314-97DA-349D48730E4C}" type="sibTrans" cxnId="{FFB374EC-F8C6-42A2-BF3E-E1DC95558DD3}">
      <dgm:prSet/>
      <dgm:spPr/>
      <dgm:t>
        <a:bodyPr/>
        <a:lstStyle/>
        <a:p>
          <a:pPr algn="ctr"/>
          <a:endParaRPr lang="es-CR"/>
        </a:p>
      </dgm:t>
    </dgm:pt>
    <dgm:pt modelId="{3F3407F0-4EFB-4873-B9A1-5F99E3665F5F}">
      <dgm:prSet phldrT="[Texto]"/>
      <dgm:spPr>
        <a:xfrm>
          <a:off x="7029647" y="3167889"/>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Auxiliares Administrativos</a:t>
          </a:r>
          <a:endParaRPr lang="es-CR" dirty="0">
            <a:solidFill>
              <a:sysClr val="windowText" lastClr="000000">
                <a:hueOff val="0"/>
                <a:satOff val="0"/>
                <a:lumOff val="0"/>
                <a:alphaOff val="0"/>
              </a:sysClr>
            </a:solidFill>
            <a:latin typeface="Calibri" panose="020F0502020204030204"/>
            <a:ea typeface="+mn-ea"/>
            <a:cs typeface="+mn-cs"/>
          </a:endParaRPr>
        </a:p>
      </dgm:t>
    </dgm:pt>
    <dgm:pt modelId="{81543C49-0B5A-4CF0-B249-441109EAE414}" type="parTrans" cxnId="{5CC7AEE8-4B29-400C-BAB5-A995AE9BAD06}">
      <dgm:prSet/>
      <dgm:spPr>
        <a:xfrm>
          <a:off x="7411190" y="2732386"/>
          <a:ext cx="91440" cy="319532"/>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59CB6D62-FE9E-40CE-BE49-616F7511EBA9}" type="sibTrans" cxnId="{5CC7AEE8-4B29-400C-BAB5-A995AE9BAD06}">
      <dgm:prSet/>
      <dgm:spPr/>
      <dgm:t>
        <a:bodyPr/>
        <a:lstStyle/>
        <a:p>
          <a:pPr algn="ctr"/>
          <a:endParaRPr lang="es-CR"/>
        </a:p>
      </dgm:t>
    </dgm:pt>
    <dgm:pt modelId="{007E21D5-DDA0-410E-8AC8-68AD0C36B0D2}">
      <dgm:prSet phldrT="[Texto]"/>
      <dgm:spPr>
        <a:xfrm>
          <a:off x="4343991" y="1133505"/>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Perito Judicial</a:t>
          </a:r>
          <a:endParaRPr lang="es-CR" dirty="0">
            <a:solidFill>
              <a:sysClr val="windowText" lastClr="000000">
                <a:hueOff val="0"/>
                <a:satOff val="0"/>
                <a:lumOff val="0"/>
                <a:alphaOff val="0"/>
              </a:sysClr>
            </a:solidFill>
            <a:latin typeface="Calibri" panose="020F0502020204030204"/>
            <a:ea typeface="+mn-ea"/>
            <a:cs typeface="+mn-cs"/>
          </a:endParaRPr>
        </a:p>
      </dgm:t>
    </dgm:pt>
    <dgm:pt modelId="{302A462E-EA2E-4CB7-8507-211AEE754E45}" type="parTrans" cxnId="{82B4E1EF-399E-43D8-B361-4A436347BCF6}">
      <dgm:prSet/>
      <dgm:spPr>
        <a:xfrm>
          <a:off x="4771254" y="698001"/>
          <a:ext cx="671413" cy="319532"/>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62C07E51-F582-480E-ADBD-D5A8C6165D75}" type="sibTrans" cxnId="{82B4E1EF-399E-43D8-B361-4A436347BCF6}">
      <dgm:prSet/>
      <dgm:spPr/>
      <dgm:t>
        <a:bodyPr/>
        <a:lstStyle/>
        <a:p>
          <a:pPr algn="ctr"/>
          <a:endParaRPr lang="es-CR"/>
        </a:p>
      </dgm:t>
    </dgm:pt>
    <dgm:pt modelId="{CFC2C77D-053C-47D6-8233-E74B3B2471C6}">
      <dgm:prSet phldrT="[Texto]"/>
      <dgm:spPr>
        <a:xfrm>
          <a:off x="5686819" y="1133505"/>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Analista Criminal</a:t>
          </a:r>
          <a:endParaRPr lang="es-CR" dirty="0">
            <a:solidFill>
              <a:sysClr val="windowText" lastClr="000000">
                <a:hueOff val="0"/>
                <a:satOff val="0"/>
                <a:lumOff val="0"/>
                <a:alphaOff val="0"/>
              </a:sysClr>
            </a:solidFill>
            <a:latin typeface="Calibri" panose="020F0502020204030204"/>
            <a:ea typeface="+mn-ea"/>
            <a:cs typeface="+mn-cs"/>
          </a:endParaRPr>
        </a:p>
      </dgm:t>
    </dgm:pt>
    <dgm:pt modelId="{716C2F1D-DC5A-4202-B5F7-4BFA03DD6C10}" type="parTrans" cxnId="{B98E9993-9A5E-4C7C-B519-677EEF0906D3}">
      <dgm:prSet/>
      <dgm:spPr>
        <a:xfrm>
          <a:off x="5442668" y="698001"/>
          <a:ext cx="671413" cy="319532"/>
        </a:xfrm>
        <a:custGeom>
          <a:avLst/>
          <a:gdLst/>
          <a:ahLst/>
          <a:cxnLst/>
          <a:rect l="0" t="0" r="0" b="0"/>
          <a:pathLst>
            <a:path>
              <a:moveTo>
                <a:pt x="0" y="0"/>
              </a:moveTo>
              <a:lnTo>
                <a:pt x="0" y="217751"/>
              </a:lnTo>
              <a:lnTo>
                <a:pt x="671413" y="217751"/>
              </a:lnTo>
              <a:lnTo>
                <a:pt x="671413"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3F61B475-E317-4B51-8614-C1F6E9555186}" type="sibTrans" cxnId="{B98E9993-9A5E-4C7C-B519-677EEF0906D3}">
      <dgm:prSet/>
      <dgm:spPr/>
      <dgm:t>
        <a:bodyPr/>
        <a:lstStyle/>
        <a:p>
          <a:pPr algn="ctr"/>
          <a:endParaRPr lang="es-CR"/>
        </a:p>
      </dgm:t>
    </dgm:pt>
    <dgm:pt modelId="{CCC0AEF0-036B-47B3-907E-4659CA9008F3}">
      <dgm:prSet phldrT="[Texto]"/>
      <dgm:spPr>
        <a:xfrm>
          <a:off x="986921" y="2150697"/>
          <a:ext cx="1098677" cy="697660"/>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gm:spPr>
      <dgm:t>
        <a:bodyPr/>
        <a:lstStyle/>
        <a:p>
          <a:pPr algn="ctr">
            <a:buNone/>
          </a:pPr>
          <a:r>
            <a:rPr lang="es-MX" dirty="0">
              <a:solidFill>
                <a:sysClr val="windowText" lastClr="000000">
                  <a:hueOff val="0"/>
                  <a:satOff val="0"/>
                  <a:lumOff val="0"/>
                  <a:alphaOff val="0"/>
                </a:sysClr>
              </a:solidFill>
              <a:latin typeface="Calibri" panose="020F0502020204030204"/>
              <a:ea typeface="+mn-ea"/>
              <a:cs typeface="+mn-cs"/>
            </a:rPr>
            <a:t>Unidad de Cárceles</a:t>
          </a:r>
          <a:endParaRPr lang="es-CR" dirty="0">
            <a:solidFill>
              <a:sysClr val="windowText" lastClr="000000">
                <a:hueOff val="0"/>
                <a:satOff val="0"/>
                <a:lumOff val="0"/>
                <a:alphaOff val="0"/>
              </a:sysClr>
            </a:solidFill>
            <a:latin typeface="Calibri" panose="020F0502020204030204"/>
            <a:ea typeface="+mn-ea"/>
            <a:cs typeface="+mn-cs"/>
          </a:endParaRPr>
        </a:p>
      </dgm:t>
    </dgm:pt>
    <dgm:pt modelId="{F2A1525B-1521-47E9-B8F5-AC2D92BAED0D}" type="parTrans" cxnId="{4DE15E56-3BD0-4303-921A-5F58465E9047}">
      <dgm:prSet/>
      <dgm:spPr>
        <a:xfrm>
          <a:off x="1414184" y="1715194"/>
          <a:ext cx="2014241" cy="319532"/>
        </a:xfrm>
        <a:custGeom>
          <a:avLst/>
          <a:gdLst/>
          <a:ahLst/>
          <a:cxnLst/>
          <a:rect l="0" t="0" r="0" b="0"/>
          <a:pathLst>
            <a:path>
              <a:moveTo>
                <a:pt x="2014241" y="0"/>
              </a:moveTo>
              <a:lnTo>
                <a:pt x="2014241" y="217751"/>
              </a:lnTo>
              <a:lnTo>
                <a:pt x="0" y="217751"/>
              </a:lnTo>
              <a:lnTo>
                <a:pt x="0"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gm:spPr>
      <dgm:t>
        <a:bodyPr/>
        <a:lstStyle/>
        <a:p>
          <a:pPr algn="ctr"/>
          <a:endParaRPr lang="es-CR"/>
        </a:p>
      </dgm:t>
    </dgm:pt>
    <dgm:pt modelId="{8466E088-2508-42A1-BCAE-613C0855FF5D}" type="sibTrans" cxnId="{4DE15E56-3BD0-4303-921A-5F58465E9047}">
      <dgm:prSet/>
      <dgm:spPr/>
      <dgm:t>
        <a:bodyPr/>
        <a:lstStyle/>
        <a:p>
          <a:pPr algn="ctr"/>
          <a:endParaRPr lang="es-CR"/>
        </a:p>
      </dgm:t>
    </dgm:pt>
    <dgm:pt modelId="{B322D831-8A6A-4E14-AE75-B180B409BCAE}" type="pres">
      <dgm:prSet presAssocID="{CC386649-C5C2-448E-B262-633F89763EB3}" presName="hierChild1" presStyleCnt="0">
        <dgm:presLayoutVars>
          <dgm:chPref val="1"/>
          <dgm:dir/>
          <dgm:animOne val="branch"/>
          <dgm:animLvl val="lvl"/>
          <dgm:resizeHandles/>
        </dgm:presLayoutVars>
      </dgm:prSet>
      <dgm:spPr/>
    </dgm:pt>
    <dgm:pt modelId="{33529234-8911-4700-BD99-027235414DD0}" type="pres">
      <dgm:prSet presAssocID="{967FFBAF-AD2B-4F0C-B208-57E83F6F9864}" presName="hierRoot1" presStyleCnt="0"/>
      <dgm:spPr/>
    </dgm:pt>
    <dgm:pt modelId="{6D1069D3-8818-4764-92FD-2E9271823CD6}" type="pres">
      <dgm:prSet presAssocID="{967FFBAF-AD2B-4F0C-B208-57E83F6F9864}" presName="composite" presStyleCnt="0"/>
      <dgm:spPr/>
    </dgm:pt>
    <dgm:pt modelId="{63CF1777-79FD-4E53-864B-018F084B54E9}" type="pres">
      <dgm:prSet presAssocID="{967FFBAF-AD2B-4F0C-B208-57E83F6F9864}" presName="background" presStyleLbl="node0" presStyleIdx="0" presStyleCnt="1"/>
      <dgm:spPr>
        <a:xfrm>
          <a:off x="4893330" y="341"/>
          <a:ext cx="1098677" cy="697660"/>
        </a:xfrm>
        <a:prstGeom prst="roundRect">
          <a:avLst>
            <a:gd name="adj" fmla="val 10000"/>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0F725CC4-818B-4732-83A3-6F876F1AF393}" type="pres">
      <dgm:prSet presAssocID="{967FFBAF-AD2B-4F0C-B208-57E83F6F9864}" presName="text" presStyleLbl="fgAcc0" presStyleIdx="0" presStyleCnt="1">
        <dgm:presLayoutVars>
          <dgm:chPref val="3"/>
        </dgm:presLayoutVars>
      </dgm:prSet>
      <dgm:spPr/>
    </dgm:pt>
    <dgm:pt modelId="{1099E3FF-152D-404C-9C9F-EF5FF5F85B31}" type="pres">
      <dgm:prSet presAssocID="{967FFBAF-AD2B-4F0C-B208-57E83F6F9864}" presName="hierChild2" presStyleCnt="0"/>
      <dgm:spPr/>
    </dgm:pt>
    <dgm:pt modelId="{EC73A9CC-F545-495C-8912-A323142C8A42}" type="pres">
      <dgm:prSet presAssocID="{743F23B8-7B90-4560-A8BF-1AFCE3145EF2}" presName="Name10" presStyleLbl="parChTrans1D2" presStyleIdx="0" presStyleCnt="4"/>
      <dgm:spPr/>
    </dgm:pt>
    <dgm:pt modelId="{BF14EA8A-13F9-474F-A8CD-C2BF7B6A6FCD}" type="pres">
      <dgm:prSet presAssocID="{A2C3F97B-9F63-4FB0-B1B0-2F4849B1FB34}" presName="hierRoot2" presStyleCnt="0"/>
      <dgm:spPr/>
    </dgm:pt>
    <dgm:pt modelId="{1D92E448-DEE1-4328-9831-E900D51F3830}" type="pres">
      <dgm:prSet presAssocID="{A2C3F97B-9F63-4FB0-B1B0-2F4849B1FB34}" presName="composite2" presStyleCnt="0"/>
      <dgm:spPr/>
    </dgm:pt>
    <dgm:pt modelId="{AC69D9AC-BEC6-4AF7-B8BD-0E89E4673C1A}" type="pres">
      <dgm:prSet presAssocID="{A2C3F97B-9F63-4FB0-B1B0-2F4849B1FB34}" presName="background2" presStyleLbl="node2" presStyleIdx="0" presStyleCnt="4"/>
      <dgm:spPr>
        <a:xfrm>
          <a:off x="2879088" y="1017533"/>
          <a:ext cx="1098677" cy="697660"/>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4C4F1F27-7785-4240-BBFC-7BC3785EA722}" type="pres">
      <dgm:prSet presAssocID="{A2C3F97B-9F63-4FB0-B1B0-2F4849B1FB34}" presName="text2" presStyleLbl="fgAcc2" presStyleIdx="0" presStyleCnt="4">
        <dgm:presLayoutVars>
          <dgm:chPref val="3"/>
        </dgm:presLayoutVars>
      </dgm:prSet>
      <dgm:spPr/>
    </dgm:pt>
    <dgm:pt modelId="{B6FF08A7-A2E0-4451-A204-EFC4FC6CF64D}" type="pres">
      <dgm:prSet presAssocID="{A2C3F97B-9F63-4FB0-B1B0-2F4849B1FB34}" presName="hierChild3" presStyleCnt="0"/>
      <dgm:spPr/>
    </dgm:pt>
    <dgm:pt modelId="{F40BA1C2-118C-48C4-A4E3-3221B3942560}" type="pres">
      <dgm:prSet presAssocID="{F2A1525B-1521-47E9-B8F5-AC2D92BAED0D}" presName="Name17" presStyleLbl="parChTrans1D3" presStyleIdx="0" presStyleCnt="4"/>
      <dgm:spPr/>
    </dgm:pt>
    <dgm:pt modelId="{D7A8E2DA-75EB-4CB9-959A-4662AA7A9C25}" type="pres">
      <dgm:prSet presAssocID="{CCC0AEF0-036B-47B3-907E-4659CA9008F3}" presName="hierRoot3" presStyleCnt="0"/>
      <dgm:spPr/>
    </dgm:pt>
    <dgm:pt modelId="{D605FA73-BCCB-474C-8DA4-859016D5F55F}" type="pres">
      <dgm:prSet presAssocID="{CCC0AEF0-036B-47B3-907E-4659CA9008F3}" presName="composite3" presStyleCnt="0"/>
      <dgm:spPr/>
    </dgm:pt>
    <dgm:pt modelId="{233F4F59-06B4-49ED-942A-072B2EBCCFB1}" type="pres">
      <dgm:prSet presAssocID="{CCC0AEF0-036B-47B3-907E-4659CA9008F3}" presName="background3" presStyleLbl="node3" presStyleIdx="0" presStyleCnt="4"/>
      <dgm:spPr>
        <a:xfrm>
          <a:off x="864846" y="2034726"/>
          <a:ext cx="1098677" cy="697660"/>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6D633BD7-57AC-4DBF-9978-A5019545A22C}" type="pres">
      <dgm:prSet presAssocID="{CCC0AEF0-036B-47B3-907E-4659CA9008F3}" presName="text3" presStyleLbl="fgAcc3" presStyleIdx="0" presStyleCnt="4">
        <dgm:presLayoutVars>
          <dgm:chPref val="3"/>
        </dgm:presLayoutVars>
      </dgm:prSet>
      <dgm:spPr/>
    </dgm:pt>
    <dgm:pt modelId="{A93B557A-282C-4DCD-857D-FEC4DD977749}" type="pres">
      <dgm:prSet presAssocID="{CCC0AEF0-036B-47B3-907E-4659CA9008F3}" presName="hierChild4" presStyleCnt="0"/>
      <dgm:spPr/>
    </dgm:pt>
    <dgm:pt modelId="{86DC6805-8E1A-44FD-9EF1-1D91A681DF87}" type="pres">
      <dgm:prSet presAssocID="{A6A7723D-3061-4A56-94AC-800AF04E0185}" presName="Name17" presStyleLbl="parChTrans1D3" presStyleIdx="1" presStyleCnt="4"/>
      <dgm:spPr/>
    </dgm:pt>
    <dgm:pt modelId="{F1E1F79D-03F6-4F1C-9876-7A72E0539C13}" type="pres">
      <dgm:prSet presAssocID="{8094A03A-88E1-4914-9C22-818311172331}" presName="hierRoot3" presStyleCnt="0"/>
      <dgm:spPr/>
    </dgm:pt>
    <dgm:pt modelId="{A0324A6F-19FD-4AB6-B24E-2A5DB1C84511}" type="pres">
      <dgm:prSet presAssocID="{8094A03A-88E1-4914-9C22-818311172331}" presName="composite3" presStyleCnt="0"/>
      <dgm:spPr/>
    </dgm:pt>
    <dgm:pt modelId="{98E80D96-365F-452F-A6CE-C00E73F2487A}" type="pres">
      <dgm:prSet presAssocID="{8094A03A-88E1-4914-9C22-818311172331}" presName="background3" presStyleLbl="node3" presStyleIdx="1" presStyleCnt="4"/>
      <dgm:spPr>
        <a:xfrm>
          <a:off x="2207674" y="2034726"/>
          <a:ext cx="1098677" cy="697660"/>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D07EA034-6BF0-49C6-8DCA-1EB16FFD0F5C}" type="pres">
      <dgm:prSet presAssocID="{8094A03A-88E1-4914-9C22-818311172331}" presName="text3" presStyleLbl="fgAcc3" presStyleIdx="1" presStyleCnt="4">
        <dgm:presLayoutVars>
          <dgm:chPref val="3"/>
        </dgm:presLayoutVars>
      </dgm:prSet>
      <dgm:spPr/>
    </dgm:pt>
    <dgm:pt modelId="{8B9D7821-FD7C-43F6-B61F-654E4CD612B9}" type="pres">
      <dgm:prSet presAssocID="{8094A03A-88E1-4914-9C22-818311172331}" presName="hierChild4" presStyleCnt="0"/>
      <dgm:spPr/>
    </dgm:pt>
    <dgm:pt modelId="{ADF03555-9897-4330-8C95-8BB56EF088B1}" type="pres">
      <dgm:prSet presAssocID="{B7090F9E-B180-41EC-908E-509F9A0D0EE0}" presName="Name23" presStyleLbl="parChTrans1D4" presStyleIdx="0" presStyleCnt="9"/>
      <dgm:spPr/>
    </dgm:pt>
    <dgm:pt modelId="{A35C9840-AD20-4084-974C-07FD3F4A783D}" type="pres">
      <dgm:prSet presAssocID="{E61FA94C-1494-42DD-862A-0BDD2E8B614D}" presName="hierRoot4" presStyleCnt="0"/>
      <dgm:spPr/>
    </dgm:pt>
    <dgm:pt modelId="{3EB8256C-BF0E-4A29-B41A-7F1B7322AAC7}" type="pres">
      <dgm:prSet presAssocID="{E61FA94C-1494-42DD-862A-0BDD2E8B614D}" presName="composite4" presStyleCnt="0"/>
      <dgm:spPr/>
    </dgm:pt>
    <dgm:pt modelId="{9BAE9DB8-4AEE-467C-BF4D-2E6F4A2B9CCE}" type="pres">
      <dgm:prSet presAssocID="{E61FA94C-1494-42DD-862A-0BDD2E8B614D}" presName="background4" presStyleLbl="node4" presStyleIdx="0" presStyleCnt="9"/>
      <dgm:spPr>
        <a:xfrm>
          <a:off x="1536260" y="3051918"/>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C54BFA79-5502-4C86-88AE-30668DA80DE6}" type="pres">
      <dgm:prSet presAssocID="{E61FA94C-1494-42DD-862A-0BDD2E8B614D}" presName="text4" presStyleLbl="fgAcc4" presStyleIdx="0" presStyleCnt="9">
        <dgm:presLayoutVars>
          <dgm:chPref val="3"/>
        </dgm:presLayoutVars>
      </dgm:prSet>
      <dgm:spPr/>
    </dgm:pt>
    <dgm:pt modelId="{DE6AA3BF-E5E4-403A-A320-A56DA853A099}" type="pres">
      <dgm:prSet presAssocID="{E61FA94C-1494-42DD-862A-0BDD2E8B614D}" presName="hierChild5" presStyleCnt="0"/>
      <dgm:spPr/>
    </dgm:pt>
    <dgm:pt modelId="{B3A9C8A5-9BF5-45F6-8125-07AB92F5C516}" type="pres">
      <dgm:prSet presAssocID="{3AA27984-13DC-457E-AD8F-3231C86ADEF5}" presName="Name23" presStyleLbl="parChTrans1D4" presStyleIdx="1" presStyleCnt="9"/>
      <dgm:spPr/>
    </dgm:pt>
    <dgm:pt modelId="{A83C1EC0-F545-49B6-8E63-77EA046C01AB}" type="pres">
      <dgm:prSet presAssocID="{0FE15480-ACB2-4645-B073-6F57E4E1C25E}" presName="hierRoot4" presStyleCnt="0"/>
      <dgm:spPr/>
    </dgm:pt>
    <dgm:pt modelId="{48B3C45F-1E49-441D-A404-83C3FC888B24}" type="pres">
      <dgm:prSet presAssocID="{0FE15480-ACB2-4645-B073-6F57E4E1C25E}" presName="composite4" presStyleCnt="0"/>
      <dgm:spPr/>
    </dgm:pt>
    <dgm:pt modelId="{79A27F62-B0BD-454C-9316-F568CA5D27B2}" type="pres">
      <dgm:prSet presAssocID="{0FE15480-ACB2-4645-B073-6F57E4E1C25E}" presName="background4" presStyleLbl="node4" presStyleIdx="1" presStyleCnt="9"/>
      <dgm:spPr>
        <a:xfrm>
          <a:off x="1536260" y="4069110"/>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0C0C1916-9721-4238-B779-B526566F8A6E}" type="pres">
      <dgm:prSet presAssocID="{0FE15480-ACB2-4645-B073-6F57E4E1C25E}" presName="text4" presStyleLbl="fgAcc4" presStyleIdx="1" presStyleCnt="9">
        <dgm:presLayoutVars>
          <dgm:chPref val="3"/>
        </dgm:presLayoutVars>
      </dgm:prSet>
      <dgm:spPr/>
    </dgm:pt>
    <dgm:pt modelId="{81593B06-5168-4F68-889D-FC4AEA0521E0}" type="pres">
      <dgm:prSet presAssocID="{0FE15480-ACB2-4645-B073-6F57E4E1C25E}" presName="hierChild5" presStyleCnt="0"/>
      <dgm:spPr/>
    </dgm:pt>
    <dgm:pt modelId="{40303D2D-6352-4F58-94B1-E88424195E7A}" type="pres">
      <dgm:prSet presAssocID="{60AA6FF9-FF92-45C6-A8BE-D7B40AAAE193}" presName="Name23" presStyleLbl="parChTrans1D4" presStyleIdx="2" presStyleCnt="9"/>
      <dgm:spPr/>
    </dgm:pt>
    <dgm:pt modelId="{056639DD-9D40-4A51-AE87-8CFC2AE75EDA}" type="pres">
      <dgm:prSet presAssocID="{9226B25F-0BE4-4FE7-B109-C4E79FA0AECE}" presName="hierRoot4" presStyleCnt="0"/>
      <dgm:spPr/>
    </dgm:pt>
    <dgm:pt modelId="{49510766-9AFB-4781-9745-2A28DD4F5056}" type="pres">
      <dgm:prSet presAssocID="{9226B25F-0BE4-4FE7-B109-C4E79FA0AECE}" presName="composite4" presStyleCnt="0"/>
      <dgm:spPr/>
    </dgm:pt>
    <dgm:pt modelId="{815A6D49-AFC9-405A-98C0-672A27DCB28D}" type="pres">
      <dgm:prSet presAssocID="{9226B25F-0BE4-4FE7-B109-C4E79FA0AECE}" presName="background4" presStyleLbl="node4" presStyleIdx="2" presStyleCnt="9"/>
      <dgm:spPr>
        <a:xfrm>
          <a:off x="2879088" y="3051918"/>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C46EE2EB-F811-4DBE-B9BA-E7F191D9EFFB}" type="pres">
      <dgm:prSet presAssocID="{9226B25F-0BE4-4FE7-B109-C4E79FA0AECE}" presName="text4" presStyleLbl="fgAcc4" presStyleIdx="2" presStyleCnt="9">
        <dgm:presLayoutVars>
          <dgm:chPref val="3"/>
        </dgm:presLayoutVars>
      </dgm:prSet>
      <dgm:spPr/>
    </dgm:pt>
    <dgm:pt modelId="{1E11AE96-325D-4434-94BE-53A55A1AED41}" type="pres">
      <dgm:prSet presAssocID="{9226B25F-0BE4-4FE7-B109-C4E79FA0AECE}" presName="hierChild5" presStyleCnt="0"/>
      <dgm:spPr/>
    </dgm:pt>
    <dgm:pt modelId="{37135853-68B0-4172-95E2-D89F1EE6D7AE}" type="pres">
      <dgm:prSet presAssocID="{AD092972-46A3-4114-8249-58A986EA491D}" presName="Name23" presStyleLbl="parChTrans1D4" presStyleIdx="3" presStyleCnt="9"/>
      <dgm:spPr/>
    </dgm:pt>
    <dgm:pt modelId="{6828DDF2-57EC-4A83-BA04-52F7CB180EBB}" type="pres">
      <dgm:prSet presAssocID="{DD837668-DBB0-4688-86E0-1745691C0FCB}" presName="hierRoot4" presStyleCnt="0"/>
      <dgm:spPr/>
    </dgm:pt>
    <dgm:pt modelId="{304F96C2-E13E-48FA-970A-69047544770F}" type="pres">
      <dgm:prSet presAssocID="{DD837668-DBB0-4688-86E0-1745691C0FCB}" presName="composite4" presStyleCnt="0"/>
      <dgm:spPr/>
    </dgm:pt>
    <dgm:pt modelId="{A61F1010-9B5D-4A2B-AE45-D3D8F4276330}" type="pres">
      <dgm:prSet presAssocID="{DD837668-DBB0-4688-86E0-1745691C0FCB}" presName="background4" presStyleLbl="node4" presStyleIdx="3" presStyleCnt="9"/>
      <dgm:spPr>
        <a:xfrm>
          <a:off x="2879088" y="4069110"/>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962E0ABA-A834-4F2D-AE94-6EB5475A9376}" type="pres">
      <dgm:prSet presAssocID="{DD837668-DBB0-4688-86E0-1745691C0FCB}" presName="text4" presStyleLbl="fgAcc4" presStyleIdx="3" presStyleCnt="9">
        <dgm:presLayoutVars>
          <dgm:chPref val="3"/>
        </dgm:presLayoutVars>
      </dgm:prSet>
      <dgm:spPr/>
    </dgm:pt>
    <dgm:pt modelId="{7A224B50-4A8E-4D91-A509-C1ABD83BA6CF}" type="pres">
      <dgm:prSet presAssocID="{DD837668-DBB0-4688-86E0-1745691C0FCB}" presName="hierChild5" presStyleCnt="0"/>
      <dgm:spPr/>
    </dgm:pt>
    <dgm:pt modelId="{19AA78B5-B139-46FC-BB62-F8A72AAE42F2}" type="pres">
      <dgm:prSet presAssocID="{5B1BF521-0278-4E18-8C0B-77934810EDC3}" presName="Name17" presStyleLbl="parChTrans1D3" presStyleIdx="2" presStyleCnt="4"/>
      <dgm:spPr/>
    </dgm:pt>
    <dgm:pt modelId="{FDA1B4A2-B42B-4B69-8FA7-207229CF95D0}" type="pres">
      <dgm:prSet presAssocID="{F09A6223-B28A-438A-8860-10BCB14424A8}" presName="hierRoot3" presStyleCnt="0"/>
      <dgm:spPr/>
    </dgm:pt>
    <dgm:pt modelId="{B6E35BB4-3BD6-4EFF-9722-28F2F79F274B}" type="pres">
      <dgm:prSet presAssocID="{F09A6223-B28A-438A-8860-10BCB14424A8}" presName="composite3" presStyleCnt="0"/>
      <dgm:spPr/>
    </dgm:pt>
    <dgm:pt modelId="{C86C70A8-6DFB-42A5-BB8B-F00330B47186}" type="pres">
      <dgm:prSet presAssocID="{F09A6223-B28A-438A-8860-10BCB14424A8}" presName="background3" presStyleLbl="node3" presStyleIdx="2" presStyleCnt="4"/>
      <dgm:spPr>
        <a:xfrm>
          <a:off x="4893330" y="2034726"/>
          <a:ext cx="1098677" cy="697660"/>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6E92E683-E19E-46CD-B38C-65AF40359641}" type="pres">
      <dgm:prSet presAssocID="{F09A6223-B28A-438A-8860-10BCB14424A8}" presName="text3" presStyleLbl="fgAcc3" presStyleIdx="2" presStyleCnt="4">
        <dgm:presLayoutVars>
          <dgm:chPref val="3"/>
        </dgm:presLayoutVars>
      </dgm:prSet>
      <dgm:spPr/>
    </dgm:pt>
    <dgm:pt modelId="{598C75BF-9571-4E13-8BD6-2D41FF260171}" type="pres">
      <dgm:prSet presAssocID="{F09A6223-B28A-438A-8860-10BCB14424A8}" presName="hierChild4" presStyleCnt="0"/>
      <dgm:spPr/>
    </dgm:pt>
    <dgm:pt modelId="{7DBD2622-6552-49F1-BCF1-CCACA30AEFDF}" type="pres">
      <dgm:prSet presAssocID="{E2CA0ABC-376E-4670-A25C-A7446E78AD20}" presName="Name23" presStyleLbl="parChTrans1D4" presStyleIdx="4" presStyleCnt="9"/>
      <dgm:spPr/>
    </dgm:pt>
    <dgm:pt modelId="{D79D4690-40D8-40D8-AFCC-DD5A0A8579C8}" type="pres">
      <dgm:prSet presAssocID="{EEAFF478-26D9-4AE8-9500-4D4254BC0BFC}" presName="hierRoot4" presStyleCnt="0"/>
      <dgm:spPr/>
    </dgm:pt>
    <dgm:pt modelId="{22A2A11F-7E54-432A-A9A1-455428904C3B}" type="pres">
      <dgm:prSet presAssocID="{EEAFF478-26D9-4AE8-9500-4D4254BC0BFC}" presName="composite4" presStyleCnt="0"/>
      <dgm:spPr/>
    </dgm:pt>
    <dgm:pt modelId="{8B917624-1EC2-4DED-8B88-CAD64BD2437D}" type="pres">
      <dgm:prSet presAssocID="{EEAFF478-26D9-4AE8-9500-4D4254BC0BFC}" presName="background4" presStyleLbl="node4" presStyleIdx="4" presStyleCnt="9"/>
      <dgm:spPr>
        <a:xfrm>
          <a:off x="4221916" y="3051918"/>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D75629BC-CE8C-4CB7-A217-921886F07731}" type="pres">
      <dgm:prSet presAssocID="{EEAFF478-26D9-4AE8-9500-4D4254BC0BFC}" presName="text4" presStyleLbl="fgAcc4" presStyleIdx="4" presStyleCnt="9">
        <dgm:presLayoutVars>
          <dgm:chPref val="3"/>
        </dgm:presLayoutVars>
      </dgm:prSet>
      <dgm:spPr/>
    </dgm:pt>
    <dgm:pt modelId="{517E424D-580F-4121-8B5C-6D3B8F62CBD7}" type="pres">
      <dgm:prSet presAssocID="{EEAFF478-26D9-4AE8-9500-4D4254BC0BFC}" presName="hierChild5" presStyleCnt="0"/>
      <dgm:spPr/>
    </dgm:pt>
    <dgm:pt modelId="{C984AB33-2D25-44D7-A25A-05D7C0BDFDD5}" type="pres">
      <dgm:prSet presAssocID="{E4D972F5-7EB2-4C1D-B765-049C5D6B38C7}" presName="Name23" presStyleLbl="parChTrans1D4" presStyleIdx="5" presStyleCnt="9"/>
      <dgm:spPr/>
    </dgm:pt>
    <dgm:pt modelId="{9CB4BCB9-432D-4D32-93F9-A01CE823CD10}" type="pres">
      <dgm:prSet presAssocID="{4A275203-896C-4287-B84A-695F8CDFEA74}" presName="hierRoot4" presStyleCnt="0"/>
      <dgm:spPr/>
    </dgm:pt>
    <dgm:pt modelId="{9A0CE515-EF02-479A-9184-AE0A79B8FE74}" type="pres">
      <dgm:prSet presAssocID="{4A275203-896C-4287-B84A-695F8CDFEA74}" presName="composite4" presStyleCnt="0"/>
      <dgm:spPr/>
    </dgm:pt>
    <dgm:pt modelId="{8F7314F5-D984-4618-BAB2-AA2C9AEAC332}" type="pres">
      <dgm:prSet presAssocID="{4A275203-896C-4287-B84A-695F8CDFEA74}" presName="background4" presStyleLbl="node4" presStyleIdx="5" presStyleCnt="9"/>
      <dgm:spPr>
        <a:xfrm>
          <a:off x="4221916" y="4069110"/>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6CD135CD-B4C7-49C1-9949-92C9AA9124B3}" type="pres">
      <dgm:prSet presAssocID="{4A275203-896C-4287-B84A-695F8CDFEA74}" presName="text4" presStyleLbl="fgAcc4" presStyleIdx="5" presStyleCnt="9">
        <dgm:presLayoutVars>
          <dgm:chPref val="3"/>
        </dgm:presLayoutVars>
      </dgm:prSet>
      <dgm:spPr/>
    </dgm:pt>
    <dgm:pt modelId="{00A0582F-86D4-49BA-BF7E-4B750B2E389B}" type="pres">
      <dgm:prSet presAssocID="{4A275203-896C-4287-B84A-695F8CDFEA74}" presName="hierChild5" presStyleCnt="0"/>
      <dgm:spPr/>
    </dgm:pt>
    <dgm:pt modelId="{B6CF0002-480D-4E1C-A6CC-E262D27A0931}" type="pres">
      <dgm:prSet presAssocID="{AF72082D-D24C-47CF-A694-A4DC26B8C53F}" presName="Name23" presStyleLbl="parChTrans1D4" presStyleIdx="6" presStyleCnt="9"/>
      <dgm:spPr/>
    </dgm:pt>
    <dgm:pt modelId="{EFCEE59E-9F5A-4CEA-A07A-B1CC7013FF5D}" type="pres">
      <dgm:prSet presAssocID="{6756FCB5-BCE1-410C-9D69-458DCCABD325}" presName="hierRoot4" presStyleCnt="0"/>
      <dgm:spPr/>
    </dgm:pt>
    <dgm:pt modelId="{0EB0E49B-4189-430E-BCAA-F1598A9CAAFC}" type="pres">
      <dgm:prSet presAssocID="{6756FCB5-BCE1-410C-9D69-458DCCABD325}" presName="composite4" presStyleCnt="0"/>
      <dgm:spPr/>
    </dgm:pt>
    <dgm:pt modelId="{45D41088-13E4-4579-B79B-F347C8CB8EC9}" type="pres">
      <dgm:prSet presAssocID="{6756FCB5-BCE1-410C-9D69-458DCCABD325}" presName="background4" presStyleLbl="node4" presStyleIdx="6" presStyleCnt="9"/>
      <dgm:spPr>
        <a:xfrm>
          <a:off x="5564744" y="3051918"/>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07F85571-988C-4234-8731-359E9FA33A11}" type="pres">
      <dgm:prSet presAssocID="{6756FCB5-BCE1-410C-9D69-458DCCABD325}" presName="text4" presStyleLbl="fgAcc4" presStyleIdx="6" presStyleCnt="9">
        <dgm:presLayoutVars>
          <dgm:chPref val="3"/>
        </dgm:presLayoutVars>
      </dgm:prSet>
      <dgm:spPr/>
    </dgm:pt>
    <dgm:pt modelId="{42745C1A-3318-4E53-84F9-FAF509F40CE7}" type="pres">
      <dgm:prSet presAssocID="{6756FCB5-BCE1-410C-9D69-458DCCABD325}" presName="hierChild5" presStyleCnt="0"/>
      <dgm:spPr/>
    </dgm:pt>
    <dgm:pt modelId="{ECC80F13-0449-4019-A159-0F8DE8DD2B47}" type="pres">
      <dgm:prSet presAssocID="{33787178-6817-4709-8FCD-13392BD91425}" presName="Name23" presStyleLbl="parChTrans1D4" presStyleIdx="7" presStyleCnt="9"/>
      <dgm:spPr/>
    </dgm:pt>
    <dgm:pt modelId="{641D6D84-4599-488E-A6DC-881DD7CEDDAD}" type="pres">
      <dgm:prSet presAssocID="{0E7E0937-4463-4249-8124-838CE0165665}" presName="hierRoot4" presStyleCnt="0"/>
      <dgm:spPr/>
    </dgm:pt>
    <dgm:pt modelId="{2D00322E-EF51-485E-ADCC-B7FB591F71CB}" type="pres">
      <dgm:prSet presAssocID="{0E7E0937-4463-4249-8124-838CE0165665}" presName="composite4" presStyleCnt="0"/>
      <dgm:spPr/>
    </dgm:pt>
    <dgm:pt modelId="{2122E5A2-E8B3-42FF-90FF-066A1EFCF454}" type="pres">
      <dgm:prSet presAssocID="{0E7E0937-4463-4249-8124-838CE0165665}" presName="background4" presStyleLbl="node4" presStyleIdx="7" presStyleCnt="9"/>
      <dgm:spPr>
        <a:xfrm>
          <a:off x="5564744" y="4069110"/>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A306D94F-8197-4FF0-8289-EC4F3868CD3C}" type="pres">
      <dgm:prSet presAssocID="{0E7E0937-4463-4249-8124-838CE0165665}" presName="text4" presStyleLbl="fgAcc4" presStyleIdx="7" presStyleCnt="9">
        <dgm:presLayoutVars>
          <dgm:chPref val="3"/>
        </dgm:presLayoutVars>
      </dgm:prSet>
      <dgm:spPr/>
    </dgm:pt>
    <dgm:pt modelId="{D7C3EF92-0E89-46C5-AD41-E0D3DE697336}" type="pres">
      <dgm:prSet presAssocID="{0E7E0937-4463-4249-8124-838CE0165665}" presName="hierChild5" presStyleCnt="0"/>
      <dgm:spPr/>
    </dgm:pt>
    <dgm:pt modelId="{F54CFBC9-39C0-47A1-BD4D-4980E2464660}" type="pres">
      <dgm:prSet presAssocID="{302A462E-EA2E-4CB7-8507-211AEE754E45}" presName="Name10" presStyleLbl="parChTrans1D2" presStyleIdx="1" presStyleCnt="4"/>
      <dgm:spPr/>
    </dgm:pt>
    <dgm:pt modelId="{FBFEC70A-2CC8-4DEC-9706-8364F58B5298}" type="pres">
      <dgm:prSet presAssocID="{007E21D5-DDA0-410E-8AC8-68AD0C36B0D2}" presName="hierRoot2" presStyleCnt="0"/>
      <dgm:spPr/>
    </dgm:pt>
    <dgm:pt modelId="{48164078-48EA-4F12-9A4E-79FA0E80153F}" type="pres">
      <dgm:prSet presAssocID="{007E21D5-DDA0-410E-8AC8-68AD0C36B0D2}" presName="composite2" presStyleCnt="0"/>
      <dgm:spPr/>
    </dgm:pt>
    <dgm:pt modelId="{9BC56174-49A0-4843-B4AE-3EA55AB6BB19}" type="pres">
      <dgm:prSet presAssocID="{007E21D5-DDA0-410E-8AC8-68AD0C36B0D2}" presName="background2" presStyleLbl="node2" presStyleIdx="1" presStyleCnt="4"/>
      <dgm:spPr>
        <a:xfrm>
          <a:off x="4221916" y="1017533"/>
          <a:ext cx="1098677" cy="697660"/>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34F64D74-61EF-4301-9C22-C478CEF883E8}" type="pres">
      <dgm:prSet presAssocID="{007E21D5-DDA0-410E-8AC8-68AD0C36B0D2}" presName="text2" presStyleLbl="fgAcc2" presStyleIdx="1" presStyleCnt="4">
        <dgm:presLayoutVars>
          <dgm:chPref val="3"/>
        </dgm:presLayoutVars>
      </dgm:prSet>
      <dgm:spPr/>
    </dgm:pt>
    <dgm:pt modelId="{280706C5-AC51-4C5F-97FE-1B41B0B67E19}" type="pres">
      <dgm:prSet presAssocID="{007E21D5-DDA0-410E-8AC8-68AD0C36B0D2}" presName="hierChild3" presStyleCnt="0"/>
      <dgm:spPr/>
    </dgm:pt>
    <dgm:pt modelId="{31F14C9C-8966-4E64-AD57-2BF8CE04F938}" type="pres">
      <dgm:prSet presAssocID="{716C2F1D-DC5A-4202-B5F7-4BFA03DD6C10}" presName="Name10" presStyleLbl="parChTrans1D2" presStyleIdx="2" presStyleCnt="4"/>
      <dgm:spPr/>
    </dgm:pt>
    <dgm:pt modelId="{C947FA55-C14C-4D7C-9737-D98D8E2D1B99}" type="pres">
      <dgm:prSet presAssocID="{CFC2C77D-053C-47D6-8233-E74B3B2471C6}" presName="hierRoot2" presStyleCnt="0"/>
      <dgm:spPr/>
    </dgm:pt>
    <dgm:pt modelId="{76B88E3C-E532-4882-9DFF-E4BB93DBF57D}" type="pres">
      <dgm:prSet presAssocID="{CFC2C77D-053C-47D6-8233-E74B3B2471C6}" presName="composite2" presStyleCnt="0"/>
      <dgm:spPr/>
    </dgm:pt>
    <dgm:pt modelId="{CB81864E-7263-41A6-AF92-5EF490F95941}" type="pres">
      <dgm:prSet presAssocID="{CFC2C77D-053C-47D6-8233-E74B3B2471C6}" presName="background2" presStyleLbl="node2" presStyleIdx="2" presStyleCnt="4"/>
      <dgm:spPr>
        <a:xfrm>
          <a:off x="5564744" y="1017533"/>
          <a:ext cx="1098677" cy="697660"/>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39E41CED-1539-4B80-B346-6BF3F2543512}" type="pres">
      <dgm:prSet presAssocID="{CFC2C77D-053C-47D6-8233-E74B3B2471C6}" presName="text2" presStyleLbl="fgAcc2" presStyleIdx="2" presStyleCnt="4">
        <dgm:presLayoutVars>
          <dgm:chPref val="3"/>
        </dgm:presLayoutVars>
      </dgm:prSet>
      <dgm:spPr/>
    </dgm:pt>
    <dgm:pt modelId="{A52A44E2-F35B-45D7-AAA9-6D8212763E60}" type="pres">
      <dgm:prSet presAssocID="{CFC2C77D-053C-47D6-8233-E74B3B2471C6}" presName="hierChild3" presStyleCnt="0"/>
      <dgm:spPr/>
    </dgm:pt>
    <dgm:pt modelId="{6D22A15B-6711-417E-9E5F-58AC65EA8B06}" type="pres">
      <dgm:prSet presAssocID="{176682B5-05AB-4C06-B9D0-303D121F5C08}" presName="Name10" presStyleLbl="parChTrans1D2" presStyleIdx="3" presStyleCnt="4"/>
      <dgm:spPr/>
    </dgm:pt>
    <dgm:pt modelId="{E4E8C63A-CF73-4566-BE97-7094488B41CF}" type="pres">
      <dgm:prSet presAssocID="{18F22D2C-B149-497D-A083-4645D6793EE2}" presName="hierRoot2" presStyleCnt="0"/>
      <dgm:spPr/>
    </dgm:pt>
    <dgm:pt modelId="{EFFD5060-7D86-4F74-8171-4A68D9342593}" type="pres">
      <dgm:prSet presAssocID="{18F22D2C-B149-497D-A083-4645D6793EE2}" presName="composite2" presStyleCnt="0"/>
      <dgm:spPr/>
    </dgm:pt>
    <dgm:pt modelId="{B34A46BE-DF48-4029-A61C-7C6284255634}" type="pres">
      <dgm:prSet presAssocID="{18F22D2C-B149-497D-A083-4645D6793EE2}" presName="background2" presStyleLbl="node2" presStyleIdx="3" presStyleCnt="4"/>
      <dgm:spPr>
        <a:xfrm>
          <a:off x="6907572" y="1017533"/>
          <a:ext cx="1098677" cy="697660"/>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7AC2CA8C-8F7B-48C6-9B70-9C155A0B4652}" type="pres">
      <dgm:prSet presAssocID="{18F22D2C-B149-497D-A083-4645D6793EE2}" presName="text2" presStyleLbl="fgAcc2" presStyleIdx="3" presStyleCnt="4">
        <dgm:presLayoutVars>
          <dgm:chPref val="3"/>
        </dgm:presLayoutVars>
      </dgm:prSet>
      <dgm:spPr/>
    </dgm:pt>
    <dgm:pt modelId="{676476C2-E25D-44B7-939F-38727CD0FC2F}" type="pres">
      <dgm:prSet presAssocID="{18F22D2C-B149-497D-A083-4645D6793EE2}" presName="hierChild3" presStyleCnt="0"/>
      <dgm:spPr/>
    </dgm:pt>
    <dgm:pt modelId="{FB303C08-8A1A-41BA-9196-90C6FC19E48B}" type="pres">
      <dgm:prSet presAssocID="{13C9F455-9ACB-41C1-940D-EF35BB53003D}" presName="Name17" presStyleLbl="parChTrans1D3" presStyleIdx="3" presStyleCnt="4"/>
      <dgm:spPr/>
    </dgm:pt>
    <dgm:pt modelId="{DA1E7FB8-DF04-4CF9-B170-9070C971B342}" type="pres">
      <dgm:prSet presAssocID="{B3F9F892-D243-450C-8B8B-2603E7034A69}" presName="hierRoot3" presStyleCnt="0"/>
      <dgm:spPr/>
    </dgm:pt>
    <dgm:pt modelId="{AA3EFFC0-6668-47BD-BA10-C2665F02FF72}" type="pres">
      <dgm:prSet presAssocID="{B3F9F892-D243-450C-8B8B-2603E7034A69}" presName="composite3" presStyleCnt="0"/>
      <dgm:spPr/>
    </dgm:pt>
    <dgm:pt modelId="{EBD4337E-6660-4CCC-86E7-A5495B0DB88B}" type="pres">
      <dgm:prSet presAssocID="{B3F9F892-D243-450C-8B8B-2603E7034A69}" presName="background3" presStyleLbl="node3" presStyleIdx="3" presStyleCnt="4"/>
      <dgm:spPr>
        <a:xfrm>
          <a:off x="6907572" y="2034726"/>
          <a:ext cx="1098677" cy="697660"/>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36BEA971-4699-41AB-BA0B-6D6693BA3CE8}" type="pres">
      <dgm:prSet presAssocID="{B3F9F892-D243-450C-8B8B-2603E7034A69}" presName="text3" presStyleLbl="fgAcc3" presStyleIdx="3" presStyleCnt="4">
        <dgm:presLayoutVars>
          <dgm:chPref val="3"/>
        </dgm:presLayoutVars>
      </dgm:prSet>
      <dgm:spPr/>
    </dgm:pt>
    <dgm:pt modelId="{D8AAB4F7-61BE-4402-BF95-869253138B48}" type="pres">
      <dgm:prSet presAssocID="{B3F9F892-D243-450C-8B8B-2603E7034A69}" presName="hierChild4" presStyleCnt="0"/>
      <dgm:spPr/>
    </dgm:pt>
    <dgm:pt modelId="{F01EB4D1-B186-4045-8C3E-E2B73BB746F6}" type="pres">
      <dgm:prSet presAssocID="{81543C49-0B5A-4CF0-B249-441109EAE414}" presName="Name23" presStyleLbl="parChTrans1D4" presStyleIdx="8" presStyleCnt="9"/>
      <dgm:spPr/>
    </dgm:pt>
    <dgm:pt modelId="{7EFB7FB6-F39E-4DA9-B031-18F0EEE7E764}" type="pres">
      <dgm:prSet presAssocID="{3F3407F0-4EFB-4873-B9A1-5F99E3665F5F}" presName="hierRoot4" presStyleCnt="0"/>
      <dgm:spPr/>
    </dgm:pt>
    <dgm:pt modelId="{60F21ACD-C109-4920-BBA7-8AA9D305CB06}" type="pres">
      <dgm:prSet presAssocID="{3F3407F0-4EFB-4873-B9A1-5F99E3665F5F}" presName="composite4" presStyleCnt="0"/>
      <dgm:spPr/>
    </dgm:pt>
    <dgm:pt modelId="{C608FBB7-8266-404F-9516-8456ACAF860B}" type="pres">
      <dgm:prSet presAssocID="{3F3407F0-4EFB-4873-B9A1-5F99E3665F5F}" presName="background4" presStyleLbl="node4" presStyleIdx="8" presStyleCnt="9"/>
      <dgm:spPr>
        <a:xfrm>
          <a:off x="6907572" y="3051918"/>
          <a:ext cx="1098677" cy="697660"/>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gm:spPr>
    </dgm:pt>
    <dgm:pt modelId="{9964823F-9A9B-49D7-B82B-8BB5C8FA2535}" type="pres">
      <dgm:prSet presAssocID="{3F3407F0-4EFB-4873-B9A1-5F99E3665F5F}" presName="text4" presStyleLbl="fgAcc4" presStyleIdx="8" presStyleCnt="9">
        <dgm:presLayoutVars>
          <dgm:chPref val="3"/>
        </dgm:presLayoutVars>
      </dgm:prSet>
      <dgm:spPr/>
    </dgm:pt>
    <dgm:pt modelId="{AC02D760-16F6-496C-8C9E-7EF2746E9777}" type="pres">
      <dgm:prSet presAssocID="{3F3407F0-4EFB-4873-B9A1-5F99E3665F5F}" presName="hierChild5" presStyleCnt="0"/>
      <dgm:spPr/>
    </dgm:pt>
  </dgm:ptLst>
  <dgm:cxnLst>
    <dgm:cxn modelId="{D49AB602-BF25-476B-93C8-DC88819F170F}" srcId="{967FFBAF-AD2B-4F0C-B208-57E83F6F9864}" destId="{A2C3F97B-9F63-4FB0-B1B0-2F4849B1FB34}" srcOrd="0" destOrd="0" parTransId="{743F23B8-7B90-4560-A8BF-1AFCE3145EF2}" sibTransId="{A77CCCA9-E227-4172-ABD7-BFF5ED7630C7}"/>
    <dgm:cxn modelId="{FA507807-C400-4FDE-9054-7DDA61238BE6}" type="presOf" srcId="{CFC2C77D-053C-47D6-8233-E74B3B2471C6}" destId="{39E41CED-1539-4B80-B346-6BF3F2543512}" srcOrd="0" destOrd="0" presId="urn:microsoft.com/office/officeart/2005/8/layout/hierarchy1"/>
    <dgm:cxn modelId="{F2380A0C-0A28-46E0-9BD1-D88CB6AD6A4A}" type="presOf" srcId="{0FE15480-ACB2-4645-B073-6F57E4E1C25E}" destId="{0C0C1916-9721-4238-B779-B526566F8A6E}" srcOrd="0" destOrd="0" presId="urn:microsoft.com/office/officeart/2005/8/layout/hierarchy1"/>
    <dgm:cxn modelId="{4BD73A0E-B821-4B2E-AC0A-6993001C966B}" type="presOf" srcId="{A2C3F97B-9F63-4FB0-B1B0-2F4849B1FB34}" destId="{4C4F1F27-7785-4240-BBFC-7BC3785EA722}" srcOrd="0" destOrd="0" presId="urn:microsoft.com/office/officeart/2005/8/layout/hierarchy1"/>
    <dgm:cxn modelId="{CF0E581E-90B6-4219-9512-E91CFEE0674B}" type="presOf" srcId="{33787178-6817-4709-8FCD-13392BD91425}" destId="{ECC80F13-0449-4019-A159-0F8DE8DD2B47}" srcOrd="0" destOrd="0" presId="urn:microsoft.com/office/officeart/2005/8/layout/hierarchy1"/>
    <dgm:cxn modelId="{20C72C1F-9613-46A3-85B3-AEDCD12104A0}" type="presOf" srcId="{716C2F1D-DC5A-4202-B5F7-4BFA03DD6C10}" destId="{31F14C9C-8966-4E64-AD57-2BF8CE04F938}" srcOrd="0" destOrd="0" presId="urn:microsoft.com/office/officeart/2005/8/layout/hierarchy1"/>
    <dgm:cxn modelId="{FD88D41F-EF12-4FED-851E-CB0155B64D65}" type="presOf" srcId="{E4D972F5-7EB2-4C1D-B765-049C5D6B38C7}" destId="{C984AB33-2D25-44D7-A25A-05D7C0BDFDD5}" srcOrd="0" destOrd="0" presId="urn:microsoft.com/office/officeart/2005/8/layout/hierarchy1"/>
    <dgm:cxn modelId="{D0460124-5925-45F3-865B-97D1B7674D18}" srcId="{F09A6223-B28A-438A-8860-10BCB14424A8}" destId="{6756FCB5-BCE1-410C-9D69-458DCCABD325}" srcOrd="1" destOrd="0" parTransId="{AF72082D-D24C-47CF-A694-A4DC26B8C53F}" sibTransId="{9B504AD5-3ACA-4D1D-B5CF-06ADF45B2086}"/>
    <dgm:cxn modelId="{7650252D-9178-4528-8056-B9E23E965B39}" type="presOf" srcId="{743F23B8-7B90-4560-A8BF-1AFCE3145EF2}" destId="{EC73A9CC-F545-495C-8912-A323142C8A42}" srcOrd="0" destOrd="0" presId="urn:microsoft.com/office/officeart/2005/8/layout/hierarchy1"/>
    <dgm:cxn modelId="{43F58433-2772-43E9-B281-EBB7CEE1E12F}" type="presOf" srcId="{007E21D5-DDA0-410E-8AC8-68AD0C36B0D2}" destId="{34F64D74-61EF-4301-9C22-C478CEF883E8}" srcOrd="0" destOrd="0" presId="urn:microsoft.com/office/officeart/2005/8/layout/hierarchy1"/>
    <dgm:cxn modelId="{BB7DED34-98F4-418C-994F-5DB47732D40E}" srcId="{F09A6223-B28A-438A-8860-10BCB14424A8}" destId="{EEAFF478-26D9-4AE8-9500-4D4254BC0BFC}" srcOrd="0" destOrd="0" parTransId="{E2CA0ABC-376E-4670-A25C-A7446E78AD20}" sibTransId="{859E8D6F-F27D-42A4-B7E3-7CDEDD188E79}"/>
    <dgm:cxn modelId="{5EE45339-90B7-4453-A134-FC5738D1B21C}" type="presOf" srcId="{AD092972-46A3-4114-8249-58A986EA491D}" destId="{37135853-68B0-4172-95E2-D89F1EE6D7AE}" srcOrd="0" destOrd="0" presId="urn:microsoft.com/office/officeart/2005/8/layout/hierarchy1"/>
    <dgm:cxn modelId="{046D833F-E7A6-468B-B98C-4F9DEFECE1BC}" type="presOf" srcId="{302A462E-EA2E-4CB7-8507-211AEE754E45}" destId="{F54CFBC9-39C0-47A1-BD4D-4980E2464660}" srcOrd="0" destOrd="0" presId="urn:microsoft.com/office/officeart/2005/8/layout/hierarchy1"/>
    <dgm:cxn modelId="{21094B40-5C7A-4D95-98E5-F99676FE760B}" type="presOf" srcId="{DD837668-DBB0-4688-86E0-1745691C0FCB}" destId="{962E0ABA-A834-4F2D-AE94-6EB5475A9376}" srcOrd="0" destOrd="0" presId="urn:microsoft.com/office/officeart/2005/8/layout/hierarchy1"/>
    <dgm:cxn modelId="{C0405C5B-2FB8-4CB4-B1F9-C6058A1B620D}" type="presOf" srcId="{9226B25F-0BE4-4FE7-B109-C4E79FA0AECE}" destId="{C46EE2EB-F811-4DBE-B9BA-E7F191D9EFFB}" srcOrd="0" destOrd="0" presId="urn:microsoft.com/office/officeart/2005/8/layout/hierarchy1"/>
    <dgm:cxn modelId="{8FC24E46-ABFB-4C4D-88FD-AAEF73F8E50E}" type="presOf" srcId="{176682B5-05AB-4C06-B9D0-303D121F5C08}" destId="{6D22A15B-6711-417E-9E5F-58AC65EA8B06}" srcOrd="0" destOrd="0" presId="urn:microsoft.com/office/officeart/2005/8/layout/hierarchy1"/>
    <dgm:cxn modelId="{D2F24948-482D-4E79-8717-D2690EEF060A}" type="presOf" srcId="{AF72082D-D24C-47CF-A694-A4DC26B8C53F}" destId="{B6CF0002-480D-4E1C-A6CC-E262D27A0931}" srcOrd="0" destOrd="0" presId="urn:microsoft.com/office/officeart/2005/8/layout/hierarchy1"/>
    <dgm:cxn modelId="{5F4F1C53-55BA-4E2D-A021-09695A084BB8}" type="presOf" srcId="{0E7E0937-4463-4249-8124-838CE0165665}" destId="{A306D94F-8197-4FF0-8289-EC4F3868CD3C}" srcOrd="0" destOrd="0" presId="urn:microsoft.com/office/officeart/2005/8/layout/hierarchy1"/>
    <dgm:cxn modelId="{28D6C373-FFDA-42FC-9FEC-C8CBDA662EDC}" srcId="{A2C3F97B-9F63-4FB0-B1B0-2F4849B1FB34}" destId="{F09A6223-B28A-438A-8860-10BCB14424A8}" srcOrd="2" destOrd="0" parTransId="{5B1BF521-0278-4E18-8C0B-77934810EDC3}" sibTransId="{17864415-63FC-43FA-B1DE-7512E1A49B47}"/>
    <dgm:cxn modelId="{E76D0775-9ABD-4C22-8AF6-C96716D4FDC5}" type="presOf" srcId="{6756FCB5-BCE1-410C-9D69-458DCCABD325}" destId="{07F85571-988C-4234-8731-359E9FA33A11}" srcOrd="0" destOrd="0" presId="urn:microsoft.com/office/officeart/2005/8/layout/hierarchy1"/>
    <dgm:cxn modelId="{E4403476-BFA6-4C45-B4BF-6179C02CC580}" type="presOf" srcId="{3F3407F0-4EFB-4873-B9A1-5F99E3665F5F}" destId="{9964823F-9A9B-49D7-B82B-8BB5C8FA2535}" srcOrd="0" destOrd="0" presId="urn:microsoft.com/office/officeart/2005/8/layout/hierarchy1"/>
    <dgm:cxn modelId="{4DE15E56-3BD0-4303-921A-5F58465E9047}" srcId="{A2C3F97B-9F63-4FB0-B1B0-2F4849B1FB34}" destId="{CCC0AEF0-036B-47B3-907E-4659CA9008F3}" srcOrd="0" destOrd="0" parTransId="{F2A1525B-1521-47E9-B8F5-AC2D92BAED0D}" sibTransId="{8466E088-2508-42A1-BCAE-613C0855FF5D}"/>
    <dgm:cxn modelId="{4E9A967D-9DD6-41BA-9215-B662CCC6C95E}" type="presOf" srcId="{CCC0AEF0-036B-47B3-907E-4659CA9008F3}" destId="{6D633BD7-57AC-4DBF-9978-A5019545A22C}" srcOrd="0" destOrd="0" presId="urn:microsoft.com/office/officeart/2005/8/layout/hierarchy1"/>
    <dgm:cxn modelId="{B865C17D-63A5-4A22-8C66-266EC325CABA}" type="presOf" srcId="{E61FA94C-1494-42DD-862A-0BDD2E8B614D}" destId="{C54BFA79-5502-4C86-88AE-30668DA80DE6}" srcOrd="0" destOrd="0" presId="urn:microsoft.com/office/officeart/2005/8/layout/hierarchy1"/>
    <dgm:cxn modelId="{C2833B83-7E3B-4EB6-B167-A5A8379C4D59}" srcId="{E61FA94C-1494-42DD-862A-0BDD2E8B614D}" destId="{0FE15480-ACB2-4645-B073-6F57E4E1C25E}" srcOrd="0" destOrd="0" parTransId="{3AA27984-13DC-457E-AD8F-3231C86ADEF5}" sibTransId="{1AE9C97B-230A-44E1-B6B8-F91F7651CBAA}"/>
    <dgm:cxn modelId="{1B837B85-6788-4A07-8C7C-945B48E16444}" type="presOf" srcId="{81543C49-0B5A-4CF0-B249-441109EAE414}" destId="{F01EB4D1-B186-4045-8C3E-E2B73BB746F6}" srcOrd="0" destOrd="0" presId="urn:microsoft.com/office/officeart/2005/8/layout/hierarchy1"/>
    <dgm:cxn modelId="{57B1A685-5B8D-4B68-A09B-B4770C741F50}" type="presOf" srcId="{13C9F455-9ACB-41C1-940D-EF35BB53003D}" destId="{FB303C08-8A1A-41BA-9196-90C6FC19E48B}" srcOrd="0" destOrd="0" presId="urn:microsoft.com/office/officeart/2005/8/layout/hierarchy1"/>
    <dgm:cxn modelId="{80F7CC89-C874-4B65-8215-0E9F2E0C298A}" type="presOf" srcId="{B3F9F892-D243-450C-8B8B-2603E7034A69}" destId="{36BEA971-4699-41AB-BA0B-6D6693BA3CE8}" srcOrd="0" destOrd="0" presId="urn:microsoft.com/office/officeart/2005/8/layout/hierarchy1"/>
    <dgm:cxn modelId="{B98E9993-9A5E-4C7C-B519-677EEF0906D3}" srcId="{967FFBAF-AD2B-4F0C-B208-57E83F6F9864}" destId="{CFC2C77D-053C-47D6-8233-E74B3B2471C6}" srcOrd="2" destOrd="0" parTransId="{716C2F1D-DC5A-4202-B5F7-4BFA03DD6C10}" sibTransId="{3F61B475-E317-4B51-8614-C1F6E9555186}"/>
    <dgm:cxn modelId="{414DBC93-12D5-4C1D-BF87-D5F048B1C9BE}" type="presOf" srcId="{4A275203-896C-4287-B84A-695F8CDFEA74}" destId="{6CD135CD-B4C7-49C1-9949-92C9AA9124B3}" srcOrd="0" destOrd="0" presId="urn:microsoft.com/office/officeart/2005/8/layout/hierarchy1"/>
    <dgm:cxn modelId="{C625AA9F-4BEE-4CA0-A38E-D9EE44062AF5}" type="presOf" srcId="{5B1BF521-0278-4E18-8C0B-77934810EDC3}" destId="{19AA78B5-B139-46FC-BB62-F8A72AAE42F2}" srcOrd="0" destOrd="0" presId="urn:microsoft.com/office/officeart/2005/8/layout/hierarchy1"/>
    <dgm:cxn modelId="{6AB78BA0-0C7F-44F9-943B-82EEC4582926}" srcId="{EEAFF478-26D9-4AE8-9500-4D4254BC0BFC}" destId="{4A275203-896C-4287-B84A-695F8CDFEA74}" srcOrd="0" destOrd="0" parTransId="{E4D972F5-7EB2-4C1D-B765-049C5D6B38C7}" sibTransId="{2F2F3BE1-063B-452E-9F1F-D5A378B62C9E}"/>
    <dgm:cxn modelId="{32690DA4-8F5A-4897-80B0-5A461EB9A108}" type="presOf" srcId="{F2A1525B-1521-47E9-B8F5-AC2D92BAED0D}" destId="{F40BA1C2-118C-48C4-A4E3-3221B3942560}" srcOrd="0" destOrd="0" presId="urn:microsoft.com/office/officeart/2005/8/layout/hierarchy1"/>
    <dgm:cxn modelId="{A71A73A4-5AF0-488C-86C3-BD1184DA98A4}" srcId="{CC386649-C5C2-448E-B262-633F89763EB3}" destId="{967FFBAF-AD2B-4F0C-B208-57E83F6F9864}" srcOrd="0" destOrd="0" parTransId="{44437A78-B758-4B73-B894-D5526DD7AA20}" sibTransId="{8EA54C67-58B7-46DC-A5DB-4ED0C8366AC0}"/>
    <dgm:cxn modelId="{204DA8A5-3907-4FC6-8A08-989E9D95C12D}" type="presOf" srcId="{3AA27984-13DC-457E-AD8F-3231C86ADEF5}" destId="{B3A9C8A5-9BF5-45F6-8125-07AB92F5C516}" srcOrd="0" destOrd="0" presId="urn:microsoft.com/office/officeart/2005/8/layout/hierarchy1"/>
    <dgm:cxn modelId="{B9A87EA7-5E4E-4623-9876-FBD292F70C4C}" srcId="{A2C3F97B-9F63-4FB0-B1B0-2F4849B1FB34}" destId="{8094A03A-88E1-4914-9C22-818311172331}" srcOrd="1" destOrd="0" parTransId="{A6A7723D-3061-4A56-94AC-800AF04E0185}" sibTransId="{F4BED85E-9935-4C1B-98A9-00A0A2D7C4E5}"/>
    <dgm:cxn modelId="{654016A9-9731-499A-88A6-9B5AE47FCF91}" type="presOf" srcId="{967FFBAF-AD2B-4F0C-B208-57E83F6F9864}" destId="{0F725CC4-818B-4732-83A3-6F876F1AF393}" srcOrd="0" destOrd="0" presId="urn:microsoft.com/office/officeart/2005/8/layout/hierarchy1"/>
    <dgm:cxn modelId="{200AC3AA-8606-4D87-963D-E0955DA50CD4}" type="presOf" srcId="{A6A7723D-3061-4A56-94AC-800AF04E0185}" destId="{86DC6805-8E1A-44FD-9EF1-1D91A681DF87}" srcOrd="0" destOrd="0" presId="urn:microsoft.com/office/officeart/2005/8/layout/hierarchy1"/>
    <dgm:cxn modelId="{7F89CAAD-0D95-4955-B672-5FF8F788C31C}" type="presOf" srcId="{8094A03A-88E1-4914-9C22-818311172331}" destId="{D07EA034-6BF0-49C6-8DCA-1EB16FFD0F5C}" srcOrd="0" destOrd="0" presId="urn:microsoft.com/office/officeart/2005/8/layout/hierarchy1"/>
    <dgm:cxn modelId="{91C31AC0-CAD8-4BD2-977F-FECF66E23B24}" type="presOf" srcId="{CC386649-C5C2-448E-B262-633F89763EB3}" destId="{B322D831-8A6A-4E14-AE75-B180B409BCAE}" srcOrd="0" destOrd="0" presId="urn:microsoft.com/office/officeart/2005/8/layout/hierarchy1"/>
    <dgm:cxn modelId="{946186C4-9997-4971-B477-A9BE555BE65A}" srcId="{8094A03A-88E1-4914-9C22-818311172331}" destId="{9226B25F-0BE4-4FE7-B109-C4E79FA0AECE}" srcOrd="1" destOrd="0" parTransId="{60AA6FF9-FF92-45C6-A8BE-D7B40AAAE193}" sibTransId="{DB6CB1F1-FDF7-4792-BBDC-47BDA6B1730D}"/>
    <dgm:cxn modelId="{C70A12CF-4E5F-4912-B5BF-9F2C1B87C362}" srcId="{9226B25F-0BE4-4FE7-B109-C4E79FA0AECE}" destId="{DD837668-DBB0-4688-86E0-1745691C0FCB}" srcOrd="0" destOrd="0" parTransId="{AD092972-46A3-4114-8249-58A986EA491D}" sibTransId="{A14A4ABB-6C60-41C5-9DA4-5C498638F937}"/>
    <dgm:cxn modelId="{F58A2ACF-F9F8-465A-9CDF-9362F76C3359}" type="presOf" srcId="{18F22D2C-B149-497D-A083-4645D6793EE2}" destId="{7AC2CA8C-8F7B-48C6-9B70-9C155A0B4652}" srcOrd="0" destOrd="0" presId="urn:microsoft.com/office/officeart/2005/8/layout/hierarchy1"/>
    <dgm:cxn modelId="{6DEA68D4-BF8A-4D6B-89ED-8DCA759579CF}" type="presOf" srcId="{E2CA0ABC-376E-4670-A25C-A7446E78AD20}" destId="{7DBD2622-6552-49F1-BCF1-CCACA30AEFDF}" srcOrd="0" destOrd="0" presId="urn:microsoft.com/office/officeart/2005/8/layout/hierarchy1"/>
    <dgm:cxn modelId="{6DCA48D7-5C38-474B-91CD-FBE63B9E66CA}" type="presOf" srcId="{F09A6223-B28A-438A-8860-10BCB14424A8}" destId="{6E92E683-E19E-46CD-B38C-65AF40359641}" srcOrd="0" destOrd="0" presId="urn:microsoft.com/office/officeart/2005/8/layout/hierarchy1"/>
    <dgm:cxn modelId="{484847DA-6191-4D22-BEEB-AC8A1C808A67}" srcId="{18F22D2C-B149-497D-A083-4645D6793EE2}" destId="{B3F9F892-D243-450C-8B8B-2603E7034A69}" srcOrd="0" destOrd="0" parTransId="{13C9F455-9ACB-41C1-940D-EF35BB53003D}" sibTransId="{1EDD9481-793E-4D4F-B366-0FA5B0AFC49A}"/>
    <dgm:cxn modelId="{AD338AE2-5D03-4015-B28F-09992C0A5D8C}" type="presOf" srcId="{EEAFF478-26D9-4AE8-9500-4D4254BC0BFC}" destId="{D75629BC-CE8C-4CB7-A217-921886F07731}" srcOrd="0" destOrd="0" presId="urn:microsoft.com/office/officeart/2005/8/layout/hierarchy1"/>
    <dgm:cxn modelId="{A1F448E6-2EC2-4EB5-8FA1-5D25641E83E6}" type="presOf" srcId="{60AA6FF9-FF92-45C6-A8BE-D7B40AAAE193}" destId="{40303D2D-6352-4F58-94B1-E88424195E7A}" srcOrd="0" destOrd="0" presId="urn:microsoft.com/office/officeart/2005/8/layout/hierarchy1"/>
    <dgm:cxn modelId="{5CC7AEE8-4B29-400C-BAB5-A995AE9BAD06}" srcId="{B3F9F892-D243-450C-8B8B-2603E7034A69}" destId="{3F3407F0-4EFB-4873-B9A1-5F99E3665F5F}" srcOrd="0" destOrd="0" parTransId="{81543C49-0B5A-4CF0-B249-441109EAE414}" sibTransId="{59CB6D62-FE9E-40CE-BE49-616F7511EBA9}"/>
    <dgm:cxn modelId="{FFB374EC-F8C6-42A2-BF3E-E1DC95558DD3}" srcId="{6756FCB5-BCE1-410C-9D69-458DCCABD325}" destId="{0E7E0937-4463-4249-8124-838CE0165665}" srcOrd="0" destOrd="0" parTransId="{33787178-6817-4709-8FCD-13392BD91425}" sibTransId="{E554AE8F-D9BE-4314-97DA-349D48730E4C}"/>
    <dgm:cxn modelId="{C2E284EC-7A9F-4E31-97F7-AE84A33AC76E}" type="presOf" srcId="{B7090F9E-B180-41EC-908E-509F9A0D0EE0}" destId="{ADF03555-9897-4330-8C95-8BB56EF088B1}" srcOrd="0" destOrd="0" presId="urn:microsoft.com/office/officeart/2005/8/layout/hierarchy1"/>
    <dgm:cxn modelId="{82B4E1EF-399E-43D8-B361-4A436347BCF6}" srcId="{967FFBAF-AD2B-4F0C-B208-57E83F6F9864}" destId="{007E21D5-DDA0-410E-8AC8-68AD0C36B0D2}" srcOrd="1" destOrd="0" parTransId="{302A462E-EA2E-4CB7-8507-211AEE754E45}" sibTransId="{62C07E51-F582-480E-ADBD-D5A8C6165D75}"/>
    <dgm:cxn modelId="{3DEB77F6-860A-47B1-BAFD-8ABAE26359E0}" srcId="{967FFBAF-AD2B-4F0C-B208-57E83F6F9864}" destId="{18F22D2C-B149-497D-A083-4645D6793EE2}" srcOrd="3" destOrd="0" parTransId="{176682B5-05AB-4C06-B9D0-303D121F5C08}" sibTransId="{A52C1B13-9FDE-4688-86E3-7815881574B8}"/>
    <dgm:cxn modelId="{814720F8-F49B-415C-9E9A-3B8191FF994F}" srcId="{8094A03A-88E1-4914-9C22-818311172331}" destId="{E61FA94C-1494-42DD-862A-0BDD2E8B614D}" srcOrd="0" destOrd="0" parTransId="{B7090F9E-B180-41EC-908E-509F9A0D0EE0}" sibTransId="{117C125A-36BC-4670-9A4F-02974D352204}"/>
    <dgm:cxn modelId="{12CAE4F9-57EF-407F-82FF-C7329DDFF825}" type="presParOf" srcId="{B322D831-8A6A-4E14-AE75-B180B409BCAE}" destId="{33529234-8911-4700-BD99-027235414DD0}" srcOrd="0" destOrd="0" presId="urn:microsoft.com/office/officeart/2005/8/layout/hierarchy1"/>
    <dgm:cxn modelId="{D9B13502-1FB9-4C7D-BA05-55B68A707015}" type="presParOf" srcId="{33529234-8911-4700-BD99-027235414DD0}" destId="{6D1069D3-8818-4764-92FD-2E9271823CD6}" srcOrd="0" destOrd="0" presId="urn:microsoft.com/office/officeart/2005/8/layout/hierarchy1"/>
    <dgm:cxn modelId="{815F9769-41B3-480D-B898-39CF11079393}" type="presParOf" srcId="{6D1069D3-8818-4764-92FD-2E9271823CD6}" destId="{63CF1777-79FD-4E53-864B-018F084B54E9}" srcOrd="0" destOrd="0" presId="urn:microsoft.com/office/officeart/2005/8/layout/hierarchy1"/>
    <dgm:cxn modelId="{E2E0E82C-E76A-4D12-BE14-E8A1E6875DCF}" type="presParOf" srcId="{6D1069D3-8818-4764-92FD-2E9271823CD6}" destId="{0F725CC4-818B-4732-83A3-6F876F1AF393}" srcOrd="1" destOrd="0" presId="urn:microsoft.com/office/officeart/2005/8/layout/hierarchy1"/>
    <dgm:cxn modelId="{2909FB32-6665-47F9-8664-E7C04D117D85}" type="presParOf" srcId="{33529234-8911-4700-BD99-027235414DD0}" destId="{1099E3FF-152D-404C-9C9F-EF5FF5F85B31}" srcOrd="1" destOrd="0" presId="urn:microsoft.com/office/officeart/2005/8/layout/hierarchy1"/>
    <dgm:cxn modelId="{ADB4CDA5-3D5C-4FD2-BC4C-9C40A2773321}" type="presParOf" srcId="{1099E3FF-152D-404C-9C9F-EF5FF5F85B31}" destId="{EC73A9CC-F545-495C-8912-A323142C8A42}" srcOrd="0" destOrd="0" presId="urn:microsoft.com/office/officeart/2005/8/layout/hierarchy1"/>
    <dgm:cxn modelId="{CDC6569C-7F2C-431B-AC5E-6136D4582369}" type="presParOf" srcId="{1099E3FF-152D-404C-9C9F-EF5FF5F85B31}" destId="{BF14EA8A-13F9-474F-A8CD-C2BF7B6A6FCD}" srcOrd="1" destOrd="0" presId="urn:microsoft.com/office/officeart/2005/8/layout/hierarchy1"/>
    <dgm:cxn modelId="{4153007C-7D7D-4200-9AD6-B45F3D68C056}" type="presParOf" srcId="{BF14EA8A-13F9-474F-A8CD-C2BF7B6A6FCD}" destId="{1D92E448-DEE1-4328-9831-E900D51F3830}" srcOrd="0" destOrd="0" presId="urn:microsoft.com/office/officeart/2005/8/layout/hierarchy1"/>
    <dgm:cxn modelId="{76545E41-4C54-4BF8-9375-7234E1D5439D}" type="presParOf" srcId="{1D92E448-DEE1-4328-9831-E900D51F3830}" destId="{AC69D9AC-BEC6-4AF7-B8BD-0E89E4673C1A}" srcOrd="0" destOrd="0" presId="urn:microsoft.com/office/officeart/2005/8/layout/hierarchy1"/>
    <dgm:cxn modelId="{D1DB6CEE-E0C8-4649-9D5C-FCA4932F7828}" type="presParOf" srcId="{1D92E448-DEE1-4328-9831-E900D51F3830}" destId="{4C4F1F27-7785-4240-BBFC-7BC3785EA722}" srcOrd="1" destOrd="0" presId="urn:microsoft.com/office/officeart/2005/8/layout/hierarchy1"/>
    <dgm:cxn modelId="{89D480BF-E238-4691-BD70-4465DF627BBF}" type="presParOf" srcId="{BF14EA8A-13F9-474F-A8CD-C2BF7B6A6FCD}" destId="{B6FF08A7-A2E0-4451-A204-EFC4FC6CF64D}" srcOrd="1" destOrd="0" presId="urn:microsoft.com/office/officeart/2005/8/layout/hierarchy1"/>
    <dgm:cxn modelId="{BD0E1335-BA5B-4EB0-A3ED-8BE277CE646F}" type="presParOf" srcId="{B6FF08A7-A2E0-4451-A204-EFC4FC6CF64D}" destId="{F40BA1C2-118C-48C4-A4E3-3221B3942560}" srcOrd="0" destOrd="0" presId="urn:microsoft.com/office/officeart/2005/8/layout/hierarchy1"/>
    <dgm:cxn modelId="{6B664217-D973-4CEC-A3AA-834E6BB1A7B9}" type="presParOf" srcId="{B6FF08A7-A2E0-4451-A204-EFC4FC6CF64D}" destId="{D7A8E2DA-75EB-4CB9-959A-4662AA7A9C25}" srcOrd="1" destOrd="0" presId="urn:microsoft.com/office/officeart/2005/8/layout/hierarchy1"/>
    <dgm:cxn modelId="{1D61A202-FB1A-43D9-AB68-A65B6F92D608}" type="presParOf" srcId="{D7A8E2DA-75EB-4CB9-959A-4662AA7A9C25}" destId="{D605FA73-BCCB-474C-8DA4-859016D5F55F}" srcOrd="0" destOrd="0" presId="urn:microsoft.com/office/officeart/2005/8/layout/hierarchy1"/>
    <dgm:cxn modelId="{A0F77529-7317-4204-9BA8-A2D728F334B8}" type="presParOf" srcId="{D605FA73-BCCB-474C-8DA4-859016D5F55F}" destId="{233F4F59-06B4-49ED-942A-072B2EBCCFB1}" srcOrd="0" destOrd="0" presId="urn:microsoft.com/office/officeart/2005/8/layout/hierarchy1"/>
    <dgm:cxn modelId="{C4A6270C-4DF8-42D8-B88C-60FC1D1016D6}" type="presParOf" srcId="{D605FA73-BCCB-474C-8DA4-859016D5F55F}" destId="{6D633BD7-57AC-4DBF-9978-A5019545A22C}" srcOrd="1" destOrd="0" presId="urn:microsoft.com/office/officeart/2005/8/layout/hierarchy1"/>
    <dgm:cxn modelId="{46AA7E63-0288-41D4-A70A-C81121C731DA}" type="presParOf" srcId="{D7A8E2DA-75EB-4CB9-959A-4662AA7A9C25}" destId="{A93B557A-282C-4DCD-857D-FEC4DD977749}" srcOrd="1" destOrd="0" presId="urn:microsoft.com/office/officeart/2005/8/layout/hierarchy1"/>
    <dgm:cxn modelId="{1AA60A31-66C5-4A0B-B579-40606F64AC64}" type="presParOf" srcId="{B6FF08A7-A2E0-4451-A204-EFC4FC6CF64D}" destId="{86DC6805-8E1A-44FD-9EF1-1D91A681DF87}" srcOrd="2" destOrd="0" presId="urn:microsoft.com/office/officeart/2005/8/layout/hierarchy1"/>
    <dgm:cxn modelId="{427B7091-3F41-426E-B080-307BBACAD9BC}" type="presParOf" srcId="{B6FF08A7-A2E0-4451-A204-EFC4FC6CF64D}" destId="{F1E1F79D-03F6-4F1C-9876-7A72E0539C13}" srcOrd="3" destOrd="0" presId="urn:microsoft.com/office/officeart/2005/8/layout/hierarchy1"/>
    <dgm:cxn modelId="{6E42E219-E837-44B3-8512-254EA33211E4}" type="presParOf" srcId="{F1E1F79D-03F6-4F1C-9876-7A72E0539C13}" destId="{A0324A6F-19FD-4AB6-B24E-2A5DB1C84511}" srcOrd="0" destOrd="0" presId="urn:microsoft.com/office/officeart/2005/8/layout/hierarchy1"/>
    <dgm:cxn modelId="{41EF3AF7-7D59-49FD-B941-F6359823BE97}" type="presParOf" srcId="{A0324A6F-19FD-4AB6-B24E-2A5DB1C84511}" destId="{98E80D96-365F-452F-A6CE-C00E73F2487A}" srcOrd="0" destOrd="0" presId="urn:microsoft.com/office/officeart/2005/8/layout/hierarchy1"/>
    <dgm:cxn modelId="{F88E2118-CEFE-4DF9-8975-FAB10F338AB0}" type="presParOf" srcId="{A0324A6F-19FD-4AB6-B24E-2A5DB1C84511}" destId="{D07EA034-6BF0-49C6-8DCA-1EB16FFD0F5C}" srcOrd="1" destOrd="0" presId="urn:microsoft.com/office/officeart/2005/8/layout/hierarchy1"/>
    <dgm:cxn modelId="{88B994BB-A404-4E6B-8AD3-E3A681C6DBFD}" type="presParOf" srcId="{F1E1F79D-03F6-4F1C-9876-7A72E0539C13}" destId="{8B9D7821-FD7C-43F6-B61F-654E4CD612B9}" srcOrd="1" destOrd="0" presId="urn:microsoft.com/office/officeart/2005/8/layout/hierarchy1"/>
    <dgm:cxn modelId="{270B79E3-08A6-4605-8162-DC67DF056396}" type="presParOf" srcId="{8B9D7821-FD7C-43F6-B61F-654E4CD612B9}" destId="{ADF03555-9897-4330-8C95-8BB56EF088B1}" srcOrd="0" destOrd="0" presId="urn:microsoft.com/office/officeart/2005/8/layout/hierarchy1"/>
    <dgm:cxn modelId="{949FE7EF-661B-4A2C-A82E-B954FA42EC00}" type="presParOf" srcId="{8B9D7821-FD7C-43F6-B61F-654E4CD612B9}" destId="{A35C9840-AD20-4084-974C-07FD3F4A783D}" srcOrd="1" destOrd="0" presId="urn:microsoft.com/office/officeart/2005/8/layout/hierarchy1"/>
    <dgm:cxn modelId="{F7CE7A3E-996F-4853-A7EE-B2C589132F56}" type="presParOf" srcId="{A35C9840-AD20-4084-974C-07FD3F4A783D}" destId="{3EB8256C-BF0E-4A29-B41A-7F1B7322AAC7}" srcOrd="0" destOrd="0" presId="urn:microsoft.com/office/officeart/2005/8/layout/hierarchy1"/>
    <dgm:cxn modelId="{78202CA5-B954-41E5-A758-CBF3C519C331}" type="presParOf" srcId="{3EB8256C-BF0E-4A29-B41A-7F1B7322AAC7}" destId="{9BAE9DB8-4AEE-467C-BF4D-2E6F4A2B9CCE}" srcOrd="0" destOrd="0" presId="urn:microsoft.com/office/officeart/2005/8/layout/hierarchy1"/>
    <dgm:cxn modelId="{3F2B1BA0-CDA2-426B-8F0E-9E0B8351E8AA}" type="presParOf" srcId="{3EB8256C-BF0E-4A29-B41A-7F1B7322AAC7}" destId="{C54BFA79-5502-4C86-88AE-30668DA80DE6}" srcOrd="1" destOrd="0" presId="urn:microsoft.com/office/officeart/2005/8/layout/hierarchy1"/>
    <dgm:cxn modelId="{4970920D-8BB8-4DF7-A97E-6A537D9479B1}" type="presParOf" srcId="{A35C9840-AD20-4084-974C-07FD3F4A783D}" destId="{DE6AA3BF-E5E4-403A-A320-A56DA853A099}" srcOrd="1" destOrd="0" presId="urn:microsoft.com/office/officeart/2005/8/layout/hierarchy1"/>
    <dgm:cxn modelId="{5AA58852-7CEA-41DF-8A4F-04F9DFE616B2}" type="presParOf" srcId="{DE6AA3BF-E5E4-403A-A320-A56DA853A099}" destId="{B3A9C8A5-9BF5-45F6-8125-07AB92F5C516}" srcOrd="0" destOrd="0" presId="urn:microsoft.com/office/officeart/2005/8/layout/hierarchy1"/>
    <dgm:cxn modelId="{AB483B0B-6F63-4E98-8E5F-5B64ABF86350}" type="presParOf" srcId="{DE6AA3BF-E5E4-403A-A320-A56DA853A099}" destId="{A83C1EC0-F545-49B6-8E63-77EA046C01AB}" srcOrd="1" destOrd="0" presId="urn:microsoft.com/office/officeart/2005/8/layout/hierarchy1"/>
    <dgm:cxn modelId="{48FCE95B-7A4F-4A22-857D-F350143CEF11}" type="presParOf" srcId="{A83C1EC0-F545-49B6-8E63-77EA046C01AB}" destId="{48B3C45F-1E49-441D-A404-83C3FC888B24}" srcOrd="0" destOrd="0" presId="urn:microsoft.com/office/officeart/2005/8/layout/hierarchy1"/>
    <dgm:cxn modelId="{31CC0664-8E5E-4AB4-90D1-15180BDC6E22}" type="presParOf" srcId="{48B3C45F-1E49-441D-A404-83C3FC888B24}" destId="{79A27F62-B0BD-454C-9316-F568CA5D27B2}" srcOrd="0" destOrd="0" presId="urn:microsoft.com/office/officeart/2005/8/layout/hierarchy1"/>
    <dgm:cxn modelId="{17FB7CCC-E749-4289-B7A9-D78AA3862CD0}" type="presParOf" srcId="{48B3C45F-1E49-441D-A404-83C3FC888B24}" destId="{0C0C1916-9721-4238-B779-B526566F8A6E}" srcOrd="1" destOrd="0" presId="urn:microsoft.com/office/officeart/2005/8/layout/hierarchy1"/>
    <dgm:cxn modelId="{CE1A647B-1DC9-43BA-B4C9-3A2A9BDE198C}" type="presParOf" srcId="{A83C1EC0-F545-49B6-8E63-77EA046C01AB}" destId="{81593B06-5168-4F68-889D-FC4AEA0521E0}" srcOrd="1" destOrd="0" presId="urn:microsoft.com/office/officeart/2005/8/layout/hierarchy1"/>
    <dgm:cxn modelId="{A56947B3-EDBB-4F7E-A707-3318CBABCC11}" type="presParOf" srcId="{8B9D7821-FD7C-43F6-B61F-654E4CD612B9}" destId="{40303D2D-6352-4F58-94B1-E88424195E7A}" srcOrd="2" destOrd="0" presId="urn:microsoft.com/office/officeart/2005/8/layout/hierarchy1"/>
    <dgm:cxn modelId="{1F16AE31-BEDF-47E7-B26D-8178AAB959F6}" type="presParOf" srcId="{8B9D7821-FD7C-43F6-B61F-654E4CD612B9}" destId="{056639DD-9D40-4A51-AE87-8CFC2AE75EDA}" srcOrd="3" destOrd="0" presId="urn:microsoft.com/office/officeart/2005/8/layout/hierarchy1"/>
    <dgm:cxn modelId="{443AAB2B-8530-4ADF-961C-DEF0F911B80F}" type="presParOf" srcId="{056639DD-9D40-4A51-AE87-8CFC2AE75EDA}" destId="{49510766-9AFB-4781-9745-2A28DD4F5056}" srcOrd="0" destOrd="0" presId="urn:microsoft.com/office/officeart/2005/8/layout/hierarchy1"/>
    <dgm:cxn modelId="{9626A597-126B-486F-856E-0F123E6489B5}" type="presParOf" srcId="{49510766-9AFB-4781-9745-2A28DD4F5056}" destId="{815A6D49-AFC9-405A-98C0-672A27DCB28D}" srcOrd="0" destOrd="0" presId="urn:microsoft.com/office/officeart/2005/8/layout/hierarchy1"/>
    <dgm:cxn modelId="{8D626DB4-1998-4E4D-940E-62A17535B385}" type="presParOf" srcId="{49510766-9AFB-4781-9745-2A28DD4F5056}" destId="{C46EE2EB-F811-4DBE-B9BA-E7F191D9EFFB}" srcOrd="1" destOrd="0" presId="urn:microsoft.com/office/officeart/2005/8/layout/hierarchy1"/>
    <dgm:cxn modelId="{D689895E-2A95-479C-B44B-F374ABD6805B}" type="presParOf" srcId="{056639DD-9D40-4A51-AE87-8CFC2AE75EDA}" destId="{1E11AE96-325D-4434-94BE-53A55A1AED41}" srcOrd="1" destOrd="0" presId="urn:microsoft.com/office/officeart/2005/8/layout/hierarchy1"/>
    <dgm:cxn modelId="{D7E505E4-A963-4BFE-96F5-95D9F628C59B}" type="presParOf" srcId="{1E11AE96-325D-4434-94BE-53A55A1AED41}" destId="{37135853-68B0-4172-95E2-D89F1EE6D7AE}" srcOrd="0" destOrd="0" presId="urn:microsoft.com/office/officeart/2005/8/layout/hierarchy1"/>
    <dgm:cxn modelId="{C94A8CA0-6631-47AA-963E-C2F5340ECD7D}" type="presParOf" srcId="{1E11AE96-325D-4434-94BE-53A55A1AED41}" destId="{6828DDF2-57EC-4A83-BA04-52F7CB180EBB}" srcOrd="1" destOrd="0" presId="urn:microsoft.com/office/officeart/2005/8/layout/hierarchy1"/>
    <dgm:cxn modelId="{7DF67B02-81F2-4B6A-A7EB-2770C4E84F97}" type="presParOf" srcId="{6828DDF2-57EC-4A83-BA04-52F7CB180EBB}" destId="{304F96C2-E13E-48FA-970A-69047544770F}" srcOrd="0" destOrd="0" presId="urn:microsoft.com/office/officeart/2005/8/layout/hierarchy1"/>
    <dgm:cxn modelId="{EDB07851-6EB0-4D7F-B125-05FE6476B64E}" type="presParOf" srcId="{304F96C2-E13E-48FA-970A-69047544770F}" destId="{A61F1010-9B5D-4A2B-AE45-D3D8F4276330}" srcOrd="0" destOrd="0" presId="urn:microsoft.com/office/officeart/2005/8/layout/hierarchy1"/>
    <dgm:cxn modelId="{DFA16B11-3A3B-4C5D-A89C-2412DEF204C1}" type="presParOf" srcId="{304F96C2-E13E-48FA-970A-69047544770F}" destId="{962E0ABA-A834-4F2D-AE94-6EB5475A9376}" srcOrd="1" destOrd="0" presId="urn:microsoft.com/office/officeart/2005/8/layout/hierarchy1"/>
    <dgm:cxn modelId="{086EF71C-80BD-4906-A683-9284C9F46898}" type="presParOf" srcId="{6828DDF2-57EC-4A83-BA04-52F7CB180EBB}" destId="{7A224B50-4A8E-4D91-A509-C1ABD83BA6CF}" srcOrd="1" destOrd="0" presId="urn:microsoft.com/office/officeart/2005/8/layout/hierarchy1"/>
    <dgm:cxn modelId="{23A2B6EF-D0E2-466E-8F12-ED80CCE14FEB}" type="presParOf" srcId="{B6FF08A7-A2E0-4451-A204-EFC4FC6CF64D}" destId="{19AA78B5-B139-46FC-BB62-F8A72AAE42F2}" srcOrd="4" destOrd="0" presId="urn:microsoft.com/office/officeart/2005/8/layout/hierarchy1"/>
    <dgm:cxn modelId="{9D97543E-BCDB-4DC1-B77C-2C25F9FC0F1F}" type="presParOf" srcId="{B6FF08A7-A2E0-4451-A204-EFC4FC6CF64D}" destId="{FDA1B4A2-B42B-4B69-8FA7-207229CF95D0}" srcOrd="5" destOrd="0" presId="urn:microsoft.com/office/officeart/2005/8/layout/hierarchy1"/>
    <dgm:cxn modelId="{6F364048-17A8-4D57-BF61-93B802CF85FB}" type="presParOf" srcId="{FDA1B4A2-B42B-4B69-8FA7-207229CF95D0}" destId="{B6E35BB4-3BD6-4EFF-9722-28F2F79F274B}" srcOrd="0" destOrd="0" presId="urn:microsoft.com/office/officeart/2005/8/layout/hierarchy1"/>
    <dgm:cxn modelId="{64FCEF0B-DC97-4959-B4A2-D0F6C47B5F34}" type="presParOf" srcId="{B6E35BB4-3BD6-4EFF-9722-28F2F79F274B}" destId="{C86C70A8-6DFB-42A5-BB8B-F00330B47186}" srcOrd="0" destOrd="0" presId="urn:microsoft.com/office/officeart/2005/8/layout/hierarchy1"/>
    <dgm:cxn modelId="{458E529C-A312-477F-B2BB-B0C436E5B65F}" type="presParOf" srcId="{B6E35BB4-3BD6-4EFF-9722-28F2F79F274B}" destId="{6E92E683-E19E-46CD-B38C-65AF40359641}" srcOrd="1" destOrd="0" presId="urn:microsoft.com/office/officeart/2005/8/layout/hierarchy1"/>
    <dgm:cxn modelId="{0EE8501E-2B4E-4248-BB16-2C3427F11978}" type="presParOf" srcId="{FDA1B4A2-B42B-4B69-8FA7-207229CF95D0}" destId="{598C75BF-9571-4E13-8BD6-2D41FF260171}" srcOrd="1" destOrd="0" presId="urn:microsoft.com/office/officeart/2005/8/layout/hierarchy1"/>
    <dgm:cxn modelId="{7BB4331F-1172-4CA3-B008-796BA652593A}" type="presParOf" srcId="{598C75BF-9571-4E13-8BD6-2D41FF260171}" destId="{7DBD2622-6552-49F1-BCF1-CCACA30AEFDF}" srcOrd="0" destOrd="0" presId="urn:microsoft.com/office/officeart/2005/8/layout/hierarchy1"/>
    <dgm:cxn modelId="{12D45607-DB16-4B20-8D33-D20D56662F1B}" type="presParOf" srcId="{598C75BF-9571-4E13-8BD6-2D41FF260171}" destId="{D79D4690-40D8-40D8-AFCC-DD5A0A8579C8}" srcOrd="1" destOrd="0" presId="urn:microsoft.com/office/officeart/2005/8/layout/hierarchy1"/>
    <dgm:cxn modelId="{A4CA5D4A-2C20-4B0A-9863-3936F35B703C}" type="presParOf" srcId="{D79D4690-40D8-40D8-AFCC-DD5A0A8579C8}" destId="{22A2A11F-7E54-432A-A9A1-455428904C3B}" srcOrd="0" destOrd="0" presId="urn:microsoft.com/office/officeart/2005/8/layout/hierarchy1"/>
    <dgm:cxn modelId="{AEFEFF4D-4B08-406B-823D-96CBC35E6A10}" type="presParOf" srcId="{22A2A11F-7E54-432A-A9A1-455428904C3B}" destId="{8B917624-1EC2-4DED-8B88-CAD64BD2437D}" srcOrd="0" destOrd="0" presId="urn:microsoft.com/office/officeart/2005/8/layout/hierarchy1"/>
    <dgm:cxn modelId="{7AFD2867-E02E-4412-BAA8-4AD612813CC3}" type="presParOf" srcId="{22A2A11F-7E54-432A-A9A1-455428904C3B}" destId="{D75629BC-CE8C-4CB7-A217-921886F07731}" srcOrd="1" destOrd="0" presId="urn:microsoft.com/office/officeart/2005/8/layout/hierarchy1"/>
    <dgm:cxn modelId="{D4CC8CB0-CEA8-4EC1-8FE6-37B494A35BFF}" type="presParOf" srcId="{D79D4690-40D8-40D8-AFCC-DD5A0A8579C8}" destId="{517E424D-580F-4121-8B5C-6D3B8F62CBD7}" srcOrd="1" destOrd="0" presId="urn:microsoft.com/office/officeart/2005/8/layout/hierarchy1"/>
    <dgm:cxn modelId="{57769AE3-C580-4D93-8BFD-BFB8D2BACF66}" type="presParOf" srcId="{517E424D-580F-4121-8B5C-6D3B8F62CBD7}" destId="{C984AB33-2D25-44D7-A25A-05D7C0BDFDD5}" srcOrd="0" destOrd="0" presId="urn:microsoft.com/office/officeart/2005/8/layout/hierarchy1"/>
    <dgm:cxn modelId="{EC63104D-B71B-4DEF-835B-D6C6C61580C0}" type="presParOf" srcId="{517E424D-580F-4121-8B5C-6D3B8F62CBD7}" destId="{9CB4BCB9-432D-4D32-93F9-A01CE823CD10}" srcOrd="1" destOrd="0" presId="urn:microsoft.com/office/officeart/2005/8/layout/hierarchy1"/>
    <dgm:cxn modelId="{6B9E3614-5D2D-4BD9-B1A9-818EE9CE9F8F}" type="presParOf" srcId="{9CB4BCB9-432D-4D32-93F9-A01CE823CD10}" destId="{9A0CE515-EF02-479A-9184-AE0A79B8FE74}" srcOrd="0" destOrd="0" presId="urn:microsoft.com/office/officeart/2005/8/layout/hierarchy1"/>
    <dgm:cxn modelId="{6DAA4BD8-711E-459F-9818-EC1C59690117}" type="presParOf" srcId="{9A0CE515-EF02-479A-9184-AE0A79B8FE74}" destId="{8F7314F5-D984-4618-BAB2-AA2C9AEAC332}" srcOrd="0" destOrd="0" presId="urn:microsoft.com/office/officeart/2005/8/layout/hierarchy1"/>
    <dgm:cxn modelId="{629B8DA1-97D7-470A-BBE1-61A5F63482F2}" type="presParOf" srcId="{9A0CE515-EF02-479A-9184-AE0A79B8FE74}" destId="{6CD135CD-B4C7-49C1-9949-92C9AA9124B3}" srcOrd="1" destOrd="0" presId="urn:microsoft.com/office/officeart/2005/8/layout/hierarchy1"/>
    <dgm:cxn modelId="{7F162F67-95F4-48A9-9E0C-492831BD1F52}" type="presParOf" srcId="{9CB4BCB9-432D-4D32-93F9-A01CE823CD10}" destId="{00A0582F-86D4-49BA-BF7E-4B750B2E389B}" srcOrd="1" destOrd="0" presId="urn:microsoft.com/office/officeart/2005/8/layout/hierarchy1"/>
    <dgm:cxn modelId="{41C2A2D1-CBD5-42D0-9295-08C11542ECDB}" type="presParOf" srcId="{598C75BF-9571-4E13-8BD6-2D41FF260171}" destId="{B6CF0002-480D-4E1C-A6CC-E262D27A0931}" srcOrd="2" destOrd="0" presId="urn:microsoft.com/office/officeart/2005/8/layout/hierarchy1"/>
    <dgm:cxn modelId="{58DA1245-51B3-4243-8EF9-5935F99A92C8}" type="presParOf" srcId="{598C75BF-9571-4E13-8BD6-2D41FF260171}" destId="{EFCEE59E-9F5A-4CEA-A07A-B1CC7013FF5D}" srcOrd="3" destOrd="0" presId="urn:microsoft.com/office/officeart/2005/8/layout/hierarchy1"/>
    <dgm:cxn modelId="{FD29E8F6-D604-4DF5-B100-AC6FB6027904}" type="presParOf" srcId="{EFCEE59E-9F5A-4CEA-A07A-B1CC7013FF5D}" destId="{0EB0E49B-4189-430E-BCAA-F1598A9CAAFC}" srcOrd="0" destOrd="0" presId="urn:microsoft.com/office/officeart/2005/8/layout/hierarchy1"/>
    <dgm:cxn modelId="{205279D9-5285-4336-B618-727ACFE01D14}" type="presParOf" srcId="{0EB0E49B-4189-430E-BCAA-F1598A9CAAFC}" destId="{45D41088-13E4-4579-B79B-F347C8CB8EC9}" srcOrd="0" destOrd="0" presId="urn:microsoft.com/office/officeart/2005/8/layout/hierarchy1"/>
    <dgm:cxn modelId="{3F155496-ED11-476D-9A74-D06D683928A0}" type="presParOf" srcId="{0EB0E49B-4189-430E-BCAA-F1598A9CAAFC}" destId="{07F85571-988C-4234-8731-359E9FA33A11}" srcOrd="1" destOrd="0" presId="urn:microsoft.com/office/officeart/2005/8/layout/hierarchy1"/>
    <dgm:cxn modelId="{15646032-9DE6-4AD9-B11C-53A0B36F902C}" type="presParOf" srcId="{EFCEE59E-9F5A-4CEA-A07A-B1CC7013FF5D}" destId="{42745C1A-3318-4E53-84F9-FAF509F40CE7}" srcOrd="1" destOrd="0" presId="urn:microsoft.com/office/officeart/2005/8/layout/hierarchy1"/>
    <dgm:cxn modelId="{B7B3A7D0-B5D8-4BEB-AAFA-3DDAE72EDAD8}" type="presParOf" srcId="{42745C1A-3318-4E53-84F9-FAF509F40CE7}" destId="{ECC80F13-0449-4019-A159-0F8DE8DD2B47}" srcOrd="0" destOrd="0" presId="urn:microsoft.com/office/officeart/2005/8/layout/hierarchy1"/>
    <dgm:cxn modelId="{18F1C161-5EB9-41A6-81AA-F24148D0B413}" type="presParOf" srcId="{42745C1A-3318-4E53-84F9-FAF509F40CE7}" destId="{641D6D84-4599-488E-A6DC-881DD7CEDDAD}" srcOrd="1" destOrd="0" presId="urn:microsoft.com/office/officeart/2005/8/layout/hierarchy1"/>
    <dgm:cxn modelId="{7CF79959-5553-4E75-97D7-4C8994DDCE94}" type="presParOf" srcId="{641D6D84-4599-488E-A6DC-881DD7CEDDAD}" destId="{2D00322E-EF51-485E-ADCC-B7FB591F71CB}" srcOrd="0" destOrd="0" presId="urn:microsoft.com/office/officeart/2005/8/layout/hierarchy1"/>
    <dgm:cxn modelId="{58651B15-4EE7-4839-B6B6-C32832EB5424}" type="presParOf" srcId="{2D00322E-EF51-485E-ADCC-B7FB591F71CB}" destId="{2122E5A2-E8B3-42FF-90FF-066A1EFCF454}" srcOrd="0" destOrd="0" presId="urn:microsoft.com/office/officeart/2005/8/layout/hierarchy1"/>
    <dgm:cxn modelId="{2DAD84A6-269D-4BD6-9ABE-2A338C94732E}" type="presParOf" srcId="{2D00322E-EF51-485E-ADCC-B7FB591F71CB}" destId="{A306D94F-8197-4FF0-8289-EC4F3868CD3C}" srcOrd="1" destOrd="0" presId="urn:microsoft.com/office/officeart/2005/8/layout/hierarchy1"/>
    <dgm:cxn modelId="{0B3D9825-60EF-49DB-8BE1-ABD4197088F9}" type="presParOf" srcId="{641D6D84-4599-488E-A6DC-881DD7CEDDAD}" destId="{D7C3EF92-0E89-46C5-AD41-E0D3DE697336}" srcOrd="1" destOrd="0" presId="urn:microsoft.com/office/officeart/2005/8/layout/hierarchy1"/>
    <dgm:cxn modelId="{F444F6EE-913D-4651-8D01-4222CF3C9E8A}" type="presParOf" srcId="{1099E3FF-152D-404C-9C9F-EF5FF5F85B31}" destId="{F54CFBC9-39C0-47A1-BD4D-4980E2464660}" srcOrd="2" destOrd="0" presId="urn:microsoft.com/office/officeart/2005/8/layout/hierarchy1"/>
    <dgm:cxn modelId="{9107BA9F-1917-4329-B317-E6963262ADC6}" type="presParOf" srcId="{1099E3FF-152D-404C-9C9F-EF5FF5F85B31}" destId="{FBFEC70A-2CC8-4DEC-9706-8364F58B5298}" srcOrd="3" destOrd="0" presId="urn:microsoft.com/office/officeart/2005/8/layout/hierarchy1"/>
    <dgm:cxn modelId="{AE849659-0A93-4499-80FE-C0B331D5F243}" type="presParOf" srcId="{FBFEC70A-2CC8-4DEC-9706-8364F58B5298}" destId="{48164078-48EA-4F12-9A4E-79FA0E80153F}" srcOrd="0" destOrd="0" presId="urn:microsoft.com/office/officeart/2005/8/layout/hierarchy1"/>
    <dgm:cxn modelId="{C015C7F9-9BDB-4793-A0E4-301B2F854C1D}" type="presParOf" srcId="{48164078-48EA-4F12-9A4E-79FA0E80153F}" destId="{9BC56174-49A0-4843-B4AE-3EA55AB6BB19}" srcOrd="0" destOrd="0" presId="urn:microsoft.com/office/officeart/2005/8/layout/hierarchy1"/>
    <dgm:cxn modelId="{D519AB29-3C03-4428-AB42-69B4846A6784}" type="presParOf" srcId="{48164078-48EA-4F12-9A4E-79FA0E80153F}" destId="{34F64D74-61EF-4301-9C22-C478CEF883E8}" srcOrd="1" destOrd="0" presId="urn:microsoft.com/office/officeart/2005/8/layout/hierarchy1"/>
    <dgm:cxn modelId="{99803893-ACC0-42CD-9C3E-F4916F30FBEB}" type="presParOf" srcId="{FBFEC70A-2CC8-4DEC-9706-8364F58B5298}" destId="{280706C5-AC51-4C5F-97FE-1B41B0B67E19}" srcOrd="1" destOrd="0" presId="urn:microsoft.com/office/officeart/2005/8/layout/hierarchy1"/>
    <dgm:cxn modelId="{A280F4C5-F9EA-45A3-8E5E-E963E5A7909B}" type="presParOf" srcId="{1099E3FF-152D-404C-9C9F-EF5FF5F85B31}" destId="{31F14C9C-8966-4E64-AD57-2BF8CE04F938}" srcOrd="4" destOrd="0" presId="urn:microsoft.com/office/officeart/2005/8/layout/hierarchy1"/>
    <dgm:cxn modelId="{BF511E01-115E-49CC-85FE-BBCDD65DCC48}" type="presParOf" srcId="{1099E3FF-152D-404C-9C9F-EF5FF5F85B31}" destId="{C947FA55-C14C-4D7C-9737-D98D8E2D1B99}" srcOrd="5" destOrd="0" presId="urn:microsoft.com/office/officeart/2005/8/layout/hierarchy1"/>
    <dgm:cxn modelId="{9F43C312-B18F-4B4E-BD83-DA02B33BC635}" type="presParOf" srcId="{C947FA55-C14C-4D7C-9737-D98D8E2D1B99}" destId="{76B88E3C-E532-4882-9DFF-E4BB93DBF57D}" srcOrd="0" destOrd="0" presId="urn:microsoft.com/office/officeart/2005/8/layout/hierarchy1"/>
    <dgm:cxn modelId="{5B81F9B8-C329-4574-ADF1-CC2FF371EADD}" type="presParOf" srcId="{76B88E3C-E532-4882-9DFF-E4BB93DBF57D}" destId="{CB81864E-7263-41A6-AF92-5EF490F95941}" srcOrd="0" destOrd="0" presId="urn:microsoft.com/office/officeart/2005/8/layout/hierarchy1"/>
    <dgm:cxn modelId="{BD544FE6-C001-49E0-9327-94397321F782}" type="presParOf" srcId="{76B88E3C-E532-4882-9DFF-E4BB93DBF57D}" destId="{39E41CED-1539-4B80-B346-6BF3F2543512}" srcOrd="1" destOrd="0" presId="urn:microsoft.com/office/officeart/2005/8/layout/hierarchy1"/>
    <dgm:cxn modelId="{670FBEF7-D101-4FF5-8EE8-7C64EE234042}" type="presParOf" srcId="{C947FA55-C14C-4D7C-9737-D98D8E2D1B99}" destId="{A52A44E2-F35B-45D7-AAA9-6D8212763E60}" srcOrd="1" destOrd="0" presId="urn:microsoft.com/office/officeart/2005/8/layout/hierarchy1"/>
    <dgm:cxn modelId="{362B6226-D532-4136-94B8-9BA032AE1F77}" type="presParOf" srcId="{1099E3FF-152D-404C-9C9F-EF5FF5F85B31}" destId="{6D22A15B-6711-417E-9E5F-58AC65EA8B06}" srcOrd="6" destOrd="0" presId="urn:microsoft.com/office/officeart/2005/8/layout/hierarchy1"/>
    <dgm:cxn modelId="{001620DE-E0FB-4B3B-A760-2D2E5513C5ED}" type="presParOf" srcId="{1099E3FF-152D-404C-9C9F-EF5FF5F85B31}" destId="{E4E8C63A-CF73-4566-BE97-7094488B41CF}" srcOrd="7" destOrd="0" presId="urn:microsoft.com/office/officeart/2005/8/layout/hierarchy1"/>
    <dgm:cxn modelId="{999ECB82-FEC5-4E5E-94DF-6FF58DEB1FC2}" type="presParOf" srcId="{E4E8C63A-CF73-4566-BE97-7094488B41CF}" destId="{EFFD5060-7D86-4F74-8171-4A68D9342593}" srcOrd="0" destOrd="0" presId="urn:microsoft.com/office/officeart/2005/8/layout/hierarchy1"/>
    <dgm:cxn modelId="{69D313B7-C8E0-4128-B893-A253A87F0766}" type="presParOf" srcId="{EFFD5060-7D86-4F74-8171-4A68D9342593}" destId="{B34A46BE-DF48-4029-A61C-7C6284255634}" srcOrd="0" destOrd="0" presId="urn:microsoft.com/office/officeart/2005/8/layout/hierarchy1"/>
    <dgm:cxn modelId="{585B50A1-9E32-466A-8330-C8793B0F1B0E}" type="presParOf" srcId="{EFFD5060-7D86-4F74-8171-4A68D9342593}" destId="{7AC2CA8C-8F7B-48C6-9B70-9C155A0B4652}" srcOrd="1" destOrd="0" presId="urn:microsoft.com/office/officeart/2005/8/layout/hierarchy1"/>
    <dgm:cxn modelId="{8AC3EB3F-3863-40D4-A440-6A1096C2A834}" type="presParOf" srcId="{E4E8C63A-CF73-4566-BE97-7094488B41CF}" destId="{676476C2-E25D-44B7-939F-38727CD0FC2F}" srcOrd="1" destOrd="0" presId="urn:microsoft.com/office/officeart/2005/8/layout/hierarchy1"/>
    <dgm:cxn modelId="{59A2070C-8A60-4B2F-AF38-B5F0B8971EAA}" type="presParOf" srcId="{676476C2-E25D-44B7-939F-38727CD0FC2F}" destId="{FB303C08-8A1A-41BA-9196-90C6FC19E48B}" srcOrd="0" destOrd="0" presId="urn:microsoft.com/office/officeart/2005/8/layout/hierarchy1"/>
    <dgm:cxn modelId="{BD1E01BF-63D0-4683-8383-0B89A6A493E2}" type="presParOf" srcId="{676476C2-E25D-44B7-939F-38727CD0FC2F}" destId="{DA1E7FB8-DF04-4CF9-B170-9070C971B342}" srcOrd="1" destOrd="0" presId="urn:microsoft.com/office/officeart/2005/8/layout/hierarchy1"/>
    <dgm:cxn modelId="{502F92D3-E55E-4E95-ABBF-F729B509FE80}" type="presParOf" srcId="{DA1E7FB8-DF04-4CF9-B170-9070C971B342}" destId="{AA3EFFC0-6668-47BD-BA10-C2665F02FF72}" srcOrd="0" destOrd="0" presId="urn:microsoft.com/office/officeart/2005/8/layout/hierarchy1"/>
    <dgm:cxn modelId="{411FF5E1-1156-4F4C-A0D4-8BE3AF2B2926}" type="presParOf" srcId="{AA3EFFC0-6668-47BD-BA10-C2665F02FF72}" destId="{EBD4337E-6660-4CCC-86E7-A5495B0DB88B}" srcOrd="0" destOrd="0" presId="urn:microsoft.com/office/officeart/2005/8/layout/hierarchy1"/>
    <dgm:cxn modelId="{545F85C0-FE9E-46E1-9B78-B447242C62F9}" type="presParOf" srcId="{AA3EFFC0-6668-47BD-BA10-C2665F02FF72}" destId="{36BEA971-4699-41AB-BA0B-6D6693BA3CE8}" srcOrd="1" destOrd="0" presId="urn:microsoft.com/office/officeart/2005/8/layout/hierarchy1"/>
    <dgm:cxn modelId="{9C9F23BB-A5BF-4DA8-B672-CABE04BF6BA1}" type="presParOf" srcId="{DA1E7FB8-DF04-4CF9-B170-9070C971B342}" destId="{D8AAB4F7-61BE-4402-BF95-869253138B48}" srcOrd="1" destOrd="0" presId="urn:microsoft.com/office/officeart/2005/8/layout/hierarchy1"/>
    <dgm:cxn modelId="{4C990A7C-4941-4B29-8665-5962128E1F85}" type="presParOf" srcId="{D8AAB4F7-61BE-4402-BF95-869253138B48}" destId="{F01EB4D1-B186-4045-8C3E-E2B73BB746F6}" srcOrd="0" destOrd="0" presId="urn:microsoft.com/office/officeart/2005/8/layout/hierarchy1"/>
    <dgm:cxn modelId="{3BCC513F-36F9-4177-94CB-954C549455C6}" type="presParOf" srcId="{D8AAB4F7-61BE-4402-BF95-869253138B48}" destId="{7EFB7FB6-F39E-4DA9-B031-18F0EEE7E764}" srcOrd="1" destOrd="0" presId="urn:microsoft.com/office/officeart/2005/8/layout/hierarchy1"/>
    <dgm:cxn modelId="{470E14DE-5791-498F-85E7-7596EEFFD1E9}" type="presParOf" srcId="{7EFB7FB6-F39E-4DA9-B031-18F0EEE7E764}" destId="{60F21ACD-C109-4920-BBA7-8AA9D305CB06}" srcOrd="0" destOrd="0" presId="urn:microsoft.com/office/officeart/2005/8/layout/hierarchy1"/>
    <dgm:cxn modelId="{C13FCDE5-3DC5-41B9-8915-9FFDD099F2CC}" type="presParOf" srcId="{60F21ACD-C109-4920-BBA7-8AA9D305CB06}" destId="{C608FBB7-8266-404F-9516-8456ACAF860B}" srcOrd="0" destOrd="0" presId="urn:microsoft.com/office/officeart/2005/8/layout/hierarchy1"/>
    <dgm:cxn modelId="{BFCC93AF-570D-4279-A9CF-DCD02907E166}" type="presParOf" srcId="{60F21ACD-C109-4920-BBA7-8AA9D305CB06}" destId="{9964823F-9A9B-49D7-B82B-8BB5C8FA2535}" srcOrd="1" destOrd="0" presId="urn:microsoft.com/office/officeart/2005/8/layout/hierarchy1"/>
    <dgm:cxn modelId="{4B38D328-2EB8-4683-A48A-4FE34C5341A9}" type="presParOf" srcId="{7EFB7FB6-F39E-4DA9-B031-18F0EEE7E764}" destId="{AC02D760-16F6-496C-8C9E-7EF2746E9777}" srcOrd="1" destOrd="0" presId="urn:microsoft.com/office/officeart/2005/8/layout/hierarchy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F2D397-A2AD-4D9C-BD9E-2C71AE72EA91}">
      <dsp:nvSpPr>
        <dsp:cNvPr id="0" name=""/>
        <dsp:cNvSpPr/>
      </dsp:nvSpPr>
      <dsp:spPr>
        <a:xfrm>
          <a:off x="4568240" y="1354468"/>
          <a:ext cx="712490" cy="169540"/>
        </a:xfrm>
        <a:custGeom>
          <a:avLst/>
          <a:gdLst/>
          <a:ahLst/>
          <a:cxnLst/>
          <a:rect l="0" t="0" r="0" b="0"/>
          <a:pathLst>
            <a:path>
              <a:moveTo>
                <a:pt x="0" y="0"/>
              </a:moveTo>
              <a:lnTo>
                <a:pt x="0" y="115536"/>
              </a:lnTo>
              <a:lnTo>
                <a:pt x="712490" y="115536"/>
              </a:lnTo>
              <a:lnTo>
                <a:pt x="71249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4ADEC01-F9CF-49A1-A0A9-BC68A4BB0FDE}">
      <dsp:nvSpPr>
        <dsp:cNvPr id="0" name=""/>
        <dsp:cNvSpPr/>
      </dsp:nvSpPr>
      <dsp:spPr>
        <a:xfrm>
          <a:off x="4522520" y="1354468"/>
          <a:ext cx="91440" cy="169540"/>
        </a:xfrm>
        <a:custGeom>
          <a:avLst/>
          <a:gdLst/>
          <a:ahLst/>
          <a:cxnLst/>
          <a:rect l="0" t="0" r="0" b="0"/>
          <a:pathLst>
            <a:path>
              <a:moveTo>
                <a:pt x="45720" y="0"/>
              </a:moveTo>
              <a:lnTo>
                <a:pt x="4572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0BF67E26-EBD8-48E7-8A3D-13763699859E}">
      <dsp:nvSpPr>
        <dsp:cNvPr id="0" name=""/>
        <dsp:cNvSpPr/>
      </dsp:nvSpPr>
      <dsp:spPr>
        <a:xfrm>
          <a:off x="3855749" y="1354468"/>
          <a:ext cx="712490" cy="169540"/>
        </a:xfrm>
        <a:custGeom>
          <a:avLst/>
          <a:gdLst/>
          <a:ahLst/>
          <a:cxnLst/>
          <a:rect l="0" t="0" r="0" b="0"/>
          <a:pathLst>
            <a:path>
              <a:moveTo>
                <a:pt x="712490" y="0"/>
              </a:moveTo>
              <a:lnTo>
                <a:pt x="712490" y="115536"/>
              </a:lnTo>
              <a:lnTo>
                <a:pt x="0" y="115536"/>
              </a:lnTo>
              <a:lnTo>
                <a:pt x="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528FC51-DB7A-4375-AAD2-20E860197D64}">
      <dsp:nvSpPr>
        <dsp:cNvPr id="0" name=""/>
        <dsp:cNvSpPr/>
      </dsp:nvSpPr>
      <dsp:spPr>
        <a:xfrm>
          <a:off x="3143259" y="814757"/>
          <a:ext cx="1424980" cy="169540"/>
        </a:xfrm>
        <a:custGeom>
          <a:avLst/>
          <a:gdLst/>
          <a:ahLst/>
          <a:cxnLst/>
          <a:rect l="0" t="0" r="0" b="0"/>
          <a:pathLst>
            <a:path>
              <a:moveTo>
                <a:pt x="0" y="0"/>
              </a:moveTo>
              <a:lnTo>
                <a:pt x="0" y="115536"/>
              </a:lnTo>
              <a:lnTo>
                <a:pt x="1424980" y="115536"/>
              </a:lnTo>
              <a:lnTo>
                <a:pt x="1424980" y="16954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EA57C1D-35F9-4681-B282-B4B874BA6E4D}">
      <dsp:nvSpPr>
        <dsp:cNvPr id="0" name=""/>
        <dsp:cNvSpPr/>
      </dsp:nvSpPr>
      <dsp:spPr>
        <a:xfrm>
          <a:off x="3143259" y="814757"/>
          <a:ext cx="712490" cy="169540"/>
        </a:xfrm>
        <a:custGeom>
          <a:avLst/>
          <a:gdLst/>
          <a:ahLst/>
          <a:cxnLst/>
          <a:rect l="0" t="0" r="0" b="0"/>
          <a:pathLst>
            <a:path>
              <a:moveTo>
                <a:pt x="0" y="0"/>
              </a:moveTo>
              <a:lnTo>
                <a:pt x="0" y="115536"/>
              </a:lnTo>
              <a:lnTo>
                <a:pt x="712490" y="115536"/>
              </a:lnTo>
              <a:lnTo>
                <a:pt x="712490" y="16954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7083D55-BD2C-4A61-B75B-BEA9F0995575}">
      <dsp:nvSpPr>
        <dsp:cNvPr id="0" name=""/>
        <dsp:cNvSpPr/>
      </dsp:nvSpPr>
      <dsp:spPr>
        <a:xfrm>
          <a:off x="3097539" y="814757"/>
          <a:ext cx="91440" cy="169540"/>
        </a:xfrm>
        <a:custGeom>
          <a:avLst/>
          <a:gdLst/>
          <a:ahLst/>
          <a:cxnLst/>
          <a:rect l="0" t="0" r="0" b="0"/>
          <a:pathLst>
            <a:path>
              <a:moveTo>
                <a:pt x="45720" y="0"/>
              </a:moveTo>
              <a:lnTo>
                <a:pt x="45720" y="16954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CC32C99-15DE-4D8D-82E0-784DE7DC7B1F}">
      <dsp:nvSpPr>
        <dsp:cNvPr id="0" name=""/>
        <dsp:cNvSpPr/>
      </dsp:nvSpPr>
      <dsp:spPr>
        <a:xfrm>
          <a:off x="2430768" y="814757"/>
          <a:ext cx="712490" cy="169540"/>
        </a:xfrm>
        <a:custGeom>
          <a:avLst/>
          <a:gdLst/>
          <a:ahLst/>
          <a:cxnLst/>
          <a:rect l="0" t="0" r="0" b="0"/>
          <a:pathLst>
            <a:path>
              <a:moveTo>
                <a:pt x="712490" y="0"/>
              </a:moveTo>
              <a:lnTo>
                <a:pt x="712490" y="115536"/>
              </a:lnTo>
              <a:lnTo>
                <a:pt x="0" y="115536"/>
              </a:lnTo>
              <a:lnTo>
                <a:pt x="0" y="16954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14AFEC5-9B22-465C-B55E-40224E903CA8}">
      <dsp:nvSpPr>
        <dsp:cNvPr id="0" name=""/>
        <dsp:cNvSpPr/>
      </dsp:nvSpPr>
      <dsp:spPr>
        <a:xfrm>
          <a:off x="1718278" y="1354468"/>
          <a:ext cx="1424980" cy="169540"/>
        </a:xfrm>
        <a:custGeom>
          <a:avLst/>
          <a:gdLst/>
          <a:ahLst/>
          <a:cxnLst/>
          <a:rect l="0" t="0" r="0" b="0"/>
          <a:pathLst>
            <a:path>
              <a:moveTo>
                <a:pt x="0" y="0"/>
              </a:moveTo>
              <a:lnTo>
                <a:pt x="0" y="115536"/>
              </a:lnTo>
              <a:lnTo>
                <a:pt x="1424980" y="115536"/>
              </a:lnTo>
              <a:lnTo>
                <a:pt x="142498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C68C125-8D68-4204-9D2C-D0A0C161F157}">
      <dsp:nvSpPr>
        <dsp:cNvPr id="0" name=""/>
        <dsp:cNvSpPr/>
      </dsp:nvSpPr>
      <dsp:spPr>
        <a:xfrm>
          <a:off x="1718278" y="1354468"/>
          <a:ext cx="712490" cy="169540"/>
        </a:xfrm>
        <a:custGeom>
          <a:avLst/>
          <a:gdLst/>
          <a:ahLst/>
          <a:cxnLst/>
          <a:rect l="0" t="0" r="0" b="0"/>
          <a:pathLst>
            <a:path>
              <a:moveTo>
                <a:pt x="0" y="0"/>
              </a:moveTo>
              <a:lnTo>
                <a:pt x="0" y="115536"/>
              </a:lnTo>
              <a:lnTo>
                <a:pt x="712490" y="115536"/>
              </a:lnTo>
              <a:lnTo>
                <a:pt x="71249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32EDE99-AD8C-4DD9-94C8-757324089C82}">
      <dsp:nvSpPr>
        <dsp:cNvPr id="0" name=""/>
        <dsp:cNvSpPr/>
      </dsp:nvSpPr>
      <dsp:spPr>
        <a:xfrm>
          <a:off x="1672558" y="1354468"/>
          <a:ext cx="91440" cy="169540"/>
        </a:xfrm>
        <a:custGeom>
          <a:avLst/>
          <a:gdLst/>
          <a:ahLst/>
          <a:cxnLst/>
          <a:rect l="0" t="0" r="0" b="0"/>
          <a:pathLst>
            <a:path>
              <a:moveTo>
                <a:pt x="45720" y="0"/>
              </a:moveTo>
              <a:lnTo>
                <a:pt x="4572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211E9E06-B2F5-4A72-80E1-A3E5C969F8EE}">
      <dsp:nvSpPr>
        <dsp:cNvPr id="0" name=""/>
        <dsp:cNvSpPr/>
      </dsp:nvSpPr>
      <dsp:spPr>
        <a:xfrm>
          <a:off x="1005787" y="1354468"/>
          <a:ext cx="712490" cy="169540"/>
        </a:xfrm>
        <a:custGeom>
          <a:avLst/>
          <a:gdLst/>
          <a:ahLst/>
          <a:cxnLst/>
          <a:rect l="0" t="0" r="0" b="0"/>
          <a:pathLst>
            <a:path>
              <a:moveTo>
                <a:pt x="712490" y="0"/>
              </a:moveTo>
              <a:lnTo>
                <a:pt x="712490" y="115536"/>
              </a:lnTo>
              <a:lnTo>
                <a:pt x="0" y="115536"/>
              </a:lnTo>
              <a:lnTo>
                <a:pt x="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3C1833F-622A-492B-B825-7A1BB116BF5D}">
      <dsp:nvSpPr>
        <dsp:cNvPr id="0" name=""/>
        <dsp:cNvSpPr/>
      </dsp:nvSpPr>
      <dsp:spPr>
        <a:xfrm>
          <a:off x="293297" y="1354468"/>
          <a:ext cx="1424980" cy="169540"/>
        </a:xfrm>
        <a:custGeom>
          <a:avLst/>
          <a:gdLst/>
          <a:ahLst/>
          <a:cxnLst/>
          <a:rect l="0" t="0" r="0" b="0"/>
          <a:pathLst>
            <a:path>
              <a:moveTo>
                <a:pt x="1424980" y="0"/>
              </a:moveTo>
              <a:lnTo>
                <a:pt x="1424980" y="115536"/>
              </a:lnTo>
              <a:lnTo>
                <a:pt x="0" y="115536"/>
              </a:lnTo>
              <a:lnTo>
                <a:pt x="0" y="169540"/>
              </a:lnTo>
            </a:path>
          </a:pathLst>
        </a:custGeom>
        <a:noFill/>
        <a:ln w="12700" cap="flat" cmpd="sng" algn="ctr">
          <a:solidFill>
            <a:schemeClr val="accent6">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C086628-C671-48FA-A6EF-8512373979DC}">
      <dsp:nvSpPr>
        <dsp:cNvPr id="0" name=""/>
        <dsp:cNvSpPr/>
      </dsp:nvSpPr>
      <dsp:spPr>
        <a:xfrm>
          <a:off x="1718278" y="814757"/>
          <a:ext cx="1424980" cy="169540"/>
        </a:xfrm>
        <a:custGeom>
          <a:avLst/>
          <a:gdLst/>
          <a:ahLst/>
          <a:cxnLst/>
          <a:rect l="0" t="0" r="0" b="0"/>
          <a:pathLst>
            <a:path>
              <a:moveTo>
                <a:pt x="1424980" y="0"/>
              </a:moveTo>
              <a:lnTo>
                <a:pt x="1424980" y="115536"/>
              </a:lnTo>
              <a:lnTo>
                <a:pt x="0" y="115536"/>
              </a:lnTo>
              <a:lnTo>
                <a:pt x="0" y="169540"/>
              </a:lnTo>
            </a:path>
          </a:pathLst>
        </a:custGeom>
        <a:noFill/>
        <a:ln w="12700" cap="flat" cmpd="sng" algn="ctr">
          <a:solidFill>
            <a:schemeClr val="accent5">
              <a:hueOff val="0"/>
              <a:satOff val="0"/>
              <a:lumOff val="0"/>
              <a:alphaOff val="0"/>
            </a:scheme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BF5C391-DEC0-49F6-8DDA-01DD33991A45}">
      <dsp:nvSpPr>
        <dsp:cNvPr id="0" name=""/>
        <dsp:cNvSpPr/>
      </dsp:nvSpPr>
      <dsp:spPr>
        <a:xfrm>
          <a:off x="2851785" y="444586"/>
          <a:ext cx="582946" cy="370171"/>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B7C0FCCD-2FDB-479C-8A1D-2B4883A42BB8}">
      <dsp:nvSpPr>
        <dsp:cNvPr id="0" name=""/>
        <dsp:cNvSpPr/>
      </dsp:nvSpPr>
      <dsp:spPr>
        <a:xfrm>
          <a:off x="2916557" y="506119"/>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Jefatura (1)</a:t>
          </a:r>
          <a:endParaRPr lang="es-CR" sz="600" kern="1200"/>
        </a:p>
      </dsp:txBody>
      <dsp:txXfrm>
        <a:off x="2927399" y="516961"/>
        <a:ext cx="561262" cy="348487"/>
      </dsp:txXfrm>
    </dsp:sp>
    <dsp:sp modelId="{AA33D04E-0E9A-4736-9368-A22A035E24FB}">
      <dsp:nvSpPr>
        <dsp:cNvPr id="0" name=""/>
        <dsp:cNvSpPr/>
      </dsp:nvSpPr>
      <dsp:spPr>
        <a:xfrm>
          <a:off x="1426805" y="984297"/>
          <a:ext cx="582946" cy="370171"/>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C43595B8-2729-4D7D-B496-3B05E47DA8B4}">
      <dsp:nvSpPr>
        <dsp:cNvPr id="0" name=""/>
        <dsp:cNvSpPr/>
      </dsp:nvSpPr>
      <dsp:spPr>
        <a:xfrm>
          <a:off x="1491576" y="1045831"/>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err="1"/>
            <a:t>Subjefatura</a:t>
          </a:r>
          <a:r>
            <a:rPr lang="es-MX" sz="600" kern="1200"/>
            <a:t> (1)</a:t>
          </a:r>
          <a:endParaRPr lang="es-CR" sz="600" kern="1200"/>
        </a:p>
      </dsp:txBody>
      <dsp:txXfrm>
        <a:off x="1502418" y="1056673"/>
        <a:ext cx="561262" cy="348487"/>
      </dsp:txXfrm>
    </dsp:sp>
    <dsp:sp modelId="{0D3CC3D1-18D7-4730-9D30-EC5FBFA75756}">
      <dsp:nvSpPr>
        <dsp:cNvPr id="0" name=""/>
        <dsp:cNvSpPr/>
      </dsp:nvSpPr>
      <dsp:spPr>
        <a:xfrm>
          <a:off x="1824"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AEEF10C3-8D06-42BA-9CD3-1C7823C3D1DD}">
      <dsp:nvSpPr>
        <dsp:cNvPr id="0" name=""/>
        <dsp:cNvSpPr/>
      </dsp:nvSpPr>
      <dsp:spPr>
        <a:xfrm>
          <a:off x="66595"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Delitos Varios (6)</a:t>
          </a:r>
          <a:endParaRPr lang="es-CR" sz="600" kern="1200"/>
        </a:p>
      </dsp:txBody>
      <dsp:txXfrm>
        <a:off x="77437" y="1596384"/>
        <a:ext cx="561262" cy="348487"/>
      </dsp:txXfrm>
    </dsp:sp>
    <dsp:sp modelId="{FD12FF42-FBA4-4C0E-BECA-C9571570FE36}">
      <dsp:nvSpPr>
        <dsp:cNvPr id="0" name=""/>
        <dsp:cNvSpPr/>
      </dsp:nvSpPr>
      <dsp:spPr>
        <a:xfrm>
          <a:off x="714314"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F74E4BC1-FDFB-4B51-81C9-B46A16EE4FCD}">
      <dsp:nvSpPr>
        <dsp:cNvPr id="0" name=""/>
        <dsp:cNvSpPr/>
      </dsp:nvSpPr>
      <dsp:spPr>
        <a:xfrm>
          <a:off x="779086"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Delitos contra la Propiedad (8)</a:t>
          </a:r>
          <a:endParaRPr lang="es-CR" sz="600" kern="1200"/>
        </a:p>
      </dsp:txBody>
      <dsp:txXfrm>
        <a:off x="789928" y="1596384"/>
        <a:ext cx="561262" cy="348487"/>
      </dsp:txXfrm>
    </dsp:sp>
    <dsp:sp modelId="{EC1B1F45-9E25-4BA2-807F-F90FBCA5B6BE}">
      <dsp:nvSpPr>
        <dsp:cNvPr id="0" name=""/>
        <dsp:cNvSpPr/>
      </dsp:nvSpPr>
      <dsp:spPr>
        <a:xfrm>
          <a:off x="1426805"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3D1FD3E3-F29D-4D6C-B77B-8D0279A6E664}">
      <dsp:nvSpPr>
        <dsp:cNvPr id="0" name=""/>
        <dsp:cNvSpPr/>
      </dsp:nvSpPr>
      <dsp:spPr>
        <a:xfrm>
          <a:off x="1491576"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Drogas y Homicidios (6)</a:t>
          </a:r>
          <a:endParaRPr lang="es-CR" sz="600" kern="1200"/>
        </a:p>
      </dsp:txBody>
      <dsp:txXfrm>
        <a:off x="1502418" y="1596384"/>
        <a:ext cx="561262" cy="348487"/>
      </dsp:txXfrm>
    </dsp:sp>
    <dsp:sp modelId="{BD9D9B0B-12E1-4525-BDAD-6D29F45EB18E}">
      <dsp:nvSpPr>
        <dsp:cNvPr id="0" name=""/>
        <dsp:cNvSpPr/>
      </dsp:nvSpPr>
      <dsp:spPr>
        <a:xfrm>
          <a:off x="2139295"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CD422218-18B4-487C-AC1B-F98D749780E0}">
      <dsp:nvSpPr>
        <dsp:cNvPr id="0" name=""/>
        <dsp:cNvSpPr/>
      </dsp:nvSpPr>
      <dsp:spPr>
        <a:xfrm>
          <a:off x="2204067"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Oficialía de Guardia (9 + 3 radioperadores)</a:t>
          </a:r>
          <a:endParaRPr lang="es-CR" sz="600" kern="1200"/>
        </a:p>
      </dsp:txBody>
      <dsp:txXfrm>
        <a:off x="2214909" y="1596384"/>
        <a:ext cx="561262" cy="348487"/>
      </dsp:txXfrm>
    </dsp:sp>
    <dsp:sp modelId="{B3C97E9D-B920-4AFF-9A7A-A314A9F07337}">
      <dsp:nvSpPr>
        <dsp:cNvPr id="0" name=""/>
        <dsp:cNvSpPr/>
      </dsp:nvSpPr>
      <dsp:spPr>
        <a:xfrm>
          <a:off x="2851785"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27931DF6-7C37-4E8C-AA5E-C74505FD0FE7}">
      <dsp:nvSpPr>
        <dsp:cNvPr id="0" name=""/>
        <dsp:cNvSpPr/>
      </dsp:nvSpPr>
      <dsp:spPr>
        <a:xfrm>
          <a:off x="2916557"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Cárceles (17)</a:t>
          </a:r>
          <a:endParaRPr lang="es-CR" sz="600" kern="1200"/>
        </a:p>
      </dsp:txBody>
      <dsp:txXfrm>
        <a:off x="2927399" y="1596384"/>
        <a:ext cx="561262" cy="348487"/>
      </dsp:txXfrm>
    </dsp:sp>
    <dsp:sp modelId="{CFDE2B16-8E07-4358-86F7-1B2ECD9EF146}">
      <dsp:nvSpPr>
        <dsp:cNvPr id="0" name=""/>
        <dsp:cNvSpPr/>
      </dsp:nvSpPr>
      <dsp:spPr>
        <a:xfrm>
          <a:off x="2139295" y="984297"/>
          <a:ext cx="582946" cy="370171"/>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B9DB8AE3-EAF0-444A-9E12-688F91E4ED17}">
      <dsp:nvSpPr>
        <dsp:cNvPr id="0" name=""/>
        <dsp:cNvSpPr/>
      </dsp:nvSpPr>
      <dsp:spPr>
        <a:xfrm>
          <a:off x="2204067" y="1045831"/>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Analista Criminal (1)</a:t>
          </a:r>
          <a:endParaRPr lang="es-CR" sz="600" kern="1200"/>
        </a:p>
      </dsp:txBody>
      <dsp:txXfrm>
        <a:off x="2214909" y="1056673"/>
        <a:ext cx="561262" cy="348487"/>
      </dsp:txXfrm>
    </dsp:sp>
    <dsp:sp modelId="{A390F15E-DF01-4936-9133-0150D2055A95}">
      <dsp:nvSpPr>
        <dsp:cNvPr id="0" name=""/>
        <dsp:cNvSpPr/>
      </dsp:nvSpPr>
      <dsp:spPr>
        <a:xfrm>
          <a:off x="2851785" y="984297"/>
          <a:ext cx="582946" cy="370171"/>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23C13F90-2AB1-4BA0-807A-2ADDFB2D8CD9}">
      <dsp:nvSpPr>
        <dsp:cNvPr id="0" name=""/>
        <dsp:cNvSpPr/>
      </dsp:nvSpPr>
      <dsp:spPr>
        <a:xfrm>
          <a:off x="2916557" y="1045831"/>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err="1"/>
            <a:t>Lofoscopista</a:t>
          </a:r>
          <a:r>
            <a:rPr lang="es-MX" sz="600" kern="1200"/>
            <a:t> (1)</a:t>
          </a:r>
          <a:endParaRPr lang="es-CR" sz="600" kern="1200"/>
        </a:p>
      </dsp:txBody>
      <dsp:txXfrm>
        <a:off x="2927399" y="1056673"/>
        <a:ext cx="561262" cy="348487"/>
      </dsp:txXfrm>
    </dsp:sp>
    <dsp:sp modelId="{4A7B4692-6DFF-46B9-9AEF-22571BBF853A}">
      <dsp:nvSpPr>
        <dsp:cNvPr id="0" name=""/>
        <dsp:cNvSpPr/>
      </dsp:nvSpPr>
      <dsp:spPr>
        <a:xfrm>
          <a:off x="3564276" y="984297"/>
          <a:ext cx="582946" cy="370171"/>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DC2F2674-C219-4E73-8B35-16689DDD84FF}">
      <dsp:nvSpPr>
        <dsp:cNvPr id="0" name=""/>
        <dsp:cNvSpPr/>
      </dsp:nvSpPr>
      <dsp:spPr>
        <a:xfrm>
          <a:off x="3629048" y="1045831"/>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Localización y Presentación, Capturas (3)</a:t>
          </a:r>
          <a:endParaRPr lang="es-CR" sz="600" kern="1200"/>
        </a:p>
      </dsp:txBody>
      <dsp:txXfrm>
        <a:off x="3639890" y="1056673"/>
        <a:ext cx="561262" cy="348487"/>
      </dsp:txXfrm>
    </dsp:sp>
    <dsp:sp modelId="{5DB9ED1B-9AF3-49EC-92A2-730747D649AB}">
      <dsp:nvSpPr>
        <dsp:cNvPr id="0" name=""/>
        <dsp:cNvSpPr/>
      </dsp:nvSpPr>
      <dsp:spPr>
        <a:xfrm>
          <a:off x="4276766" y="984297"/>
          <a:ext cx="582946" cy="370171"/>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C664E6FB-7D31-4839-AA1E-12C40725A890}">
      <dsp:nvSpPr>
        <dsp:cNvPr id="0" name=""/>
        <dsp:cNvSpPr/>
      </dsp:nvSpPr>
      <dsp:spPr>
        <a:xfrm>
          <a:off x="4341538" y="1045831"/>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Administradora (1)</a:t>
          </a:r>
          <a:endParaRPr lang="es-CR" sz="600" kern="1200"/>
        </a:p>
      </dsp:txBody>
      <dsp:txXfrm>
        <a:off x="4352380" y="1056673"/>
        <a:ext cx="561262" cy="348487"/>
      </dsp:txXfrm>
    </dsp:sp>
    <dsp:sp modelId="{D91F1824-67F3-42F6-9015-90EE53912451}">
      <dsp:nvSpPr>
        <dsp:cNvPr id="0" name=""/>
        <dsp:cNvSpPr/>
      </dsp:nvSpPr>
      <dsp:spPr>
        <a:xfrm>
          <a:off x="3564276"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2F5FF400-1A81-4D5A-AD12-8665D0CD06B3}">
      <dsp:nvSpPr>
        <dsp:cNvPr id="0" name=""/>
        <dsp:cNvSpPr/>
      </dsp:nvSpPr>
      <dsp:spPr>
        <a:xfrm>
          <a:off x="3629048"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Secretaria (1)</a:t>
          </a:r>
          <a:endParaRPr lang="es-CR" sz="600" kern="1200"/>
        </a:p>
      </dsp:txBody>
      <dsp:txXfrm>
        <a:off x="3639890" y="1596384"/>
        <a:ext cx="561262" cy="348487"/>
      </dsp:txXfrm>
    </dsp:sp>
    <dsp:sp modelId="{98AF1C47-9C0D-4EB1-B861-B8A91710FEDF}">
      <dsp:nvSpPr>
        <dsp:cNvPr id="0" name=""/>
        <dsp:cNvSpPr/>
      </dsp:nvSpPr>
      <dsp:spPr>
        <a:xfrm>
          <a:off x="4276766"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62E8A3FE-F89B-4C39-979D-9E964ADC2717}">
      <dsp:nvSpPr>
        <dsp:cNvPr id="0" name=""/>
        <dsp:cNvSpPr/>
      </dsp:nvSpPr>
      <dsp:spPr>
        <a:xfrm>
          <a:off x="4341538"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Atención de Usuarios (1)</a:t>
          </a:r>
          <a:endParaRPr lang="es-CR" sz="600" kern="1200"/>
        </a:p>
      </dsp:txBody>
      <dsp:txXfrm>
        <a:off x="4352380" y="1596384"/>
        <a:ext cx="561262" cy="348487"/>
      </dsp:txXfrm>
    </dsp:sp>
    <dsp:sp modelId="{F3B337E2-2648-4B31-B184-FB921C47E1D8}">
      <dsp:nvSpPr>
        <dsp:cNvPr id="0" name=""/>
        <dsp:cNvSpPr/>
      </dsp:nvSpPr>
      <dsp:spPr>
        <a:xfrm>
          <a:off x="4989257" y="1524009"/>
          <a:ext cx="582946" cy="370171"/>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E97F4AD6-806D-4D0F-A3E9-F552280CB52A}">
      <dsp:nvSpPr>
        <dsp:cNvPr id="0" name=""/>
        <dsp:cNvSpPr/>
      </dsp:nvSpPr>
      <dsp:spPr>
        <a:xfrm>
          <a:off x="5054029" y="1585542"/>
          <a:ext cx="582946" cy="370171"/>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es-MX" sz="600" kern="1200"/>
            <a:t>Área de apoyo (2)</a:t>
          </a:r>
          <a:endParaRPr lang="es-CR" sz="600" kern="1200"/>
        </a:p>
      </dsp:txBody>
      <dsp:txXfrm>
        <a:off x="5064871" y="1596384"/>
        <a:ext cx="561262" cy="34848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01EB4D1-B186-4045-8C3E-E2B73BB746F6}">
      <dsp:nvSpPr>
        <dsp:cNvPr id="0" name=""/>
        <dsp:cNvSpPr/>
      </dsp:nvSpPr>
      <dsp:spPr>
        <a:xfrm>
          <a:off x="4724809" y="2427829"/>
          <a:ext cx="91440" cy="231163"/>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B303C08-8A1A-41BA-9196-90C6FC19E48B}">
      <dsp:nvSpPr>
        <dsp:cNvPr id="0" name=""/>
        <dsp:cNvSpPr/>
      </dsp:nvSpPr>
      <dsp:spPr>
        <a:xfrm>
          <a:off x="4724809" y="1691948"/>
          <a:ext cx="91440" cy="231163"/>
        </a:xfrm>
        <a:custGeom>
          <a:avLst/>
          <a:gdLst/>
          <a:ahLst/>
          <a:cxnLst/>
          <a:rect l="0" t="0" r="0" b="0"/>
          <a:pathLst>
            <a:path>
              <a:moveTo>
                <a:pt x="45720" y="0"/>
              </a:moveTo>
              <a:lnTo>
                <a:pt x="45720"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D22A15B-6711-417E-9E5F-58AC65EA8B06}">
      <dsp:nvSpPr>
        <dsp:cNvPr id="0" name=""/>
        <dsp:cNvSpPr/>
      </dsp:nvSpPr>
      <dsp:spPr>
        <a:xfrm>
          <a:off x="3313338" y="956066"/>
          <a:ext cx="1457191" cy="231163"/>
        </a:xfrm>
        <a:custGeom>
          <a:avLst/>
          <a:gdLst/>
          <a:ahLst/>
          <a:cxnLst/>
          <a:rect l="0" t="0" r="0" b="0"/>
          <a:pathLst>
            <a:path>
              <a:moveTo>
                <a:pt x="0" y="0"/>
              </a:moveTo>
              <a:lnTo>
                <a:pt x="0" y="217751"/>
              </a:lnTo>
              <a:lnTo>
                <a:pt x="2014241" y="217751"/>
              </a:lnTo>
              <a:lnTo>
                <a:pt x="2014241"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1F14C9C-8966-4E64-AD57-2BF8CE04F938}">
      <dsp:nvSpPr>
        <dsp:cNvPr id="0" name=""/>
        <dsp:cNvSpPr/>
      </dsp:nvSpPr>
      <dsp:spPr>
        <a:xfrm>
          <a:off x="3313338" y="956066"/>
          <a:ext cx="485730" cy="231163"/>
        </a:xfrm>
        <a:custGeom>
          <a:avLst/>
          <a:gdLst/>
          <a:ahLst/>
          <a:cxnLst/>
          <a:rect l="0" t="0" r="0" b="0"/>
          <a:pathLst>
            <a:path>
              <a:moveTo>
                <a:pt x="0" y="0"/>
              </a:moveTo>
              <a:lnTo>
                <a:pt x="0" y="217751"/>
              </a:lnTo>
              <a:lnTo>
                <a:pt x="671413" y="217751"/>
              </a:lnTo>
              <a:lnTo>
                <a:pt x="671413"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54CFBC9-39C0-47A1-BD4D-4980E2464660}">
      <dsp:nvSpPr>
        <dsp:cNvPr id="0" name=""/>
        <dsp:cNvSpPr/>
      </dsp:nvSpPr>
      <dsp:spPr>
        <a:xfrm>
          <a:off x="2827607" y="956066"/>
          <a:ext cx="485730" cy="231163"/>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CC80F13-0449-4019-A159-0F8DE8DD2B47}">
      <dsp:nvSpPr>
        <dsp:cNvPr id="0" name=""/>
        <dsp:cNvSpPr/>
      </dsp:nvSpPr>
      <dsp:spPr>
        <a:xfrm>
          <a:off x="3753348" y="3163711"/>
          <a:ext cx="91440" cy="231163"/>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6CF0002-480D-4E1C-A6CC-E262D27A0931}">
      <dsp:nvSpPr>
        <dsp:cNvPr id="0" name=""/>
        <dsp:cNvSpPr/>
      </dsp:nvSpPr>
      <dsp:spPr>
        <a:xfrm>
          <a:off x="3313338" y="2427829"/>
          <a:ext cx="485730" cy="231163"/>
        </a:xfrm>
        <a:custGeom>
          <a:avLst/>
          <a:gdLst/>
          <a:ahLst/>
          <a:cxnLst/>
          <a:rect l="0" t="0" r="0" b="0"/>
          <a:pathLst>
            <a:path>
              <a:moveTo>
                <a:pt x="0" y="0"/>
              </a:moveTo>
              <a:lnTo>
                <a:pt x="0" y="217751"/>
              </a:lnTo>
              <a:lnTo>
                <a:pt x="671413" y="217751"/>
              </a:lnTo>
              <a:lnTo>
                <a:pt x="671413"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C984AB33-2D25-44D7-A25A-05D7C0BDFDD5}">
      <dsp:nvSpPr>
        <dsp:cNvPr id="0" name=""/>
        <dsp:cNvSpPr/>
      </dsp:nvSpPr>
      <dsp:spPr>
        <a:xfrm>
          <a:off x="2781887" y="3163711"/>
          <a:ext cx="91440" cy="231163"/>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7DBD2622-6552-49F1-BCF1-CCACA30AEFDF}">
      <dsp:nvSpPr>
        <dsp:cNvPr id="0" name=""/>
        <dsp:cNvSpPr/>
      </dsp:nvSpPr>
      <dsp:spPr>
        <a:xfrm>
          <a:off x="2827607" y="2427829"/>
          <a:ext cx="485730" cy="231163"/>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19AA78B5-B139-46FC-BB62-F8A72AAE42F2}">
      <dsp:nvSpPr>
        <dsp:cNvPr id="0" name=""/>
        <dsp:cNvSpPr/>
      </dsp:nvSpPr>
      <dsp:spPr>
        <a:xfrm>
          <a:off x="1856147" y="1691948"/>
          <a:ext cx="1457191" cy="231163"/>
        </a:xfrm>
        <a:custGeom>
          <a:avLst/>
          <a:gdLst/>
          <a:ahLst/>
          <a:cxnLst/>
          <a:rect l="0" t="0" r="0" b="0"/>
          <a:pathLst>
            <a:path>
              <a:moveTo>
                <a:pt x="0" y="0"/>
              </a:moveTo>
              <a:lnTo>
                <a:pt x="0" y="217751"/>
              </a:lnTo>
              <a:lnTo>
                <a:pt x="2014241" y="217751"/>
              </a:lnTo>
              <a:lnTo>
                <a:pt x="2014241"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37135853-68B0-4172-95E2-D89F1EE6D7AE}">
      <dsp:nvSpPr>
        <dsp:cNvPr id="0" name=""/>
        <dsp:cNvSpPr/>
      </dsp:nvSpPr>
      <dsp:spPr>
        <a:xfrm>
          <a:off x="1810427" y="3163711"/>
          <a:ext cx="91440" cy="231163"/>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40303D2D-6352-4F58-94B1-E88424195E7A}">
      <dsp:nvSpPr>
        <dsp:cNvPr id="0" name=""/>
        <dsp:cNvSpPr/>
      </dsp:nvSpPr>
      <dsp:spPr>
        <a:xfrm>
          <a:off x="1370416" y="2427829"/>
          <a:ext cx="485730" cy="231163"/>
        </a:xfrm>
        <a:custGeom>
          <a:avLst/>
          <a:gdLst/>
          <a:ahLst/>
          <a:cxnLst/>
          <a:rect l="0" t="0" r="0" b="0"/>
          <a:pathLst>
            <a:path>
              <a:moveTo>
                <a:pt x="0" y="0"/>
              </a:moveTo>
              <a:lnTo>
                <a:pt x="0" y="217751"/>
              </a:lnTo>
              <a:lnTo>
                <a:pt x="671413" y="217751"/>
              </a:lnTo>
              <a:lnTo>
                <a:pt x="671413"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B3A9C8A5-9BF5-45F6-8125-07AB92F5C516}">
      <dsp:nvSpPr>
        <dsp:cNvPr id="0" name=""/>
        <dsp:cNvSpPr/>
      </dsp:nvSpPr>
      <dsp:spPr>
        <a:xfrm>
          <a:off x="838966" y="3163711"/>
          <a:ext cx="91440" cy="231163"/>
        </a:xfrm>
        <a:custGeom>
          <a:avLst/>
          <a:gdLst/>
          <a:ahLst/>
          <a:cxnLst/>
          <a:rect l="0" t="0" r="0" b="0"/>
          <a:pathLst>
            <a:path>
              <a:moveTo>
                <a:pt x="45720" y="0"/>
              </a:moveTo>
              <a:lnTo>
                <a:pt x="4572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ADF03555-9897-4330-8C95-8BB56EF088B1}">
      <dsp:nvSpPr>
        <dsp:cNvPr id="0" name=""/>
        <dsp:cNvSpPr/>
      </dsp:nvSpPr>
      <dsp:spPr>
        <a:xfrm>
          <a:off x="884686" y="2427829"/>
          <a:ext cx="485730" cy="231163"/>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ED7D31">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86DC6805-8E1A-44FD-9EF1-1D91A681DF87}">
      <dsp:nvSpPr>
        <dsp:cNvPr id="0" name=""/>
        <dsp:cNvSpPr/>
      </dsp:nvSpPr>
      <dsp:spPr>
        <a:xfrm>
          <a:off x="1370416" y="1691948"/>
          <a:ext cx="485730" cy="231163"/>
        </a:xfrm>
        <a:custGeom>
          <a:avLst/>
          <a:gdLst/>
          <a:ahLst/>
          <a:cxnLst/>
          <a:rect l="0" t="0" r="0" b="0"/>
          <a:pathLst>
            <a:path>
              <a:moveTo>
                <a:pt x="671413" y="0"/>
              </a:moveTo>
              <a:lnTo>
                <a:pt x="671413" y="217751"/>
              </a:lnTo>
              <a:lnTo>
                <a:pt x="0" y="217751"/>
              </a:lnTo>
              <a:lnTo>
                <a:pt x="0"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F40BA1C2-118C-48C4-A4E3-3221B3942560}">
      <dsp:nvSpPr>
        <dsp:cNvPr id="0" name=""/>
        <dsp:cNvSpPr/>
      </dsp:nvSpPr>
      <dsp:spPr>
        <a:xfrm>
          <a:off x="398956" y="1691948"/>
          <a:ext cx="1457191" cy="231163"/>
        </a:xfrm>
        <a:custGeom>
          <a:avLst/>
          <a:gdLst/>
          <a:ahLst/>
          <a:cxnLst/>
          <a:rect l="0" t="0" r="0" b="0"/>
          <a:pathLst>
            <a:path>
              <a:moveTo>
                <a:pt x="2014241" y="0"/>
              </a:moveTo>
              <a:lnTo>
                <a:pt x="2014241" y="217751"/>
              </a:lnTo>
              <a:lnTo>
                <a:pt x="0" y="217751"/>
              </a:lnTo>
              <a:lnTo>
                <a:pt x="0" y="319532"/>
              </a:lnTo>
            </a:path>
          </a:pathLst>
        </a:custGeom>
        <a:noFill/>
        <a:ln w="12700" cap="flat" cmpd="sng" algn="ctr">
          <a:solidFill>
            <a:srgbClr val="4472C4">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EC73A9CC-F545-495C-8912-A323142C8A42}">
      <dsp:nvSpPr>
        <dsp:cNvPr id="0" name=""/>
        <dsp:cNvSpPr/>
      </dsp:nvSpPr>
      <dsp:spPr>
        <a:xfrm>
          <a:off x="1856147" y="956066"/>
          <a:ext cx="1457191" cy="231163"/>
        </a:xfrm>
        <a:custGeom>
          <a:avLst/>
          <a:gdLst/>
          <a:ahLst/>
          <a:cxnLst/>
          <a:rect l="0" t="0" r="0" b="0"/>
          <a:pathLst>
            <a:path>
              <a:moveTo>
                <a:pt x="2014241" y="0"/>
              </a:moveTo>
              <a:lnTo>
                <a:pt x="2014241" y="217751"/>
              </a:lnTo>
              <a:lnTo>
                <a:pt x="0" y="217751"/>
              </a:lnTo>
              <a:lnTo>
                <a:pt x="0" y="319532"/>
              </a:lnTo>
            </a:path>
          </a:pathLst>
        </a:custGeom>
        <a:noFill/>
        <a:ln w="12700" cap="flat" cmpd="sng" algn="ctr">
          <a:solidFill>
            <a:srgbClr val="70AD47">
              <a:hueOff val="0"/>
              <a:satOff val="0"/>
              <a:lumOff val="0"/>
              <a:alphaOff val="0"/>
            </a:srgbClr>
          </a:solidFill>
          <a:prstDash val="solid"/>
          <a:miter lim="800000"/>
        </a:ln>
        <a:effectLst/>
        <a:scene3d>
          <a:camera prst="orthographicFront"/>
          <a:lightRig rig="flat" dir="t"/>
        </a:scene3d>
        <a:sp3d prstMaterial="matte"/>
      </dsp:spPr>
      <dsp:style>
        <a:lnRef idx="2">
          <a:scrgbClr r="0" g="0" b="0"/>
        </a:lnRef>
        <a:fillRef idx="0">
          <a:scrgbClr r="0" g="0" b="0"/>
        </a:fillRef>
        <a:effectRef idx="0">
          <a:scrgbClr r="0" g="0" b="0"/>
        </a:effectRef>
        <a:fontRef idx="minor"/>
      </dsp:style>
    </dsp:sp>
    <dsp:sp modelId="{63CF1777-79FD-4E53-864B-018F084B54E9}">
      <dsp:nvSpPr>
        <dsp:cNvPr id="0" name=""/>
        <dsp:cNvSpPr/>
      </dsp:nvSpPr>
      <dsp:spPr>
        <a:xfrm>
          <a:off x="2915922" y="451348"/>
          <a:ext cx="794831" cy="504717"/>
        </a:xfrm>
        <a:prstGeom prst="roundRect">
          <a:avLst>
            <a:gd name="adj" fmla="val 10000"/>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sp>
    <dsp:sp modelId="{0F725CC4-818B-4732-83A3-6F876F1AF393}">
      <dsp:nvSpPr>
        <dsp:cNvPr id="0" name=""/>
        <dsp:cNvSpPr/>
      </dsp:nvSpPr>
      <dsp:spPr>
        <a:xfrm>
          <a:off x="3004237" y="535247"/>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FFC000">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Jefatura</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3019020" y="550030"/>
        <a:ext cx="765265" cy="475151"/>
      </dsp:txXfrm>
    </dsp:sp>
    <dsp:sp modelId="{AC69D9AC-BEC6-4AF7-B8BD-0E89E4673C1A}">
      <dsp:nvSpPr>
        <dsp:cNvPr id="0" name=""/>
        <dsp:cNvSpPr/>
      </dsp:nvSpPr>
      <dsp:spPr>
        <a:xfrm>
          <a:off x="1458731" y="1187230"/>
          <a:ext cx="794831" cy="504717"/>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4C4F1F27-7785-4240-BBFC-7BC3785EA722}">
      <dsp:nvSpPr>
        <dsp:cNvPr id="0" name=""/>
        <dsp:cNvSpPr/>
      </dsp:nvSpPr>
      <dsp:spPr>
        <a:xfrm>
          <a:off x="1547046" y="1271128"/>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err="1">
              <a:solidFill>
                <a:sysClr val="windowText" lastClr="000000">
                  <a:hueOff val="0"/>
                  <a:satOff val="0"/>
                  <a:lumOff val="0"/>
                  <a:alphaOff val="0"/>
                </a:sysClr>
              </a:solidFill>
              <a:latin typeface="Calibri" panose="020F0502020204030204"/>
              <a:ea typeface="+mn-ea"/>
              <a:cs typeface="+mn-cs"/>
            </a:rPr>
            <a:t>Subjefatura</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1561829" y="1285911"/>
        <a:ext cx="765265" cy="475151"/>
      </dsp:txXfrm>
    </dsp:sp>
    <dsp:sp modelId="{233F4F59-06B4-49ED-942A-072B2EBCCFB1}">
      <dsp:nvSpPr>
        <dsp:cNvPr id="0" name=""/>
        <dsp:cNvSpPr/>
      </dsp:nvSpPr>
      <dsp:spPr>
        <a:xfrm>
          <a:off x="1540" y="1923111"/>
          <a:ext cx="794831" cy="504717"/>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6D633BD7-57AC-4DBF-9978-A5019545A22C}">
      <dsp:nvSpPr>
        <dsp:cNvPr id="0" name=""/>
        <dsp:cNvSpPr/>
      </dsp:nvSpPr>
      <dsp:spPr>
        <a:xfrm>
          <a:off x="89854" y="2007010"/>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Unidad de Cárceles</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104637" y="2021793"/>
        <a:ext cx="765265" cy="475151"/>
      </dsp:txXfrm>
    </dsp:sp>
    <dsp:sp modelId="{98E80D96-365F-452F-A6CE-C00E73F2487A}">
      <dsp:nvSpPr>
        <dsp:cNvPr id="0" name=""/>
        <dsp:cNvSpPr/>
      </dsp:nvSpPr>
      <dsp:spPr>
        <a:xfrm>
          <a:off x="973001" y="1923111"/>
          <a:ext cx="794831" cy="504717"/>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D07EA034-6BF0-49C6-8DCA-1EB16FFD0F5C}">
      <dsp:nvSpPr>
        <dsp:cNvPr id="0" name=""/>
        <dsp:cNvSpPr/>
      </dsp:nvSpPr>
      <dsp:spPr>
        <a:xfrm>
          <a:off x="1061315" y="2007010"/>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Jefe de Investigación 1</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1076098" y="2021793"/>
        <a:ext cx="765265" cy="475151"/>
      </dsp:txXfrm>
    </dsp:sp>
    <dsp:sp modelId="{9BAE9DB8-4AEE-467C-BF4D-2E6F4A2B9CCE}">
      <dsp:nvSpPr>
        <dsp:cNvPr id="0" name=""/>
        <dsp:cNvSpPr/>
      </dsp:nvSpPr>
      <dsp:spPr>
        <a:xfrm>
          <a:off x="487270" y="2658993"/>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C54BFA79-5502-4C86-88AE-30668DA80DE6}">
      <dsp:nvSpPr>
        <dsp:cNvPr id="0" name=""/>
        <dsp:cNvSpPr/>
      </dsp:nvSpPr>
      <dsp:spPr>
        <a:xfrm>
          <a:off x="575585" y="2742891"/>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Unidad Oficialía de Guardia</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590368" y="2757674"/>
        <a:ext cx="765265" cy="475151"/>
      </dsp:txXfrm>
    </dsp:sp>
    <dsp:sp modelId="{79A27F62-B0BD-454C-9316-F568CA5D27B2}">
      <dsp:nvSpPr>
        <dsp:cNvPr id="0" name=""/>
        <dsp:cNvSpPr/>
      </dsp:nvSpPr>
      <dsp:spPr>
        <a:xfrm>
          <a:off x="487270" y="3394874"/>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0C0C1916-9721-4238-B779-B526566F8A6E}">
      <dsp:nvSpPr>
        <dsp:cNvPr id="0" name=""/>
        <dsp:cNvSpPr/>
      </dsp:nvSpPr>
      <dsp:spPr>
        <a:xfrm>
          <a:off x="575585" y="3478773"/>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1 Oficial de Investigación,            8 Investigador 1</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590368" y="3493556"/>
        <a:ext cx="765265" cy="475151"/>
      </dsp:txXfrm>
    </dsp:sp>
    <dsp:sp modelId="{815A6D49-AFC9-405A-98C0-672A27DCB28D}">
      <dsp:nvSpPr>
        <dsp:cNvPr id="0" name=""/>
        <dsp:cNvSpPr/>
      </dsp:nvSpPr>
      <dsp:spPr>
        <a:xfrm>
          <a:off x="1458731" y="2658993"/>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C46EE2EB-F811-4DBE-B9BA-E7F191D9EFFB}">
      <dsp:nvSpPr>
        <dsp:cNvPr id="0" name=""/>
        <dsp:cNvSpPr/>
      </dsp:nvSpPr>
      <dsp:spPr>
        <a:xfrm>
          <a:off x="1547046" y="2742891"/>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Unidad Delitos Varios</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1561829" y="2757674"/>
        <a:ext cx="765265" cy="475151"/>
      </dsp:txXfrm>
    </dsp:sp>
    <dsp:sp modelId="{A61F1010-9B5D-4A2B-AE45-D3D8F4276330}">
      <dsp:nvSpPr>
        <dsp:cNvPr id="0" name=""/>
        <dsp:cNvSpPr/>
      </dsp:nvSpPr>
      <dsp:spPr>
        <a:xfrm>
          <a:off x="1458731" y="3394874"/>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962E0ABA-A834-4F2D-AE94-6EB5475A9376}">
      <dsp:nvSpPr>
        <dsp:cNvPr id="0" name=""/>
        <dsp:cNvSpPr/>
      </dsp:nvSpPr>
      <dsp:spPr>
        <a:xfrm>
          <a:off x="1547046" y="3478773"/>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1 Oficial de Investigación,             2 Investigadores 2,    6 Investigadores 1</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1561829" y="3493556"/>
        <a:ext cx="765265" cy="475151"/>
      </dsp:txXfrm>
    </dsp:sp>
    <dsp:sp modelId="{C86C70A8-6DFB-42A5-BB8B-F00330B47186}">
      <dsp:nvSpPr>
        <dsp:cNvPr id="0" name=""/>
        <dsp:cNvSpPr/>
      </dsp:nvSpPr>
      <dsp:spPr>
        <a:xfrm>
          <a:off x="2915922" y="1923111"/>
          <a:ext cx="794831" cy="504717"/>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6E92E683-E19E-46CD-B38C-65AF40359641}">
      <dsp:nvSpPr>
        <dsp:cNvPr id="0" name=""/>
        <dsp:cNvSpPr/>
      </dsp:nvSpPr>
      <dsp:spPr>
        <a:xfrm>
          <a:off x="3004237" y="2007010"/>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Jefe de Investigación 1</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3019020" y="2021793"/>
        <a:ext cx="765265" cy="475151"/>
      </dsp:txXfrm>
    </dsp:sp>
    <dsp:sp modelId="{8B917624-1EC2-4DED-8B88-CAD64BD2437D}">
      <dsp:nvSpPr>
        <dsp:cNvPr id="0" name=""/>
        <dsp:cNvSpPr/>
      </dsp:nvSpPr>
      <dsp:spPr>
        <a:xfrm>
          <a:off x="2430192" y="2658993"/>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D75629BC-CE8C-4CB7-A217-921886F07731}">
      <dsp:nvSpPr>
        <dsp:cNvPr id="0" name=""/>
        <dsp:cNvSpPr/>
      </dsp:nvSpPr>
      <dsp:spPr>
        <a:xfrm>
          <a:off x="2518506" y="2742891"/>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Unidad de Crimen Organizado</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2533289" y="2757674"/>
        <a:ext cx="765265" cy="475151"/>
      </dsp:txXfrm>
    </dsp:sp>
    <dsp:sp modelId="{8F7314F5-D984-4618-BAB2-AA2C9AEAC332}">
      <dsp:nvSpPr>
        <dsp:cNvPr id="0" name=""/>
        <dsp:cNvSpPr/>
      </dsp:nvSpPr>
      <dsp:spPr>
        <a:xfrm>
          <a:off x="2430192" y="3394874"/>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6CD135CD-B4C7-49C1-9949-92C9AA9124B3}">
      <dsp:nvSpPr>
        <dsp:cNvPr id="0" name=""/>
        <dsp:cNvSpPr/>
      </dsp:nvSpPr>
      <dsp:spPr>
        <a:xfrm>
          <a:off x="2518506" y="3478773"/>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1 Oficial de Investigación,            2 Investigadores 2</a:t>
          </a:r>
          <a:r>
            <a:rPr lang="es-MX" sz="700" kern="1200">
              <a:solidFill>
                <a:sysClr val="windowText" lastClr="000000">
                  <a:hueOff val="0"/>
                  <a:satOff val="0"/>
                  <a:lumOff val="0"/>
                  <a:alphaOff val="0"/>
                </a:sysClr>
              </a:solidFill>
              <a:latin typeface="Calibri" panose="020F0502020204030204"/>
              <a:ea typeface="+mn-ea"/>
              <a:cs typeface="+mn-cs"/>
            </a:rPr>
            <a:t>,    3 </a:t>
          </a:r>
          <a:r>
            <a:rPr lang="es-MX" sz="700" kern="1200" dirty="0">
              <a:solidFill>
                <a:sysClr val="windowText" lastClr="000000">
                  <a:hueOff val="0"/>
                  <a:satOff val="0"/>
                  <a:lumOff val="0"/>
                  <a:alphaOff val="0"/>
                </a:sysClr>
              </a:solidFill>
              <a:latin typeface="Calibri" panose="020F0502020204030204"/>
              <a:ea typeface="+mn-ea"/>
              <a:cs typeface="+mn-cs"/>
            </a:rPr>
            <a:t>Investigadores 1</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2533289" y="3493556"/>
        <a:ext cx="765265" cy="475151"/>
      </dsp:txXfrm>
    </dsp:sp>
    <dsp:sp modelId="{45D41088-13E4-4579-B79B-F347C8CB8EC9}">
      <dsp:nvSpPr>
        <dsp:cNvPr id="0" name=""/>
        <dsp:cNvSpPr/>
      </dsp:nvSpPr>
      <dsp:spPr>
        <a:xfrm>
          <a:off x="3401652" y="2658993"/>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07F85571-988C-4234-8731-359E9FA33A11}">
      <dsp:nvSpPr>
        <dsp:cNvPr id="0" name=""/>
        <dsp:cNvSpPr/>
      </dsp:nvSpPr>
      <dsp:spPr>
        <a:xfrm>
          <a:off x="3489967" y="2742891"/>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Unidad Delitos Contra la Propiedad</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3504750" y="2757674"/>
        <a:ext cx="765265" cy="475151"/>
      </dsp:txXfrm>
    </dsp:sp>
    <dsp:sp modelId="{2122E5A2-E8B3-42FF-90FF-066A1EFCF454}">
      <dsp:nvSpPr>
        <dsp:cNvPr id="0" name=""/>
        <dsp:cNvSpPr/>
      </dsp:nvSpPr>
      <dsp:spPr>
        <a:xfrm>
          <a:off x="3401652" y="3394874"/>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A306D94F-8197-4FF0-8289-EC4F3868CD3C}">
      <dsp:nvSpPr>
        <dsp:cNvPr id="0" name=""/>
        <dsp:cNvSpPr/>
      </dsp:nvSpPr>
      <dsp:spPr>
        <a:xfrm>
          <a:off x="3489967" y="3478773"/>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1 Oficial de Investigación,            1 Investigadores 2,    10 Investigadores 1</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3504750" y="3493556"/>
        <a:ext cx="765265" cy="475151"/>
      </dsp:txXfrm>
    </dsp:sp>
    <dsp:sp modelId="{9BC56174-49A0-4843-B4AE-3EA55AB6BB19}">
      <dsp:nvSpPr>
        <dsp:cNvPr id="0" name=""/>
        <dsp:cNvSpPr/>
      </dsp:nvSpPr>
      <dsp:spPr>
        <a:xfrm>
          <a:off x="2430192" y="1187230"/>
          <a:ext cx="794831" cy="504717"/>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34F64D74-61EF-4301-9C22-C478CEF883E8}">
      <dsp:nvSpPr>
        <dsp:cNvPr id="0" name=""/>
        <dsp:cNvSpPr/>
      </dsp:nvSpPr>
      <dsp:spPr>
        <a:xfrm>
          <a:off x="2518506" y="1271128"/>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Perito Judicial</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2533289" y="1285911"/>
        <a:ext cx="765265" cy="475151"/>
      </dsp:txXfrm>
    </dsp:sp>
    <dsp:sp modelId="{CB81864E-7263-41A6-AF92-5EF490F95941}">
      <dsp:nvSpPr>
        <dsp:cNvPr id="0" name=""/>
        <dsp:cNvSpPr/>
      </dsp:nvSpPr>
      <dsp:spPr>
        <a:xfrm>
          <a:off x="3401652" y="1187230"/>
          <a:ext cx="794831" cy="504717"/>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39E41CED-1539-4B80-B346-6BF3F2543512}">
      <dsp:nvSpPr>
        <dsp:cNvPr id="0" name=""/>
        <dsp:cNvSpPr/>
      </dsp:nvSpPr>
      <dsp:spPr>
        <a:xfrm>
          <a:off x="3489967" y="1271128"/>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Analista Criminal</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3504750" y="1285911"/>
        <a:ext cx="765265" cy="475151"/>
      </dsp:txXfrm>
    </dsp:sp>
    <dsp:sp modelId="{B34A46BE-DF48-4029-A61C-7C6284255634}">
      <dsp:nvSpPr>
        <dsp:cNvPr id="0" name=""/>
        <dsp:cNvSpPr/>
      </dsp:nvSpPr>
      <dsp:spPr>
        <a:xfrm>
          <a:off x="4373113" y="1187230"/>
          <a:ext cx="794831" cy="504717"/>
        </a:xfrm>
        <a:prstGeom prst="roundRect">
          <a:avLst>
            <a:gd name="adj" fmla="val 10000"/>
          </a:avLst>
        </a:prstGeom>
        <a:gradFill rotWithShape="0">
          <a:gsLst>
            <a:gs pos="0">
              <a:srgbClr val="70AD47">
                <a:hueOff val="0"/>
                <a:satOff val="0"/>
                <a:lumOff val="0"/>
                <a:alphaOff val="0"/>
                <a:satMod val="103000"/>
                <a:lumMod val="102000"/>
                <a:tint val="94000"/>
              </a:srgbClr>
            </a:gs>
            <a:gs pos="50000">
              <a:srgbClr val="70AD47">
                <a:hueOff val="0"/>
                <a:satOff val="0"/>
                <a:lumOff val="0"/>
                <a:alphaOff val="0"/>
                <a:satMod val="110000"/>
                <a:lumMod val="100000"/>
                <a:shade val="100000"/>
              </a:srgbClr>
            </a:gs>
            <a:gs pos="100000">
              <a:srgbClr val="70AD47">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7AC2CA8C-8F7B-48C6-9B70-9C155A0B4652}">
      <dsp:nvSpPr>
        <dsp:cNvPr id="0" name=""/>
        <dsp:cNvSpPr/>
      </dsp:nvSpPr>
      <dsp:spPr>
        <a:xfrm>
          <a:off x="4461428" y="1271128"/>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70AD47">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Administradora</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4476211" y="1285911"/>
        <a:ext cx="765265" cy="475151"/>
      </dsp:txXfrm>
    </dsp:sp>
    <dsp:sp modelId="{EBD4337E-6660-4CCC-86E7-A5495B0DB88B}">
      <dsp:nvSpPr>
        <dsp:cNvPr id="0" name=""/>
        <dsp:cNvSpPr/>
      </dsp:nvSpPr>
      <dsp:spPr>
        <a:xfrm>
          <a:off x="4373113" y="1923111"/>
          <a:ext cx="794831" cy="504717"/>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36BEA971-4699-41AB-BA0B-6D6693BA3CE8}">
      <dsp:nvSpPr>
        <dsp:cNvPr id="0" name=""/>
        <dsp:cNvSpPr/>
      </dsp:nvSpPr>
      <dsp:spPr>
        <a:xfrm>
          <a:off x="4461428" y="2007010"/>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4472C4">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Secretaria</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4476211" y="2021793"/>
        <a:ext cx="765265" cy="475151"/>
      </dsp:txXfrm>
    </dsp:sp>
    <dsp:sp modelId="{C608FBB7-8266-404F-9516-8456ACAF860B}">
      <dsp:nvSpPr>
        <dsp:cNvPr id="0" name=""/>
        <dsp:cNvSpPr/>
      </dsp:nvSpPr>
      <dsp:spPr>
        <a:xfrm>
          <a:off x="4373113" y="2658993"/>
          <a:ext cx="794831" cy="504717"/>
        </a:xfrm>
        <a:prstGeom prst="roundRect">
          <a:avLst>
            <a:gd name="adj" fmla="val 10000"/>
          </a:avLst>
        </a:prstGeom>
        <a:gradFill rotWithShape="0">
          <a:gsLst>
            <a:gs pos="0">
              <a:srgbClr val="ED7D31">
                <a:hueOff val="0"/>
                <a:satOff val="0"/>
                <a:lumOff val="0"/>
                <a:alphaOff val="0"/>
                <a:satMod val="103000"/>
                <a:lumMod val="102000"/>
                <a:tint val="94000"/>
              </a:srgbClr>
            </a:gs>
            <a:gs pos="50000">
              <a:srgbClr val="ED7D31">
                <a:hueOff val="0"/>
                <a:satOff val="0"/>
                <a:lumOff val="0"/>
                <a:alphaOff val="0"/>
                <a:satMod val="110000"/>
                <a:lumMod val="100000"/>
                <a:shade val="100000"/>
              </a:srgbClr>
            </a:gs>
            <a:gs pos="100000">
              <a:srgbClr val="ED7D31">
                <a:hueOff val="0"/>
                <a:satOff val="0"/>
                <a:lumOff val="0"/>
                <a:alphaOff val="0"/>
                <a:lumMod val="99000"/>
                <a:satMod val="120000"/>
                <a:shade val="78000"/>
              </a:srgb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1">
          <a:scrgbClr r="0" g="0" b="0"/>
        </a:effectRef>
        <a:fontRef idx="minor">
          <a:schemeClr val="lt1"/>
        </a:fontRef>
      </dsp:style>
    </dsp:sp>
    <dsp:sp modelId="{9964823F-9A9B-49D7-B82B-8BB5C8FA2535}">
      <dsp:nvSpPr>
        <dsp:cNvPr id="0" name=""/>
        <dsp:cNvSpPr/>
      </dsp:nvSpPr>
      <dsp:spPr>
        <a:xfrm>
          <a:off x="4461428" y="2742891"/>
          <a:ext cx="794831" cy="504717"/>
        </a:xfrm>
        <a:prstGeom prst="roundRect">
          <a:avLst>
            <a:gd name="adj" fmla="val 10000"/>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es-MX" sz="700" kern="1200" dirty="0">
              <a:solidFill>
                <a:sysClr val="windowText" lastClr="000000">
                  <a:hueOff val="0"/>
                  <a:satOff val="0"/>
                  <a:lumOff val="0"/>
                  <a:alphaOff val="0"/>
                </a:sysClr>
              </a:solidFill>
              <a:latin typeface="Calibri" panose="020F0502020204030204"/>
              <a:ea typeface="+mn-ea"/>
              <a:cs typeface="+mn-cs"/>
            </a:rPr>
            <a:t>Auxiliares Administrativos</a:t>
          </a:r>
          <a:endParaRPr lang="es-CR" sz="700" kern="1200" dirty="0">
            <a:solidFill>
              <a:sysClr val="windowText" lastClr="000000">
                <a:hueOff val="0"/>
                <a:satOff val="0"/>
                <a:lumOff val="0"/>
                <a:alphaOff val="0"/>
              </a:sysClr>
            </a:solidFill>
            <a:latin typeface="Calibri" panose="020F0502020204030204"/>
            <a:ea typeface="+mn-ea"/>
            <a:cs typeface="+mn-cs"/>
          </a:endParaRPr>
        </a:p>
      </dsp:txBody>
      <dsp:txXfrm>
        <a:off x="4476211" y="2757674"/>
        <a:ext cx="765265" cy="47515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E2B1C6E-AE0F-4789-9FAA-44DBA1E9A4B5}">
  <ds:schemaRefs>
    <ds:schemaRef ds:uri="http://schemas.microsoft.com/sharepoint/v3/contenttype/forms"/>
  </ds:schemaRefs>
</ds:datastoreItem>
</file>

<file path=customXml/itemProps3.xml><?xml version="1.0" encoding="utf-8"?>
<ds:datastoreItem xmlns:ds="http://schemas.openxmlformats.org/officeDocument/2006/customXml" ds:itemID="{89C71787-61AC-46F5-BE83-5C487145EFB2}">
  <ds:schemaRefs>
    <ds:schemaRef ds:uri="http://schemas.openxmlformats.org/officeDocument/2006/bibliography"/>
  </ds:schemaRefs>
</ds:datastoreItem>
</file>

<file path=customXml/itemProps4.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37</Pages>
  <Words>9338</Words>
  <Characters>51360</Characters>
  <Application>Microsoft Office Word</Application>
  <DocSecurity>0</DocSecurity>
  <Lines>428</Lines>
  <Paragraphs>121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60577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Rebeca Michelle Quiros Pérez  (Autorizada-Dirección de Planificación)</cp:lastModifiedBy>
  <cp:revision>4</cp:revision>
  <dcterms:created xsi:type="dcterms:W3CDTF">2021-07-30T19:30:00Z</dcterms:created>
  <dcterms:modified xsi:type="dcterms:W3CDTF">2021-07-30T20:50:00Z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