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3B835D" w14:textId="2B24CDD1" w:rsidR="0062674E" w:rsidRPr="0062674E" w:rsidRDefault="00E420A0" w:rsidP="0062674E">
      <w:pPr>
        <w:widowControl w:val="0"/>
        <w:spacing w:before="0" w:after="0" w:line="240" w:lineRule="auto"/>
        <w:ind w:left="0"/>
        <w:jc w:val="right"/>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940</w:t>
      </w:r>
      <w:r w:rsidR="0062674E" w:rsidRPr="0062674E">
        <w:rPr>
          <w:rFonts w:ascii="Book Antiqua" w:eastAsia="Times New Roman" w:hAnsi="Book Antiqua" w:cs="Book Antiqua"/>
          <w:snapToGrid w:val="0"/>
          <w:sz w:val="24"/>
          <w:szCs w:val="24"/>
          <w:lang w:eastAsia="es-ES"/>
        </w:rPr>
        <w:t>-PLA-</w:t>
      </w:r>
      <w:r w:rsidR="0062674E" w:rsidRPr="00E95E6E">
        <w:rPr>
          <w:rFonts w:ascii="Book Antiqua" w:eastAsia="Times New Roman" w:hAnsi="Book Antiqua" w:cs="Book Antiqua"/>
          <w:snapToGrid w:val="0"/>
          <w:sz w:val="24"/>
          <w:szCs w:val="24"/>
          <w:lang w:eastAsia="es-ES"/>
        </w:rPr>
        <w:t>MI</w:t>
      </w:r>
      <w:r w:rsidR="0062674E" w:rsidRPr="0062674E">
        <w:rPr>
          <w:rFonts w:ascii="Book Antiqua" w:eastAsia="Times New Roman" w:hAnsi="Book Antiqua" w:cs="Book Antiqua"/>
          <w:snapToGrid w:val="0"/>
          <w:sz w:val="24"/>
          <w:szCs w:val="24"/>
          <w:lang w:eastAsia="es-ES"/>
        </w:rPr>
        <w:t>-202</w:t>
      </w:r>
      <w:r w:rsidR="006203BE">
        <w:rPr>
          <w:rFonts w:ascii="Book Antiqua" w:eastAsia="Times New Roman" w:hAnsi="Book Antiqua" w:cs="Book Antiqua"/>
          <w:snapToGrid w:val="0"/>
          <w:sz w:val="24"/>
          <w:szCs w:val="24"/>
          <w:lang w:eastAsia="es-ES"/>
        </w:rPr>
        <w:t>1</w:t>
      </w:r>
    </w:p>
    <w:p w14:paraId="422B8125" w14:textId="77777777" w:rsidR="0062674E" w:rsidRPr="0062674E" w:rsidRDefault="0062674E" w:rsidP="001134A6">
      <w:pPr>
        <w:widowControl w:val="0"/>
        <w:spacing w:before="0" w:after="0" w:line="240" w:lineRule="auto"/>
        <w:ind w:left="0"/>
        <w:rPr>
          <w:rFonts w:ascii="Book Antiqua" w:eastAsia="Times New Roman" w:hAnsi="Book Antiqua" w:cs="Book Antiqua"/>
          <w:snapToGrid w:val="0"/>
          <w:sz w:val="24"/>
          <w:szCs w:val="24"/>
          <w:lang w:eastAsia="es-ES"/>
        </w:rPr>
      </w:pPr>
      <w:r w:rsidRPr="00E95E6E">
        <w:rPr>
          <w:rFonts w:ascii="Book Antiqua" w:eastAsia="Times New Roman" w:hAnsi="Book Antiqua" w:cs="Book Antiqua"/>
          <w:sz w:val="24"/>
          <w:szCs w:val="24"/>
          <w:lang w:eastAsia="es-ES"/>
        </w:rPr>
        <w:t xml:space="preserve">                                                                                                                  </w:t>
      </w:r>
      <w:r w:rsidR="001134A6">
        <w:rPr>
          <w:rFonts w:ascii="Book Antiqua" w:eastAsia="Times New Roman" w:hAnsi="Book Antiqua" w:cs="Book Antiqua"/>
          <w:sz w:val="24"/>
          <w:szCs w:val="24"/>
          <w:lang w:eastAsia="es-ES"/>
        </w:rPr>
        <w:t xml:space="preserve"> </w:t>
      </w:r>
      <w:r w:rsidRPr="0062674E">
        <w:rPr>
          <w:rFonts w:ascii="Book Antiqua" w:eastAsia="Times New Roman" w:hAnsi="Book Antiqua" w:cs="Book Antiqua"/>
          <w:sz w:val="24"/>
          <w:szCs w:val="24"/>
          <w:lang w:eastAsia="es-ES"/>
        </w:rPr>
        <w:t xml:space="preserve">Ref. SICE: </w:t>
      </w:r>
      <w:r w:rsidRPr="00E95E6E">
        <w:rPr>
          <w:rFonts w:ascii="Book Antiqua" w:eastAsia="Times New Roman" w:hAnsi="Book Antiqua" w:cs="Book Antiqua"/>
          <w:sz w:val="24"/>
          <w:szCs w:val="24"/>
          <w:lang w:eastAsia="es-ES"/>
        </w:rPr>
        <w:t>232-20</w:t>
      </w:r>
    </w:p>
    <w:p w14:paraId="1A063F49" w14:textId="77777777" w:rsidR="0062674E" w:rsidRPr="0062674E" w:rsidRDefault="0062674E" w:rsidP="001134A6">
      <w:pPr>
        <w:widowControl w:val="0"/>
        <w:spacing w:before="0" w:after="0" w:line="240" w:lineRule="auto"/>
        <w:ind w:left="0"/>
        <w:rPr>
          <w:rFonts w:ascii="Book Antiqua" w:eastAsia="Times New Roman" w:hAnsi="Book Antiqua" w:cs="Book Antiqua"/>
          <w:snapToGrid w:val="0"/>
          <w:sz w:val="24"/>
          <w:szCs w:val="24"/>
          <w:lang w:eastAsia="es-ES"/>
        </w:rPr>
      </w:pPr>
    </w:p>
    <w:p w14:paraId="7CB69AFF" w14:textId="310891B8" w:rsidR="0062674E" w:rsidRPr="0062674E" w:rsidRDefault="00404A4C" w:rsidP="001134A6">
      <w:pPr>
        <w:widowControl w:val="0"/>
        <w:spacing w:before="0" w:after="0" w:line="240" w:lineRule="auto"/>
        <w:ind w:left="0"/>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2</w:t>
      </w:r>
      <w:r w:rsidR="006930AC">
        <w:rPr>
          <w:rFonts w:ascii="Book Antiqua" w:eastAsia="Times New Roman" w:hAnsi="Book Antiqua" w:cs="Book Antiqua"/>
          <w:snapToGrid w:val="0"/>
          <w:sz w:val="24"/>
          <w:szCs w:val="24"/>
          <w:lang w:eastAsia="es-ES"/>
        </w:rPr>
        <w:t>3</w:t>
      </w:r>
      <w:r w:rsidR="006203BE">
        <w:rPr>
          <w:rFonts w:ascii="Book Antiqua" w:eastAsia="Times New Roman" w:hAnsi="Book Antiqua" w:cs="Book Antiqua"/>
          <w:snapToGrid w:val="0"/>
          <w:sz w:val="24"/>
          <w:szCs w:val="24"/>
          <w:lang w:eastAsia="es-ES"/>
        </w:rPr>
        <w:t xml:space="preserve"> de agosto</w:t>
      </w:r>
      <w:r w:rsidR="0062674E" w:rsidRPr="00E95E6E">
        <w:rPr>
          <w:rFonts w:ascii="Book Antiqua" w:eastAsia="Times New Roman" w:hAnsi="Book Antiqua" w:cs="Book Antiqua"/>
          <w:snapToGrid w:val="0"/>
          <w:sz w:val="24"/>
          <w:szCs w:val="24"/>
          <w:lang w:eastAsia="es-ES"/>
        </w:rPr>
        <w:t xml:space="preserve"> </w:t>
      </w:r>
      <w:r w:rsidR="0062674E" w:rsidRPr="0062674E">
        <w:rPr>
          <w:rFonts w:ascii="Book Antiqua" w:eastAsia="Times New Roman" w:hAnsi="Book Antiqua" w:cs="Book Antiqua"/>
          <w:snapToGrid w:val="0"/>
          <w:sz w:val="24"/>
          <w:szCs w:val="24"/>
          <w:lang w:eastAsia="es-ES"/>
        </w:rPr>
        <w:t>de 202</w:t>
      </w:r>
      <w:r w:rsidR="006203BE">
        <w:rPr>
          <w:rFonts w:ascii="Book Antiqua" w:eastAsia="Times New Roman" w:hAnsi="Book Antiqua" w:cs="Book Antiqua"/>
          <w:snapToGrid w:val="0"/>
          <w:sz w:val="24"/>
          <w:szCs w:val="24"/>
          <w:lang w:eastAsia="es-ES"/>
        </w:rPr>
        <w:t>1</w:t>
      </w:r>
    </w:p>
    <w:p w14:paraId="046533C8" w14:textId="77777777" w:rsidR="0062674E" w:rsidRPr="0062674E" w:rsidRDefault="0062674E" w:rsidP="001134A6">
      <w:pPr>
        <w:widowControl w:val="0"/>
        <w:spacing w:before="0" w:after="0" w:line="240" w:lineRule="auto"/>
        <w:ind w:left="0"/>
        <w:rPr>
          <w:rFonts w:ascii="Book Antiqua" w:eastAsia="Times New Roman" w:hAnsi="Book Antiqua" w:cs="Book Antiqua"/>
          <w:snapToGrid w:val="0"/>
          <w:sz w:val="24"/>
          <w:szCs w:val="24"/>
          <w:lang w:eastAsia="es-ES"/>
        </w:rPr>
      </w:pPr>
    </w:p>
    <w:p w14:paraId="39803EF9" w14:textId="77777777" w:rsidR="0062674E" w:rsidRPr="0062674E" w:rsidRDefault="0062674E" w:rsidP="001134A6">
      <w:pPr>
        <w:widowControl w:val="0"/>
        <w:spacing w:before="0" w:after="0" w:line="240" w:lineRule="auto"/>
        <w:ind w:left="0"/>
        <w:rPr>
          <w:rFonts w:ascii="Book Antiqua" w:eastAsia="Times New Roman" w:hAnsi="Book Antiqua" w:cs="Book Antiqua"/>
          <w:snapToGrid w:val="0"/>
          <w:sz w:val="24"/>
          <w:szCs w:val="24"/>
          <w:lang w:eastAsia="es-ES"/>
        </w:rPr>
      </w:pPr>
    </w:p>
    <w:p w14:paraId="07FC9C98" w14:textId="6DABE659" w:rsidR="0062674E" w:rsidRDefault="0062674E" w:rsidP="001134A6">
      <w:pPr>
        <w:widowControl w:val="0"/>
        <w:spacing w:before="0" w:after="0" w:line="240" w:lineRule="auto"/>
        <w:ind w:left="0"/>
        <w:rPr>
          <w:rFonts w:ascii="Book Antiqua" w:eastAsia="Times New Roman" w:hAnsi="Book Antiqua" w:cs="Book Antiqua"/>
          <w:snapToGrid w:val="0"/>
          <w:sz w:val="24"/>
          <w:szCs w:val="24"/>
          <w:lang w:eastAsia="es-ES"/>
        </w:rPr>
      </w:pPr>
    </w:p>
    <w:p w14:paraId="76B0C68F" w14:textId="76BE613E" w:rsidR="00404A4C" w:rsidRDefault="00404A4C" w:rsidP="001134A6">
      <w:pPr>
        <w:widowControl w:val="0"/>
        <w:spacing w:before="0" w:after="0" w:line="240" w:lineRule="auto"/>
        <w:ind w:left="0"/>
        <w:rPr>
          <w:rFonts w:ascii="Book Antiqua" w:eastAsia="Times New Roman" w:hAnsi="Book Antiqua" w:cs="Book Antiqua"/>
          <w:snapToGrid w:val="0"/>
          <w:sz w:val="24"/>
          <w:szCs w:val="24"/>
          <w:lang w:eastAsia="es-ES"/>
        </w:rPr>
      </w:pPr>
    </w:p>
    <w:p w14:paraId="00A58D20" w14:textId="3CF5DA95" w:rsidR="00404A4C" w:rsidRPr="00E420A0" w:rsidRDefault="00404A4C" w:rsidP="00E420A0">
      <w:pPr>
        <w:pStyle w:val="Textoindependiente2"/>
        <w:widowControl/>
        <w:autoSpaceDE/>
        <w:autoSpaceDN/>
        <w:adjustRightInd/>
        <w:spacing w:before="0"/>
        <w:ind w:left="0"/>
        <w:rPr>
          <w:rFonts w:cs="Book Antiqua"/>
          <w:color w:val="000000"/>
          <w:lang w:val="es-CR"/>
        </w:rPr>
      </w:pPr>
      <w:r w:rsidRPr="00E420A0">
        <w:rPr>
          <w:rFonts w:cs="Book Antiqua"/>
          <w:color w:val="000000"/>
          <w:lang w:val="es-CR"/>
        </w:rPr>
        <w:t>Licenciada</w:t>
      </w:r>
    </w:p>
    <w:p w14:paraId="15F49C6E" w14:textId="356D9596" w:rsidR="006203BE" w:rsidRPr="00E420A0" w:rsidRDefault="006203BE" w:rsidP="00E420A0">
      <w:pPr>
        <w:pStyle w:val="Textoindependiente2"/>
        <w:widowControl/>
        <w:autoSpaceDE/>
        <w:autoSpaceDN/>
        <w:adjustRightInd/>
        <w:spacing w:before="0"/>
        <w:ind w:left="0"/>
        <w:rPr>
          <w:rFonts w:cs="Book Antiqua"/>
          <w:color w:val="000000"/>
          <w:lang w:val="es-CR"/>
        </w:rPr>
      </w:pPr>
      <w:r w:rsidRPr="00E420A0">
        <w:rPr>
          <w:rFonts w:cs="Book Antiqua"/>
          <w:color w:val="000000"/>
          <w:lang w:val="es-CR"/>
        </w:rPr>
        <w:t>Silvia Navarro Romanini</w:t>
      </w:r>
    </w:p>
    <w:p w14:paraId="29935FE4" w14:textId="02228DF3" w:rsidR="003D509F" w:rsidRPr="00E420A0" w:rsidRDefault="00404A4C" w:rsidP="00E420A0">
      <w:pPr>
        <w:pStyle w:val="Textoindependiente2"/>
        <w:widowControl/>
        <w:autoSpaceDE/>
        <w:autoSpaceDN/>
        <w:adjustRightInd/>
        <w:spacing w:before="0"/>
        <w:ind w:left="0"/>
        <w:rPr>
          <w:rFonts w:cs="Book Antiqua"/>
          <w:color w:val="000000"/>
          <w:lang w:val="es-CR"/>
        </w:rPr>
      </w:pPr>
      <w:r w:rsidRPr="00E420A0">
        <w:rPr>
          <w:rFonts w:cs="Book Antiqua"/>
          <w:color w:val="000000"/>
          <w:lang w:val="es-CR"/>
        </w:rPr>
        <w:t>Secretaría General de la Corte</w:t>
      </w:r>
    </w:p>
    <w:p w14:paraId="15D266DA" w14:textId="77777777" w:rsidR="0062674E" w:rsidRPr="00E95E6E" w:rsidRDefault="0062674E" w:rsidP="001134A6">
      <w:pPr>
        <w:widowControl w:val="0"/>
        <w:spacing w:before="0" w:after="0" w:line="240" w:lineRule="auto"/>
        <w:ind w:left="0"/>
        <w:rPr>
          <w:rFonts w:ascii="Book Antiqua" w:eastAsia="Times New Roman" w:hAnsi="Book Antiqua" w:cs="Book Antiqua"/>
          <w:snapToGrid w:val="0"/>
          <w:color w:val="000000"/>
          <w:sz w:val="24"/>
          <w:szCs w:val="24"/>
          <w:lang w:eastAsia="es-ES"/>
        </w:rPr>
      </w:pPr>
    </w:p>
    <w:p w14:paraId="43C07570" w14:textId="77777777" w:rsidR="003D509F" w:rsidRPr="0062674E" w:rsidRDefault="003D509F" w:rsidP="001134A6">
      <w:pPr>
        <w:widowControl w:val="0"/>
        <w:spacing w:before="0" w:after="0" w:line="240" w:lineRule="auto"/>
        <w:ind w:left="0"/>
        <w:rPr>
          <w:rFonts w:ascii="Book Antiqua" w:eastAsia="Times New Roman" w:hAnsi="Book Antiqua" w:cs="Book Antiqua"/>
          <w:snapToGrid w:val="0"/>
          <w:color w:val="000000"/>
          <w:sz w:val="24"/>
          <w:szCs w:val="24"/>
          <w:lang w:eastAsia="es-ES"/>
        </w:rPr>
      </w:pPr>
    </w:p>
    <w:p w14:paraId="49662506" w14:textId="4A51D339" w:rsidR="0062674E" w:rsidRPr="0062674E" w:rsidRDefault="0062674E" w:rsidP="001134A6">
      <w:pPr>
        <w:widowControl w:val="0"/>
        <w:spacing w:before="0" w:after="0" w:line="240" w:lineRule="auto"/>
        <w:ind w:left="0"/>
        <w:rPr>
          <w:rFonts w:ascii="Book Antiqua" w:eastAsia="Times New Roman" w:hAnsi="Book Antiqua" w:cs="Book Antiqua"/>
          <w:snapToGrid w:val="0"/>
          <w:color w:val="000000"/>
          <w:sz w:val="24"/>
          <w:szCs w:val="24"/>
          <w:lang w:eastAsia="es-ES"/>
        </w:rPr>
      </w:pPr>
      <w:r w:rsidRPr="0062674E">
        <w:rPr>
          <w:rFonts w:ascii="Book Antiqua" w:eastAsia="Times New Roman" w:hAnsi="Book Antiqua" w:cs="Book Antiqua"/>
          <w:snapToGrid w:val="0"/>
          <w:color w:val="000000"/>
          <w:sz w:val="24"/>
          <w:szCs w:val="24"/>
          <w:lang w:eastAsia="es-ES"/>
        </w:rPr>
        <w:t>Estimad</w:t>
      </w:r>
      <w:r w:rsidR="0028748F" w:rsidRPr="00E95E6E">
        <w:rPr>
          <w:rFonts w:ascii="Book Antiqua" w:eastAsia="Times New Roman" w:hAnsi="Book Antiqua" w:cs="Book Antiqua"/>
          <w:snapToGrid w:val="0"/>
          <w:color w:val="000000"/>
          <w:sz w:val="24"/>
          <w:szCs w:val="24"/>
          <w:lang w:eastAsia="es-ES"/>
        </w:rPr>
        <w:t>a</w:t>
      </w:r>
      <w:r w:rsidR="0028748F" w:rsidRPr="00E95E6E">
        <w:rPr>
          <w:rFonts w:ascii="Book Antiqua" w:eastAsia="Times New Roman" w:hAnsi="Book Antiqua" w:cs="Book Antiqua"/>
          <w:snapToGrid w:val="0"/>
          <w:sz w:val="24"/>
          <w:szCs w:val="24"/>
          <w:lang w:eastAsia="es-ES"/>
        </w:rPr>
        <w:t xml:space="preserve"> </w:t>
      </w:r>
      <w:r w:rsidRPr="0062674E">
        <w:rPr>
          <w:rFonts w:ascii="Book Antiqua" w:eastAsia="Times New Roman" w:hAnsi="Book Antiqua" w:cs="Book Antiqua"/>
          <w:snapToGrid w:val="0"/>
          <w:sz w:val="24"/>
          <w:szCs w:val="24"/>
          <w:lang w:eastAsia="es-ES"/>
        </w:rPr>
        <w:t>señor</w:t>
      </w:r>
      <w:r w:rsidR="0028748F" w:rsidRPr="00E95E6E">
        <w:rPr>
          <w:rFonts w:ascii="Book Antiqua" w:eastAsia="Times New Roman" w:hAnsi="Book Antiqua" w:cs="Book Antiqua"/>
          <w:snapToGrid w:val="0"/>
          <w:sz w:val="24"/>
          <w:szCs w:val="24"/>
          <w:lang w:eastAsia="es-ES"/>
        </w:rPr>
        <w:t>a</w:t>
      </w:r>
      <w:r w:rsidRPr="0062674E">
        <w:rPr>
          <w:rFonts w:ascii="Book Antiqua" w:eastAsia="Times New Roman" w:hAnsi="Book Antiqua" w:cs="Book Antiqua"/>
          <w:snapToGrid w:val="0"/>
          <w:color w:val="000000"/>
          <w:sz w:val="24"/>
          <w:szCs w:val="24"/>
          <w:lang w:eastAsia="es-ES"/>
        </w:rPr>
        <w:t>:</w:t>
      </w:r>
    </w:p>
    <w:p w14:paraId="6EA74120" w14:textId="77777777" w:rsidR="0062674E" w:rsidRPr="0062674E" w:rsidRDefault="0062674E" w:rsidP="001134A6">
      <w:pPr>
        <w:widowControl w:val="0"/>
        <w:spacing w:before="0" w:after="0" w:line="240" w:lineRule="auto"/>
        <w:ind w:left="0"/>
        <w:rPr>
          <w:rFonts w:ascii="Book Antiqua" w:eastAsia="Times New Roman" w:hAnsi="Book Antiqua" w:cs="Book Antiqua"/>
          <w:snapToGrid w:val="0"/>
          <w:sz w:val="24"/>
          <w:szCs w:val="24"/>
          <w:lang w:eastAsia="es-ES"/>
        </w:rPr>
      </w:pPr>
    </w:p>
    <w:p w14:paraId="217A62AF" w14:textId="32867D4E" w:rsidR="00E95E6E" w:rsidRDefault="0028748F" w:rsidP="00404A4C">
      <w:pPr>
        <w:shd w:val="clear" w:color="auto" w:fill="FFFFFF"/>
        <w:spacing w:before="0" w:after="0" w:line="240" w:lineRule="auto"/>
        <w:ind w:left="0"/>
        <w:rPr>
          <w:rFonts w:ascii="Book Antiqua" w:hAnsi="Book Antiqua"/>
          <w:sz w:val="24"/>
          <w:szCs w:val="24"/>
        </w:rPr>
      </w:pPr>
      <w:r w:rsidRPr="00E95E6E">
        <w:rPr>
          <w:rFonts w:ascii="Book Antiqua" w:eastAsia="Times New Roman" w:hAnsi="Book Antiqua" w:cs="Book Antiqua"/>
          <w:sz w:val="24"/>
          <w:szCs w:val="24"/>
          <w:lang w:eastAsia="es-ES"/>
        </w:rPr>
        <w:t>L</w:t>
      </w:r>
      <w:r w:rsidR="0062674E" w:rsidRPr="0062674E">
        <w:rPr>
          <w:rFonts w:ascii="Book Antiqua" w:eastAsia="Times New Roman" w:hAnsi="Book Antiqua" w:cs="Book Antiqua"/>
          <w:sz w:val="24"/>
          <w:szCs w:val="24"/>
          <w:lang w:eastAsia="es-ES"/>
        </w:rPr>
        <w:t>e remito el informe suscrito por</w:t>
      </w:r>
      <w:r w:rsidRPr="00E95E6E">
        <w:rPr>
          <w:rFonts w:ascii="Book Antiqua" w:eastAsia="Times New Roman" w:hAnsi="Book Antiqua" w:cs="Book Antiqua"/>
          <w:sz w:val="24"/>
          <w:szCs w:val="24"/>
          <w:lang w:eastAsia="es-ES"/>
        </w:rPr>
        <w:t xml:space="preserve"> </w:t>
      </w:r>
      <w:r w:rsidR="006203BE">
        <w:rPr>
          <w:rFonts w:ascii="Book Antiqua" w:eastAsia="Times New Roman" w:hAnsi="Book Antiqua" w:cs="Book Antiqua"/>
          <w:sz w:val="24"/>
          <w:szCs w:val="24"/>
          <w:lang w:eastAsia="es-ES"/>
        </w:rPr>
        <w:t>el</w:t>
      </w:r>
      <w:r w:rsidR="006203BE" w:rsidRPr="00E95E6E">
        <w:rPr>
          <w:rFonts w:ascii="Book Antiqua" w:eastAsia="Times New Roman" w:hAnsi="Book Antiqua" w:cs="Book Antiqua"/>
          <w:sz w:val="24"/>
          <w:szCs w:val="24"/>
          <w:lang w:eastAsia="es-ES"/>
        </w:rPr>
        <w:t xml:space="preserve"> </w:t>
      </w:r>
      <w:r w:rsidR="001E6CC7" w:rsidRPr="0062674E">
        <w:rPr>
          <w:rFonts w:ascii="Book Antiqua" w:eastAsia="Times New Roman" w:hAnsi="Book Antiqua" w:cs="Book Antiqua"/>
          <w:sz w:val="24"/>
          <w:szCs w:val="24"/>
          <w:lang w:eastAsia="es-ES"/>
        </w:rPr>
        <w:t>Ing</w:t>
      </w:r>
      <w:r w:rsidRPr="00E95E6E">
        <w:rPr>
          <w:rFonts w:ascii="Book Antiqua" w:eastAsia="Times New Roman" w:hAnsi="Book Antiqua" w:cs="Arial"/>
          <w:sz w:val="24"/>
          <w:szCs w:val="24"/>
          <w:lang w:eastAsia="es-CR"/>
        </w:rPr>
        <w:t xml:space="preserve">. </w:t>
      </w:r>
      <w:r w:rsidR="006203BE">
        <w:rPr>
          <w:rFonts w:ascii="Book Antiqua" w:eastAsia="Times New Roman" w:hAnsi="Book Antiqua" w:cs="Arial"/>
          <w:sz w:val="24"/>
          <w:szCs w:val="24"/>
          <w:lang w:eastAsia="es-CR"/>
        </w:rPr>
        <w:t>Jorge Fernando Rodríguez Salazar</w:t>
      </w:r>
      <w:r w:rsidRPr="00E95E6E">
        <w:rPr>
          <w:rFonts w:ascii="Book Antiqua" w:eastAsia="Times New Roman" w:hAnsi="Book Antiqua" w:cs="Arial"/>
          <w:sz w:val="24"/>
          <w:szCs w:val="24"/>
          <w:lang w:eastAsia="es-CR"/>
        </w:rPr>
        <w:t>, Jef</w:t>
      </w:r>
      <w:r w:rsidR="00404A4C">
        <w:rPr>
          <w:rFonts w:ascii="Book Antiqua" w:eastAsia="Times New Roman" w:hAnsi="Book Antiqua" w:cs="Arial"/>
          <w:sz w:val="24"/>
          <w:szCs w:val="24"/>
          <w:lang w:eastAsia="es-CR"/>
        </w:rPr>
        <w:t>e</w:t>
      </w:r>
      <w:r w:rsidR="00E95E6E" w:rsidRPr="00E95E6E">
        <w:rPr>
          <w:rFonts w:ascii="Book Antiqua" w:eastAsia="Times New Roman" w:hAnsi="Book Antiqua" w:cs="Arial"/>
          <w:sz w:val="24"/>
          <w:szCs w:val="24"/>
          <w:lang w:eastAsia="es-CR"/>
        </w:rPr>
        <w:t xml:space="preserve"> a.i. </w:t>
      </w:r>
      <w:r w:rsidR="005D6B60" w:rsidRPr="00E95E6E">
        <w:rPr>
          <w:rFonts w:ascii="Book Antiqua" w:eastAsia="Times New Roman" w:hAnsi="Book Antiqua" w:cs="Arial"/>
          <w:sz w:val="24"/>
          <w:szCs w:val="24"/>
          <w:lang w:eastAsia="es-CR"/>
        </w:rPr>
        <w:t>del Subproceso</w:t>
      </w:r>
      <w:r w:rsidRPr="00E95E6E">
        <w:rPr>
          <w:rFonts w:ascii="Book Antiqua" w:eastAsia="Times New Roman" w:hAnsi="Book Antiqua" w:cs="Arial"/>
          <w:sz w:val="24"/>
          <w:szCs w:val="24"/>
          <w:lang w:eastAsia="es-CR"/>
        </w:rPr>
        <w:t xml:space="preserve"> de Modernización Institucional</w:t>
      </w:r>
      <w:r w:rsidR="0062674E" w:rsidRPr="0062674E">
        <w:rPr>
          <w:rFonts w:ascii="Book Antiqua" w:eastAsia="Times New Roman" w:hAnsi="Book Antiqua" w:cs="Book Antiqua"/>
          <w:sz w:val="24"/>
          <w:szCs w:val="24"/>
          <w:lang w:eastAsia="es-ES"/>
        </w:rPr>
        <w:t>, relacionado con</w:t>
      </w:r>
      <w:r w:rsidR="00E95E6E" w:rsidRPr="00E95E6E">
        <w:rPr>
          <w:rFonts w:ascii="Book Antiqua" w:eastAsia="Times New Roman" w:hAnsi="Book Antiqua" w:cs="Book Antiqua"/>
          <w:sz w:val="24"/>
          <w:szCs w:val="24"/>
          <w:lang w:eastAsia="es-ES"/>
        </w:rPr>
        <w:t xml:space="preserve"> el</w:t>
      </w:r>
      <w:r w:rsidR="0062674E" w:rsidRPr="0062674E">
        <w:rPr>
          <w:rFonts w:ascii="Book Antiqua" w:eastAsia="Times New Roman" w:hAnsi="Book Antiqua" w:cs="Book Antiqua"/>
          <w:sz w:val="24"/>
          <w:szCs w:val="24"/>
          <w:lang w:eastAsia="es-ES"/>
        </w:rPr>
        <w:t xml:space="preserve"> </w:t>
      </w:r>
      <w:r w:rsidR="00E95E6E" w:rsidRPr="00E95E6E">
        <w:rPr>
          <w:rFonts w:ascii="Book Antiqua" w:hAnsi="Book Antiqua"/>
          <w:sz w:val="24"/>
          <w:szCs w:val="24"/>
        </w:rPr>
        <w:t>análisis de las plazas de Técnicas y Técnicos Jurídicos de la Defensa Pública de San Carlos</w:t>
      </w:r>
      <w:r w:rsidR="00404A4C">
        <w:rPr>
          <w:rFonts w:ascii="Book Antiqua" w:hAnsi="Book Antiqua"/>
          <w:sz w:val="24"/>
          <w:szCs w:val="24"/>
        </w:rPr>
        <w:t>.</w:t>
      </w:r>
    </w:p>
    <w:p w14:paraId="6C81EDC7" w14:textId="4F8BE055" w:rsidR="00404A4C" w:rsidRDefault="00404A4C" w:rsidP="00404A4C">
      <w:pPr>
        <w:shd w:val="clear" w:color="auto" w:fill="FFFFFF"/>
        <w:spacing w:before="0" w:after="0" w:line="240" w:lineRule="auto"/>
        <w:ind w:left="0"/>
        <w:rPr>
          <w:rFonts w:ascii="Book Antiqua" w:hAnsi="Book Antiqua"/>
          <w:sz w:val="24"/>
          <w:szCs w:val="24"/>
        </w:rPr>
      </w:pPr>
    </w:p>
    <w:p w14:paraId="3AFA7855" w14:textId="4C51563A" w:rsidR="005F48CC" w:rsidRDefault="00404A4C" w:rsidP="00404A4C">
      <w:pPr>
        <w:spacing w:before="0" w:after="0" w:line="240" w:lineRule="auto"/>
        <w:ind w:left="0"/>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t>C</w:t>
      </w:r>
      <w:r w:rsidR="006203BE" w:rsidRPr="006203BE">
        <w:rPr>
          <w:rFonts w:ascii="Book Antiqua" w:eastAsia="Times New Roman" w:hAnsi="Book Antiqua" w:cs="Book Antiqua"/>
          <w:sz w:val="24"/>
          <w:szCs w:val="24"/>
          <w:lang w:eastAsia="es-ES"/>
        </w:rPr>
        <w:t xml:space="preserve">on el fin de que se manifestaran al respecto, mediante oficio </w:t>
      </w:r>
      <w:r w:rsidR="006203BE">
        <w:rPr>
          <w:rFonts w:ascii="Book Antiqua" w:eastAsia="Times New Roman" w:hAnsi="Book Antiqua" w:cs="Book Antiqua"/>
          <w:sz w:val="24"/>
          <w:szCs w:val="24"/>
          <w:lang w:eastAsia="es-ES"/>
        </w:rPr>
        <w:t>1415</w:t>
      </w:r>
      <w:r w:rsidR="006203BE" w:rsidRPr="006203BE">
        <w:rPr>
          <w:rFonts w:ascii="Book Antiqua" w:eastAsia="Times New Roman" w:hAnsi="Book Antiqua" w:cs="Book Antiqua"/>
          <w:sz w:val="24"/>
          <w:szCs w:val="24"/>
          <w:lang w:eastAsia="es-ES"/>
        </w:rPr>
        <w:t>-PLA-MI-202</w:t>
      </w:r>
      <w:r w:rsidR="005F48CC">
        <w:rPr>
          <w:rFonts w:ascii="Book Antiqua" w:eastAsia="Times New Roman" w:hAnsi="Book Antiqua" w:cs="Book Antiqua"/>
          <w:sz w:val="24"/>
          <w:szCs w:val="24"/>
          <w:lang w:eastAsia="es-ES"/>
        </w:rPr>
        <w:t>0</w:t>
      </w:r>
      <w:r w:rsidR="006203BE" w:rsidRPr="006203BE">
        <w:rPr>
          <w:rFonts w:ascii="Book Antiqua" w:eastAsia="Times New Roman" w:hAnsi="Book Antiqua" w:cs="Book Antiqua"/>
          <w:sz w:val="24"/>
          <w:szCs w:val="24"/>
          <w:lang w:eastAsia="es-ES"/>
        </w:rPr>
        <w:t xml:space="preserve"> del 25 de junio de 2020, el preliminar de este documento fue puesto en conocimiento de</w:t>
      </w:r>
      <w:r w:rsidR="005F48CC">
        <w:rPr>
          <w:rFonts w:ascii="Book Antiqua" w:eastAsia="Times New Roman" w:hAnsi="Book Antiqua" w:cs="Book Antiqua"/>
          <w:sz w:val="24"/>
          <w:szCs w:val="24"/>
          <w:lang w:eastAsia="es-ES"/>
        </w:rPr>
        <w:t xml:space="preserve">l </w:t>
      </w:r>
      <w:r>
        <w:rPr>
          <w:rFonts w:ascii="Book Antiqua" w:eastAsia="Times New Roman" w:hAnsi="Book Antiqua" w:cs="Book Antiqua"/>
          <w:sz w:val="24"/>
          <w:szCs w:val="24"/>
          <w:lang w:eastAsia="es-ES"/>
        </w:rPr>
        <w:t>M</w:t>
      </w:r>
      <w:r w:rsidR="006203BE" w:rsidRPr="006203BE">
        <w:rPr>
          <w:rFonts w:ascii="Book Antiqua" w:eastAsia="Times New Roman" w:hAnsi="Book Antiqua" w:cs="Book Antiqua"/>
          <w:sz w:val="24"/>
          <w:szCs w:val="24"/>
          <w:lang w:eastAsia="es-ES"/>
        </w:rPr>
        <w:t xml:space="preserve">áster </w:t>
      </w:r>
      <w:r w:rsidR="005F48CC" w:rsidRPr="005F48CC">
        <w:rPr>
          <w:rFonts w:ascii="Book Antiqua" w:eastAsia="Times New Roman" w:hAnsi="Book Antiqua" w:cs="Book Antiqua"/>
          <w:sz w:val="24"/>
          <w:szCs w:val="24"/>
          <w:lang w:eastAsia="es-ES"/>
        </w:rPr>
        <w:t>Juan Carlos Pérez Murillo, Director</w:t>
      </w:r>
      <w:r w:rsidR="005F48CC">
        <w:rPr>
          <w:rFonts w:ascii="Book Antiqua" w:eastAsia="Times New Roman" w:hAnsi="Book Antiqua" w:cs="Book Antiqua"/>
          <w:sz w:val="24"/>
          <w:szCs w:val="24"/>
          <w:lang w:eastAsia="es-ES"/>
        </w:rPr>
        <w:t xml:space="preserve"> de la </w:t>
      </w:r>
      <w:r w:rsidR="005F48CC" w:rsidRPr="005F48CC">
        <w:rPr>
          <w:rFonts w:ascii="Book Antiqua" w:eastAsia="Times New Roman" w:hAnsi="Book Antiqua" w:cs="Book Antiqua"/>
          <w:sz w:val="24"/>
          <w:szCs w:val="24"/>
          <w:lang w:eastAsia="es-ES"/>
        </w:rPr>
        <w:t>Defensa Pública</w:t>
      </w:r>
      <w:r w:rsidR="005F48CC">
        <w:rPr>
          <w:rFonts w:ascii="Book Antiqua" w:eastAsia="Times New Roman" w:hAnsi="Book Antiqua" w:cs="Book Antiqua"/>
          <w:sz w:val="24"/>
          <w:szCs w:val="24"/>
          <w:lang w:eastAsia="es-ES"/>
        </w:rPr>
        <w:t xml:space="preserve">, la </w:t>
      </w:r>
      <w:r>
        <w:rPr>
          <w:rFonts w:ascii="Book Antiqua" w:eastAsia="Times New Roman" w:hAnsi="Book Antiqua" w:cs="Book Antiqua"/>
          <w:sz w:val="24"/>
          <w:szCs w:val="24"/>
          <w:lang w:eastAsia="es-ES"/>
        </w:rPr>
        <w:t>M</w:t>
      </w:r>
      <w:r w:rsidR="005F48CC">
        <w:rPr>
          <w:rFonts w:ascii="Book Antiqua" w:eastAsia="Times New Roman" w:hAnsi="Book Antiqua" w:cs="Book Antiqua"/>
          <w:sz w:val="24"/>
          <w:szCs w:val="24"/>
          <w:lang w:eastAsia="es-ES"/>
        </w:rPr>
        <w:t>áster Roxana Arrieta Meléndez, Directora de Gestión Humana, así como también de la Defensa Pública de San Carlos.</w:t>
      </w:r>
    </w:p>
    <w:p w14:paraId="6765DA5E" w14:textId="77777777" w:rsidR="00404A4C" w:rsidRDefault="00404A4C" w:rsidP="00404A4C">
      <w:pPr>
        <w:spacing w:before="0" w:after="0" w:line="240" w:lineRule="auto"/>
        <w:ind w:left="0"/>
        <w:rPr>
          <w:rFonts w:ascii="Book Antiqua" w:eastAsia="Times New Roman" w:hAnsi="Book Antiqua" w:cs="Book Antiqua"/>
          <w:sz w:val="24"/>
          <w:szCs w:val="24"/>
          <w:lang w:eastAsia="es-ES"/>
        </w:rPr>
      </w:pPr>
    </w:p>
    <w:p w14:paraId="7F3D6E6E" w14:textId="3928C699" w:rsidR="005F48CC" w:rsidRPr="0062674E" w:rsidRDefault="00404A4C" w:rsidP="00404A4C">
      <w:pPr>
        <w:spacing w:before="0" w:after="0" w:line="240" w:lineRule="auto"/>
        <w:ind w:left="0"/>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t>S</w:t>
      </w:r>
      <w:r w:rsidR="005F48CC" w:rsidRPr="005F48CC">
        <w:rPr>
          <w:rFonts w:ascii="Book Antiqua" w:eastAsia="Times New Roman" w:hAnsi="Book Antiqua" w:cs="Book Antiqua"/>
          <w:sz w:val="24"/>
          <w:szCs w:val="24"/>
          <w:lang w:eastAsia="es-ES"/>
        </w:rPr>
        <w:t xml:space="preserve">e recibió </w:t>
      </w:r>
      <w:r w:rsidR="005F48CC">
        <w:rPr>
          <w:rFonts w:ascii="Book Antiqua" w:eastAsia="Times New Roman" w:hAnsi="Book Antiqua" w:cs="Book Antiqua"/>
          <w:sz w:val="24"/>
          <w:szCs w:val="24"/>
          <w:lang w:eastAsia="es-ES"/>
        </w:rPr>
        <w:t>oficio JEFDP-1184-2020</w:t>
      </w:r>
      <w:r>
        <w:rPr>
          <w:rFonts w:ascii="Book Antiqua" w:eastAsia="Times New Roman" w:hAnsi="Book Antiqua" w:cs="Book Antiqua"/>
          <w:sz w:val="24"/>
          <w:szCs w:val="24"/>
          <w:lang w:eastAsia="es-ES"/>
        </w:rPr>
        <w:t xml:space="preserve">, </w:t>
      </w:r>
      <w:r w:rsidR="005F48CC">
        <w:rPr>
          <w:rFonts w:ascii="Book Antiqua" w:eastAsia="Times New Roman" w:hAnsi="Book Antiqua" w:cs="Book Antiqua"/>
          <w:sz w:val="24"/>
          <w:szCs w:val="24"/>
          <w:lang w:eastAsia="es-ES"/>
        </w:rPr>
        <w:t xml:space="preserve">suscrito por el </w:t>
      </w:r>
      <w:r>
        <w:rPr>
          <w:rFonts w:ascii="Book Antiqua" w:eastAsia="Times New Roman" w:hAnsi="Book Antiqua" w:cs="Book Antiqua"/>
          <w:sz w:val="24"/>
          <w:szCs w:val="24"/>
          <w:lang w:eastAsia="es-ES"/>
        </w:rPr>
        <w:t>L</w:t>
      </w:r>
      <w:r w:rsidR="005F48CC">
        <w:rPr>
          <w:rFonts w:ascii="Book Antiqua" w:eastAsia="Times New Roman" w:hAnsi="Book Antiqua" w:cs="Book Antiqua"/>
          <w:sz w:val="24"/>
          <w:szCs w:val="24"/>
          <w:lang w:eastAsia="es-ES"/>
        </w:rPr>
        <w:t>ic</w:t>
      </w:r>
      <w:r>
        <w:rPr>
          <w:rFonts w:ascii="Book Antiqua" w:eastAsia="Times New Roman" w:hAnsi="Book Antiqua" w:cs="Book Antiqua"/>
          <w:sz w:val="24"/>
          <w:szCs w:val="24"/>
          <w:lang w:eastAsia="es-ES"/>
        </w:rPr>
        <w:t>.</w:t>
      </w:r>
      <w:r w:rsidR="005F48CC">
        <w:rPr>
          <w:rFonts w:ascii="Book Antiqua" w:eastAsia="Times New Roman" w:hAnsi="Book Antiqua" w:cs="Book Antiqua"/>
          <w:sz w:val="24"/>
          <w:szCs w:val="24"/>
          <w:lang w:eastAsia="es-ES"/>
        </w:rPr>
        <w:t xml:space="preserve"> Esteban Arguedas Madrigal, </w:t>
      </w:r>
      <w:r w:rsidR="00FA49A3">
        <w:rPr>
          <w:rFonts w:ascii="Book Antiqua" w:eastAsia="Times New Roman" w:hAnsi="Book Antiqua" w:cs="Book Antiqua"/>
          <w:sz w:val="24"/>
          <w:szCs w:val="24"/>
          <w:lang w:eastAsia="es-ES"/>
        </w:rPr>
        <w:t xml:space="preserve">Coordinador de Unidad en la Administración de la Defensa Pública y el oficio sin número del 18 de setiembre de 2020, suscrito por la Licda. Nancy López Quesada de la Defensa Pública de San Carlos. Las </w:t>
      </w:r>
      <w:r w:rsidR="00FA49A3" w:rsidRPr="00FA49A3">
        <w:rPr>
          <w:rFonts w:ascii="Book Antiqua" w:eastAsia="Times New Roman" w:hAnsi="Book Antiqua" w:cs="Book Antiqua"/>
          <w:sz w:val="24"/>
          <w:szCs w:val="24"/>
          <w:lang w:eastAsia="es-ES"/>
        </w:rPr>
        <w:t xml:space="preserve">observaciones </w:t>
      </w:r>
      <w:r w:rsidR="00FA49A3">
        <w:rPr>
          <w:rFonts w:ascii="Book Antiqua" w:eastAsia="Times New Roman" w:hAnsi="Book Antiqua" w:cs="Book Antiqua"/>
          <w:sz w:val="24"/>
          <w:szCs w:val="24"/>
          <w:lang w:eastAsia="es-ES"/>
        </w:rPr>
        <w:t xml:space="preserve">realizadas </w:t>
      </w:r>
      <w:r w:rsidR="00FA49A3" w:rsidRPr="00FA49A3">
        <w:rPr>
          <w:rFonts w:ascii="Book Antiqua" w:eastAsia="Times New Roman" w:hAnsi="Book Antiqua" w:cs="Book Antiqua"/>
          <w:sz w:val="24"/>
          <w:szCs w:val="24"/>
          <w:lang w:eastAsia="es-ES"/>
        </w:rPr>
        <w:t xml:space="preserve">fueron debidamente atendidas en </w:t>
      </w:r>
      <w:r w:rsidR="00FA49A3">
        <w:rPr>
          <w:rFonts w:ascii="Book Antiqua" w:eastAsia="Times New Roman" w:hAnsi="Book Antiqua" w:cs="Book Antiqua"/>
          <w:sz w:val="24"/>
          <w:szCs w:val="24"/>
          <w:lang w:eastAsia="es-ES"/>
        </w:rPr>
        <w:t>el presente</w:t>
      </w:r>
      <w:r w:rsidR="00FA49A3" w:rsidRPr="00FA49A3">
        <w:rPr>
          <w:rFonts w:ascii="Book Antiqua" w:eastAsia="Times New Roman" w:hAnsi="Book Antiqua" w:cs="Book Antiqua"/>
          <w:sz w:val="24"/>
          <w:szCs w:val="24"/>
          <w:lang w:eastAsia="es-ES"/>
        </w:rPr>
        <w:t xml:space="preserve"> informe.</w:t>
      </w:r>
    </w:p>
    <w:p w14:paraId="4DC20D25" w14:textId="6C579E7E" w:rsidR="00404A4C" w:rsidRDefault="00404A4C">
      <w:pPr>
        <w:spacing w:before="0" w:after="0" w:line="240" w:lineRule="auto"/>
        <w:ind w:left="0"/>
        <w:jc w:val="left"/>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br w:type="page"/>
      </w:r>
    </w:p>
    <w:p w14:paraId="7868297A" w14:textId="77777777" w:rsidR="0062674E" w:rsidRPr="0062674E" w:rsidRDefault="0062674E" w:rsidP="001134A6">
      <w:pPr>
        <w:spacing w:before="0" w:after="0" w:line="240" w:lineRule="auto"/>
        <w:ind w:left="0"/>
        <w:rPr>
          <w:rFonts w:ascii="Book Antiqua" w:eastAsia="Times New Roman" w:hAnsi="Book Antiqua" w:cs="Book Antiqua"/>
          <w:sz w:val="24"/>
          <w:szCs w:val="24"/>
          <w:lang w:eastAsia="es-ES"/>
        </w:rPr>
      </w:pPr>
    </w:p>
    <w:p w14:paraId="2F43A722" w14:textId="77777777" w:rsidR="005D6B60" w:rsidRPr="0062674E" w:rsidRDefault="005D6B60" w:rsidP="001134A6">
      <w:pPr>
        <w:spacing w:before="0" w:after="0" w:line="240" w:lineRule="auto"/>
        <w:ind w:left="0" w:firstLine="708"/>
        <w:rPr>
          <w:rFonts w:ascii="Book Antiqua" w:eastAsia="Times New Roman" w:hAnsi="Book Antiqua" w:cs="Book Antiqua"/>
          <w:sz w:val="24"/>
          <w:szCs w:val="24"/>
          <w:lang w:eastAsia="es-ES"/>
        </w:rPr>
      </w:pPr>
    </w:p>
    <w:p w14:paraId="516F85E3" w14:textId="77777777" w:rsidR="0062674E" w:rsidRPr="0062674E" w:rsidRDefault="0062674E" w:rsidP="0062674E">
      <w:pPr>
        <w:widowControl w:val="0"/>
        <w:spacing w:before="0" w:after="0" w:line="240" w:lineRule="auto"/>
        <w:ind w:left="0"/>
        <w:jc w:val="left"/>
        <w:rPr>
          <w:rFonts w:ascii="Book Antiqua" w:eastAsia="Times New Roman" w:hAnsi="Book Antiqua" w:cs="Book Antiqua"/>
          <w:snapToGrid w:val="0"/>
          <w:sz w:val="24"/>
          <w:szCs w:val="24"/>
          <w:lang w:val="pt-BR" w:eastAsia="es-ES"/>
        </w:rPr>
      </w:pPr>
      <w:r w:rsidRPr="0062674E">
        <w:rPr>
          <w:rFonts w:ascii="Book Antiqua" w:eastAsia="Times New Roman" w:hAnsi="Book Antiqua" w:cs="Book Antiqua"/>
          <w:snapToGrid w:val="0"/>
          <w:sz w:val="24"/>
          <w:szCs w:val="24"/>
          <w:lang w:val="pt-BR" w:eastAsia="es-ES"/>
        </w:rPr>
        <w:t>Atentamente,</w:t>
      </w:r>
    </w:p>
    <w:p w14:paraId="3E703AB2" w14:textId="77777777" w:rsidR="00E95E6E" w:rsidRPr="0062674E" w:rsidRDefault="00E95E6E" w:rsidP="0062674E">
      <w:pPr>
        <w:widowControl w:val="0"/>
        <w:spacing w:before="0" w:after="0" w:line="240" w:lineRule="auto"/>
        <w:ind w:left="0"/>
        <w:jc w:val="center"/>
        <w:rPr>
          <w:rFonts w:ascii="Book Antiqua" w:eastAsia="Times New Roman" w:hAnsi="Book Antiqua" w:cs="Book Antiqua"/>
          <w:b/>
          <w:bCs/>
          <w:snapToGrid w:val="0"/>
          <w:sz w:val="24"/>
          <w:szCs w:val="24"/>
          <w:lang w:val="pt-BR" w:eastAsia="es-ES"/>
        </w:rPr>
      </w:pPr>
    </w:p>
    <w:p w14:paraId="72888159" w14:textId="4F0C2821" w:rsidR="0062674E" w:rsidRDefault="0062674E" w:rsidP="0062674E">
      <w:pPr>
        <w:widowControl w:val="0"/>
        <w:spacing w:before="0" w:after="0" w:line="240" w:lineRule="auto"/>
        <w:ind w:left="0"/>
        <w:jc w:val="left"/>
        <w:rPr>
          <w:rFonts w:ascii="Book Antiqua" w:eastAsia="Times New Roman" w:hAnsi="Book Antiqua" w:cs="Book Antiqua"/>
          <w:snapToGrid w:val="0"/>
          <w:sz w:val="24"/>
          <w:szCs w:val="24"/>
          <w:lang w:val="pt-BR" w:eastAsia="es-ES"/>
        </w:rPr>
      </w:pPr>
    </w:p>
    <w:p w14:paraId="206C48BD" w14:textId="752F50D3" w:rsidR="00404A4C" w:rsidRDefault="00404A4C" w:rsidP="0062674E">
      <w:pPr>
        <w:widowControl w:val="0"/>
        <w:spacing w:before="0" w:after="0" w:line="240" w:lineRule="auto"/>
        <w:ind w:left="0"/>
        <w:jc w:val="left"/>
        <w:rPr>
          <w:rFonts w:ascii="Book Antiqua" w:eastAsia="Times New Roman" w:hAnsi="Book Antiqua" w:cs="Book Antiqua"/>
          <w:snapToGrid w:val="0"/>
          <w:sz w:val="24"/>
          <w:szCs w:val="24"/>
          <w:lang w:val="pt-BR" w:eastAsia="es-ES"/>
        </w:rPr>
      </w:pPr>
    </w:p>
    <w:p w14:paraId="333CAA83" w14:textId="77777777" w:rsidR="00404A4C" w:rsidRPr="0062674E" w:rsidRDefault="00404A4C" w:rsidP="0062674E">
      <w:pPr>
        <w:widowControl w:val="0"/>
        <w:spacing w:before="0" w:after="0" w:line="240" w:lineRule="auto"/>
        <w:ind w:left="0"/>
        <w:jc w:val="left"/>
        <w:rPr>
          <w:rFonts w:ascii="Book Antiqua" w:eastAsia="Times New Roman" w:hAnsi="Book Antiqua" w:cs="Book Antiqua"/>
          <w:snapToGrid w:val="0"/>
          <w:sz w:val="24"/>
          <w:szCs w:val="24"/>
          <w:lang w:val="pt-BR" w:eastAsia="es-ES"/>
        </w:rPr>
      </w:pPr>
    </w:p>
    <w:p w14:paraId="79D7267E" w14:textId="77777777" w:rsidR="0062674E" w:rsidRPr="0062674E" w:rsidRDefault="00E95E6E" w:rsidP="0062674E">
      <w:pPr>
        <w:spacing w:before="0" w:after="0" w:line="240" w:lineRule="auto"/>
        <w:ind w:left="0"/>
        <w:jc w:val="left"/>
        <w:rPr>
          <w:rFonts w:ascii="Book Antiqua" w:eastAsia="Times New Roman" w:hAnsi="Book Antiqua" w:cs="Book Antiqua"/>
          <w:snapToGrid w:val="0"/>
          <w:sz w:val="24"/>
          <w:szCs w:val="24"/>
          <w:lang w:val="pt-BR" w:eastAsia="es-ES"/>
        </w:rPr>
      </w:pPr>
      <w:r w:rsidRPr="00E95E6E">
        <w:rPr>
          <w:rFonts w:ascii="Book Antiqua" w:eastAsia="Times New Roman" w:hAnsi="Book Antiqua" w:cs="Book Antiqua"/>
          <w:snapToGrid w:val="0"/>
          <w:sz w:val="24"/>
          <w:szCs w:val="24"/>
          <w:lang w:val="pt-BR" w:eastAsia="es-ES"/>
        </w:rPr>
        <w:t>Ing. Dixon</w:t>
      </w:r>
      <w:r w:rsidR="0062674E" w:rsidRPr="0062674E">
        <w:rPr>
          <w:rFonts w:ascii="Book Antiqua" w:eastAsia="Times New Roman" w:hAnsi="Book Antiqua" w:cs="Book Antiqua"/>
          <w:snapToGrid w:val="0"/>
          <w:sz w:val="24"/>
          <w:szCs w:val="24"/>
          <w:lang w:val="pt-BR" w:eastAsia="es-ES"/>
        </w:rPr>
        <w:t xml:space="preserve"> Li Morales, Jefe a.i. </w:t>
      </w:r>
    </w:p>
    <w:p w14:paraId="4DECB705" w14:textId="77777777" w:rsidR="0062674E" w:rsidRPr="0062674E" w:rsidRDefault="0062674E" w:rsidP="0062674E">
      <w:pPr>
        <w:spacing w:before="0" w:after="0" w:line="240" w:lineRule="auto"/>
        <w:ind w:left="0"/>
        <w:jc w:val="left"/>
        <w:rPr>
          <w:rFonts w:ascii="Book Antiqua" w:eastAsia="Times New Roman" w:hAnsi="Book Antiqua" w:cs="Book Antiqua"/>
          <w:snapToGrid w:val="0"/>
          <w:sz w:val="24"/>
          <w:szCs w:val="24"/>
          <w:lang w:val="pt-BR" w:eastAsia="es-ES"/>
        </w:rPr>
      </w:pPr>
      <w:r w:rsidRPr="0062674E">
        <w:rPr>
          <w:rFonts w:ascii="Book Antiqua" w:eastAsia="Times New Roman" w:hAnsi="Book Antiqua" w:cs="Book Antiqua"/>
          <w:snapToGrid w:val="0"/>
          <w:sz w:val="24"/>
          <w:szCs w:val="24"/>
          <w:lang w:val="pt-BR" w:eastAsia="es-ES"/>
        </w:rPr>
        <w:t>Proceso Ejecución de las Operaciones</w:t>
      </w:r>
    </w:p>
    <w:p w14:paraId="0D360F6A" w14:textId="77777777" w:rsidR="0062674E" w:rsidRPr="0062674E" w:rsidRDefault="0062674E" w:rsidP="0062674E">
      <w:pPr>
        <w:spacing w:before="0" w:after="0" w:line="240" w:lineRule="auto"/>
        <w:ind w:left="0"/>
        <w:jc w:val="left"/>
        <w:rPr>
          <w:rFonts w:ascii="Book Antiqua" w:eastAsia="Times New Roman" w:hAnsi="Book Antiqua" w:cs="Book Antiqua"/>
          <w:snapToGrid w:val="0"/>
          <w:sz w:val="24"/>
          <w:szCs w:val="24"/>
          <w:lang w:val="pt-BR" w:eastAsia="es-ES"/>
        </w:rPr>
      </w:pPr>
    </w:p>
    <w:p w14:paraId="6DFA0BC1" w14:textId="77777777" w:rsidR="0062674E" w:rsidRPr="0062674E" w:rsidRDefault="0062674E" w:rsidP="0062674E">
      <w:pPr>
        <w:spacing w:before="0" w:after="0" w:line="240" w:lineRule="auto"/>
        <w:ind w:left="0"/>
        <w:jc w:val="left"/>
        <w:rPr>
          <w:rFonts w:ascii="Book Antiqua" w:eastAsia="Times New Roman" w:hAnsi="Book Antiqua" w:cs="Book Antiqua"/>
          <w:snapToGrid w:val="0"/>
          <w:sz w:val="24"/>
          <w:szCs w:val="24"/>
          <w:lang w:val="pt-BR" w:eastAsia="es-ES"/>
        </w:rPr>
      </w:pPr>
    </w:p>
    <w:p w14:paraId="2CA1D86F" w14:textId="2AEC8012" w:rsidR="00E95E6E" w:rsidRDefault="0062674E" w:rsidP="0062674E">
      <w:pPr>
        <w:spacing w:before="0" w:after="0" w:line="240" w:lineRule="auto"/>
        <w:ind w:left="0"/>
        <w:jc w:val="left"/>
        <w:rPr>
          <w:rFonts w:ascii="Book Antiqua" w:eastAsia="Times New Roman" w:hAnsi="Book Antiqua" w:cs="Book Antiqua"/>
          <w:sz w:val="24"/>
          <w:szCs w:val="24"/>
          <w:lang w:eastAsia="es-ES"/>
        </w:rPr>
      </w:pPr>
      <w:r w:rsidRPr="00E420A0">
        <w:rPr>
          <w:rFonts w:ascii="Book Antiqua" w:eastAsia="Times New Roman" w:hAnsi="Book Antiqua" w:cs="Book Antiqua"/>
          <w:sz w:val="24"/>
          <w:szCs w:val="24"/>
          <w:lang w:eastAsia="es-ES"/>
        </w:rPr>
        <w:t>Copia</w:t>
      </w:r>
      <w:r w:rsidR="00E95E6E" w:rsidRPr="00E420A0">
        <w:rPr>
          <w:rFonts w:ascii="Book Antiqua" w:eastAsia="Times New Roman" w:hAnsi="Book Antiqua" w:cs="Book Antiqua"/>
          <w:sz w:val="24"/>
          <w:szCs w:val="24"/>
          <w:lang w:eastAsia="es-ES"/>
        </w:rPr>
        <w:t>s</w:t>
      </w:r>
      <w:r w:rsidRPr="00E420A0">
        <w:rPr>
          <w:rFonts w:ascii="Book Antiqua" w:eastAsia="Times New Roman" w:hAnsi="Book Antiqua" w:cs="Book Antiqua"/>
          <w:sz w:val="24"/>
          <w:szCs w:val="24"/>
          <w:lang w:eastAsia="es-ES"/>
        </w:rPr>
        <w:t xml:space="preserve">: </w:t>
      </w:r>
    </w:p>
    <w:p w14:paraId="4DF9F4B3" w14:textId="77777777" w:rsidR="00E420A0" w:rsidRPr="00E420A0" w:rsidRDefault="00E420A0" w:rsidP="0062674E">
      <w:pPr>
        <w:spacing w:before="0" w:after="0" w:line="240" w:lineRule="auto"/>
        <w:ind w:left="0"/>
        <w:jc w:val="left"/>
        <w:rPr>
          <w:rFonts w:ascii="Book Antiqua" w:eastAsia="Times New Roman" w:hAnsi="Book Antiqua" w:cs="Book Antiqua"/>
          <w:sz w:val="24"/>
          <w:szCs w:val="24"/>
          <w:lang w:eastAsia="es-ES"/>
        </w:rPr>
      </w:pPr>
    </w:p>
    <w:p w14:paraId="6517959A" w14:textId="15224202" w:rsidR="00FA49A3" w:rsidRPr="00E420A0" w:rsidRDefault="00404A4C" w:rsidP="00E95E6E">
      <w:pPr>
        <w:numPr>
          <w:ilvl w:val="0"/>
          <w:numId w:val="7"/>
        </w:numPr>
        <w:spacing w:before="0" w:after="0" w:line="240" w:lineRule="auto"/>
        <w:jc w:val="left"/>
        <w:rPr>
          <w:rFonts w:ascii="Book Antiqua" w:eastAsia="Times New Roman" w:hAnsi="Book Antiqua" w:cs="Book Antiqua"/>
          <w:sz w:val="24"/>
          <w:szCs w:val="24"/>
          <w:lang w:eastAsia="es-ES"/>
        </w:rPr>
      </w:pPr>
      <w:r w:rsidRPr="00E420A0">
        <w:rPr>
          <w:rFonts w:ascii="Book Antiqua" w:eastAsia="Times New Roman" w:hAnsi="Book Antiqua" w:cs="Book Antiqua"/>
          <w:sz w:val="24"/>
          <w:szCs w:val="24"/>
          <w:lang w:eastAsia="es-ES"/>
        </w:rPr>
        <w:t>D</w:t>
      </w:r>
      <w:r w:rsidR="00FA49A3" w:rsidRPr="00E420A0">
        <w:rPr>
          <w:rFonts w:ascii="Book Antiqua" w:eastAsia="Times New Roman" w:hAnsi="Book Antiqua" w:cs="Book Antiqua"/>
          <w:sz w:val="24"/>
          <w:szCs w:val="24"/>
          <w:lang w:eastAsia="es-ES"/>
        </w:rPr>
        <w:t>efensa Pública</w:t>
      </w:r>
    </w:p>
    <w:p w14:paraId="57F8F4C3" w14:textId="2D0BBFEC" w:rsidR="00E95E6E" w:rsidRPr="00E420A0" w:rsidRDefault="00E95E6E" w:rsidP="00E95E6E">
      <w:pPr>
        <w:numPr>
          <w:ilvl w:val="0"/>
          <w:numId w:val="7"/>
        </w:numPr>
        <w:spacing w:before="0" w:after="0" w:line="240" w:lineRule="auto"/>
        <w:jc w:val="left"/>
        <w:rPr>
          <w:rFonts w:ascii="Book Antiqua" w:eastAsia="Times New Roman" w:hAnsi="Book Antiqua" w:cs="Book Antiqua"/>
          <w:sz w:val="24"/>
          <w:szCs w:val="24"/>
          <w:lang w:eastAsia="es-ES"/>
        </w:rPr>
      </w:pPr>
      <w:r w:rsidRPr="00E420A0">
        <w:rPr>
          <w:rFonts w:ascii="Book Antiqua" w:eastAsia="Times New Roman" w:hAnsi="Book Antiqua" w:cs="Book Antiqua"/>
          <w:sz w:val="24"/>
          <w:szCs w:val="24"/>
          <w:lang w:eastAsia="es-ES"/>
        </w:rPr>
        <w:t>Defensa Pública de San Carlos</w:t>
      </w:r>
    </w:p>
    <w:p w14:paraId="36CE940E" w14:textId="1A4FACCA" w:rsidR="00FA49A3" w:rsidRPr="00E420A0" w:rsidRDefault="00FA49A3" w:rsidP="00E95E6E">
      <w:pPr>
        <w:numPr>
          <w:ilvl w:val="0"/>
          <w:numId w:val="7"/>
        </w:numPr>
        <w:spacing w:before="0" w:after="0" w:line="240" w:lineRule="auto"/>
        <w:jc w:val="left"/>
        <w:rPr>
          <w:rFonts w:ascii="Book Antiqua" w:eastAsia="Times New Roman" w:hAnsi="Book Antiqua" w:cs="Book Antiqua"/>
          <w:sz w:val="24"/>
          <w:szCs w:val="24"/>
          <w:lang w:eastAsia="es-ES"/>
        </w:rPr>
      </w:pPr>
      <w:r w:rsidRPr="00E420A0">
        <w:rPr>
          <w:rFonts w:ascii="Book Antiqua" w:eastAsia="Times New Roman" w:hAnsi="Book Antiqua" w:cs="Book Antiqua"/>
          <w:sz w:val="24"/>
          <w:szCs w:val="24"/>
          <w:lang w:eastAsia="es-ES"/>
        </w:rPr>
        <w:t>Dirección de Gestión Humana</w:t>
      </w:r>
    </w:p>
    <w:p w14:paraId="04D2BFE6" w14:textId="77777777" w:rsidR="0062674E" w:rsidRPr="00E420A0" w:rsidRDefault="0062674E" w:rsidP="00E95E6E">
      <w:pPr>
        <w:numPr>
          <w:ilvl w:val="0"/>
          <w:numId w:val="7"/>
        </w:numPr>
        <w:spacing w:before="0" w:after="0" w:line="240" w:lineRule="auto"/>
        <w:jc w:val="left"/>
        <w:rPr>
          <w:rFonts w:ascii="Book Antiqua" w:eastAsia="Times New Roman" w:hAnsi="Book Antiqua" w:cs="Book Antiqua"/>
          <w:sz w:val="24"/>
          <w:szCs w:val="24"/>
          <w:lang w:eastAsia="es-ES"/>
        </w:rPr>
      </w:pPr>
      <w:r w:rsidRPr="00E420A0">
        <w:rPr>
          <w:rFonts w:ascii="Book Antiqua" w:eastAsia="Times New Roman" w:hAnsi="Book Antiqua" w:cs="Book Antiqua"/>
          <w:sz w:val="24"/>
          <w:szCs w:val="24"/>
          <w:lang w:eastAsia="es-ES"/>
        </w:rPr>
        <w:t>Archivo</w:t>
      </w:r>
    </w:p>
    <w:p w14:paraId="241892FA" w14:textId="77777777" w:rsidR="0062674E" w:rsidRPr="00E420A0" w:rsidRDefault="0062674E" w:rsidP="0062674E">
      <w:pPr>
        <w:spacing w:before="0" w:after="0" w:line="240" w:lineRule="auto"/>
        <w:ind w:left="0"/>
        <w:jc w:val="left"/>
        <w:rPr>
          <w:rFonts w:ascii="Book Antiqua" w:eastAsia="Times New Roman" w:hAnsi="Book Antiqua" w:cs="Book Antiqua"/>
          <w:sz w:val="24"/>
          <w:szCs w:val="24"/>
          <w:lang w:val="es-ES" w:eastAsia="es-ES"/>
        </w:rPr>
      </w:pPr>
    </w:p>
    <w:p w14:paraId="5C1745F0" w14:textId="2EEE36B7" w:rsidR="0062674E" w:rsidRPr="00E420A0" w:rsidRDefault="00404A4C" w:rsidP="0062674E">
      <w:pPr>
        <w:spacing w:before="0" w:after="0" w:line="240" w:lineRule="auto"/>
        <w:ind w:left="0"/>
        <w:rPr>
          <w:rFonts w:ascii="Book Antiqua" w:eastAsia="Times New Roman" w:hAnsi="Book Antiqua" w:cs="Bookman Old Style"/>
          <w:b/>
          <w:bCs/>
          <w:sz w:val="24"/>
          <w:szCs w:val="24"/>
          <w:lang w:val="es-ES_tradnl" w:eastAsia="es-ES"/>
        </w:rPr>
      </w:pPr>
      <w:r w:rsidRPr="00E420A0">
        <w:rPr>
          <w:rFonts w:ascii="Book Antiqua" w:eastAsia="Times New Roman" w:hAnsi="Book Antiqua" w:cs="Book Antiqua"/>
          <w:sz w:val="24"/>
          <w:szCs w:val="24"/>
          <w:lang w:val="es-ES_tradnl" w:eastAsia="es-ES"/>
        </w:rPr>
        <w:t>Cch.</w:t>
      </w:r>
    </w:p>
    <w:p w14:paraId="03E2EF25" w14:textId="77777777" w:rsidR="0062674E" w:rsidRPr="0062674E" w:rsidRDefault="0062674E" w:rsidP="0062674E">
      <w:pPr>
        <w:spacing w:before="0" w:after="0" w:line="240" w:lineRule="auto"/>
        <w:ind w:left="0"/>
        <w:rPr>
          <w:rFonts w:ascii="Book Antiqua" w:eastAsia="Times New Roman" w:hAnsi="Book Antiqua" w:cs="Bookman Old Style"/>
          <w:b/>
          <w:bCs/>
          <w:sz w:val="24"/>
          <w:szCs w:val="24"/>
          <w:lang w:val="es-ES_tradnl" w:eastAsia="es-ES"/>
        </w:rPr>
      </w:pPr>
    </w:p>
    <w:p w14:paraId="33FD0195" w14:textId="77777777" w:rsidR="0062674E" w:rsidRPr="0062674E" w:rsidRDefault="0062674E" w:rsidP="0062674E">
      <w:pPr>
        <w:tabs>
          <w:tab w:val="left" w:pos="1740"/>
        </w:tabs>
        <w:spacing w:before="0" w:after="0" w:line="240" w:lineRule="auto"/>
        <w:ind w:left="0"/>
        <w:jc w:val="left"/>
        <w:rPr>
          <w:rFonts w:ascii="Book Antiqua" w:eastAsia="Times New Roman" w:hAnsi="Book Antiqua" w:cs="Book Antiqua"/>
          <w:sz w:val="24"/>
          <w:szCs w:val="24"/>
          <w:lang w:eastAsia="es-ES"/>
        </w:rPr>
      </w:pPr>
    </w:p>
    <w:p w14:paraId="0C32923D" w14:textId="77777777" w:rsidR="00BC4951" w:rsidRDefault="0062674E" w:rsidP="00E95E6E">
      <w:pPr>
        <w:shd w:val="clear" w:color="auto" w:fill="FFFFFF"/>
        <w:spacing w:before="0" w:after="0" w:line="240" w:lineRule="auto"/>
        <w:ind w:left="0"/>
        <w:rPr>
          <w:rFonts w:ascii="Book Antiqua" w:eastAsia="Times New Roman" w:hAnsi="Book Antiqua" w:cs="Arial"/>
          <w:iCs/>
          <w:lang w:eastAsia="es-CR"/>
        </w:rPr>
      </w:pPr>
      <w:r w:rsidRPr="00E95E6E">
        <w:rPr>
          <w:rFonts w:ascii="Book Antiqua" w:eastAsia="Times New Roman" w:hAnsi="Book Antiqua" w:cs="Arial"/>
          <w:iCs/>
          <w:highlight w:val="yellow"/>
          <w:lang w:eastAsia="es-CR"/>
        </w:rPr>
        <w:br w:type="page"/>
      </w:r>
    </w:p>
    <w:p w14:paraId="490E8175" w14:textId="77777777" w:rsidR="0021113C" w:rsidRDefault="0021113C" w:rsidP="001134A6">
      <w:pPr>
        <w:shd w:val="clear" w:color="auto" w:fill="FFFFFF"/>
        <w:spacing w:before="0" w:after="0" w:line="240" w:lineRule="auto"/>
        <w:ind w:left="0"/>
        <w:rPr>
          <w:rFonts w:ascii="Book Antiqua" w:eastAsia="Times New Roman" w:hAnsi="Book Antiqua" w:cs="Arial"/>
          <w:iCs/>
          <w:lang w:eastAsia="es-CR"/>
        </w:rPr>
      </w:pPr>
    </w:p>
    <w:p w14:paraId="0B20F139" w14:textId="7F9FC3E7" w:rsidR="003D1D1E" w:rsidRPr="00725747" w:rsidRDefault="0091366A" w:rsidP="001134A6">
      <w:pPr>
        <w:shd w:val="clear" w:color="auto" w:fill="FFFFFF"/>
        <w:spacing w:before="0" w:after="0" w:line="240" w:lineRule="auto"/>
        <w:ind w:left="0"/>
        <w:rPr>
          <w:rFonts w:ascii="Book Antiqua" w:eastAsia="Times New Roman" w:hAnsi="Book Antiqua" w:cs="Arial"/>
          <w:iCs/>
          <w:sz w:val="24"/>
          <w:szCs w:val="24"/>
          <w:lang w:eastAsia="es-CR"/>
        </w:rPr>
      </w:pPr>
      <w:r w:rsidRPr="00725747">
        <w:rPr>
          <w:rFonts w:ascii="Book Antiqua" w:eastAsia="Times New Roman" w:hAnsi="Book Antiqua" w:cs="Arial"/>
          <w:iCs/>
          <w:sz w:val="24"/>
          <w:szCs w:val="24"/>
          <w:lang w:eastAsia="es-CR"/>
        </w:rPr>
        <w:t>2</w:t>
      </w:r>
      <w:r w:rsidR="006930AC" w:rsidRPr="00725747">
        <w:rPr>
          <w:rFonts w:ascii="Book Antiqua" w:eastAsia="Times New Roman" w:hAnsi="Book Antiqua" w:cs="Arial"/>
          <w:iCs/>
          <w:sz w:val="24"/>
          <w:szCs w:val="24"/>
          <w:lang w:eastAsia="es-CR"/>
        </w:rPr>
        <w:t>3</w:t>
      </w:r>
      <w:r w:rsidR="00FA49A3" w:rsidRPr="00725747">
        <w:rPr>
          <w:rFonts w:ascii="Book Antiqua" w:eastAsia="Times New Roman" w:hAnsi="Book Antiqua" w:cs="Arial"/>
          <w:iCs/>
          <w:sz w:val="24"/>
          <w:szCs w:val="24"/>
          <w:lang w:eastAsia="es-CR"/>
        </w:rPr>
        <w:t xml:space="preserve"> de agosto de 2021</w:t>
      </w:r>
    </w:p>
    <w:p w14:paraId="09D2E0FE" w14:textId="77777777" w:rsidR="00BC4951" w:rsidRDefault="00BC4951" w:rsidP="001134A6">
      <w:pPr>
        <w:shd w:val="clear" w:color="auto" w:fill="FFFFFF"/>
        <w:spacing w:before="0" w:after="0" w:line="240" w:lineRule="auto"/>
        <w:ind w:left="0"/>
        <w:rPr>
          <w:rFonts w:ascii="Book Antiqua" w:eastAsia="Times New Roman" w:hAnsi="Book Antiqua" w:cs="Arial"/>
          <w:iCs/>
          <w:lang w:eastAsia="es-CR"/>
        </w:rPr>
      </w:pPr>
    </w:p>
    <w:p w14:paraId="7A0E161C" w14:textId="77777777" w:rsidR="00BC4951" w:rsidRDefault="00BC4951" w:rsidP="001134A6">
      <w:pPr>
        <w:shd w:val="clear" w:color="auto" w:fill="FFFFFF"/>
        <w:spacing w:before="0" w:after="0" w:line="240" w:lineRule="auto"/>
        <w:ind w:left="0"/>
        <w:rPr>
          <w:rFonts w:ascii="Book Antiqua" w:eastAsia="Times New Roman" w:hAnsi="Book Antiqua" w:cs="Arial"/>
          <w:lang w:val="es-ES" w:eastAsia="es-CR"/>
        </w:rPr>
      </w:pPr>
    </w:p>
    <w:p w14:paraId="097325F6" w14:textId="77777777" w:rsidR="00BC4951" w:rsidRDefault="00BC4951" w:rsidP="001134A6">
      <w:pPr>
        <w:shd w:val="clear" w:color="auto" w:fill="FFFFFF"/>
        <w:spacing w:before="0" w:after="0" w:line="240" w:lineRule="auto"/>
        <w:ind w:left="0"/>
        <w:rPr>
          <w:rFonts w:ascii="Book Antiqua" w:eastAsia="Times New Roman" w:hAnsi="Book Antiqua" w:cs="Arial"/>
          <w:lang w:val="es-ES" w:eastAsia="es-CR"/>
        </w:rPr>
      </w:pPr>
    </w:p>
    <w:p w14:paraId="21841686" w14:textId="77777777" w:rsidR="001134A6" w:rsidRDefault="001134A6" w:rsidP="001134A6">
      <w:pPr>
        <w:shd w:val="clear" w:color="auto" w:fill="FFFFFF"/>
        <w:spacing w:before="0" w:after="0" w:line="240" w:lineRule="auto"/>
        <w:ind w:left="0"/>
        <w:rPr>
          <w:rFonts w:ascii="Book Antiqua" w:eastAsia="Times New Roman" w:hAnsi="Book Antiqua" w:cs="Arial"/>
          <w:lang w:val="es-ES" w:eastAsia="es-CR"/>
        </w:rPr>
      </w:pPr>
    </w:p>
    <w:p w14:paraId="6360E972" w14:textId="77777777" w:rsidR="003D1D1E" w:rsidRPr="00725747" w:rsidRDefault="003D1D1E" w:rsidP="001134A6">
      <w:pPr>
        <w:spacing w:before="0" w:after="0" w:line="240" w:lineRule="auto"/>
        <w:ind w:left="0"/>
        <w:rPr>
          <w:rFonts w:ascii="Book Antiqua" w:eastAsia="Times New Roman" w:hAnsi="Book Antiqua" w:cs="Arial"/>
          <w:sz w:val="24"/>
          <w:szCs w:val="24"/>
          <w:lang w:eastAsia="es-CR"/>
        </w:rPr>
      </w:pPr>
      <w:r w:rsidRPr="00725747">
        <w:rPr>
          <w:rFonts w:ascii="Book Antiqua" w:eastAsia="Times New Roman" w:hAnsi="Book Antiqua" w:cs="Arial"/>
          <w:sz w:val="24"/>
          <w:szCs w:val="24"/>
          <w:lang w:val="pt-BR" w:eastAsia="es-CR"/>
        </w:rPr>
        <w:t>Ingeniero</w:t>
      </w:r>
    </w:p>
    <w:p w14:paraId="17E8A14B" w14:textId="77777777" w:rsidR="001134A6" w:rsidRPr="00725747" w:rsidRDefault="003D1D1E" w:rsidP="001134A6">
      <w:pPr>
        <w:spacing w:before="0" w:after="0" w:line="240" w:lineRule="auto"/>
        <w:ind w:left="0"/>
        <w:rPr>
          <w:rFonts w:ascii="Book Antiqua" w:eastAsia="Times New Roman" w:hAnsi="Book Antiqua" w:cs="Arial"/>
          <w:sz w:val="24"/>
          <w:szCs w:val="24"/>
          <w:lang w:val="pt-BR" w:eastAsia="es-CR"/>
        </w:rPr>
      </w:pPr>
      <w:r w:rsidRPr="00725747">
        <w:rPr>
          <w:rFonts w:ascii="Book Antiqua" w:eastAsia="Times New Roman" w:hAnsi="Book Antiqua" w:cs="Arial"/>
          <w:sz w:val="24"/>
          <w:szCs w:val="24"/>
          <w:lang w:val="pt-BR" w:eastAsia="es-CR"/>
        </w:rPr>
        <w:t>Dixon Li Morales,</w:t>
      </w:r>
      <w:r w:rsidR="001134A6" w:rsidRPr="00725747">
        <w:rPr>
          <w:rFonts w:ascii="Book Antiqua" w:eastAsia="Times New Roman" w:hAnsi="Book Antiqua" w:cs="Arial"/>
          <w:sz w:val="24"/>
          <w:szCs w:val="24"/>
          <w:lang w:val="pt-BR" w:eastAsia="es-CR"/>
        </w:rPr>
        <w:t xml:space="preserve"> Jefe a.i.</w:t>
      </w:r>
    </w:p>
    <w:p w14:paraId="52807CC8" w14:textId="77777777" w:rsidR="003D1D1E" w:rsidRPr="00725747" w:rsidRDefault="003D1D1E" w:rsidP="001134A6">
      <w:pPr>
        <w:spacing w:before="0" w:after="0" w:line="240" w:lineRule="auto"/>
        <w:ind w:left="0"/>
        <w:rPr>
          <w:rFonts w:ascii="Book Antiqua" w:eastAsia="Times New Roman" w:hAnsi="Book Antiqua" w:cs="Arial"/>
          <w:sz w:val="24"/>
          <w:szCs w:val="24"/>
          <w:lang w:eastAsia="es-CR"/>
        </w:rPr>
      </w:pPr>
      <w:r w:rsidRPr="00725747">
        <w:rPr>
          <w:rFonts w:ascii="Book Antiqua" w:eastAsia="Times New Roman" w:hAnsi="Book Antiqua" w:cs="Arial"/>
          <w:sz w:val="24"/>
          <w:szCs w:val="24"/>
          <w:lang w:val="pt-BR" w:eastAsia="es-CR"/>
        </w:rPr>
        <w:t>Proceso</w:t>
      </w:r>
      <w:r w:rsidR="001134A6" w:rsidRPr="00725747">
        <w:rPr>
          <w:rFonts w:ascii="Book Antiqua" w:eastAsia="Times New Roman" w:hAnsi="Book Antiqua" w:cs="Arial"/>
          <w:sz w:val="24"/>
          <w:szCs w:val="24"/>
          <w:lang w:eastAsia="es-CR"/>
        </w:rPr>
        <w:t xml:space="preserve"> </w:t>
      </w:r>
      <w:r w:rsidRPr="00725747">
        <w:rPr>
          <w:rFonts w:ascii="Book Antiqua" w:eastAsia="Times New Roman" w:hAnsi="Book Antiqua" w:cs="Arial"/>
          <w:sz w:val="24"/>
          <w:szCs w:val="24"/>
          <w:lang w:eastAsia="es-CR"/>
        </w:rPr>
        <w:t>Ejecución de las Operaciones</w:t>
      </w:r>
    </w:p>
    <w:p w14:paraId="263FE9E3" w14:textId="77777777" w:rsidR="00BC4951" w:rsidRPr="00725747" w:rsidRDefault="00BC4951" w:rsidP="001134A6">
      <w:pPr>
        <w:spacing w:before="0" w:after="0" w:line="240" w:lineRule="auto"/>
        <w:ind w:left="0"/>
        <w:rPr>
          <w:rFonts w:ascii="Book Antiqua" w:eastAsia="Times New Roman" w:hAnsi="Book Antiqua" w:cs="Arial"/>
          <w:sz w:val="24"/>
          <w:szCs w:val="24"/>
          <w:lang w:val="pt-BR" w:eastAsia="es-CR"/>
        </w:rPr>
      </w:pPr>
    </w:p>
    <w:p w14:paraId="7CFC6C26" w14:textId="77777777" w:rsidR="001134A6" w:rsidRPr="00725747" w:rsidRDefault="001134A6" w:rsidP="001134A6">
      <w:pPr>
        <w:spacing w:before="0" w:after="0" w:line="240" w:lineRule="auto"/>
        <w:ind w:left="0"/>
        <w:rPr>
          <w:rFonts w:ascii="Book Antiqua" w:eastAsia="Times New Roman" w:hAnsi="Book Antiqua" w:cs="Arial"/>
          <w:sz w:val="24"/>
          <w:szCs w:val="24"/>
          <w:lang w:val="pt-BR" w:eastAsia="es-CR"/>
        </w:rPr>
      </w:pPr>
    </w:p>
    <w:p w14:paraId="7ACDE0F7" w14:textId="77777777" w:rsidR="003D1D1E" w:rsidRPr="00725747" w:rsidRDefault="003D1D1E" w:rsidP="001134A6">
      <w:pPr>
        <w:spacing w:before="0" w:after="0" w:line="240" w:lineRule="auto"/>
        <w:ind w:left="0"/>
        <w:rPr>
          <w:rFonts w:ascii="Book Antiqua" w:eastAsia="Times New Roman" w:hAnsi="Book Antiqua" w:cs="Arial"/>
          <w:sz w:val="24"/>
          <w:szCs w:val="24"/>
          <w:lang w:eastAsia="es-CR"/>
        </w:rPr>
      </w:pPr>
      <w:r w:rsidRPr="00725747">
        <w:rPr>
          <w:rFonts w:ascii="Book Antiqua" w:eastAsia="Times New Roman" w:hAnsi="Book Antiqua" w:cs="Arial"/>
          <w:sz w:val="24"/>
          <w:szCs w:val="24"/>
          <w:lang w:eastAsia="es-CR"/>
        </w:rPr>
        <w:t>Estimado señor:</w:t>
      </w:r>
    </w:p>
    <w:p w14:paraId="473C6AFA" w14:textId="77777777" w:rsidR="00BC4951" w:rsidRPr="00725747" w:rsidRDefault="00BC4951" w:rsidP="001134A6">
      <w:pPr>
        <w:spacing w:before="0" w:after="0" w:line="240" w:lineRule="auto"/>
        <w:ind w:left="0"/>
        <w:rPr>
          <w:rFonts w:ascii="Book Antiqua" w:eastAsia="Times New Roman" w:hAnsi="Book Antiqua" w:cs="Arial"/>
          <w:sz w:val="24"/>
          <w:szCs w:val="24"/>
          <w:lang w:eastAsia="es-CR"/>
        </w:rPr>
      </w:pPr>
    </w:p>
    <w:p w14:paraId="73E0CD69" w14:textId="77777777" w:rsidR="005869FA" w:rsidRPr="00725747" w:rsidRDefault="00430B86" w:rsidP="001134A6">
      <w:pPr>
        <w:spacing w:before="0" w:after="0" w:line="240" w:lineRule="auto"/>
        <w:ind w:left="0"/>
        <w:rPr>
          <w:rFonts w:ascii="Book Antiqua" w:eastAsia="Times New Roman" w:hAnsi="Book Antiqua" w:cs="Arial"/>
          <w:sz w:val="24"/>
          <w:szCs w:val="24"/>
          <w:lang w:eastAsia="es-CR"/>
        </w:rPr>
      </w:pPr>
      <w:r w:rsidRPr="00725747">
        <w:rPr>
          <w:rFonts w:ascii="Book Antiqua" w:eastAsia="Times New Roman" w:hAnsi="Book Antiqua" w:cs="Arial"/>
          <w:sz w:val="24"/>
          <w:szCs w:val="24"/>
          <w:lang w:eastAsia="es-CR"/>
        </w:rPr>
        <w:t>El Dr. Erick Núñez Rodríguez, Subjefe de la Defensa Pública</w:t>
      </w:r>
      <w:r w:rsidR="00BC4951" w:rsidRPr="00725747">
        <w:rPr>
          <w:rFonts w:ascii="Book Antiqua" w:eastAsia="Times New Roman" w:hAnsi="Book Antiqua" w:cs="Arial"/>
          <w:sz w:val="24"/>
          <w:szCs w:val="24"/>
          <w:lang w:eastAsia="es-CR"/>
        </w:rPr>
        <w:t>,</w:t>
      </w:r>
      <w:r w:rsidRPr="00725747">
        <w:rPr>
          <w:rFonts w:ascii="Book Antiqua" w:eastAsia="Times New Roman" w:hAnsi="Book Antiqua" w:cs="Arial"/>
          <w:sz w:val="24"/>
          <w:szCs w:val="24"/>
          <w:lang w:eastAsia="es-CR"/>
        </w:rPr>
        <w:t xml:space="preserve"> remite el 17 de febrero de 2020</w:t>
      </w:r>
      <w:r w:rsidR="00BC4951" w:rsidRPr="00725747">
        <w:rPr>
          <w:rFonts w:ascii="Book Antiqua" w:eastAsia="Times New Roman" w:hAnsi="Book Antiqua" w:cs="Arial"/>
          <w:sz w:val="24"/>
          <w:szCs w:val="24"/>
          <w:lang w:eastAsia="es-CR"/>
        </w:rPr>
        <w:t>,</w:t>
      </w:r>
      <w:r w:rsidRPr="00725747">
        <w:rPr>
          <w:rFonts w:ascii="Book Antiqua" w:eastAsia="Times New Roman" w:hAnsi="Book Antiqua" w:cs="Arial"/>
          <w:sz w:val="24"/>
          <w:szCs w:val="24"/>
          <w:lang w:eastAsia="es-CR"/>
        </w:rPr>
        <w:t xml:space="preserve"> mediante correo electrónico, la solicitud a la Licda. Nacira Valverde Bermúdez, Directora de Planificación, de que, conforme al cronograma inicialmente pactado para el Proyecto de Mejora Integral del Proceso Penal, se adelante parcialmente el abordaje del despacho de la Defensa Pública de San Carlos, ya que por estudios internos realizados por parte de la Jefatura de la Defensa Pública, se estima que, el personal técnico jurídico de esa oficina no está rindiendo a su máxima eficacia debido a una aparente baja carga laboral y, siendo que hay otros despachos de Defensa en donde urge dotar de este tipo de recurso (por ejemplo, Santa Cruz en Guanacaste), se solicita </w:t>
      </w:r>
      <w:r w:rsidR="005869FA" w:rsidRPr="00725747">
        <w:rPr>
          <w:rFonts w:ascii="Book Antiqua" w:eastAsia="Times New Roman" w:hAnsi="Book Antiqua" w:cs="Arial"/>
          <w:sz w:val="24"/>
          <w:szCs w:val="24"/>
          <w:lang w:eastAsia="es-CR"/>
        </w:rPr>
        <w:t xml:space="preserve">a la Dirección de Planificación </w:t>
      </w:r>
      <w:r w:rsidRPr="00725747">
        <w:rPr>
          <w:rFonts w:ascii="Book Antiqua" w:eastAsia="Times New Roman" w:hAnsi="Book Antiqua" w:cs="Arial"/>
          <w:sz w:val="24"/>
          <w:szCs w:val="24"/>
          <w:lang w:eastAsia="es-CR"/>
        </w:rPr>
        <w:t>se analice este recurso en la oficina indicada, para valorar la posible subutilización de recursos públicos y definir acciones correctivas a tomar</w:t>
      </w:r>
      <w:r w:rsidR="005869FA" w:rsidRPr="00725747">
        <w:rPr>
          <w:rFonts w:ascii="Book Antiqua" w:eastAsia="Times New Roman" w:hAnsi="Book Antiqua" w:cs="Arial"/>
          <w:sz w:val="24"/>
          <w:szCs w:val="24"/>
          <w:lang w:eastAsia="es-CR"/>
        </w:rPr>
        <w:t>.</w:t>
      </w:r>
      <w:r w:rsidR="003D1D1E" w:rsidRPr="00725747">
        <w:rPr>
          <w:rFonts w:ascii="Book Antiqua" w:eastAsia="Times New Roman" w:hAnsi="Book Antiqua" w:cs="Arial"/>
          <w:sz w:val="24"/>
          <w:szCs w:val="24"/>
          <w:lang w:eastAsia="es-CR"/>
        </w:rPr>
        <w:t xml:space="preserve"> </w:t>
      </w:r>
    </w:p>
    <w:p w14:paraId="1235381F" w14:textId="77777777" w:rsidR="001134A6" w:rsidRPr="00725747" w:rsidRDefault="001134A6" w:rsidP="001134A6">
      <w:pPr>
        <w:spacing w:before="0" w:after="0" w:line="240" w:lineRule="auto"/>
        <w:ind w:left="0"/>
        <w:rPr>
          <w:rFonts w:ascii="Book Antiqua" w:eastAsia="Times New Roman" w:hAnsi="Book Antiqua" w:cs="Arial"/>
          <w:sz w:val="24"/>
          <w:szCs w:val="24"/>
          <w:lang w:eastAsia="es-CR"/>
        </w:rPr>
      </w:pPr>
    </w:p>
    <w:p w14:paraId="1EB6C439" w14:textId="77777777" w:rsidR="003D1D1E" w:rsidRPr="00725747" w:rsidRDefault="003D1D1E" w:rsidP="001134A6">
      <w:pPr>
        <w:spacing w:before="0" w:after="0" w:line="240" w:lineRule="auto"/>
        <w:ind w:left="0"/>
        <w:rPr>
          <w:rFonts w:ascii="Book Antiqua" w:eastAsia="Times New Roman" w:hAnsi="Book Antiqua" w:cs="Arial"/>
          <w:sz w:val="24"/>
          <w:szCs w:val="24"/>
          <w:lang w:eastAsia="es-CR"/>
        </w:rPr>
      </w:pPr>
      <w:r w:rsidRPr="00725747">
        <w:rPr>
          <w:rFonts w:ascii="Book Antiqua" w:eastAsia="Times New Roman" w:hAnsi="Book Antiqua" w:cs="Arial"/>
          <w:sz w:val="24"/>
          <w:szCs w:val="24"/>
          <w:lang w:eastAsia="es-CR"/>
        </w:rPr>
        <w:t xml:space="preserve">A raíz de lo anterior, la Dirección de Planificación </w:t>
      </w:r>
      <w:r w:rsidR="005869FA" w:rsidRPr="00725747">
        <w:rPr>
          <w:rFonts w:ascii="Book Antiqua" w:eastAsia="Times New Roman" w:hAnsi="Book Antiqua" w:cs="Arial"/>
          <w:sz w:val="24"/>
          <w:szCs w:val="24"/>
          <w:lang w:eastAsia="es-CR"/>
        </w:rPr>
        <w:t>realizó un análisis de las cargas de trabajo de las plazas de técnicas y técnicos jurídicos de la Defensa Pública de San Carlos y su comparación con el Modelo de Tramitación de la Defensa Pública, el cual fue aprobado por el Consejo Superior en sesión 5-19 celebrada el 23 de enero de 2019, artículo XXIII.</w:t>
      </w:r>
    </w:p>
    <w:p w14:paraId="649272B5" w14:textId="77777777" w:rsidR="001134A6" w:rsidRPr="00725747" w:rsidRDefault="001134A6" w:rsidP="001134A6">
      <w:pPr>
        <w:spacing w:before="0" w:after="0" w:line="240" w:lineRule="auto"/>
        <w:ind w:left="0"/>
        <w:rPr>
          <w:rFonts w:ascii="Book Antiqua" w:eastAsia="Times New Roman" w:hAnsi="Book Antiqua" w:cs="Arial"/>
          <w:sz w:val="24"/>
          <w:szCs w:val="24"/>
          <w:lang w:eastAsia="es-CR"/>
        </w:rPr>
      </w:pPr>
    </w:p>
    <w:p w14:paraId="614765D7" w14:textId="77777777" w:rsidR="003D1D1E" w:rsidRPr="00725747" w:rsidRDefault="003D1D1E" w:rsidP="001134A6">
      <w:pPr>
        <w:spacing w:before="0" w:after="0" w:line="240" w:lineRule="auto"/>
        <w:ind w:left="0"/>
        <w:rPr>
          <w:rFonts w:ascii="Book Antiqua" w:eastAsia="Times New Roman" w:hAnsi="Book Antiqua" w:cs="Arial"/>
          <w:sz w:val="24"/>
          <w:szCs w:val="24"/>
          <w:lang w:eastAsia="es-CR"/>
        </w:rPr>
      </w:pPr>
      <w:r w:rsidRPr="00725747">
        <w:rPr>
          <w:rFonts w:ascii="Book Antiqua" w:eastAsia="Times New Roman" w:hAnsi="Book Antiqua" w:cs="Arial"/>
          <w:sz w:val="24"/>
          <w:szCs w:val="24"/>
          <w:lang w:eastAsia="es-CR"/>
        </w:rPr>
        <w:t>El estudio fue realizado por el Ing. Nelson Arce Hidalgo, Coordinador de Unidad 3, del Subproceso a mi cargo.</w:t>
      </w:r>
    </w:p>
    <w:p w14:paraId="0B1ACC04" w14:textId="22848B2F" w:rsidR="001134A6" w:rsidRPr="00725747" w:rsidRDefault="001134A6" w:rsidP="001134A6">
      <w:pPr>
        <w:spacing w:before="0" w:after="0" w:line="240" w:lineRule="auto"/>
        <w:ind w:left="0"/>
        <w:rPr>
          <w:rFonts w:ascii="Book Antiqua" w:eastAsia="Times New Roman" w:hAnsi="Book Antiqua" w:cs="Arial"/>
          <w:sz w:val="24"/>
          <w:szCs w:val="24"/>
          <w:lang w:eastAsia="es-CR"/>
        </w:rPr>
      </w:pPr>
    </w:p>
    <w:p w14:paraId="1E115FF1" w14:textId="68151B84" w:rsidR="001134A6" w:rsidRPr="00725747" w:rsidRDefault="001134A6" w:rsidP="001134A6">
      <w:pPr>
        <w:spacing w:before="0" w:after="0" w:line="240" w:lineRule="auto"/>
        <w:ind w:left="0"/>
        <w:rPr>
          <w:rFonts w:ascii="Book Antiqua" w:eastAsia="Times New Roman" w:hAnsi="Book Antiqua" w:cs="Arial"/>
          <w:sz w:val="24"/>
          <w:szCs w:val="24"/>
          <w:lang w:val="es-ES" w:eastAsia="es-CR"/>
        </w:rPr>
      </w:pPr>
    </w:p>
    <w:p w14:paraId="484BFA52" w14:textId="77777777" w:rsidR="00725747" w:rsidRDefault="00725747" w:rsidP="001134A6">
      <w:pPr>
        <w:spacing w:before="0" w:after="0" w:line="240" w:lineRule="auto"/>
        <w:ind w:left="0"/>
        <w:rPr>
          <w:rFonts w:ascii="Book Antiqua" w:eastAsia="Times New Roman" w:hAnsi="Book Antiqua" w:cs="Arial"/>
          <w:sz w:val="24"/>
          <w:szCs w:val="24"/>
          <w:lang w:val="es-ES" w:eastAsia="es-CR"/>
        </w:rPr>
      </w:pPr>
    </w:p>
    <w:p w14:paraId="119A9D2E" w14:textId="77777777" w:rsidR="00725747" w:rsidRDefault="00725747" w:rsidP="001134A6">
      <w:pPr>
        <w:spacing w:before="0" w:after="0" w:line="240" w:lineRule="auto"/>
        <w:ind w:left="0"/>
        <w:rPr>
          <w:rFonts w:ascii="Book Antiqua" w:eastAsia="Times New Roman" w:hAnsi="Book Antiqua" w:cs="Arial"/>
          <w:sz w:val="24"/>
          <w:szCs w:val="24"/>
          <w:lang w:val="es-ES" w:eastAsia="es-CR"/>
        </w:rPr>
      </w:pPr>
    </w:p>
    <w:p w14:paraId="737E1236" w14:textId="77777777" w:rsidR="00725747" w:rsidRDefault="00725747" w:rsidP="001134A6">
      <w:pPr>
        <w:spacing w:before="0" w:after="0" w:line="240" w:lineRule="auto"/>
        <w:ind w:left="0"/>
        <w:rPr>
          <w:rFonts w:ascii="Book Antiqua" w:eastAsia="Times New Roman" w:hAnsi="Book Antiqua" w:cs="Arial"/>
          <w:sz w:val="24"/>
          <w:szCs w:val="24"/>
          <w:lang w:val="es-ES" w:eastAsia="es-CR"/>
        </w:rPr>
      </w:pPr>
    </w:p>
    <w:p w14:paraId="42B3C4F7" w14:textId="77777777" w:rsidR="00725747" w:rsidRDefault="00725747" w:rsidP="001134A6">
      <w:pPr>
        <w:spacing w:before="0" w:after="0" w:line="240" w:lineRule="auto"/>
        <w:ind w:left="0"/>
        <w:rPr>
          <w:rFonts w:ascii="Book Antiqua" w:eastAsia="Times New Roman" w:hAnsi="Book Antiqua" w:cs="Arial"/>
          <w:sz w:val="24"/>
          <w:szCs w:val="24"/>
          <w:lang w:val="es-ES" w:eastAsia="es-CR"/>
        </w:rPr>
      </w:pPr>
    </w:p>
    <w:p w14:paraId="387EE1D6" w14:textId="77777777" w:rsidR="00725747" w:rsidRDefault="00725747" w:rsidP="001134A6">
      <w:pPr>
        <w:spacing w:before="0" w:after="0" w:line="240" w:lineRule="auto"/>
        <w:ind w:left="0"/>
        <w:rPr>
          <w:rFonts w:ascii="Book Antiqua" w:eastAsia="Times New Roman" w:hAnsi="Book Antiqua" w:cs="Arial"/>
          <w:sz w:val="24"/>
          <w:szCs w:val="24"/>
          <w:lang w:val="es-ES" w:eastAsia="es-CR"/>
        </w:rPr>
      </w:pPr>
    </w:p>
    <w:p w14:paraId="1B9A53A8" w14:textId="059822E2" w:rsidR="003D1D1E" w:rsidRPr="00725747" w:rsidRDefault="003D1D1E" w:rsidP="001134A6">
      <w:pPr>
        <w:spacing w:before="0" w:after="0" w:line="240" w:lineRule="auto"/>
        <w:ind w:left="0"/>
        <w:rPr>
          <w:rFonts w:ascii="Book Antiqua" w:eastAsia="Times New Roman" w:hAnsi="Book Antiqua" w:cs="Arial"/>
          <w:sz w:val="24"/>
          <w:szCs w:val="24"/>
          <w:lang w:eastAsia="es-CR"/>
        </w:rPr>
      </w:pPr>
      <w:r w:rsidRPr="00725747">
        <w:rPr>
          <w:rFonts w:ascii="Book Antiqua" w:eastAsia="Times New Roman" w:hAnsi="Book Antiqua" w:cs="Arial"/>
          <w:sz w:val="24"/>
          <w:szCs w:val="24"/>
          <w:lang w:val="es-ES" w:eastAsia="es-CR"/>
        </w:rPr>
        <w:t xml:space="preserve">Atentamente, </w:t>
      </w:r>
    </w:p>
    <w:p w14:paraId="0A8802DD" w14:textId="07FFE827" w:rsidR="00BC4951" w:rsidRPr="00725747" w:rsidRDefault="00BC4951" w:rsidP="001134A6">
      <w:pPr>
        <w:shd w:val="clear" w:color="auto" w:fill="FFFFFF"/>
        <w:spacing w:before="0" w:after="0" w:line="240" w:lineRule="auto"/>
        <w:ind w:left="0"/>
        <w:rPr>
          <w:rFonts w:ascii="Book Antiqua" w:eastAsia="Times New Roman" w:hAnsi="Book Antiqua" w:cs="Arial"/>
          <w:b/>
          <w:sz w:val="24"/>
          <w:szCs w:val="24"/>
          <w:lang w:eastAsia="es-CR"/>
        </w:rPr>
      </w:pPr>
    </w:p>
    <w:p w14:paraId="1EE29FEB" w14:textId="0403579F" w:rsidR="001134A6" w:rsidRPr="00725747" w:rsidRDefault="001134A6" w:rsidP="001134A6">
      <w:pPr>
        <w:shd w:val="clear" w:color="auto" w:fill="FFFFFF"/>
        <w:spacing w:before="0" w:after="0" w:line="240" w:lineRule="auto"/>
        <w:ind w:left="0"/>
        <w:rPr>
          <w:rFonts w:ascii="Book Antiqua" w:eastAsia="Times New Roman" w:hAnsi="Book Antiqua" w:cs="Arial"/>
          <w:b/>
          <w:sz w:val="24"/>
          <w:szCs w:val="24"/>
          <w:lang w:eastAsia="es-CR"/>
        </w:rPr>
      </w:pPr>
    </w:p>
    <w:p w14:paraId="771DC6B8" w14:textId="2A4B9040" w:rsidR="001134A6" w:rsidRPr="00725747" w:rsidRDefault="001134A6" w:rsidP="001134A6">
      <w:pPr>
        <w:shd w:val="clear" w:color="auto" w:fill="FFFFFF"/>
        <w:spacing w:before="0" w:after="0" w:line="240" w:lineRule="auto"/>
        <w:ind w:left="0"/>
        <w:rPr>
          <w:rFonts w:ascii="Book Antiqua" w:eastAsia="Times New Roman" w:hAnsi="Book Antiqua" w:cs="Arial"/>
          <w:b/>
          <w:sz w:val="24"/>
          <w:szCs w:val="24"/>
          <w:lang w:eastAsia="es-CR"/>
        </w:rPr>
      </w:pPr>
    </w:p>
    <w:p w14:paraId="4C5D8491" w14:textId="644A411E" w:rsidR="003D1D1E" w:rsidRPr="00725747" w:rsidRDefault="003D1D1E" w:rsidP="003D1D1E">
      <w:pPr>
        <w:shd w:val="clear" w:color="auto" w:fill="FFFFFF"/>
        <w:spacing w:before="0" w:after="0" w:line="240" w:lineRule="auto"/>
        <w:ind w:left="0"/>
        <w:rPr>
          <w:rFonts w:ascii="Book Antiqua" w:eastAsia="Times New Roman" w:hAnsi="Book Antiqua" w:cs="Arial"/>
          <w:bCs/>
          <w:sz w:val="24"/>
          <w:szCs w:val="24"/>
          <w:lang w:eastAsia="es-CR"/>
        </w:rPr>
      </w:pPr>
      <w:r w:rsidRPr="00725747">
        <w:rPr>
          <w:rFonts w:ascii="Book Antiqua" w:eastAsia="Times New Roman" w:hAnsi="Book Antiqua" w:cs="Arial"/>
          <w:bCs/>
          <w:sz w:val="24"/>
          <w:szCs w:val="24"/>
          <w:lang w:eastAsia="es-CR"/>
        </w:rPr>
        <w:t xml:space="preserve">Ing. </w:t>
      </w:r>
      <w:r w:rsidR="00FA49A3" w:rsidRPr="00725747">
        <w:rPr>
          <w:rFonts w:ascii="Book Antiqua" w:eastAsia="Times New Roman" w:hAnsi="Book Antiqua" w:cs="Arial"/>
          <w:bCs/>
          <w:sz w:val="24"/>
          <w:szCs w:val="24"/>
          <w:lang w:eastAsia="es-CR"/>
        </w:rPr>
        <w:t>Jorge Fernando Rodríguez Salazar</w:t>
      </w:r>
      <w:r w:rsidRPr="00725747">
        <w:rPr>
          <w:rFonts w:ascii="Book Antiqua" w:eastAsia="Times New Roman" w:hAnsi="Book Antiqua" w:cs="Arial"/>
          <w:bCs/>
          <w:sz w:val="24"/>
          <w:szCs w:val="24"/>
          <w:lang w:eastAsia="es-CR"/>
        </w:rPr>
        <w:t>, Jef</w:t>
      </w:r>
      <w:r w:rsidR="00FA49A3" w:rsidRPr="00725747">
        <w:rPr>
          <w:rFonts w:ascii="Book Antiqua" w:eastAsia="Times New Roman" w:hAnsi="Book Antiqua" w:cs="Arial"/>
          <w:bCs/>
          <w:sz w:val="24"/>
          <w:szCs w:val="24"/>
          <w:lang w:eastAsia="es-CR"/>
        </w:rPr>
        <w:t>e</w:t>
      </w:r>
      <w:r w:rsidR="00BC4951" w:rsidRPr="00725747">
        <w:rPr>
          <w:rFonts w:ascii="Book Antiqua" w:eastAsia="Times New Roman" w:hAnsi="Book Antiqua" w:cs="Arial"/>
          <w:bCs/>
          <w:sz w:val="24"/>
          <w:szCs w:val="24"/>
          <w:lang w:eastAsia="es-CR"/>
        </w:rPr>
        <w:t xml:space="preserve"> a.i.</w:t>
      </w:r>
      <w:r w:rsidRPr="00725747">
        <w:rPr>
          <w:rFonts w:ascii="Book Antiqua" w:eastAsia="Times New Roman" w:hAnsi="Book Antiqua" w:cs="Arial"/>
          <w:bCs/>
          <w:sz w:val="24"/>
          <w:szCs w:val="24"/>
          <w:lang w:eastAsia="es-CR"/>
        </w:rPr>
        <w:t xml:space="preserve"> </w:t>
      </w:r>
    </w:p>
    <w:p w14:paraId="3AB3951A" w14:textId="77777777" w:rsidR="003D1D1E" w:rsidRPr="00725747" w:rsidRDefault="003D1D1E" w:rsidP="003D1D1E">
      <w:pPr>
        <w:shd w:val="clear" w:color="auto" w:fill="FFFFFF"/>
        <w:spacing w:before="0" w:after="0" w:line="240" w:lineRule="auto"/>
        <w:ind w:left="0"/>
        <w:rPr>
          <w:rFonts w:ascii="Book Antiqua" w:eastAsia="Times New Roman" w:hAnsi="Book Antiqua" w:cs="Arial"/>
          <w:bCs/>
          <w:sz w:val="24"/>
          <w:szCs w:val="24"/>
          <w:lang w:eastAsia="es-CR"/>
        </w:rPr>
      </w:pPr>
      <w:r w:rsidRPr="00725747">
        <w:rPr>
          <w:rFonts w:ascii="Book Antiqua" w:eastAsia="Times New Roman" w:hAnsi="Book Antiqua" w:cs="Arial"/>
          <w:bCs/>
          <w:sz w:val="24"/>
          <w:szCs w:val="24"/>
          <w:lang w:eastAsia="es-CR"/>
        </w:rPr>
        <w:t xml:space="preserve">Subproceso de Modernización Institucional </w:t>
      </w:r>
    </w:p>
    <w:p w14:paraId="166BEBE7" w14:textId="7CAB02CB" w:rsidR="00A727CF" w:rsidRDefault="003D1D1E" w:rsidP="00D7798F">
      <w:pPr>
        <w:ind w:left="0"/>
        <w:rPr>
          <w:rFonts w:ascii="Book Antiqua" w:hAnsi="Book Antiqua"/>
          <w:bCs/>
        </w:rPr>
      </w:pPr>
      <w:r w:rsidRPr="00BC4951">
        <w:rPr>
          <w:rFonts w:ascii="Book Antiqua" w:hAnsi="Book Antiqua"/>
          <w:bCs/>
        </w:rPr>
        <w:br w:type="page"/>
      </w:r>
    </w:p>
    <w:p w14:paraId="3D61A14B" w14:textId="68CA28D2" w:rsidR="00120AA6" w:rsidRDefault="00120AA6" w:rsidP="00D7798F">
      <w:pPr>
        <w:ind w:left="0"/>
        <w:rPr>
          <w:rFonts w:ascii="Book Antiqua" w:hAnsi="Book Antiqua"/>
          <w:bCs/>
        </w:rPr>
      </w:pPr>
      <w:r>
        <w:rPr>
          <w:rFonts w:ascii="Book Antiqua" w:hAnsi="Book Antiqua"/>
          <w:noProof/>
        </w:rPr>
        <w:lastRenderedPageBreak/>
        <mc:AlternateContent>
          <mc:Choice Requires="wpg">
            <w:drawing>
              <wp:anchor distT="0" distB="0" distL="114300" distR="114300" simplePos="0" relativeHeight="251658240" behindDoc="0" locked="0" layoutInCell="1" allowOverlap="1" wp14:anchorId="52234F36" wp14:editId="0158C6C9">
                <wp:simplePos x="0" y="0"/>
                <wp:positionH relativeFrom="column">
                  <wp:posOffset>-1282700</wp:posOffset>
                </wp:positionH>
                <wp:positionV relativeFrom="paragraph">
                  <wp:posOffset>-1339312</wp:posOffset>
                </wp:positionV>
                <wp:extent cx="8229600" cy="10744200"/>
                <wp:effectExtent l="3810" t="127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10744200"/>
                          <a:chOff x="2622" y="324"/>
                          <a:chExt cx="9378" cy="15157"/>
                        </a:xfrm>
                      </wpg:grpSpPr>
                      <pic:pic xmlns:pic="http://schemas.openxmlformats.org/drawingml/2006/picture">
                        <pic:nvPicPr>
                          <pic:cNvPr id="1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622" y="324"/>
                            <a:ext cx="9378" cy="26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622" y="14756"/>
                            <a:ext cx="9378" cy="7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A1EC87F" id="Group 2" o:spid="_x0000_s1026" style="position:absolute;margin-left:-101pt;margin-top:-105.45pt;width:9in;height:846pt;z-index:251658240" coordorigin="2622,324" coordsize="9378,15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Wbv6TAgAA/wcAAA4AAABkcnMvZTJvRG9jLnhtbORVa2vbMBT9Pth/&#10;EPre2HHzaE2SMpa1FLou7PEDFFm2Ra0HV0qc/vtdyU7aJoOOwgZjH2yudKXrc885smZXO9WQrQAn&#10;jZ7T4SClRGhuCqmrOf3x/frsghLnmS5YY7SY00fh6NXi/btZa3ORmdo0hQCCRbTLWzuntfc2TxLH&#10;a6GYGxgrNCZLA4p5HEKVFMBarK6aJEvTSdIaKCwYLpzD2WWXpItYvywF91/K0glPmjlFbD6+Ib7X&#10;4Z0sZiyvgNla8h4GewMKxaTGjx5KLZlnZAPypJSSHIwzpR9woxJTlpKL2AN2M0yPurkBs7Gxlypv&#10;K3ugCak94unNZfn9dgVEFqgdJZoplCh+lWSBmtZWOa64AfvNrqDrD8M7wx8cppPjfBhX3WKybj+b&#10;AsuxjTeRml0JKpTApskuKvB4UEDsPOE4eZFll5MUheKYG6bT0QhF7kTiNSoZNmaTLKME8+fZaJ/6&#10;1O+/PJ+i4eLm8XA8DemE5d2XI9oe3WJmJc/x6TnF6ITT172Hu/wGBO2LqN+qoRg8bOwZym+Zl2vZ&#10;SP8YrYwkBVB6u5I8kB0Gz+RBUjp9UnKrWCV0aG6/ptvBQkdRHKLNx5rpSnxwFs9Ap+5+CsC0tWCF&#10;C9OBoZdV4vAFinUj7bVsmqBeiPt+8Rgd2fAXlHUWXxq+UUL77syCaLB1o10traMEcqHWAi0It0UE&#10;xHIH/CviRnAYexCe1yEsEUQ/j7IeEhHxE8jQjkO/vmrBUyftffjko2wynLywEZIMzt8Io0gIEDUC&#10;jQZn2zsXICO0/ZIAWpvA3Z7nAKynHHH+gz7Es/cf+DD+/v66D4ej6Ti6jeWnTpxm4z9pxPh7xFsm&#10;+re/EcM19nyM8fN7e/ETAAD//wMAUEsDBAoAAAAAAAAAIQDZ7zqniSQBAIkkAQAVAAAAZHJzL21l&#10;ZGlhL2ltYWdlMS5qcGVn/9j/4Q8BRXhpZgAASUkqAAgAAAAMAA4BAgAQAAAAngAAABIBAwABAAAA&#10;AQAAABoBBQABAAAArgAAABsBBQABAAAAtgAAACgBAwABAAAAAgAAADEBAgApAAAAvgAAADIBAgAU&#10;AAAA6AAAABMCAwABAAAAAgAAAGmHBAABAAAAsgEAAJucAQAgAAAA/AAAAJycAQA8AAAAHAEAAJ+c&#10;AQBaAAAAWAEAADACAABwcHQgYmFja2dyb3VuZHMAAKYOABAnAAAApg4AECcAAFBhaW50U2hvcCBQ&#10;aG90byBQcm8gMTMsMDAAAAAAAAAAAAAAAAAAAAAAADIwMTQ6MDE6MDcgMDk6NTU6MzQAcABwAHQA&#10;IABiAGEAYwBrAGcAcgBvAHUAbgBkAHMAAABEAG8AdwBuAGwAbwBhAGQAIABGAHIAZQBlACAAUABQ&#10;AFQAIABCAGEAYwBrAGcAcgBvAHUAbgBkAHMAAABEAGUAcwBpAGcAbgBlAGQAIABmAG8AcgAgAHAA&#10;bwB3AGUAcgBwAG8AaQBuAHQAIAB0AGUAbQBwAGwAYQB0AGUAIABiAGEAYwBrAGcAcgBvAHUAbgBk&#10;AHMAAAAHAACQBwAEAAAAMDIyMAGRBwAEAAAAAQIDAACgBwAEAAAAMDEwMAGgAwABAAAA//8AAAKg&#10;BAABAAAAAAQAAAOgBAABAAAAGgEAAAWgBAABAAAADAIAAAAAAAACAAEAAgAFAAAAKgIAAAIABwAE&#10;AAAAAwAAAAAAAAABAQEBAAcHAAMBAwABAAAABgAAABoBBQABAAAAigIAABsBBQABAAAAkgIAACgB&#10;AwABAAAAAgAAAAECBAABAAAAmgIAAAICBAABAAAASQwAABMCAwABAAAAAgAAAAAAAAAApg4AECcA&#10;AACmDgAQJwAA/9j/wAARCAAsAKADAREAAhEBAxEB/9sAhAAGBAUGBQQGBgUGBwcGCAoRCwoJCQoV&#10;DxAMERkWGhoYFhgXGx8oIRsdJR4XGCIvIyUpKiwtLBshMTQwKzQoKywrAQcHBwoJChQLCxQrHBgc&#10;HCsrKysrKysrKysrKysrKysrKysrKysrKysrKysrKysrKysrKysrKysrKysrKysrKyv/xAGiAAAB&#10;BQEBAQEBAQAAAAAAAAAAAQIDBAUGBwgJCgsQAAIBAwMCBAMFBQQEAAABfQECAwAEEQUSITFBBhNR&#10;YQcicRQygZGhCCNCscEVUtHwJDNicoIJChYXGBkaJSYnKCkqNDU2Nzg5OkNERUZHSElKU1RVVldY&#10;WVpjZGVmZ2hpanN0dXZ3eHl6g4SFhoeIiYqSk5SVlpeYmZqio6Slpqeoqaqys7S1tre4ubrCw8TF&#10;xsfIycrS09TV1tfY2drh4uPk5ebn6Onq8fLz9PX29/j5+gEAAwEBAQEBAQEBAQAAAAAAAAECAwQF&#10;BgcICQoLEQACAQIEBAMEBwUEBAABAncAAQIDEQQFITEGEkFRB2FxEyIygQgUQpGhscEJIzNS8BVi&#10;ctEKFiQ04SXxFxgZGiYnKCkqNTY3ODk6Q0RFRkdISUpTVFVWV1hZWmNkZWZnaGlqc3R1dnd4eXqC&#10;g4SFhoeIiYqSk5SVlpeYmZqio6Slpqeoqaqys7S1tre4ubrCw8TFxsfIycrS09TV1tfY2dri4+Tl&#10;5ufo6ery8/T19vf4+fr/2gAMAwEAAhEDEQA/ANvSvAssBMXhzTtjkfOxYFn9i55A/SvsauYJ61pf&#10;16HiRpOWkEar/DnTtPjF94512O3YgH7Na8kewJyT+C/jXK82nN8mFhfzf9fqaPDU6ceevKxJpWte&#10;AtPvUg0rw/d3bk4E9xyCfoT/AEFKeHzCrHmnOxxPNcBTlyxVzsNWi1VHafw7oOhG0cBlaS2PmkkZ&#10;OQMd+9efS9ltWnK/k9DqrSxD97D042873Mw3vitIwJPC9nNKDnctqoUfTLZrflwl9KjS9Tm5sdbW&#10;nFv0MzU767aMSat8PUnO4hjBburY9crmt6agtKeIa9Tlre1kr1cMn6XX5GGb7wQ8nl3+j6rpMp99&#10;4H54aur/AGy14TjJf18jj5MC3adOUH9//BN7StC8Malj+yvEEbOekbybH/75fBP51y1MViKf8Sn/&#10;AF6o7KWCw1T+HV/R/c/8zF8WfCMOjzwrEZD/ABbNob8v510YbOejFWy6vS1jI8s1TwVc2EpW5s7m&#10;EA/fUb0/MV7NPMObZpnFKriKfxoZa6IYwPs8iSSY/H8B1qpYtP4kKOIct0XoNGuExJdslvH/AHpW&#10;2g/T1rOWIi9tTqhVhbXQS5udRtvl0ex8wjpMXVz+Cgn9c0RjTl/EkdMaq+yauk61rmuKNM14Xn24&#10;A/Zp5EK+Z/0zPbPofw9Kxq4ejR/eUrW6r9f8zojVlNcstzhtftDHeBiu1jkMMdxXpUZ3ictR2ZRW&#10;M9TwPercjLmGs6rwuT7ngVDa+07DXmRibc2PnY/3Y1ya55VqS2VyrtInayvJUJWNLSLH35W3N/8A&#10;WrCUpy8kRHFU4vV8z8tjIuJtNspdibtQu+wByM/1rllWpwdt2elTWIrL+SP4n1Bq/wAVrO4c6X4O&#10;Dw2wfZ9qERLSnp8gwT+PX6V49HLZy/eVzfFY+nQ/dU9zY8N/D7UdQf7Z4gupIEk+ZolOZX/3ien6&#10;n6VFXMYU1y0l/kYwyydZ89d/1+h6FpPhrR9HO7TtOt4pO8mwFz+J5rzauLrVdJydj0qOCoUXenBJ&#10;9+ppuHJzt/WsFY6HcaQw/h/WnoJ3JY128kjJqWykrDLq1t7uIxXUEU8Z6pIgYfkacZSi7xdglCMl&#10;aSucjrPwz8L6mrEWAs5T/Hatsx/wH7v6V3Us0xNP7V/U8+tlOFqr4bemn/AOYfwN4p8OBn8N6/Jc&#10;Wi8/ZpmA4+jZQ/pXasfhq+lanZ91/Vzz3luLw2tCpddn/wAHT8iCLW7sMIdZ0wRzgcyWx8psevlt&#10;lT+BFa/V4705XXnr+K1OX61LarCz8tPwen5BNpmiao+zybKW4IyFI+zzH8DwfwzR7StS6u33ocYU&#10;K3RX/wDAX/X3nIa74Va3uH+z6neWcg/5Y3AIX6ccY+orspYhTWsU/NHNUoypu0ZW8mjmbnT9VtVc&#10;vbWF7F6/Z1I/76jKmulOEvhk1/XmYudvjpp+hUgvfLcFtOSFlPBtrp0IP0YN/OtfZTf2r+q/4Yyl&#10;iMP9lNP1f+bNfxLBaalFDqJt5PMmTe4DKee5+76is6HPC8L7FVqsZJT11OPuraHnZbTkezqP/Za3&#10;bn1M4VYPZmVPbSlv3WnFv+uko/8ArVDb7HTFp/bt8hsdrqoz5Qs7Yew3GpcqnTQ19nQfxNsH8PzX&#10;hzqV7cXI/uL8i/lWTpTn8TubQxOHofAkvxZo2WkW1kuLeCOL1Kjk/jWkMMkY1c3X2Vc+o/hx8PdP&#10;8LwRzzxRS6kF4YDKwj0X39+tfN5hmUsQ+SGkfz9T28tyz2H72s+ao9329Dvq8o9gKACgBj00SxiP&#10;g4PSm0JSsTVJYUAYevarFbo0YYELy2O/tXXh6EpO55uNxcYLlKWn6G2pFbnWowY+sVse3u3v7f5G&#10;tXEqn7lL5sww+BlWaqYhadF+r/yKfiTwRDqMJNs6lx91JRn8jVYbMJU3qaYzLI1lpueZ6u+t+H5P&#10;sl07PAvS3vE81Mf7JPT8DXt0vYV1zR37rQ+brvE4Z8ktV2eq/r0OduNZ0K4uCL63vdJkP/La1Pmx&#10;5/3Sdw/76ro5KsF7tpLz0f3/APAOeMqVZ6+4/J3/AAf+ZPDoJ1XJ0nWtP1JccK0gST/vl8c/Qml9&#10;ahD44OP4r8BywVWXwTUvwf4/5k1z4J1y1t43ZZowyn5djbRye4yPf8acMdQk7JmVTA4mnFOUWvvO&#10;fu9KmszidU49K61Vizhcai2Mya4tYTiQc/7tPmiaKnXezITf2v8ACD/3zTuh+wrPdli1iu74gWFh&#10;d3BPTyoS38qiVaEfidjSGDqy2Vzo9N+HPi7UiCukNbIf4rlxHj8Dz+lcdTNMND7V/Q76WTYmf2be&#10;uh9QjgivjT7ofSGFABQAyQcZpomRA3WrM2AdlHBP4UWQXaKOp3ZhhZixyegralT5mcuIrOEb3K+j&#10;aSWlF5erlusUbfw+596uviNOSHzMsJg7v2tX5L9fU6CuI9UKAKupafaalbNb31vHPC3VXGfy9Kun&#10;VnTlzQdmZ1aMKseWaujybxf8IjIXn8Ozg55NrcH/ANBb/H8693C51b3ay+aPmcZw7rz4d/J/5nkG&#10;t+F73SLvy9Utp9NkzhZJEOw/RlyD+FezTxFOqr03c8eVHEUJctVWOn0oeK7HSYJdHvZrmGNfvWk4&#10;k79wDn8xXFUdCU2pr70elSjWUFKm38mRyfEnxTZkpeskuOq3NspP6jNNYDDy2X3Ng8XiVvK/qk/0&#10;Kc/xa1CJsy6NokoPRns1P8sU3ltL+aX3lwxmIfSP/gIkXxn1FT+60zQrc+q2eP61P9l0XvKX3mv1&#10;zFLaMfuI9Q+N3iZoylvqVvFx0gtF4/76BprKsKul/maQxeOnvZfccRrvxB8V6sCtxrOpOh/h80op&#10;/AYFbwwtGHwwRvGTf8Wpf5/5H3JXxh7g4dKQxaACgANAFeRdp9u1WmZSViN+ASc/WqRDK9rZ/aJx&#10;c3A+Rf8AVIR+pq51OVcsfmZUqPPL2k9un+ZqVznaHegAoAKAENAEc8MU8TRTxJLG3DI65B/A002n&#10;dCcVJWZx+rfDjw5eN5kFibOXOd1o5jx9AOP0rup5jXjo3f1OCrl1CWsY29DjNb+GG5GWHxBeovZb&#10;qMS/rkV6FHMX/IvkedWy+P8AM/mcVf8AwquYwf8Aic2bL/twsP5ZrvhmHN9k4JYOMPtGBP8ADiYT&#10;bTrFhGn94wNgfpWjxb3UTWnSpvRyNPT/AISxTYafxFG6ekEIOfx3Vy1Mxktono0cFSeu50mm/CTw&#10;zCAbp7y9bvvl2qfwUA/rXFUzCs9tD1KeHpwWiPoKvFNRVoYxaQBQAvegBGAYYI4oE1chMKs5DElR&#10;zir5nYz5E3Zk1QahQAvegBKACgANACUAITzTAWkAUAB5GDQBVn06ynz59nbSf78Sn+lWqklsxcq7&#10;EcWk6dCcxWNqp9olodST3Yz/2QAAAAAAAAAAAAAAAAAAAAAAAAAAAAD/7QCQUGhvdG9zaG9wIDMu&#10;MAA4QklNBAQAAAAAAHMcAgAAAgACHAJ4AA9wcHQgYmFja2dyb3VuZHMcAgUAD3BwdCBiYWNrZ3Jv&#10;dW5kcxwCGQA/cHB0LCBiYWNrZ3JvdW5kcywgZGVzaWduLCBwb3dlcnBvaW50LCB0ZW1wbGF0ZSwg&#10;cHB0IGJhY2tncm91bmRzAP/AABEIARoEAAMBEQACEQEDEQH/2wCEAAYEBQYFBAYGBQYHBwYIChEL&#10;CgkJChUPEAwRGRYaGhgWGBcbHyghGx0lHhcYIi8jJSkqLC0sGyExNDArNCgrLCsBBwcHCgkKFAsL&#10;FCscGBwcKysrKysrKysrKysrKysrKysrKysrKysrKysrKysrKysrKysrKysrKysrKysrKysrK//E&#10;AaIAAAEFAQEBAQEBAAAAAAAAAAABAgMEBQYHCAkKCxAAAgEDAwIEAwUFBAQAAAF9AQIDAAQRBRIh&#10;MUEGE1FhByJxFDKBkaEII0KxwRVS0fAkM2JyggkKFhcYGRolJicoKSo0NTY3ODk6Q0RFRkdISUpT&#10;VFVWV1hZWmNkZWZnaGlqc3R1dnd4eXqDhIWGh4iJipKTlJWWl5iZmqKjpKWmp6ipqrKztLW2t7i5&#10;usLDxMXGx8jJytLT1NXW19jZ2uHi4+Tl5ufo6erx8vP09fb3+Pn6AQADAQEBAQEBAQEBAAAAAAAA&#10;AQIDBAUGBwgJCgsRAAIBAgQEAwQHBQQEAAECdwABAgMRBAUhMQYSQVEHYXETIjKBCBRCkaGxwQkj&#10;M1LwFWJy0QoWJDThJfEXGBkaJicoKSo1Njc4OTpDREVGR0hJSlNUVVZXWFlaY2RlZmdoaWpzdHV2&#10;d3h5eoKDhIWGh4iJipKTlJWWl5iZmqKjpKWmp6ipqrKztLW2t7i5usLDxMXGx8jJytLT1NXW19jZ&#10;2uLj5OXm5+jp6vLz9PX29/j5+v/aAAwDAQACEQMRAD8A8Ur9dPmAoAKAOy8JfDvXPESicQixsAu4&#10;3V0CqlfVR1b+XvXn4rMqNDS932RpGm5Hp+heF/CvhA2d3KqancM4Vrm8AURSH7oEJ+bcccABm+g5&#10;rxa2LxWKvFe6uy6r1/4ZGsYxjqaGqalfXkFzbzNPI9u++OZbZ5gOmEIJjSRycDbtKqeTk8jKlShB&#10;qS6+dv8ANped7voOTbMmfVJYJzcRzfZDg/asajBEtoTkB5EQZeY/NwRgZ7Y+XeNJNcrV+2jd/JN7&#10;R/r1jmK0FoL6aGxht9NkuI/9JtLe8uZZSq9TPcMDtPy4wCMYI5A+9bnyJzbdtm0kvlHr/X3K13b+&#10;vmZviPX9KWGXTdDv9I+yTkPfTTpds93N3JO0naD0G4jvW2Hw9W6qVYu62ty6L/P5ETnHaLX4nLM1&#10;gwx5vhx8kfKIrtc/jtGPzFdvv9pf+Smenl+IfZ7ZziKw8OyDp8t9NGfw8yUD8+KOaS3lL7k/yQ9O&#10;yJbfTlSTfbaZcmb/AKhmrxvj8AGP4ZqZVG1aUlb+9F/8AEuy+5li7uLq3A/tC81uAH7serWAnjH4&#10;uT+i0oRjL4FF/wCF2f4f5jba3b+aK3k2t3wI9CvW/iktrhrOQfQSbUz9FNXzSj/MvVcy/C7/ABFZ&#10;Ps/wLt280EUa3819bwnhItbtPtMIHokwBb/vhR9ayilJvkSb/uuz+a/zZTut/wAQtozBbSPapJb2&#10;rcy/Y2W/sz6F4mJZPq2T6CiT5pJS1fn7svk9n8rIpaLT/NFm0ts2beRHAlg/zSFC1zYOfV0P72A/&#10;7XX0AFZTqpS956r5S+T2l6bDW3l+H+aNW1smCo0jRqI4vlFw4m8uM/LtMi/622b7uesZx6fNzTrx&#10;2Xfppr3t0kv/ACb8ndf1/W35HQ6bpDTnyYobq4OSjRkfMePLIcjgPtIjZu/7mTsTXJUxNtdF/V/u&#10;6r/t6JpG70Sv/X9L7mdzpfhi5v8ATtT0+7s5lgvrZ42eaMqAxLMp2npltzH0BRe1ebUxahOM4vWL&#10;/r/L72dMKU5Jxa3X9f16HmVj8G/FMmN2n2Nr/wBdJkP/AKDmvVnnVD+Zv7zzll+Kl0sb1r8EdeYD&#10;7RqmnRD0jLtj/wAdFc0s7odItlrKK73kjVt/gW/BuPEJ9wlr/Uv/AErF56ulP8f+AWskb3qfh/wT&#10;Qg+B2mDHn6vevxzsRV5/HNZvPanSCLWR0+smXI/gn4eCgPfasW7kSRgf+gVDz2v0ivx/zK/sOh1k&#10;/wAP8iwvwa8NBQDLqRIHUzLz/wCO1P8AbeI7L7v+CV/YeG7v7/8AgDv+FOeGv+emo/8Af5f/AIml&#10;/beJ7L7v+CL+w8N5/f8A8AX/AIU74ax/rNR/7/L/APE0/wC28T2X3f8ABF/YWG7v7/8AgEJ+DPh/&#10;adt7qoPYmSM/+yVX9u4j+Vfj/mQ+H8P/ADS/D/IryfBfS+PK1S+X13Kp/oKtZ9V6xRk+HaL2m/wK&#10;kvwVj/5Y646/71rnP/jwrVZ++tP8f+AYy4bXSp+H/BNbQvhidHhL2+qSfbmyGmVQo2+gBB9qwr5u&#10;qrs46G9DI3RV4z1/r1INR8G+JDcxmC/SSDem9XMbjG4ktgooyAFx3z3q6ePw3LrHX5/5syq5ZjOZ&#10;csrq67f5LyOU1HwR4sa3JuYZLiRrXa3zK5z5udgIb0wc/hXfTzDCX9121/Tc82rlmP5feV/d8u+3&#10;6/gUNX0TX/7Kv1u7N1hjuFujut3VmZxg7e2Bnkdq2pV8Pzx5ZatW3XTuc9ahi1Tlzx0TT2fXt+px&#10;zI6sVZcEdQe1ejY8h1Wt0GG/umizF7VBgd1/Si4c6E2IeoFO4uZB5CnoDRdDuNNsOzEfUU7C5xpt&#10;W7MDRYftEN8qaNgyZBHQqeRScRqou5OdRugR9oxMB/z3Xcfwb7w/A1n7KPTQ3VZvfUsHU4rh0edp&#10;4pV+64YyAfTJDD/vo1Hs2tv6/T8DT2ik7u6/r7/xNKGQTxt5EqyyOMMwyxb/AHgAGP4q4rFqz1X9&#10;fl+KNou/wv8Ar8H+DHRFvK8yRIS6DYrKcAD0z/D9Mp9DQ7Xsv6/r5+pUZzS/r+vyCMokOWtpIhGM&#10;lAvKr64XHyn0wq+u6h3b3v8A1/Xd+hXtpbtf1/XoWIriDK7ZQGfDKC2M/mM+3TPZR3qHB9v6/r/g&#10;jVaL6ltMEDGCD+HbH4cfkPc1DRakTQyGINsICt95SOD9R/T0wKTVylNnOa14J07Uy01gBY3bcmIH&#10;92x9v7v8q66WOqU9Jao09rLocFqfhu5sJzDcBopB2deD7g9676eMjJXsT9bcXaSMyXTLhfuhX+hr&#10;dYiDNI4qm/IqyW80f34nA9SK2VSL2ZvGpCWzIao0CgAoAKACgAoAKACgBQM0CJFFIkkUcUhEgFIk&#10;DQBd0rS7rU5WW2QCNBmSaQ7UjHqzdqzqVY01qKU1Hc2rT7JpwJ0lY7m4jP7zUbpcQwn/AGFPU+mQ&#10;TxwK55c0/j0XZbv1M3d/F9xEZnmd7xZWZicPqV7ySfSNeefpkjg/LVcqS5bfJfr/AF95VraDY38o&#10;G6jd7aNyT9vuRunl941zx9Qfq1DV/devktvn/XyKE81bLbLlrES8rI37y8nz3UcbQfXj6tSa5tN/&#10;yX+f9bFJNiqWtZBFtkspZeBa258y9lyOjN/Bn04/3TSb5td/wiv8/wCtSkuw6LdDIbSFHilYHNjp&#10;rb52HfzZ/wCH3A49VFJ6rnevm9vkv69SvMW3JLSWtsFZVX97a6a4SJF6fvrk5yPUZK+hFTJW1lp5&#10;vf5R/p+pVrak1q5a2kW3McluvyyLasbazj74eVvnl/3frg0pKzV9H56y+S2Xr94D0l22hKsgs2HL&#10;NutbRh6BR+9n+vUd6TTcvP73/wDIxHZFhfMVFgYMqS4CxzIYFk9AttF87+zOcGo0evb52/7eei9E&#10;VotCxB5mHt03lSu54tnJGfvG3hKouO/muT14qXbf+vvd2/8At1D02/AmgldLV2WRY7XOHZXQx7vc&#10;r5duOP8AroahpN93/XrL/wBJKX9dv8i7ayPAiQpuhSUZSKNSpkB/uptAcf7tuw96iST1etv63vp/&#10;4GvQtf1/X/ANDT7qayLSWsjWqo+G+zsIwG9G6xg+zCI/SsakFLSSv+P/AAfu5i4trVf1/XyPUfCf&#10;jWUutpriDeuAZkQq0fHHmISSM/3lLKc9hXiYnAr4qX9ej/TRnZSrdJHb3J3R7m8ua3IBw4BU9e/4&#10;/pXmx0fZnWcbqknhFSwu9D0y/mU5B/s6N+x/2fbPGSecAhSR6FJYveM3H5v+v613MpOkt4p/I4rV&#10;7jwlIvmW3hHSI0wD5sgXgMRtJKkDnnBLCM9pM/LXpUo4te7Kq/T+v8rr+W2pyzdK1lBf1/Xp5mMb&#10;jQLYyOnhvSIwW8stNB0c5+Vt5G1+uFfywccM/fo5a8tHUk/n/l081f0Rk+T+Vf1/XkQ3ep6SsEqt&#10;4d0KCFSInU2EaMrHgLKSm6I54GVwe0nGaqNKrdfvJP5u3y11+/8A7dJlOPZf1/X/AATA1ODS7h5Y&#10;pdHt1ljXe1vDAI2jXrv8tHBdMc70dxjkiuunKrG0lJ+t/wBWtH5NL1MZJPWxzWo6FZSeW9ncLH5m&#10;fJeSQPayEdQsmBsbp8rqMZGTXZCvPaS2/wDAl8uvqmZuK9Dnbu1uLS7liuUeO4jOHaQY2/QV1QlG&#10;a913RDVtH9xCPlUsCVQ5y5+8/wBKoW4pwqhWBCtgiNfvN9aBCcswUqGcdI14Vfr/AJ/wo/q4/MUZ&#10;ZiwYMw6yNwq/Sj+rC8h0aFjiMMA3Vv4n9cUN2Bu2490jjwj5Y9oIznJ9Sam7e33kpuWq+8mBkXBZ&#10;ooiOcKPuD/P0H1qNG+5Gj21IlIJaSM4X+K4lOc+wFV5P7kU+z+5D2wwCASSDtGvyg+59vypWt5eY&#10;lprsCP8ANglfMUcCNeE/Gk193n1G19wjkp8zHYp4LyHc7ewFC8gWo75tqjDAfwoTtH4gUtL2ARGB&#10;JO4ZHDSgAKvsCaGrf5AwLEgDBdP4VGWLe5zxilawxQ7kkKw3D73OQvsMVLit3/X3hZC+YQeeN33V&#10;I5b3OM0uRWCw7zGAKnqPvMDwvtip5NbgKJMsMHnHyqeCfc1DhoMDu2/ePuev4Ck0txiZ+Y8jI7eg&#10;qXFWKEz9T6etJpDVwP5+tToUMPQ89PTtTs+w1YbkDPIGz/x3NVyTHeI0EDaR8oUbs/3f8KajU7jb&#10;j2EGV287cDP+6KajUv8AEK8OwnKgdVwOnoD/AI07TW8h3g+g5YZCuOVXbgnGAB6UnKcd5EudPsSC&#10;J+SH64JwM9OlZurPuLmp7WGySShSzTAAdSQOKybKjCn/AC/mUJtR2khHMmO4Xj86hzR0xoRe6KF1&#10;NHdkeaGfHZWJ/QcVm3GW50QgobFUw2Z4KMD6bsn8qnlgapsabW1ZgNsgJ6DPJ/ClyQKux39lQnB3&#10;Sj2JFP2MQ5y1FbpGAkKYz6Dk1oopbBfqy/dW81pcPBdQyQzxnDxyKVZT6EHkV9FGUZLmi7o8Zpp2&#10;Z2Phn4b61rMcdzdLHpdg7ALPefKXz0CJ1Ynt0z61wYjM6NJ8sfefZfqy402z07RvCHhzwrcyQeT9&#10;s1cLuguLwKQxHXZGxHT+8NwXHLA8V4tXG4jEq97R6pfq/wBNL9jVRjEu32t3l4tvqECXZfJhYW8T&#10;HzcZzsLBFOBz5jDA52jg1nChCF4O3fXp67v5L5j5m9TDmv4rYS5uo4dOlYoJLS+iRS5xughSIE5O&#10;V3OTn3Ofm6VTcul5Lun97b/Bf0puZ7XMRkLedo8Oo2AIaVVuZVsoyOAA3ytMx6nht3bOSuqi7bNx&#10;l/hV3/kvut+M3JtOgWea0hs7YyQ3JP2KzGjRNtbp58xYjHQnqOnTb1VSTim5PVbvmf3L+vxBK+35&#10;E2uXd1b2sulaadamnLsL/UrfR1f7Yx6qDuXCDntz1zUUYRlJVJ8qXROW356hJtLlV/Wxy7WuqCMq&#10;ZfFIjAwR/Ywxj/v5XdzU77Q/8C/4Bnyvz+4rNJOinzJdX8pRyX0GEj8cvV2T2t/4G/8AILf1YqS3&#10;8QwHvLGPcM7bjRIo8/iik/lVqm+ifyk/1Yaf0gDWEnBbwzcSfS7h/wDiVotUX8y/8Bf+bFaPl+Jd&#10;sImgJNhHNC7f9A3XYhn32HLH8xWVSSfxtf8Ab0X+ew0rbfgzTi0rUr6RITb6jPJKeBf6IJS3/bVM&#10;ufqBXNLFUqet18pW/B2RShKWlvwOx0P4W+IVnRoLH+zo5BzNZ6hJCh/3o5Azn6cV5tfOaTVm7+qT&#10;f3qyOmGDq30VvmdfpXwaVLky6nqVsWHKzWNp9mmXjs6MB+JU5rz6ucykrRT+buv6+Z0Ry9/al92h&#10;1Nh8NNBt5IZ7kXV5eRNuF1LL5cp/3mjClv8AgWa4p5jWaaVku3T8bm0cFSWr1f8AXY6Gy8O6NZAC&#10;10uzjALlcQj5d33seme+K5pYirL4pM3jRpx2ijUACqAoAA6AdqxNRaACgAoAKACgAoAKACgAoAKA&#10;CgAoAKACgAoAKAILq0troYureGYekiBv51Uak4fC7Gc6UKnxxT9TEvPBXhy7z5ukWq/9cgY//QcV&#10;1wzLFQ2m/wA/zOGpk+CqfFTXy0/Kxh3nwr0KbJt5Ly3PYLIGH6gn9a7IZ5iF8STPPqcM4SXwtr5/&#10;5mDffCKQZNlqMMnoJoiv6gn+VdcM9i/jh9xwVeF5r+HUT9V/w5g3fw21y1yUtEmUd4JQf0OD+ldU&#10;M1w0+tvU4KmQ4yntG/ozFutFvbH/AI/LS4gH/TWIqPzNdMatOfwSTOOeHq0v4kWvVES2cTfejU/T&#10;iqcprZkqEHuiQaVbSdN6fQ/40vrNSO4/qlOQN4e3/wCquMezLTWNtuhPLr/DIqT+F7vkrHDL/unB&#10;/XFWsbSe+hLwNePw6/MzbnQbqDl7S4TH8SgkfnyK1jWpS2kZyp14fFH8BkVzdwuMzeaV4Hmg7h7B&#10;gQw+mcUOjF7Dji2viRo217G6qrYiYHIBPGfUEDGfwU/7VYyoyXn/AF/X+R0wxNOWm39f129S2QHj&#10;G+PK9QNucn1GM59yM+7isdV/X9f10OjR6f1/X9XGrBbvllAVnG4GNtucdxjjj16D1Jp88ifZR7WJ&#10;VhlUgQ3Uozg4ZQ3Pbrz+H48UuZdUHJJbSHK14ij5YJl6jaxUn889v0z65o9x+QXqLsxZr1JoPI1S&#10;xkkgxnkbtv0I5H/6hxQoWd4MTq6WnFnL6tpFsm6XTrlZY+8UnyyL7YPX8K6YTltJGMnDeMjDaMDj&#10;kVqJSIZbWKTO+NG9yOapTlHZmkaso7MqS6Tbt0Vk/wB01osTNG8cXUXmVJdGP/LKYH2YVssX3RvH&#10;Gr7SKsmmXSdEDD/ZNarEQfU2jiqb6laS3mj+/E6j1K1opxezNo1IS2ZHVFhigBQM0CJFFIkkUcUh&#10;EgFIkCaANiy0mKG2S+1mRoLVuY4V/wBbP/ujsP8AaNYTqtvlp6v8EZSqNvlhuWr+7aSOKG5hNvag&#10;gwaZbkgtnoXPXJ9TyewGc1nCFm2nd9W/0FGNtVq+5FIrNPHFcRi5uhxFYw8Rw/72O/qOv9454qlt&#10;daLv1f8AX/DFLbQGffcEkx317GvJJAt7ZR/46QPwX/ezQlZdl+L/AK+/0LSBWLyPcRzh3U4l1G5U&#10;7UPpGhGc46cZ9FGM0m9OW1vJfr/XzKQyN1t4zcxzSWUUhO6/mG+6uD38tc8fUH6tzihrm916+S2X&#10;r/XyL38/yHBPs0aw+XPYJcABbaD5727z/eb+BT6YAOejdand33t/4Cv6/qw99d/yJFjJJsPJ6ncd&#10;KsXwMD+K4m9u4zx/sUm/t3/7ef6L+vmPzJVVZ4tjNbXEMLZMceYrG3OO5HMr4/E4/iFS3Z32b6vW&#10;T/yX9aA+5M+JBDLO3mjGIJLmLK49ILYcEZzy3y/7ppbXS+aX/t0v6fqFyceYt45HntfgFpMSB7pR&#10;wMvK3yW4/wDHhxnIqHbl8vw+S3l+RS+4dCV+zs8QiMDkqxjdo7dmzyGl/wBbOfVU4zyOKHo9d19/&#10;3bR9WOySLSW7mJknUBICHZJYlVYffyMiOP03TMSePlNZ8yvp1/H57v0ivmUl0LkEDtIs4LmdY8i4&#10;lZi6r1BVyAwXrzGsSdPnrNySXL07f8Db73J+Raubem6LNKsixRYjf5pAVGH4z8wOVJx0L+aD2cVz&#10;VK6Wrf8AX9duX0NIxv8A1/X6kOpeIfD3h8k3GoNdXartWOzPmOPbeThR1BTLDrgVVPDYiutI2Xnt&#10;9366MfPCPW7OR1T4lanIvk6VawaTBzsSJfMmAPUbmGAPoBXdTyumveqNy/L+vmZSxLfw6FjwD8VN&#10;b8N6kV1GafU9PuDia0kkLsueNysehx26Hj6icdlFHEQvBcrWzX6lUMXKm9XdHuN5FpfibRo9Y8Pz&#10;Ld2UoIkXAPktwxVxkYxgcZGMDkYR4/moOrh6nsqys1+P9f11T9NqNSPPDb+v6/q64DVLZ4rggs0k&#10;quxzgEqWzu+UgbmODlSAJQrAqJVNepTkmv6/q3Z7x0abizkkrf1/X/B9TnJN0aq6z26bY1jE8uWh&#10;RXIKIxJ+e2f+Fm+aNuDjGT2LXS3Xbrpu/KS6raSMH2/r/hvyKmXjkh8otaSbjbQSXRy8Mg4azn3f&#10;ejIBClu3sG26aNO+q3duq/mj597f5Xl7/wBaeTKBaJbaDPm2Fj53lRHLefpVzknbu6+WeTjr14LK&#10;c62d39p2+Ul/n/WzI0/roQ3Dun2t7mzXzo3Eeq6XGQEk5wJlI4U5PUcAkEcMQLilpZ6P4Zfo/wCv&#10;xQm9395DcWYvGi0hpBdM0fm6RckYBQk4ib6kFcfwuCOhNOM+S9TbX3l+v9bolroclkliwYlx96Vx&#10;gL7Af5+neu7y/Ah9gAAUsCVU5BdvvP8AT0/z1oAUgABSCqnGI1+831oDzHohkcIQrMvVBwiD1NJu&#10;xLaSv/TJS5kYx2uTnhpTwf8APtU2S+L7iLW1mIGSAfuydzfelP3m/wB3/H6UWct9h2ct/wCvUa4E&#10;ZVZE3ynkQD19WNPV6rbuNa7bd/8AIeFO4PcEM4xhR91B/Qf55pX6R/4cXlERmLRZLGOBup7v7D/E&#10;0bPTVhaz7sWMEIAB5UR+6g6t9fWk7X7sHv3YhbkmEKCvBlfov0/+tS9R27hHjYWUERnrI/3nNN9n&#10;v27AxXQsQxUSMBwX4RP8aSfT+mCdgDgqWZyVzzK/Ab2UUra/oFhWUkhdvP8ADGRgD3IFK/8Aw/8A&#10;wQuKA2DlsgnDPnGfYAf1qboNBRDwMLgdk7D6ipdRIdxXVYxiR8bjyT1Y1PNKXwoFqNMkaybVU/IO&#10;ewQU1Tm1duw+g3zmIyEyG+4p6t7n2q/q6W7HcYZSUO5/lH3nXufQVSoRWwXdwLZYkkBl+8T0jHp9&#10;aOVrp/wf+AFwJOVAGCPuhuQv+0aX9dvkhiABguBlSflB/i/2j9KNv6/VDuHOc/fJORnq7dyfajf+&#10;r2C/yJ7e2lm3FBnBzliAXPrj0qJTS0/r8TOdWMN/6+4tJaRxABzubOfmyvP8jWEqje2hi60p7f5/&#10;8EWdkhG6QiMHuwxn8RWT0CF56LX+uzMa91eNWxEu5wf+WnA/A4zWUqiWx30sLL7Tt/X3GRc3U02G&#10;mkbAPGc4H0IrJyb3O2FOMdkVj8xyAT7jDfywRUmqG5LttHzn0zn9GpblbFuCwkkUGQlI/Tv+WSKt&#10;Qb3IdVLYuRQRwqRGoGevvWqilsTzN7mjZ6RcXJDMPKjP8TDn8BVKLZxV8ypUdFq/66m7Y6db2YBj&#10;TMnd25P/ANatFFI8PE42rX0k9Ox9DWdxY29jp+RH4hurVtnmasFW9jzwME/OOegAdj2B614E4Tcp&#10;fYT/AJfh/wAvyS7n1CndWfveu4moQ2moRXccGpzW0U6CUxapbyxKhZsKDJlFxj+BhuPGSRxTpynT&#10;abje38rT/DV/NaCcIy+F29TjNUttQ01IrfUbeayuBj7P51wkK3SD+KT7OmEiUDG0PjufWvRpTp1L&#10;yg7rrpe3pzPVvvYxlCUdJKxjfabe5R9TREuIZysV1LaWMs0l43H7uISnCxrgD0xjPULXRyyi/Z7N&#10;bXaSXm7df68yPMcsGoxXXkGPUbdlQETJpsdtHp8eSxRDk/P9CTkkdckLmptX0flzNuT7vy/rYNR9&#10;rLdzpZLHFqjsmFsrCTWYw97/AHpHGMke2SOMAY3GlJQi3drzfK9PJf159ha/0w13UF0qG7sLC5W/&#10;vb1f+JjeTa1Aro2eYUPykKDnPyjP0oo03UanNWS2XK/ve+vzCTtouvmcKtramWUyWunEk/8ALbVA&#10;x/NW5r0+eVlZv/wH/Mxsv6Yk1nZsh22ukqRz8upcn25OKFUnfd/+Aj5USpAhjQRQRoMfLt8QQKV+&#10;gJ4/Kpcrbv8A8kZaX9XOq0Dwr4p1WNJNJsPET20hx5sfiGLYf+BBMV5+Ix2FpaTcb/4H/mbwo1Jf&#10;Cn956Ro/wb1GaNJNZ8RXaseXhcrdHH+86jn8DXjVs8jtSgl+B1RwLfxSO7034aeFbOOMSaRZ3boc&#10;iSe3jBP1Cqqn8q8upmWJm78zXzZ0xwlKPQ621toLSBYbSGKCFfuxxoFUfgK4pScndu50JJKyJaQw&#10;oAKACgAoAKAKupahaaZZS3d9OkNtHgu7dBk4H6kVdOnKpJRirszqVYU4uUnZHH3nxU8LW+RHdzXJ&#10;HaGBv/ZsV3QyrEy3VvmcE83wsdnf5GJdfGfTF/49dLvZP+ujKn8ia6Y5LUfxSRyTz6kvhi2ZVx8a&#10;blv+PfRYU/66Tlv5AVvHJI9Z/gc0uIJfZh+JnTfGHXnyIrTTYx/1zcn/ANCrZZLQW7f9fI55Z/iO&#10;iX4/5lOX4q+JnztmtY8n+GAcfnmtFlGGXR/eYSz3FvZpfIgf4meK3IK6kqf7tvHz+a1osqw38v4s&#10;wlnmM/nt8l/kIPiR4tJwNUOf+vaL/wCJqv7Kwv8AJ+L/AMyP7cxv/Pz8F/kdloGu+KBGt3rurNHH&#10;1S1W3iDv1+98vyjg+/B6AE159bDYa/LSh87v/M9TD4zGpc9epZdrK/5af1sTX/jfVTITay45Xaix&#10;qSxb7ijI6tjj/Zy3dQFDLqVveX9dfu/PTuOrm9e/uP8ALrsvn+V31VqcXj3WfNjX7XC6M+3f5K4K&#10;IMyyD27L7A960eWUbP3f6ey/zMI5zibpcy37dF8T/wAh1t8R9XxA0otDviluGBjPyoMhV4PqvX/a&#10;FKWU0dbX3S/zKhnuI0vbZv5dP68y5a/Eu/JgE9tZEvbPM+zcuMbsdSePlX86yllENbN72/I2hn9X&#10;Tmivhb/PzL9n8SjIbVZNNQmeMvlJ+mCw4GOfu1lPKbXtLZ9jennzfKnDdd/Xy8jSsfiBY3C25ktL&#10;mPzpDGMFWAPHuOPmFYTyypG9mtEdNPO6Ukrxau7GgPGmjiZ4pZpYnRip3xE8g+2ay/s+ta6Vzo/t&#10;bDXabtbyL9v4h0ifHl6hb8/322/zxWMsLWjvFnRDHYeW00aMM8UwzDKkg9UYGsXFrdHRGcZfC7kl&#10;IoKAEIBBBGQaAMu98PaRe5+0afbsx6sqbWP4jBrohi60Phkzkq4DDVfigjCvPh9pkuTay3Fu3YZ3&#10;qPwPP612QzaqviSZ59TIqEvgbX4mNdeA9Rgy1pcQzqOxyjH8OR+tdUczpS+NWOKeS14fBJP8DLn0&#10;zVLDP2qxmCjqwXI/MZFbRqUanwyOWVDEUvjgxLe6TjdkUSpPoOFaPUum3sr0Ynhgmz/fQE/rWPNU&#10;p7No35KVX4kmVZ/BWjXQOIHgY/xROR+hyK0jmNeHW5nLKcNPpb0KD/DuWLcdM1QqD/yznjyp+uOP&#10;0rZZsn/Eh9xzvI2v4U/v/r9CtceEtbjDedZx3AzkvBIGGexw3zZ98NjtitFjsPLZ29f6t+RDy7FQ&#10;6X9H/nr+ZnXen3FpIFuraeAsMDzEIz/j/M9zjitYzhNXi7mM41Kek429UQqrYGHBzzyM/wD6/wCp&#10;4HFVYSmuw75x1B69j/n/APXn0pDuu5HNHFIMSxoR/tLkf5/oPempNbCdNS31K8+lWF1GU2eRKejr&#10;yPxX/D39KtVprzMZYaD8jltW0ybTnH2mAGJvuzRHKtXTCpGexzypTh1M/ZC33ZCv+8K0I5prdCG1&#10;cjKFXHsaQ/arroQvEyfeRh+FBamnsyPFBRHJDHJ/rI0b6rmqU5LZlxnKOzK0mm2r/wDLPaf9k1os&#10;RNdTaOKqLqQPpCf8s5GH1Ga0WKfVGqxr6oifTZV+6VYfWrWIj1NVi4Pcia2mT70bfhzWiqwfUtVo&#10;PZjArM4RVYuTgKByTV3Vrml1a5v29nFpEkYnhW81d/8AV2g+ZYj2L+p/2fzrmlN1Fo7R7/5HO5up&#10;tpHuMaWaW+eRZRd6kfmkuGIMcA9j049eg7djTslG20e3cpJJW2RHCyxrK1pNsUf8fGoS5zz1Cd+e&#10;f9o89BkU5dOZei/r/hirX3+4i8xBZEqz2Gltw0jAeddkdgPT2+6O+T1evN/NL8F/X3miWvd/kPYq&#10;qQx3EL20DMDb6fFkzTHsz9+fXqc/LgHid7tO76vp8v69R/j+RLtdrhI5I4p7tFOy2UjybVe5bt9e&#10;cf3mJyKi6tdbd+/9f8MA9WPmSXUdwrSodsupTqSI+OFiXHXHTjI7BcZo3Si18l+v9feNDF226gp9&#10;ps4bnjd9++vcnt/cU/l1+8Rim/e31t/4Cv6/qxa18/yJkg+U2XkIqr87abby4VAP4rmb+meM4+Xp&#10;Uc327/P/AORX9fMPMmyvlxyySRPGpKRSmLMKEY+WCHHzn3IxknIU/NU630/PX/t59P69A8ywqSi5&#10;mQC4W4IzMiyj7QR0JmmPEC/7I55wc8GpbVk+nTt8l9r8ikupLb2qvFDEESSIjfFBFCfJ4/iWI4aX&#10;H/PSUheozUylytvr+PzfT0jqV6GlbQSTOsqlnkKf6wSFsoOP9YMEr1GItqAcF6ylJLR6f127+t32&#10;Q0je0/QCsInnMNva2x3edNiKKA9MjoFPTkYY9RI1clTEa2Wrfzb/AM/y/uo1jH5GRqnjfQ9KUro8&#10;TapdI27znzHBG3rn7zN2yACR1Jrenga9XWo+Vfj/AF9/oJ1Ix0Rwmv8Ai7WNdVlubvy7Q9Iox5cQ&#10;5zwg6/jk9a9Ohg6VF+6tfPcylOUtH9xgAlfnBMYPWV+Wbnt/n8a6vL8CPIVcIo6xg456u3+H/wCq&#10;jfz/ACFv5iHCqFIKA4wi8s3Hege+p1Pw/wDGuqeCNYW6sG3QOQJ7EH5ZlH970Poe3PbIrix2ApYy&#10;nae/R9jahXlSleO3U+gbxNM8WaBHrmgNvtZBtkgyF8hhjKNt6YwvIyRhWXJVQflIOphqro1t1+P9&#10;f5p7s9SXLVjzw2PPdStZBcELGtxJuZfLkwquXJDRkDgLKVYYGQky5GA4NevTmrXvb9Ldf+3fxjvs&#10;cclb+v63/M526S3EbvLK01kYEjuLll+aW1PEU4A/5aRNhG+ijuxrrXNeyVnd2XZ9V6SWq+/sZSts&#10;9v07/IrT/upZG1RxGJH/ALN1WTOSzY/c3C+vTOR12H+/Vx1X7v8AxR/WP9d/Ih+fo/8AMpSSyWKw&#10;3F7C/wBo06X+ztQgHLXEWCq5P+6HTPbanU1okp3jF6SXMuyf9Wf3i637FW6s2jtNR0wuZJdLmFza&#10;mMkb4mIBP45jceg3dM1cZ3lGr0krP1/q6+4l6J+XUo+JVFxeQX6KrfboROy9EjfJWT/x9WOPQitc&#10;PpFwf2Xbzt0/AmXfuY+4sSyNlu8zcAfT/P8AjW9v+GF5P7h0MRkJ2EojAlpG+8w9fYf55pN2/rYU&#10;pJbkrAMVt4lYR54jHDP7tSWnvMhae/LccWwfIt1EkpGDtHyj/wCtS82JK/vS0QxQVc+U/mTHhpuy&#10;+y0999u3+ZT1Wui7f5jwqW64A3St3+8x/wAf5fWlrL0Ju5egj/LIEdfNnJJWEcgH/aPel0vsu41q&#10;rrRdwUEyljiacdW/hT/Gjp2QPbsh+0P8xLSZ6nON34+n6fWle3khXt5COhYqXCuV+6p4Rfr60r20&#10;/wCHGnb+tQ2vuLglm/56MOnsq0af8D/Nhdbf18x4ViBuXg9ATkt/T8s0uYVyQRkvuOC+Pvddv+fw&#10;rNyQX6DjGiLhiFVj0PVv8ajnlJ6BdsikuFD7YlDFRyzcBRVxot/E7DS0uyCWd5CpJYIfuqvBkP8A&#10;QVtGjGPT/gFJWI8kuTkB1GGb+GMeg96v+vUfQQcqoCEqeUQ9W/2m/wA/40/6/wCGAU/dYs5IPDOO&#10;rn+6v+f8KP6/4cBeVPZWUfhEP8aX9eov69QXoqqvHVEbv/tNQ/6/yQAoZ/uhnBbt1lP9F/z9B2S1&#10;/wCG/wCCDajvp+hoQaXLKf3zBA33yOp9h6CuaVSC+E5amNjHbU0otPSHJVVcn+9kEfQj/CsZTkzk&#10;li3PRu34/g/8yte31vbkpPKN45Eb4c/pz+dYykludFChOesF81p/XyMK712ThbZPJ9RKSc/TsKyl&#10;VfQ9KngY/bd/wMeeSSTLSsxGf4gGX8x0/Csm29zvjFLYhGcYTOPRDuH/AHyaksbGjO+Il3P6JlW/&#10;woWuw20lqX4NKeTDzkbe4wNw/EGrVNvcyliEtEX4reOEAIMsO5J3frWqikZublqy9b6ZPcEFh5ae&#10;rjmqUWzkq4+lS0Wr8jWtNOgtsELvcfxNz+VWopHk18dVq6XsvItsyopZ2CqOpJwBTOVRcnZIx77X&#10;YIcrbqZX9eiioc0ethsoqVNanur8T3NtTF3M09hdQ31sZd1w0FztmhLDG1UhTMsxUHJJcA8gjqPM&#10;9lyq01Z20utH829F91+p7N+bz/P+vvKyW4ujFZwpHdwIqSWthqFg0nkZ6tJLK46DJC7lPP3eim3L&#10;lvN6Pq09/RJfo/XqG+i18mXrLXLmx3IbzULCDzGaO21owRR6gzcgLuBKrnHRR97JYnisp4eM9bJu&#10;28btx/r1+RaqOOl7eTIb6DT7t5dQ1qOXQtU+ysBOLxrqzttvykDDAq/AHyk4LcfMaqEqkbQpPnjf&#10;a1pP8NvW33A1B6yXK/vRz83g8x6YLizstF1Lw6rF7drFrqczy/dDyiMkqMg8EHH3epLV1xxt58sp&#10;SjPrflVl5X/rr5GUqLSuldeRS1jV7bwu08DXenDxVIdl1c21qzrbR7QBFHnvgAHpgcAVrRoyxFnZ&#10;+z6Jvd93/WpjKSh6nEnU7IDY95EylcZj0K2J/UivR9lPdL/yeRnzL+kX9J8zWLlLXRI5r64P8Efh&#10;21JA9SQx/WsqrVFc1V2X+OQ4+87R1foes+H/AIL6jdRxz6tqNlaKSCbc6JaeZj6jcB+tfP4jPYRu&#10;qcW/Pmlb9Dvp4GbV5O3yR6joXw+8M6RHH5Wj2E9whyLia0i359flUAfgBXiVswxFb4pu3a7/AMzv&#10;p4anDZHVgAAADAHQVxG4UAFABQAUAUbzVtPspDHdXttFLjPltINx+i9TWkaU5axRnKrCO7MK98c6&#10;ZBHuhhvpzuwQYDCB77pdo/WuiOBqPdpfj+VzCWNprZN/h+djJbx5cXQJsbSEICct5m8Y934RfwL/&#10;AErdYGMfif8AX5/kYPHSl8K/r8vzI4td1S8xuuuGIA8tdgOOuOM7fUnr2AqnQpx6Ee3qS6nQaQkz&#10;kPM8kgH8Ttk/j/nua5qjS0R0U7vVlzWdPj1XSbuwm+5cRNGTjpkcH8OtZ0qjpzU10ZdWmqkHB9Uf&#10;LFxZyW1zLbzjbLE5R19CDg19vCPMlJPRn59VxHJJxa1TBYV7k1oqaOaWKl0RKsSelUoRMpV5vqSL&#10;GgH3R+VVyoydST6ihfQfpRohasktreW5nWKBC8jdumB3JPYe9TKpGKu2aQo1JtKKOu0iytdJxKzL&#10;Ne5GHxkRk/dCr1LHsOCevyqMnza1WVXTZf1/T/V6L2MPh40Pe3l+Xp59ur8lq5Lq+MzBQySM7mNU&#10;LgiR+654+VeC7dDgKMKKmEEl/W3+b6L57lznKTta+tvV9vRfafXZaGcZmm2fZ5g8k7tFbyscb2P+&#10;tnPoMcD0HutbWS3W2r/SP9fqc75n8O7dl/7dL9F5ehWmbz4WFoDi5dbK0UjB8sEFj7Ekr/301aJW&#10;fvdNX6/8D/Iyk+Ze51fKvTr97t97IL2VDDqc0JzExjtIT6ovOfyjXP8AvU4Rd4xe+rfr/TZNSStO&#10;S20ivRf8MvvFuh5d1qa4GbWzSHj1GyNv1LUR1jHzlf8ANlT0lPyil+SGWzMt5oa7uVgI47AySHH6&#10;0SXuz9f0QoN81P0/VlOKVo9IikRsNDdFh+Kj/wCJrRpOo0+qM4yapJrpL+vyL/jOaa38T3vkTSoj&#10;ssi4Yj7yhv61jhIxlRjdG+OlKOIlZ/0zLj1e/j+7cv8AiAf51s6FN9DBV6i6lyDxRqMJB3RMR/eX&#10;H8sVlLB02axxtWJt2PxI1S2xu8wgdlmYD8jmuWeVUpf8Md1POK8Ov4nR2HxckXAuUlP+9GpH6EGu&#10;Opki+yd9LiGa+I6XTvinpM+BM8anvksmPzGP1riqZPVjsejSz6jL4jp9P8V6VfAGG4De6kMP/HSa&#10;4amCqw3R6NPMaFTZmtDeW02PLnjYntu5rB05LdHVGrCWzLFQaBQBSvNLsbzJubWF2P8AFtw35jmt&#10;YV6kPhZhUw1Kp8cUzGu/B1lJk20ssDdgfmUf1/WuqGYVF8SucNTKaT+BtGdJ4e1W0ObeRZlHZWwf&#10;yNbrF0Z/ErHM8DiKfwu5Et5dWjBby2ZT7grmm6UJ6wZKrVKbtUiX4dQimYFbl4GxwrKCp+v/AOsV&#10;jKjKPS50wxEZdbGnE9y8ZHl2l5Eeu1tufbByD+Yrnain1T/r0OuLm1spL+vX8zN1LTtCnLNqOky2&#10;jkcuIiAPctGSo+pNb062Ij8E7/156nNWw+FlrUp8vy/VafeYsngnS76PzNH1Pcg64ZZV+mVxj0rq&#10;WZVYO1WP6HE8ooVFejP9fyMa+8F6tbkmIRXC56o2D9cHH5fSuqGY0Zb6HFUynEQ2sznrzTri1JW6&#10;tZIe3zqQP8//AF664VIT+F3OGdOrTfvJorgFVdDh424aOQZDfh6/4+1aWI5ujRzms+GvNDTaPt39&#10;TbOcZ/3W/wAa2jWa0kZqnCXkchM8trKyXME0LqcEFeldCd1cn2F9E0x8V+eNswPs3/16dzKeFa3i&#10;T/aUf/Wwo3uOKDL2TXwscFs5P45Ij78ilqNe0W+o8aa0gzbzRS+wODS5u41PuivLZXMX34Xx6gZH&#10;6U+ZFpplcnB5plDoY3nlWKJC8jHAUDrSbE3ZXNaJEsGMVnskv8HfP/DAO+0+vqanffYm7e+xR+yR&#10;NHMlu3lxHie6OQX9h7H079/bRVZK1zZVpK1yGWyja2UBnt9PDZCDBecj1P8AXoOwz1tYiV7tXf5G&#10;0cS73auyKeylMkRnhSRh/wAe1iucLnuw688d9zeoGKtV497d2bRxEfQiMFyLwy4WfUsZe4kwYrUD&#10;0/h4/IdBkniueDXKnZfmbRqQasnoQx4iimmine3gbKz6lMCZpzjlYweec/U5+YgHFW/eaTWvRdF6&#10;/wBehrvp+HQlVQkUUDwS28Ep3Q2MZ3XF0ezSHHA/yAM5qXq273ffovT+vUN/P8iwAzSbnNu00A6n&#10;m3s1J6ejNx05yf75NR08n97/AMv62EIuVcSI90j3XHnAb72946IOdiHpn/0L7tPdW0dv/AV693/X&#10;maLX+tCdI0S2eJlgjt4W+aBXJgibHBlcczSdflGe/UZUTdt36v736dl/XmItBJFuJM+ck2wbzlUn&#10;2dgzfdtk9APmOcAYNZu1vL8P85P8Cl3LtrY4RIEiUKhBWCNMKpPQhWzycffky542ocVnKprzX+f/&#10;AAf0WndjOisPD7yQSXF48UNrkSTSythCR/E7PncevL57gLGa5J4hJ2jq/L/gbfL72WkZOrePNI0o&#10;vDoNqNVvAcm4myIlYcbufmc+hY5xxkit6eX1avvVXyrst/8AJfIfOkeea7r2p6/MG1O8e72H5I87&#10;YYf91RgCvVo4enQVoK35mbm3uZgO854lI7nhErbby/MW3l+YA5+cHcRjMjjCr16CjyDyEXqXH4zP&#10;9P4R/nt0o8vwB9hchRuB2g9ZG+8309KBeQjYQckxBs5J5dv8B/8AX60LXz/Ia18xcbBtwYweiLyz&#10;fX0o38/yFvqdb8OfGt94J11Li3DSWchC3NinSRfXPZh1B/oTXDmGAhi6Vpb9Gb4eu6UuZbdT3bxH&#10;o9jrmjx63ohW70y5TiOJtpwcAqD2OVVf9lljPAj5+YoVp0ajo1dJL+v67q/c9GpFSjzx2f8AX9f8&#10;A801CMxzNPIougm+WQKNqyIyr9oCjsJImWZc/dIkA5FezTd1Zafp/L9z9191Y45af19/+ZkNaM8q&#10;2skqytMp0ma5Y4WQ4D2ko9mwo/3UPrW/PpzLp71vwkv66sza6P0/yKEH+mm2fBUatYvZysw+ZriL&#10;GzHudsJP++etav3Lr+WV/k9/1+4nf5ojsGWe68OzSkxxXkb6bOSOW/5Z5J9o5I/yp1FyxqRXR8y/&#10;P80yVrZmROpl8Lxo8Z8yyvShjU9BImQG/GJ/zNdEdK1+8d/Tt96F0uZUaGWTaoV3X8EjH+f61s2l&#10;/WrIlJRV3/wWTBmcGO2OR/HO3fH9P/r1O2/3Gdkvel9wgXcGit2Ijfl5D96T/Bf/AK9F+r/4CHe3&#10;vS3/AC/4I4KAPs8AODywHBI9/Qfz/Si/2mK/2pChuqQ7WKj55DwiD09hSt1l/wAFg+8iMP8AKzxP&#10;sXo9y/3m9lH+e1O3R/d/mO3R/d/mAVVjCBWiiboo5kl/wFL+vQLtu+7/AAQ/HHllQdv/ACyVvlT/&#10;AH2qb/aF5/j/AJDxuYbgc99xXAH+6vU/U0PTT+vmGi0HBDtX5iAecfxN+PYfT86lsVyVY+cEAkfw&#10;9lqHIm4smyFS0r7c9T3PsKhNydooFeWiIZbthhIkw56Keo9z6VrGh/MWodWUyxyzmTJP3pf6LW6S&#10;S0+7/M08rCdcLs91i9fdv8/40/6v/kHmHJJbf7NL/wCyr/n/AOuf1b/MPIUD7o2DI5WM9F/2mov/&#10;AF/kAhYYJy7KxwzfxSH0HtRb+uwW/rsOO4v1AdRyf4Yh/U/5+i0/rqLS39aj47dnGQuEH3Vb+I/3&#10;mrOVeEepEqqXUuRWaFSJCWLcuem7/wCtXPLEN7HPPES+yXTJBaoDIyRqBgZ4rCU+smc3LOo9NSjc&#10;+I4IgRbxtK3qflH+NZuqlsdFPLZy+N2MS+1u+ugVMvlof4Y+P/r1jKpJno0cDRp62u/Mym96zO5C&#10;CRlGAxx6HkUXYyzZ2txdMDDA3++p2j8+lVFN7IipWhT+JmpFoYXJu28z02DGPr3Naql3OZ42/wAH&#10;4l+KFVwkKDIGMLkNVpW2MpTe8n9+xbi02SQhpSFHuPm/Sq5TlnjoQ0hr+RoW9pDABsXLf3m5NNKx&#10;59XE1Km7JJpY4V3SuFHuadzOnTnN2irmRea2q5W2Tcf7zcfpUOfY9WhlTetV29DCvbyWclriUkDs&#10;eg/Cs5S6s9uhh6dJWgrGJcakhOLcCQ98ttP4Zrknil9jU7ow7n1rBo+oM7L9uS4ZGJhFgDbtagry&#10;zpkh2zgksp5HXkYxdamltb11v6PovRr0PN1fn6GcfDRvrKK0uNVGq6aAVkjv42W5uWByAJN4IUdl&#10;yQO4JNa/WeSXMo8svLZfK33u3zF8Ste689x48OTQXE0VrqfkThVMNjqFvvhsUHXYRja2MfN8pGTk&#10;ljkL6ypJOUbrut5evdeWv3BqtE7eT/r/ACIV8IWunrCtpcz6RYiTdNGsfmw6g3ocljs9iXAB9Tk0&#10;8ZKd+Zczt6OP5a/d9wWUfL8n/XzNKHQZdCWfUPNW31ySD7Ot5psJ8qzj4x+6L7Q2Ogyo5zjOc4vE&#10;KtanvC97Pdv1tf8AMvWHvbPuv6/yK8HhNfFGU1y1stelPBv9PiFpdKT3fna31K496qWM+ra0pOHk&#10;/eXy6/j8gjF1d0pea0ZqaF+z7olrqLXGqahd31rnMdqVEePZ2Und+GK56/EteUOWnFJ99/uN45bC&#10;95PQ9d0bR9O0WzW10myt7O3H8EKBQfc+p9zXz9WtUrS5qkrs9CnThTVoqxfrMsKACgBCQoJJAA6k&#10;9qAOS1/4ieGdFDLNqKXEy/8ALK1/et9MjgfiRXZSwNeptGy8zmqYqlDdnnmt/G24fcmiaXHEO0t0&#10;24/98rjH5mvRpZQt6kvuOGpmT+wjgtZ8deJNY3Ld6tcCNuscJ8tfoQuM/jXo0sFQp/DE4KmKqz3k&#10;c4dxJJySeSTXYoM8+eIpx3ZJDNLA+6GR429UYg1Xsb7nM8al8KNKHXtUR1Zr6aUr084+YB+DZpfV&#10;KXb9DOWYV+j/AF/M6XR/GGvq+4W0V2xwN0kRHHoMEAVz1MBQa3saU80xCetn/XkemeGvF9zKix6h&#10;pItlz96OcN+mP615GIwCWsJ3+R7eFzVvScLfM7K11K1uANkmCezDFebOjOO6PXp4inPZnM6l8PtF&#10;1LW7jULoXDNcMHZFkATOMHGBnnr1712080r0qSpxtoedWyXDVqzqzvr5k8vgPw3aL+60xCcdXkdv&#10;5mo/tTFS3n+Rr/YuChtD8X/mZl5oumQA+Tp9onuIVz/Krjia0t5v7yXgsPHamvuRgahDGgOyNF+i&#10;gVvGcnuzKVOC2Rz81o9yzncI4U+/I3Rf8T6AcmuhSSMHG4kwh0+3lSMCFY/9dI6hihzxuHRnODtj&#10;6Dq2SCQ1ebX9f0vP7iHaK/r+r+Rg305E0qSO1v5Slrhy282iNwwz/FcSdCe3TgA7eiK07/r/APar&#10;+vPnk9e36f8ABf8AXlRYvM6Q/Lay3EGCOosbMDOP95hknuQfV600Wu9n97/4H9bGbu9Nrr7l/X9a&#10;laSZ5YTNaxFZb7/QtPhzzHCDhj9Wztz3Jkq0knZ9NX6/1+hLd1dddF6f1+ohmjguLu5t2DW2l2/2&#10;W2dTw8jZG4H3JkkH+6BRZtJPeTu/T+rITaTbWyVl/X3sS2Q+doOnyMwT/j6uMHkKxBP/AJDRT+NU&#10;5O05r0X9epHs4txg15/18iA6hcyaTqd5JK/m3V0i9cgg72b9Qn51a0nGK6IzcIyjKTW7/wCCX4by&#10;dNfsYydyw2aOQQB/yx8w/qahyfs35v8AWw/Yw9otNl+lynFfv/wjkzuELi7QAdONj5/kK15n7Reh&#10;h9Xh7JrzNTxvfhdTs5DHnzrGCTcD1yg6flWeElaDXaTKxlDmmpJ/ZX5GCuoQsedy/UV18yOJ4eaJ&#10;VuYW6SL+JxTuiHTmuhJkEZByKCRpzS1LXI99BCfUGlzd0WqV/hkvy/MA+GBVsEe9HNF6DdCrHWxq&#10;WfiLV7Ij7PqNyAOis+4fkcisp4alPeKLhi60PhkzpdL+J+vWWBIYLhe+VKk/98kD9K4qmU0J7aHf&#10;RzrEU99Tr9L+MsB2jUbGaP1MZDj+lefVyOX2Jf1+J6lHiJf8vI/1+B2Ok/ETw7qJVV1CGJz/AAzH&#10;y/8A0LArzquWYin9m56tHN8NU+1b8PzOqguoLiMPDKjoehByDXDKEouzR6MakZK6ZNUliMqupVwG&#10;U9QRQm1sJpNWZnXOiWM+T5Plt6xnH6dK3jiaketzmng6UulvQz30CaBt9nc8jsflP5it1ioy0mjm&#10;eBlF3hIBdanZjFyhdR3YZH5ij2dKfwsfta9P4kRTjTNQfzLyyjE/aUD5x9GGGFNKrTVoy0FKVCq7&#10;zjr3/wCDuN/s2dBnS9Zuox2juMXC/ju+f/x6j2sf+XkF8tPy0/APYS/5dVH89fz1/ErTXWuWqkXW&#10;m2t/H3a0l2Nj/cfj/wAeqlChL4ZOPr/mv8iJVMVD44KS8nb8H/mYd3deGbmQR6lavpk7HpcRNB/4&#10;8PlP511wjioq8HzLyd/+CcNSeBm7VY8j81b/AIBBN4PtbmMTaZqG5DyCcOD/AMCH+elXHMJxdqkT&#10;OWVU5rmpT0+85/WfCF5NHtu7UXAUcTQNll/DqfyrspY+nfR29TgrZZWS1V/Q851/wxNp7Fp7ffD/&#10;AH9hUj6jqK9KnWhUWh501WovdnPtYIOYpHjPscitbDWKb+NJkbQ3Uf3WSQe/Bosy1UoS3TQw3EkR&#10;zLC647jmlctUYy+CSZbttaljI8u5P0fn+dJqLIlhproatpqbXsqRS2UNyzHAKjB/OocLapmL9zcv&#10;wnSw11BbO9uxX55k5AHcAnt/OpfP6i0lZsamhrcQxpY3kT25Pz7fvOR/kcdqXtbfEi+Ur3OlXsS+&#10;ZcWjtDFxHbw/MD7kj9T1Pt2aqxezDkZWPnJcgOokv8fdIAW3A9e3A/AfXpd1byFYSMrtl8qUhOk9&#10;2wOWz/Cv1/M98Ch+YWY7ZGYYlMTrbsQYrZD8857MxHb/ABwO5pdR3YrQCScO4gkuol4ZgPJtF/kT&#10;+fPqTQm0tHp+ZpGo1omQf2fFsdojcILk4eZTm4vDnkLnO1c/5PQV7aXXW33I2jiJaX1FGnKoxm3j&#10;jt+QpXdBbE925/eSHHTnpzkDAr6x3W/3v/JG0cRf4i3Bo295w16sZePfO0zMs8w/6avjESf7I5PT&#10;uDUvErT3f8l6Lq/M2VaL3NW18L3jvGYJrb90oCm3faY884QEYjHfeQznqADms5YqGqfX+te/pojR&#10;a+Zq6b4PvAqAxxwQxncBG2Ap7kE8g9fmJLnH3kPFY1MZD+v6/DbyZfUk1eZdAtvK0jSG1S7CnDcC&#10;FCRz3BbPfpngnJ5qaUXWd6kuVfiVrfY8z8UHxXrs5l1i3v5gDlLeKM+Wn4AYr18OsNRVoNIm7bOd&#10;lsbuJvLns5xz/q1iKqOe5/z9a6lUj8UZCut0yAgk7WG4rzsHCJ16/wCfWr/rzDzGj5uP9aV7Ywi8&#10;fr/nrRt5fmP8PzF+98ww5Xjc3CLwOnr/APqo/rzATqS4+bHHmScKPoP8/QUeX4B5C56uD16zP1PP&#10;Yf570eX4B5fgJ9358+WDzvbl257f5/Gjy3/IBR8gHWJT+Lt/hRv5/kLfz/IQjaAhBUHH7pOWb6n/&#10;AD24o8/xH5npXwZ8cjw3qbaRqxV9D1A7JYiNywseN59iOG9ue1ePm2AeIh7Wn8cevf8ArodWGr8j&#10;tLZnqfj/AMNS20zajp0Mc0LSK0SluBKSSoPqGdmTvkXDdlFeLgcUpL2c97fh1+5a/wDbvmdVanZ8&#10;y/r+v1PKb21WaF4bWQyAwGKGV+2wfaLZz/tGNmjHptPFe3CdneWmuvz92S+/U45LS39eRQ1G5K/a&#10;9Rt+GjubfV4XI4QSY8wL6Ycxr/wE1rTje1N9U4v5bfhciT/zKOsxfYbXVo7cmKOx1YNA/VmVw/I9&#10;P9Wla0pc7i3rzQ1+Vv8ANktbrezHatADN4ptY12oL1ZkRTksodwCT24einLSnJ/y2/Bf5EzkldnP&#10;OAcW0IUgffC8Djux7Cunb3mYL+eX9f8ABG7hJmOEho1x5kjcIP8APp/Onazu/wDgjtb3pb9EKGBi&#10;JRjHB0ad/vOfYf07c0dbdewW111fYaxAjUENFC3SMcyS+5/z60dfP8EC37vv0QpVnYRsgOOVtl+6&#10;nux/z+HSlfr+IXS1T+f+RIqMzq+Q7jgPj5E9kXvUtr+t36iukrf18xQqjcQxXJw0hOWY+mf6D9KG&#10;L+v6/wCCPCcKuzaueE9T7/5J+lS5CuSdeWIYjnnhV/z/AD9KkQvRSxban8Ttxn6f5/Op62QeRDLd&#10;iPEcCZY9Aev4+n+elXGlf3pbFqF9WUyzM7SF1Zx96Q/dT2FbpJbGtugzjaBhlRuQP4pD/T/PWq/r&#10;yQxwB3c7S6jp/DH/APX/AM+9L+vNi0EyAn8Wxjyf4pT/AIUf16B1/rQUbi+0BfMA4/uxf4mk2lq/&#10;+HB2S/rUAgOVJby85bPWQ+/oP8+9YyxEF5ic0h6g7txOWxgY/hHoKwlim9kQ5dh6vHEuCwUdcVhK&#10;o38TIalIY+pRpxGpc+/ArNzQ1hpPdlSfU7l+FYRj/Z/xqHNm8MLTW6uUJGZmLMSxPcmoZ1JJaIja&#10;kWOgt5rh9sETyH0UZpJN7ClUhBXk7Gta+GrqTBuXWFfT7x/wrVUW9ziqZnTjpBXNe20SytsHy/Nc&#10;fxSc/p0rRUoo4p42rU62XkXxEzABV4/StDn50txy2ozlzn2FFiZYh/ZJ0RUGFUCgwlOUt2QzXcUW&#10;dzZPoOaLo1p4epPZGZdanM2RCoRfXOTUOR6VHAU1rN3/ACMa7uACXnclsZ5zms5SS1Z61KmkrQVk&#10;YtxqwY4tlDjHJLYI+gPWuSeKv8B2Qo23Mq4keV/3zhmHQSDYw+nauWcnJ+8/v0OhJLYjkzgeYTtP&#10;TzV3D/voc1L8/wAdfxKR9vFFniZzCt1bD5mns/klkYc8rjoM+nvnNK7i7Xs+z2/r5/I8q1+l/Tce&#10;XkuJR80F9cn7kcwEUkC/XPJ9stjrjNKyiv5V5ap/18h35vP8xilEjNt58iWsTYkgv0++eoVWPTp6&#10;Ljr7U3dvmtq+q/r/ADD+7f5P+v8AIvW0M1q8eyKe2vrhSkFsMywqB0YgD8f4vWspSUk7tNLd7P8A&#10;r7i4xaemjfzX9febmjeDGacXurP5V3uyRZysof1LHsf93FclbH6clPVef9fmdNLCa809H5HY21vD&#10;bR+XbxJEmc7UUAZ9a82UnJ3budyioqyJaQwoAKAKeo6jb2FtPPMXcQKGdIY2kcA9PlUE1cKcpNJE&#10;ykkrnj3iT42MGeHw/p20jjz7zr+CD+p/CvYo5St6kvuOCpjukEeY674q1zxA5GqajcToTxEDtQf8&#10;BGBXqUcNSpfBE8+tiJSV5y0MuO0lbkjaPeutU5M8mrmVCGid/QmFqq/eJJrRUl1PPqZnUl8KsLsA&#10;4UVoopbHJKtOfxMBCzdwBVcpHOkTR2kfVstVKJnKs+hfs4kVxtRQfpRJaGak29WdNp3auKqehROn&#10;07qK8+oetROo0xWcgKpY+wzXn1WluerQTex1likiQ4kRl54yK82o03oexSTUdUTTRiZcMSPeoTsa&#10;vUzpNCScnzJ2A9AtaKs1sjN0U92VZfCOnNnzHuHPfLgAfkKtYqZEsLTJovDGlRmEi1LGMERguw5P&#10;VuvB9+tJ4mo76gsNT00CHwxokSwbdPgK27l0JBb5yeoz34HPXgUPE1Xf3twWGoq3u7B/wiuhGJoD&#10;oumsJH8x1a2RgDzzyOTyeaPrVbfmf3j+q0rW5F9yLLaNpLGaU6XYt5g2nMC5k5B5455A6+maj21T&#10;Rcz+8r2NPV8q+4F0HShJAo0yx8yIZ3i3XKjJOBxwMk/rR7epZvmf3h7CndLlX3DP7C0cQykaRp5i&#10;LfKn2ZMEjgHGOvJp+2q3S5n94vY0rN8q+4Y3hjQ/PjLaNpjTlSHkNqm5l27SCcdCDjHpxTWJq2fv&#10;O3qxfVaN0uVX9EVH8E+GJYpI5NEsRbxtuVFj2gHAyePwH4Vf13EK1pu7I+pYd3vBWRUm+HvhmVo7&#10;h9JQXUq+WzLI6/KybWGAcfdyPbtWix9dXSlovQzeX4dpNx1fqZk/wj8Lyo9pHFeQQ5WQ+XOSd3I6&#10;tn3rRZtiF7zs2ZvKcO3ypNL1M7VfhFp2uLA66ld25tYltI8qr5ROATwOfWto5tOk7cqd9fvMHlFO&#10;qr8zVtPuOevfgNcrk2Wuwyegmtyn6hj7V0QzyP2ofiYTyGX2Z/gYF98FfFNvkwHT7r0EU5B/8eAr&#10;phnOHe90c08lxMdrP5nPX3w+8W6fky6HenH/ADwAl/8AQCa6YZhhpbTX5fmclTLsTH4oP8/yMK5W&#10;/sZNl3DPA/8AdmjKn9a7I1FJXi7nDPDqLtKNhqXzfxoD9OKrmMXQXRky3cTfeyPqKd09xKFSDvFk&#10;ilG+4w/A1PIuhp9ZqL41f1Q4hvXP1otNbManh5fFG3oNLEdRS52t0V9Wpz+CYu4U1UizOWFqR6XL&#10;VhqN7p8nmWF3cWz+sMhX+VKdOFRWkkyITq0XeLa/A7DSPip4l08Kss8N7GO1xHzj6rg/nmvPq5Rh&#10;qmyt6Hp0c7xVPd83qdxpHxqsZdq6tpk9ueheBxIPrg4I/WvNq5FNfw5X9dD1qPEVN6VYNemp2+j+&#10;N/DurhRZ6rb+Yf8AlnK3lt+TYz+FebVwGIpfFF/metRzLDVvhmvy/M6MMD0IrjsdtxaBlaaxt5iS&#10;0ShvVeDWkaso9TKVGEt0U5NKKnMMn4N/jWir33Rg8Lb4WRPHcRAhwR74yKpOL2JanHczry42RFb+&#10;2EkB6so3KfqD0raFO79x6mFSrZWqRujCl8OaHdStLp7PY3B/jspTEfy6fpXSsVXgrT95eepxPA4W&#10;o70nyv8AuuxG1j4isDm01KDUIh/yzu49rfTcvU/Wn7TD1PijyvyE6OMpfBNSXmv1RDNrkka+Xrmj&#10;zRJjllAlSqjh09aM7/gyJYxpWxFJr8UYtz4Y8KayS1qRbSt/zxfYf++W4/IV0RxWKpfFqYPC4Kv8&#10;Ds/u/BnPan8MrqPLafexTD+7KpQ/mMg/pXVTzWL+ONjlq5NNfBK5yWp+GtY04sbmwmCj+NBvX8xm&#10;u6niqU/hkcFTCVqfxRMUWS3UqxiIM7HA45rZ2MlXnTV0y0bSO2gltdOk8t2H7+5Hp/dB9P51Nuo1&#10;iZTkpVFe2yKnkzhAFf8A0FDyP45W/wAf0A9e5ZmvtKMt1Z/ghXuJozDLc2reYSBb20YJAHYn/Dqf&#10;5yWqMJO0JfeaNnrl3FJJBFel7jO6Z5DmOEd+en+cCocIPdD9lVik7aGvF4nSaB3vLWCezA2b2HMr&#10;dcAc98fT8qydD+V6i52naSLUZ8P3sttFcW8trOoLCLBKp3ywGQPXkdueKl+2jdp3KTpvyHxeG7e9&#10;VpdL1dJJJmKvK+GfHdRg8cdeP0qXiJR0nEtUVL4WQzeF9UhVVS1ilhV8RQpJlAf78hOCx/Dt2HBp&#10;YmD6kvDTXQoyW11DIwnhuBJJlWdk2STY6hc8Rxgdz29uBopxe39f5sh02tx0AB8sqQAoJjMYwqDu&#10;YwenvK34ZIpN/wBf5/5Aov8Ar+vxNbTdLe4kRIYxkNuAXIw3qM87ufvN83IwFGGrKdRLf+v6/q5c&#10;YssX+paToOUYi9vFyPIiPyIT13Nz+PUn+LPWpjSqVfJFurGHmzk9T8Wa3fXHmfa/JjH3YYxhB+Bz&#10;k+5rqhhqcFsZ/Wp3vcS38WarFgSpDMO5KYP6UPDxNo46XU0IPGyDAubF19Sj5/QgVDw76M3jjU90&#10;aMHi3Spcb5JYc/34z/TNZujNGyxVNl1dQ0m9AH2m0lz0V2XP5GklOJaqQezCbRNJu4xvsbORexEY&#10;qlXqR2kXyroilceDtDnxvsFGOgV2AH0ANaLGVo/aDkS2Rn3HgDSZXZla6V/4f3gIH4EVqswqrQl0&#10;7K1zOn+G6cvBqLeb/emiDY/XFaLMf7ugOD76GZP8O9TiIa2ubaQ8fMxO78BjA/Oto5hTl8SE4vqj&#10;Lm8Ha5bbiLJivd0dWZuOwzW0cZRl9oTT6mXdaXfWikXFndW6nt5Z3Px69uv/AOuto1YS2dxdSnjb&#10;8hG3P/LJfvHj+I/579K08/xH5n0T8DvF0Wv6FN4X1orNdW0RESE5MkOANufVf5Y9Ca+TzjBOjUWJ&#10;p7N/j/wT0cNV548jKnxB0CfQrx72BFkt/Ma4th0RHjJnUMPXBuVHsVHPStMDiI1o8j3tZ/P3f/kX&#10;63Iqw5Hf+u/+ZwN3bKoktYDviSC9slkYZBSM/aYjjvncMfT2r04zb1e94v7/AHWczS29f8zOvEe4&#10;i1Joww83TLO485wOWXykYjjjlm5raL5XFdpSVvvZFSSSd+waikbProuEjt5nt4HDlvmYlozkfVSe&#10;Pc0U27Qtqrv9TFvXmlv0X9dTmiiGMphorUH7ij5pD7/4dv1rsTtr1Ju733l+QpTcEWRMgf6u3Tp9&#10;WP8AX8qn0Fe12n6sCCWLkpJIg5Zv9VD7D1p/15hpa3T8WEanJdWfL9ZW5kk/3R2Hv/8AqpN9PwBt&#10;bP7uiJVRUQKVAUniNRncff8AvH9OtT/X9dibtu/9f8AcQztgjPbaP6nv9Bx6ml5hov6/r/MVMDLq&#10;VyB/rG6Ae3t+Q+tJ9vwE+39f1/WgduMhTxkjlv8AP+RR/X9f18x/1/X9fMZJIsTbSu+XOViB5Hux&#10;7fz+nShRctenf/IpRv6FSSZ5CW3g7eC/8Kf7oraMFHY0UUtCIkBf4grdv45D/Qf55q/68kWLtJZd&#10;yKWH3UH3U9z6modSK3f/AASeZdyQI28/Mcn70h6n6elZPEwSJ50Hlg4BH7sdEHT6n1rJ4p7rcXtB&#10;cBXLk/N6k9KxlXm1a+guZtWGGRFGB+grFyvqw5WyNpj2FTzFqmupC8jnqxqW2aKKRC1Jmgw0ih0V&#10;vNMcRRs3uBxQk3sTKpGHxMv2+hTyYMzrGPQcmrVJvc5p4+EfhVzYs9Cs4iC6GZv9s8flWkaUUcFX&#10;H1ZaJ2NmNEijCxqqKOgUYFabHBKTk7vUQjNA07CBQD0oHzMRnVR8xApAot7FaS6C/cXJ9TRc6IYd&#10;vdlKeeRwQzHHoKls7adGEdkYl/q9pa5DSb3H8KcmuepiIQ6no0sPUn0OfvdeuJciBRCvr1NcVTFy&#10;l8Oh6FPCxj8WpjSSO7l3dmc9yea5HJt3Z1pJKyAzueHw4/2hn9etP2j66jsOWZcbfnQeg+ZfyNNV&#10;Ft/wfwHY0NP0m7vAskETLExwZV3KB9eOfwrWFNy1j/kTKpGO59qGN5JEkNtBczg/ujZHY0IPIJQj&#10;tnP3R3JNY3SVr2Xn1+f/AATzrX1tf0ETbcq0YnhvYgcTSSgxzN3AB4z04BLc9qbvHW1n06r+vkg+&#10;Lz/M6Hw5oMt6kc9yssVmg2x2l1GGKY7gnn8cD8q48RiYwbUdX3X9f5nTRoSnq9uzOysLC2sVkFtH&#10;tMjbnYnJY+5NeZUqyn8TO+FOMFaKLVQWFABQBzXifxrofhx0i1K8CzyAlEVGbPXqQDjniuijhalX&#10;WKM51Yw3PMPEnxF1m/tW8tLjSbMNxe6eyXSY7B2GNp+hB9q9OjgacXr7z7PQ5KleTXb01OUs47y7&#10;vBfQItxcsdxvtInMM2e5aMgE49lX613cityvRdpbff8A8E82rjKcLtPma/l3+42/tMepr5espYa6&#10;w4zcJ9ku1x23g4b6ZY+1NYX2esW4+msfu/4Y8yWdOpK0UpLs/dl/l+ZUudA0VmMdlfSaTc4z9m1W&#10;PYPwlAxj6gV0Qr1YK7ipLvH/ACPOr0KWIlpUcZdp/o1p+CMTXND1TSIhLdWUptmGVuIsPEw/31yK&#10;6aOKpVXaMte3X7jlqZdiKSvOOnfdfetDAMrMfQV02MeRIevWqEyZKZmyzbQy3EixwRvJI3RUUkn8&#10;BSclFXbsSoSm7RV2dpofw+8Q3zK7WYtIz/Fcts/8d5b9K82vm2Gpq3Nd+X9WPWw2RYyq7uPKvPT8&#10;N/wPQdH+G0UAU3988jd1hXaPzOf5V41bOXL4I/efRYfh6MP4k7+h1lj4d0uzA8u1VmH8UhLfzrza&#10;mLrT3Z7FLAYentH7zURFRdqKFUdgMCuZtvc60klZCuMqRTQMgFUQJuyODhfX1+lFhXFAOQAOeoX0&#10;9zQAvBDZJ2/xP6+woGHI2nb83RE9KADbkmMHOeZG9fai/ULdPvAMD+9I+ReEHr70W6BdfEIQyqFz&#10;+9kPJHb/APVRpv0QapW6sdtDSqijCR8/j2H+falfS/cLJuy2QisAJZz06D6D/wCvmm1tEE95DXUi&#10;3WI/fkOG/Hlv600/ev2E1aKj3/pj3+a5jXsgLH69B/WpWkWU9ZJCRkebPIegwufoM/1NNrRISerZ&#10;FpIP2GNiOXJY/iaqt8bIw/8ADT7lysjcKACgBksUc0bRzIskbdVYZB/Cmm07oTSaszndT8C+F9S3&#10;fatDsdzdWij8pj+K4NdNPHYiHwzf5/mctTAYefxQX5fkcnqvwU8N3WWspb6xbsEkDr+TAn9a7aec&#10;14/EkzhqZJh5fC2jkNV+BepRbm0rVrS5A5Czo0R+nG4fyrup55Tfxxa/H/I4amQ1F8Ek/XT/ADOQ&#10;1T4e+L9JyZdJuJox0a3ImB/BckfiK76WZYee07euh5tbKcRDeF/TX8jmpZZreUxXUDxyL1VlKkfg&#10;a7YzTV0edPDuLtsOWeJ++D78U7RYRnVhsx+Bjg5qXT7Gqxd9JoKXvIf7qYdqamRLDroxCOKrmRk6&#10;Uka+j+Jta0bA03UrmBB0jD5T/vk5H6VjVwtGr8cUzaji69D4JNf12O70T4y6rbbU1Wzgu0HV4yY3&#10;+vcH8hXmVskpS1g7fietQ4grR0qRT/A77RPit4d1Has872Up/huFwP8AvoZH5kV5VbKMRT2V/Q9e&#10;hneGqaSdn5nbWd/a3kKy2txFLG3R0cMD+I4rzpU5QdpKx6sKsJq8XctdRUGhE9vE+cqAfUcVSm0Q&#10;4RZgar4YjnBezZY5P7h+6f8ACuyljXHSZ51fLoy1hoznJjqWmuVnWUAHHzjIP0PT8vX2ruSo1VdH&#10;nSliKDtK4+LWFbiaMj3Xv+H+etRLCv7LNI45P4kRTWOlX5JEcW887k+U/wD16anWp7hKlhq2yV/u&#10;K/8AZc9r/wAeV24UdEkOR/n8Kr20ZfHEj6rOn/DkOWe6j4uIgR/eWlywfwsaqVY/Gitd6bp2oBzc&#10;WkTO4wzbcMR/vDmrhVqU/hZFSlQrfHE5nUfANlIgS0uJrZM5KH5gf61108xmviVziqZVTesHb8Tn&#10;L/whqdqzTLFFdKnEccTcKPcHGfpzmuyGNpS0ehwVMurQ21MWa1ubaZ45keO6YZlmkBAjHfH+P4D3&#10;6VOMldPQ45QlF2krFSW3tpLcB4sWm7hejzsO/wDnp9afXzLhWnB3TGvpwN1vQql4qYUf8s7RR7ev&#10;9T3apsrf1qbxxkrcsldEaWk6IqxvJLbyHkZ/fXj56ZP3Vz/knomn/XQ1VajPdWY8S3EREk6Krxja&#10;ZY1zHAOyRD+N+ev45/iqS1Spz+CRrafrt5a4SG5niEfyCNyZBGT0Df35D2QdO+MEVlKnCW6/r/Iv&#10;2dWOzOp03xPeSKEmhhuUPBH8WBwckfKTnGcfKvQkniuaeHhunYtV6kfiRqX9/oVrapcazbRWkjkE&#10;Ko+diBgEbcNx2JHHseKyjTrN2g7mntaL+JWI7htC16wFppfiBbFW4KRsEL+xDAN36AjrQnWpS5pw&#10;uV7OjUVoysc5d/CrUkXdp+o2twvUbwYyR7dR+tbxzOH2k0Zyy6X2WmYF94I8TWWS+lyzKO8BEmfw&#10;U5/SumGOoy+0YTwNWP2TBuUuLSTZeW0sD/3ZEKn8jXTGcZLR3OWVFx30GrPGeCcfUVVzN05DwIX7&#10;IaNCbzQhtIz/AHh9DRYFWkgS2eM7oJ3Q+o4/lQ4plrENFuK91iD/AFV/MQOgaQn+dQ6MX0No42S6&#10;stR+JNdi++ySj/ajX+mKh4ePY3jmD7lqPxrqEf8Ax8WMLD2DL/PNQ8OjaOOb7FmLx5Gf9bp7D3WX&#10;P9Kh4fzNVjF1Raj8cac334bpD/uqR/Ol7CRSxUOxbj8YaO33p5E/3o2/pU+xmaLE031Gzat4bvQf&#10;Oezk3fe82Hr+YqkqsPhYnUpPqN0pPDOn6naahplxa2t1byCRGjn2A+oIzjBGQRjvTq1K1SLhPVNF&#10;RqwUlKLPaDLpmu6Mlzm3uLGcbiTICuRx16ZBGK+dSqUZ22aPT5ozjzLY8k1vwfPpN1bGW6guI45b&#10;Y5+7+7VWhchecsV8vgd69+jjY1Iuyto/0a/U4qqVPfbT/I4i+0a8tdPEF3ADK2mYWZIt5VluM4wC&#10;f4QeRjggHmvRjXhJ80X9vb/t043pZyWttF/X5lXVVnt49SW4DlDbWilxgO52IQMdc8Yz7VdNxk42&#10;7y9Oone76u3yX9f8Oc6qneNyqrAABBzsHv8A4fTqa6rqxndW/rX+v6sKVOMAOS/O1fvyfU9h7/8A&#10;6qV1uK/4fcv82NWMuVBCttOFAHyJ9B/EffpRzJf1qxuSX9a/8Al2tuO0EsfvO3Of/iv5Cp5l3Juv&#10;6/rT8xdhAOA3zfeY8lv8/gPrS9pHv/X9fMXMv6/r/ggIztywz32A9fqe/wDL0FT7WIcyFWN3IY4L&#10;Dkdgvv8A/XPPpS9rHoHOkRTMVBELgSHrJt6f7vp9aj2yvtoUmuqK3kKV2jOD971b603iZdEX7Vjj&#10;CDtynC9B2FQ6831J9o+4pT5t2Bu9e9ZuUnuxc3QRuKkEMZjSKSI2J9aRSRG1IsY1IpCbWPQE0WHd&#10;AIHJ7CjlYe0SJo7NSfnYn6U1AzlXa2Rdt7WFSNsQJ9xmrUUc86snuzUht5CB8uB78VVjjlUj3LUc&#10;GPvN+VVYwdS+xKFA6Cghu4uDQIRjigpK5DIx9aRtGKMy/wBQtbT/AI+J0Rv7ucn8utZzqwhuzto0&#10;KlT4Uc7feKEGVtISx/vScD8q5J4xfZR6lLLnvNnP3up3d3kTTNtP8K8CuOdac92ejTw9On8KKBrE&#10;6BppDQio0jhUUsx6ADJNIq9je07wnf3eGnAtY/V/vfl/jito4eUt9DGWIjHbU6vTPDGn2OGaP7RK&#10;P45eQPoOldMKEI+ZzSrzl5G30FamZ9EQWzXkpjhSK7kb/W3No3lyDnptxz06459a8yUlBXenk9V/&#10;XzKUeZ6K/odnpXhuNQkmqEXTIQ0aSqCUOOSzc7j+OPavMq4t7U9D0KeGS1nqdJXEdQUAFAHP+IvF&#10;uk6GzQ3N1C99t3JaLKiyP/30QB+J57Zrelh51NUtO5EpqJ5H4q+Iuq6lN9mWX+xUZdr2N5AyiUH/&#10;AKbL83PqAgx3NerQwUIq/wAXmv8AL/hzmqVn6HLQ28tpAzgXem2zn5jGVvbOQ+4yR+Zc13Rg5u2j&#10;f3S/r7jy6+Op0ldXt3Wq+/8A4cu6fYosoubO2zOB/wAfWjTHcPUtCfmH4bBWrUVpJ/KS/Xb8zx6u&#10;KrVdvvg/zW/5FjfbzkGRrG7bPqLS4H/srN/32a11h3X/AJMv8/yPN5FWeiUv/JZf5X+8rahqpMv2&#10;aZx5y/8ALvrcDI5HYLKOcfUoKUVpeK+cX+n/AA50fV3e1V38pLX/AMC3/JFWWSaCAefJd2VszYVb&#10;hFvbJie4YAgfgGPvQrSelm/L3Zf19xuoeyjZXivP3o/195a0q5urAtNpRubcEZaXRp/OiI9XgY5H&#10;/Aio9qmpCM9J2f8AiVn8mv0uVTnOn71O6/wu6+cX+ti1HdWGskLe6Zp+oSngzaa/2S5/GIja7f7q&#10;n60uSdH4ZOPr7y+/dfNi56df44KT7x92X3bN+iNK1+F11qkCXWkTzW8DNgxapAYZEHrxkN+lZyzi&#10;NJ8tRXf913RosinWXPSdl2krP9bnZaD8JNJswr6rcTX8vdB+7T9OT+dedXzytLSmuVfez08Nw5Qh&#10;rVbk/uX+f4nfaZpVhpcPladZwWydxEgXP1Pf8a8mrWqVXecmz3aOHpUVanFL0LtZGwUAFABQAjMF&#10;HNAm7Fdx8+CP+A/41otjN7gvXIPPduwoAXjaeSE7nu1IfTyFPBBZef4UFAeovIJAIMp6nsopfkPX&#10;5iABgUX/AFY+8fX/AD3p7aisnotg3A/vG4jX7o9felbogv8AaewZKAuwzI/Cr6e1PfToGq1e7BlK&#10;qIVPzvyzfzNHmDVlyrdgwDyLGo+RMFv6D+v5UbK/cHq7dhU+eZpD9xPlH17n/PvSeisNau42Nwsc&#10;lw+cNyPp2/z702tVFCTsnNkN2Wi0/wAsf66U7f8AgTHn+tXCznfojOpeNO3V/qXIUEcSIvRQAKyb&#10;u7m8VypIdSGFABQAUAFABQAUAFAFTUdNsdSi8rUbO2uo/wC7PEHH61cKk4O8HYznShUVppM4rWPh&#10;J4U1EM0VpLYyn+K1lIH/AHycj9K76WbYmG7v6nn1cow09lb0OF1n4HX0G59D1aGYdRHcoYz9MjIP&#10;5CvSpZ5F/wASNvQ8ytkEv+Xcr+pw2s+DPFGibjf6PcNEvWWEeYuPUlc4/HFenRzChV+GS/I8ivld&#10;el8UX+ZzyzoeDlT7116M4lzx2JQRjPalylKt3QowaB3TAqDTuQ4oaU9DTIaLFhf3umy+bYXU9tJ/&#10;eikK5+uKidOFRWmrl06s6bvB2O30P4s6/p+1bzyb6Idd42OfxHH5g15tbKKE/h0PVoZ3iKektUei&#10;aD8X9FvtqX4lsZT181crn/eH9QK8mtk1aGsNT2aGe0Z6T0Z32navY6hAJrO6imjPRkcMPzHFeZOj&#10;ODtJHr08RTqK8XcusFkQhgGRhyDyDWWqZq0mtTHv/Den3eSIzA57xcD8uneuqnjKsOtziq5fRqdL&#10;ehzl/wCFL6E7rdkuV9vlP5H/ABrvp46nL4tDzKuWVY6x1MZ57qzZkm8xCo5WUYx+fT/6/tXTyQqK&#10;6OP2tWk7P8RYNYWRWaWMog4Vh1b8KmWFadosunmCkryVl/XQsrNDIw2Ou48gZ5NYuMo7nSp057PU&#10;njnVeHTK1DVy1oWI4LG64D+W59Dj+dQ5TiaKMJDLzwy88bKpinQ9UkXr/SnHFKL7BPCOS7nJ6v4K&#10;ijcyy2Mts4XassXRB7dVFd9LHt6KVzza2WR3cbehy114SeOPZazJJEo3CJwV3t6sw6/p+pNd0can&#10;8SPOnl0l8LMu50u9t3czQysWwryRgZfjhVxwi8ck9vyreNaEtmck8PUhuiOKM5UggYGFKHAVfRCe&#10;g9XPJ7Z703/X9fkZo0bTSUnG5440jjUgsRtCA9R6gevOT/Ef4TjOa/r+v6/E3pznHZlTUdatdPje&#10;DQ1R7jGPtTqGCcY+VfYcDsOwxThh3LWehbxbT7nn99a6nPcvcSXrXErnLNIxyfzrpUOVWR1RxuHn&#10;pOFim738H+tgLDuQM/yo1RqqeFqfBK39eZb03xPe6e3+iXN3akHpDKQPyqJwhP4lc0WCqw1pyOu0&#10;r4sa5ahQ17BcqOi3MQ/mMH9a5Z4ChLpYpTxdPdXOv0/4xQzxiPVdGjljP3mhkDD/AL5Yf1rlllTW&#10;sJlrMWtKkC9Hr3wz1rAvtOjs3P8AetjGT+MVZuhjqfwyv8/8y1WwVT4o2+X+RYT4eeBdbAOj60Y5&#10;G6JDdo+PqrfNUPH4ul8cfwNFgcJV+CX4lS9+B12uTpmuxt6LPCUx+IJ/lVwzuP2okTyRv4ZfejBv&#10;fhN4zs8mCG1vQP8AnjOv/s+011QzjDy3bXy/yOSeSVlsk/R/5nPXvhrxRp2ftmgX4UdWSBmUfiMi&#10;uuGOoT2mjhqZZVjvF/cZD3phkKXEEkbjqpHI/OulTT1RySwslpcel/AerEfUVXMjJ4eZKJ7aTq8Z&#10;/wB6i6J9nUj0Y4W9tJ0jiP0Ap2RPtKkerEOnWrf8ssfRjS5UP6zUXUYdItj0Mg+jUciH9cqIadEh&#10;/hlkH1waORFfXp9j0z4QasmjR3mlXUzvDKfNt12biH6FQB1J4IHt715OZ4RytUj8z2MrzJOTpTXp&#10;6m54g09tQi+zXpxeyBXt4lQBbMBgQ5PTnYc+oyBxyeWi1HWO3Xz/AKvp+J21W27T36Lt5/hr+Hn5&#10;xqmjvBJdIJYgqxzR5KnY583OF59x09a9Wn7yT9Py6nkVK/I2mtdfz6FHUtKaOG8UOYJGkhDqoyoA&#10;Rs5I4Bzjv3NaQV2tejIniEk9NmjFOluBgOmAflXHA9z61tymSxS7CHTj82ZAc+o6+5o5R/WV2Gmw&#10;6/vO393r9fb2o5R/WPIQ2Q5y5PHp/n8qLDVd9hptE7sx/r70WH7ZjTbxjrk/U9TSsUqkhrxrtK4+&#10;XqcnrQHO7kJjQdFX8qRSk31I2oKRE1ItEL0jRETUFoYVNIq4hT3osPmE8tfrRYOZksVtI5/dxM3u&#10;FosRKpFbstR6Zcv1QIP9o1XKzGWKprqWYtG5zLL+CinymMsb/Ki5Fp1vH/CWP+0afKjCWInInJih&#10;GMont0pmdpS8yM3Uf8JLfQUrlKlITzy3QYp3H7OxIrE8k0EtFW81rT7RSJrqPcP4UO4/kKzlWhHd&#10;m1LBV6j92Jz1/wCL0GRZ2zN6NIcfoK5p4xfZR6lHJ5f8vJfcc/fa7qF2SHnKIf4Y/lH+Nck8RUl1&#10;PUpYGjT2V/UymJJyTkmsGdqGGkNDTSKNCx0PUL7Bht2CH+N/lH69fwq40pS2RnKtCO7Oi0/wZGuG&#10;v7gue6RcD8zz/Kto4ZfaZhLFP7KOksdPtLFdtpAkXYkDk/U9a3jCMdkYSnKW7LRqxCGpKEoKR9n6&#10;RpUGmwqqKrz4+ebYFLn1OK+SrVpVH5dj16dJQXmaFYmoUAV768gsbZ57lysagnhSxOBngDknA6Cn&#10;GLk7ITZ5B4m+KM2pO9p4ba2SBgUlEk5t7oHP8BcbFP8A30fYV6tHAKGtT/Nf5/kYyq32PPbuSTes&#10;WpTybmGRBr1sxJHok6/Nj3+QV6dOnfWK/wDAX+n/AA552IxcKejevn/mWbdJLO0O0XlpZggnaUv7&#10;Ik+o6L/48a1UYt9G/wDwGX9fceTXr1Jq8rpfKUf6+8ks0BbzrGMecRgS6NcEOfXMLfOfoNoq5O2k&#10;3p/eX6rT8ziUG3emte8X+j1/JFSTULeefZF9guZlPIl/0C5T8/3e767jT96K6pf+BL/P8gWHjJ+/&#10;Zv8A8Bf+X5kV9LIWVdVlkO4ZSPXLVjkdglwnzEf98ilBLeH/AJK/0en5m89NJf8Aky/Va/kSxCWC&#10;zbyxeQWS8kIU1GzB9x0T8dxo0ctbN/OMv+D+CFrGOl0vlKP/AAPxZNpVtJNOW0eJmmZcF9DuW3MO&#10;5aB/nYew2jmnUkkv3j0/vL9Vp+bJhFt/u1r/AHX/AO2vX8kegaF8L7m9kjuNda2gjK7ke3i8i5U9&#10;shD5YPTn5jXmVs2jBctK79dV+Ov5Hp0cmlN81ay9NH+Gn5npOk+HdN0zy5IrcTXaDH2u4/eTN9XP&#10;P9K8iriqlS6bsuy0X3Ht0cJSpWaV33er+82K5zpENAg57GmAm4+mfpRYLihlJxnn3oswuhaQxpbj&#10;jGPU07CuM6DOSM/xHqfpTJGyDgdh6dzTQmN7gEZPZRQIcM7v7z/otA+vmKuckIct/E57UeoeggwV&#10;IQ7Y+pfuf8+tHqHTTYQ4K5I2wr0HrR+YtLeQpYcPKCAPur3z/jRbogv1YElDvcZlbhVHb2/+vRvo&#10;th7avcOUyBhp35PoP/rUb+gar1YEFR5MZO88s3p7/WjzYbe6hGAf9xHxGvD/AOFF7e8waT91bCki&#10;WQf88ozknsT/APW/nRsvNh8T8kQQf6Xdeef9THkR/wC0e5qpe5Hl6szj+8nz9FsXqyOgKACgAoAK&#10;ACgAoAKACgAoAKACgAoAxNc8KaFru46rpVrcO3WQptf/AL7GG/Wuiliq1L4JNHNWwlGt8cUzzzXP&#10;gjpsxaTQ9RuLNzz5cwEqfQdCPxzXqUc8qR0qRv8AgeTXyGlL+HK3rqefa58MvFWkb2+wrfwL/wAt&#10;LNt5/wC+eG/SvVo5rh6ml7ev9WPGr5NiKeqV15f1c46QvDK0UyPFKpwySLtIPuDXoJqSujzJRnF2&#10;aFDg1RFx49qZDHpGjj5hSY4jjYbh+7fB9DUcxolcW2Oo6ZN59nLPBIP+WkDkH9KmShNWkrmkJTpu&#10;8XY7DQfirr2msq3Zjvoh13jY/wCY4/MGuCtlNCfw6HpUM4r0/i1PSNA+L2jX21L7fZyn/nqPlP8A&#10;wIcfnivIrZPVhrHU9qhnlKek9Dv7DV7G/iWW1uYpI26MrAg/iOK8ydGcHaSPWp4inNXiye6tba+g&#10;2XMUU8TDIDAEfUVMJzpu8XZjqU6dWNpq6Od1HwZaSkvZSNAw+6jfMg/qK7qeYzWk1c82tlFOWtN2&#10;/I5bUfD2qWG5jCZQeWmi+YD8Oo/L+VehTxdGppe3keTWwGIpa2v5oyftMyLmKQ7RwoYbt5/z/Suj&#10;2cXujlVepFXi9PvuWba+WWQQz4imzgkn5PzrGdBpc0dUdVLGKT5Z6P8AA07e/u7MI0MrqjDKhhkE&#10;fQ1zSpRlujthXlFJxe5t2Pi/Zhb23yP70R/of8a5Z4K/ws7KePtpNFxjoOsdoPNbt/q3z+maj9/S&#10;Nf8AZ63a/wBxmX/g+I5Npcsn+zIMj8xW0Ma/tIwqZevss5jUvC15Cxd7RZsHO+Lk+x9a7aeMi9nY&#10;86tl8usbnLeINJlvkWA3EtuiD/UhAF/EcV3Ua6jra55tXBp6J2ORu/Dd9BkxhJl/2Dg/ka7Y4mEt&#10;9DinhKkdtTKmglgbbNE8Z9GXFbxknsznlFx3RHTII5oIph+9iR/qKLGsK1Sn8LaKM2i2kn3VaM/7&#10;Lf40uVHZTzOvHd3KUugOpzBcDPbcMfqKnkOyGcRelSBWey1S3+6GcDurBv0pWkjdYjA1d9PwIGvr&#10;qE7Z4sf7ykGldmqwNCprTl+psaV421bTNv2LUNQtVH8MNwwX8s4rKdGlP44pjWDr0/4dQ7LSfjb4&#10;ms8B9SiuVHRbm3U/qoB/WuSeV4afSxoq2Pp+f3HXaZ8f7o4GoaTZT+pt5zHj8DurlnkkPsT/AK/A&#10;tZrXh/Ep/mv8zfj+MvhnUYxHqumXiA9Q8SSoP1z+lYPKK8HeEl+RazahNWnF/mKdV+F2s/fi0uJ2&#10;67rYwH8wB/Oj2WPp9/vuHtMDU7fdYYfAXgDVT/xLZ4QT/wA+t/v/AEJNP67i6fxr70L6nhJ/C/uZ&#10;QvPgxpRz9k1O+i9PMCv/ACArSObVOsUZyyun0bMe5+D17Fn7Hrqt6B4WT+TGt45susfxOaeUrun8&#10;jMuPhn4ogyYb2zmHbErZ/Va3jmlN9zmllD7IoS+DPGMLY+ypIv8AeWWP/HNbRzCi/tGE8pa+z+Il&#10;tp/ivS76K6i0y4Elu4KFY9xJH0PSrniaNSLi5KzMoYCpSkpRTumeoXINxZRulvdLFcDMiPLsnnfH&#10;Vz0RRk+nA4HQHyYy5ZWutPuXp3f9eZ604c0dnr97fn2X9dkc7raXV/aOPs5N9h44SDlCMj93Go/H&#10;5jwMEdMV10aipy02/rV/5HFXoOrGz3/rRL9Tidcv2gW4AgKp9skQfvdyfIACc9Sfm6n1GK76UtvQ&#10;4KmGWuu7MVtT6/ucY55bp7nj/PpW/MZLC+YxtR6/usY55bp7nilzFLDeYxtQ5P7rHflug9T6UcxS&#10;w/mRtfEk4j6/dBP6mlzFqh5iNd4TeygJ29WPtRcao9Cm1/IeioKXMa+xQz7TM5woBPsKVylRiKEv&#10;JPuxSn6RmlzFckUOWw1B/wDl1uPxQilzLuP3USLouov/AMu7Af7TAf1o5kL2kESLoF4fveUn1b/C&#10;i4nXiiRfD8n/AC0nUf7q5pmbxKWyHjRIV+/LI30wKaRm8XLoh66baof9Xu+pNVyoxeJqPqOxaQf8&#10;8UP4A09ET+9n3ZHJqVqn/LTcfRQaXMi1hqj6FaTWYxny4mb6nFLmNY4KXVlWTV52OEVEH0zS5mbR&#10;wcFvqRG7nkzvlbH1wKV2X7KEdkQtfW0X+snQH2OT+lS6kVuzRUKktkV5fEFvH/q0kkI/AVk8TFbG&#10;scvqS3dijceJLtgRCkcQ9cbj+tYyxUntodMMtpL4ncyrq/urrInuJHHoW4/LpWEqkpbs7adCnT+G&#10;KRTNZmw00ihoUswCgknoBSGaVpoGo3WCtu0an+KT5R/jVqlJ9DOVeEept2Xg1Rhr25LeqxDH6n/C&#10;to4buzGWLf2Ub1lo9hZEGC2QOP42+Y/ma1jTjHZGMqs5bsv1ZCA9KChKkoDTGIakoACTgDJppN7B&#10;KcYK8nZH29XxZ7wUAcf4t8c2Wil7axVdS1NG2vawTJvj9ypOT9AM/SuqjhZVNZaIlyseH+JtbuNb&#10;1HGu3Fvc3CE+Vb38b2M0IJzhSD5Y+rk17NCgoR/dqy8tV/n9xyVq0Y/E9SrcNMbcPfNdC2PCtqdu&#10;LyHHoLmP5h/wECuiEIp+7v5Oz/8AAX+p5levOS10XpdfeibTo5PLKactwIidzR6ZcLeRN7m2c7v+&#10;+jVyavef4qz/APAlp9xx2drQ/DVf+AvX7yNJ4Ybom2NmL1fvNa3LafOv1Eg2fgoqndrW9vNcy/DX&#10;7zBRXNpa/k+V/jp9xV1IF9jassZ3fdOrWDwM3+7NDnf9W4og/wCT8Hf8Ht8jVxSXvfirfit/mWFS&#10;4lt8ZvJrdBgBxFqkKD/eX5oh9Bmpuk+ifzi/+CDTa6tfKS/4A7S4zI/kaSQWlODFpV2SHPvbT/M5&#10;68dKqbsrz/Ff+3LREQV9Kf4P/wBterPRvC/wvmuJUvNZaOzBXdG9pGba5U+jKjGNfwBPuK8zEZoo&#10;rlp6+uq/HU9LD5U5Pmqaemj/AA0PU9L0mx0uPbZW6I5ADynmST3Zzyx+prxqladR+8z2qdGFNe6v&#10;8/vL9ZmoUAFABQAhoEIfWmA0nIPf60xDCBjg47+gpkgSwOeD6FhRZBdiCToSCCf4utFg5g3oc4bG&#10;eufvGizC6EHHH3fYdTTEL/skYH9xev40g8gPPykZx/AvT8aPMfkKfmbn52HRR0H1o2DcTktn77j/&#10;AL5WgXXuNB5LKd792P3Vpi9NQRiuSh3HHzSN0H09qGu4J22FU4UmM4B5aV+/0/zilbv9w1tp94Ag&#10;Idh8uPq0jdT9P8afXXcOmmi7jZHVIgCfJgHc8M307/1oSbfdickl2QzY92AhUw2o/h6M/wDgKq6h&#10;ruybOpptEuqoVQqgBQMADtWL1N0klZC0DCgAoAKACgAoAKACgAoAKACgAoAKACgAoAKAM3WdC0rW&#10;4vL1XT7a7UDAMqAsv0PUfhWtKvUpO8JNGNXD0qytUimeb6/8FdLuC8mh309g55EUv72P6DPzD8zX&#10;rUM7qx0qK/4HjYjIaU9abt+J5tr/AMOfE2h7nksDd268+dZnzB+K/eH5V7FDNMPV+1Z+Z4eIyfE0&#10;teW68jlY5tjFZFIKnBHcfhXfueZyuLNG2kRx8rA1nI0iaENZM2iTPZW9yP30SsfXofzqedrY05Iv&#10;cpXHhsOCbWbB/uyf4iqWItuhPD3+FkFnFqOh+fcJJPGQNu2Bzhs/3sdvrWj9nUSur+pyTdWMnCDa&#10;7tHUeGviTq2kG0tZ0SeKEEFIyI8DH8XBBxyeg/OuLEZZTq3kt2d+EzapQUV9iOyXU9D0X4taddRq&#10;10FUlipBGwr+Zw3HuD7V5VXJpp+6e1Rz6Lsqi18un6P8PQ7rTNf0zUgv2a6j3n+Bztb8M9fwrzKu&#10;Fq0/iR7FDHUK3wS1H6lolhqJ3XNuvmdpF+VvzFKlialP4WOtg6NbWcde5yeqeBpFjJsJxMgyRFKM&#10;En/e6fyr0qWZq/vqx49fJZJfu3ddn/n/AMMc1NFqWjSCK6gmMTAKdwwceiN6f54ruTpV1eL1/rc8&#10;yUa+GfLNO23/AAEySK4gukLJgMOWUcbfb6DuTWcqUovX+v67GsMQpK6/ry/zZXnZEfbnLemKpU21&#10;cmWLhF2luXbbU9RsAPKmlVP7r8r+R6VhKjTnujuhXqQWjNa18Xnhb22+rRH+h/xrnlgv5WdMcf8A&#10;zo0Vv9K1VQjPDIT/AASrg/hn+lZezq09Tf2tGrpuZ994XsZsmHzIG/2Tkfka1hi5rfUxqYKm9tDn&#10;dR8J3SqwiaK4T+6eCfwPH61108ZHrocVTAzW2pyOqeGo4yftFk8B/vKNo/wrvp4pvZ3PNq4NL4o2&#10;MG58PkZME2fZx/UV1RxPdHHLC/yszZ9NuoSd0RYeq81tGrF9TCVGa6FQgqSCCCOxrQyCmAhAYEMA&#10;QexpAm1qipNplnN9+3jz6qNv8qXKjqp47EQ2m/z/ADKM3h21fJjeSM/XIqeRHbTzqtH4kmUJvDU4&#10;/wBTPG3+8CP8aXIztp55Tfxxa/H/ACKj6Vqdv92N8esb5qeVo6lj8HV3a+aK73F9b8S+Yv8Avp/j&#10;Su0bLDYWr8Nn6MVdWmH3lRvwxRzEyyuk9m0aVh4qv7Qj7Nc3dvjp5M7L/KplGEviSZm8tnD4JnQ2&#10;XxI8QQAeXrF6cf8APUiT/wBCzWTwlCW8TN0sVDaV/wCvM3rD4p+IipL3NtMi/eeWADH/AHzis3l1&#10;B7aGU8TiYOzV2zYh+K2pE/vtPs3JGQqFlOPU5JwKh5ZT6Nmf9oVV8US5H8VA3EuknkcFJ/vfgV6e&#10;9Q8s7S/Af9pd4/idF4d8W2muxzvHDLAIcby5GAD0I9cngAAkmuerhJU7a3ubU8XGonpa39f0i3Lq&#10;9uhIlSeMrjeGjPyZKgZ/77XjqM8gYNSqMnsU68epSuNa04wSSSsWSJd8gMZJiG/Ydw6gg9R1FXGh&#10;O9l1IdaFtTHfxL4anIzcQMc4G63bk+2VrVYesuhk61JkMmteGZQQZbNgG/ih4z+IqlSrLuLnpsik&#10;1Dw1lhu0/jlv3Y/wquSt5k80CGa/8OqMs1gNw7xjn9Krkq+ZF4PYhl1jQAvM9oQOBhM/0pqFQWhX&#10;fXtDRfluIQB2ER/wqlTmSyGXxPpI+7clvpG3+FUqUiWmVJfFGnDO1pW+iVSpyJ5GVJfFNnzsiuD9&#10;QB/WrUGL2bKcvihD9y1Y/V8f0quUPY+ZUl8STN9yCMfUk07B9XXcqS65dvnHlr9F/wAaY1h4FWXU&#10;bt/vTsPpgfyp3LVCHYqS3Rb/AFkxP1bNS5LuaxpW2RXe7hX+PP0FS6kUaqlN9CF9QjH3VY/pUusj&#10;RYeXVld9Rf8AgRR9Tmodd9EaLDLqyCS9nb+PaPYVm6sn1NVQguhWkkd/vuzfU1m5N7msYpbIiNQU&#10;NNIoQAscKCSegFIZct9H1C4x5drJg93G0frVKnJ9CHWhHdmpbeErl8G5njiHooLH+laLDvqzN4uK&#10;2Rq2vhawiwZfMnP+02B+lWqEVuYvFTe2hr21pb2q4t4I4v8AdUAmtVFLZGTnKW7JzTBCUhoSgsSk&#10;NAelBQlSUOWNm6DirUJPYwq4ulS+J6kqwAfeOfpWsaK6nm1c1k9KasSABRgACtkktjzZ1J1HeTuf&#10;Z1xNFbQSTXEiRQxgs7u2Ao9Sa/PUm3ZH6YeG+PfjLHJNNp/h+N2siCkt6JDHI3vGcfL9SM89B1r2&#10;MNlzspT37f5mcp2PM5PEunXxInuJXZjz/aVqlxn6zoVl/IV6kcNOPT7nb8NUcNTEx2Ro2VzHLAsV&#10;rexNAD/qob9XgH0troAn86HFp3a/DX74nG5X6/j+jL0dk1nILkQtYkj/AI+FinsJG+jJvhA/ShS5&#10;/d3+6X52Zz1LU/een3r/ADRKbX7aPmiW+Y/wmGK6P1aW3ZZP/Harm5PL71+ElY5nep0v9z/GLv8A&#10;gRz7lIgmuMbePLnuEkjT/dhu1U/k1Jd0vw/WLf5FeTf4/pJL8wt7SS0WSW3intIm+9Jbi4tTJ9So&#10;lhx+QqXJS0ev3P8AyZoouKutPS6/zR1fhj4e3euSR3d7bw29qSrrJLBHudfVJIHQk+7L/hXJXx8a&#10;S5Yu79X+TT/BnTRwEqr5pKy+X5pr8Uew6FoFjosKpbLLLKoI+0XEhllIPbcecdOBxXi1a86r1+5a&#10;I9mlQhSVl971ZrVibhQAUAFAAaAEJoENJpiGkjrTEIW9TTsK40tj6iiwrjSwBODz7U7CuNLjnnrT&#10;sK4xnU9eh6/55p2Ym0M3AE4JB77e9VYm4b3C4Utj6dfypWQXdtBfNkxgJlewAIFHKg5pdhfNkKgG&#10;ByPTBwPwo5V3HzS7Cl5DwYZCOwK8flSsu4czfQazyEcwyE+4yPy6U0l3ByfYRmlOD5MhI5+bnH9P&#10;0osu4m5dgH2gnPlAEc/MwOPcf/qo93uHv9iZbeZyGeVQfVRuP4E9PyqXOK2RahJ6tksVrHG2/BeT&#10;++5yalzbVi404p36k9QaBQAUAFABQAUAFABQAUAFABQAUAFABQAUAFABQAUAFABQAUAYXiDwnofi&#10;BT/aunQTSEf64DbIP+BDBrpoYutR+CVjlr4OhXX7yNzzHxD8FGUtN4c1I5HIgu+D+DqP5j8a9ihn&#10;nStH7v8AI8PEcP8AWjL5P/M891bS9e8NSbdb06aOLOBLjKn6OMg/zr1qVejXX7uR41bDV8O/3sdC&#10;XT76C5wI3w/91uDRODQoTTNVCQAF+8elZpJ6vYdWq42hD4n/AFcswqNpXPyDl2PeplJ3v16Dp04x&#10;i4J+6viff+uv3EV1pNneo5ltwskvC+X8rH3OP60RqyjontuOVOM/ecdXsv1f9aLzMm98KSoWks5k&#10;lWFfljkG0Kfr3Peto4pO3MtzGeDavyy23f6f1sVre81HQ2EV8k3kqMs0gPJPZM9f/wBdXaFTWLMb&#10;VKbSkrHeaD421C2UeRdNJGv3o5Pm298EHkfQVwVsvpT3Vmehh80r0vhldHcaT8Q7SfCX8JifAy8f&#10;I59jz/OvLrZTOOsHc9rD57TlpVVvQ6y0vrDVoGFvNBcxkfMnB49wa82dKpRfvJo9enWo4iPutNGL&#10;q3grTb1vNtt9lOOjQ9M/T/DFddHMqsNJe8vM4cRk9CrrD3X5f1/kc43hjUdLkZpIBex9poOWH1Tr&#10;+Wa7XjadZWT5fJ/5nmQyuphpOTjzea/y/wArld+/6ihGl7lKeCN85XB9RWibM2kUJrQjOxs+xrRS&#10;M3EWDUtQscCKeQIP4W+Zf1pSpU57oqNepDZmnbeLWGBeW4Pq0Rx+h/xrGWD/AJWdEce/tI1INasL&#10;sbUnVWP8Mnyn9awdCpHobxxFOezIL3RrC6BL26Kx/ij+U/pVQr1I9SZ4enLdGDe+FFOTa3BH+zIM&#10;/qP8K6oYx/aRxzwK+yzntR8O3iA+ZbLOo7p836da66eJg9nY4qmEmt1c5y60qIMQUeJh2/8ArGuu&#10;NZ+pwyoR9ChLprqf3bhh7jFbKqupi6L6MqyW8qfeQ/hzVqSZm4SXQiNUQA60wFoAD0welAFaawtJ&#10;v9ZbRMfXaM1NkdEMXXh8M395Tk8P2D5KxtGf9lz/AFpciOuGcYqO7v8AIh/4RuLIKTyBc9wCaXIb&#10;f23O3vRRY/sqRcbGj2qfkU9E9/dqfKZf2hB/Enrv5+XkhRZTLxsBBOTk5z7t6n2p2YvrVN9f67Lt&#10;6jhE4zuRueTkdfr/AICixLqRez/ry/zOo+Hty1r4khQB906mLKhd4J5GCeFJxjPYE1y4yN6Tfb+v&#10;6RrhpWqK39en+Z3N2qRyiZCNqyAx+TMeTlSfKB5JxnLnggn+9xwxu1Z9v6v+i/yOqWmq/r0/V/5m&#10;DdP9nnjk81VMIID5EiRkgZA7O3zYY88EHGRXTGKkrW3/AK+S7fcck5uL32/r5vv95z2u6FbQyPPb&#10;xNHBIdpTeW+znJ+QtjGeM/T8z00Z8ys9/wAzmrylB80dv17GM1hDkEbhgYXB6e9bWMViJkQsYlZc&#10;biq9ieM+tFjR15W1IZrBHcs0khY9ScVLRUcRJK1iBrCMH77Ui1iJdiNrNB/E1ItVmRtbIO7UrlKq&#10;yNoVHrSuUpsjZAKTky0yJuKlyZaImJ9alyZaRA7H1P51LbNEkQPUs0RA9JmqIHqTREZpFEsdpcS4&#10;8qCV/wDdQmjlb6Cc4rdlmLQ9Rl6WxUerECn7OT6EvEU11LcXha7fBllhjHsSTTVGRm8ZBbIuw+FI&#10;Af31zI/+4Av+NUqC6sh4yXRF+DQNOhwfs+8ju7E/p0q1Siuhm8TUfU0IbeGAYhijjH+woFUklsQ5&#10;N7skPSmCEpFIKBoSkUgNBSEpDQlBYqozdAaai3sZVMRTp/EyRYD/ABH8q0VHucNTNEtIL7yVY1Xo&#10;OfetIwijgq4yrU3egtWcwGgYlAHQfFH4m3niiVoVZ7TRkb93bA/NL6F/U+3QfrXgYPBKlruz9MnN&#10;Janl0129w2Pup2UV6sIKJ51Wo5Do+taHFM2bKwZlDzAqvYdzVqPc8jE4yMXyw1Zq211cWLbrKeW3&#10;b1icqfzFOUIyVpK5wRqzT5k9Sd/EGpEfv50uj63cKTn83BrL6vT6K3pdfkdKxFR7u/rZ/mbfhjVv&#10;EOs3iabo+npdSt1SN5okUZ6sEdVA+orkxFKjSXPOVvuf5ps7sNVrVXyQjf71+TSPfPCXgW00ww3u&#10;p29jNqgAJaKBQsbZz8rEbz9SfwFfOYjGyneMG+X+vkfSYfBxhaUkr/18ztK4TtCgAoAKACgAoAKA&#10;DAoFYTaPSi4WDYvpTuwshNi+lF2FkGxP7o/Ki7CyF2L/AHV/Ki7CyDav90flRdhZC4HpSGIwyKAY&#10;gpiFFIYtACGmIaaBCH8sfp/9amIQ8e2P/Hf/AK1AgDbSTjA/iHp7/Si1xp2JRUlhQAUAFABQAUAF&#10;ABQAUAFABQAUAFABQAUAFABQAUAFABQAUAFABQAUANkjSWNo5EV0YYKsMgj3FCbTuhNJqzPNPH3w&#10;98MPYy3kdu9heMQsS2fAlkPRQnT8sV7OAx+Jc1C911v0XqeDmmBwkKbqWs+lur6KxxGqeDvEeiSq&#10;tvCmoRrbiRooCXlTtz75z0z0OOlepDHYestXbXrszw5ZbiqDslzSau7dF/W3f5GXY6nbTOsMmYZV&#10;GTC45zW86clqtbmMKtN6PRLp3f8AX3s2Yt24jOJWHJ7Itc7tby/M6VzX/vNa/wB1f19712RahIwm&#10;1cpn92n98/3j7f59Kh31vv1/yNItWVlp9ld33fl/w+9iyqo6lZB5is2H4/1rf3R7D/Peo1W2n6eZ&#10;ejTT1Tev959l5L+upmz+HLVnMlofs0xLH919xmPbb3A9elbRxMlo9V/X5mFTCQk7rfy79l5Lq/6V&#10;WWykjydySKpxujPH15rojUT8jgnC2zv/AF/X5jTdvaFXikYSr90g4I/GqcFJWZEZSTumdHo3xIvr&#10;NI4rwmcDg+YNx/Pr/Pv1rz62VU5tuOh7OHzmtTSUnf1/zO90nxxpN/tV5PIYjOSQy/mP5nFeRVy2&#10;rDbU9yhm9CppLQ3pray1KLc6QzoejqQfyIrkUp03bY73CnVV9zA1HwijgtYzlT/ck5H5iuunjmvj&#10;RxVcuT1gzldT0i+scm4t3CD+NeV/MV30q8J/CzzauHqU/iRkSdK6EcrKc0SN1Xn2q0zNlOWD+6fz&#10;rRMhjYby8sz+4mkQegOR+XSlKnGW6HGrOHws0bfxTcJxcwpKPVflNYywkX8LN442S+JXNGDxDYT4&#10;DSNC3pIP6ispYaa8zeOLpy30LMq295HyIp4z9GFQnKL7FtRmu5jXnh6xmyURoW9Ub+hrohiZrzOa&#10;eEpvbQxLzwxMuTbzo49HGDXTHFrqjkngpL4WYd5pF5DnzbVmA7qNw/SumFaD2ZyTw81ujIkgUE8F&#10;TXQpM5nBEDRY6GqUiHAYQRVXJsxB1piHqvr+VBNx1AgoGJQAUDJLSXyLmKbar+W4bawyGwehHcUp&#10;Lmi0VCXLJM9Z1IPLG0itcyfaUyrJGBLcgDI2r1jjBx7kn/vrwqdk7aafcv8AN/16fRVLtXV9V836&#10;dl/XryWqMyXU7mWFDGzRmVE+RNuFAQdxyAeuVYccYHdTScUrb/1r/W6POqt8z12/r/h/JldHWMSW&#10;0sI8ohgbct/qwN2WbGCXTqOOR9M1dm/eT17/ANdH+Znorxa07ff+K/I52+tzBcMiszwEkxy7Svmr&#10;kgMM9uK6oS5l5nLOPs3+RXKjp0qrGVyNos96Vi1Ija3z/F+lLlLUyNrQn+MflS5S1UI2sWP8Y/Kp&#10;5C1VRG2nOf8Alov5UuQtVV2GNpTH/lqP++aXIWq/kMOjk9Z8f8B/+vR7MpYjyG/2Ip6zn8F/+vS9&#10;mV9ZfYP7Chz80sn4Yo9mivrMuwo0K0HUyt9WH+FL2aH9ZmPXRbAdYSx93NP2cQ+s1O5Kml2KdLWI&#10;/wC8uf50ckewe2qPqWI4Yo/9XEif7qgU7Inmb3Y80AJQUBpMoSkUIelBSCkMQ9KCkJSKQUDQAE9A&#10;TRZsHOMdZOw8Que2PrVKnJnPPHUY9b+g8W4/ibP0q1SXU5Z5lL7CJBGi9FFWoRRyTxVWe8hTVGAh&#10;oAQ0DDFACGgYh6UMDz95nuJC8rZJ/SuaMUlZH6DUbe5ZtY3mkWOJSzt0Aq0rnHWnGEXKTskdZpuk&#10;rbKJJ8PN2HZa1jC258xi8xdV8tPSP5lySrOCJXkqTWJ2vw++G2o+LJEubjdZaQDzOy/NJ7IO/wBe&#10;g9+leZjcyp4f3VrLt/mezgMsqYj3npHv/kfRvhrw9pnhvTlstItlgi6s3VpD6se5r5WviKleXNN3&#10;PrKGHp0I8tNWNasTcKACgAoAKACgAoAKACgAoAKACgAoAKACgAoAKAG9CaYhaQxaAENAhDTEN+n+&#10;famIT0x+Gf5GgBPTH/ASf5GgQqNt9lJx/un0oauCdiWpNAoAKACgAoAKACgAoAKACgAoAKACgAoA&#10;KACgAoAKACgAoAKACgAoAjnljgheaZwkSKWZmPAA704xcmktyZzjCLlJ2SOXt5ZL65TWrmItuJj0&#10;u1bjr/GfQkDPsor0ZRVOPsIvzk/0+X4s8SnOVaaxc15U4/q/X8EXGi2ia1M/X97qN2Tt7fcB7cf9&#10;8r7kGsubadvKK/X+t2dDha9Pm85y2+Xlp90fNpmL4g0DTfEEA+26ejS3Efk2MSr5bogx87EcgDg4&#10;PAGBjJxXRQr1KD92Wid5PfXsv689kctfD08Qk5Q1atBbWX8z/rRWW7OE1PwVqmlGWTQ7tdRsBKsI&#10;hnGxnfoVTGd2Mcnjv1wa9OnjqdSyqrlla/ovP+vzPJq5fUpJ+ylzRvbzk+y7+f3bJmdbapH9pe3v&#10;o5rK8yQ8Uy7XABxgenNbOk+VOGq/rVmKrLmaqaS69/8ACv6/4Gs0qxJuc4x8uE7f7K/1P+RkouTs&#10;v683+iNJ1VTV5emn/pK/9uf9KGW6DWznhQRtwPT0+nt+fpWsadpL+v6/qxx1cSpUm9un/A9PL5t7&#10;IvaLo8kyCW9ysR5EfQt9fQVjicUovlhv3OrLsrnUXPX0j27/APAJtX0KGdWe3RVc9VHAP09P5VlQ&#10;xco6SPQxWXRl71NWfY5G90tt7KvysP4GHT/P+e9enGqmrnhzpOLs9zHmintJFfDxODlWB/kf8+/F&#10;apqSsZ2cXc0tL8U6lp1wskUzdgdh2k/l/IjnrgdaxqYWnUVmjeli6tJ3i7He6N8VBuSO/RHU4+Yj&#10;Yfz5H06A+teTWydbwZ7VDPZJ2qK/4f1/Wx32neJ9KvlAW5WJyOUm+X9en615VTBVqfS/oe1RzHD1&#10;dpW9R2peHNM1AFmgEUh/jh+U/wCBqaeKq0+ty6uCo1OlvQ5LVfA95FuewlS4X+63yt/hXoUswg/j&#10;Vjy62V1FrB3OQv7O5spTHdwSQv6OuM/T1r0adSM1eLueXUpzpu0lYzpK1RgytKoPUVaIbKkkY7Gr&#10;RDkQq8sL7onZG9VODTcU9wU7PR2LkPiC+hwGdZVHaQf1FZPDQfkbRxVRdbl6HxPC3FxA6H1Q5FZv&#10;CPozZY2L+JF2HVLK4A8u4TPox2n9azdKcd0aqtCWzEuraC4H76KOT3Zc0RlKOzCUIy3RjXfh+yky&#10;UDxH/Zbj9a6I4ma3OWeFpvbQx7rw3IMmCdG9nGK6I4pdUc08G+jMqfSb2EkmBmHqhzW8a0H1OaVC&#10;ouhUbzEbDgqfRhWqd9jBxtuAc96LisKGp3ELmi4CUDAUAerWDifQNOmkRi0qJkZ3TXe35SAR9xBn&#10;A6fh/F4k1y1ZJdPuX+b/AK9Poab5qUZP/gv/ACX9evL3kgRnk8yJSm4b0XMUXbao/iHO3v8AK6+g&#10;FdkFfT/h/wCuvqmcE3rf/hv66ejRR8kXCEy74bMfMFPLkAsoduuSpIBHBxjitb221f8AWnzMnqvL&#10;/h9fl18jTeJNQtDp9wEhkVyIDniCU87M/wBx+q//AFqyTcHzrXv5rv6rqW0qkeSWmunk+3o+hyE8&#10;UkEzxTIUkRirKeoNdyaaujz2nF2ZHTGJ3qShKBoD0pFIQ9aChDQMKRQhpFISgpBSKQlA0FIoSgoQ&#10;0hiUFAaTKEpFAAT0GaBtpbjhE56Kfxp8rMniaUd5DhbsepAqlTZlLH01srjxbjuxNNUl1MZZhL7K&#10;HCJB/CPxqlCKOeWKqy+0P6dKowbb1YhoAQ0DDFACYoAQ0DENACGgYlDGIelDA4TS7Ke/uBFbpubq&#10;Seij1NYqLb0PuMZiqeHhz1Gd9pmlw6bDhPnlI+aQjk//AFq6IxUT4nGY+pipXei7E8lNnOiAqzsF&#10;RSzMcAAZJNS3Y2irux7H8OfhMCYtT8VRZ/ijsD+hk/8Aifz9K+cx+b706D+f+X+Z9VluS7VMQvl/&#10;n/ke0oixoqRqFRRhVUYAHoK+ebbd2fSpJKyHUDCgAoAKACgAoAKACgAoAKACgAoAKACgAoAKACgA&#10;oARulAmAoBC0DENAhppiE/X+ooEIe+eeOfcetMQh75545x3HrQAh6/3jj/vsf40xf16jomwQpOQf&#10;un1pNdSovoS1JYUAFABQAUAFABQAUAFABQAUAFABQAUAFABQAUAFABQAUAFABQBy+qTJrV7LbyOF&#10;0axO67ftM458v6DqfwFehSi6EFJfHLbyXf8AyPFxM1i6jg3+6h8T7vt6Lr9xaLz+ak3lhdQuVKW0&#10;Tji3i4yzD16E++1fes7Rtb7K3fd/1t82bc0+ZSt78vhX8q7v9fOy8yFvJWEqN8lhbyYPd7yfPT3+&#10;b8z6Batczd/tNf8AgK/4b8PNmb5FG28Iv5zl/wAP978kNnLg3JuZfLmKg3twhJEKfwwof7xz255z&#10;1KinFLTlWnRd33f9eXcU21zc7s7e8+y6RXn+PXdogkkMbFiFtWijACqARYxHgADvK3THOOOv8VJX&#10;03u//An/APIr+vLKUrO/w2X/AIAu3+OX9efN+JhY3umbJbSCaFT5ahzvEPO4quOXlOMsQcDnnue7&#10;DKcZ767+vm+0V0XXseZjasHS0SstO9vJd5veT6d+pxYsXRoo9NuJZ1kwi27jcxP+zjkcnp7c9cV6&#10;aktXNWt1/r+ux4Um3FQpO7eluvy8vL7+xe0cW9jqZtNZjms79WxHFdJsV/dCeGrmxFWVSF6WsfI9&#10;bLsDCjP/AGjSfRPb/gnap92vKZ9MiKSqRDM3ULOK6X5xhx0YdRW9KrKD0OPEYeFVa7nO3ds8BMc6&#10;Boz0JGQa9GFRTV4niVaUqTtLYyb7SYbg7oj5T9wBkH8P889jWsarW5jKmnsY17ptxbZcjzE6lkyc&#10;fXv+P6gVvGomYypuJWhvLi3VRDO6KoyAG4HuO39PQGqcYvdEqTWzOp8PePNS0wCMzOqDjCjK/TYe&#10;h+mD7VxV8vpVdWv69Tuw+ZVqGkXp+H3f5HoOifFC0uCiX0aZPG6FsE/8BPX88+1eTWyeS1g/vPao&#10;Z6npVX3f8H+vI7O01TSNbiMMc0FwG6wyD5vxVua82dCtRd2mvP8A4J69PE4fELlTT8n/AJMyNW8C&#10;aXebmtTJZyH+58y/98n+hFb0sxqw+LU5q2VUZ6x91nE6x4E1ez3PAiXkQ7wn5v8Avk8/lmvTo5jR&#10;no9DyK+VV6esVdeRx91DJBK0c8bxyL1V1II/CvRjJSV0zypxcXaSsynJWiMmV5KtENlaQVViedkD&#10;0+VhzoIru4t/9RNIg9A3H5UnTi90VGq18LLkXiG8j4kEco9xg/pWbw0HtoarFzW+paj8RwNxNC6H&#10;1U7hUPCyWzNFjIvdFlNTs5vuXCZ9G+X+dQ6U10NFWhLZjpQki8hWU+vIpK6G0mZ8+n2r/wDLFVP+&#10;zxWsasl1MJUYPoUZdLjz8jsPrzWqrPqYyw66MqvYSL91lI/KtFVTMXQa2IWgkXqh/CrU0zN05LoM&#10;II6gj61VyGmjTsdc1CytHtra4McTjaSANwHoG645PHufWsZ4enOXNJG0MVVhHli9Bh1FpJ0eeGKS&#10;NT8sWMIAeCMfTAz1GB6U/ZJKyYvrDb1RY/thiAzRAyDDbichn6MSPRlwGHcjPtU+wXf+v+A9ivrL&#10;7f1/wVuL/aEA4EchQHy9pIy0R52k+qnG0/4Yo9lLv/w//B6h7ePb/hv+B0E1i4t9Rt0mZz9viPls&#10;xXHnoOjH0b1opQlB26P8Aq1YTV/tL8f+CY2xvSugw5kIUbP3TSKUl3E2N/dP5UilJdxCrf3T+VBS&#10;ku4m1vQ/lSK5kBVsfdP5UD5l3E2t/dP5UiuZdw2N/dP5UWHzx7ieW/8Acb8qVmP2ke4vlSf3D+VF&#10;mHtodw8mQ/w0crD6xTXUX7PJ6D86OVh9apgLZ+5FHIxfXIdhwtj3b9KfIS8auiFFsvdjRyIl42fR&#10;CiBB2z+NPkRDxdV9RwjQdFH5U+VGbrVHuxaZne4h60AFAxMHNIBMUwuBFA7iGkAUAIaBjaBiGgYh&#10;oBCGgYhoGIelAGhp2n2+m2qw2y4H8THqx9TWiikrIwxWLq4qpz1H/wAAe9Bkgs7K51C8itLKF57i&#10;U4SNBkk1nUqRpxcpuyR00ac6slCCu2e+/Dn4dWvhxUvtSEdzq5GQ3VIPZfU+/wCXv8lmGZyxD5Ia&#10;R/M+5yzKIYZKdTWf5en+Z6DXkntBQAUAFABQAUAFABQAUAFABQAUAFABQAUAFABQAUAFABQAUAIK&#10;BC0DENAhppiEP+fb3piE/Q549jQIT0xxzx/sn0pgJ2/ujP8A3y3+FAhDjDbuBn5gP4T6imJ+ZLGx&#10;JKv99evv71DXVGkXfR7j6RQUAFABQAUAFABQAUAFABQAUAFABQAUAFABQAUAFABQAUAYuv3s++LT&#10;NNbF/dA/P/zwj/ic/wAh711YalGzq1PhX4vt/medjq87rD0fjl+C6v8Ay8yrbx2traxpErf2bYtt&#10;jUctczZ/XDfm30FaSc5ybfxS/Bf8N+HqYQjSpwSiv3cHp/el+uv3y9B7iQNMkswjuZF8y8nU8W8X&#10;OEU9jjOD9W9KStZNK6Wy7vv/AF5Ip812pO0mryf8q7L+u8uxGrMXgMMSQy7CLSFxhbaIcGVh2JHQ&#10;fQcfNVWVnd3V9X3fZf159iE3eLirO3ur+WP8z8/+G01M69vorOCBoldwMyWyMuS3965l6cdcZwOc&#10;5Gfl3hSlNtP5/pFfr/V+StiI0oxcdesV+c5fpe3y6c/qN6t3pbMzYEUhPll9+HI5Z8Y8yUjPyD5V&#10;HXHSu2nTcKll1X4eXaPnu+h5VeuqtG76PbfV9X/NN/y7RW5ixzXGrW8OmaXG8lxJ8pUEfKnUjjhV&#10;/meWJOAOtxjRbq1Hovz/AFf5bI86M6mKgsPQV2/y/Rfm9W76Hpfg/wAKWvh+AO2Jr9h882OnsvoP&#10;5/pXgY3HzxLttHsfZZVk9PAxu9Zvd/ojZ1XTLHVrRrXU7WG6t26pKoIHuPQ+4rjp1Z05c0HZnqVa&#10;UKseWaujjLrwVfaXl/DN6JLcf8uF+5ZQPRJOWX6HIr0I46FTSste6/VHnywU6X8CWnZ/o/8AhzIO&#10;oeXdLaanby6dfNwIbgY3/wC4w+Vx9DW/s7rmg7ry/XsY+1s+Wa5X2f6dyWShBIqzosiFXUMp6g1p&#10;FtO6MakVJWZh3dm0JLR5aP07iu2nWUtHueTWwzp6x1RUPPf/AD/n/IFbHN/X9f19yKFzYW82S0YU&#10;nncvH4//AF/51pGckZygn/X9f13Me70mSNT9nPmLjG08H6dh+HHvmto1E9zGUGZTqULBwQw6hu31&#10;z/Xj0BrVGZdtNVurXC7/ADI1x8shPA9j1H+eKiVOLKU2jsdE+I2o2OFF1IUXGY7oeYv/AH11HsOK&#10;4K2W0am8fu0PQoZriKXwyuuz1/4P6Hf6N8TbC4CrqVu9u3eSI+Yn5dR+Rryq2TzWtN39dGe1Q4gp&#10;vStG3mtV/n+Z1StoviS14NnfxY9mK/1U/lXnNV8NLW8WetGWGxcdGpL+vuOX1n4Z6dchn02eW0kP&#10;RW+dP15/Wu6jm1SOk1c8+vkdKetN2/FHBa34B17TtzLa/a4h/HbHef8Avn736V6tHMqFTrZ+Z4tf&#10;KMTT1SuvL+rnG3CNG7JIrI6nBVhgivRi01dHkzi4uzVirJWiMmQsvrWiRhKXYaVBp8qBVJLqRtDn&#10;ofzpcpaq9yBoJAfu5HtQPmTCOSSI/I7ofY4pNJ7lqTWzLcepXS8GTcP9oZrN0ovoWq811J11Vj/r&#10;IgfocVPsV0Zf1l9UPF/E/UMp9xS9k0V7eLEM0bfddaOVoOeL6kb800JldxVpmbiiFmI6VaZm4IaJ&#10;W9BTI5EPEvqv60C5BwlHoaCeRjhIvrQLlY8OvrTFyscGX+8KBWYoIz1FBNmOBFAhaBCUAFAxKBiG&#10;gAxQMTB9KAuJg+lAXDBpDuJtNMLgV560h3E20BcQgUBcCBQMSmAlIYlACGkMQ0DQhNAxpNACGgY0&#10;0DEoGJQAGgY0kDqaBpG4/StTzUT6RpN5reoR2WnQmWdz+CjuSewrGvXhRg5zeh24XDVMRUVOmrtn&#10;0B4H8G2fha0BQLNqEg/e3BHJ9l9B/PvXx2Ox88TLXSPRH6Dl2WU8HDTWT3Z145Ga849MKACgAoAK&#10;ACgAoAKACgAoAKACgAoAKACgAoAKACgAoAKACgAoADQAUAIaBDTn8aYhD7fl/SgQh/MY/MUxCHvn&#10;njn/AGh60AIe/G445/21pi/r1E5yMHcQPlP98elAf16iD+EKcf8APNj2/wBk/wCf5UxdrfL/ACJo&#10;3DrnGCOCD2NQ1Y0jK6H0igoAKACgAoAKACgAoAKACgAoAKACgAoAKACgAoAKAKerX8WmWMlzMC23&#10;hUXq7Hoo9ya1o0nVmoo58ViI4em6kv8Ah32MSwtZ0MqzyY1S8AlvJlPFvH2RT27gfie1ddScXblX&#10;ux0S7vv/AF6Hm0aM1dTf7yesn/Kuy/JfN9CZZA32ea3hUqP3enQdFxjBlPoMdPb3bFTbeMn5yf6f&#10;119DRSvyzgvKC/8Abn5W/DzZVup7e0ti88nmWkUvzFiAb24z0/3QR9OPRebhGU5WitWv/AY/5v8A&#10;rVmNSpTpQvJ3in/4HL/Jfp2RmXl3LeWsoiMheWT95hMSXjL/AAIrfdiXuW9Dkdc9MKahJX6L5R83&#10;3b8v8jiq1pVYNRvdvXTWTXRJ7Rj1b+a3vhx3ay2N6jssq5Du2WkEjdmck/PyMLGOOMngZrrdNqcW&#10;tPwt6dvOX3a6HmxrKVOabv16u77t9e0YrTS701MfS4L7xBt07Td53czSvgLEhPQ4HGeuByx6+g6q&#10;s6eG/eVPl5v+vuPPw9Ovjv3FHru+iX9dN317L1nwz4es/D1iILRd0rf62Zh80h/oPavmsXi6mJnz&#10;S26I+7y7LaOBp8lPfq+r/rsbNcp6AUAFAEF9Z21/bPb3tvFcQP8AejlUMp/A1UJyg+aLsyJwjNcs&#10;ldHI3/g2W33Pol0dna1u2LKPZX5Zfx3fhXdDGp/xF81/lt+RwzwLX8J/J/57/mc5dxzW0vk3tvLb&#10;TdlkHDf7rDhvwP1rsg1JXi7nFNSi7SVmVJK0RizOurZWJZMK36GuiFVrRnFVw6lrHRmdKjK2GBB/&#10;z/n/AArpi01ocMouLs/6/r+rEDVaM3/X9f0vMq3MMcygSoGx0PcfQ9qtNozav/X9f5GTcaXg5gf3&#10;Ct2+h/rjPvWqn3Mmv6/r/hjOlhkgxvQqB0PQfn0H6mtE0yRqF4yNjMp6/Lxx/T6nmnYVy9Z6tc20&#10;qSKzCQH5XjYq34Hr+NTKmpKz2BScXzLRnc6F8S9WtNqyXUV5EONl0MN+DjGf1rza2U0J6pcr8v8A&#10;I9XD53i6WjfMvPf7/wDM7vSvibpU+1dSgnsXP8RHmJ+Y5/SvKq5LWjrTal+DPaocRYeWlVOP4r+v&#10;kdJJb6F4mtd7x2OoxYxvGGK/iORXBevhpW1iz1f9mxkLq0l95yOs/CfSbnc+mXNxZOeit+8Qfnz+&#10;tehQzurDSaT/AAZ5OJ4doVNacnF/ev6+ZwWtfDLxDYBmggivoh3t35x/unB/LNevRzjDVPifK/M8&#10;LEcP4ulrFcy8jiru1uLOZobyCWCUdUlQqw/A16cKkZq8XdHj1KU6b5Zpp+ZEOtWZjhSGBAIwQCPe&#10;kMYYI2/hx9KCuZkbW6jo/wCdA+YQW0pHyrketF7BdDWikX7yMPwouA0EigLjsmlZD5n3EKg+tOwc&#10;7G+T6GgOcPKOeooDnQeW3pQLmQbG9DQF0Lg+hoC4ooEKKYhw6UCFHSgQ4UCYooEOFAhwoEKKBAaA&#10;EoGIelAxDQMQ0ANNIYhI9aBjSRQOwhNA7CE0DsNJNA7CE0gENA0IaBiUAIaBjGkQdWH50FKLZG06&#10;dsmlcpU2MM5PQAUXKVNDGkY9T+VFyuVIbQM7nQdFvNe1GOysI90jcsx+6i92J9KWJxEMPBzmzhwe&#10;EqYqqqdNa/kfQHhHwzZeGdP8i0G+Z+Zp2HzSH+g9BXxmMxk8TPmlt0R+j5fl9LBU+SGr6vubtcZ3&#10;kkZ4x6UmMdSAKACgAoAKACgAoAKACgAoAKACgAoAKACgAoAKACgAoAKACgAoAKAENAhp6e1MQh9/&#10;8+9AhOfoc/kaYCemOOePY+lAhPTHHPH+yfSmIQ4x3UE/98NQL+vRiN0YsMD/AJaAdj/eFP0B9b/P&#10;/MBuD5HMgHP/AE0X/GjS3kGqfn+ZOjB0DKcg1DVnY1TTV0OpDCgAoAKACgAoAKACgAoAKACgAoAK&#10;ACgAoAKAEJABJOAOpoBuxywuf7SvRqjoZLSBzFp8P/PeToX/AJ4PYAmvR5PZR9ktG1eT7Lt/XoeJ&#10;7X29T6w1eMXaC7vv/l2V2WZhHHFPFcygwJ+91CbGPMYgYjHtjHHpgd6iN204rV6RXbz/AK669DWa&#10;jGMozei1m+7/AJf+B2supnS6i1ylzJBKsUzIDLcvkR20OeEQj7zH26nvwK2VFRspK6vourfd9l6/&#10;5nJLEuopSi7O2r6Rj2Xdvy69dEZUd0yTCO482BmUJGWUCWFDwqQxj7rt6np3zwT0uF1eOv5N92+q&#10;X4/guGNVqXLO6vt3S6KMejffp16N5gf7LfTQmNRHt2SKuWXA6RtJ1cDuq/eb5emMdFueCd9f61S6&#10;er2Wu5x83s6jjbS1n206OXW3VLd+7ttnaHYXvia6mgsmaOBm/f3L/wACdNoA4GcdB2AGcCt8RVp4&#10;WKlPV9F5/wBdf1OPB4etmE3Clor6vsu3bXsuml7I9b0TSLPRbBLSwi2Rjkk8s57knua+ZxGInXnz&#10;zep97g8FSwlJUqSsvz82aFYnUFABQAUAFABQBHcQRXELRXESSxN1R1BB/A04ycXdEyipKzRzGpeD&#10;oJdzWEzQsf8Alm+WX8+o/Wu2njZLSaucNXAResHY4vVtMu9Ol2XcLICflbqrfQ16NKrCorxZ5daj&#10;Om7SRkTAMCGAI966ItrY5JpNWZRmgHJU49jW8anc5J0F0KcsbDOR+XNbRmmcs6cl0Kznrn9a2SOe&#10;TtuQSBWGGAI96tJmTmijLZxnOzI74JyCfetFcjnIGtdoYu4APViaYubyIv8ARl5e5iB6DDjimHvv&#10;ZDlu7SHhLmJR7OKehPJUfRj4NbitJRLb3vkyL0eJipH4ilKMJK0tUOEK0HzQTT+47Pw38UdXikWE&#10;XdvfoP4LkhW/BuCT9c15WIyvCyV17vp/ke1hc3zGlo/eXn/n/wAOem6P8QLS62rqVnPYyHq24SJ+&#10;Y5/SvEr5ZKH8OXN+H9fefRYbOYVNKsHF/evw1/A6MNpWuWxQ/Y76E9UYK4H1B6VxWq0ZX1TPSUqO&#10;IjbSS+85jV/hh4dvstbwzWMh7278f98tkD8MV3Uc4xNPd8y8zzcRkOEq6xXK/I4vV/hDqMAZ9Lvo&#10;LpRyElBjb6DqD+Yr1aOe0paVItfieLX4ZrR1pTT9dP8AM4jVfDGt6SSdQ0u6hQdZAm9B/wACXK/r&#10;XpUsdh6vwSR5NbK8VR+OD/MyUVXGQ24H0NdHMcVrbkyRqvRRmk2wJ1qRD16UgHGKN/vop+oouwOn&#10;03wxpd14cW6mgcXDOwVkkIz2Ax061wVcVUjW5U9D2KGEpzw3tJLW7My68J23mlbe5lGWwN2DnlgP&#10;TuF/BhW0cVK12v6/r8jmnhY3tF/1qvzt95myeHJQoaO4iK4VssCuAeMnr0PBrZYhdUc7o6Xv2/H/&#10;ACehXfQb9WCiJWYuUwHHDDtzVqvDuQ6M72t1sVjp14Ap+zSnccDaucn8Kv2ke5HJLTTcgaKRBl0d&#10;R7jFVdE2EFMkWgAwPQUCuKFX0FAXYuxfSgV2JtHpQF2GBQO4UAGaADcfWgLCbj60DshpJ9aAsGT6&#10;0DsNJPrQMQ0hiGmAlIYh60AJQMazqOrAfjSKUW+hG1xEP+Wi/gaLopU59iNruIdCT9BSui1RmRte&#10;r/ChP1NHMUqD6sY1256Ko+tK5aoIja4kP8WPpRcpU4oYWZvvEn6mgpJLYO1AAOlAhRQDFoEKKaEf&#10;XvhTw7Z+HNOW2tBukbBlmI+aRvX6egr4nF4yeJnzS26LsfdZfl9LBUuSG/V9zaxXKdwYoAVOGpMC&#10;SkMKACgAoAKACgAoAKACgAoAKACgAoAKACgAoAKACgAoAKACgAoAKAENAhD196Yhv4f/AKvSmIQ9&#10;DnkY59x60CEPfPT+L3HrQDEb+Ldz/e9x60xPzEOcnI3ED5h/fX1oF/XqhBnK7TlgMqf749KA9P8A&#10;hxoxtUAkIT8jY5Q+lMWlvy8hVZlZmVfmH+sjHf3FDStYE2ndb9UWEZXUMpyp6Gs2rbmyaauh1Awo&#10;AKACgAoAKACgAoAKACgAoAKACgAoAKAMDXZmv7kaRbybEK+ZeSg48uL+7nsW/lmu3DxVOPtpL0Xd&#10;/wDAPLxs3Wn9Vg7K15Psu3q/yKcWoLK6Np0QLshjswRiKBAOXY/l0zjgcEmtXRaX7x9bvu32/rzZ&#10;zxxKk06K1taPZJdX/wADbRaNmYZmiK7it3bo22JpyEgd+rSnuwHJzzznkfKK6OVPyfW2rt0Xl/Xm&#10;cTqOO/vRT0vpFvdy87d+99VoVb9/KlhuoZTMHZpIbidSzSP/ABSCMcBVHQn26jBGlNXTg1bo0u3a&#10;/dmFaXK1Ui73d031fWSj0SW1/LdWtn6tMFeGSISRtIcOGcK5J6mR+u8jqq/dU4/ixW1GN00+n9aL&#10;su73evQ5cVNJqUbq++tn/wBvPfma6L4Vp1IdK0m78T6vOYgYLBP3T3IGPlH8EY6Ln07DqTk5utiI&#10;YWmr6y3t+r/r/gZ4bB1cxrycdILRvy7Lov0W7et/VNMsLbTLKK0sohFBGMADv7n1NfOVas6s3Obu&#10;2fb4fD08PTVOkrJFqszcKACgAoAKACgAoAKACgBk8Mc8TRzRrJGwwVYZBpqTi7oUoqSszjNe8Exy&#10;BpdKfy2/55Ocqfoe1ejRx7WlQ8vEZanrT08jz/UrG5sJzDeQvFIOzDr9D3r1KdSM1eLueLVpTpu0&#10;1YzpO9bo52VZOtWjKRWkA9K0TZjKK7FaSqRk0VZOhq0Zsyb3TLeYllXy39V6flWiYlVlExbnT5oS&#10;SBvX1X/CrNo1ospGg1EPSgZo6freoWGBb3LiMfwMdy/kelRKnGW6Gm0dNpnjlkdTdwMjjpLA2CPw&#10;P+Nc88KmtC1Np3PQNA+JN0dq22ppcj/nlcjLH88N+tedWy6m9429DvpZnXp/av6/1c7fTviNbthd&#10;Qs5Ij/fhO4fkcY/WvPqZZL7DPRpZ1B6VI29Dp9O8RaTqG0Wt9CXPRHO1vyNcVTC1afxRPSpY2hV+&#10;GSGat4Y0TVmZr/S7WWVusuza5/4EMH9aKWKrUvgk0OthKFb+JBM5LUvhPpE2W067u7NuysRKg/A/&#10;N/49Xo086rx+JJnlVuHsLP4LxOY1D4V61bEmyuLS9QdOTG5/4Ccj/wAervp51Sl8aa/E8qtw1Wj/&#10;AA5J/gc3f+GNc07Ju9Ku0UdWRN6j6suR+td1PHYep8M1+R5dbKsXS+KD+Wv5GWOCR3BwR6V03vse&#10;fKLi7NHolgTB4V09V5ZUeXHcnJK/qRXj1Pery+4+ipe5hIW7N/5GZOo3GIHC/wCr3eg+4CfxSNvx&#10;reL6/wBd/wBWcc0vh+X6fmosrO4IMjghSC7KB/Cx2yD8G5H51ol0X9dvwMHK+r9fk9H9z1Q1h1WV&#10;h2jds8Bh9x/oR/X1ql3X9d0Q10l6P9GI3zZ3/IXbD9vLkHf8f8fSmtNv6RL130u/uf8Awf62EfBV&#10;jINoY7ZBj7j+v+feheRL1vfrv5Pv/XmVZ0VmdpY1dxxKuPvD+8P8/wA6pPsPq29+v+ZXksreaPyR&#10;FEJgN0bKoHmD0+tP2kk73H7OMly9enmY0tvGCRswa255GPs49iB4lHQY/Gn7SQ/ZRIWGOlP2jD6v&#10;EhZyOmKPaMr6tHuRNcEdhT9ox/VY9yJrwj+AfnR7Qf1NdyJtQI/5Zj86PaFLBLuRNqjD/lkP++qO&#10;cf1FdyP+12z/AKkf99U+cr6iv5gOrN2iH/fVHOH1FdxDqr/881/OjnD6lHuNOqS9kj/Wlzsf1OHd&#10;iHUpznhB+FHMx/VIDTfzn+ID8KOZlLDU+w03k56yH8qOZjVCmugxp5T1kf8AOldlezgug0sx6sT9&#10;TQNJLYKAChCFFMBaBC0CCgQtADlBZgqglicADvTEdBpXgvxHqm02Wi3rK3R3jKKf+BNgVy1MbQp/&#10;FNHVTwOIqfDBnY6T8FfENzhr+eysUPUFzI4/BRj9a4amdUI/Cmzvp5HXl8TSOz0n4IaPBtbU9RvL&#10;th2jAiU/hyf1rhqZ3VfwRS/E9ClkNJfHJv8AA7XSfAvhnSSps9GtN69HlXzWHvls4rz6mPxFT4pv&#10;8vyPRpZfhqfwwX5/mdBXKdYUAFABQBKDkA0hhQAUAFABQAUAFABQAUAFABQAUAFABQAUAFABQAUA&#10;FABQAUAFABQAn86Yhp/SgQhz+P8AI0CE9McHt9e4pgJ6bev8P9RQL0EH8O36pn9RT9Ren9eQg/h2&#10;nA/gJ7HuDR6i9P68hpwR3VSf++G/z/nmmGn9dGBz825cn/log7j1FAu/4/5hzlBvG7/llJ1z7GgO&#10;2vowUsHZo1w45ki9fcf55ofZgm021v1RYjkWRdyHI/lUNNGsZKSuh1IoKACgAoAKACgAoAKACgAo&#10;AKACgBsjrGjPIwVRySTgCmk27ITkoq7MbV9eW0tBJaQPcO7BIyflV2PQAnr68ccda6qOFc5Wk7Hn&#10;YrMFShzU4813ZdE3+vy08zn44FSORmma+VW869lDhYi/GEyPvduOewwM12ubbtbl6Jdbd/L8PwPK&#10;jTSTbfPreTvpft5/j0VtQuit9BNNM6SP5am5csVgt4xkhFx94n2zznBHFEP3bUUra6d2+77BUarR&#10;cpO7t738sV2Xd/f5NaEEkhu0Pnq4nACq5iAZFPSGFP7xGMnsD1IwatLkfu7ev4yfby/UylL2q97f&#10;vbZdIwXdrd9F1aszIuL3/iXXolYblYb/AN5uyR0DMOAoIwqL1IzwBXTGn78bfl+Xm+rey03OGpX/&#10;AHU1J/j912ui6RW712I9A0afxLcwKp8rTbVdrzqMZzyVTPTr1PPOT2ArEYmOFi29ZPp+r/r07kYL&#10;AzzCcUtIR6/ov6v1fRHq1lawWNrHbWsaxQRjCovQV85UqSqScpO7Z9xRowowVOmrJE9QahQAUAFA&#10;BQAUAFABQAUAFABQAUAVL+xt76AxXcKTRn+Fh0+npVwqSg7xdjOpTjUXLJXRwHiDwFIoeXR5N46+&#10;RIcH8D/j+derQzFbVPvPFxOVPek/kefX1vNazvDcxPFKp5VxgivWhJSV4u54dSEoPlkrMoSVqjCR&#10;Wkq0Yyv0K0laJGEpW3K0nWqRLK0nerRkylcW0U2d6jd6jg1RUKso7Mzp9OdcmJgw9DwaR1QxCfxF&#10;F0ZDh1Kn0IoOhNPVDaChKANKy1zULLAhuXKD+B/mH69PwqJU4vdDN6y8ZA4W9tserRH+h/xrF0Oz&#10;FY67QvG8kO0abq8kRHSJ24/75bg1y1cHCXxxN6eKr0vgk0dtp/xK1CEBb61guVH8Skox/mP0rgqZ&#10;VTfwux6FLO6sfjin+B02n/EXRbghbnz7Ru5kTcv5rn+VcVTLK0fh1PRpZ1h5/FdHTWGq2GoAGxvL&#10;ef2SQEj6jqK4qlGpT+JNHo0sRSq/BJMdfabY6guL6ztrkf8ATaINj8xShVnD4G0VUo06itOKfqUp&#10;/DmmTQxx/Z/LSMKFEbEYAIIH6VtHF1Yu9znngKE0ly2t2MG8+H9tIjLb30yAqVxIobOVUc4x3UH6&#10;12QzWafvR/r+mebVyKnJWhJrT16L07JmTd+A9SR2kgmtp/n3bSSpbcMSDp369a6YZpSas01p/wAM&#10;cNTI66d4tPX033+8x7jwnrNuAJLGSRBmJjGQ25P4WwDnI/oK6o4+hLaVuvzOCeU4qGjhdbaa6dH8&#10;jLuLG7tgxvbWeMD93NujIz6MM/T9PeuiNWEvgafb/I4qlCrT1qRa6PT7n/X6lZiV3GQbmQbZAP4l&#10;7H+X6Vp6GDunr03813/ryK77gwCkNIgyh/vr6f59xT0Grp2W6280Vm24UK22NjlGz/q29P8APsao&#10;at8vyIb2M3CPKF23Ef8ArU9f9oURdtOhUlza9epjyda0JRXkoKRWk70ForSUForPVForydKC0VZK&#10;C0Q96GUFMQtAhaBCnpQAUxDqBB2oAWgQtAhetAGrY+Hdav8AH2LSNQnB7x27sPzArKeIpQ+KSXzN&#10;YYerP4Yt/I6Kw+F3i68IxpDQof4p5UTH4E5/SuaeZ4aP2r+h0wyvFS+zY6TT/gdrkwBvtQ0+2U9k&#10;LSMPwwB+tcs87or4YtnVDI6z+KSR02nfAvTI8f2jrF5P6iCNYv57q5J55UfwRS/H/I64ZFTXxzb/&#10;AA/zOq034V+ErHaf7M+0uP4riVnz+GcfpXHUzTEz+1b0OynlOFh9m/qdVp2kabpihdO0+0tAP+eE&#10;Kp/IVxzrVKnxybO2nRp0/gikXqzNQoAKACgCLFUIMUAGKADFAD4+mKTGOpAFABQAUAFABQAUAFAB&#10;QAUAFABQAUAFABQAUAFABQAUAFABQAUAI3rQJiGmIacY9sfpTEIe+T9f6GgQh754yefY+tACHvng&#10;Z+b/AGT60xCHo24cdHA7f7Qo9BPz+f8AmIc5ORuYDDD++vrTDX+uomDlAG5x+7c9x6GgXb8BDjYx&#10;2kxk/vI+6H1H+fenqLSz006rsDfwB35/5ZzDv7H/ADzSXkvkN9Lv0f8AX9MDky8kRXHY/wAL/wCP&#10;8xR07oOvZ/g/6+8lScBgkw8tycDPRvof8mpceq1LVTW0tGTVJoFABQAUAFABQAUAFABQBXmvIInK&#10;F90o/wCWcYLN+Q5q405NX6GM68Iu19ey1ZBNc3Hll2EVnCOsk7AkfgDj9fwq4wje278v6/QznVqW&#10;u7RXd/5bfj8iqFEh8xIpLkpz9ovDtRfcLj9QB9a0vbRu3kt/6+fyMLKXvJc1ustF8l/kl6nPxTy6&#10;nfG6niN3ljFZCSPZEnGWkIPUce/1ziu2UFShyRdur7+n9WPKjUliKntJrm1tG6tFd5f1f8hNzRlA&#10;x+2wRNtQyYjgkkPLOf7wXk555z0wKdk/7rfzaXbyv/V9Qu42T99La+kW+r87fPrtoVrqb7NLFcrO&#10;JkLs8dxPna7/AMUixjqFHAz7dQBVwjzJxtbyXbor+fUxqT9nJVFK6vo3s31korstv10KN5ILbUg6&#10;+YgZSW358zB5PmP/AAlupC8gcDljW0I80Lf8N8l1t59fQ5qslTrXV1dfPX+Z9G+qWqWi1ZB4b0ef&#10;xFcMxLRaYkmXcKF3eioO3Qc9hj05vFYiOGjbeVv6bMsvwU8fNvamnvt8kun6HqVpbQ2ltHb20SxQ&#10;xjCoowBXzs5ynJyk7tn21KlClBQgrJE1SaBQAUAFABQAUAFABQAUAFABQAUAFABQAhHpTAz9X0ix&#10;1eDyr+3SUD7rdGX6HqK1pVp0neDsYVsPTrK1RXPMvEnw7vLUNNpDm7hHPltgSD+jfz9q9nD5nCWl&#10;TR/gfPYvJ6kPepar8Tz25jeKRo5UZJFOGVhgg/SvWi01dHhTTi7MpyVojFld2x1GRWiZzyh20IXj&#10;V87GwfQ1aMm2tytIjJ95SKYJpkTUFojkRXXDqGHuKCotrYpTWCHJjJU+h5FB0xxDW5RltpY85XI9&#10;RzSOiNWMiA0GgUAIelAy3aane2mBb3MiqP4c5H5HipcU9xWTNm18WTrgXUCSD+8h2ms3SXQlwNe1&#10;8SWExUmVoX7bxj9RUOmyHCSOs0vxfq9qoax1aZ4x0BcSL+RyK5amDoz+KJ0U8fiaXwzf5/memDxl&#10;eW8kMc0ME5J2tglT95F68jq/6V4/1CEk2nb+n/ke9/alSDSkk/6X+ZbsPH+m3BjWeG4gZzGAcBhl&#10;xkc9eoI6VnPLakdmnv8AgbU84oytzJrb8TZsfE2jXqoYNRt/nUsodthIBweGx6VzTwlaG8WdlPHY&#10;ep8M1+X5msjrIgdGDKeQQcg1ztNaM6k01dDqBla4sLS4JNxawSk8HfGGz+dXGrOPwyaMp0KU/iin&#10;8jNuPC2iThQ+nQDacjy8pj6bcVvHG147SOWeV4SW8F8tPyM648AaDMJAsE0QfkhJT+mc1tHNMQut&#10;znlkeEd7Jq/mZ8vw003fG9ve3sboMAsVbI9DwOK2Wb1esUYPIKO8ZP8AD/Iyb74SQyys9tqzRKTk&#10;K1vux/48K2jnTW8Px/4BhLh2Lfu1Pw/4Jlz/AAevefJ1W2bj+KJl5/WtVnUOsWZvh6otpoz5vg7r&#10;hP7u+0wj/adx/wCymrWc0eqf4f5kf2DX6SX4/wCRnzfCHxKFJU2DH0ExyfzFaLN8P5k/2JiV2+8p&#10;TfCTxUFJW3tXPotwuf1qlm2H7v7g/sfErovvKj/CTxcelhD/AOBKf40/7Vw3f8GNZTif5fxRC/wh&#10;8YH/AJh8P/gTH/jT/tXDfzfgyllWJ7fiiP8A4U94xz/yD4f/AAJj/wAaP7Vw3834Mf8AZeJ7fiH/&#10;AAp7xj/0D4f/AAJj/wAaP7Vw3f8ABh/ZeJ7fiicfBjxaQD5FmPb7QKX9r4fu/uH/AGTiOy+8tR/B&#10;DxQzANNpaA92nbj8lqHnOH7P+vmV/Y9fuv6+Rch+BOvEDztS0tDnnY0jcf8AfIqHnVHpF/gUslrd&#10;ZL8S/B8BLs48/XrdOf4LYtx+LCoeeR6Q/E0WSS6z/A0bf4C2ij/SNenkOP8AlnbBf5sayeeS6Q/E&#10;0WRx6z/A1bf4G+HE5mvdVlPp5iKP/QKyedV3sl/XzNVktBbt/wBfI17X4ReD4CC+nSzkf89LmT+h&#10;FYSzXEv7VvkjaOU4VfZv82bNp4C8K2uPK0DT2/66xCT/ANCzWEsdiJbzZvHA4eO0Eblnp1lZDFnZ&#10;21uP+mUSr/IVhKpOXxO50Rpwj8KsWqgsKACgAoAKACgAoAiurmC1iMt1NHDEOryOFA/E04xcnZIT&#10;aSuzktY+J3g/StwuNdtZHH8NtmY/T5ARXXTy/ET2h9+n5nNPG0IbyOG1n9oLRLcsuk6VfXjDo0rL&#10;Cp+n3j+grup5LVfxyS/E5J5rTXwps9prxj1AoAKACgAHWgB1IYUAFABQAUAFABQAUAFABQAUAFAB&#10;QAUAFABQAUAFABQAUAFABQAHkUAM9j2pkid+Ovb/AAoEJ9OeOPcelMQh6euB/wB9LQAh/wC+sD/v&#10;paYv6+QnII2ncwHy/wC0vpQHoIMfKFOB1jb0/wBk0/UXa3y/yEONrEghCfnXuh9f8/WjUWlvLr5C&#10;/NvAyPOA+Vj0cUaW8h638/zGj7rFEyvSSE9R9P8APNN+f3iWzsvVBx5XAM9ue3Vl/wAf50dezF9n&#10;uvx/r8QXcY/kIuYDxgn5h/j+NLrroxq9tPeQkWCSLaYqw6xSAnH4Hkfypv8AvIUbbQfyf9XJfOlT&#10;/WQMR6xncP6H9KnlT2ZfPJfFH7g+1wD78mz/AK6Ar/Oj2cuiD20Ort66fmKLq3Iys8RHs4pckuw1&#10;Vpv7SBrq3UZaeID1Lij2cuwOtTW8l94w31t/DMrn0j+Y/pT9lPsT9Yp9Hf01/IPtZb/VW9xJ/wAB&#10;2f8AoWKfs+7X9ege2v8ADFv8PzsNd7sqWP2e3Qc7mJf/AAA/OmlC9tX/AF8yXKra7sl9/wDkVC0U&#10;3/LS5vif4Y+E/MYU/iTWlpR6KP5/5mLcZ9XP02/Rfex7s9vEFZ7awhP3VQBmP07Z9sGkkpPrJ/1/&#10;XQbbgrNqC/H/AC/BkaJ83nRQHK8/ar0nj3CnkfT5RTb6N/Jf1/mSlrzRj/29L9Fv+Riayw1SQ2cN&#10;wbhExLdSuxjijjHOBgY59eeO9dlBeyXO1a+iW7b/AK9DzcW/rL9lGXMlrJvRJeXr319SNit9ETlW&#10;l8rIcgpBbwA/jljj3wR/s0/4b8r+rb/r+tSXatHzt6RjH/P79fQrmQXMP7wEMiARO0WBCh6JGmcl&#10;2x16+h4rS3K9O+uu77t9l/SMeZVI69Fo7bLoorfmf9PQzLu6IsbnzGKzRkBv3i7gAeFJHCIpwMDk&#10;t6YON4Q99W2f9fNvv0Rx1ar9nK+681f08orstW+1tItG0ebxHeoATHp9uux5lJwc8lVz3OeSeeST&#10;1Aqq+Ijhod5Pp/n/AF/mZ4TBTx9RdIRW/wCaX6vfq+x6haW8VpbR29tGscMa7VUdAK+enOU5OUnd&#10;s+1pUoUoKEFZImqTQKACgAoAKACgAoAKACgAoAKACgAoAKACgAoAQigBKYjG1/w3pmux4v7cGUDC&#10;zJ8rr+P9DkV0UMVUov3GcuJwVHEL94te/U8n8UfDnU9NDzad/p9sOcIv7xfqvf8AD8q93DZnTqaT&#10;91/gfMYzJa1K8qfvL8fuPPplKsVYEMDggjkV6y1PBkraMqyd6tGTGpO6jB+ZfQ1RnypjtsMvQ7Go&#10;C8kQy20i8gbh7UFKaZWYEHBHNBqhjUFIglgjk+8oz6ig0jOUdipLZf8APNvwNI3jW7lWSJ0+8p+t&#10;BtGaexHQUJQAUALHI8T7o3ZG9VODSY7XPXda1S6tp71YZfMET3BQuuQdpd15/wC2P6V5dKKaV/L/&#10;AC/U7asU2/n/AJ/oVptZUySReWcF54omQ8/LiaI49WDECtYx6+n+TOedK90n3/zQo1izkzNG4ChR&#10;eKjDAMT/ACyLn0DcfgapQez9Pu2MJQktUut/v3Rbtr6axO+yupR9mI+aGQqZIH5DAjv83X/aHpSl&#10;CNTSS3/MiM50n7rat+TNe28aeIbBGjj1F7g27b8SqH86I45yRn0/A+1YSwGHnq42v+DOmGaYqmrK&#10;d7d+qNq1+J+ppK0c1paXAZN8DLuQyDuDyRnqPqMVyyyik1dNo7IZ/WTtKKfbpc1rT4sae8cL3mn3&#10;MSSHazRuHCH0OcfWsJ5NUTfLJM6ocRUmk5wa/H/I2rb4i+HZnkSS6lt5I+WWWFunrwCK5pZXiFql&#10;f5nZDOsJK6creqNa18UaFdIjQ6vYkMcKGmVSfwPNc8sJXjvB/cdcMfhp/DUX3mtFLHMuYpEdfVWz&#10;WDi1udMZKWzH0igoAKACgAoAKACgAoAKACgAoAKACgAoAKACgAoAKAIbq7t7RN91cQwJ/ekcKP1q&#10;oxlLZXJlKMd2YF9478LWOftHiDTcr1WOcSH8lya3jgsRLaDMJYyhHeaOc1D4z+DrTIiu7m7I7QW7&#10;f+zba6YZTiZbq3zOeWaYeOzv8jmNR/aB09Nw03Q7qb0M8yx/oA1dUMkm/iml/XyOaWcw+zE5TU/j&#10;14jn3LY2Wm2iHoSjSMPxJx+ldcMlor4m2c8s2qv4UkchqvxO8Y6kCJ9euo1Pa2xDj8UANdcMvw0N&#10;oL56nNPHV57y/Q5K9vLq9l8y8uZriT+/LIWP5muuMIxVoqxzuUpat3KpqgQxiAMkgD3pFRTbsj9A&#10;a+CPsAoAKACgAoAcOlIYUAFABQAUAFABQAUAFABQAUAFABQAUAFABQAUAFABQAUAFABQAUANcd/z&#10;pol9xp+v4/yNAhOfoc/kaYCemODnI9j3FAvQTrjbxk/Lnse4pi9BOCOPlBPH+w3+f880C/r0Yhxh&#10;iw+U/wCsH90+opg/P5/5h8wfsZQOPSRaNLeX5Brfz/Madoj5z5GfoYz/AJ/L6U9b+f5k6W8vy/r+&#10;tBWzvUO22XokgHDex/w/KkttNhu99d+j/r+uwnJl6+TcH8Vf/H+dHTug69n+D/r7xG2+ZmTNvMf4&#10;gflb+h/HmnrbTVCdr66P+v67jpQ5AFzAsyjoyDp74PT8M0lb7LsOSe043GIULbYLplb/AJ5yHJ/I&#10;803fdx/r8iU43tGXyf8AwdSb/Sl/54yfmn+NT7nmafvF2f4f5jWM5OWtomPtJn+Yp+70Ynz9Yr7/&#10;APgCDzwcpbQg+8mP5LR7vVv+vmL3+kV9/wDwBT9rYdYI/wA3/wAKXueb/r5j/evsvx/yKzyoSVk1&#10;As3eOADP5AFv1rRRfSP3/wBWMXNbOpr2X9NiLEjMGisXlYdJLlun/fWWH5U+ZreVvT+rCUE9Ywv5&#10;v/g3f4CzysH2XN4Eb/njbLliP1P4gClGKteMfmxzm72nO3kt/wBX91hiqYQ0sUEVquPmuLltz4/P&#10;P5t+FNvm0bv5L+v0JScfejFR85b/ANerKGp3kdra/afKlvnyBG052oWPQKvf6gfjW9Km5y5b8vpv&#10;8/8Ah/kcuIrxpw9pZzfS+iv5L/JfMyEQRI05Zr0BvNuZDIBC8p6IP7wHHqOnIGa6W7vl+Hou9u/l&#10;/W5wKKiue/PreTv7rl0Xn+PTZXEvpDlbnzI7gmUFpJGIiaboqIo5ZV65/XqC6a+za2nzt3b6XFWl&#10;/wAvL82u725uiS6pf0+jpXswS9guI2kJl+YysMSNkctk8RggYHcKCa1pxvBxfT7vTzt189DnrVLV&#10;IzXXr1169o36dldlPRNKn1+9lijBi0+OXMkirtAx0VB69eTzg+5zrXrxw8U3rK39X/r/AIHPg8JP&#10;G1HFaQT1e3yXn5vX73f0+ztobO2jt7aMRwxjCqO1fPTnKcnKTu2faUqUKUFCCskTVJoFABQAUAFA&#10;BQAUAFABQAUAFABQAUAFABQAUAFABQAEZoAbTEFAHO+JvB+k+IUJvLfy7nHFxFhXH1Pf8a68Pjat&#10;D4Xp2ODF5bQxS99a91ueP+K/hprGkB5rJf7RtBzuhX51Hun+Ga+gw2a0aukvdf8AXU+UxuR4iheU&#10;PeXlv9x5+4KkhgQRwQe1eqeHsRtQUhyTvH0OR6GgTimTCeKUYlUA+9BPJKOwyS0VhmN/6igaqtbl&#10;WW3kTquR6jmg1jUiyu3Wg1Qw9aQyGSFH6qM+1BpGbRWe1/uN+dBsqvcgeJ16rn6UGimmRnrSKPUN&#10;QyuqtDKTj7XiVj2U3NzEwz6YlFebD4brt+kX+h3y+K3n+rRgedLHbJMgxcxwQ3Kg9pLdjEV/74+Y&#10;/St7Ju3S7X36/mY3dr+X5EcrRWjsyIXt7KXeE7vZzjp+G4D6yU1d/P8ANf1+AtF8vyZEGawYFiZX&#10;00+VLtOPPtZOjD/vrg/7aelV8Xz/ADJa79PyJFvr60R4orgzXFj+9iLjIuLdhk9fQHOPRm9Kej+f&#10;5mbpR7bFhNWdpUt40Vopx51i+7BDd4yfXIx9QD0NHm/mZPDRtZMcuu20kDXUsUiwyt5d1GoB8p+z&#10;fjyR9GFVZ7fcZSw0r+T3LAvIzOkCzr9thUNC2OJkxkYz146eoyPQU9PkzB0aiW2qEWa3kjLxsrWc&#10;pwwU5MTe39PUVWvzMpR5d1o/wHK0yTKEkKXkQHlyKf8AWL2Hv7flQ0mtdiU2no9TRsfEuq2ZMkGp&#10;X627fLLEtw37s+o5/wA9KxnhaUt4r7jphja8NYzdvVlyXxz4r091MWtTSRMMxu6I4Yf8CBrL+zsL&#10;LeB0LNsZDao/wLEHxY8UxY33FtNj+/Aoz/3zispZRhnsmvmbxz7GLdp/IvQ/GfX0wJbPTJAO/luC&#10;f/HqyeSUOjf4f5G8eIsSt4r8f8y5F8bb9cedo9q/HO2Vl5/I1m8jh0mzaPEdTrBfeWo/jiwUCTQA&#10;T3K3mP02VDyLtP8AD/gmq4j70/x/4BOPjjbZGdDmA74uB/8AE1H9hS/n/A0XEUf+ff4/8AlPxw07&#10;/oEXn/fxan+w6n8yL/1hp/yMQ/HHTf8AoD3n/fxaP7DqfzoP9YKf8jEPxy03/oD3n/fxaP7DqfzI&#10;f+sFP+RiH456b/0B7z/v4tH9h1P5kP8At+n/ACMrt8d7YZxoMx/7eR/8TVf2HL+f8Cf7fj/J+P8A&#10;wCpL8en2/u/Dqq3q17kf+gCrWRLrP8P+CS8/fSn+P/AKc/x31I7vI0azT03ys2PyxVrI6fWTIee1&#10;OkEZ1x8cvEjkiKz0qJe37pyf/Q/6VoslodW/w/yM3ndd7Jfj/mZd18Y/GEoPl3ltBn/nnbIcf99A&#10;1rHKMMul/mZvN8S9nb5GRd/ErxfdAiTXrpc/88gsf/oIFbRy7DR2gjKWYYmW82Yl74m128z9r1rU&#10;pge0l07D9TW0cPSj8MV9xlLEVZfFJv5mPIzOxZ2LMepJyTW1rGd7jGoGhpoGMNBSTZGzKO9BpGlJ&#10;9CJ5lHYmlc3jhpPdkElw3YAUrnRDBx6srSTyH+Ij6Um2dcMNTXQqSkk5JJPvUs7IRS2P0Zr4Y7Qo&#10;AKACgAoAVaBi0gCgAoAKACgAoAKACgAoAKACgAoAKACgAoAKACgAoAKACgAoAKACgCLG0kHoP1FU&#10;RtoB756dD/Q0AIe+76N7ehoE/MRu+76P7ehpifn/AF5iH+LcMkDDj1HrR6A/P5h8wYYOXA+U/wB9&#10;fSgWt/P8xny7AMkRk/K3dD6U9b+YtLeX5Dhu3sQAJgPmXs49aNLeQ9b+f5jRt8s7F3wn70ZHKfQf&#10;0/KjrruLS2iuu3b+v+GA/wCq5Hn256Hqy/4/zo69mHTuv6/ruKu7ZmNhcQnjaTz9M9/x/Oh2vrow&#10;V7aar+v61Gx7AwWCVoX7RuOPyP8ASm77yV/6/rcUeW9oOz7f8D/Ie/mlds0Ecy/7J6/gf8aS5d07&#10;FPmtaUb/ANef+ZCVgXObeeH2jDD/ANAqryfVP+vMztBfZa9L/oGIf4WvBjrxJ/Wj3vL8A9zpzf8A&#10;kwh+zn/n+J/7ajNP3vL8Bfu/73/kwnlQnpp7yHs0m0/+hHNHNL+awckX/wAu7+tv1dyX/SVTgW1s&#10;ij3bH8sVPuX6v+vmX+8S6RX3/wCRWLxS/wDLe5vD/dh4X8xgfmau0l0S9f6/QxvGX2nL02/Cy+9j&#10;zvt4v+Xawgz7Fj/IA/nS0k+sn/X9dCneEekF+P8Al+ZEqBmEscLSMvP2i8OAvuF7fgFFU3bRu3kv&#10;6/zIUb+8lfzl+i/4CMHz5r/UDcSKbqJWMdqZVCwg/wAUmO4GPf6g4rt5I04cq0e77+SPL9pOtV55&#10;LmV7RvpHzl6L5+uw0yBWAeTzIVyIp5wBEp/imC/xHJwOvJ684DtfZWfVLfyXl5i5rPV3XRv4fOVu&#10;vl59dbFCWXYZ4JTICIyB5rgSBOuMdEz95j1xxyTk7KN7SXf5f8G2y/yOSU7c0Jduu9v0vvJ72031&#10;dLSNPuPEFzbxJlbaIl5ZueCeuM9WPqfbsBnWtWjh4tvd7L+uhz4XDVMbOMV8K1b/AK6+f6LX02zt&#10;obO1jt7aMRwxjCqK+fnOU5OUnqz7OlShSgoQVkiapNAoAKACgAoAKACgAoAKACgAoAKACgAoAKAC&#10;gAoAKACgAoACM0AMPBpjHUgCgDl/FHgrRfESs95bCO6PS5h+V/x7H8c13YbH1qGkXp2POxmV4fFa&#10;zVn3W5494p+GGs6QXlsF/tK0HeFf3ij3Tr+Wa9/DZtRq6S91/h958rjMixFDWHvLy3+7/I4CRWRm&#10;VwVYHBBGCDXqJnjWadmRtQMRZGjOUYigHFPcsR3vaRfxFBm6PYlIguB/CT+RoI9+BC2nBz+6fB9G&#10;pPQ1hWfUgn0y7jBPks6+qc0uZHTFplBgQSCMEdqZYw0DI2UN1ANBabWx2usIsz6jsY75jeKrd/ke&#10;O4/x/WuGnpb5fqj0Jyd38/8AMqXUiR3Uty3zQx3QunQDrBcoPMH4cL/wKqUXa3lb5rYTmr38/wAG&#10;UShsxGl4dyWkj6fdFecwvko49cHeR/urVfFt11XqF0t+mhDua1Xfcpvl09jaXiKf9bA2QCPpyAf9&#10;yq3266r1/r9Q2+RGVltz5UTiS70797bvjIntz8xGO4wd2PRmz0o0evR/mIjaKF1FrGwWyvD5tm7H&#10;/US9ChP/AI6f+AtTu9+q3EI07Ey3kkRaQfudRtzwW5xv9iSBk9mAPfFO3T7gIzESYrMTZYfvNPue&#10;mQTnaT25z9GB9Sad+v3iGiXIlu0h/wBi+temefvAduf++W9iBR5C8hRI8aJbG6cW8mXtLndjaf7r&#10;egz1HY89Dy79SHTi9WiX+0L4u7A7b6AETwuoxKo6n6+o/Ed6f5EOhTve25Yt9YCxjzl8zTJTg45e&#10;3f8Az+Y/EUGTwsbWW5V1K7m0+4Ec0KvGw3Ryo3yuvYiqTJjhVJXTKw1iI/ejcfTBp3H9Tl0Y4arb&#10;nqHH1FFyfqk0O/tG1P8Ay0I/4CaLi+rVOwfbrY9JR+RouHsKnYPtduf+WyfnQHsZ9hPtMBP+uT/v&#10;qgfsp9hDcQ/89Y/++hQNU59hvnRHpIn/AH0KA5JdhDKh6Ov50D5X2ELKehBoHZhgnpQFxRE56D9a&#10;dmLnQ4WkhHVR+NFmL20RptGHVhRylKqhrWwH8R/KixamRtEo7mixaZGyqO1I1iiF6DaKRC9I3iV3&#10;pG0SCQgDk4qTeKuVpJUH8QP0pXOiMJdis8w7A0rm8YMiZyaVzVI/R2vhzqCgAoAKACgAHWgB1IYU&#10;AFABQAUAFABQAUAFABQAUAFABQAUAFABQAUAFABQAUAFABQAUANkBIBH3h0pomS7EYPAKjPHA9R6&#10;UyfQPpzgcf7QoAToRj5iBx/tL6UxCD+HYeeqH1HoaPUPT5f5CcYHVUJ4PdGp6i0+X5MOcsduW/5a&#10;Jj7w9RQGuv4oQ7dq5b93n93IOq+x/wA/WjW4tLLt0YHPmAMRHP2b+F/8/nR08g1vro/zEHMh2nyZ&#10;z1U8q/8Aj/Ojp3QddNH+Yj7N+6UNbynjep4b8eh/Gmr201Qna95e6/6/rUe4l27ZoknT/Zxn8jx+&#10;tJW3TsU+a1pK6/ro/wDMi3QJ0mltj6MSB+Abj8qq0n0v/XkZ3prq4/156EqCZhmK5jcerJn+RFS+&#10;XqjRKb+GV/l/k0O2XX/PaD/v0f8A4qleHZ/f/wAAdqvdfd/wRj/aFGXuYFX18sj+bU1yvZP+vkJ+&#10;0W8l93/BK5lhbg38svqsOCf/AB0Zq+WS+zb1/wCCYucHvNv0/wCArgsaMwaKxeRh0kuG/q2WH5Uc&#10;zW8ren9WBRi3eML+b/4N3+As8jqQtzdrCT0igXLn88k/gBRFLeMb+v8AX6jnJrSc7eS3/X8EMVfL&#10;3SwwLCAObi6bLAfnnH1Ipt30bv5L+v8AMlLl96Mbecv6v97Rj6w63xFjDK80rrvknlG2OKMdSBjH&#10;sDg/WuqgnT/eNWXZbtnn4uSrfuYu7au29ku66ej/ABKb+XcW3zYKxxjDuhWOGHPAVc8s2OO/vkVq&#10;rxl6v5t/5L+kc75Zw16LtZKPkurf9O6Kl7Kz2/nupFzEeWMY3ADoqqeFVM8k9W4rWnFKXKtn/Wvd&#10;v8tTCtNuPO/iXl+CXRR693oVbOyudb1RUtd6W+399NnIXPJOf4nPr68jgA1c6sKFO8t+i/rZf13M&#10;KVCpi61oaK2r/rd+ffbRJno1jaQ2NrHb2yBIoxgAV4dSpKpJyluz66jRhRgoQVkieoNQoAKACgAo&#10;AKACgAoAKACgAoAKACgAoAKACgAoAKACgAoAKACgAIzQAlA7hQFxMe9O4XDHvRcLnPeJfBmieIlY&#10;6hZr9oI4uIvkkH49/wAc11YfHVqHwPTt0ODFZdh8T/Ejr3W55H4n+EOq2O+bRZU1CAc+WfklH4dD&#10;+efavdw+c0p6VFyv8D5vFZBWp60nzL8TzW9tLiyuHgvIJYJ0OGjlQqw/A168Jxmrxd0eHOEoS5ZK&#10;zKpqhIac5oKRNBeywkEHcPRqTJdOLNzTtctshZw0R9eorGcH0LjGx01vb6fqkQZ44Llem7gkfj2r&#10;llKUPI64JPchuPAWn3QJtZprZz0H31H4Hn9alYycd1c6Fhoy20MW++HGsxAtZmC8XsEfa35Nx+ta&#10;xx9J/FoDwVT7OpY1C0u9PnSXUraeGJLi2MjOpwVkh2zYPQ4IA+tRCcZq0H0f4PQ1lGUXeS6r8VqY&#10;8MTH7LbXGFdxLpc2ezht0ZP/AAIr+CVs3u15P/P+vMyS2T9CCN1mS2e5ISO6jNhdFuNjrjY59MAJ&#10;9drU2rXt01QLW1+uhD5pRI7i7jYtB/oOoRfxFOin6gDHsUX1p2vouuqC/V+jImjmgJijcNfab+9g&#10;cDImgPzcDuMHdj+6W9Kej16P8x6rTsQsluymEHy9NvjvhZjn7NMOoJ9BnB9VKnqBT136oLjWknDv&#10;clP+JhaAx3cLjiaPoSfX0P4H1NFlt0YETxwCJYHc/wBnXJL20zcmB+4b9A3tg+lPXfqAM05naTbt&#10;1W1BEyPyJ0A5OO5x19Rz60afIRETCkBZQzaZO3zp1a3kx2/p/eHuOH+YfmDJJ5kUEkoS7jANrchs&#10;CRewz/I9uh9mLzGb8tLPFEolUFbq1YYDDuQO3uOoPI46AeRLDLCLUQXBaXS5G+STq9s/+fwI5FMh&#10;p3ut/wAzL1GyksZ/LkwysNySLyrr2INBrCamroqGmWIelAwNACUhiUxh3pASx0zORZjpmUizH2pm&#10;TLEdMykWUpoxZOPu0zPqRP3pGkSvKyqMsQB7mkdEE3sUpru3T700f4NmpbR1ww9V7RZTl1K2GcMW&#10;+gqeZHVDB1XurFOXVE/gjY/U4pc51QwT6sqyahK33VVanmZ0RwkFuV3uJW6ufw4pXZ0RpQWyIWJJ&#10;yTk0jVKw00FDaQ0JQVsfo/XxB0hQAUAFABQAUAOHSkMKACgAoAKACgAoAKACgAoAKACgAoAKACgA&#10;oAKACgAoAKACgAoAKACgCFhtfA6Mcj2NUtUZtWYdcY4ycj2PpQAnXGOATx/st6UxCHGDn5VJ+b/Y&#10;b1oF/XoxDnLEqC2MOv8AeHqKAf8Aw4n9wbuf+Wb+vsaYdtfRgM5dlTn/AJaRHv7j/PNAu7S9UJwI&#10;+hltz/30n9f6ijr2YaW7r8v6+8G/1Y3jz4DyGHLD39/qOaOumjB7a6oVN+zMTC4iPYnn8+/4/nQ7&#10;X10YLmt7r5kMXyVIEcj2z/3DwPwB4/Kn73VXJXItE+V/18vuJv8ASV7RSfiV/wAan3H5Gn7xdn+H&#10;+ZC6IxzJp4ZvUBD/ADNUm1tL8zNxT3p/kN8qH/oF/wDjsf8AjT5pfz/mLkh/z6/9J/zBYlBzHpyK&#10;3qwQfyzQ5PrP8wUF9mnb7v0uSsbraSTbwqO/L/4VPueb/r5lt1bdF+P+RWLxSHBubi6P92HhR+K4&#10;/U1pZrol6/8ABMeaMvtOXp/wP1YvzW8RZUtrCHuz4LH8uM/iaWknq3Jj1hG6Sgv6+X4sqXs8dtbS&#10;XbRST+UNwmujhc9tq+v0A+ta04uUlC9r9F+v/DmFWpGnB1Wm7dZfov8AJL1MIjzI2vp1WaZmWS4Z&#10;3Kxg/wDLOMDv1H+PNdmz9mtF07+bPMfvJ1pau93fRf3Uu/8AWuoy7nKTw3YkLuzFjKVLEuOGKJ2C&#10;9AT3x9Q4RunC3/Deb8935E1alpKpe7vv57Oy7LZX6/hRtrC41PUbi0tEC27gGSX7wQZ7sfvHr7Zy&#10;R2I2nVjSgpy3/r7v680c1PD1MRVlSprR7vt8+r/Xbo16HYWcNhax29sm2JBgep9z714dSpKpJylu&#10;fWUKMKMFCC0RYqDUKACgAoAKACgAoAKACgAoAKACgAoAKACgAoAKACgAoAKACgAoAKACgAoASgAo&#10;AKACgAoAzta0TTdbt/J1Wyguox03ryv0PUfhWtKvUpO9N2MK+GpV1apG55d4k+C8Eu6Xw9fGFjyI&#10;Lr5l/BxyPxB+tezQztrSrG/mjwcTw9F60JW8n/meVeIvCWueH2Y6pp80cQP+uUb4z/wIcfnXtUMX&#10;RrfBI8LEYGvh/wCJHTv0OfPWug5RhoKQsU0sEgkhkeNx0ZGwaTSe5SZ0eleN9UsSFmMd1GO0gwfz&#10;H9c1zVMJCW2h008RKPmd1ofxJ0iYqt+k1m/qRvX8xz+lefVwFRfDqehRxtP7Wh6TomoWOpwCSyuY&#10;LmJgfuMG+oI/GvKq05wdpKx7FGcZq8XcsX3gzw/rMMqX2l2581xI7xAxszjOGJXBJ5PX1rOOMrUn&#10;7sjoeDoVV70TlPEHwj0u7/tFrO9urdrxhIyuBIiSA5DAcHuw6/xGuujmtSNuZJ2OSrlNN35W1c43&#10;VfhlrEF6k0U1teRTQ+RdgMUaQdA4B43YCnr94e9d1PMqTVmmtdDhqZbVi7ppnH3vhnX9Ot8y2FwL&#10;vTWLQzIm9ZI88jI9CcgHqCR2ArtjiaM3pLRnJLD1Ybx2MWZYY9wdDFpt6eQQSbWUfrxn8VPr02V3&#10;6r8TEYftPmgfd1axGPUTxAf+PYX81+nL0+TGQloFhaRVJ0u5YCSNeWt5O2M/jj1GR1zh6/MBDHKZ&#10;YrZ5At7CA1pcK3Eq/wAIz/I/gfY8+gDBJzLdQxAEDbeWhGARnlgOwz/3yfwp+QW6EbiFIEjkdpNO&#10;lYmKXHzQN3BH5ZHfgigdtfMVhKbhEdxHqEYBhmB+Wde3Pc+h79DTFZWv0IlfmWa3iAYAi5tGBwQO&#10;pA9P1FAOK2b9GSwzwrbCG4DzaW5+R/47Zj/n6H8xTIlTd7x0l+Zm6jZyWUqh8PE43Ryr91x6ig2p&#10;SVRablMt7UXNfZhvHpRcfs2IXHpRcPZMbvHoaLj9kw8wehpXH7FjluAv8JouJ4dvqPF6F/5Z5/Gn&#10;zC+qX6jhqTDpEPxNHMH1FdWH9rTD7qR/iDRzsay+n1bGnWLr+FkX6LS52Wsuo9SJ9VvWHM7AewAo&#10;52aRwGHX2SvJd3D/AH55T9XNTdnRGhSjtFfcV2JJySSaRslYaaCkIaChppDQmCTwM0DuluPEMjdE&#10;P48U7Mh16cd2OFpIepAp8rM3jaa21HizX+JifpT5TJ46X2UOFvGP4c/Wnyoxliqr6jwoX7oA+gp2&#10;MnJy3Z+hdfBH1IUAFABQAUAFACr1oBC0hhQAUAFABQAUAFABQAUAFABQAUAFABQAUAFABQAUAFAB&#10;QAUAFABQAjqHUqehpp2YmrqxAD94P1HDf0NV6Gaff+vMVv4t30cf1o9Afn8wOQTn5mA5H99aA/r1&#10;Gj+EKwz1jb19jQL0+QhK7WJU+WT86d0Pr/n60/zFpby6+QEHcoZsN/yzl9fY/wCeaPQOqu/RgMmT&#10;5cRz91P3X/z69aOndBrfTR/mIvMh8o+VN1ZG6N7/AP1xR011QLf3dH2Ecx+ZmQNbyn+MHhvx6H8a&#10;avbTVCfLf3vdff8Ar9SRvOCkOiTofTg/keD+Yqfd6aFvnS1V0Q4t14KTQH0UMoH5cVfvPz/r7zL9&#10;2ujX3/poHmw5wNRI9t6f1FHLL+T8w54f8/Py/wAgaSJThtSIPu0f+FCT/k/MblFb1Py/yGl4G63c&#10;8w/6Z8/+gCnaS+yl/XmTzQf22/T/AICEEcbMDHYvI3Z5z0/FiT+lF31lb0/4GguWL2hf1/4Ov4Dp&#10;5JEwLi6itweiRDcx+hPX/vmlFJ/Cr/1/XUqcpL45KPpv+P8AkRKmCZYYNpAz9ou2OQPYHn8Plqm+&#10;jfyX9f5kKNvejH5y/q/5GFfXD3V+sySfarW3bAaRwsTS9uB2Uc5+vNdlOChCzVm/vt/wTzK1R1Kq&#10;knzRi+rsm/8AJb/qQSz+VcpmaSRJM+XM3JZifmdEHck7Vz+o6Wo3jtt0/Rv8WZSqcs1rdPZ/m0u/&#10;Rfqts63tLjUp5tOhQ7cgtIW3KijgZbvgZAA4zkjtjeVSNJKo2clOjUxEnQivn2+fW3S2l7+R6Bp9&#10;nFYWkdvAMKo5J6sfU+9eJVqSqScpH1VChGjBQj0LNQbBQAUAFABQAUAFABQAUAFABQAUAFABQAUA&#10;FABQAUAFABQAUAFABQAUAFABQAUAIaACgAoAKACgAoARgGUqwBBGCD3oDc4zxF8NPDWt7nay+x3D&#10;c+baHyzn3X7p/Ku+hmeIpaXuvM83EZThq2vLZ+X9WPMPEPwW1e03SaNdQahGOkb/ALqT9TtP5ivY&#10;o51SlpUVvxPFr5DWhrSfN+DPNtZ0TU9Gm8vVbC5tGzgebGQG+h6H8K9SlWp1VeErnkVaFSk7VItG&#10;Ya1MxhoKN3R72S106K6hJ87Tb1bhQDjKuAG/DKIP+BVz1IKUuV9VY6ac3GN10Z11h488SaFHqFva&#10;6i159jkWaMXa+Z5sDYAOT83dDwejH0ringaFWzcbX7dzup4+vSulK9u/Y7Sw+LyTX8dvf6W3l3EP&#10;nW8ttJkyDH3drY+bIZevJHvXDPKWo3jLZ9T0IZvd2nH7jXsfH/hzU7QXCagluhfyyLkeXtbGcEng&#10;ce/Y+lYSwNeDs439DeOOozV07eppPNFPGHhkSRCAQyMCCDyORWai1oy201dGNqdrb3cZjuoIpk/u&#10;yIGH61vCTjsznnFPc5fUvDOkzyxSmzWOWEARvCxQpg5GMHtXXDEVF1OSdGD6HP3PhGwW6nliaZI5&#10;+JYQRsYdemOOeR6GumOJlazOeVGPQwJ/CTLaPbNdiWNctCWTDRt6dTkHuPx+u6r3d7GThYzrnR9Q&#10;ULcbovt8Rx5iNxKvT5gR1/mOvvoqkXoRotCjNZzW6mVLX9zL8s9puyAfVTz+B6jpyOtppk8y2uVZ&#10;oRFGsE/mPZPkxSFPnhPfI/mOh6iqGppu63GSeYZ0WaRYr5ADDcBvllHbJ/kfwPsDVraarsMXcZZG&#10;giCXIBE9qV4cd8D+nbGR7MbtZXenRjoJ41t3Qq0+mucvGT88B9R/j0PegicJOV1pL8GUdQsTbBZY&#10;nE1rJ/q5V6H2Pofaho3o11P3XpJdCiaR0IaaCkIaBjTSKENBQ09KQxKCkNoKAKx6KT+FAuZLdjhB&#10;KekbflRZi9tTXUUWsx/gx9TT5WS8VSXUcLKTuyijlZLxsOiHCxH8Tn8BT5SHjn0Q4WkQ67j9TRyo&#10;h4yo9tBwgjXog/HmnZEOvUe7FwAMAYpmd29xDQMaetAxp6UhoavzkhPmx1x2+vpUuSW50Qw1We0R&#10;rYJKxHzZB1CchfqelS6iOmGAm92foVXwx7gUAFABQAUAFAAOtADqQwoAKACgAoAKACgAoAKACgAo&#10;AKACgAoAKACgAoAKACgAoAKACgAoAKAIp1IxIoyR1HqKqL6Gc19pDQchSpzxlf8AaHpT9RLyE7KF&#10;OB1Q+nsaBeny/wAhDjaxIIQn5x3Q+v8An60w0t5fkHzB+3nAcdg4paW8g1v5/mIMBG2qWiP3oyOV&#10;/D/PtT6+YtLaLTt2BsCMeYTJD1WQHlfr/jQt9NGDtbXVd/6/MHztAmXzYuodRyPfj+YoW+mjB7e9&#10;qu/9foKnmBMxstxEegJ5x9eh/wA80O19dGNc1tHdEQMCnCu9qx7H5R+APH5U/efn/X3ke4tny/19&#10;xOBcAAh4pB7qQfzz/Sp93saWqLZphvue8MR+kp/wotHuHNU7L7/+AIGuAMJbxAehkI/ktFo9X+H/&#10;AARXqdIr7/8AgCN9qIJLQRAexb/Cn7nm/wCvmD9r3S/H/IrNJE5Ia7muD/cg6D8V5H4mrs19lL1/&#10;4Ji5Re83L0/4H6sVQ0KM8UMFnH/FJKQWP1wf5mh2k7NuXp/X6DScFeKUV3f9fqZmq3KpGixCS4uJ&#10;jtjln4RPVgvTgc5x+NdFGDbd9Eui/I4sTVSSUfek9m9l528u9vmZSJHHH5G+RkwRDNIo4HdkXqWY&#10;8A/iDwa6G23zW9V/m+y6nEoxiuS+nRv80urk9vvuVEjuNUlNlErifPzPnIQDjkjjA6ADjOT7Vq3G&#10;kud7f1+fc51GeJl7GK179vV9lsktL3Z3WmWUen2iQREtgfM56sfU149Wq6kuZn02HoRoQUIlqszc&#10;KACgAoAKACgAoAKACgAoAKACgAoAKACgAoAKACgAoAKACgAoAKACgAoAKACgAoADQAlABQAUAFAB&#10;QAUAFABQBHcQxXETRXESSxMMMjqGB+oNNScXdClFSVmrnD698KfC2rbmjs2sJj/HZtsH/fJyv5AV&#10;6FHNcRT3d15nm1sow1TVKz8v6sec678DtTg3Pouo294nXy5gYn+gPIP6V6lLO6b0qRt+J5VbIqkd&#10;acr/AIHHJ4S17RL97bWNKuoLa6Q27zbN8ak8qS65GAwU9e1d31ujVjenJNrU4fqlalK1SLSZmpO8&#10;MFreSxlpLJjZ3kR4LRnIAP4bk9tq1q0m3FddV/X4mSbST7aMa9uyiXTo5C09sxurCUcGRCASB7kA&#10;MB6gjqaOb7XfRjt9n7iOSaJv9OZf9Avv3V5Gg/1UnXIH/jy/ivY0JP4eq2C636MIvtcTrZRXDx6j&#10;bjdZzQuR58Z+YKD3znK/UjuKGov3mtOpSbWieprQ+NtZRUv47lp7dWAu7VwDsJ4yDjIU9vQ8emcX&#10;hKT921uxssTUWtzSj8eTJcxpqEMD2s6kw3MWVB9Nw5wQeD6e4xWbwat7rL+tPqixB4stLq5ltZoL&#10;i2ukH+rdQd3suOp7+/bNJ4eSV1qgdaLGJrOn3kUkkF1GUTG8t8u3PrnFP2cluiHJMryyJKm6N1df&#10;VTkVokYyMu671tEwkZN13reJzyKh5qyUNYAuGIyw6HuKRSk7WGBVVy6qA7ZyQOTnrmixXPJqzY1Q&#10;I4ZIkGIpPvL2P4UDcm2pN6orm0g/55j86VkbKvU7jTaQH/ln+poshrEVO4w2cH/PP9TRZFfWancQ&#10;2sH/ADzH50WQ/rFTuJ9mhH/LMUWQe3qdxPs8X/PNfyosh+2qdw8qMdI1H4UWQvaTfUNoHQAUCu3u&#10;IaBoaaBoaaBjTQMaelIoYWGQMjPpmi5cYSeyGzMIiA5wx/h7/lU8yNo4aq+gxmC/63937N1P4dal&#10;1F0OiOBm93YZMxU9ol9ZeGP/AAEc1PtGdEcviviYjMYxlgFB/im+X8lHP9KlzbOmOEpR6feMl+bD&#10;y8js03yL+CDk1NzoUIx2Qj8opkGY+oMv7tPwQcn8KRYjDdGC/wA0fUGT93H9Qo5P4UFH6F18YahQ&#10;AUAFABQAUAFADl6UhhQAUAFABQAUAFABQAUAFABQAUAFABQAUAFABQAUAFABQAUAFABQAUAFAFZ1&#10;8t8ZwjHIP91q0TujFrlfkxTjDFhhTw4/un1pA/P5h8271kA59HFGnyHrfz/MaduwAk+ST8rd0NPW&#10;/mTpby/IX5vMwSFmHQ9nH+fyo0t5D1v5/mIudzGIbJOrxN0Pv/8AXofnsJXveOj7BGBk/Zz5bjlo&#10;nHH/ANb6jih/3vvCP9zR9hreXvy+63lP8QOA39D+PNNXtpqhPlvr7r/r5Ep89RhljlX2+U/l0P6V&#10;PuvyL99b6kG2AH5raWIn+4p/mlVeXe/9eZnaC3i16f8AAAfZ+gluB9Wf+tP3uy/APc7v8RCbc9Xu&#10;2/3fM4/Kj3vL8BXp93/5N+g3y4iQUsXkPZpccf8AfRz+lPmfWVv68hcsXtC/r/wdR8zzIgM88Fqh&#10;4AX5j+BPH6VMVFvRN/1/XUqcppe9JRX9d/8AIh2rkzJCWK8m4uyQF9wDyPyAq7vZv5L+v8zKy+JL&#10;brL/AC/4Y515Gv3nuLkFiw/dvJHgLHnjavUsx4H867klTSjH+n5+S/pHkuTrOU5/K66eS7y6fmVX&#10;87UpxBbhvt4OGbA47HJH3VHQAe5PYVouWkuaXw/197Zi+fES5IfH/X3JbJL1O00qxTT7RYlO58Zd&#10;8feP+HYDsK8qtVdSVz6LDYdUIKK36suVkdAUAFABQAUAFABQAUAFABQAUAFABQAUAFABQAUAFABQ&#10;AUAFABQAUAFABQAUAFABQAUABoASgAoAKACgAoAKACgAoAKACgAoAKAOa1XwpouqJdw3emWryzLz&#10;IE2NIuQcFhg8EDvxwa66eKqwtKMnY4qmEpVLxcVc4vWfhJpVxb2Umk395p7W7nZI2JTDzkDscBs9&#10;+CTXfTzSom1NJ3/E4KmV0mlKDa/Gxymr/CbWrTU5TYCzvbS6jHn26v5RY55KBuAQcMOeM45HXrp5&#10;pSlD3rpr5nJUyurGdo2dzjNR8H65YmTTtQ0+7Vbdz9mvVjJRCedrMMgA5z14PPQmu6GKpS96Mlr0&#10;OOWGqxupRehis1w91LMiBNWg3LdW7rxOB9447nruH4jvjbS1uhj+ZAGhS3d4kabSZSDLDn57ZuxH&#10;v6HoRweela38wGzIuyCC6mBix/ol8ucAf3W74HHHVfpQu6GKxma8ycW+rKOckbLkEfkSR+DZ9epp&#10;byAiibBme0iO3/l5sWJyMdSvfj8xz1GafqHqLHcPFAzJLNNYMeWB/eQN2z/nB9j0LA4pvzGtNIka&#10;pcSqY5DmK7UZU+zD/JHvTTIdKL2XyGeZIoEMoSK56qWPySjtg9B9eh9qrmZLoR3WwgmZ1KLGftSZ&#10;DwNwT/u+v06/WnzEuglrfTuMNwGg82JS4UfvFH3k+o9Pf+VHMH1dqVmwkuEVFkGWhY48wDhT6HuD&#10;RcFQk3bqJJMiSqrnCv8Adf8Ahb8adxRpScW106dR0X72cwj5ZgMhG4LfT1o8hSi4x5uhWkuoo3KP&#10;uVgcEFSCKV0bRw82rojN7B/eP5UuZFfVqnYab2H+8fyo5kUsLU7DTew+rflRzIpYSoRm+i9H/Kjm&#10;RSwc/IY1+nZGpcxawcu5G1/6R/rRzGiwXdkbXz9kUfWlzM0WCj1ZG15Kem0fQUuZmiwlNCgXTqGZ&#10;tiH+JiFB+nr+FLmZqsPSXQeIRt3u8kqn+ItsT8zyfpipcmbRhFbIevCZj4j7mP8Adr/323J+lSzV&#10;DU4QmPIToTENi/i7c/hSZSGx8AmLgDqYflH4yN/+qh+ZaEj4yYuMdTCOn1kPT8OKT8y15Fu10nUZ&#10;xG1pYXT+acI1vCzlz/10Ixn6VDqRW7LSfQ7bSPhB4mubdbvUVstBgc8SahNiRj6YwSD+ArknmFJO&#10;0fe9C1TZ1lh8EbaGI3OoanMIs/NcyqLZB/wOTcxPpiNc+tc0syb0iv1/L/MtUzrdG+FnhTTT9tfT&#10;JNSeP5mudRka3th7neSzfUAqa5p42tL3b29NWUopHtleWAUAFABQAUAFABQAq9aAFpDCgAoAKACg&#10;AoAKACgAoAKACgAoAKACgAoAKACgAoAKACgAoAKACgAoAa6h0KsMg007MTSasyuhZX2NzIo4/wBt&#10;f8at2av0MVdOz3/NC4GFAbCk/u2/un0oHp/kGTliF+b/AJaR+vuKA11f3oadojGSWgPRu6f5/SjW&#10;/mLS3l+QsnG0TngfcmXjH19P5UL+79wP+99/9f8ADBLwALlcqPuypxj/AA/lQv7oS/v/AH/1sOHm&#10;hMgrPGR7AkfyP6UtL9mP3ku6/r5fkQ/6Ohwrvat6E7R+APH5VXvPz/r7yPcWz5f6+4nCz4yk0bL/&#10;ALScn8Qf6VN49UaWn0f4Bm59IT+JFHuB+88hCLnGfMgQD/YJ/qKPc7MP3ndL5f8ABK7SRsxD3skp&#10;7pD/APYjI/OtEn0jb1/4Ji5Rbs5t+S/4Gv4iKpjDSQ28VuMfNNOctj+Z/Eii99G7+S/r9AS5fejF&#10;R83/AF+bMTWpUu826yyShB5k0sgIULngKoxkk8Dv7110IuHvWt2/4J5uLnGr7id7atva3ZLTf+mZ&#10;8xluriJLTJvycfdwQehP+wqjj1z7it1ywTcvh/r72zkk5VJJU/j/AK+5LbuddpOnpp9sEBDSty7g&#10;Yz7D2FeXWrOpK/Q9/C4ZUIW69S9WR0hQAUAFABQAUAFABQAUAFABQAUAFABQAUAFABQAUAFABQAU&#10;AFABQAUAFABQAUAFABQAUAB6UAJQAUAFABQAUAFABQAUAFABQAUAFAEU8ZYBkOJFOVJ/lVRdtyJx&#10;b1W5BuHzTKpMbcTR45B9cfz9qu32fuM7/aW3UYyqFSJ3PlMQYZQfunsM/wAvXp9Xd7rfqhWVlFvT&#10;owO8zDBCXiL9FlX/AD+I/maW8vy/r8Qd2+0l+P8AX4Gfd6Xp19K08um21yytmSKaFWdG/vKT0Pfj&#10;r1HPXWNScVbmt2Zk6cJXfLfuv6/pnMXHw28Ktcvex2LRxTFt8lvIw256qyHKlfw47+3VHMMRblvq&#10;u5yywOH+K3u910/r8OpzNx8GNNhllSDVbiKxuGyqyRiWM+nIIKsOxz+ecV1RzabXw6r7znllkE9Z&#10;WT2fQ526+DOrxzNYG+sp7fJ8gzFkkA/2Dgg+6kjv0610RzWm1zWf9dzB5bUUuW6v+Zg3Xw18VreP&#10;BNYNJcW/+rvIJk3kDoSuQzD3AyOnPSuhZhh+VPm0Zh9SrXcVHXsYdx4Z163vJlm0i9tr6ElZJUt2&#10;aGTjo2AQMj8D3A61usRSaTUlZ+Zj7GpquV6fgZEkMtvcSwGD7Nck4lspwQkn+7nv6c59D2rZNNXM&#10;35/eQqoKvDFG8kYJL2kvEkZ7lD/n3FMG+r08+hGQkkILFri3QcSLxLCPcdx+nuKYap9n+DEkJys0&#10;kmSD8t5Fnr6OPX9frQCX2Uvk/wBP6+4a2UfcSkMrjG8AGGYfyH8vpTDdW3S+9f1/VyPaVZo1QIzc&#10;tbyH5W91P+fqaAvdczd/Nbr1X9eiEADDYqvIiZzC3EkX+6e/+eKCr2d3o316P1/r5kjyRXUP+lkz&#10;RqMC5QfvI/Zx3H+c0b7ijGVOXuaPt0foZ97Yy2yiTKyQN92VOVP+B9qlqx10q8Z6bPsUzSOgaelI&#10;YlBSG0FEqW0rrvCbU/vsdo/M0C5kiZLNdu9mZ19V+Vf++m/wNIfMWba3aQ4tIWc+sKZP4u3Q/QVL&#10;aW41dl6PQdWlukii0q/e5k+6qWzu7f8AAmH6gVm6sLX5lY0UZbWN8fDLxSCjXWnJavIPlFxPGZW9&#10;sM2Sf91TWH12j0dzZUZ9Uatp8HtfklSXVLjTtMt3OBPeylpH9lQgHP4CspZjStaKbfkaKjLqdInw&#10;WsYUWe91W6ljzj7RdRrap9AZCzfT93XM8yk9FH9fy/zNVRRtad8I/DVuRd3kN/qccY4a7l+zW6/7&#10;zNhmHuq49qxnmFV6Ky9NWaKlE7Ky0LTLaMSWGl2kUSDO6xtUhRR73MvLD3TBrklVm/if3v8ARfqa&#10;pIv2fzM8lgMs4w8mnJ5jOP8Aau5uGH05FQ/734/5IoLQq1wz2JVrg/Kz6eDdzH2NzL8i9/lP4GiW&#10;2v46fggCIr9rLQlPtinaWhBvrlfYyN8kR9jkUdNdvuX+bAViovBv8sXyHI80m+uk+iL8kP1GVo6e&#10;X3L/AIIHb1ykhQAUAFABQAUAFABQA6kMKACgAoAKACgAoAKACgAoAKACgAoAKACgAoAKACgAoAKA&#10;CgAoAKACgAoAjni8xRg4ccq3oaqMrEThzLzIEfcH3LyOJU9PcVTVv0M1K97/ADQ49VBb5v8AlnJ6&#10;+xoH219GALbyUAWUffjJ4b3H+NGnXYFe91v2ETgEwjcnRojwR9PT6dKH5/eC/u7dgjyATbMCB1if&#10;jH9RQ/7wo/3Pu/rYaPK34Ba3lJ6dAf6Gnrbuhe7fT3X/AF8iUmdeGSOVfY7T+R/xqfd9C/fW6uQl&#10;YASWs3Q+qoM/+O1V5dJf18zO0OsLfL/IQm3xjZc49NklHveX4B+77P8A8mE8uE8rYNIexcL/AOzH&#10;NO8v5v6+QuWHSF/u/UdI0yR5d7e1jHvu/wAAP1pJRb0u2VJzS1aiv69P1KV7OlvbSXPlvN5YyJbn&#10;gZ7bV9foB9a2pxcpKN7X7HNWmoQdS17dX+i/4C9TnmeV5Umi+bUJX5BHzFv9kHoFGRk98+nHalFJ&#10;xfwpf1955Lc21KPxt/O/kuiS69/Q6vR9OSwg5Cee/wB9lHH0Ht/PrXm16zqPyPcwmGVGPm9/6/ru&#10;aFYnWFABQAUAFABQAUAFABQAUAFABQAUAFABQAUAFABQAUAFABQAUAFABQAUAFABQAUAFABQAUAB&#10;6UAJQAUAFABQAUAFABQAUAFABQAUAFABQBDNGwfzYceZjlT0cf571akrWZnKLvzR3Kwxtk8tN8RP&#10;7yBhyp9h/T8qvtffuZ6a2V11QxtphG4tNbA/LIud8R9+/wDX1p637P8ABku3L3Xfqv6/4cSRuEkm&#10;kAwP3d3H0I9G9v0+lNLol8v8hN7OT9JL9f6t6DWZo5d7FbeduBIOYpvTPof19zQkmrbr8UDbTu9H&#10;+D/r+rjRmOQxoiwu/wB62l5il9dp9f8AJFPdXetuq3Xr/XzJ2dlo30ez9P6+QwAHNuqblIybOc4Y&#10;e6N3/l7iq/vfiv1/r7xf3Ev+3X+j/r1QwkSgxYe5WP5vLY7LiH3B7/X9Wp7a7X/8Bf8AX9WJvze7&#10;vbptJf5/1qxpbzmD7nnMXy+fANs8Xs6Y5Htj/gPenbl02v0ez9H/AF6ivza726r4l6r/AIHyIpdk&#10;yNcOyN2N3bLuVsdpY/8A9ePVaa0938H+j/r5k3v79/8At5f+3L+vVGVe6Jo07i8utL0oM2CLk2qT&#10;20uOhORlD78fU1tGrU+BSfpe0l/n/WiMpQpr32kr9bXi/Xt/WrM668FeHHvPtcmjWVtcSEcSMRDL&#10;6FJVwVJ9+vp3rSOLrWspN27br1XX+tTOWHpLeKV+j+F+j6f1oZ8nw38LDUJJE0cwzzH5rSW4eMt6&#10;iNg2xh/snPuRWix1fl+LTulf71uv63IeEpX5XH5N2f8A269n/WqKMXwr8MrczrFbXskch3PZmbZN&#10;F7hG+VwOxH4ZrR5hWtdtLz3i/wBV/WxH1Sm3azfltNfo1/WpUj+EXh0wTRedqdzbKT88LjzLcnoH&#10;hZdw/wCA8n0FW8yq6aJeT2fpLb+tyVhINtpt26rdf4o/16Iqt8IdAfTSZNT1Btv+q1FZElhXHZsK&#10;GT8SQPWq/tKrzW5V6bP5dH/WglhKajzJ2Xdaxfqt15/iyOf4P6UEhd9TvLa8LDbNJInlXIPZZQuM&#10;n/aGT6GhZlUbdlf03Xqv8vvK+pwSSbtfo/hfpLp8/uJV+Eelw3qJBeajHKynz7CXy0eX/aTI2P8A&#10;QEfUdKSzOpyt2Vu6vb59UOWBhJqLvfs9JfJ7P+tTKufhLoNtd3E90+rT6cnL/YnSOa1H/TSF0Jx7&#10;g446Vp9enNJRspeez9GvyCMPZX57yiu2jXqv1Rr2Pwl+H1zbGWxv9b1FcZJikU7eOjHYFX/gRFcs&#10;8bjIu00o/wBeuvyOyEcNON4Ny9P60+YJ8KPCcoH2S0uXVerG4ac/RvL2xqf+2lP67WXxP9Pz1/AO&#10;SEvhX6/lp+Jc0r4b+FIFcWulC6kzkSSTSXDIfTERCL+MlTPG1urt+H56/cgjSg9tfx/LT72W7LwP&#10;4YS8EkOj21zcKf8AlruuTGfQxxZH/fb1EsVWtrK34fi/0RUaUNkv1/BfqzSXQtFkmKjStPMynDRr&#10;Am5D/wBcrcEkY/vvWbq1Er8z/rzl+iNVGO1v69F+rNKIrbJ9jiAgVBj7LCwhC+4htw0hHszCsnr7&#10;z189/wAZWX3Itaaf19y1HbhakwAi2L8+QjC03/7QSPfMT9SM0vi13/H87ItO2n/A/wCCBb7GG6Wo&#10;m/3bITfUndOT74FL4vO3z/yRS0/q3/BFP+iq04zbK4CmfYtqG9nlmzK31UUt9N/x/BaDQsYKMbuN&#10;GjIHzXEUWCo97m4+8v8AurSfb+vuRSEt/wB5ILi3TzpFGfOt0Ny4HqtzNiMD2Aoemj/y/BalIapW&#10;7mDJ5d3Op4cBr9wfZjtiib9KWy7fh/wWULM63MzJcMlzMp5S5Zr2RfTMEWI0PvmktFpp+H4vUY67&#10;bc6wXzbnwMQ30vmHHtawcMPqc0Luvw/zYDrgmOGOO7LpA3EaXcy2kRHokMfzt/uvQtXp+Gv4sBxL&#10;Q2YDb4rMdAcaZag/+jf6Gjd+f3v/ACA7auUkKACgAoAKACgAoAKAFXpSGLQAUAFABQAUAFABQAUA&#10;FABQAUAFABQAUAFABQAUAFABQAUAFABQAUAFABQBBcRMSJIuJV6f7Q9DVxktnsZTg370dyJHVo2O&#10;0+UT86d0NU00/MhSTV+nXyHsPurI3/XOUf1/zzSXl9xT6J/JiNzIokPlzdFdeje3/wBahbaaoT31&#10;0ff+vyEkK7h9oHluOBKvA/P+h/WhX+zqErX9/R9/6/Ue3mhSsiLOh9MA/keKSt0dinzJWauiIGAE&#10;BJnt2/uk4/INx+VV73VX/ryM/c6Pl/rsyYJPgbZ0I9Wjz/IipvHsaWn0l+H/AAQ23P8Az2h/79H/&#10;AOKovDt+P/AC1Tuvu/4JXkdAdsl8xb+5EBk/gATVpPpH+vyMpSV7OfyX9XGgBMyRQLHgcz3Lcgfi&#10;c/mRT30bv5IVkvejG3m/6v8Akc9q10893HJBM0whcKuR9+Q/3V6fL6+pHWu6jTUYtSVrr8PXzPJx&#10;NZzmnB3s/vfkvI39G0xLNPNkRftLj5jnO32z39z3/KuKvXc3ZbHqYTCqkuZr3n/X/DmnXOdoUAFA&#10;BQAUAFABQAUAFABQAUAFABQAUAFABQAUAFABQAUAFABQAUAFABQAUAFABQAUAFABQAUAFACUAFAB&#10;QAUAFABQAUAFABQAUAFABQAUAFAEU0CyENkpIvR16j/H6VUZNadCJQUtepUmSRH8x1ZX/wCe0Izn&#10;/eXv+v4VommrL7n/AJmMlJO737r9UQhiN0sRCkn5pIBvRj/tJ1B+n51duj/HR/f/AF6EX+0vvWq+&#10;a/r1I1O2MmLakR4byx5sLfVeq/y+tU99d/uf/BJTstNvLVfduiMEeSwUD7OeCh/fwn6Y5X8sCn18&#10;/uf/AASfs6bffH/NfkNL74ezwZ4Eh86PPqsi/Mv1PSnaz8/uf3bP5E3vHuvvXya1XzI5HEkSs58y&#10;FT8rSsWC+6zJkr9W5ppWemj/AK3i9/kKTTV3qvP9JLb56jJJQyrM53KOEllO0qPadMjHs3XvVKNt&#10;F93/ANq/0IlK/vP73/8AJLT7/mRyzYInZiGxxOxET4/66LmN/YNimo/ZX3b/AIPVfIUp/bf37P71&#10;eL9GNefyX84s0TPz5qkQs/1zmKQ++R7U1G6tv+P/ANsiXPlfNtfrs/8A5CX3kXnCA7V/cGQcqiiI&#10;Pn1ik+Rvco2TVcvN52+f4rVfNE8/LotL/K//AG6/dfm07sjeRURrbYqq4/49/Lyjf9sJMMB/1zY1&#10;SV3zfj1/8CWn/gSJcklyW36W0/8AAZWf/gLYxphL+4I8wJ8whcNNsPqFOJoz9AwFNRt723nt/nF/&#10;gS5qXu726au3y0nH8UiKa8jwJZ5FYQcB5JSxi9hOn7xB6+YvNVGm9kt/Lf8A7dej/wC3WRKrHeT2&#10;7vb/ALeXvL/t5FSbXbSMvdfaWeRGCm5hID5PQGWMGJ/ZXC+9aLDTfu2+XT7naS9Vch4ymvf5rvut&#10;/wDwKN4v0lbzKU2viNJfskW0O/lhwFRJmI53RjfE/uQVPBHFWsLe3M/1a+ekl5XTIeMsnyLrbsn6&#10;rWL82mmUZdXuJ4TbR7EtHbIhWPfGqr1YId7J6DaQBWioRi+Z79+v36X+ZH1iUlyra+3TTrbVrysU&#10;3uhdILieQzJGBL5ju0vkr/ComAkePPB+YL17VfJyvlWnTtf5aJ/K4udTXNJ3697dtfea+aRXuY4p&#10;HF0pc3S4czIy7mkb7qlgZEkx6EIenrTTaXL0/T00a/EbSb5uv6+uqf4F6DXbzzhBf2/9pFDhZY/n&#10;l3DksY38zao9VXH51jLDwteL5fy+9W/FnTHETvaa5vz+53/BGxaapa6ui+RcJdD+FGIlYY4yEcsR&#10;26QiuadKVLdW/D8Vb/0o6oVY1Nnf8fzv/wCkluacN+6umDekU5zj6JIVH5Qms1HrH+vmr/8ApRtf&#10;o/6++3/pI6eYxoqXRKxYwI5yVQj2WQwp+SNUpX1X4f8AA5n+KLv3/r77L8BSzpbADelsvQHcsWPT&#10;AEMR/wC+mpaN+f4/+3P8ilt5f16IW0bNuy2ZbyG5xb5CKfcW6qv/AH1KaUlr72/n/wAH/IqO2n9f&#10;d/mNtZkDMLMqrtxKlqQpJ9SLcSSH8XFEl/N+P/BsvwKT7f191xVkW3uioaOG76ZXy4pHHoSTLMfy&#10;FJq68v69EWt/6/4cdNsikSeceQxPyTzoFkU+nmXTFsf7qVK10X9fKP8AmUOlU3KGaaIzovJeSN5w&#10;P9pZJykQ/BTSTtov8vwV2UKJDfAKWF8O2TJeKw9CkYSFT9SaVuXy/D87spCecCfszTEhePs5n5T/&#10;ALd7UfMPZmot1/r72Mc0hs1ELsLSNzkReYmnxv7qqbps+xIotza7/j/wAHJm0jeaJWtYm4eWOBbR&#10;T/vyzEyN9VFLfR6/j+C0AW1DNKJ7SMvKB/rrWEzyAe1zcYUj2Aoe1n/l+CA7quUkKACgAoAKACgA&#10;oAKAAdaAHUhhQAUAFABQAUAFABQAUAFABQAUAFABQAUAFABQAUAFABQAUAFABQAUAFABQBXnibf5&#10;0GBKOo7OPQ1cZK3LLYynB35o7/mRxOrIxjUtH0eIjlfw/pVNNPX7yIyTV1t1Q7gR8Dzrc/iR/j/O&#10;l17MfTvEVNwTMRE8J/hJ5H0Pf8aHa+ujGr2vHVDYxGTi3kMTjrGRx/3yf6U3f7SuTHlvaDs+3/A/&#10;yJC0wGHiSRf9k9fwP+NTaPR2Lbmt1f8Ar+upCUgyS1kVPtGCf0qry/mM+WHWH4f5CGOA9LBn+qL/&#10;AFNO8v5g5YP7F/u/UczSxxnC29tEP4mOcfhwB+dK0W+rY25RXSK/r0/MydYvBbWwmjV55mO2OSbp&#10;n1Vf64/E100KfNKz0Xl+rODFV/Zw5krvo3+i/r1LOhaSlsq3E0eLll/iOSvr+J7/AJVniMQ5vlT0&#10;NsFg400qkl739fibNcp6IUAFABQAUAFABQAUAFABQAUAFABQAUAFABQAUAFABQAUAFABQAUAFABQ&#10;AUAFABQAUAFABQAUAFABQAlABQAUAFABQAUAFABQAUAFABQAUAFABQMKBBQBDNbQytvdPn/vqSrf&#10;mOapTklZESpxk7tFWbTiz70m+foGdckf8CXDfrWka2lmv6+d0Yyw93dP+vVWf4lSbTrvfvXyncdG&#10;LkN+BADf+PVrGtC1v6/y/Axlh6l7qz/r7/xKc1nqIfetq0knTf5iqfzB3f8Aj1axqUrWbsv6+X4G&#10;EqVe91G79V/w/wCJRmj1NWMn9nXDyZxvUqD/AN9A7/1rVOk9OZf1+H4GEo1078jv8vz3/ErEat5p&#10;YaXdGQn7y4T/AMfzuP4mtP3Nrc6t/XTb8DL/AGm9/Zu/3fjv+JEYdd8wumkzCQ90kRCfq4O79arm&#10;w9rOenzf4bfgTyYu91Td/VL8b3/Eb9h8RozPHpTBm6+XPHHn6kNuP4mn7XCvRz/Bv9LfgT7HGp3V&#10;P8Uv1v8AiV/7O8UAkRaSkYbqBcRov4hWy34k1ftsJ1n+Df5rQz+r49fDTt80l+Du/myCXRfFxjki&#10;is4EjYDCrKiqD3+QHafxBq1icFdNyd/R/nv9xnLB5lZxUUl6q33bP5lK58M+MJ43hkhzAWUhBPGq&#10;oB6IMKD+FawxuBi+ZPX0f57mE8uzKacWtL91+W34GfL4U8YSTeZJpgkbeG3m4i3EDoM7uAPYVusd&#10;gUrKdtOz/wAjneWZk5XdO+veP+ZH/wAIn4tWQXD6UxuEywlW5j3s57lg2eh6UfX8G1yqeno7fkUs&#10;szBPndPVdbq9/W9yufDPitFZho0iOIygeKQK3J+YnDZYn3zT+uYR6c/X+umgLAY5a+z6dH/wdSKX&#10;QvEoVg+h3ZjO1PlQZCDsFAx+OKFicN0qIv6ri1vTf/AIrnT/ABC0yyXOhajM7Pv3fZnLrj7qhxyA&#10;OvGKFVw9rRqJfNfkW6WJveVNv5P8yq41mAmSbTb/AHqGJM1u+4yN3LYycDpuJ6U/3L0Ul8mtv67I&#10;a9tHVxfzT3/ruytc6hIsHlXFvMqIojC3EWQufvNgggH6DPPWmqavdP7ivaO1mvvK8mqW08uZRKo4&#10;UOGJKoo4AyS3PT7wHtT9lKK0LVWLepdsfFN5ZxiNLky24Xe0bPt4BwFA+7nHqprGeFhJ3a1/r5/i&#10;dNPEyirX0Nqy8YWqMVcGzkJO4hWjHt80JGfxSuaeEk/P+vP/ADOuGJj6f15f5GrbaxayuJYGBcY+&#10;eIJKcn1ZNkn65rnlSktH+q/O6OiNRPVf1+TLP9oQ3D/NNBPMDgeY4Lg+n79C35PUcjXS39eT/Q1U&#10;k/6/z/zLM92WRVuRMYwBxMjuo/WZP/HRmoUe36f/AGr/ABNL9/6/MW3vlaPyoJgVBwI4ZgR+KJJF&#10;/wCgH6VLhrdr+vuf5lJkgnWzZmANru5bCmDP4iKPOfXzDU25vP8AH9X+RaFjcXEvmRIs0y9JI0WV&#10;v++wLhv1FJq2j/r/ANJKQ+7uI3Ypesjbv4Ltw3PsJ5AB+EVJJ9Pw/wCAv1LRYBmaAqDcNEB8pAma&#10;PH0jWGP/AMeNTpf/AIb9bsZHaTxxsyWbRoScPBbyxxEn/dt1kkP4vzQ0+v8AX32X4APYraSLPLi3&#10;kP3bh4khf8ZLlmcj3C0b6L+vu0AlCfbAWaD7WRzl45rxT7q8uyJT9Bile3l9y/K7A76uQkKACgAo&#10;AKACgAoAKACgBw6UhhQAUAFABQAUAFABQAUAFABQAUAFABQAUAFABQAUAFABQAUAFABQAUAFABQA&#10;UAV7iAs4lhbZMO/ZvY1cZ2VnsZTptvmjoyKKTfIwX9zcj70bdG9//r1TVlrqjOMrvTSXb+vzHja0&#10;nBME56js39D/ADpapd0Vo32f9feEhJXbdQCRR0ZBu/TqP1oX91hK9rTjcbH5TNiC6dT/AHNwP6Nz&#10;Td/tRFHlfwy/r5kuy4HSaM/WM/41N49i+Wp3X3f8EhlYocT3wQnsoUE/nmqSvtEzk7fFO33f8Ery&#10;tFGhn2bVXnz7onj6A8/hxVpNvl/BGUnGK57bdZfot/yINKtPtlz/AGjcl3HSASdh/ex29v8AJq61&#10;Tkj7OPzM8NR9rP289e1/z/yNyuQ9IKACgAoAKACgAoAKACgAoAKACgAoAKACgAoAKACgAoAKACgA&#10;oAKACgAoAKACgAoAKACgAoAKACgAoAKAEoAKACgAoAKACgAoAKACgAoAKACgAoATNOwwzRYLC0hB&#10;QAUAFABQAUAFABQAUAFABQAUAFABQAUAFABQAUAFAFeaytZv9dbQSc5+aMHmqU5LZkuEXuihN4Z0&#10;KcYl0bTW4xk2yZ/PFarE1ltN/eZvD0nvFfcZ1z4A8L3GfM0e3Gf+ebMn/oJFaRx+IX2iHhKL+yZl&#10;x8KvDErZigubc5yPKnbj/vrNarM663d/kT9SpdEVLj4WWpAFtrWpKQODNskx+gqlmUusUH1RdGzH&#10;n+GXiC1YnS/EFu4zkCaExg/XG6tVmFGXxwF9XmtmVbvwv41VcTWOn35HUrKvzD/gf5ZGKaxGG6Nr&#10;+vIrkn1K0Fh4qs2O/wAOXkLA/K1lc4/9BbFNzoy+396LSkug9jrTsRPoWtSZ6+dYRT4+hPJ/MVP7&#10;vpJfe0WrliG512BAkOhaqoYcmKGaED2IV8f+O1DVN7yX4P8AQ0RJGNTkZWPhnVGcnl2ghYj8XjVv&#10;/Hvype4vtr8f8yjRS38TTKANEumjx92e6wPyM7L/AOOVnekvtf1936i0LdnoXiZSTbWmm2Ck8r9o&#10;Vf1hhU/+PVMqtLq2/wCvNhoWh4N1W6IbUNWswfRLMzkfRp3fH5VP1iC+GP42/KwXO7rlJCgAoAKA&#10;CgAoAKACgAoAVaBi0gCgAoAKACgAoAKACgAoAKACgAoAKACgAoAKACgAoAKACgAoAKACgAoAKACg&#10;AoAiuLeOdQHBBHKsDgr9DVRm47Gc6cZrUqu0sK7LqPz4f+eiryPqP6itElJ3i7MxblBWqK67ksB3&#10;putZxIn91jnH49fzzUy0dpKxcHdXpyuhZCzDE1rvHsQw/XFJabMcm3pKNyPyrfGBYg+3lLVc0/5v&#10;xI5af8n4IR3FtEzrFDaRjqz44/Adfzppczs22xOXs43SUV5/8D/Mox2japMstwH+yKcjzBhpPoP4&#10;V/U1q6ipK0d/y/4JzRovES5p/D59f8l+LNsAAAAYA6CuQ9MWgAoAKACgAoAKACgAoAKACgAoAKAC&#10;gAoAKACgAoAKACgAoAKACgAoAKACgAoAKACgAoAKACgAoAKACgAoASgAoAKACgAoAKACgAoAKACg&#10;AoAKACgBlMYUAPpCCgAoAKACgAoAKACgAoAKACgAoAKACgAoAKACgAoAKACgAoAKACgAoAKACgAo&#10;AKACgAoAKACgAoASmIKACgAoAKACgAoAKACgAHWgB1IYUAFABQAUAFABQAUAFABQAUAFABQAUAFA&#10;BQAUAFABQAUAFABQAUAFABQAUAFABQAUAVprKCV9+0pJ/fjO0/pWkaskrdDGdCEnfZ+Qz7NcocR3&#10;rEekkYb+WKfPB7xJ9lUW0/vX/DA0F43/AC+oo/2Yef1Jo5qa+z+IOnWf2/w/4IkWnQrIJZi9xKOj&#10;SnOPoOgodaVrLReQRw0E+aWr8y7WR0BQAUAFABQAUAFABQAUAFABQAUAFABQAUAFABQAUAFABQAU&#10;AFABQAUAFABQAUAFABQAUAFABQAUAFABQAUAFACUAFABQAUAFABQAUAFABQAUAFABQA2mMWgkbQU&#10;PpAFAgoAKACgAoAKACgAoAKACgAoAKACgAoAKACgAoAKACgAoAKACgAoAKACgAoAKACgAoAKBhQI&#10;KAEpiCgAoAKACgAoAKACgAoAKAHUhhQAUAFABQAUAFABQAUAFABQAUAFABQAUAFABQAUAFABQAUA&#10;FABQAUAFABQAUAFABQAUAFABQAUAFABQAUAFABQAUAFABQAUAFABQAUAFABQAUAFABQAUAFABQAU&#10;AFABQAUAFABQAUAFABQAUAFABQAUAFABQAUAFACHrQAUAFABQAUAFABQAUAFABQAUAFADKYx1BI2&#10;gofSAKBBQAUAFABQAUAFABQAUAFABQAUAFABQAUAFABQAUAFABQAUAFABQAUAFABQAUAFABQAUDC&#10;gQUAf//ZUEsDBAoAAAAAAAAAIQA3PhdBvBgAALwYAAAVAAAAZHJzL21lZGlhL2ltYWdlMi5qcGVn&#10;/9j/4AAQSkZJRgABAQEAYABgAAD/2wBDAAoHBwkHBgoJCAkLCwoMDxkQDw4ODx4WFxIZJCAmJSMg&#10;IyIoLTkwKCo2KyIjMkQyNjs9QEBAJjBGS0U+Sjk/QD3/2wBDAQsLCw8NDx0QEB09KSMpPT09PT09&#10;PT09PT09PT09PT09PT09PT09PT09PT09PT09PT09PT09PT09PT09PT09PT3/wAARCABUBA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TPtS&#10;1CLiI/x/oaX7RH/f/Q07MLoloqL7RH/f/Q0faI/7/wChoswuiWiovtEX9/8AQ0faIv7/AOhoswui&#10;WiojcRD+L9DR9oj/AL/6GizFdEtIeKj+0xf3/wBDSG4iP8f6GizHdEo4oz7VF9pi/v8A6Gj7REf4&#10;/wBDRZhdE1FQi6iP8X6Gl+0R/wB/9DRZiuiWiovtEX9/9DR9oj/v/oaLMLoloqL7RH/f/Q0faI/7&#10;/wChoswuiWiovtEX9/8AQ0faI/7/AOhoswuiWiovtEf9/wDQ0faI/wC/+hoswuiWiovtEf8Af/Q0&#10;faI/7/6GizC6JaKi+0R/3/0NH2iP+/8AoaLMLoloqL7RH/f/AENH2iP+/wDoaLMLoloqL7RF/f8A&#10;0NH2iP8Av/oaLMLoloqL7RH/AH/0NH2mL+/+hoswuh9LiovtMX9/9DR9pi/v/oaLMLktFRfaYv7/&#10;AOho+0xf3/0NFmFyWjFRfaYv7/6Gj7TF/f8A0NFmFySnVD9pi/v/AKGl+0xf3/0NFmO6JaKh+0xf&#10;3/0NL9oj/v8A6GizFdEtFRfaI/7/AOho+0R/3/0NFmF0S0VF9oj/AL/6Gj7RH/f/AENFmF0S0VF9&#10;oj/v/oaPtEf9/wDQ0WYXRLRUX2iP+/8AoaPtEf8Af/Q0WYXRLRUX2iP+/wDoaPtEf9/9DRZhdEtF&#10;RfaI/wC/+ho+0R/3/wBDRZhdEtFRfaI/7/6Gj7RH/f8A0NFmF0S0VF9oj/v/AKGj7RH/AH/0NFmF&#10;0S0VF9oj/v8A6Gj7RH/f/Q0WYXRLRUX2iP8Av/oaPtEf9/8AQ0WYXRLRUX2iL+/+ho+0R/3/ANDR&#10;ZhdEtFRfaI/7/wCho+0xf3/0NFmF0SZ9qMVF9pi/v/oaPtMX9/8AQ0WfYLoloqL7TF/f/Q0faYv7&#10;/wChoswuS0VF9pi/v/oaPtMX9/8AQ0WYXJaMVF9pi/v/AKGj7TF/f/Q0WYXJc+1LUP2mL+/+hpft&#10;MX9/9DRZjuiWiovtEf8Af/Q0faI/7/6GizFdEtFRfaI/7/6Gj7RH/f8A0NFmF0S0VF9oj/v/AKGj&#10;7RH/AH/0NFmF0S0VF9oj/v8A6Gj7RH/f/Q0WYXRLRUX2iP8Av/oaPtEf9/8AQ0WYXRLRUX2iP+/+&#10;ho+0R/3/ANDRZhdEtFRfaI/7/wCho+0R/wB/9DRZhdEtFRfaI/7/AOho+0R/3/0NFmF0S0VF9oj/&#10;AL/6Gj7RH/f/AENFmF0S0VF9oj/v/oaPtEf9/wDQ0WYXRLRUX2iP+/8AoaPtEX9/9DRZhdEtFRfa&#10;I/7/AOhpPtMX9/8AQ0WYXRLn2pKj+0xf3/0NH2mL+/8AoaLMd0S0VF9pi/v/AKGj7TF/f/Q0WYrk&#10;tFRfaYv7/wCho+0xf3/0NFmFyWiovtMX9/8AQ0faYv7/AOhoswuS0VF9pi/v/oaPtMX9/wDQ0WYX&#10;JaKi+0xf3/0NH2mL+/8AoaLMLktFRfaYv7/6Gj7TF/f/AENFmFyWiovtMX9/9DR9pi/v/oaLMLkt&#10;FRfaYv7/AOho+0xf3/0NFmFyWiovtMX9/wDQ0faYv7/6GizC5LRUX2mL+/8AoaPtMX9/9DRZhclo&#10;qL7TF/f/AENH2mL+/wDoaLMLktFRfaYum7n6Gs/U/EmmaQm68uVViMhACXP0A/nVRhKTskJyilds&#10;1CenHFUdS1qx0iHzL24WPIyFJyzfQdTXAaz8R7u5LR6XF9mjPHmPguevIHQfrXH3FxNdTNLcSPJI&#10;xyWckkn616FHLpS1qaL8Tjq42K0hqe2AmlzSCiuQ6BwOaXn1pop1IA59aOfWiigBCSaP89aTNBOK&#10;AE59ab+J/OlJxRTAT8T+dKCR3oooAUEinf5600Uo5oAXP+c0fjSZpaQCZozRikoGLRmkooAXNGaS&#10;igBc0ZpKKAFzRmkooAXNL/nrSYooAXP+c0f5602lJxQIM/5zTfxpaSmAn4n86PxP50tFACfifzo/&#10;E/nS0UAJ+J/Oj8T+dLRQAn4n86X8aKKAF5p3+etMzS59qAFzS/560mKM0gDNGaMUlAx3+etJmjNG&#10;KYgzRmkooAXNGaSigBc0ZpKKAFzRmkooAXNGaSigBc0ZoxSUgFzRmkooGLk/5NGaMUmaYhc/5zTf&#10;xozRQAn4n86PxP50tFACfifzo/E/nS0UAJ+J/Oj8T+dLRQAn4n86PxP50tFACfifzpfxoooAdn/O&#10;aX/PWm0Z9qQC5ozSUuKBhmjNJRQAuaM0lLimIM0ZpKKAFzRmkooAXNGaSigBc0ZpKXFAC/560maM&#10;0lIBc0ZpKXFAxf8APWkyf8mjNGKBC/5603mjPtSZpgH40n4n86WigBPxP50fifzpaKAE/E/nR+J/&#10;OlooAT8T+dH4n86WigBPxP50fifzpaKAE/E/nR+J/OlooAT8T+dH4n86WigBPxP50fifzpaKAE/E&#10;/nR+J/OlooAT8T+dH4n86WgZPQUAJ+J/Oj8T+dI8iRoXdgqgcljgCsHUfGenWWVgJupB2j4UfUnj&#10;8s1cKcpu0UTKcY6tm/zxyefrWbqXiHT9LyLi4BkHSNDlj+A6fjXDal4q1LUdyeZ9niPVIjgn6nqf&#10;wxWMepPOT1OetdtPBPebOSeL6QR0mp+Nr27DJZqbWMjBIOXPvntXLyRmR2dnYuxyWY5JPuTyakxx&#10;wKMV3QhGmrRRxznKbvJkBhYHgA/SmlSOoIq0Bj/61LgHqBWnMQeyCiqY1OH+5J+Q/wAaUanEf4JP&#10;yH+NfP8AJLse3zx7lwcU6qQ1GI/wSfkP8ad/aMX9yT8h/jS5Jdg5o9y3QTVT+0Yv7kn5D/GkOpRf&#10;3JPyH+NHJLsLmXcs0Gqh1KIfwyfkP8aadUh/uSfkP8afJLsHPHuXDzRVL+1If7kn5D/Gj+1If7kn&#10;5D/GnyS7Bzou0VS/tSH+5J+Q/wAaP7Uh/uSfkP8AGjkl2DnRdBpQcVR/tSH+5J+Q/wAaUapD/ck/&#10;If40uSXYOeJexRmqf9pxf3JPyH+NA1OI/wAEn5D/ABpckuwc8e5cxRiqo1KI/wAEn5D/ABo/tGL+&#10;5J+Q/wAaOSXYfMu5Zoqp/aMX92T8h/jR/aMX92T8h/jT5Jdg549y3RVT+0ov7sn5D/Gj+04v7sn5&#10;D/GlyS7Bzx7luiqn9pxf3ZPyH+NL/aMX9yT8h/jRyS7Bzx7lqlxVT+0Yv7kn5D/Gj+0ov7sn5D/G&#10;jkl2Dnj3LeKM1VOpxD+CT8h/jTTqUQ/hk/If40ckuwc67lug81TOqQj+CT8h/jSf2pD/AHJPyH+N&#10;Pkl2Fzx7lzNFUv7Uh/uSfkP8aP7Uh/uSfkP8afJLsHOi7RVL+1If7kn5D/Gj+1If7kn5D/Gjkl2D&#10;nRdoql/akP8Ack/If40f2pD/AHJPyH+NHJLsHOi7RVL+1If7kn5D/Gj+1If7kn5D/Gjkl2DnRdoq&#10;l/akP9yT8h/jR/akP9yT8h/jRyS7Bzou0Zql/akP9yT8h/jR/akP9yT8h/jRyS7BzovZ9qXFURqk&#10;P9yT8h/jTv7Ti/uSfkP8aXJLsHOu5coxVManEf4JPyH+NA1OI/wv+Q/xpckuw+ePct0uap/2lF/d&#10;f8h/jS/2jF/ck/If40ckuwc8e5aoqp/acX92T8h/jR/acX9yT8h/jT5Jdhc0e5boqp/acX9yT8h/&#10;jR/acX9yT8h/jRyS7Bzx7luiqn9pxf3JPyH+NH9pxf3JPyH+NHJLsHPHuW6XFU/7Ti/uSfkP8aP7&#10;Ti/uSfkP8aOSXYOePct0VU/tOL+7J+Q/xo/tOL+5J+Q/xo5Jdg5o9y5mkqr/AGjF/ck/If40n9pR&#10;f3JPyH+NLkl2Dnj3LmKSqh1OL+5J+Q/xoOpxf3JPyH+NHJLsPnj3LefakzVM6pCP4JPyH+NJ/akP&#10;9yT8h/jT5Jdhc67l2iqX9qQ/3JPyH+NH9qQ/3JPyH+NPkl2DnRdoql/akP8Ack/If40f2pD/AHJP&#10;yH+NHJLsHOi7RVL+1If7kn5D/Gj+1If7kn5D/Gjkl2DnRdoql/akP9yT8h/jR/akP9yT8h/jRyS7&#10;Bzou0VS/tSH+5J+Q/wAaP7Uh/uSfkP8AGjkl2DnRdoql/akP9yT8h/jR/akP9yT8h/jRyS7Bzou5&#10;pao/2pD/AHJPyH+NL/akP9yT8h/jS5Jdg54l7FGapDVYT/BJ+Q/xpRqcX9yT8h/jRyS7Bzx7lzFJ&#10;VQanEf4JPyH+NL/aUX9yT8h/jS5Jdh88e5apc1T/ALRi/uyfkP8AGj+04v7sn5D/ABp8kuwc8e5b&#10;pcVT/tOL+7J+Q/xo/tOL+5J+Q/xo5Jdg5o9y5ikqp/acX9yT8h/jR/acX9yT8h/jRyS7C549y5ij&#10;FU/7Ti/uSfkP8aP7Si/uSfkP8aOSXYOePct0uap/2nF/dk/If40f2nF/dk/If40ckuw+aPct0VV/&#10;tGL+5J+Q/wAaP7Ri/uSfkP8AGlyS7Bzx7lvFFU/7Si/uSfkP8aDqcQ/gk/If40ckuwc8e5boz7VU&#10;Opxf3JPyH+NIdThH8En5D/GnyS7C549y3miqX9qQ/wByT8h/jR/akP8Ack/If40+SXYOdF2iqX9q&#10;Q/3JPyH+NH9qQ/3JPyH+NHJLsHOi7RVL+1If7kn5D/Gj+1If7kn5D/Gjkl2DnRdoql/akP8Ack/I&#10;f40f2pD/AHJPyH+NHJLsHOi7RVL+1If7kn5D/Gj+1If7kn5D/Gjkl2DnRdoql/akP9yT8h/jR/ak&#10;P9yT8h/jRyS7Bzou0VS/tSH+5J+Q/wAaP7Uh/uSfkP8AGjkl2DnRdoql/akP9yT8h/jR/akP9yT8&#10;h/jRyS7Bzou0VS/tSH+7IPwH+NMm1u0gQtMxRR1JwB/Oj2cuwc8e5oHpmiuZvPHFnCGFtFJM/Y8K&#10;Pz5/lXN3/ivU74kCUQRn+GIYJ+p61tDC1Jb6GM8TTjtqd7favZacCbu5RCP4c5J/Ac1zOo+PM7k0&#10;+2HtJL/gP8a49mZ2JYliepJzmkxXZTwcI/Fqcs8VOW2havtVvdSctd3DyAn7pOFH4DiqmKXFLiup&#10;JR0RzNtu7G4/KlxTsUYouIbinYpcUY9qAExRinYoApXA9AB5xinAD0pg4NPrzWekOFOAFNFPHQUg&#10;EOM9KYcelPbrTKAEOPSmGnGmE00IKKKKYwooooAKAfaiigB4ApQBTAcU4GkIcDSkCkFKKRVhMCjA&#10;pcUUBYTAowKWkxTAMCjAoxS4pAJgelKQBQcCkJoCwHFNOKU/Wmk0xAce1NxS0lMAooooAKKKKACi&#10;iigAooooAKKKKACiiigAB9qcMelNpaAHjHpSgj/JpgNKDSEPGPf86TA9KAaUYNIqwmBRgUYopgGB&#10;RgUUUCsGBRgUUUBYMCjAoooCwYFGBRilzSGJgUHAoJxTSaBAcUhx6UE0lMQh5oxRRTGFFFFABRRR&#10;QAUUUUAFFFFABRRRQAUUUUAFGKKKAAcdhThj0ptLQA8Y9KUAUwGnA0hC4FGBQDmlx70ihMCjAoxR&#10;TAMCjAoooFYMCjAoooCwYFGBRijFIYYFGB6Up4pCcUCAimnFKTTSaYgOPSmnmlpKYwooooAKKKKA&#10;CiiigAooooAKKKKACijI9fwqtPqNpbf62dAfQHJ/IU0m9hNpbln6Yo57c1iXHiWJSRBE7k9C/AFZ&#10;txrt7PkBxGp7IMH860VGTMnWijqZZ4oATLIiAf3iBWbceI7SIkQhpmHoMD8zXMOzyMS5LE9STk00&#10;jjH9a1jQit2ZOu3sadz4hvJsiMrCp/ujJ/Os2SWSZi8js7HqWJJoxRitlGMdkYuTe7GYpcU/FGKq&#10;4hmKMU/FLilcCPFLin7aMUXAZilxT8UYpXAbijBp+2l20XAZigCpMUBRSuB3Peng1GTzTxXAekPF&#10;PBApgpc+9SArGmE0pOaYTQMQ/Wm0tJVCCiiigAooooAKKKKAClBxSUUAPBpwNRg04EUrAPHNGKQH&#10;3pwpDExRinY96CKLiG4pSQKTOKQkUDQE00mgkU0nNOwhSc0lJRTAKKKKACiiigAooooAKKKKACii&#10;igAooooAKKKKACiiigBaAcUlFADwacDUdKDilYCQYoI9qYGFOB96Qw/CilGDTttADMUU7afQ0YFF&#10;wG/hSge1BwKQmgBTSE4700sKaSTTsIcTTSc0UlMBaSiigAooooAKKKKACiiigAooooAKKKKACiii&#10;gAooooAKKKKACiiigBaUGm0UAPB96cDmogacGxSsBICKCDTQR604GkMT8KOKcAKXbRcBnFH4U/bT&#10;SKLgLg0hwKCaQketAATTSfegkGmE07CHE0lJRTAKKKD1oAKKO3ej6cj1oAKKZJNHGMySIg9WYCqc&#10;2uWEPWcOfRATTUW9kS5RW7L/AKetHpzxWFN4piXIggkc9ixA/wAaozeJb2TIjEcY9QuT+taKjNkO&#10;tFdTqxz0qGW8t4BmSZB7Z5riZ727uf8AXXEjD0LED8hxVcIRzzn61qsN3Zm8R2R2E2v2seRGHkPq&#10;BgfrVCbxDcvxDGiD3GTXPjcMYJ/OgFx/G351aoRRm6smaM15dXH+uncj0zgfkOKrlPQGoBJKOjGn&#10;CaUdx+VXy22M73JRGewP5Uuw96iE8g7D8qcLlx1VD+dKzEP2H0oCZpguT3QH8aeLod4j+dFmAbKX&#10;y6UXKd4yPxpwuYj1Rx+VLUBuyjZ7GpBPAeoYfhThLbnu35UrsCHYfSl2H0qcSWx6SfoacDbH/lqP&#10;yNK7EVtpo2H0q4Bbn/lqn507y4D0mi/76FLmApbDR5ZrQEER/wCW0X/fYpwtYz0liP8AwMf40ucL&#10;mcIzSiM+laa2IPR4z/wIU4aeT0KH6MP8aXtEFzLEZ9KURn0rWGlyHoB+dOGky/3f1qfax7hc2qUU&#10;UVgemAY0m40UUALk0UUUgG0UUUwCiiigAooooAKKKKACiiigApRRRQAA0Bz60UUAHmN60GRvWiig&#10;Qhc+tBNFFAxTSUUUAFFFFABRRRQAUUUUAFFFFABRRRQAUUUUAFFFFABRRRQAUUUUAFFFFABRiiig&#10;BaAaKKAEDn1p+8+tFFACb29TRuPrRRSAaXPrQTRRTAU0lFFABRRRQAUUUUAFFFFABRRRQAUUUUAF&#10;FFFABRRRQAUUUUAFFFFABRRRQAUUUUAFFFFABRiiigBRQDRRQABz607efWiigA3n1pC5z1oooAQm&#10;g0UUAFJRRQAUUUUAFVdSuntLbzIwpP8AtDIooqo/ESzhLvxxqplZI/s8YHdY8n9Sazz4r1a4OJLp&#10;iPYY/lRRXr06cLbI55Nldtduzy3lsfcE/wBakj1i4IOVi/I/40UU3FW2M2iyupSnPyx/kf8AGplv&#10;XPVE/I/40UVk0iCyshPVV/KpVAP8I/KiismIk8tfSn+UvpRRUgO+zx+h/OnfZY/f86KKTYC/ZY/f&#10;86d9kj9D+dFFTdiD7JH6H86BaR+/50UUXYC/Y4v9r86T7LF6H86KKd2McLSL3/Ol+xRe9FFTdiJV&#10;06Ejq36f4U8aXAT1f9P8KKKLsCVdJgPd/wAx/hTxottjrJ+Y/wAKKKzcn3AlXQrU95PzH+FPXQbQ&#10;jkyfmP8ACiipcn3GTjw7Zc/6z8x/hSjQLIfwMf8AgVFFZucu4Ei6DY/88z+dPXRrIf8ALEUUVlKc&#10;u40f/9lQSwMEFAAGAAgAAAAhAAp7V2PjAAAADwEAAA8AAABkcnMvZG93bnJldi54bWxMj8FOwzAQ&#10;RO9I/IO1SNxa26GgNsSpqgo4VUhtkRC3bbxNosZ2FLtJ+vc4J7jN7o5m32Tr0TSsp87XziqQcwGM&#10;bOF0bUsFX8f32RKYD2g1Ns6Sght5WOf3dxmm2g12T/0hlCyGWJ+igiqENuXcFxUZ9HPXko23s+sM&#10;hjh2JdcdDjHcNDwR4oUbrG38UGFL24qKy+FqFHwMOGye5Fu/u5y3t5/j8+f3TpJSjw/j5hVYoDH8&#10;mWHCj+iQR6aTu1rtWaNglogklgmTkmIFbPKI1SLuTlEtllICzzP+v0f+Cw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ECLQAUAAYACAAAACEAihU/mAwBAAAVAgAAEwAAAAAAAAAAAAAAAAAA&#10;AAAAW0NvbnRlbnRfVHlwZXNdLnhtbFBLAQItABQABgAIAAAAIQA4/SH/1gAAAJQBAAALAAAAAAAA&#10;AAAAAAAAAD0BAABfcmVscy8ucmVsc1BLAQItABQABgAIAAAAIQAwFm7+kwIAAP8HAAAOAAAAAAAA&#10;AAAAAAAAADwCAABkcnMvZTJvRG9jLnhtbFBLAQItAAoAAAAAAAAAIQDZ7zqniSQBAIkkAQAVAAAA&#10;AAAAAAAAAAAAAPsEAABkcnMvbWVkaWEvaW1hZ2UxLmpwZWdQSwECLQAKAAAAAAAAACEANz4XQbwY&#10;AAC8GAAAFQAAAAAAAAAAAAAAAAC3KQEAZHJzL21lZGlhL2ltYWdlMi5qcGVnUEsBAi0AFAAGAAgA&#10;AAAhAAp7V2PjAAAADwEAAA8AAAAAAAAAAAAAAAAApkIBAGRycy9kb3ducmV2LnhtbFBLAQItABQA&#10;BgAIAAAAIQAZlLvJwwAAAKcBAAAZAAAAAAAAAAAAAAAAALZDAQBkcnMvX3JlbHMvZTJvRG9jLnht&#10;bC5yZWxzUEsFBgAAAAAHAAcAwAEAALBEAQAAAA==&#10;">
                <v:shape id="0 Imagen" o:spid="_x0000_s1027" type="#_x0000_t75" style="position:absolute;left:2622;top:324;width:9378;height:2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kQ1wAAAANsAAAAPAAAAZHJzL2Rvd25yZXYueG1sRI9Pi8Iw&#10;EMXvC36HMIK3NVVBlmoUFQru0T97n23GtthMShJr99s7hwVv85j3e/NmvR1cq3oKsfFsYDbNQBGX&#10;3jZcGbheis8vUDEhW2w9k4E/irDdjD7WmFv/5BP151QpCeGYo4E6pS7XOpY1OYxT3xHL7uaDwyQy&#10;VNoGfEq4a/U8y5baYcNyocaODjWV9/PDSQ3bL76PJx2xKO6335+0X8zDYMxkPOxWoBIN6W3+p49W&#10;OGkvv8gAevMCAAD//wMAUEsBAi0AFAAGAAgAAAAhANvh9svuAAAAhQEAABMAAAAAAAAAAAAAAAAA&#10;AAAAAFtDb250ZW50X1R5cGVzXS54bWxQSwECLQAUAAYACAAAACEAWvQsW78AAAAVAQAACwAAAAAA&#10;AAAAAAAAAAAfAQAAX3JlbHMvLnJlbHNQSwECLQAUAAYACAAAACEAV5JENcAAAADbAAAADwAAAAAA&#10;AAAAAAAAAAAHAgAAZHJzL2Rvd25yZXYueG1sUEsFBgAAAAADAAMAtwAAAPQCAAAAAA==&#10;">
                  <v:imagedata r:id="rId10" o:title=""/>
                </v:shape>
                <v:shape id="0 Imagen" o:spid="_x0000_s1028" type="#_x0000_t75" style="position:absolute;left:2622;top:14756;width:9378;height: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5vdwQAAANsAAAAPAAAAZHJzL2Rvd25yZXYueG1sRE9Na8JA&#10;EL0X+h+WKXirmwQRia4itkUvlhoFr0N2TKLZ2bC7Nem/7xYK3ubxPmexGkwr7uR8Y1lBOk5AEJdW&#10;N1wpOB0/XmcgfEDW2FomBT/kYbV8flpgrm3PB7oXoRIxhH2OCuoQulxKX9Zk0I9tRxy5i3UGQ4Su&#10;ktphH8NNK7MkmUqDDceGGjva1FTeim+jYO/e+690uu8oK66fk+3beZa2rNToZVjPQQQawkP8797p&#10;OD+Dv1/iAXL5CwAA//8DAFBLAQItABQABgAIAAAAIQDb4fbL7gAAAIUBAAATAAAAAAAAAAAAAAAA&#10;AAAAAABbQ29udGVudF9UeXBlc10ueG1sUEsBAi0AFAAGAAgAAAAhAFr0LFu/AAAAFQEAAAsAAAAA&#10;AAAAAAAAAAAAHwEAAF9yZWxzLy5yZWxzUEsBAi0AFAAGAAgAAAAhANt7m93BAAAA2wAAAA8AAAAA&#10;AAAAAAAAAAAABwIAAGRycy9kb3ducmV2LnhtbFBLBQYAAAAAAwADALcAAAD1AgAAAAA=&#10;">
                  <v:imagedata r:id="rId11" o:title=""/>
                </v:shape>
              </v:group>
            </w:pict>
          </mc:Fallback>
        </mc:AlternateContent>
      </w:r>
    </w:p>
    <w:p w14:paraId="4545AE25" w14:textId="04A91689" w:rsidR="00A727CF" w:rsidRPr="00E95E6E" w:rsidRDefault="00703908" w:rsidP="00A727CF">
      <w:pPr>
        <w:jc w:val="center"/>
        <w:rPr>
          <w:rFonts w:ascii="Book Antiqua" w:hAnsi="Book Antiqua"/>
        </w:rPr>
      </w:pPr>
      <w:r>
        <w:rPr>
          <w:rFonts w:ascii="Book Antiqua" w:hAnsi="Book Antiqua"/>
          <w:noProof/>
        </w:rPr>
        <w:drawing>
          <wp:inline distT="0" distB="0" distL="0" distR="0" wp14:anchorId="56227B5F" wp14:editId="5EA896AB">
            <wp:extent cx="1847850" cy="8096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850" cy="809625"/>
                    </a:xfrm>
                    <a:prstGeom prst="rect">
                      <a:avLst/>
                    </a:prstGeom>
                    <a:noFill/>
                    <a:ln>
                      <a:noFill/>
                    </a:ln>
                  </pic:spPr>
                </pic:pic>
              </a:graphicData>
            </a:graphic>
          </wp:inline>
        </w:drawing>
      </w:r>
      <w:r w:rsidR="00A727CF" w:rsidRPr="00E95E6E">
        <w:rPr>
          <w:rFonts w:ascii="Book Antiqua" w:hAnsi="Book Antiqua"/>
        </w:rPr>
        <w:tab/>
      </w:r>
      <w:r w:rsidR="00A727CF" w:rsidRPr="00E95E6E">
        <w:rPr>
          <w:rFonts w:ascii="Book Antiqua" w:hAnsi="Book Antiqua"/>
        </w:rPr>
        <w:tab/>
      </w:r>
      <w:r w:rsidR="00A727CF" w:rsidRPr="00E95E6E">
        <w:rPr>
          <w:rFonts w:ascii="Book Antiqua" w:hAnsi="Book Antiqua"/>
        </w:rPr>
        <w:tab/>
      </w:r>
      <w:r w:rsidR="00A727CF" w:rsidRPr="00E95E6E">
        <w:rPr>
          <w:rFonts w:ascii="Book Antiqua" w:hAnsi="Book Antiqua"/>
        </w:rPr>
        <w:tab/>
      </w:r>
      <w:r>
        <w:rPr>
          <w:rFonts w:ascii="Book Antiqua" w:hAnsi="Book Antiqua"/>
          <w:noProof/>
        </w:rPr>
        <w:drawing>
          <wp:inline distT="0" distB="0" distL="0" distR="0" wp14:anchorId="03E3CA13" wp14:editId="3876BE9E">
            <wp:extent cx="1657350" cy="8763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7350" cy="876300"/>
                    </a:xfrm>
                    <a:prstGeom prst="rect">
                      <a:avLst/>
                    </a:prstGeom>
                    <a:noFill/>
                    <a:ln>
                      <a:noFill/>
                    </a:ln>
                  </pic:spPr>
                </pic:pic>
              </a:graphicData>
            </a:graphic>
          </wp:inline>
        </w:drawing>
      </w:r>
      <w:r w:rsidR="00A727CF" w:rsidRPr="00E95E6E">
        <w:rPr>
          <w:rFonts w:ascii="Book Antiqua" w:hAnsi="Book Antiqua"/>
        </w:rPr>
        <w:tab/>
      </w:r>
      <w:r w:rsidR="00A727CF" w:rsidRPr="00E95E6E">
        <w:rPr>
          <w:rFonts w:ascii="Book Antiqua" w:hAnsi="Book Antiqua"/>
        </w:rPr>
        <w:tab/>
      </w:r>
    </w:p>
    <w:p w14:paraId="1D36A83F" w14:textId="77777777" w:rsidR="00A727CF" w:rsidRPr="00E95E6E" w:rsidRDefault="00A727CF" w:rsidP="00A727CF">
      <w:pPr>
        <w:rPr>
          <w:rFonts w:ascii="Book Antiqua" w:hAnsi="Book Antiqua"/>
        </w:rPr>
      </w:pPr>
    </w:p>
    <w:p w14:paraId="54E13474" w14:textId="77777777" w:rsidR="00A727CF" w:rsidRPr="00E95E6E" w:rsidRDefault="00A727CF" w:rsidP="00A727CF">
      <w:pPr>
        <w:spacing w:after="0" w:line="240" w:lineRule="auto"/>
        <w:jc w:val="center"/>
        <w:rPr>
          <w:rFonts w:ascii="Book Antiqua" w:hAnsi="Book Antiqua"/>
          <w:b/>
          <w:i/>
          <w:color w:val="0070C0"/>
          <w:sz w:val="36"/>
          <w:szCs w:val="36"/>
        </w:rPr>
      </w:pPr>
      <w:r w:rsidRPr="00E95E6E">
        <w:rPr>
          <w:rFonts w:ascii="Book Antiqua" w:hAnsi="Book Antiqua"/>
          <w:b/>
          <w:i/>
          <w:color w:val="0070C0"/>
          <w:sz w:val="36"/>
          <w:szCs w:val="36"/>
        </w:rPr>
        <w:t>Subproceso de Modernización Institucional</w:t>
      </w:r>
    </w:p>
    <w:p w14:paraId="5EA62F7D" w14:textId="77777777" w:rsidR="00A727CF" w:rsidRPr="00E95E6E" w:rsidRDefault="00A727CF" w:rsidP="00A727CF">
      <w:pPr>
        <w:spacing w:after="0" w:line="240" w:lineRule="auto"/>
        <w:jc w:val="center"/>
        <w:rPr>
          <w:rFonts w:ascii="Book Antiqua" w:hAnsi="Book Antiqua"/>
          <w:b/>
          <w:i/>
          <w:color w:val="0070C0"/>
          <w:sz w:val="36"/>
          <w:szCs w:val="36"/>
        </w:rPr>
      </w:pPr>
      <w:r w:rsidRPr="00E95E6E">
        <w:rPr>
          <w:rFonts w:ascii="Book Antiqua" w:hAnsi="Book Antiqua"/>
          <w:b/>
          <w:i/>
          <w:color w:val="0070C0"/>
          <w:sz w:val="36"/>
          <w:szCs w:val="36"/>
        </w:rPr>
        <w:t>Proceso de Ejecución de las Operaciones</w:t>
      </w:r>
    </w:p>
    <w:p w14:paraId="2878B716" w14:textId="77777777" w:rsidR="00A727CF" w:rsidRPr="00E95E6E" w:rsidRDefault="00A727CF" w:rsidP="00A727CF">
      <w:pPr>
        <w:spacing w:after="0" w:line="240" w:lineRule="auto"/>
        <w:jc w:val="center"/>
        <w:rPr>
          <w:rFonts w:ascii="Book Antiqua" w:hAnsi="Book Antiqua"/>
          <w:b/>
          <w:i/>
          <w:color w:val="0070C0"/>
          <w:sz w:val="36"/>
          <w:szCs w:val="36"/>
        </w:rPr>
      </w:pPr>
      <w:r w:rsidRPr="00E95E6E">
        <w:rPr>
          <w:rFonts w:ascii="Book Antiqua" w:hAnsi="Book Antiqua"/>
          <w:b/>
          <w:i/>
          <w:color w:val="0070C0"/>
          <w:sz w:val="36"/>
          <w:szCs w:val="36"/>
        </w:rPr>
        <w:t xml:space="preserve"> Dirección de Planificación</w:t>
      </w:r>
    </w:p>
    <w:p w14:paraId="3A149751" w14:textId="77777777" w:rsidR="00A727CF" w:rsidRPr="00E95E6E" w:rsidRDefault="00A727CF" w:rsidP="00A727CF">
      <w:pPr>
        <w:jc w:val="center"/>
        <w:rPr>
          <w:rFonts w:ascii="Book Antiqua" w:hAnsi="Book Antiqua"/>
          <w:sz w:val="40"/>
          <w:szCs w:val="40"/>
        </w:rPr>
      </w:pPr>
    </w:p>
    <w:p w14:paraId="42FDCD7A" w14:textId="77777777" w:rsidR="003D5B46" w:rsidRPr="00E95E6E" w:rsidRDefault="00430B86" w:rsidP="003D5B46">
      <w:pPr>
        <w:spacing w:after="0"/>
        <w:jc w:val="center"/>
        <w:rPr>
          <w:rFonts w:ascii="Book Antiqua" w:hAnsi="Book Antiqua"/>
          <w:b/>
          <w:i/>
          <w:sz w:val="40"/>
          <w:szCs w:val="40"/>
        </w:rPr>
      </w:pPr>
      <w:bookmarkStart w:id="0" w:name="_Hlk50558676"/>
      <w:r w:rsidRPr="00E95E6E">
        <w:rPr>
          <w:rFonts w:ascii="Book Antiqua" w:hAnsi="Book Antiqua"/>
          <w:b/>
          <w:i/>
          <w:sz w:val="40"/>
          <w:szCs w:val="40"/>
        </w:rPr>
        <w:t>Análisis de las plazas de Técnicas y Técnicos Jurídicos de la Defensa Pública de San Carlos</w:t>
      </w:r>
    </w:p>
    <w:bookmarkEnd w:id="0"/>
    <w:p w14:paraId="1DC08D00" w14:textId="77777777" w:rsidR="003D5B46" w:rsidRPr="00E95E6E" w:rsidRDefault="003D5B46" w:rsidP="003D5B46">
      <w:pPr>
        <w:spacing w:after="0" w:line="240" w:lineRule="auto"/>
        <w:jc w:val="center"/>
        <w:rPr>
          <w:rFonts w:ascii="Book Antiqua" w:hAnsi="Book Antiqua"/>
          <w:b/>
          <w:i/>
          <w:sz w:val="32"/>
          <w:szCs w:val="32"/>
        </w:rPr>
      </w:pPr>
    </w:p>
    <w:p w14:paraId="7EEDFE01" w14:textId="77777777" w:rsidR="003D5B46" w:rsidRPr="00E95E6E" w:rsidRDefault="003D5B46" w:rsidP="003D5B46">
      <w:pPr>
        <w:spacing w:line="240" w:lineRule="auto"/>
        <w:jc w:val="center"/>
        <w:rPr>
          <w:rFonts w:ascii="Book Antiqua" w:hAnsi="Book Antiqua"/>
          <w:b/>
          <w:i/>
          <w:sz w:val="32"/>
          <w:szCs w:val="32"/>
        </w:rPr>
      </w:pPr>
      <w:r w:rsidRPr="00E95E6E">
        <w:rPr>
          <w:rFonts w:ascii="Book Antiqua" w:hAnsi="Book Antiqua"/>
          <w:b/>
          <w:i/>
          <w:sz w:val="32"/>
          <w:szCs w:val="32"/>
        </w:rPr>
        <w:t>Elaborado por:</w:t>
      </w:r>
    </w:p>
    <w:p w14:paraId="0B3677BC" w14:textId="77777777" w:rsidR="003D5B46" w:rsidRPr="00E95E6E" w:rsidRDefault="003D5B46" w:rsidP="003D5B46">
      <w:pPr>
        <w:spacing w:line="240" w:lineRule="auto"/>
        <w:jc w:val="center"/>
        <w:rPr>
          <w:rFonts w:ascii="Book Antiqua" w:hAnsi="Book Antiqua"/>
          <w:i/>
          <w:sz w:val="32"/>
          <w:szCs w:val="32"/>
        </w:rPr>
      </w:pPr>
      <w:r w:rsidRPr="00E95E6E">
        <w:rPr>
          <w:rFonts w:ascii="Book Antiqua" w:hAnsi="Book Antiqua"/>
          <w:i/>
          <w:sz w:val="32"/>
          <w:szCs w:val="32"/>
        </w:rPr>
        <w:t xml:space="preserve">Ing. </w:t>
      </w:r>
      <w:r w:rsidR="00430B86" w:rsidRPr="00E95E6E">
        <w:rPr>
          <w:rFonts w:ascii="Book Antiqua" w:hAnsi="Book Antiqua"/>
          <w:i/>
          <w:sz w:val="32"/>
          <w:szCs w:val="32"/>
        </w:rPr>
        <w:t>Nelson Arce Hidalgo</w:t>
      </w:r>
    </w:p>
    <w:p w14:paraId="439C1514" w14:textId="77777777" w:rsidR="00A727CF" w:rsidRPr="00E95E6E" w:rsidRDefault="00A727CF" w:rsidP="003D5B46">
      <w:pPr>
        <w:spacing w:after="0"/>
        <w:jc w:val="center"/>
        <w:rPr>
          <w:rFonts w:ascii="Book Antiqua" w:hAnsi="Book Antiqua"/>
          <w:i/>
          <w:sz w:val="32"/>
          <w:szCs w:val="32"/>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8"/>
        <w:gridCol w:w="3685"/>
        <w:gridCol w:w="3575"/>
      </w:tblGrid>
      <w:tr w:rsidR="004B7EDD" w:rsidRPr="00E95E6E" w14:paraId="758BE44D" w14:textId="77777777" w:rsidTr="004B7EDD">
        <w:trPr>
          <w:trHeight w:val="332"/>
          <w:jc w:val="center"/>
        </w:trPr>
        <w:tc>
          <w:tcPr>
            <w:tcW w:w="888" w:type="pct"/>
            <w:tcBorders>
              <w:top w:val="single" w:sz="4" w:space="0" w:color="FFFFFF"/>
              <w:left w:val="single" w:sz="4" w:space="0" w:color="FFFFFF"/>
            </w:tcBorders>
          </w:tcPr>
          <w:p w14:paraId="55E1796E" w14:textId="77777777" w:rsidR="00A727CF" w:rsidRPr="00E95E6E" w:rsidRDefault="00A727CF" w:rsidP="00C9129F">
            <w:pPr>
              <w:ind w:left="0"/>
              <w:rPr>
                <w:rFonts w:ascii="Book Antiqua" w:hAnsi="Book Antiqua" w:cs="Arial"/>
                <w:b/>
                <w:szCs w:val="24"/>
              </w:rPr>
            </w:pPr>
          </w:p>
        </w:tc>
        <w:tc>
          <w:tcPr>
            <w:tcW w:w="2087" w:type="pct"/>
            <w:shd w:val="clear" w:color="auto" w:fill="1F497D"/>
            <w:vAlign w:val="center"/>
          </w:tcPr>
          <w:p w14:paraId="45FC50A5" w14:textId="77777777" w:rsidR="00A727CF" w:rsidRPr="00E95E6E" w:rsidRDefault="00A727CF" w:rsidP="00C9129F">
            <w:pPr>
              <w:ind w:left="0"/>
              <w:jc w:val="center"/>
              <w:rPr>
                <w:rFonts w:ascii="Book Antiqua" w:hAnsi="Book Antiqua" w:cs="Arial"/>
                <w:b/>
                <w:color w:val="FFFFFF"/>
                <w:szCs w:val="24"/>
              </w:rPr>
            </w:pPr>
            <w:r w:rsidRPr="00E95E6E">
              <w:rPr>
                <w:rFonts w:ascii="Book Antiqua" w:hAnsi="Book Antiqua" w:cs="Arial"/>
                <w:b/>
                <w:color w:val="FFFFFF"/>
                <w:szCs w:val="24"/>
              </w:rPr>
              <w:t>NOMBRE</w:t>
            </w:r>
          </w:p>
        </w:tc>
        <w:tc>
          <w:tcPr>
            <w:tcW w:w="2025" w:type="pct"/>
            <w:shd w:val="clear" w:color="auto" w:fill="1F497D"/>
            <w:vAlign w:val="center"/>
          </w:tcPr>
          <w:p w14:paraId="7BAEA20E" w14:textId="77777777" w:rsidR="00A727CF" w:rsidRPr="00E95E6E" w:rsidRDefault="00A727CF" w:rsidP="00C9129F">
            <w:pPr>
              <w:ind w:left="0"/>
              <w:jc w:val="center"/>
              <w:rPr>
                <w:rFonts w:ascii="Book Antiqua" w:hAnsi="Book Antiqua" w:cs="Arial"/>
                <w:b/>
                <w:color w:val="FFFFFF"/>
                <w:szCs w:val="24"/>
              </w:rPr>
            </w:pPr>
            <w:r w:rsidRPr="00E95E6E">
              <w:rPr>
                <w:rFonts w:ascii="Book Antiqua" w:hAnsi="Book Antiqua" w:cs="Arial"/>
                <w:b/>
                <w:color w:val="FFFFFF"/>
                <w:szCs w:val="24"/>
              </w:rPr>
              <w:t>Puesto</w:t>
            </w:r>
          </w:p>
        </w:tc>
      </w:tr>
      <w:tr w:rsidR="004B7EDD" w:rsidRPr="00E95E6E" w14:paraId="28A32C68" w14:textId="77777777" w:rsidTr="004B7EDD">
        <w:trPr>
          <w:trHeight w:val="632"/>
          <w:jc w:val="center"/>
        </w:trPr>
        <w:tc>
          <w:tcPr>
            <w:tcW w:w="888" w:type="pct"/>
            <w:shd w:val="clear" w:color="auto" w:fill="F2F2F2"/>
            <w:vAlign w:val="center"/>
          </w:tcPr>
          <w:p w14:paraId="12C2497F" w14:textId="77777777" w:rsidR="00A727CF" w:rsidRPr="00E95E6E" w:rsidRDefault="00430B86" w:rsidP="00C9129F">
            <w:pPr>
              <w:spacing w:before="0" w:after="0"/>
              <w:ind w:left="0"/>
              <w:jc w:val="center"/>
              <w:rPr>
                <w:rFonts w:ascii="Book Antiqua" w:hAnsi="Book Antiqua" w:cs="Arial"/>
                <w:b/>
                <w:color w:val="000000"/>
                <w:szCs w:val="24"/>
                <w:lang w:eastAsia="es-CR"/>
              </w:rPr>
            </w:pPr>
            <w:r w:rsidRPr="00E95E6E">
              <w:rPr>
                <w:rFonts w:ascii="Book Antiqua" w:hAnsi="Book Antiqua" w:cs="Arial"/>
                <w:b/>
                <w:color w:val="000000"/>
                <w:szCs w:val="24"/>
                <w:lang w:eastAsia="es-CR"/>
              </w:rPr>
              <w:t xml:space="preserve">Revisado y </w:t>
            </w:r>
            <w:r w:rsidR="00A727CF" w:rsidRPr="00E95E6E">
              <w:rPr>
                <w:rFonts w:ascii="Book Antiqua" w:hAnsi="Book Antiqua" w:cs="Arial"/>
                <w:b/>
                <w:color w:val="000000"/>
                <w:szCs w:val="24"/>
                <w:lang w:eastAsia="es-CR"/>
              </w:rPr>
              <w:t>Aprobado por:</w:t>
            </w:r>
          </w:p>
        </w:tc>
        <w:tc>
          <w:tcPr>
            <w:tcW w:w="2087" w:type="pct"/>
            <w:vAlign w:val="center"/>
          </w:tcPr>
          <w:p w14:paraId="428A59CA" w14:textId="13A4DBC4" w:rsidR="00A727CF" w:rsidRPr="00E95E6E" w:rsidRDefault="004B7EDD" w:rsidP="00C9129F">
            <w:pPr>
              <w:spacing w:before="0" w:after="0"/>
              <w:ind w:left="0"/>
              <w:jc w:val="center"/>
              <w:rPr>
                <w:rFonts w:ascii="Book Antiqua" w:hAnsi="Book Antiqua" w:cs="Arial"/>
                <w:color w:val="000000"/>
                <w:szCs w:val="24"/>
                <w:lang w:eastAsia="es-CR"/>
              </w:rPr>
            </w:pPr>
            <w:r w:rsidRPr="00E95E6E">
              <w:rPr>
                <w:rFonts w:ascii="Book Antiqua" w:hAnsi="Book Antiqua" w:cs="Arial"/>
                <w:color w:val="000000"/>
                <w:szCs w:val="24"/>
                <w:lang w:eastAsia="es-CR"/>
              </w:rPr>
              <w:t xml:space="preserve">Ing. </w:t>
            </w:r>
            <w:r w:rsidR="008B744B">
              <w:rPr>
                <w:rFonts w:ascii="Book Antiqua" w:hAnsi="Book Antiqua" w:cs="Arial"/>
                <w:color w:val="000000"/>
                <w:szCs w:val="24"/>
                <w:lang w:eastAsia="es-CR"/>
              </w:rPr>
              <w:t>Jorge Fernando Rodríguez Salazar</w:t>
            </w:r>
          </w:p>
        </w:tc>
        <w:tc>
          <w:tcPr>
            <w:tcW w:w="2025" w:type="pct"/>
            <w:vAlign w:val="center"/>
          </w:tcPr>
          <w:p w14:paraId="50A36D41" w14:textId="368FA32E" w:rsidR="00A727CF" w:rsidRPr="00E95E6E" w:rsidRDefault="00A727CF" w:rsidP="00C9129F">
            <w:pPr>
              <w:spacing w:before="0" w:after="0"/>
              <w:ind w:left="0"/>
              <w:rPr>
                <w:rFonts w:ascii="Book Antiqua" w:hAnsi="Book Antiqua" w:cs="Arial"/>
                <w:color w:val="000000"/>
                <w:szCs w:val="24"/>
                <w:lang w:eastAsia="es-CR"/>
              </w:rPr>
            </w:pPr>
            <w:r w:rsidRPr="00E95E6E">
              <w:rPr>
                <w:rFonts w:ascii="Book Antiqua" w:hAnsi="Book Antiqua" w:cs="Arial"/>
                <w:color w:val="000000"/>
                <w:szCs w:val="24"/>
                <w:lang w:eastAsia="es-CR"/>
              </w:rPr>
              <w:t>Jef</w:t>
            </w:r>
            <w:r w:rsidR="008B744B">
              <w:rPr>
                <w:rFonts w:ascii="Book Antiqua" w:hAnsi="Book Antiqua" w:cs="Arial"/>
                <w:color w:val="000000"/>
                <w:szCs w:val="24"/>
                <w:lang w:eastAsia="es-CR"/>
              </w:rPr>
              <w:t>e</w:t>
            </w:r>
            <w:r w:rsidRPr="00E95E6E">
              <w:rPr>
                <w:rFonts w:ascii="Book Antiqua" w:hAnsi="Book Antiqua" w:cs="Arial"/>
                <w:color w:val="000000"/>
                <w:szCs w:val="24"/>
                <w:lang w:eastAsia="es-CR"/>
              </w:rPr>
              <w:t xml:space="preserve"> a.i. Subproceso Modernización Institucional</w:t>
            </w:r>
          </w:p>
        </w:tc>
      </w:tr>
      <w:tr w:rsidR="004B7EDD" w:rsidRPr="00E95E6E" w14:paraId="38A01B7A" w14:textId="77777777" w:rsidTr="004B7EDD">
        <w:trPr>
          <w:trHeight w:val="510"/>
          <w:jc w:val="center"/>
        </w:trPr>
        <w:tc>
          <w:tcPr>
            <w:tcW w:w="888" w:type="pct"/>
            <w:shd w:val="clear" w:color="auto" w:fill="F2F2F2"/>
            <w:vAlign w:val="center"/>
          </w:tcPr>
          <w:p w14:paraId="16EB6ACD" w14:textId="77777777" w:rsidR="00A727CF" w:rsidRPr="00E95E6E" w:rsidRDefault="00A727CF" w:rsidP="00C9129F">
            <w:pPr>
              <w:spacing w:before="0" w:after="0"/>
              <w:ind w:left="0"/>
              <w:jc w:val="center"/>
              <w:rPr>
                <w:rFonts w:ascii="Book Antiqua" w:hAnsi="Book Antiqua" w:cs="Arial"/>
                <w:b/>
                <w:color w:val="000000"/>
                <w:szCs w:val="24"/>
                <w:lang w:eastAsia="es-CR"/>
              </w:rPr>
            </w:pPr>
            <w:r w:rsidRPr="00E95E6E">
              <w:rPr>
                <w:rFonts w:ascii="Book Antiqua" w:hAnsi="Book Antiqua" w:cs="Arial"/>
                <w:b/>
                <w:color w:val="000000"/>
                <w:szCs w:val="24"/>
                <w:lang w:eastAsia="es-CR"/>
              </w:rPr>
              <w:t>Visto Bueno</w:t>
            </w:r>
          </w:p>
        </w:tc>
        <w:tc>
          <w:tcPr>
            <w:tcW w:w="2087" w:type="pct"/>
            <w:vAlign w:val="center"/>
          </w:tcPr>
          <w:p w14:paraId="606CE5DB" w14:textId="77777777" w:rsidR="00A727CF" w:rsidRPr="00E95E6E" w:rsidRDefault="00A727CF" w:rsidP="00A727CF">
            <w:pPr>
              <w:spacing w:before="0" w:after="0"/>
              <w:ind w:left="0"/>
              <w:jc w:val="center"/>
              <w:rPr>
                <w:rFonts w:ascii="Book Antiqua" w:hAnsi="Book Antiqua" w:cs="Arial"/>
                <w:szCs w:val="24"/>
                <w:lang w:eastAsia="es-CR"/>
              </w:rPr>
            </w:pPr>
            <w:r w:rsidRPr="00E95E6E">
              <w:rPr>
                <w:rFonts w:ascii="Book Antiqua" w:hAnsi="Book Antiqua"/>
                <w:lang w:eastAsia="es-CR"/>
              </w:rPr>
              <w:t>Ing. Dixon Li Morales</w:t>
            </w:r>
          </w:p>
        </w:tc>
        <w:tc>
          <w:tcPr>
            <w:tcW w:w="2025" w:type="pct"/>
            <w:vAlign w:val="center"/>
          </w:tcPr>
          <w:p w14:paraId="4CBAE2EA" w14:textId="77777777" w:rsidR="00A727CF" w:rsidRPr="00E95E6E" w:rsidRDefault="00A727CF" w:rsidP="00C9129F">
            <w:pPr>
              <w:spacing w:before="0" w:after="0"/>
              <w:ind w:left="0"/>
              <w:rPr>
                <w:rFonts w:ascii="Book Antiqua" w:hAnsi="Book Antiqua" w:cs="Arial"/>
                <w:color w:val="000000"/>
                <w:szCs w:val="24"/>
                <w:lang w:eastAsia="es-CR"/>
              </w:rPr>
            </w:pPr>
            <w:r w:rsidRPr="00E95E6E">
              <w:rPr>
                <w:rFonts w:ascii="Book Antiqua" w:hAnsi="Book Antiqua" w:cs="Arial"/>
                <w:szCs w:val="24"/>
                <w:lang w:eastAsia="es-CR"/>
              </w:rPr>
              <w:t>Jefe a.i. Proceso Ejecución de las Operaciones</w:t>
            </w:r>
          </w:p>
        </w:tc>
      </w:tr>
    </w:tbl>
    <w:p w14:paraId="6FBDD172" w14:textId="77777777" w:rsidR="00120AA6" w:rsidRDefault="00120AA6" w:rsidP="00404A4C">
      <w:pPr>
        <w:pStyle w:val="Ttulo1"/>
        <w:numPr>
          <w:ilvl w:val="0"/>
          <w:numId w:val="0"/>
        </w:numPr>
        <w:ind w:left="432"/>
        <w:rPr>
          <w:rFonts w:ascii="Book Antiqua" w:hAnsi="Book Antiqua"/>
        </w:rPr>
      </w:pPr>
    </w:p>
    <w:p w14:paraId="61047B3B" w14:textId="2E8CEF1C" w:rsidR="004B7EDD" w:rsidRPr="00E95E6E" w:rsidRDefault="004B7EDD" w:rsidP="00F07610">
      <w:pPr>
        <w:pStyle w:val="Ttulo1"/>
        <w:rPr>
          <w:rFonts w:ascii="Book Antiqua" w:hAnsi="Book Antiqua"/>
        </w:rPr>
      </w:pPr>
      <w:r w:rsidRPr="00E95E6E">
        <w:rPr>
          <w:rFonts w:ascii="Book Antiqua" w:hAnsi="Book Antiqua"/>
        </w:rPr>
        <w:t>Antecedentes</w:t>
      </w:r>
    </w:p>
    <w:p w14:paraId="03F87927" w14:textId="3F73DF4C" w:rsidR="00430B86" w:rsidRPr="00E95E6E" w:rsidRDefault="00430B86" w:rsidP="00430B86">
      <w:pPr>
        <w:rPr>
          <w:rFonts w:ascii="Book Antiqua" w:hAnsi="Book Antiqua" w:cs="Arial"/>
        </w:rPr>
      </w:pPr>
      <w:r w:rsidRPr="00E95E6E">
        <w:rPr>
          <w:rFonts w:ascii="Book Antiqua" w:hAnsi="Book Antiqua" w:cs="Arial"/>
        </w:rPr>
        <w:t xml:space="preserve">El Dr. Erick Núñez Rodríguez, </w:t>
      </w:r>
      <w:r w:rsidR="0021113C">
        <w:rPr>
          <w:rFonts w:ascii="Book Antiqua" w:hAnsi="Book Antiqua" w:cs="Arial"/>
        </w:rPr>
        <w:t xml:space="preserve">en calidad en su momento de </w:t>
      </w:r>
      <w:r w:rsidRPr="00E95E6E">
        <w:rPr>
          <w:rFonts w:ascii="Book Antiqua" w:hAnsi="Book Antiqua" w:cs="Arial"/>
        </w:rPr>
        <w:t>Subjefe de la Defensa Pública</w:t>
      </w:r>
      <w:r w:rsidR="00F21634" w:rsidRPr="00E95E6E">
        <w:rPr>
          <w:rFonts w:ascii="Book Antiqua" w:hAnsi="Book Antiqua" w:cs="Arial"/>
        </w:rPr>
        <w:t>,</w:t>
      </w:r>
      <w:r w:rsidRPr="00E95E6E">
        <w:rPr>
          <w:rFonts w:ascii="Book Antiqua" w:hAnsi="Book Antiqua" w:cs="Arial"/>
        </w:rPr>
        <w:t xml:space="preserve"> remit</w:t>
      </w:r>
      <w:r w:rsidR="0021113C">
        <w:rPr>
          <w:rFonts w:ascii="Book Antiqua" w:hAnsi="Book Antiqua" w:cs="Arial"/>
        </w:rPr>
        <w:t>ió</w:t>
      </w:r>
      <w:r w:rsidRPr="00E95E6E">
        <w:rPr>
          <w:rFonts w:ascii="Book Antiqua" w:hAnsi="Book Antiqua" w:cs="Arial"/>
        </w:rPr>
        <w:t xml:space="preserve"> el 17 de febrero de 2020 mediante correo electrónico, la solicitud a la Licda. Nacira Valverde Bermúdez, Directora de Planificación, de que, conforme al cronograma inicialmente pactado para el Proyecto de Mejora Integral del Proceso Penal, se adelante parcialmente el abordaje del despacho de la Defensa Pública de San Carlos, ya que por estudios internos realizados por parte de la Jefatura de la Defensa Pública, se estima que, el personal técnico jurídico de esa oficina no está rindiendo a su máxima eficacia debido a una aparente baja carga laboral y, siendo que hay otros despachos de Defensa en donde urge dotar de este tipo de recurso (por ejemplo, Santa Cruz en Guanacaste), se solicita se analice este recurso en la oficina indicada, para valorar la posible subutilización de recursos públicos y definir acciones correctivas a tomar</w:t>
      </w:r>
      <w:r w:rsidR="00B87B79" w:rsidRPr="00E95E6E">
        <w:rPr>
          <w:rFonts w:ascii="Book Antiqua" w:hAnsi="Book Antiqua" w:cs="Arial"/>
        </w:rPr>
        <w:t>.</w:t>
      </w:r>
      <w:r w:rsidR="00C62E03" w:rsidRPr="00E95E6E">
        <w:rPr>
          <w:rFonts w:ascii="Book Antiqua" w:hAnsi="Book Antiqua" w:cs="Arial"/>
        </w:rPr>
        <w:t xml:space="preserve"> </w:t>
      </w:r>
      <w:r w:rsidR="00C62E03" w:rsidRPr="00E95E6E">
        <w:rPr>
          <w:rFonts w:ascii="Book Antiqua" w:hAnsi="Book Antiqua" w:cs="Arial"/>
          <w:b/>
          <w:bCs/>
        </w:rPr>
        <w:t>Ver Apéndice 1.</w:t>
      </w:r>
    </w:p>
    <w:p w14:paraId="6E4C842A" w14:textId="77777777" w:rsidR="00B87B79" w:rsidRPr="00E95E6E" w:rsidRDefault="00B87B79" w:rsidP="00430B86">
      <w:pPr>
        <w:rPr>
          <w:rFonts w:ascii="Book Antiqua" w:hAnsi="Book Antiqua" w:cs="Arial"/>
        </w:rPr>
      </w:pPr>
    </w:p>
    <w:p w14:paraId="0877258A" w14:textId="77777777" w:rsidR="00580B9C" w:rsidRPr="00E95E6E" w:rsidRDefault="00580B9C" w:rsidP="00580B9C">
      <w:pPr>
        <w:pStyle w:val="Ttulo1"/>
        <w:rPr>
          <w:rFonts w:ascii="Book Antiqua" w:hAnsi="Book Antiqua"/>
        </w:rPr>
      </w:pPr>
      <w:r w:rsidRPr="00E95E6E">
        <w:rPr>
          <w:rFonts w:ascii="Book Antiqua" w:hAnsi="Book Antiqua"/>
        </w:rPr>
        <w:t>Estructura Organizacional</w:t>
      </w:r>
    </w:p>
    <w:p w14:paraId="5DE7D05C" w14:textId="77777777" w:rsidR="00CD6E64" w:rsidRPr="00E95E6E" w:rsidRDefault="00CD6E64" w:rsidP="00CD6E64">
      <w:pPr>
        <w:pStyle w:val="Ttulo2"/>
        <w:rPr>
          <w:rFonts w:ascii="Book Antiqua" w:hAnsi="Book Antiqua" w:cs="Arial"/>
        </w:rPr>
      </w:pPr>
      <w:r w:rsidRPr="00E95E6E">
        <w:rPr>
          <w:rFonts w:ascii="Book Antiqua" w:hAnsi="Book Antiqua" w:cs="Arial"/>
        </w:rPr>
        <w:t>Organigrama</w:t>
      </w:r>
    </w:p>
    <w:p w14:paraId="2131403A" w14:textId="19A6C3A3" w:rsidR="00CD6E64" w:rsidRPr="00E95E6E" w:rsidRDefault="00CD6E64" w:rsidP="00B87B79">
      <w:pPr>
        <w:spacing w:before="0" w:after="0"/>
        <w:ind w:left="0" w:right="49"/>
        <w:jc w:val="center"/>
        <w:rPr>
          <w:rFonts w:ascii="Book Antiqua" w:hAnsi="Book Antiqua" w:cs="Arial"/>
          <w:b/>
          <w:i/>
          <w:iCs/>
          <w:color w:val="4472C4"/>
          <w:sz w:val="20"/>
        </w:rPr>
      </w:pPr>
      <w:r w:rsidRPr="00E95E6E">
        <w:rPr>
          <w:rFonts w:ascii="Book Antiqua" w:hAnsi="Book Antiqua" w:cs="Arial"/>
          <w:b/>
          <w:i/>
          <w:iCs/>
          <w:color w:val="4472C4"/>
          <w:sz w:val="20"/>
        </w:rPr>
        <w:t xml:space="preserve">Figura </w:t>
      </w:r>
      <w:r w:rsidRPr="00E95E6E">
        <w:rPr>
          <w:rFonts w:ascii="Book Antiqua" w:hAnsi="Book Antiqua" w:cs="Arial"/>
          <w:i/>
          <w:iCs/>
          <w:color w:val="4472C4"/>
          <w:sz w:val="20"/>
        </w:rPr>
        <w:fldChar w:fldCharType="begin"/>
      </w:r>
      <w:r w:rsidRPr="00E95E6E">
        <w:rPr>
          <w:rFonts w:ascii="Book Antiqua" w:hAnsi="Book Antiqua" w:cs="Arial"/>
          <w:i/>
          <w:iCs/>
          <w:color w:val="4472C4"/>
          <w:sz w:val="20"/>
        </w:rPr>
        <w:instrText xml:space="preserve"> SEQ figura\* Arabic \* MERGEFORMAT  \* MERGEFORMAT </w:instrText>
      </w:r>
      <w:r w:rsidRPr="00E95E6E">
        <w:rPr>
          <w:rFonts w:ascii="Book Antiqua" w:hAnsi="Book Antiqua" w:cs="Arial"/>
          <w:i/>
          <w:iCs/>
          <w:color w:val="4472C4"/>
          <w:sz w:val="20"/>
        </w:rPr>
        <w:fldChar w:fldCharType="separate"/>
      </w:r>
      <w:r w:rsidRPr="00E95E6E">
        <w:rPr>
          <w:rFonts w:ascii="Book Antiqua" w:hAnsi="Book Antiqua" w:cs="Arial"/>
          <w:i/>
          <w:iCs/>
          <w:noProof/>
          <w:color w:val="4472C4"/>
          <w:sz w:val="20"/>
        </w:rPr>
        <w:t>1</w:t>
      </w:r>
      <w:r w:rsidRPr="00E95E6E">
        <w:rPr>
          <w:rFonts w:ascii="Book Antiqua" w:hAnsi="Book Antiqua" w:cs="Arial"/>
          <w:i/>
          <w:iCs/>
          <w:color w:val="4472C4"/>
          <w:sz w:val="20"/>
        </w:rPr>
        <w:fldChar w:fldCharType="end"/>
      </w:r>
      <w:r w:rsidR="005166FE" w:rsidRPr="00E95E6E">
        <w:rPr>
          <w:rFonts w:ascii="Book Antiqua" w:hAnsi="Book Antiqua" w:cs="Arial"/>
          <w:b/>
          <w:i/>
          <w:iCs/>
          <w:color w:val="4472C4"/>
          <w:sz w:val="20"/>
        </w:rPr>
        <w:t xml:space="preserve">. </w:t>
      </w:r>
      <w:r w:rsidRPr="00E95E6E">
        <w:rPr>
          <w:rFonts w:ascii="Book Antiqua" w:hAnsi="Book Antiqua" w:cs="Arial"/>
          <w:b/>
          <w:i/>
          <w:iCs/>
          <w:color w:val="4472C4"/>
          <w:sz w:val="20"/>
        </w:rPr>
        <w:t xml:space="preserve">Estructura de la Defensa Pública de </w:t>
      </w:r>
      <w:r w:rsidR="00B87B79" w:rsidRPr="00E95E6E">
        <w:rPr>
          <w:rFonts w:ascii="Book Antiqua" w:hAnsi="Book Antiqua" w:cs="Arial"/>
          <w:b/>
          <w:i/>
          <w:iCs/>
          <w:color w:val="4472C4"/>
          <w:sz w:val="20"/>
        </w:rPr>
        <w:t>San Carlos</w:t>
      </w:r>
      <w:r w:rsidR="00AE3B62">
        <w:rPr>
          <w:rFonts w:ascii="Book Antiqua" w:hAnsi="Book Antiqua" w:cs="Arial"/>
          <w:b/>
          <w:i/>
          <w:iCs/>
          <w:color w:val="4472C4"/>
          <w:sz w:val="20"/>
        </w:rPr>
        <w:t xml:space="preserve"> a agosto de 2021</w:t>
      </w:r>
    </w:p>
    <w:p w14:paraId="7979ACA3" w14:textId="77777777" w:rsidR="005166FE" w:rsidRPr="00E95E6E" w:rsidRDefault="005166FE" w:rsidP="005166FE">
      <w:pPr>
        <w:spacing w:before="0" w:after="0"/>
        <w:ind w:right="1892"/>
        <w:rPr>
          <w:rFonts w:ascii="Book Antiqua" w:hAnsi="Book Antiqua" w:cs="Arial"/>
          <w:b/>
          <w:i/>
          <w:iCs/>
          <w:color w:val="4472C4"/>
          <w:sz w:val="20"/>
        </w:rPr>
      </w:pPr>
    </w:p>
    <w:p w14:paraId="4BE0D290" w14:textId="3E5ABBDF" w:rsidR="00CD6E64" w:rsidRPr="00E95E6E" w:rsidRDefault="00703908" w:rsidP="00B22C92">
      <w:pPr>
        <w:spacing w:before="0" w:after="0"/>
        <w:ind w:left="0" w:right="1892"/>
        <w:jc w:val="center"/>
        <w:rPr>
          <w:rFonts w:ascii="Book Antiqua" w:hAnsi="Book Antiqua" w:cs="Arial"/>
          <w:bCs/>
          <w:sz w:val="10"/>
          <w:szCs w:val="14"/>
        </w:rPr>
      </w:pPr>
      <w:bookmarkStart w:id="1" w:name="_Hlk80086371"/>
      <w:r>
        <w:rPr>
          <w:rFonts w:ascii="Book Antiqua" w:hAnsi="Book Antiqua"/>
          <w:noProof/>
        </w:rPr>
        <w:drawing>
          <wp:inline distT="0" distB="0" distL="0" distR="0" wp14:anchorId="2FD801A7" wp14:editId="68812AFB">
            <wp:extent cx="6324600" cy="2743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24600" cy="2743200"/>
                    </a:xfrm>
                    <a:prstGeom prst="rect">
                      <a:avLst/>
                    </a:prstGeom>
                    <a:noFill/>
                    <a:ln>
                      <a:noFill/>
                    </a:ln>
                  </pic:spPr>
                </pic:pic>
              </a:graphicData>
            </a:graphic>
          </wp:inline>
        </w:drawing>
      </w:r>
      <w:bookmarkEnd w:id="1"/>
    </w:p>
    <w:p w14:paraId="0AFAC724" w14:textId="77777777" w:rsidR="005166FE" w:rsidRPr="00E95E6E" w:rsidRDefault="005166FE" w:rsidP="005166FE">
      <w:pPr>
        <w:tabs>
          <w:tab w:val="left" w:pos="8505"/>
        </w:tabs>
        <w:spacing w:before="0" w:after="0"/>
        <w:ind w:right="1134"/>
        <w:rPr>
          <w:rFonts w:ascii="Book Antiqua" w:hAnsi="Book Antiqua" w:cs="Arial"/>
          <w:b/>
          <w:sz w:val="16"/>
          <w:szCs w:val="20"/>
        </w:rPr>
      </w:pPr>
    </w:p>
    <w:p w14:paraId="51B667F9" w14:textId="7F160862" w:rsidR="00CD6E64" w:rsidRPr="00E95E6E" w:rsidRDefault="00CD6E64" w:rsidP="00404A4C">
      <w:pPr>
        <w:tabs>
          <w:tab w:val="left" w:pos="8505"/>
        </w:tabs>
        <w:spacing w:before="0" w:after="0"/>
        <w:ind w:right="616"/>
        <w:jc w:val="center"/>
        <w:rPr>
          <w:rFonts w:ascii="Book Antiqua" w:hAnsi="Book Antiqua" w:cs="Arial"/>
          <w:i/>
          <w:iCs/>
          <w:sz w:val="14"/>
          <w:szCs w:val="18"/>
        </w:rPr>
      </w:pPr>
      <w:r w:rsidRPr="00E95E6E">
        <w:rPr>
          <w:rFonts w:ascii="Book Antiqua" w:hAnsi="Book Antiqua" w:cs="Arial"/>
          <w:b/>
          <w:i/>
          <w:iCs/>
          <w:sz w:val="14"/>
          <w:szCs w:val="18"/>
        </w:rPr>
        <w:t>Fuente:</w:t>
      </w:r>
      <w:r w:rsidRPr="00E95E6E">
        <w:rPr>
          <w:rFonts w:ascii="Book Antiqua" w:hAnsi="Book Antiqua" w:cs="Arial"/>
          <w:i/>
          <w:iCs/>
          <w:sz w:val="14"/>
          <w:szCs w:val="18"/>
        </w:rPr>
        <w:t xml:space="preserve"> </w:t>
      </w:r>
      <w:r w:rsidR="00120AA6">
        <w:rPr>
          <w:rFonts w:ascii="Book Antiqua" w:hAnsi="Book Antiqua" w:cs="Arial"/>
          <w:i/>
          <w:iCs/>
          <w:sz w:val="14"/>
          <w:szCs w:val="18"/>
        </w:rPr>
        <w:t xml:space="preserve">Subproceso de Modernización Institucional de acuerdo con información suministrada por la </w:t>
      </w:r>
      <w:r w:rsidRPr="00E95E6E">
        <w:rPr>
          <w:rFonts w:ascii="Book Antiqua" w:hAnsi="Book Antiqua" w:cs="Arial"/>
          <w:i/>
          <w:iCs/>
          <w:sz w:val="14"/>
          <w:szCs w:val="18"/>
        </w:rPr>
        <w:t xml:space="preserve">Defensa Pública de </w:t>
      </w:r>
      <w:r w:rsidR="00B87B79" w:rsidRPr="00E95E6E">
        <w:rPr>
          <w:rFonts w:ascii="Book Antiqua" w:hAnsi="Book Antiqua" w:cs="Arial"/>
          <w:i/>
          <w:iCs/>
          <w:sz w:val="14"/>
          <w:szCs w:val="18"/>
        </w:rPr>
        <w:t>San Carlos</w:t>
      </w:r>
    </w:p>
    <w:p w14:paraId="5DBFA8A0" w14:textId="77777777" w:rsidR="00C9517D" w:rsidRPr="00E95E6E" w:rsidRDefault="00C9517D" w:rsidP="00CD6E64">
      <w:pPr>
        <w:rPr>
          <w:rFonts w:ascii="Book Antiqua" w:hAnsi="Book Antiqua" w:cs="Arial"/>
        </w:rPr>
      </w:pPr>
    </w:p>
    <w:p w14:paraId="1CB4F4EB" w14:textId="77777777" w:rsidR="00CD6E64" w:rsidRPr="00E95E6E" w:rsidRDefault="00CD6E64" w:rsidP="00CD6E64">
      <w:pPr>
        <w:rPr>
          <w:rFonts w:ascii="Book Antiqua" w:hAnsi="Book Antiqua" w:cs="Arial"/>
        </w:rPr>
      </w:pPr>
      <w:r w:rsidRPr="00E95E6E">
        <w:rPr>
          <w:rFonts w:ascii="Book Antiqua" w:hAnsi="Book Antiqua" w:cs="Arial"/>
        </w:rPr>
        <w:t>A nivel de la Oficina se mantiene una estructura organizacional vertical, en un primer nivel jerárquico se ubica una plaza de la persona Defensora Coordinadora; responsable de la coordinación administrativa del Despacho.</w:t>
      </w:r>
    </w:p>
    <w:p w14:paraId="65249956" w14:textId="77777777" w:rsidR="00CD6E64" w:rsidRPr="00E95E6E" w:rsidRDefault="00CD6E64" w:rsidP="00CD6E64">
      <w:pPr>
        <w:rPr>
          <w:rFonts w:ascii="Book Antiqua" w:hAnsi="Book Antiqua" w:cs="Arial"/>
        </w:rPr>
      </w:pPr>
      <w:r w:rsidRPr="00E95E6E">
        <w:rPr>
          <w:rFonts w:ascii="Book Antiqua" w:hAnsi="Book Antiqua" w:cs="Arial"/>
        </w:rPr>
        <w:t>Seguidamente, se encuentra un segundo nivel conformado por el recurso Defensor Público, el cual se distribuye en</w:t>
      </w:r>
      <w:r w:rsidR="003C4B96" w:rsidRPr="00E95E6E">
        <w:rPr>
          <w:rFonts w:ascii="Book Antiqua" w:hAnsi="Book Antiqua" w:cs="Arial"/>
        </w:rPr>
        <w:t>tre</w:t>
      </w:r>
      <w:r w:rsidRPr="00E95E6E">
        <w:rPr>
          <w:rFonts w:ascii="Book Antiqua" w:hAnsi="Book Antiqua" w:cs="Arial"/>
        </w:rPr>
        <w:t xml:space="preserve"> el Área de Asistencia Social (Laboral</w:t>
      </w:r>
      <w:r w:rsidR="00B87B79" w:rsidRPr="00E95E6E">
        <w:rPr>
          <w:rFonts w:ascii="Book Antiqua" w:hAnsi="Book Antiqua" w:cs="Arial"/>
        </w:rPr>
        <w:t xml:space="preserve">, </w:t>
      </w:r>
      <w:r w:rsidRPr="00E95E6E">
        <w:rPr>
          <w:rFonts w:ascii="Book Antiqua" w:hAnsi="Book Antiqua" w:cs="Arial"/>
        </w:rPr>
        <w:t>Pensión Alimentaria</w:t>
      </w:r>
      <w:r w:rsidR="00B87B79" w:rsidRPr="00E95E6E">
        <w:rPr>
          <w:rFonts w:ascii="Book Antiqua" w:hAnsi="Book Antiqua" w:cs="Arial"/>
        </w:rPr>
        <w:t xml:space="preserve"> y Agrario</w:t>
      </w:r>
      <w:r w:rsidRPr="00E95E6E">
        <w:rPr>
          <w:rFonts w:ascii="Book Antiqua" w:hAnsi="Book Antiqua" w:cs="Arial"/>
        </w:rPr>
        <w:t xml:space="preserve">) la cual cuenta con </w:t>
      </w:r>
      <w:r w:rsidR="00B87B79" w:rsidRPr="00E95E6E">
        <w:rPr>
          <w:rFonts w:ascii="Book Antiqua" w:hAnsi="Book Antiqua" w:cs="Arial"/>
        </w:rPr>
        <w:t>siete</w:t>
      </w:r>
      <w:r w:rsidRPr="00E95E6E">
        <w:rPr>
          <w:rFonts w:ascii="Book Antiqua" w:hAnsi="Book Antiqua" w:cs="Arial"/>
        </w:rPr>
        <w:t xml:space="preserve"> plazas de personas defensoras públicas, y el caso </w:t>
      </w:r>
      <w:r w:rsidR="00B87B79" w:rsidRPr="00E95E6E">
        <w:rPr>
          <w:rFonts w:ascii="Book Antiqua" w:hAnsi="Book Antiqua" w:cs="Arial"/>
        </w:rPr>
        <w:t xml:space="preserve">del </w:t>
      </w:r>
      <w:r w:rsidRPr="00E95E6E">
        <w:rPr>
          <w:rFonts w:ascii="Book Antiqua" w:hAnsi="Book Antiqua" w:cs="Arial"/>
        </w:rPr>
        <w:t>Área Penal</w:t>
      </w:r>
      <w:r w:rsidR="003C4B96" w:rsidRPr="00E95E6E">
        <w:rPr>
          <w:rFonts w:ascii="Book Antiqua" w:hAnsi="Book Antiqua" w:cs="Arial"/>
        </w:rPr>
        <w:t>,</w:t>
      </w:r>
      <w:r w:rsidRPr="00E95E6E">
        <w:rPr>
          <w:rFonts w:ascii="Book Antiqua" w:hAnsi="Book Antiqua" w:cs="Arial"/>
        </w:rPr>
        <w:t xml:space="preserve"> conformado por un total de </w:t>
      </w:r>
      <w:r w:rsidR="00CF1DBD" w:rsidRPr="00E95E6E">
        <w:rPr>
          <w:rFonts w:ascii="Book Antiqua" w:hAnsi="Book Antiqua" w:cs="Arial"/>
        </w:rPr>
        <w:t>diez</w:t>
      </w:r>
      <w:r w:rsidRPr="00E95E6E">
        <w:rPr>
          <w:rFonts w:ascii="Book Antiqua" w:hAnsi="Book Antiqua" w:cs="Arial"/>
        </w:rPr>
        <w:t xml:space="preserve"> plazas donde una de ellas tiene el recargo de la Coordinación de las dos áreas, tal como se hizo mención en líneas anteriores.</w:t>
      </w:r>
    </w:p>
    <w:p w14:paraId="481B5A66" w14:textId="77777777" w:rsidR="00CD6E64" w:rsidRPr="00E95E6E" w:rsidRDefault="00CD6E64" w:rsidP="00CD6E64">
      <w:pPr>
        <w:rPr>
          <w:rFonts w:ascii="Book Antiqua" w:hAnsi="Book Antiqua" w:cs="Arial"/>
        </w:rPr>
      </w:pPr>
      <w:r w:rsidRPr="00E95E6E">
        <w:rPr>
          <w:rFonts w:ascii="Book Antiqua" w:hAnsi="Book Antiqua" w:cs="Arial"/>
        </w:rPr>
        <w:t>Por último, en un tercer nivel jerárquico se encuentra el personal de apoyo administrativo</w:t>
      </w:r>
      <w:r w:rsidR="003C4B96" w:rsidRPr="00E95E6E">
        <w:rPr>
          <w:rFonts w:ascii="Book Antiqua" w:hAnsi="Book Antiqua" w:cs="Arial"/>
        </w:rPr>
        <w:t>,</w:t>
      </w:r>
      <w:r w:rsidRPr="00E95E6E">
        <w:rPr>
          <w:rFonts w:ascii="Book Antiqua" w:hAnsi="Book Antiqua" w:cs="Arial"/>
        </w:rPr>
        <w:t xml:space="preserve"> los cuales según el perfil de puesto brindan colaboraciones funcionales y operativas requeridas por la Oficina, esto a disposición previa de la persona Defensora Coordinadora.</w:t>
      </w:r>
    </w:p>
    <w:p w14:paraId="5C67D2F2" w14:textId="77777777" w:rsidR="00C9517D" w:rsidRPr="00E95E6E" w:rsidRDefault="00C9517D" w:rsidP="00CD6E64">
      <w:pPr>
        <w:rPr>
          <w:rFonts w:ascii="Book Antiqua" w:hAnsi="Book Antiqua" w:cs="Arial"/>
        </w:rPr>
      </w:pPr>
    </w:p>
    <w:p w14:paraId="16146A3B" w14:textId="77777777" w:rsidR="00CD6E64" w:rsidRPr="00E95E6E" w:rsidRDefault="00CD6E64" w:rsidP="00CD6E64">
      <w:pPr>
        <w:pStyle w:val="Ttulo2"/>
        <w:rPr>
          <w:rFonts w:ascii="Book Antiqua" w:hAnsi="Book Antiqua" w:cs="Arial"/>
        </w:rPr>
      </w:pPr>
      <w:r w:rsidRPr="00E95E6E">
        <w:rPr>
          <w:rFonts w:ascii="Book Antiqua" w:hAnsi="Book Antiqua" w:cs="Arial"/>
          <w:lang w:val="es-CR"/>
        </w:rPr>
        <w:t>Estructura funcional del despacho</w:t>
      </w:r>
    </w:p>
    <w:p w14:paraId="283C0485" w14:textId="77777777" w:rsidR="00786325" w:rsidRPr="00BC4951" w:rsidRDefault="00786325" w:rsidP="00153853">
      <w:pPr>
        <w:pStyle w:val="Ttulo3"/>
        <w:rPr>
          <w:rFonts w:ascii="Book Antiqua" w:hAnsi="Book Antiqua"/>
          <w:sz w:val="24"/>
          <w:szCs w:val="24"/>
        </w:rPr>
      </w:pPr>
      <w:bookmarkStart w:id="2" w:name="_Hlk39668565"/>
      <w:r w:rsidRPr="00BC4951">
        <w:rPr>
          <w:rFonts w:ascii="Book Antiqua" w:hAnsi="Book Antiqua"/>
          <w:sz w:val="24"/>
          <w:szCs w:val="24"/>
        </w:rPr>
        <w:t xml:space="preserve">Recurso Defensor Público </w:t>
      </w:r>
    </w:p>
    <w:p w14:paraId="218626CE" w14:textId="77777777" w:rsidR="00153853" w:rsidRPr="00E95E6E" w:rsidRDefault="00786325" w:rsidP="00786325">
      <w:pPr>
        <w:rPr>
          <w:rFonts w:ascii="Book Antiqua" w:hAnsi="Book Antiqua" w:cs="Arial"/>
        </w:rPr>
      </w:pPr>
      <w:r w:rsidRPr="00E95E6E">
        <w:rPr>
          <w:rFonts w:ascii="Book Antiqua" w:hAnsi="Book Antiqua" w:cs="Arial"/>
        </w:rPr>
        <w:t xml:space="preserve">La Oficina para el Área de Asistencia Social </w:t>
      </w:r>
      <w:r w:rsidR="00153853" w:rsidRPr="00E95E6E">
        <w:rPr>
          <w:rFonts w:ascii="Book Antiqua" w:hAnsi="Book Antiqua" w:cs="Arial"/>
        </w:rPr>
        <w:t>cuenta con la siguiente conformación de recurso Defensor Público:</w:t>
      </w:r>
    </w:p>
    <w:p w14:paraId="328B6110" w14:textId="77777777" w:rsidR="00786325" w:rsidRPr="00E95E6E" w:rsidRDefault="00153853" w:rsidP="00D94017">
      <w:pPr>
        <w:numPr>
          <w:ilvl w:val="0"/>
          <w:numId w:val="4"/>
        </w:numPr>
        <w:rPr>
          <w:rFonts w:ascii="Book Antiqua" w:hAnsi="Book Antiqua" w:cs="Arial"/>
        </w:rPr>
      </w:pPr>
      <w:r w:rsidRPr="00E95E6E">
        <w:rPr>
          <w:rFonts w:ascii="Book Antiqua" w:hAnsi="Book Antiqua" w:cs="Arial"/>
        </w:rPr>
        <w:t>M</w:t>
      </w:r>
      <w:r w:rsidR="00786325" w:rsidRPr="00E95E6E">
        <w:rPr>
          <w:rFonts w:ascii="Book Antiqua" w:hAnsi="Book Antiqua" w:cs="Arial"/>
        </w:rPr>
        <w:t xml:space="preserve">antiene tres plazas de Defensoras Públicas para la atención de la materia de Pensiones Alimentarias. </w:t>
      </w:r>
    </w:p>
    <w:p w14:paraId="28176D71" w14:textId="77777777" w:rsidR="00153853" w:rsidRPr="00E95E6E" w:rsidRDefault="00786325" w:rsidP="00D94017">
      <w:pPr>
        <w:numPr>
          <w:ilvl w:val="0"/>
          <w:numId w:val="4"/>
        </w:numPr>
        <w:rPr>
          <w:rFonts w:ascii="Book Antiqua" w:hAnsi="Book Antiqua" w:cs="Arial"/>
        </w:rPr>
      </w:pPr>
      <w:r w:rsidRPr="00E95E6E">
        <w:rPr>
          <w:rFonts w:ascii="Book Antiqua" w:hAnsi="Book Antiqua" w:cs="Arial"/>
        </w:rPr>
        <w:t>A nivel de materia Laboral cuenta con tres plazas de Defensoras Públicas</w:t>
      </w:r>
      <w:r w:rsidR="00153853" w:rsidRPr="00E95E6E">
        <w:rPr>
          <w:rFonts w:ascii="Book Antiqua" w:hAnsi="Book Antiqua" w:cs="Arial"/>
        </w:rPr>
        <w:t>.</w:t>
      </w:r>
    </w:p>
    <w:p w14:paraId="25CE5E98" w14:textId="77777777" w:rsidR="00786325" w:rsidRPr="00E95E6E" w:rsidRDefault="00153853" w:rsidP="00D94017">
      <w:pPr>
        <w:numPr>
          <w:ilvl w:val="0"/>
          <w:numId w:val="4"/>
        </w:numPr>
        <w:rPr>
          <w:rFonts w:ascii="Book Antiqua" w:hAnsi="Book Antiqua" w:cs="Arial"/>
        </w:rPr>
      </w:pPr>
      <w:r w:rsidRPr="00E95E6E">
        <w:rPr>
          <w:rFonts w:ascii="Book Antiqua" w:hAnsi="Book Antiqua" w:cs="Arial"/>
        </w:rPr>
        <w:t>C</w:t>
      </w:r>
      <w:r w:rsidR="00786325" w:rsidRPr="00E95E6E">
        <w:rPr>
          <w:rFonts w:ascii="Book Antiqua" w:hAnsi="Book Antiqua" w:cs="Arial"/>
        </w:rPr>
        <w:t>uenta con una plaza de Defensor Público para la atención de la materia Agraria.</w:t>
      </w:r>
    </w:p>
    <w:p w14:paraId="790FBF30" w14:textId="77777777" w:rsidR="00153853" w:rsidRPr="00E95E6E" w:rsidRDefault="00153853" w:rsidP="00153853">
      <w:pPr>
        <w:rPr>
          <w:rFonts w:ascii="Book Antiqua" w:hAnsi="Book Antiqua" w:cs="Arial"/>
        </w:rPr>
      </w:pPr>
      <w:r w:rsidRPr="00E95E6E">
        <w:rPr>
          <w:rFonts w:ascii="Book Antiqua" w:hAnsi="Book Antiqua" w:cs="Arial"/>
        </w:rPr>
        <w:t>En lo que respecta al Área de Asistencia Penal, el recurso Defensor se distribuye de la siguiente manera:</w:t>
      </w:r>
    </w:p>
    <w:p w14:paraId="6C2689B3" w14:textId="77777777" w:rsidR="0001688A" w:rsidRPr="00E95E6E" w:rsidRDefault="0001688A" w:rsidP="00D94017">
      <w:pPr>
        <w:numPr>
          <w:ilvl w:val="0"/>
          <w:numId w:val="4"/>
        </w:numPr>
        <w:rPr>
          <w:rFonts w:ascii="Book Antiqua" w:hAnsi="Book Antiqua" w:cs="Arial"/>
        </w:rPr>
      </w:pPr>
      <w:r w:rsidRPr="00E95E6E">
        <w:rPr>
          <w:rFonts w:ascii="Book Antiqua" w:hAnsi="Book Antiqua" w:cs="Arial"/>
        </w:rPr>
        <w:t xml:space="preserve">Dispone de </w:t>
      </w:r>
      <w:r w:rsidR="00CF1DBD" w:rsidRPr="00E95E6E">
        <w:rPr>
          <w:rFonts w:ascii="Book Antiqua" w:hAnsi="Book Antiqua" w:cs="Arial"/>
        </w:rPr>
        <w:t>seis</w:t>
      </w:r>
      <w:r w:rsidRPr="00E95E6E">
        <w:rPr>
          <w:rFonts w:ascii="Book Antiqua" w:hAnsi="Book Antiqua" w:cs="Arial"/>
        </w:rPr>
        <w:t xml:space="preserve"> plazas de Defensoras Públicas para la atención de la materia Penal, de las cuales</w:t>
      </w:r>
      <w:r w:rsidR="00B22C92" w:rsidRPr="00E95E6E">
        <w:rPr>
          <w:rFonts w:ascii="Book Antiqua" w:hAnsi="Book Antiqua" w:cs="Arial"/>
        </w:rPr>
        <w:t>,</w:t>
      </w:r>
      <w:r w:rsidRPr="00E95E6E">
        <w:rPr>
          <w:rFonts w:ascii="Book Antiqua" w:hAnsi="Book Antiqua" w:cs="Arial"/>
        </w:rPr>
        <w:t xml:space="preserve"> una tiene el recargo de la coordinación de la oficina, además que conoce los asuntos de la materia de Contravenciones y como recargo ve </w:t>
      </w:r>
      <w:r w:rsidRPr="00E95E6E">
        <w:rPr>
          <w:rFonts w:ascii="Book Antiqua" w:hAnsi="Book Antiqua" w:cs="Arial"/>
        </w:rPr>
        <w:lastRenderedPageBreak/>
        <w:t xml:space="preserve">asuntos de Penal Juvenil. Por otra parte, una de estas </w:t>
      </w:r>
      <w:r w:rsidR="00CF1DBD" w:rsidRPr="00E95E6E">
        <w:rPr>
          <w:rFonts w:ascii="Book Antiqua" w:hAnsi="Book Antiqua" w:cs="Arial"/>
        </w:rPr>
        <w:t>seis</w:t>
      </w:r>
      <w:r w:rsidRPr="00E95E6E">
        <w:rPr>
          <w:rFonts w:ascii="Book Antiqua" w:hAnsi="Book Antiqua" w:cs="Arial"/>
        </w:rPr>
        <w:t xml:space="preserve"> plazas está destinada a la atención de asuntos de Penalización de la Violencia contra la Mujer.</w:t>
      </w:r>
    </w:p>
    <w:p w14:paraId="1D7D7C35" w14:textId="77777777" w:rsidR="0001688A" w:rsidRPr="00E95E6E" w:rsidRDefault="0001688A" w:rsidP="00D94017">
      <w:pPr>
        <w:numPr>
          <w:ilvl w:val="0"/>
          <w:numId w:val="4"/>
        </w:numPr>
        <w:rPr>
          <w:rFonts w:ascii="Book Antiqua" w:hAnsi="Book Antiqua" w:cs="Arial"/>
        </w:rPr>
      </w:pPr>
      <w:r w:rsidRPr="00E95E6E">
        <w:rPr>
          <w:rFonts w:ascii="Book Antiqua" w:hAnsi="Book Antiqua" w:cs="Arial"/>
        </w:rPr>
        <w:t>Cuenta con una plaza de Defensora Pública para la atención de la materia de Penal Juvenil.</w:t>
      </w:r>
    </w:p>
    <w:p w14:paraId="7212D18C" w14:textId="77777777" w:rsidR="0001688A" w:rsidRPr="00E95E6E" w:rsidRDefault="0001688A" w:rsidP="00D94017">
      <w:pPr>
        <w:numPr>
          <w:ilvl w:val="0"/>
          <w:numId w:val="4"/>
        </w:numPr>
        <w:rPr>
          <w:rFonts w:ascii="Book Antiqua" w:hAnsi="Book Antiqua" w:cs="Arial"/>
        </w:rPr>
      </w:pPr>
      <w:r w:rsidRPr="00E95E6E">
        <w:rPr>
          <w:rFonts w:ascii="Book Antiqua" w:hAnsi="Book Antiqua" w:cs="Arial"/>
        </w:rPr>
        <w:t>Tres plazas de Defensoras Públicas atiende</w:t>
      </w:r>
      <w:r w:rsidR="00A60E0F" w:rsidRPr="00E95E6E">
        <w:rPr>
          <w:rFonts w:ascii="Book Antiqua" w:hAnsi="Book Antiqua" w:cs="Arial"/>
        </w:rPr>
        <w:t>n</w:t>
      </w:r>
      <w:r w:rsidRPr="00E95E6E">
        <w:rPr>
          <w:rFonts w:ascii="Book Antiqua" w:hAnsi="Book Antiqua" w:cs="Arial"/>
        </w:rPr>
        <w:t xml:space="preserve"> lo que concierne a Flagrancia</w:t>
      </w:r>
      <w:r w:rsidR="00A60E0F" w:rsidRPr="00E95E6E">
        <w:rPr>
          <w:rFonts w:ascii="Book Antiqua" w:hAnsi="Book Antiqua" w:cs="Arial"/>
        </w:rPr>
        <w:t>.</w:t>
      </w:r>
    </w:p>
    <w:p w14:paraId="56FDCEF6" w14:textId="77777777" w:rsidR="00786325" w:rsidRPr="00BC4951" w:rsidRDefault="00786325" w:rsidP="00153853">
      <w:pPr>
        <w:pStyle w:val="Ttulo3"/>
        <w:rPr>
          <w:rFonts w:ascii="Book Antiqua" w:hAnsi="Book Antiqua"/>
          <w:sz w:val="24"/>
          <w:szCs w:val="24"/>
        </w:rPr>
      </w:pPr>
      <w:r w:rsidRPr="00BC4951">
        <w:rPr>
          <w:rFonts w:ascii="Book Antiqua" w:hAnsi="Book Antiqua"/>
          <w:sz w:val="24"/>
          <w:szCs w:val="24"/>
        </w:rPr>
        <w:t xml:space="preserve">Recurso de Apoyo Administrativo </w:t>
      </w:r>
    </w:p>
    <w:p w14:paraId="61F98ACF" w14:textId="77777777" w:rsidR="00786325" w:rsidRPr="00E95E6E" w:rsidRDefault="00786325" w:rsidP="00A60E0F">
      <w:pPr>
        <w:rPr>
          <w:rFonts w:ascii="Book Antiqua" w:hAnsi="Book Antiqua" w:cs="Arial"/>
        </w:rPr>
      </w:pPr>
      <w:r w:rsidRPr="00E95E6E">
        <w:rPr>
          <w:rFonts w:ascii="Book Antiqua" w:hAnsi="Book Antiqua" w:cs="Arial"/>
        </w:rPr>
        <w:t>En el tema de las labores de apoyo administrativo, se detalla en el siguiente cuadro la cantidad de recurso humano Técnico Jurídico</w:t>
      </w:r>
      <w:r w:rsidR="00A60E0F" w:rsidRPr="00E95E6E">
        <w:rPr>
          <w:rFonts w:ascii="Book Antiqua" w:hAnsi="Book Antiqua" w:cs="Arial"/>
        </w:rPr>
        <w:t xml:space="preserve">, </w:t>
      </w:r>
      <w:r w:rsidRPr="00E95E6E">
        <w:rPr>
          <w:rFonts w:ascii="Book Antiqua" w:hAnsi="Book Antiqua" w:cs="Arial"/>
        </w:rPr>
        <w:t>Secretarial</w:t>
      </w:r>
      <w:r w:rsidR="00A60E0F" w:rsidRPr="00E95E6E">
        <w:rPr>
          <w:rFonts w:ascii="Book Antiqua" w:hAnsi="Book Antiqua" w:cs="Arial"/>
        </w:rPr>
        <w:t xml:space="preserve"> y Auxiliar Administrativo</w:t>
      </w:r>
      <w:r w:rsidRPr="00E95E6E">
        <w:rPr>
          <w:rFonts w:ascii="Book Antiqua" w:hAnsi="Book Antiqua" w:cs="Arial"/>
        </w:rPr>
        <w:t xml:space="preserve"> en relación </w:t>
      </w:r>
      <w:r w:rsidR="00A60E0F" w:rsidRPr="00E95E6E">
        <w:rPr>
          <w:rFonts w:ascii="Book Antiqua" w:hAnsi="Book Antiqua" w:cs="Arial"/>
        </w:rPr>
        <w:t>con</w:t>
      </w:r>
      <w:r w:rsidRPr="00E95E6E">
        <w:rPr>
          <w:rFonts w:ascii="Book Antiqua" w:hAnsi="Book Antiqua" w:cs="Arial"/>
        </w:rPr>
        <w:t xml:space="preserve"> la cantidad de recurso Defensor Público asignado a la Oficina de </w:t>
      </w:r>
      <w:r w:rsidR="00A60E0F" w:rsidRPr="00E95E6E">
        <w:rPr>
          <w:rFonts w:ascii="Book Antiqua" w:hAnsi="Book Antiqua" w:cs="Arial"/>
        </w:rPr>
        <w:t>San Carlos</w:t>
      </w:r>
      <w:r w:rsidRPr="00E95E6E">
        <w:rPr>
          <w:rFonts w:ascii="Book Antiqua" w:hAnsi="Book Antiqua" w:cs="Arial"/>
        </w:rPr>
        <w:t xml:space="preserve">. </w:t>
      </w:r>
    </w:p>
    <w:p w14:paraId="3D4F0011" w14:textId="77777777" w:rsidR="00786325" w:rsidRPr="00E95E6E" w:rsidRDefault="001F34F4" w:rsidP="00786325">
      <w:pPr>
        <w:spacing w:before="0" w:after="0"/>
        <w:ind w:left="567" w:right="1467"/>
        <w:jc w:val="center"/>
        <w:rPr>
          <w:rFonts w:ascii="Book Antiqua" w:hAnsi="Book Antiqua"/>
          <w:b/>
          <w:sz w:val="20"/>
        </w:rPr>
      </w:pPr>
      <w:bookmarkStart w:id="3" w:name="_Hlk39846934"/>
      <w:r>
        <w:rPr>
          <w:rFonts w:ascii="Book Antiqua" w:hAnsi="Book Antiqua"/>
          <w:b/>
          <w:sz w:val="20"/>
        </w:rPr>
        <w:t xml:space="preserve">                      </w:t>
      </w:r>
      <w:r w:rsidR="00786325" w:rsidRPr="00E95E6E">
        <w:rPr>
          <w:rFonts w:ascii="Book Antiqua" w:hAnsi="Book Antiqua"/>
          <w:b/>
          <w:sz w:val="20"/>
        </w:rPr>
        <w:t xml:space="preserve">Cuadro </w:t>
      </w:r>
      <w:r w:rsidR="00786325" w:rsidRPr="00E95E6E">
        <w:rPr>
          <w:rFonts w:ascii="Book Antiqua" w:hAnsi="Book Antiqua"/>
          <w:sz w:val="20"/>
        </w:rPr>
        <w:fldChar w:fldCharType="begin"/>
      </w:r>
      <w:r w:rsidR="00786325" w:rsidRPr="00E95E6E">
        <w:rPr>
          <w:rFonts w:ascii="Book Antiqua" w:hAnsi="Book Antiqua"/>
          <w:sz w:val="20"/>
        </w:rPr>
        <w:instrText xml:space="preserve"> SEQ cuadro \* Arabic \* MERGEFORMAT  \* MERGEFORMAT </w:instrText>
      </w:r>
      <w:r w:rsidR="00786325" w:rsidRPr="00E95E6E">
        <w:rPr>
          <w:rFonts w:ascii="Book Antiqua" w:hAnsi="Book Antiqua"/>
          <w:sz w:val="20"/>
        </w:rPr>
        <w:fldChar w:fldCharType="separate"/>
      </w:r>
      <w:r w:rsidR="00F02123" w:rsidRPr="00E95E6E">
        <w:rPr>
          <w:rFonts w:ascii="Book Antiqua" w:hAnsi="Book Antiqua"/>
          <w:noProof/>
          <w:sz w:val="20"/>
        </w:rPr>
        <w:t>1</w:t>
      </w:r>
      <w:r w:rsidR="00786325" w:rsidRPr="00E95E6E">
        <w:rPr>
          <w:rFonts w:ascii="Book Antiqua" w:hAnsi="Book Antiqua"/>
          <w:sz w:val="20"/>
        </w:rPr>
        <w:fldChar w:fldCharType="end"/>
      </w:r>
    </w:p>
    <w:p w14:paraId="1AC24FFD" w14:textId="77777777" w:rsidR="00786325" w:rsidRDefault="00786325" w:rsidP="00786325">
      <w:pPr>
        <w:tabs>
          <w:tab w:val="left" w:pos="8080"/>
        </w:tabs>
        <w:spacing w:before="0" w:after="0"/>
        <w:ind w:left="567" w:right="567"/>
        <w:jc w:val="center"/>
        <w:rPr>
          <w:rFonts w:ascii="Book Antiqua" w:hAnsi="Book Antiqua"/>
          <w:b/>
          <w:sz w:val="20"/>
        </w:rPr>
      </w:pPr>
      <w:r w:rsidRPr="00E95E6E">
        <w:rPr>
          <w:rFonts w:ascii="Book Antiqua" w:hAnsi="Book Antiqua"/>
          <w:b/>
          <w:sz w:val="20"/>
        </w:rPr>
        <w:t xml:space="preserve">Defensa Pública de </w:t>
      </w:r>
      <w:r w:rsidR="00A60E0F" w:rsidRPr="00E95E6E">
        <w:rPr>
          <w:rFonts w:ascii="Book Antiqua" w:hAnsi="Book Antiqua"/>
          <w:b/>
          <w:sz w:val="20"/>
        </w:rPr>
        <w:t>San Carlos</w:t>
      </w:r>
      <w:r w:rsidRPr="00E95E6E">
        <w:rPr>
          <w:rFonts w:ascii="Book Antiqua" w:hAnsi="Book Antiqua"/>
          <w:b/>
          <w:sz w:val="20"/>
        </w:rPr>
        <w:t>. Relación entre la cantidad de recurso de apoyo administrativo y recurso Defensor Público asignado a la Oficina</w:t>
      </w:r>
    </w:p>
    <w:p w14:paraId="2B835F26" w14:textId="77777777" w:rsidR="001F34F4" w:rsidRPr="00E95E6E" w:rsidRDefault="001F34F4" w:rsidP="00786325">
      <w:pPr>
        <w:tabs>
          <w:tab w:val="left" w:pos="8080"/>
        </w:tabs>
        <w:spacing w:before="0" w:after="0"/>
        <w:ind w:left="567" w:right="567"/>
        <w:jc w:val="center"/>
        <w:rPr>
          <w:rFonts w:ascii="Book Antiqua" w:hAnsi="Book Antiqua"/>
          <w:b/>
          <w:sz w:val="20"/>
        </w:rPr>
      </w:pPr>
    </w:p>
    <w:tbl>
      <w:tblPr>
        <w:tblW w:w="8782" w:type="dxa"/>
        <w:jc w:val="center"/>
        <w:tblCellMar>
          <w:left w:w="70" w:type="dxa"/>
          <w:right w:w="70" w:type="dxa"/>
        </w:tblCellMar>
        <w:tblLook w:val="04A0" w:firstRow="1" w:lastRow="0" w:firstColumn="1" w:lastColumn="0" w:noHBand="0" w:noVBand="1"/>
      </w:tblPr>
      <w:tblGrid>
        <w:gridCol w:w="2753"/>
        <w:gridCol w:w="1849"/>
        <w:gridCol w:w="1394"/>
        <w:gridCol w:w="1385"/>
        <w:gridCol w:w="1401"/>
      </w:tblGrid>
      <w:tr w:rsidR="00786325" w:rsidRPr="00E95E6E" w14:paraId="7B5D3057" w14:textId="77777777" w:rsidTr="00D94017">
        <w:trPr>
          <w:trHeight w:val="1018"/>
          <w:jc w:val="center"/>
        </w:trPr>
        <w:tc>
          <w:tcPr>
            <w:tcW w:w="2753" w:type="dxa"/>
            <w:tcBorders>
              <w:top w:val="single" w:sz="4" w:space="0" w:color="262626"/>
              <w:left w:val="single" w:sz="4" w:space="0" w:color="262626"/>
              <w:bottom w:val="single" w:sz="4" w:space="0" w:color="262626"/>
              <w:right w:val="single" w:sz="4" w:space="0" w:color="262626"/>
            </w:tcBorders>
            <w:shd w:val="clear" w:color="auto" w:fill="D9E2F3"/>
            <w:vAlign w:val="center"/>
            <w:hideMark/>
          </w:tcPr>
          <w:bookmarkEnd w:id="3"/>
          <w:p w14:paraId="69E5FE28" w14:textId="77777777" w:rsidR="00786325" w:rsidRPr="00E95E6E" w:rsidRDefault="00786325" w:rsidP="00F02123">
            <w:pPr>
              <w:spacing w:before="0" w:after="0" w:line="240" w:lineRule="auto"/>
              <w:ind w:left="0"/>
              <w:jc w:val="center"/>
              <w:rPr>
                <w:rFonts w:ascii="Book Antiqua" w:eastAsia="Times New Roman" w:hAnsi="Book Antiqua" w:cs="Calibri"/>
                <w:b/>
                <w:bCs/>
                <w:color w:val="000000"/>
                <w:sz w:val="20"/>
                <w:szCs w:val="20"/>
                <w:lang w:eastAsia="es-CR"/>
              </w:rPr>
            </w:pPr>
            <w:r w:rsidRPr="00E95E6E">
              <w:rPr>
                <w:rFonts w:ascii="Book Antiqua" w:eastAsia="Times New Roman" w:hAnsi="Book Antiqua" w:cs="Calibri"/>
                <w:b/>
                <w:bCs/>
                <w:color w:val="000000"/>
                <w:sz w:val="20"/>
                <w:szCs w:val="20"/>
                <w:lang w:eastAsia="es-CR"/>
              </w:rPr>
              <w:t xml:space="preserve">Variables </w:t>
            </w:r>
          </w:p>
        </w:tc>
        <w:tc>
          <w:tcPr>
            <w:tcW w:w="1849" w:type="dxa"/>
            <w:tcBorders>
              <w:top w:val="single" w:sz="4" w:space="0" w:color="262626"/>
              <w:left w:val="nil"/>
              <w:bottom w:val="single" w:sz="4" w:space="0" w:color="262626"/>
              <w:right w:val="single" w:sz="4" w:space="0" w:color="262626"/>
            </w:tcBorders>
            <w:shd w:val="clear" w:color="auto" w:fill="C5E0B3"/>
            <w:vAlign w:val="center"/>
            <w:hideMark/>
          </w:tcPr>
          <w:p w14:paraId="37543E11" w14:textId="77777777" w:rsidR="00786325" w:rsidRPr="00E95E6E" w:rsidRDefault="00786325" w:rsidP="00F02123">
            <w:pPr>
              <w:spacing w:before="0" w:after="0" w:line="240" w:lineRule="auto"/>
              <w:ind w:left="0"/>
              <w:jc w:val="center"/>
              <w:rPr>
                <w:rFonts w:ascii="Book Antiqua" w:eastAsia="Times New Roman" w:hAnsi="Book Antiqua" w:cs="Calibri"/>
                <w:b/>
                <w:bCs/>
                <w:sz w:val="20"/>
                <w:szCs w:val="20"/>
                <w:lang w:eastAsia="es-CR"/>
              </w:rPr>
            </w:pPr>
            <w:r w:rsidRPr="00E95E6E">
              <w:rPr>
                <w:rFonts w:ascii="Book Antiqua" w:eastAsia="Times New Roman" w:hAnsi="Book Antiqua" w:cs="Calibri"/>
                <w:b/>
                <w:bCs/>
                <w:sz w:val="20"/>
                <w:szCs w:val="20"/>
                <w:lang w:eastAsia="es-CR"/>
              </w:rPr>
              <w:t>Cantidad de Secretarias y/o Auxiliares Administrativos</w:t>
            </w:r>
          </w:p>
        </w:tc>
        <w:tc>
          <w:tcPr>
            <w:tcW w:w="1394" w:type="dxa"/>
            <w:tcBorders>
              <w:top w:val="single" w:sz="4" w:space="0" w:color="262626"/>
              <w:left w:val="nil"/>
              <w:bottom w:val="single" w:sz="4" w:space="0" w:color="262626"/>
              <w:right w:val="single" w:sz="4" w:space="0" w:color="262626"/>
            </w:tcBorders>
            <w:shd w:val="clear" w:color="auto" w:fill="C5E0B3"/>
            <w:vAlign w:val="center"/>
            <w:hideMark/>
          </w:tcPr>
          <w:p w14:paraId="35DDDD7B" w14:textId="77777777" w:rsidR="00786325" w:rsidRPr="00E95E6E" w:rsidRDefault="00786325" w:rsidP="00F02123">
            <w:pPr>
              <w:spacing w:before="0" w:after="0" w:line="240" w:lineRule="auto"/>
              <w:ind w:left="0"/>
              <w:jc w:val="center"/>
              <w:rPr>
                <w:rFonts w:ascii="Book Antiqua" w:eastAsia="Times New Roman" w:hAnsi="Book Antiqua" w:cs="Calibri"/>
                <w:b/>
                <w:bCs/>
                <w:sz w:val="20"/>
                <w:szCs w:val="20"/>
                <w:lang w:eastAsia="es-CR"/>
              </w:rPr>
            </w:pPr>
            <w:r w:rsidRPr="00E95E6E">
              <w:rPr>
                <w:rFonts w:ascii="Book Antiqua" w:eastAsia="Times New Roman" w:hAnsi="Book Antiqua" w:cs="Calibri"/>
                <w:b/>
                <w:bCs/>
                <w:sz w:val="20"/>
                <w:szCs w:val="20"/>
                <w:lang w:eastAsia="es-CR"/>
              </w:rPr>
              <w:t xml:space="preserve">Cantidad de Defensores Públicos </w:t>
            </w:r>
            <w:r w:rsidRPr="00E95E6E">
              <w:rPr>
                <w:rFonts w:ascii="Book Antiqua" w:eastAsia="Times New Roman" w:hAnsi="Book Antiqua" w:cs="Calibri"/>
                <w:b/>
                <w:bCs/>
                <w:sz w:val="20"/>
                <w:szCs w:val="20"/>
                <w:vertAlign w:val="superscript"/>
                <w:lang w:eastAsia="es-CR"/>
              </w:rPr>
              <w:t>(1)</w:t>
            </w:r>
          </w:p>
        </w:tc>
        <w:tc>
          <w:tcPr>
            <w:tcW w:w="1385" w:type="dxa"/>
            <w:tcBorders>
              <w:top w:val="single" w:sz="4" w:space="0" w:color="262626"/>
              <w:left w:val="nil"/>
              <w:bottom w:val="single" w:sz="4" w:space="0" w:color="262626"/>
              <w:right w:val="single" w:sz="4" w:space="0" w:color="262626"/>
            </w:tcBorders>
            <w:shd w:val="clear" w:color="auto" w:fill="D9E2F3"/>
            <w:vAlign w:val="center"/>
            <w:hideMark/>
          </w:tcPr>
          <w:p w14:paraId="1B868037" w14:textId="77777777" w:rsidR="00786325" w:rsidRPr="00E95E6E" w:rsidRDefault="00786325" w:rsidP="00F02123">
            <w:pPr>
              <w:spacing w:before="0" w:after="0" w:line="240" w:lineRule="auto"/>
              <w:ind w:left="0"/>
              <w:jc w:val="center"/>
              <w:rPr>
                <w:rFonts w:ascii="Book Antiqua" w:eastAsia="Times New Roman" w:hAnsi="Book Antiqua" w:cs="Calibri"/>
                <w:b/>
                <w:bCs/>
                <w:color w:val="000000"/>
                <w:sz w:val="20"/>
                <w:szCs w:val="20"/>
                <w:lang w:eastAsia="es-CR"/>
              </w:rPr>
            </w:pPr>
            <w:r w:rsidRPr="00E95E6E">
              <w:rPr>
                <w:rFonts w:ascii="Book Antiqua" w:eastAsia="Times New Roman" w:hAnsi="Book Antiqua" w:cs="Calibri"/>
                <w:b/>
                <w:bCs/>
                <w:color w:val="000000"/>
                <w:sz w:val="20"/>
                <w:szCs w:val="20"/>
                <w:lang w:eastAsia="es-CR"/>
              </w:rPr>
              <w:t xml:space="preserve">Cantidad de Técnicos Jurídicos </w:t>
            </w:r>
          </w:p>
        </w:tc>
        <w:tc>
          <w:tcPr>
            <w:tcW w:w="1401" w:type="dxa"/>
            <w:tcBorders>
              <w:top w:val="single" w:sz="4" w:space="0" w:color="262626"/>
              <w:left w:val="nil"/>
              <w:bottom w:val="single" w:sz="4" w:space="0" w:color="262626"/>
              <w:right w:val="single" w:sz="4" w:space="0" w:color="262626"/>
            </w:tcBorders>
            <w:shd w:val="clear" w:color="auto" w:fill="D9E2F3"/>
            <w:vAlign w:val="center"/>
            <w:hideMark/>
          </w:tcPr>
          <w:p w14:paraId="11F1913B" w14:textId="77777777" w:rsidR="00786325" w:rsidRPr="00E95E6E" w:rsidRDefault="00786325" w:rsidP="00F02123">
            <w:pPr>
              <w:spacing w:before="0" w:after="0" w:line="240" w:lineRule="auto"/>
              <w:ind w:left="0"/>
              <w:jc w:val="center"/>
              <w:rPr>
                <w:rFonts w:ascii="Book Antiqua" w:eastAsia="Times New Roman" w:hAnsi="Book Antiqua" w:cs="Calibri"/>
                <w:b/>
                <w:bCs/>
                <w:color w:val="000000"/>
                <w:sz w:val="20"/>
                <w:szCs w:val="20"/>
                <w:lang w:eastAsia="es-CR"/>
              </w:rPr>
            </w:pPr>
            <w:r w:rsidRPr="00E95E6E">
              <w:rPr>
                <w:rFonts w:ascii="Book Antiqua" w:eastAsia="Times New Roman" w:hAnsi="Book Antiqua" w:cs="Calibri"/>
                <w:b/>
                <w:bCs/>
                <w:color w:val="000000"/>
                <w:sz w:val="20"/>
                <w:szCs w:val="20"/>
                <w:lang w:eastAsia="es-CR"/>
              </w:rPr>
              <w:t xml:space="preserve">Cantidad de Defensores Públicos </w:t>
            </w:r>
            <w:r w:rsidRPr="00E95E6E">
              <w:rPr>
                <w:rFonts w:ascii="Book Antiqua" w:eastAsia="Times New Roman" w:hAnsi="Book Antiqua" w:cs="Calibri"/>
                <w:b/>
                <w:bCs/>
                <w:sz w:val="20"/>
                <w:szCs w:val="20"/>
                <w:vertAlign w:val="superscript"/>
                <w:lang w:eastAsia="es-CR"/>
              </w:rPr>
              <w:t>(1)</w:t>
            </w:r>
          </w:p>
        </w:tc>
      </w:tr>
      <w:tr w:rsidR="00786325" w:rsidRPr="00E95E6E" w14:paraId="24D8D5EC" w14:textId="77777777" w:rsidTr="001F34F4">
        <w:trPr>
          <w:trHeight w:val="772"/>
          <w:jc w:val="center"/>
        </w:trPr>
        <w:tc>
          <w:tcPr>
            <w:tcW w:w="2753" w:type="dxa"/>
            <w:tcBorders>
              <w:top w:val="nil"/>
              <w:left w:val="single" w:sz="4" w:space="0" w:color="262626"/>
              <w:bottom w:val="single" w:sz="4" w:space="0" w:color="262626"/>
              <w:right w:val="single" w:sz="4" w:space="0" w:color="262626"/>
            </w:tcBorders>
            <w:shd w:val="clear" w:color="auto" w:fill="auto"/>
            <w:vAlign w:val="center"/>
            <w:hideMark/>
          </w:tcPr>
          <w:p w14:paraId="41146461" w14:textId="77777777" w:rsidR="00786325" w:rsidRPr="00E95E6E" w:rsidRDefault="00786325" w:rsidP="00F02123">
            <w:pPr>
              <w:spacing w:before="0" w:after="0" w:line="240" w:lineRule="auto"/>
              <w:ind w:left="0"/>
              <w:jc w:val="left"/>
              <w:rPr>
                <w:rFonts w:ascii="Book Antiqua" w:eastAsia="Times New Roman" w:hAnsi="Book Antiqua" w:cs="Calibri"/>
                <w:color w:val="000000"/>
                <w:sz w:val="20"/>
                <w:szCs w:val="20"/>
                <w:lang w:eastAsia="es-CR"/>
              </w:rPr>
            </w:pPr>
            <w:r w:rsidRPr="00E95E6E">
              <w:rPr>
                <w:rFonts w:ascii="Book Antiqua" w:eastAsia="Times New Roman" w:hAnsi="Book Antiqua" w:cs="Calibri"/>
                <w:color w:val="000000"/>
                <w:sz w:val="20"/>
                <w:szCs w:val="20"/>
                <w:lang w:eastAsia="es-CR"/>
              </w:rPr>
              <w:t xml:space="preserve">Relación establecida </w:t>
            </w:r>
            <w:r w:rsidR="00B22C92" w:rsidRPr="00E95E6E">
              <w:rPr>
                <w:rFonts w:ascii="Book Antiqua" w:eastAsia="Times New Roman" w:hAnsi="Book Antiqua" w:cs="Calibri"/>
                <w:color w:val="000000"/>
                <w:sz w:val="20"/>
                <w:szCs w:val="20"/>
                <w:lang w:eastAsia="es-CR"/>
              </w:rPr>
              <w:t xml:space="preserve">en el Modelo de Tramitación de la Defensa Pública </w:t>
            </w:r>
            <w:r w:rsidRPr="00E95E6E">
              <w:rPr>
                <w:rFonts w:ascii="Book Antiqua" w:eastAsia="Times New Roman" w:hAnsi="Book Antiqua" w:cs="Calibri"/>
                <w:color w:val="000000"/>
                <w:sz w:val="20"/>
                <w:szCs w:val="20"/>
                <w:lang w:eastAsia="es-CR"/>
              </w:rPr>
              <w:t>entre recurso de apoyo y recurso Defensor Público</w:t>
            </w:r>
          </w:p>
        </w:tc>
        <w:tc>
          <w:tcPr>
            <w:tcW w:w="1849" w:type="dxa"/>
            <w:tcBorders>
              <w:top w:val="nil"/>
              <w:left w:val="nil"/>
              <w:bottom w:val="single" w:sz="4" w:space="0" w:color="262626"/>
              <w:right w:val="single" w:sz="4" w:space="0" w:color="262626"/>
            </w:tcBorders>
            <w:shd w:val="clear" w:color="auto" w:fill="auto"/>
            <w:vAlign w:val="center"/>
            <w:hideMark/>
          </w:tcPr>
          <w:p w14:paraId="465BB0EF" w14:textId="77777777" w:rsidR="00786325" w:rsidRPr="00E95E6E" w:rsidRDefault="00786325" w:rsidP="00F02123">
            <w:pPr>
              <w:spacing w:before="0" w:after="0" w:line="240" w:lineRule="auto"/>
              <w:ind w:left="0"/>
              <w:jc w:val="center"/>
              <w:rPr>
                <w:rFonts w:ascii="Book Antiqua" w:eastAsia="Times New Roman" w:hAnsi="Book Antiqua" w:cs="Calibri"/>
                <w:color w:val="000000"/>
                <w:sz w:val="20"/>
                <w:szCs w:val="20"/>
                <w:lang w:eastAsia="es-CR"/>
              </w:rPr>
            </w:pPr>
            <w:r w:rsidRPr="00E95E6E">
              <w:rPr>
                <w:rFonts w:ascii="Book Antiqua" w:eastAsia="Times New Roman" w:hAnsi="Book Antiqua" w:cs="Calibri"/>
                <w:color w:val="000000"/>
                <w:sz w:val="20"/>
                <w:szCs w:val="20"/>
                <w:lang w:eastAsia="es-CR"/>
              </w:rPr>
              <w:t>1</w:t>
            </w:r>
          </w:p>
        </w:tc>
        <w:tc>
          <w:tcPr>
            <w:tcW w:w="1394" w:type="dxa"/>
            <w:tcBorders>
              <w:top w:val="nil"/>
              <w:left w:val="nil"/>
              <w:bottom w:val="single" w:sz="4" w:space="0" w:color="262626"/>
              <w:right w:val="single" w:sz="4" w:space="0" w:color="262626"/>
            </w:tcBorders>
            <w:shd w:val="clear" w:color="auto" w:fill="auto"/>
            <w:vAlign w:val="center"/>
            <w:hideMark/>
          </w:tcPr>
          <w:p w14:paraId="469F968B" w14:textId="77777777" w:rsidR="00786325" w:rsidRPr="00E95E6E" w:rsidRDefault="00786325" w:rsidP="00F02123">
            <w:pPr>
              <w:spacing w:before="0" w:after="0" w:line="240" w:lineRule="auto"/>
              <w:ind w:left="0"/>
              <w:jc w:val="center"/>
              <w:rPr>
                <w:rFonts w:ascii="Book Antiqua" w:eastAsia="Times New Roman" w:hAnsi="Book Antiqua" w:cs="Calibri"/>
                <w:color w:val="000000"/>
                <w:sz w:val="20"/>
                <w:szCs w:val="20"/>
                <w:lang w:eastAsia="es-CR"/>
              </w:rPr>
            </w:pPr>
            <w:r w:rsidRPr="00E95E6E">
              <w:rPr>
                <w:rFonts w:ascii="Book Antiqua" w:eastAsia="Times New Roman" w:hAnsi="Book Antiqua" w:cs="Calibri"/>
                <w:color w:val="000000"/>
                <w:sz w:val="20"/>
                <w:szCs w:val="20"/>
                <w:lang w:eastAsia="es-CR"/>
              </w:rPr>
              <w:t>5</w:t>
            </w:r>
          </w:p>
        </w:tc>
        <w:tc>
          <w:tcPr>
            <w:tcW w:w="1385" w:type="dxa"/>
            <w:tcBorders>
              <w:top w:val="nil"/>
              <w:left w:val="nil"/>
              <w:bottom w:val="single" w:sz="4" w:space="0" w:color="262626"/>
              <w:right w:val="single" w:sz="4" w:space="0" w:color="262626"/>
            </w:tcBorders>
            <w:shd w:val="clear" w:color="auto" w:fill="auto"/>
            <w:vAlign w:val="center"/>
            <w:hideMark/>
          </w:tcPr>
          <w:p w14:paraId="735F248A" w14:textId="77777777" w:rsidR="00786325" w:rsidRPr="00E95E6E" w:rsidRDefault="00786325" w:rsidP="00F02123">
            <w:pPr>
              <w:spacing w:before="0" w:after="0" w:line="240" w:lineRule="auto"/>
              <w:ind w:left="0"/>
              <w:jc w:val="center"/>
              <w:rPr>
                <w:rFonts w:ascii="Book Antiqua" w:eastAsia="Times New Roman" w:hAnsi="Book Antiqua" w:cs="Calibri"/>
                <w:color w:val="000000"/>
                <w:sz w:val="20"/>
                <w:szCs w:val="20"/>
                <w:lang w:eastAsia="es-CR"/>
              </w:rPr>
            </w:pPr>
            <w:r w:rsidRPr="00E95E6E">
              <w:rPr>
                <w:rFonts w:ascii="Book Antiqua" w:eastAsia="Times New Roman" w:hAnsi="Book Antiqua" w:cs="Calibri"/>
                <w:color w:val="000000"/>
                <w:sz w:val="20"/>
                <w:szCs w:val="20"/>
                <w:lang w:eastAsia="es-CR"/>
              </w:rPr>
              <w:t>1</w:t>
            </w:r>
          </w:p>
        </w:tc>
        <w:tc>
          <w:tcPr>
            <w:tcW w:w="1401" w:type="dxa"/>
            <w:tcBorders>
              <w:top w:val="nil"/>
              <w:left w:val="nil"/>
              <w:bottom w:val="single" w:sz="4" w:space="0" w:color="262626"/>
              <w:right w:val="single" w:sz="4" w:space="0" w:color="262626"/>
            </w:tcBorders>
            <w:shd w:val="clear" w:color="auto" w:fill="auto"/>
            <w:vAlign w:val="center"/>
            <w:hideMark/>
          </w:tcPr>
          <w:p w14:paraId="2409BE5E" w14:textId="77777777" w:rsidR="00786325" w:rsidRPr="00E95E6E" w:rsidRDefault="00B22C92" w:rsidP="00F02123">
            <w:pPr>
              <w:spacing w:before="0" w:after="0" w:line="240" w:lineRule="auto"/>
              <w:ind w:left="0"/>
              <w:jc w:val="center"/>
              <w:rPr>
                <w:rFonts w:ascii="Book Antiqua" w:eastAsia="Times New Roman" w:hAnsi="Book Antiqua" w:cs="Calibri"/>
                <w:color w:val="000000"/>
                <w:sz w:val="20"/>
                <w:szCs w:val="20"/>
                <w:lang w:eastAsia="es-CR"/>
              </w:rPr>
            </w:pPr>
            <w:r w:rsidRPr="00E95E6E">
              <w:rPr>
                <w:rFonts w:ascii="Book Antiqua" w:eastAsia="Times New Roman" w:hAnsi="Book Antiqua" w:cs="Calibri"/>
                <w:color w:val="000000"/>
                <w:sz w:val="20"/>
                <w:szCs w:val="20"/>
                <w:lang w:eastAsia="es-CR"/>
              </w:rPr>
              <w:t>4</w:t>
            </w:r>
          </w:p>
        </w:tc>
      </w:tr>
      <w:tr w:rsidR="00786325" w:rsidRPr="00E95E6E" w14:paraId="2EA05BD9" w14:textId="77777777" w:rsidTr="001F34F4">
        <w:trPr>
          <w:trHeight w:val="409"/>
          <w:jc w:val="center"/>
        </w:trPr>
        <w:tc>
          <w:tcPr>
            <w:tcW w:w="2753" w:type="dxa"/>
            <w:tcBorders>
              <w:top w:val="nil"/>
              <w:left w:val="single" w:sz="4" w:space="0" w:color="262626"/>
              <w:bottom w:val="single" w:sz="4" w:space="0" w:color="262626"/>
              <w:right w:val="single" w:sz="4" w:space="0" w:color="262626"/>
            </w:tcBorders>
            <w:shd w:val="clear" w:color="auto" w:fill="auto"/>
            <w:vAlign w:val="center"/>
            <w:hideMark/>
          </w:tcPr>
          <w:p w14:paraId="2D9373EF" w14:textId="77777777" w:rsidR="00786325" w:rsidRPr="00E95E6E" w:rsidRDefault="00786325" w:rsidP="00F02123">
            <w:pPr>
              <w:spacing w:before="0" w:after="0" w:line="240" w:lineRule="auto"/>
              <w:ind w:left="0"/>
              <w:jc w:val="left"/>
              <w:rPr>
                <w:rFonts w:ascii="Book Antiqua" w:eastAsia="Times New Roman" w:hAnsi="Book Antiqua" w:cs="Calibri"/>
                <w:color w:val="000000"/>
                <w:sz w:val="20"/>
                <w:szCs w:val="20"/>
                <w:lang w:eastAsia="es-CR"/>
              </w:rPr>
            </w:pPr>
            <w:r w:rsidRPr="00E95E6E">
              <w:rPr>
                <w:rFonts w:ascii="Book Antiqua" w:eastAsia="Times New Roman" w:hAnsi="Book Antiqua" w:cs="Calibri"/>
                <w:color w:val="000000"/>
                <w:sz w:val="20"/>
                <w:szCs w:val="20"/>
                <w:lang w:eastAsia="es-CR"/>
              </w:rPr>
              <w:t xml:space="preserve">Defensa Pública de </w:t>
            </w:r>
            <w:r w:rsidR="00A60E0F" w:rsidRPr="00E95E6E">
              <w:rPr>
                <w:rFonts w:ascii="Book Antiqua" w:eastAsia="Times New Roman" w:hAnsi="Book Antiqua" w:cs="Calibri"/>
                <w:color w:val="000000"/>
                <w:sz w:val="20"/>
                <w:szCs w:val="20"/>
                <w:lang w:eastAsia="es-CR"/>
              </w:rPr>
              <w:t>San Carlos</w:t>
            </w:r>
          </w:p>
        </w:tc>
        <w:tc>
          <w:tcPr>
            <w:tcW w:w="1849" w:type="dxa"/>
            <w:tcBorders>
              <w:top w:val="single" w:sz="4" w:space="0" w:color="262626"/>
              <w:left w:val="nil"/>
              <w:bottom w:val="single" w:sz="4" w:space="0" w:color="auto"/>
              <w:right w:val="single" w:sz="4" w:space="0" w:color="262626"/>
            </w:tcBorders>
            <w:shd w:val="clear" w:color="auto" w:fill="auto"/>
            <w:vAlign w:val="center"/>
            <w:hideMark/>
          </w:tcPr>
          <w:p w14:paraId="0CD37051" w14:textId="77777777" w:rsidR="00786325" w:rsidRPr="00E95E6E" w:rsidRDefault="00A60E0F" w:rsidP="00F02123">
            <w:pPr>
              <w:spacing w:before="0" w:after="0" w:line="240" w:lineRule="auto"/>
              <w:ind w:left="0"/>
              <w:jc w:val="center"/>
              <w:rPr>
                <w:rFonts w:ascii="Book Antiqua" w:eastAsia="Times New Roman" w:hAnsi="Book Antiqua" w:cs="Calibri"/>
                <w:color w:val="000000"/>
                <w:sz w:val="20"/>
                <w:szCs w:val="20"/>
                <w:lang w:eastAsia="es-CR"/>
              </w:rPr>
            </w:pPr>
            <w:r w:rsidRPr="00E95E6E">
              <w:rPr>
                <w:rFonts w:ascii="Book Antiqua" w:eastAsia="Times New Roman" w:hAnsi="Book Antiqua" w:cs="Calibri"/>
                <w:color w:val="000000"/>
                <w:sz w:val="20"/>
                <w:szCs w:val="20"/>
                <w:lang w:eastAsia="es-CR"/>
              </w:rPr>
              <w:t>4</w:t>
            </w:r>
            <w:r w:rsidR="00786325" w:rsidRPr="00E95E6E">
              <w:rPr>
                <w:rFonts w:ascii="Book Antiqua" w:eastAsia="Times New Roman" w:hAnsi="Book Antiqua" w:cs="Calibri"/>
                <w:color w:val="000000"/>
                <w:sz w:val="20"/>
                <w:szCs w:val="20"/>
                <w:vertAlign w:val="superscript"/>
                <w:lang w:eastAsia="es-CR"/>
              </w:rPr>
              <w:t>(2)</w:t>
            </w:r>
          </w:p>
        </w:tc>
        <w:tc>
          <w:tcPr>
            <w:tcW w:w="1394" w:type="dxa"/>
            <w:tcBorders>
              <w:top w:val="single" w:sz="4" w:space="0" w:color="262626"/>
              <w:left w:val="nil"/>
              <w:bottom w:val="single" w:sz="4" w:space="0" w:color="auto"/>
              <w:right w:val="single" w:sz="4" w:space="0" w:color="262626"/>
            </w:tcBorders>
            <w:shd w:val="clear" w:color="auto" w:fill="auto"/>
            <w:vAlign w:val="center"/>
            <w:hideMark/>
          </w:tcPr>
          <w:p w14:paraId="26889AC2" w14:textId="77777777" w:rsidR="00786325" w:rsidRPr="00E95E6E" w:rsidRDefault="00A60E0F" w:rsidP="00F02123">
            <w:pPr>
              <w:spacing w:before="0" w:after="0" w:line="240" w:lineRule="auto"/>
              <w:ind w:left="0"/>
              <w:jc w:val="center"/>
              <w:rPr>
                <w:rFonts w:ascii="Book Antiqua" w:eastAsia="Times New Roman" w:hAnsi="Book Antiqua" w:cs="Calibri"/>
                <w:color w:val="000000"/>
                <w:sz w:val="20"/>
                <w:szCs w:val="20"/>
                <w:lang w:eastAsia="es-CR"/>
              </w:rPr>
            </w:pPr>
            <w:r w:rsidRPr="00E95E6E">
              <w:rPr>
                <w:rFonts w:ascii="Book Antiqua" w:eastAsia="Times New Roman" w:hAnsi="Book Antiqua" w:cs="Calibri"/>
                <w:color w:val="000000"/>
                <w:sz w:val="20"/>
                <w:szCs w:val="20"/>
                <w:lang w:eastAsia="es-CR"/>
              </w:rPr>
              <w:t>1</w:t>
            </w:r>
            <w:r w:rsidR="00C62E03" w:rsidRPr="00E95E6E">
              <w:rPr>
                <w:rFonts w:ascii="Book Antiqua" w:eastAsia="Times New Roman" w:hAnsi="Book Antiqua" w:cs="Calibri"/>
                <w:color w:val="000000"/>
                <w:sz w:val="20"/>
                <w:szCs w:val="20"/>
                <w:lang w:eastAsia="es-CR"/>
              </w:rPr>
              <w:t>7</w:t>
            </w:r>
          </w:p>
        </w:tc>
        <w:tc>
          <w:tcPr>
            <w:tcW w:w="1385" w:type="dxa"/>
            <w:tcBorders>
              <w:top w:val="single" w:sz="4" w:space="0" w:color="262626"/>
              <w:left w:val="nil"/>
              <w:bottom w:val="single" w:sz="4" w:space="0" w:color="auto"/>
              <w:right w:val="single" w:sz="4" w:space="0" w:color="262626"/>
            </w:tcBorders>
            <w:shd w:val="clear" w:color="auto" w:fill="auto"/>
            <w:vAlign w:val="center"/>
            <w:hideMark/>
          </w:tcPr>
          <w:p w14:paraId="61A5DB51" w14:textId="77777777" w:rsidR="00786325" w:rsidRPr="00E95E6E" w:rsidRDefault="008075BA" w:rsidP="00F02123">
            <w:pPr>
              <w:spacing w:before="0" w:after="0" w:line="240" w:lineRule="auto"/>
              <w:ind w:left="0"/>
              <w:jc w:val="center"/>
              <w:rPr>
                <w:rFonts w:ascii="Book Antiqua" w:eastAsia="Times New Roman" w:hAnsi="Book Antiqua" w:cs="Calibri"/>
                <w:color w:val="000000"/>
                <w:sz w:val="20"/>
                <w:szCs w:val="20"/>
                <w:lang w:eastAsia="es-CR"/>
              </w:rPr>
            </w:pPr>
            <w:r w:rsidRPr="00E95E6E">
              <w:rPr>
                <w:rFonts w:ascii="Book Antiqua" w:eastAsia="Times New Roman" w:hAnsi="Book Antiqua" w:cs="Calibri"/>
                <w:color w:val="000000"/>
                <w:sz w:val="20"/>
                <w:szCs w:val="20"/>
                <w:lang w:eastAsia="es-CR"/>
              </w:rPr>
              <w:t>6</w:t>
            </w:r>
            <w:r w:rsidRPr="00E95E6E">
              <w:rPr>
                <w:rFonts w:ascii="Book Antiqua" w:eastAsia="Times New Roman" w:hAnsi="Book Antiqua" w:cs="Calibri"/>
                <w:color w:val="000000"/>
                <w:sz w:val="20"/>
                <w:szCs w:val="20"/>
                <w:vertAlign w:val="superscript"/>
                <w:lang w:eastAsia="es-CR"/>
              </w:rPr>
              <w:t>(3)</w:t>
            </w:r>
          </w:p>
        </w:tc>
        <w:tc>
          <w:tcPr>
            <w:tcW w:w="1401" w:type="dxa"/>
            <w:tcBorders>
              <w:top w:val="single" w:sz="4" w:space="0" w:color="262626"/>
              <w:left w:val="nil"/>
              <w:bottom w:val="single" w:sz="4" w:space="0" w:color="auto"/>
              <w:right w:val="single" w:sz="4" w:space="0" w:color="262626"/>
            </w:tcBorders>
            <w:shd w:val="clear" w:color="auto" w:fill="auto"/>
            <w:vAlign w:val="center"/>
            <w:hideMark/>
          </w:tcPr>
          <w:p w14:paraId="32DBA046" w14:textId="77777777" w:rsidR="00786325" w:rsidRPr="00E95E6E" w:rsidRDefault="00A60E0F" w:rsidP="00F02123">
            <w:pPr>
              <w:spacing w:before="0" w:after="0" w:line="240" w:lineRule="auto"/>
              <w:ind w:left="0"/>
              <w:jc w:val="center"/>
              <w:rPr>
                <w:rFonts w:ascii="Book Antiqua" w:eastAsia="Times New Roman" w:hAnsi="Book Antiqua" w:cs="Calibri"/>
                <w:color w:val="000000"/>
                <w:sz w:val="20"/>
                <w:szCs w:val="20"/>
                <w:lang w:eastAsia="es-CR"/>
              </w:rPr>
            </w:pPr>
            <w:r w:rsidRPr="00E95E6E">
              <w:rPr>
                <w:rFonts w:ascii="Book Antiqua" w:eastAsia="Times New Roman" w:hAnsi="Book Antiqua" w:cs="Calibri"/>
                <w:color w:val="000000"/>
                <w:sz w:val="20"/>
                <w:szCs w:val="20"/>
                <w:lang w:eastAsia="es-CR"/>
              </w:rPr>
              <w:t>1</w:t>
            </w:r>
            <w:r w:rsidR="00C62E03" w:rsidRPr="00E95E6E">
              <w:rPr>
                <w:rFonts w:ascii="Book Antiqua" w:eastAsia="Times New Roman" w:hAnsi="Book Antiqua" w:cs="Calibri"/>
                <w:color w:val="000000"/>
                <w:sz w:val="20"/>
                <w:szCs w:val="20"/>
                <w:lang w:eastAsia="es-CR"/>
              </w:rPr>
              <w:t>7</w:t>
            </w:r>
          </w:p>
        </w:tc>
      </w:tr>
    </w:tbl>
    <w:p w14:paraId="58F05312" w14:textId="77777777" w:rsidR="00786325" w:rsidRPr="00E95E6E" w:rsidRDefault="00786325" w:rsidP="008075BA">
      <w:pPr>
        <w:spacing w:before="0" w:after="0"/>
        <w:ind w:left="567" w:right="476"/>
        <w:rPr>
          <w:rFonts w:ascii="Book Antiqua" w:hAnsi="Book Antiqua"/>
          <w:b/>
          <w:i/>
          <w:sz w:val="16"/>
          <w:szCs w:val="20"/>
        </w:rPr>
      </w:pPr>
      <w:r w:rsidRPr="00E95E6E">
        <w:rPr>
          <w:rFonts w:ascii="Book Antiqua" w:hAnsi="Book Antiqua"/>
          <w:b/>
          <w:sz w:val="16"/>
          <w:szCs w:val="20"/>
        </w:rPr>
        <w:t xml:space="preserve">Nota (1): </w:t>
      </w:r>
      <w:r w:rsidR="00A60E0F" w:rsidRPr="00E95E6E">
        <w:rPr>
          <w:rFonts w:ascii="Book Antiqua" w:hAnsi="Book Antiqua"/>
          <w:i/>
          <w:sz w:val="16"/>
          <w:szCs w:val="20"/>
        </w:rPr>
        <w:t>S</w:t>
      </w:r>
      <w:r w:rsidRPr="00E95E6E">
        <w:rPr>
          <w:rFonts w:ascii="Book Antiqua" w:hAnsi="Book Antiqua"/>
          <w:i/>
          <w:sz w:val="16"/>
          <w:szCs w:val="20"/>
        </w:rPr>
        <w:t xml:space="preserve">e considera tanto, el recurso Defensor del Área Penal y del Área de Asistencia Social </w:t>
      </w:r>
    </w:p>
    <w:p w14:paraId="16AFBF12" w14:textId="77777777" w:rsidR="00786325" w:rsidRPr="00E95E6E" w:rsidRDefault="00786325" w:rsidP="008075BA">
      <w:pPr>
        <w:spacing w:before="0" w:after="0"/>
        <w:ind w:left="567" w:right="476"/>
        <w:rPr>
          <w:rFonts w:ascii="Book Antiqua" w:hAnsi="Book Antiqua"/>
          <w:i/>
          <w:sz w:val="16"/>
          <w:szCs w:val="20"/>
        </w:rPr>
      </w:pPr>
      <w:r w:rsidRPr="00E95E6E">
        <w:rPr>
          <w:rFonts w:ascii="Book Antiqua" w:hAnsi="Book Antiqua"/>
          <w:b/>
          <w:sz w:val="16"/>
          <w:szCs w:val="20"/>
        </w:rPr>
        <w:t>Nota (2):</w:t>
      </w:r>
      <w:r w:rsidRPr="00E95E6E">
        <w:rPr>
          <w:rFonts w:ascii="Book Antiqua" w:hAnsi="Book Antiqua"/>
          <w:i/>
          <w:sz w:val="16"/>
          <w:szCs w:val="20"/>
        </w:rPr>
        <w:t xml:space="preserve"> </w:t>
      </w:r>
      <w:r w:rsidR="00907D2D" w:rsidRPr="00E95E6E">
        <w:rPr>
          <w:rFonts w:ascii="Book Antiqua" w:hAnsi="Book Antiqua"/>
          <w:i/>
          <w:sz w:val="16"/>
          <w:szCs w:val="20"/>
        </w:rPr>
        <w:t>Dos p</w:t>
      </w:r>
      <w:r w:rsidRPr="00E95E6E">
        <w:rPr>
          <w:rFonts w:ascii="Book Antiqua" w:hAnsi="Book Antiqua"/>
          <w:i/>
          <w:sz w:val="16"/>
          <w:szCs w:val="20"/>
        </w:rPr>
        <w:t>laza</w:t>
      </w:r>
      <w:r w:rsidR="00907D2D" w:rsidRPr="00E95E6E">
        <w:rPr>
          <w:rFonts w:ascii="Book Antiqua" w:hAnsi="Book Antiqua"/>
          <w:i/>
          <w:sz w:val="16"/>
          <w:szCs w:val="20"/>
        </w:rPr>
        <w:t>s</w:t>
      </w:r>
      <w:r w:rsidRPr="00E95E6E">
        <w:rPr>
          <w:rFonts w:ascii="Book Antiqua" w:hAnsi="Book Antiqua"/>
          <w:i/>
          <w:sz w:val="16"/>
          <w:szCs w:val="20"/>
        </w:rPr>
        <w:t xml:space="preserve"> de Secretaria 1</w:t>
      </w:r>
      <w:r w:rsidR="00907D2D" w:rsidRPr="00E95E6E">
        <w:rPr>
          <w:rFonts w:ascii="Book Antiqua" w:hAnsi="Book Antiqua"/>
          <w:i/>
          <w:sz w:val="16"/>
          <w:szCs w:val="20"/>
        </w:rPr>
        <w:t xml:space="preserve"> y dos plazas de Auxiliar Administrativo</w:t>
      </w:r>
      <w:r w:rsidRPr="00E95E6E">
        <w:rPr>
          <w:rFonts w:ascii="Book Antiqua" w:hAnsi="Book Antiqua"/>
          <w:i/>
          <w:sz w:val="16"/>
          <w:szCs w:val="20"/>
        </w:rPr>
        <w:t>.</w:t>
      </w:r>
    </w:p>
    <w:p w14:paraId="6F41CDBC" w14:textId="77777777" w:rsidR="008075BA" w:rsidRPr="00E95E6E" w:rsidRDefault="008075BA" w:rsidP="008075BA">
      <w:pPr>
        <w:spacing w:before="0" w:after="0"/>
        <w:ind w:left="567" w:right="476"/>
        <w:rPr>
          <w:rFonts w:ascii="Book Antiqua" w:hAnsi="Book Antiqua"/>
          <w:i/>
          <w:sz w:val="16"/>
          <w:szCs w:val="20"/>
        </w:rPr>
      </w:pPr>
      <w:r w:rsidRPr="00E95E6E">
        <w:rPr>
          <w:rFonts w:ascii="Book Antiqua" w:hAnsi="Book Antiqua"/>
          <w:b/>
          <w:sz w:val="16"/>
          <w:szCs w:val="20"/>
        </w:rPr>
        <w:t>Nota (3):</w:t>
      </w:r>
      <w:r w:rsidRPr="00E95E6E">
        <w:rPr>
          <w:rFonts w:ascii="Book Antiqua" w:hAnsi="Book Antiqua"/>
          <w:i/>
          <w:sz w:val="16"/>
          <w:szCs w:val="20"/>
        </w:rPr>
        <w:t xml:space="preserve"> Existen cuatro plazas de Técnico Jurídico, sin embargo, dos de ellas son de tiempo completo, por lo que es equivalente a contar con seis plazas de Técnico Jurídico</w:t>
      </w:r>
      <w:r w:rsidR="00B22C92" w:rsidRPr="00E95E6E">
        <w:rPr>
          <w:rFonts w:ascii="Book Antiqua" w:hAnsi="Book Antiqua"/>
          <w:i/>
          <w:sz w:val="16"/>
          <w:szCs w:val="20"/>
        </w:rPr>
        <w:t xml:space="preserve"> de medio tiempo</w:t>
      </w:r>
    </w:p>
    <w:p w14:paraId="4A7E87FA" w14:textId="1D40F852" w:rsidR="00786325" w:rsidRPr="00E95E6E" w:rsidRDefault="00786325" w:rsidP="008075BA">
      <w:pPr>
        <w:spacing w:before="0" w:after="0"/>
        <w:ind w:left="567" w:right="476"/>
        <w:rPr>
          <w:rFonts w:ascii="Book Antiqua" w:hAnsi="Book Antiqua"/>
          <w:sz w:val="16"/>
          <w:szCs w:val="20"/>
        </w:rPr>
      </w:pPr>
      <w:r w:rsidRPr="00E95E6E">
        <w:rPr>
          <w:rFonts w:ascii="Book Antiqua" w:hAnsi="Book Antiqua"/>
          <w:b/>
          <w:sz w:val="16"/>
          <w:szCs w:val="20"/>
        </w:rPr>
        <w:t>Fuente:</w:t>
      </w:r>
      <w:r w:rsidRPr="00E95E6E">
        <w:rPr>
          <w:rFonts w:ascii="Book Antiqua" w:hAnsi="Book Antiqua"/>
          <w:sz w:val="16"/>
          <w:szCs w:val="20"/>
        </w:rPr>
        <w:t xml:space="preserve"> Subproceso de Modernización Institucional, de la Dirección de Planificación, con datos facilitados por la Defensa Pública de </w:t>
      </w:r>
      <w:r w:rsidR="008075BA" w:rsidRPr="00E95E6E">
        <w:rPr>
          <w:rFonts w:ascii="Book Antiqua" w:hAnsi="Book Antiqua"/>
          <w:sz w:val="16"/>
          <w:szCs w:val="20"/>
        </w:rPr>
        <w:t>San Carlos.</w:t>
      </w:r>
      <w:r w:rsidR="005A1A59">
        <w:rPr>
          <w:rFonts w:ascii="Book Antiqua" w:hAnsi="Book Antiqua"/>
          <w:sz w:val="16"/>
          <w:szCs w:val="20"/>
        </w:rPr>
        <w:t xml:space="preserve"> Información actualizada a agosto de 2021.</w:t>
      </w:r>
    </w:p>
    <w:p w14:paraId="73336433" w14:textId="77777777" w:rsidR="001F34F4" w:rsidRDefault="00786325" w:rsidP="00786325">
      <w:pPr>
        <w:rPr>
          <w:rFonts w:ascii="Book Antiqua" w:hAnsi="Book Antiqua" w:cs="Arial"/>
        </w:rPr>
      </w:pPr>
      <w:r w:rsidRPr="00E95E6E">
        <w:rPr>
          <w:rFonts w:ascii="Book Antiqua" w:hAnsi="Book Antiqua" w:cs="Arial"/>
        </w:rPr>
        <w:t xml:space="preserve"> </w:t>
      </w:r>
    </w:p>
    <w:p w14:paraId="1597E553" w14:textId="77777777" w:rsidR="00786325" w:rsidRPr="00E95E6E" w:rsidRDefault="00786325" w:rsidP="00786325">
      <w:pPr>
        <w:rPr>
          <w:rFonts w:ascii="Book Antiqua" w:hAnsi="Book Antiqua"/>
        </w:rPr>
      </w:pPr>
      <w:r w:rsidRPr="00E95E6E">
        <w:rPr>
          <w:rFonts w:ascii="Book Antiqua" w:hAnsi="Book Antiqua"/>
        </w:rPr>
        <w:t xml:space="preserve">La Defensa Pública de </w:t>
      </w:r>
      <w:r w:rsidR="00907D2D" w:rsidRPr="00E95E6E">
        <w:rPr>
          <w:rFonts w:ascii="Book Antiqua" w:hAnsi="Book Antiqua"/>
        </w:rPr>
        <w:t>San Carlos</w:t>
      </w:r>
      <w:r w:rsidRPr="00E95E6E">
        <w:rPr>
          <w:rFonts w:ascii="Book Antiqua" w:hAnsi="Book Antiqua"/>
        </w:rPr>
        <w:t xml:space="preserve">, cuenta con </w:t>
      </w:r>
      <w:r w:rsidR="00EB2050" w:rsidRPr="00E95E6E">
        <w:rPr>
          <w:rFonts w:ascii="Book Antiqua" w:hAnsi="Book Antiqua"/>
        </w:rPr>
        <w:t>dos</w:t>
      </w:r>
      <w:r w:rsidRPr="00E95E6E">
        <w:rPr>
          <w:rFonts w:ascii="Book Antiqua" w:hAnsi="Book Antiqua"/>
        </w:rPr>
        <w:t xml:space="preserve"> recurso</w:t>
      </w:r>
      <w:r w:rsidR="00EB2050" w:rsidRPr="00E95E6E">
        <w:rPr>
          <w:rFonts w:ascii="Book Antiqua" w:hAnsi="Book Antiqua"/>
        </w:rPr>
        <w:t>s</w:t>
      </w:r>
      <w:r w:rsidRPr="00E95E6E">
        <w:rPr>
          <w:rFonts w:ascii="Book Antiqua" w:hAnsi="Book Antiqua"/>
        </w:rPr>
        <w:t xml:space="preserve"> de Secretaria, </w:t>
      </w:r>
      <w:r w:rsidR="00EB2050" w:rsidRPr="00E95E6E">
        <w:rPr>
          <w:rFonts w:ascii="Book Antiqua" w:hAnsi="Book Antiqua"/>
        </w:rPr>
        <w:t>las cuales, según conversación sostenida con la licenciada Nancy López Quesada, Defensora Coordinadora de la oficina de San Carlos, una de ellas trabaja con las plazas de defensoras y defensores de la materia Penal y la otra plaza está destinada al apoyo de las tres defensoras públicas de Flagrancia.</w:t>
      </w:r>
    </w:p>
    <w:p w14:paraId="7F457119" w14:textId="77777777" w:rsidR="00EB2050" w:rsidRPr="00E95E6E" w:rsidRDefault="00EB2050" w:rsidP="00786325">
      <w:pPr>
        <w:rPr>
          <w:rFonts w:ascii="Book Antiqua" w:hAnsi="Book Antiqua"/>
        </w:rPr>
      </w:pPr>
      <w:r w:rsidRPr="00E95E6E">
        <w:rPr>
          <w:rFonts w:ascii="Book Antiqua" w:hAnsi="Book Antiqua"/>
        </w:rPr>
        <w:lastRenderedPageBreak/>
        <w:t>En lo que respecta a las dos plazas de Auxiliar Administrativo, uno apoya la materia Penal y la otra plaza la materia Laboral.</w:t>
      </w:r>
    </w:p>
    <w:p w14:paraId="2610C505" w14:textId="77777777" w:rsidR="008075BA" w:rsidRPr="00E95E6E" w:rsidRDefault="008075BA" w:rsidP="00786325">
      <w:pPr>
        <w:rPr>
          <w:rFonts w:ascii="Book Antiqua" w:hAnsi="Book Antiqua"/>
        </w:rPr>
      </w:pPr>
      <w:r w:rsidRPr="00E95E6E">
        <w:rPr>
          <w:rFonts w:ascii="Book Antiqua" w:hAnsi="Book Antiqua"/>
        </w:rPr>
        <w:t>Según el Modelo de Tramitación de la Defensa Pública, aprobado por el Consejo Superior en sesión 5-19 celebrada el 23 de enero de 2019, artículo XXIII, se recomienda mantener una relación de una plaza de apoyo administrativa (Secretaria o Auxiliar Administrativo) por cada cinco defensores públicos. En el caso de la oficina de San Carlos, dicha relación se encuentra</w:t>
      </w:r>
      <w:r w:rsidR="00FF118C" w:rsidRPr="00E95E6E">
        <w:rPr>
          <w:rFonts w:ascii="Book Antiqua" w:hAnsi="Book Antiqua"/>
        </w:rPr>
        <w:t xml:space="preserve"> en una plaza de apoyo administrativa por cada </w:t>
      </w:r>
      <w:r w:rsidR="00C62E03" w:rsidRPr="00E95E6E">
        <w:rPr>
          <w:rFonts w:ascii="Book Antiqua" w:hAnsi="Book Antiqua"/>
        </w:rPr>
        <w:t>4,25</w:t>
      </w:r>
      <w:r w:rsidR="00FF118C" w:rsidRPr="00E95E6E">
        <w:rPr>
          <w:rFonts w:ascii="Book Antiqua" w:hAnsi="Book Antiqua"/>
        </w:rPr>
        <w:t xml:space="preserve"> defensoras y/o defensores públicos, </w:t>
      </w:r>
      <w:r w:rsidR="00C62E03" w:rsidRPr="00E95E6E">
        <w:rPr>
          <w:rFonts w:ascii="Book Antiqua" w:hAnsi="Book Antiqua"/>
        </w:rPr>
        <w:t xml:space="preserve">lo que señala que se encuentra dentro del modelo establecido, pero que incluso tiene cierta </w:t>
      </w:r>
      <w:r w:rsidR="00C62E03" w:rsidRPr="00E95E6E">
        <w:rPr>
          <w:rFonts w:ascii="Book Antiqua" w:hAnsi="Book Antiqua"/>
          <w:b/>
          <w:bCs/>
        </w:rPr>
        <w:t>“holgura”</w:t>
      </w:r>
      <w:r w:rsidR="00C62E03" w:rsidRPr="00E95E6E">
        <w:rPr>
          <w:rFonts w:ascii="Book Antiqua" w:hAnsi="Book Antiqua"/>
        </w:rPr>
        <w:t xml:space="preserve"> </w:t>
      </w:r>
      <w:r w:rsidR="00F21634" w:rsidRPr="00E95E6E">
        <w:rPr>
          <w:rFonts w:ascii="Book Antiqua" w:hAnsi="Book Antiqua"/>
        </w:rPr>
        <w:t xml:space="preserve">o con mayor capacidad instalada, </w:t>
      </w:r>
      <w:r w:rsidR="00C62E03" w:rsidRPr="00E95E6E">
        <w:rPr>
          <w:rFonts w:ascii="Book Antiqua" w:hAnsi="Book Antiqua"/>
        </w:rPr>
        <w:t>con respecto a la relación recomendada</w:t>
      </w:r>
      <w:r w:rsidR="00FF118C" w:rsidRPr="00E95E6E">
        <w:rPr>
          <w:rFonts w:ascii="Book Antiqua" w:hAnsi="Book Antiqua"/>
        </w:rPr>
        <w:t>.</w:t>
      </w:r>
    </w:p>
    <w:p w14:paraId="6C630AE2" w14:textId="41178A57" w:rsidR="00EB2050" w:rsidRPr="00E95E6E" w:rsidRDefault="00EB2050" w:rsidP="00786325">
      <w:pPr>
        <w:rPr>
          <w:rFonts w:ascii="Book Antiqua" w:hAnsi="Book Antiqua"/>
        </w:rPr>
      </w:pPr>
      <w:r w:rsidRPr="00E95E6E">
        <w:rPr>
          <w:rFonts w:ascii="Book Antiqua" w:hAnsi="Book Antiqua"/>
        </w:rPr>
        <w:t>Ahora bien, en lo que respecta a las plazas de técnicas y técnicos jurídicos se detalla:</w:t>
      </w:r>
    </w:p>
    <w:p w14:paraId="2EA5778A" w14:textId="77777777" w:rsidR="00EB2050" w:rsidRPr="00E95E6E" w:rsidRDefault="00EB2050" w:rsidP="00D94017">
      <w:pPr>
        <w:numPr>
          <w:ilvl w:val="0"/>
          <w:numId w:val="5"/>
        </w:numPr>
        <w:rPr>
          <w:rFonts w:ascii="Book Antiqua" w:hAnsi="Book Antiqua"/>
        </w:rPr>
      </w:pPr>
      <w:r w:rsidRPr="00E95E6E">
        <w:rPr>
          <w:rFonts w:ascii="Book Antiqua" w:hAnsi="Book Antiqua"/>
        </w:rPr>
        <w:t>Actualmente existe un total de cuatro plazas de técnicas y técnicos jurídicos laborando en la Defensa Pública de San Carlos.</w:t>
      </w:r>
    </w:p>
    <w:p w14:paraId="1CE7B14B" w14:textId="77777777" w:rsidR="008075BA" w:rsidRPr="00E95E6E" w:rsidRDefault="008075BA" w:rsidP="00D94017">
      <w:pPr>
        <w:numPr>
          <w:ilvl w:val="0"/>
          <w:numId w:val="5"/>
        </w:numPr>
        <w:rPr>
          <w:rFonts w:ascii="Book Antiqua" w:hAnsi="Book Antiqua"/>
        </w:rPr>
      </w:pPr>
      <w:r w:rsidRPr="00E95E6E">
        <w:rPr>
          <w:rFonts w:ascii="Book Antiqua" w:hAnsi="Book Antiqua"/>
        </w:rPr>
        <w:t>La condición de las cuatro plazas es en Propiedad.</w:t>
      </w:r>
    </w:p>
    <w:p w14:paraId="7F893AA5" w14:textId="77777777" w:rsidR="00EB2050" w:rsidRPr="00E95E6E" w:rsidRDefault="00EB2050" w:rsidP="00D94017">
      <w:pPr>
        <w:numPr>
          <w:ilvl w:val="0"/>
          <w:numId w:val="5"/>
        </w:numPr>
        <w:rPr>
          <w:rFonts w:ascii="Book Antiqua" w:hAnsi="Book Antiqua"/>
        </w:rPr>
      </w:pPr>
      <w:r w:rsidRPr="00E95E6E">
        <w:rPr>
          <w:rFonts w:ascii="Book Antiqua" w:hAnsi="Book Antiqua"/>
        </w:rPr>
        <w:t>De las cuatro plazas, una plaza apoya la materia de Pensiones Alimentarias y las otras tres plazas colaboran en el área de Asistencia Penal más el apoyo al Defensor Público de Agrario</w:t>
      </w:r>
      <w:r w:rsidR="00FC2621" w:rsidRPr="00E95E6E">
        <w:rPr>
          <w:rFonts w:ascii="Book Antiqua" w:hAnsi="Book Antiqua"/>
        </w:rPr>
        <w:t>.</w:t>
      </w:r>
    </w:p>
    <w:p w14:paraId="4E9BD92E" w14:textId="77777777" w:rsidR="00FC2621" w:rsidRPr="00E95E6E" w:rsidRDefault="00FC2621" w:rsidP="00D94017">
      <w:pPr>
        <w:numPr>
          <w:ilvl w:val="0"/>
          <w:numId w:val="5"/>
        </w:numPr>
        <w:rPr>
          <w:rFonts w:ascii="Book Antiqua" w:hAnsi="Book Antiqua"/>
        </w:rPr>
      </w:pPr>
      <w:r w:rsidRPr="00E95E6E">
        <w:rPr>
          <w:rFonts w:ascii="Book Antiqua" w:hAnsi="Book Antiqua"/>
        </w:rPr>
        <w:t>La plaza que apoya la materia de Pensiones Alimentarias (plaza 372212) le colabora a tres Defensoras Públicas (Códigos de Defensor: 170, 414 y 416), labora en jornada de tiempo completo y su plaza se encuentra en Propiedad.</w:t>
      </w:r>
    </w:p>
    <w:p w14:paraId="4BE7A2AF" w14:textId="77777777" w:rsidR="00FC2621" w:rsidRPr="00E95E6E" w:rsidRDefault="00FC2621" w:rsidP="00D94017">
      <w:pPr>
        <w:numPr>
          <w:ilvl w:val="0"/>
          <w:numId w:val="5"/>
        </w:numPr>
        <w:rPr>
          <w:rFonts w:ascii="Book Antiqua" w:hAnsi="Book Antiqua"/>
        </w:rPr>
      </w:pPr>
      <w:r w:rsidRPr="00E95E6E">
        <w:rPr>
          <w:rFonts w:ascii="Book Antiqua" w:hAnsi="Book Antiqua"/>
        </w:rPr>
        <w:t>El detalle de la distribución del trabajo de las otras tres plazas de técnicas o técnicos jurídicos se explica seguidamente:</w:t>
      </w:r>
    </w:p>
    <w:p w14:paraId="1058FFC6" w14:textId="77777777" w:rsidR="00FC2621" w:rsidRPr="00E95E6E" w:rsidRDefault="00FC2621" w:rsidP="00D94017">
      <w:pPr>
        <w:numPr>
          <w:ilvl w:val="1"/>
          <w:numId w:val="5"/>
        </w:numPr>
        <w:rPr>
          <w:rFonts w:ascii="Book Antiqua" w:hAnsi="Book Antiqua"/>
        </w:rPr>
      </w:pPr>
      <w:r w:rsidRPr="00E95E6E">
        <w:rPr>
          <w:rFonts w:ascii="Book Antiqua" w:hAnsi="Book Antiqua"/>
        </w:rPr>
        <w:t xml:space="preserve">La </w:t>
      </w:r>
      <w:r w:rsidR="00343EEA" w:rsidRPr="00E95E6E">
        <w:rPr>
          <w:rFonts w:ascii="Book Antiqua" w:hAnsi="Book Antiqua"/>
        </w:rPr>
        <w:t>p</w:t>
      </w:r>
      <w:r w:rsidRPr="00E95E6E">
        <w:rPr>
          <w:rFonts w:ascii="Book Antiqua" w:hAnsi="Book Antiqua"/>
        </w:rPr>
        <w:t>laza 47352 trabaja en jornada de medio tiempo</w:t>
      </w:r>
      <w:r w:rsidR="008075BA" w:rsidRPr="00E95E6E">
        <w:rPr>
          <w:rFonts w:ascii="Book Antiqua" w:hAnsi="Book Antiqua"/>
        </w:rPr>
        <w:t xml:space="preserve"> </w:t>
      </w:r>
      <w:r w:rsidRPr="00E95E6E">
        <w:rPr>
          <w:rFonts w:ascii="Book Antiqua" w:hAnsi="Book Antiqua"/>
        </w:rPr>
        <w:t>y brinda colaboración a seis plazas de Defensoras y Defensores Públicos a saber: plaza 169 que atiende asuntos de Penal Juvenil, plaza 165 que conoce asuntos de Contravencional, Penal y Penal Juvenil como recargo, plaza 168 de Agrario, plaza 412 de Penal y las plazas 171 y 415 de Flagrancia.</w:t>
      </w:r>
    </w:p>
    <w:p w14:paraId="41590D7F" w14:textId="77777777" w:rsidR="00FC2621" w:rsidRPr="00E95E6E" w:rsidRDefault="00343EEA" w:rsidP="00D94017">
      <w:pPr>
        <w:numPr>
          <w:ilvl w:val="1"/>
          <w:numId w:val="5"/>
        </w:numPr>
        <w:rPr>
          <w:rFonts w:ascii="Book Antiqua" w:hAnsi="Book Antiqua"/>
        </w:rPr>
      </w:pPr>
      <w:r w:rsidRPr="00E95E6E">
        <w:rPr>
          <w:rFonts w:ascii="Book Antiqua" w:hAnsi="Book Antiqua"/>
        </w:rPr>
        <w:t>La plaza 33956 trabaja en jornada de medio tiempo</w:t>
      </w:r>
      <w:r w:rsidR="008075BA" w:rsidRPr="00E95E6E">
        <w:rPr>
          <w:rFonts w:ascii="Book Antiqua" w:hAnsi="Book Antiqua"/>
        </w:rPr>
        <w:t xml:space="preserve"> </w:t>
      </w:r>
      <w:r w:rsidRPr="00E95E6E">
        <w:rPr>
          <w:rFonts w:ascii="Book Antiqua" w:hAnsi="Book Antiqua"/>
        </w:rPr>
        <w:t xml:space="preserve">y apoya las labores de cinco plazas de Defensoras y Defensores Públicos según se detalla: plaza </w:t>
      </w:r>
      <w:r w:rsidR="00FC2621" w:rsidRPr="00E95E6E">
        <w:rPr>
          <w:rFonts w:ascii="Book Antiqua" w:hAnsi="Book Antiqua"/>
        </w:rPr>
        <w:t xml:space="preserve">173 </w:t>
      </w:r>
      <w:r w:rsidRPr="00E95E6E">
        <w:rPr>
          <w:rFonts w:ascii="Book Antiqua" w:hAnsi="Book Antiqua"/>
        </w:rPr>
        <w:t xml:space="preserve">que atiende los asuntos de </w:t>
      </w:r>
      <w:r w:rsidR="00FC2621" w:rsidRPr="00E95E6E">
        <w:rPr>
          <w:rFonts w:ascii="Book Antiqua" w:hAnsi="Book Antiqua"/>
        </w:rPr>
        <w:t>Penaliz</w:t>
      </w:r>
      <w:r w:rsidRPr="00E95E6E">
        <w:rPr>
          <w:rFonts w:ascii="Book Antiqua" w:hAnsi="Book Antiqua"/>
        </w:rPr>
        <w:t xml:space="preserve">ación de Violencia contra la </w:t>
      </w:r>
      <w:r w:rsidRPr="00E95E6E">
        <w:rPr>
          <w:rFonts w:ascii="Book Antiqua" w:hAnsi="Book Antiqua"/>
        </w:rPr>
        <w:lastRenderedPageBreak/>
        <w:t>Mujer</w:t>
      </w:r>
      <w:r w:rsidR="00FC2621" w:rsidRPr="00E95E6E">
        <w:rPr>
          <w:rFonts w:ascii="Book Antiqua" w:hAnsi="Book Antiqua"/>
        </w:rPr>
        <w:t>,</w:t>
      </w:r>
      <w:r w:rsidRPr="00E95E6E">
        <w:rPr>
          <w:rFonts w:ascii="Book Antiqua" w:hAnsi="Book Antiqua"/>
        </w:rPr>
        <w:t xml:space="preserve"> las plazas </w:t>
      </w:r>
      <w:r w:rsidR="00FC2621" w:rsidRPr="00E95E6E">
        <w:rPr>
          <w:rFonts w:ascii="Book Antiqua" w:hAnsi="Book Antiqua"/>
        </w:rPr>
        <w:t>413, 167</w:t>
      </w:r>
      <w:r w:rsidRPr="00E95E6E">
        <w:rPr>
          <w:rFonts w:ascii="Book Antiqua" w:hAnsi="Book Antiqua"/>
        </w:rPr>
        <w:t xml:space="preserve"> y </w:t>
      </w:r>
      <w:r w:rsidR="00FC2621" w:rsidRPr="00E95E6E">
        <w:rPr>
          <w:rFonts w:ascii="Book Antiqua" w:hAnsi="Book Antiqua"/>
        </w:rPr>
        <w:t xml:space="preserve">166 </w:t>
      </w:r>
      <w:r w:rsidRPr="00E95E6E">
        <w:rPr>
          <w:rFonts w:ascii="Book Antiqua" w:hAnsi="Book Antiqua"/>
        </w:rPr>
        <w:t xml:space="preserve">que trabajan con Penal de Adultos y la plaza </w:t>
      </w:r>
      <w:r w:rsidR="00FC2621" w:rsidRPr="00E95E6E">
        <w:rPr>
          <w:rFonts w:ascii="Book Antiqua" w:hAnsi="Book Antiqua"/>
        </w:rPr>
        <w:t xml:space="preserve">411 </w:t>
      </w:r>
      <w:r w:rsidRPr="00E95E6E">
        <w:rPr>
          <w:rFonts w:ascii="Book Antiqua" w:hAnsi="Book Antiqua"/>
        </w:rPr>
        <w:t xml:space="preserve">que atiende los asuntos de </w:t>
      </w:r>
      <w:r w:rsidR="00FC2621" w:rsidRPr="00E95E6E">
        <w:rPr>
          <w:rFonts w:ascii="Book Antiqua" w:hAnsi="Book Antiqua"/>
        </w:rPr>
        <w:t>Flag</w:t>
      </w:r>
      <w:r w:rsidRPr="00E95E6E">
        <w:rPr>
          <w:rFonts w:ascii="Book Antiqua" w:hAnsi="Book Antiqua"/>
        </w:rPr>
        <w:t>rancia.</w:t>
      </w:r>
    </w:p>
    <w:p w14:paraId="10678E51" w14:textId="77777777" w:rsidR="00343EEA" w:rsidRPr="00E95E6E" w:rsidRDefault="00343EEA" w:rsidP="00D94017">
      <w:pPr>
        <w:numPr>
          <w:ilvl w:val="1"/>
          <w:numId w:val="5"/>
        </w:numPr>
        <w:rPr>
          <w:rFonts w:ascii="Book Antiqua" w:hAnsi="Book Antiqua"/>
        </w:rPr>
      </w:pPr>
      <w:r w:rsidRPr="00E95E6E">
        <w:rPr>
          <w:rFonts w:ascii="Book Antiqua" w:hAnsi="Book Antiqua"/>
        </w:rPr>
        <w:t xml:space="preserve">La plaza 368072 es una plaza de Técnico Jurídico de tiempo completo que pertenece realmente a la Defensa Pública de La Fortuna, sin embargo, por asuntos de cargas de trabajo fue trasladado por la Defensa Pública para que laborara en la oficina de San Carlos. Dicha plaza brinda soporte a las defensoras y defensores públicos de las zonas de La Fortuna, Upala, Los Chiles y Guatuso, así como también, brinda colaboración con los otros técnicos jurídicos a las necesidades que surjan a las defensoras y defensores públicos de la oficina de San Carlos. </w:t>
      </w:r>
    </w:p>
    <w:p w14:paraId="6FCB7058" w14:textId="14562276" w:rsidR="00FF118C" w:rsidRDefault="00FF118C" w:rsidP="00D94017">
      <w:pPr>
        <w:numPr>
          <w:ilvl w:val="1"/>
          <w:numId w:val="5"/>
        </w:numPr>
        <w:rPr>
          <w:rFonts w:ascii="Book Antiqua" w:hAnsi="Book Antiqua"/>
        </w:rPr>
      </w:pPr>
      <w:r w:rsidRPr="00E95E6E">
        <w:rPr>
          <w:rFonts w:ascii="Book Antiqua" w:hAnsi="Book Antiqua"/>
        </w:rPr>
        <w:t>Según el Modelo de Tramitación de la Defensa Pública, aprobado por el Consejo Superior en sesión 5-19 celebrada el 23 de enero de 2019, artículo XXIII, se recomienda mantener una relación de una plaza de Técnico Jurídico por cada cuatro defensoras y/o defensores públicos, con una jornada laboral a medio tiempo. En el caso de la oficina de San Carlos, como se ha mencionado, existen cuatro plazas de Técnico Jurídico, sin embargo, dos de ellas laboran en jornada de medio tiempo y las otras dos en jornada de tiempo completo, lo que equivale a contar con seis plazas de Técnico Jurídico de medio tiempo, lo cual se traduce en que la relación se encuentra en una plaza de Técnico Jurídico por cada 2,</w:t>
      </w:r>
      <w:r w:rsidR="00C62E03" w:rsidRPr="00E95E6E">
        <w:rPr>
          <w:rFonts w:ascii="Book Antiqua" w:hAnsi="Book Antiqua"/>
        </w:rPr>
        <w:t>8</w:t>
      </w:r>
      <w:r w:rsidRPr="00E95E6E">
        <w:rPr>
          <w:rFonts w:ascii="Book Antiqua" w:hAnsi="Book Antiqua"/>
        </w:rPr>
        <w:t xml:space="preserve"> defensoras y/o defensores públicos, </w:t>
      </w:r>
      <w:r w:rsidR="00B22C92" w:rsidRPr="00E95E6E">
        <w:rPr>
          <w:rFonts w:ascii="Book Antiqua" w:hAnsi="Book Antiqua"/>
        </w:rPr>
        <w:t xml:space="preserve">donde por la cantidad de defensoras y defensores públicos con que cuenta la oficina, se podría laborar con </w:t>
      </w:r>
      <w:r w:rsidR="005A1A59">
        <w:rPr>
          <w:rFonts w:ascii="Book Antiqua" w:hAnsi="Book Antiqua"/>
        </w:rPr>
        <w:t xml:space="preserve">el equivalente a </w:t>
      </w:r>
      <w:r w:rsidR="00B22C92" w:rsidRPr="00E95E6E">
        <w:rPr>
          <w:rFonts w:ascii="Book Antiqua" w:hAnsi="Book Antiqua"/>
        </w:rPr>
        <w:t>cuatro plazas de Técnico Jurídico en una jornada de medio tiempo para apoyar las labores del personal defensor.</w:t>
      </w:r>
    </w:p>
    <w:p w14:paraId="6AA1E5A3" w14:textId="77777777" w:rsidR="001134A6" w:rsidRPr="00E95E6E" w:rsidRDefault="001134A6" w:rsidP="001134A6">
      <w:pPr>
        <w:ind w:left="1837"/>
        <w:rPr>
          <w:rFonts w:ascii="Book Antiqua" w:hAnsi="Book Antiqua"/>
        </w:rPr>
      </w:pPr>
    </w:p>
    <w:bookmarkEnd w:id="2"/>
    <w:p w14:paraId="5FF3A037" w14:textId="77777777" w:rsidR="00FA7A1C" w:rsidRPr="00E95E6E" w:rsidRDefault="003E40CA" w:rsidP="00FA7A1C">
      <w:pPr>
        <w:pStyle w:val="Ttulo1"/>
        <w:rPr>
          <w:rFonts w:ascii="Book Antiqua" w:hAnsi="Book Antiqua"/>
        </w:rPr>
      </w:pPr>
      <w:r w:rsidRPr="00E95E6E">
        <w:rPr>
          <w:rFonts w:ascii="Book Antiqua" w:hAnsi="Book Antiqua"/>
        </w:rPr>
        <w:t>Análisis estadístico</w:t>
      </w:r>
    </w:p>
    <w:p w14:paraId="20563D71" w14:textId="77777777" w:rsidR="00CA1427" w:rsidRPr="00E95E6E" w:rsidRDefault="00FB43B5" w:rsidP="00CA1427">
      <w:pPr>
        <w:pStyle w:val="Ttulo2"/>
        <w:rPr>
          <w:rFonts w:ascii="Book Antiqua" w:hAnsi="Book Antiqua"/>
        </w:rPr>
      </w:pPr>
      <w:r w:rsidRPr="00E95E6E">
        <w:rPr>
          <w:rFonts w:ascii="Book Antiqua" w:hAnsi="Book Antiqua"/>
          <w:lang w:val="es-CR"/>
        </w:rPr>
        <w:t>Movimiento histórico de asuntos</w:t>
      </w:r>
    </w:p>
    <w:p w14:paraId="277FDB43" w14:textId="77777777" w:rsidR="00CA1427" w:rsidRPr="00E95E6E" w:rsidRDefault="00CA1427" w:rsidP="00CA1427">
      <w:pPr>
        <w:rPr>
          <w:rFonts w:ascii="Book Antiqua" w:hAnsi="Book Antiqua"/>
        </w:rPr>
      </w:pPr>
      <w:r w:rsidRPr="00E95E6E">
        <w:rPr>
          <w:rFonts w:ascii="Book Antiqua" w:hAnsi="Book Antiqua"/>
        </w:rPr>
        <w:t xml:space="preserve">Como parte del estudio, se procede a analizar la data estadística de la Oficina de la Defensa Pública de San Carlos, con el fin de determinar la proyección de entrada, en relación de la cantidad de asuntos terminados. </w:t>
      </w:r>
    </w:p>
    <w:p w14:paraId="6F0B708E" w14:textId="77777777" w:rsidR="00CA1427" w:rsidRPr="00BC4951" w:rsidRDefault="00CA1427" w:rsidP="001B7D11">
      <w:pPr>
        <w:pStyle w:val="Ttulo3"/>
        <w:rPr>
          <w:rFonts w:ascii="Book Antiqua" w:hAnsi="Book Antiqua"/>
          <w:sz w:val="24"/>
          <w:szCs w:val="24"/>
        </w:rPr>
      </w:pPr>
      <w:r w:rsidRPr="00BC4951">
        <w:rPr>
          <w:rFonts w:ascii="Book Antiqua" w:hAnsi="Book Antiqua"/>
          <w:sz w:val="24"/>
          <w:szCs w:val="24"/>
        </w:rPr>
        <w:lastRenderedPageBreak/>
        <w:t>Asuntos entrados (Global de la Oficina)</w:t>
      </w:r>
    </w:p>
    <w:p w14:paraId="24E9E1E9" w14:textId="1551A539" w:rsidR="00CA1427" w:rsidRPr="00E95E6E" w:rsidRDefault="00CA1427" w:rsidP="00CA1427">
      <w:pPr>
        <w:rPr>
          <w:rFonts w:ascii="Book Antiqua" w:hAnsi="Book Antiqua"/>
        </w:rPr>
      </w:pPr>
      <w:r w:rsidRPr="00E95E6E">
        <w:rPr>
          <w:rFonts w:ascii="Book Antiqua" w:hAnsi="Book Antiqua"/>
        </w:rPr>
        <w:t>En razón a lo expuesto, en el siguiente gráfico se muestra el detalle del comportamiento de asuntos entrados</w:t>
      </w:r>
      <w:r w:rsidR="00E60F64" w:rsidRPr="00E95E6E">
        <w:rPr>
          <w:rFonts w:ascii="Book Antiqua" w:hAnsi="Book Antiqua"/>
        </w:rPr>
        <w:t xml:space="preserve"> a </w:t>
      </w:r>
      <w:r w:rsidRPr="00E95E6E">
        <w:rPr>
          <w:rFonts w:ascii="Book Antiqua" w:hAnsi="Book Antiqua"/>
        </w:rPr>
        <w:t xml:space="preserve">la Defensa Pública de </w:t>
      </w:r>
      <w:r w:rsidR="00E60F64" w:rsidRPr="00E95E6E">
        <w:rPr>
          <w:rFonts w:ascii="Book Antiqua" w:hAnsi="Book Antiqua"/>
        </w:rPr>
        <w:t>San Carlos</w:t>
      </w:r>
      <w:r w:rsidRPr="00E95E6E">
        <w:rPr>
          <w:rFonts w:ascii="Book Antiqua" w:hAnsi="Book Antiqua"/>
        </w:rPr>
        <w:t xml:space="preserve"> durante el período de 201</w:t>
      </w:r>
      <w:r w:rsidR="00E60F64" w:rsidRPr="00E95E6E">
        <w:rPr>
          <w:rFonts w:ascii="Book Antiqua" w:hAnsi="Book Antiqua"/>
        </w:rPr>
        <w:t>7</w:t>
      </w:r>
      <w:r w:rsidRPr="00E95E6E">
        <w:rPr>
          <w:rFonts w:ascii="Book Antiqua" w:hAnsi="Book Antiqua"/>
        </w:rPr>
        <w:t xml:space="preserve"> – 20</w:t>
      </w:r>
      <w:r w:rsidR="004640A6">
        <w:rPr>
          <w:rFonts w:ascii="Book Antiqua" w:hAnsi="Book Antiqua"/>
        </w:rPr>
        <w:t>20</w:t>
      </w:r>
      <w:r w:rsidRPr="00E95E6E">
        <w:rPr>
          <w:rFonts w:ascii="Book Antiqua" w:hAnsi="Book Antiqua"/>
        </w:rPr>
        <w:t>.</w:t>
      </w:r>
    </w:p>
    <w:p w14:paraId="3B8C77E5" w14:textId="77777777" w:rsidR="00CA1427" w:rsidRPr="00E95E6E" w:rsidRDefault="00CA1427" w:rsidP="00CA1427">
      <w:pPr>
        <w:spacing w:before="0" w:after="0"/>
        <w:ind w:left="284" w:right="1467"/>
        <w:jc w:val="center"/>
        <w:rPr>
          <w:rFonts w:ascii="Book Antiqua" w:hAnsi="Book Antiqua"/>
          <w:b/>
          <w:sz w:val="20"/>
        </w:rPr>
      </w:pPr>
      <w:r w:rsidRPr="00E95E6E">
        <w:rPr>
          <w:rFonts w:ascii="Book Antiqua" w:hAnsi="Book Antiqua"/>
          <w:b/>
          <w:sz w:val="20"/>
        </w:rPr>
        <w:t xml:space="preserve">Gráfico </w:t>
      </w:r>
      <w:r w:rsidRPr="00E95E6E">
        <w:rPr>
          <w:rFonts w:ascii="Book Antiqua" w:hAnsi="Book Antiqua"/>
          <w:sz w:val="20"/>
        </w:rPr>
        <w:fldChar w:fldCharType="begin"/>
      </w:r>
      <w:r w:rsidRPr="00E95E6E">
        <w:rPr>
          <w:rFonts w:ascii="Book Antiqua" w:hAnsi="Book Antiqua"/>
          <w:sz w:val="20"/>
        </w:rPr>
        <w:instrText xml:space="preserve"> SEQ gráfico \* Arabic \* MERGEFORMAT  \* MERGEFORMAT  \* MERGEFORMAT </w:instrText>
      </w:r>
      <w:r w:rsidRPr="00E95E6E">
        <w:rPr>
          <w:rFonts w:ascii="Book Antiqua" w:hAnsi="Book Antiqua"/>
          <w:sz w:val="20"/>
        </w:rPr>
        <w:fldChar w:fldCharType="separate"/>
      </w:r>
      <w:r w:rsidR="00E60F64" w:rsidRPr="00E95E6E">
        <w:rPr>
          <w:rFonts w:ascii="Book Antiqua" w:hAnsi="Book Antiqua"/>
          <w:noProof/>
          <w:sz w:val="20"/>
        </w:rPr>
        <w:t>1</w:t>
      </w:r>
      <w:r w:rsidRPr="00E95E6E">
        <w:rPr>
          <w:rFonts w:ascii="Book Antiqua" w:hAnsi="Book Antiqua"/>
          <w:sz w:val="20"/>
        </w:rPr>
        <w:fldChar w:fldCharType="end"/>
      </w:r>
    </w:p>
    <w:p w14:paraId="16E05446" w14:textId="38D6A524" w:rsidR="00CA1427" w:rsidRDefault="00CA1427" w:rsidP="00CA1427">
      <w:pPr>
        <w:spacing w:before="0" w:after="0" w:line="240" w:lineRule="auto"/>
        <w:ind w:left="1560" w:right="2552"/>
        <w:jc w:val="center"/>
        <w:rPr>
          <w:rFonts w:ascii="Book Antiqua" w:hAnsi="Book Antiqua"/>
          <w:b/>
          <w:sz w:val="20"/>
        </w:rPr>
      </w:pPr>
      <w:r w:rsidRPr="00E95E6E">
        <w:rPr>
          <w:rFonts w:ascii="Book Antiqua" w:hAnsi="Book Antiqua"/>
          <w:b/>
          <w:sz w:val="20"/>
        </w:rPr>
        <w:t xml:space="preserve">Defensa Pública de </w:t>
      </w:r>
      <w:r w:rsidR="00E60F64" w:rsidRPr="00E95E6E">
        <w:rPr>
          <w:rFonts w:ascii="Book Antiqua" w:hAnsi="Book Antiqua"/>
          <w:b/>
          <w:sz w:val="20"/>
        </w:rPr>
        <w:t>San Carlos</w:t>
      </w:r>
      <w:r w:rsidRPr="00E95E6E">
        <w:rPr>
          <w:rFonts w:ascii="Book Antiqua" w:hAnsi="Book Antiqua"/>
          <w:b/>
          <w:sz w:val="20"/>
        </w:rPr>
        <w:t>. Asuntos entrados por materia, durante el período de 201</w:t>
      </w:r>
      <w:r w:rsidR="00E60F64" w:rsidRPr="00E95E6E">
        <w:rPr>
          <w:rFonts w:ascii="Book Antiqua" w:hAnsi="Book Antiqua"/>
          <w:b/>
          <w:sz w:val="20"/>
        </w:rPr>
        <w:t>7</w:t>
      </w:r>
      <w:r w:rsidRPr="00E95E6E">
        <w:rPr>
          <w:rFonts w:ascii="Book Antiqua" w:hAnsi="Book Antiqua"/>
          <w:b/>
          <w:sz w:val="20"/>
        </w:rPr>
        <w:t>-20</w:t>
      </w:r>
      <w:r w:rsidR="004640A6">
        <w:rPr>
          <w:rFonts w:ascii="Book Antiqua" w:hAnsi="Book Antiqua"/>
          <w:b/>
          <w:sz w:val="20"/>
        </w:rPr>
        <w:t>20</w:t>
      </w:r>
    </w:p>
    <w:p w14:paraId="370DD13B" w14:textId="77777777" w:rsidR="001E6CC7" w:rsidRPr="00E95E6E" w:rsidRDefault="001E6CC7" w:rsidP="00CA1427">
      <w:pPr>
        <w:spacing w:before="0" w:after="0" w:line="240" w:lineRule="auto"/>
        <w:ind w:left="1560" w:right="2552"/>
        <w:jc w:val="center"/>
        <w:rPr>
          <w:rFonts w:ascii="Book Antiqua" w:hAnsi="Book Antiqua"/>
        </w:rPr>
      </w:pPr>
    </w:p>
    <w:p w14:paraId="28208912" w14:textId="1D8A36D0" w:rsidR="00CA1427" w:rsidRDefault="00CA1427" w:rsidP="00E60F64">
      <w:pPr>
        <w:spacing w:before="0" w:after="0" w:line="240" w:lineRule="auto"/>
        <w:ind w:left="0"/>
        <w:rPr>
          <w:rFonts w:ascii="Book Antiqua" w:hAnsi="Book Antiqua"/>
        </w:rPr>
      </w:pPr>
    </w:p>
    <w:p w14:paraId="7D967827" w14:textId="39D80FAD" w:rsidR="00E41797" w:rsidRPr="00E95E6E" w:rsidRDefault="00703908" w:rsidP="00E60F64">
      <w:pPr>
        <w:spacing w:before="0" w:after="0" w:line="240" w:lineRule="auto"/>
        <w:ind w:left="0"/>
        <w:rPr>
          <w:rFonts w:ascii="Book Antiqua" w:hAnsi="Book Antiqua"/>
        </w:rPr>
      </w:pPr>
      <w:r>
        <w:rPr>
          <w:noProof/>
        </w:rPr>
        <w:drawing>
          <wp:inline distT="0" distB="0" distL="0" distR="0" wp14:anchorId="2FB86F81" wp14:editId="311626B7">
            <wp:extent cx="5610225" cy="36861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0225" cy="3686175"/>
                    </a:xfrm>
                    <a:prstGeom prst="rect">
                      <a:avLst/>
                    </a:prstGeom>
                    <a:noFill/>
                    <a:ln>
                      <a:noFill/>
                    </a:ln>
                  </pic:spPr>
                </pic:pic>
              </a:graphicData>
            </a:graphic>
          </wp:inline>
        </w:drawing>
      </w:r>
    </w:p>
    <w:p w14:paraId="033739B4" w14:textId="77777777" w:rsidR="00CA1427" w:rsidRPr="00E95E6E" w:rsidRDefault="00CA1427" w:rsidP="00CA1427">
      <w:pPr>
        <w:tabs>
          <w:tab w:val="left" w:pos="7938"/>
        </w:tabs>
        <w:spacing w:before="20" w:after="0" w:line="240" w:lineRule="auto"/>
        <w:ind w:left="1560" w:right="2552"/>
        <w:rPr>
          <w:rFonts w:ascii="Book Antiqua" w:hAnsi="Book Antiqua"/>
          <w:sz w:val="16"/>
          <w:szCs w:val="16"/>
        </w:rPr>
      </w:pPr>
      <w:r w:rsidRPr="00E95E6E">
        <w:rPr>
          <w:rFonts w:ascii="Book Antiqua" w:hAnsi="Book Antiqua"/>
          <w:b/>
          <w:sz w:val="16"/>
          <w:szCs w:val="16"/>
        </w:rPr>
        <w:t>Fuente:</w:t>
      </w:r>
      <w:r w:rsidRPr="00E95E6E">
        <w:rPr>
          <w:rFonts w:ascii="Book Antiqua" w:hAnsi="Book Antiqua"/>
          <w:sz w:val="16"/>
          <w:szCs w:val="16"/>
        </w:rPr>
        <w:t xml:space="preserve"> Subproceso de Modernización Institucional, con datos suministrados del Subproceso de Estadística de la Dirección de Planificación.</w:t>
      </w:r>
    </w:p>
    <w:p w14:paraId="78AD70C6" w14:textId="77777777" w:rsidR="00CA1427" w:rsidRPr="00E95E6E" w:rsidRDefault="00CA1427" w:rsidP="00CA1427">
      <w:pPr>
        <w:spacing w:before="0" w:after="0" w:line="240" w:lineRule="auto"/>
        <w:ind w:left="1560" w:right="2410"/>
        <w:rPr>
          <w:rFonts w:ascii="Book Antiqua" w:hAnsi="Book Antiqua"/>
          <w:sz w:val="16"/>
          <w:szCs w:val="20"/>
        </w:rPr>
      </w:pPr>
    </w:p>
    <w:p w14:paraId="30CC5997" w14:textId="30155011" w:rsidR="00E60F64" w:rsidRPr="00E95E6E" w:rsidRDefault="00CA1427" w:rsidP="00CA1427">
      <w:pPr>
        <w:rPr>
          <w:rFonts w:ascii="Book Antiqua" w:hAnsi="Book Antiqua"/>
        </w:rPr>
      </w:pPr>
      <w:r w:rsidRPr="00E95E6E">
        <w:rPr>
          <w:rFonts w:ascii="Book Antiqua" w:hAnsi="Book Antiqua"/>
        </w:rPr>
        <w:t xml:space="preserve">Referente a la cantidad de asuntos entrados a la Defensa Pública de </w:t>
      </w:r>
      <w:r w:rsidR="00E60F64" w:rsidRPr="00E95E6E">
        <w:rPr>
          <w:rFonts w:ascii="Book Antiqua" w:hAnsi="Book Antiqua"/>
        </w:rPr>
        <w:t>San Carlos</w:t>
      </w:r>
      <w:r w:rsidRPr="00E95E6E">
        <w:rPr>
          <w:rFonts w:ascii="Book Antiqua" w:hAnsi="Book Antiqua"/>
        </w:rPr>
        <w:t xml:space="preserve">, se estima que el promedio de entrada mensual es de </w:t>
      </w:r>
      <w:r w:rsidR="00E41797">
        <w:rPr>
          <w:rFonts w:ascii="Book Antiqua" w:hAnsi="Book Antiqua"/>
        </w:rPr>
        <w:t>29</w:t>
      </w:r>
      <w:r w:rsidR="00F1258B">
        <w:rPr>
          <w:rFonts w:ascii="Book Antiqua" w:hAnsi="Book Antiqua"/>
        </w:rPr>
        <w:t>6</w:t>
      </w:r>
      <w:r w:rsidR="00E41797">
        <w:rPr>
          <w:rFonts w:ascii="Book Antiqua" w:hAnsi="Book Antiqua"/>
        </w:rPr>
        <w:t>,</w:t>
      </w:r>
      <w:r w:rsidR="00F1258B">
        <w:rPr>
          <w:rFonts w:ascii="Book Antiqua" w:hAnsi="Book Antiqua"/>
        </w:rPr>
        <w:t>6</w:t>
      </w:r>
      <w:r w:rsidRPr="00E95E6E">
        <w:rPr>
          <w:rFonts w:ascii="Book Antiqua" w:hAnsi="Book Antiqua"/>
        </w:rPr>
        <w:t xml:space="preserve"> asuntos al mes</w:t>
      </w:r>
      <w:r w:rsidR="00E60F64" w:rsidRPr="00E95E6E">
        <w:rPr>
          <w:rFonts w:ascii="Book Antiqua" w:hAnsi="Book Antiqua"/>
        </w:rPr>
        <w:t xml:space="preserve">, de los cuales, </w:t>
      </w:r>
      <w:r w:rsidR="00E41797">
        <w:rPr>
          <w:rFonts w:ascii="Book Antiqua" w:hAnsi="Book Antiqua"/>
        </w:rPr>
        <w:t>12</w:t>
      </w:r>
      <w:r w:rsidR="00F1258B">
        <w:rPr>
          <w:rFonts w:ascii="Book Antiqua" w:hAnsi="Book Antiqua"/>
        </w:rPr>
        <w:t>8</w:t>
      </w:r>
      <w:r w:rsidR="00E41797">
        <w:rPr>
          <w:rFonts w:ascii="Book Antiqua" w:hAnsi="Book Antiqua"/>
        </w:rPr>
        <w:t>,</w:t>
      </w:r>
      <w:r w:rsidR="00F1258B">
        <w:rPr>
          <w:rFonts w:ascii="Book Antiqua" w:hAnsi="Book Antiqua"/>
        </w:rPr>
        <w:t>5</w:t>
      </w:r>
      <w:r w:rsidR="00E60F64" w:rsidRPr="00E95E6E">
        <w:rPr>
          <w:rFonts w:ascii="Book Antiqua" w:hAnsi="Book Antiqua"/>
        </w:rPr>
        <w:t xml:space="preserve"> corresponden al Área de Asistencia Penal </w:t>
      </w:r>
      <w:r w:rsidR="00F1258B">
        <w:rPr>
          <w:rFonts w:ascii="Book Antiqua" w:hAnsi="Book Antiqua"/>
        </w:rPr>
        <w:t xml:space="preserve">(43,3%) </w:t>
      </w:r>
      <w:r w:rsidR="00E60F64" w:rsidRPr="00E95E6E">
        <w:rPr>
          <w:rFonts w:ascii="Book Antiqua" w:hAnsi="Book Antiqua"/>
        </w:rPr>
        <w:t xml:space="preserve">y </w:t>
      </w:r>
      <w:r w:rsidR="00E41797">
        <w:rPr>
          <w:rFonts w:ascii="Book Antiqua" w:hAnsi="Book Antiqua"/>
        </w:rPr>
        <w:t>168,1</w:t>
      </w:r>
      <w:r w:rsidR="00E60F64" w:rsidRPr="00E95E6E">
        <w:rPr>
          <w:rFonts w:ascii="Book Antiqua" w:hAnsi="Book Antiqua"/>
        </w:rPr>
        <w:t xml:space="preserve"> corresponden al Área de Asistencia Social</w:t>
      </w:r>
      <w:r w:rsidR="00F1258B">
        <w:rPr>
          <w:rFonts w:ascii="Book Antiqua" w:hAnsi="Book Antiqua"/>
        </w:rPr>
        <w:t xml:space="preserve"> (56,7%)</w:t>
      </w:r>
      <w:r w:rsidRPr="00E95E6E">
        <w:rPr>
          <w:rFonts w:ascii="Book Antiqua" w:hAnsi="Book Antiqua"/>
        </w:rPr>
        <w:t>.</w:t>
      </w:r>
    </w:p>
    <w:p w14:paraId="2A95B16D" w14:textId="77777777" w:rsidR="00EA4BB5" w:rsidRPr="00E95E6E" w:rsidRDefault="00EA4BB5" w:rsidP="00CA1427">
      <w:pPr>
        <w:rPr>
          <w:rFonts w:ascii="Book Antiqua" w:hAnsi="Book Antiqua"/>
        </w:rPr>
      </w:pPr>
      <w:r w:rsidRPr="00E95E6E">
        <w:rPr>
          <w:rFonts w:ascii="Book Antiqua" w:hAnsi="Book Antiqua"/>
        </w:rPr>
        <w:t>Analizando el ingreso de asuntos por materia y por Área de Asistencia</w:t>
      </w:r>
      <w:r w:rsidR="00AB56C9" w:rsidRPr="00E95E6E">
        <w:rPr>
          <w:rFonts w:ascii="Book Antiqua" w:hAnsi="Book Antiqua"/>
        </w:rPr>
        <w:t xml:space="preserve"> de forma global</w:t>
      </w:r>
      <w:r w:rsidRPr="00E95E6E">
        <w:rPr>
          <w:rFonts w:ascii="Book Antiqua" w:hAnsi="Book Antiqua"/>
        </w:rPr>
        <w:t>, tenemos que en el caso Penal el comportamiento es:</w:t>
      </w:r>
    </w:p>
    <w:p w14:paraId="308AC0B8" w14:textId="6E0D4E82" w:rsidR="00F1258B" w:rsidRDefault="00F1258B" w:rsidP="00D94017">
      <w:pPr>
        <w:numPr>
          <w:ilvl w:val="0"/>
          <w:numId w:val="2"/>
        </w:numPr>
        <w:rPr>
          <w:rFonts w:ascii="Book Antiqua" w:hAnsi="Book Antiqua"/>
        </w:rPr>
      </w:pPr>
      <w:r>
        <w:rPr>
          <w:rFonts w:ascii="Book Antiqua" w:hAnsi="Book Antiqua"/>
        </w:rPr>
        <w:lastRenderedPageBreak/>
        <w:t>En el caso de la materia de Flagrancia, representa el 17,5% de las causas, con un promedio de entrada mensual de 51,9 asuntos.</w:t>
      </w:r>
    </w:p>
    <w:p w14:paraId="4BC46595" w14:textId="211C05D6" w:rsidR="00CA1427" w:rsidRPr="00E95E6E" w:rsidRDefault="00CA1427" w:rsidP="00D94017">
      <w:pPr>
        <w:numPr>
          <w:ilvl w:val="0"/>
          <w:numId w:val="2"/>
        </w:numPr>
        <w:rPr>
          <w:rFonts w:ascii="Book Antiqua" w:hAnsi="Book Antiqua"/>
        </w:rPr>
      </w:pPr>
      <w:r w:rsidRPr="00E95E6E">
        <w:rPr>
          <w:rFonts w:ascii="Book Antiqua" w:hAnsi="Book Antiqua"/>
        </w:rPr>
        <w:t xml:space="preserve">En el caso de la materia Penal, representa el </w:t>
      </w:r>
      <w:r w:rsidR="00F1258B">
        <w:rPr>
          <w:rFonts w:ascii="Book Antiqua" w:hAnsi="Book Antiqua"/>
        </w:rPr>
        <w:t>16</w:t>
      </w:r>
      <w:r w:rsidR="00E60F64" w:rsidRPr="00E95E6E">
        <w:rPr>
          <w:rFonts w:ascii="Book Antiqua" w:hAnsi="Book Antiqua"/>
        </w:rPr>
        <w:t>,</w:t>
      </w:r>
      <w:r w:rsidR="00F1258B">
        <w:rPr>
          <w:rFonts w:ascii="Book Antiqua" w:hAnsi="Book Antiqua"/>
        </w:rPr>
        <w:t>6</w:t>
      </w:r>
      <w:r w:rsidRPr="00E95E6E">
        <w:rPr>
          <w:rFonts w:ascii="Book Antiqua" w:hAnsi="Book Antiqua"/>
        </w:rPr>
        <w:t>% (</w:t>
      </w:r>
      <w:r w:rsidR="00F1258B">
        <w:rPr>
          <w:rFonts w:ascii="Book Antiqua" w:hAnsi="Book Antiqua"/>
        </w:rPr>
        <w:t>2220</w:t>
      </w:r>
      <w:r w:rsidRPr="00E95E6E">
        <w:rPr>
          <w:rFonts w:ascii="Book Antiqua" w:hAnsi="Book Antiqua"/>
        </w:rPr>
        <w:t xml:space="preserve">) de las causas, con un promedio de entrada de </w:t>
      </w:r>
      <w:r w:rsidR="00F1258B">
        <w:rPr>
          <w:rFonts w:ascii="Book Antiqua" w:hAnsi="Book Antiqua"/>
        </w:rPr>
        <w:t>49</w:t>
      </w:r>
      <w:r w:rsidRPr="00E95E6E">
        <w:rPr>
          <w:rFonts w:ascii="Book Antiqua" w:hAnsi="Book Antiqua"/>
        </w:rPr>
        <w:t>,</w:t>
      </w:r>
      <w:r w:rsidR="00F1258B">
        <w:rPr>
          <w:rFonts w:ascii="Book Antiqua" w:hAnsi="Book Antiqua"/>
        </w:rPr>
        <w:t>3</w:t>
      </w:r>
      <w:r w:rsidRPr="00E95E6E">
        <w:rPr>
          <w:rFonts w:ascii="Book Antiqua" w:hAnsi="Book Antiqua"/>
        </w:rPr>
        <w:t xml:space="preserve"> causas al mes.</w:t>
      </w:r>
    </w:p>
    <w:p w14:paraId="4879EDCE" w14:textId="0D134338" w:rsidR="00CA1427" w:rsidRPr="00E95E6E" w:rsidRDefault="00CA1427" w:rsidP="00D94017">
      <w:pPr>
        <w:numPr>
          <w:ilvl w:val="0"/>
          <w:numId w:val="2"/>
        </w:numPr>
        <w:rPr>
          <w:rFonts w:ascii="Book Antiqua" w:hAnsi="Book Antiqua"/>
        </w:rPr>
      </w:pPr>
      <w:r w:rsidRPr="00E95E6E">
        <w:rPr>
          <w:rFonts w:ascii="Book Antiqua" w:hAnsi="Book Antiqua"/>
        </w:rPr>
        <w:t xml:space="preserve">La materia de </w:t>
      </w:r>
      <w:r w:rsidR="00EA4BB5" w:rsidRPr="00E95E6E">
        <w:rPr>
          <w:rFonts w:ascii="Book Antiqua" w:hAnsi="Book Antiqua"/>
        </w:rPr>
        <w:t>Penal Juvenil</w:t>
      </w:r>
      <w:r w:rsidRPr="00E95E6E">
        <w:rPr>
          <w:rFonts w:ascii="Book Antiqua" w:hAnsi="Book Antiqua"/>
        </w:rPr>
        <w:t xml:space="preserve"> representa el </w:t>
      </w:r>
      <w:r w:rsidR="00EA4BB5" w:rsidRPr="00E95E6E">
        <w:rPr>
          <w:rFonts w:ascii="Book Antiqua" w:hAnsi="Book Antiqua"/>
        </w:rPr>
        <w:t>4</w:t>
      </w:r>
      <w:r w:rsidR="00E41797">
        <w:rPr>
          <w:rFonts w:ascii="Book Antiqua" w:hAnsi="Book Antiqua"/>
        </w:rPr>
        <w:t>,5</w:t>
      </w:r>
      <w:r w:rsidRPr="00E95E6E">
        <w:rPr>
          <w:rFonts w:ascii="Book Antiqua" w:hAnsi="Book Antiqua"/>
        </w:rPr>
        <w:t>% (</w:t>
      </w:r>
      <w:r w:rsidR="00E41797">
        <w:rPr>
          <w:rFonts w:ascii="Book Antiqua" w:hAnsi="Book Antiqua"/>
        </w:rPr>
        <w:t>596</w:t>
      </w:r>
      <w:r w:rsidRPr="00E95E6E">
        <w:rPr>
          <w:rFonts w:ascii="Book Antiqua" w:hAnsi="Book Antiqua"/>
        </w:rPr>
        <w:t xml:space="preserve">) de las causas entradas, con un promedio mensual de </w:t>
      </w:r>
      <w:r w:rsidR="00EA4BB5" w:rsidRPr="00E95E6E">
        <w:rPr>
          <w:rFonts w:ascii="Book Antiqua" w:hAnsi="Book Antiqua"/>
        </w:rPr>
        <w:t>1</w:t>
      </w:r>
      <w:r w:rsidR="00E41797">
        <w:rPr>
          <w:rFonts w:ascii="Book Antiqua" w:hAnsi="Book Antiqua"/>
        </w:rPr>
        <w:t>3</w:t>
      </w:r>
      <w:r w:rsidR="00EA4BB5" w:rsidRPr="00E95E6E">
        <w:rPr>
          <w:rFonts w:ascii="Book Antiqua" w:hAnsi="Book Antiqua"/>
        </w:rPr>
        <w:t>,</w:t>
      </w:r>
      <w:r w:rsidR="00E41797">
        <w:rPr>
          <w:rFonts w:ascii="Book Antiqua" w:hAnsi="Book Antiqua"/>
        </w:rPr>
        <w:t>2</w:t>
      </w:r>
      <w:r w:rsidRPr="00E95E6E">
        <w:rPr>
          <w:rFonts w:ascii="Book Antiqua" w:hAnsi="Book Antiqua"/>
        </w:rPr>
        <w:t xml:space="preserve"> asuntos. En tanto, </w:t>
      </w:r>
      <w:r w:rsidR="00EA4BB5" w:rsidRPr="00E95E6E">
        <w:rPr>
          <w:rFonts w:ascii="Book Antiqua" w:hAnsi="Book Antiqua"/>
        </w:rPr>
        <w:t>Contravencional</w:t>
      </w:r>
      <w:r w:rsidRPr="00E95E6E">
        <w:rPr>
          <w:rFonts w:ascii="Book Antiqua" w:hAnsi="Book Antiqua"/>
        </w:rPr>
        <w:t xml:space="preserve"> y Penalización de la violencia contra la mujer representan un </w:t>
      </w:r>
      <w:r w:rsidR="00EA4BB5" w:rsidRPr="00E95E6E">
        <w:rPr>
          <w:rFonts w:ascii="Book Antiqua" w:hAnsi="Book Antiqua"/>
        </w:rPr>
        <w:t>3,</w:t>
      </w:r>
      <w:r w:rsidR="00E41797">
        <w:rPr>
          <w:rFonts w:ascii="Book Antiqua" w:hAnsi="Book Antiqua"/>
        </w:rPr>
        <w:t>4</w:t>
      </w:r>
      <w:r w:rsidRPr="00E95E6E">
        <w:rPr>
          <w:rFonts w:ascii="Book Antiqua" w:hAnsi="Book Antiqua"/>
        </w:rPr>
        <w:t>% (</w:t>
      </w:r>
      <w:r w:rsidR="00E41797">
        <w:rPr>
          <w:rFonts w:ascii="Book Antiqua" w:hAnsi="Book Antiqua"/>
        </w:rPr>
        <w:t>450</w:t>
      </w:r>
      <w:r w:rsidRPr="00E95E6E">
        <w:rPr>
          <w:rFonts w:ascii="Book Antiqua" w:hAnsi="Book Antiqua"/>
        </w:rPr>
        <w:t xml:space="preserve">) y </w:t>
      </w:r>
      <w:r w:rsidR="00EA4BB5" w:rsidRPr="00E95E6E">
        <w:rPr>
          <w:rFonts w:ascii="Book Antiqua" w:hAnsi="Book Antiqua"/>
        </w:rPr>
        <w:t>1,</w:t>
      </w:r>
      <w:r w:rsidR="00E41797">
        <w:rPr>
          <w:rFonts w:ascii="Book Antiqua" w:hAnsi="Book Antiqua"/>
        </w:rPr>
        <w:t>2</w:t>
      </w:r>
      <w:r w:rsidRPr="00E95E6E">
        <w:rPr>
          <w:rFonts w:ascii="Book Antiqua" w:hAnsi="Book Antiqua"/>
        </w:rPr>
        <w:t>% (</w:t>
      </w:r>
      <w:r w:rsidR="00E41797" w:rsidRPr="00E95E6E">
        <w:rPr>
          <w:rFonts w:ascii="Book Antiqua" w:hAnsi="Book Antiqua"/>
        </w:rPr>
        <w:t>1</w:t>
      </w:r>
      <w:r w:rsidR="00E41797">
        <w:rPr>
          <w:rFonts w:ascii="Book Antiqua" w:hAnsi="Book Antiqua"/>
        </w:rPr>
        <w:t>64</w:t>
      </w:r>
      <w:r w:rsidRPr="00E95E6E">
        <w:rPr>
          <w:rFonts w:ascii="Book Antiqua" w:hAnsi="Book Antiqua"/>
        </w:rPr>
        <w:t xml:space="preserve">) de la cantidad de los asuntos entrados, con un promedio de entrada de </w:t>
      </w:r>
      <w:r w:rsidR="00E41797">
        <w:rPr>
          <w:rFonts w:ascii="Book Antiqua" w:hAnsi="Book Antiqua"/>
        </w:rPr>
        <w:t>8,6</w:t>
      </w:r>
      <w:r w:rsidRPr="00E95E6E">
        <w:rPr>
          <w:rFonts w:ascii="Book Antiqua" w:hAnsi="Book Antiqua"/>
        </w:rPr>
        <w:t xml:space="preserve"> y </w:t>
      </w:r>
      <w:r w:rsidR="00E41797">
        <w:rPr>
          <w:rFonts w:ascii="Book Antiqua" w:hAnsi="Book Antiqua"/>
        </w:rPr>
        <w:t>3,6</w:t>
      </w:r>
      <w:r w:rsidRPr="00E95E6E">
        <w:rPr>
          <w:rFonts w:ascii="Book Antiqua" w:hAnsi="Book Antiqua"/>
        </w:rPr>
        <w:t xml:space="preserve"> causas al mes; en ese orden respectivo.</w:t>
      </w:r>
    </w:p>
    <w:p w14:paraId="08A4C82A" w14:textId="370683BA" w:rsidR="00CA1427" w:rsidRPr="00E95E6E" w:rsidRDefault="00CA1427" w:rsidP="00D94017">
      <w:pPr>
        <w:numPr>
          <w:ilvl w:val="0"/>
          <w:numId w:val="2"/>
        </w:numPr>
        <w:rPr>
          <w:rFonts w:ascii="Book Antiqua" w:hAnsi="Book Antiqua"/>
        </w:rPr>
      </w:pPr>
      <w:r w:rsidRPr="00E95E6E">
        <w:rPr>
          <w:rFonts w:ascii="Book Antiqua" w:hAnsi="Book Antiqua"/>
        </w:rPr>
        <w:t xml:space="preserve">En el caso de los asuntos de materia </w:t>
      </w:r>
      <w:r w:rsidR="00EA4BB5" w:rsidRPr="00E95E6E">
        <w:rPr>
          <w:rFonts w:ascii="Book Antiqua" w:hAnsi="Book Antiqua"/>
        </w:rPr>
        <w:t>Disciplinaria</w:t>
      </w:r>
      <w:r w:rsidRPr="00E95E6E">
        <w:rPr>
          <w:rFonts w:ascii="Book Antiqua" w:hAnsi="Book Antiqua"/>
        </w:rPr>
        <w:t xml:space="preserve"> representan </w:t>
      </w:r>
      <w:r w:rsidR="00EA4BB5" w:rsidRPr="00E95E6E">
        <w:rPr>
          <w:rFonts w:ascii="Book Antiqua" w:hAnsi="Book Antiqua"/>
        </w:rPr>
        <w:t xml:space="preserve">solamente </w:t>
      </w:r>
      <w:r w:rsidRPr="00E95E6E">
        <w:rPr>
          <w:rFonts w:ascii="Book Antiqua" w:hAnsi="Book Antiqua"/>
        </w:rPr>
        <w:t xml:space="preserve">un </w:t>
      </w:r>
      <w:r w:rsidR="00EA4BB5" w:rsidRPr="00E95E6E">
        <w:rPr>
          <w:rFonts w:ascii="Book Antiqua" w:hAnsi="Book Antiqua"/>
        </w:rPr>
        <w:t>0,</w:t>
      </w:r>
      <w:r w:rsidR="00E41797">
        <w:rPr>
          <w:rFonts w:ascii="Book Antiqua" w:hAnsi="Book Antiqua"/>
        </w:rPr>
        <w:t>1</w:t>
      </w:r>
      <w:r w:rsidRPr="00E95E6E">
        <w:rPr>
          <w:rFonts w:ascii="Book Antiqua" w:hAnsi="Book Antiqua"/>
        </w:rPr>
        <w:t>% (</w:t>
      </w:r>
      <w:r w:rsidR="00EA4BB5" w:rsidRPr="00E95E6E">
        <w:rPr>
          <w:rFonts w:ascii="Book Antiqua" w:hAnsi="Book Antiqua"/>
        </w:rPr>
        <w:t>17</w:t>
      </w:r>
      <w:r w:rsidRPr="00E95E6E">
        <w:rPr>
          <w:rFonts w:ascii="Book Antiqua" w:hAnsi="Book Antiqua"/>
        </w:rPr>
        <w:t xml:space="preserve">) de las causas entradas a la Oficina; </w:t>
      </w:r>
      <w:r w:rsidR="00EA4BB5" w:rsidRPr="00E95E6E">
        <w:rPr>
          <w:rFonts w:ascii="Book Antiqua" w:hAnsi="Book Antiqua"/>
        </w:rPr>
        <w:t>donde se podría decir que ingresa una causa de este tipo cada dos meses</w:t>
      </w:r>
      <w:r w:rsidR="00E41797">
        <w:rPr>
          <w:rFonts w:ascii="Book Antiqua" w:hAnsi="Book Antiqua"/>
        </w:rPr>
        <w:t xml:space="preserve"> y medio</w:t>
      </w:r>
      <w:r w:rsidR="00EA4BB5" w:rsidRPr="00E95E6E">
        <w:rPr>
          <w:rFonts w:ascii="Book Antiqua" w:hAnsi="Book Antiqua"/>
        </w:rPr>
        <w:t>.</w:t>
      </w:r>
      <w:r w:rsidRPr="00E95E6E">
        <w:rPr>
          <w:rFonts w:ascii="Book Antiqua" w:hAnsi="Book Antiqua"/>
        </w:rPr>
        <w:t xml:space="preserve"> </w:t>
      </w:r>
    </w:p>
    <w:p w14:paraId="349F9BF2" w14:textId="77777777" w:rsidR="001F34F4" w:rsidRDefault="00EA4BB5" w:rsidP="001F34F4">
      <w:pPr>
        <w:rPr>
          <w:rFonts w:ascii="Book Antiqua" w:hAnsi="Book Antiqua"/>
        </w:rPr>
      </w:pPr>
      <w:r w:rsidRPr="00E95E6E">
        <w:rPr>
          <w:rFonts w:ascii="Book Antiqua" w:hAnsi="Book Antiqua"/>
        </w:rPr>
        <w:t>Por su parte, el comportamiento de entrada en el Área de Asistencia Social es</w:t>
      </w:r>
      <w:r w:rsidR="001F34F4">
        <w:rPr>
          <w:rFonts w:ascii="Book Antiqua" w:hAnsi="Book Antiqua"/>
        </w:rPr>
        <w:t>:</w:t>
      </w:r>
    </w:p>
    <w:p w14:paraId="6A2E5E97" w14:textId="3722DE46" w:rsidR="00EA4BB5" w:rsidRPr="00E95E6E" w:rsidRDefault="00EA4BB5" w:rsidP="00404A4C">
      <w:pPr>
        <w:numPr>
          <w:ilvl w:val="0"/>
          <w:numId w:val="2"/>
        </w:numPr>
        <w:rPr>
          <w:rFonts w:ascii="Book Antiqua" w:hAnsi="Book Antiqua"/>
        </w:rPr>
      </w:pPr>
      <w:r w:rsidRPr="00E95E6E">
        <w:rPr>
          <w:rFonts w:ascii="Book Antiqua" w:hAnsi="Book Antiqua"/>
        </w:rPr>
        <w:t xml:space="preserve">En el caso de la materia </w:t>
      </w:r>
      <w:r w:rsidR="00DF715F" w:rsidRPr="00E95E6E">
        <w:rPr>
          <w:rFonts w:ascii="Book Antiqua" w:hAnsi="Book Antiqua"/>
        </w:rPr>
        <w:t xml:space="preserve">de </w:t>
      </w:r>
      <w:r w:rsidRPr="00E95E6E">
        <w:rPr>
          <w:rFonts w:ascii="Book Antiqua" w:hAnsi="Book Antiqua"/>
        </w:rPr>
        <w:t>Pen</w:t>
      </w:r>
      <w:r w:rsidR="00DF715F" w:rsidRPr="00E95E6E">
        <w:rPr>
          <w:rFonts w:ascii="Book Antiqua" w:hAnsi="Book Antiqua"/>
        </w:rPr>
        <w:t>siones Alimentarias</w:t>
      </w:r>
      <w:r w:rsidRPr="00E95E6E">
        <w:rPr>
          <w:rFonts w:ascii="Book Antiqua" w:hAnsi="Book Antiqua"/>
        </w:rPr>
        <w:t>, representa el 3</w:t>
      </w:r>
      <w:r w:rsidR="00FD5CEC">
        <w:rPr>
          <w:rFonts w:ascii="Book Antiqua" w:hAnsi="Book Antiqua"/>
        </w:rPr>
        <w:t>8</w:t>
      </w:r>
      <w:r w:rsidRPr="00E95E6E">
        <w:rPr>
          <w:rFonts w:ascii="Book Antiqua" w:hAnsi="Book Antiqua"/>
        </w:rPr>
        <w:t>,</w:t>
      </w:r>
      <w:r w:rsidR="00DF715F" w:rsidRPr="00E95E6E">
        <w:rPr>
          <w:rFonts w:ascii="Book Antiqua" w:hAnsi="Book Antiqua"/>
        </w:rPr>
        <w:t>9</w:t>
      </w:r>
      <w:r w:rsidRPr="00E95E6E">
        <w:rPr>
          <w:rFonts w:ascii="Book Antiqua" w:hAnsi="Book Antiqua"/>
        </w:rPr>
        <w:t>% (</w:t>
      </w:r>
      <w:r w:rsidR="00E41797">
        <w:rPr>
          <w:rFonts w:ascii="Book Antiqua" w:hAnsi="Book Antiqua"/>
        </w:rPr>
        <w:t>51</w:t>
      </w:r>
      <w:r w:rsidR="00DF715F" w:rsidRPr="00E95E6E">
        <w:rPr>
          <w:rFonts w:ascii="Book Antiqua" w:hAnsi="Book Antiqua"/>
        </w:rPr>
        <w:t>88</w:t>
      </w:r>
      <w:r w:rsidRPr="00E95E6E">
        <w:rPr>
          <w:rFonts w:ascii="Book Antiqua" w:hAnsi="Book Antiqua"/>
        </w:rPr>
        <w:t>) de las causas, con un promedio de entrada de 11</w:t>
      </w:r>
      <w:r w:rsidR="00DF715F" w:rsidRPr="00E95E6E">
        <w:rPr>
          <w:rFonts w:ascii="Book Antiqua" w:hAnsi="Book Antiqua"/>
        </w:rPr>
        <w:t>5</w:t>
      </w:r>
      <w:r w:rsidRPr="00E95E6E">
        <w:rPr>
          <w:rFonts w:ascii="Book Antiqua" w:hAnsi="Book Antiqua"/>
        </w:rPr>
        <w:t>,</w:t>
      </w:r>
      <w:r w:rsidR="00E41797">
        <w:rPr>
          <w:rFonts w:ascii="Book Antiqua" w:hAnsi="Book Antiqua"/>
        </w:rPr>
        <w:t>3</w:t>
      </w:r>
      <w:r w:rsidRPr="00E95E6E">
        <w:rPr>
          <w:rFonts w:ascii="Book Antiqua" w:hAnsi="Book Antiqua"/>
        </w:rPr>
        <w:t xml:space="preserve"> causas al mes.</w:t>
      </w:r>
    </w:p>
    <w:p w14:paraId="0FEFB23B" w14:textId="78D81816" w:rsidR="00EA4BB5" w:rsidRPr="00E95E6E" w:rsidRDefault="00EA4BB5" w:rsidP="00D94017">
      <w:pPr>
        <w:numPr>
          <w:ilvl w:val="0"/>
          <w:numId w:val="2"/>
        </w:numPr>
        <w:rPr>
          <w:rFonts w:ascii="Book Antiqua" w:hAnsi="Book Antiqua"/>
        </w:rPr>
      </w:pPr>
      <w:r w:rsidRPr="00E95E6E">
        <w:rPr>
          <w:rFonts w:ascii="Book Antiqua" w:hAnsi="Book Antiqua"/>
        </w:rPr>
        <w:t xml:space="preserve">La materia </w:t>
      </w:r>
      <w:r w:rsidR="00DF715F" w:rsidRPr="00E95E6E">
        <w:rPr>
          <w:rFonts w:ascii="Book Antiqua" w:hAnsi="Book Antiqua"/>
        </w:rPr>
        <w:t>Laboral</w:t>
      </w:r>
      <w:r w:rsidRPr="00E95E6E">
        <w:rPr>
          <w:rFonts w:ascii="Book Antiqua" w:hAnsi="Book Antiqua"/>
        </w:rPr>
        <w:t xml:space="preserve"> representa el </w:t>
      </w:r>
      <w:r w:rsidR="00DF715F" w:rsidRPr="00E95E6E">
        <w:rPr>
          <w:rFonts w:ascii="Book Antiqua" w:hAnsi="Book Antiqua"/>
        </w:rPr>
        <w:t>1</w:t>
      </w:r>
      <w:r w:rsidR="00FD5CEC">
        <w:rPr>
          <w:rFonts w:ascii="Book Antiqua" w:hAnsi="Book Antiqua"/>
        </w:rPr>
        <w:t>4</w:t>
      </w:r>
      <w:r w:rsidR="00DF715F" w:rsidRPr="00E95E6E">
        <w:rPr>
          <w:rFonts w:ascii="Book Antiqua" w:hAnsi="Book Antiqua"/>
        </w:rPr>
        <w:t>,</w:t>
      </w:r>
      <w:r w:rsidR="00FD5CEC">
        <w:rPr>
          <w:rFonts w:ascii="Book Antiqua" w:hAnsi="Book Antiqua"/>
        </w:rPr>
        <w:t>9</w:t>
      </w:r>
      <w:r w:rsidRPr="00E95E6E">
        <w:rPr>
          <w:rFonts w:ascii="Book Antiqua" w:hAnsi="Book Antiqua"/>
        </w:rPr>
        <w:t>% (</w:t>
      </w:r>
      <w:r w:rsidR="00FD5CEC" w:rsidRPr="00E95E6E">
        <w:rPr>
          <w:rFonts w:ascii="Book Antiqua" w:hAnsi="Book Antiqua"/>
        </w:rPr>
        <w:t>1</w:t>
      </w:r>
      <w:r w:rsidR="00FD5CEC">
        <w:rPr>
          <w:rFonts w:ascii="Book Antiqua" w:hAnsi="Book Antiqua"/>
        </w:rPr>
        <w:t>988</w:t>
      </w:r>
      <w:r w:rsidRPr="00E95E6E">
        <w:rPr>
          <w:rFonts w:ascii="Book Antiqua" w:hAnsi="Book Antiqua"/>
        </w:rPr>
        <w:t xml:space="preserve">) de las causas entradas, con un promedio mensual de </w:t>
      </w:r>
      <w:r w:rsidR="00AB56C9" w:rsidRPr="00E95E6E">
        <w:rPr>
          <w:rFonts w:ascii="Book Antiqua" w:hAnsi="Book Antiqua"/>
        </w:rPr>
        <w:t>4</w:t>
      </w:r>
      <w:r w:rsidR="00E41797">
        <w:rPr>
          <w:rFonts w:ascii="Book Antiqua" w:hAnsi="Book Antiqua"/>
        </w:rPr>
        <w:t>4</w:t>
      </w:r>
      <w:r w:rsidR="00AB56C9" w:rsidRPr="00E95E6E">
        <w:rPr>
          <w:rFonts w:ascii="Book Antiqua" w:hAnsi="Book Antiqua"/>
        </w:rPr>
        <w:t>,</w:t>
      </w:r>
      <w:r w:rsidR="00E41797">
        <w:rPr>
          <w:rFonts w:ascii="Book Antiqua" w:hAnsi="Book Antiqua"/>
        </w:rPr>
        <w:t>2</w:t>
      </w:r>
      <w:r w:rsidRPr="00E95E6E">
        <w:rPr>
          <w:rFonts w:ascii="Book Antiqua" w:hAnsi="Book Antiqua"/>
        </w:rPr>
        <w:t xml:space="preserve"> asuntos. </w:t>
      </w:r>
    </w:p>
    <w:p w14:paraId="79954012" w14:textId="76358D16" w:rsidR="00EA4BB5" w:rsidRPr="00E95E6E" w:rsidRDefault="00EA4BB5" w:rsidP="00D94017">
      <w:pPr>
        <w:numPr>
          <w:ilvl w:val="0"/>
          <w:numId w:val="2"/>
        </w:numPr>
        <w:rPr>
          <w:rFonts w:ascii="Book Antiqua" w:hAnsi="Book Antiqua"/>
        </w:rPr>
      </w:pPr>
      <w:r w:rsidRPr="00E95E6E">
        <w:rPr>
          <w:rFonts w:ascii="Book Antiqua" w:hAnsi="Book Antiqua"/>
        </w:rPr>
        <w:t xml:space="preserve">En el caso de los asuntos de materia </w:t>
      </w:r>
      <w:r w:rsidR="00AB56C9" w:rsidRPr="00E95E6E">
        <w:rPr>
          <w:rFonts w:ascii="Book Antiqua" w:hAnsi="Book Antiqua"/>
        </w:rPr>
        <w:t xml:space="preserve">Agraria </w:t>
      </w:r>
      <w:r w:rsidRPr="00E95E6E">
        <w:rPr>
          <w:rFonts w:ascii="Book Antiqua" w:hAnsi="Book Antiqua"/>
        </w:rPr>
        <w:t xml:space="preserve">representan un </w:t>
      </w:r>
      <w:r w:rsidR="00AB56C9" w:rsidRPr="00E95E6E">
        <w:rPr>
          <w:rFonts w:ascii="Book Antiqua" w:hAnsi="Book Antiqua"/>
        </w:rPr>
        <w:t>2,</w:t>
      </w:r>
      <w:r w:rsidR="00FD5CEC">
        <w:rPr>
          <w:rFonts w:ascii="Book Antiqua" w:hAnsi="Book Antiqua"/>
        </w:rPr>
        <w:t>9</w:t>
      </w:r>
      <w:r w:rsidRPr="00E95E6E">
        <w:rPr>
          <w:rFonts w:ascii="Book Antiqua" w:hAnsi="Book Antiqua"/>
        </w:rPr>
        <w:t>% (</w:t>
      </w:r>
      <w:r w:rsidR="00E41797">
        <w:rPr>
          <w:rFonts w:ascii="Book Antiqua" w:hAnsi="Book Antiqua"/>
        </w:rPr>
        <w:t>389</w:t>
      </w:r>
      <w:r w:rsidRPr="00E95E6E">
        <w:rPr>
          <w:rFonts w:ascii="Book Antiqua" w:hAnsi="Book Antiqua"/>
        </w:rPr>
        <w:t xml:space="preserve">) de las causas entradas a la Oficina; </w:t>
      </w:r>
      <w:r w:rsidR="00AB56C9" w:rsidRPr="00E95E6E">
        <w:rPr>
          <w:rFonts w:ascii="Book Antiqua" w:hAnsi="Book Antiqua"/>
        </w:rPr>
        <w:t>que equivale a una entrada mensual de 8,</w:t>
      </w:r>
      <w:r w:rsidR="00E41797">
        <w:rPr>
          <w:rFonts w:ascii="Book Antiqua" w:hAnsi="Book Antiqua"/>
        </w:rPr>
        <w:t>6</w:t>
      </w:r>
      <w:r w:rsidR="00AB56C9" w:rsidRPr="00E95E6E">
        <w:rPr>
          <w:rFonts w:ascii="Book Antiqua" w:hAnsi="Book Antiqua"/>
        </w:rPr>
        <w:t xml:space="preserve"> asuntos.</w:t>
      </w:r>
    </w:p>
    <w:p w14:paraId="6DC7ED0B" w14:textId="68D110DF" w:rsidR="00CA1427" w:rsidRPr="00E95E6E" w:rsidRDefault="00CA1427" w:rsidP="00CA1427">
      <w:pPr>
        <w:rPr>
          <w:rFonts w:ascii="Book Antiqua" w:hAnsi="Book Antiqua"/>
        </w:rPr>
      </w:pPr>
      <w:r w:rsidRPr="00E95E6E">
        <w:rPr>
          <w:rFonts w:ascii="Book Antiqua" w:hAnsi="Book Antiqua"/>
        </w:rPr>
        <w:t xml:space="preserve">Ahora bien, destacando que la entrada teórica </w:t>
      </w:r>
      <w:r w:rsidR="004F6BD5" w:rsidRPr="00E95E6E">
        <w:rPr>
          <w:rFonts w:ascii="Book Antiqua" w:hAnsi="Book Antiqua"/>
        </w:rPr>
        <w:t xml:space="preserve">promedio </w:t>
      </w:r>
      <w:r w:rsidR="00FD5CEC">
        <w:rPr>
          <w:rFonts w:ascii="Book Antiqua" w:hAnsi="Book Antiqua"/>
        </w:rPr>
        <w:t xml:space="preserve">en la Defensa Pública de San Carlos </w:t>
      </w:r>
      <w:r w:rsidRPr="00E95E6E">
        <w:rPr>
          <w:rFonts w:ascii="Book Antiqua" w:hAnsi="Book Antiqua"/>
        </w:rPr>
        <w:t>es de 1</w:t>
      </w:r>
      <w:r w:rsidR="00FD5CEC">
        <w:rPr>
          <w:rFonts w:ascii="Book Antiqua" w:hAnsi="Book Antiqua"/>
        </w:rPr>
        <w:t>7</w:t>
      </w:r>
      <w:r w:rsidRPr="00E95E6E">
        <w:rPr>
          <w:rFonts w:ascii="Book Antiqua" w:hAnsi="Book Antiqua"/>
        </w:rPr>
        <w:t>,5 asuntos al mes por cada plaza de persona Defensora Pública</w:t>
      </w:r>
      <w:r w:rsidR="004F6BD5" w:rsidRPr="00E95E6E">
        <w:rPr>
          <w:rFonts w:ascii="Book Antiqua" w:hAnsi="Book Antiqua"/>
        </w:rPr>
        <w:t xml:space="preserve"> (total de la entrada de asuntos de la oficina entre el total de recurso defensor público), dicho valor </w:t>
      </w:r>
      <w:r w:rsidRPr="00E95E6E">
        <w:rPr>
          <w:rFonts w:ascii="Book Antiqua" w:hAnsi="Book Antiqua"/>
        </w:rPr>
        <w:t xml:space="preserve">supera en un total de </w:t>
      </w:r>
      <w:r w:rsidR="00FD5CEC">
        <w:rPr>
          <w:rFonts w:ascii="Book Antiqua" w:hAnsi="Book Antiqua"/>
        </w:rPr>
        <w:t>5</w:t>
      </w:r>
      <w:r w:rsidRPr="00E95E6E">
        <w:rPr>
          <w:rFonts w:ascii="Book Antiqua" w:hAnsi="Book Antiqua"/>
        </w:rPr>
        <w:t>,5 asuntos mensuales</w:t>
      </w:r>
      <w:r w:rsidR="004F6BD5" w:rsidRPr="00E95E6E">
        <w:rPr>
          <w:rFonts w:ascii="Book Antiqua" w:hAnsi="Book Antiqua"/>
        </w:rPr>
        <w:t xml:space="preserve"> por plaza</w:t>
      </w:r>
      <w:r w:rsidRPr="00E95E6E">
        <w:rPr>
          <w:rFonts w:ascii="Book Antiqua" w:hAnsi="Book Antiqua"/>
        </w:rPr>
        <w:t xml:space="preserve">; según, el parámetro de entrada de 10 a 12 asuntos por cada plaza de Defensor Público, establecido en el informe 105-MI-2018-B, de la Dirección de Planificación sobre el Modelo de </w:t>
      </w:r>
      <w:r w:rsidR="00AB56C9" w:rsidRPr="00E95E6E">
        <w:rPr>
          <w:rFonts w:ascii="Book Antiqua" w:hAnsi="Book Antiqua"/>
        </w:rPr>
        <w:t>T</w:t>
      </w:r>
      <w:r w:rsidRPr="00E95E6E">
        <w:rPr>
          <w:rFonts w:ascii="Book Antiqua" w:hAnsi="Book Antiqua"/>
        </w:rPr>
        <w:t>ramitación de la Defensa Pública.</w:t>
      </w:r>
    </w:p>
    <w:p w14:paraId="29DDBE9A" w14:textId="77777777" w:rsidR="004F6BD5" w:rsidRPr="00E95E6E" w:rsidRDefault="004F6BD5" w:rsidP="00CA1427">
      <w:pPr>
        <w:rPr>
          <w:rFonts w:ascii="Book Antiqua" w:hAnsi="Book Antiqua"/>
        </w:rPr>
      </w:pPr>
    </w:p>
    <w:p w14:paraId="3AE5DA4F" w14:textId="77777777" w:rsidR="00455BE6" w:rsidRPr="00E95E6E" w:rsidRDefault="00455BE6" w:rsidP="00CA1427">
      <w:pPr>
        <w:rPr>
          <w:rFonts w:ascii="Book Antiqua" w:hAnsi="Book Antiqua"/>
        </w:rPr>
      </w:pPr>
    </w:p>
    <w:p w14:paraId="1EF4E3AA" w14:textId="77777777" w:rsidR="00455BE6" w:rsidRPr="00E95E6E" w:rsidRDefault="00455BE6" w:rsidP="00CA1427">
      <w:pPr>
        <w:rPr>
          <w:rFonts w:ascii="Book Antiqua" w:hAnsi="Book Antiqua"/>
        </w:rPr>
      </w:pPr>
    </w:p>
    <w:p w14:paraId="33CEB7DE" w14:textId="77777777" w:rsidR="00455BE6" w:rsidRPr="00E95E6E" w:rsidRDefault="00455BE6" w:rsidP="00CA1427">
      <w:pPr>
        <w:rPr>
          <w:rFonts w:ascii="Book Antiqua" w:hAnsi="Book Antiqua"/>
        </w:rPr>
      </w:pPr>
    </w:p>
    <w:p w14:paraId="1C708196" w14:textId="77777777" w:rsidR="00CA1427" w:rsidRPr="00BC4951" w:rsidRDefault="00CA1427" w:rsidP="001B7D11">
      <w:pPr>
        <w:pStyle w:val="Ttulo3"/>
        <w:rPr>
          <w:rFonts w:ascii="Book Antiqua" w:hAnsi="Book Antiqua"/>
          <w:sz w:val="24"/>
          <w:szCs w:val="24"/>
        </w:rPr>
      </w:pPr>
      <w:r w:rsidRPr="00BC4951">
        <w:rPr>
          <w:rFonts w:ascii="Book Antiqua" w:hAnsi="Book Antiqua"/>
          <w:sz w:val="24"/>
          <w:szCs w:val="24"/>
        </w:rPr>
        <w:t>Relación asuntos entrados y terminados</w:t>
      </w:r>
    </w:p>
    <w:p w14:paraId="23282B57" w14:textId="77777777" w:rsidR="00CA1427" w:rsidRPr="00E95E6E" w:rsidRDefault="00CA1427" w:rsidP="00CA1427">
      <w:pPr>
        <w:rPr>
          <w:rFonts w:ascii="Book Antiqua" w:hAnsi="Book Antiqua"/>
        </w:rPr>
      </w:pPr>
      <w:r w:rsidRPr="00E95E6E">
        <w:rPr>
          <w:rFonts w:ascii="Book Antiqua" w:hAnsi="Book Antiqua"/>
        </w:rPr>
        <w:t xml:space="preserve">En el siguiente gráfico, se muestra el detalle de la relación de asuntos </w:t>
      </w:r>
      <w:r w:rsidR="004F6BC6" w:rsidRPr="00E95E6E">
        <w:rPr>
          <w:rFonts w:ascii="Book Antiqua" w:hAnsi="Book Antiqua"/>
        </w:rPr>
        <w:t>terminados vs entrados según materia en</w:t>
      </w:r>
      <w:r w:rsidRPr="00E95E6E">
        <w:rPr>
          <w:rFonts w:ascii="Book Antiqua" w:hAnsi="Book Antiqua"/>
        </w:rPr>
        <w:t xml:space="preserve"> la Defensa Pública de </w:t>
      </w:r>
      <w:r w:rsidR="004F6BC6" w:rsidRPr="00E95E6E">
        <w:rPr>
          <w:rFonts w:ascii="Book Antiqua" w:hAnsi="Book Antiqua"/>
        </w:rPr>
        <w:t>San Carlos</w:t>
      </w:r>
      <w:r w:rsidRPr="00E95E6E">
        <w:rPr>
          <w:rFonts w:ascii="Book Antiqua" w:hAnsi="Book Antiqua"/>
        </w:rPr>
        <w:t>, durante el período de 201</w:t>
      </w:r>
      <w:r w:rsidR="004F6BC6" w:rsidRPr="00E95E6E">
        <w:rPr>
          <w:rFonts w:ascii="Book Antiqua" w:hAnsi="Book Antiqua"/>
        </w:rPr>
        <w:t>7</w:t>
      </w:r>
      <w:r w:rsidRPr="00E95E6E">
        <w:rPr>
          <w:rFonts w:ascii="Book Antiqua" w:hAnsi="Book Antiqua"/>
        </w:rPr>
        <w:t xml:space="preserve"> – 201</w:t>
      </w:r>
      <w:r w:rsidR="004F6BC6" w:rsidRPr="00E95E6E">
        <w:rPr>
          <w:rFonts w:ascii="Book Antiqua" w:hAnsi="Book Antiqua"/>
        </w:rPr>
        <w:t>9</w:t>
      </w:r>
      <w:r w:rsidRPr="00E95E6E">
        <w:rPr>
          <w:rFonts w:ascii="Book Antiqua" w:hAnsi="Book Antiqua"/>
        </w:rPr>
        <w:t>.</w:t>
      </w:r>
    </w:p>
    <w:p w14:paraId="571365E5" w14:textId="77777777" w:rsidR="00CA1427" w:rsidRPr="00E95E6E" w:rsidRDefault="00CA1427" w:rsidP="00CA1427">
      <w:pPr>
        <w:spacing w:before="0" w:after="0"/>
        <w:ind w:left="1418" w:right="1467"/>
        <w:jc w:val="center"/>
        <w:rPr>
          <w:rFonts w:ascii="Book Antiqua" w:hAnsi="Book Antiqua"/>
          <w:b/>
          <w:sz w:val="20"/>
        </w:rPr>
      </w:pPr>
      <w:r w:rsidRPr="00E95E6E">
        <w:rPr>
          <w:rFonts w:ascii="Book Antiqua" w:hAnsi="Book Antiqua"/>
          <w:b/>
          <w:sz w:val="20"/>
        </w:rPr>
        <w:t xml:space="preserve">Gráfico </w:t>
      </w:r>
      <w:r w:rsidRPr="00E95E6E">
        <w:rPr>
          <w:rFonts w:ascii="Book Antiqua" w:hAnsi="Book Antiqua"/>
          <w:sz w:val="20"/>
        </w:rPr>
        <w:fldChar w:fldCharType="begin"/>
      </w:r>
      <w:r w:rsidRPr="00E95E6E">
        <w:rPr>
          <w:rFonts w:ascii="Book Antiqua" w:hAnsi="Book Antiqua"/>
          <w:sz w:val="20"/>
        </w:rPr>
        <w:instrText xml:space="preserve"> SEQ gráfico \* Arabic \* MERGEFORMAT  \* MERGEFORMAT  \* MERGEFORMAT </w:instrText>
      </w:r>
      <w:r w:rsidRPr="00E95E6E">
        <w:rPr>
          <w:rFonts w:ascii="Book Antiqua" w:hAnsi="Book Antiqua"/>
          <w:sz w:val="20"/>
        </w:rPr>
        <w:fldChar w:fldCharType="separate"/>
      </w:r>
      <w:r w:rsidR="004F6BC6" w:rsidRPr="00E95E6E">
        <w:rPr>
          <w:rFonts w:ascii="Book Antiqua" w:hAnsi="Book Antiqua"/>
          <w:noProof/>
          <w:sz w:val="20"/>
        </w:rPr>
        <w:t>2</w:t>
      </w:r>
      <w:r w:rsidRPr="00E95E6E">
        <w:rPr>
          <w:rFonts w:ascii="Book Antiqua" w:hAnsi="Book Antiqua"/>
          <w:sz w:val="20"/>
        </w:rPr>
        <w:fldChar w:fldCharType="end"/>
      </w:r>
    </w:p>
    <w:p w14:paraId="1E38F25D" w14:textId="77777777" w:rsidR="004F6BC6" w:rsidRPr="00E95E6E" w:rsidRDefault="00CA1427" w:rsidP="004F6BC6">
      <w:pPr>
        <w:spacing w:before="0" w:after="0" w:line="240" w:lineRule="auto"/>
        <w:ind w:left="0" w:right="49"/>
        <w:jc w:val="center"/>
        <w:rPr>
          <w:rFonts w:ascii="Book Antiqua" w:hAnsi="Book Antiqua"/>
          <w:b/>
          <w:sz w:val="20"/>
        </w:rPr>
      </w:pPr>
      <w:r w:rsidRPr="00E95E6E">
        <w:rPr>
          <w:rFonts w:ascii="Book Antiqua" w:hAnsi="Book Antiqua"/>
          <w:b/>
          <w:sz w:val="20"/>
        </w:rPr>
        <w:t xml:space="preserve">Defensa Pública de </w:t>
      </w:r>
      <w:r w:rsidR="004F6BC6" w:rsidRPr="00E95E6E">
        <w:rPr>
          <w:rFonts w:ascii="Book Antiqua" w:hAnsi="Book Antiqua"/>
          <w:b/>
          <w:sz w:val="20"/>
        </w:rPr>
        <w:t>San Carlos</w:t>
      </w:r>
      <w:r w:rsidRPr="00E95E6E">
        <w:rPr>
          <w:rFonts w:ascii="Book Antiqua" w:hAnsi="Book Antiqua"/>
          <w:b/>
          <w:sz w:val="20"/>
        </w:rPr>
        <w:t>. Relación de asuntos</w:t>
      </w:r>
    </w:p>
    <w:p w14:paraId="09B68A0B" w14:textId="72EF087A" w:rsidR="00CA1427" w:rsidRPr="00E95E6E" w:rsidRDefault="004F6BC6" w:rsidP="004F6BC6">
      <w:pPr>
        <w:spacing w:before="0" w:after="0" w:line="240" w:lineRule="auto"/>
        <w:ind w:left="0" w:right="49"/>
        <w:jc w:val="center"/>
        <w:rPr>
          <w:rFonts w:ascii="Book Antiqua" w:hAnsi="Book Antiqua"/>
          <w:b/>
          <w:sz w:val="20"/>
        </w:rPr>
      </w:pPr>
      <w:r w:rsidRPr="00E95E6E">
        <w:rPr>
          <w:rFonts w:ascii="Book Antiqua" w:hAnsi="Book Antiqua"/>
          <w:b/>
          <w:sz w:val="20"/>
        </w:rPr>
        <w:t>terminados vs entrados por materia</w:t>
      </w:r>
      <w:r w:rsidR="00CA1427" w:rsidRPr="00E95E6E">
        <w:rPr>
          <w:rFonts w:ascii="Book Antiqua" w:hAnsi="Book Antiqua"/>
          <w:b/>
          <w:sz w:val="20"/>
        </w:rPr>
        <w:t>, durante el período de 201</w:t>
      </w:r>
      <w:r w:rsidRPr="00E95E6E">
        <w:rPr>
          <w:rFonts w:ascii="Book Antiqua" w:hAnsi="Book Antiqua"/>
          <w:b/>
          <w:sz w:val="20"/>
        </w:rPr>
        <w:t>7</w:t>
      </w:r>
      <w:r w:rsidR="00CA1427" w:rsidRPr="00E95E6E">
        <w:rPr>
          <w:rFonts w:ascii="Book Antiqua" w:hAnsi="Book Antiqua"/>
          <w:b/>
          <w:sz w:val="20"/>
        </w:rPr>
        <w:t>-20</w:t>
      </w:r>
      <w:r w:rsidR="00AE3B62">
        <w:rPr>
          <w:rFonts w:ascii="Book Antiqua" w:hAnsi="Book Antiqua"/>
          <w:b/>
          <w:sz w:val="20"/>
        </w:rPr>
        <w:t>20</w:t>
      </w:r>
      <w:r w:rsidR="00551914">
        <w:rPr>
          <w:rStyle w:val="Refdenotaalpie"/>
          <w:rFonts w:ascii="Book Antiqua" w:hAnsi="Book Antiqua"/>
          <w:b/>
          <w:sz w:val="20"/>
        </w:rPr>
        <w:footnoteReference w:id="1"/>
      </w:r>
    </w:p>
    <w:p w14:paraId="3ADA7A93" w14:textId="77777777" w:rsidR="00CA1427" w:rsidRPr="00E95E6E" w:rsidRDefault="00CA1427" w:rsidP="00CA1427">
      <w:pPr>
        <w:spacing w:before="0" w:after="0" w:line="240" w:lineRule="auto"/>
        <w:ind w:left="2127" w:right="2552"/>
        <w:jc w:val="center"/>
        <w:rPr>
          <w:rFonts w:ascii="Book Antiqua" w:hAnsi="Book Antiqua"/>
          <w:b/>
          <w:sz w:val="14"/>
          <w:szCs w:val="16"/>
        </w:rPr>
      </w:pPr>
    </w:p>
    <w:p w14:paraId="6A9D242E" w14:textId="1E4E8838" w:rsidR="00CA1427" w:rsidRDefault="00CA1427" w:rsidP="004F6BC6">
      <w:pPr>
        <w:spacing w:before="0" w:after="0" w:line="240" w:lineRule="auto"/>
        <w:ind w:left="0" w:right="49"/>
        <w:jc w:val="center"/>
        <w:rPr>
          <w:rFonts w:ascii="Book Antiqua" w:hAnsi="Book Antiqua"/>
          <w:noProof/>
        </w:rPr>
      </w:pPr>
    </w:p>
    <w:p w14:paraId="6B843EAA" w14:textId="6AD418DC" w:rsidR="00551914" w:rsidRPr="00E95E6E" w:rsidRDefault="00551914" w:rsidP="004F6BC6">
      <w:pPr>
        <w:spacing w:before="0" w:after="0" w:line="240" w:lineRule="auto"/>
        <w:ind w:left="0" w:right="49"/>
        <w:jc w:val="center"/>
        <w:rPr>
          <w:rFonts w:ascii="Book Antiqua" w:hAnsi="Book Antiqua"/>
          <w:noProof/>
        </w:rPr>
      </w:pPr>
      <w:r w:rsidRPr="00551914">
        <w:rPr>
          <w:noProof/>
        </w:rPr>
        <w:drawing>
          <wp:inline distT="0" distB="0" distL="0" distR="0" wp14:anchorId="0C627A27" wp14:editId="76F90860">
            <wp:extent cx="6005388" cy="297611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2813"/>
                    <a:stretch/>
                  </pic:blipFill>
                  <pic:spPr bwMode="auto">
                    <a:xfrm>
                      <a:off x="0" y="0"/>
                      <a:ext cx="6021790" cy="2984241"/>
                    </a:xfrm>
                    <a:prstGeom prst="rect">
                      <a:avLst/>
                    </a:prstGeom>
                    <a:noFill/>
                    <a:ln>
                      <a:noFill/>
                    </a:ln>
                    <a:extLst>
                      <a:ext uri="{53640926-AAD7-44D8-BBD7-CCE9431645EC}">
                        <a14:shadowObscured xmlns:a14="http://schemas.microsoft.com/office/drawing/2010/main"/>
                      </a:ext>
                    </a:extLst>
                  </pic:spPr>
                </pic:pic>
              </a:graphicData>
            </a:graphic>
          </wp:inline>
        </w:drawing>
      </w:r>
    </w:p>
    <w:p w14:paraId="2981DD31" w14:textId="77777777" w:rsidR="00CA1427" w:rsidRPr="00E95E6E" w:rsidRDefault="00CA1427" w:rsidP="004F6BC6">
      <w:pPr>
        <w:spacing w:before="20" w:after="0" w:line="240" w:lineRule="auto"/>
        <w:ind w:left="0" w:right="49"/>
        <w:rPr>
          <w:rFonts w:ascii="Book Antiqua" w:hAnsi="Book Antiqua"/>
          <w:sz w:val="16"/>
          <w:szCs w:val="16"/>
        </w:rPr>
      </w:pPr>
      <w:r w:rsidRPr="00E95E6E">
        <w:rPr>
          <w:rFonts w:ascii="Book Antiqua" w:hAnsi="Book Antiqua"/>
          <w:b/>
          <w:sz w:val="16"/>
          <w:szCs w:val="16"/>
        </w:rPr>
        <w:t>Fuente:</w:t>
      </w:r>
      <w:r w:rsidRPr="00E95E6E">
        <w:rPr>
          <w:rFonts w:ascii="Book Antiqua" w:hAnsi="Book Antiqua"/>
          <w:sz w:val="16"/>
          <w:szCs w:val="16"/>
        </w:rPr>
        <w:t xml:space="preserve"> Subproceso de Modernización Institucional, con datos suministrados del</w:t>
      </w:r>
      <w:r w:rsidR="004F6BC6" w:rsidRPr="00E95E6E">
        <w:rPr>
          <w:rFonts w:ascii="Book Antiqua" w:hAnsi="Book Antiqua"/>
          <w:sz w:val="16"/>
          <w:szCs w:val="16"/>
        </w:rPr>
        <w:t xml:space="preserve"> </w:t>
      </w:r>
      <w:r w:rsidRPr="00E95E6E">
        <w:rPr>
          <w:rFonts w:ascii="Book Antiqua" w:hAnsi="Book Antiqua"/>
          <w:sz w:val="16"/>
          <w:szCs w:val="16"/>
        </w:rPr>
        <w:t>Subproceso de Estadística de la Dirección de Planificación.</w:t>
      </w:r>
    </w:p>
    <w:p w14:paraId="760F6A87" w14:textId="77777777" w:rsidR="00CA1427" w:rsidRPr="00E95E6E" w:rsidRDefault="00CA1427" w:rsidP="00CA1427">
      <w:pPr>
        <w:spacing w:before="0" w:after="0" w:line="240" w:lineRule="auto"/>
        <w:ind w:left="1560" w:right="2552"/>
        <w:jc w:val="center"/>
        <w:rPr>
          <w:rFonts w:ascii="Book Antiqua" w:hAnsi="Book Antiqua"/>
          <w:b/>
          <w:sz w:val="14"/>
          <w:szCs w:val="16"/>
        </w:rPr>
      </w:pPr>
    </w:p>
    <w:p w14:paraId="4876B30E" w14:textId="430BD046" w:rsidR="00CA1427" w:rsidRPr="00E95E6E" w:rsidRDefault="004F6BC6" w:rsidP="00CA1427">
      <w:pPr>
        <w:rPr>
          <w:rFonts w:ascii="Book Antiqua" w:hAnsi="Book Antiqua"/>
        </w:rPr>
      </w:pPr>
      <w:r w:rsidRPr="00E95E6E">
        <w:rPr>
          <w:rFonts w:ascii="Book Antiqua" w:hAnsi="Book Antiqua"/>
        </w:rPr>
        <w:t>La Defensa Pública de San Carlos, refleja una relación global de asuntos terminados versus entrados del 9</w:t>
      </w:r>
      <w:r w:rsidR="00551914">
        <w:rPr>
          <w:rFonts w:ascii="Book Antiqua" w:hAnsi="Book Antiqua"/>
        </w:rPr>
        <w:t>5</w:t>
      </w:r>
      <w:r w:rsidRPr="00E95E6E">
        <w:rPr>
          <w:rFonts w:ascii="Book Antiqua" w:hAnsi="Book Antiqua"/>
        </w:rPr>
        <w:t>,</w:t>
      </w:r>
      <w:r w:rsidR="00551914">
        <w:rPr>
          <w:rFonts w:ascii="Book Antiqua" w:hAnsi="Book Antiqua"/>
        </w:rPr>
        <w:t>3</w:t>
      </w:r>
      <w:r w:rsidRPr="00E95E6E">
        <w:rPr>
          <w:rFonts w:ascii="Book Antiqua" w:hAnsi="Book Antiqua"/>
        </w:rPr>
        <w:t>% en el período de enero de 2017 a diciembre de 20</w:t>
      </w:r>
      <w:r w:rsidR="00551914">
        <w:rPr>
          <w:rFonts w:ascii="Book Antiqua" w:hAnsi="Book Antiqua"/>
        </w:rPr>
        <w:t>20</w:t>
      </w:r>
      <w:r w:rsidRPr="00E95E6E">
        <w:rPr>
          <w:rFonts w:ascii="Book Antiqua" w:hAnsi="Book Antiqua"/>
        </w:rPr>
        <w:t>, donde se podría decir que, de cada diez asuntos que ingresaron se han logrado finalizar nueve.</w:t>
      </w:r>
    </w:p>
    <w:p w14:paraId="3C624514" w14:textId="49C3A0D3" w:rsidR="004F6BC6" w:rsidRPr="00E95E6E" w:rsidRDefault="004F6BC6" w:rsidP="00A377CB">
      <w:pPr>
        <w:rPr>
          <w:rFonts w:ascii="Book Antiqua" w:hAnsi="Book Antiqua"/>
        </w:rPr>
      </w:pPr>
      <w:r w:rsidRPr="00E95E6E">
        <w:rPr>
          <w:rFonts w:ascii="Book Antiqua" w:hAnsi="Book Antiqua"/>
        </w:rPr>
        <w:t xml:space="preserve">De dicha relación se denota que, la oficina ha logrado disminuir su circulante en las </w:t>
      </w:r>
      <w:r w:rsidR="00A377CB">
        <w:rPr>
          <w:rFonts w:ascii="Book Antiqua" w:hAnsi="Book Antiqua"/>
        </w:rPr>
        <w:t xml:space="preserve">todas las </w:t>
      </w:r>
      <w:r w:rsidRPr="00E95E6E">
        <w:rPr>
          <w:rFonts w:ascii="Book Antiqua" w:hAnsi="Book Antiqua"/>
        </w:rPr>
        <w:t xml:space="preserve">materias </w:t>
      </w:r>
      <w:r w:rsidR="00A377CB">
        <w:rPr>
          <w:rFonts w:ascii="Book Antiqua" w:hAnsi="Book Antiqua"/>
        </w:rPr>
        <w:t>a excepción de</w:t>
      </w:r>
      <w:r w:rsidRPr="00E95E6E">
        <w:rPr>
          <w:rFonts w:ascii="Book Antiqua" w:hAnsi="Book Antiqua"/>
        </w:rPr>
        <w:t xml:space="preserve"> la materia Laboral</w:t>
      </w:r>
      <w:r w:rsidR="00A377CB">
        <w:rPr>
          <w:rFonts w:ascii="Book Antiqua" w:hAnsi="Book Antiqua"/>
        </w:rPr>
        <w:t xml:space="preserve">, la cual es </w:t>
      </w:r>
      <w:r w:rsidRPr="00E95E6E">
        <w:rPr>
          <w:rFonts w:ascii="Book Antiqua" w:hAnsi="Book Antiqua"/>
        </w:rPr>
        <w:t xml:space="preserve">la que presenta un </w:t>
      </w:r>
      <w:r w:rsidRPr="00E95E6E">
        <w:rPr>
          <w:rFonts w:ascii="Book Antiqua" w:hAnsi="Book Antiqua"/>
        </w:rPr>
        <w:lastRenderedPageBreak/>
        <w:t xml:space="preserve">incremento en el circulante, al haberse podido finalizar solamente </w:t>
      </w:r>
      <w:r w:rsidR="00A377CB">
        <w:rPr>
          <w:rFonts w:ascii="Book Antiqua" w:hAnsi="Book Antiqua"/>
        </w:rPr>
        <w:t>85</w:t>
      </w:r>
      <w:r w:rsidRPr="00E95E6E">
        <w:rPr>
          <w:rFonts w:ascii="Book Antiqua" w:hAnsi="Book Antiqua"/>
        </w:rPr>
        <w:t>4 asuntos de 1</w:t>
      </w:r>
      <w:r w:rsidR="00A377CB">
        <w:rPr>
          <w:rFonts w:ascii="Book Antiqua" w:hAnsi="Book Antiqua"/>
        </w:rPr>
        <w:t>98</w:t>
      </w:r>
      <w:r w:rsidRPr="00E95E6E">
        <w:rPr>
          <w:rFonts w:ascii="Book Antiqua" w:hAnsi="Book Antiqua"/>
        </w:rPr>
        <w:t xml:space="preserve">8 asuntos que ingresaron en el período de los </w:t>
      </w:r>
      <w:r w:rsidR="00A377CB">
        <w:rPr>
          <w:rFonts w:ascii="Book Antiqua" w:hAnsi="Book Antiqua"/>
        </w:rPr>
        <w:t>cuatro</w:t>
      </w:r>
      <w:r w:rsidR="00A377CB" w:rsidRPr="00E95E6E">
        <w:rPr>
          <w:rFonts w:ascii="Book Antiqua" w:hAnsi="Book Antiqua"/>
        </w:rPr>
        <w:t xml:space="preserve"> </w:t>
      </w:r>
      <w:r w:rsidRPr="00E95E6E">
        <w:rPr>
          <w:rFonts w:ascii="Book Antiqua" w:hAnsi="Book Antiqua"/>
        </w:rPr>
        <w:t>años estudiados.</w:t>
      </w:r>
    </w:p>
    <w:p w14:paraId="2100F426" w14:textId="77777777" w:rsidR="0033224B" w:rsidRPr="00BC4951" w:rsidRDefault="0033224B" w:rsidP="0033224B">
      <w:pPr>
        <w:pStyle w:val="Ttulo3"/>
        <w:rPr>
          <w:rFonts w:ascii="Book Antiqua" w:hAnsi="Book Antiqua"/>
          <w:sz w:val="24"/>
          <w:szCs w:val="24"/>
        </w:rPr>
      </w:pPr>
      <w:r w:rsidRPr="00BC4951">
        <w:rPr>
          <w:rFonts w:ascii="Book Antiqua" w:hAnsi="Book Antiqua"/>
          <w:sz w:val="24"/>
          <w:szCs w:val="24"/>
        </w:rPr>
        <w:t>Circulante</w:t>
      </w:r>
    </w:p>
    <w:p w14:paraId="3CA30E27" w14:textId="77777777" w:rsidR="00A56D2D" w:rsidRPr="00E95E6E" w:rsidRDefault="00A56D2D" w:rsidP="00A56D2D">
      <w:pPr>
        <w:rPr>
          <w:rFonts w:ascii="Book Antiqua" w:hAnsi="Book Antiqua"/>
        </w:rPr>
      </w:pPr>
      <w:r w:rsidRPr="00E95E6E">
        <w:rPr>
          <w:rFonts w:ascii="Book Antiqua" w:hAnsi="Book Antiqua"/>
        </w:rPr>
        <w:t>En el siguiente gráfico, se muestra el detalle del circulante total existente en la oficina al 31 de diciembre de cada año, desde el 2016 al 2019.</w:t>
      </w:r>
    </w:p>
    <w:p w14:paraId="5662B86C" w14:textId="77777777" w:rsidR="00A56D2D" w:rsidRPr="00E95E6E" w:rsidRDefault="00A56D2D" w:rsidP="00A56D2D">
      <w:pPr>
        <w:spacing w:before="0" w:after="0"/>
        <w:ind w:left="1418" w:right="1467"/>
        <w:jc w:val="center"/>
        <w:rPr>
          <w:rFonts w:ascii="Book Antiqua" w:hAnsi="Book Antiqua"/>
          <w:b/>
          <w:sz w:val="20"/>
        </w:rPr>
      </w:pPr>
      <w:r w:rsidRPr="00E95E6E">
        <w:rPr>
          <w:rFonts w:ascii="Book Antiqua" w:hAnsi="Book Antiqua"/>
          <w:b/>
          <w:sz w:val="20"/>
        </w:rPr>
        <w:t xml:space="preserve">Gráfico </w:t>
      </w:r>
      <w:r w:rsidRPr="00E95E6E">
        <w:rPr>
          <w:rFonts w:ascii="Book Antiqua" w:hAnsi="Book Antiqua"/>
          <w:sz w:val="20"/>
        </w:rPr>
        <w:fldChar w:fldCharType="begin"/>
      </w:r>
      <w:r w:rsidRPr="00E95E6E">
        <w:rPr>
          <w:rFonts w:ascii="Book Antiqua" w:hAnsi="Book Antiqua"/>
          <w:sz w:val="20"/>
        </w:rPr>
        <w:instrText xml:space="preserve"> SEQ gráfico \* Arabic \* MERGEFORMAT  \* MERGEFORMAT  \* MERGEFORMAT </w:instrText>
      </w:r>
      <w:r w:rsidRPr="00E95E6E">
        <w:rPr>
          <w:rFonts w:ascii="Book Antiqua" w:hAnsi="Book Antiqua"/>
          <w:sz w:val="20"/>
        </w:rPr>
        <w:fldChar w:fldCharType="separate"/>
      </w:r>
      <w:r w:rsidR="007D29F0" w:rsidRPr="00E95E6E">
        <w:rPr>
          <w:rFonts w:ascii="Book Antiqua" w:hAnsi="Book Antiqua"/>
          <w:noProof/>
          <w:sz w:val="20"/>
        </w:rPr>
        <w:t>3</w:t>
      </w:r>
      <w:r w:rsidRPr="00E95E6E">
        <w:rPr>
          <w:rFonts w:ascii="Book Antiqua" w:hAnsi="Book Antiqua"/>
          <w:sz w:val="20"/>
        </w:rPr>
        <w:fldChar w:fldCharType="end"/>
      </w:r>
    </w:p>
    <w:p w14:paraId="2449E14D" w14:textId="77777777" w:rsidR="00A56D2D" w:rsidRPr="00E95E6E" w:rsidRDefault="00A56D2D" w:rsidP="00A56D2D">
      <w:pPr>
        <w:spacing w:before="0" w:after="0" w:line="240" w:lineRule="auto"/>
        <w:ind w:left="0" w:right="49"/>
        <w:jc w:val="center"/>
        <w:rPr>
          <w:rFonts w:ascii="Book Antiqua" w:hAnsi="Book Antiqua"/>
          <w:b/>
          <w:sz w:val="20"/>
        </w:rPr>
      </w:pPr>
      <w:r w:rsidRPr="00E95E6E">
        <w:rPr>
          <w:rFonts w:ascii="Book Antiqua" w:hAnsi="Book Antiqua"/>
          <w:b/>
          <w:sz w:val="20"/>
        </w:rPr>
        <w:t xml:space="preserve">Defensa Pública de San Carlos. Circulante total de la oficina al finalizar cada período </w:t>
      </w:r>
    </w:p>
    <w:p w14:paraId="41550730" w14:textId="70FD9F62" w:rsidR="00A56D2D" w:rsidRPr="00E95E6E" w:rsidRDefault="00A56D2D" w:rsidP="00A56D2D">
      <w:pPr>
        <w:spacing w:before="0" w:after="0" w:line="240" w:lineRule="auto"/>
        <w:ind w:left="0" w:right="49"/>
        <w:jc w:val="center"/>
        <w:rPr>
          <w:rFonts w:ascii="Book Antiqua" w:hAnsi="Book Antiqua"/>
          <w:b/>
          <w:sz w:val="20"/>
        </w:rPr>
      </w:pPr>
      <w:r w:rsidRPr="00E95E6E">
        <w:rPr>
          <w:rFonts w:ascii="Book Antiqua" w:hAnsi="Book Antiqua"/>
          <w:b/>
          <w:sz w:val="20"/>
        </w:rPr>
        <w:t xml:space="preserve">desde diciembre de 2016 a diciembre de </w:t>
      </w:r>
      <w:r w:rsidR="00A377CB" w:rsidRPr="00E95E6E">
        <w:rPr>
          <w:rFonts w:ascii="Book Antiqua" w:hAnsi="Book Antiqua"/>
          <w:b/>
          <w:sz w:val="20"/>
        </w:rPr>
        <w:t>20</w:t>
      </w:r>
      <w:r w:rsidR="00A377CB">
        <w:rPr>
          <w:rFonts w:ascii="Book Antiqua" w:hAnsi="Book Antiqua"/>
          <w:b/>
          <w:sz w:val="20"/>
        </w:rPr>
        <w:t>20</w:t>
      </w:r>
    </w:p>
    <w:p w14:paraId="76018976" w14:textId="77777777" w:rsidR="00A56D2D" w:rsidRPr="00E95E6E" w:rsidRDefault="00A56D2D" w:rsidP="00A56D2D">
      <w:pPr>
        <w:spacing w:before="0" w:after="0" w:line="240" w:lineRule="auto"/>
        <w:ind w:left="2127" w:right="2552"/>
        <w:jc w:val="center"/>
        <w:rPr>
          <w:rFonts w:ascii="Book Antiqua" w:hAnsi="Book Antiqua"/>
          <w:b/>
          <w:sz w:val="14"/>
          <w:szCs w:val="16"/>
        </w:rPr>
      </w:pPr>
    </w:p>
    <w:p w14:paraId="34036995" w14:textId="4CD85F8C" w:rsidR="00A56D2D" w:rsidRDefault="00A56D2D" w:rsidP="00A56D2D">
      <w:pPr>
        <w:spacing w:before="0" w:after="0" w:line="240" w:lineRule="auto"/>
        <w:ind w:left="0" w:right="49"/>
        <w:jc w:val="center"/>
        <w:rPr>
          <w:rFonts w:ascii="Book Antiqua" w:hAnsi="Book Antiqua"/>
        </w:rPr>
      </w:pPr>
    </w:p>
    <w:p w14:paraId="5A5A3FF2" w14:textId="0C1A0C34" w:rsidR="00A377CB" w:rsidRDefault="00A377CB" w:rsidP="00A56D2D">
      <w:pPr>
        <w:spacing w:before="0" w:after="0" w:line="240" w:lineRule="auto"/>
        <w:ind w:left="0" w:right="49"/>
        <w:jc w:val="center"/>
        <w:rPr>
          <w:rFonts w:ascii="Book Antiqua" w:hAnsi="Book Antiqua"/>
        </w:rPr>
      </w:pPr>
      <w:r>
        <w:rPr>
          <w:noProof/>
        </w:rPr>
        <w:drawing>
          <wp:inline distT="0" distB="0" distL="0" distR="0" wp14:anchorId="5E52DB6A" wp14:editId="439BDE4D">
            <wp:extent cx="5917721" cy="3547745"/>
            <wp:effectExtent l="0" t="0" r="6985" b="0"/>
            <wp:docPr id="14" name="Gráfico 14">
              <a:extLst xmlns:a="http://schemas.openxmlformats.org/drawingml/2006/main">
                <a:ext uri="{FF2B5EF4-FFF2-40B4-BE49-F238E27FC236}">
                  <a16:creationId xmlns:a16="http://schemas.microsoft.com/office/drawing/2014/main" id="{8C0655C8-050F-4082-BE70-14860292F8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56F7763" w14:textId="41532CF1" w:rsidR="007D4450" w:rsidRPr="00E95E6E" w:rsidRDefault="007D4450" w:rsidP="00A56D2D">
      <w:pPr>
        <w:spacing w:before="0" w:after="0" w:line="240" w:lineRule="auto"/>
        <w:ind w:left="0" w:right="49"/>
        <w:jc w:val="center"/>
        <w:rPr>
          <w:rFonts w:ascii="Book Antiqua" w:hAnsi="Book Antiqua"/>
          <w:noProof/>
        </w:rPr>
      </w:pPr>
    </w:p>
    <w:p w14:paraId="01F63A65" w14:textId="77777777" w:rsidR="00A56D2D" w:rsidRPr="00E95E6E" w:rsidRDefault="00A56D2D" w:rsidP="00A56D2D">
      <w:pPr>
        <w:spacing w:before="20" w:after="0" w:line="240" w:lineRule="auto"/>
        <w:ind w:left="0" w:right="49"/>
        <w:rPr>
          <w:rFonts w:ascii="Book Antiqua" w:hAnsi="Book Antiqua"/>
          <w:sz w:val="16"/>
          <w:szCs w:val="16"/>
        </w:rPr>
      </w:pPr>
      <w:r w:rsidRPr="00E95E6E">
        <w:rPr>
          <w:rFonts w:ascii="Book Antiqua" w:hAnsi="Book Antiqua"/>
          <w:b/>
          <w:sz w:val="16"/>
          <w:szCs w:val="16"/>
        </w:rPr>
        <w:t>Fuente:</w:t>
      </w:r>
      <w:r w:rsidRPr="00E95E6E">
        <w:rPr>
          <w:rFonts w:ascii="Book Antiqua" w:hAnsi="Book Antiqua"/>
          <w:sz w:val="16"/>
          <w:szCs w:val="16"/>
        </w:rPr>
        <w:t xml:space="preserve"> Subproceso de Modernización Institucional, con datos suministrados del Subproceso de Estadística de la Dirección de Planificación.</w:t>
      </w:r>
    </w:p>
    <w:p w14:paraId="5E2AF02F" w14:textId="77777777" w:rsidR="00A56D2D" w:rsidRPr="00E95E6E" w:rsidRDefault="00A56D2D" w:rsidP="0033224B">
      <w:pPr>
        <w:rPr>
          <w:rFonts w:ascii="Book Antiqua" w:hAnsi="Book Antiqua"/>
        </w:rPr>
      </w:pPr>
    </w:p>
    <w:p w14:paraId="304D1D75" w14:textId="205F6450" w:rsidR="00A56D2D" w:rsidRPr="00E95E6E" w:rsidRDefault="007D29F0" w:rsidP="0033224B">
      <w:pPr>
        <w:rPr>
          <w:rFonts w:ascii="Book Antiqua" w:hAnsi="Book Antiqua"/>
        </w:rPr>
      </w:pPr>
      <w:r w:rsidRPr="00E95E6E">
        <w:rPr>
          <w:rFonts w:ascii="Book Antiqua" w:hAnsi="Book Antiqua"/>
        </w:rPr>
        <w:t>El gráfico anterior permite visualizar el crecimiento constante que ha presentado el circulante de la oficina a lo largo del período analizado, donde de finales de 2016 a finales de 20</w:t>
      </w:r>
      <w:r w:rsidR="00A377CB">
        <w:rPr>
          <w:rFonts w:ascii="Book Antiqua" w:hAnsi="Book Antiqua"/>
        </w:rPr>
        <w:t>20</w:t>
      </w:r>
      <w:r w:rsidRPr="00E95E6E">
        <w:rPr>
          <w:rFonts w:ascii="Book Antiqua" w:hAnsi="Book Antiqua"/>
        </w:rPr>
        <w:t xml:space="preserve"> ha presentado un incremento del 2</w:t>
      </w:r>
      <w:r w:rsidR="00A377CB">
        <w:rPr>
          <w:rFonts w:ascii="Book Antiqua" w:hAnsi="Book Antiqua"/>
        </w:rPr>
        <w:t>6</w:t>
      </w:r>
      <w:r w:rsidRPr="00E95E6E">
        <w:rPr>
          <w:rFonts w:ascii="Book Antiqua" w:hAnsi="Book Antiqua"/>
        </w:rPr>
        <w:t>,</w:t>
      </w:r>
      <w:r w:rsidR="00A377CB">
        <w:rPr>
          <w:rFonts w:ascii="Book Antiqua" w:hAnsi="Book Antiqua"/>
        </w:rPr>
        <w:t>8</w:t>
      </w:r>
      <w:r w:rsidRPr="00E95E6E">
        <w:rPr>
          <w:rFonts w:ascii="Book Antiqua" w:hAnsi="Book Antiqua"/>
        </w:rPr>
        <w:t>5%, pasando de 3057 causas a 38</w:t>
      </w:r>
      <w:r w:rsidR="00A377CB">
        <w:rPr>
          <w:rFonts w:ascii="Book Antiqua" w:hAnsi="Book Antiqua"/>
        </w:rPr>
        <w:t>78</w:t>
      </w:r>
      <w:r w:rsidRPr="00E95E6E">
        <w:rPr>
          <w:rFonts w:ascii="Book Antiqua" w:hAnsi="Book Antiqua"/>
        </w:rPr>
        <w:t xml:space="preserve"> expedientes al 31 de diciembre de 20</w:t>
      </w:r>
      <w:r w:rsidR="00EB19A2">
        <w:rPr>
          <w:rFonts w:ascii="Book Antiqua" w:hAnsi="Book Antiqua"/>
        </w:rPr>
        <w:t>20</w:t>
      </w:r>
      <w:r w:rsidRPr="00E95E6E">
        <w:rPr>
          <w:rFonts w:ascii="Book Antiqua" w:hAnsi="Book Antiqua"/>
        </w:rPr>
        <w:t>.</w:t>
      </w:r>
      <w:r w:rsidR="00EB19A2">
        <w:rPr>
          <w:rFonts w:ascii="Book Antiqua" w:hAnsi="Book Antiqua"/>
        </w:rPr>
        <w:t xml:space="preserve"> Como bien se indicó en el punto anterior, el </w:t>
      </w:r>
      <w:r w:rsidR="00EB19A2">
        <w:rPr>
          <w:rFonts w:ascii="Book Antiqua" w:hAnsi="Book Antiqua"/>
        </w:rPr>
        <w:lastRenderedPageBreak/>
        <w:t>circulante de la oficina se ha visto afectado por la baja resolución de asuntos de la materia Laboral respecto a la cantidad de asuntos que han ingresado de esta materia.</w:t>
      </w:r>
    </w:p>
    <w:p w14:paraId="196FEEF1" w14:textId="0698024B" w:rsidR="007D29F0" w:rsidRPr="00E95E6E" w:rsidRDefault="007D29F0" w:rsidP="0033224B">
      <w:pPr>
        <w:rPr>
          <w:rFonts w:ascii="Book Antiqua" w:hAnsi="Book Antiqua"/>
        </w:rPr>
      </w:pPr>
      <w:r w:rsidRPr="00E95E6E">
        <w:rPr>
          <w:rFonts w:ascii="Book Antiqua" w:hAnsi="Book Antiqua"/>
        </w:rPr>
        <w:t>Ahora bien, en el gráfico que se muestra a continuación, se detalla la composición del circulante de la oficina por materia al finalizar el 20</w:t>
      </w:r>
      <w:r w:rsidR="00EB19A2">
        <w:rPr>
          <w:rFonts w:ascii="Book Antiqua" w:hAnsi="Book Antiqua"/>
        </w:rPr>
        <w:t>20</w:t>
      </w:r>
      <w:r w:rsidRPr="00E95E6E">
        <w:rPr>
          <w:rFonts w:ascii="Book Antiqua" w:hAnsi="Book Antiqua"/>
        </w:rPr>
        <w:t>.</w:t>
      </w:r>
    </w:p>
    <w:p w14:paraId="762E5A6E" w14:textId="77777777" w:rsidR="007D29F0" w:rsidRPr="00E95E6E" w:rsidRDefault="007D29F0" w:rsidP="007D29F0">
      <w:pPr>
        <w:spacing w:before="0" w:after="0"/>
        <w:ind w:left="1418" w:right="1467"/>
        <w:jc w:val="center"/>
        <w:rPr>
          <w:rFonts w:ascii="Book Antiqua" w:hAnsi="Book Antiqua"/>
          <w:b/>
          <w:sz w:val="20"/>
        </w:rPr>
      </w:pPr>
      <w:r w:rsidRPr="00E95E6E">
        <w:rPr>
          <w:rFonts w:ascii="Book Antiqua" w:hAnsi="Book Antiqua"/>
          <w:b/>
          <w:sz w:val="20"/>
        </w:rPr>
        <w:t xml:space="preserve">Gráfico </w:t>
      </w:r>
      <w:r w:rsidRPr="00E95E6E">
        <w:rPr>
          <w:rFonts w:ascii="Book Antiqua" w:hAnsi="Book Antiqua"/>
          <w:sz w:val="20"/>
        </w:rPr>
        <w:fldChar w:fldCharType="begin"/>
      </w:r>
      <w:r w:rsidRPr="00E95E6E">
        <w:rPr>
          <w:rFonts w:ascii="Book Antiqua" w:hAnsi="Book Antiqua"/>
          <w:sz w:val="20"/>
        </w:rPr>
        <w:instrText xml:space="preserve"> SEQ gráfico \* Arabic \* MERGEFORMAT  \* MERGEFORMAT  \* MERGEFORMAT </w:instrText>
      </w:r>
      <w:r w:rsidRPr="00E95E6E">
        <w:rPr>
          <w:rFonts w:ascii="Book Antiqua" w:hAnsi="Book Antiqua"/>
          <w:sz w:val="20"/>
        </w:rPr>
        <w:fldChar w:fldCharType="separate"/>
      </w:r>
      <w:r w:rsidRPr="00E95E6E">
        <w:rPr>
          <w:rFonts w:ascii="Book Antiqua" w:hAnsi="Book Antiqua"/>
          <w:noProof/>
          <w:sz w:val="20"/>
        </w:rPr>
        <w:t>4</w:t>
      </w:r>
      <w:r w:rsidRPr="00E95E6E">
        <w:rPr>
          <w:rFonts w:ascii="Book Antiqua" w:hAnsi="Book Antiqua"/>
          <w:sz w:val="20"/>
        </w:rPr>
        <w:fldChar w:fldCharType="end"/>
      </w:r>
    </w:p>
    <w:p w14:paraId="6B5027B8" w14:textId="77777777" w:rsidR="007D29F0" w:rsidRPr="00E95E6E" w:rsidRDefault="007D29F0" w:rsidP="007D29F0">
      <w:pPr>
        <w:spacing w:before="0" w:after="0" w:line="240" w:lineRule="auto"/>
        <w:ind w:left="0" w:right="49"/>
        <w:jc w:val="center"/>
        <w:rPr>
          <w:rFonts w:ascii="Book Antiqua" w:hAnsi="Book Antiqua"/>
          <w:b/>
          <w:sz w:val="20"/>
        </w:rPr>
      </w:pPr>
      <w:r w:rsidRPr="00E95E6E">
        <w:rPr>
          <w:rFonts w:ascii="Book Antiqua" w:hAnsi="Book Antiqua"/>
          <w:b/>
          <w:sz w:val="20"/>
        </w:rPr>
        <w:t>Defensa Pública de San Carlos. Composición del circulante</w:t>
      </w:r>
    </w:p>
    <w:p w14:paraId="7D109E20" w14:textId="109CB7B0" w:rsidR="007D29F0" w:rsidRPr="00E95E6E" w:rsidRDefault="007D29F0" w:rsidP="007D29F0">
      <w:pPr>
        <w:spacing w:before="0" w:after="0" w:line="240" w:lineRule="auto"/>
        <w:ind w:left="0" w:right="49"/>
        <w:jc w:val="center"/>
        <w:rPr>
          <w:rFonts w:ascii="Book Antiqua" w:hAnsi="Book Antiqua"/>
          <w:b/>
          <w:sz w:val="20"/>
        </w:rPr>
      </w:pPr>
      <w:r w:rsidRPr="00E95E6E">
        <w:rPr>
          <w:rFonts w:ascii="Book Antiqua" w:hAnsi="Book Antiqua"/>
          <w:b/>
          <w:sz w:val="20"/>
        </w:rPr>
        <w:t>Por materia al 31 de diciembre de 20</w:t>
      </w:r>
      <w:r w:rsidR="00EB19A2">
        <w:rPr>
          <w:rFonts w:ascii="Book Antiqua" w:hAnsi="Book Antiqua"/>
          <w:b/>
          <w:sz w:val="20"/>
        </w:rPr>
        <w:t>20</w:t>
      </w:r>
    </w:p>
    <w:p w14:paraId="018F1B34" w14:textId="77777777" w:rsidR="007D29F0" w:rsidRPr="00E95E6E" w:rsidRDefault="007D29F0" w:rsidP="007D29F0">
      <w:pPr>
        <w:spacing w:before="0" w:after="0" w:line="240" w:lineRule="auto"/>
        <w:ind w:left="2127" w:right="2552"/>
        <w:jc w:val="center"/>
        <w:rPr>
          <w:rFonts w:ascii="Book Antiqua" w:hAnsi="Book Antiqua"/>
          <w:b/>
          <w:sz w:val="14"/>
          <w:szCs w:val="16"/>
        </w:rPr>
      </w:pPr>
    </w:p>
    <w:p w14:paraId="6A134AD1" w14:textId="673F9681" w:rsidR="007D29F0" w:rsidRPr="00E95E6E" w:rsidRDefault="00EB19A2" w:rsidP="007D29F0">
      <w:pPr>
        <w:spacing w:before="0" w:after="0" w:line="240" w:lineRule="auto"/>
        <w:ind w:left="0" w:right="49"/>
        <w:jc w:val="center"/>
        <w:rPr>
          <w:rFonts w:ascii="Book Antiqua" w:hAnsi="Book Antiqua"/>
          <w:noProof/>
        </w:rPr>
      </w:pPr>
      <w:r w:rsidRPr="00EB19A2">
        <w:rPr>
          <w:noProof/>
        </w:rPr>
        <w:drawing>
          <wp:inline distT="0" distB="0" distL="0" distR="0" wp14:anchorId="766DC596" wp14:editId="7C995DE3">
            <wp:extent cx="5612130" cy="4189095"/>
            <wp:effectExtent l="0" t="0" r="762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2130" cy="4189095"/>
                    </a:xfrm>
                    <a:prstGeom prst="rect">
                      <a:avLst/>
                    </a:prstGeom>
                    <a:noFill/>
                    <a:ln>
                      <a:noFill/>
                    </a:ln>
                  </pic:spPr>
                </pic:pic>
              </a:graphicData>
            </a:graphic>
          </wp:inline>
        </w:drawing>
      </w:r>
    </w:p>
    <w:p w14:paraId="012A2539" w14:textId="77777777" w:rsidR="007D29F0" w:rsidRPr="00E95E6E" w:rsidRDefault="007D29F0" w:rsidP="007D29F0">
      <w:pPr>
        <w:spacing w:before="20" w:after="0" w:line="240" w:lineRule="auto"/>
        <w:ind w:left="0" w:right="49"/>
        <w:rPr>
          <w:rFonts w:ascii="Book Antiqua" w:hAnsi="Book Antiqua"/>
          <w:sz w:val="16"/>
          <w:szCs w:val="16"/>
        </w:rPr>
      </w:pPr>
      <w:r w:rsidRPr="00E95E6E">
        <w:rPr>
          <w:rFonts w:ascii="Book Antiqua" w:hAnsi="Book Antiqua"/>
          <w:b/>
          <w:sz w:val="16"/>
          <w:szCs w:val="16"/>
        </w:rPr>
        <w:t>Fuente:</w:t>
      </w:r>
      <w:r w:rsidRPr="00E95E6E">
        <w:rPr>
          <w:rFonts w:ascii="Book Antiqua" w:hAnsi="Book Antiqua"/>
          <w:sz w:val="16"/>
          <w:szCs w:val="16"/>
        </w:rPr>
        <w:t xml:space="preserve"> Subproceso de Modernización Institucional, con datos suministrados del Subproceso de Estadística de la Dirección de Planificación.</w:t>
      </w:r>
    </w:p>
    <w:p w14:paraId="48E2ACDC" w14:textId="77777777" w:rsidR="007D29F0" w:rsidRPr="00E95E6E" w:rsidRDefault="007D29F0" w:rsidP="0033224B">
      <w:pPr>
        <w:rPr>
          <w:rFonts w:ascii="Book Antiqua" w:hAnsi="Book Antiqua"/>
        </w:rPr>
      </w:pPr>
    </w:p>
    <w:p w14:paraId="3B0E53C2" w14:textId="28474E4B" w:rsidR="007D29F0" w:rsidRPr="00E95E6E" w:rsidRDefault="007D29F0" w:rsidP="0033224B">
      <w:pPr>
        <w:rPr>
          <w:rFonts w:ascii="Book Antiqua" w:hAnsi="Book Antiqua"/>
        </w:rPr>
      </w:pPr>
      <w:r w:rsidRPr="00E95E6E">
        <w:rPr>
          <w:rFonts w:ascii="Book Antiqua" w:hAnsi="Book Antiqua"/>
        </w:rPr>
        <w:t xml:space="preserve">La Defensa de San Carlos al 31 de diciembre de </w:t>
      </w:r>
      <w:r w:rsidR="00906A45" w:rsidRPr="00E95E6E">
        <w:rPr>
          <w:rFonts w:ascii="Book Antiqua" w:hAnsi="Book Antiqua"/>
        </w:rPr>
        <w:t>20</w:t>
      </w:r>
      <w:r w:rsidR="00906A45">
        <w:rPr>
          <w:rFonts w:ascii="Book Antiqua" w:hAnsi="Book Antiqua"/>
        </w:rPr>
        <w:t>20</w:t>
      </w:r>
      <w:r w:rsidR="00906A45" w:rsidRPr="00E95E6E">
        <w:rPr>
          <w:rFonts w:ascii="Book Antiqua" w:hAnsi="Book Antiqua"/>
        </w:rPr>
        <w:t xml:space="preserve"> </w:t>
      </w:r>
      <w:r w:rsidRPr="00E95E6E">
        <w:rPr>
          <w:rFonts w:ascii="Book Antiqua" w:hAnsi="Book Antiqua"/>
        </w:rPr>
        <w:t xml:space="preserve">contaba con un circulante de </w:t>
      </w:r>
      <w:r w:rsidR="00906A45" w:rsidRPr="00E95E6E">
        <w:rPr>
          <w:rFonts w:ascii="Book Antiqua" w:hAnsi="Book Antiqua"/>
        </w:rPr>
        <w:t>38</w:t>
      </w:r>
      <w:r w:rsidR="00906A45">
        <w:rPr>
          <w:rFonts w:ascii="Book Antiqua" w:hAnsi="Book Antiqua"/>
        </w:rPr>
        <w:t>78</w:t>
      </w:r>
      <w:r w:rsidR="00906A45" w:rsidRPr="00E95E6E">
        <w:rPr>
          <w:rFonts w:ascii="Book Antiqua" w:hAnsi="Book Antiqua"/>
        </w:rPr>
        <w:t xml:space="preserve"> </w:t>
      </w:r>
      <w:r w:rsidR="003147C9" w:rsidRPr="00E95E6E">
        <w:rPr>
          <w:rFonts w:ascii="Book Antiqua" w:hAnsi="Book Antiqua"/>
        </w:rPr>
        <w:t xml:space="preserve">asuntos, de los cuales el </w:t>
      </w:r>
      <w:r w:rsidR="00906A45">
        <w:rPr>
          <w:rFonts w:ascii="Book Antiqua" w:hAnsi="Book Antiqua"/>
        </w:rPr>
        <w:t>29</w:t>
      </w:r>
      <w:r w:rsidR="003147C9" w:rsidRPr="00E95E6E">
        <w:rPr>
          <w:rFonts w:ascii="Book Antiqua" w:hAnsi="Book Antiqua"/>
        </w:rPr>
        <w:t>,</w:t>
      </w:r>
      <w:r w:rsidR="00906A45">
        <w:rPr>
          <w:rFonts w:ascii="Book Antiqua" w:hAnsi="Book Antiqua"/>
        </w:rPr>
        <w:t>2</w:t>
      </w:r>
      <w:r w:rsidR="003147C9" w:rsidRPr="00E95E6E">
        <w:rPr>
          <w:rFonts w:ascii="Book Antiqua" w:hAnsi="Book Antiqua"/>
        </w:rPr>
        <w:t>% corresponde a la materia Penal (</w:t>
      </w:r>
      <w:r w:rsidR="00906A45" w:rsidRPr="00E95E6E">
        <w:rPr>
          <w:rFonts w:ascii="Book Antiqua" w:hAnsi="Book Antiqua"/>
        </w:rPr>
        <w:t>1</w:t>
      </w:r>
      <w:r w:rsidR="00906A45">
        <w:rPr>
          <w:rFonts w:ascii="Book Antiqua" w:hAnsi="Book Antiqua"/>
        </w:rPr>
        <w:t>133</w:t>
      </w:r>
      <w:r w:rsidR="00906A45" w:rsidRPr="00E95E6E">
        <w:rPr>
          <w:rFonts w:ascii="Book Antiqua" w:hAnsi="Book Antiqua"/>
        </w:rPr>
        <w:t xml:space="preserve"> </w:t>
      </w:r>
      <w:r w:rsidR="003147C9" w:rsidRPr="00E95E6E">
        <w:rPr>
          <w:rFonts w:ascii="Book Antiqua" w:hAnsi="Book Antiqua"/>
        </w:rPr>
        <w:t xml:space="preserve">causas), seguido por </w:t>
      </w:r>
      <w:r w:rsidR="00906A45">
        <w:rPr>
          <w:rFonts w:ascii="Book Antiqua" w:hAnsi="Book Antiqua"/>
        </w:rPr>
        <w:t xml:space="preserve">los asuntos de Flagrancia con un 21,3% (826 asuntos), </w:t>
      </w:r>
      <w:r w:rsidR="003147C9" w:rsidRPr="00E95E6E">
        <w:rPr>
          <w:rFonts w:ascii="Book Antiqua" w:hAnsi="Book Antiqua"/>
        </w:rPr>
        <w:t>la materia Laboral con un 21,2% del circulante (82</w:t>
      </w:r>
      <w:r w:rsidR="00906A45">
        <w:rPr>
          <w:rFonts w:ascii="Book Antiqua" w:hAnsi="Book Antiqua"/>
        </w:rPr>
        <w:t>3</w:t>
      </w:r>
      <w:r w:rsidR="003147C9" w:rsidRPr="00E95E6E">
        <w:rPr>
          <w:rFonts w:ascii="Book Antiqua" w:hAnsi="Book Antiqua"/>
        </w:rPr>
        <w:t xml:space="preserve"> expedientes) y el </w:t>
      </w:r>
      <w:r w:rsidR="00906A45">
        <w:rPr>
          <w:rFonts w:ascii="Book Antiqua" w:hAnsi="Book Antiqua"/>
        </w:rPr>
        <w:t>cuarto</w:t>
      </w:r>
      <w:r w:rsidR="00906A45" w:rsidRPr="00E95E6E">
        <w:rPr>
          <w:rFonts w:ascii="Book Antiqua" w:hAnsi="Book Antiqua"/>
        </w:rPr>
        <w:t xml:space="preserve"> </w:t>
      </w:r>
      <w:r w:rsidR="003147C9" w:rsidRPr="00E95E6E">
        <w:rPr>
          <w:rFonts w:ascii="Book Antiqua" w:hAnsi="Book Antiqua"/>
        </w:rPr>
        <w:t xml:space="preserve">lugar lo integra la materia de </w:t>
      </w:r>
      <w:r w:rsidR="003147C9" w:rsidRPr="00E95E6E">
        <w:rPr>
          <w:rFonts w:ascii="Book Antiqua" w:hAnsi="Book Antiqua"/>
        </w:rPr>
        <w:lastRenderedPageBreak/>
        <w:t>Pensiones Alimentarias con un 12,</w:t>
      </w:r>
      <w:r w:rsidR="00906A45">
        <w:rPr>
          <w:rFonts w:ascii="Book Antiqua" w:hAnsi="Book Antiqua"/>
        </w:rPr>
        <w:t>9</w:t>
      </w:r>
      <w:r w:rsidR="003147C9" w:rsidRPr="00E95E6E">
        <w:rPr>
          <w:rFonts w:ascii="Book Antiqua" w:hAnsi="Book Antiqua"/>
        </w:rPr>
        <w:t>% que equivale a 4</w:t>
      </w:r>
      <w:r w:rsidR="00906A45">
        <w:rPr>
          <w:rFonts w:ascii="Book Antiqua" w:hAnsi="Book Antiqua"/>
        </w:rPr>
        <w:t>99</w:t>
      </w:r>
      <w:r w:rsidR="003147C9" w:rsidRPr="00E95E6E">
        <w:rPr>
          <w:rFonts w:ascii="Book Antiqua" w:hAnsi="Book Antiqua"/>
        </w:rPr>
        <w:t xml:space="preserve"> asuntos. Estas materias conforman el 8</w:t>
      </w:r>
      <w:r w:rsidR="00906A45">
        <w:rPr>
          <w:rFonts w:ascii="Book Antiqua" w:hAnsi="Book Antiqua"/>
        </w:rPr>
        <w:t>4</w:t>
      </w:r>
      <w:r w:rsidR="003147C9" w:rsidRPr="00E95E6E">
        <w:rPr>
          <w:rFonts w:ascii="Book Antiqua" w:hAnsi="Book Antiqua"/>
        </w:rPr>
        <w:t>,</w:t>
      </w:r>
      <w:r w:rsidR="00906A45">
        <w:rPr>
          <w:rFonts w:ascii="Book Antiqua" w:hAnsi="Book Antiqua"/>
        </w:rPr>
        <w:t>6</w:t>
      </w:r>
      <w:r w:rsidR="003147C9" w:rsidRPr="00E95E6E">
        <w:rPr>
          <w:rFonts w:ascii="Book Antiqua" w:hAnsi="Book Antiqua"/>
        </w:rPr>
        <w:t>% del circulante de la oficina.</w:t>
      </w:r>
    </w:p>
    <w:p w14:paraId="2FB004A2" w14:textId="2511FA6D" w:rsidR="003147C9" w:rsidRPr="00E95E6E" w:rsidRDefault="003147C9" w:rsidP="0033224B">
      <w:pPr>
        <w:rPr>
          <w:rFonts w:ascii="Book Antiqua" w:hAnsi="Book Antiqua"/>
        </w:rPr>
      </w:pPr>
      <w:r w:rsidRPr="00E95E6E">
        <w:rPr>
          <w:rFonts w:ascii="Book Antiqua" w:hAnsi="Book Antiqua"/>
        </w:rPr>
        <w:t>Posterior a ello existen 3</w:t>
      </w:r>
      <w:r w:rsidR="00906A45">
        <w:rPr>
          <w:rFonts w:ascii="Book Antiqua" w:hAnsi="Book Antiqua"/>
        </w:rPr>
        <w:t>37</w:t>
      </w:r>
      <w:r w:rsidRPr="00E95E6E">
        <w:rPr>
          <w:rFonts w:ascii="Book Antiqua" w:hAnsi="Book Antiqua"/>
        </w:rPr>
        <w:t xml:space="preserve"> asuntos de Penal Juvenil (</w:t>
      </w:r>
      <w:r w:rsidR="00906A45">
        <w:rPr>
          <w:rFonts w:ascii="Book Antiqua" w:hAnsi="Book Antiqua"/>
        </w:rPr>
        <w:t>8</w:t>
      </w:r>
      <w:r w:rsidRPr="00E95E6E">
        <w:rPr>
          <w:rFonts w:ascii="Book Antiqua" w:hAnsi="Book Antiqua"/>
        </w:rPr>
        <w:t>,</w:t>
      </w:r>
      <w:r w:rsidR="00906A45">
        <w:rPr>
          <w:rFonts w:ascii="Book Antiqua" w:hAnsi="Book Antiqua"/>
        </w:rPr>
        <w:t>7</w:t>
      </w:r>
      <w:r w:rsidRPr="00E95E6E">
        <w:rPr>
          <w:rFonts w:ascii="Book Antiqua" w:hAnsi="Book Antiqua"/>
        </w:rPr>
        <w:t>%), la materia Agraria tiene 1</w:t>
      </w:r>
      <w:r w:rsidR="00906A45">
        <w:rPr>
          <w:rFonts w:ascii="Book Antiqua" w:hAnsi="Book Antiqua"/>
        </w:rPr>
        <w:t>79</w:t>
      </w:r>
      <w:r w:rsidRPr="00E95E6E">
        <w:rPr>
          <w:rFonts w:ascii="Book Antiqua" w:hAnsi="Book Antiqua"/>
        </w:rPr>
        <w:t xml:space="preserve"> asuntos (</w:t>
      </w:r>
      <w:r w:rsidR="00906A45">
        <w:rPr>
          <w:rFonts w:ascii="Book Antiqua" w:hAnsi="Book Antiqua"/>
        </w:rPr>
        <w:t>4</w:t>
      </w:r>
      <w:r w:rsidRPr="00E95E6E">
        <w:rPr>
          <w:rFonts w:ascii="Book Antiqua" w:hAnsi="Book Antiqua"/>
        </w:rPr>
        <w:t>,</w:t>
      </w:r>
      <w:r w:rsidR="00906A45">
        <w:rPr>
          <w:rFonts w:ascii="Book Antiqua" w:hAnsi="Book Antiqua"/>
        </w:rPr>
        <w:t>6</w:t>
      </w:r>
      <w:r w:rsidRPr="00E95E6E">
        <w:rPr>
          <w:rFonts w:ascii="Book Antiqua" w:hAnsi="Book Antiqua"/>
        </w:rPr>
        <w:t xml:space="preserve">%), Penalización de la violencia contra la mujer representa el </w:t>
      </w:r>
      <w:r w:rsidR="00906A45">
        <w:rPr>
          <w:rFonts w:ascii="Book Antiqua" w:hAnsi="Book Antiqua"/>
        </w:rPr>
        <w:t>1</w:t>
      </w:r>
      <w:r w:rsidRPr="00E95E6E">
        <w:rPr>
          <w:rFonts w:ascii="Book Antiqua" w:hAnsi="Book Antiqua"/>
        </w:rPr>
        <w:t>,</w:t>
      </w:r>
      <w:r w:rsidR="00906A45">
        <w:rPr>
          <w:rFonts w:ascii="Book Antiqua" w:hAnsi="Book Antiqua"/>
        </w:rPr>
        <w:t>9</w:t>
      </w:r>
      <w:r w:rsidRPr="00E95E6E">
        <w:rPr>
          <w:rFonts w:ascii="Book Antiqua" w:hAnsi="Book Antiqua"/>
        </w:rPr>
        <w:t>% del circulante (</w:t>
      </w:r>
      <w:r w:rsidR="00906A45">
        <w:rPr>
          <w:rFonts w:ascii="Book Antiqua" w:hAnsi="Book Antiqua"/>
        </w:rPr>
        <w:t>75</w:t>
      </w:r>
      <w:r w:rsidRPr="00E95E6E">
        <w:rPr>
          <w:rFonts w:ascii="Book Antiqua" w:hAnsi="Book Antiqua"/>
        </w:rPr>
        <w:t xml:space="preserve"> asuntos) y finalmente las materias de Contravencional con 6 asuntos y Disciplinaria </w:t>
      </w:r>
      <w:r w:rsidR="00906A45">
        <w:rPr>
          <w:rFonts w:ascii="Book Antiqua" w:hAnsi="Book Antiqua"/>
        </w:rPr>
        <w:t>el cual no cuenta con ningún caso activo</w:t>
      </w:r>
      <w:r w:rsidRPr="00E95E6E">
        <w:rPr>
          <w:rFonts w:ascii="Book Antiqua" w:hAnsi="Book Antiqua"/>
        </w:rPr>
        <w:t xml:space="preserve">, representan el </w:t>
      </w:r>
      <w:r w:rsidR="00906A45">
        <w:rPr>
          <w:rFonts w:ascii="Book Antiqua" w:hAnsi="Book Antiqua"/>
        </w:rPr>
        <w:t>0</w:t>
      </w:r>
      <w:r w:rsidRPr="00E95E6E">
        <w:rPr>
          <w:rFonts w:ascii="Book Antiqua" w:hAnsi="Book Antiqua"/>
        </w:rPr>
        <w:t>,</w:t>
      </w:r>
      <w:r w:rsidR="00906A45">
        <w:rPr>
          <w:rFonts w:ascii="Book Antiqua" w:hAnsi="Book Antiqua"/>
        </w:rPr>
        <w:t>2</w:t>
      </w:r>
      <w:r w:rsidRPr="00E95E6E">
        <w:rPr>
          <w:rFonts w:ascii="Book Antiqua" w:hAnsi="Book Antiqua"/>
        </w:rPr>
        <w:t>% y 0,</w:t>
      </w:r>
      <w:r w:rsidR="00906A45">
        <w:rPr>
          <w:rFonts w:ascii="Book Antiqua" w:hAnsi="Book Antiqua"/>
        </w:rPr>
        <w:t>0</w:t>
      </w:r>
      <w:r w:rsidRPr="00E95E6E">
        <w:rPr>
          <w:rFonts w:ascii="Book Antiqua" w:hAnsi="Book Antiqua"/>
        </w:rPr>
        <w:t>% respectivamente.</w:t>
      </w:r>
    </w:p>
    <w:p w14:paraId="0EAE7573" w14:textId="6FD346F7" w:rsidR="00455BE6" w:rsidRPr="00E95E6E" w:rsidRDefault="00455BE6" w:rsidP="0033224B">
      <w:pPr>
        <w:rPr>
          <w:rFonts w:ascii="Book Antiqua" w:hAnsi="Book Antiqua"/>
        </w:rPr>
      </w:pPr>
      <w:r w:rsidRPr="00E95E6E">
        <w:rPr>
          <w:rFonts w:ascii="Book Antiqua" w:hAnsi="Book Antiqua"/>
        </w:rPr>
        <w:t>Tomando como referencia el circulante de la oficina al 31 de diciembre de 20</w:t>
      </w:r>
      <w:r w:rsidR="00906A45">
        <w:rPr>
          <w:rFonts w:ascii="Book Antiqua" w:hAnsi="Book Antiqua"/>
        </w:rPr>
        <w:t>20</w:t>
      </w:r>
      <w:r w:rsidRPr="00E95E6E">
        <w:rPr>
          <w:rFonts w:ascii="Book Antiqua" w:hAnsi="Book Antiqua"/>
        </w:rPr>
        <w:t xml:space="preserve"> (38</w:t>
      </w:r>
      <w:r w:rsidR="00906A45">
        <w:rPr>
          <w:rFonts w:ascii="Book Antiqua" w:hAnsi="Book Antiqua"/>
        </w:rPr>
        <w:t>78</w:t>
      </w:r>
      <w:r w:rsidRPr="00E95E6E">
        <w:rPr>
          <w:rFonts w:ascii="Book Antiqua" w:hAnsi="Book Antiqua"/>
        </w:rPr>
        <w:t xml:space="preserve"> expedientes) y que la oficina cuenta con un total de 1</w:t>
      </w:r>
      <w:r w:rsidR="00906A45">
        <w:rPr>
          <w:rFonts w:ascii="Book Antiqua" w:hAnsi="Book Antiqua"/>
        </w:rPr>
        <w:t>7</w:t>
      </w:r>
      <w:r w:rsidRPr="00E95E6E">
        <w:rPr>
          <w:rFonts w:ascii="Book Antiqua" w:hAnsi="Book Antiqua"/>
        </w:rPr>
        <w:t xml:space="preserve"> defensoras y defensores públicos, se podría decir que el circulante estimado promedio por plaza es de </w:t>
      </w:r>
      <w:r w:rsidR="00906A45" w:rsidRPr="00E95E6E">
        <w:rPr>
          <w:rFonts w:ascii="Book Antiqua" w:hAnsi="Book Antiqua"/>
        </w:rPr>
        <w:t>2</w:t>
      </w:r>
      <w:r w:rsidR="00906A45">
        <w:rPr>
          <w:rFonts w:ascii="Book Antiqua" w:hAnsi="Book Antiqua"/>
        </w:rPr>
        <w:t>28</w:t>
      </w:r>
      <w:r w:rsidR="00906A45" w:rsidRPr="00E95E6E">
        <w:rPr>
          <w:rFonts w:ascii="Book Antiqua" w:hAnsi="Book Antiqua"/>
        </w:rPr>
        <w:t xml:space="preserve"> </w:t>
      </w:r>
      <w:r w:rsidRPr="00E95E6E">
        <w:rPr>
          <w:rFonts w:ascii="Book Antiqua" w:hAnsi="Book Antiqua"/>
        </w:rPr>
        <w:t>asuntos, l</w:t>
      </w:r>
      <w:r w:rsidR="00906A45">
        <w:rPr>
          <w:rFonts w:ascii="Book Antiqua" w:hAnsi="Book Antiqua"/>
        </w:rPr>
        <w:t>o</w:t>
      </w:r>
      <w:r w:rsidRPr="00E95E6E">
        <w:rPr>
          <w:rFonts w:ascii="Book Antiqua" w:hAnsi="Book Antiqua"/>
        </w:rPr>
        <w:t xml:space="preserve"> cual </w:t>
      </w:r>
      <w:r w:rsidR="00906A45">
        <w:rPr>
          <w:rFonts w:ascii="Book Antiqua" w:hAnsi="Book Antiqua"/>
        </w:rPr>
        <w:t xml:space="preserve">incluso se encuentra por debajo del parámetro establecido </w:t>
      </w:r>
      <w:r w:rsidRPr="00E95E6E">
        <w:rPr>
          <w:rFonts w:ascii="Book Antiqua" w:hAnsi="Book Antiqua"/>
        </w:rPr>
        <w:t>en el Modelo de Tramitación de la Defensa Pública, aprobado por Consejo Superior del Poder Judicial en sesión 5-19 del 23 de enero de 2019</w:t>
      </w:r>
      <w:r w:rsidR="00906A45">
        <w:rPr>
          <w:rFonts w:ascii="Book Antiqua" w:hAnsi="Book Antiqua"/>
        </w:rPr>
        <w:t>, en el cual se estableció una carga de trabajo por persona defensora de 240 asuntos</w:t>
      </w:r>
      <w:r w:rsidRPr="00E95E6E">
        <w:rPr>
          <w:rFonts w:ascii="Book Antiqua" w:hAnsi="Book Antiqua"/>
        </w:rPr>
        <w:t xml:space="preserve">. A lo cual, es importante abonar que, en reunión sostenida el 1 de marzo de 2019 de forma conjunta con personal de la Dirección de Planificación y la Jefatura </w:t>
      </w:r>
      <w:r w:rsidR="00906A45">
        <w:rPr>
          <w:rFonts w:ascii="Book Antiqua" w:hAnsi="Book Antiqua"/>
        </w:rPr>
        <w:t xml:space="preserve">en su momento </w:t>
      </w:r>
      <w:r w:rsidRPr="00E95E6E">
        <w:rPr>
          <w:rFonts w:ascii="Book Antiqua" w:hAnsi="Book Antiqua"/>
        </w:rPr>
        <w:t xml:space="preserve">de la Defensa Pública, se estableció por parte de la M.Sc. Diana Montero Montero, y el Dr. Erick Núñez Rodríguez, utilizar una cuota de 300 causas en trámite por cada plaza de Defensor Público, ante lo cual, los datos obtenidos en la Defensa Pública de San Carlos, muestran que las cargas se encuentran </w:t>
      </w:r>
      <w:r w:rsidR="00BF5117">
        <w:rPr>
          <w:rFonts w:ascii="Book Antiqua" w:hAnsi="Book Antiqua"/>
        </w:rPr>
        <w:t xml:space="preserve">por debajo del parámetro </w:t>
      </w:r>
      <w:r w:rsidRPr="00E95E6E">
        <w:rPr>
          <w:rFonts w:ascii="Book Antiqua" w:hAnsi="Book Antiqua"/>
        </w:rPr>
        <w:t>establecido, tomando en consideración todo el circulante y el personal de la oficina, aspecto que sería importante verificar por plaza una vez que la oficina sea abordada como parte del Proyecto de Mejora Integral del Proceso Penal, tomando en consideración la distribución interna del trabajo.</w:t>
      </w:r>
    </w:p>
    <w:p w14:paraId="55DC71E7" w14:textId="77777777" w:rsidR="007639A2" w:rsidRPr="00E95E6E" w:rsidRDefault="007639A2" w:rsidP="0033224B">
      <w:pPr>
        <w:rPr>
          <w:rFonts w:ascii="Book Antiqua" w:hAnsi="Book Antiqua"/>
        </w:rPr>
      </w:pPr>
      <w:r w:rsidRPr="00E95E6E">
        <w:rPr>
          <w:rFonts w:ascii="Book Antiqua" w:hAnsi="Book Antiqua"/>
        </w:rPr>
        <w:t xml:space="preserve">Lo anterior, tiene una relación directa sobre las cargas de trabajo del personal Técnico Jurídico, </w:t>
      </w:r>
      <w:r w:rsidR="001A0FD7" w:rsidRPr="00E95E6E">
        <w:rPr>
          <w:rFonts w:ascii="Book Antiqua" w:hAnsi="Book Antiqua"/>
        </w:rPr>
        <w:t>quienes laboran de acuerdo a las cargas y necesidades del personal defensor, que como vimos, se encuentran dentro de los parámetros establecidos tanto en el Modelo de Tramitación de la Defensa Pública, como posteriormente redefinido por la Jefatura de la Defensa Pública, lo que quiere decir que la relación establecida en el modelo de que exista la figura de una plaza de Técnico Jurídico por cada cuatro defensoras y/o defensores públicos, con una jornada laboral a medio tiempo, es la que se debe procurar respetar en la oficina bajo análisis.</w:t>
      </w:r>
    </w:p>
    <w:p w14:paraId="050A7C72" w14:textId="77777777" w:rsidR="00C9517D" w:rsidRPr="00E95E6E" w:rsidRDefault="00C9517D" w:rsidP="0033224B">
      <w:pPr>
        <w:rPr>
          <w:rFonts w:ascii="Book Antiqua" w:hAnsi="Book Antiqua"/>
        </w:rPr>
      </w:pPr>
    </w:p>
    <w:p w14:paraId="7E54C680" w14:textId="77777777" w:rsidR="00C9517D" w:rsidRPr="00E95E6E" w:rsidRDefault="00C9517D" w:rsidP="0033224B">
      <w:pPr>
        <w:rPr>
          <w:rFonts w:ascii="Book Antiqua" w:hAnsi="Book Antiqua"/>
        </w:rPr>
      </w:pPr>
    </w:p>
    <w:p w14:paraId="15501955" w14:textId="77777777" w:rsidR="004B7EDD" w:rsidRPr="00E95E6E" w:rsidRDefault="00FA7A1C" w:rsidP="004B7EDD">
      <w:pPr>
        <w:pStyle w:val="Ttulo1"/>
        <w:rPr>
          <w:rFonts w:ascii="Book Antiqua" w:hAnsi="Book Antiqua"/>
        </w:rPr>
      </w:pPr>
      <w:r w:rsidRPr="00E95E6E">
        <w:rPr>
          <w:rFonts w:ascii="Book Antiqua" w:hAnsi="Book Antiqua"/>
        </w:rPr>
        <w:lastRenderedPageBreak/>
        <w:t>Conclusiones</w:t>
      </w:r>
    </w:p>
    <w:p w14:paraId="3CE89D08" w14:textId="77777777" w:rsidR="00DC0C48" w:rsidRPr="00E95E6E" w:rsidRDefault="00C6530C" w:rsidP="00A45EA7">
      <w:pPr>
        <w:rPr>
          <w:rFonts w:ascii="Book Antiqua" w:hAnsi="Book Antiqua"/>
        </w:rPr>
      </w:pPr>
      <w:bookmarkStart w:id="4" w:name="_Hlk11677267"/>
      <w:r w:rsidRPr="00E95E6E">
        <w:rPr>
          <w:rFonts w:ascii="Book Antiqua" w:hAnsi="Book Antiqua"/>
        </w:rPr>
        <w:t xml:space="preserve">Producto del </w:t>
      </w:r>
      <w:r w:rsidR="001A0FD7" w:rsidRPr="00E95E6E">
        <w:rPr>
          <w:rFonts w:ascii="Book Antiqua" w:hAnsi="Book Antiqua"/>
        </w:rPr>
        <w:t>análisis</w:t>
      </w:r>
      <w:r w:rsidRPr="00E95E6E">
        <w:rPr>
          <w:rFonts w:ascii="Book Antiqua" w:hAnsi="Book Antiqua"/>
        </w:rPr>
        <w:t xml:space="preserve"> realizado en la Defensa Pública de </w:t>
      </w:r>
      <w:r w:rsidR="001A0FD7" w:rsidRPr="00E95E6E">
        <w:rPr>
          <w:rFonts w:ascii="Book Antiqua" w:hAnsi="Book Antiqua"/>
        </w:rPr>
        <w:t xml:space="preserve">San Carlos con respecto al análisis de las plazas de Técnicas y Técnicos Jurídicos se tiene lo siguiente: </w:t>
      </w:r>
      <w:bookmarkEnd w:id="4"/>
    </w:p>
    <w:p w14:paraId="42DD1CDD" w14:textId="77777777" w:rsidR="001A0FD7" w:rsidRPr="00E95E6E" w:rsidRDefault="001A0FD7" w:rsidP="00D94017">
      <w:pPr>
        <w:numPr>
          <w:ilvl w:val="0"/>
          <w:numId w:val="3"/>
        </w:numPr>
        <w:rPr>
          <w:rFonts w:ascii="Book Antiqua" w:hAnsi="Book Antiqua"/>
        </w:rPr>
      </w:pPr>
      <w:r w:rsidRPr="00E95E6E">
        <w:rPr>
          <w:rFonts w:ascii="Book Antiqua" w:hAnsi="Book Antiqua"/>
        </w:rPr>
        <w:t>Actualmente existe un total de cuatro plazas de técnicas y técnicos jurídicos laborando en la Defensa Pública de San Carlos, donde la condición de las cuatro plazas es en Propiedad</w:t>
      </w:r>
      <w:r w:rsidR="00C027D6" w:rsidRPr="00E95E6E">
        <w:rPr>
          <w:rFonts w:ascii="Book Antiqua" w:hAnsi="Book Antiqua"/>
        </w:rPr>
        <w:t>, dos de ellas laboran en jornada de medio tiempo y las otras dos en jornada de tiempo completo.</w:t>
      </w:r>
    </w:p>
    <w:p w14:paraId="37A925C6" w14:textId="77777777" w:rsidR="00C027D6" w:rsidRPr="00E95E6E" w:rsidRDefault="00C027D6" w:rsidP="00D94017">
      <w:pPr>
        <w:numPr>
          <w:ilvl w:val="0"/>
          <w:numId w:val="3"/>
        </w:numPr>
        <w:rPr>
          <w:rFonts w:ascii="Book Antiqua" w:hAnsi="Book Antiqua"/>
        </w:rPr>
      </w:pPr>
      <w:r w:rsidRPr="00E95E6E">
        <w:rPr>
          <w:rFonts w:ascii="Book Antiqua" w:hAnsi="Book Antiqua"/>
        </w:rPr>
        <w:t xml:space="preserve">La plaza 368072 es una plaza de Técnico Jurídico de tiempo completo que pertenece realmente a la Defensa Pública de La Fortuna, sin embargo, </w:t>
      </w:r>
      <w:r w:rsidR="007468B6" w:rsidRPr="00E95E6E">
        <w:rPr>
          <w:rFonts w:ascii="Book Antiqua" w:hAnsi="Book Antiqua"/>
        </w:rPr>
        <w:t xml:space="preserve">según se indica por la Licda. Nancy López Quesada, Defensora Coordinadora de San Carlos, </w:t>
      </w:r>
      <w:r w:rsidRPr="00E95E6E">
        <w:rPr>
          <w:rFonts w:ascii="Book Antiqua" w:hAnsi="Book Antiqua"/>
        </w:rPr>
        <w:t xml:space="preserve">por asuntos de cargas de trabajo fue trasladado por la Defensa Pública para que laborara en la oficina de San Carlos con la idea de que brinde soporte a las defensoras y defensores públicos de las zonas de La Fortuna, Upala, Los Chiles y Guatuso, así como también, colabore con los otros técnicos jurídicos en las necesidades que surjan a las defensoras y defensores públicos de la oficina de San Carlos. </w:t>
      </w:r>
    </w:p>
    <w:p w14:paraId="6F1AEE73" w14:textId="77777777" w:rsidR="001A0FD7" w:rsidRPr="00E95E6E" w:rsidRDefault="001A0FD7" w:rsidP="00D94017">
      <w:pPr>
        <w:numPr>
          <w:ilvl w:val="0"/>
          <w:numId w:val="3"/>
        </w:numPr>
        <w:rPr>
          <w:rFonts w:ascii="Book Antiqua" w:hAnsi="Book Antiqua"/>
        </w:rPr>
      </w:pPr>
      <w:r w:rsidRPr="00E95E6E">
        <w:rPr>
          <w:rFonts w:ascii="Book Antiqua" w:hAnsi="Book Antiqua"/>
        </w:rPr>
        <w:t>Según el Modelo de Tramitación de la Defensa Pública, aprobado por el Consejo Superior en sesión 5-19 celebrada el 23 de enero de 2019, artículo XXIII, se recomienda mantener una relación de una plaza de Técnico Jurídico por cada cuatro defensoras y/o defensores públicos, con una jornada laboral a medio tiempo. En el caso de la oficina de San Carlos, existen cuatro plazas de Técnico Jurídico, sin embargo</w:t>
      </w:r>
      <w:r w:rsidR="00C027D6" w:rsidRPr="00E95E6E">
        <w:rPr>
          <w:rFonts w:ascii="Book Antiqua" w:hAnsi="Book Antiqua"/>
        </w:rPr>
        <w:t xml:space="preserve"> como se mencionó</w:t>
      </w:r>
      <w:r w:rsidRPr="00E95E6E">
        <w:rPr>
          <w:rFonts w:ascii="Book Antiqua" w:hAnsi="Book Antiqua"/>
        </w:rPr>
        <w:t>, dos de ellas laboran en jornada de medio tiempo y las otras dos en jornada de tiempo completo, lo que equivale a contar con seis plazas de Técnico Jurídico de medio tiempo, lo cual se traduce en que la relación se encuentra en una plaza de Técnico Jurídico por cada 2,</w:t>
      </w:r>
      <w:r w:rsidR="00C62E03" w:rsidRPr="00E95E6E">
        <w:rPr>
          <w:rFonts w:ascii="Book Antiqua" w:hAnsi="Book Antiqua"/>
        </w:rPr>
        <w:t>8</w:t>
      </w:r>
      <w:r w:rsidRPr="00E95E6E">
        <w:rPr>
          <w:rFonts w:ascii="Book Antiqua" w:hAnsi="Book Antiqua"/>
        </w:rPr>
        <w:t xml:space="preserve"> defensoras y/o defensores públicos, donde por la cantidad de defensoras y defensores públicos con que cuenta la oficina (1</w:t>
      </w:r>
      <w:r w:rsidR="00C62E03" w:rsidRPr="00E95E6E">
        <w:rPr>
          <w:rFonts w:ascii="Book Antiqua" w:hAnsi="Book Antiqua"/>
        </w:rPr>
        <w:t>7</w:t>
      </w:r>
      <w:r w:rsidRPr="00E95E6E">
        <w:rPr>
          <w:rFonts w:ascii="Book Antiqua" w:hAnsi="Book Antiqua"/>
        </w:rPr>
        <w:t xml:space="preserve"> plazas), se podría laborar con cuatro plazas de Técnico Jurídico en una jornada de medio tiempo para apoyar las labores del personal defensor</w:t>
      </w:r>
      <w:r w:rsidR="00C027D6" w:rsidRPr="00E95E6E">
        <w:rPr>
          <w:rFonts w:ascii="Book Antiqua" w:hAnsi="Book Antiqua"/>
        </w:rPr>
        <w:t>, con lo que se estaría respetando lo recomendado en el Modelo de Tramitación de la Defensa Pública</w:t>
      </w:r>
      <w:r w:rsidRPr="00E95E6E">
        <w:rPr>
          <w:rFonts w:ascii="Book Antiqua" w:hAnsi="Book Antiqua"/>
        </w:rPr>
        <w:t>.</w:t>
      </w:r>
    </w:p>
    <w:p w14:paraId="773AA397" w14:textId="77777777" w:rsidR="00F02123" w:rsidRPr="00E95E6E" w:rsidRDefault="00C027D6" w:rsidP="00D94017">
      <w:pPr>
        <w:numPr>
          <w:ilvl w:val="0"/>
          <w:numId w:val="3"/>
        </w:numPr>
        <w:rPr>
          <w:rFonts w:ascii="Book Antiqua" w:hAnsi="Book Antiqua"/>
        </w:rPr>
      </w:pPr>
      <w:r w:rsidRPr="00E95E6E">
        <w:rPr>
          <w:rFonts w:ascii="Book Antiqua" w:hAnsi="Book Antiqua"/>
        </w:rPr>
        <w:t>En consulta realizada vía telefónica el 6 de mayo de 2020 a las oficinas de</w:t>
      </w:r>
      <w:r w:rsidR="007468B6" w:rsidRPr="00E95E6E">
        <w:rPr>
          <w:rFonts w:ascii="Book Antiqua" w:hAnsi="Book Antiqua"/>
        </w:rPr>
        <w:t xml:space="preserve"> la Defensa Pública de</w:t>
      </w:r>
      <w:r w:rsidRPr="00E95E6E">
        <w:rPr>
          <w:rFonts w:ascii="Book Antiqua" w:hAnsi="Book Antiqua"/>
        </w:rPr>
        <w:t xml:space="preserve"> La Fortuna, Los Chiles, Upala y Guatuso, coinciden en que, es conocido que el recurso de Técnico Jurídico que se encuentra en San Carlos está en la mayor disposición de colaborarle al personal defensor de cada </w:t>
      </w:r>
      <w:r w:rsidRPr="00E95E6E">
        <w:rPr>
          <w:rFonts w:ascii="Book Antiqua" w:hAnsi="Book Antiqua"/>
        </w:rPr>
        <w:lastRenderedPageBreak/>
        <w:t xml:space="preserve">localidad, sin embargo, mencionan que debido a la lejanía en que se encuentra dicha persona, es en pocas ocasiones que utilizan el recurso y que es en la figura de Secretaria con que cuenta cada oficina en la que se apoyan </w:t>
      </w:r>
      <w:r w:rsidR="007468B6" w:rsidRPr="00E95E6E">
        <w:rPr>
          <w:rFonts w:ascii="Book Antiqua" w:hAnsi="Book Antiqua"/>
        </w:rPr>
        <w:t xml:space="preserve">principalmente </w:t>
      </w:r>
      <w:r w:rsidRPr="00E95E6E">
        <w:rPr>
          <w:rFonts w:ascii="Book Antiqua" w:hAnsi="Book Antiqua"/>
        </w:rPr>
        <w:t xml:space="preserve">para </w:t>
      </w:r>
      <w:r w:rsidR="00F02123" w:rsidRPr="00E95E6E">
        <w:rPr>
          <w:rFonts w:ascii="Book Antiqua" w:hAnsi="Book Antiqua"/>
        </w:rPr>
        <w:t>las necesidades que se les presente</w:t>
      </w:r>
      <w:r w:rsidR="007468B6" w:rsidRPr="00E95E6E">
        <w:rPr>
          <w:rFonts w:ascii="Book Antiqua" w:hAnsi="Book Antiqua"/>
        </w:rPr>
        <w:t xml:space="preserve"> por cuestiones de inmediatez y facilidad en la prestación del servicio</w:t>
      </w:r>
      <w:r w:rsidR="00F02123" w:rsidRPr="00E95E6E">
        <w:rPr>
          <w:rFonts w:ascii="Book Antiqua" w:hAnsi="Book Antiqua"/>
        </w:rPr>
        <w:t>. A continuación, se detalla la estructura de personal de cada una de estas localidades:</w:t>
      </w:r>
    </w:p>
    <w:p w14:paraId="1FA2D4C3" w14:textId="77777777" w:rsidR="00F02123" w:rsidRPr="00E95E6E" w:rsidRDefault="00BC4951" w:rsidP="00F02123">
      <w:pPr>
        <w:spacing w:before="0" w:after="0"/>
        <w:ind w:right="1467"/>
        <w:jc w:val="center"/>
        <w:rPr>
          <w:rFonts w:ascii="Book Antiqua" w:hAnsi="Book Antiqua"/>
          <w:b/>
          <w:sz w:val="20"/>
        </w:rPr>
      </w:pPr>
      <w:r>
        <w:rPr>
          <w:rFonts w:ascii="Book Antiqua" w:hAnsi="Book Antiqua"/>
          <w:b/>
          <w:sz w:val="20"/>
        </w:rPr>
        <w:t xml:space="preserve">                         </w:t>
      </w:r>
      <w:r w:rsidR="00F02123" w:rsidRPr="00E95E6E">
        <w:rPr>
          <w:rFonts w:ascii="Book Antiqua" w:hAnsi="Book Antiqua"/>
          <w:b/>
          <w:sz w:val="20"/>
        </w:rPr>
        <w:t xml:space="preserve">Cuadro </w:t>
      </w:r>
      <w:r w:rsidR="00F02123" w:rsidRPr="00E95E6E">
        <w:rPr>
          <w:rFonts w:ascii="Book Antiqua" w:hAnsi="Book Antiqua"/>
          <w:sz w:val="20"/>
        </w:rPr>
        <w:fldChar w:fldCharType="begin"/>
      </w:r>
      <w:r w:rsidR="00F02123" w:rsidRPr="00E95E6E">
        <w:rPr>
          <w:rFonts w:ascii="Book Antiqua" w:hAnsi="Book Antiqua"/>
          <w:sz w:val="20"/>
        </w:rPr>
        <w:instrText xml:space="preserve"> SEQ cuadro \* Arabic \* MERGEFORMAT  \* MERGEFORMAT </w:instrText>
      </w:r>
      <w:r w:rsidR="00F02123" w:rsidRPr="00E95E6E">
        <w:rPr>
          <w:rFonts w:ascii="Book Antiqua" w:hAnsi="Book Antiqua"/>
          <w:sz w:val="20"/>
        </w:rPr>
        <w:fldChar w:fldCharType="separate"/>
      </w:r>
      <w:r w:rsidR="00F02123" w:rsidRPr="00E95E6E">
        <w:rPr>
          <w:rFonts w:ascii="Book Antiqua" w:hAnsi="Book Antiqua"/>
          <w:noProof/>
          <w:sz w:val="20"/>
        </w:rPr>
        <w:t>2</w:t>
      </w:r>
      <w:r w:rsidR="00F02123" w:rsidRPr="00E95E6E">
        <w:rPr>
          <w:rFonts w:ascii="Book Antiqua" w:hAnsi="Book Antiqua"/>
          <w:sz w:val="20"/>
        </w:rPr>
        <w:fldChar w:fldCharType="end"/>
      </w:r>
    </w:p>
    <w:p w14:paraId="44C90EE3" w14:textId="77777777" w:rsidR="00F02123" w:rsidRPr="00E95E6E" w:rsidRDefault="00F02123" w:rsidP="00F02123">
      <w:pPr>
        <w:tabs>
          <w:tab w:val="left" w:pos="8080"/>
        </w:tabs>
        <w:spacing w:before="0" w:after="0"/>
        <w:ind w:right="567"/>
        <w:jc w:val="center"/>
        <w:rPr>
          <w:rFonts w:ascii="Book Antiqua" w:hAnsi="Book Antiqua"/>
          <w:b/>
          <w:sz w:val="20"/>
        </w:rPr>
      </w:pPr>
      <w:r w:rsidRPr="00E95E6E">
        <w:rPr>
          <w:rFonts w:ascii="Book Antiqua" w:hAnsi="Book Antiqua"/>
          <w:b/>
          <w:sz w:val="20"/>
        </w:rPr>
        <w:t xml:space="preserve">Estructura de Personal de las oficinas de la Defensa Pública de la periferia </w:t>
      </w:r>
    </w:p>
    <w:p w14:paraId="704CF054" w14:textId="77777777" w:rsidR="00F02123" w:rsidRDefault="00F02123" w:rsidP="00F02123">
      <w:pPr>
        <w:tabs>
          <w:tab w:val="left" w:pos="8080"/>
        </w:tabs>
        <w:spacing w:before="0" w:after="0"/>
        <w:ind w:right="567"/>
        <w:jc w:val="center"/>
        <w:rPr>
          <w:rFonts w:ascii="Book Antiqua" w:hAnsi="Book Antiqua"/>
          <w:b/>
          <w:sz w:val="20"/>
        </w:rPr>
      </w:pPr>
      <w:r w:rsidRPr="00E95E6E">
        <w:rPr>
          <w:rFonts w:ascii="Book Antiqua" w:hAnsi="Book Antiqua"/>
          <w:b/>
          <w:sz w:val="20"/>
        </w:rPr>
        <w:t>del Segundo Circuito Judicial de Alajuela</w:t>
      </w:r>
    </w:p>
    <w:p w14:paraId="52ACCCDC" w14:textId="77777777" w:rsidR="001F34F4" w:rsidRPr="00E95E6E" w:rsidRDefault="001F34F4" w:rsidP="00F02123">
      <w:pPr>
        <w:tabs>
          <w:tab w:val="left" w:pos="8080"/>
        </w:tabs>
        <w:spacing w:before="0" w:after="0"/>
        <w:ind w:right="567"/>
        <w:jc w:val="center"/>
        <w:rPr>
          <w:rFonts w:ascii="Book Antiqua" w:hAnsi="Book Antiqua"/>
          <w:b/>
          <w:sz w:val="20"/>
        </w:rPr>
      </w:pPr>
    </w:p>
    <w:tbl>
      <w:tblPr>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2552"/>
        <w:gridCol w:w="1559"/>
        <w:gridCol w:w="3544"/>
      </w:tblGrid>
      <w:tr w:rsidR="00F02123" w:rsidRPr="00E95E6E" w14:paraId="49B432EA" w14:textId="77777777" w:rsidTr="001F34F4">
        <w:tc>
          <w:tcPr>
            <w:tcW w:w="1843" w:type="dxa"/>
            <w:shd w:val="clear" w:color="auto" w:fill="BDD6EE"/>
          </w:tcPr>
          <w:p w14:paraId="4A3C07FC" w14:textId="77777777" w:rsidR="00F02123" w:rsidRPr="00E95E6E" w:rsidRDefault="00F02123" w:rsidP="00D94017">
            <w:pPr>
              <w:spacing w:before="0" w:after="0" w:line="240" w:lineRule="auto"/>
              <w:ind w:left="0"/>
              <w:jc w:val="center"/>
              <w:rPr>
                <w:rFonts w:ascii="Book Antiqua" w:hAnsi="Book Antiqua"/>
                <w:b/>
                <w:bCs/>
                <w:sz w:val="20"/>
                <w:szCs w:val="20"/>
              </w:rPr>
            </w:pPr>
            <w:r w:rsidRPr="00E95E6E">
              <w:rPr>
                <w:rFonts w:ascii="Book Antiqua" w:hAnsi="Book Antiqua"/>
                <w:b/>
                <w:bCs/>
                <w:sz w:val="20"/>
                <w:szCs w:val="20"/>
              </w:rPr>
              <w:t>Oficina de la Defensa Pública</w:t>
            </w:r>
          </w:p>
        </w:tc>
        <w:tc>
          <w:tcPr>
            <w:tcW w:w="2552" w:type="dxa"/>
            <w:shd w:val="clear" w:color="auto" w:fill="BDD6EE"/>
          </w:tcPr>
          <w:p w14:paraId="7C0B363F" w14:textId="77777777" w:rsidR="00F02123" w:rsidRPr="00E95E6E" w:rsidRDefault="00F02123" w:rsidP="00D94017">
            <w:pPr>
              <w:spacing w:before="0" w:after="0" w:line="240" w:lineRule="auto"/>
              <w:ind w:left="0"/>
              <w:jc w:val="center"/>
              <w:rPr>
                <w:rFonts w:ascii="Book Antiqua" w:hAnsi="Book Antiqua"/>
                <w:b/>
                <w:bCs/>
                <w:sz w:val="20"/>
                <w:szCs w:val="20"/>
              </w:rPr>
            </w:pPr>
            <w:r w:rsidRPr="00E95E6E">
              <w:rPr>
                <w:rFonts w:ascii="Book Antiqua" w:hAnsi="Book Antiqua"/>
                <w:b/>
                <w:bCs/>
                <w:sz w:val="20"/>
                <w:szCs w:val="20"/>
              </w:rPr>
              <w:t>Cantidad de Defensoras y Defensores</w:t>
            </w:r>
          </w:p>
        </w:tc>
        <w:tc>
          <w:tcPr>
            <w:tcW w:w="1559" w:type="dxa"/>
            <w:shd w:val="clear" w:color="auto" w:fill="BDD6EE"/>
          </w:tcPr>
          <w:p w14:paraId="552CF7B6" w14:textId="77777777" w:rsidR="00F02123" w:rsidRPr="00E95E6E" w:rsidRDefault="00F02123" w:rsidP="00D94017">
            <w:pPr>
              <w:spacing w:before="0" w:after="0" w:line="240" w:lineRule="auto"/>
              <w:ind w:left="0"/>
              <w:jc w:val="center"/>
              <w:rPr>
                <w:rFonts w:ascii="Book Antiqua" w:hAnsi="Book Antiqua"/>
                <w:b/>
                <w:bCs/>
                <w:sz w:val="20"/>
                <w:szCs w:val="20"/>
              </w:rPr>
            </w:pPr>
            <w:r w:rsidRPr="00E95E6E">
              <w:rPr>
                <w:rFonts w:ascii="Book Antiqua" w:hAnsi="Book Antiqua"/>
                <w:b/>
                <w:bCs/>
                <w:sz w:val="20"/>
                <w:szCs w:val="20"/>
              </w:rPr>
              <w:t>Personal de apoyo</w:t>
            </w:r>
          </w:p>
        </w:tc>
        <w:tc>
          <w:tcPr>
            <w:tcW w:w="3544" w:type="dxa"/>
            <w:shd w:val="clear" w:color="auto" w:fill="BDD6EE"/>
          </w:tcPr>
          <w:p w14:paraId="3927DF74" w14:textId="77777777" w:rsidR="00F02123" w:rsidRPr="00E95E6E" w:rsidRDefault="00F02123" w:rsidP="00D94017">
            <w:pPr>
              <w:spacing w:before="0" w:after="0" w:line="240" w:lineRule="auto"/>
              <w:ind w:left="0"/>
              <w:jc w:val="center"/>
              <w:rPr>
                <w:rFonts w:ascii="Book Antiqua" w:hAnsi="Book Antiqua"/>
                <w:b/>
                <w:bCs/>
                <w:sz w:val="20"/>
                <w:szCs w:val="20"/>
              </w:rPr>
            </w:pPr>
            <w:r w:rsidRPr="00E95E6E">
              <w:rPr>
                <w:rFonts w:ascii="Book Antiqua" w:hAnsi="Book Antiqua"/>
                <w:b/>
                <w:bCs/>
                <w:sz w:val="20"/>
                <w:szCs w:val="20"/>
              </w:rPr>
              <w:t>Observaciones</w:t>
            </w:r>
          </w:p>
        </w:tc>
      </w:tr>
      <w:tr w:rsidR="00F02123" w:rsidRPr="00E95E6E" w14:paraId="00CD0C61" w14:textId="77777777" w:rsidTr="001F34F4">
        <w:tc>
          <w:tcPr>
            <w:tcW w:w="1843" w:type="dxa"/>
            <w:shd w:val="clear" w:color="auto" w:fill="auto"/>
            <w:vAlign w:val="center"/>
          </w:tcPr>
          <w:p w14:paraId="211229AE" w14:textId="77777777" w:rsidR="00F02123" w:rsidRPr="00E95E6E" w:rsidRDefault="00F02123" w:rsidP="00BC4951">
            <w:pPr>
              <w:spacing w:before="0" w:after="0" w:line="240" w:lineRule="auto"/>
              <w:ind w:left="0"/>
              <w:rPr>
                <w:rFonts w:ascii="Book Antiqua" w:hAnsi="Book Antiqua"/>
                <w:sz w:val="20"/>
                <w:szCs w:val="20"/>
              </w:rPr>
            </w:pPr>
            <w:r w:rsidRPr="00E95E6E">
              <w:rPr>
                <w:rFonts w:ascii="Book Antiqua" w:hAnsi="Book Antiqua"/>
                <w:sz w:val="20"/>
                <w:szCs w:val="20"/>
              </w:rPr>
              <w:t>La Fortuna</w:t>
            </w:r>
          </w:p>
        </w:tc>
        <w:tc>
          <w:tcPr>
            <w:tcW w:w="2552" w:type="dxa"/>
            <w:shd w:val="clear" w:color="auto" w:fill="auto"/>
            <w:vAlign w:val="center"/>
          </w:tcPr>
          <w:p w14:paraId="50D5B68D" w14:textId="3C991E8A" w:rsidR="00F02123" w:rsidRPr="00E95E6E" w:rsidRDefault="00F02123" w:rsidP="00BC4951">
            <w:pPr>
              <w:spacing w:before="0" w:after="0" w:line="240" w:lineRule="auto"/>
              <w:ind w:left="0"/>
              <w:rPr>
                <w:rFonts w:ascii="Book Antiqua" w:hAnsi="Book Antiqua"/>
                <w:sz w:val="20"/>
                <w:szCs w:val="20"/>
              </w:rPr>
            </w:pPr>
            <w:r w:rsidRPr="00E95E6E">
              <w:rPr>
                <w:rFonts w:ascii="Book Antiqua" w:hAnsi="Book Antiqua"/>
                <w:sz w:val="20"/>
                <w:szCs w:val="20"/>
              </w:rPr>
              <w:t>1 Defensora Pública que conoce asuntos de Penal y Penalización de la Violencia contra la Mujer</w:t>
            </w:r>
          </w:p>
        </w:tc>
        <w:tc>
          <w:tcPr>
            <w:tcW w:w="1559" w:type="dxa"/>
            <w:shd w:val="clear" w:color="auto" w:fill="auto"/>
            <w:vAlign w:val="center"/>
          </w:tcPr>
          <w:p w14:paraId="31C91DDC" w14:textId="77777777" w:rsidR="00F02123" w:rsidRPr="00E95E6E" w:rsidRDefault="00F02123" w:rsidP="00BC4951">
            <w:pPr>
              <w:spacing w:before="0" w:after="0" w:line="240" w:lineRule="auto"/>
              <w:ind w:left="0"/>
              <w:rPr>
                <w:rFonts w:ascii="Book Antiqua" w:hAnsi="Book Antiqua"/>
                <w:sz w:val="20"/>
                <w:szCs w:val="20"/>
              </w:rPr>
            </w:pPr>
            <w:r w:rsidRPr="00E95E6E">
              <w:rPr>
                <w:rFonts w:ascii="Book Antiqua" w:hAnsi="Book Antiqua"/>
                <w:sz w:val="20"/>
                <w:szCs w:val="20"/>
              </w:rPr>
              <w:t>1 Secretaria</w:t>
            </w:r>
          </w:p>
          <w:p w14:paraId="0B8B4436" w14:textId="77777777" w:rsidR="00F02123" w:rsidRPr="00E95E6E" w:rsidRDefault="00F02123" w:rsidP="00BC4951">
            <w:pPr>
              <w:spacing w:before="0" w:after="0" w:line="240" w:lineRule="auto"/>
              <w:ind w:left="0"/>
              <w:rPr>
                <w:rFonts w:ascii="Book Antiqua" w:hAnsi="Book Antiqua"/>
                <w:sz w:val="20"/>
                <w:szCs w:val="20"/>
              </w:rPr>
            </w:pPr>
          </w:p>
        </w:tc>
        <w:tc>
          <w:tcPr>
            <w:tcW w:w="3544" w:type="dxa"/>
            <w:shd w:val="clear" w:color="auto" w:fill="auto"/>
            <w:vAlign w:val="center"/>
          </w:tcPr>
          <w:p w14:paraId="78C48370" w14:textId="17565A7C" w:rsidR="00F02123" w:rsidRDefault="004429AA" w:rsidP="00BC4951">
            <w:pPr>
              <w:spacing w:before="0" w:after="0" w:line="240" w:lineRule="auto"/>
              <w:ind w:left="0"/>
              <w:rPr>
                <w:rFonts w:ascii="Book Antiqua" w:hAnsi="Book Antiqua"/>
                <w:sz w:val="20"/>
                <w:szCs w:val="20"/>
              </w:rPr>
            </w:pPr>
            <w:r>
              <w:rPr>
                <w:rFonts w:ascii="Book Antiqua" w:hAnsi="Book Antiqua"/>
                <w:sz w:val="20"/>
                <w:szCs w:val="20"/>
              </w:rPr>
              <w:t>Dos veces</w:t>
            </w:r>
            <w:r w:rsidR="00F02123" w:rsidRPr="00E95E6E">
              <w:rPr>
                <w:rFonts w:ascii="Book Antiqua" w:hAnsi="Book Antiqua"/>
                <w:sz w:val="20"/>
                <w:szCs w:val="20"/>
              </w:rPr>
              <w:t xml:space="preserve"> a la semana se desplazan defensores de Laboral y Pensiones Alimentarias de San Carlos a la zona</w:t>
            </w:r>
            <w:r>
              <w:rPr>
                <w:rFonts w:ascii="Book Antiqua" w:hAnsi="Book Antiqua"/>
                <w:sz w:val="20"/>
                <w:szCs w:val="20"/>
              </w:rPr>
              <w:t xml:space="preserve">. </w:t>
            </w:r>
          </w:p>
          <w:p w14:paraId="418661C2" w14:textId="72A8B49B" w:rsidR="004429AA" w:rsidRPr="004429AA" w:rsidRDefault="004429AA" w:rsidP="004429AA">
            <w:pPr>
              <w:spacing w:before="0" w:after="0" w:line="240" w:lineRule="auto"/>
              <w:ind w:left="0"/>
              <w:rPr>
                <w:rFonts w:ascii="Book Antiqua" w:hAnsi="Book Antiqua"/>
                <w:sz w:val="20"/>
                <w:szCs w:val="20"/>
              </w:rPr>
            </w:pPr>
            <w:r>
              <w:rPr>
                <w:rFonts w:ascii="Book Antiqua" w:hAnsi="Book Antiqua"/>
                <w:sz w:val="20"/>
                <w:szCs w:val="20"/>
              </w:rPr>
              <w:t>La persona</w:t>
            </w:r>
            <w:r w:rsidRPr="004429AA">
              <w:rPr>
                <w:rFonts w:ascii="Book Antiqua" w:hAnsi="Book Antiqua"/>
                <w:sz w:val="20"/>
                <w:szCs w:val="20"/>
              </w:rPr>
              <w:t xml:space="preserve"> defens</w:t>
            </w:r>
            <w:r>
              <w:rPr>
                <w:rFonts w:ascii="Book Antiqua" w:hAnsi="Book Antiqua"/>
                <w:sz w:val="20"/>
                <w:szCs w:val="20"/>
              </w:rPr>
              <w:t>o</w:t>
            </w:r>
            <w:r w:rsidRPr="004429AA">
              <w:rPr>
                <w:rFonts w:ascii="Book Antiqua" w:hAnsi="Book Antiqua"/>
                <w:sz w:val="20"/>
                <w:szCs w:val="20"/>
              </w:rPr>
              <w:t>r</w:t>
            </w:r>
            <w:r>
              <w:rPr>
                <w:rFonts w:ascii="Book Antiqua" w:hAnsi="Book Antiqua"/>
                <w:sz w:val="20"/>
                <w:szCs w:val="20"/>
              </w:rPr>
              <w:t>a</w:t>
            </w:r>
            <w:r w:rsidRPr="004429AA">
              <w:rPr>
                <w:rFonts w:ascii="Book Antiqua" w:hAnsi="Book Antiqua"/>
                <w:sz w:val="20"/>
                <w:szCs w:val="20"/>
              </w:rPr>
              <w:t xml:space="preserve"> de Laboral va </w:t>
            </w:r>
            <w:r>
              <w:rPr>
                <w:rFonts w:ascii="Book Antiqua" w:hAnsi="Book Antiqua"/>
                <w:sz w:val="20"/>
                <w:szCs w:val="20"/>
              </w:rPr>
              <w:t>l</w:t>
            </w:r>
            <w:r w:rsidRPr="004429AA">
              <w:rPr>
                <w:rFonts w:ascii="Book Antiqua" w:hAnsi="Book Antiqua"/>
                <w:sz w:val="20"/>
                <w:szCs w:val="20"/>
              </w:rPr>
              <w:t>unes y</w:t>
            </w:r>
            <w:r>
              <w:rPr>
                <w:rFonts w:ascii="Book Antiqua" w:hAnsi="Book Antiqua"/>
                <w:sz w:val="20"/>
                <w:szCs w:val="20"/>
              </w:rPr>
              <w:t xml:space="preserve"> </w:t>
            </w:r>
            <w:r w:rsidRPr="004429AA">
              <w:rPr>
                <w:rFonts w:ascii="Book Antiqua" w:hAnsi="Book Antiqua"/>
                <w:sz w:val="20"/>
                <w:szCs w:val="20"/>
              </w:rPr>
              <w:t>viernes</w:t>
            </w:r>
            <w:r>
              <w:rPr>
                <w:rFonts w:ascii="Book Antiqua" w:hAnsi="Book Antiqua"/>
                <w:sz w:val="20"/>
                <w:szCs w:val="20"/>
              </w:rPr>
              <w:t>.</w:t>
            </w:r>
          </w:p>
          <w:p w14:paraId="0BECC1B9" w14:textId="6318812E" w:rsidR="004429AA" w:rsidRPr="00E95E6E" w:rsidRDefault="004429AA" w:rsidP="004429AA">
            <w:pPr>
              <w:spacing w:before="0" w:after="0" w:line="240" w:lineRule="auto"/>
              <w:ind w:left="0"/>
              <w:rPr>
                <w:rFonts w:ascii="Book Antiqua" w:hAnsi="Book Antiqua"/>
                <w:sz w:val="20"/>
                <w:szCs w:val="20"/>
              </w:rPr>
            </w:pPr>
            <w:r>
              <w:rPr>
                <w:rFonts w:ascii="Book Antiqua" w:hAnsi="Book Antiqua"/>
                <w:sz w:val="20"/>
                <w:szCs w:val="20"/>
              </w:rPr>
              <w:t xml:space="preserve">La persona defensora </w:t>
            </w:r>
            <w:r w:rsidRPr="004429AA">
              <w:rPr>
                <w:rFonts w:ascii="Book Antiqua" w:hAnsi="Book Antiqua"/>
                <w:sz w:val="20"/>
                <w:szCs w:val="20"/>
              </w:rPr>
              <w:t>de pensiones va</w:t>
            </w:r>
            <w:r>
              <w:rPr>
                <w:rFonts w:ascii="Book Antiqua" w:hAnsi="Book Antiqua"/>
                <w:sz w:val="20"/>
                <w:szCs w:val="20"/>
              </w:rPr>
              <w:t xml:space="preserve"> </w:t>
            </w:r>
            <w:r w:rsidRPr="004429AA">
              <w:rPr>
                <w:rFonts w:ascii="Book Antiqua" w:hAnsi="Book Antiqua"/>
                <w:sz w:val="20"/>
                <w:szCs w:val="20"/>
              </w:rPr>
              <w:t>martes</w:t>
            </w:r>
            <w:r>
              <w:rPr>
                <w:rFonts w:ascii="Book Antiqua" w:hAnsi="Book Antiqua"/>
                <w:sz w:val="20"/>
                <w:szCs w:val="20"/>
              </w:rPr>
              <w:t xml:space="preserve"> </w:t>
            </w:r>
            <w:r w:rsidRPr="004429AA">
              <w:rPr>
                <w:rFonts w:ascii="Book Antiqua" w:hAnsi="Book Antiqua"/>
                <w:sz w:val="20"/>
                <w:szCs w:val="20"/>
              </w:rPr>
              <w:t>y jueves</w:t>
            </w:r>
            <w:r>
              <w:rPr>
                <w:rFonts w:ascii="Book Antiqua" w:hAnsi="Book Antiqua"/>
                <w:sz w:val="20"/>
                <w:szCs w:val="20"/>
              </w:rPr>
              <w:t>.</w:t>
            </w:r>
          </w:p>
          <w:p w14:paraId="25F345E4" w14:textId="77777777" w:rsidR="00F02123" w:rsidRPr="00E95E6E" w:rsidRDefault="00F02123" w:rsidP="00BC4951">
            <w:pPr>
              <w:spacing w:before="0" w:after="0" w:line="240" w:lineRule="auto"/>
              <w:ind w:left="0"/>
              <w:rPr>
                <w:rFonts w:ascii="Book Antiqua" w:hAnsi="Book Antiqua"/>
                <w:sz w:val="20"/>
                <w:szCs w:val="20"/>
              </w:rPr>
            </w:pPr>
          </w:p>
        </w:tc>
      </w:tr>
      <w:tr w:rsidR="00F02123" w:rsidRPr="00E95E6E" w14:paraId="0AC7FEA2" w14:textId="77777777" w:rsidTr="001F34F4">
        <w:tc>
          <w:tcPr>
            <w:tcW w:w="1843" w:type="dxa"/>
            <w:shd w:val="clear" w:color="auto" w:fill="auto"/>
            <w:vAlign w:val="center"/>
          </w:tcPr>
          <w:p w14:paraId="5560A2D4" w14:textId="77777777" w:rsidR="00F02123" w:rsidRPr="00E95E6E" w:rsidRDefault="00F02123" w:rsidP="00BC4951">
            <w:pPr>
              <w:spacing w:before="0" w:after="0" w:line="240" w:lineRule="auto"/>
              <w:ind w:left="0"/>
              <w:rPr>
                <w:rFonts w:ascii="Book Antiqua" w:hAnsi="Book Antiqua"/>
                <w:sz w:val="20"/>
                <w:szCs w:val="20"/>
              </w:rPr>
            </w:pPr>
            <w:r w:rsidRPr="00E95E6E">
              <w:rPr>
                <w:rFonts w:ascii="Book Antiqua" w:hAnsi="Book Antiqua"/>
                <w:sz w:val="20"/>
                <w:szCs w:val="20"/>
              </w:rPr>
              <w:t>Guatuso</w:t>
            </w:r>
          </w:p>
        </w:tc>
        <w:tc>
          <w:tcPr>
            <w:tcW w:w="2552" w:type="dxa"/>
            <w:shd w:val="clear" w:color="auto" w:fill="auto"/>
            <w:vAlign w:val="center"/>
          </w:tcPr>
          <w:p w14:paraId="775384B1" w14:textId="77777777" w:rsidR="00F02123" w:rsidRPr="00E95E6E" w:rsidRDefault="00F02123" w:rsidP="00BC4951">
            <w:pPr>
              <w:spacing w:before="0" w:after="0" w:line="240" w:lineRule="auto"/>
              <w:ind w:left="0"/>
              <w:rPr>
                <w:rFonts w:ascii="Book Antiqua" w:hAnsi="Book Antiqua"/>
                <w:sz w:val="20"/>
                <w:szCs w:val="20"/>
              </w:rPr>
            </w:pPr>
            <w:r w:rsidRPr="00E95E6E">
              <w:rPr>
                <w:rFonts w:ascii="Book Antiqua" w:hAnsi="Book Antiqua"/>
                <w:sz w:val="20"/>
                <w:szCs w:val="20"/>
              </w:rPr>
              <w:t>2 Defensores Penales</w:t>
            </w:r>
          </w:p>
        </w:tc>
        <w:tc>
          <w:tcPr>
            <w:tcW w:w="1559" w:type="dxa"/>
            <w:shd w:val="clear" w:color="auto" w:fill="auto"/>
            <w:vAlign w:val="center"/>
          </w:tcPr>
          <w:p w14:paraId="5A167242" w14:textId="77777777" w:rsidR="00F02123" w:rsidRPr="00E95E6E" w:rsidRDefault="00F02123" w:rsidP="00BC4951">
            <w:pPr>
              <w:spacing w:before="0" w:after="0" w:line="240" w:lineRule="auto"/>
              <w:ind w:left="0"/>
              <w:rPr>
                <w:rFonts w:ascii="Book Antiqua" w:hAnsi="Book Antiqua"/>
                <w:sz w:val="20"/>
                <w:szCs w:val="20"/>
              </w:rPr>
            </w:pPr>
            <w:r w:rsidRPr="00E95E6E">
              <w:rPr>
                <w:rFonts w:ascii="Book Antiqua" w:hAnsi="Book Antiqua"/>
                <w:sz w:val="20"/>
                <w:szCs w:val="20"/>
              </w:rPr>
              <w:t>1 Secretaria</w:t>
            </w:r>
          </w:p>
          <w:p w14:paraId="2A2A46D6" w14:textId="77777777" w:rsidR="00F02123" w:rsidRPr="00E95E6E" w:rsidRDefault="00F02123" w:rsidP="00BC4951">
            <w:pPr>
              <w:spacing w:before="0" w:after="0" w:line="240" w:lineRule="auto"/>
              <w:ind w:left="0"/>
              <w:rPr>
                <w:rFonts w:ascii="Book Antiqua" w:hAnsi="Book Antiqua"/>
                <w:sz w:val="20"/>
                <w:szCs w:val="20"/>
              </w:rPr>
            </w:pPr>
          </w:p>
        </w:tc>
        <w:tc>
          <w:tcPr>
            <w:tcW w:w="3544" w:type="dxa"/>
            <w:shd w:val="clear" w:color="auto" w:fill="auto"/>
            <w:vAlign w:val="center"/>
          </w:tcPr>
          <w:p w14:paraId="32EC590F" w14:textId="77777777" w:rsidR="00F02123" w:rsidRPr="00E95E6E" w:rsidRDefault="00F02123" w:rsidP="00BC4951">
            <w:pPr>
              <w:spacing w:before="0" w:after="0" w:line="240" w:lineRule="auto"/>
              <w:ind w:left="0"/>
              <w:rPr>
                <w:rFonts w:ascii="Book Antiqua" w:hAnsi="Book Antiqua"/>
                <w:sz w:val="20"/>
                <w:szCs w:val="20"/>
              </w:rPr>
            </w:pPr>
            <w:r w:rsidRPr="00E95E6E">
              <w:rPr>
                <w:rFonts w:ascii="Book Antiqua" w:hAnsi="Book Antiqua"/>
                <w:sz w:val="20"/>
                <w:szCs w:val="20"/>
              </w:rPr>
              <w:t xml:space="preserve">Un Defensor de Pensiones Alimentarias de la oficina de Upala asiste los martes y viernes. </w:t>
            </w:r>
          </w:p>
          <w:p w14:paraId="30215BB5" w14:textId="77777777" w:rsidR="00F02123" w:rsidRPr="00E95E6E" w:rsidRDefault="00F02123" w:rsidP="00BC4951">
            <w:pPr>
              <w:spacing w:before="0" w:after="0" w:line="240" w:lineRule="auto"/>
              <w:ind w:left="0"/>
              <w:rPr>
                <w:rFonts w:ascii="Book Antiqua" w:hAnsi="Book Antiqua"/>
                <w:sz w:val="20"/>
                <w:szCs w:val="20"/>
              </w:rPr>
            </w:pPr>
            <w:r w:rsidRPr="00E95E6E">
              <w:rPr>
                <w:rFonts w:ascii="Book Antiqua" w:hAnsi="Book Antiqua"/>
                <w:sz w:val="20"/>
                <w:szCs w:val="20"/>
              </w:rPr>
              <w:t>Los Defensores de Laboral y Agrario acuden a la zona conforme la agenda se los permita</w:t>
            </w:r>
          </w:p>
        </w:tc>
      </w:tr>
      <w:tr w:rsidR="00F02123" w:rsidRPr="00E95E6E" w14:paraId="1BDAF31B" w14:textId="77777777" w:rsidTr="001F34F4">
        <w:tc>
          <w:tcPr>
            <w:tcW w:w="1843" w:type="dxa"/>
            <w:shd w:val="clear" w:color="auto" w:fill="auto"/>
            <w:vAlign w:val="center"/>
          </w:tcPr>
          <w:p w14:paraId="35803218" w14:textId="77777777" w:rsidR="00F02123" w:rsidRPr="00E95E6E" w:rsidRDefault="00F02123" w:rsidP="00BC4951">
            <w:pPr>
              <w:spacing w:before="0" w:after="0" w:line="240" w:lineRule="auto"/>
              <w:ind w:left="0"/>
              <w:rPr>
                <w:rFonts w:ascii="Book Antiqua" w:hAnsi="Book Antiqua"/>
                <w:sz w:val="20"/>
                <w:szCs w:val="20"/>
              </w:rPr>
            </w:pPr>
            <w:r w:rsidRPr="00E95E6E">
              <w:rPr>
                <w:rFonts w:ascii="Book Antiqua" w:hAnsi="Book Antiqua"/>
                <w:sz w:val="20"/>
                <w:szCs w:val="20"/>
              </w:rPr>
              <w:t>Los Chiles</w:t>
            </w:r>
          </w:p>
        </w:tc>
        <w:tc>
          <w:tcPr>
            <w:tcW w:w="2552" w:type="dxa"/>
            <w:shd w:val="clear" w:color="auto" w:fill="auto"/>
            <w:vAlign w:val="center"/>
          </w:tcPr>
          <w:p w14:paraId="120E80C3" w14:textId="77777777" w:rsidR="00F02123" w:rsidRPr="00E95E6E" w:rsidRDefault="00F02123" w:rsidP="00BC4951">
            <w:pPr>
              <w:spacing w:before="0" w:after="0" w:line="240" w:lineRule="auto"/>
              <w:ind w:left="0"/>
              <w:rPr>
                <w:rFonts w:ascii="Book Antiqua" w:hAnsi="Book Antiqua"/>
                <w:sz w:val="20"/>
                <w:szCs w:val="20"/>
              </w:rPr>
            </w:pPr>
            <w:r w:rsidRPr="00E95E6E">
              <w:rPr>
                <w:rFonts w:ascii="Book Antiqua" w:hAnsi="Book Antiqua"/>
                <w:sz w:val="20"/>
                <w:szCs w:val="20"/>
              </w:rPr>
              <w:t>1 Defensor Penal con recargo de Penalización</w:t>
            </w:r>
          </w:p>
          <w:p w14:paraId="516E7B9A" w14:textId="7F0F0718" w:rsidR="00F02123" w:rsidRPr="00E95E6E" w:rsidRDefault="00F02123" w:rsidP="00BC4951">
            <w:pPr>
              <w:spacing w:before="0" w:after="0" w:line="240" w:lineRule="auto"/>
              <w:ind w:left="0"/>
              <w:rPr>
                <w:rFonts w:ascii="Book Antiqua" w:hAnsi="Book Antiqua"/>
                <w:sz w:val="20"/>
                <w:szCs w:val="20"/>
              </w:rPr>
            </w:pPr>
            <w:r w:rsidRPr="00E95E6E">
              <w:rPr>
                <w:rFonts w:ascii="Book Antiqua" w:hAnsi="Book Antiqua"/>
                <w:sz w:val="20"/>
                <w:szCs w:val="20"/>
              </w:rPr>
              <w:t xml:space="preserve">1 Defensor </w:t>
            </w:r>
            <w:r w:rsidR="004429AA">
              <w:rPr>
                <w:rFonts w:ascii="Book Antiqua" w:hAnsi="Book Antiqua"/>
                <w:sz w:val="20"/>
                <w:szCs w:val="20"/>
              </w:rPr>
              <w:t xml:space="preserve">Penal con recargo </w:t>
            </w:r>
            <w:r w:rsidRPr="00E95E6E">
              <w:rPr>
                <w:rFonts w:ascii="Book Antiqua" w:hAnsi="Book Antiqua"/>
                <w:sz w:val="20"/>
                <w:szCs w:val="20"/>
              </w:rPr>
              <w:t>de Pensiones Alimentarias</w:t>
            </w:r>
          </w:p>
        </w:tc>
        <w:tc>
          <w:tcPr>
            <w:tcW w:w="1559" w:type="dxa"/>
            <w:shd w:val="clear" w:color="auto" w:fill="auto"/>
            <w:vAlign w:val="center"/>
          </w:tcPr>
          <w:p w14:paraId="168896B8" w14:textId="77777777" w:rsidR="00F02123" w:rsidRPr="00E95E6E" w:rsidRDefault="00F02123" w:rsidP="00BC4951">
            <w:pPr>
              <w:spacing w:before="0" w:after="0" w:line="240" w:lineRule="auto"/>
              <w:ind w:left="0"/>
              <w:rPr>
                <w:rFonts w:ascii="Book Antiqua" w:hAnsi="Book Antiqua"/>
                <w:sz w:val="20"/>
                <w:szCs w:val="20"/>
              </w:rPr>
            </w:pPr>
            <w:r w:rsidRPr="00E95E6E">
              <w:rPr>
                <w:rFonts w:ascii="Book Antiqua" w:hAnsi="Book Antiqua"/>
                <w:sz w:val="20"/>
                <w:szCs w:val="20"/>
              </w:rPr>
              <w:t>1 Secretaria</w:t>
            </w:r>
          </w:p>
          <w:p w14:paraId="110AC72C" w14:textId="77777777" w:rsidR="00F02123" w:rsidRPr="00E95E6E" w:rsidRDefault="00F02123" w:rsidP="00BC4951">
            <w:pPr>
              <w:spacing w:before="0" w:after="0" w:line="240" w:lineRule="auto"/>
              <w:ind w:left="0"/>
              <w:rPr>
                <w:rFonts w:ascii="Book Antiqua" w:hAnsi="Book Antiqua"/>
                <w:sz w:val="20"/>
                <w:szCs w:val="20"/>
              </w:rPr>
            </w:pPr>
          </w:p>
        </w:tc>
        <w:tc>
          <w:tcPr>
            <w:tcW w:w="3544" w:type="dxa"/>
            <w:shd w:val="clear" w:color="auto" w:fill="auto"/>
            <w:vAlign w:val="center"/>
          </w:tcPr>
          <w:p w14:paraId="65878A8B" w14:textId="77777777" w:rsidR="00F02123" w:rsidRPr="00E95E6E" w:rsidRDefault="00F02123" w:rsidP="00BC4951">
            <w:pPr>
              <w:spacing w:before="0" w:after="0" w:line="240" w:lineRule="auto"/>
              <w:ind w:left="0"/>
              <w:rPr>
                <w:rFonts w:ascii="Book Antiqua" w:hAnsi="Book Antiqua"/>
                <w:sz w:val="20"/>
                <w:szCs w:val="20"/>
              </w:rPr>
            </w:pPr>
            <w:r w:rsidRPr="00E95E6E">
              <w:rPr>
                <w:rFonts w:ascii="Book Antiqua" w:hAnsi="Book Antiqua"/>
                <w:sz w:val="20"/>
                <w:szCs w:val="20"/>
              </w:rPr>
              <w:t>Una Defensora de Laboral de San Carlos se desplaza a la zona conforme la agenda se lo permita.</w:t>
            </w:r>
          </w:p>
        </w:tc>
      </w:tr>
      <w:tr w:rsidR="00F02123" w:rsidRPr="00E95E6E" w14:paraId="26973AC9" w14:textId="77777777" w:rsidTr="001F34F4">
        <w:tc>
          <w:tcPr>
            <w:tcW w:w="1843" w:type="dxa"/>
            <w:shd w:val="clear" w:color="auto" w:fill="auto"/>
            <w:vAlign w:val="center"/>
          </w:tcPr>
          <w:p w14:paraId="39AD08E8" w14:textId="77777777" w:rsidR="00F02123" w:rsidRPr="00E95E6E" w:rsidRDefault="00F02123" w:rsidP="00BC4951">
            <w:pPr>
              <w:spacing w:before="0" w:after="0" w:line="240" w:lineRule="auto"/>
              <w:ind w:left="0"/>
              <w:rPr>
                <w:rFonts w:ascii="Book Antiqua" w:hAnsi="Book Antiqua"/>
                <w:sz w:val="20"/>
                <w:szCs w:val="20"/>
              </w:rPr>
            </w:pPr>
            <w:r w:rsidRPr="00E95E6E">
              <w:rPr>
                <w:rFonts w:ascii="Book Antiqua" w:hAnsi="Book Antiqua"/>
                <w:sz w:val="20"/>
                <w:szCs w:val="20"/>
              </w:rPr>
              <w:t>Upala</w:t>
            </w:r>
          </w:p>
        </w:tc>
        <w:tc>
          <w:tcPr>
            <w:tcW w:w="2552" w:type="dxa"/>
            <w:shd w:val="clear" w:color="auto" w:fill="auto"/>
            <w:vAlign w:val="center"/>
          </w:tcPr>
          <w:p w14:paraId="3E3B8BAA" w14:textId="77777777" w:rsidR="00F02123" w:rsidRPr="00E95E6E" w:rsidRDefault="00F02123" w:rsidP="00BC4951">
            <w:pPr>
              <w:spacing w:before="0" w:after="0" w:line="240" w:lineRule="auto"/>
              <w:ind w:left="0"/>
              <w:rPr>
                <w:rFonts w:ascii="Book Antiqua" w:hAnsi="Book Antiqua"/>
                <w:sz w:val="20"/>
                <w:szCs w:val="20"/>
              </w:rPr>
            </w:pPr>
            <w:r w:rsidRPr="00E95E6E">
              <w:rPr>
                <w:rFonts w:ascii="Book Antiqua" w:hAnsi="Book Antiqua"/>
                <w:sz w:val="20"/>
                <w:szCs w:val="20"/>
              </w:rPr>
              <w:t>5 Defensores (2 Penales, 1 Agrario, 1 Laboral y 1 de Pensiones Alimentarias</w:t>
            </w:r>
          </w:p>
          <w:p w14:paraId="0D69DB5E" w14:textId="77777777" w:rsidR="00F02123" w:rsidRPr="00E95E6E" w:rsidRDefault="00F02123" w:rsidP="00BC4951">
            <w:pPr>
              <w:spacing w:before="0" w:after="0" w:line="240" w:lineRule="auto"/>
              <w:ind w:left="0"/>
              <w:rPr>
                <w:rFonts w:ascii="Book Antiqua" w:hAnsi="Book Antiqua"/>
                <w:sz w:val="20"/>
                <w:szCs w:val="20"/>
              </w:rPr>
            </w:pPr>
          </w:p>
        </w:tc>
        <w:tc>
          <w:tcPr>
            <w:tcW w:w="1559" w:type="dxa"/>
            <w:shd w:val="clear" w:color="auto" w:fill="auto"/>
            <w:vAlign w:val="center"/>
          </w:tcPr>
          <w:p w14:paraId="31115A20" w14:textId="77777777" w:rsidR="00F02123" w:rsidRPr="00E95E6E" w:rsidRDefault="00F02123" w:rsidP="00BC4951">
            <w:pPr>
              <w:spacing w:before="0" w:after="0" w:line="240" w:lineRule="auto"/>
              <w:ind w:left="0"/>
              <w:rPr>
                <w:rFonts w:ascii="Book Antiqua" w:hAnsi="Book Antiqua"/>
                <w:sz w:val="20"/>
                <w:szCs w:val="20"/>
              </w:rPr>
            </w:pPr>
            <w:r w:rsidRPr="00E95E6E">
              <w:rPr>
                <w:rFonts w:ascii="Book Antiqua" w:hAnsi="Book Antiqua"/>
                <w:sz w:val="20"/>
                <w:szCs w:val="20"/>
              </w:rPr>
              <w:t>1 Secretaria</w:t>
            </w:r>
          </w:p>
          <w:p w14:paraId="01BB4137" w14:textId="77777777" w:rsidR="00F02123" w:rsidRPr="00E95E6E" w:rsidRDefault="00F02123" w:rsidP="00BC4951">
            <w:pPr>
              <w:spacing w:before="0" w:after="0" w:line="240" w:lineRule="auto"/>
              <w:ind w:left="0"/>
              <w:rPr>
                <w:rFonts w:ascii="Book Antiqua" w:hAnsi="Book Antiqua"/>
                <w:sz w:val="20"/>
                <w:szCs w:val="20"/>
              </w:rPr>
            </w:pPr>
          </w:p>
        </w:tc>
        <w:tc>
          <w:tcPr>
            <w:tcW w:w="3544" w:type="dxa"/>
            <w:shd w:val="clear" w:color="auto" w:fill="auto"/>
          </w:tcPr>
          <w:p w14:paraId="07C18851" w14:textId="77777777" w:rsidR="00F02123" w:rsidRPr="00E95E6E" w:rsidRDefault="00F02123" w:rsidP="00BC4951">
            <w:pPr>
              <w:spacing w:before="0" w:after="0" w:line="240" w:lineRule="auto"/>
              <w:ind w:left="0"/>
              <w:rPr>
                <w:rFonts w:ascii="Book Antiqua" w:hAnsi="Book Antiqua"/>
                <w:sz w:val="20"/>
                <w:szCs w:val="20"/>
              </w:rPr>
            </w:pPr>
          </w:p>
        </w:tc>
      </w:tr>
    </w:tbl>
    <w:p w14:paraId="12B6F3B3" w14:textId="77777777" w:rsidR="007468B6" w:rsidRPr="00E95E6E" w:rsidRDefault="007468B6" w:rsidP="00BC4951">
      <w:pPr>
        <w:spacing w:before="20" w:after="0" w:line="240" w:lineRule="auto"/>
        <w:ind w:left="0" w:right="49"/>
        <w:rPr>
          <w:rFonts w:ascii="Book Antiqua" w:hAnsi="Book Antiqua"/>
          <w:sz w:val="16"/>
          <w:szCs w:val="16"/>
        </w:rPr>
      </w:pPr>
      <w:r w:rsidRPr="00E95E6E">
        <w:rPr>
          <w:rFonts w:ascii="Book Antiqua" w:hAnsi="Book Antiqua"/>
          <w:b/>
          <w:sz w:val="16"/>
          <w:szCs w:val="16"/>
        </w:rPr>
        <w:t>Fuente:</w:t>
      </w:r>
      <w:r w:rsidRPr="00E95E6E">
        <w:rPr>
          <w:rFonts w:ascii="Book Antiqua" w:hAnsi="Book Antiqua"/>
          <w:sz w:val="16"/>
          <w:szCs w:val="16"/>
        </w:rPr>
        <w:t xml:space="preserve"> Subproceso de Modernización Institucional, con información suministrada vía telefónica por cada una de las oficinas mencionadas.</w:t>
      </w:r>
    </w:p>
    <w:p w14:paraId="0FAFD796" w14:textId="77777777" w:rsidR="00C9517D" w:rsidRPr="00E95E6E" w:rsidRDefault="00C9517D" w:rsidP="007468B6">
      <w:pPr>
        <w:spacing w:before="20" w:after="0" w:line="240" w:lineRule="auto"/>
        <w:ind w:left="0" w:right="49"/>
        <w:rPr>
          <w:rFonts w:ascii="Book Antiqua" w:hAnsi="Book Antiqua"/>
          <w:sz w:val="16"/>
          <w:szCs w:val="16"/>
        </w:rPr>
      </w:pPr>
    </w:p>
    <w:p w14:paraId="67EE3E24" w14:textId="5FB23A42" w:rsidR="001020D1" w:rsidRPr="00E95E6E" w:rsidRDefault="001020D1" w:rsidP="00D94017">
      <w:pPr>
        <w:numPr>
          <w:ilvl w:val="0"/>
          <w:numId w:val="3"/>
        </w:numPr>
        <w:rPr>
          <w:rFonts w:ascii="Book Antiqua" w:hAnsi="Book Antiqua"/>
        </w:rPr>
      </w:pPr>
      <w:r w:rsidRPr="00E95E6E">
        <w:rPr>
          <w:rFonts w:ascii="Book Antiqua" w:hAnsi="Book Antiqua"/>
        </w:rPr>
        <w:t>Tomando como referencia el circulante de la oficina al 31 de diciembre de 20</w:t>
      </w:r>
      <w:r w:rsidR="00A57633">
        <w:rPr>
          <w:rFonts w:ascii="Book Antiqua" w:hAnsi="Book Antiqua"/>
        </w:rPr>
        <w:t>20</w:t>
      </w:r>
      <w:r w:rsidRPr="00E95E6E">
        <w:rPr>
          <w:rFonts w:ascii="Book Antiqua" w:hAnsi="Book Antiqua"/>
        </w:rPr>
        <w:t xml:space="preserve"> (38</w:t>
      </w:r>
      <w:r w:rsidR="00A57633">
        <w:rPr>
          <w:rFonts w:ascii="Book Antiqua" w:hAnsi="Book Antiqua"/>
        </w:rPr>
        <w:t>78</w:t>
      </w:r>
      <w:r w:rsidRPr="00E95E6E">
        <w:rPr>
          <w:rFonts w:ascii="Book Antiqua" w:hAnsi="Book Antiqua"/>
        </w:rPr>
        <w:t xml:space="preserve"> expedientes) y que la oficina cuenta con un total de 1</w:t>
      </w:r>
      <w:r w:rsidR="00A57633">
        <w:rPr>
          <w:rFonts w:ascii="Book Antiqua" w:hAnsi="Book Antiqua"/>
        </w:rPr>
        <w:t>7</w:t>
      </w:r>
      <w:r w:rsidRPr="00E95E6E">
        <w:rPr>
          <w:rFonts w:ascii="Book Antiqua" w:hAnsi="Book Antiqua"/>
        </w:rPr>
        <w:t xml:space="preserve"> defensoras y defensores públicos, se podría decir que el circulante estimado promedio por plaza es de 2</w:t>
      </w:r>
      <w:r w:rsidR="00A57633">
        <w:rPr>
          <w:rFonts w:ascii="Book Antiqua" w:hAnsi="Book Antiqua"/>
        </w:rPr>
        <w:t>28</w:t>
      </w:r>
      <w:r w:rsidRPr="00E95E6E">
        <w:rPr>
          <w:rFonts w:ascii="Book Antiqua" w:hAnsi="Book Antiqua"/>
        </w:rPr>
        <w:t xml:space="preserve"> asuntos, l</w:t>
      </w:r>
      <w:r w:rsidR="00295054">
        <w:rPr>
          <w:rFonts w:ascii="Book Antiqua" w:hAnsi="Book Antiqua"/>
        </w:rPr>
        <w:t>o</w:t>
      </w:r>
      <w:r w:rsidRPr="00E95E6E">
        <w:rPr>
          <w:rFonts w:ascii="Book Antiqua" w:hAnsi="Book Antiqua"/>
        </w:rPr>
        <w:t xml:space="preserve"> cual </w:t>
      </w:r>
      <w:r w:rsidR="00295054">
        <w:rPr>
          <w:rFonts w:ascii="Book Antiqua" w:hAnsi="Book Antiqua"/>
        </w:rPr>
        <w:t xml:space="preserve">incluso se encuentra por debajo del parámetro establecido </w:t>
      </w:r>
      <w:r w:rsidRPr="00E95E6E">
        <w:rPr>
          <w:rFonts w:ascii="Book Antiqua" w:hAnsi="Book Antiqua"/>
        </w:rPr>
        <w:t xml:space="preserve">en el Modelo de Tramitación de la Defensa Pública, aprobado por </w:t>
      </w:r>
      <w:r w:rsidRPr="00E95E6E">
        <w:rPr>
          <w:rFonts w:ascii="Book Antiqua" w:hAnsi="Book Antiqua"/>
        </w:rPr>
        <w:lastRenderedPageBreak/>
        <w:t>Consejo Superior del Poder Judicial en sesión 5-19 del 23 de enero de 2019. Lo anterior, tiene una relación directa sobre las cargas de trabajo del personal Técnico Jurídico, quienes laboran de acuerdo a las cargas y necesidades del personal defensor, que como vimos, se encuentran dentro de los parámetros establecidos tanto en el Modelo de Tramitación de la Defensa Pública, lo que quiere decir que la relación establecida en el Modelo, de que exista la figura de una plaza de Técnico Jurídico por cada cuatro defensoras y/o defensores públicos, con una jornada laboral a medio tiempo, es la que se debe procurar respetar en la oficina bajo análisis.</w:t>
      </w:r>
    </w:p>
    <w:p w14:paraId="39D2C674" w14:textId="77777777" w:rsidR="0005260E" w:rsidRPr="00E95E6E" w:rsidRDefault="001020D1" w:rsidP="00D94017">
      <w:pPr>
        <w:numPr>
          <w:ilvl w:val="0"/>
          <w:numId w:val="3"/>
        </w:numPr>
        <w:rPr>
          <w:rFonts w:ascii="Book Antiqua" w:hAnsi="Book Antiqua"/>
        </w:rPr>
      </w:pPr>
      <w:r w:rsidRPr="00E95E6E">
        <w:rPr>
          <w:rFonts w:ascii="Book Antiqua" w:hAnsi="Book Antiqua"/>
        </w:rPr>
        <w:t>La d</w:t>
      </w:r>
      <w:r w:rsidR="00C62E03" w:rsidRPr="00E95E6E">
        <w:rPr>
          <w:rFonts w:ascii="Book Antiqua" w:hAnsi="Book Antiqua"/>
        </w:rPr>
        <w:t>istribución interna del trabajo entre el personal Técnico Jurídico, contempla el apoyo a 14 de las 17 plazas de Defensora y Defensor Público que laboran en la Defensa Pública de San Carlos (las tres plazas de la materia Laboral no hacen uso del recurso y apoyan sus labores en la figura de Auxiliar Administrativo con que cuentan para la atención de la materia de forma exclusiva), cuando la capacidad instalada permitiría incluso, en caso de ser necesario</w:t>
      </w:r>
      <w:r w:rsidR="0005260E" w:rsidRPr="00E95E6E">
        <w:rPr>
          <w:rFonts w:ascii="Book Antiqua" w:hAnsi="Book Antiqua"/>
        </w:rPr>
        <w:t>, brindar el apoyo a todas las defensoras y defensores públicos de la oficina, ya que la plaza 372212 labora en jornada de tiempo completo y le colabora solamente a tres Defensoras Públicas (Códigos de Defensor: 170, 414 y 416), siendo que, la figura de Técnico Jurídico en una jornada de tiempo completo puede apoyar a ocho defensoras y defensores públicos según el Modelo de Tramitación de la Defensa Pública, aprobado por el Consejo Superior en sesión 5-19 celebrada el 23 de enero de 2019, artículo XXIII.</w:t>
      </w:r>
    </w:p>
    <w:p w14:paraId="66142A5A" w14:textId="77777777" w:rsidR="00A808F2" w:rsidRPr="00404A4C" w:rsidRDefault="00A808F2" w:rsidP="00404A4C">
      <w:pPr>
        <w:numPr>
          <w:ilvl w:val="0"/>
          <w:numId w:val="3"/>
        </w:numPr>
        <w:rPr>
          <w:rFonts w:ascii="Book Antiqua" w:hAnsi="Book Antiqua"/>
        </w:rPr>
      </w:pPr>
      <w:r w:rsidRPr="00404A4C">
        <w:rPr>
          <w:rFonts w:ascii="Book Antiqua" w:hAnsi="Book Antiqua"/>
        </w:rPr>
        <w:t>Importante citar que las plazas de técnico apoyan la función de los Defensores y por Modelo de Tramitación, las relaciones existentes son acordes para la carga de trabajo que hay en la zona, por eso es que se identifica que el recurso no es requerido y no existiría afectación en el ámbito jurisdiccional.</w:t>
      </w:r>
    </w:p>
    <w:p w14:paraId="2EA9B336" w14:textId="77777777" w:rsidR="00C9517D" w:rsidRPr="00E95E6E" w:rsidRDefault="00C9517D" w:rsidP="00C9517D">
      <w:pPr>
        <w:ind w:left="1117"/>
        <w:rPr>
          <w:rFonts w:ascii="Book Antiqua" w:hAnsi="Book Antiqua"/>
        </w:rPr>
      </w:pPr>
    </w:p>
    <w:p w14:paraId="1DC89999" w14:textId="09DA4C3E" w:rsidR="009C4284" w:rsidRDefault="009C4284" w:rsidP="00FA7A1C">
      <w:pPr>
        <w:pStyle w:val="Ttulo1"/>
        <w:rPr>
          <w:rFonts w:ascii="Book Antiqua" w:hAnsi="Book Antiqua"/>
        </w:rPr>
      </w:pPr>
      <w:r>
        <w:rPr>
          <w:rFonts w:ascii="Book Antiqua" w:hAnsi="Book Antiqua"/>
        </w:rPr>
        <w:lastRenderedPageBreak/>
        <w:t xml:space="preserve">Atención de observaciones al informe </w:t>
      </w:r>
      <w:r w:rsidR="00932D2D">
        <w:rPr>
          <w:rFonts w:ascii="Book Antiqua" w:hAnsi="Book Antiqua"/>
        </w:rPr>
        <w:t xml:space="preserve">preliminar </w:t>
      </w:r>
      <w:r>
        <w:rPr>
          <w:rFonts w:ascii="Book Antiqua" w:hAnsi="Book Antiqua"/>
        </w:rPr>
        <w:t>1415-PLA-MI-2020</w:t>
      </w:r>
    </w:p>
    <w:p w14:paraId="7D0D018A" w14:textId="4129901B" w:rsidR="00932D2D" w:rsidRPr="00404A4C" w:rsidRDefault="00932D2D" w:rsidP="00404A4C">
      <w:pPr>
        <w:pStyle w:val="Ttulo2"/>
        <w:rPr>
          <w:rFonts w:ascii="Book Antiqua" w:hAnsi="Book Antiqua" w:cs="Arial"/>
          <w:b w:val="0"/>
          <w:bCs w:val="0"/>
          <w:i w:val="0"/>
          <w:iCs w:val="0"/>
        </w:rPr>
      </w:pPr>
      <w:r w:rsidRPr="00404A4C">
        <w:rPr>
          <w:rFonts w:ascii="Book Antiqua" w:hAnsi="Book Antiqua" w:cs="Arial"/>
        </w:rPr>
        <w:t xml:space="preserve">Observaciones remitidas mediante oficio </w:t>
      </w:r>
      <w:r w:rsidRPr="00932D2D">
        <w:rPr>
          <w:rFonts w:ascii="Book Antiqua" w:hAnsi="Book Antiqua" w:cs="Arial"/>
        </w:rPr>
        <w:t>JEFDP-1184-2020 el 17 de setiembre de 2020, suscrito por el licenciado Esteban Arguedas Madrigal, Coordinador de Unidad en la Administración de la Defensa Pública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3757"/>
        <w:gridCol w:w="4580"/>
      </w:tblGrid>
      <w:tr w:rsidR="00932D2D" w:rsidRPr="002E5139" w14:paraId="3E22C4DC" w14:textId="77777777" w:rsidTr="00404A4C">
        <w:trPr>
          <w:tblHeader/>
          <w:jc w:val="center"/>
        </w:trPr>
        <w:tc>
          <w:tcPr>
            <w:tcW w:w="278" w:type="pct"/>
            <w:shd w:val="clear" w:color="auto" w:fill="1F4E79"/>
            <w:vAlign w:val="center"/>
          </w:tcPr>
          <w:p w14:paraId="02558934" w14:textId="77777777" w:rsidR="00932D2D" w:rsidRPr="00932D2D" w:rsidRDefault="00932D2D" w:rsidP="00906A45">
            <w:pPr>
              <w:tabs>
                <w:tab w:val="left" w:pos="9639"/>
              </w:tabs>
              <w:ind w:left="-175" w:right="-119"/>
              <w:jc w:val="center"/>
              <w:rPr>
                <w:rFonts w:ascii="Book Antiqua" w:hAnsi="Book Antiqua"/>
                <w:b/>
                <w:color w:val="FFFFFF"/>
              </w:rPr>
            </w:pPr>
            <w:r w:rsidRPr="00932D2D">
              <w:rPr>
                <w:rFonts w:ascii="Book Antiqua" w:hAnsi="Book Antiqua"/>
                <w:b/>
                <w:color w:val="FFFFFF"/>
              </w:rPr>
              <w:t>N°</w:t>
            </w:r>
          </w:p>
        </w:tc>
        <w:tc>
          <w:tcPr>
            <w:tcW w:w="2128" w:type="pct"/>
            <w:shd w:val="clear" w:color="auto" w:fill="1F4E79"/>
            <w:vAlign w:val="center"/>
          </w:tcPr>
          <w:p w14:paraId="267D2EB0" w14:textId="77777777" w:rsidR="00932D2D" w:rsidRPr="00932D2D" w:rsidRDefault="00932D2D" w:rsidP="00404A4C">
            <w:pPr>
              <w:tabs>
                <w:tab w:val="left" w:pos="9639"/>
              </w:tabs>
              <w:ind w:left="9" w:right="42" w:hanging="9"/>
              <w:rPr>
                <w:rFonts w:ascii="Book Antiqua" w:hAnsi="Book Antiqua"/>
                <w:b/>
                <w:bCs/>
                <w:i/>
                <w:color w:val="FFFFFF"/>
              </w:rPr>
            </w:pPr>
            <w:r w:rsidRPr="00932D2D">
              <w:rPr>
                <w:rFonts w:ascii="Book Antiqua" w:hAnsi="Book Antiqua"/>
                <w:b/>
                <w:bCs/>
                <w:i/>
                <w:color w:val="FFFFFF"/>
              </w:rPr>
              <w:t>Observaciones remitidas por la Dirección de la Defensa Pública</w:t>
            </w:r>
          </w:p>
        </w:tc>
        <w:tc>
          <w:tcPr>
            <w:tcW w:w="2594" w:type="pct"/>
            <w:shd w:val="clear" w:color="auto" w:fill="1F4E79"/>
          </w:tcPr>
          <w:p w14:paraId="2B74E285" w14:textId="77777777" w:rsidR="00932D2D" w:rsidRPr="00932D2D" w:rsidRDefault="00932D2D" w:rsidP="00404A4C">
            <w:pPr>
              <w:tabs>
                <w:tab w:val="left" w:pos="4992"/>
                <w:tab w:val="left" w:pos="9639"/>
              </w:tabs>
              <w:ind w:left="29" w:right="84"/>
              <w:rPr>
                <w:rFonts w:ascii="Book Antiqua" w:hAnsi="Book Antiqua"/>
                <w:b/>
                <w:i/>
                <w:color w:val="FFFFFF"/>
              </w:rPr>
            </w:pPr>
            <w:r w:rsidRPr="00932D2D">
              <w:rPr>
                <w:rFonts w:ascii="Book Antiqua" w:hAnsi="Book Antiqua"/>
                <w:b/>
                <w:i/>
                <w:color w:val="FFFFFF"/>
              </w:rPr>
              <w:t>Criterio de la Dirección de Planificación</w:t>
            </w:r>
          </w:p>
        </w:tc>
      </w:tr>
      <w:tr w:rsidR="00932D2D" w:rsidRPr="002E5139" w14:paraId="5D241826" w14:textId="77777777" w:rsidTr="00404A4C">
        <w:trPr>
          <w:jc w:val="center"/>
        </w:trPr>
        <w:tc>
          <w:tcPr>
            <w:tcW w:w="278" w:type="pct"/>
            <w:shd w:val="clear" w:color="auto" w:fill="auto"/>
            <w:vAlign w:val="center"/>
          </w:tcPr>
          <w:p w14:paraId="56E6FCC5" w14:textId="77777777" w:rsidR="00932D2D" w:rsidRPr="002E5139" w:rsidRDefault="00932D2D" w:rsidP="00906A45">
            <w:pPr>
              <w:tabs>
                <w:tab w:val="left" w:pos="9639"/>
              </w:tabs>
              <w:ind w:left="-175" w:right="-119"/>
              <w:jc w:val="center"/>
              <w:rPr>
                <w:rFonts w:ascii="Book Antiqua" w:hAnsi="Book Antiqua"/>
                <w:b/>
              </w:rPr>
            </w:pPr>
            <w:r w:rsidRPr="002E5139">
              <w:rPr>
                <w:rFonts w:ascii="Book Antiqua" w:hAnsi="Book Antiqua"/>
                <w:b/>
              </w:rPr>
              <w:t>1</w:t>
            </w:r>
          </w:p>
        </w:tc>
        <w:tc>
          <w:tcPr>
            <w:tcW w:w="2128" w:type="pct"/>
            <w:shd w:val="clear" w:color="auto" w:fill="auto"/>
          </w:tcPr>
          <w:p w14:paraId="767BEB07" w14:textId="0D83A90F" w:rsidR="00932D2D" w:rsidRPr="00404A4C" w:rsidRDefault="00932D2D">
            <w:pPr>
              <w:rPr>
                <w:rFonts w:ascii="Book Antiqua" w:hAnsi="Book Antiqua"/>
                <w:iCs/>
                <w:lang w:eastAsia="es-CR"/>
              </w:rPr>
            </w:pPr>
            <w:r w:rsidRPr="00404A4C">
              <w:rPr>
                <w:rFonts w:ascii="Book Antiqua" w:hAnsi="Book Antiqua"/>
                <w:iCs/>
                <w:lang w:eastAsia="es-CR"/>
              </w:rPr>
              <w:t>“… se sugiere que, al analizar las cargas de trabajo del personal técnico jurídico, se considere, de manera aislada, el aporte que brinda la persona encargada de apoyar a los profesionales en materia de pensiones alimentarias. Esto por cuanto la naturaleza de las funciones que realiza es muy distinta a las que realiza el personal técnico jurídico que asiste en las otras materias. Además, este recurso está destinado exclusivamente a la atención de los asuntos de pensiones; ejemplo de ello resulta la atención y asesoría que brinda a las personas usuarias de manera permanente en ventanilla.”</w:t>
            </w:r>
          </w:p>
        </w:tc>
        <w:tc>
          <w:tcPr>
            <w:tcW w:w="2594" w:type="pct"/>
            <w:shd w:val="clear" w:color="auto" w:fill="auto"/>
          </w:tcPr>
          <w:p w14:paraId="0AF4671A" w14:textId="393DBFAE" w:rsidR="00932D2D" w:rsidRPr="00404A4C" w:rsidRDefault="00932D2D" w:rsidP="00404A4C">
            <w:pPr>
              <w:pStyle w:val="Prrafodelista"/>
              <w:numPr>
                <w:ilvl w:val="0"/>
                <w:numId w:val="9"/>
              </w:numPr>
              <w:ind w:left="320"/>
              <w:rPr>
                <w:rFonts w:ascii="Book Antiqua" w:hAnsi="Book Antiqua"/>
                <w:sz w:val="22"/>
                <w:szCs w:val="22"/>
              </w:rPr>
            </w:pPr>
            <w:r w:rsidRPr="00404A4C">
              <w:rPr>
                <w:rFonts w:ascii="Book Antiqua" w:hAnsi="Book Antiqua"/>
                <w:sz w:val="22"/>
                <w:szCs w:val="22"/>
              </w:rPr>
              <w:t>Se toma nota de lo indicado por la Dirección de la Defensa Pública</w:t>
            </w:r>
            <w:r w:rsidR="00A57633" w:rsidRPr="00404A4C">
              <w:rPr>
                <w:rFonts w:ascii="Book Antiqua" w:hAnsi="Book Antiqua"/>
                <w:sz w:val="22"/>
                <w:szCs w:val="22"/>
              </w:rPr>
              <w:t>. En este caso cabe destacar que, el Modelo de Tramitación de la Defensa Pública</w:t>
            </w:r>
            <w:r w:rsidR="00295054" w:rsidRPr="00404A4C">
              <w:rPr>
                <w:rFonts w:ascii="Book Antiqua" w:hAnsi="Book Antiqua"/>
                <w:sz w:val="22"/>
                <w:szCs w:val="22"/>
              </w:rPr>
              <w:t xml:space="preserve"> aprobado por el Consejo Superior en sesión 5-19 celebrada el 23 de enero de 2019, artículo XXIII, establece una relación de que exista la figura de una plaza de Técnico Jurídico por cada cuatro defensoras y/o defensores públicos, con una jornada laboral a medio tiempo. Como bien se explicó, la oficina de San Carlos cuenta con </w:t>
            </w:r>
            <w:r w:rsidR="00295054" w:rsidRPr="00295054">
              <w:rPr>
                <w:rFonts w:ascii="Book Antiqua" w:hAnsi="Book Antiqua"/>
                <w:sz w:val="22"/>
                <w:szCs w:val="22"/>
              </w:rPr>
              <w:t>cuatro plazas de técnicas y técnicos jurídicos laborando en la Defensa Pública de San Carlos, dos de ellas laboran en jornada de medio tiempo y las otras dos en jornada de tiempo completo</w:t>
            </w:r>
            <w:r w:rsidR="00295054">
              <w:rPr>
                <w:rFonts w:ascii="Book Antiqua" w:hAnsi="Book Antiqua"/>
                <w:sz w:val="22"/>
                <w:szCs w:val="22"/>
              </w:rPr>
              <w:t>, es decir, esto equivale a tener seis plazas de Técnico Jurídico de medio tiempo que según el Modelo e Tramitación sería el recurso requerido para brindar soporte a una oficina con 24 personas defensoras. Ahora bien, considerando que lo que se está recomendando es la posibilidad de traslado de una de las plazas de tiempo completo, la oficina quedaría con el equivalente a cuatro plazas de Técnico Jurídico, que según Modelo podrían brindar soporte a 16 personas defensoras. Considerando que las personas defensoras de la materia Laboral no hacen uso de este recurso, implica que</w:t>
            </w:r>
            <w:r w:rsidR="00B56BDC">
              <w:rPr>
                <w:rFonts w:ascii="Book Antiqua" w:hAnsi="Book Antiqua"/>
                <w:sz w:val="22"/>
                <w:szCs w:val="22"/>
              </w:rPr>
              <w:t xml:space="preserve"> el recurso </w:t>
            </w:r>
            <w:r w:rsidR="00B56BDC">
              <w:rPr>
                <w:rFonts w:ascii="Book Antiqua" w:hAnsi="Book Antiqua"/>
                <w:sz w:val="22"/>
                <w:szCs w:val="22"/>
              </w:rPr>
              <w:lastRenderedPageBreak/>
              <w:t>que estaría quedando asignado en la oficina sería para dar soporte a 14 plazas de persona defensora, lo cual indica que cumpliría adecuadamente con el parámetro establecido en el Modelo.</w:t>
            </w:r>
          </w:p>
        </w:tc>
      </w:tr>
      <w:tr w:rsidR="00932D2D" w:rsidRPr="002E5139" w14:paraId="39729C00" w14:textId="77777777" w:rsidTr="00404A4C">
        <w:trPr>
          <w:jc w:val="center"/>
        </w:trPr>
        <w:tc>
          <w:tcPr>
            <w:tcW w:w="278" w:type="pct"/>
            <w:shd w:val="clear" w:color="auto" w:fill="auto"/>
            <w:vAlign w:val="center"/>
          </w:tcPr>
          <w:p w14:paraId="4CBF637D" w14:textId="77777777" w:rsidR="00932D2D" w:rsidRPr="00665CDF" w:rsidRDefault="00932D2D" w:rsidP="00906A45">
            <w:pPr>
              <w:tabs>
                <w:tab w:val="left" w:pos="9639"/>
              </w:tabs>
              <w:ind w:left="-175" w:right="-119"/>
              <w:jc w:val="center"/>
              <w:rPr>
                <w:rFonts w:ascii="Book Antiqua" w:hAnsi="Book Antiqua"/>
                <w:b/>
              </w:rPr>
            </w:pPr>
            <w:r>
              <w:rPr>
                <w:rFonts w:ascii="Book Antiqua" w:hAnsi="Book Antiqua"/>
                <w:b/>
              </w:rPr>
              <w:lastRenderedPageBreak/>
              <w:t>2</w:t>
            </w:r>
          </w:p>
        </w:tc>
        <w:tc>
          <w:tcPr>
            <w:tcW w:w="2128" w:type="pct"/>
            <w:shd w:val="clear" w:color="auto" w:fill="auto"/>
          </w:tcPr>
          <w:p w14:paraId="52A89DFF" w14:textId="77777777" w:rsidR="00932D2D" w:rsidRDefault="00932D2D">
            <w:pPr>
              <w:rPr>
                <w:rFonts w:ascii="Book Antiqua" w:hAnsi="Book Antiqua" w:cs="Bookman Old Style"/>
              </w:rPr>
            </w:pPr>
            <w:r w:rsidRPr="00932D2D">
              <w:rPr>
                <w:rFonts w:ascii="Book Antiqua" w:hAnsi="Book Antiqua" w:cs="Bookman Old Style"/>
              </w:rPr>
              <w:t>En virtud de lo expuesto, para las restantes tres plazas, se considera</w:t>
            </w:r>
            <w:r>
              <w:rPr>
                <w:rFonts w:ascii="Book Antiqua" w:hAnsi="Book Antiqua" w:cs="Bookman Old Style"/>
              </w:rPr>
              <w:t xml:space="preserve"> </w:t>
            </w:r>
            <w:r w:rsidRPr="00932D2D">
              <w:rPr>
                <w:rFonts w:ascii="Book Antiqua" w:hAnsi="Book Antiqua" w:cs="Bookman Old Style"/>
              </w:rPr>
              <w:t>conveniente realizar el análisis en función de la cantidad de profesionales que</w:t>
            </w:r>
            <w:r>
              <w:rPr>
                <w:rFonts w:ascii="Book Antiqua" w:hAnsi="Book Antiqua" w:cs="Bookman Old Style"/>
              </w:rPr>
              <w:t xml:space="preserve"> </w:t>
            </w:r>
            <w:r w:rsidRPr="00932D2D">
              <w:rPr>
                <w:rFonts w:ascii="Book Antiqua" w:hAnsi="Book Antiqua" w:cs="Bookman Old Style"/>
              </w:rPr>
              <w:t>asisten.</w:t>
            </w:r>
            <w:r>
              <w:rPr>
                <w:rFonts w:ascii="Book Antiqua" w:hAnsi="Book Antiqua" w:cs="Bookman Old Style"/>
              </w:rPr>
              <w:t xml:space="preserve"> </w:t>
            </w:r>
          </w:p>
          <w:p w14:paraId="65588BA6" w14:textId="12609F86" w:rsidR="00932D2D" w:rsidRPr="0007682D" w:rsidRDefault="00932D2D">
            <w:pPr>
              <w:rPr>
                <w:rFonts w:ascii="Book Antiqua" w:hAnsi="Book Antiqua" w:cs="Bookman Old Style"/>
                <w:b/>
                <w:i/>
              </w:rPr>
            </w:pPr>
            <w:r w:rsidRPr="00932D2D">
              <w:rPr>
                <w:rFonts w:ascii="Book Antiqua" w:hAnsi="Book Antiqua" w:cs="Bookman Old Style"/>
              </w:rPr>
              <w:t>Asimismo, es preciso indicar que el aporte de la plaza de técnico jurídico es</w:t>
            </w:r>
            <w:r>
              <w:rPr>
                <w:rFonts w:ascii="Book Antiqua" w:hAnsi="Book Antiqua" w:cs="Bookman Old Style"/>
              </w:rPr>
              <w:t xml:space="preserve"> </w:t>
            </w:r>
            <w:r w:rsidRPr="00932D2D">
              <w:rPr>
                <w:rFonts w:ascii="Book Antiqua" w:hAnsi="Book Antiqua" w:cs="Bookman Old Style"/>
              </w:rPr>
              <w:t>representativo, por cuanto es de tiempo completo. Sin embargo, su trabajo lo realiza</w:t>
            </w:r>
            <w:r>
              <w:rPr>
                <w:rFonts w:ascii="Book Antiqua" w:hAnsi="Book Antiqua" w:cs="Bookman Old Style"/>
              </w:rPr>
              <w:t xml:space="preserve"> </w:t>
            </w:r>
            <w:r w:rsidRPr="00932D2D">
              <w:rPr>
                <w:rFonts w:ascii="Book Antiqua" w:hAnsi="Book Antiqua" w:cs="Bookman Old Style"/>
              </w:rPr>
              <w:t>para un grupo específico de profesionales, por lo tanto, las cargas estimadas para las</w:t>
            </w:r>
            <w:r>
              <w:rPr>
                <w:rFonts w:ascii="Book Antiqua" w:hAnsi="Book Antiqua" w:cs="Bookman Old Style"/>
              </w:rPr>
              <w:t xml:space="preserve"> </w:t>
            </w:r>
            <w:r w:rsidRPr="00932D2D">
              <w:rPr>
                <w:rFonts w:ascii="Book Antiqua" w:hAnsi="Book Antiqua" w:cs="Bookman Old Style"/>
              </w:rPr>
              <w:t>restantes plazas sería mayor.</w:t>
            </w:r>
          </w:p>
        </w:tc>
        <w:tc>
          <w:tcPr>
            <w:tcW w:w="2594" w:type="pct"/>
            <w:shd w:val="clear" w:color="auto" w:fill="auto"/>
          </w:tcPr>
          <w:p w14:paraId="10F245F6" w14:textId="319E1BD1" w:rsidR="00932D2D" w:rsidRDefault="00932D2D">
            <w:pPr>
              <w:pStyle w:val="Prrafodelista"/>
              <w:numPr>
                <w:ilvl w:val="0"/>
                <w:numId w:val="9"/>
              </w:numPr>
              <w:ind w:left="316" w:right="84" w:hanging="281"/>
              <w:rPr>
                <w:rFonts w:ascii="Book Antiqua" w:hAnsi="Book Antiqua"/>
                <w:sz w:val="22"/>
                <w:szCs w:val="22"/>
              </w:rPr>
            </w:pPr>
            <w:r>
              <w:rPr>
                <w:rFonts w:ascii="Book Antiqua" w:hAnsi="Book Antiqua"/>
                <w:sz w:val="22"/>
                <w:szCs w:val="22"/>
              </w:rPr>
              <w:t>Se toma nota de la observación</w:t>
            </w:r>
            <w:r w:rsidR="00F63FA6">
              <w:rPr>
                <w:rFonts w:ascii="Book Antiqua" w:hAnsi="Book Antiqua"/>
                <w:sz w:val="22"/>
                <w:szCs w:val="22"/>
              </w:rPr>
              <w:t xml:space="preserve">. Cabe señalar que la propuesta se basa en el </w:t>
            </w:r>
            <w:r w:rsidR="00F63FA6" w:rsidRPr="00535AC3">
              <w:rPr>
                <w:rFonts w:ascii="Book Antiqua" w:hAnsi="Book Antiqua"/>
                <w:sz w:val="22"/>
                <w:szCs w:val="22"/>
              </w:rPr>
              <w:t>Modelo de Tramitación de la Defensa Pública aprobado por el Consejo Superior en sesión 5-19 celebrada el 23 de enero de 2019, artículo XXIII</w:t>
            </w:r>
            <w:r w:rsidR="00F63FA6">
              <w:rPr>
                <w:rFonts w:ascii="Book Antiqua" w:hAnsi="Book Antiqua"/>
                <w:sz w:val="22"/>
                <w:szCs w:val="22"/>
              </w:rPr>
              <w:t>, donde además e</w:t>
            </w:r>
            <w:r w:rsidR="00F63FA6" w:rsidRPr="00F63FA6">
              <w:rPr>
                <w:rFonts w:ascii="Book Antiqua" w:hAnsi="Book Antiqua"/>
                <w:sz w:val="22"/>
                <w:szCs w:val="22"/>
              </w:rPr>
              <w:t>n consulta realizada vía telefónica el 6 de mayo de 2020 a las oficinas de la Defensa Pública de La Fortuna, Los Chiles, Upala y Guatuso, coinciden en que, es conocido que el recurso de Técnico Jurídico que se encuentra en San Carlos está en la mayor disposición de colaborarle al personal defensor de cada localidad, sin embargo, mencionan que debido a la lejanía en que se encuentra dicha persona, es en pocas ocasiones que utilizan el recurso y que es en la figura de Secretaria con que cuenta cada oficina en la que se apoyan principalmente para las necesidades que se les presente por cuestiones de inmediatez y facilidad en la prestación del servicio</w:t>
            </w:r>
            <w:r w:rsidR="00F63FA6">
              <w:rPr>
                <w:rFonts w:ascii="Book Antiqua" w:hAnsi="Book Antiqua"/>
                <w:sz w:val="22"/>
                <w:szCs w:val="22"/>
              </w:rPr>
              <w:t>, por lo que se considera un recurso subutilizado de la forma en que labora actualmente</w:t>
            </w:r>
            <w:r w:rsidR="0051082A">
              <w:rPr>
                <w:rFonts w:ascii="Book Antiqua" w:hAnsi="Book Antiqua"/>
                <w:sz w:val="22"/>
                <w:szCs w:val="22"/>
              </w:rPr>
              <w:t xml:space="preserve"> y se le podría dar un mejor aprovechamiento con el traslado a otra zona geográfica en donde se han encontrado debilidades</w:t>
            </w:r>
            <w:r w:rsidR="00F63FA6">
              <w:rPr>
                <w:rFonts w:ascii="Book Antiqua" w:hAnsi="Book Antiqua"/>
                <w:sz w:val="22"/>
                <w:szCs w:val="22"/>
              </w:rPr>
              <w:t>.</w:t>
            </w:r>
          </w:p>
        </w:tc>
      </w:tr>
    </w:tbl>
    <w:p w14:paraId="17AC69CC" w14:textId="2315335A" w:rsidR="009C4284" w:rsidRDefault="009C4284" w:rsidP="009C4284"/>
    <w:p w14:paraId="1AE26C88" w14:textId="1156F2C6" w:rsidR="00F40C47" w:rsidRPr="00A41BE2" w:rsidRDefault="00F40C47" w:rsidP="00F40C47">
      <w:pPr>
        <w:pStyle w:val="Ttulo2"/>
        <w:rPr>
          <w:rFonts w:ascii="Book Antiqua" w:hAnsi="Book Antiqua" w:cs="Arial"/>
        </w:rPr>
      </w:pPr>
      <w:r w:rsidRPr="00A41BE2">
        <w:rPr>
          <w:rFonts w:ascii="Book Antiqua" w:hAnsi="Book Antiqua" w:cs="Arial"/>
        </w:rPr>
        <w:lastRenderedPageBreak/>
        <w:t xml:space="preserve">Observaciones remitidas mediante oficio </w:t>
      </w:r>
      <w:r>
        <w:rPr>
          <w:rFonts w:ascii="Book Antiqua" w:eastAsia="Times New Roman" w:hAnsi="Book Antiqua" w:cs="Book Antiqua"/>
          <w:szCs w:val="24"/>
          <w:lang w:eastAsia="es-ES"/>
        </w:rPr>
        <w:t>sin número del 18 de setiembre de 2020, suscrito por la Licda. Nancy López Quesada de la Defensa Pública de San Carlos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3898"/>
        <w:gridCol w:w="4439"/>
      </w:tblGrid>
      <w:tr w:rsidR="00F40C47" w:rsidRPr="002E5139" w14:paraId="7CC805DF" w14:textId="77777777" w:rsidTr="00404A4C">
        <w:trPr>
          <w:tblHeader/>
          <w:jc w:val="center"/>
        </w:trPr>
        <w:tc>
          <w:tcPr>
            <w:tcW w:w="278" w:type="pct"/>
            <w:shd w:val="clear" w:color="auto" w:fill="1F4E79"/>
            <w:vAlign w:val="center"/>
          </w:tcPr>
          <w:p w14:paraId="7B6A5EF7" w14:textId="77777777" w:rsidR="00F40C47" w:rsidRPr="00932D2D" w:rsidRDefault="00F40C47" w:rsidP="00906A45">
            <w:pPr>
              <w:tabs>
                <w:tab w:val="left" w:pos="9639"/>
              </w:tabs>
              <w:ind w:left="-175" w:right="-119"/>
              <w:jc w:val="center"/>
              <w:rPr>
                <w:rFonts w:ascii="Book Antiqua" w:hAnsi="Book Antiqua"/>
                <w:b/>
                <w:color w:val="FFFFFF"/>
              </w:rPr>
            </w:pPr>
            <w:r w:rsidRPr="00932D2D">
              <w:rPr>
                <w:rFonts w:ascii="Book Antiqua" w:hAnsi="Book Antiqua"/>
                <w:b/>
                <w:color w:val="FFFFFF"/>
              </w:rPr>
              <w:t>N°</w:t>
            </w:r>
          </w:p>
        </w:tc>
        <w:tc>
          <w:tcPr>
            <w:tcW w:w="2208" w:type="pct"/>
            <w:shd w:val="clear" w:color="auto" w:fill="1F4E79"/>
            <w:vAlign w:val="center"/>
          </w:tcPr>
          <w:p w14:paraId="3ACA2776" w14:textId="04775FAD" w:rsidR="00F40C47" w:rsidRPr="00932D2D" w:rsidRDefault="00F40C47" w:rsidP="00906A45">
            <w:pPr>
              <w:tabs>
                <w:tab w:val="left" w:pos="9639"/>
              </w:tabs>
              <w:ind w:left="9" w:right="42" w:hanging="9"/>
              <w:jc w:val="center"/>
              <w:rPr>
                <w:rFonts w:ascii="Book Antiqua" w:hAnsi="Book Antiqua"/>
                <w:b/>
                <w:bCs/>
                <w:i/>
                <w:color w:val="FFFFFF"/>
              </w:rPr>
            </w:pPr>
            <w:r w:rsidRPr="00932D2D">
              <w:rPr>
                <w:rFonts w:ascii="Book Antiqua" w:hAnsi="Book Antiqua"/>
                <w:b/>
                <w:bCs/>
                <w:i/>
                <w:color w:val="FFFFFF"/>
              </w:rPr>
              <w:t>Observaciones remitidas por la Defensa Pública</w:t>
            </w:r>
            <w:r>
              <w:rPr>
                <w:rFonts w:ascii="Book Antiqua" w:hAnsi="Book Antiqua"/>
                <w:b/>
                <w:bCs/>
                <w:i/>
                <w:color w:val="FFFFFF"/>
              </w:rPr>
              <w:t xml:space="preserve"> de San Carlos</w:t>
            </w:r>
          </w:p>
        </w:tc>
        <w:tc>
          <w:tcPr>
            <w:tcW w:w="2514" w:type="pct"/>
            <w:shd w:val="clear" w:color="auto" w:fill="1F4E79"/>
          </w:tcPr>
          <w:p w14:paraId="7858ABE9" w14:textId="77777777" w:rsidR="00F40C47" w:rsidRPr="00932D2D" w:rsidRDefault="00F40C47" w:rsidP="00906A45">
            <w:pPr>
              <w:tabs>
                <w:tab w:val="left" w:pos="4992"/>
                <w:tab w:val="left" w:pos="9639"/>
              </w:tabs>
              <w:ind w:left="29" w:right="84"/>
              <w:jc w:val="center"/>
              <w:rPr>
                <w:rFonts w:ascii="Book Antiqua" w:hAnsi="Book Antiqua"/>
                <w:b/>
                <w:i/>
                <w:color w:val="FFFFFF"/>
              </w:rPr>
            </w:pPr>
            <w:r w:rsidRPr="00932D2D">
              <w:rPr>
                <w:rFonts w:ascii="Book Antiqua" w:hAnsi="Book Antiqua"/>
                <w:b/>
                <w:i/>
                <w:color w:val="FFFFFF"/>
              </w:rPr>
              <w:t>Criterio de la Dirección de Planificación</w:t>
            </w:r>
          </w:p>
        </w:tc>
      </w:tr>
      <w:tr w:rsidR="00F40C47" w:rsidRPr="002E5139" w14:paraId="10CD1B9A" w14:textId="77777777" w:rsidTr="00404A4C">
        <w:trPr>
          <w:jc w:val="center"/>
        </w:trPr>
        <w:tc>
          <w:tcPr>
            <w:tcW w:w="278" w:type="pct"/>
            <w:shd w:val="clear" w:color="auto" w:fill="auto"/>
            <w:vAlign w:val="center"/>
          </w:tcPr>
          <w:p w14:paraId="20964283" w14:textId="4AB4BA9A" w:rsidR="00F40C47" w:rsidRPr="002E5139" w:rsidRDefault="0021113C" w:rsidP="00906A45">
            <w:pPr>
              <w:tabs>
                <w:tab w:val="left" w:pos="9639"/>
              </w:tabs>
              <w:ind w:left="-175" w:right="-119"/>
              <w:jc w:val="center"/>
              <w:rPr>
                <w:rFonts w:ascii="Book Antiqua" w:hAnsi="Book Antiqua"/>
                <w:b/>
              </w:rPr>
            </w:pPr>
            <w:r>
              <w:rPr>
                <w:rFonts w:ascii="Book Antiqua" w:hAnsi="Book Antiqua"/>
                <w:b/>
              </w:rPr>
              <w:t>3</w:t>
            </w:r>
          </w:p>
        </w:tc>
        <w:tc>
          <w:tcPr>
            <w:tcW w:w="2208" w:type="pct"/>
            <w:shd w:val="clear" w:color="auto" w:fill="auto"/>
            <w:vAlign w:val="center"/>
          </w:tcPr>
          <w:p w14:paraId="682A5112" w14:textId="77777777" w:rsidR="00F40C47" w:rsidRPr="00404A4C" w:rsidRDefault="00F40C47" w:rsidP="00404A4C">
            <w:pPr>
              <w:autoSpaceDE w:val="0"/>
              <w:autoSpaceDN w:val="0"/>
              <w:adjustRightInd w:val="0"/>
              <w:spacing w:before="0" w:after="0" w:line="240" w:lineRule="auto"/>
              <w:ind w:left="0"/>
              <w:rPr>
                <w:rFonts w:ascii="Book Antiqua" w:hAnsi="Book Antiqua" w:cs="Arial-BoldMT"/>
                <w:b/>
                <w:bCs/>
                <w:lang w:eastAsia="es-CR"/>
              </w:rPr>
            </w:pPr>
            <w:r w:rsidRPr="00404A4C">
              <w:rPr>
                <w:rFonts w:ascii="Book Antiqua" w:hAnsi="Book Antiqua" w:cs="Arial-BoldMT"/>
                <w:b/>
                <w:bCs/>
                <w:lang w:eastAsia="es-CR"/>
              </w:rPr>
              <w:t>1) Estructura Organizacional:</w:t>
            </w:r>
          </w:p>
          <w:p w14:paraId="3A8BEAFB" w14:textId="7CB3C9C8" w:rsidR="00F40C47" w:rsidRDefault="00F40C47" w:rsidP="00F40C47">
            <w:pPr>
              <w:autoSpaceDE w:val="0"/>
              <w:autoSpaceDN w:val="0"/>
              <w:adjustRightInd w:val="0"/>
              <w:spacing w:before="0" w:after="0" w:line="240" w:lineRule="auto"/>
              <w:ind w:left="0"/>
              <w:rPr>
                <w:rFonts w:ascii="Book Antiqua" w:hAnsi="Book Antiqua" w:cs="ArialMT"/>
                <w:lang w:eastAsia="es-CR"/>
              </w:rPr>
            </w:pPr>
            <w:r w:rsidRPr="00404A4C">
              <w:rPr>
                <w:rFonts w:ascii="Book Antiqua" w:hAnsi="Book Antiqua" w:cs="ArialMT"/>
                <w:lang w:eastAsia="es-CR"/>
              </w:rPr>
              <w:t>Tal como se indica en dicho informe la Defensa Pública de San Carlos esta</w:t>
            </w:r>
            <w:r>
              <w:rPr>
                <w:rFonts w:ascii="Book Antiqua" w:hAnsi="Book Antiqua" w:cs="ArialMT"/>
                <w:lang w:eastAsia="es-CR"/>
              </w:rPr>
              <w:t xml:space="preserve"> </w:t>
            </w:r>
            <w:r w:rsidRPr="00404A4C">
              <w:rPr>
                <w:rFonts w:ascii="Book Antiqua" w:hAnsi="Book Antiqua" w:cs="ArialMT"/>
                <w:lang w:eastAsia="es-CR"/>
              </w:rPr>
              <w:t>conformada de la siguiente forma:</w:t>
            </w:r>
          </w:p>
          <w:p w14:paraId="7EC3F169" w14:textId="77777777" w:rsidR="00F40C47" w:rsidRPr="00404A4C" w:rsidRDefault="00F40C47" w:rsidP="00404A4C">
            <w:pPr>
              <w:autoSpaceDE w:val="0"/>
              <w:autoSpaceDN w:val="0"/>
              <w:adjustRightInd w:val="0"/>
              <w:spacing w:before="0" w:after="0" w:line="240" w:lineRule="auto"/>
              <w:ind w:left="0"/>
              <w:rPr>
                <w:rFonts w:ascii="Book Antiqua" w:hAnsi="Book Antiqua" w:cs="ArialMT"/>
                <w:lang w:eastAsia="es-CR"/>
              </w:rPr>
            </w:pPr>
          </w:p>
          <w:p w14:paraId="521FDE92" w14:textId="66FFA529" w:rsidR="00F40C47" w:rsidRPr="00404A4C" w:rsidRDefault="00F40C47" w:rsidP="00404A4C">
            <w:pPr>
              <w:autoSpaceDE w:val="0"/>
              <w:autoSpaceDN w:val="0"/>
              <w:adjustRightInd w:val="0"/>
              <w:spacing w:before="0" w:after="0" w:line="240" w:lineRule="auto"/>
              <w:ind w:left="0"/>
              <w:rPr>
                <w:rFonts w:ascii="Book Antiqua" w:hAnsi="Book Antiqua" w:cs="ArialMT"/>
                <w:lang w:eastAsia="es-CR"/>
              </w:rPr>
            </w:pPr>
            <w:r w:rsidRPr="00404A4C">
              <w:rPr>
                <w:rFonts w:ascii="Book Antiqua" w:eastAsia="Wingdings-Regular" w:hAnsi="Book Antiqua" w:cs="Wingdings-Regular" w:hint="eastAsia"/>
                <w:lang w:eastAsia="es-CR"/>
              </w:rPr>
              <w:t></w:t>
            </w:r>
            <w:r w:rsidRPr="00404A4C">
              <w:rPr>
                <w:rFonts w:ascii="Book Antiqua" w:eastAsia="Wingdings-Regular" w:hAnsi="Book Antiqua" w:cs="Wingdings-Regular"/>
                <w:lang w:eastAsia="es-CR"/>
              </w:rPr>
              <w:t xml:space="preserve"> </w:t>
            </w:r>
            <w:r w:rsidRPr="00404A4C">
              <w:rPr>
                <w:rFonts w:ascii="Book Antiqua" w:hAnsi="Book Antiqua" w:cs="Arial-BoldMT"/>
                <w:b/>
                <w:bCs/>
                <w:lang w:eastAsia="es-CR"/>
              </w:rPr>
              <w:t xml:space="preserve">DEFENSA PÚBLICA DE PENSIONES: </w:t>
            </w:r>
            <w:r w:rsidRPr="00404A4C">
              <w:rPr>
                <w:rFonts w:ascii="Book Antiqua" w:hAnsi="Book Antiqua" w:cs="ArialMT"/>
                <w:lang w:eastAsia="es-CR"/>
              </w:rPr>
              <w:t>En la Defensa Pública de Pensiones</w:t>
            </w:r>
            <w:r>
              <w:rPr>
                <w:rFonts w:ascii="Book Antiqua" w:hAnsi="Book Antiqua" w:cs="ArialMT"/>
                <w:lang w:eastAsia="es-CR"/>
              </w:rPr>
              <w:t xml:space="preserve"> </w:t>
            </w:r>
            <w:r w:rsidRPr="00404A4C">
              <w:rPr>
                <w:rFonts w:ascii="Book Antiqua" w:hAnsi="Book Antiqua" w:cs="ArialMT"/>
                <w:lang w:eastAsia="es-CR"/>
              </w:rPr>
              <w:t>laboran:</w:t>
            </w:r>
          </w:p>
          <w:p w14:paraId="2BAA5591" w14:textId="77777777" w:rsidR="00F40C47" w:rsidRPr="00404A4C" w:rsidRDefault="00F40C47" w:rsidP="00404A4C">
            <w:pPr>
              <w:autoSpaceDE w:val="0"/>
              <w:autoSpaceDN w:val="0"/>
              <w:adjustRightInd w:val="0"/>
              <w:spacing w:before="0" w:after="0" w:line="240" w:lineRule="auto"/>
              <w:ind w:left="0"/>
              <w:rPr>
                <w:rFonts w:ascii="Book Antiqua" w:hAnsi="Book Antiqua" w:cs="ArialMT"/>
                <w:lang w:eastAsia="es-CR"/>
              </w:rPr>
            </w:pPr>
            <w:r w:rsidRPr="00404A4C">
              <w:rPr>
                <w:rFonts w:ascii="Book Antiqua" w:hAnsi="Book Antiqua" w:cs="ArialMT"/>
                <w:lang w:eastAsia="es-CR"/>
              </w:rPr>
              <w:t>- Tatiana Rodríguez Rodríguez, Defensora Pública</w:t>
            </w:r>
          </w:p>
          <w:p w14:paraId="40A15CF0" w14:textId="77777777" w:rsidR="00F40C47" w:rsidRPr="00404A4C" w:rsidRDefault="00F40C47" w:rsidP="00404A4C">
            <w:pPr>
              <w:autoSpaceDE w:val="0"/>
              <w:autoSpaceDN w:val="0"/>
              <w:adjustRightInd w:val="0"/>
              <w:spacing w:before="0" w:after="0" w:line="240" w:lineRule="auto"/>
              <w:ind w:left="0"/>
              <w:rPr>
                <w:rFonts w:ascii="Book Antiqua" w:hAnsi="Book Antiqua" w:cs="ArialMT"/>
                <w:lang w:eastAsia="es-CR"/>
              </w:rPr>
            </w:pPr>
            <w:r w:rsidRPr="00404A4C">
              <w:rPr>
                <w:rFonts w:ascii="Book Antiqua" w:hAnsi="Book Antiqua" w:cs="ArialMT"/>
                <w:lang w:eastAsia="es-CR"/>
              </w:rPr>
              <w:t>- Grettel Chaves Berrocal, Defensora Pública</w:t>
            </w:r>
          </w:p>
          <w:p w14:paraId="0977450C" w14:textId="3E113784" w:rsidR="00F40C47" w:rsidRDefault="00F40C47" w:rsidP="00F40C47">
            <w:pPr>
              <w:autoSpaceDE w:val="0"/>
              <w:autoSpaceDN w:val="0"/>
              <w:adjustRightInd w:val="0"/>
              <w:spacing w:before="0" w:after="0" w:line="240" w:lineRule="auto"/>
              <w:ind w:left="0"/>
              <w:rPr>
                <w:rFonts w:ascii="Book Antiqua" w:hAnsi="Book Antiqua" w:cs="ArialMT"/>
                <w:lang w:eastAsia="es-CR"/>
              </w:rPr>
            </w:pPr>
            <w:r w:rsidRPr="00404A4C">
              <w:rPr>
                <w:rFonts w:ascii="Book Antiqua" w:hAnsi="Book Antiqua" w:cs="ArialMT"/>
                <w:lang w:eastAsia="es-CR"/>
              </w:rPr>
              <w:t>- Verónica Batista Arias, Defensora Pública</w:t>
            </w:r>
          </w:p>
          <w:p w14:paraId="358B8BDC" w14:textId="77777777" w:rsidR="00F40C47" w:rsidRPr="00404A4C" w:rsidRDefault="00F40C47" w:rsidP="00404A4C">
            <w:pPr>
              <w:autoSpaceDE w:val="0"/>
              <w:autoSpaceDN w:val="0"/>
              <w:adjustRightInd w:val="0"/>
              <w:spacing w:before="0" w:after="0" w:line="240" w:lineRule="auto"/>
              <w:ind w:left="0"/>
              <w:rPr>
                <w:rFonts w:ascii="Book Antiqua" w:hAnsi="Book Antiqua" w:cs="ArialMT"/>
                <w:lang w:eastAsia="es-CR"/>
              </w:rPr>
            </w:pPr>
          </w:p>
          <w:p w14:paraId="0F28E4AD" w14:textId="3046DC09" w:rsidR="00F40C47" w:rsidRPr="00404A4C" w:rsidRDefault="00F40C47" w:rsidP="00404A4C">
            <w:pPr>
              <w:autoSpaceDE w:val="0"/>
              <w:autoSpaceDN w:val="0"/>
              <w:adjustRightInd w:val="0"/>
              <w:spacing w:before="0" w:after="0" w:line="240" w:lineRule="auto"/>
              <w:ind w:left="0"/>
              <w:rPr>
                <w:rFonts w:ascii="Book Antiqua" w:hAnsi="Book Antiqua" w:cs="ArialMT"/>
                <w:lang w:eastAsia="es-CR"/>
              </w:rPr>
            </w:pPr>
            <w:r w:rsidRPr="00404A4C">
              <w:rPr>
                <w:rFonts w:ascii="Book Antiqua" w:eastAsia="Wingdings-Regular" w:hAnsi="Book Antiqua" w:cs="Wingdings-Regular" w:hint="eastAsia"/>
                <w:lang w:eastAsia="es-CR"/>
              </w:rPr>
              <w:t></w:t>
            </w:r>
            <w:r w:rsidRPr="00404A4C">
              <w:rPr>
                <w:rFonts w:ascii="Book Antiqua" w:eastAsia="Wingdings-Regular" w:hAnsi="Book Antiqua" w:cs="Wingdings-Regular"/>
                <w:lang w:eastAsia="es-CR"/>
              </w:rPr>
              <w:t xml:space="preserve"> </w:t>
            </w:r>
            <w:r w:rsidRPr="00404A4C">
              <w:rPr>
                <w:rFonts w:ascii="Book Antiqua" w:hAnsi="Book Antiqua" w:cs="Arial-BoldMT"/>
                <w:b/>
                <w:bCs/>
                <w:lang w:eastAsia="es-CR"/>
              </w:rPr>
              <w:t xml:space="preserve">OFICINA DE ASISTENCIA SOCIAL- LABORAL: </w:t>
            </w:r>
            <w:r w:rsidRPr="00404A4C">
              <w:rPr>
                <w:rFonts w:ascii="Book Antiqua" w:hAnsi="Book Antiqua" w:cs="ArialMT"/>
                <w:lang w:eastAsia="es-CR"/>
              </w:rPr>
              <w:t>En la Oficina de Asistencia</w:t>
            </w:r>
            <w:r>
              <w:rPr>
                <w:rFonts w:ascii="Book Antiqua" w:hAnsi="Book Antiqua" w:cs="ArialMT"/>
                <w:lang w:eastAsia="es-CR"/>
              </w:rPr>
              <w:t xml:space="preserve"> </w:t>
            </w:r>
            <w:r w:rsidRPr="00404A4C">
              <w:rPr>
                <w:rFonts w:ascii="Book Antiqua" w:hAnsi="Book Antiqua" w:cs="ArialMT"/>
                <w:lang w:eastAsia="es-CR"/>
              </w:rPr>
              <w:t>Social, laboran:</w:t>
            </w:r>
          </w:p>
          <w:p w14:paraId="2ED96A6F" w14:textId="77777777" w:rsidR="00F40C47" w:rsidRPr="00404A4C" w:rsidRDefault="00F40C47" w:rsidP="00404A4C">
            <w:pPr>
              <w:autoSpaceDE w:val="0"/>
              <w:autoSpaceDN w:val="0"/>
              <w:adjustRightInd w:val="0"/>
              <w:spacing w:before="0" w:after="0" w:line="240" w:lineRule="auto"/>
              <w:ind w:left="0"/>
              <w:rPr>
                <w:rFonts w:ascii="Book Antiqua" w:hAnsi="Book Antiqua" w:cs="ArialMT"/>
                <w:lang w:eastAsia="es-CR"/>
              </w:rPr>
            </w:pPr>
            <w:r w:rsidRPr="00404A4C">
              <w:rPr>
                <w:rFonts w:ascii="Book Antiqua" w:hAnsi="Book Antiqua" w:cs="ArialMT"/>
                <w:lang w:eastAsia="es-CR"/>
              </w:rPr>
              <w:t>- Maritza Rodríguez Loría. Abogada de Asistencia Social</w:t>
            </w:r>
          </w:p>
          <w:p w14:paraId="65D4F6E5" w14:textId="77777777" w:rsidR="00F40C47" w:rsidRPr="00404A4C" w:rsidRDefault="00F40C47" w:rsidP="00404A4C">
            <w:pPr>
              <w:autoSpaceDE w:val="0"/>
              <w:autoSpaceDN w:val="0"/>
              <w:adjustRightInd w:val="0"/>
              <w:spacing w:before="0" w:after="0" w:line="240" w:lineRule="auto"/>
              <w:ind w:left="0"/>
              <w:rPr>
                <w:rFonts w:ascii="Book Antiqua" w:hAnsi="Book Antiqua" w:cs="ArialMT"/>
                <w:lang w:eastAsia="es-CR"/>
              </w:rPr>
            </w:pPr>
            <w:r w:rsidRPr="00404A4C">
              <w:rPr>
                <w:rFonts w:ascii="Book Antiqua" w:hAnsi="Book Antiqua" w:cs="ArialMT"/>
                <w:lang w:eastAsia="es-CR"/>
              </w:rPr>
              <w:t>- Sandra Hernández Alvarado, Abogada de Asistencia Social</w:t>
            </w:r>
          </w:p>
          <w:p w14:paraId="36108F7A" w14:textId="458146A5" w:rsidR="00F40C47" w:rsidRDefault="00F40C47" w:rsidP="00F40C47">
            <w:pPr>
              <w:autoSpaceDE w:val="0"/>
              <w:autoSpaceDN w:val="0"/>
              <w:adjustRightInd w:val="0"/>
              <w:spacing w:before="0" w:after="0" w:line="240" w:lineRule="auto"/>
              <w:ind w:left="0"/>
              <w:rPr>
                <w:rFonts w:ascii="Book Antiqua" w:hAnsi="Book Antiqua" w:cs="ArialMT"/>
                <w:lang w:eastAsia="es-CR"/>
              </w:rPr>
            </w:pPr>
            <w:r w:rsidRPr="00404A4C">
              <w:rPr>
                <w:rFonts w:ascii="Book Antiqua" w:hAnsi="Book Antiqua" w:cs="ArialMT"/>
                <w:lang w:eastAsia="es-CR"/>
              </w:rPr>
              <w:t>- María Alejandra Garita Rojas, Abogada de Asistencia Social.</w:t>
            </w:r>
          </w:p>
          <w:p w14:paraId="0B800BF9" w14:textId="77777777" w:rsidR="00F40C47" w:rsidRPr="00404A4C" w:rsidRDefault="00F40C47" w:rsidP="00404A4C">
            <w:pPr>
              <w:autoSpaceDE w:val="0"/>
              <w:autoSpaceDN w:val="0"/>
              <w:adjustRightInd w:val="0"/>
              <w:spacing w:before="0" w:after="0" w:line="240" w:lineRule="auto"/>
              <w:ind w:left="0"/>
              <w:rPr>
                <w:rFonts w:ascii="Book Antiqua" w:hAnsi="Book Antiqua" w:cs="ArialMT"/>
                <w:lang w:eastAsia="es-CR"/>
              </w:rPr>
            </w:pPr>
          </w:p>
          <w:p w14:paraId="345CFE75" w14:textId="77777777" w:rsidR="00F40C47" w:rsidRPr="00404A4C" w:rsidRDefault="00F40C47" w:rsidP="00404A4C">
            <w:pPr>
              <w:autoSpaceDE w:val="0"/>
              <w:autoSpaceDN w:val="0"/>
              <w:adjustRightInd w:val="0"/>
              <w:spacing w:before="0" w:after="0" w:line="240" w:lineRule="auto"/>
              <w:ind w:left="0"/>
              <w:rPr>
                <w:rFonts w:ascii="Book Antiqua" w:hAnsi="Book Antiqua" w:cs="Arial-BoldMT"/>
                <w:b/>
                <w:bCs/>
                <w:lang w:eastAsia="es-CR"/>
              </w:rPr>
            </w:pPr>
            <w:r w:rsidRPr="00404A4C">
              <w:rPr>
                <w:rFonts w:ascii="Book Antiqua" w:eastAsia="Wingdings-Regular" w:hAnsi="Book Antiqua" w:cs="Wingdings-Regular" w:hint="eastAsia"/>
                <w:lang w:eastAsia="es-CR"/>
              </w:rPr>
              <w:t></w:t>
            </w:r>
            <w:r w:rsidRPr="00404A4C">
              <w:rPr>
                <w:rFonts w:ascii="Book Antiqua" w:eastAsia="Wingdings-Regular" w:hAnsi="Book Antiqua" w:cs="Wingdings-Regular"/>
                <w:lang w:eastAsia="es-CR"/>
              </w:rPr>
              <w:t xml:space="preserve"> </w:t>
            </w:r>
            <w:r w:rsidRPr="00404A4C">
              <w:rPr>
                <w:rFonts w:ascii="Book Antiqua" w:hAnsi="Book Antiqua" w:cs="Arial-BoldMT"/>
                <w:b/>
                <w:bCs/>
                <w:lang w:eastAsia="es-CR"/>
              </w:rPr>
              <w:t>DEFENSA PÚBLICA AGRARIO:</w:t>
            </w:r>
          </w:p>
          <w:p w14:paraId="3CC91A32" w14:textId="72F197A7" w:rsidR="00F40C47" w:rsidRPr="00404A4C" w:rsidRDefault="00F40C47" w:rsidP="00404A4C">
            <w:pPr>
              <w:autoSpaceDE w:val="0"/>
              <w:autoSpaceDN w:val="0"/>
              <w:adjustRightInd w:val="0"/>
              <w:spacing w:before="0" w:after="0" w:line="240" w:lineRule="auto"/>
              <w:ind w:left="0"/>
              <w:rPr>
                <w:rFonts w:ascii="Book Antiqua" w:hAnsi="Book Antiqua" w:cs="ArialMT"/>
                <w:lang w:eastAsia="es-CR"/>
              </w:rPr>
            </w:pPr>
            <w:r w:rsidRPr="00404A4C">
              <w:rPr>
                <w:rFonts w:ascii="Book Antiqua" w:hAnsi="Book Antiqua" w:cs="ArialMT"/>
                <w:lang w:eastAsia="es-CR"/>
              </w:rPr>
              <w:t>En la Defensa Pública de San Carlos, únicamente labora como defensor agrario el</w:t>
            </w:r>
            <w:r>
              <w:rPr>
                <w:rFonts w:ascii="Book Antiqua" w:hAnsi="Book Antiqua" w:cs="ArialMT"/>
                <w:lang w:eastAsia="es-CR"/>
              </w:rPr>
              <w:t xml:space="preserve"> </w:t>
            </w:r>
            <w:r w:rsidRPr="00404A4C">
              <w:rPr>
                <w:rFonts w:ascii="Book Antiqua" w:hAnsi="Book Antiqua" w:cs="ArialMT"/>
                <w:lang w:eastAsia="es-CR"/>
              </w:rPr>
              <w:t>Licenciado Ignacio Rodríguez Sancho.</w:t>
            </w:r>
          </w:p>
          <w:p w14:paraId="616EE0CB" w14:textId="77777777" w:rsidR="00F40C47" w:rsidRDefault="00F40C47" w:rsidP="00F40C47">
            <w:pPr>
              <w:autoSpaceDE w:val="0"/>
              <w:autoSpaceDN w:val="0"/>
              <w:adjustRightInd w:val="0"/>
              <w:spacing w:before="0" w:after="0" w:line="240" w:lineRule="auto"/>
              <w:ind w:left="0"/>
              <w:rPr>
                <w:rFonts w:ascii="Book Antiqua" w:hAnsi="Book Antiqua" w:cs="Calibri"/>
                <w:lang w:eastAsia="es-CR"/>
              </w:rPr>
            </w:pPr>
          </w:p>
          <w:p w14:paraId="6D719ADA" w14:textId="3953DDC0" w:rsidR="00F40C47" w:rsidRPr="00404A4C" w:rsidRDefault="00F40C47" w:rsidP="00404A4C">
            <w:pPr>
              <w:autoSpaceDE w:val="0"/>
              <w:autoSpaceDN w:val="0"/>
              <w:adjustRightInd w:val="0"/>
              <w:spacing w:before="0" w:after="0" w:line="240" w:lineRule="auto"/>
              <w:ind w:left="0"/>
              <w:rPr>
                <w:rFonts w:ascii="Book Antiqua" w:hAnsi="Book Antiqua" w:cs="ArialMT"/>
                <w:lang w:eastAsia="es-CR"/>
              </w:rPr>
            </w:pPr>
            <w:r w:rsidRPr="00404A4C">
              <w:rPr>
                <w:rFonts w:ascii="Book Antiqua" w:eastAsia="Wingdings-Regular" w:hAnsi="Book Antiqua" w:cs="Wingdings-Regular" w:hint="eastAsia"/>
                <w:lang w:eastAsia="es-CR"/>
              </w:rPr>
              <w:t></w:t>
            </w:r>
            <w:r w:rsidRPr="00404A4C">
              <w:rPr>
                <w:rFonts w:ascii="Book Antiqua" w:eastAsia="Wingdings-Regular" w:hAnsi="Book Antiqua" w:cs="Wingdings-Regular"/>
                <w:lang w:eastAsia="es-CR"/>
              </w:rPr>
              <w:t xml:space="preserve"> </w:t>
            </w:r>
            <w:r w:rsidRPr="00404A4C">
              <w:rPr>
                <w:rFonts w:ascii="Book Antiqua" w:hAnsi="Book Antiqua" w:cs="Arial-BoldMT"/>
                <w:b/>
                <w:bCs/>
                <w:lang w:eastAsia="es-CR"/>
              </w:rPr>
              <w:t xml:space="preserve">DEFENSA PÚBLICA </w:t>
            </w:r>
            <w:r w:rsidRPr="00404A4C">
              <w:rPr>
                <w:rFonts w:ascii="Book Antiqua" w:hAnsi="Book Antiqua" w:cs="ArialMT"/>
                <w:lang w:eastAsia="es-CR"/>
              </w:rPr>
              <w:t>En la Defensa Pública penal labora</w:t>
            </w:r>
          </w:p>
          <w:p w14:paraId="7389345A" w14:textId="54822989" w:rsidR="00F40C47" w:rsidRPr="00404A4C" w:rsidRDefault="00F40C47" w:rsidP="00404A4C">
            <w:pPr>
              <w:autoSpaceDE w:val="0"/>
              <w:autoSpaceDN w:val="0"/>
              <w:adjustRightInd w:val="0"/>
              <w:spacing w:before="0" w:after="0" w:line="240" w:lineRule="auto"/>
              <w:ind w:left="0"/>
              <w:rPr>
                <w:rFonts w:ascii="Book Antiqua" w:hAnsi="Book Antiqua" w:cs="ArialMT"/>
                <w:lang w:eastAsia="es-CR"/>
              </w:rPr>
            </w:pPr>
            <w:r w:rsidRPr="00404A4C">
              <w:rPr>
                <w:rFonts w:ascii="Book Antiqua" w:hAnsi="Book Antiqua" w:cs="ArialMT"/>
                <w:lang w:eastAsia="es-CR"/>
              </w:rPr>
              <w:t>- Nancy López Quesada, Defensora coordinadora, aunado a las labores administrativas</w:t>
            </w:r>
            <w:r>
              <w:rPr>
                <w:rFonts w:ascii="Book Antiqua" w:hAnsi="Book Antiqua" w:cs="ArialMT"/>
                <w:lang w:eastAsia="es-CR"/>
              </w:rPr>
              <w:t xml:space="preserve"> </w:t>
            </w:r>
            <w:r w:rsidRPr="00404A4C">
              <w:rPr>
                <w:rFonts w:ascii="Book Antiqua" w:hAnsi="Book Antiqua" w:cs="ArialMT"/>
                <w:lang w:eastAsia="es-CR"/>
              </w:rPr>
              <w:t xml:space="preserve">conoce penal, </w:t>
            </w:r>
            <w:r w:rsidRPr="00404A4C">
              <w:rPr>
                <w:rFonts w:ascii="Book Antiqua" w:hAnsi="Book Antiqua" w:cs="ArialMT"/>
                <w:lang w:eastAsia="es-CR"/>
              </w:rPr>
              <w:lastRenderedPageBreak/>
              <w:t>contravenciones y penal juvenil en recargo</w:t>
            </w:r>
          </w:p>
          <w:p w14:paraId="71AA5DD3" w14:textId="77777777" w:rsidR="00F40C47" w:rsidRPr="00404A4C" w:rsidRDefault="00F40C47" w:rsidP="00404A4C">
            <w:pPr>
              <w:autoSpaceDE w:val="0"/>
              <w:autoSpaceDN w:val="0"/>
              <w:adjustRightInd w:val="0"/>
              <w:spacing w:before="0" w:after="0" w:line="240" w:lineRule="auto"/>
              <w:ind w:left="0"/>
              <w:rPr>
                <w:rFonts w:ascii="Book Antiqua" w:hAnsi="Book Antiqua" w:cs="ArialMT"/>
                <w:lang w:eastAsia="es-CR"/>
              </w:rPr>
            </w:pPr>
            <w:r w:rsidRPr="00404A4C">
              <w:rPr>
                <w:rFonts w:ascii="Book Antiqua" w:hAnsi="Book Antiqua" w:cs="ArialMT"/>
                <w:lang w:eastAsia="es-CR"/>
              </w:rPr>
              <w:t>- Lilieth Jiménez Chaves, Defensora penal.</w:t>
            </w:r>
          </w:p>
          <w:p w14:paraId="2FDE4EAE" w14:textId="77777777" w:rsidR="00F40C47" w:rsidRPr="00404A4C" w:rsidRDefault="00F40C47" w:rsidP="00404A4C">
            <w:pPr>
              <w:autoSpaceDE w:val="0"/>
              <w:autoSpaceDN w:val="0"/>
              <w:adjustRightInd w:val="0"/>
              <w:spacing w:before="0" w:after="0" w:line="240" w:lineRule="auto"/>
              <w:ind w:left="0"/>
              <w:rPr>
                <w:rFonts w:ascii="Book Antiqua" w:hAnsi="Book Antiqua" w:cs="ArialMT"/>
                <w:lang w:eastAsia="es-CR"/>
              </w:rPr>
            </w:pPr>
            <w:r w:rsidRPr="00404A4C">
              <w:rPr>
                <w:rFonts w:ascii="Book Antiqua" w:hAnsi="Book Antiqua" w:cs="ArialMT"/>
                <w:lang w:eastAsia="es-CR"/>
              </w:rPr>
              <w:t>- Nancy Rojas Córdoba, Defensora penal.</w:t>
            </w:r>
          </w:p>
          <w:p w14:paraId="7E7D39C1" w14:textId="77777777" w:rsidR="00F40C47" w:rsidRPr="00404A4C" w:rsidRDefault="00F40C47" w:rsidP="00404A4C">
            <w:pPr>
              <w:autoSpaceDE w:val="0"/>
              <w:autoSpaceDN w:val="0"/>
              <w:adjustRightInd w:val="0"/>
              <w:spacing w:before="0" w:after="0" w:line="240" w:lineRule="auto"/>
              <w:ind w:left="0"/>
              <w:rPr>
                <w:rFonts w:ascii="Book Antiqua" w:hAnsi="Book Antiqua" w:cs="ArialMT"/>
                <w:lang w:eastAsia="es-CR"/>
              </w:rPr>
            </w:pPr>
            <w:r w:rsidRPr="00404A4C">
              <w:rPr>
                <w:rFonts w:ascii="Book Antiqua" w:hAnsi="Book Antiqua" w:cs="ArialMT"/>
                <w:lang w:eastAsia="es-CR"/>
              </w:rPr>
              <w:t>- Wendy Barquero Valverde, Defensora de penalización.</w:t>
            </w:r>
          </w:p>
          <w:p w14:paraId="251DAB6F" w14:textId="77777777" w:rsidR="00F40C47" w:rsidRPr="00404A4C" w:rsidRDefault="00F40C47" w:rsidP="00404A4C">
            <w:pPr>
              <w:autoSpaceDE w:val="0"/>
              <w:autoSpaceDN w:val="0"/>
              <w:adjustRightInd w:val="0"/>
              <w:spacing w:before="0" w:after="0" w:line="240" w:lineRule="auto"/>
              <w:ind w:left="0"/>
              <w:rPr>
                <w:rFonts w:ascii="Book Antiqua" w:hAnsi="Book Antiqua" w:cs="ArialMT"/>
                <w:lang w:eastAsia="es-CR"/>
              </w:rPr>
            </w:pPr>
            <w:r w:rsidRPr="00404A4C">
              <w:rPr>
                <w:rFonts w:ascii="Book Antiqua" w:hAnsi="Book Antiqua" w:cs="ArialMT"/>
                <w:lang w:eastAsia="es-CR"/>
              </w:rPr>
              <w:t>- Maritza Cruz Montoya, Defensora penal,</w:t>
            </w:r>
          </w:p>
          <w:p w14:paraId="7E4680C9" w14:textId="77777777" w:rsidR="00F40C47" w:rsidRPr="00404A4C" w:rsidRDefault="00F40C47" w:rsidP="00404A4C">
            <w:pPr>
              <w:autoSpaceDE w:val="0"/>
              <w:autoSpaceDN w:val="0"/>
              <w:adjustRightInd w:val="0"/>
              <w:spacing w:before="0" w:after="0" w:line="240" w:lineRule="auto"/>
              <w:ind w:left="0"/>
              <w:rPr>
                <w:rFonts w:ascii="Book Antiqua" w:hAnsi="Book Antiqua" w:cs="ArialMT"/>
                <w:lang w:eastAsia="es-CR"/>
              </w:rPr>
            </w:pPr>
            <w:r w:rsidRPr="00404A4C">
              <w:rPr>
                <w:rFonts w:ascii="Book Antiqua" w:hAnsi="Book Antiqua" w:cs="ArialMT"/>
                <w:lang w:eastAsia="es-CR"/>
              </w:rPr>
              <w:t>- Marcos Bonilla Murillo, Defensor penal.</w:t>
            </w:r>
          </w:p>
          <w:p w14:paraId="71C79973" w14:textId="2BFC7D9B" w:rsidR="00F40C47" w:rsidRDefault="00F40C47">
            <w:pPr>
              <w:autoSpaceDE w:val="0"/>
              <w:autoSpaceDN w:val="0"/>
              <w:adjustRightInd w:val="0"/>
              <w:spacing w:before="0" w:after="0" w:line="240" w:lineRule="auto"/>
              <w:ind w:left="0"/>
              <w:rPr>
                <w:rFonts w:ascii="Book Antiqua" w:hAnsi="Book Antiqua" w:cs="ArialMT"/>
                <w:lang w:eastAsia="es-CR"/>
              </w:rPr>
            </w:pPr>
            <w:r w:rsidRPr="00404A4C">
              <w:rPr>
                <w:rFonts w:ascii="Book Antiqua" w:hAnsi="Book Antiqua" w:cs="ArialMT"/>
                <w:lang w:eastAsia="es-CR"/>
              </w:rPr>
              <w:t>- Yessy Fonseca Fait, Defensora penal juvenil.</w:t>
            </w:r>
          </w:p>
          <w:p w14:paraId="106B7A87" w14:textId="77777777" w:rsidR="00F63FA6" w:rsidRPr="00404A4C" w:rsidRDefault="00F63FA6" w:rsidP="00404A4C">
            <w:pPr>
              <w:autoSpaceDE w:val="0"/>
              <w:autoSpaceDN w:val="0"/>
              <w:adjustRightInd w:val="0"/>
              <w:spacing w:before="0" w:after="0" w:line="240" w:lineRule="auto"/>
              <w:ind w:left="0"/>
              <w:rPr>
                <w:rFonts w:ascii="Book Antiqua" w:hAnsi="Book Antiqua" w:cs="ArialMT"/>
                <w:lang w:eastAsia="es-CR"/>
              </w:rPr>
            </w:pPr>
          </w:p>
          <w:p w14:paraId="1156C97D" w14:textId="77777777" w:rsidR="00F40C47" w:rsidRPr="00404A4C" w:rsidRDefault="00F40C47" w:rsidP="00404A4C">
            <w:pPr>
              <w:autoSpaceDE w:val="0"/>
              <w:autoSpaceDN w:val="0"/>
              <w:adjustRightInd w:val="0"/>
              <w:spacing w:before="0" w:after="0" w:line="240" w:lineRule="auto"/>
              <w:ind w:left="0"/>
              <w:rPr>
                <w:rFonts w:ascii="Book Antiqua" w:hAnsi="Book Antiqua" w:cs="Arial-BoldMT"/>
                <w:b/>
                <w:bCs/>
                <w:lang w:eastAsia="es-CR"/>
              </w:rPr>
            </w:pPr>
            <w:r w:rsidRPr="00404A4C">
              <w:rPr>
                <w:rFonts w:ascii="Book Antiqua" w:eastAsia="Wingdings-Regular" w:hAnsi="Book Antiqua" w:cs="Wingdings-Regular" w:hint="eastAsia"/>
                <w:lang w:eastAsia="es-CR"/>
              </w:rPr>
              <w:t></w:t>
            </w:r>
            <w:r w:rsidRPr="00404A4C">
              <w:rPr>
                <w:rFonts w:ascii="Book Antiqua" w:eastAsia="Wingdings-Regular" w:hAnsi="Book Antiqua" w:cs="Wingdings-Regular"/>
                <w:lang w:eastAsia="es-CR"/>
              </w:rPr>
              <w:t xml:space="preserve"> </w:t>
            </w:r>
            <w:r w:rsidRPr="00404A4C">
              <w:rPr>
                <w:rFonts w:ascii="Book Antiqua" w:hAnsi="Book Antiqua" w:cs="Arial-BoldMT"/>
                <w:b/>
                <w:bCs/>
                <w:lang w:eastAsia="es-CR"/>
              </w:rPr>
              <w:t>DEFENSA PÚBLICA DE FLAGRANCIA:</w:t>
            </w:r>
          </w:p>
          <w:p w14:paraId="497C8BDD" w14:textId="77777777" w:rsidR="00F40C47" w:rsidRPr="00404A4C" w:rsidRDefault="00F40C47" w:rsidP="00404A4C">
            <w:pPr>
              <w:autoSpaceDE w:val="0"/>
              <w:autoSpaceDN w:val="0"/>
              <w:adjustRightInd w:val="0"/>
              <w:spacing w:before="0" w:after="0" w:line="240" w:lineRule="auto"/>
              <w:ind w:left="0"/>
              <w:rPr>
                <w:rFonts w:ascii="Book Antiqua" w:hAnsi="Book Antiqua" w:cs="ArialMT"/>
                <w:lang w:eastAsia="es-CR"/>
              </w:rPr>
            </w:pPr>
            <w:r w:rsidRPr="00404A4C">
              <w:rPr>
                <w:rFonts w:ascii="Book Antiqua" w:hAnsi="Book Antiqua" w:cs="ArialMT"/>
                <w:lang w:eastAsia="es-CR"/>
              </w:rPr>
              <w:t>- Cindy Cubillo Nipote, Defensora de flagrancia.</w:t>
            </w:r>
          </w:p>
          <w:p w14:paraId="4A0E73C1" w14:textId="77777777" w:rsidR="00F40C47" w:rsidRPr="00404A4C" w:rsidRDefault="00F40C47" w:rsidP="00404A4C">
            <w:pPr>
              <w:autoSpaceDE w:val="0"/>
              <w:autoSpaceDN w:val="0"/>
              <w:adjustRightInd w:val="0"/>
              <w:spacing w:before="0" w:after="0" w:line="240" w:lineRule="auto"/>
              <w:ind w:left="0"/>
              <w:rPr>
                <w:rFonts w:ascii="Book Antiqua" w:hAnsi="Book Antiqua" w:cs="ArialMT"/>
                <w:lang w:eastAsia="es-CR"/>
              </w:rPr>
            </w:pPr>
            <w:r w:rsidRPr="00404A4C">
              <w:rPr>
                <w:rFonts w:ascii="Book Antiqua" w:hAnsi="Book Antiqua" w:cs="ArialMT"/>
                <w:lang w:eastAsia="es-CR"/>
              </w:rPr>
              <w:t>- Montserrat Salguero Salas, Defensora de flagrancia.</w:t>
            </w:r>
          </w:p>
          <w:p w14:paraId="277B7E1E" w14:textId="20805479" w:rsidR="00F40C47" w:rsidRDefault="00F40C47" w:rsidP="00F40C47">
            <w:pPr>
              <w:autoSpaceDE w:val="0"/>
              <w:autoSpaceDN w:val="0"/>
              <w:adjustRightInd w:val="0"/>
              <w:spacing w:before="0" w:after="0" w:line="240" w:lineRule="auto"/>
              <w:ind w:left="0"/>
              <w:rPr>
                <w:rFonts w:ascii="Book Antiqua" w:hAnsi="Book Antiqua" w:cs="ArialMT"/>
                <w:lang w:eastAsia="es-CR"/>
              </w:rPr>
            </w:pPr>
            <w:r w:rsidRPr="00404A4C">
              <w:rPr>
                <w:rFonts w:ascii="Book Antiqua" w:hAnsi="Book Antiqua" w:cs="ArialMT"/>
                <w:lang w:eastAsia="es-CR"/>
              </w:rPr>
              <w:t>- Jenny Valverde Jiménez. Defensora de flagrancia.</w:t>
            </w:r>
          </w:p>
          <w:p w14:paraId="7635686A" w14:textId="77777777" w:rsidR="00F40C47" w:rsidRPr="00404A4C" w:rsidRDefault="00F40C47" w:rsidP="00404A4C">
            <w:pPr>
              <w:autoSpaceDE w:val="0"/>
              <w:autoSpaceDN w:val="0"/>
              <w:adjustRightInd w:val="0"/>
              <w:spacing w:before="0" w:after="0" w:line="240" w:lineRule="auto"/>
              <w:ind w:left="0"/>
              <w:rPr>
                <w:rFonts w:ascii="Book Antiqua" w:hAnsi="Book Antiqua" w:cs="ArialMT"/>
                <w:lang w:eastAsia="es-CR"/>
              </w:rPr>
            </w:pPr>
          </w:p>
          <w:p w14:paraId="47A217EB" w14:textId="33F6CA6F" w:rsidR="00F40C47" w:rsidRPr="00404A4C" w:rsidRDefault="00F40C47" w:rsidP="00404A4C">
            <w:pPr>
              <w:autoSpaceDE w:val="0"/>
              <w:autoSpaceDN w:val="0"/>
              <w:adjustRightInd w:val="0"/>
              <w:spacing w:before="0" w:after="0" w:line="240" w:lineRule="auto"/>
              <w:ind w:left="0"/>
              <w:rPr>
                <w:rFonts w:ascii="Book Antiqua" w:hAnsi="Book Antiqua" w:cs="Arial-BoldMT"/>
                <w:b/>
                <w:bCs/>
                <w:lang w:eastAsia="es-CR"/>
              </w:rPr>
            </w:pPr>
            <w:r w:rsidRPr="00404A4C">
              <w:rPr>
                <w:rFonts w:ascii="Book Antiqua" w:eastAsia="Wingdings-Regular" w:hAnsi="Book Antiqua" w:cs="Wingdings-Regular" w:hint="eastAsia"/>
                <w:lang w:eastAsia="es-CR"/>
              </w:rPr>
              <w:t></w:t>
            </w:r>
            <w:r w:rsidRPr="00404A4C">
              <w:rPr>
                <w:rFonts w:ascii="Book Antiqua" w:hAnsi="Book Antiqua" w:cs="Arial-BoldMT"/>
                <w:b/>
                <w:bCs/>
                <w:lang w:eastAsia="es-CR"/>
              </w:rPr>
              <w:t>PERSONAL ADMINISTRATIVO:</w:t>
            </w:r>
          </w:p>
          <w:p w14:paraId="307C761A" w14:textId="77777777" w:rsidR="00F40C47" w:rsidRPr="00404A4C" w:rsidRDefault="00F40C47" w:rsidP="00404A4C">
            <w:pPr>
              <w:autoSpaceDE w:val="0"/>
              <w:autoSpaceDN w:val="0"/>
              <w:adjustRightInd w:val="0"/>
              <w:spacing w:before="0" w:after="0" w:line="240" w:lineRule="auto"/>
              <w:ind w:left="0"/>
              <w:rPr>
                <w:rFonts w:ascii="Book Antiqua" w:hAnsi="Book Antiqua" w:cs="ArialMT"/>
                <w:lang w:eastAsia="es-CR"/>
              </w:rPr>
            </w:pPr>
            <w:r w:rsidRPr="00404A4C">
              <w:rPr>
                <w:rFonts w:ascii="Book Antiqua" w:hAnsi="Book Antiqua" w:cs="ArialMT"/>
                <w:lang w:eastAsia="es-CR"/>
              </w:rPr>
              <w:t>- Nathalie Mahoney Crawford, secretaria ordinario</w:t>
            </w:r>
          </w:p>
          <w:p w14:paraId="31CB9438" w14:textId="77777777" w:rsidR="00F40C47" w:rsidRPr="00404A4C" w:rsidRDefault="00F40C47" w:rsidP="00404A4C">
            <w:pPr>
              <w:autoSpaceDE w:val="0"/>
              <w:autoSpaceDN w:val="0"/>
              <w:adjustRightInd w:val="0"/>
              <w:spacing w:before="0" w:after="0" w:line="240" w:lineRule="auto"/>
              <w:ind w:left="0"/>
              <w:rPr>
                <w:rFonts w:ascii="Book Antiqua" w:hAnsi="Book Antiqua" w:cs="ArialMT"/>
                <w:lang w:eastAsia="es-CR"/>
              </w:rPr>
            </w:pPr>
            <w:r w:rsidRPr="00404A4C">
              <w:rPr>
                <w:rFonts w:ascii="Book Antiqua" w:hAnsi="Book Antiqua" w:cs="ArialMT"/>
                <w:lang w:eastAsia="es-CR"/>
              </w:rPr>
              <w:t>- Heather Acuña Campos, secretaria flagrancia.</w:t>
            </w:r>
          </w:p>
          <w:p w14:paraId="6A01FAD6" w14:textId="77777777" w:rsidR="00F40C47" w:rsidRPr="00404A4C" w:rsidRDefault="00F40C47" w:rsidP="00404A4C">
            <w:pPr>
              <w:autoSpaceDE w:val="0"/>
              <w:autoSpaceDN w:val="0"/>
              <w:adjustRightInd w:val="0"/>
              <w:spacing w:before="0" w:after="0" w:line="240" w:lineRule="auto"/>
              <w:ind w:left="0"/>
              <w:rPr>
                <w:rFonts w:ascii="Book Antiqua" w:hAnsi="Book Antiqua" w:cs="ArialMT"/>
                <w:lang w:eastAsia="es-CR"/>
              </w:rPr>
            </w:pPr>
            <w:r w:rsidRPr="00404A4C">
              <w:rPr>
                <w:rFonts w:ascii="Book Antiqua" w:hAnsi="Book Antiqua" w:cs="ArialMT"/>
                <w:lang w:eastAsia="es-CR"/>
              </w:rPr>
              <w:t>- Catalina Díaz Vargas, auxlliar administrativa.</w:t>
            </w:r>
          </w:p>
          <w:p w14:paraId="6900E36B" w14:textId="79F3AF21" w:rsidR="00F40C47" w:rsidRDefault="00F40C47" w:rsidP="00F40C47">
            <w:pPr>
              <w:autoSpaceDE w:val="0"/>
              <w:autoSpaceDN w:val="0"/>
              <w:adjustRightInd w:val="0"/>
              <w:spacing w:before="0" w:after="0" w:line="240" w:lineRule="auto"/>
              <w:ind w:left="0"/>
              <w:rPr>
                <w:rFonts w:ascii="Book Antiqua" w:hAnsi="Book Antiqua" w:cs="ArialMT"/>
                <w:lang w:eastAsia="es-CR"/>
              </w:rPr>
            </w:pPr>
            <w:r w:rsidRPr="00404A4C">
              <w:rPr>
                <w:rFonts w:ascii="Book Antiqua" w:hAnsi="Book Antiqua" w:cs="ArialMT"/>
                <w:lang w:eastAsia="es-CR"/>
              </w:rPr>
              <w:t>- Diego Rodríguez Vargas, auxiliar administrativo laboral</w:t>
            </w:r>
          </w:p>
          <w:p w14:paraId="14927250" w14:textId="77777777" w:rsidR="00F40C47" w:rsidRPr="00404A4C" w:rsidRDefault="00F40C47" w:rsidP="00404A4C">
            <w:pPr>
              <w:autoSpaceDE w:val="0"/>
              <w:autoSpaceDN w:val="0"/>
              <w:adjustRightInd w:val="0"/>
              <w:spacing w:before="0" w:after="0" w:line="240" w:lineRule="auto"/>
              <w:ind w:left="0"/>
              <w:rPr>
                <w:rFonts w:ascii="Book Antiqua" w:hAnsi="Book Antiqua" w:cs="ArialMT"/>
                <w:lang w:eastAsia="es-CR"/>
              </w:rPr>
            </w:pPr>
          </w:p>
          <w:p w14:paraId="62216D7D" w14:textId="77777777" w:rsidR="00F40C47" w:rsidRPr="00404A4C" w:rsidRDefault="00F40C47" w:rsidP="00404A4C">
            <w:pPr>
              <w:autoSpaceDE w:val="0"/>
              <w:autoSpaceDN w:val="0"/>
              <w:adjustRightInd w:val="0"/>
              <w:spacing w:before="0" w:after="0" w:line="240" w:lineRule="auto"/>
              <w:ind w:left="0"/>
              <w:rPr>
                <w:rFonts w:ascii="Book Antiqua" w:hAnsi="Book Antiqua" w:cs="Arial-BoldMT"/>
                <w:b/>
                <w:bCs/>
                <w:lang w:eastAsia="es-CR"/>
              </w:rPr>
            </w:pPr>
            <w:r w:rsidRPr="00404A4C">
              <w:rPr>
                <w:rFonts w:ascii="Book Antiqua" w:eastAsia="Wingdings-Regular" w:hAnsi="Book Antiqua" w:cs="Wingdings-Regular" w:hint="eastAsia"/>
                <w:lang w:eastAsia="es-CR"/>
              </w:rPr>
              <w:t></w:t>
            </w:r>
            <w:r w:rsidRPr="00404A4C">
              <w:rPr>
                <w:rFonts w:ascii="Book Antiqua" w:eastAsia="Wingdings-Regular" w:hAnsi="Book Antiqua" w:cs="Wingdings-Regular"/>
                <w:lang w:eastAsia="es-CR"/>
              </w:rPr>
              <w:t xml:space="preserve"> </w:t>
            </w:r>
            <w:r w:rsidRPr="00404A4C">
              <w:rPr>
                <w:rFonts w:ascii="Book Antiqua" w:hAnsi="Book Antiqua" w:cs="Arial-BoldMT"/>
                <w:b/>
                <w:bCs/>
                <w:lang w:eastAsia="es-CR"/>
              </w:rPr>
              <w:t>ASISTENTES</w:t>
            </w:r>
          </w:p>
          <w:p w14:paraId="37724AA6" w14:textId="77777777" w:rsidR="00F40C47" w:rsidRPr="00404A4C" w:rsidRDefault="00F40C47" w:rsidP="00404A4C">
            <w:pPr>
              <w:autoSpaceDE w:val="0"/>
              <w:autoSpaceDN w:val="0"/>
              <w:adjustRightInd w:val="0"/>
              <w:spacing w:before="0" w:after="0" w:line="240" w:lineRule="auto"/>
              <w:ind w:left="0"/>
              <w:rPr>
                <w:rFonts w:ascii="Book Antiqua" w:hAnsi="Book Antiqua" w:cs="ArialMT"/>
                <w:lang w:eastAsia="es-CR"/>
              </w:rPr>
            </w:pPr>
            <w:r w:rsidRPr="00404A4C">
              <w:rPr>
                <w:rFonts w:ascii="Book Antiqua" w:hAnsi="Book Antiqua" w:cs="ArialMT"/>
                <w:lang w:eastAsia="es-CR"/>
              </w:rPr>
              <w:t>- Karen Vega Ugalde asistente jurídica medio tiempo.</w:t>
            </w:r>
          </w:p>
          <w:p w14:paraId="36A68DE9" w14:textId="77777777" w:rsidR="00F40C47" w:rsidRPr="00404A4C" w:rsidRDefault="00F40C47" w:rsidP="00404A4C">
            <w:pPr>
              <w:autoSpaceDE w:val="0"/>
              <w:autoSpaceDN w:val="0"/>
              <w:adjustRightInd w:val="0"/>
              <w:spacing w:before="0" w:after="0" w:line="240" w:lineRule="auto"/>
              <w:ind w:left="0"/>
              <w:rPr>
                <w:rFonts w:ascii="Book Antiqua" w:hAnsi="Book Antiqua" w:cs="ArialMT"/>
                <w:lang w:eastAsia="es-CR"/>
              </w:rPr>
            </w:pPr>
            <w:r w:rsidRPr="00404A4C">
              <w:rPr>
                <w:rFonts w:ascii="Book Antiqua" w:hAnsi="Book Antiqua" w:cs="ArialMT"/>
                <w:lang w:eastAsia="es-CR"/>
              </w:rPr>
              <w:t>- Elky María Aguilar Vindas, asistente medio tiempo.</w:t>
            </w:r>
          </w:p>
          <w:p w14:paraId="2E9EE1B0" w14:textId="77777777" w:rsidR="00F40C47" w:rsidRPr="00404A4C" w:rsidRDefault="00F40C47" w:rsidP="00404A4C">
            <w:pPr>
              <w:autoSpaceDE w:val="0"/>
              <w:autoSpaceDN w:val="0"/>
              <w:adjustRightInd w:val="0"/>
              <w:spacing w:before="0" w:after="0" w:line="240" w:lineRule="auto"/>
              <w:ind w:left="0"/>
              <w:rPr>
                <w:rFonts w:ascii="Book Antiqua" w:hAnsi="Book Antiqua" w:cs="ArialMT"/>
                <w:lang w:eastAsia="es-CR"/>
              </w:rPr>
            </w:pPr>
            <w:r w:rsidRPr="00404A4C">
              <w:rPr>
                <w:rFonts w:ascii="Book Antiqua" w:hAnsi="Book Antiqua" w:cs="ArialMT"/>
                <w:lang w:eastAsia="es-CR"/>
              </w:rPr>
              <w:lastRenderedPageBreak/>
              <w:t>- Keven Quirós Barrantes, asistente tiempo completo penal.</w:t>
            </w:r>
          </w:p>
          <w:p w14:paraId="3F8250DD" w14:textId="2044DFB3" w:rsidR="00F40C47" w:rsidRPr="00A41BE2" w:rsidRDefault="00F40C47" w:rsidP="00404A4C">
            <w:pPr>
              <w:ind w:left="0"/>
              <w:rPr>
                <w:rFonts w:ascii="Book Antiqua" w:hAnsi="Book Antiqua"/>
                <w:iCs/>
                <w:lang w:eastAsia="es-CR"/>
              </w:rPr>
            </w:pPr>
            <w:r w:rsidRPr="00404A4C">
              <w:rPr>
                <w:rFonts w:ascii="Book Antiqua" w:hAnsi="Book Antiqua" w:cs="ArialMT"/>
                <w:lang w:eastAsia="es-CR"/>
              </w:rPr>
              <w:t>- Dorla Rodríguez Solano, asistente de pensiones tiempo completo</w:t>
            </w:r>
          </w:p>
        </w:tc>
        <w:tc>
          <w:tcPr>
            <w:tcW w:w="2514" w:type="pct"/>
            <w:shd w:val="clear" w:color="auto" w:fill="auto"/>
          </w:tcPr>
          <w:p w14:paraId="05650DBF" w14:textId="44F242F8" w:rsidR="00F40C47" w:rsidRPr="002E5139" w:rsidRDefault="00F40C47" w:rsidP="00906A45">
            <w:pPr>
              <w:pStyle w:val="Prrafodelista"/>
              <w:numPr>
                <w:ilvl w:val="0"/>
                <w:numId w:val="9"/>
              </w:numPr>
              <w:ind w:left="316" w:right="84" w:hanging="281"/>
              <w:rPr>
                <w:rFonts w:ascii="Book Antiqua" w:hAnsi="Book Antiqua"/>
                <w:sz w:val="22"/>
                <w:szCs w:val="22"/>
              </w:rPr>
            </w:pPr>
            <w:r>
              <w:rPr>
                <w:rFonts w:ascii="Book Antiqua" w:hAnsi="Book Antiqua"/>
                <w:sz w:val="22"/>
                <w:szCs w:val="22"/>
              </w:rPr>
              <w:lastRenderedPageBreak/>
              <w:t xml:space="preserve">Se toma nota </w:t>
            </w:r>
            <w:r w:rsidR="00F63FA6">
              <w:rPr>
                <w:rFonts w:ascii="Book Antiqua" w:hAnsi="Book Antiqua"/>
                <w:sz w:val="22"/>
                <w:szCs w:val="22"/>
              </w:rPr>
              <w:t>del detalle en la estructura organizacional aportada por la Defensa Pública de San Carlos, la cual no tiene variaciones con respecto a lo mostrado en el informe.</w:t>
            </w:r>
          </w:p>
        </w:tc>
      </w:tr>
      <w:tr w:rsidR="00F40C47" w:rsidRPr="002E5139" w14:paraId="10FF1EF5" w14:textId="77777777" w:rsidTr="00404A4C">
        <w:trPr>
          <w:jc w:val="center"/>
        </w:trPr>
        <w:tc>
          <w:tcPr>
            <w:tcW w:w="278" w:type="pct"/>
            <w:shd w:val="clear" w:color="auto" w:fill="auto"/>
            <w:vAlign w:val="center"/>
          </w:tcPr>
          <w:p w14:paraId="27A893CD" w14:textId="680E5BA8" w:rsidR="00F40C47" w:rsidRPr="00665CDF" w:rsidRDefault="0021113C" w:rsidP="00906A45">
            <w:pPr>
              <w:tabs>
                <w:tab w:val="left" w:pos="9639"/>
              </w:tabs>
              <w:ind w:left="-175" w:right="-119"/>
              <w:jc w:val="center"/>
              <w:rPr>
                <w:rFonts w:ascii="Book Antiqua" w:hAnsi="Book Antiqua"/>
                <w:b/>
              </w:rPr>
            </w:pPr>
            <w:r>
              <w:rPr>
                <w:rFonts w:ascii="Book Antiqua" w:hAnsi="Book Antiqua"/>
                <w:b/>
              </w:rPr>
              <w:lastRenderedPageBreak/>
              <w:t>4</w:t>
            </w:r>
          </w:p>
        </w:tc>
        <w:tc>
          <w:tcPr>
            <w:tcW w:w="2208" w:type="pct"/>
            <w:shd w:val="clear" w:color="auto" w:fill="auto"/>
            <w:vAlign w:val="center"/>
          </w:tcPr>
          <w:p w14:paraId="7368C31F" w14:textId="09D5D16B" w:rsidR="00F40C47" w:rsidRPr="00F40C47" w:rsidRDefault="00F40C47" w:rsidP="00F40C47">
            <w:pPr>
              <w:rPr>
                <w:rFonts w:ascii="Book Antiqua" w:hAnsi="Book Antiqua" w:cs="Bookman Old Style"/>
              </w:rPr>
            </w:pPr>
            <w:r w:rsidRPr="00F40C47">
              <w:rPr>
                <w:rFonts w:ascii="Book Antiqua" w:hAnsi="Book Antiqua" w:cs="Bookman Old Style"/>
              </w:rPr>
              <w:t>En cuanto a las plaza</w:t>
            </w:r>
            <w:r w:rsidR="0021113C">
              <w:rPr>
                <w:rFonts w:ascii="Book Antiqua" w:hAnsi="Book Antiqua" w:cs="Bookman Old Style"/>
              </w:rPr>
              <w:t>n</w:t>
            </w:r>
            <w:r w:rsidRPr="00F40C47">
              <w:rPr>
                <w:rFonts w:ascii="Book Antiqua" w:hAnsi="Book Antiqua" w:cs="Bookman Old Style"/>
              </w:rPr>
              <w:t xml:space="preserve"> de asistentes jurídicos, como se denota existen cuatro</w:t>
            </w:r>
            <w:r>
              <w:rPr>
                <w:rFonts w:ascii="Book Antiqua" w:hAnsi="Book Antiqua" w:cs="Bookman Old Style"/>
              </w:rPr>
              <w:t xml:space="preserve"> </w:t>
            </w:r>
            <w:r w:rsidRPr="00F40C47">
              <w:rPr>
                <w:rFonts w:ascii="Book Antiqua" w:hAnsi="Book Antiqua" w:cs="Bookman Old Style"/>
              </w:rPr>
              <w:t>asistentes dos de ellos de tiempo completo y dos de medio tiempo. La condición de las</w:t>
            </w:r>
            <w:r>
              <w:rPr>
                <w:rFonts w:ascii="Book Antiqua" w:hAnsi="Book Antiqua" w:cs="Bookman Old Style"/>
              </w:rPr>
              <w:t xml:space="preserve"> </w:t>
            </w:r>
            <w:r w:rsidRPr="00F40C47">
              <w:rPr>
                <w:rFonts w:ascii="Book Antiqua" w:hAnsi="Book Antiqua" w:cs="Bookman Old Style"/>
              </w:rPr>
              <w:t>cuatro plazas es en Propiedad.</w:t>
            </w:r>
          </w:p>
          <w:p w14:paraId="3333E980" w14:textId="6ACFAA18" w:rsidR="00F40C47" w:rsidRPr="0007682D" w:rsidRDefault="00F40C47" w:rsidP="00F40C47">
            <w:pPr>
              <w:rPr>
                <w:rFonts w:ascii="Book Antiqua" w:hAnsi="Book Antiqua" w:cs="Bookman Old Style"/>
                <w:b/>
                <w:i/>
              </w:rPr>
            </w:pPr>
            <w:r w:rsidRPr="00F40C47">
              <w:rPr>
                <w:rFonts w:ascii="Book Antiqua" w:hAnsi="Book Antiqua" w:cs="Bookman Old Style"/>
              </w:rPr>
              <w:t>De las cuatro plazas, una plaza apoya la materia de Pensiones Alimentarias,</w:t>
            </w:r>
            <w:r>
              <w:rPr>
                <w:rFonts w:ascii="Book Antiqua" w:hAnsi="Book Antiqua" w:cs="Bookman Old Style"/>
              </w:rPr>
              <w:t xml:space="preserve"> </w:t>
            </w:r>
            <w:r w:rsidRPr="00F40C47">
              <w:rPr>
                <w:rFonts w:ascii="Book Antiqua" w:hAnsi="Book Antiqua" w:cs="Bookman Old Style"/>
              </w:rPr>
              <w:t>siendo una plaza de tiempo completo, la cual esta destinada únicamente a la</w:t>
            </w:r>
            <w:r>
              <w:rPr>
                <w:rFonts w:ascii="Book Antiqua" w:hAnsi="Book Antiqua" w:cs="Bookman Old Style"/>
              </w:rPr>
              <w:t xml:space="preserve"> </w:t>
            </w:r>
            <w:r w:rsidRPr="00F40C47">
              <w:rPr>
                <w:rFonts w:ascii="Book Antiqua" w:hAnsi="Book Antiqua" w:cs="Bookman Old Style"/>
              </w:rPr>
              <w:t>ate</w:t>
            </w:r>
            <w:r w:rsidR="0021113C">
              <w:rPr>
                <w:rFonts w:ascii="Book Antiqua" w:hAnsi="Book Antiqua" w:cs="Bookman Old Style"/>
              </w:rPr>
              <w:t>n</w:t>
            </w:r>
            <w:r w:rsidRPr="00F40C47">
              <w:rPr>
                <w:rFonts w:ascii="Book Antiqua" w:hAnsi="Book Antiqua" w:cs="Bookman Old Style"/>
              </w:rPr>
              <w:t>ción de esta materia, dada la cantidad de usuarios que se atienden cada</w:t>
            </w:r>
            <w:r>
              <w:rPr>
                <w:rFonts w:ascii="Book Antiqua" w:hAnsi="Book Antiqua" w:cs="Bookman Old Style"/>
              </w:rPr>
              <w:t xml:space="preserve"> </w:t>
            </w:r>
            <w:r w:rsidRPr="00F40C47">
              <w:rPr>
                <w:rFonts w:ascii="Book Antiqua" w:hAnsi="Book Antiqua" w:cs="Bookman Old Style"/>
              </w:rPr>
              <w:t>día. Esta es la plaza 372212 le colabora a tres Defensoras Públicas (Códigos</w:t>
            </w:r>
            <w:r>
              <w:rPr>
                <w:rFonts w:ascii="Book Antiqua" w:hAnsi="Book Antiqua" w:cs="Bookman Old Style"/>
              </w:rPr>
              <w:t xml:space="preserve"> </w:t>
            </w:r>
            <w:r w:rsidRPr="00F40C47">
              <w:rPr>
                <w:rFonts w:ascii="Book Antiqua" w:hAnsi="Book Antiqua" w:cs="Bookman Old Style"/>
              </w:rPr>
              <w:t>de Defensor: 170, 414 y 416). En cuanto a esta plaza es importante indicar</w:t>
            </w:r>
            <w:r>
              <w:rPr>
                <w:rFonts w:ascii="Book Antiqua" w:hAnsi="Book Antiqua" w:cs="Bookman Old Style"/>
              </w:rPr>
              <w:t xml:space="preserve"> </w:t>
            </w:r>
            <w:r w:rsidRPr="00F40C47">
              <w:rPr>
                <w:rFonts w:ascii="Book Antiqua" w:hAnsi="Book Antiqua" w:cs="Bookman Old Style"/>
              </w:rPr>
              <w:t>que la carga laboral es alta, lo cual se demuestra en informes que se adjunta a</w:t>
            </w:r>
            <w:r>
              <w:rPr>
                <w:rFonts w:ascii="Book Antiqua" w:hAnsi="Book Antiqua" w:cs="Bookman Old Style"/>
              </w:rPr>
              <w:t xml:space="preserve"> </w:t>
            </w:r>
            <w:r w:rsidRPr="00F40C47">
              <w:rPr>
                <w:rFonts w:ascii="Book Antiqua" w:hAnsi="Book Antiqua" w:cs="Bookman Old Style"/>
              </w:rPr>
              <w:t>la presente contestación, para evidenciar la carga laboral de dicha plaza, la</w:t>
            </w:r>
            <w:r>
              <w:rPr>
                <w:rFonts w:ascii="Book Antiqua" w:hAnsi="Book Antiqua" w:cs="Bookman Old Style"/>
              </w:rPr>
              <w:t xml:space="preserve"> </w:t>
            </w:r>
            <w:r w:rsidRPr="00F40C47">
              <w:rPr>
                <w:rFonts w:ascii="Book Antiqua" w:hAnsi="Book Antiqua" w:cs="Bookman Old Style"/>
              </w:rPr>
              <w:t>cual en este momento se encuentra en teletrabajo, por lo que se adjuntan los</w:t>
            </w:r>
            <w:r>
              <w:rPr>
                <w:rFonts w:ascii="Book Antiqua" w:hAnsi="Book Antiqua" w:cs="Bookman Old Style"/>
              </w:rPr>
              <w:t xml:space="preserve"> </w:t>
            </w:r>
            <w:r w:rsidRPr="00F40C47">
              <w:rPr>
                <w:rFonts w:ascii="Book Antiqua" w:hAnsi="Book Antiqua" w:cs="Bookman Old Style"/>
              </w:rPr>
              <w:t xml:space="preserve">informes de agosto del 2020 y julio, agosto y </w:t>
            </w:r>
            <w:r w:rsidRPr="00F40C47">
              <w:rPr>
                <w:rFonts w:ascii="Book Antiqua" w:hAnsi="Book Antiqua" w:cs="Bookman Old Style"/>
              </w:rPr>
              <w:lastRenderedPageBreak/>
              <w:t>diciembre del 2019, a efectos de</w:t>
            </w:r>
            <w:r>
              <w:rPr>
                <w:rFonts w:ascii="Book Antiqua" w:hAnsi="Book Antiqua" w:cs="Bookman Old Style"/>
              </w:rPr>
              <w:t xml:space="preserve"> </w:t>
            </w:r>
            <w:r w:rsidRPr="00F40C47">
              <w:rPr>
                <w:rFonts w:ascii="Book Antiqua" w:hAnsi="Book Antiqua" w:cs="Bookman Old Style"/>
              </w:rPr>
              <w:t>evide</w:t>
            </w:r>
            <w:r w:rsidR="0021113C">
              <w:rPr>
                <w:rFonts w:ascii="Book Antiqua" w:hAnsi="Book Antiqua" w:cs="Bookman Old Style"/>
              </w:rPr>
              <w:t>n</w:t>
            </w:r>
            <w:r w:rsidRPr="00F40C47">
              <w:rPr>
                <w:rFonts w:ascii="Book Antiqua" w:hAnsi="Book Antiqua" w:cs="Bookman Old Style"/>
              </w:rPr>
              <w:t>ciar la carga laboral.</w:t>
            </w:r>
          </w:p>
        </w:tc>
        <w:tc>
          <w:tcPr>
            <w:tcW w:w="2514" w:type="pct"/>
            <w:shd w:val="clear" w:color="auto" w:fill="auto"/>
          </w:tcPr>
          <w:p w14:paraId="6991949C" w14:textId="51152B3C" w:rsidR="00F40C47" w:rsidRDefault="00F40C47" w:rsidP="00906A45">
            <w:pPr>
              <w:pStyle w:val="Prrafodelista"/>
              <w:numPr>
                <w:ilvl w:val="0"/>
                <w:numId w:val="9"/>
              </w:numPr>
              <w:ind w:left="316" w:right="84" w:hanging="281"/>
              <w:rPr>
                <w:rFonts w:ascii="Book Antiqua" w:hAnsi="Book Antiqua"/>
                <w:sz w:val="22"/>
                <w:szCs w:val="22"/>
              </w:rPr>
            </w:pPr>
            <w:r>
              <w:rPr>
                <w:rFonts w:ascii="Book Antiqua" w:hAnsi="Book Antiqua"/>
                <w:sz w:val="22"/>
                <w:szCs w:val="22"/>
              </w:rPr>
              <w:lastRenderedPageBreak/>
              <w:t>Se toma nota de la observación</w:t>
            </w:r>
            <w:r w:rsidR="00F63FA6">
              <w:rPr>
                <w:rFonts w:ascii="Book Antiqua" w:hAnsi="Book Antiqua"/>
                <w:sz w:val="22"/>
                <w:szCs w:val="22"/>
              </w:rPr>
              <w:t>. Lo manifestado coincide con lo indicado en el informe. Cabe destacar que las recomendaciones del informe no ven afectadas las labores que desempeña actualmente la plaza de Técnico Jurídico que apoya las labores de las personas defensoras públicas de la materia de Pensiones Alimentarias, sino más bien van en torno a la optimización del recurso humano disponible y un mejor aprovechamiento de la plaza de Técnico Jurídico que pertenece realmente a la Defensa Pública de La Fortuna pero que se encuentra destacada en la oficina de San Carlos</w:t>
            </w:r>
            <w:r w:rsidR="0051082A">
              <w:rPr>
                <w:rFonts w:ascii="Book Antiqua" w:hAnsi="Book Antiqua"/>
                <w:sz w:val="22"/>
                <w:szCs w:val="22"/>
              </w:rPr>
              <w:t>, donde se logró determinar la posibilidad de aprovechamiento en otra zona geográfica</w:t>
            </w:r>
            <w:r w:rsidR="00F63FA6">
              <w:rPr>
                <w:rFonts w:ascii="Book Antiqua" w:hAnsi="Book Antiqua"/>
                <w:sz w:val="22"/>
                <w:szCs w:val="22"/>
              </w:rPr>
              <w:t>.</w:t>
            </w:r>
          </w:p>
        </w:tc>
      </w:tr>
      <w:tr w:rsidR="00F40C47" w:rsidRPr="002E5139" w14:paraId="4E60B126" w14:textId="77777777" w:rsidTr="00404A4C">
        <w:trPr>
          <w:jc w:val="center"/>
        </w:trPr>
        <w:tc>
          <w:tcPr>
            <w:tcW w:w="278" w:type="pct"/>
            <w:shd w:val="clear" w:color="auto" w:fill="auto"/>
            <w:vAlign w:val="center"/>
          </w:tcPr>
          <w:p w14:paraId="2A7EA107" w14:textId="09DF345F" w:rsidR="00F40C47" w:rsidRDefault="0021113C" w:rsidP="00906A45">
            <w:pPr>
              <w:tabs>
                <w:tab w:val="left" w:pos="9639"/>
              </w:tabs>
              <w:ind w:left="-175" w:right="-119"/>
              <w:jc w:val="center"/>
              <w:rPr>
                <w:rFonts w:ascii="Book Antiqua" w:hAnsi="Book Antiqua"/>
                <w:b/>
              </w:rPr>
            </w:pPr>
            <w:r>
              <w:rPr>
                <w:rFonts w:ascii="Book Antiqua" w:hAnsi="Book Antiqua"/>
                <w:b/>
              </w:rPr>
              <w:t>5</w:t>
            </w:r>
          </w:p>
        </w:tc>
        <w:tc>
          <w:tcPr>
            <w:tcW w:w="2208" w:type="pct"/>
            <w:shd w:val="clear" w:color="auto" w:fill="auto"/>
            <w:vAlign w:val="center"/>
          </w:tcPr>
          <w:p w14:paraId="62DDC499" w14:textId="0C1EC4AC" w:rsidR="00F40C47" w:rsidRPr="00F40C47" w:rsidRDefault="00F40C47" w:rsidP="00F40C47">
            <w:pPr>
              <w:rPr>
                <w:rFonts w:ascii="Book Antiqua" w:hAnsi="Book Antiqua" w:cs="Bookman Old Style"/>
              </w:rPr>
            </w:pPr>
            <w:r w:rsidRPr="00F40C47">
              <w:rPr>
                <w:rFonts w:ascii="Book Antiqua" w:hAnsi="Book Antiqua" w:cs="Bookman Old Style"/>
              </w:rPr>
              <w:t>Tres plazas colaboran en el área de Asistencia Penal más el apoyo al</w:t>
            </w:r>
            <w:r>
              <w:rPr>
                <w:rFonts w:ascii="Book Antiqua" w:hAnsi="Book Antiqua" w:cs="Bookman Old Style"/>
              </w:rPr>
              <w:t xml:space="preserve"> </w:t>
            </w:r>
            <w:r w:rsidRPr="00F40C47">
              <w:rPr>
                <w:rFonts w:ascii="Book Antiqua" w:hAnsi="Book Antiqua" w:cs="Bookman Old Style"/>
              </w:rPr>
              <w:t>Defensor Público de Agrario.</w:t>
            </w:r>
            <w:r>
              <w:rPr>
                <w:rFonts w:ascii="Book Antiqua" w:hAnsi="Book Antiqua" w:cs="Bookman Old Style"/>
              </w:rPr>
              <w:t xml:space="preserve"> </w:t>
            </w:r>
            <w:r w:rsidRPr="00F40C47">
              <w:rPr>
                <w:rFonts w:ascii="Book Antiqua" w:hAnsi="Book Antiqua" w:cs="Bookman Old Style"/>
              </w:rPr>
              <w:t>Distribuidas de la siguiente forma</w:t>
            </w:r>
          </w:p>
          <w:p w14:paraId="4FAF0683" w14:textId="6DB3A7AB" w:rsidR="00F40C47" w:rsidRPr="00F40C47" w:rsidRDefault="00F40C47" w:rsidP="00F40C47">
            <w:pPr>
              <w:rPr>
                <w:rFonts w:ascii="Book Antiqua" w:hAnsi="Book Antiqua" w:cs="Bookman Old Style"/>
              </w:rPr>
            </w:pPr>
            <w:r w:rsidRPr="00F40C47">
              <w:rPr>
                <w:rFonts w:ascii="Book Antiqua" w:hAnsi="Book Antiqua" w:cs="Bookman Old Style"/>
              </w:rPr>
              <w:t>- La plaza 47352 trabaja en jornada de medio tiempo y brinda colaboración a</w:t>
            </w:r>
            <w:r>
              <w:rPr>
                <w:rFonts w:ascii="Book Antiqua" w:hAnsi="Book Antiqua" w:cs="Bookman Old Style"/>
              </w:rPr>
              <w:t xml:space="preserve"> </w:t>
            </w:r>
            <w:r w:rsidRPr="00F40C47">
              <w:rPr>
                <w:rFonts w:ascii="Book Antiqua" w:hAnsi="Book Antiqua" w:cs="Bookman Old Style"/>
              </w:rPr>
              <w:t>seis plazas de Defensoras y Defensores Públicos: plaza 169 que atiende</w:t>
            </w:r>
            <w:r>
              <w:rPr>
                <w:rFonts w:ascii="Book Antiqua" w:hAnsi="Book Antiqua" w:cs="Bookman Old Style"/>
              </w:rPr>
              <w:t xml:space="preserve"> </w:t>
            </w:r>
            <w:r w:rsidRPr="00F40C47">
              <w:rPr>
                <w:rFonts w:ascii="Book Antiqua" w:hAnsi="Book Antiqua" w:cs="Bookman Old Style"/>
              </w:rPr>
              <w:t>asuntos de Penal Juvenil, plaza 165 que conoce asuntos de Contravencional,</w:t>
            </w:r>
            <w:r>
              <w:rPr>
                <w:rFonts w:ascii="Book Antiqua" w:hAnsi="Book Antiqua" w:cs="Bookman Old Style"/>
              </w:rPr>
              <w:t xml:space="preserve"> </w:t>
            </w:r>
            <w:r w:rsidRPr="00F40C47">
              <w:rPr>
                <w:rFonts w:ascii="Book Antiqua" w:hAnsi="Book Antiqua" w:cs="Bookman Old Style"/>
              </w:rPr>
              <w:t>Penal y Penal Juvenil como recargo, plaza 168 de Agrario, plaza 412 de Penal</w:t>
            </w:r>
            <w:r>
              <w:rPr>
                <w:rFonts w:ascii="Book Antiqua" w:hAnsi="Book Antiqua" w:cs="Bookman Old Style"/>
              </w:rPr>
              <w:t xml:space="preserve"> </w:t>
            </w:r>
            <w:r w:rsidRPr="00F40C47">
              <w:rPr>
                <w:rFonts w:ascii="Book Antiqua" w:hAnsi="Book Antiqua" w:cs="Bookman Old Style"/>
              </w:rPr>
              <w:t>y las plazas 171 y 415 de Flagrancia.</w:t>
            </w:r>
          </w:p>
          <w:p w14:paraId="009F6221" w14:textId="6E39CF44" w:rsidR="00F40C47" w:rsidRPr="00F40C47" w:rsidRDefault="00F40C47" w:rsidP="00F40C47">
            <w:pPr>
              <w:rPr>
                <w:rFonts w:ascii="Book Antiqua" w:hAnsi="Book Antiqua" w:cs="Bookman Old Style"/>
              </w:rPr>
            </w:pPr>
            <w:r w:rsidRPr="00F40C47">
              <w:rPr>
                <w:rFonts w:ascii="Book Antiqua" w:hAnsi="Book Antiqua" w:cs="Bookman Old Style"/>
              </w:rPr>
              <w:t>- La plaza 33956 trabaja en jornada de medio tiempo y apoya las labores de</w:t>
            </w:r>
            <w:r w:rsidR="00A45B37">
              <w:rPr>
                <w:rFonts w:ascii="Book Antiqua" w:hAnsi="Book Antiqua" w:cs="Bookman Old Style"/>
              </w:rPr>
              <w:t xml:space="preserve"> </w:t>
            </w:r>
            <w:r w:rsidRPr="00F40C47">
              <w:rPr>
                <w:rFonts w:ascii="Book Antiqua" w:hAnsi="Book Antiqua" w:cs="Bookman Old Style"/>
              </w:rPr>
              <w:t>cinco plazas de Defensoras y Defensores Públicos según se detalla: plaza 173</w:t>
            </w:r>
            <w:r w:rsidR="00A45B37">
              <w:rPr>
                <w:rFonts w:ascii="Book Antiqua" w:hAnsi="Book Antiqua" w:cs="Bookman Old Style"/>
              </w:rPr>
              <w:t xml:space="preserve"> </w:t>
            </w:r>
            <w:r w:rsidRPr="00F40C47">
              <w:rPr>
                <w:rFonts w:ascii="Book Antiqua" w:hAnsi="Book Antiqua" w:cs="Bookman Old Style"/>
              </w:rPr>
              <w:t>que atiende los asuntos de Penalización de Violencia contra la Mujer, las</w:t>
            </w:r>
            <w:r w:rsidR="00A45B37">
              <w:rPr>
                <w:rFonts w:ascii="Book Antiqua" w:hAnsi="Book Antiqua" w:cs="Bookman Old Style"/>
              </w:rPr>
              <w:t xml:space="preserve"> </w:t>
            </w:r>
            <w:r w:rsidRPr="00F40C47">
              <w:rPr>
                <w:rFonts w:ascii="Book Antiqua" w:hAnsi="Book Antiqua" w:cs="Bookman Old Style"/>
              </w:rPr>
              <w:t>plazas 413, 167 y 166 que trabajan con Penal de Adultos y la plaza 411 que</w:t>
            </w:r>
            <w:r w:rsidR="00A45B37">
              <w:rPr>
                <w:rFonts w:ascii="Book Antiqua" w:hAnsi="Book Antiqua" w:cs="Bookman Old Style"/>
              </w:rPr>
              <w:t xml:space="preserve"> </w:t>
            </w:r>
            <w:r w:rsidRPr="00F40C47">
              <w:rPr>
                <w:rFonts w:ascii="Book Antiqua" w:hAnsi="Book Antiqua" w:cs="Bookman Old Style"/>
              </w:rPr>
              <w:t>atiende los asuntos de Flagrancia.</w:t>
            </w:r>
          </w:p>
          <w:p w14:paraId="386F5E7E" w14:textId="2F9FD8ED" w:rsidR="00F40C47" w:rsidRPr="00F40C47" w:rsidRDefault="00F40C47" w:rsidP="00F40C47">
            <w:pPr>
              <w:rPr>
                <w:rFonts w:ascii="Book Antiqua" w:hAnsi="Book Antiqua" w:cs="Bookman Old Style"/>
              </w:rPr>
            </w:pPr>
            <w:r w:rsidRPr="00F40C47">
              <w:rPr>
                <w:rFonts w:ascii="Book Antiqua" w:hAnsi="Book Antiqua" w:cs="Bookman Old Style"/>
              </w:rPr>
              <w:t> La plaza 368072 es una plaza de Técnico Jurídico de tiempo completo que</w:t>
            </w:r>
            <w:r w:rsidR="00A45B37">
              <w:rPr>
                <w:rFonts w:ascii="Book Antiqua" w:hAnsi="Book Antiqua" w:cs="Bookman Old Style"/>
              </w:rPr>
              <w:t xml:space="preserve"> </w:t>
            </w:r>
            <w:r w:rsidRPr="00F40C47">
              <w:rPr>
                <w:rFonts w:ascii="Book Antiqua" w:hAnsi="Book Antiqua" w:cs="Bookman Old Style"/>
              </w:rPr>
              <w:t xml:space="preserve">pertenece </w:t>
            </w:r>
            <w:r w:rsidRPr="00F40C47">
              <w:rPr>
                <w:rFonts w:ascii="Book Antiqua" w:hAnsi="Book Antiqua" w:cs="Bookman Old Style"/>
              </w:rPr>
              <w:lastRenderedPageBreak/>
              <w:t>realmente a la Defensa Pública de La Fortuna, como bien lo refiere</w:t>
            </w:r>
            <w:r w:rsidR="00A45B37">
              <w:rPr>
                <w:rFonts w:ascii="Book Antiqua" w:hAnsi="Book Antiqua" w:cs="Bookman Old Style"/>
              </w:rPr>
              <w:t xml:space="preserve"> </w:t>
            </w:r>
            <w:r w:rsidRPr="00F40C47">
              <w:rPr>
                <w:rFonts w:ascii="Book Antiqua" w:hAnsi="Book Antiqua" w:cs="Bookman Old Style"/>
              </w:rPr>
              <w:t>el Informe, pero por cargas de trabajo y facilidad a la hora de laborar se</w:t>
            </w:r>
            <w:r w:rsidR="00A45B37">
              <w:rPr>
                <w:rFonts w:ascii="Book Antiqua" w:hAnsi="Book Antiqua" w:cs="Bookman Old Style"/>
              </w:rPr>
              <w:t xml:space="preserve"> </w:t>
            </w:r>
            <w:r w:rsidRPr="00F40C47">
              <w:rPr>
                <w:rFonts w:ascii="Book Antiqua" w:hAnsi="Book Antiqua" w:cs="Bookman Old Style"/>
              </w:rPr>
              <w:t>traslado hasta San Carlos</w:t>
            </w:r>
            <w:r w:rsidR="00A45B37">
              <w:rPr>
                <w:rFonts w:ascii="Book Antiqua" w:hAnsi="Book Antiqua" w:cs="Bookman Old Style"/>
              </w:rPr>
              <w:t xml:space="preserve">. </w:t>
            </w:r>
            <w:r w:rsidRPr="00F40C47">
              <w:rPr>
                <w:rFonts w:ascii="Book Antiqua" w:hAnsi="Book Antiqua" w:cs="Bookman Old Style"/>
              </w:rPr>
              <w:t>Dicha plaza brinda soporte a las defensoras y</w:t>
            </w:r>
            <w:r w:rsidR="00A45B37">
              <w:rPr>
                <w:rFonts w:ascii="Book Antiqua" w:hAnsi="Book Antiqua" w:cs="Bookman Old Style"/>
              </w:rPr>
              <w:t xml:space="preserve"> </w:t>
            </w:r>
            <w:r w:rsidRPr="00F40C47">
              <w:rPr>
                <w:rFonts w:ascii="Book Antiqua" w:hAnsi="Book Antiqua" w:cs="Bookman Old Style"/>
              </w:rPr>
              <w:t>defensores públicos de las zonas de La Fortuna, Upala, Los Chiles y Guatuso,</w:t>
            </w:r>
            <w:r w:rsidR="00A45B37">
              <w:rPr>
                <w:rFonts w:ascii="Book Antiqua" w:hAnsi="Book Antiqua" w:cs="Bookman Old Style"/>
              </w:rPr>
              <w:t xml:space="preserve"> </w:t>
            </w:r>
            <w:r w:rsidRPr="00F40C47">
              <w:rPr>
                <w:rFonts w:ascii="Book Antiqua" w:hAnsi="Book Antiqua" w:cs="Bookman Old Style"/>
              </w:rPr>
              <w:t>así como también, brinda colaboración con los otros técnicos jurídicos en caso</w:t>
            </w:r>
            <w:r w:rsidR="00A45B37">
              <w:rPr>
                <w:rFonts w:ascii="Book Antiqua" w:hAnsi="Book Antiqua" w:cs="Bookman Old Style"/>
              </w:rPr>
              <w:t xml:space="preserve"> </w:t>
            </w:r>
            <w:r w:rsidRPr="00F40C47">
              <w:rPr>
                <w:rFonts w:ascii="Book Antiqua" w:hAnsi="Book Antiqua" w:cs="Bookman Old Style"/>
              </w:rPr>
              <w:t>de ser necesario en la oficina de Ciudad Quesada.</w:t>
            </w:r>
          </w:p>
          <w:p w14:paraId="56F46328" w14:textId="2A68D4DA" w:rsidR="00F40C47" w:rsidRPr="00F40C47" w:rsidRDefault="00F40C47" w:rsidP="00A45B37">
            <w:pPr>
              <w:rPr>
                <w:rFonts w:ascii="Book Antiqua" w:hAnsi="Book Antiqua" w:cs="Bookman Old Style"/>
              </w:rPr>
            </w:pPr>
            <w:r w:rsidRPr="00F40C47">
              <w:rPr>
                <w:rFonts w:ascii="Book Antiqua" w:hAnsi="Book Antiqua" w:cs="Bookman Old Style"/>
              </w:rPr>
              <w:t>Sobre este último es que me permito ampliar la información, específicamente en el</w:t>
            </w:r>
            <w:r w:rsidR="00A45B37">
              <w:rPr>
                <w:rFonts w:ascii="Book Antiqua" w:hAnsi="Book Antiqua" w:cs="Bookman Old Style"/>
              </w:rPr>
              <w:t xml:space="preserve"> </w:t>
            </w:r>
            <w:r w:rsidRPr="00F40C47">
              <w:rPr>
                <w:rFonts w:ascii="Book Antiqua" w:hAnsi="Book Antiqua" w:cs="Bookman Old Style"/>
              </w:rPr>
              <w:t xml:space="preserve">tanto debe analizarse la cantidad de defensores que se tienen en la periferia, </w:t>
            </w:r>
            <w:r w:rsidR="00A45B37">
              <w:rPr>
                <w:rFonts w:ascii="Book Antiqua" w:hAnsi="Book Antiqua" w:cs="Bookman Old Style"/>
              </w:rPr>
              <w:t xml:space="preserve">entiéndase </w:t>
            </w:r>
            <w:r w:rsidRPr="00F40C47">
              <w:rPr>
                <w:rFonts w:ascii="Book Antiqua" w:hAnsi="Book Antiqua" w:cs="Bookman Old Style"/>
              </w:rPr>
              <w:t>la Defensa Pública de Upala, Lo Chiles, Guatuso y Upala, toda vez que el Informe se</w:t>
            </w:r>
            <w:r w:rsidR="00A45B37">
              <w:rPr>
                <w:rFonts w:ascii="Book Antiqua" w:hAnsi="Book Antiqua" w:cs="Bookman Old Style"/>
              </w:rPr>
              <w:t xml:space="preserve"> </w:t>
            </w:r>
            <w:r w:rsidRPr="00F40C47">
              <w:rPr>
                <w:rFonts w:ascii="Book Antiqua" w:hAnsi="Book Antiqua" w:cs="Bookman Old Style"/>
              </w:rPr>
              <w:t>limita a mencionarlos, sin embargo, no los tome encuenta a la hora de hacer el análisis</w:t>
            </w:r>
            <w:r w:rsidR="00A45B37">
              <w:rPr>
                <w:rFonts w:ascii="Book Antiqua" w:hAnsi="Book Antiqua" w:cs="Bookman Old Style"/>
              </w:rPr>
              <w:t xml:space="preserve"> </w:t>
            </w:r>
            <w:r w:rsidRPr="00F40C47">
              <w:rPr>
                <w:rFonts w:ascii="Book Antiqua" w:hAnsi="Book Antiqua" w:cs="Bookman Old Style"/>
              </w:rPr>
              <w:t>del Modelo de Tramitación de la Defensa Pública en cuanto a la relación Técnico Jurídico</w:t>
            </w:r>
            <w:r w:rsidR="00A45B37">
              <w:rPr>
                <w:rFonts w:ascii="Book Antiqua" w:hAnsi="Book Antiqua" w:cs="Bookman Old Style"/>
              </w:rPr>
              <w:t xml:space="preserve"> </w:t>
            </w:r>
            <w:r w:rsidRPr="00F40C47">
              <w:rPr>
                <w:rFonts w:ascii="Book Antiqua" w:hAnsi="Book Antiqua" w:cs="Bookman Old Style"/>
              </w:rPr>
              <w:t>por cada cuatro defensoras y/o defensores públicos. Lo anterior por cuanto debe</w:t>
            </w:r>
            <w:r w:rsidR="00A45B37">
              <w:rPr>
                <w:rFonts w:ascii="Book Antiqua" w:hAnsi="Book Antiqua" w:cs="Bookman Old Style"/>
              </w:rPr>
              <w:t xml:space="preserve"> </w:t>
            </w:r>
            <w:r w:rsidRPr="00F40C47">
              <w:rPr>
                <w:rFonts w:ascii="Book Antiqua" w:hAnsi="Book Antiqua" w:cs="Bookman Old Style"/>
              </w:rPr>
              <w:t>analizarse que en Ciudad Quesada laboran 17 defensores y en perifería diez defensores,</w:t>
            </w:r>
            <w:r w:rsidR="00A45B37">
              <w:rPr>
                <w:rFonts w:ascii="Book Antiqua" w:hAnsi="Book Antiqua" w:cs="Bookman Old Style"/>
              </w:rPr>
              <w:t xml:space="preserve"> </w:t>
            </w:r>
            <w:r w:rsidRPr="00F40C47">
              <w:rPr>
                <w:rFonts w:ascii="Book Antiqua" w:hAnsi="Book Antiqua" w:cs="Bookman Old Style"/>
              </w:rPr>
              <w:t xml:space="preserve">por </w:t>
            </w:r>
            <w:r w:rsidRPr="00F40C47">
              <w:rPr>
                <w:rFonts w:ascii="Book Antiqua" w:hAnsi="Book Antiqua" w:cs="Bookman Old Style"/>
              </w:rPr>
              <w:lastRenderedPageBreak/>
              <w:t>lo que no serían únicamente 17 defensores, sino 27 defensores para cuatro asistentes</w:t>
            </w:r>
            <w:r w:rsidR="00A45B37">
              <w:rPr>
                <w:rFonts w:ascii="Book Antiqua" w:hAnsi="Book Antiqua" w:cs="Bookman Old Style"/>
              </w:rPr>
              <w:t xml:space="preserve"> </w:t>
            </w:r>
            <w:r w:rsidRPr="00F40C47">
              <w:rPr>
                <w:rFonts w:ascii="Book Antiqua" w:hAnsi="Book Antiqua" w:cs="Bookman Old Style"/>
              </w:rPr>
              <w:t>o seis asistentes medio tiempo como lo indica el Informe. Tomando en cuenta lo anterior la</w:t>
            </w:r>
            <w:r w:rsidR="00A45B37">
              <w:rPr>
                <w:rFonts w:ascii="Book Antiqua" w:hAnsi="Book Antiqua" w:cs="Bookman Old Style"/>
              </w:rPr>
              <w:t xml:space="preserve"> </w:t>
            </w:r>
            <w:r w:rsidRPr="00F40C47">
              <w:rPr>
                <w:rFonts w:ascii="Book Antiqua" w:hAnsi="Book Antiqua" w:cs="Bookman Old Style"/>
              </w:rPr>
              <w:t>razón proporcional de un asistente por cada cuatro defensores nos da la razón que a cada</w:t>
            </w:r>
            <w:r w:rsidR="00A45B37">
              <w:rPr>
                <w:rFonts w:ascii="Book Antiqua" w:hAnsi="Book Antiqua" w:cs="Bookman Old Style"/>
              </w:rPr>
              <w:t xml:space="preserve"> </w:t>
            </w:r>
            <w:r w:rsidRPr="00F40C47">
              <w:rPr>
                <w:rFonts w:ascii="Book Antiqua" w:hAnsi="Book Antiqua" w:cs="Bookman Old Style"/>
              </w:rPr>
              <w:t>asistente le corresponde un promedio de 4,5 defensores, los cuales se han distribuido por</w:t>
            </w:r>
            <w:r w:rsidR="00A45B37">
              <w:rPr>
                <w:rFonts w:ascii="Book Antiqua" w:hAnsi="Book Antiqua" w:cs="Bookman Old Style"/>
              </w:rPr>
              <w:t xml:space="preserve"> </w:t>
            </w:r>
            <w:r w:rsidRPr="00F40C47">
              <w:rPr>
                <w:rFonts w:ascii="Book Antiqua" w:hAnsi="Book Antiqua" w:cs="Bookman Old Style"/>
              </w:rPr>
              <w:t>carga de trabajo, siendo pensiones la que más requiere por lo que se ubica una asistente</w:t>
            </w:r>
            <w:r w:rsidR="00A45B37">
              <w:rPr>
                <w:rFonts w:ascii="Book Antiqua" w:hAnsi="Book Antiqua" w:cs="Bookman Old Style"/>
              </w:rPr>
              <w:t xml:space="preserve"> </w:t>
            </w:r>
            <w:r w:rsidRPr="00F40C47">
              <w:rPr>
                <w:rFonts w:ascii="Book Antiqua" w:hAnsi="Book Antiqua" w:cs="Bookman Old Style"/>
              </w:rPr>
              <w:t>para tres defensoras.</w:t>
            </w:r>
          </w:p>
        </w:tc>
        <w:tc>
          <w:tcPr>
            <w:tcW w:w="2514" w:type="pct"/>
            <w:shd w:val="clear" w:color="auto" w:fill="auto"/>
          </w:tcPr>
          <w:p w14:paraId="788CD8A9" w14:textId="7DE86658" w:rsidR="00F40C47" w:rsidRDefault="00F63FA6" w:rsidP="00906A45">
            <w:pPr>
              <w:pStyle w:val="Prrafodelista"/>
              <w:numPr>
                <w:ilvl w:val="0"/>
                <w:numId w:val="9"/>
              </w:numPr>
              <w:ind w:left="316" w:right="84" w:hanging="281"/>
              <w:rPr>
                <w:rFonts w:ascii="Book Antiqua" w:hAnsi="Book Antiqua"/>
                <w:sz w:val="22"/>
                <w:szCs w:val="22"/>
              </w:rPr>
            </w:pPr>
            <w:r>
              <w:rPr>
                <w:rFonts w:ascii="Book Antiqua" w:hAnsi="Book Antiqua"/>
                <w:sz w:val="22"/>
                <w:szCs w:val="22"/>
              </w:rPr>
              <w:lastRenderedPageBreak/>
              <w:t xml:space="preserve">Con respecto a lo indicado a la plaza </w:t>
            </w:r>
            <w:r w:rsidRPr="00F63FA6">
              <w:rPr>
                <w:rFonts w:ascii="Book Antiqua" w:hAnsi="Book Antiqua"/>
                <w:sz w:val="22"/>
                <w:szCs w:val="22"/>
              </w:rPr>
              <w:t>368072</w:t>
            </w:r>
            <w:r>
              <w:rPr>
                <w:rFonts w:ascii="Book Antiqua" w:hAnsi="Book Antiqua"/>
                <w:sz w:val="22"/>
                <w:szCs w:val="22"/>
              </w:rPr>
              <w:t xml:space="preserve">, que es la </w:t>
            </w:r>
            <w:r w:rsidRPr="00F63FA6">
              <w:rPr>
                <w:rFonts w:ascii="Book Antiqua" w:hAnsi="Book Antiqua"/>
                <w:sz w:val="22"/>
                <w:szCs w:val="22"/>
              </w:rPr>
              <w:t>plaza de Técnico Jurídico de tiempo completo que pertenece realmente a la Defensa Pública de La Fortuna</w:t>
            </w:r>
            <w:r w:rsidR="00852009">
              <w:rPr>
                <w:rFonts w:ascii="Book Antiqua" w:hAnsi="Book Antiqua"/>
                <w:sz w:val="22"/>
                <w:szCs w:val="22"/>
              </w:rPr>
              <w:t xml:space="preserve">, específicamente al mencionar que: </w:t>
            </w:r>
            <w:r w:rsidR="00852009" w:rsidRPr="00404A4C">
              <w:rPr>
                <w:rFonts w:ascii="Book Antiqua" w:hAnsi="Book Antiqua"/>
                <w:i/>
                <w:iCs/>
                <w:sz w:val="22"/>
                <w:szCs w:val="22"/>
              </w:rPr>
              <w:t>“debe analizarse la cantidad de defensores que se tienen en la periferia, entiéndase la Defensa Pública de Upala, Lo Chiles, Guatuso y Upala, toda vez que el Informe se limita a mencionarlos, sin embargo, no los tome encuenta a la hora de hacer el análisis</w:t>
            </w:r>
            <w:r w:rsidR="00852009">
              <w:rPr>
                <w:rFonts w:ascii="Book Antiqua" w:hAnsi="Book Antiqua"/>
                <w:i/>
                <w:iCs/>
                <w:sz w:val="22"/>
                <w:szCs w:val="22"/>
              </w:rPr>
              <w:t xml:space="preserve">”, </w:t>
            </w:r>
            <w:r w:rsidR="00852009">
              <w:rPr>
                <w:rFonts w:ascii="Book Antiqua" w:hAnsi="Book Antiqua"/>
                <w:sz w:val="22"/>
                <w:szCs w:val="22"/>
              </w:rPr>
              <w:t xml:space="preserve">es importante mencionar que sí se tomaron en cuenta las personas defensoras de las oficinas de la periferia, donde precisamente </w:t>
            </w:r>
            <w:r w:rsidR="00852009" w:rsidRPr="00852009">
              <w:rPr>
                <w:rFonts w:ascii="Book Antiqua" w:hAnsi="Book Antiqua"/>
                <w:sz w:val="22"/>
                <w:szCs w:val="22"/>
              </w:rPr>
              <w:t xml:space="preserve">en consulta realizada vía telefónica el 6 de mayo de 2020 a las oficinas de la Defensa Pública de La Fortuna, Los Chiles, Upala y Guatuso, </w:t>
            </w:r>
            <w:r w:rsidR="00852009">
              <w:rPr>
                <w:rFonts w:ascii="Book Antiqua" w:hAnsi="Book Antiqua"/>
                <w:sz w:val="22"/>
                <w:szCs w:val="22"/>
              </w:rPr>
              <w:t xml:space="preserve">las personas defensoras consultadas </w:t>
            </w:r>
            <w:r w:rsidR="00852009" w:rsidRPr="00852009">
              <w:rPr>
                <w:rFonts w:ascii="Book Antiqua" w:hAnsi="Book Antiqua"/>
                <w:sz w:val="22"/>
                <w:szCs w:val="22"/>
              </w:rPr>
              <w:t>coincid</w:t>
            </w:r>
            <w:r w:rsidR="00852009">
              <w:rPr>
                <w:rFonts w:ascii="Book Antiqua" w:hAnsi="Book Antiqua"/>
                <w:sz w:val="22"/>
                <w:szCs w:val="22"/>
              </w:rPr>
              <w:t>ieron</w:t>
            </w:r>
            <w:r w:rsidR="00852009" w:rsidRPr="00852009">
              <w:rPr>
                <w:rFonts w:ascii="Book Antiqua" w:hAnsi="Book Antiqua"/>
                <w:sz w:val="22"/>
                <w:szCs w:val="22"/>
              </w:rPr>
              <w:t xml:space="preserve"> en que, es conocido que el recurso de Técnico Jurídico que se encuentra en San Carlos está en la mayor disposición de colaborarle al personal defensor de cada localidad, sin embargo, mencionan que debido a la lejanía en que se encuentra dicha persona, es en pocas ocasiones que utilizan el recurso y que es en la figura de Secretaria con que cuenta cada oficina en la que se apoyan principalmente para las necesidades que se les presente por cuestiones de inmediatez y facilidad en la prestación del servicio, por lo que se considera un recurso subutilizado de la forma en que labora actualmente.</w:t>
            </w:r>
          </w:p>
        </w:tc>
      </w:tr>
      <w:tr w:rsidR="007A1C8A" w:rsidRPr="002E5139" w14:paraId="2729F246" w14:textId="77777777" w:rsidTr="00404A4C">
        <w:trPr>
          <w:jc w:val="center"/>
        </w:trPr>
        <w:tc>
          <w:tcPr>
            <w:tcW w:w="278" w:type="pct"/>
            <w:shd w:val="clear" w:color="auto" w:fill="auto"/>
            <w:vAlign w:val="center"/>
          </w:tcPr>
          <w:p w14:paraId="6850B16B" w14:textId="52E8C90C" w:rsidR="007A1C8A" w:rsidRDefault="0021113C" w:rsidP="00906A45">
            <w:pPr>
              <w:tabs>
                <w:tab w:val="left" w:pos="9639"/>
              </w:tabs>
              <w:ind w:left="-175" w:right="-119"/>
              <w:jc w:val="center"/>
              <w:rPr>
                <w:rFonts w:ascii="Book Antiqua" w:hAnsi="Book Antiqua"/>
                <w:b/>
              </w:rPr>
            </w:pPr>
            <w:r>
              <w:rPr>
                <w:rFonts w:ascii="Book Antiqua" w:hAnsi="Book Antiqua"/>
                <w:b/>
              </w:rPr>
              <w:lastRenderedPageBreak/>
              <w:t>6</w:t>
            </w:r>
          </w:p>
        </w:tc>
        <w:tc>
          <w:tcPr>
            <w:tcW w:w="2208" w:type="pct"/>
            <w:shd w:val="clear" w:color="auto" w:fill="auto"/>
            <w:vAlign w:val="center"/>
          </w:tcPr>
          <w:p w14:paraId="74BFB899" w14:textId="77777777" w:rsidR="007A1C8A" w:rsidRDefault="00441D63" w:rsidP="00441D63">
            <w:pPr>
              <w:rPr>
                <w:rFonts w:ascii="Book Antiqua" w:hAnsi="Book Antiqua" w:cs="Bookman Old Style"/>
              </w:rPr>
            </w:pPr>
            <w:r w:rsidRPr="00441D63">
              <w:rPr>
                <w:rFonts w:ascii="Book Antiqua" w:hAnsi="Book Antiqua" w:cs="Bookman Old Style"/>
              </w:rPr>
              <w:t>Nótese el cuadro que se aporta en el Informe, el cual me permito corregir en algunos</w:t>
            </w:r>
            <w:r>
              <w:rPr>
                <w:rFonts w:ascii="Book Antiqua" w:hAnsi="Book Antiqua" w:cs="Bookman Old Style"/>
              </w:rPr>
              <w:t xml:space="preserve"> </w:t>
            </w:r>
            <w:r w:rsidRPr="00441D63">
              <w:rPr>
                <w:rFonts w:ascii="Book Antiqua" w:hAnsi="Book Antiqua" w:cs="Bookman Old Style"/>
              </w:rPr>
              <w:t>datos que subrayo en azul</w:t>
            </w:r>
            <w:r>
              <w:rPr>
                <w:rFonts w:ascii="Book Antiqua" w:hAnsi="Book Antiqua" w:cs="Bookman Old Style"/>
              </w:rPr>
              <w:t>:</w:t>
            </w:r>
          </w:p>
          <w:p w14:paraId="37B733A0" w14:textId="67DC0453" w:rsidR="00441D63" w:rsidRDefault="00441D63" w:rsidP="00441D63">
            <w:pPr>
              <w:ind w:left="0"/>
              <w:rPr>
                <w:rFonts w:ascii="Book Antiqua" w:hAnsi="Book Antiqua" w:cs="Bookman Old Style"/>
              </w:rPr>
            </w:pPr>
            <w:r>
              <w:rPr>
                <w:rFonts w:ascii="Book Antiqua" w:hAnsi="Book Antiqua" w:cs="Bookman Old Style"/>
              </w:rPr>
              <w:t xml:space="preserve">Respecto a la Defensa Pública de La Fortuna: </w:t>
            </w:r>
            <w:r w:rsidRPr="00441D63">
              <w:rPr>
                <w:rFonts w:ascii="Book Antiqua" w:hAnsi="Book Antiqua" w:cs="Bookman Old Style"/>
              </w:rPr>
              <w:t>El defens</w:t>
            </w:r>
            <w:r>
              <w:rPr>
                <w:rFonts w:ascii="Book Antiqua" w:hAnsi="Book Antiqua" w:cs="Bookman Old Style"/>
              </w:rPr>
              <w:t>o</w:t>
            </w:r>
            <w:r w:rsidRPr="00441D63">
              <w:rPr>
                <w:rFonts w:ascii="Book Antiqua" w:hAnsi="Book Antiqua" w:cs="Bookman Old Style"/>
              </w:rPr>
              <w:t>r de Laboral va dos</w:t>
            </w:r>
            <w:r>
              <w:rPr>
                <w:rFonts w:ascii="Book Antiqua" w:hAnsi="Book Antiqua" w:cs="Bookman Old Style"/>
              </w:rPr>
              <w:t xml:space="preserve"> </w:t>
            </w:r>
            <w:r w:rsidRPr="00441D63">
              <w:rPr>
                <w:rFonts w:ascii="Book Antiqua" w:hAnsi="Book Antiqua" w:cs="Bookman Old Style"/>
              </w:rPr>
              <w:t>veces a la semana (Lunes y</w:t>
            </w:r>
            <w:r>
              <w:rPr>
                <w:rFonts w:ascii="Book Antiqua" w:hAnsi="Book Antiqua" w:cs="Bookman Old Style"/>
              </w:rPr>
              <w:t xml:space="preserve"> </w:t>
            </w:r>
            <w:r w:rsidRPr="00441D63">
              <w:rPr>
                <w:rFonts w:ascii="Book Antiqua" w:hAnsi="Book Antiqua" w:cs="Bookman Old Style"/>
              </w:rPr>
              <w:t>viernes)</w:t>
            </w:r>
            <w:r w:rsidR="000803D2">
              <w:rPr>
                <w:rFonts w:ascii="Book Antiqua" w:hAnsi="Book Antiqua" w:cs="Bookman Old Style"/>
              </w:rPr>
              <w:t>.</w:t>
            </w:r>
          </w:p>
          <w:p w14:paraId="52EB9CAA" w14:textId="77777777" w:rsidR="00441D63" w:rsidRDefault="00441D63" w:rsidP="000803D2">
            <w:pPr>
              <w:ind w:left="0"/>
              <w:rPr>
                <w:rFonts w:ascii="Book Antiqua" w:hAnsi="Book Antiqua" w:cs="Bookman Old Style"/>
              </w:rPr>
            </w:pPr>
            <w:r w:rsidRPr="00441D63">
              <w:rPr>
                <w:rFonts w:ascii="Book Antiqua" w:hAnsi="Book Antiqua" w:cs="Bookman Old Style"/>
              </w:rPr>
              <w:t>El defensor de pensiones va</w:t>
            </w:r>
            <w:r w:rsidR="000803D2">
              <w:rPr>
                <w:rFonts w:ascii="Book Antiqua" w:hAnsi="Book Antiqua" w:cs="Bookman Old Style"/>
              </w:rPr>
              <w:t xml:space="preserve"> </w:t>
            </w:r>
            <w:r w:rsidRPr="00441D63">
              <w:rPr>
                <w:rFonts w:ascii="Book Antiqua" w:hAnsi="Book Antiqua" w:cs="Bookman Old Style"/>
              </w:rPr>
              <w:t>dos veces a la semana (martes</w:t>
            </w:r>
            <w:r w:rsidR="000803D2">
              <w:rPr>
                <w:rFonts w:ascii="Book Antiqua" w:hAnsi="Book Antiqua" w:cs="Bookman Old Style"/>
              </w:rPr>
              <w:t xml:space="preserve"> </w:t>
            </w:r>
            <w:r w:rsidRPr="00441D63">
              <w:rPr>
                <w:rFonts w:ascii="Book Antiqua" w:hAnsi="Book Antiqua" w:cs="Bookman Old Style"/>
              </w:rPr>
              <w:t>y jueves)</w:t>
            </w:r>
          </w:p>
          <w:p w14:paraId="7AB33853" w14:textId="60A601C4" w:rsidR="000803D2" w:rsidRPr="00F40C47" w:rsidRDefault="000803D2" w:rsidP="00404A4C">
            <w:pPr>
              <w:ind w:left="0"/>
              <w:rPr>
                <w:rFonts w:ascii="Book Antiqua" w:hAnsi="Book Antiqua" w:cs="Bookman Old Style"/>
              </w:rPr>
            </w:pPr>
            <w:r>
              <w:rPr>
                <w:rFonts w:ascii="Book Antiqua" w:hAnsi="Book Antiqua" w:cs="Bookman Old Style"/>
              </w:rPr>
              <w:t xml:space="preserve">Respecto a la Defensa Pública de Los Chiles: </w:t>
            </w:r>
            <w:r w:rsidRPr="000803D2">
              <w:rPr>
                <w:rFonts w:ascii="Book Antiqua" w:hAnsi="Book Antiqua" w:cs="Bookman Old Style"/>
              </w:rPr>
              <w:t>1 Defensor de</w:t>
            </w:r>
            <w:r>
              <w:rPr>
                <w:rFonts w:ascii="Book Antiqua" w:hAnsi="Book Antiqua" w:cs="Bookman Old Style"/>
              </w:rPr>
              <w:t xml:space="preserve"> </w:t>
            </w:r>
            <w:r w:rsidRPr="000803D2">
              <w:rPr>
                <w:rFonts w:ascii="Book Antiqua" w:hAnsi="Book Antiqua" w:cs="Bookman Old Style"/>
              </w:rPr>
              <w:t>Pensiones Alimentarias</w:t>
            </w:r>
            <w:r>
              <w:rPr>
                <w:rFonts w:ascii="Book Antiqua" w:hAnsi="Book Antiqua" w:cs="Bookman Old Style"/>
              </w:rPr>
              <w:t xml:space="preserve"> </w:t>
            </w:r>
            <w:r w:rsidRPr="000803D2">
              <w:rPr>
                <w:rFonts w:ascii="Book Antiqua" w:hAnsi="Book Antiqua" w:cs="Bookman Old Style"/>
              </w:rPr>
              <w:t>ES UNA PLAZA</w:t>
            </w:r>
            <w:r>
              <w:rPr>
                <w:rFonts w:ascii="Book Antiqua" w:hAnsi="Book Antiqua" w:cs="Bookman Old Style"/>
              </w:rPr>
              <w:t xml:space="preserve"> </w:t>
            </w:r>
            <w:r w:rsidRPr="000803D2">
              <w:rPr>
                <w:rFonts w:ascii="Book Antiqua" w:hAnsi="Book Antiqua" w:cs="Bookman Old Style"/>
              </w:rPr>
              <w:t>PENAL CON</w:t>
            </w:r>
            <w:r>
              <w:rPr>
                <w:rFonts w:ascii="Book Antiqua" w:hAnsi="Book Antiqua" w:cs="Bookman Old Style"/>
              </w:rPr>
              <w:t xml:space="preserve"> </w:t>
            </w:r>
            <w:r w:rsidRPr="000803D2">
              <w:rPr>
                <w:rFonts w:ascii="Book Antiqua" w:hAnsi="Book Antiqua" w:cs="Bookman Old Style"/>
              </w:rPr>
              <w:t>RECARGO DE</w:t>
            </w:r>
            <w:r>
              <w:rPr>
                <w:rFonts w:ascii="Book Antiqua" w:hAnsi="Book Antiqua" w:cs="Bookman Old Style"/>
              </w:rPr>
              <w:t xml:space="preserve"> </w:t>
            </w:r>
            <w:r w:rsidRPr="000803D2">
              <w:rPr>
                <w:rFonts w:ascii="Book Antiqua" w:hAnsi="Book Antiqua" w:cs="Bookman Old Style"/>
              </w:rPr>
              <w:lastRenderedPageBreak/>
              <w:t>PENSIONES,</w:t>
            </w:r>
            <w:r>
              <w:rPr>
                <w:rFonts w:ascii="Book Antiqua" w:hAnsi="Book Antiqua" w:cs="Bookman Old Style"/>
              </w:rPr>
              <w:t xml:space="preserve"> </w:t>
            </w:r>
            <w:r w:rsidRPr="000803D2">
              <w:rPr>
                <w:rFonts w:ascii="Book Antiqua" w:hAnsi="Book Antiqua" w:cs="Bookman Old Style"/>
              </w:rPr>
              <w:t>TRAMITA PROCESOS</w:t>
            </w:r>
            <w:r>
              <w:rPr>
                <w:rFonts w:ascii="Book Antiqua" w:hAnsi="Book Antiqua" w:cs="Bookman Old Style"/>
              </w:rPr>
              <w:t xml:space="preserve"> </w:t>
            </w:r>
            <w:r w:rsidRPr="000803D2">
              <w:rPr>
                <w:rFonts w:ascii="Book Antiqua" w:hAnsi="Book Antiqua" w:cs="Bookman Old Style"/>
              </w:rPr>
              <w:t>PENALES</w:t>
            </w:r>
          </w:p>
        </w:tc>
        <w:tc>
          <w:tcPr>
            <w:tcW w:w="2514" w:type="pct"/>
            <w:shd w:val="clear" w:color="auto" w:fill="auto"/>
          </w:tcPr>
          <w:p w14:paraId="63F44BDB" w14:textId="77777777" w:rsidR="007A1C8A" w:rsidRDefault="00852009" w:rsidP="00906A45">
            <w:pPr>
              <w:pStyle w:val="Prrafodelista"/>
              <w:numPr>
                <w:ilvl w:val="0"/>
                <w:numId w:val="9"/>
              </w:numPr>
              <w:ind w:left="316" w:right="84" w:hanging="281"/>
              <w:rPr>
                <w:rFonts w:ascii="Book Antiqua" w:hAnsi="Book Antiqua"/>
                <w:sz w:val="22"/>
                <w:szCs w:val="22"/>
              </w:rPr>
            </w:pPr>
            <w:r>
              <w:rPr>
                <w:rFonts w:ascii="Book Antiqua" w:hAnsi="Book Antiqua"/>
                <w:sz w:val="22"/>
                <w:szCs w:val="22"/>
              </w:rPr>
              <w:lastRenderedPageBreak/>
              <w:t>Se toman nota de las observaciones y se ajusta el cuadro 2 del presente informe.</w:t>
            </w:r>
          </w:p>
          <w:p w14:paraId="4884BBEB" w14:textId="7B16B65B" w:rsidR="00852009" w:rsidRDefault="00852009" w:rsidP="00404A4C">
            <w:pPr>
              <w:pStyle w:val="Prrafodelista"/>
              <w:ind w:left="316" w:right="84"/>
              <w:rPr>
                <w:rFonts w:ascii="Book Antiqua" w:hAnsi="Book Antiqua"/>
                <w:sz w:val="22"/>
                <w:szCs w:val="22"/>
              </w:rPr>
            </w:pPr>
            <w:r>
              <w:rPr>
                <w:rFonts w:ascii="Book Antiqua" w:hAnsi="Book Antiqua"/>
                <w:sz w:val="22"/>
                <w:szCs w:val="22"/>
              </w:rPr>
              <w:t>La observación no modifica el fondo del informe.</w:t>
            </w:r>
          </w:p>
        </w:tc>
      </w:tr>
      <w:tr w:rsidR="000803D2" w:rsidRPr="002E5139" w14:paraId="20A2184D" w14:textId="77777777" w:rsidTr="00404A4C">
        <w:trPr>
          <w:jc w:val="center"/>
        </w:trPr>
        <w:tc>
          <w:tcPr>
            <w:tcW w:w="278" w:type="pct"/>
            <w:shd w:val="clear" w:color="auto" w:fill="auto"/>
            <w:vAlign w:val="center"/>
          </w:tcPr>
          <w:p w14:paraId="1B42776C" w14:textId="4775B577" w:rsidR="000803D2" w:rsidRDefault="0021113C" w:rsidP="00906A45">
            <w:pPr>
              <w:tabs>
                <w:tab w:val="left" w:pos="9639"/>
              </w:tabs>
              <w:ind w:left="-175" w:right="-119"/>
              <w:jc w:val="center"/>
              <w:rPr>
                <w:rFonts w:ascii="Book Antiqua" w:hAnsi="Book Antiqua"/>
                <w:b/>
              </w:rPr>
            </w:pPr>
            <w:r>
              <w:rPr>
                <w:rFonts w:ascii="Book Antiqua" w:hAnsi="Book Antiqua"/>
                <w:b/>
              </w:rPr>
              <w:t>7</w:t>
            </w:r>
          </w:p>
        </w:tc>
        <w:tc>
          <w:tcPr>
            <w:tcW w:w="2208" w:type="pct"/>
            <w:shd w:val="clear" w:color="auto" w:fill="auto"/>
            <w:vAlign w:val="center"/>
          </w:tcPr>
          <w:p w14:paraId="50B69FD8" w14:textId="19E289BD" w:rsidR="000803D2" w:rsidRPr="000803D2" w:rsidRDefault="000803D2" w:rsidP="000803D2">
            <w:pPr>
              <w:rPr>
                <w:rFonts w:ascii="Book Antiqua" w:hAnsi="Book Antiqua" w:cs="Bookman Old Style"/>
              </w:rPr>
            </w:pPr>
            <w:r w:rsidRPr="000803D2">
              <w:rPr>
                <w:rFonts w:ascii="Book Antiqua" w:hAnsi="Book Antiqua" w:cs="Bookman Old Style"/>
              </w:rPr>
              <w:t>En el Informe elaborado por la Inga. Elena Gabriela Picado González, Jefa a.i. del</w:t>
            </w:r>
            <w:r>
              <w:rPr>
                <w:rFonts w:ascii="Book Antiqua" w:hAnsi="Book Antiqua" w:cs="Bookman Old Style"/>
              </w:rPr>
              <w:t xml:space="preserve"> </w:t>
            </w:r>
            <w:r w:rsidRPr="000803D2">
              <w:rPr>
                <w:rFonts w:ascii="Book Antiqua" w:hAnsi="Book Antiqua" w:cs="Bookman Old Style"/>
              </w:rPr>
              <w:t>Subproceso de Modernización Institucional, relacionado con el análisis de las plazas de</w:t>
            </w:r>
            <w:r>
              <w:rPr>
                <w:rFonts w:ascii="Book Antiqua" w:hAnsi="Book Antiqua" w:cs="Bookman Old Style"/>
              </w:rPr>
              <w:t xml:space="preserve"> </w:t>
            </w:r>
            <w:r w:rsidRPr="000803D2">
              <w:rPr>
                <w:rFonts w:ascii="Book Antiqua" w:hAnsi="Book Antiqua" w:cs="Bookman Old Style"/>
              </w:rPr>
              <w:t>Técnicas y Técnicos Jurídicos de la Defensa Pública de San Carlos, se deja de lado el</w:t>
            </w:r>
            <w:r>
              <w:rPr>
                <w:rFonts w:ascii="Book Antiqua" w:hAnsi="Book Antiqua" w:cs="Bookman Old Style"/>
              </w:rPr>
              <w:t xml:space="preserve"> </w:t>
            </w:r>
            <w:r w:rsidRPr="000803D2">
              <w:rPr>
                <w:rFonts w:ascii="Book Antiqua" w:hAnsi="Book Antiqua" w:cs="Bookman Old Style"/>
              </w:rPr>
              <w:t>análisis de la necesidad de un asistente que colabore con las labores de las oficina</w:t>
            </w:r>
            <w:r w:rsidR="0021113C">
              <w:rPr>
                <w:rFonts w:ascii="Book Antiqua" w:hAnsi="Book Antiqua" w:cs="Bookman Old Style"/>
              </w:rPr>
              <w:t>s</w:t>
            </w:r>
            <w:r w:rsidRPr="000803D2">
              <w:rPr>
                <w:rFonts w:ascii="Book Antiqua" w:hAnsi="Book Antiqua" w:cs="Bookman Old Style"/>
              </w:rPr>
              <w:t xml:space="preserve"> de</w:t>
            </w:r>
            <w:r>
              <w:rPr>
                <w:rFonts w:ascii="Book Antiqua" w:hAnsi="Book Antiqua" w:cs="Bookman Old Style"/>
              </w:rPr>
              <w:t xml:space="preserve"> </w:t>
            </w:r>
            <w:r w:rsidRPr="000803D2">
              <w:rPr>
                <w:rFonts w:ascii="Book Antiqua" w:hAnsi="Book Antiqua" w:cs="Bookman Old Style"/>
              </w:rPr>
              <w:t>Up</w:t>
            </w:r>
            <w:r w:rsidR="00852009">
              <w:rPr>
                <w:rFonts w:ascii="Book Antiqua" w:hAnsi="Book Antiqua" w:cs="Bookman Old Style"/>
              </w:rPr>
              <w:t>a</w:t>
            </w:r>
            <w:r w:rsidRPr="000803D2">
              <w:rPr>
                <w:rFonts w:ascii="Book Antiqua" w:hAnsi="Book Antiqua" w:cs="Bookman Old Style"/>
              </w:rPr>
              <w:t>la, Los Chiles, Guatuso y La Fortuna. Toda vez que como se observa en el cuadro que</w:t>
            </w:r>
            <w:r>
              <w:rPr>
                <w:rFonts w:ascii="Book Antiqua" w:hAnsi="Book Antiqua" w:cs="Bookman Old Style"/>
              </w:rPr>
              <w:t xml:space="preserve"> </w:t>
            </w:r>
            <w:r w:rsidRPr="000803D2">
              <w:rPr>
                <w:rFonts w:ascii="Book Antiqua" w:hAnsi="Book Antiqua" w:cs="Bookman Old Style"/>
              </w:rPr>
              <w:t>se transcribe de dicho informe, principalmente en el acápite de observaciones, las oficinas</w:t>
            </w:r>
            <w:r>
              <w:rPr>
                <w:rFonts w:ascii="Book Antiqua" w:hAnsi="Book Antiqua" w:cs="Bookman Old Style"/>
              </w:rPr>
              <w:t xml:space="preserve"> </w:t>
            </w:r>
            <w:r w:rsidRPr="000803D2">
              <w:rPr>
                <w:rFonts w:ascii="Book Antiqua" w:hAnsi="Book Antiqua" w:cs="Bookman Old Style"/>
              </w:rPr>
              <w:t xml:space="preserve">de periferia aunado a los diez defensores que laboran en dichas </w:t>
            </w:r>
            <w:r w:rsidR="0021113C" w:rsidRPr="000803D2">
              <w:rPr>
                <w:rFonts w:ascii="Book Antiqua" w:hAnsi="Book Antiqua" w:cs="Bookman Old Style"/>
              </w:rPr>
              <w:t>oficinas</w:t>
            </w:r>
            <w:r w:rsidRPr="000803D2">
              <w:rPr>
                <w:rFonts w:ascii="Book Antiqua" w:hAnsi="Book Antiqua" w:cs="Bookman Old Style"/>
              </w:rPr>
              <w:t xml:space="preserve"> suman dos más</w:t>
            </w:r>
            <w:r>
              <w:rPr>
                <w:rFonts w:ascii="Book Antiqua" w:hAnsi="Book Antiqua" w:cs="Bookman Old Style"/>
              </w:rPr>
              <w:t xml:space="preserve"> </w:t>
            </w:r>
            <w:r w:rsidRPr="000803D2">
              <w:rPr>
                <w:rFonts w:ascii="Book Antiqua" w:hAnsi="Book Antiqua" w:cs="Bookman Old Style"/>
              </w:rPr>
              <w:t>que realizan giras semanalmente. Aunado a lo anterior debe también valorarse que</w:t>
            </w:r>
            <w:r>
              <w:rPr>
                <w:rFonts w:ascii="Book Antiqua" w:hAnsi="Book Antiqua" w:cs="Bookman Old Style"/>
              </w:rPr>
              <w:t xml:space="preserve"> </w:t>
            </w:r>
            <w:r w:rsidRPr="000803D2">
              <w:rPr>
                <w:rFonts w:ascii="Book Antiqua" w:hAnsi="Book Antiqua" w:cs="Bookman Old Style"/>
              </w:rPr>
              <w:t>contrario a lo que se indica en dicho informe la distancia en la cual se encuentran estas</w:t>
            </w:r>
            <w:r>
              <w:rPr>
                <w:rFonts w:ascii="Book Antiqua" w:hAnsi="Book Antiqua" w:cs="Bookman Old Style"/>
              </w:rPr>
              <w:t xml:space="preserve"> </w:t>
            </w:r>
            <w:r w:rsidRPr="000803D2">
              <w:rPr>
                <w:rFonts w:ascii="Book Antiqua" w:hAnsi="Book Antiqua" w:cs="Bookman Old Style"/>
              </w:rPr>
              <w:t>oficinas de los Tribunales de San Carlos, es un insumo que hace necesaria la plaza de</w:t>
            </w:r>
            <w:r>
              <w:rPr>
                <w:rFonts w:ascii="Book Antiqua" w:hAnsi="Book Antiqua" w:cs="Bookman Old Style"/>
              </w:rPr>
              <w:t xml:space="preserve"> </w:t>
            </w:r>
            <w:r w:rsidRPr="000803D2">
              <w:rPr>
                <w:rFonts w:ascii="Book Antiqua" w:hAnsi="Book Antiqua" w:cs="Bookman Old Style"/>
              </w:rPr>
              <w:t xml:space="preserve">técnico </w:t>
            </w:r>
            <w:r w:rsidR="0021113C" w:rsidRPr="000803D2">
              <w:rPr>
                <w:rFonts w:ascii="Book Antiqua" w:hAnsi="Book Antiqua" w:cs="Bookman Old Style"/>
              </w:rPr>
              <w:t>jurídico</w:t>
            </w:r>
            <w:r w:rsidRPr="000803D2">
              <w:rPr>
                <w:rFonts w:ascii="Book Antiqua" w:hAnsi="Book Antiqua" w:cs="Bookman Old Style"/>
              </w:rPr>
              <w:t>, toda vez que debe tomarse en cuenta dos situaciones:</w:t>
            </w:r>
          </w:p>
          <w:p w14:paraId="0653A397" w14:textId="5371E0C0" w:rsidR="000803D2" w:rsidRPr="000803D2" w:rsidRDefault="000803D2" w:rsidP="000803D2">
            <w:pPr>
              <w:rPr>
                <w:rFonts w:ascii="Book Antiqua" w:hAnsi="Book Antiqua" w:cs="Bookman Old Style"/>
              </w:rPr>
            </w:pPr>
            <w:r w:rsidRPr="000803D2">
              <w:rPr>
                <w:rFonts w:ascii="Book Antiqua" w:hAnsi="Book Antiqua" w:cs="Bookman Old Style"/>
              </w:rPr>
              <w:lastRenderedPageBreak/>
              <w:t xml:space="preserve">- El II Circuito Judicial de Alajuela, </w:t>
            </w:r>
            <w:r w:rsidR="007774FE" w:rsidRPr="000803D2">
              <w:rPr>
                <w:rFonts w:ascii="Book Antiqua" w:hAnsi="Book Antiqua" w:cs="Bookman Old Style"/>
              </w:rPr>
              <w:t>prácticamente</w:t>
            </w:r>
            <w:r w:rsidRPr="000803D2">
              <w:rPr>
                <w:rFonts w:ascii="Book Antiqua" w:hAnsi="Book Antiqua" w:cs="Bookman Old Style"/>
              </w:rPr>
              <w:t xml:space="preserve"> en su totalidad es digital, por lo que para</w:t>
            </w:r>
            <w:r>
              <w:rPr>
                <w:rFonts w:ascii="Book Antiqua" w:hAnsi="Book Antiqua" w:cs="Bookman Old Style"/>
              </w:rPr>
              <w:t xml:space="preserve"> </w:t>
            </w:r>
            <w:r w:rsidRPr="000803D2">
              <w:rPr>
                <w:rFonts w:ascii="Book Antiqua" w:hAnsi="Book Antiqua" w:cs="Bookman Old Style"/>
              </w:rPr>
              <w:t xml:space="preserve">laborar no se </w:t>
            </w:r>
            <w:r w:rsidR="006C5691" w:rsidRPr="000803D2">
              <w:rPr>
                <w:rFonts w:ascii="Book Antiqua" w:hAnsi="Book Antiqua" w:cs="Bookman Old Style"/>
              </w:rPr>
              <w:t>requiere</w:t>
            </w:r>
            <w:r w:rsidRPr="000803D2">
              <w:rPr>
                <w:rFonts w:ascii="Book Antiqua" w:hAnsi="Book Antiqua" w:cs="Bookman Old Style"/>
              </w:rPr>
              <w:t xml:space="preserve"> estar en la oficina del defensor.</w:t>
            </w:r>
          </w:p>
          <w:p w14:paraId="5FEC33F6" w14:textId="291F17E8" w:rsidR="000803D2" w:rsidRPr="00441D63" w:rsidRDefault="000803D2" w:rsidP="000803D2">
            <w:pPr>
              <w:rPr>
                <w:rFonts w:ascii="Book Antiqua" w:hAnsi="Book Antiqua" w:cs="Bookman Old Style"/>
              </w:rPr>
            </w:pPr>
            <w:r w:rsidRPr="000803D2">
              <w:rPr>
                <w:rFonts w:ascii="Book Antiqua" w:hAnsi="Book Antiqua" w:cs="Bookman Old Style"/>
              </w:rPr>
              <w:t>- Todos los debates de Upala, Los Chiles, Guatuso y La Fortuna, se realizan por el</w:t>
            </w:r>
            <w:r>
              <w:rPr>
                <w:rFonts w:ascii="Book Antiqua" w:hAnsi="Book Antiqua" w:cs="Bookman Old Style"/>
              </w:rPr>
              <w:t xml:space="preserve"> </w:t>
            </w:r>
            <w:r w:rsidRPr="000803D2">
              <w:rPr>
                <w:rFonts w:ascii="Book Antiqua" w:hAnsi="Book Antiqua" w:cs="Bookman Old Style"/>
              </w:rPr>
              <w:t>Tribunal de Juicio del II Circuito Judicial de Alajuela, San Carlos, por lo que las labores de</w:t>
            </w:r>
            <w:r>
              <w:rPr>
                <w:rFonts w:ascii="Book Antiqua" w:hAnsi="Book Antiqua" w:cs="Bookman Old Style"/>
              </w:rPr>
              <w:t xml:space="preserve"> </w:t>
            </w:r>
            <w:r w:rsidRPr="000803D2">
              <w:rPr>
                <w:rFonts w:ascii="Book Antiqua" w:hAnsi="Book Antiqua" w:cs="Bookman Old Style"/>
              </w:rPr>
              <w:t>actualización de expedientes, escritos y demás, de estas oficinas se realizan por el</w:t>
            </w:r>
            <w:r>
              <w:rPr>
                <w:rFonts w:ascii="Book Antiqua" w:hAnsi="Book Antiqua" w:cs="Bookman Old Style"/>
              </w:rPr>
              <w:t xml:space="preserve"> </w:t>
            </w:r>
            <w:r w:rsidRPr="000803D2">
              <w:rPr>
                <w:rFonts w:ascii="Book Antiqua" w:hAnsi="Book Antiqua" w:cs="Bookman Old Style"/>
              </w:rPr>
              <w:t>Técnico Jurídico asignado.</w:t>
            </w:r>
          </w:p>
        </w:tc>
        <w:tc>
          <w:tcPr>
            <w:tcW w:w="2514" w:type="pct"/>
            <w:shd w:val="clear" w:color="auto" w:fill="auto"/>
          </w:tcPr>
          <w:p w14:paraId="03925A62" w14:textId="57AF19A0" w:rsidR="000803D2" w:rsidRDefault="00852009" w:rsidP="00906A45">
            <w:pPr>
              <w:pStyle w:val="Prrafodelista"/>
              <w:numPr>
                <w:ilvl w:val="0"/>
                <w:numId w:val="9"/>
              </w:numPr>
              <w:ind w:left="316" w:right="84" w:hanging="281"/>
              <w:rPr>
                <w:rFonts w:ascii="Book Antiqua" w:hAnsi="Book Antiqua"/>
                <w:sz w:val="22"/>
                <w:szCs w:val="22"/>
              </w:rPr>
            </w:pPr>
            <w:r>
              <w:rPr>
                <w:rFonts w:ascii="Book Antiqua" w:hAnsi="Book Antiqua"/>
                <w:sz w:val="22"/>
                <w:szCs w:val="22"/>
              </w:rPr>
              <w:lastRenderedPageBreak/>
              <w:t xml:space="preserve">Cabe indicar que el alcance del presente informe, corresponde a una solicitud que en su momento realizó el Dr. Erick Núñez en calidad de Subdirector de la Defensa Pública en esa fecha (17 de febrero de 2020), donde mediante correo electrónico, el cual se adjunta, solicitó </w:t>
            </w:r>
            <w:r w:rsidRPr="00404A4C">
              <w:rPr>
                <w:rFonts w:ascii="Book Antiqua" w:hAnsi="Book Antiqua"/>
                <w:i/>
                <w:iCs/>
                <w:sz w:val="22"/>
                <w:szCs w:val="22"/>
              </w:rPr>
              <w:t>“se adelante parcialmente el abordaje del despacho de la Defensa Pública de San Carlos, ya que por estudios internos realizados por parte de la Jefatura de la Defensa Pública, se estima que, el personal técnico jurídico de esa oficina no está rindiendo a su máxima eficacia debido a una aparente baja carga laboral y, siendo que hay otros despachos de Defensa en donde urge dotar de este tipo de recurso (por ejemplo, Santa Cruz en Guanacaste), se solicita se analice este recurso en la oficina indicada, para valorar la posible subutilización de recursos públicos y definir acciones correctivas a tomar</w:t>
            </w:r>
            <w:r>
              <w:rPr>
                <w:rFonts w:ascii="Book Antiqua" w:hAnsi="Book Antiqua"/>
                <w:i/>
                <w:iCs/>
                <w:sz w:val="22"/>
                <w:szCs w:val="22"/>
              </w:rPr>
              <w:t xml:space="preserve">”. </w:t>
            </w:r>
            <w:r>
              <w:rPr>
                <w:rFonts w:ascii="Book Antiqua" w:hAnsi="Book Antiqua"/>
                <w:sz w:val="22"/>
                <w:szCs w:val="22"/>
              </w:rPr>
              <w:t>Por lo anterior, la necesidad de recurso que puedan tener las oficinas de la</w:t>
            </w:r>
            <w:r w:rsidR="007774FE">
              <w:rPr>
                <w:rFonts w:ascii="Book Antiqua" w:hAnsi="Book Antiqua"/>
                <w:sz w:val="22"/>
                <w:szCs w:val="22"/>
              </w:rPr>
              <w:t xml:space="preserve"> periferia </w:t>
            </w:r>
            <w:r w:rsidR="007774FE" w:rsidRPr="007774FE">
              <w:rPr>
                <w:rFonts w:ascii="Book Antiqua" w:hAnsi="Book Antiqua"/>
                <w:sz w:val="22"/>
                <w:szCs w:val="22"/>
              </w:rPr>
              <w:t>Upala, Los Chiles, Guatuso y La Fortuna</w:t>
            </w:r>
            <w:r w:rsidR="007774FE">
              <w:rPr>
                <w:rFonts w:ascii="Book Antiqua" w:hAnsi="Book Antiqua"/>
                <w:sz w:val="22"/>
                <w:szCs w:val="22"/>
              </w:rPr>
              <w:t xml:space="preserve"> serán oportunamente valorados dentro de los abordajes que se realicen en dichas oficinas como parte del Proyecto de Mejora Integral del Proceso Penal.</w:t>
            </w:r>
          </w:p>
        </w:tc>
      </w:tr>
      <w:tr w:rsidR="000803D2" w:rsidRPr="002E5139" w14:paraId="1C61E1E9" w14:textId="77777777" w:rsidTr="00404A4C">
        <w:trPr>
          <w:jc w:val="center"/>
        </w:trPr>
        <w:tc>
          <w:tcPr>
            <w:tcW w:w="278" w:type="pct"/>
            <w:shd w:val="clear" w:color="auto" w:fill="auto"/>
            <w:vAlign w:val="center"/>
          </w:tcPr>
          <w:p w14:paraId="6F24E4A2" w14:textId="09BF637C" w:rsidR="000803D2" w:rsidRDefault="0021113C" w:rsidP="00906A45">
            <w:pPr>
              <w:tabs>
                <w:tab w:val="left" w:pos="9639"/>
              </w:tabs>
              <w:ind w:left="-175" w:right="-119"/>
              <w:jc w:val="center"/>
              <w:rPr>
                <w:rFonts w:ascii="Book Antiqua" w:hAnsi="Book Antiqua"/>
                <w:b/>
              </w:rPr>
            </w:pPr>
            <w:r>
              <w:rPr>
                <w:rFonts w:ascii="Book Antiqua" w:hAnsi="Book Antiqua"/>
                <w:b/>
              </w:rPr>
              <w:t>8</w:t>
            </w:r>
          </w:p>
        </w:tc>
        <w:tc>
          <w:tcPr>
            <w:tcW w:w="2208" w:type="pct"/>
            <w:shd w:val="clear" w:color="auto" w:fill="auto"/>
            <w:vAlign w:val="center"/>
          </w:tcPr>
          <w:p w14:paraId="1198EF67" w14:textId="62F6318A" w:rsidR="000803D2" w:rsidRPr="000803D2" w:rsidRDefault="000803D2" w:rsidP="000803D2">
            <w:pPr>
              <w:rPr>
                <w:rFonts w:ascii="Book Antiqua" w:hAnsi="Book Antiqua" w:cs="Bookman Old Style"/>
              </w:rPr>
            </w:pPr>
            <w:r w:rsidRPr="000803D2">
              <w:rPr>
                <w:rFonts w:ascii="Book Antiqua" w:hAnsi="Book Antiqua" w:cs="Bookman Old Style"/>
              </w:rPr>
              <w:t>Aunado a lo anterior debo indicar que en este momento en la Defensa Pública de San</w:t>
            </w:r>
            <w:r>
              <w:rPr>
                <w:rFonts w:ascii="Book Antiqua" w:hAnsi="Book Antiqua" w:cs="Bookman Old Style"/>
              </w:rPr>
              <w:t xml:space="preserve"> </w:t>
            </w:r>
            <w:r w:rsidRPr="000803D2">
              <w:rPr>
                <w:rFonts w:ascii="Book Antiqua" w:hAnsi="Book Antiqua" w:cs="Bookman Old Style"/>
              </w:rPr>
              <w:t>Carlos se ejerce la Defensa Técnica de varios procesos por Crimen Organizado, lo cual</w:t>
            </w:r>
            <w:r>
              <w:rPr>
                <w:rFonts w:ascii="Book Antiqua" w:hAnsi="Book Antiqua" w:cs="Bookman Old Style"/>
              </w:rPr>
              <w:t xml:space="preserve"> </w:t>
            </w:r>
            <w:r w:rsidRPr="000803D2">
              <w:rPr>
                <w:rFonts w:ascii="Book Antiqua" w:hAnsi="Book Antiqua" w:cs="Bookman Old Style"/>
              </w:rPr>
              <w:t xml:space="preserve">requiere un mayor apoyo del técnico </w:t>
            </w:r>
            <w:r w:rsidR="0021113C" w:rsidRPr="000803D2">
              <w:rPr>
                <w:rFonts w:ascii="Book Antiqua" w:hAnsi="Book Antiqua" w:cs="Bookman Old Style"/>
              </w:rPr>
              <w:t>jurídico</w:t>
            </w:r>
            <w:r w:rsidRPr="000803D2">
              <w:rPr>
                <w:rFonts w:ascii="Book Antiqua" w:hAnsi="Book Antiqua" w:cs="Bookman Old Style"/>
              </w:rPr>
              <w:t xml:space="preserve"> en cuanto a transcripción de intervenciones</w:t>
            </w:r>
            <w:r>
              <w:rPr>
                <w:rFonts w:ascii="Book Antiqua" w:hAnsi="Book Antiqua" w:cs="Bookman Old Style"/>
              </w:rPr>
              <w:t xml:space="preserve"> </w:t>
            </w:r>
            <w:r w:rsidRPr="000803D2">
              <w:rPr>
                <w:rFonts w:ascii="Book Antiqua" w:hAnsi="Book Antiqua" w:cs="Bookman Old Style"/>
              </w:rPr>
              <w:t xml:space="preserve">telefónicas, </w:t>
            </w:r>
            <w:r w:rsidR="0021113C" w:rsidRPr="000803D2">
              <w:rPr>
                <w:rFonts w:ascii="Book Antiqua" w:hAnsi="Book Antiqua" w:cs="Bookman Old Style"/>
              </w:rPr>
              <w:t>búsqueda</w:t>
            </w:r>
            <w:r w:rsidRPr="000803D2">
              <w:rPr>
                <w:rFonts w:ascii="Book Antiqua" w:hAnsi="Book Antiqua" w:cs="Bookman Old Style"/>
              </w:rPr>
              <w:t xml:space="preserve"> de pruebas, estudio y </w:t>
            </w:r>
            <w:r w:rsidR="0021113C" w:rsidRPr="000803D2">
              <w:rPr>
                <w:rFonts w:ascii="Book Antiqua" w:hAnsi="Book Antiqua" w:cs="Bookman Old Style"/>
              </w:rPr>
              <w:t>búsqueda</w:t>
            </w:r>
            <w:r w:rsidRPr="000803D2">
              <w:rPr>
                <w:rFonts w:ascii="Book Antiqua" w:hAnsi="Book Antiqua" w:cs="Bookman Old Style"/>
              </w:rPr>
              <w:t xml:space="preserve"> de jurisprudencia y otras propias</w:t>
            </w:r>
            <w:r>
              <w:rPr>
                <w:rFonts w:ascii="Book Antiqua" w:hAnsi="Book Antiqua" w:cs="Bookman Old Style"/>
              </w:rPr>
              <w:t xml:space="preserve"> </w:t>
            </w:r>
            <w:r w:rsidRPr="000803D2">
              <w:rPr>
                <w:rFonts w:ascii="Book Antiqua" w:hAnsi="Book Antiqua" w:cs="Bookman Old Style"/>
              </w:rPr>
              <w:t>de su labor.</w:t>
            </w:r>
          </w:p>
          <w:p w14:paraId="75640865" w14:textId="655EAB5C" w:rsidR="000803D2" w:rsidRPr="000803D2" w:rsidRDefault="000803D2" w:rsidP="000803D2">
            <w:pPr>
              <w:rPr>
                <w:rFonts w:ascii="Book Antiqua" w:hAnsi="Book Antiqua" w:cs="Bookman Old Style"/>
              </w:rPr>
            </w:pPr>
            <w:r w:rsidRPr="000803D2">
              <w:rPr>
                <w:rFonts w:ascii="Book Antiqua" w:hAnsi="Book Antiqua" w:cs="Bookman Old Style"/>
              </w:rPr>
              <w:t>Razón por la cual con el mayor de los respetos, solicito se reconsidere la propuesta o</w:t>
            </w:r>
            <w:r>
              <w:rPr>
                <w:rFonts w:ascii="Book Antiqua" w:hAnsi="Book Antiqua" w:cs="Bookman Old Style"/>
              </w:rPr>
              <w:t xml:space="preserve"> </w:t>
            </w:r>
            <w:r w:rsidRPr="000803D2">
              <w:rPr>
                <w:rFonts w:ascii="Book Antiqua" w:hAnsi="Book Antiqua" w:cs="Bookman Old Style"/>
              </w:rPr>
              <w:t>recomendación de dicho informe y se valore la necesidad de recurso de técnico jurídico</w:t>
            </w:r>
            <w:r>
              <w:rPr>
                <w:rFonts w:ascii="Book Antiqua" w:hAnsi="Book Antiqua" w:cs="Bookman Old Style"/>
              </w:rPr>
              <w:t xml:space="preserve"> </w:t>
            </w:r>
            <w:r w:rsidRPr="000803D2">
              <w:rPr>
                <w:rFonts w:ascii="Book Antiqua" w:hAnsi="Book Antiqua" w:cs="Bookman Old Style"/>
              </w:rPr>
              <w:t xml:space="preserve">que </w:t>
            </w:r>
            <w:r w:rsidRPr="000803D2">
              <w:rPr>
                <w:rFonts w:ascii="Book Antiqua" w:hAnsi="Book Antiqua" w:cs="Bookman Old Style"/>
              </w:rPr>
              <w:lastRenderedPageBreak/>
              <w:t>tiene la Defensa Pública del II Circuito Judicial de Alajuela, San Carlos (Ciudad</w:t>
            </w:r>
            <w:r>
              <w:rPr>
                <w:rFonts w:ascii="Book Antiqua" w:hAnsi="Book Antiqua" w:cs="Bookman Old Style"/>
              </w:rPr>
              <w:t xml:space="preserve"> </w:t>
            </w:r>
            <w:r w:rsidRPr="000803D2">
              <w:rPr>
                <w:rFonts w:ascii="Book Antiqua" w:hAnsi="Book Antiqua" w:cs="Bookman Old Style"/>
              </w:rPr>
              <w:t>Quesada y La Fortuna)</w:t>
            </w:r>
            <w:r>
              <w:rPr>
                <w:rFonts w:ascii="Book Antiqua" w:hAnsi="Book Antiqua" w:cs="Bookman Old Style"/>
              </w:rPr>
              <w:t>,</w:t>
            </w:r>
            <w:r w:rsidRPr="000803D2">
              <w:rPr>
                <w:rFonts w:ascii="Book Antiqua" w:hAnsi="Book Antiqua" w:cs="Bookman Old Style"/>
              </w:rPr>
              <w:t xml:space="preserve"> Upala, Los Chiles y Guatuso y se mantengan las cuatro plazas</w:t>
            </w:r>
            <w:r>
              <w:rPr>
                <w:rFonts w:ascii="Book Antiqua" w:hAnsi="Book Antiqua" w:cs="Bookman Old Style"/>
              </w:rPr>
              <w:t xml:space="preserve"> </w:t>
            </w:r>
            <w:r w:rsidRPr="000803D2">
              <w:rPr>
                <w:rFonts w:ascii="Book Antiqua" w:hAnsi="Book Antiqua" w:cs="Bookman Old Style"/>
              </w:rPr>
              <w:t>de técnicos jurídicos, tal como laboran en este momento</w:t>
            </w:r>
            <w:r>
              <w:rPr>
                <w:rFonts w:ascii="Book Antiqua" w:hAnsi="Book Antiqua" w:cs="Bookman Old Style"/>
              </w:rPr>
              <w:t>.</w:t>
            </w:r>
          </w:p>
        </w:tc>
        <w:tc>
          <w:tcPr>
            <w:tcW w:w="2514" w:type="pct"/>
            <w:shd w:val="clear" w:color="auto" w:fill="auto"/>
          </w:tcPr>
          <w:p w14:paraId="19A2FA1D" w14:textId="78D500D2" w:rsidR="000803D2" w:rsidRDefault="0058082D" w:rsidP="00906A45">
            <w:pPr>
              <w:pStyle w:val="Prrafodelista"/>
              <w:numPr>
                <w:ilvl w:val="0"/>
                <w:numId w:val="9"/>
              </w:numPr>
              <w:ind w:left="316" w:right="84" w:hanging="281"/>
              <w:rPr>
                <w:rFonts w:ascii="Book Antiqua" w:hAnsi="Book Antiqua"/>
                <w:sz w:val="22"/>
                <w:szCs w:val="22"/>
              </w:rPr>
            </w:pPr>
            <w:r>
              <w:rPr>
                <w:rFonts w:ascii="Book Antiqua" w:hAnsi="Book Antiqua"/>
                <w:sz w:val="22"/>
                <w:szCs w:val="22"/>
              </w:rPr>
              <w:lastRenderedPageBreak/>
              <w:t>Es importante mencionar que el estudio como se citó anteriormente, corresponde a una solicitud directa de la Jefatura de la Defensa Pública, en busca de optimizar el recurso humano disponible, viendo las necesidades de recurso humano que otras oficinas de la Defensa Pública están requiriendo y donde según lo manifestado en el correo remitido por el Dr. Erick Núnez “</w:t>
            </w:r>
            <w:r w:rsidRPr="00535AC3">
              <w:rPr>
                <w:rFonts w:ascii="Book Antiqua" w:hAnsi="Book Antiqua"/>
                <w:i/>
                <w:iCs/>
                <w:sz w:val="22"/>
                <w:szCs w:val="22"/>
              </w:rPr>
              <w:t>por estudios internos realizados por parte de la Jefatura de la Defensa Pública, se estima que, el personal técnico jurídico de esa oficina no está rindiendo a su máxima eficacia debido a una aparente baja carga laboral</w:t>
            </w:r>
            <w:r>
              <w:rPr>
                <w:rFonts w:ascii="Book Antiqua" w:hAnsi="Book Antiqua"/>
                <w:i/>
                <w:iCs/>
                <w:sz w:val="22"/>
                <w:szCs w:val="22"/>
              </w:rPr>
              <w:t xml:space="preserve">”, </w:t>
            </w:r>
            <w:r>
              <w:rPr>
                <w:rFonts w:ascii="Book Antiqua" w:hAnsi="Book Antiqua"/>
                <w:sz w:val="22"/>
                <w:szCs w:val="22"/>
              </w:rPr>
              <w:t>aspecto que comparado con el Modelo de Tramitación de la Defensa Pública, coincide en que podría optimizarse de una mejor manera el recurso humano disponible.</w:t>
            </w:r>
          </w:p>
        </w:tc>
      </w:tr>
    </w:tbl>
    <w:p w14:paraId="26536144" w14:textId="77777777" w:rsidR="00F40C47" w:rsidRPr="00A41BE2" w:rsidRDefault="00F40C47" w:rsidP="00F40C47"/>
    <w:p w14:paraId="3F4CE367" w14:textId="04A08986" w:rsidR="00FA7A1C" w:rsidRPr="00E95E6E" w:rsidRDefault="00FA7A1C" w:rsidP="00FA7A1C">
      <w:pPr>
        <w:pStyle w:val="Ttulo1"/>
        <w:rPr>
          <w:rFonts w:ascii="Book Antiqua" w:hAnsi="Book Antiqua"/>
        </w:rPr>
      </w:pPr>
      <w:r w:rsidRPr="00E95E6E">
        <w:rPr>
          <w:rFonts w:ascii="Book Antiqua" w:hAnsi="Book Antiqua"/>
        </w:rPr>
        <w:t>Recomendaciones</w:t>
      </w:r>
    </w:p>
    <w:p w14:paraId="03BCB685" w14:textId="77777777" w:rsidR="000A35D1" w:rsidRPr="00E95E6E" w:rsidRDefault="000A35D1" w:rsidP="000577D6">
      <w:pPr>
        <w:ind w:left="708"/>
        <w:rPr>
          <w:rFonts w:ascii="Book Antiqua" w:hAnsi="Book Antiqua"/>
          <w:b/>
          <w:bCs/>
          <w:color w:val="000000"/>
        </w:rPr>
      </w:pPr>
      <w:r w:rsidRPr="00E95E6E">
        <w:rPr>
          <w:rFonts w:ascii="Book Antiqua" w:hAnsi="Book Antiqua"/>
          <w:b/>
          <w:bCs/>
          <w:color w:val="000000"/>
        </w:rPr>
        <w:t>Al Consejo Superior</w:t>
      </w:r>
    </w:p>
    <w:p w14:paraId="79B2C675" w14:textId="77777777" w:rsidR="000A35D1" w:rsidRPr="00E95E6E" w:rsidRDefault="000A35D1" w:rsidP="00B928C4">
      <w:pPr>
        <w:pStyle w:val="Prrafodelista10"/>
        <w:numPr>
          <w:ilvl w:val="0"/>
          <w:numId w:val="6"/>
        </w:numPr>
        <w:shd w:val="clear" w:color="auto" w:fill="FFFFFF"/>
        <w:spacing w:before="240" w:after="240"/>
        <w:rPr>
          <w:rFonts w:ascii="Book Antiqua" w:eastAsia="Times New Roman" w:hAnsi="Book Antiqua"/>
          <w:sz w:val="22"/>
          <w:szCs w:val="24"/>
          <w:lang w:val="es-ES" w:eastAsia="es-ES"/>
        </w:rPr>
      </w:pPr>
      <w:r w:rsidRPr="00E95E6E">
        <w:rPr>
          <w:rFonts w:ascii="Book Antiqua" w:eastAsia="Times New Roman" w:hAnsi="Book Antiqua"/>
          <w:sz w:val="22"/>
          <w:szCs w:val="24"/>
          <w:lang w:val="es-ES" w:eastAsia="es-ES"/>
        </w:rPr>
        <w:t>Aprobar el presente informe que incorpora los hallazgos</w:t>
      </w:r>
      <w:r w:rsidR="00C9517D" w:rsidRPr="00E95E6E">
        <w:rPr>
          <w:rFonts w:ascii="Book Antiqua" w:eastAsia="Times New Roman" w:hAnsi="Book Antiqua"/>
          <w:sz w:val="22"/>
          <w:szCs w:val="24"/>
          <w:lang w:val="es-ES" w:eastAsia="es-ES"/>
        </w:rPr>
        <w:t xml:space="preserve"> del análisis de las plazas de técnicas y técnicos jurídicos de la Defensa Pública de San Carlos</w:t>
      </w:r>
      <w:r w:rsidRPr="00E95E6E">
        <w:rPr>
          <w:rFonts w:ascii="Book Antiqua" w:eastAsia="Times New Roman" w:hAnsi="Book Antiqua"/>
          <w:sz w:val="22"/>
          <w:szCs w:val="24"/>
          <w:lang w:val="es-ES" w:eastAsia="es-ES"/>
        </w:rPr>
        <w:t xml:space="preserve">, el cual se encuentra alineado al </w:t>
      </w:r>
      <w:r w:rsidRPr="00E95E6E">
        <w:rPr>
          <w:rFonts w:ascii="Book Antiqua" w:eastAsia="Times New Roman" w:hAnsi="Book Antiqua"/>
          <w:i/>
          <w:iCs/>
          <w:sz w:val="22"/>
          <w:szCs w:val="24"/>
          <w:lang w:val="es-ES" w:eastAsia="es-ES"/>
        </w:rPr>
        <w:t>“Modelo de Tramitación del Defensa Pública”</w:t>
      </w:r>
      <w:r w:rsidRPr="00E95E6E">
        <w:rPr>
          <w:rFonts w:ascii="Book Antiqua" w:eastAsia="Times New Roman" w:hAnsi="Book Antiqua"/>
          <w:sz w:val="22"/>
          <w:szCs w:val="24"/>
          <w:lang w:val="es-ES" w:eastAsia="es-ES"/>
        </w:rPr>
        <w:t xml:space="preserve">, aprobado por el Consejo Superior del Poder Judicial, en sesión </w:t>
      </w:r>
      <w:r w:rsidR="000577D6" w:rsidRPr="00E95E6E">
        <w:rPr>
          <w:rFonts w:ascii="Book Antiqua" w:eastAsia="Times New Roman" w:hAnsi="Book Antiqua"/>
          <w:sz w:val="22"/>
          <w:szCs w:val="24"/>
          <w:lang w:val="es-ES" w:eastAsia="es-ES"/>
        </w:rPr>
        <w:t>5</w:t>
      </w:r>
      <w:r w:rsidRPr="00E95E6E">
        <w:rPr>
          <w:rFonts w:ascii="Book Antiqua" w:eastAsia="Times New Roman" w:hAnsi="Book Antiqua"/>
          <w:sz w:val="22"/>
          <w:szCs w:val="24"/>
          <w:lang w:val="es-ES" w:eastAsia="es-ES"/>
        </w:rPr>
        <w:t>-19</w:t>
      </w:r>
      <w:r w:rsidR="000577D6" w:rsidRPr="00E95E6E">
        <w:rPr>
          <w:rFonts w:ascii="Book Antiqua" w:eastAsia="Times New Roman" w:hAnsi="Book Antiqua"/>
          <w:sz w:val="22"/>
          <w:szCs w:val="24"/>
          <w:lang w:val="es-ES" w:eastAsia="es-ES"/>
        </w:rPr>
        <w:t>,</w:t>
      </w:r>
      <w:r w:rsidRPr="00E95E6E">
        <w:rPr>
          <w:rFonts w:ascii="Book Antiqua" w:eastAsia="Times New Roman" w:hAnsi="Book Antiqua"/>
          <w:sz w:val="22"/>
          <w:szCs w:val="24"/>
          <w:lang w:val="es-ES" w:eastAsia="es-ES"/>
        </w:rPr>
        <w:t xml:space="preserve"> </w:t>
      </w:r>
      <w:r w:rsidR="000577D6" w:rsidRPr="00E95E6E">
        <w:rPr>
          <w:rFonts w:ascii="Book Antiqua" w:eastAsia="Times New Roman" w:hAnsi="Book Antiqua"/>
          <w:sz w:val="22"/>
          <w:szCs w:val="24"/>
          <w:lang w:val="es-ES" w:eastAsia="es-ES"/>
        </w:rPr>
        <w:t>artículo XXIII d</w:t>
      </w:r>
      <w:r w:rsidRPr="00E95E6E">
        <w:rPr>
          <w:rFonts w:ascii="Book Antiqua" w:eastAsia="Times New Roman" w:hAnsi="Book Antiqua"/>
          <w:sz w:val="22"/>
          <w:szCs w:val="24"/>
          <w:lang w:val="es-ES" w:eastAsia="es-ES"/>
        </w:rPr>
        <w:t xml:space="preserve">el </w:t>
      </w:r>
      <w:r w:rsidR="000577D6" w:rsidRPr="00E95E6E">
        <w:rPr>
          <w:rFonts w:ascii="Book Antiqua" w:eastAsia="Times New Roman" w:hAnsi="Book Antiqua"/>
          <w:sz w:val="22"/>
          <w:szCs w:val="24"/>
          <w:lang w:val="es-ES" w:eastAsia="es-ES"/>
        </w:rPr>
        <w:t>23</w:t>
      </w:r>
      <w:r w:rsidRPr="00E95E6E">
        <w:rPr>
          <w:rFonts w:ascii="Book Antiqua" w:eastAsia="Times New Roman" w:hAnsi="Book Antiqua"/>
          <w:sz w:val="22"/>
          <w:szCs w:val="24"/>
          <w:lang w:val="es-ES" w:eastAsia="es-ES"/>
        </w:rPr>
        <w:t xml:space="preserve"> de </w:t>
      </w:r>
      <w:r w:rsidR="000577D6" w:rsidRPr="00E95E6E">
        <w:rPr>
          <w:rFonts w:ascii="Book Antiqua" w:eastAsia="Times New Roman" w:hAnsi="Book Antiqua"/>
          <w:sz w:val="22"/>
          <w:szCs w:val="24"/>
          <w:lang w:val="es-ES" w:eastAsia="es-ES"/>
        </w:rPr>
        <w:t>enero</w:t>
      </w:r>
      <w:r w:rsidRPr="00E95E6E">
        <w:rPr>
          <w:rFonts w:ascii="Book Antiqua" w:eastAsia="Times New Roman" w:hAnsi="Book Antiqua"/>
          <w:sz w:val="22"/>
          <w:szCs w:val="24"/>
          <w:lang w:val="es-ES" w:eastAsia="es-ES"/>
        </w:rPr>
        <w:t xml:space="preserve"> del 2019</w:t>
      </w:r>
      <w:r w:rsidR="000577D6" w:rsidRPr="00E95E6E">
        <w:rPr>
          <w:rFonts w:ascii="Book Antiqua" w:eastAsia="Times New Roman" w:hAnsi="Book Antiqua"/>
          <w:sz w:val="22"/>
          <w:szCs w:val="24"/>
          <w:lang w:val="es-ES" w:eastAsia="es-ES"/>
        </w:rPr>
        <w:t>.</w:t>
      </w:r>
    </w:p>
    <w:p w14:paraId="5A7474E8" w14:textId="77777777" w:rsidR="0037107A" w:rsidRPr="00E95E6E" w:rsidRDefault="0037107A" w:rsidP="0037107A">
      <w:pPr>
        <w:pStyle w:val="Prrafodelista10"/>
        <w:shd w:val="clear" w:color="auto" w:fill="FFFFFF"/>
        <w:spacing w:before="240" w:after="240"/>
        <w:rPr>
          <w:rFonts w:ascii="Book Antiqua" w:eastAsia="Times New Roman" w:hAnsi="Book Antiqua"/>
          <w:sz w:val="22"/>
          <w:szCs w:val="24"/>
          <w:lang w:val="es-ES" w:eastAsia="es-ES"/>
        </w:rPr>
      </w:pPr>
    </w:p>
    <w:p w14:paraId="40B5D29B" w14:textId="5CB68043" w:rsidR="00B928C4" w:rsidRPr="00E95E6E" w:rsidRDefault="00B928C4" w:rsidP="00B928C4">
      <w:pPr>
        <w:pStyle w:val="Prrafodelista10"/>
        <w:numPr>
          <w:ilvl w:val="0"/>
          <w:numId w:val="6"/>
        </w:numPr>
        <w:shd w:val="clear" w:color="auto" w:fill="FFFFFF"/>
        <w:spacing w:before="240" w:after="240"/>
        <w:rPr>
          <w:rFonts w:ascii="Book Antiqua" w:eastAsia="Times New Roman" w:hAnsi="Book Antiqua"/>
          <w:sz w:val="22"/>
          <w:szCs w:val="24"/>
          <w:lang w:val="es-ES" w:eastAsia="es-ES"/>
        </w:rPr>
      </w:pPr>
      <w:r w:rsidRPr="00E95E6E">
        <w:rPr>
          <w:rFonts w:ascii="Book Antiqua" w:eastAsia="Times New Roman" w:hAnsi="Book Antiqua"/>
          <w:sz w:val="22"/>
          <w:szCs w:val="24"/>
          <w:lang w:val="es-ES" w:eastAsia="es-ES"/>
        </w:rPr>
        <w:t>Conocidas las necesidades de personal Técnico Jurídico que existen en otras oficinas de la Defensa Pública del país,</w:t>
      </w:r>
      <w:r w:rsidR="0037107A" w:rsidRPr="00E95E6E">
        <w:rPr>
          <w:rFonts w:ascii="Book Antiqua" w:eastAsia="Times New Roman" w:hAnsi="Book Antiqua"/>
          <w:sz w:val="22"/>
          <w:szCs w:val="24"/>
          <w:lang w:val="es-ES" w:eastAsia="es-ES"/>
        </w:rPr>
        <w:t xml:space="preserve"> ,</w:t>
      </w:r>
      <w:r w:rsidRPr="00E95E6E">
        <w:rPr>
          <w:rFonts w:ascii="Book Antiqua" w:eastAsia="Times New Roman" w:hAnsi="Book Antiqua"/>
          <w:sz w:val="22"/>
          <w:szCs w:val="24"/>
          <w:lang w:val="es-ES" w:eastAsia="es-ES"/>
        </w:rPr>
        <w:t xml:space="preserve"> se recomienda valorar la posibilidad de movimiento de personal Técnico Jurídico</w:t>
      </w:r>
      <w:r w:rsidR="00C160D7" w:rsidRPr="00E95E6E">
        <w:rPr>
          <w:rFonts w:ascii="Book Antiqua" w:eastAsia="Times New Roman" w:hAnsi="Book Antiqua"/>
          <w:sz w:val="22"/>
          <w:szCs w:val="24"/>
          <w:lang w:val="es-ES" w:eastAsia="es-ES"/>
        </w:rPr>
        <w:t xml:space="preserve"> plaza 368072, correspondiente a una plaza de Técnico Jurídico de tiempo completo que pertenece realmente a la Defensa Pública de La Fortuna</w:t>
      </w:r>
      <w:r w:rsidRPr="00E95E6E">
        <w:rPr>
          <w:rFonts w:ascii="Book Antiqua" w:eastAsia="Times New Roman" w:hAnsi="Book Antiqua"/>
          <w:sz w:val="22"/>
          <w:szCs w:val="24"/>
          <w:lang w:val="es-ES" w:eastAsia="es-ES"/>
        </w:rPr>
        <w:t xml:space="preserve"> de la oficina de la Defensa Pública de San Carlos.</w:t>
      </w:r>
    </w:p>
    <w:p w14:paraId="1A5D547C" w14:textId="77777777" w:rsidR="000577D6" w:rsidRPr="00E95E6E" w:rsidRDefault="000577D6" w:rsidP="000577D6">
      <w:pPr>
        <w:ind w:left="708"/>
        <w:rPr>
          <w:rFonts w:ascii="Book Antiqua" w:hAnsi="Book Antiqua"/>
          <w:b/>
          <w:bCs/>
          <w:color w:val="000000"/>
        </w:rPr>
      </w:pPr>
      <w:r w:rsidRPr="00E95E6E">
        <w:rPr>
          <w:rFonts w:ascii="Book Antiqua" w:hAnsi="Book Antiqua"/>
          <w:b/>
          <w:bCs/>
          <w:color w:val="000000"/>
        </w:rPr>
        <w:t xml:space="preserve">A la </w:t>
      </w:r>
      <w:r w:rsidR="008B0AF9" w:rsidRPr="00E95E6E">
        <w:rPr>
          <w:rFonts w:ascii="Book Antiqua" w:hAnsi="Book Antiqua"/>
          <w:b/>
          <w:bCs/>
          <w:color w:val="000000"/>
        </w:rPr>
        <w:t xml:space="preserve">Jefatura de la </w:t>
      </w:r>
      <w:r w:rsidRPr="00E95E6E">
        <w:rPr>
          <w:rFonts w:ascii="Book Antiqua" w:hAnsi="Book Antiqua"/>
          <w:b/>
          <w:bCs/>
          <w:color w:val="000000"/>
        </w:rPr>
        <w:t>Defensa Pública</w:t>
      </w:r>
    </w:p>
    <w:p w14:paraId="097EDA2A" w14:textId="5F7A30B8" w:rsidR="000A35D1" w:rsidRPr="00E95E6E" w:rsidRDefault="00C9517D" w:rsidP="0037107A">
      <w:pPr>
        <w:pStyle w:val="Prrafodelista10"/>
        <w:numPr>
          <w:ilvl w:val="0"/>
          <w:numId w:val="6"/>
        </w:numPr>
        <w:shd w:val="clear" w:color="auto" w:fill="FFFFFF"/>
        <w:spacing w:before="240" w:after="240"/>
        <w:rPr>
          <w:rFonts w:ascii="Book Antiqua" w:eastAsia="Times New Roman" w:hAnsi="Book Antiqua"/>
          <w:sz w:val="22"/>
          <w:szCs w:val="24"/>
          <w:lang w:val="es-ES" w:eastAsia="es-ES"/>
        </w:rPr>
      </w:pPr>
      <w:r w:rsidRPr="00E95E6E">
        <w:rPr>
          <w:rFonts w:ascii="Book Antiqua" w:eastAsia="Times New Roman" w:hAnsi="Book Antiqua"/>
          <w:sz w:val="22"/>
          <w:szCs w:val="24"/>
          <w:lang w:val="es-ES" w:eastAsia="es-ES"/>
        </w:rPr>
        <w:t>Conocidas las necesidades de personal Técnico Jurídico que existen en otras oficinas de la Defensa Pública del país, se recomienda v</w:t>
      </w:r>
      <w:r w:rsidR="0005260E" w:rsidRPr="00E95E6E">
        <w:rPr>
          <w:rFonts w:ascii="Book Antiqua" w:eastAsia="Times New Roman" w:hAnsi="Book Antiqua"/>
          <w:sz w:val="22"/>
          <w:szCs w:val="24"/>
          <w:lang w:val="es-ES" w:eastAsia="es-ES"/>
        </w:rPr>
        <w:t>alorar la posibilidad de movimiento de personal Técnico Jurídico de la oficina de la Defensa Pública de San Carlos, en la cual se identifica qu</w:t>
      </w:r>
      <w:r w:rsidR="008B0AF9" w:rsidRPr="00E95E6E">
        <w:rPr>
          <w:rFonts w:ascii="Book Antiqua" w:eastAsia="Times New Roman" w:hAnsi="Book Antiqua"/>
          <w:sz w:val="22"/>
          <w:szCs w:val="24"/>
          <w:lang w:val="es-ES" w:eastAsia="es-ES"/>
        </w:rPr>
        <w:t xml:space="preserve">e, según la estructura organizacional, cargas de trabajo y el </w:t>
      </w:r>
      <w:r w:rsidR="008B0AF9" w:rsidRPr="00E95E6E">
        <w:rPr>
          <w:rFonts w:ascii="Book Antiqua" w:eastAsia="Times New Roman" w:hAnsi="Book Antiqua"/>
          <w:sz w:val="22"/>
          <w:szCs w:val="24"/>
          <w:lang w:val="es-ES" w:eastAsia="es-ES"/>
        </w:rPr>
        <w:lastRenderedPageBreak/>
        <w:t>Modelo de Tramitación de la Defensa Pública, aprobado por el Consejo Superior del Poder Judicial, en sesión 5-19, artículo XXIII del 23 de enero del 2019, la oficina podría ejecutar sus labores adecuadamente con el equivalente a cuatro medios tiempos de Técnico Jurídico, es decir, que la plaza 368072 correspondiente a una plaza de Técnico Jurídico de tiempo completo que pertenece realmente a la Defensa Pública de La Fortuna, no es requerida dentro del funcionamiento de la oficina de San Carlos, ni tampoco en la oficina a la que pertenece.</w:t>
      </w:r>
      <w:r w:rsidRPr="00E95E6E">
        <w:rPr>
          <w:rFonts w:ascii="Book Antiqua" w:eastAsia="Times New Roman" w:hAnsi="Book Antiqua"/>
          <w:sz w:val="22"/>
          <w:szCs w:val="24"/>
          <w:lang w:val="es-ES" w:eastAsia="es-ES"/>
        </w:rPr>
        <w:t xml:space="preserve"> </w:t>
      </w:r>
      <w:r w:rsidR="008B0AF9" w:rsidRPr="00E95E6E">
        <w:rPr>
          <w:rFonts w:ascii="Book Antiqua" w:eastAsia="Times New Roman" w:hAnsi="Book Antiqua"/>
          <w:sz w:val="22"/>
          <w:szCs w:val="24"/>
          <w:lang w:val="es-ES" w:eastAsia="es-ES"/>
        </w:rPr>
        <w:t>Sin embargo, hay que tomar en consideración que esta corresponde a una plaza en Propiedad</w:t>
      </w:r>
      <w:r w:rsidR="00B928C4" w:rsidRPr="00E95E6E">
        <w:rPr>
          <w:rFonts w:ascii="Book Antiqua" w:eastAsia="Times New Roman" w:hAnsi="Book Antiqua"/>
          <w:sz w:val="22"/>
          <w:szCs w:val="24"/>
          <w:lang w:val="es-ES" w:eastAsia="es-ES"/>
        </w:rPr>
        <w:t xml:space="preserve"> por lo que se debe tomar en cuenta </w:t>
      </w:r>
      <w:r w:rsidR="0051082A">
        <w:rPr>
          <w:rFonts w:ascii="Book Antiqua" w:eastAsia="Times New Roman" w:hAnsi="Book Antiqua"/>
          <w:sz w:val="22"/>
          <w:szCs w:val="24"/>
          <w:lang w:val="es-ES" w:eastAsia="es-ES"/>
        </w:rPr>
        <w:t xml:space="preserve">primero </w:t>
      </w:r>
      <w:r w:rsidR="00B928C4" w:rsidRPr="00E95E6E">
        <w:rPr>
          <w:rFonts w:ascii="Book Antiqua" w:eastAsia="Times New Roman" w:hAnsi="Book Antiqua"/>
          <w:sz w:val="22"/>
          <w:szCs w:val="24"/>
          <w:lang w:val="es-ES" w:eastAsia="es-ES"/>
        </w:rPr>
        <w:t xml:space="preserve">criterios de </w:t>
      </w:r>
      <w:r w:rsidR="0051082A">
        <w:rPr>
          <w:rFonts w:ascii="Book Antiqua" w:eastAsia="Times New Roman" w:hAnsi="Book Antiqua"/>
          <w:sz w:val="22"/>
          <w:szCs w:val="24"/>
          <w:lang w:val="es-ES" w:eastAsia="es-ES"/>
        </w:rPr>
        <w:t>voluntariedad.</w:t>
      </w:r>
    </w:p>
    <w:p w14:paraId="62842AD0" w14:textId="77777777" w:rsidR="00B928C4" w:rsidRPr="00E95E6E" w:rsidRDefault="00B928C4" w:rsidP="00B928C4">
      <w:pPr>
        <w:ind w:left="708"/>
        <w:rPr>
          <w:rFonts w:ascii="Book Antiqua" w:hAnsi="Book Antiqua"/>
          <w:b/>
          <w:bCs/>
          <w:color w:val="000000"/>
        </w:rPr>
      </w:pPr>
      <w:r w:rsidRPr="00E95E6E">
        <w:rPr>
          <w:rFonts w:ascii="Book Antiqua" w:hAnsi="Book Antiqua"/>
          <w:b/>
          <w:bCs/>
          <w:color w:val="000000"/>
        </w:rPr>
        <w:t>A la Dirección de Gestión Humana</w:t>
      </w:r>
    </w:p>
    <w:p w14:paraId="036B5831" w14:textId="77777777" w:rsidR="0005260E" w:rsidRPr="00E95E6E" w:rsidRDefault="0037107A" w:rsidP="0037107A">
      <w:pPr>
        <w:pStyle w:val="Prrafodelista10"/>
        <w:numPr>
          <w:ilvl w:val="0"/>
          <w:numId w:val="6"/>
        </w:numPr>
        <w:shd w:val="clear" w:color="auto" w:fill="FFFFFF"/>
        <w:spacing w:before="240" w:after="240"/>
        <w:rPr>
          <w:rFonts w:ascii="Book Antiqua" w:eastAsia="Times New Roman" w:hAnsi="Book Antiqua"/>
          <w:sz w:val="22"/>
          <w:szCs w:val="24"/>
          <w:lang w:val="es-ES" w:eastAsia="es-ES"/>
        </w:rPr>
      </w:pPr>
      <w:r w:rsidRPr="00E95E6E">
        <w:rPr>
          <w:rFonts w:ascii="Book Antiqua" w:eastAsia="Times New Roman" w:hAnsi="Book Antiqua"/>
          <w:sz w:val="22"/>
          <w:szCs w:val="24"/>
          <w:lang w:val="es-ES" w:eastAsia="es-ES"/>
        </w:rPr>
        <w:t>En caso de aprobarse el presente informe, se realice la revisión del perfil competencial y el criterio a utilizar para el traslado de la plaza de la Defensa Pública, según las necesidades indicadas por parte de la Jefatura de la Defensa Pública</w:t>
      </w:r>
      <w:r w:rsidR="00A808F2" w:rsidRPr="00E95E6E">
        <w:rPr>
          <w:rFonts w:ascii="Book Antiqua" w:eastAsia="Times New Roman" w:hAnsi="Book Antiqua"/>
          <w:sz w:val="22"/>
          <w:szCs w:val="24"/>
          <w:lang w:val="es-ES" w:eastAsia="es-ES"/>
        </w:rPr>
        <w:t xml:space="preserve"> en ese momento</w:t>
      </w:r>
      <w:r w:rsidRPr="00E95E6E">
        <w:rPr>
          <w:rFonts w:ascii="Book Antiqua" w:eastAsia="Times New Roman" w:hAnsi="Book Antiqua"/>
          <w:sz w:val="22"/>
          <w:szCs w:val="24"/>
          <w:lang w:val="es-ES" w:eastAsia="es-ES"/>
        </w:rPr>
        <w:t>.</w:t>
      </w:r>
    </w:p>
    <w:p w14:paraId="0A15A709" w14:textId="360E790C" w:rsidR="0058082D" w:rsidRPr="00E95E6E" w:rsidRDefault="0058082D" w:rsidP="0058082D">
      <w:pPr>
        <w:ind w:left="708"/>
        <w:rPr>
          <w:rFonts w:ascii="Book Antiqua" w:hAnsi="Book Antiqua"/>
          <w:b/>
          <w:bCs/>
          <w:color w:val="000000"/>
        </w:rPr>
      </w:pPr>
      <w:r w:rsidRPr="00E95E6E">
        <w:rPr>
          <w:rFonts w:ascii="Book Antiqua" w:hAnsi="Book Antiqua"/>
          <w:b/>
          <w:bCs/>
          <w:color w:val="000000"/>
        </w:rPr>
        <w:t xml:space="preserve">A la Dirección de </w:t>
      </w:r>
      <w:r>
        <w:rPr>
          <w:rFonts w:ascii="Book Antiqua" w:hAnsi="Book Antiqua"/>
          <w:b/>
          <w:bCs/>
          <w:color w:val="000000"/>
        </w:rPr>
        <w:t>Planificación</w:t>
      </w:r>
    </w:p>
    <w:p w14:paraId="7BB5AB87" w14:textId="2A11535A" w:rsidR="0058082D" w:rsidRPr="00E95E6E" w:rsidRDefault="0058082D" w:rsidP="0058082D">
      <w:pPr>
        <w:pStyle w:val="Prrafodelista10"/>
        <w:numPr>
          <w:ilvl w:val="0"/>
          <w:numId w:val="6"/>
        </w:numPr>
        <w:shd w:val="clear" w:color="auto" w:fill="FFFFFF"/>
        <w:spacing w:before="240" w:after="240"/>
        <w:rPr>
          <w:rFonts w:ascii="Book Antiqua" w:eastAsia="Times New Roman" w:hAnsi="Book Antiqua"/>
          <w:sz w:val="22"/>
          <w:szCs w:val="24"/>
          <w:lang w:val="es-ES" w:eastAsia="es-ES"/>
        </w:rPr>
      </w:pPr>
      <w:r>
        <w:rPr>
          <w:rFonts w:ascii="Book Antiqua" w:eastAsia="Times New Roman" w:hAnsi="Book Antiqua"/>
          <w:sz w:val="22"/>
          <w:szCs w:val="24"/>
          <w:lang w:val="es-ES" w:eastAsia="es-ES"/>
        </w:rPr>
        <w:t>Realizar como parte del Proyecto de Mejora Integral del Proceso Penal, un análisis integral del Segundo Circuito Judicial de Alajuela (San Carlos, La Fortuna, Upala, Guatuso y Los Chiles) que contemple tanto las oficinas del ámbito auxiliar de justicia como del ámbito jurisdiccional, que permita identificar oportunidades de mejora y brindar un servicio adecuado a las personas usuarias.</w:t>
      </w:r>
    </w:p>
    <w:p w14:paraId="4822EF1F" w14:textId="22CAD8A0" w:rsidR="0037107A" w:rsidRDefault="0037107A" w:rsidP="0037107A">
      <w:pPr>
        <w:pStyle w:val="Prrafodelista10"/>
        <w:shd w:val="clear" w:color="auto" w:fill="FFFFFF"/>
        <w:spacing w:before="240" w:after="240"/>
        <w:rPr>
          <w:rFonts w:ascii="Book Antiqua" w:eastAsia="Times New Roman" w:hAnsi="Book Antiqua"/>
          <w:sz w:val="22"/>
          <w:szCs w:val="24"/>
          <w:lang w:val="es-ES" w:eastAsia="es-ES"/>
        </w:rPr>
      </w:pPr>
    </w:p>
    <w:p w14:paraId="5AE5381B" w14:textId="26A656AD" w:rsidR="0021113C" w:rsidRDefault="0021113C" w:rsidP="0037107A">
      <w:pPr>
        <w:pStyle w:val="Prrafodelista10"/>
        <w:shd w:val="clear" w:color="auto" w:fill="FFFFFF"/>
        <w:spacing w:before="240" w:after="240"/>
        <w:rPr>
          <w:rFonts w:ascii="Book Antiqua" w:eastAsia="Times New Roman" w:hAnsi="Book Antiqua"/>
          <w:sz w:val="22"/>
          <w:szCs w:val="24"/>
          <w:lang w:val="es-ES" w:eastAsia="es-ES"/>
        </w:rPr>
      </w:pPr>
    </w:p>
    <w:p w14:paraId="5657EFC8" w14:textId="0696A9B2" w:rsidR="0021113C" w:rsidRDefault="0021113C" w:rsidP="0037107A">
      <w:pPr>
        <w:pStyle w:val="Prrafodelista10"/>
        <w:shd w:val="clear" w:color="auto" w:fill="FFFFFF"/>
        <w:spacing w:before="240" w:after="240"/>
        <w:rPr>
          <w:rFonts w:ascii="Book Antiqua" w:eastAsia="Times New Roman" w:hAnsi="Book Antiqua"/>
          <w:sz w:val="22"/>
          <w:szCs w:val="24"/>
          <w:lang w:val="es-ES" w:eastAsia="es-ES"/>
        </w:rPr>
      </w:pPr>
    </w:p>
    <w:p w14:paraId="5CF8C391" w14:textId="4E736A77" w:rsidR="0021113C" w:rsidRDefault="0021113C" w:rsidP="0037107A">
      <w:pPr>
        <w:pStyle w:val="Prrafodelista10"/>
        <w:shd w:val="clear" w:color="auto" w:fill="FFFFFF"/>
        <w:spacing w:before="240" w:after="240"/>
        <w:rPr>
          <w:rFonts w:ascii="Book Antiqua" w:eastAsia="Times New Roman" w:hAnsi="Book Antiqua"/>
          <w:sz w:val="22"/>
          <w:szCs w:val="24"/>
          <w:lang w:val="es-ES" w:eastAsia="es-ES"/>
        </w:rPr>
      </w:pPr>
    </w:p>
    <w:p w14:paraId="3CC83A70" w14:textId="6876A10B" w:rsidR="0021113C" w:rsidRDefault="0021113C" w:rsidP="0037107A">
      <w:pPr>
        <w:pStyle w:val="Prrafodelista10"/>
        <w:shd w:val="clear" w:color="auto" w:fill="FFFFFF"/>
        <w:spacing w:before="240" w:after="240"/>
        <w:rPr>
          <w:rFonts w:ascii="Book Antiqua" w:eastAsia="Times New Roman" w:hAnsi="Book Antiqua"/>
          <w:sz w:val="22"/>
          <w:szCs w:val="24"/>
          <w:lang w:val="es-ES" w:eastAsia="es-ES"/>
        </w:rPr>
      </w:pPr>
    </w:p>
    <w:p w14:paraId="2A0D1257" w14:textId="52856A4C" w:rsidR="0021113C" w:rsidRDefault="0021113C" w:rsidP="0037107A">
      <w:pPr>
        <w:pStyle w:val="Prrafodelista10"/>
        <w:shd w:val="clear" w:color="auto" w:fill="FFFFFF"/>
        <w:spacing w:before="240" w:after="240"/>
        <w:rPr>
          <w:rFonts w:ascii="Book Antiqua" w:eastAsia="Times New Roman" w:hAnsi="Book Antiqua"/>
          <w:sz w:val="22"/>
          <w:szCs w:val="24"/>
          <w:lang w:val="es-ES" w:eastAsia="es-ES"/>
        </w:rPr>
      </w:pPr>
    </w:p>
    <w:p w14:paraId="634BC584" w14:textId="77777777" w:rsidR="0021113C" w:rsidRPr="00E95E6E" w:rsidRDefault="0021113C" w:rsidP="0037107A">
      <w:pPr>
        <w:pStyle w:val="Prrafodelista10"/>
        <w:shd w:val="clear" w:color="auto" w:fill="FFFFFF"/>
        <w:spacing w:before="240" w:after="240"/>
        <w:rPr>
          <w:rFonts w:ascii="Book Antiqua" w:eastAsia="Times New Roman" w:hAnsi="Book Antiqua"/>
          <w:sz w:val="22"/>
          <w:szCs w:val="24"/>
          <w:lang w:val="es-ES" w:eastAsia="es-ES"/>
        </w:rPr>
      </w:pPr>
    </w:p>
    <w:p w14:paraId="7F3C4F40" w14:textId="77777777" w:rsidR="0005260E" w:rsidRPr="00E95E6E" w:rsidRDefault="0005260E" w:rsidP="0005260E">
      <w:pPr>
        <w:pStyle w:val="Ttulo1"/>
        <w:rPr>
          <w:rFonts w:ascii="Book Antiqua" w:hAnsi="Book Antiqua"/>
        </w:rPr>
      </w:pPr>
      <w:r w:rsidRPr="00E95E6E">
        <w:rPr>
          <w:rFonts w:ascii="Book Antiqua" w:hAnsi="Book Antiqua"/>
        </w:rPr>
        <w:lastRenderedPageBreak/>
        <w:t>Apéndices</w:t>
      </w:r>
    </w:p>
    <w:tbl>
      <w:tblPr>
        <w:tblW w:w="5000" w:type="pct"/>
        <w:tblCellSpacing w:w="1440" w:type="nil"/>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ook w:val="04A0" w:firstRow="1" w:lastRow="0" w:firstColumn="1" w:lastColumn="0" w:noHBand="0" w:noVBand="1"/>
      </w:tblPr>
      <w:tblGrid>
        <w:gridCol w:w="1537"/>
        <w:gridCol w:w="4033"/>
        <w:gridCol w:w="3252"/>
      </w:tblGrid>
      <w:tr w:rsidR="0005260E" w:rsidRPr="00E95E6E" w14:paraId="09FBD3E8" w14:textId="77777777" w:rsidTr="00D94017">
        <w:trPr>
          <w:tblCellSpacing w:w="1440" w:type="nil"/>
        </w:trPr>
        <w:tc>
          <w:tcPr>
            <w:tcW w:w="871" w:type="pct"/>
            <w:shd w:val="clear" w:color="auto" w:fill="365F91"/>
            <w:vAlign w:val="center"/>
          </w:tcPr>
          <w:p w14:paraId="47B94608" w14:textId="77777777" w:rsidR="0005260E" w:rsidRPr="00E95E6E" w:rsidRDefault="0005260E" w:rsidP="00D94017">
            <w:pPr>
              <w:spacing w:after="0"/>
              <w:ind w:left="0"/>
              <w:jc w:val="center"/>
              <w:rPr>
                <w:rFonts w:ascii="Book Antiqua" w:hAnsi="Book Antiqua" w:cs="Arial"/>
                <w:b/>
                <w:color w:val="FFFFFF"/>
              </w:rPr>
            </w:pPr>
            <w:r w:rsidRPr="00E95E6E">
              <w:rPr>
                <w:rFonts w:ascii="Book Antiqua" w:hAnsi="Book Antiqua" w:cs="Arial"/>
                <w:b/>
                <w:color w:val="FFFFFF"/>
              </w:rPr>
              <w:t>Apéndice</w:t>
            </w:r>
          </w:p>
        </w:tc>
        <w:tc>
          <w:tcPr>
            <w:tcW w:w="2286" w:type="pct"/>
            <w:shd w:val="clear" w:color="auto" w:fill="365F91"/>
            <w:vAlign w:val="center"/>
          </w:tcPr>
          <w:p w14:paraId="29C07D72" w14:textId="77777777" w:rsidR="0005260E" w:rsidRPr="00E95E6E" w:rsidRDefault="0005260E" w:rsidP="00D94017">
            <w:pPr>
              <w:spacing w:after="0"/>
              <w:ind w:left="0"/>
              <w:jc w:val="center"/>
              <w:rPr>
                <w:rFonts w:ascii="Book Antiqua" w:hAnsi="Book Antiqua" w:cs="Arial"/>
                <w:b/>
                <w:color w:val="FFFFFF"/>
              </w:rPr>
            </w:pPr>
            <w:r w:rsidRPr="00E95E6E">
              <w:rPr>
                <w:rFonts w:ascii="Book Antiqua" w:hAnsi="Book Antiqua" w:cs="Arial"/>
                <w:b/>
                <w:color w:val="FFFFFF"/>
              </w:rPr>
              <w:t>Nombre</w:t>
            </w:r>
          </w:p>
        </w:tc>
        <w:tc>
          <w:tcPr>
            <w:tcW w:w="1843" w:type="pct"/>
            <w:shd w:val="clear" w:color="auto" w:fill="365F91"/>
            <w:vAlign w:val="center"/>
          </w:tcPr>
          <w:p w14:paraId="58993E67" w14:textId="77777777" w:rsidR="0005260E" w:rsidRPr="00E95E6E" w:rsidRDefault="0005260E" w:rsidP="00D94017">
            <w:pPr>
              <w:spacing w:after="0"/>
              <w:ind w:left="0"/>
              <w:jc w:val="center"/>
              <w:rPr>
                <w:rFonts w:ascii="Book Antiqua" w:hAnsi="Book Antiqua" w:cs="Arial"/>
                <w:b/>
                <w:color w:val="FFFFFF"/>
              </w:rPr>
            </w:pPr>
            <w:r w:rsidRPr="00E95E6E">
              <w:rPr>
                <w:rFonts w:ascii="Book Antiqua" w:hAnsi="Book Antiqua" w:cs="Arial"/>
                <w:b/>
                <w:color w:val="FFFFFF"/>
              </w:rPr>
              <w:t>Documento</w:t>
            </w:r>
          </w:p>
        </w:tc>
      </w:tr>
      <w:tr w:rsidR="0005260E" w:rsidRPr="00E95E6E" w14:paraId="6B803A75" w14:textId="77777777" w:rsidTr="00D94017">
        <w:trPr>
          <w:tblCellSpacing w:w="1440" w:type="nil"/>
        </w:trPr>
        <w:tc>
          <w:tcPr>
            <w:tcW w:w="871" w:type="pct"/>
            <w:shd w:val="clear" w:color="auto" w:fill="auto"/>
            <w:vAlign w:val="center"/>
          </w:tcPr>
          <w:p w14:paraId="1CFD20A2" w14:textId="77777777" w:rsidR="0005260E" w:rsidRPr="00E95E6E" w:rsidRDefault="0005260E" w:rsidP="00D94017">
            <w:pPr>
              <w:spacing w:after="0"/>
              <w:ind w:left="0"/>
              <w:jc w:val="center"/>
              <w:rPr>
                <w:rFonts w:ascii="Book Antiqua" w:hAnsi="Book Antiqua" w:cs="Arial"/>
                <w:b/>
                <w:i/>
                <w:color w:val="000000"/>
              </w:rPr>
            </w:pPr>
            <w:r w:rsidRPr="00E95E6E">
              <w:rPr>
                <w:rFonts w:ascii="Book Antiqua" w:hAnsi="Book Antiqua" w:cs="Arial"/>
                <w:b/>
                <w:i/>
                <w:color w:val="000000"/>
              </w:rPr>
              <w:t>Apéndice 1</w:t>
            </w:r>
          </w:p>
        </w:tc>
        <w:tc>
          <w:tcPr>
            <w:tcW w:w="2286" w:type="pct"/>
            <w:shd w:val="clear" w:color="auto" w:fill="auto"/>
            <w:vAlign w:val="center"/>
          </w:tcPr>
          <w:p w14:paraId="35D9A6EB" w14:textId="77777777" w:rsidR="0005260E" w:rsidRPr="00E95E6E" w:rsidRDefault="0005260E" w:rsidP="00D94017">
            <w:pPr>
              <w:spacing w:after="0"/>
              <w:ind w:left="0"/>
              <w:jc w:val="center"/>
              <w:rPr>
                <w:rFonts w:ascii="Book Antiqua" w:hAnsi="Book Antiqua" w:cs="Arial"/>
                <w:color w:val="FF0000"/>
                <w:highlight w:val="yellow"/>
              </w:rPr>
            </w:pPr>
            <w:r w:rsidRPr="00E95E6E">
              <w:rPr>
                <w:rFonts w:ascii="Book Antiqua" w:hAnsi="Book Antiqua"/>
                <w:color w:val="000000"/>
              </w:rPr>
              <w:t>Solicitud de estudio de análisis de plazas de técnicas y técnicos jurídicos de San Carlos, por parte del Dr. Erick Núñez, Subjefe de la Defensa Pública</w:t>
            </w:r>
          </w:p>
        </w:tc>
        <w:tc>
          <w:tcPr>
            <w:tcW w:w="1843" w:type="pct"/>
            <w:shd w:val="clear" w:color="auto" w:fill="auto"/>
            <w:vAlign w:val="center"/>
          </w:tcPr>
          <w:p w14:paraId="79E54475" w14:textId="77777777" w:rsidR="0005260E" w:rsidRPr="00E95E6E" w:rsidRDefault="0005260E" w:rsidP="00D94017">
            <w:pPr>
              <w:spacing w:after="0"/>
              <w:ind w:left="0"/>
              <w:jc w:val="center"/>
              <w:rPr>
                <w:rFonts w:ascii="Book Antiqua" w:hAnsi="Book Antiqua" w:cs="Arial"/>
              </w:rPr>
            </w:pPr>
            <w:r w:rsidRPr="00E95E6E">
              <w:rPr>
                <w:rFonts w:ascii="Book Antiqua" w:hAnsi="Book Antiqua" w:cs="Arial"/>
              </w:rPr>
              <w:object w:dxaOrig="1520" w:dyaOrig="987" w14:anchorId="0561B1F3">
                <v:shape id="_x0000_i1026" type="#_x0000_t75" style="width:76.5pt;height:49.5pt" o:ole="">
                  <v:imagedata r:id="rId19" o:title=""/>
                </v:shape>
                <o:OLEObject Type="Embed" ProgID="Package" ShapeID="_x0000_i1026" DrawAspect="Icon" ObjectID="_1691240467" r:id="rId20"/>
              </w:object>
            </w:r>
          </w:p>
        </w:tc>
      </w:tr>
      <w:tr w:rsidR="0021113C" w:rsidRPr="00E95E6E" w14:paraId="50F2C45A" w14:textId="77777777" w:rsidTr="00D94017">
        <w:trPr>
          <w:tblCellSpacing w:w="1440" w:type="nil"/>
        </w:trPr>
        <w:tc>
          <w:tcPr>
            <w:tcW w:w="871" w:type="pct"/>
            <w:shd w:val="clear" w:color="auto" w:fill="auto"/>
            <w:vAlign w:val="center"/>
          </w:tcPr>
          <w:p w14:paraId="33FCC537" w14:textId="5A303F10" w:rsidR="0021113C" w:rsidRPr="00E95E6E" w:rsidRDefault="0021113C" w:rsidP="00D94017">
            <w:pPr>
              <w:spacing w:after="0"/>
              <w:ind w:left="0"/>
              <w:jc w:val="center"/>
              <w:rPr>
                <w:rFonts w:ascii="Book Antiqua" w:hAnsi="Book Antiqua" w:cs="Arial"/>
                <w:b/>
                <w:i/>
                <w:color w:val="000000"/>
              </w:rPr>
            </w:pPr>
            <w:r w:rsidRPr="00E95E6E">
              <w:rPr>
                <w:rFonts w:ascii="Book Antiqua" w:hAnsi="Book Antiqua" w:cs="Arial"/>
                <w:b/>
                <w:i/>
                <w:color w:val="000000"/>
              </w:rPr>
              <w:t xml:space="preserve">Apéndice </w:t>
            </w:r>
            <w:r>
              <w:rPr>
                <w:rFonts w:ascii="Book Antiqua" w:hAnsi="Book Antiqua" w:cs="Arial"/>
                <w:b/>
                <w:i/>
                <w:color w:val="000000"/>
              </w:rPr>
              <w:t>2</w:t>
            </w:r>
          </w:p>
        </w:tc>
        <w:tc>
          <w:tcPr>
            <w:tcW w:w="2286" w:type="pct"/>
            <w:shd w:val="clear" w:color="auto" w:fill="auto"/>
            <w:vAlign w:val="center"/>
          </w:tcPr>
          <w:p w14:paraId="0326A5AD" w14:textId="7746FC4A" w:rsidR="0021113C" w:rsidRPr="00E95E6E" w:rsidRDefault="0021113C" w:rsidP="00D94017">
            <w:pPr>
              <w:spacing w:after="0"/>
              <w:ind w:left="0"/>
              <w:jc w:val="center"/>
              <w:rPr>
                <w:rFonts w:ascii="Book Antiqua" w:hAnsi="Book Antiqua"/>
                <w:color w:val="000000"/>
              </w:rPr>
            </w:pPr>
            <w:r>
              <w:rPr>
                <w:rFonts w:ascii="Book Antiqua" w:hAnsi="Book Antiqua"/>
                <w:color w:val="000000"/>
              </w:rPr>
              <w:t>O</w:t>
            </w:r>
            <w:r w:rsidRPr="0021113C">
              <w:rPr>
                <w:rFonts w:ascii="Book Antiqua" w:hAnsi="Book Antiqua"/>
                <w:color w:val="000000"/>
              </w:rPr>
              <w:t xml:space="preserve">ficio JEFDP-1184-2020 el 17 de setiembre de 2020, suscrito por el licenciado Esteban Arguedas Madrigal, Coordinador de Unidad en la Administración de la Defensa Pública </w:t>
            </w:r>
          </w:p>
        </w:tc>
        <w:tc>
          <w:tcPr>
            <w:tcW w:w="1843" w:type="pct"/>
            <w:shd w:val="clear" w:color="auto" w:fill="auto"/>
            <w:vAlign w:val="center"/>
          </w:tcPr>
          <w:p w14:paraId="7CAE9764" w14:textId="13077525" w:rsidR="0021113C" w:rsidRPr="00E95E6E" w:rsidRDefault="0021113C" w:rsidP="00D94017">
            <w:pPr>
              <w:spacing w:after="0"/>
              <w:ind w:left="0"/>
              <w:jc w:val="center"/>
              <w:rPr>
                <w:rFonts w:ascii="Book Antiqua" w:hAnsi="Book Antiqua" w:cs="Arial"/>
              </w:rPr>
            </w:pPr>
            <w:r>
              <w:rPr>
                <w:rFonts w:ascii="Book Antiqua" w:hAnsi="Book Antiqua" w:cs="Arial"/>
              </w:rPr>
              <w:object w:dxaOrig="1508" w:dyaOrig="983" w14:anchorId="2025B9B3">
                <v:shape id="_x0000_i1027" type="#_x0000_t75" style="width:75.75pt;height:48.75pt" o:ole="">
                  <v:imagedata r:id="rId21" o:title=""/>
                </v:shape>
                <o:OLEObject Type="Embed" ProgID="Package" ShapeID="_x0000_i1027" DrawAspect="Icon" ObjectID="_1691240468" r:id="rId22"/>
              </w:object>
            </w:r>
          </w:p>
        </w:tc>
      </w:tr>
      <w:tr w:rsidR="0021113C" w:rsidRPr="00E95E6E" w14:paraId="049456AB" w14:textId="77777777" w:rsidTr="00D94017">
        <w:trPr>
          <w:tblCellSpacing w:w="1440" w:type="nil"/>
        </w:trPr>
        <w:tc>
          <w:tcPr>
            <w:tcW w:w="871" w:type="pct"/>
            <w:shd w:val="clear" w:color="auto" w:fill="auto"/>
            <w:vAlign w:val="center"/>
          </w:tcPr>
          <w:p w14:paraId="33FACC84" w14:textId="255C7096" w:rsidR="0021113C" w:rsidRPr="00E95E6E" w:rsidRDefault="0021113C" w:rsidP="00D94017">
            <w:pPr>
              <w:spacing w:after="0"/>
              <w:ind w:left="0"/>
              <w:jc w:val="center"/>
              <w:rPr>
                <w:rFonts w:ascii="Book Antiqua" w:hAnsi="Book Antiqua" w:cs="Arial"/>
                <w:b/>
                <w:i/>
                <w:color w:val="000000"/>
              </w:rPr>
            </w:pPr>
            <w:r w:rsidRPr="00E95E6E">
              <w:rPr>
                <w:rFonts w:ascii="Book Antiqua" w:hAnsi="Book Antiqua" w:cs="Arial"/>
                <w:b/>
                <w:i/>
                <w:color w:val="000000"/>
              </w:rPr>
              <w:t xml:space="preserve">Apéndice </w:t>
            </w:r>
            <w:r>
              <w:rPr>
                <w:rFonts w:ascii="Book Antiqua" w:hAnsi="Book Antiqua" w:cs="Arial"/>
                <w:b/>
                <w:i/>
                <w:color w:val="000000"/>
              </w:rPr>
              <w:t>3</w:t>
            </w:r>
          </w:p>
        </w:tc>
        <w:tc>
          <w:tcPr>
            <w:tcW w:w="2286" w:type="pct"/>
            <w:shd w:val="clear" w:color="auto" w:fill="auto"/>
            <w:vAlign w:val="center"/>
          </w:tcPr>
          <w:p w14:paraId="3784BC25" w14:textId="3A277D47" w:rsidR="0021113C" w:rsidRPr="00E95E6E" w:rsidRDefault="0021113C" w:rsidP="00D94017">
            <w:pPr>
              <w:spacing w:after="0"/>
              <w:ind w:left="0"/>
              <w:jc w:val="center"/>
              <w:rPr>
                <w:rFonts w:ascii="Book Antiqua" w:hAnsi="Book Antiqua"/>
                <w:color w:val="000000"/>
              </w:rPr>
            </w:pPr>
            <w:r>
              <w:rPr>
                <w:rFonts w:ascii="Book Antiqua" w:hAnsi="Book Antiqua"/>
                <w:color w:val="000000"/>
              </w:rPr>
              <w:t>O</w:t>
            </w:r>
            <w:r w:rsidRPr="0021113C">
              <w:rPr>
                <w:rFonts w:ascii="Book Antiqua" w:hAnsi="Book Antiqua"/>
                <w:color w:val="000000"/>
              </w:rPr>
              <w:t>ficio sin número del 18 de setiembre de 2020, suscrito por la Licda. Nancy López Quesada de la Defensa Pública de San Carlos.</w:t>
            </w:r>
          </w:p>
        </w:tc>
        <w:tc>
          <w:tcPr>
            <w:tcW w:w="1843" w:type="pct"/>
            <w:shd w:val="clear" w:color="auto" w:fill="auto"/>
            <w:vAlign w:val="center"/>
          </w:tcPr>
          <w:p w14:paraId="7A32A943" w14:textId="5B76E04D" w:rsidR="0021113C" w:rsidRPr="00E95E6E" w:rsidRDefault="0021113C" w:rsidP="00D94017">
            <w:pPr>
              <w:spacing w:after="0"/>
              <w:ind w:left="0"/>
              <w:jc w:val="center"/>
              <w:rPr>
                <w:rFonts w:ascii="Book Antiqua" w:hAnsi="Book Antiqua" w:cs="Arial"/>
              </w:rPr>
            </w:pPr>
            <w:r>
              <w:rPr>
                <w:rFonts w:ascii="Book Antiqua" w:hAnsi="Book Antiqua" w:cs="Arial"/>
              </w:rPr>
              <w:object w:dxaOrig="1508" w:dyaOrig="983" w14:anchorId="7A87C4EF">
                <v:shape id="_x0000_i1028" type="#_x0000_t75" style="width:75.75pt;height:48.75pt" o:ole="">
                  <v:imagedata r:id="rId23" o:title=""/>
                </v:shape>
                <o:OLEObject Type="Embed" ProgID="Package" ShapeID="_x0000_i1028" DrawAspect="Icon" ObjectID="_1691240469" r:id="rId24"/>
              </w:object>
            </w:r>
          </w:p>
        </w:tc>
      </w:tr>
    </w:tbl>
    <w:p w14:paraId="314F8162" w14:textId="243DB021" w:rsidR="0005260E" w:rsidRPr="00E95E6E" w:rsidRDefault="0005260E" w:rsidP="000A35D1">
      <w:pPr>
        <w:pStyle w:val="Prrafodelista10"/>
        <w:shd w:val="clear" w:color="auto" w:fill="FFFFFF"/>
        <w:spacing w:before="240" w:after="240"/>
        <w:ind w:left="0"/>
        <w:rPr>
          <w:rFonts w:ascii="Book Antiqua" w:eastAsia="Times New Roman" w:hAnsi="Book Antiqua"/>
          <w:sz w:val="22"/>
          <w:szCs w:val="24"/>
          <w:lang w:val="es-ES" w:eastAsia="es-ES"/>
        </w:rPr>
      </w:pPr>
    </w:p>
    <w:sectPr w:rsidR="0005260E" w:rsidRPr="00E95E6E" w:rsidSect="001134A6">
      <w:headerReference w:type="default" r:id="rId25"/>
      <w:footerReference w:type="default" r:id="rId26"/>
      <w:pgSz w:w="12240" w:h="15840"/>
      <w:pgMar w:top="1417" w:right="1701" w:bottom="1417" w:left="1701"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D6912" w14:textId="77777777" w:rsidR="00B7484E" w:rsidRDefault="00B7484E" w:rsidP="00F45BAC">
      <w:pPr>
        <w:spacing w:after="0" w:line="240" w:lineRule="auto"/>
      </w:pPr>
      <w:r>
        <w:separator/>
      </w:r>
    </w:p>
  </w:endnote>
  <w:endnote w:type="continuationSeparator" w:id="0">
    <w:p w14:paraId="1A9DC6E5" w14:textId="77777777" w:rsidR="00B7484E" w:rsidRDefault="00B7484E" w:rsidP="00F45B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Bold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Wingdings-Regular">
    <w:altName w:val="PMingLiU"/>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92B43" w14:textId="77777777" w:rsidR="00906A45" w:rsidRPr="001134A6" w:rsidRDefault="00906A45" w:rsidP="001134A6">
    <w:pPr>
      <w:pBdr>
        <w:top w:val="single" w:sz="4" w:space="1" w:color="auto"/>
      </w:pBdr>
      <w:spacing w:before="0" w:after="0" w:line="240" w:lineRule="auto"/>
      <w:ind w:left="0"/>
      <w:jc w:val="center"/>
      <w:rPr>
        <w:rFonts w:ascii="Book Antiqua" w:eastAsia="Times New Roman" w:hAnsi="Book Antiqua"/>
        <w:b/>
        <w:bCs/>
        <w:color w:val="000000"/>
        <w:sz w:val="24"/>
        <w:szCs w:val="24"/>
        <w:lang w:eastAsia="es-ES"/>
      </w:rPr>
    </w:pPr>
    <w:r w:rsidRPr="001134A6">
      <w:rPr>
        <w:rFonts w:ascii="Book Antiqua" w:eastAsia="Times New Roman" w:hAnsi="Book Antiqua"/>
        <w:b/>
        <w:bCs/>
        <w:color w:val="000000"/>
        <w:sz w:val="24"/>
        <w:szCs w:val="24"/>
        <w:lang w:eastAsia="es-ES"/>
      </w:rPr>
      <w:t>Trabajamos por el desarrollo de la administración de justicia                               con proyección e innovación</w:t>
    </w:r>
  </w:p>
  <w:p w14:paraId="277D897A" w14:textId="77777777" w:rsidR="00906A45" w:rsidRDefault="00906A45" w:rsidP="001134A6">
    <w:pPr>
      <w:pStyle w:val="Piedepgina"/>
      <w:tabs>
        <w:tab w:val="left" w:pos="930"/>
      </w:tabs>
      <w:jc w:val="left"/>
    </w:pPr>
    <w:r>
      <w:tab/>
    </w:r>
    <w:r>
      <w:tab/>
    </w:r>
    <w:r>
      <w:tab/>
    </w:r>
    <w:r>
      <w:fldChar w:fldCharType="begin"/>
    </w:r>
    <w:r>
      <w:instrText>PAGE   \* MERGEFORMAT</w:instrText>
    </w:r>
    <w:r>
      <w:fldChar w:fldCharType="separate"/>
    </w:r>
    <w:r>
      <w:rPr>
        <w:lang w:val="es-ES"/>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A264B" w14:textId="77777777" w:rsidR="00B7484E" w:rsidRDefault="00B7484E" w:rsidP="00F45BAC">
      <w:pPr>
        <w:spacing w:after="0" w:line="240" w:lineRule="auto"/>
      </w:pPr>
      <w:r>
        <w:separator/>
      </w:r>
    </w:p>
  </w:footnote>
  <w:footnote w:type="continuationSeparator" w:id="0">
    <w:p w14:paraId="5B56B64B" w14:textId="77777777" w:rsidR="00B7484E" w:rsidRDefault="00B7484E" w:rsidP="00F45BAC">
      <w:pPr>
        <w:spacing w:after="0" w:line="240" w:lineRule="auto"/>
      </w:pPr>
      <w:r>
        <w:continuationSeparator/>
      </w:r>
    </w:p>
  </w:footnote>
  <w:footnote w:id="1">
    <w:p w14:paraId="56499506" w14:textId="42E41461" w:rsidR="00906A45" w:rsidRPr="00404A4C" w:rsidRDefault="00906A45">
      <w:pPr>
        <w:pStyle w:val="Textonotapie"/>
        <w:rPr>
          <w:lang w:val="es-CR"/>
        </w:rPr>
      </w:pPr>
      <w:r>
        <w:rPr>
          <w:rStyle w:val="Refdenotaalpie"/>
        </w:rPr>
        <w:footnoteRef/>
      </w:r>
      <w:r>
        <w:t xml:space="preserve"> </w:t>
      </w:r>
      <w:r w:rsidRPr="00404A4C">
        <w:rPr>
          <w:rFonts w:ascii="Book Antiqua" w:hAnsi="Book Antiqua"/>
          <w:lang w:val="es-CR"/>
        </w:rPr>
        <w:t>Los datos que se indican en el gráfico 2 como Penal, incluyen tanto lo correspondiente a materia Penal Ordinaria como Flagrancia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5E006" w14:textId="46EBD598" w:rsidR="00906A45" w:rsidRPr="0062674E" w:rsidRDefault="00906A45" w:rsidP="00BC4951">
    <w:pPr>
      <w:tabs>
        <w:tab w:val="center" w:pos="8804"/>
        <w:tab w:val="right" w:pos="8875"/>
      </w:tabs>
      <w:spacing w:before="0" w:after="0" w:line="240" w:lineRule="auto"/>
      <w:ind w:left="0"/>
      <w:jc w:val="left"/>
      <w:rPr>
        <w:rFonts w:ascii="Book Antiqua" w:eastAsia="Times New Roman" w:hAnsi="Book Antiqua" w:cs="Book Antiqua"/>
        <w:i/>
        <w:iCs/>
        <w:sz w:val="18"/>
        <w:szCs w:val="18"/>
        <w:lang w:eastAsia="es-ES"/>
      </w:rPr>
    </w:pPr>
    <w:r w:rsidRPr="0062674E">
      <w:rPr>
        <w:rFonts w:ascii="Book Antiqua" w:eastAsia="Times New Roman" w:hAnsi="Book Antiqua" w:cs="Book Antiqua"/>
        <w:i/>
        <w:iCs/>
        <w:sz w:val="18"/>
        <w:szCs w:val="18"/>
        <w:lang w:eastAsia="es-ES"/>
      </w:rPr>
      <w:t xml:space="preserve">                                                       </w:t>
    </w:r>
    <w:r>
      <w:rPr>
        <w:rFonts w:ascii="Book Antiqua" w:eastAsia="Times New Roman" w:hAnsi="Book Antiqua" w:cs="Book Antiqua"/>
        <w:i/>
        <w:iCs/>
        <w:sz w:val="18"/>
        <w:szCs w:val="18"/>
        <w:lang w:eastAsia="es-ES"/>
      </w:rPr>
      <w:t xml:space="preserve">                  </w:t>
    </w:r>
    <w:r w:rsidRPr="0062674E">
      <w:rPr>
        <w:rFonts w:ascii="Book Antiqua" w:eastAsia="Times New Roman" w:hAnsi="Book Antiqua" w:cs="Book Antiqua"/>
        <w:i/>
        <w:iCs/>
        <w:sz w:val="18"/>
        <w:szCs w:val="18"/>
        <w:lang w:eastAsia="es-ES"/>
      </w:rPr>
      <w:t xml:space="preserve"> Poder Judicial – Dirección de Planificación</w:t>
    </w:r>
    <w:r>
      <w:rPr>
        <w:rFonts w:ascii="Times New Roman" w:eastAsia="Times New Roman" w:hAnsi="Times New Roman"/>
        <w:noProof/>
        <w:sz w:val="24"/>
        <w:szCs w:val="24"/>
        <w:lang w:eastAsia="es-ES"/>
      </w:rPr>
      <w:drawing>
        <wp:inline distT="0" distB="0" distL="0" distR="0" wp14:anchorId="54CBF738" wp14:editId="73BA235E">
          <wp:extent cx="314325" cy="4095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409575"/>
                  </a:xfrm>
                  <a:prstGeom prst="rect">
                    <a:avLst/>
                  </a:prstGeom>
                  <a:noFill/>
                  <a:ln>
                    <a:noFill/>
                  </a:ln>
                </pic:spPr>
              </pic:pic>
            </a:graphicData>
          </a:graphic>
        </wp:inline>
      </w:drawing>
    </w:r>
  </w:p>
  <w:p w14:paraId="2D9005B8" w14:textId="77777777" w:rsidR="00906A45" w:rsidRPr="0062674E" w:rsidRDefault="00906A45" w:rsidP="00BC4951">
    <w:pPr>
      <w:tabs>
        <w:tab w:val="center" w:pos="4252"/>
        <w:tab w:val="right" w:pos="8875"/>
      </w:tabs>
      <w:spacing w:before="0" w:after="0" w:line="240" w:lineRule="auto"/>
      <w:ind w:left="0"/>
      <w:jc w:val="center"/>
      <w:rPr>
        <w:rFonts w:ascii="Book Antiqua" w:eastAsia="Times New Roman" w:hAnsi="Book Antiqua" w:cs="Book Antiqua"/>
        <w:i/>
        <w:iCs/>
        <w:sz w:val="18"/>
        <w:szCs w:val="18"/>
        <w:lang w:eastAsia="es-ES"/>
      </w:rPr>
    </w:pPr>
    <w:r w:rsidRPr="0062674E">
      <w:rPr>
        <w:rFonts w:ascii="Book Antiqua" w:eastAsia="Times New Roman" w:hAnsi="Book Antiqua" w:cs="Book Antiqua"/>
        <w:i/>
        <w:iCs/>
        <w:sz w:val="18"/>
        <w:szCs w:val="18"/>
        <w:lang w:eastAsia="es-ES"/>
      </w:rPr>
      <w:t>San José - Costa Rica</w:t>
    </w:r>
  </w:p>
  <w:p w14:paraId="09383EE3" w14:textId="77777777" w:rsidR="00906A45" w:rsidRPr="0062674E" w:rsidRDefault="00906A45" w:rsidP="00BC4951">
    <w:pPr>
      <w:tabs>
        <w:tab w:val="center" w:pos="4252"/>
        <w:tab w:val="right" w:pos="8504"/>
      </w:tabs>
      <w:spacing w:before="0" w:after="0" w:line="240" w:lineRule="auto"/>
      <w:ind w:left="0"/>
      <w:jc w:val="center"/>
      <w:rPr>
        <w:rFonts w:ascii="Times New Roman" w:eastAsia="Times New Roman" w:hAnsi="Times New Roman"/>
        <w:sz w:val="20"/>
        <w:szCs w:val="20"/>
        <w:lang w:eastAsia="es-ES"/>
      </w:rPr>
    </w:pPr>
    <w:r w:rsidRPr="0062674E">
      <w:rPr>
        <w:rFonts w:ascii="Book Antiqua" w:eastAsia="Times New Roman" w:hAnsi="Book Antiqua" w:cs="Book Antiqua"/>
        <w:i/>
        <w:iCs/>
        <w:sz w:val="18"/>
        <w:szCs w:val="18"/>
        <w:lang w:val="es-ES" w:eastAsia="es-ES"/>
      </w:rPr>
      <w:t xml:space="preserve">Telf.   </w:t>
    </w:r>
    <w:r w:rsidRPr="0062674E">
      <w:rPr>
        <w:rFonts w:ascii="Book Antiqua" w:eastAsia="Times New Roman" w:hAnsi="Book Antiqua" w:cs="Book Antiqua"/>
        <w:i/>
        <w:iCs/>
        <w:sz w:val="18"/>
        <w:szCs w:val="18"/>
        <w:lang w:eastAsia="es-ES"/>
      </w:rPr>
      <w:t>2295-3600 / 3599 / Apdo.  95-1003 / planificacion@poder-judicial.go.cr</w:t>
    </w:r>
  </w:p>
  <w:p w14:paraId="4DD1322D" w14:textId="77777777" w:rsidR="00906A45" w:rsidRPr="0062674E" w:rsidRDefault="00906A45" w:rsidP="00BC4951">
    <w:pPr>
      <w:pBdr>
        <w:bottom w:val="single" w:sz="6" w:space="0" w:color="auto"/>
      </w:pBdr>
      <w:spacing w:before="0" w:after="20" w:line="240" w:lineRule="auto"/>
      <w:ind w:left="0"/>
      <w:jc w:val="left"/>
      <w:rPr>
        <w:rFonts w:ascii="Times New Roman" w:eastAsia="Times New Roman" w:hAnsi="Times New Roman"/>
        <w:sz w:val="20"/>
        <w:szCs w:val="20"/>
        <w:lang w:eastAsia="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25pt;height:11.25pt" o:bullet="t">
        <v:imagedata r:id="rId1" o:title="mso260"/>
      </v:shape>
    </w:pict>
  </w:numPicBullet>
  <w:abstractNum w:abstractNumId="0" w15:restartNumberingAfterBreak="0">
    <w:nsid w:val="07DB15E0"/>
    <w:multiLevelType w:val="hybridMultilevel"/>
    <w:tmpl w:val="CC74130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16416336"/>
    <w:multiLevelType w:val="multilevel"/>
    <w:tmpl w:val="1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1BB40D92"/>
    <w:multiLevelType w:val="hybridMultilevel"/>
    <w:tmpl w:val="92FAF586"/>
    <w:lvl w:ilvl="0" w:tplc="140A0001">
      <w:start w:val="1"/>
      <w:numFmt w:val="bullet"/>
      <w:lvlText w:val=""/>
      <w:lvlJc w:val="left"/>
      <w:pPr>
        <w:ind w:left="1117" w:hanging="360"/>
      </w:pPr>
      <w:rPr>
        <w:rFonts w:ascii="Symbol" w:hAnsi="Symbol" w:hint="default"/>
      </w:rPr>
    </w:lvl>
    <w:lvl w:ilvl="1" w:tplc="140A0003" w:tentative="1">
      <w:start w:val="1"/>
      <w:numFmt w:val="bullet"/>
      <w:lvlText w:val="o"/>
      <w:lvlJc w:val="left"/>
      <w:pPr>
        <w:ind w:left="1837" w:hanging="360"/>
      </w:pPr>
      <w:rPr>
        <w:rFonts w:ascii="Courier New" w:hAnsi="Courier New" w:cs="Courier New" w:hint="default"/>
      </w:rPr>
    </w:lvl>
    <w:lvl w:ilvl="2" w:tplc="140A0005" w:tentative="1">
      <w:start w:val="1"/>
      <w:numFmt w:val="bullet"/>
      <w:lvlText w:val=""/>
      <w:lvlJc w:val="left"/>
      <w:pPr>
        <w:ind w:left="2557" w:hanging="360"/>
      </w:pPr>
      <w:rPr>
        <w:rFonts w:ascii="Wingdings" w:hAnsi="Wingdings" w:hint="default"/>
      </w:rPr>
    </w:lvl>
    <w:lvl w:ilvl="3" w:tplc="140A0001" w:tentative="1">
      <w:start w:val="1"/>
      <w:numFmt w:val="bullet"/>
      <w:lvlText w:val=""/>
      <w:lvlJc w:val="left"/>
      <w:pPr>
        <w:ind w:left="3277" w:hanging="360"/>
      </w:pPr>
      <w:rPr>
        <w:rFonts w:ascii="Symbol" w:hAnsi="Symbol" w:hint="default"/>
      </w:rPr>
    </w:lvl>
    <w:lvl w:ilvl="4" w:tplc="140A0003" w:tentative="1">
      <w:start w:val="1"/>
      <w:numFmt w:val="bullet"/>
      <w:lvlText w:val="o"/>
      <w:lvlJc w:val="left"/>
      <w:pPr>
        <w:ind w:left="3997" w:hanging="360"/>
      </w:pPr>
      <w:rPr>
        <w:rFonts w:ascii="Courier New" w:hAnsi="Courier New" w:cs="Courier New" w:hint="default"/>
      </w:rPr>
    </w:lvl>
    <w:lvl w:ilvl="5" w:tplc="140A0005" w:tentative="1">
      <w:start w:val="1"/>
      <w:numFmt w:val="bullet"/>
      <w:lvlText w:val=""/>
      <w:lvlJc w:val="left"/>
      <w:pPr>
        <w:ind w:left="4717" w:hanging="360"/>
      </w:pPr>
      <w:rPr>
        <w:rFonts w:ascii="Wingdings" w:hAnsi="Wingdings" w:hint="default"/>
      </w:rPr>
    </w:lvl>
    <w:lvl w:ilvl="6" w:tplc="140A0001" w:tentative="1">
      <w:start w:val="1"/>
      <w:numFmt w:val="bullet"/>
      <w:lvlText w:val=""/>
      <w:lvlJc w:val="left"/>
      <w:pPr>
        <w:ind w:left="5437" w:hanging="360"/>
      </w:pPr>
      <w:rPr>
        <w:rFonts w:ascii="Symbol" w:hAnsi="Symbol" w:hint="default"/>
      </w:rPr>
    </w:lvl>
    <w:lvl w:ilvl="7" w:tplc="140A0003" w:tentative="1">
      <w:start w:val="1"/>
      <w:numFmt w:val="bullet"/>
      <w:lvlText w:val="o"/>
      <w:lvlJc w:val="left"/>
      <w:pPr>
        <w:ind w:left="6157" w:hanging="360"/>
      </w:pPr>
      <w:rPr>
        <w:rFonts w:ascii="Courier New" w:hAnsi="Courier New" w:cs="Courier New" w:hint="default"/>
      </w:rPr>
    </w:lvl>
    <w:lvl w:ilvl="8" w:tplc="140A0005" w:tentative="1">
      <w:start w:val="1"/>
      <w:numFmt w:val="bullet"/>
      <w:lvlText w:val=""/>
      <w:lvlJc w:val="left"/>
      <w:pPr>
        <w:ind w:left="6877" w:hanging="360"/>
      </w:pPr>
      <w:rPr>
        <w:rFonts w:ascii="Wingdings" w:hAnsi="Wingdings" w:hint="default"/>
      </w:rPr>
    </w:lvl>
  </w:abstractNum>
  <w:abstractNum w:abstractNumId="3" w15:restartNumberingAfterBreak="0">
    <w:nsid w:val="1F843CFB"/>
    <w:multiLevelType w:val="hybridMultilevel"/>
    <w:tmpl w:val="EEE4648C"/>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32300A3E"/>
    <w:multiLevelType w:val="hybridMultilevel"/>
    <w:tmpl w:val="2F2E7D20"/>
    <w:lvl w:ilvl="0" w:tplc="140A0001">
      <w:start w:val="1"/>
      <w:numFmt w:val="bullet"/>
      <w:lvlText w:val=""/>
      <w:lvlJc w:val="left"/>
      <w:pPr>
        <w:ind w:left="1117" w:hanging="360"/>
      </w:pPr>
      <w:rPr>
        <w:rFonts w:ascii="Symbol" w:hAnsi="Symbol" w:hint="default"/>
      </w:rPr>
    </w:lvl>
    <w:lvl w:ilvl="1" w:tplc="140A0003">
      <w:start w:val="1"/>
      <w:numFmt w:val="bullet"/>
      <w:lvlText w:val="o"/>
      <w:lvlJc w:val="left"/>
      <w:pPr>
        <w:ind w:left="1837" w:hanging="360"/>
      </w:pPr>
      <w:rPr>
        <w:rFonts w:ascii="Courier New" w:hAnsi="Courier New" w:cs="Courier New" w:hint="default"/>
      </w:rPr>
    </w:lvl>
    <w:lvl w:ilvl="2" w:tplc="140A0005" w:tentative="1">
      <w:start w:val="1"/>
      <w:numFmt w:val="bullet"/>
      <w:lvlText w:val=""/>
      <w:lvlJc w:val="left"/>
      <w:pPr>
        <w:ind w:left="2557" w:hanging="360"/>
      </w:pPr>
      <w:rPr>
        <w:rFonts w:ascii="Wingdings" w:hAnsi="Wingdings" w:hint="default"/>
      </w:rPr>
    </w:lvl>
    <w:lvl w:ilvl="3" w:tplc="140A0001" w:tentative="1">
      <w:start w:val="1"/>
      <w:numFmt w:val="bullet"/>
      <w:lvlText w:val=""/>
      <w:lvlJc w:val="left"/>
      <w:pPr>
        <w:ind w:left="3277" w:hanging="360"/>
      </w:pPr>
      <w:rPr>
        <w:rFonts w:ascii="Symbol" w:hAnsi="Symbol" w:hint="default"/>
      </w:rPr>
    </w:lvl>
    <w:lvl w:ilvl="4" w:tplc="140A0003" w:tentative="1">
      <w:start w:val="1"/>
      <w:numFmt w:val="bullet"/>
      <w:lvlText w:val="o"/>
      <w:lvlJc w:val="left"/>
      <w:pPr>
        <w:ind w:left="3997" w:hanging="360"/>
      </w:pPr>
      <w:rPr>
        <w:rFonts w:ascii="Courier New" w:hAnsi="Courier New" w:cs="Courier New" w:hint="default"/>
      </w:rPr>
    </w:lvl>
    <w:lvl w:ilvl="5" w:tplc="140A0005" w:tentative="1">
      <w:start w:val="1"/>
      <w:numFmt w:val="bullet"/>
      <w:lvlText w:val=""/>
      <w:lvlJc w:val="left"/>
      <w:pPr>
        <w:ind w:left="4717" w:hanging="360"/>
      </w:pPr>
      <w:rPr>
        <w:rFonts w:ascii="Wingdings" w:hAnsi="Wingdings" w:hint="default"/>
      </w:rPr>
    </w:lvl>
    <w:lvl w:ilvl="6" w:tplc="140A0001" w:tentative="1">
      <w:start w:val="1"/>
      <w:numFmt w:val="bullet"/>
      <w:lvlText w:val=""/>
      <w:lvlJc w:val="left"/>
      <w:pPr>
        <w:ind w:left="5437" w:hanging="360"/>
      </w:pPr>
      <w:rPr>
        <w:rFonts w:ascii="Symbol" w:hAnsi="Symbol" w:hint="default"/>
      </w:rPr>
    </w:lvl>
    <w:lvl w:ilvl="7" w:tplc="140A0003" w:tentative="1">
      <w:start w:val="1"/>
      <w:numFmt w:val="bullet"/>
      <w:lvlText w:val="o"/>
      <w:lvlJc w:val="left"/>
      <w:pPr>
        <w:ind w:left="6157" w:hanging="360"/>
      </w:pPr>
      <w:rPr>
        <w:rFonts w:ascii="Courier New" w:hAnsi="Courier New" w:cs="Courier New" w:hint="default"/>
      </w:rPr>
    </w:lvl>
    <w:lvl w:ilvl="8" w:tplc="140A0005" w:tentative="1">
      <w:start w:val="1"/>
      <w:numFmt w:val="bullet"/>
      <w:lvlText w:val=""/>
      <w:lvlJc w:val="left"/>
      <w:pPr>
        <w:ind w:left="6877" w:hanging="360"/>
      </w:pPr>
      <w:rPr>
        <w:rFonts w:ascii="Wingdings" w:hAnsi="Wingdings" w:hint="default"/>
      </w:rPr>
    </w:lvl>
  </w:abstractNum>
  <w:abstractNum w:abstractNumId="5" w15:restartNumberingAfterBreak="0">
    <w:nsid w:val="4BD030E4"/>
    <w:multiLevelType w:val="hybridMultilevel"/>
    <w:tmpl w:val="002038E8"/>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 w15:restartNumberingAfterBreak="0">
    <w:nsid w:val="4EAB49A1"/>
    <w:multiLevelType w:val="hybridMultilevel"/>
    <w:tmpl w:val="EE4C63C2"/>
    <w:lvl w:ilvl="0" w:tplc="140A0001">
      <w:start w:val="1"/>
      <w:numFmt w:val="bullet"/>
      <w:lvlText w:val=""/>
      <w:lvlJc w:val="left"/>
      <w:pPr>
        <w:ind w:left="1117" w:hanging="360"/>
      </w:pPr>
      <w:rPr>
        <w:rFonts w:ascii="Symbol" w:hAnsi="Symbol" w:hint="default"/>
      </w:rPr>
    </w:lvl>
    <w:lvl w:ilvl="1" w:tplc="140A0003" w:tentative="1">
      <w:start w:val="1"/>
      <w:numFmt w:val="bullet"/>
      <w:lvlText w:val="o"/>
      <w:lvlJc w:val="left"/>
      <w:pPr>
        <w:ind w:left="1837" w:hanging="360"/>
      </w:pPr>
      <w:rPr>
        <w:rFonts w:ascii="Courier New" w:hAnsi="Courier New" w:cs="Courier New" w:hint="default"/>
      </w:rPr>
    </w:lvl>
    <w:lvl w:ilvl="2" w:tplc="140A0005" w:tentative="1">
      <w:start w:val="1"/>
      <w:numFmt w:val="bullet"/>
      <w:lvlText w:val=""/>
      <w:lvlJc w:val="left"/>
      <w:pPr>
        <w:ind w:left="2557" w:hanging="360"/>
      </w:pPr>
      <w:rPr>
        <w:rFonts w:ascii="Wingdings" w:hAnsi="Wingdings" w:hint="default"/>
      </w:rPr>
    </w:lvl>
    <w:lvl w:ilvl="3" w:tplc="140A0001" w:tentative="1">
      <w:start w:val="1"/>
      <w:numFmt w:val="bullet"/>
      <w:lvlText w:val=""/>
      <w:lvlJc w:val="left"/>
      <w:pPr>
        <w:ind w:left="3277" w:hanging="360"/>
      </w:pPr>
      <w:rPr>
        <w:rFonts w:ascii="Symbol" w:hAnsi="Symbol" w:hint="default"/>
      </w:rPr>
    </w:lvl>
    <w:lvl w:ilvl="4" w:tplc="140A0003" w:tentative="1">
      <w:start w:val="1"/>
      <w:numFmt w:val="bullet"/>
      <w:lvlText w:val="o"/>
      <w:lvlJc w:val="left"/>
      <w:pPr>
        <w:ind w:left="3997" w:hanging="360"/>
      </w:pPr>
      <w:rPr>
        <w:rFonts w:ascii="Courier New" w:hAnsi="Courier New" w:cs="Courier New" w:hint="default"/>
      </w:rPr>
    </w:lvl>
    <w:lvl w:ilvl="5" w:tplc="140A0005" w:tentative="1">
      <w:start w:val="1"/>
      <w:numFmt w:val="bullet"/>
      <w:lvlText w:val=""/>
      <w:lvlJc w:val="left"/>
      <w:pPr>
        <w:ind w:left="4717" w:hanging="360"/>
      </w:pPr>
      <w:rPr>
        <w:rFonts w:ascii="Wingdings" w:hAnsi="Wingdings" w:hint="default"/>
      </w:rPr>
    </w:lvl>
    <w:lvl w:ilvl="6" w:tplc="140A0001" w:tentative="1">
      <w:start w:val="1"/>
      <w:numFmt w:val="bullet"/>
      <w:lvlText w:val=""/>
      <w:lvlJc w:val="left"/>
      <w:pPr>
        <w:ind w:left="5437" w:hanging="360"/>
      </w:pPr>
      <w:rPr>
        <w:rFonts w:ascii="Symbol" w:hAnsi="Symbol" w:hint="default"/>
      </w:rPr>
    </w:lvl>
    <w:lvl w:ilvl="7" w:tplc="140A0003" w:tentative="1">
      <w:start w:val="1"/>
      <w:numFmt w:val="bullet"/>
      <w:lvlText w:val="o"/>
      <w:lvlJc w:val="left"/>
      <w:pPr>
        <w:ind w:left="6157" w:hanging="360"/>
      </w:pPr>
      <w:rPr>
        <w:rFonts w:ascii="Courier New" w:hAnsi="Courier New" w:cs="Courier New" w:hint="default"/>
      </w:rPr>
    </w:lvl>
    <w:lvl w:ilvl="8" w:tplc="140A0005" w:tentative="1">
      <w:start w:val="1"/>
      <w:numFmt w:val="bullet"/>
      <w:lvlText w:val=""/>
      <w:lvlJc w:val="left"/>
      <w:pPr>
        <w:ind w:left="6877" w:hanging="360"/>
      </w:pPr>
      <w:rPr>
        <w:rFonts w:ascii="Wingdings" w:hAnsi="Wingdings" w:hint="default"/>
      </w:rPr>
    </w:lvl>
  </w:abstractNum>
  <w:abstractNum w:abstractNumId="7" w15:restartNumberingAfterBreak="0">
    <w:nsid w:val="76973F8E"/>
    <w:multiLevelType w:val="hybridMultilevel"/>
    <w:tmpl w:val="EB92DA2C"/>
    <w:lvl w:ilvl="0" w:tplc="140A0001">
      <w:start w:val="1"/>
      <w:numFmt w:val="bullet"/>
      <w:lvlText w:val=""/>
      <w:lvlJc w:val="left"/>
      <w:pPr>
        <w:ind w:left="1117" w:hanging="360"/>
      </w:pPr>
      <w:rPr>
        <w:rFonts w:ascii="Symbol" w:hAnsi="Symbol" w:hint="default"/>
      </w:rPr>
    </w:lvl>
    <w:lvl w:ilvl="1" w:tplc="140A0003">
      <w:start w:val="1"/>
      <w:numFmt w:val="bullet"/>
      <w:lvlText w:val="o"/>
      <w:lvlJc w:val="left"/>
      <w:pPr>
        <w:ind w:left="1837" w:hanging="360"/>
      </w:pPr>
      <w:rPr>
        <w:rFonts w:ascii="Courier New" w:hAnsi="Courier New" w:cs="Courier New" w:hint="default"/>
      </w:rPr>
    </w:lvl>
    <w:lvl w:ilvl="2" w:tplc="140A0005" w:tentative="1">
      <w:start w:val="1"/>
      <w:numFmt w:val="bullet"/>
      <w:lvlText w:val=""/>
      <w:lvlJc w:val="left"/>
      <w:pPr>
        <w:ind w:left="2557" w:hanging="360"/>
      </w:pPr>
      <w:rPr>
        <w:rFonts w:ascii="Wingdings" w:hAnsi="Wingdings" w:hint="default"/>
      </w:rPr>
    </w:lvl>
    <w:lvl w:ilvl="3" w:tplc="140A0001" w:tentative="1">
      <w:start w:val="1"/>
      <w:numFmt w:val="bullet"/>
      <w:lvlText w:val=""/>
      <w:lvlJc w:val="left"/>
      <w:pPr>
        <w:ind w:left="3277" w:hanging="360"/>
      </w:pPr>
      <w:rPr>
        <w:rFonts w:ascii="Symbol" w:hAnsi="Symbol" w:hint="default"/>
      </w:rPr>
    </w:lvl>
    <w:lvl w:ilvl="4" w:tplc="140A0003" w:tentative="1">
      <w:start w:val="1"/>
      <w:numFmt w:val="bullet"/>
      <w:lvlText w:val="o"/>
      <w:lvlJc w:val="left"/>
      <w:pPr>
        <w:ind w:left="3997" w:hanging="360"/>
      </w:pPr>
      <w:rPr>
        <w:rFonts w:ascii="Courier New" w:hAnsi="Courier New" w:cs="Courier New" w:hint="default"/>
      </w:rPr>
    </w:lvl>
    <w:lvl w:ilvl="5" w:tplc="140A0005" w:tentative="1">
      <w:start w:val="1"/>
      <w:numFmt w:val="bullet"/>
      <w:lvlText w:val=""/>
      <w:lvlJc w:val="left"/>
      <w:pPr>
        <w:ind w:left="4717" w:hanging="360"/>
      </w:pPr>
      <w:rPr>
        <w:rFonts w:ascii="Wingdings" w:hAnsi="Wingdings" w:hint="default"/>
      </w:rPr>
    </w:lvl>
    <w:lvl w:ilvl="6" w:tplc="140A0001" w:tentative="1">
      <w:start w:val="1"/>
      <w:numFmt w:val="bullet"/>
      <w:lvlText w:val=""/>
      <w:lvlJc w:val="left"/>
      <w:pPr>
        <w:ind w:left="5437" w:hanging="360"/>
      </w:pPr>
      <w:rPr>
        <w:rFonts w:ascii="Symbol" w:hAnsi="Symbol" w:hint="default"/>
      </w:rPr>
    </w:lvl>
    <w:lvl w:ilvl="7" w:tplc="140A0003" w:tentative="1">
      <w:start w:val="1"/>
      <w:numFmt w:val="bullet"/>
      <w:lvlText w:val="o"/>
      <w:lvlJc w:val="left"/>
      <w:pPr>
        <w:ind w:left="6157" w:hanging="360"/>
      </w:pPr>
      <w:rPr>
        <w:rFonts w:ascii="Courier New" w:hAnsi="Courier New" w:cs="Courier New" w:hint="default"/>
      </w:rPr>
    </w:lvl>
    <w:lvl w:ilvl="8" w:tplc="140A0005" w:tentative="1">
      <w:start w:val="1"/>
      <w:numFmt w:val="bullet"/>
      <w:lvlText w:val=""/>
      <w:lvlJc w:val="left"/>
      <w:pPr>
        <w:ind w:left="6877" w:hanging="360"/>
      </w:pPr>
      <w:rPr>
        <w:rFonts w:ascii="Wingdings" w:hAnsi="Wingdings" w:hint="default"/>
      </w:rPr>
    </w:lvl>
  </w:abstractNum>
  <w:num w:numId="1">
    <w:abstractNumId w:val="1"/>
  </w:num>
  <w:num w:numId="2">
    <w:abstractNumId w:val="2"/>
  </w:num>
  <w:num w:numId="3">
    <w:abstractNumId w:val="7"/>
  </w:num>
  <w:num w:numId="4">
    <w:abstractNumId w:val="6"/>
  </w:num>
  <w:num w:numId="5">
    <w:abstractNumId w:val="4"/>
  </w:num>
  <w:num w:numId="6">
    <w:abstractNumId w:val="5"/>
  </w:num>
  <w:num w:numId="7">
    <w:abstractNumId w:val="0"/>
  </w:num>
  <w:num w:numId="8">
    <w:abstractNumId w:val="1"/>
  </w:num>
  <w:num w:numId="9">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88E"/>
    <w:rsid w:val="00004EA0"/>
    <w:rsid w:val="000068C3"/>
    <w:rsid w:val="00010DDE"/>
    <w:rsid w:val="0001688A"/>
    <w:rsid w:val="00021B4B"/>
    <w:rsid w:val="000228EC"/>
    <w:rsid w:val="0002471B"/>
    <w:rsid w:val="000251F9"/>
    <w:rsid w:val="0003295A"/>
    <w:rsid w:val="00037FEE"/>
    <w:rsid w:val="000403A0"/>
    <w:rsid w:val="00041844"/>
    <w:rsid w:val="00042AB3"/>
    <w:rsid w:val="0005260E"/>
    <w:rsid w:val="00054177"/>
    <w:rsid w:val="00054EC4"/>
    <w:rsid w:val="000577D6"/>
    <w:rsid w:val="00067B22"/>
    <w:rsid w:val="00071EB5"/>
    <w:rsid w:val="000770CE"/>
    <w:rsid w:val="000803D2"/>
    <w:rsid w:val="00081B63"/>
    <w:rsid w:val="000874D1"/>
    <w:rsid w:val="00090C49"/>
    <w:rsid w:val="00091E3D"/>
    <w:rsid w:val="000A14AC"/>
    <w:rsid w:val="000A2DB8"/>
    <w:rsid w:val="000A35D1"/>
    <w:rsid w:val="000A43F9"/>
    <w:rsid w:val="000B5C94"/>
    <w:rsid w:val="000C361F"/>
    <w:rsid w:val="000D3237"/>
    <w:rsid w:val="000D4BB1"/>
    <w:rsid w:val="000D6611"/>
    <w:rsid w:val="000E56D0"/>
    <w:rsid w:val="000E7FD5"/>
    <w:rsid w:val="000F1498"/>
    <w:rsid w:val="000F4FFD"/>
    <w:rsid w:val="000F661B"/>
    <w:rsid w:val="001020D1"/>
    <w:rsid w:val="001134A6"/>
    <w:rsid w:val="00120AA6"/>
    <w:rsid w:val="00122794"/>
    <w:rsid w:val="00130C1A"/>
    <w:rsid w:val="0013251A"/>
    <w:rsid w:val="00146947"/>
    <w:rsid w:val="001519FD"/>
    <w:rsid w:val="001527ED"/>
    <w:rsid w:val="00153853"/>
    <w:rsid w:val="00156DA6"/>
    <w:rsid w:val="00161474"/>
    <w:rsid w:val="00167FC7"/>
    <w:rsid w:val="001917CC"/>
    <w:rsid w:val="001A0FD7"/>
    <w:rsid w:val="001A4042"/>
    <w:rsid w:val="001B0753"/>
    <w:rsid w:val="001B2FEA"/>
    <w:rsid w:val="001B7D11"/>
    <w:rsid w:val="001D0E1B"/>
    <w:rsid w:val="001E4689"/>
    <w:rsid w:val="001E6CC7"/>
    <w:rsid w:val="001E73EA"/>
    <w:rsid w:val="001F049C"/>
    <w:rsid w:val="001F34F4"/>
    <w:rsid w:val="001F45CC"/>
    <w:rsid w:val="001F59A8"/>
    <w:rsid w:val="0021113C"/>
    <w:rsid w:val="00211410"/>
    <w:rsid w:val="0021258C"/>
    <w:rsid w:val="002160BA"/>
    <w:rsid w:val="002173D8"/>
    <w:rsid w:val="00221C4A"/>
    <w:rsid w:val="00225523"/>
    <w:rsid w:val="00243D2D"/>
    <w:rsid w:val="002440F3"/>
    <w:rsid w:val="00252C76"/>
    <w:rsid w:val="00277AB9"/>
    <w:rsid w:val="00280B29"/>
    <w:rsid w:val="0028748F"/>
    <w:rsid w:val="00295054"/>
    <w:rsid w:val="00297B11"/>
    <w:rsid w:val="002A3080"/>
    <w:rsid w:val="002B57B7"/>
    <w:rsid w:val="002C028F"/>
    <w:rsid w:val="002D66CB"/>
    <w:rsid w:val="002E2EF1"/>
    <w:rsid w:val="002E3402"/>
    <w:rsid w:val="002F114E"/>
    <w:rsid w:val="002F221B"/>
    <w:rsid w:val="003147C9"/>
    <w:rsid w:val="00314A5F"/>
    <w:rsid w:val="00317D11"/>
    <w:rsid w:val="00320802"/>
    <w:rsid w:val="00327426"/>
    <w:rsid w:val="0033224B"/>
    <w:rsid w:val="0033481D"/>
    <w:rsid w:val="00341D7A"/>
    <w:rsid w:val="00343EEA"/>
    <w:rsid w:val="0035504B"/>
    <w:rsid w:val="0035512C"/>
    <w:rsid w:val="003674C6"/>
    <w:rsid w:val="0037107A"/>
    <w:rsid w:val="003736AF"/>
    <w:rsid w:val="0038576D"/>
    <w:rsid w:val="00395B39"/>
    <w:rsid w:val="003A16E0"/>
    <w:rsid w:val="003A3B3F"/>
    <w:rsid w:val="003A490C"/>
    <w:rsid w:val="003A70D9"/>
    <w:rsid w:val="003B5C3D"/>
    <w:rsid w:val="003C1258"/>
    <w:rsid w:val="003C4B96"/>
    <w:rsid w:val="003C6C1E"/>
    <w:rsid w:val="003D06D4"/>
    <w:rsid w:val="003D0777"/>
    <w:rsid w:val="003D1D1E"/>
    <w:rsid w:val="003D4F52"/>
    <w:rsid w:val="003D509F"/>
    <w:rsid w:val="003D5B46"/>
    <w:rsid w:val="003D7B10"/>
    <w:rsid w:val="003E40CA"/>
    <w:rsid w:val="00402EA3"/>
    <w:rsid w:val="00404A4C"/>
    <w:rsid w:val="00413BBA"/>
    <w:rsid w:val="00421685"/>
    <w:rsid w:val="0042569F"/>
    <w:rsid w:val="00425F7F"/>
    <w:rsid w:val="00430B86"/>
    <w:rsid w:val="00434364"/>
    <w:rsid w:val="00441D63"/>
    <w:rsid w:val="004429AA"/>
    <w:rsid w:val="004525E2"/>
    <w:rsid w:val="0045297B"/>
    <w:rsid w:val="004556F0"/>
    <w:rsid w:val="00455BE6"/>
    <w:rsid w:val="00461EEE"/>
    <w:rsid w:val="00463369"/>
    <w:rsid w:val="004640A6"/>
    <w:rsid w:val="00465789"/>
    <w:rsid w:val="004703C0"/>
    <w:rsid w:val="00470E47"/>
    <w:rsid w:val="00474991"/>
    <w:rsid w:val="00486264"/>
    <w:rsid w:val="00491A0D"/>
    <w:rsid w:val="004A0D9E"/>
    <w:rsid w:val="004A4679"/>
    <w:rsid w:val="004A4E03"/>
    <w:rsid w:val="004A653B"/>
    <w:rsid w:val="004B02B1"/>
    <w:rsid w:val="004B7EDD"/>
    <w:rsid w:val="004D1E53"/>
    <w:rsid w:val="004D25AC"/>
    <w:rsid w:val="004E14C2"/>
    <w:rsid w:val="004E432D"/>
    <w:rsid w:val="004F6BC6"/>
    <w:rsid w:val="004F6BD5"/>
    <w:rsid w:val="004F7EAF"/>
    <w:rsid w:val="005016A2"/>
    <w:rsid w:val="00504EE9"/>
    <w:rsid w:val="0051082A"/>
    <w:rsid w:val="00512F77"/>
    <w:rsid w:val="00513D04"/>
    <w:rsid w:val="005166FE"/>
    <w:rsid w:val="00517A0F"/>
    <w:rsid w:val="00525AE7"/>
    <w:rsid w:val="005327B2"/>
    <w:rsid w:val="00543F0E"/>
    <w:rsid w:val="00551914"/>
    <w:rsid w:val="00563E65"/>
    <w:rsid w:val="00566BF9"/>
    <w:rsid w:val="005678DE"/>
    <w:rsid w:val="0057305F"/>
    <w:rsid w:val="00573D45"/>
    <w:rsid w:val="00575939"/>
    <w:rsid w:val="00576FD2"/>
    <w:rsid w:val="00577598"/>
    <w:rsid w:val="0058082D"/>
    <w:rsid w:val="00580B9C"/>
    <w:rsid w:val="005869FA"/>
    <w:rsid w:val="00586F0E"/>
    <w:rsid w:val="005A1A59"/>
    <w:rsid w:val="005B2F02"/>
    <w:rsid w:val="005D3E5D"/>
    <w:rsid w:val="005D6B60"/>
    <w:rsid w:val="005E040A"/>
    <w:rsid w:val="005E7B93"/>
    <w:rsid w:val="005F47DD"/>
    <w:rsid w:val="005F48CC"/>
    <w:rsid w:val="006016E0"/>
    <w:rsid w:val="0060633C"/>
    <w:rsid w:val="0061294E"/>
    <w:rsid w:val="00612CFA"/>
    <w:rsid w:val="00616579"/>
    <w:rsid w:val="006203BE"/>
    <w:rsid w:val="0062530E"/>
    <w:rsid w:val="0062674E"/>
    <w:rsid w:val="006456D4"/>
    <w:rsid w:val="00645833"/>
    <w:rsid w:val="006514E3"/>
    <w:rsid w:val="006546F2"/>
    <w:rsid w:val="00662BC2"/>
    <w:rsid w:val="00666D2E"/>
    <w:rsid w:val="0067451C"/>
    <w:rsid w:val="00674C6C"/>
    <w:rsid w:val="00680B3A"/>
    <w:rsid w:val="00687A32"/>
    <w:rsid w:val="00692B3F"/>
    <w:rsid w:val="006930AC"/>
    <w:rsid w:val="006948BB"/>
    <w:rsid w:val="006A0E27"/>
    <w:rsid w:val="006B3821"/>
    <w:rsid w:val="006B3EEB"/>
    <w:rsid w:val="006B41BD"/>
    <w:rsid w:val="006C1DD4"/>
    <w:rsid w:val="006C26CC"/>
    <w:rsid w:val="006C442E"/>
    <w:rsid w:val="006C5691"/>
    <w:rsid w:val="006C7882"/>
    <w:rsid w:val="006C792E"/>
    <w:rsid w:val="006E0352"/>
    <w:rsid w:val="006F1046"/>
    <w:rsid w:val="006F263C"/>
    <w:rsid w:val="006F3C9E"/>
    <w:rsid w:val="00703908"/>
    <w:rsid w:val="007232C7"/>
    <w:rsid w:val="00725747"/>
    <w:rsid w:val="00727312"/>
    <w:rsid w:val="0074368E"/>
    <w:rsid w:val="00744079"/>
    <w:rsid w:val="00745126"/>
    <w:rsid w:val="007468B6"/>
    <w:rsid w:val="007639A2"/>
    <w:rsid w:val="00771882"/>
    <w:rsid w:val="00771C25"/>
    <w:rsid w:val="007774FE"/>
    <w:rsid w:val="00777E6C"/>
    <w:rsid w:val="00780DF3"/>
    <w:rsid w:val="00784C21"/>
    <w:rsid w:val="00786325"/>
    <w:rsid w:val="007A1C8A"/>
    <w:rsid w:val="007A4BF4"/>
    <w:rsid w:val="007A7DEB"/>
    <w:rsid w:val="007B0082"/>
    <w:rsid w:val="007B4280"/>
    <w:rsid w:val="007B5354"/>
    <w:rsid w:val="007C7E90"/>
    <w:rsid w:val="007D2424"/>
    <w:rsid w:val="007D29F0"/>
    <w:rsid w:val="007D4450"/>
    <w:rsid w:val="007E1175"/>
    <w:rsid w:val="007E66CF"/>
    <w:rsid w:val="007F23CD"/>
    <w:rsid w:val="008075BA"/>
    <w:rsid w:val="00812EBA"/>
    <w:rsid w:val="00817E7C"/>
    <w:rsid w:val="00822AAF"/>
    <w:rsid w:val="0082774E"/>
    <w:rsid w:val="00836ECF"/>
    <w:rsid w:val="00842E13"/>
    <w:rsid w:val="008510CC"/>
    <w:rsid w:val="00852009"/>
    <w:rsid w:val="00852555"/>
    <w:rsid w:val="008764DE"/>
    <w:rsid w:val="0089329D"/>
    <w:rsid w:val="00896112"/>
    <w:rsid w:val="008977A2"/>
    <w:rsid w:val="008B0AF9"/>
    <w:rsid w:val="008B744B"/>
    <w:rsid w:val="008C0094"/>
    <w:rsid w:val="008D66E5"/>
    <w:rsid w:val="008E0884"/>
    <w:rsid w:val="008E0E0F"/>
    <w:rsid w:val="008E3FA5"/>
    <w:rsid w:val="008F705C"/>
    <w:rsid w:val="00900D66"/>
    <w:rsid w:val="009033FE"/>
    <w:rsid w:val="00903BB0"/>
    <w:rsid w:val="00906A45"/>
    <w:rsid w:val="00907D2D"/>
    <w:rsid w:val="00911712"/>
    <w:rsid w:val="0091366A"/>
    <w:rsid w:val="00914B40"/>
    <w:rsid w:val="00920E05"/>
    <w:rsid w:val="0093040A"/>
    <w:rsid w:val="00931559"/>
    <w:rsid w:val="00932D2D"/>
    <w:rsid w:val="0093361A"/>
    <w:rsid w:val="0093506B"/>
    <w:rsid w:val="00935B8E"/>
    <w:rsid w:val="00964939"/>
    <w:rsid w:val="00964F37"/>
    <w:rsid w:val="00970ED1"/>
    <w:rsid w:val="009732C5"/>
    <w:rsid w:val="00973887"/>
    <w:rsid w:val="00974D3E"/>
    <w:rsid w:val="00974DB8"/>
    <w:rsid w:val="00977556"/>
    <w:rsid w:val="0099651A"/>
    <w:rsid w:val="009A3A3A"/>
    <w:rsid w:val="009A4580"/>
    <w:rsid w:val="009A5112"/>
    <w:rsid w:val="009A6E40"/>
    <w:rsid w:val="009B5359"/>
    <w:rsid w:val="009B767E"/>
    <w:rsid w:val="009C088E"/>
    <w:rsid w:val="009C4284"/>
    <w:rsid w:val="009C4451"/>
    <w:rsid w:val="009E08A0"/>
    <w:rsid w:val="009F6077"/>
    <w:rsid w:val="00A02AFC"/>
    <w:rsid w:val="00A033AE"/>
    <w:rsid w:val="00A11218"/>
    <w:rsid w:val="00A14D39"/>
    <w:rsid w:val="00A265FF"/>
    <w:rsid w:val="00A31905"/>
    <w:rsid w:val="00A33ED1"/>
    <w:rsid w:val="00A377CB"/>
    <w:rsid w:val="00A44A7C"/>
    <w:rsid w:val="00A45B37"/>
    <w:rsid w:val="00A45EA7"/>
    <w:rsid w:val="00A52E38"/>
    <w:rsid w:val="00A56D2D"/>
    <w:rsid w:val="00A57633"/>
    <w:rsid w:val="00A60E0F"/>
    <w:rsid w:val="00A67AC8"/>
    <w:rsid w:val="00A727CF"/>
    <w:rsid w:val="00A808F2"/>
    <w:rsid w:val="00A865A0"/>
    <w:rsid w:val="00AB56C9"/>
    <w:rsid w:val="00AC5227"/>
    <w:rsid w:val="00AC52F1"/>
    <w:rsid w:val="00AC6FC8"/>
    <w:rsid w:val="00AE3B62"/>
    <w:rsid w:val="00AF4BD8"/>
    <w:rsid w:val="00B0031F"/>
    <w:rsid w:val="00B068A3"/>
    <w:rsid w:val="00B104C7"/>
    <w:rsid w:val="00B122E5"/>
    <w:rsid w:val="00B22C92"/>
    <w:rsid w:val="00B24E67"/>
    <w:rsid w:val="00B25D5C"/>
    <w:rsid w:val="00B3624E"/>
    <w:rsid w:val="00B36D89"/>
    <w:rsid w:val="00B46118"/>
    <w:rsid w:val="00B4721F"/>
    <w:rsid w:val="00B531B0"/>
    <w:rsid w:val="00B54A32"/>
    <w:rsid w:val="00B56BDC"/>
    <w:rsid w:val="00B61F1C"/>
    <w:rsid w:val="00B72A90"/>
    <w:rsid w:val="00B7484E"/>
    <w:rsid w:val="00B81524"/>
    <w:rsid w:val="00B82EEC"/>
    <w:rsid w:val="00B87B79"/>
    <w:rsid w:val="00B919FE"/>
    <w:rsid w:val="00B928C4"/>
    <w:rsid w:val="00B92C6E"/>
    <w:rsid w:val="00B95F59"/>
    <w:rsid w:val="00BA10C4"/>
    <w:rsid w:val="00BA7620"/>
    <w:rsid w:val="00BA7CB6"/>
    <w:rsid w:val="00BC3D81"/>
    <w:rsid w:val="00BC4951"/>
    <w:rsid w:val="00BD2FF0"/>
    <w:rsid w:val="00BE3BAC"/>
    <w:rsid w:val="00BF2EF4"/>
    <w:rsid w:val="00BF3F5D"/>
    <w:rsid w:val="00BF5117"/>
    <w:rsid w:val="00BF527F"/>
    <w:rsid w:val="00BF7221"/>
    <w:rsid w:val="00C01C3A"/>
    <w:rsid w:val="00C027D6"/>
    <w:rsid w:val="00C06A6D"/>
    <w:rsid w:val="00C06F91"/>
    <w:rsid w:val="00C160D7"/>
    <w:rsid w:val="00C35C29"/>
    <w:rsid w:val="00C36102"/>
    <w:rsid w:val="00C37F90"/>
    <w:rsid w:val="00C50EAD"/>
    <w:rsid w:val="00C54A37"/>
    <w:rsid w:val="00C5515F"/>
    <w:rsid w:val="00C57F7F"/>
    <w:rsid w:val="00C62E03"/>
    <w:rsid w:val="00C64171"/>
    <w:rsid w:val="00C6530C"/>
    <w:rsid w:val="00C67FC2"/>
    <w:rsid w:val="00C740F4"/>
    <w:rsid w:val="00C81133"/>
    <w:rsid w:val="00C83C2B"/>
    <w:rsid w:val="00C9129F"/>
    <w:rsid w:val="00C9386E"/>
    <w:rsid w:val="00C94217"/>
    <w:rsid w:val="00C9517D"/>
    <w:rsid w:val="00C95ACA"/>
    <w:rsid w:val="00CA1427"/>
    <w:rsid w:val="00CA5876"/>
    <w:rsid w:val="00CB1EB4"/>
    <w:rsid w:val="00CB2C02"/>
    <w:rsid w:val="00CC0A15"/>
    <w:rsid w:val="00CC246D"/>
    <w:rsid w:val="00CD0351"/>
    <w:rsid w:val="00CD69B2"/>
    <w:rsid w:val="00CD6E64"/>
    <w:rsid w:val="00CE53B5"/>
    <w:rsid w:val="00CE620F"/>
    <w:rsid w:val="00CE717E"/>
    <w:rsid w:val="00CF1AB4"/>
    <w:rsid w:val="00CF1DBD"/>
    <w:rsid w:val="00CF3E9C"/>
    <w:rsid w:val="00CF45C7"/>
    <w:rsid w:val="00D0678F"/>
    <w:rsid w:val="00D12613"/>
    <w:rsid w:val="00D152C1"/>
    <w:rsid w:val="00D209EF"/>
    <w:rsid w:val="00D22DD6"/>
    <w:rsid w:val="00D25516"/>
    <w:rsid w:val="00D26599"/>
    <w:rsid w:val="00D27F0F"/>
    <w:rsid w:val="00D32B02"/>
    <w:rsid w:val="00D3610A"/>
    <w:rsid w:val="00D4130A"/>
    <w:rsid w:val="00D51E2C"/>
    <w:rsid w:val="00D5332A"/>
    <w:rsid w:val="00D633BC"/>
    <w:rsid w:val="00D657F1"/>
    <w:rsid w:val="00D766FA"/>
    <w:rsid w:val="00D7798F"/>
    <w:rsid w:val="00D829B6"/>
    <w:rsid w:val="00D84F3A"/>
    <w:rsid w:val="00D865CA"/>
    <w:rsid w:val="00D865CE"/>
    <w:rsid w:val="00D94017"/>
    <w:rsid w:val="00D97AA8"/>
    <w:rsid w:val="00DA275E"/>
    <w:rsid w:val="00DB1A40"/>
    <w:rsid w:val="00DC0183"/>
    <w:rsid w:val="00DC027E"/>
    <w:rsid w:val="00DC0C48"/>
    <w:rsid w:val="00DC20CE"/>
    <w:rsid w:val="00DD23CC"/>
    <w:rsid w:val="00DF2101"/>
    <w:rsid w:val="00DF715F"/>
    <w:rsid w:val="00E026E8"/>
    <w:rsid w:val="00E0390B"/>
    <w:rsid w:val="00E047E2"/>
    <w:rsid w:val="00E3279B"/>
    <w:rsid w:val="00E41797"/>
    <w:rsid w:val="00E420A0"/>
    <w:rsid w:val="00E513ED"/>
    <w:rsid w:val="00E53066"/>
    <w:rsid w:val="00E60F64"/>
    <w:rsid w:val="00E64305"/>
    <w:rsid w:val="00E65679"/>
    <w:rsid w:val="00E774B7"/>
    <w:rsid w:val="00E77BBF"/>
    <w:rsid w:val="00E81524"/>
    <w:rsid w:val="00E869FE"/>
    <w:rsid w:val="00E95904"/>
    <w:rsid w:val="00E95C6C"/>
    <w:rsid w:val="00E95E6E"/>
    <w:rsid w:val="00E96B8D"/>
    <w:rsid w:val="00EA48AB"/>
    <w:rsid w:val="00EA4BB5"/>
    <w:rsid w:val="00EA5883"/>
    <w:rsid w:val="00EA71BD"/>
    <w:rsid w:val="00EB19A2"/>
    <w:rsid w:val="00EB2050"/>
    <w:rsid w:val="00EC160B"/>
    <w:rsid w:val="00EC3AD7"/>
    <w:rsid w:val="00ED7C8E"/>
    <w:rsid w:val="00EE1103"/>
    <w:rsid w:val="00EE21C4"/>
    <w:rsid w:val="00EE3679"/>
    <w:rsid w:val="00EF3899"/>
    <w:rsid w:val="00EF5538"/>
    <w:rsid w:val="00EF5C60"/>
    <w:rsid w:val="00F00742"/>
    <w:rsid w:val="00F02123"/>
    <w:rsid w:val="00F07610"/>
    <w:rsid w:val="00F1258B"/>
    <w:rsid w:val="00F133C1"/>
    <w:rsid w:val="00F17024"/>
    <w:rsid w:val="00F21634"/>
    <w:rsid w:val="00F25FB0"/>
    <w:rsid w:val="00F32B5F"/>
    <w:rsid w:val="00F33A60"/>
    <w:rsid w:val="00F360C8"/>
    <w:rsid w:val="00F40C47"/>
    <w:rsid w:val="00F41848"/>
    <w:rsid w:val="00F45BAC"/>
    <w:rsid w:val="00F51B57"/>
    <w:rsid w:val="00F54715"/>
    <w:rsid w:val="00F60498"/>
    <w:rsid w:val="00F63B97"/>
    <w:rsid w:val="00F63FA6"/>
    <w:rsid w:val="00F748CA"/>
    <w:rsid w:val="00F756D7"/>
    <w:rsid w:val="00F75FFC"/>
    <w:rsid w:val="00F84D72"/>
    <w:rsid w:val="00F86D43"/>
    <w:rsid w:val="00F907E6"/>
    <w:rsid w:val="00F926E6"/>
    <w:rsid w:val="00F928DE"/>
    <w:rsid w:val="00FA0124"/>
    <w:rsid w:val="00FA214F"/>
    <w:rsid w:val="00FA2D6A"/>
    <w:rsid w:val="00FA49A3"/>
    <w:rsid w:val="00FA7A1C"/>
    <w:rsid w:val="00FB1E62"/>
    <w:rsid w:val="00FB431E"/>
    <w:rsid w:val="00FB43B5"/>
    <w:rsid w:val="00FB6E5C"/>
    <w:rsid w:val="00FC04BA"/>
    <w:rsid w:val="00FC2621"/>
    <w:rsid w:val="00FC4D8E"/>
    <w:rsid w:val="00FD09D8"/>
    <w:rsid w:val="00FD5CEC"/>
    <w:rsid w:val="00FD6A05"/>
    <w:rsid w:val="00FE2315"/>
    <w:rsid w:val="00FE4A5A"/>
    <w:rsid w:val="00FF118C"/>
    <w:rsid w:val="00FF5249"/>
    <w:rsid w:val="00FF589E"/>
    <w:rsid w:val="00FF6EC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DBDFB8"/>
  <w15:chartTrackingRefBased/>
  <w15:docId w15:val="{211C3612-FB57-4A3E-89EE-013405349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R" w:eastAsia="es-C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2123"/>
    <w:pPr>
      <w:spacing w:before="120" w:after="240" w:line="276" w:lineRule="auto"/>
      <w:ind w:left="397"/>
      <w:jc w:val="both"/>
    </w:pPr>
    <w:rPr>
      <w:rFonts w:ascii="Arial" w:hAnsi="Arial"/>
      <w:sz w:val="22"/>
      <w:szCs w:val="22"/>
      <w:lang w:eastAsia="en-US"/>
    </w:rPr>
  </w:style>
  <w:style w:type="paragraph" w:styleId="Ttulo1">
    <w:name w:val="heading 1"/>
    <w:basedOn w:val="Normal"/>
    <w:next w:val="Normal"/>
    <w:link w:val="Ttulo1Car"/>
    <w:uiPriority w:val="9"/>
    <w:qFormat/>
    <w:rsid w:val="004A653B"/>
    <w:pPr>
      <w:keepNext/>
      <w:numPr>
        <w:numId w:val="1"/>
      </w:numPr>
      <w:spacing w:before="240" w:after="60"/>
      <w:outlineLvl w:val="0"/>
    </w:pPr>
    <w:rPr>
      <w:rFonts w:eastAsia="Times New Roman"/>
      <w:b/>
      <w:bCs/>
      <w:color w:val="1F3864"/>
      <w:kern w:val="32"/>
      <w:sz w:val="26"/>
      <w:szCs w:val="32"/>
    </w:rPr>
  </w:style>
  <w:style w:type="paragraph" w:styleId="Ttulo2">
    <w:name w:val="heading 2"/>
    <w:basedOn w:val="Normal"/>
    <w:link w:val="Ttulo2Car"/>
    <w:uiPriority w:val="9"/>
    <w:unhideWhenUsed/>
    <w:qFormat/>
    <w:rsid w:val="004A653B"/>
    <w:pPr>
      <w:keepNext/>
      <w:numPr>
        <w:ilvl w:val="1"/>
        <w:numId w:val="1"/>
      </w:numPr>
      <w:spacing w:before="240" w:after="60"/>
      <w:outlineLvl w:val="1"/>
    </w:pPr>
    <w:rPr>
      <w:b/>
      <w:bCs/>
      <w:i/>
      <w:iCs/>
      <w:color w:val="2F5496"/>
      <w:sz w:val="24"/>
      <w:szCs w:val="28"/>
      <w:lang w:val="x-none" w:eastAsia="x-none"/>
    </w:rPr>
  </w:style>
  <w:style w:type="paragraph" w:styleId="Ttulo3">
    <w:name w:val="heading 3"/>
    <w:basedOn w:val="Normal"/>
    <w:next w:val="Normal"/>
    <w:link w:val="Ttulo3Car"/>
    <w:uiPriority w:val="9"/>
    <w:unhideWhenUsed/>
    <w:qFormat/>
    <w:rsid w:val="00F07610"/>
    <w:pPr>
      <w:keepNext/>
      <w:numPr>
        <w:ilvl w:val="2"/>
        <w:numId w:val="1"/>
      </w:numPr>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ar"/>
    <w:uiPriority w:val="9"/>
    <w:unhideWhenUsed/>
    <w:qFormat/>
    <w:rsid w:val="00F07610"/>
    <w:pPr>
      <w:keepNext/>
      <w:numPr>
        <w:ilvl w:val="3"/>
        <w:numId w:val="1"/>
      </w:numPr>
      <w:spacing w:before="240" w:after="60"/>
      <w:outlineLvl w:val="3"/>
    </w:pPr>
    <w:rPr>
      <w:rFonts w:ascii="Calibri" w:eastAsia="Times New Roman" w:hAnsi="Calibri"/>
      <w:b/>
      <w:bCs/>
      <w:sz w:val="28"/>
      <w:szCs w:val="28"/>
    </w:rPr>
  </w:style>
  <w:style w:type="paragraph" w:styleId="Ttulo5">
    <w:name w:val="heading 5"/>
    <w:basedOn w:val="Normal"/>
    <w:next w:val="Normal"/>
    <w:link w:val="Ttulo5Car"/>
    <w:uiPriority w:val="9"/>
    <w:semiHidden/>
    <w:unhideWhenUsed/>
    <w:qFormat/>
    <w:rsid w:val="00F07610"/>
    <w:pPr>
      <w:numPr>
        <w:ilvl w:val="4"/>
        <w:numId w:val="1"/>
      </w:numPr>
      <w:spacing w:before="240" w:after="60"/>
      <w:outlineLvl w:val="4"/>
    </w:pPr>
    <w:rPr>
      <w:rFonts w:ascii="Calibri" w:eastAsia="Times New Roman" w:hAnsi="Calibri"/>
      <w:b/>
      <w:bCs/>
      <w:i/>
      <w:iCs/>
      <w:sz w:val="26"/>
      <w:szCs w:val="26"/>
    </w:rPr>
  </w:style>
  <w:style w:type="paragraph" w:styleId="Ttulo6">
    <w:name w:val="heading 6"/>
    <w:basedOn w:val="Normal"/>
    <w:next w:val="Normal"/>
    <w:link w:val="Ttulo6Car"/>
    <w:uiPriority w:val="9"/>
    <w:semiHidden/>
    <w:unhideWhenUsed/>
    <w:qFormat/>
    <w:rsid w:val="00F07610"/>
    <w:pPr>
      <w:numPr>
        <w:ilvl w:val="5"/>
        <w:numId w:val="1"/>
      </w:numPr>
      <w:spacing w:before="240" w:after="60"/>
      <w:outlineLvl w:val="5"/>
    </w:pPr>
    <w:rPr>
      <w:rFonts w:ascii="Calibri" w:eastAsia="Times New Roman" w:hAnsi="Calibri"/>
      <w:b/>
      <w:bCs/>
    </w:rPr>
  </w:style>
  <w:style w:type="paragraph" w:styleId="Ttulo7">
    <w:name w:val="heading 7"/>
    <w:basedOn w:val="Normal"/>
    <w:next w:val="Normal"/>
    <w:link w:val="Ttulo7Car"/>
    <w:uiPriority w:val="9"/>
    <w:semiHidden/>
    <w:unhideWhenUsed/>
    <w:qFormat/>
    <w:rsid w:val="00F07610"/>
    <w:pPr>
      <w:numPr>
        <w:ilvl w:val="6"/>
        <w:numId w:val="1"/>
      </w:numPr>
      <w:spacing w:before="240" w:after="60"/>
      <w:outlineLvl w:val="6"/>
    </w:pPr>
    <w:rPr>
      <w:rFonts w:ascii="Calibri" w:eastAsia="Times New Roman" w:hAnsi="Calibri"/>
      <w:sz w:val="24"/>
      <w:szCs w:val="24"/>
    </w:rPr>
  </w:style>
  <w:style w:type="paragraph" w:styleId="Ttulo8">
    <w:name w:val="heading 8"/>
    <w:basedOn w:val="Normal"/>
    <w:next w:val="Normal"/>
    <w:link w:val="Ttulo8Car"/>
    <w:uiPriority w:val="9"/>
    <w:semiHidden/>
    <w:unhideWhenUsed/>
    <w:qFormat/>
    <w:rsid w:val="00F07610"/>
    <w:pPr>
      <w:numPr>
        <w:ilvl w:val="7"/>
        <w:numId w:val="1"/>
      </w:numPr>
      <w:spacing w:before="240" w:after="60"/>
      <w:outlineLvl w:val="7"/>
    </w:pPr>
    <w:rPr>
      <w:rFonts w:ascii="Calibri" w:eastAsia="Times New Roman" w:hAnsi="Calibri"/>
      <w:i/>
      <w:iCs/>
      <w:sz w:val="24"/>
      <w:szCs w:val="24"/>
    </w:rPr>
  </w:style>
  <w:style w:type="paragraph" w:styleId="Ttulo9">
    <w:name w:val="heading 9"/>
    <w:basedOn w:val="Normal"/>
    <w:next w:val="Normal"/>
    <w:link w:val="Ttulo9Car"/>
    <w:uiPriority w:val="9"/>
    <w:semiHidden/>
    <w:unhideWhenUsed/>
    <w:qFormat/>
    <w:rsid w:val="00F07610"/>
    <w:pPr>
      <w:numPr>
        <w:ilvl w:val="8"/>
        <w:numId w:val="1"/>
      </w:numPr>
      <w:spacing w:before="240" w:after="60"/>
      <w:outlineLvl w:val="8"/>
    </w:pPr>
    <w:rPr>
      <w:rFonts w:ascii="Calibri Light" w:eastAsia="Times New Roman" w:hAnsi="Calibri Ligh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uiPriority w:val="9"/>
    <w:rsid w:val="004A653B"/>
    <w:rPr>
      <w:rFonts w:ascii="Arial" w:hAnsi="Arial"/>
      <w:b/>
      <w:bCs/>
      <w:i/>
      <w:iCs/>
      <w:color w:val="2F5496"/>
      <w:sz w:val="24"/>
      <w:szCs w:val="28"/>
      <w:lang w:val="x-none" w:eastAsia="x-none"/>
    </w:rPr>
  </w:style>
  <w:style w:type="paragraph" w:styleId="Textodeglobo">
    <w:name w:val="Balloon Text"/>
    <w:basedOn w:val="Normal"/>
    <w:link w:val="TextodegloboCar"/>
    <w:uiPriority w:val="99"/>
    <w:semiHidden/>
    <w:unhideWhenUsed/>
    <w:rsid w:val="009C088E"/>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9C088E"/>
    <w:rPr>
      <w:rFonts w:ascii="Tahoma" w:hAnsi="Tahoma" w:cs="Tahoma"/>
      <w:sz w:val="16"/>
      <w:szCs w:val="16"/>
    </w:rPr>
  </w:style>
  <w:style w:type="paragraph" w:styleId="Encabezado">
    <w:name w:val="header"/>
    <w:aliases w:val="encabezado"/>
    <w:basedOn w:val="Normal"/>
    <w:link w:val="EncabezadoCar"/>
    <w:uiPriority w:val="99"/>
    <w:unhideWhenUsed/>
    <w:rsid w:val="00F45BAC"/>
    <w:pPr>
      <w:tabs>
        <w:tab w:val="center" w:pos="4419"/>
        <w:tab w:val="right" w:pos="8838"/>
      </w:tabs>
    </w:pPr>
    <w:rPr>
      <w:lang w:val="x-none"/>
    </w:rPr>
  </w:style>
  <w:style w:type="character" w:customStyle="1" w:styleId="EncabezadoCar">
    <w:name w:val="Encabezado Car"/>
    <w:aliases w:val="encabezado Car"/>
    <w:link w:val="Encabezado"/>
    <w:uiPriority w:val="99"/>
    <w:rsid w:val="00F45BAC"/>
    <w:rPr>
      <w:sz w:val="22"/>
      <w:szCs w:val="22"/>
      <w:lang w:eastAsia="en-US"/>
    </w:rPr>
  </w:style>
  <w:style w:type="paragraph" w:styleId="Piedepgina">
    <w:name w:val="footer"/>
    <w:basedOn w:val="Normal"/>
    <w:link w:val="PiedepginaCar"/>
    <w:uiPriority w:val="99"/>
    <w:unhideWhenUsed/>
    <w:rsid w:val="00F45BAC"/>
    <w:pPr>
      <w:tabs>
        <w:tab w:val="center" w:pos="4419"/>
        <w:tab w:val="right" w:pos="8838"/>
      </w:tabs>
    </w:pPr>
    <w:rPr>
      <w:lang w:val="x-none"/>
    </w:rPr>
  </w:style>
  <w:style w:type="character" w:customStyle="1" w:styleId="PiedepginaCar">
    <w:name w:val="Pie de página Car"/>
    <w:link w:val="Piedepgina"/>
    <w:uiPriority w:val="99"/>
    <w:rsid w:val="00F45BAC"/>
    <w:rPr>
      <w:sz w:val="22"/>
      <w:szCs w:val="22"/>
      <w:lang w:eastAsia="en-US"/>
    </w:rPr>
  </w:style>
  <w:style w:type="character" w:styleId="Nmerodepgina">
    <w:name w:val="page number"/>
    <w:basedOn w:val="Fuentedeprrafopredeter"/>
    <w:rsid w:val="00F45BAC"/>
  </w:style>
  <w:style w:type="table" w:styleId="Tablaconcuadrcula">
    <w:name w:val="Table Grid"/>
    <w:basedOn w:val="Tablanormal"/>
    <w:uiPriority w:val="39"/>
    <w:rsid w:val="0097388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odecampo">
    <w:name w:val="Texto de campo"/>
    <w:basedOn w:val="Normal"/>
    <w:rsid w:val="007232C7"/>
    <w:pPr>
      <w:spacing w:before="60" w:after="60" w:line="240" w:lineRule="auto"/>
    </w:pPr>
    <w:rPr>
      <w:rFonts w:eastAsia="Times New Roman" w:cs="Arial"/>
      <w:sz w:val="19"/>
      <w:szCs w:val="19"/>
      <w:lang w:val="en-US" w:bidi="en-US"/>
    </w:rPr>
  </w:style>
  <w:style w:type="paragraph" w:customStyle="1" w:styleId="Etiquetadecampo">
    <w:name w:val="Etiqueta de campo"/>
    <w:basedOn w:val="Normal"/>
    <w:rsid w:val="007232C7"/>
    <w:pPr>
      <w:spacing w:before="60" w:after="60" w:line="240" w:lineRule="auto"/>
    </w:pPr>
    <w:rPr>
      <w:rFonts w:eastAsia="Times New Roman" w:cs="Arial"/>
      <w:b/>
      <w:sz w:val="19"/>
      <w:szCs w:val="19"/>
      <w:lang w:val="en-US" w:bidi="en-US"/>
    </w:rPr>
  </w:style>
  <w:style w:type="paragraph" w:styleId="Textoindependiente2">
    <w:name w:val="Body Text 2"/>
    <w:basedOn w:val="Normal"/>
    <w:link w:val="Textoindependiente2Car"/>
    <w:rsid w:val="00911712"/>
    <w:pPr>
      <w:widowControl w:val="0"/>
      <w:autoSpaceDE w:val="0"/>
      <w:autoSpaceDN w:val="0"/>
      <w:adjustRightInd w:val="0"/>
      <w:spacing w:after="0" w:line="240" w:lineRule="auto"/>
    </w:pPr>
    <w:rPr>
      <w:rFonts w:ascii="Book Antiqua" w:eastAsia="Times New Roman" w:hAnsi="Book Antiqua"/>
      <w:sz w:val="24"/>
      <w:szCs w:val="24"/>
      <w:lang w:val="es-ES" w:eastAsia="es-ES"/>
    </w:rPr>
  </w:style>
  <w:style w:type="character" w:customStyle="1" w:styleId="Textoindependiente2Car">
    <w:name w:val="Texto independiente 2 Car"/>
    <w:link w:val="Textoindependiente2"/>
    <w:rsid w:val="00911712"/>
    <w:rPr>
      <w:rFonts w:ascii="Book Antiqua" w:eastAsia="Times New Roman" w:hAnsi="Book Antiqua" w:cs="Book Antiqua"/>
      <w:sz w:val="24"/>
      <w:szCs w:val="24"/>
      <w:lang w:val="es-ES" w:eastAsia="es-ES"/>
    </w:rPr>
  </w:style>
  <w:style w:type="paragraph" w:styleId="Prrafodelista">
    <w:name w:val="List Paragraph"/>
    <w:aliases w:val="Bullet 1,Use Case List Paragraph,Lista vistosa - Énfasis 11,Párrafo de lista Car Car Car"/>
    <w:basedOn w:val="Normal"/>
    <w:uiPriority w:val="34"/>
    <w:qFormat/>
    <w:rsid w:val="00911712"/>
    <w:pPr>
      <w:spacing w:after="0" w:line="240" w:lineRule="auto"/>
      <w:ind w:left="708"/>
    </w:pPr>
    <w:rPr>
      <w:rFonts w:eastAsia="Times New Roman" w:cs="Arial"/>
      <w:sz w:val="24"/>
      <w:szCs w:val="24"/>
      <w:lang w:val="es-ES" w:eastAsia="es-ES"/>
    </w:rPr>
  </w:style>
  <w:style w:type="paragraph" w:customStyle="1" w:styleId="Prrafodelista1">
    <w:name w:val="Párrafo de lista1"/>
    <w:basedOn w:val="Normal"/>
    <w:qFormat/>
    <w:rsid w:val="00911712"/>
    <w:pPr>
      <w:ind w:left="720"/>
      <w:contextualSpacing/>
    </w:pPr>
    <w:rPr>
      <w:rFonts w:eastAsia="Times New Roman"/>
      <w:lang w:val="es-ES"/>
    </w:rPr>
  </w:style>
  <w:style w:type="character" w:styleId="Textoennegrita">
    <w:name w:val="Strong"/>
    <w:uiPriority w:val="22"/>
    <w:qFormat/>
    <w:rsid w:val="00C57F7F"/>
    <w:rPr>
      <w:b/>
      <w:bCs/>
    </w:rPr>
  </w:style>
  <w:style w:type="paragraph" w:styleId="Revisin">
    <w:name w:val="Revision"/>
    <w:hidden/>
    <w:uiPriority w:val="99"/>
    <w:semiHidden/>
    <w:rsid w:val="00852555"/>
    <w:rPr>
      <w:sz w:val="22"/>
      <w:szCs w:val="22"/>
      <w:lang w:eastAsia="en-US"/>
    </w:rPr>
  </w:style>
  <w:style w:type="paragraph" w:styleId="Sinespaciado">
    <w:name w:val="No Spacing"/>
    <w:uiPriority w:val="1"/>
    <w:qFormat/>
    <w:rsid w:val="00BC3D81"/>
    <w:rPr>
      <w:sz w:val="22"/>
      <w:szCs w:val="22"/>
      <w:lang w:eastAsia="en-US"/>
    </w:rPr>
  </w:style>
  <w:style w:type="paragraph" w:customStyle="1" w:styleId="Default">
    <w:name w:val="Default"/>
    <w:rsid w:val="00612CFA"/>
    <w:pPr>
      <w:autoSpaceDE w:val="0"/>
      <w:autoSpaceDN w:val="0"/>
      <w:adjustRightInd w:val="0"/>
    </w:pPr>
    <w:rPr>
      <w:rFonts w:ascii="Arial" w:eastAsia="Times New Roman" w:hAnsi="Arial" w:cs="Arial"/>
      <w:color w:val="000000"/>
      <w:sz w:val="24"/>
      <w:szCs w:val="24"/>
    </w:rPr>
  </w:style>
  <w:style w:type="paragraph" w:styleId="Textonotapie">
    <w:name w:val="footnote text"/>
    <w:basedOn w:val="Normal"/>
    <w:link w:val="TextonotapieCar"/>
    <w:uiPriority w:val="99"/>
    <w:semiHidden/>
    <w:unhideWhenUsed/>
    <w:rsid w:val="00CF45C7"/>
    <w:pPr>
      <w:spacing w:after="0" w:line="240" w:lineRule="auto"/>
    </w:pPr>
    <w:rPr>
      <w:sz w:val="20"/>
      <w:szCs w:val="20"/>
      <w:lang w:val="x-none"/>
    </w:rPr>
  </w:style>
  <w:style w:type="character" w:customStyle="1" w:styleId="TextonotapieCar">
    <w:name w:val="Texto nota pie Car"/>
    <w:link w:val="Textonotapie"/>
    <w:uiPriority w:val="99"/>
    <w:semiHidden/>
    <w:rsid w:val="00CF45C7"/>
    <w:rPr>
      <w:lang w:eastAsia="en-US"/>
    </w:rPr>
  </w:style>
  <w:style w:type="character" w:styleId="Refdenotaalpie">
    <w:name w:val="footnote reference"/>
    <w:uiPriority w:val="99"/>
    <w:semiHidden/>
    <w:unhideWhenUsed/>
    <w:rsid w:val="00CF45C7"/>
    <w:rPr>
      <w:vertAlign w:val="superscript"/>
    </w:rPr>
  </w:style>
  <w:style w:type="paragraph" w:styleId="Textocomentario">
    <w:name w:val="annotation text"/>
    <w:basedOn w:val="Normal"/>
    <w:link w:val="TextocomentarioCar"/>
    <w:unhideWhenUsed/>
    <w:rsid w:val="00CF45C7"/>
    <w:pPr>
      <w:spacing w:line="240" w:lineRule="auto"/>
    </w:pPr>
    <w:rPr>
      <w:sz w:val="20"/>
      <w:szCs w:val="20"/>
      <w:lang w:val="x-none"/>
    </w:rPr>
  </w:style>
  <w:style w:type="character" w:customStyle="1" w:styleId="TextocomentarioCar">
    <w:name w:val="Texto comentario Car"/>
    <w:link w:val="Textocomentario"/>
    <w:rsid w:val="00CF45C7"/>
    <w:rPr>
      <w:lang w:eastAsia="en-US"/>
    </w:rPr>
  </w:style>
  <w:style w:type="paragraph" w:styleId="Asuntodelcomentario">
    <w:name w:val="annotation subject"/>
    <w:basedOn w:val="Textocomentario"/>
    <w:next w:val="Textocomentario"/>
    <w:link w:val="AsuntodelcomentarioCar"/>
    <w:uiPriority w:val="99"/>
    <w:semiHidden/>
    <w:unhideWhenUsed/>
    <w:rsid w:val="00CF45C7"/>
    <w:rPr>
      <w:b/>
      <w:bCs/>
    </w:rPr>
  </w:style>
  <w:style w:type="character" w:customStyle="1" w:styleId="AsuntodelcomentarioCar">
    <w:name w:val="Asunto del comentario Car"/>
    <w:link w:val="Asuntodelcomentario"/>
    <w:uiPriority w:val="99"/>
    <w:semiHidden/>
    <w:rsid w:val="00CF45C7"/>
    <w:rPr>
      <w:b/>
      <w:bCs/>
      <w:lang w:eastAsia="en-US"/>
    </w:rPr>
  </w:style>
  <w:style w:type="paragraph" w:styleId="NormalWeb">
    <w:name w:val="Normal (Web)"/>
    <w:basedOn w:val="Normal"/>
    <w:unhideWhenUsed/>
    <w:rsid w:val="00CF45C7"/>
    <w:pPr>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st1">
    <w:name w:val="st1"/>
    <w:rsid w:val="00CF45C7"/>
  </w:style>
  <w:style w:type="character" w:styleId="nfasis">
    <w:name w:val="Emphasis"/>
    <w:uiPriority w:val="20"/>
    <w:qFormat/>
    <w:rsid w:val="00CF45C7"/>
    <w:rPr>
      <w:b/>
      <w:bCs/>
      <w:i w:val="0"/>
      <w:iCs w:val="0"/>
    </w:rPr>
  </w:style>
  <w:style w:type="paragraph" w:customStyle="1" w:styleId="western">
    <w:name w:val="western"/>
    <w:basedOn w:val="Normal"/>
    <w:rsid w:val="00BF527F"/>
    <w:pPr>
      <w:spacing w:before="100" w:beforeAutospacing="1" w:after="119" w:line="240" w:lineRule="auto"/>
    </w:pPr>
    <w:rPr>
      <w:rFonts w:ascii="Times New Roman" w:eastAsia="Times New Roman" w:hAnsi="Times New Roman"/>
      <w:color w:val="000000"/>
      <w:sz w:val="24"/>
      <w:szCs w:val="24"/>
      <w:lang w:eastAsia="es-CR"/>
    </w:rPr>
  </w:style>
  <w:style w:type="character" w:customStyle="1" w:styleId="Ttulo1Car">
    <w:name w:val="Título 1 Car"/>
    <w:link w:val="Ttulo1"/>
    <w:uiPriority w:val="9"/>
    <w:rsid w:val="004A653B"/>
    <w:rPr>
      <w:rFonts w:ascii="Arial" w:eastAsia="Times New Roman" w:hAnsi="Arial"/>
      <w:b/>
      <w:bCs/>
      <w:color w:val="1F3864"/>
      <w:kern w:val="32"/>
      <w:sz w:val="26"/>
      <w:szCs w:val="32"/>
      <w:lang w:eastAsia="en-US"/>
    </w:rPr>
  </w:style>
  <w:style w:type="paragraph" w:styleId="Ttulo">
    <w:name w:val="Title"/>
    <w:basedOn w:val="Ttulo3"/>
    <w:next w:val="Normal"/>
    <w:link w:val="TtuloCar"/>
    <w:uiPriority w:val="10"/>
    <w:qFormat/>
    <w:rsid w:val="00F07610"/>
    <w:pPr>
      <w:outlineLvl w:val="0"/>
    </w:pPr>
    <w:rPr>
      <w:rFonts w:ascii="Arial" w:hAnsi="Arial"/>
      <w:b w:val="0"/>
      <w:bCs w:val="0"/>
      <w:color w:val="2E74B5"/>
      <w:kern w:val="28"/>
      <w:sz w:val="22"/>
      <w:szCs w:val="32"/>
    </w:rPr>
  </w:style>
  <w:style w:type="character" w:customStyle="1" w:styleId="TtuloCar">
    <w:name w:val="Título Car"/>
    <w:link w:val="Ttulo"/>
    <w:uiPriority w:val="10"/>
    <w:rsid w:val="00F07610"/>
    <w:rPr>
      <w:rFonts w:ascii="Arial" w:eastAsia="Times New Roman" w:hAnsi="Arial"/>
      <w:color w:val="2E74B5"/>
      <w:kern w:val="28"/>
      <w:sz w:val="22"/>
      <w:szCs w:val="32"/>
      <w:lang w:eastAsia="en-US"/>
    </w:rPr>
  </w:style>
  <w:style w:type="character" w:customStyle="1" w:styleId="Ttulo3Car">
    <w:name w:val="Título 3 Car"/>
    <w:link w:val="Ttulo3"/>
    <w:uiPriority w:val="9"/>
    <w:rsid w:val="00F07610"/>
    <w:rPr>
      <w:rFonts w:ascii="Calibri Light" w:eastAsia="Times New Roman" w:hAnsi="Calibri Light"/>
      <w:b/>
      <w:bCs/>
      <w:sz w:val="26"/>
      <w:szCs w:val="26"/>
      <w:lang w:eastAsia="en-US"/>
    </w:rPr>
  </w:style>
  <w:style w:type="character" w:customStyle="1" w:styleId="Ttulo4Car">
    <w:name w:val="Título 4 Car"/>
    <w:link w:val="Ttulo4"/>
    <w:uiPriority w:val="9"/>
    <w:rsid w:val="00F07610"/>
    <w:rPr>
      <w:rFonts w:eastAsia="Times New Roman"/>
      <w:b/>
      <w:bCs/>
      <w:sz w:val="28"/>
      <w:szCs w:val="28"/>
      <w:lang w:eastAsia="en-US"/>
    </w:rPr>
  </w:style>
  <w:style w:type="character" w:customStyle="1" w:styleId="Ttulo5Car">
    <w:name w:val="Título 5 Car"/>
    <w:link w:val="Ttulo5"/>
    <w:uiPriority w:val="9"/>
    <w:semiHidden/>
    <w:rsid w:val="00F07610"/>
    <w:rPr>
      <w:rFonts w:eastAsia="Times New Roman"/>
      <w:b/>
      <w:bCs/>
      <w:i/>
      <w:iCs/>
      <w:sz w:val="26"/>
      <w:szCs w:val="26"/>
      <w:lang w:eastAsia="en-US"/>
    </w:rPr>
  </w:style>
  <w:style w:type="character" w:customStyle="1" w:styleId="Ttulo6Car">
    <w:name w:val="Título 6 Car"/>
    <w:link w:val="Ttulo6"/>
    <w:uiPriority w:val="9"/>
    <w:semiHidden/>
    <w:rsid w:val="00F07610"/>
    <w:rPr>
      <w:rFonts w:eastAsia="Times New Roman"/>
      <w:b/>
      <w:bCs/>
      <w:sz w:val="22"/>
      <w:szCs w:val="22"/>
      <w:lang w:eastAsia="en-US"/>
    </w:rPr>
  </w:style>
  <w:style w:type="character" w:customStyle="1" w:styleId="Ttulo7Car">
    <w:name w:val="Título 7 Car"/>
    <w:link w:val="Ttulo7"/>
    <w:uiPriority w:val="9"/>
    <w:semiHidden/>
    <w:rsid w:val="00F07610"/>
    <w:rPr>
      <w:rFonts w:eastAsia="Times New Roman"/>
      <w:sz w:val="24"/>
      <w:szCs w:val="24"/>
      <w:lang w:eastAsia="en-US"/>
    </w:rPr>
  </w:style>
  <w:style w:type="character" w:customStyle="1" w:styleId="Ttulo8Car">
    <w:name w:val="Título 8 Car"/>
    <w:link w:val="Ttulo8"/>
    <w:uiPriority w:val="9"/>
    <w:semiHidden/>
    <w:rsid w:val="00F07610"/>
    <w:rPr>
      <w:rFonts w:eastAsia="Times New Roman"/>
      <w:i/>
      <w:iCs/>
      <w:sz w:val="24"/>
      <w:szCs w:val="24"/>
      <w:lang w:eastAsia="en-US"/>
    </w:rPr>
  </w:style>
  <w:style w:type="character" w:customStyle="1" w:styleId="Ttulo9Car">
    <w:name w:val="Título 9 Car"/>
    <w:link w:val="Ttulo9"/>
    <w:uiPriority w:val="9"/>
    <w:semiHidden/>
    <w:rsid w:val="00F07610"/>
    <w:rPr>
      <w:rFonts w:ascii="Calibri Light" w:eastAsia="Times New Roman" w:hAnsi="Calibri Light"/>
      <w:sz w:val="22"/>
      <w:szCs w:val="22"/>
      <w:lang w:eastAsia="en-US"/>
    </w:rPr>
  </w:style>
  <w:style w:type="character" w:styleId="Refdecomentario">
    <w:name w:val="annotation reference"/>
    <w:rsid w:val="0093506B"/>
    <w:rPr>
      <w:sz w:val="16"/>
      <w:szCs w:val="16"/>
    </w:rPr>
  </w:style>
  <w:style w:type="paragraph" w:customStyle="1" w:styleId="Prrafodelista10">
    <w:name w:val="Párrafo de lista1"/>
    <w:basedOn w:val="Normal"/>
    <w:uiPriority w:val="34"/>
    <w:qFormat/>
    <w:rsid w:val="0093506B"/>
    <w:pPr>
      <w:spacing w:before="0" w:after="200" w:line="360" w:lineRule="auto"/>
      <w:ind w:left="720"/>
      <w:contextualSpacing/>
    </w:pPr>
    <w:rPr>
      <w:sz w:val="24"/>
    </w:rPr>
  </w:style>
  <w:style w:type="paragraph" w:customStyle="1" w:styleId="gestion">
    <w:name w:val="gestion"/>
    <w:basedOn w:val="Normal"/>
    <w:link w:val="gestionCar"/>
    <w:qFormat/>
    <w:rsid w:val="00CD6E64"/>
    <w:pPr>
      <w:suppressAutoHyphens/>
      <w:spacing w:after="120" w:line="240" w:lineRule="auto"/>
      <w:ind w:left="851" w:right="851" w:firstLine="709"/>
    </w:pPr>
    <w:rPr>
      <w:rFonts w:ascii="Times New Roman" w:eastAsia="Times New Roman" w:hAnsi="Times New Roman"/>
      <w:color w:val="000099"/>
      <w:sz w:val="26"/>
      <w:szCs w:val="26"/>
      <w:lang w:val="es-ES_tradnl" w:eastAsia="ar-SA"/>
    </w:rPr>
  </w:style>
  <w:style w:type="character" w:customStyle="1" w:styleId="gestionCar">
    <w:name w:val="gestion Car"/>
    <w:link w:val="gestion"/>
    <w:rsid w:val="00CD6E64"/>
    <w:rPr>
      <w:rFonts w:ascii="Times New Roman" w:eastAsia="Times New Roman" w:hAnsi="Times New Roman"/>
      <w:color w:val="000099"/>
      <w:sz w:val="26"/>
      <w:szCs w:val="26"/>
      <w:lang w:val="es-ES_tradnl" w:eastAsia="ar-SA"/>
    </w:rPr>
  </w:style>
  <w:style w:type="paragraph" w:styleId="Descripcin">
    <w:name w:val="caption"/>
    <w:basedOn w:val="Normal"/>
    <w:next w:val="Normal"/>
    <w:uiPriority w:val="35"/>
    <w:unhideWhenUsed/>
    <w:qFormat/>
    <w:rsid w:val="00F0212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057376">
      <w:bodyDiv w:val="1"/>
      <w:marLeft w:val="0"/>
      <w:marRight w:val="0"/>
      <w:marTop w:val="0"/>
      <w:marBottom w:val="0"/>
      <w:divBdr>
        <w:top w:val="none" w:sz="0" w:space="0" w:color="auto"/>
        <w:left w:val="none" w:sz="0" w:space="0" w:color="auto"/>
        <w:bottom w:val="none" w:sz="0" w:space="0" w:color="auto"/>
        <w:right w:val="none" w:sz="0" w:space="0" w:color="auto"/>
      </w:divBdr>
    </w:div>
    <w:div w:id="261766806">
      <w:bodyDiv w:val="1"/>
      <w:marLeft w:val="0"/>
      <w:marRight w:val="0"/>
      <w:marTop w:val="0"/>
      <w:marBottom w:val="0"/>
      <w:divBdr>
        <w:top w:val="none" w:sz="0" w:space="0" w:color="auto"/>
        <w:left w:val="none" w:sz="0" w:space="0" w:color="auto"/>
        <w:bottom w:val="none" w:sz="0" w:space="0" w:color="auto"/>
        <w:right w:val="none" w:sz="0" w:space="0" w:color="auto"/>
      </w:divBdr>
    </w:div>
    <w:div w:id="765614154">
      <w:bodyDiv w:val="1"/>
      <w:marLeft w:val="0"/>
      <w:marRight w:val="0"/>
      <w:marTop w:val="0"/>
      <w:marBottom w:val="0"/>
      <w:divBdr>
        <w:top w:val="none" w:sz="0" w:space="0" w:color="auto"/>
        <w:left w:val="none" w:sz="0" w:space="0" w:color="auto"/>
        <w:bottom w:val="none" w:sz="0" w:space="0" w:color="auto"/>
        <w:right w:val="none" w:sz="0" w:space="0" w:color="auto"/>
      </w:divBdr>
    </w:div>
    <w:div w:id="810752899">
      <w:bodyDiv w:val="1"/>
      <w:marLeft w:val="0"/>
      <w:marRight w:val="0"/>
      <w:marTop w:val="0"/>
      <w:marBottom w:val="0"/>
      <w:divBdr>
        <w:top w:val="none" w:sz="0" w:space="0" w:color="auto"/>
        <w:left w:val="none" w:sz="0" w:space="0" w:color="auto"/>
        <w:bottom w:val="none" w:sz="0" w:space="0" w:color="auto"/>
        <w:right w:val="none" w:sz="0" w:space="0" w:color="auto"/>
      </w:divBdr>
    </w:div>
    <w:div w:id="836925673">
      <w:bodyDiv w:val="1"/>
      <w:marLeft w:val="0"/>
      <w:marRight w:val="0"/>
      <w:marTop w:val="0"/>
      <w:marBottom w:val="0"/>
      <w:divBdr>
        <w:top w:val="none" w:sz="0" w:space="0" w:color="auto"/>
        <w:left w:val="none" w:sz="0" w:space="0" w:color="auto"/>
        <w:bottom w:val="none" w:sz="0" w:space="0" w:color="auto"/>
        <w:right w:val="none" w:sz="0" w:space="0" w:color="auto"/>
      </w:divBdr>
    </w:div>
    <w:div w:id="947392984">
      <w:bodyDiv w:val="1"/>
      <w:marLeft w:val="0"/>
      <w:marRight w:val="0"/>
      <w:marTop w:val="0"/>
      <w:marBottom w:val="0"/>
      <w:divBdr>
        <w:top w:val="none" w:sz="0" w:space="0" w:color="auto"/>
        <w:left w:val="none" w:sz="0" w:space="0" w:color="auto"/>
        <w:bottom w:val="none" w:sz="0" w:space="0" w:color="auto"/>
        <w:right w:val="none" w:sz="0" w:space="0" w:color="auto"/>
      </w:divBdr>
    </w:div>
    <w:div w:id="958872398">
      <w:bodyDiv w:val="1"/>
      <w:marLeft w:val="0"/>
      <w:marRight w:val="0"/>
      <w:marTop w:val="0"/>
      <w:marBottom w:val="0"/>
      <w:divBdr>
        <w:top w:val="none" w:sz="0" w:space="0" w:color="auto"/>
        <w:left w:val="none" w:sz="0" w:space="0" w:color="auto"/>
        <w:bottom w:val="none" w:sz="0" w:space="0" w:color="auto"/>
        <w:right w:val="none" w:sz="0" w:space="0" w:color="auto"/>
      </w:divBdr>
      <w:divsChild>
        <w:div w:id="782116755">
          <w:marLeft w:val="0"/>
          <w:marRight w:val="0"/>
          <w:marTop w:val="0"/>
          <w:marBottom w:val="0"/>
          <w:divBdr>
            <w:top w:val="none" w:sz="0" w:space="0" w:color="auto"/>
            <w:left w:val="none" w:sz="0" w:space="0" w:color="auto"/>
            <w:bottom w:val="none" w:sz="0" w:space="0" w:color="auto"/>
            <w:right w:val="none" w:sz="0" w:space="0" w:color="auto"/>
          </w:divBdr>
        </w:div>
      </w:divsChild>
    </w:div>
    <w:div w:id="1134180682">
      <w:bodyDiv w:val="1"/>
      <w:marLeft w:val="0"/>
      <w:marRight w:val="0"/>
      <w:marTop w:val="0"/>
      <w:marBottom w:val="0"/>
      <w:divBdr>
        <w:top w:val="none" w:sz="0" w:space="0" w:color="auto"/>
        <w:left w:val="none" w:sz="0" w:space="0" w:color="auto"/>
        <w:bottom w:val="none" w:sz="0" w:space="0" w:color="auto"/>
        <w:right w:val="none" w:sz="0" w:space="0" w:color="auto"/>
      </w:divBdr>
    </w:div>
    <w:div w:id="1876690902">
      <w:bodyDiv w:val="1"/>
      <w:marLeft w:val="0"/>
      <w:marRight w:val="0"/>
      <w:marTop w:val="0"/>
      <w:marBottom w:val="0"/>
      <w:divBdr>
        <w:top w:val="none" w:sz="0" w:space="0" w:color="auto"/>
        <w:left w:val="none" w:sz="0" w:space="0" w:color="auto"/>
        <w:bottom w:val="none" w:sz="0" w:space="0" w:color="auto"/>
        <w:right w:val="none" w:sz="0" w:space="0" w:color="auto"/>
      </w:divBdr>
    </w:div>
    <w:div w:id="1906602411">
      <w:bodyDiv w:val="1"/>
      <w:marLeft w:val="0"/>
      <w:marRight w:val="0"/>
      <w:marTop w:val="0"/>
      <w:marBottom w:val="0"/>
      <w:divBdr>
        <w:top w:val="none" w:sz="0" w:space="0" w:color="auto"/>
        <w:left w:val="none" w:sz="0" w:space="0" w:color="auto"/>
        <w:bottom w:val="none" w:sz="0" w:space="0" w:color="auto"/>
        <w:right w:val="none" w:sz="0" w:space="0" w:color="auto"/>
      </w:divBdr>
    </w:div>
    <w:div w:id="1939750461">
      <w:bodyDiv w:val="1"/>
      <w:marLeft w:val="0"/>
      <w:marRight w:val="0"/>
      <w:marTop w:val="0"/>
      <w:marBottom w:val="0"/>
      <w:divBdr>
        <w:top w:val="none" w:sz="0" w:space="0" w:color="auto"/>
        <w:left w:val="none" w:sz="0" w:space="0" w:color="auto"/>
        <w:bottom w:val="none" w:sz="0" w:space="0" w:color="auto"/>
        <w:right w:val="none" w:sz="0" w:space="0" w:color="auto"/>
      </w:divBdr>
      <w:divsChild>
        <w:div w:id="21178611">
          <w:marLeft w:val="547"/>
          <w:marRight w:val="0"/>
          <w:marTop w:val="240"/>
          <w:marBottom w:val="0"/>
          <w:divBdr>
            <w:top w:val="none" w:sz="0" w:space="0" w:color="auto"/>
            <w:left w:val="none" w:sz="0" w:space="0" w:color="auto"/>
            <w:bottom w:val="none" w:sz="0" w:space="0" w:color="auto"/>
            <w:right w:val="none" w:sz="0" w:space="0" w:color="auto"/>
          </w:divBdr>
        </w:div>
        <w:div w:id="112789968">
          <w:marLeft w:val="547"/>
          <w:marRight w:val="0"/>
          <w:marTop w:val="240"/>
          <w:marBottom w:val="0"/>
          <w:divBdr>
            <w:top w:val="none" w:sz="0" w:space="0" w:color="auto"/>
            <w:left w:val="none" w:sz="0" w:space="0" w:color="auto"/>
            <w:bottom w:val="none" w:sz="0" w:space="0" w:color="auto"/>
            <w:right w:val="none" w:sz="0" w:space="0" w:color="auto"/>
          </w:divBdr>
        </w:div>
        <w:div w:id="132988606">
          <w:marLeft w:val="547"/>
          <w:marRight w:val="0"/>
          <w:marTop w:val="240"/>
          <w:marBottom w:val="0"/>
          <w:divBdr>
            <w:top w:val="none" w:sz="0" w:space="0" w:color="auto"/>
            <w:left w:val="none" w:sz="0" w:space="0" w:color="auto"/>
            <w:bottom w:val="none" w:sz="0" w:space="0" w:color="auto"/>
            <w:right w:val="none" w:sz="0" w:space="0" w:color="auto"/>
          </w:divBdr>
        </w:div>
        <w:div w:id="528300870">
          <w:marLeft w:val="547"/>
          <w:marRight w:val="0"/>
          <w:marTop w:val="240"/>
          <w:marBottom w:val="0"/>
          <w:divBdr>
            <w:top w:val="none" w:sz="0" w:space="0" w:color="auto"/>
            <w:left w:val="none" w:sz="0" w:space="0" w:color="auto"/>
            <w:bottom w:val="none" w:sz="0" w:space="0" w:color="auto"/>
            <w:right w:val="none" w:sz="0" w:space="0" w:color="auto"/>
          </w:divBdr>
        </w:div>
        <w:div w:id="566720165">
          <w:marLeft w:val="547"/>
          <w:marRight w:val="0"/>
          <w:marTop w:val="240"/>
          <w:marBottom w:val="0"/>
          <w:divBdr>
            <w:top w:val="none" w:sz="0" w:space="0" w:color="auto"/>
            <w:left w:val="none" w:sz="0" w:space="0" w:color="auto"/>
            <w:bottom w:val="none" w:sz="0" w:space="0" w:color="auto"/>
            <w:right w:val="none" w:sz="0" w:space="0" w:color="auto"/>
          </w:divBdr>
        </w:div>
        <w:div w:id="800458560">
          <w:marLeft w:val="547"/>
          <w:marRight w:val="0"/>
          <w:marTop w:val="240"/>
          <w:marBottom w:val="0"/>
          <w:divBdr>
            <w:top w:val="none" w:sz="0" w:space="0" w:color="auto"/>
            <w:left w:val="none" w:sz="0" w:space="0" w:color="auto"/>
            <w:bottom w:val="none" w:sz="0" w:space="0" w:color="auto"/>
            <w:right w:val="none" w:sz="0" w:space="0" w:color="auto"/>
          </w:divBdr>
        </w:div>
        <w:div w:id="825979369">
          <w:marLeft w:val="547"/>
          <w:marRight w:val="0"/>
          <w:marTop w:val="240"/>
          <w:marBottom w:val="0"/>
          <w:divBdr>
            <w:top w:val="none" w:sz="0" w:space="0" w:color="auto"/>
            <w:left w:val="none" w:sz="0" w:space="0" w:color="auto"/>
            <w:bottom w:val="none" w:sz="0" w:space="0" w:color="auto"/>
            <w:right w:val="none" w:sz="0" w:space="0" w:color="auto"/>
          </w:divBdr>
        </w:div>
        <w:div w:id="913472108">
          <w:marLeft w:val="547"/>
          <w:marRight w:val="0"/>
          <w:marTop w:val="240"/>
          <w:marBottom w:val="0"/>
          <w:divBdr>
            <w:top w:val="none" w:sz="0" w:space="0" w:color="auto"/>
            <w:left w:val="none" w:sz="0" w:space="0" w:color="auto"/>
            <w:bottom w:val="none" w:sz="0" w:space="0" w:color="auto"/>
            <w:right w:val="none" w:sz="0" w:space="0" w:color="auto"/>
          </w:divBdr>
        </w:div>
        <w:div w:id="953903309">
          <w:marLeft w:val="547"/>
          <w:marRight w:val="0"/>
          <w:marTop w:val="240"/>
          <w:marBottom w:val="0"/>
          <w:divBdr>
            <w:top w:val="none" w:sz="0" w:space="0" w:color="auto"/>
            <w:left w:val="none" w:sz="0" w:space="0" w:color="auto"/>
            <w:bottom w:val="none" w:sz="0" w:space="0" w:color="auto"/>
            <w:right w:val="none" w:sz="0" w:space="0" w:color="auto"/>
          </w:divBdr>
        </w:div>
        <w:div w:id="999041386">
          <w:marLeft w:val="547"/>
          <w:marRight w:val="0"/>
          <w:marTop w:val="240"/>
          <w:marBottom w:val="0"/>
          <w:divBdr>
            <w:top w:val="none" w:sz="0" w:space="0" w:color="auto"/>
            <w:left w:val="none" w:sz="0" w:space="0" w:color="auto"/>
            <w:bottom w:val="none" w:sz="0" w:space="0" w:color="auto"/>
            <w:right w:val="none" w:sz="0" w:space="0" w:color="auto"/>
          </w:divBdr>
        </w:div>
        <w:div w:id="1177112364">
          <w:marLeft w:val="547"/>
          <w:marRight w:val="0"/>
          <w:marTop w:val="240"/>
          <w:marBottom w:val="0"/>
          <w:divBdr>
            <w:top w:val="none" w:sz="0" w:space="0" w:color="auto"/>
            <w:left w:val="none" w:sz="0" w:space="0" w:color="auto"/>
            <w:bottom w:val="none" w:sz="0" w:space="0" w:color="auto"/>
            <w:right w:val="none" w:sz="0" w:space="0" w:color="auto"/>
          </w:divBdr>
        </w:div>
        <w:div w:id="1440832474">
          <w:marLeft w:val="547"/>
          <w:marRight w:val="0"/>
          <w:marTop w:val="240"/>
          <w:marBottom w:val="0"/>
          <w:divBdr>
            <w:top w:val="none" w:sz="0" w:space="0" w:color="auto"/>
            <w:left w:val="none" w:sz="0" w:space="0" w:color="auto"/>
            <w:bottom w:val="none" w:sz="0" w:space="0" w:color="auto"/>
            <w:right w:val="none" w:sz="0" w:space="0" w:color="auto"/>
          </w:divBdr>
        </w:div>
        <w:div w:id="1868789273">
          <w:marLeft w:val="547"/>
          <w:marRight w:val="0"/>
          <w:marTop w:val="240"/>
          <w:marBottom w:val="0"/>
          <w:divBdr>
            <w:top w:val="none" w:sz="0" w:space="0" w:color="auto"/>
            <w:left w:val="none" w:sz="0" w:space="0" w:color="auto"/>
            <w:bottom w:val="none" w:sz="0" w:space="0" w:color="auto"/>
            <w:right w:val="none" w:sz="0" w:space="0" w:color="auto"/>
          </w:divBdr>
        </w:div>
        <w:div w:id="2032417076">
          <w:marLeft w:val="547"/>
          <w:marRight w:val="0"/>
          <w:marTop w:val="240"/>
          <w:marBottom w:val="0"/>
          <w:divBdr>
            <w:top w:val="none" w:sz="0" w:space="0" w:color="auto"/>
            <w:left w:val="none" w:sz="0" w:space="0" w:color="auto"/>
            <w:bottom w:val="none" w:sz="0" w:space="0" w:color="auto"/>
            <w:right w:val="none" w:sz="0" w:space="0" w:color="auto"/>
          </w:divBdr>
        </w:div>
        <w:div w:id="2032803096">
          <w:marLeft w:val="547"/>
          <w:marRight w:val="0"/>
          <w:marTop w:val="24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9.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2.emf"/><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emf"/><Relationship Id="rId22" Type="http://schemas.openxmlformats.org/officeDocument/2006/relationships/oleObject" Target="embeddings/oleObject2.bin"/><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file:///C:\Users\narce\OneDrive%20-%20Poder%20Judicial%20CR\Modelo%20Penal\Analisis%20Defensa%20San%20Carlo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1"/>
          <c:order val="0"/>
          <c:tx>
            <c:strRef>
              <c:f>Balance!$B$17</c:f>
              <c:strCache>
                <c:ptCount val="1"/>
                <c:pt idx="0">
                  <c:v>Activos al Finalizar el período</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Balance!$A$18:$A$22</c:f>
              <c:numCache>
                <c:formatCode>@</c:formatCode>
                <c:ptCount val="5"/>
                <c:pt idx="0">
                  <c:v>2016</c:v>
                </c:pt>
                <c:pt idx="1">
                  <c:v>2017</c:v>
                </c:pt>
                <c:pt idx="2">
                  <c:v>2018</c:v>
                </c:pt>
                <c:pt idx="3">
                  <c:v>2019</c:v>
                </c:pt>
                <c:pt idx="4">
                  <c:v>2020</c:v>
                </c:pt>
              </c:numCache>
            </c:numRef>
          </c:cat>
          <c:val>
            <c:numRef>
              <c:f>Balance!$B$18:$B$22</c:f>
              <c:numCache>
                <c:formatCode>General</c:formatCode>
                <c:ptCount val="5"/>
                <c:pt idx="0">
                  <c:v>3057</c:v>
                </c:pt>
                <c:pt idx="1">
                  <c:v>3091</c:v>
                </c:pt>
                <c:pt idx="2">
                  <c:v>3329</c:v>
                </c:pt>
                <c:pt idx="3">
                  <c:v>3835</c:v>
                </c:pt>
                <c:pt idx="4">
                  <c:v>3878</c:v>
                </c:pt>
              </c:numCache>
            </c:numRef>
          </c:val>
          <c:extLst>
            <c:ext xmlns:c16="http://schemas.microsoft.com/office/drawing/2014/chart" uri="{C3380CC4-5D6E-409C-BE32-E72D297353CC}">
              <c16:uniqueId val="{00000000-5310-4B82-BF0B-77C3F30D49D6}"/>
            </c:ext>
          </c:extLst>
        </c:ser>
        <c:dLbls>
          <c:showLegendKey val="0"/>
          <c:showVal val="0"/>
          <c:showCatName val="0"/>
          <c:showSerName val="0"/>
          <c:showPercent val="0"/>
          <c:showBubbleSize val="0"/>
        </c:dLbls>
        <c:gapWidth val="150"/>
        <c:shape val="box"/>
        <c:axId val="436453024"/>
        <c:axId val="436449088"/>
        <c:axId val="0"/>
      </c:bar3DChart>
      <c:catAx>
        <c:axId val="436453024"/>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436449088"/>
        <c:crosses val="autoZero"/>
        <c:auto val="1"/>
        <c:lblAlgn val="ctr"/>
        <c:lblOffset val="100"/>
        <c:noMultiLvlLbl val="0"/>
      </c:catAx>
      <c:valAx>
        <c:axId val="4364490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436453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C6C17-C407-44C1-AEBE-C25E9D27E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7212</Words>
  <Characters>39669</Characters>
  <Application>Microsoft Office Word</Application>
  <DocSecurity>0</DocSecurity>
  <Lines>330</Lines>
  <Paragraphs>93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46788</CharactersWithSpaces>
  <SharedDoc>false</SharedDoc>
  <HLinks>
    <vt:vector size="6" baseType="variant">
      <vt:variant>
        <vt:i4>6094966</vt:i4>
      </vt:variant>
      <vt:variant>
        <vt:i4>0</vt:i4>
      </vt:variant>
      <vt:variant>
        <vt:i4>0</vt:i4>
      </vt:variant>
      <vt:variant>
        <vt:i4>5</vt:i4>
      </vt:variant>
      <vt:variant>
        <vt:lpwstr>mailto:planificacion@poder-judicial.go.cr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ysalazarg</dc:creator>
  <cp:keywords/>
  <cp:lastModifiedBy>Bryan Leitón Sánchez</cp:lastModifiedBy>
  <cp:revision>3</cp:revision>
  <dcterms:created xsi:type="dcterms:W3CDTF">2021-08-23T22:10:00Z</dcterms:created>
  <dcterms:modified xsi:type="dcterms:W3CDTF">2021-08-23T22:11:00Z</dcterms:modified>
</cp:coreProperties>
</file>