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B4C641" w14:textId="79447041" w:rsidR="004E7332" w:rsidRPr="00B601F2" w:rsidRDefault="000625F7" w:rsidP="004E7332">
      <w:pPr>
        <w:widowControl w:val="0"/>
        <w:jc w:val="right"/>
        <w:rPr>
          <w:rFonts w:ascii="Book Antiqua" w:hAnsi="Book Antiqua" w:cs="Book Antiqua"/>
          <w:snapToGrid w:val="0"/>
          <w:szCs w:val="24"/>
        </w:rPr>
      </w:pPr>
      <w:r>
        <w:rPr>
          <w:rFonts w:ascii="Book Antiqua" w:hAnsi="Book Antiqua" w:cs="Book Antiqua"/>
          <w:snapToGrid w:val="0"/>
          <w:szCs w:val="24"/>
        </w:rPr>
        <w:t>132</w:t>
      </w:r>
      <w:r w:rsidR="004E7332" w:rsidRPr="00B601F2">
        <w:rPr>
          <w:rFonts w:ascii="Book Antiqua" w:hAnsi="Book Antiqua" w:cs="Book Antiqua"/>
          <w:snapToGrid w:val="0"/>
          <w:szCs w:val="24"/>
        </w:rPr>
        <w:t>-PLA-</w:t>
      </w:r>
      <w:r>
        <w:rPr>
          <w:rFonts w:ascii="Book Antiqua" w:hAnsi="Book Antiqua" w:cs="Book Antiqua"/>
          <w:snapToGrid w:val="0"/>
          <w:szCs w:val="24"/>
        </w:rPr>
        <w:t>EV-ES</w:t>
      </w:r>
      <w:r w:rsidR="004E7332" w:rsidRPr="00B601F2">
        <w:rPr>
          <w:rFonts w:ascii="Book Antiqua" w:hAnsi="Book Antiqua" w:cs="Book Antiqua"/>
          <w:snapToGrid w:val="0"/>
          <w:szCs w:val="24"/>
        </w:rPr>
        <w:t>-</w:t>
      </w:r>
      <w:r w:rsidR="00047304">
        <w:rPr>
          <w:rFonts w:ascii="Book Antiqua" w:hAnsi="Book Antiqua" w:cs="Book Antiqua"/>
          <w:snapToGrid w:val="0"/>
          <w:szCs w:val="24"/>
        </w:rPr>
        <w:t>AJ-</w:t>
      </w:r>
      <w:r w:rsidR="004E7332" w:rsidRPr="00B601F2">
        <w:rPr>
          <w:rFonts w:ascii="Book Antiqua" w:hAnsi="Book Antiqua" w:cs="Book Antiqua"/>
          <w:snapToGrid w:val="0"/>
          <w:szCs w:val="24"/>
        </w:rPr>
        <w:t>202</w:t>
      </w:r>
      <w:r w:rsidR="004E7332">
        <w:rPr>
          <w:rFonts w:ascii="Book Antiqua" w:hAnsi="Book Antiqua" w:cs="Book Antiqua"/>
          <w:snapToGrid w:val="0"/>
          <w:szCs w:val="24"/>
        </w:rPr>
        <w:t>2</w:t>
      </w:r>
    </w:p>
    <w:p w14:paraId="562699C2" w14:textId="5B133068" w:rsidR="004E7332" w:rsidRPr="00B601F2" w:rsidRDefault="004E7332" w:rsidP="004E7332">
      <w:pPr>
        <w:widowControl w:val="0"/>
        <w:jc w:val="right"/>
        <w:rPr>
          <w:rFonts w:ascii="Book Antiqua" w:hAnsi="Book Antiqua" w:cs="Book Antiqua"/>
          <w:snapToGrid w:val="0"/>
          <w:szCs w:val="24"/>
        </w:rPr>
      </w:pPr>
      <w:r w:rsidRPr="00B601F2">
        <w:rPr>
          <w:rFonts w:ascii="Book Antiqua" w:hAnsi="Book Antiqua" w:cs="Book Antiqua"/>
          <w:szCs w:val="24"/>
        </w:rPr>
        <w:t xml:space="preserve">Ref. SICE: </w:t>
      </w:r>
      <w:r w:rsidR="000625F7">
        <w:rPr>
          <w:rFonts w:ascii="Book Antiqua" w:hAnsi="Book Antiqua" w:cs="Book Antiqua"/>
          <w:szCs w:val="24"/>
        </w:rPr>
        <w:t>1598-21</w:t>
      </w:r>
    </w:p>
    <w:p w14:paraId="21E581EB" w14:textId="77777777" w:rsidR="004E7332" w:rsidRPr="00B601F2" w:rsidRDefault="004E7332" w:rsidP="004E7332">
      <w:pPr>
        <w:widowControl w:val="0"/>
        <w:rPr>
          <w:rFonts w:ascii="Book Antiqua" w:hAnsi="Book Antiqua" w:cs="Book Antiqua"/>
          <w:snapToGrid w:val="0"/>
          <w:szCs w:val="24"/>
        </w:rPr>
      </w:pPr>
    </w:p>
    <w:p w14:paraId="7CB5D10F" w14:textId="099DAD22" w:rsidR="004E7332" w:rsidRPr="00B5157C" w:rsidRDefault="000625F7" w:rsidP="004E7332">
      <w:pPr>
        <w:widowControl w:val="0"/>
        <w:rPr>
          <w:rFonts w:ascii="Book Antiqua" w:hAnsi="Book Antiqua" w:cs="Book Antiqua"/>
          <w:snapToGrid w:val="0"/>
          <w:szCs w:val="24"/>
        </w:rPr>
      </w:pPr>
      <w:r>
        <w:rPr>
          <w:rFonts w:ascii="Book Antiqua" w:hAnsi="Book Antiqua" w:cs="Book Antiqua"/>
          <w:snapToGrid w:val="0"/>
          <w:szCs w:val="24"/>
        </w:rPr>
        <w:t xml:space="preserve">15 de febrero </w:t>
      </w:r>
      <w:r w:rsidR="004E7332" w:rsidRPr="00B601F2">
        <w:rPr>
          <w:rFonts w:ascii="Book Antiqua" w:hAnsi="Book Antiqua" w:cs="Book Antiqua"/>
          <w:snapToGrid w:val="0"/>
          <w:szCs w:val="24"/>
        </w:rPr>
        <w:t>de 202</w:t>
      </w:r>
      <w:r w:rsidR="004E7332">
        <w:rPr>
          <w:rFonts w:ascii="Book Antiqua" w:hAnsi="Book Antiqua" w:cs="Book Antiqua"/>
          <w:snapToGrid w:val="0"/>
          <w:szCs w:val="24"/>
        </w:rPr>
        <w:t>2</w:t>
      </w:r>
    </w:p>
    <w:p w14:paraId="66223198" w14:textId="77777777" w:rsidR="004E7332" w:rsidRPr="00B5157C" w:rsidRDefault="004E7332" w:rsidP="004E7332">
      <w:pPr>
        <w:widowControl w:val="0"/>
        <w:rPr>
          <w:rFonts w:ascii="Book Antiqua" w:hAnsi="Book Antiqua" w:cs="Book Antiqua"/>
          <w:snapToGrid w:val="0"/>
          <w:szCs w:val="24"/>
        </w:rPr>
      </w:pPr>
    </w:p>
    <w:p w14:paraId="48D58BE1" w14:textId="77777777" w:rsidR="004E7332" w:rsidRDefault="004E7332" w:rsidP="004E7332">
      <w:pPr>
        <w:widowControl w:val="0"/>
        <w:rPr>
          <w:rFonts w:ascii="Book Antiqua" w:hAnsi="Book Antiqua" w:cs="Book Antiqua"/>
          <w:snapToGrid w:val="0"/>
          <w:szCs w:val="24"/>
        </w:rPr>
      </w:pPr>
    </w:p>
    <w:p w14:paraId="436413A6" w14:textId="77777777" w:rsidR="004E7332" w:rsidRPr="00B5157C" w:rsidRDefault="004E7332" w:rsidP="004E7332">
      <w:pPr>
        <w:widowControl w:val="0"/>
        <w:rPr>
          <w:rFonts w:ascii="Book Antiqua" w:hAnsi="Book Antiqua" w:cs="Book Antiqua"/>
          <w:snapToGrid w:val="0"/>
          <w:szCs w:val="24"/>
        </w:rPr>
      </w:pPr>
    </w:p>
    <w:p w14:paraId="7152AA22" w14:textId="77777777" w:rsidR="004E7332" w:rsidRPr="00CA5350" w:rsidRDefault="004E7332" w:rsidP="004E7332">
      <w:pPr>
        <w:pStyle w:val="Textoindependiente2"/>
        <w:rPr>
          <w:rFonts w:ascii="Book Antiqua" w:hAnsi="Book Antiqua" w:cs="Book Antiqua"/>
          <w:color w:val="000000"/>
          <w:lang w:val="es-CR"/>
        </w:rPr>
      </w:pPr>
    </w:p>
    <w:p w14:paraId="0B55CA99" w14:textId="77777777" w:rsidR="004E7332" w:rsidRPr="00CA5350" w:rsidRDefault="004E7332" w:rsidP="004E7332">
      <w:pPr>
        <w:pStyle w:val="Textoindependiente2"/>
        <w:rPr>
          <w:rFonts w:ascii="Book Antiqua" w:hAnsi="Book Antiqua" w:cs="Book Antiqua"/>
          <w:color w:val="000000"/>
          <w:lang w:val="es-CR"/>
        </w:rPr>
      </w:pPr>
      <w:r w:rsidRPr="00CA5350">
        <w:rPr>
          <w:rFonts w:ascii="Book Antiqua" w:hAnsi="Book Antiqua" w:cs="Book Antiqua"/>
          <w:color w:val="000000"/>
          <w:lang w:val="es-CR"/>
        </w:rPr>
        <w:t>Licenciada</w:t>
      </w:r>
    </w:p>
    <w:p w14:paraId="754A06F3" w14:textId="77777777" w:rsidR="004E7332" w:rsidRPr="00CA5350" w:rsidRDefault="004E7332" w:rsidP="004E7332">
      <w:pPr>
        <w:pStyle w:val="Textoindependiente2"/>
        <w:rPr>
          <w:rFonts w:ascii="Book Antiqua" w:hAnsi="Book Antiqua" w:cs="Book Antiqua"/>
          <w:color w:val="000000"/>
          <w:lang w:val="es-CR"/>
        </w:rPr>
      </w:pPr>
      <w:r w:rsidRPr="00CA5350">
        <w:rPr>
          <w:rFonts w:ascii="Book Antiqua" w:hAnsi="Book Antiqua" w:cs="Book Antiqua"/>
          <w:color w:val="000000"/>
          <w:lang w:val="es-CR"/>
        </w:rPr>
        <w:t>Silvia Navarro Romanini</w:t>
      </w:r>
    </w:p>
    <w:p w14:paraId="33F9A166" w14:textId="77777777" w:rsidR="004E7332" w:rsidRPr="00CA5350" w:rsidRDefault="004E7332" w:rsidP="004E7332">
      <w:pPr>
        <w:pStyle w:val="Textoindependiente2"/>
        <w:rPr>
          <w:rFonts w:ascii="Book Antiqua" w:hAnsi="Book Antiqua" w:cs="Book Antiqua"/>
          <w:color w:val="000000"/>
          <w:lang w:val="es-CR"/>
        </w:rPr>
      </w:pPr>
      <w:r w:rsidRPr="00CA5350">
        <w:rPr>
          <w:rFonts w:ascii="Book Antiqua" w:hAnsi="Book Antiqua" w:cs="Book Antiqua"/>
          <w:color w:val="000000"/>
          <w:lang w:val="es-CR"/>
        </w:rPr>
        <w:t>Secretaría General de la Corte</w:t>
      </w:r>
    </w:p>
    <w:p w14:paraId="0AB1891E" w14:textId="77777777" w:rsidR="004E7332" w:rsidRPr="00CA5350" w:rsidRDefault="004E7332" w:rsidP="004E7332">
      <w:pPr>
        <w:widowControl w:val="0"/>
        <w:rPr>
          <w:rFonts w:ascii="Book Antiqua" w:hAnsi="Book Antiqua" w:cs="Book Antiqua"/>
          <w:color w:val="000000"/>
          <w:szCs w:val="24"/>
        </w:rPr>
      </w:pPr>
    </w:p>
    <w:p w14:paraId="57E60D2D" w14:textId="77777777" w:rsidR="004E7332" w:rsidRDefault="004E7332" w:rsidP="004E7332">
      <w:pPr>
        <w:widowControl w:val="0"/>
        <w:rPr>
          <w:rFonts w:ascii="Book Antiqua" w:hAnsi="Book Antiqua" w:cs="Book Antiqua"/>
          <w:snapToGrid w:val="0"/>
          <w:color w:val="000000"/>
          <w:szCs w:val="24"/>
        </w:rPr>
      </w:pPr>
    </w:p>
    <w:p w14:paraId="2F9469EA" w14:textId="798DBA60" w:rsidR="004E7332" w:rsidRDefault="004E7332" w:rsidP="004E7332">
      <w:pPr>
        <w:widowControl w:val="0"/>
        <w:rPr>
          <w:rFonts w:ascii="Book Antiqua" w:hAnsi="Book Antiqua" w:cs="Book Antiqua"/>
          <w:snapToGrid w:val="0"/>
          <w:color w:val="000000"/>
          <w:szCs w:val="24"/>
        </w:rPr>
      </w:pPr>
      <w:r w:rsidRPr="00B5157C">
        <w:rPr>
          <w:rFonts w:ascii="Book Antiqua" w:hAnsi="Book Antiqua" w:cs="Book Antiqua"/>
          <w:snapToGrid w:val="0"/>
          <w:color w:val="000000"/>
          <w:szCs w:val="24"/>
        </w:rPr>
        <w:t>Estimad</w:t>
      </w:r>
      <w:r>
        <w:rPr>
          <w:rFonts w:ascii="Book Antiqua" w:hAnsi="Book Antiqua" w:cs="Book Antiqua"/>
          <w:snapToGrid w:val="0"/>
          <w:color w:val="000000"/>
          <w:szCs w:val="24"/>
        </w:rPr>
        <w:t>a</w:t>
      </w:r>
      <w:r w:rsidRPr="00B5157C">
        <w:rPr>
          <w:rFonts w:ascii="Book Antiqua" w:hAnsi="Book Antiqua" w:cs="Book Antiqua"/>
          <w:snapToGrid w:val="0"/>
          <w:color w:val="000000"/>
          <w:szCs w:val="24"/>
        </w:rPr>
        <w:t xml:space="preserve"> señor</w:t>
      </w:r>
      <w:r>
        <w:rPr>
          <w:rFonts w:ascii="Book Antiqua" w:hAnsi="Book Antiqua" w:cs="Book Antiqua"/>
          <w:snapToGrid w:val="0"/>
          <w:color w:val="000000"/>
          <w:szCs w:val="24"/>
        </w:rPr>
        <w:t>a</w:t>
      </w:r>
      <w:r w:rsidRPr="00B5157C">
        <w:rPr>
          <w:rFonts w:ascii="Book Antiqua" w:hAnsi="Book Antiqua" w:cs="Book Antiqua"/>
          <w:snapToGrid w:val="0"/>
          <w:color w:val="000000"/>
          <w:szCs w:val="24"/>
        </w:rPr>
        <w:t>:</w:t>
      </w:r>
    </w:p>
    <w:p w14:paraId="4D33E75D" w14:textId="77777777" w:rsidR="00F8372A" w:rsidRPr="00B5157C" w:rsidRDefault="00F8372A" w:rsidP="004E7332">
      <w:pPr>
        <w:widowControl w:val="0"/>
        <w:rPr>
          <w:rFonts w:ascii="Book Antiqua" w:hAnsi="Book Antiqua" w:cs="Book Antiqua"/>
          <w:snapToGrid w:val="0"/>
          <w:color w:val="000000"/>
          <w:szCs w:val="24"/>
        </w:rPr>
      </w:pPr>
    </w:p>
    <w:p w14:paraId="6BB0056E" w14:textId="77777777" w:rsidR="004E7332" w:rsidRPr="00B5157C" w:rsidRDefault="004E7332" w:rsidP="004E7332">
      <w:pPr>
        <w:widowControl w:val="0"/>
        <w:rPr>
          <w:rFonts w:ascii="Book Antiqua" w:hAnsi="Book Antiqua" w:cs="Book Antiqua"/>
          <w:snapToGrid w:val="0"/>
          <w:szCs w:val="24"/>
        </w:rPr>
      </w:pPr>
    </w:p>
    <w:p w14:paraId="385F9480" w14:textId="17168057" w:rsidR="000625F7" w:rsidRPr="00CC0211" w:rsidRDefault="000625F7" w:rsidP="000625F7">
      <w:pPr>
        <w:spacing w:line="240" w:lineRule="auto"/>
        <w:ind w:firstLine="708"/>
        <w:rPr>
          <w:rFonts w:ascii="Book Antiqua" w:eastAsia="Times New Roman" w:hAnsi="Book Antiqua" w:cs="Book Antiqua"/>
          <w:szCs w:val="24"/>
          <w:lang w:eastAsia="es-ES"/>
        </w:rPr>
      </w:pPr>
      <w:r w:rsidRPr="00CC0211">
        <w:rPr>
          <w:rFonts w:ascii="Book Antiqua" w:eastAsia="Times New Roman" w:hAnsi="Book Antiqua" w:cs="Book Antiqua"/>
          <w:szCs w:val="24"/>
          <w:lang w:eastAsia="es-ES"/>
        </w:rPr>
        <w:t xml:space="preserve">Le remito el informe suscrito por la Inga. Elena Gabriela Picado González, Jefa a.i. del Subproceso de Evaluación y de la Licda. Ana Ericka Rodríguez Araya, Jefa del Subproceso de Estadística, relacionado </w:t>
      </w:r>
      <w:r w:rsidRPr="00CC0211">
        <w:rPr>
          <w:rFonts w:ascii="Book Antiqua" w:hAnsi="Book Antiqua"/>
        </w:rPr>
        <w:t>con los movimientos de trabajo en los despachos judiciales competentes en materia Contravencional durante el 2020.</w:t>
      </w:r>
    </w:p>
    <w:p w14:paraId="0E6FB487" w14:textId="77777777" w:rsidR="004E7332" w:rsidRPr="00B5157C" w:rsidRDefault="004E7332" w:rsidP="004E7332">
      <w:pPr>
        <w:rPr>
          <w:rStyle w:val="Hipervnculo"/>
          <w:rFonts w:ascii="Book Antiqua" w:hAnsi="Book Antiqua" w:cs="Book Antiqua"/>
          <w:szCs w:val="24"/>
        </w:rPr>
      </w:pPr>
      <w:r w:rsidRPr="00B5157C">
        <w:rPr>
          <w:rStyle w:val="Hipervnculo"/>
          <w:rFonts w:ascii="Book Antiqua" w:hAnsi="Book Antiqua" w:cs="Book Antiqua"/>
          <w:szCs w:val="24"/>
        </w:rPr>
        <w:t xml:space="preserve"> </w:t>
      </w:r>
    </w:p>
    <w:p w14:paraId="618A5CC2" w14:textId="77777777" w:rsidR="00F8372A" w:rsidRPr="00F8372A" w:rsidRDefault="004E7332" w:rsidP="00F8372A">
      <w:pPr>
        <w:widowControl w:val="0"/>
        <w:spacing w:line="240" w:lineRule="auto"/>
        <w:rPr>
          <w:rFonts w:ascii="Book Antiqua" w:eastAsia="Times New Roman" w:hAnsi="Book Antiqua" w:cs="Times New Roman"/>
          <w:snapToGrid w:val="0"/>
          <w:szCs w:val="24"/>
          <w:lang w:eastAsia="es-ES"/>
        </w:rPr>
      </w:pPr>
      <w:r>
        <w:rPr>
          <w:rFonts w:ascii="Book Antiqua" w:hAnsi="Book Antiqua" w:cs="Book Antiqua"/>
          <w:szCs w:val="24"/>
        </w:rPr>
        <w:tab/>
      </w:r>
      <w:r w:rsidR="00F8372A" w:rsidRPr="00F8372A">
        <w:rPr>
          <w:rFonts w:ascii="Book Antiqua" w:eastAsia="Calibri" w:hAnsi="Book Antiqua" w:cs="Times New Roman"/>
        </w:rPr>
        <w:t xml:space="preserve">Con el fin de que se manifestara al respecto, mediante oficio </w:t>
      </w:r>
      <w:r w:rsidR="00F8372A" w:rsidRPr="00F8372A">
        <w:rPr>
          <w:rFonts w:ascii="Book Antiqua" w:eastAsia="Times New Roman" w:hAnsi="Book Antiqua" w:cs="Times New Roman"/>
          <w:snapToGrid w:val="0"/>
          <w:szCs w:val="24"/>
          <w:lang w:eastAsia="es-ES"/>
        </w:rPr>
        <w:t xml:space="preserve">1296-PLA-EV-ES-AJ-2021 </w:t>
      </w:r>
      <w:r w:rsidR="00F8372A" w:rsidRPr="00F8372A">
        <w:rPr>
          <w:rFonts w:ascii="Book Antiqua" w:eastAsia="Calibri" w:hAnsi="Book Antiqua" w:cs="Times New Roman"/>
        </w:rPr>
        <w:t>del 17 de noviembre de 2021, el preliminar de este documento fue puesto en conocimiento de la Magistrada Patricia Solano Castro; Presidente de la Comisión de la Jurisdicción Penal y la Máster Maricruz Chacón Cubillo, Directora a.i; Centro de Apoyo, Coordinación y Mejoramiento de la Función Jurisdiccional. En respuesta se recibe oficio CJP358-2021 de la Comisión de Jurisdicción Penal el 16 de diciembre del 2021 y el oficio 432-CACMFJ-JEF-2021 del Centro, se incorpora las observaciones en el documento.</w:t>
      </w:r>
    </w:p>
    <w:p w14:paraId="141564C2" w14:textId="77777777" w:rsidR="00F8372A" w:rsidRPr="00911C03" w:rsidRDefault="00F8372A" w:rsidP="00F8372A"/>
    <w:p w14:paraId="76030775" w14:textId="13C717A2" w:rsidR="004E7332" w:rsidRDefault="004E7332" w:rsidP="00F8372A">
      <w:pPr>
        <w:tabs>
          <w:tab w:val="num" w:pos="709"/>
        </w:tabs>
        <w:rPr>
          <w:rFonts w:ascii="Book Antiqua" w:hAnsi="Book Antiqua" w:cs="Book Antiqua"/>
          <w:szCs w:val="24"/>
        </w:rPr>
      </w:pPr>
    </w:p>
    <w:p w14:paraId="17014649" w14:textId="77777777" w:rsidR="004E7332" w:rsidRPr="00B5157C" w:rsidRDefault="004E7332" w:rsidP="004E7332">
      <w:pPr>
        <w:rPr>
          <w:rFonts w:ascii="Book Antiqua" w:hAnsi="Book Antiqua" w:cs="Book Antiqua"/>
          <w:szCs w:val="24"/>
        </w:rPr>
      </w:pPr>
    </w:p>
    <w:p w14:paraId="26F219A4" w14:textId="77777777" w:rsidR="004E7332" w:rsidRPr="00B5157C" w:rsidRDefault="004E7332" w:rsidP="004E7332">
      <w:pPr>
        <w:widowControl w:val="0"/>
        <w:rPr>
          <w:rFonts w:ascii="Book Antiqua" w:hAnsi="Book Antiqua" w:cs="Book Antiqua"/>
          <w:szCs w:val="24"/>
        </w:rPr>
      </w:pPr>
    </w:p>
    <w:p w14:paraId="1E9D1E15" w14:textId="77777777" w:rsidR="00F8372A" w:rsidRDefault="00F8372A" w:rsidP="004E7332">
      <w:pPr>
        <w:widowControl w:val="0"/>
        <w:rPr>
          <w:rFonts w:ascii="Book Antiqua" w:hAnsi="Book Antiqua" w:cs="Book Antiqua"/>
          <w:snapToGrid w:val="0"/>
          <w:szCs w:val="24"/>
          <w:lang w:val="pt-BR"/>
        </w:rPr>
      </w:pPr>
    </w:p>
    <w:p w14:paraId="3565B6A7" w14:textId="77777777" w:rsidR="00F8372A" w:rsidRDefault="00F8372A" w:rsidP="004E7332">
      <w:pPr>
        <w:widowControl w:val="0"/>
        <w:rPr>
          <w:rFonts w:ascii="Book Antiqua" w:hAnsi="Book Antiqua" w:cs="Book Antiqua"/>
          <w:snapToGrid w:val="0"/>
          <w:szCs w:val="24"/>
          <w:lang w:val="pt-BR"/>
        </w:rPr>
      </w:pPr>
    </w:p>
    <w:p w14:paraId="6459DE89" w14:textId="77777777" w:rsidR="00F8372A" w:rsidRDefault="00F8372A" w:rsidP="004E7332">
      <w:pPr>
        <w:widowControl w:val="0"/>
        <w:rPr>
          <w:rFonts w:ascii="Book Antiqua" w:hAnsi="Book Antiqua" w:cs="Book Antiqua"/>
          <w:snapToGrid w:val="0"/>
          <w:szCs w:val="24"/>
          <w:lang w:val="pt-BR"/>
        </w:rPr>
      </w:pPr>
    </w:p>
    <w:p w14:paraId="33E591E4" w14:textId="77777777" w:rsidR="00F8372A" w:rsidRDefault="00F8372A" w:rsidP="004E7332">
      <w:pPr>
        <w:widowControl w:val="0"/>
        <w:rPr>
          <w:rFonts w:ascii="Book Antiqua" w:hAnsi="Book Antiqua" w:cs="Book Antiqua"/>
          <w:snapToGrid w:val="0"/>
          <w:szCs w:val="24"/>
          <w:lang w:val="pt-BR"/>
        </w:rPr>
      </w:pPr>
    </w:p>
    <w:p w14:paraId="5F8385C6" w14:textId="77777777" w:rsidR="00F8372A" w:rsidRDefault="00F8372A" w:rsidP="004E7332">
      <w:pPr>
        <w:widowControl w:val="0"/>
        <w:rPr>
          <w:rFonts w:ascii="Book Antiqua" w:hAnsi="Book Antiqua" w:cs="Book Antiqua"/>
          <w:snapToGrid w:val="0"/>
          <w:szCs w:val="24"/>
          <w:lang w:val="pt-BR"/>
        </w:rPr>
      </w:pPr>
    </w:p>
    <w:p w14:paraId="205860FE" w14:textId="77777777" w:rsidR="00F8372A" w:rsidRDefault="00F8372A" w:rsidP="004E7332">
      <w:pPr>
        <w:widowControl w:val="0"/>
        <w:rPr>
          <w:rFonts w:ascii="Book Antiqua" w:hAnsi="Book Antiqua" w:cs="Book Antiqua"/>
          <w:snapToGrid w:val="0"/>
          <w:szCs w:val="24"/>
          <w:lang w:val="pt-BR"/>
        </w:rPr>
      </w:pPr>
    </w:p>
    <w:p w14:paraId="30CE681E" w14:textId="53AFF50A" w:rsidR="004E7332" w:rsidRPr="009C0A09" w:rsidRDefault="004E7332" w:rsidP="004E7332">
      <w:pPr>
        <w:widowControl w:val="0"/>
        <w:rPr>
          <w:rFonts w:ascii="Book Antiqua" w:hAnsi="Book Antiqua" w:cs="Book Antiqua"/>
          <w:snapToGrid w:val="0"/>
          <w:szCs w:val="24"/>
          <w:lang w:val="pt-BR"/>
        </w:rPr>
      </w:pPr>
      <w:r w:rsidRPr="009C0A09">
        <w:rPr>
          <w:rFonts w:ascii="Book Antiqua" w:hAnsi="Book Antiqua" w:cs="Book Antiqua"/>
          <w:snapToGrid w:val="0"/>
          <w:szCs w:val="24"/>
          <w:lang w:val="pt-BR"/>
        </w:rPr>
        <w:t>Atentamente,</w:t>
      </w:r>
    </w:p>
    <w:p w14:paraId="797D21EF" w14:textId="77777777" w:rsidR="004E7332" w:rsidRPr="009C0A09" w:rsidRDefault="004E7332" w:rsidP="004E7332">
      <w:pPr>
        <w:widowControl w:val="0"/>
        <w:jc w:val="center"/>
        <w:rPr>
          <w:rFonts w:ascii="Book Antiqua" w:hAnsi="Book Antiqua" w:cs="Book Antiqua"/>
          <w:b/>
          <w:bCs/>
          <w:snapToGrid w:val="0"/>
          <w:szCs w:val="24"/>
          <w:lang w:val="pt-BR"/>
        </w:rPr>
      </w:pPr>
    </w:p>
    <w:p w14:paraId="508BC243" w14:textId="77777777" w:rsidR="004E7332" w:rsidRDefault="004E7332" w:rsidP="004E7332">
      <w:pPr>
        <w:widowControl w:val="0"/>
        <w:rPr>
          <w:rFonts w:ascii="Book Antiqua" w:hAnsi="Book Antiqua" w:cs="Book Antiqua"/>
          <w:snapToGrid w:val="0"/>
          <w:szCs w:val="24"/>
          <w:lang w:val="pt-BR"/>
        </w:rPr>
      </w:pPr>
    </w:p>
    <w:p w14:paraId="1CA868AC" w14:textId="77777777" w:rsidR="004E7332" w:rsidRPr="009C0A09" w:rsidRDefault="004E7332" w:rsidP="004E7332">
      <w:pPr>
        <w:widowControl w:val="0"/>
        <w:rPr>
          <w:rFonts w:ascii="Book Antiqua" w:hAnsi="Book Antiqua" w:cs="Book Antiqua"/>
          <w:snapToGrid w:val="0"/>
          <w:szCs w:val="24"/>
          <w:lang w:val="pt-BR"/>
        </w:rPr>
      </w:pPr>
    </w:p>
    <w:p w14:paraId="04B0DEE4" w14:textId="77777777" w:rsidR="004E7332" w:rsidRPr="00756F2C" w:rsidRDefault="004E7332" w:rsidP="004E7332">
      <w:pPr>
        <w:rPr>
          <w:rFonts w:ascii="Book Antiqua" w:hAnsi="Book Antiqua" w:cs="Book Antiqua"/>
          <w:snapToGrid w:val="0"/>
          <w:szCs w:val="24"/>
          <w:lang w:val="pt-BR"/>
        </w:rPr>
      </w:pPr>
    </w:p>
    <w:p w14:paraId="10637BEA" w14:textId="77777777" w:rsidR="004E7332" w:rsidRPr="00756F2C" w:rsidRDefault="004E7332" w:rsidP="004E7332">
      <w:pPr>
        <w:rPr>
          <w:rFonts w:ascii="Book Antiqua" w:hAnsi="Book Antiqua" w:cs="Book Antiqua"/>
          <w:snapToGrid w:val="0"/>
          <w:szCs w:val="24"/>
          <w:lang w:val="pt-BR"/>
        </w:rPr>
      </w:pPr>
      <w:r>
        <w:rPr>
          <w:rFonts w:ascii="Book Antiqua" w:hAnsi="Book Antiqua" w:cs="Book Antiqua"/>
          <w:snapToGrid w:val="0"/>
          <w:szCs w:val="24"/>
          <w:lang w:val="pt-BR"/>
        </w:rPr>
        <w:t>Dixon Li Morales, Jefe a.i.</w:t>
      </w:r>
      <w:r w:rsidRPr="00756F2C">
        <w:rPr>
          <w:rFonts w:ascii="Book Antiqua" w:hAnsi="Book Antiqua" w:cs="Book Antiqua"/>
          <w:snapToGrid w:val="0"/>
          <w:szCs w:val="24"/>
          <w:lang w:val="pt-BR"/>
        </w:rPr>
        <w:t xml:space="preserve"> </w:t>
      </w:r>
    </w:p>
    <w:p w14:paraId="5395847E" w14:textId="77777777" w:rsidR="004E7332" w:rsidRPr="00756F2C" w:rsidRDefault="004E7332" w:rsidP="004E7332">
      <w:pPr>
        <w:rPr>
          <w:rFonts w:ascii="Book Antiqua" w:hAnsi="Book Antiqua" w:cs="Book Antiqua"/>
          <w:snapToGrid w:val="0"/>
          <w:szCs w:val="24"/>
          <w:lang w:val="pt-BR"/>
        </w:rPr>
      </w:pPr>
      <w:r w:rsidRPr="00756F2C">
        <w:rPr>
          <w:rFonts w:ascii="Book Antiqua" w:hAnsi="Book Antiqua" w:cs="Book Antiqua"/>
          <w:snapToGrid w:val="0"/>
          <w:szCs w:val="24"/>
          <w:lang w:val="pt-BR"/>
        </w:rPr>
        <w:t>Proceso Ejecución de las Operaciones</w:t>
      </w:r>
    </w:p>
    <w:p w14:paraId="2A08B05D" w14:textId="77777777" w:rsidR="004E7332" w:rsidRPr="00756F2C" w:rsidRDefault="004E7332" w:rsidP="004E7332">
      <w:pPr>
        <w:rPr>
          <w:rFonts w:ascii="Book Antiqua" w:hAnsi="Book Antiqua" w:cs="Book Antiqua"/>
          <w:snapToGrid w:val="0"/>
          <w:szCs w:val="24"/>
          <w:lang w:val="pt-BR"/>
        </w:rPr>
      </w:pPr>
    </w:p>
    <w:p w14:paraId="2CED73B2" w14:textId="77777777" w:rsidR="004E7332" w:rsidRPr="00756F2C" w:rsidRDefault="004E7332" w:rsidP="004E7332">
      <w:pPr>
        <w:rPr>
          <w:rFonts w:ascii="Book Antiqua" w:hAnsi="Book Antiqua" w:cs="Book Antiqua"/>
          <w:snapToGrid w:val="0"/>
          <w:szCs w:val="24"/>
          <w:lang w:val="pt-BR"/>
        </w:rPr>
      </w:pPr>
    </w:p>
    <w:p w14:paraId="1DED7460" w14:textId="3AC9209A" w:rsidR="00047304" w:rsidRDefault="00047304" w:rsidP="00047304">
      <w:pPr>
        <w:rPr>
          <w:rFonts w:ascii="Book Antiqua" w:hAnsi="Book Antiqua" w:cs="Book Antiqua"/>
          <w:b/>
          <w:bCs/>
          <w:i/>
          <w:iCs/>
          <w:szCs w:val="24"/>
        </w:rPr>
      </w:pPr>
      <w:r w:rsidRPr="00151756">
        <w:rPr>
          <w:rFonts w:ascii="Book Antiqua" w:hAnsi="Book Antiqua" w:cs="Book Antiqua"/>
          <w:b/>
          <w:bCs/>
          <w:i/>
          <w:iCs/>
          <w:szCs w:val="24"/>
        </w:rPr>
        <w:t>Se adjunta</w:t>
      </w:r>
      <w:r>
        <w:rPr>
          <w:rFonts w:ascii="Book Antiqua" w:hAnsi="Book Antiqua" w:cs="Book Antiqua"/>
          <w:b/>
          <w:bCs/>
          <w:i/>
          <w:iCs/>
          <w:szCs w:val="24"/>
        </w:rPr>
        <w:t>n</w:t>
      </w:r>
      <w:r w:rsidRPr="00151756">
        <w:rPr>
          <w:rFonts w:ascii="Book Antiqua" w:hAnsi="Book Antiqua" w:cs="Book Antiqua"/>
          <w:b/>
          <w:bCs/>
          <w:i/>
          <w:iCs/>
          <w:szCs w:val="24"/>
        </w:rPr>
        <w:t xml:space="preserve"> respuesta</w:t>
      </w:r>
      <w:r>
        <w:rPr>
          <w:rFonts w:ascii="Book Antiqua" w:hAnsi="Book Antiqua" w:cs="Book Antiqua"/>
          <w:b/>
          <w:bCs/>
          <w:i/>
          <w:iCs/>
          <w:szCs w:val="24"/>
        </w:rPr>
        <w:t>s</w:t>
      </w:r>
      <w:r w:rsidRPr="00151756">
        <w:rPr>
          <w:rFonts w:ascii="Book Antiqua" w:hAnsi="Book Antiqua" w:cs="Book Antiqua"/>
          <w:b/>
          <w:bCs/>
          <w:i/>
          <w:iCs/>
          <w:szCs w:val="24"/>
        </w:rPr>
        <w:t xml:space="preserve"> recibida</w:t>
      </w:r>
      <w:r>
        <w:rPr>
          <w:rFonts w:ascii="Book Antiqua" w:hAnsi="Book Antiqua" w:cs="Book Antiqua"/>
          <w:b/>
          <w:bCs/>
          <w:i/>
          <w:iCs/>
          <w:szCs w:val="24"/>
        </w:rPr>
        <w:t>s</w:t>
      </w:r>
      <w:r w:rsidRPr="00151756">
        <w:rPr>
          <w:rFonts w:ascii="Book Antiqua" w:hAnsi="Book Antiqua" w:cs="Book Antiqua"/>
          <w:b/>
          <w:bCs/>
          <w:i/>
          <w:iCs/>
          <w:szCs w:val="24"/>
        </w:rPr>
        <w:t>.</w:t>
      </w:r>
    </w:p>
    <w:p w14:paraId="51FA08FC" w14:textId="0037992C" w:rsidR="00047304" w:rsidRDefault="00047304" w:rsidP="00047304">
      <w:pPr>
        <w:rPr>
          <w:rFonts w:ascii="Book Antiqua" w:hAnsi="Book Antiqua" w:cs="Book Antiqua"/>
          <w:b/>
          <w:bCs/>
          <w:i/>
          <w:iCs/>
          <w:szCs w:val="24"/>
        </w:rPr>
      </w:pPr>
    </w:p>
    <w:p w14:paraId="6FFBD67E" w14:textId="4BBBE769" w:rsidR="00047304" w:rsidRDefault="00047304" w:rsidP="00047304">
      <w:pPr>
        <w:rPr>
          <w:rFonts w:ascii="Book Antiqua" w:hAnsi="Book Antiqua" w:cs="Book Antiqua"/>
          <w:szCs w:val="24"/>
        </w:rPr>
      </w:pPr>
      <w:r>
        <w:rPr>
          <w:rFonts w:ascii="Book Antiqua" w:hAnsi="Book Antiqua" w:cs="Book Antiqua"/>
          <w:szCs w:val="24"/>
        </w:rPr>
        <w:object w:dxaOrig="1543" w:dyaOrig="991" w14:anchorId="29318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Package" ShapeID="_x0000_i1025" DrawAspect="Icon" ObjectID="_1712727023" r:id="rId9"/>
        </w:object>
      </w:r>
      <w:r>
        <w:rPr>
          <w:rFonts w:ascii="Book Antiqua" w:hAnsi="Book Antiqua" w:cs="Book Antiqua"/>
          <w:szCs w:val="24"/>
        </w:rPr>
        <w:object w:dxaOrig="1543" w:dyaOrig="991" w14:anchorId="02A97A65">
          <v:shape id="_x0000_i1026" type="#_x0000_t75" style="width:77.25pt;height:49.5pt" o:ole="">
            <v:imagedata r:id="rId10" o:title=""/>
          </v:shape>
          <o:OLEObject Type="Embed" ProgID="Package" ShapeID="_x0000_i1026" DrawAspect="Icon" ObjectID="_1712727024" r:id="rId11"/>
        </w:object>
      </w:r>
    </w:p>
    <w:p w14:paraId="2C7C4291" w14:textId="2E12E0E6" w:rsidR="004E7332" w:rsidRDefault="004E7332" w:rsidP="004E7332">
      <w:pPr>
        <w:rPr>
          <w:rFonts w:ascii="Book Antiqua" w:hAnsi="Book Antiqua" w:cs="Book Antiqua"/>
          <w:szCs w:val="24"/>
        </w:rPr>
      </w:pPr>
    </w:p>
    <w:p w14:paraId="3612726B" w14:textId="77777777" w:rsidR="004E7332" w:rsidRDefault="004E7332" w:rsidP="004E7332">
      <w:pPr>
        <w:rPr>
          <w:rFonts w:ascii="Book Antiqua" w:hAnsi="Book Antiqua" w:cs="Book Antiqua"/>
          <w:szCs w:val="24"/>
        </w:rPr>
      </w:pPr>
    </w:p>
    <w:p w14:paraId="7CBC401E" w14:textId="254A94EC" w:rsidR="004E7332" w:rsidRDefault="004E7332" w:rsidP="004E7332">
      <w:pPr>
        <w:rPr>
          <w:rFonts w:ascii="Book Antiqua" w:hAnsi="Book Antiqua" w:cs="Book Antiqua"/>
          <w:szCs w:val="24"/>
        </w:rPr>
      </w:pPr>
      <w:r w:rsidRPr="00B5157C">
        <w:rPr>
          <w:rFonts w:ascii="Book Antiqua" w:hAnsi="Book Antiqua" w:cs="Book Antiqua"/>
          <w:szCs w:val="24"/>
        </w:rPr>
        <w:t>Copia</w:t>
      </w:r>
      <w:r>
        <w:rPr>
          <w:rFonts w:ascii="Book Antiqua" w:hAnsi="Book Antiqua" w:cs="Book Antiqua"/>
          <w:szCs w:val="24"/>
        </w:rPr>
        <w:t>s</w:t>
      </w:r>
      <w:r w:rsidRPr="00B5157C">
        <w:rPr>
          <w:rFonts w:ascii="Book Antiqua" w:hAnsi="Book Antiqua" w:cs="Book Antiqua"/>
          <w:szCs w:val="24"/>
        </w:rPr>
        <w:t xml:space="preserve">: </w:t>
      </w:r>
    </w:p>
    <w:p w14:paraId="393FF282" w14:textId="654737B8" w:rsidR="00F8372A" w:rsidRDefault="00F8372A" w:rsidP="004E7332">
      <w:pPr>
        <w:rPr>
          <w:rFonts w:ascii="Book Antiqua" w:hAnsi="Book Antiqua" w:cs="Book Antiqua"/>
          <w:szCs w:val="24"/>
        </w:rPr>
      </w:pPr>
    </w:p>
    <w:p w14:paraId="37A9F149" w14:textId="77777777" w:rsidR="00F8372A" w:rsidRDefault="00F8372A" w:rsidP="00F8372A">
      <w:pPr>
        <w:pStyle w:val="Prrafodelista3"/>
        <w:numPr>
          <w:ilvl w:val="0"/>
          <w:numId w:val="45"/>
        </w:numPr>
        <w:rPr>
          <w:rFonts w:ascii="Book Antiqua" w:hAnsi="Book Antiqua"/>
        </w:rPr>
      </w:pPr>
      <w:r w:rsidRPr="00394DFC">
        <w:rPr>
          <w:rFonts w:ascii="Book Antiqua" w:hAnsi="Book Antiqua"/>
        </w:rPr>
        <w:t>Comisión de la Jurisdicción Penal</w:t>
      </w:r>
    </w:p>
    <w:p w14:paraId="798586E0" w14:textId="77777777" w:rsidR="00F8372A" w:rsidRDefault="00F8372A" w:rsidP="004E7332">
      <w:pPr>
        <w:pStyle w:val="Prrafodelista3"/>
        <w:numPr>
          <w:ilvl w:val="0"/>
          <w:numId w:val="45"/>
        </w:numPr>
        <w:rPr>
          <w:rFonts w:ascii="Book Antiqua" w:hAnsi="Book Antiqua"/>
        </w:rPr>
      </w:pPr>
      <w:r w:rsidRPr="00F8372A">
        <w:rPr>
          <w:rFonts w:ascii="Book Antiqua" w:hAnsi="Book Antiqua"/>
        </w:rPr>
        <w:t>Centro de Apoyo, Coordinación y Mejoramiento de la Función Jurisdiccional</w:t>
      </w:r>
    </w:p>
    <w:p w14:paraId="35E3A84B" w14:textId="083878F8" w:rsidR="004E7332" w:rsidRPr="00F8372A" w:rsidRDefault="004E7332" w:rsidP="004E7332">
      <w:pPr>
        <w:pStyle w:val="Prrafodelista3"/>
        <w:numPr>
          <w:ilvl w:val="0"/>
          <w:numId w:val="45"/>
        </w:numPr>
        <w:rPr>
          <w:rFonts w:ascii="Book Antiqua" w:hAnsi="Book Antiqua"/>
        </w:rPr>
      </w:pPr>
      <w:r w:rsidRPr="00F8372A">
        <w:rPr>
          <w:rFonts w:ascii="Book Antiqua" w:hAnsi="Book Antiqua" w:cs="Book Antiqua"/>
        </w:rPr>
        <w:t>Archivo</w:t>
      </w:r>
    </w:p>
    <w:p w14:paraId="79BC08D4" w14:textId="77777777" w:rsidR="004E7332" w:rsidRPr="00B5157C" w:rsidRDefault="004E7332" w:rsidP="004E7332">
      <w:pPr>
        <w:rPr>
          <w:rFonts w:ascii="Book Antiqua" w:hAnsi="Book Antiqua" w:cs="Book Antiqua"/>
          <w:szCs w:val="24"/>
          <w:lang w:val="es-ES"/>
        </w:rPr>
      </w:pPr>
    </w:p>
    <w:p w14:paraId="3DABA713" w14:textId="1D3FC906" w:rsidR="004E7332" w:rsidRPr="001458F9" w:rsidRDefault="00F8372A" w:rsidP="004E7332">
      <w:pPr>
        <w:rPr>
          <w:rFonts w:ascii="Book Antiqua" w:hAnsi="Book Antiqua" w:cs="Book Antiqua"/>
          <w:szCs w:val="24"/>
          <w:lang w:val="es-ES"/>
        </w:rPr>
      </w:pPr>
      <w:r>
        <w:rPr>
          <w:rFonts w:ascii="Book Antiqua" w:hAnsi="Book Antiqua" w:cs="Book Antiqua"/>
          <w:szCs w:val="24"/>
          <w:lang w:val="es-ES"/>
        </w:rPr>
        <w:t>bls</w:t>
      </w:r>
    </w:p>
    <w:p w14:paraId="7D3559B1" w14:textId="7B7933F4" w:rsidR="004E7332" w:rsidRDefault="004E7332" w:rsidP="004E7332">
      <w:pPr>
        <w:pStyle w:val="Textoindependiente2"/>
        <w:rPr>
          <w:b/>
          <w:bCs/>
        </w:rPr>
      </w:pPr>
      <w:r w:rsidRPr="001458F9">
        <w:rPr>
          <w:rFonts w:ascii="Book Antiqua" w:hAnsi="Book Antiqua" w:cs="Book Antiqua"/>
        </w:rPr>
        <w:t>Ref.</w:t>
      </w:r>
      <w:r w:rsidRPr="0086065C">
        <w:rPr>
          <w:b/>
          <w:bCs/>
        </w:rPr>
        <w:t xml:space="preserve"> </w:t>
      </w:r>
      <w:r w:rsidR="00F8372A" w:rsidRPr="00F8372A">
        <w:rPr>
          <w:rFonts w:ascii="Book Antiqua" w:hAnsi="Book Antiqua"/>
        </w:rPr>
        <w:t>1598-21</w:t>
      </w:r>
    </w:p>
    <w:p w14:paraId="79CBFF48" w14:textId="06015921" w:rsidR="004E7332" w:rsidRDefault="004E7332">
      <w:pPr>
        <w:spacing w:after="160" w:line="259" w:lineRule="auto"/>
        <w:jc w:val="left"/>
      </w:pPr>
      <w:r>
        <w:br w:type="page"/>
      </w:r>
    </w:p>
    <w:p w14:paraId="7CC4EF5F" w14:textId="77777777" w:rsidR="00394DFC" w:rsidRDefault="00394DFC">
      <w:pPr>
        <w:spacing w:after="160" w:line="259" w:lineRule="auto"/>
        <w:jc w:val="left"/>
      </w:pPr>
    </w:p>
    <w:p w14:paraId="74607FD3" w14:textId="77777777" w:rsidR="00394DFC" w:rsidRDefault="00394DFC">
      <w:pPr>
        <w:spacing w:after="160" w:line="259" w:lineRule="auto"/>
        <w:jc w:val="left"/>
      </w:pPr>
    </w:p>
    <w:p w14:paraId="6C24D2C1" w14:textId="6EF5BDC1" w:rsidR="00335CDA" w:rsidRPr="00911C03" w:rsidRDefault="00E25540" w:rsidP="00911C03">
      <w:r>
        <w:t>1</w:t>
      </w:r>
      <w:r w:rsidR="00F8372A">
        <w:t>5</w:t>
      </w:r>
      <w:r>
        <w:t xml:space="preserve"> de febrero de 2022</w:t>
      </w:r>
    </w:p>
    <w:p w14:paraId="5BB63617" w14:textId="77777777" w:rsidR="00335CDA" w:rsidRPr="00911C03" w:rsidRDefault="00335CDA" w:rsidP="00911C03"/>
    <w:p w14:paraId="7845F37C" w14:textId="77777777" w:rsidR="00335CDA" w:rsidRPr="00911C03" w:rsidRDefault="00335CDA" w:rsidP="00911C03"/>
    <w:p w14:paraId="2E9AC1CD" w14:textId="77777777" w:rsidR="00335CDA" w:rsidRPr="00911C03" w:rsidRDefault="00335CDA" w:rsidP="00911C03"/>
    <w:p w14:paraId="0209A2BA" w14:textId="77777777" w:rsidR="00335CDA" w:rsidRPr="00911C03" w:rsidRDefault="00335CDA" w:rsidP="00911C03">
      <w:r w:rsidRPr="00911C03">
        <w:t xml:space="preserve">Ingeniero </w:t>
      </w:r>
    </w:p>
    <w:p w14:paraId="46B47776" w14:textId="77777777" w:rsidR="00335CDA" w:rsidRPr="00911C03" w:rsidRDefault="00335CDA" w:rsidP="00911C03">
      <w:r w:rsidRPr="00911C03">
        <w:t>Dixon Li Morales, Jefe a.i.</w:t>
      </w:r>
    </w:p>
    <w:p w14:paraId="1457C50F" w14:textId="77777777" w:rsidR="00335CDA" w:rsidRPr="00911C03" w:rsidRDefault="00335CDA" w:rsidP="00911C03">
      <w:r w:rsidRPr="00911C03">
        <w:t>Proceso Ejecución de las Operaciones</w:t>
      </w:r>
    </w:p>
    <w:p w14:paraId="062F9D1B" w14:textId="77777777" w:rsidR="00335CDA" w:rsidRPr="00911C03" w:rsidRDefault="00335CDA" w:rsidP="00911C03"/>
    <w:p w14:paraId="6BAAC150" w14:textId="52DD8114" w:rsidR="00335CDA" w:rsidRPr="00911C03" w:rsidRDefault="00335CDA" w:rsidP="00911C03"/>
    <w:p w14:paraId="10C71639" w14:textId="77777777" w:rsidR="00335CDA" w:rsidRPr="00911C03" w:rsidRDefault="00335CDA" w:rsidP="00911C03">
      <w:r w:rsidRPr="00911C03">
        <w:t xml:space="preserve">Estimado señor: </w:t>
      </w:r>
    </w:p>
    <w:p w14:paraId="40AC3B6F" w14:textId="77777777" w:rsidR="00335CDA" w:rsidRPr="00911C03" w:rsidRDefault="00335CDA" w:rsidP="00911C03"/>
    <w:p w14:paraId="2A70EA0A" w14:textId="0E2587FC" w:rsidR="00335CDA" w:rsidRPr="00911C03" w:rsidRDefault="00335CDA" w:rsidP="00911C03">
      <w:r w:rsidRPr="00911C03">
        <w:t xml:space="preserve">Por este medio remito análisis y cuadros estadísticos, relacionados con los movimientos de trabajo </w:t>
      </w:r>
      <w:r w:rsidR="00835759" w:rsidRPr="00911C03">
        <w:t xml:space="preserve">en los despachos judiciales competentes en materia </w:t>
      </w:r>
      <w:r w:rsidR="00C625D7" w:rsidRPr="00911C03">
        <w:t>Contravencional</w:t>
      </w:r>
      <w:r w:rsidRPr="00911C03">
        <w:t xml:space="preserve"> durante el 2020.</w:t>
      </w:r>
    </w:p>
    <w:p w14:paraId="72A073EB" w14:textId="77777777" w:rsidR="007A1376" w:rsidRPr="00911C03" w:rsidRDefault="007A1376" w:rsidP="00911C03"/>
    <w:p w14:paraId="0275FF47" w14:textId="57D0358E" w:rsidR="007A1376" w:rsidRPr="00911C03" w:rsidRDefault="007A1376" w:rsidP="00911C03">
      <w:r w:rsidRPr="00911C03">
        <w:t>La información analizada permite a la persona usuaria obtener un panorama sobre la gestión realizada en los juzgados de Contravencional, de manera retrospectiva, durante los últimos años, de manera que en conjunto con los datos más recientes coadyuven en la definición de estrategias y de políticas públicas, en beneficio de la ciudadanía y de la toma de decisiones.</w:t>
      </w:r>
    </w:p>
    <w:p w14:paraId="03CEECB6" w14:textId="77777777" w:rsidR="007A1376" w:rsidRPr="00911C03" w:rsidRDefault="007A1376" w:rsidP="00911C03"/>
    <w:p w14:paraId="345BB226" w14:textId="77777777" w:rsidR="007A1376" w:rsidRPr="00911C03" w:rsidRDefault="007A1376" w:rsidP="00911C03">
      <w:r w:rsidRPr="00911C03">
        <w:t xml:space="preserve">En este sentido, los datos estadísticos actualizados se pueden visualizar a través del sitio Web oficial de la Dirección de Planificación y del Observatorio de la Presidencia de la Corte Suprema de Justicia, con el fin de suministrar información en línea, transparente, precisa y confiable, respecto al funcionamiento de la Institución, a través de una herramienta de fácil acceso, potenciando la publicación de datos en formato abierto, que permita observar la información, de manera gráfica y simple para la persona usuaria, mediante la herramienta tecnológica Power BI, de Microsoft. </w:t>
      </w:r>
    </w:p>
    <w:p w14:paraId="3CCE36D5" w14:textId="77777777" w:rsidR="007A1376" w:rsidRPr="00911C03" w:rsidRDefault="007A1376" w:rsidP="00911C03"/>
    <w:p w14:paraId="4E1A6E92" w14:textId="459874A5" w:rsidR="007A1376" w:rsidRDefault="007A1376" w:rsidP="00911C03">
      <w:r w:rsidRPr="00911C03">
        <w:t xml:space="preserve">La información se encuentra disponible en los diferentes tableros construidos: a saber: los balances generales de todas las materias e instancias, desgloses de los casos entrados y terminados, por clases de asuntos, procedimientos, delitos y por motivos de términos, circulantes finales desglosados por estados y fases, procedencia, resoluciones dictadas por tipo y resultados de las resoluciones, audiencias por estados y apuntes, duraciones por materias y desgloses por oficina y motivos de término, medidas alternas, entre otros resultados. </w:t>
      </w:r>
    </w:p>
    <w:p w14:paraId="04BFBDEE" w14:textId="77777777" w:rsidR="0051157F" w:rsidRPr="00911C03" w:rsidRDefault="0051157F" w:rsidP="00911C03"/>
    <w:p w14:paraId="6E50D7A7" w14:textId="132A3609" w:rsidR="0051157F" w:rsidRPr="00F8372A" w:rsidRDefault="0051157F" w:rsidP="00F8372A">
      <w:pPr>
        <w:widowControl w:val="0"/>
        <w:spacing w:line="240" w:lineRule="auto"/>
        <w:rPr>
          <w:rFonts w:eastAsia="Times New Roman" w:cs="Times New Roman"/>
          <w:snapToGrid w:val="0"/>
          <w:szCs w:val="24"/>
          <w:lang w:eastAsia="es-ES"/>
        </w:rPr>
      </w:pPr>
      <w:r w:rsidRPr="00F8372A">
        <w:rPr>
          <w:rFonts w:eastAsia="Calibri" w:cs="Times New Roman"/>
        </w:rPr>
        <w:lastRenderedPageBreak/>
        <w:t xml:space="preserve">Con el fin de que se manifestara al respecto, mediante oficio </w:t>
      </w:r>
      <w:r w:rsidR="00E25540" w:rsidRPr="00F8372A">
        <w:rPr>
          <w:rFonts w:eastAsia="Times New Roman" w:cs="Times New Roman"/>
          <w:snapToGrid w:val="0"/>
          <w:szCs w:val="24"/>
          <w:lang w:eastAsia="es-ES"/>
        </w:rPr>
        <w:t>1296-PLA-EV-ES-AJ-2021</w:t>
      </w:r>
      <w:r w:rsidR="00F8372A">
        <w:rPr>
          <w:rFonts w:eastAsia="Times New Roman" w:cs="Times New Roman"/>
          <w:snapToGrid w:val="0"/>
          <w:szCs w:val="24"/>
          <w:lang w:eastAsia="es-ES"/>
        </w:rPr>
        <w:t xml:space="preserve"> </w:t>
      </w:r>
      <w:r w:rsidRPr="00F8372A">
        <w:rPr>
          <w:rFonts w:eastAsia="Calibri" w:cs="Times New Roman"/>
        </w:rPr>
        <w:t xml:space="preserve">del </w:t>
      </w:r>
      <w:r w:rsidR="00E25540" w:rsidRPr="00F8372A">
        <w:rPr>
          <w:rFonts w:eastAsia="Calibri" w:cs="Times New Roman"/>
        </w:rPr>
        <w:t>17 de noviembre</w:t>
      </w:r>
      <w:r w:rsidRPr="00F8372A">
        <w:rPr>
          <w:rFonts w:eastAsia="Calibri" w:cs="Times New Roman"/>
        </w:rPr>
        <w:t xml:space="preserve"> de 2021, el preliminar de este documento fue puesto en conocimiento de la Magistrada Patricia Solano Castro; Presidente de la Comisión de la Jurisdicción Penal</w:t>
      </w:r>
      <w:r w:rsidR="00E25540" w:rsidRPr="00F8372A">
        <w:rPr>
          <w:rFonts w:eastAsia="Calibri" w:cs="Times New Roman"/>
        </w:rPr>
        <w:t xml:space="preserve"> y la Máster Maricruz Chacón Cubillo, Directora a.i; Centro de Apoyo, Coordinación y Mejoramiento de la </w:t>
      </w:r>
      <w:r w:rsidR="009147AE" w:rsidRPr="00F8372A">
        <w:rPr>
          <w:rFonts w:eastAsia="Calibri" w:cs="Times New Roman"/>
        </w:rPr>
        <w:t>Función Jurisdiccional.</w:t>
      </w:r>
      <w:r w:rsidRPr="00F8372A">
        <w:rPr>
          <w:rFonts w:eastAsia="Calibri" w:cs="Times New Roman"/>
        </w:rPr>
        <w:t xml:space="preserve"> En respuesta se recibe oficio </w:t>
      </w:r>
      <w:r w:rsidR="00E25540" w:rsidRPr="00F8372A">
        <w:rPr>
          <w:rFonts w:eastAsia="Calibri" w:cs="Times New Roman"/>
        </w:rPr>
        <w:t>CJP358-2021</w:t>
      </w:r>
      <w:r w:rsidRPr="00F8372A">
        <w:rPr>
          <w:rFonts w:eastAsia="Calibri" w:cs="Times New Roman"/>
        </w:rPr>
        <w:t xml:space="preserve"> de la Comisión de Jurisdicción Penal el </w:t>
      </w:r>
      <w:r w:rsidR="00E25540" w:rsidRPr="00F8372A">
        <w:rPr>
          <w:rFonts w:eastAsia="Calibri" w:cs="Times New Roman"/>
        </w:rPr>
        <w:t>16</w:t>
      </w:r>
      <w:r w:rsidRPr="00F8372A">
        <w:rPr>
          <w:rFonts w:eastAsia="Calibri" w:cs="Times New Roman"/>
        </w:rPr>
        <w:t xml:space="preserve"> de </w:t>
      </w:r>
      <w:r w:rsidR="00E25540" w:rsidRPr="00F8372A">
        <w:rPr>
          <w:rFonts w:eastAsia="Calibri" w:cs="Times New Roman"/>
        </w:rPr>
        <w:t>diciembre</w:t>
      </w:r>
      <w:r w:rsidRPr="00F8372A">
        <w:rPr>
          <w:rFonts w:eastAsia="Calibri" w:cs="Times New Roman"/>
        </w:rPr>
        <w:t xml:space="preserve"> del 2021</w:t>
      </w:r>
      <w:r w:rsidR="009147AE" w:rsidRPr="00F8372A">
        <w:rPr>
          <w:rFonts w:eastAsia="Calibri" w:cs="Times New Roman"/>
        </w:rPr>
        <w:t xml:space="preserve"> y el oficio 432-CACMFJ-JEF-2021 del Centro</w:t>
      </w:r>
      <w:r w:rsidRPr="00F8372A">
        <w:rPr>
          <w:rFonts w:eastAsia="Calibri" w:cs="Times New Roman"/>
        </w:rPr>
        <w:t xml:space="preserve">, se incorpora </w:t>
      </w:r>
      <w:r w:rsidR="009147AE" w:rsidRPr="00F8372A">
        <w:rPr>
          <w:rFonts w:eastAsia="Calibri" w:cs="Times New Roman"/>
        </w:rPr>
        <w:t>las observaciones en el documento.</w:t>
      </w:r>
    </w:p>
    <w:p w14:paraId="526ABB27" w14:textId="77777777" w:rsidR="007A1376" w:rsidRPr="00911C03" w:rsidRDefault="007A1376" w:rsidP="00911C03"/>
    <w:p w14:paraId="220BAD96" w14:textId="52E24F12" w:rsidR="00730E8D" w:rsidRPr="007D4F81" w:rsidRDefault="00335CDA" w:rsidP="00730E8D">
      <w:pPr>
        <w:rPr>
          <w:szCs w:val="24"/>
        </w:rPr>
      </w:pPr>
      <w:r w:rsidRPr="00911C03">
        <w:t xml:space="preserve">Este análisis fue elaborado por </w:t>
      </w:r>
      <w:r w:rsidR="00C625D7" w:rsidRPr="00911C03">
        <w:t>el Lic. Michael Andrés Garita Jiménez</w:t>
      </w:r>
      <w:r w:rsidRPr="00911C03">
        <w:t>, Profesional 2 del Subproceso de Estadística</w:t>
      </w:r>
      <w:r w:rsidR="00730E8D">
        <w:t xml:space="preserve"> y el Ing. Erick </w:t>
      </w:r>
      <w:r w:rsidR="00117351">
        <w:t>Sanchez,</w:t>
      </w:r>
      <w:r w:rsidR="00730E8D">
        <w:t xml:space="preserve"> </w:t>
      </w:r>
      <w:r w:rsidR="00730E8D" w:rsidRPr="000F014B">
        <w:rPr>
          <w:rFonts w:eastAsia="Times New Roman" w:cs="Times New Roman"/>
          <w:szCs w:val="24"/>
          <w:lang w:eastAsia="es-CR"/>
        </w:rPr>
        <w:t xml:space="preserve">Profesional 2 destacado en el </w:t>
      </w:r>
      <w:r w:rsidR="00730E8D">
        <w:rPr>
          <w:rFonts w:eastAsia="Times New Roman" w:cs="Times New Roman"/>
          <w:szCs w:val="24"/>
          <w:lang w:eastAsia="es-CR"/>
        </w:rPr>
        <w:t>Subproceso de Evaluación.</w:t>
      </w:r>
    </w:p>
    <w:p w14:paraId="5650FE7D" w14:textId="350F10EF" w:rsidR="00335CDA" w:rsidRPr="00911C03" w:rsidRDefault="00335CDA" w:rsidP="00911C03"/>
    <w:p w14:paraId="7E86DD07" w14:textId="77777777" w:rsidR="00335CDA" w:rsidRPr="00911C03" w:rsidRDefault="00335CDA" w:rsidP="00911C03">
      <w:r w:rsidRPr="00911C03">
        <w:t>Cordialmente,</w:t>
      </w:r>
    </w:p>
    <w:p w14:paraId="16DA4C02" w14:textId="77777777" w:rsidR="00335CDA" w:rsidRPr="00911C03" w:rsidRDefault="00335CDA" w:rsidP="00911C03"/>
    <w:p w14:paraId="4FA2A2F2" w14:textId="77777777" w:rsidR="00335CDA" w:rsidRPr="00911C03" w:rsidRDefault="00335CDA" w:rsidP="00911C03"/>
    <w:p w14:paraId="2D51FCED" w14:textId="77777777" w:rsidR="00335CDA" w:rsidRPr="00911C03" w:rsidRDefault="00335CDA" w:rsidP="00911C03"/>
    <w:p w14:paraId="3D60CFDD" w14:textId="77777777" w:rsidR="00335CDA" w:rsidRPr="00911C03" w:rsidRDefault="00335CDA" w:rsidP="00911C03">
      <w:r w:rsidRPr="00911C03">
        <w:t xml:space="preserve">Licda. Ana Ericka Rodríguez Araya, Jefa </w:t>
      </w:r>
    </w:p>
    <w:p w14:paraId="46131ADD" w14:textId="1276A484" w:rsidR="00335CDA" w:rsidRDefault="00335CDA" w:rsidP="00911C03">
      <w:r w:rsidRPr="00911C03">
        <w:t>Subproceso de Estadística</w:t>
      </w:r>
    </w:p>
    <w:p w14:paraId="6C920709" w14:textId="3924CF1E" w:rsidR="00CC0211" w:rsidRDefault="00CC0211" w:rsidP="00911C03"/>
    <w:p w14:paraId="542A8CA3" w14:textId="7F6221C7" w:rsidR="00CC0211" w:rsidRDefault="00CC0211" w:rsidP="00911C03"/>
    <w:p w14:paraId="72B6C3F4" w14:textId="066EC813" w:rsidR="00CC0211" w:rsidRDefault="00CC0211" w:rsidP="00911C03">
      <w:r>
        <w:t>c. Archivo</w:t>
      </w:r>
    </w:p>
    <w:p w14:paraId="62FE2E88" w14:textId="4C4C08FF" w:rsidR="00CC0211" w:rsidRDefault="00CC0211" w:rsidP="00911C03"/>
    <w:p w14:paraId="1C020691" w14:textId="469AD9A8" w:rsidR="00CC0211" w:rsidRDefault="00F8372A" w:rsidP="00911C03">
      <w:r>
        <w:t>bls</w:t>
      </w:r>
    </w:p>
    <w:p w14:paraId="45ADB85C" w14:textId="1086A274" w:rsidR="00CC0211" w:rsidRPr="00911C03" w:rsidRDefault="00CC0211" w:rsidP="00911C03">
      <w:r>
        <w:t>Ref. 1598-21</w:t>
      </w:r>
    </w:p>
    <w:p w14:paraId="46ED9F62" w14:textId="77777777" w:rsidR="00C625D7" w:rsidRPr="00911C03" w:rsidRDefault="00C625D7" w:rsidP="00911C03"/>
    <w:p w14:paraId="693C6EA3" w14:textId="4A968E9A" w:rsidR="00335CDA" w:rsidRDefault="00335CDA" w:rsidP="00335CDA"/>
    <w:p w14:paraId="0CE99193" w14:textId="6A19EF70" w:rsidR="00911C03" w:rsidRDefault="00911C03">
      <w:pPr>
        <w:spacing w:after="160" w:line="259" w:lineRule="auto"/>
        <w:jc w:val="left"/>
      </w:pPr>
      <w:r>
        <w:br w:type="page"/>
      </w:r>
    </w:p>
    <w:p w14:paraId="043C9463" w14:textId="03B06D99" w:rsidR="00EF13F3" w:rsidRDefault="00EF13F3" w:rsidP="00EF13F3">
      <w:pPr>
        <w:jc w:val="center"/>
        <w:rPr>
          <w:rFonts w:eastAsia="Calibri"/>
          <w:b/>
          <w:szCs w:val="24"/>
        </w:rPr>
      </w:pPr>
      <w:r w:rsidRPr="003C241D">
        <w:rPr>
          <w:rFonts w:eastAsia="Calibri"/>
          <w:b/>
          <w:szCs w:val="24"/>
        </w:rPr>
        <w:lastRenderedPageBreak/>
        <w:t>ÍNDICE</w:t>
      </w:r>
    </w:p>
    <w:p w14:paraId="2E5512B1" w14:textId="77777777" w:rsidR="00EA344C" w:rsidRPr="007D4F81" w:rsidRDefault="00EA344C" w:rsidP="00CE5EA1">
      <w:pPr>
        <w:rPr>
          <w:szCs w:val="24"/>
        </w:rPr>
      </w:pPr>
    </w:p>
    <w:p w14:paraId="60D4BEDC" w14:textId="4EBB18E5" w:rsidR="00AC1E5A" w:rsidRDefault="00AC1E5A">
      <w:pPr>
        <w:pStyle w:val="TDC1"/>
        <w:rPr>
          <w:rFonts w:asciiTheme="minorHAnsi" w:eastAsiaTheme="minorEastAsia" w:hAnsiTheme="minorHAnsi"/>
          <w:b w:val="0"/>
          <w:noProof/>
          <w:sz w:val="22"/>
          <w:lang w:eastAsia="es-CR"/>
        </w:rPr>
      </w:pPr>
      <w:r>
        <w:rPr>
          <w:b w:val="0"/>
          <w:szCs w:val="24"/>
        </w:rPr>
        <w:fldChar w:fldCharType="begin"/>
      </w:r>
      <w:r>
        <w:rPr>
          <w:b w:val="0"/>
          <w:szCs w:val="24"/>
        </w:rPr>
        <w:instrText xml:space="preserve"> TOC \o "1-2" \h \z \u </w:instrText>
      </w:r>
      <w:r>
        <w:rPr>
          <w:b w:val="0"/>
          <w:szCs w:val="24"/>
        </w:rPr>
        <w:fldChar w:fldCharType="separate"/>
      </w:r>
      <w:hyperlink w:anchor="_Toc87451661" w:history="1">
        <w:r w:rsidRPr="002E040B">
          <w:rPr>
            <w:rStyle w:val="Hipervnculo"/>
            <w:noProof/>
          </w:rPr>
          <w:t>Capítulo 1: Análisis Estadístico Descriptivo</w:t>
        </w:r>
        <w:r>
          <w:rPr>
            <w:noProof/>
            <w:webHidden/>
          </w:rPr>
          <w:tab/>
        </w:r>
        <w:r>
          <w:rPr>
            <w:noProof/>
            <w:webHidden/>
          </w:rPr>
          <w:fldChar w:fldCharType="begin"/>
        </w:r>
        <w:r>
          <w:rPr>
            <w:noProof/>
            <w:webHidden/>
          </w:rPr>
          <w:instrText xml:space="preserve"> PAGEREF _Toc87451661 \h </w:instrText>
        </w:r>
        <w:r>
          <w:rPr>
            <w:noProof/>
            <w:webHidden/>
          </w:rPr>
        </w:r>
        <w:r>
          <w:rPr>
            <w:noProof/>
            <w:webHidden/>
          </w:rPr>
          <w:fldChar w:fldCharType="separate"/>
        </w:r>
        <w:r w:rsidR="00F8372A">
          <w:rPr>
            <w:noProof/>
            <w:webHidden/>
          </w:rPr>
          <w:t>6</w:t>
        </w:r>
        <w:r>
          <w:rPr>
            <w:noProof/>
            <w:webHidden/>
          </w:rPr>
          <w:fldChar w:fldCharType="end"/>
        </w:r>
      </w:hyperlink>
    </w:p>
    <w:p w14:paraId="5CAAF522" w14:textId="55E66BDD" w:rsidR="00AC1E5A" w:rsidRDefault="007C22DA">
      <w:pPr>
        <w:pStyle w:val="TDC2"/>
        <w:tabs>
          <w:tab w:val="left" w:pos="660"/>
          <w:tab w:val="right" w:leader="dot" w:pos="8828"/>
        </w:tabs>
        <w:rPr>
          <w:rFonts w:asciiTheme="minorHAnsi" w:eastAsiaTheme="minorEastAsia" w:hAnsiTheme="minorHAnsi"/>
          <w:b w:val="0"/>
          <w:noProof/>
          <w:sz w:val="22"/>
          <w:lang w:eastAsia="es-CR"/>
        </w:rPr>
      </w:pPr>
      <w:hyperlink w:anchor="_Toc87451662" w:history="1">
        <w:r w:rsidR="00AC1E5A" w:rsidRPr="002E040B">
          <w:rPr>
            <w:rStyle w:val="Hipervnculo"/>
            <w:noProof/>
          </w:rPr>
          <w:t>1.</w:t>
        </w:r>
        <w:r w:rsidR="00AC1E5A">
          <w:rPr>
            <w:rFonts w:asciiTheme="minorHAnsi" w:eastAsiaTheme="minorEastAsia" w:hAnsiTheme="minorHAnsi"/>
            <w:b w:val="0"/>
            <w:noProof/>
            <w:sz w:val="22"/>
            <w:lang w:eastAsia="es-CR"/>
          </w:rPr>
          <w:tab/>
        </w:r>
        <w:r w:rsidR="00AC1E5A" w:rsidRPr="002E040B">
          <w:rPr>
            <w:rStyle w:val="Hipervnculo"/>
            <w:noProof/>
          </w:rPr>
          <w:t>Antecedentes</w:t>
        </w:r>
        <w:r w:rsidR="00AC1E5A">
          <w:rPr>
            <w:noProof/>
            <w:webHidden/>
          </w:rPr>
          <w:tab/>
        </w:r>
        <w:r w:rsidR="00AC1E5A">
          <w:rPr>
            <w:noProof/>
            <w:webHidden/>
          </w:rPr>
          <w:fldChar w:fldCharType="begin"/>
        </w:r>
        <w:r w:rsidR="00AC1E5A">
          <w:rPr>
            <w:noProof/>
            <w:webHidden/>
          </w:rPr>
          <w:instrText xml:space="preserve"> PAGEREF _Toc87451662 \h </w:instrText>
        </w:r>
        <w:r w:rsidR="00AC1E5A">
          <w:rPr>
            <w:noProof/>
            <w:webHidden/>
          </w:rPr>
        </w:r>
        <w:r w:rsidR="00AC1E5A">
          <w:rPr>
            <w:noProof/>
            <w:webHidden/>
          </w:rPr>
          <w:fldChar w:fldCharType="separate"/>
        </w:r>
        <w:r w:rsidR="00F8372A">
          <w:rPr>
            <w:noProof/>
            <w:webHidden/>
          </w:rPr>
          <w:t>6</w:t>
        </w:r>
        <w:r w:rsidR="00AC1E5A">
          <w:rPr>
            <w:noProof/>
            <w:webHidden/>
          </w:rPr>
          <w:fldChar w:fldCharType="end"/>
        </w:r>
      </w:hyperlink>
    </w:p>
    <w:p w14:paraId="258AF2D1" w14:textId="13E63B6C" w:rsidR="00AC1E5A" w:rsidRDefault="007C22DA">
      <w:pPr>
        <w:pStyle w:val="TDC2"/>
        <w:tabs>
          <w:tab w:val="left" w:pos="660"/>
          <w:tab w:val="right" w:leader="dot" w:pos="8828"/>
        </w:tabs>
        <w:rPr>
          <w:rFonts w:asciiTheme="minorHAnsi" w:eastAsiaTheme="minorEastAsia" w:hAnsiTheme="minorHAnsi"/>
          <w:b w:val="0"/>
          <w:noProof/>
          <w:sz w:val="22"/>
          <w:lang w:eastAsia="es-CR"/>
        </w:rPr>
      </w:pPr>
      <w:hyperlink w:anchor="_Toc87451663" w:history="1">
        <w:r w:rsidR="00AC1E5A" w:rsidRPr="002E040B">
          <w:rPr>
            <w:rStyle w:val="Hipervnculo"/>
            <w:noProof/>
          </w:rPr>
          <w:t>2.</w:t>
        </w:r>
        <w:r w:rsidR="00AC1E5A">
          <w:rPr>
            <w:rFonts w:asciiTheme="minorHAnsi" w:eastAsiaTheme="minorEastAsia" w:hAnsiTheme="minorHAnsi"/>
            <w:b w:val="0"/>
            <w:noProof/>
            <w:sz w:val="22"/>
            <w:lang w:eastAsia="es-CR"/>
          </w:rPr>
          <w:tab/>
        </w:r>
        <w:r w:rsidR="00AC1E5A" w:rsidRPr="002E040B">
          <w:rPr>
            <w:rStyle w:val="Hipervnculo"/>
            <w:noProof/>
          </w:rPr>
          <w:t>Hechos relevantes</w:t>
        </w:r>
        <w:r w:rsidR="00AC1E5A">
          <w:rPr>
            <w:noProof/>
            <w:webHidden/>
          </w:rPr>
          <w:tab/>
        </w:r>
        <w:r w:rsidR="00AC1E5A">
          <w:rPr>
            <w:noProof/>
            <w:webHidden/>
          </w:rPr>
          <w:fldChar w:fldCharType="begin"/>
        </w:r>
        <w:r w:rsidR="00AC1E5A">
          <w:rPr>
            <w:noProof/>
            <w:webHidden/>
          </w:rPr>
          <w:instrText xml:space="preserve"> PAGEREF _Toc87451663 \h </w:instrText>
        </w:r>
        <w:r w:rsidR="00AC1E5A">
          <w:rPr>
            <w:noProof/>
            <w:webHidden/>
          </w:rPr>
        </w:r>
        <w:r w:rsidR="00AC1E5A">
          <w:rPr>
            <w:noProof/>
            <w:webHidden/>
          </w:rPr>
          <w:fldChar w:fldCharType="separate"/>
        </w:r>
        <w:r w:rsidR="00F8372A">
          <w:rPr>
            <w:noProof/>
            <w:webHidden/>
          </w:rPr>
          <w:t>6</w:t>
        </w:r>
        <w:r w:rsidR="00AC1E5A">
          <w:rPr>
            <w:noProof/>
            <w:webHidden/>
          </w:rPr>
          <w:fldChar w:fldCharType="end"/>
        </w:r>
      </w:hyperlink>
    </w:p>
    <w:p w14:paraId="5E92111E" w14:textId="79907DD5" w:rsidR="00AC1E5A" w:rsidRDefault="007C22DA">
      <w:pPr>
        <w:pStyle w:val="TDC2"/>
        <w:tabs>
          <w:tab w:val="left" w:pos="660"/>
          <w:tab w:val="right" w:leader="dot" w:pos="8828"/>
        </w:tabs>
        <w:rPr>
          <w:rFonts w:asciiTheme="minorHAnsi" w:eastAsiaTheme="minorEastAsia" w:hAnsiTheme="minorHAnsi"/>
          <w:b w:val="0"/>
          <w:noProof/>
          <w:sz w:val="22"/>
          <w:lang w:eastAsia="es-CR"/>
        </w:rPr>
      </w:pPr>
      <w:hyperlink w:anchor="_Toc87451664" w:history="1">
        <w:r w:rsidR="00AC1E5A" w:rsidRPr="002E040B">
          <w:rPr>
            <w:rStyle w:val="Hipervnculo"/>
            <w:noProof/>
          </w:rPr>
          <w:t>3.</w:t>
        </w:r>
        <w:r w:rsidR="00AC1E5A">
          <w:rPr>
            <w:rFonts w:asciiTheme="minorHAnsi" w:eastAsiaTheme="minorEastAsia" w:hAnsiTheme="minorHAnsi"/>
            <w:b w:val="0"/>
            <w:noProof/>
            <w:sz w:val="22"/>
            <w:lang w:eastAsia="es-CR"/>
          </w:rPr>
          <w:tab/>
        </w:r>
        <w:r w:rsidR="00AC1E5A" w:rsidRPr="002E040B">
          <w:rPr>
            <w:rStyle w:val="Hipervnculo"/>
            <w:noProof/>
          </w:rPr>
          <w:t>Casos entrados y entrada neta</w:t>
        </w:r>
        <w:r w:rsidR="00AC1E5A">
          <w:rPr>
            <w:noProof/>
            <w:webHidden/>
          </w:rPr>
          <w:tab/>
        </w:r>
        <w:r w:rsidR="00AC1E5A">
          <w:rPr>
            <w:noProof/>
            <w:webHidden/>
          </w:rPr>
          <w:fldChar w:fldCharType="begin"/>
        </w:r>
        <w:r w:rsidR="00AC1E5A">
          <w:rPr>
            <w:noProof/>
            <w:webHidden/>
          </w:rPr>
          <w:instrText xml:space="preserve"> PAGEREF _Toc87451664 \h </w:instrText>
        </w:r>
        <w:r w:rsidR="00AC1E5A">
          <w:rPr>
            <w:noProof/>
            <w:webHidden/>
          </w:rPr>
        </w:r>
        <w:r w:rsidR="00AC1E5A">
          <w:rPr>
            <w:noProof/>
            <w:webHidden/>
          </w:rPr>
          <w:fldChar w:fldCharType="separate"/>
        </w:r>
        <w:r w:rsidR="00F8372A">
          <w:rPr>
            <w:noProof/>
            <w:webHidden/>
          </w:rPr>
          <w:t>9</w:t>
        </w:r>
        <w:r w:rsidR="00AC1E5A">
          <w:rPr>
            <w:noProof/>
            <w:webHidden/>
          </w:rPr>
          <w:fldChar w:fldCharType="end"/>
        </w:r>
      </w:hyperlink>
    </w:p>
    <w:p w14:paraId="24A799E5" w14:textId="76FBCD6B" w:rsidR="00AC1E5A" w:rsidRDefault="007C22DA">
      <w:pPr>
        <w:pStyle w:val="TDC2"/>
        <w:tabs>
          <w:tab w:val="left" w:pos="660"/>
          <w:tab w:val="right" w:leader="dot" w:pos="8828"/>
        </w:tabs>
        <w:rPr>
          <w:rFonts w:asciiTheme="minorHAnsi" w:eastAsiaTheme="minorEastAsia" w:hAnsiTheme="minorHAnsi"/>
          <w:b w:val="0"/>
          <w:noProof/>
          <w:sz w:val="22"/>
          <w:lang w:eastAsia="es-CR"/>
        </w:rPr>
      </w:pPr>
      <w:hyperlink w:anchor="_Toc87451665" w:history="1">
        <w:r w:rsidR="00AC1E5A" w:rsidRPr="002E040B">
          <w:rPr>
            <w:rStyle w:val="Hipervnculo"/>
            <w:noProof/>
          </w:rPr>
          <w:t>4.</w:t>
        </w:r>
        <w:r w:rsidR="00AC1E5A">
          <w:rPr>
            <w:rFonts w:asciiTheme="minorHAnsi" w:eastAsiaTheme="minorEastAsia" w:hAnsiTheme="minorHAnsi"/>
            <w:b w:val="0"/>
            <w:noProof/>
            <w:sz w:val="22"/>
            <w:lang w:eastAsia="es-CR"/>
          </w:rPr>
          <w:tab/>
        </w:r>
        <w:r w:rsidR="00AC1E5A" w:rsidRPr="002E040B">
          <w:rPr>
            <w:rStyle w:val="Hipervnculo"/>
            <w:noProof/>
          </w:rPr>
          <w:t>Casos terminados</w:t>
        </w:r>
        <w:r w:rsidR="00AC1E5A">
          <w:rPr>
            <w:noProof/>
            <w:webHidden/>
          </w:rPr>
          <w:tab/>
        </w:r>
        <w:r w:rsidR="00AC1E5A">
          <w:rPr>
            <w:noProof/>
            <w:webHidden/>
          </w:rPr>
          <w:fldChar w:fldCharType="begin"/>
        </w:r>
        <w:r w:rsidR="00AC1E5A">
          <w:rPr>
            <w:noProof/>
            <w:webHidden/>
          </w:rPr>
          <w:instrText xml:space="preserve"> PAGEREF _Toc87451665 \h </w:instrText>
        </w:r>
        <w:r w:rsidR="00AC1E5A">
          <w:rPr>
            <w:noProof/>
            <w:webHidden/>
          </w:rPr>
        </w:r>
        <w:r w:rsidR="00AC1E5A">
          <w:rPr>
            <w:noProof/>
            <w:webHidden/>
          </w:rPr>
          <w:fldChar w:fldCharType="separate"/>
        </w:r>
        <w:r w:rsidR="00F8372A">
          <w:rPr>
            <w:noProof/>
            <w:webHidden/>
          </w:rPr>
          <w:t>11</w:t>
        </w:r>
        <w:r w:rsidR="00AC1E5A">
          <w:rPr>
            <w:noProof/>
            <w:webHidden/>
          </w:rPr>
          <w:fldChar w:fldCharType="end"/>
        </w:r>
      </w:hyperlink>
    </w:p>
    <w:p w14:paraId="4CC7B28B" w14:textId="18548911" w:rsidR="00AC1E5A" w:rsidRDefault="007C22DA">
      <w:pPr>
        <w:pStyle w:val="TDC2"/>
        <w:tabs>
          <w:tab w:val="left" w:pos="660"/>
          <w:tab w:val="right" w:leader="dot" w:pos="8828"/>
        </w:tabs>
        <w:rPr>
          <w:rFonts w:asciiTheme="minorHAnsi" w:eastAsiaTheme="minorEastAsia" w:hAnsiTheme="minorHAnsi"/>
          <w:b w:val="0"/>
          <w:noProof/>
          <w:sz w:val="22"/>
          <w:lang w:eastAsia="es-CR"/>
        </w:rPr>
      </w:pPr>
      <w:hyperlink w:anchor="_Toc87451666" w:history="1">
        <w:r w:rsidR="00AC1E5A" w:rsidRPr="002E040B">
          <w:rPr>
            <w:rStyle w:val="Hipervnculo"/>
            <w:noProof/>
          </w:rPr>
          <w:t>5.</w:t>
        </w:r>
        <w:r w:rsidR="00AC1E5A">
          <w:rPr>
            <w:rFonts w:asciiTheme="minorHAnsi" w:eastAsiaTheme="minorEastAsia" w:hAnsiTheme="minorHAnsi"/>
            <w:b w:val="0"/>
            <w:noProof/>
            <w:sz w:val="22"/>
            <w:lang w:eastAsia="es-CR"/>
          </w:rPr>
          <w:tab/>
        </w:r>
        <w:r w:rsidR="00AC1E5A" w:rsidRPr="002E040B">
          <w:rPr>
            <w:rStyle w:val="Hipervnculo"/>
            <w:noProof/>
          </w:rPr>
          <w:t>Duraciones promedio</w:t>
        </w:r>
        <w:r w:rsidR="00AC1E5A">
          <w:rPr>
            <w:noProof/>
            <w:webHidden/>
          </w:rPr>
          <w:tab/>
        </w:r>
        <w:r w:rsidR="00AC1E5A">
          <w:rPr>
            <w:noProof/>
            <w:webHidden/>
          </w:rPr>
          <w:fldChar w:fldCharType="begin"/>
        </w:r>
        <w:r w:rsidR="00AC1E5A">
          <w:rPr>
            <w:noProof/>
            <w:webHidden/>
          </w:rPr>
          <w:instrText xml:space="preserve"> PAGEREF _Toc87451666 \h </w:instrText>
        </w:r>
        <w:r w:rsidR="00AC1E5A">
          <w:rPr>
            <w:noProof/>
            <w:webHidden/>
          </w:rPr>
        </w:r>
        <w:r w:rsidR="00AC1E5A">
          <w:rPr>
            <w:noProof/>
            <w:webHidden/>
          </w:rPr>
          <w:fldChar w:fldCharType="separate"/>
        </w:r>
        <w:r w:rsidR="00F8372A">
          <w:rPr>
            <w:noProof/>
            <w:webHidden/>
          </w:rPr>
          <w:t>12</w:t>
        </w:r>
        <w:r w:rsidR="00AC1E5A">
          <w:rPr>
            <w:noProof/>
            <w:webHidden/>
          </w:rPr>
          <w:fldChar w:fldCharType="end"/>
        </w:r>
      </w:hyperlink>
    </w:p>
    <w:p w14:paraId="24195BDC" w14:textId="18ADF826" w:rsidR="00AC1E5A" w:rsidRDefault="007C22DA">
      <w:pPr>
        <w:pStyle w:val="TDC2"/>
        <w:tabs>
          <w:tab w:val="left" w:pos="660"/>
          <w:tab w:val="right" w:leader="dot" w:pos="8828"/>
        </w:tabs>
        <w:rPr>
          <w:rFonts w:asciiTheme="minorHAnsi" w:eastAsiaTheme="minorEastAsia" w:hAnsiTheme="minorHAnsi"/>
          <w:b w:val="0"/>
          <w:noProof/>
          <w:sz w:val="22"/>
          <w:lang w:eastAsia="es-CR"/>
        </w:rPr>
      </w:pPr>
      <w:hyperlink w:anchor="_Toc87451667" w:history="1">
        <w:r w:rsidR="00AC1E5A" w:rsidRPr="002E040B">
          <w:rPr>
            <w:rStyle w:val="Hipervnculo"/>
            <w:noProof/>
          </w:rPr>
          <w:t>6.</w:t>
        </w:r>
        <w:r w:rsidR="00AC1E5A">
          <w:rPr>
            <w:rFonts w:asciiTheme="minorHAnsi" w:eastAsiaTheme="minorEastAsia" w:hAnsiTheme="minorHAnsi"/>
            <w:b w:val="0"/>
            <w:noProof/>
            <w:sz w:val="22"/>
            <w:lang w:eastAsia="es-CR"/>
          </w:rPr>
          <w:tab/>
        </w:r>
        <w:r w:rsidR="00AC1E5A" w:rsidRPr="002E040B">
          <w:rPr>
            <w:rStyle w:val="Hipervnculo"/>
            <w:noProof/>
          </w:rPr>
          <w:t>Circulante al finalizar el año</w:t>
        </w:r>
        <w:r w:rsidR="00AC1E5A">
          <w:rPr>
            <w:noProof/>
            <w:webHidden/>
          </w:rPr>
          <w:tab/>
        </w:r>
        <w:r w:rsidR="00AC1E5A">
          <w:rPr>
            <w:noProof/>
            <w:webHidden/>
          </w:rPr>
          <w:fldChar w:fldCharType="begin"/>
        </w:r>
        <w:r w:rsidR="00AC1E5A">
          <w:rPr>
            <w:noProof/>
            <w:webHidden/>
          </w:rPr>
          <w:instrText xml:space="preserve"> PAGEREF _Toc87451667 \h </w:instrText>
        </w:r>
        <w:r w:rsidR="00AC1E5A">
          <w:rPr>
            <w:noProof/>
            <w:webHidden/>
          </w:rPr>
        </w:r>
        <w:r w:rsidR="00AC1E5A">
          <w:rPr>
            <w:noProof/>
            <w:webHidden/>
          </w:rPr>
          <w:fldChar w:fldCharType="separate"/>
        </w:r>
        <w:r w:rsidR="00F8372A">
          <w:rPr>
            <w:noProof/>
            <w:webHidden/>
          </w:rPr>
          <w:t>14</w:t>
        </w:r>
        <w:r w:rsidR="00AC1E5A">
          <w:rPr>
            <w:noProof/>
            <w:webHidden/>
          </w:rPr>
          <w:fldChar w:fldCharType="end"/>
        </w:r>
      </w:hyperlink>
    </w:p>
    <w:p w14:paraId="7BE5C6D5" w14:textId="12BBABEC" w:rsidR="00AC1E5A" w:rsidRDefault="007C22DA">
      <w:pPr>
        <w:pStyle w:val="TDC2"/>
        <w:tabs>
          <w:tab w:val="left" w:pos="660"/>
          <w:tab w:val="right" w:leader="dot" w:pos="8828"/>
        </w:tabs>
        <w:rPr>
          <w:rFonts w:asciiTheme="minorHAnsi" w:eastAsiaTheme="minorEastAsia" w:hAnsiTheme="minorHAnsi"/>
          <w:b w:val="0"/>
          <w:noProof/>
          <w:sz w:val="22"/>
          <w:lang w:eastAsia="es-CR"/>
        </w:rPr>
      </w:pPr>
      <w:hyperlink w:anchor="_Toc87451668" w:history="1">
        <w:r w:rsidR="00AC1E5A" w:rsidRPr="002E040B">
          <w:rPr>
            <w:rStyle w:val="Hipervnculo"/>
            <w:noProof/>
          </w:rPr>
          <w:t>7.</w:t>
        </w:r>
        <w:r w:rsidR="00AC1E5A">
          <w:rPr>
            <w:rFonts w:asciiTheme="minorHAnsi" w:eastAsiaTheme="minorEastAsia" w:hAnsiTheme="minorHAnsi"/>
            <w:b w:val="0"/>
            <w:noProof/>
            <w:sz w:val="22"/>
            <w:lang w:eastAsia="es-CR"/>
          </w:rPr>
          <w:tab/>
        </w:r>
        <w:r w:rsidR="00AC1E5A" w:rsidRPr="002E040B">
          <w:rPr>
            <w:rStyle w:val="Hipervnculo"/>
            <w:noProof/>
          </w:rPr>
          <w:t>Resoluciones dictadas y resultados de resoluciones</w:t>
        </w:r>
        <w:r w:rsidR="00AC1E5A">
          <w:rPr>
            <w:noProof/>
            <w:webHidden/>
          </w:rPr>
          <w:tab/>
        </w:r>
        <w:r w:rsidR="00AC1E5A">
          <w:rPr>
            <w:noProof/>
            <w:webHidden/>
          </w:rPr>
          <w:fldChar w:fldCharType="begin"/>
        </w:r>
        <w:r w:rsidR="00AC1E5A">
          <w:rPr>
            <w:noProof/>
            <w:webHidden/>
          </w:rPr>
          <w:instrText xml:space="preserve"> PAGEREF _Toc87451668 \h </w:instrText>
        </w:r>
        <w:r w:rsidR="00AC1E5A">
          <w:rPr>
            <w:noProof/>
            <w:webHidden/>
          </w:rPr>
        </w:r>
        <w:r w:rsidR="00AC1E5A">
          <w:rPr>
            <w:noProof/>
            <w:webHidden/>
          </w:rPr>
          <w:fldChar w:fldCharType="separate"/>
        </w:r>
        <w:r w:rsidR="00F8372A">
          <w:rPr>
            <w:noProof/>
            <w:webHidden/>
          </w:rPr>
          <w:t>16</w:t>
        </w:r>
        <w:r w:rsidR="00AC1E5A">
          <w:rPr>
            <w:noProof/>
            <w:webHidden/>
          </w:rPr>
          <w:fldChar w:fldCharType="end"/>
        </w:r>
      </w:hyperlink>
    </w:p>
    <w:p w14:paraId="3909D742" w14:textId="35CDCFBB" w:rsidR="00AC1E5A" w:rsidRDefault="007C22DA">
      <w:pPr>
        <w:pStyle w:val="TDC2"/>
        <w:tabs>
          <w:tab w:val="left" w:pos="660"/>
          <w:tab w:val="right" w:leader="dot" w:pos="8828"/>
        </w:tabs>
        <w:rPr>
          <w:rFonts w:asciiTheme="minorHAnsi" w:eastAsiaTheme="minorEastAsia" w:hAnsiTheme="minorHAnsi"/>
          <w:b w:val="0"/>
          <w:noProof/>
          <w:sz w:val="22"/>
          <w:lang w:eastAsia="es-CR"/>
        </w:rPr>
      </w:pPr>
      <w:hyperlink w:anchor="_Toc87451669" w:history="1">
        <w:r w:rsidR="00AC1E5A" w:rsidRPr="002E040B">
          <w:rPr>
            <w:rStyle w:val="Hipervnculo"/>
            <w:noProof/>
          </w:rPr>
          <w:t>8.</w:t>
        </w:r>
        <w:r w:rsidR="00AC1E5A">
          <w:rPr>
            <w:rFonts w:asciiTheme="minorHAnsi" w:eastAsiaTheme="minorEastAsia" w:hAnsiTheme="minorHAnsi"/>
            <w:b w:val="0"/>
            <w:noProof/>
            <w:sz w:val="22"/>
            <w:lang w:eastAsia="es-CR"/>
          </w:rPr>
          <w:tab/>
        </w:r>
        <w:r w:rsidR="00AC1E5A" w:rsidRPr="002E040B">
          <w:rPr>
            <w:rStyle w:val="Hipervnculo"/>
            <w:noProof/>
          </w:rPr>
          <w:t>Audiencias</w:t>
        </w:r>
        <w:r w:rsidR="00AC1E5A">
          <w:rPr>
            <w:noProof/>
            <w:webHidden/>
          </w:rPr>
          <w:tab/>
        </w:r>
        <w:r w:rsidR="00AC1E5A">
          <w:rPr>
            <w:noProof/>
            <w:webHidden/>
          </w:rPr>
          <w:fldChar w:fldCharType="begin"/>
        </w:r>
        <w:r w:rsidR="00AC1E5A">
          <w:rPr>
            <w:noProof/>
            <w:webHidden/>
          </w:rPr>
          <w:instrText xml:space="preserve"> PAGEREF _Toc87451669 \h </w:instrText>
        </w:r>
        <w:r w:rsidR="00AC1E5A">
          <w:rPr>
            <w:noProof/>
            <w:webHidden/>
          </w:rPr>
        </w:r>
        <w:r w:rsidR="00AC1E5A">
          <w:rPr>
            <w:noProof/>
            <w:webHidden/>
          </w:rPr>
          <w:fldChar w:fldCharType="separate"/>
        </w:r>
        <w:r w:rsidR="00F8372A">
          <w:rPr>
            <w:noProof/>
            <w:webHidden/>
          </w:rPr>
          <w:t>17</w:t>
        </w:r>
        <w:r w:rsidR="00AC1E5A">
          <w:rPr>
            <w:noProof/>
            <w:webHidden/>
          </w:rPr>
          <w:fldChar w:fldCharType="end"/>
        </w:r>
      </w:hyperlink>
    </w:p>
    <w:p w14:paraId="4993DECF" w14:textId="44941B53" w:rsidR="00AC1E5A" w:rsidRDefault="007C22DA">
      <w:pPr>
        <w:pStyle w:val="TDC2"/>
        <w:tabs>
          <w:tab w:val="left" w:pos="660"/>
          <w:tab w:val="right" w:leader="dot" w:pos="8828"/>
        </w:tabs>
        <w:rPr>
          <w:rFonts w:asciiTheme="minorHAnsi" w:eastAsiaTheme="minorEastAsia" w:hAnsiTheme="minorHAnsi"/>
          <w:b w:val="0"/>
          <w:noProof/>
          <w:sz w:val="22"/>
          <w:lang w:eastAsia="es-CR"/>
        </w:rPr>
      </w:pPr>
      <w:hyperlink w:anchor="_Toc87451670" w:history="1">
        <w:r w:rsidR="00AC1E5A" w:rsidRPr="002E040B">
          <w:rPr>
            <w:rStyle w:val="Hipervnculo"/>
            <w:noProof/>
          </w:rPr>
          <w:t>9.</w:t>
        </w:r>
        <w:r w:rsidR="00AC1E5A">
          <w:rPr>
            <w:rFonts w:asciiTheme="minorHAnsi" w:eastAsiaTheme="minorEastAsia" w:hAnsiTheme="minorHAnsi"/>
            <w:b w:val="0"/>
            <w:noProof/>
            <w:sz w:val="22"/>
            <w:lang w:eastAsia="es-CR"/>
          </w:rPr>
          <w:tab/>
        </w:r>
        <w:r w:rsidR="00AC1E5A" w:rsidRPr="002E040B">
          <w:rPr>
            <w:rStyle w:val="Hipervnculo"/>
            <w:noProof/>
          </w:rPr>
          <w:t>Proyecciones estadísticas</w:t>
        </w:r>
        <w:r w:rsidR="00AC1E5A">
          <w:rPr>
            <w:noProof/>
            <w:webHidden/>
          </w:rPr>
          <w:tab/>
        </w:r>
        <w:r w:rsidR="00AC1E5A">
          <w:rPr>
            <w:noProof/>
            <w:webHidden/>
          </w:rPr>
          <w:fldChar w:fldCharType="begin"/>
        </w:r>
        <w:r w:rsidR="00AC1E5A">
          <w:rPr>
            <w:noProof/>
            <w:webHidden/>
          </w:rPr>
          <w:instrText xml:space="preserve"> PAGEREF _Toc87451670 \h </w:instrText>
        </w:r>
        <w:r w:rsidR="00AC1E5A">
          <w:rPr>
            <w:noProof/>
            <w:webHidden/>
          </w:rPr>
        </w:r>
        <w:r w:rsidR="00AC1E5A">
          <w:rPr>
            <w:noProof/>
            <w:webHidden/>
          </w:rPr>
          <w:fldChar w:fldCharType="separate"/>
        </w:r>
        <w:r w:rsidR="00F8372A">
          <w:rPr>
            <w:noProof/>
            <w:webHidden/>
          </w:rPr>
          <w:t>19</w:t>
        </w:r>
        <w:r w:rsidR="00AC1E5A">
          <w:rPr>
            <w:noProof/>
            <w:webHidden/>
          </w:rPr>
          <w:fldChar w:fldCharType="end"/>
        </w:r>
      </w:hyperlink>
    </w:p>
    <w:p w14:paraId="48D79140" w14:textId="69921C3F" w:rsidR="00AC1E5A" w:rsidRDefault="007C22DA">
      <w:pPr>
        <w:pStyle w:val="TDC2"/>
        <w:tabs>
          <w:tab w:val="left" w:pos="880"/>
          <w:tab w:val="right" w:leader="dot" w:pos="8828"/>
        </w:tabs>
        <w:rPr>
          <w:rFonts w:asciiTheme="minorHAnsi" w:eastAsiaTheme="minorEastAsia" w:hAnsiTheme="minorHAnsi"/>
          <w:b w:val="0"/>
          <w:noProof/>
          <w:sz w:val="22"/>
          <w:lang w:eastAsia="es-CR"/>
        </w:rPr>
      </w:pPr>
      <w:hyperlink w:anchor="_Toc87451671" w:history="1">
        <w:r w:rsidR="00AC1E5A" w:rsidRPr="002E040B">
          <w:rPr>
            <w:rStyle w:val="Hipervnculo"/>
            <w:noProof/>
          </w:rPr>
          <w:t>10.</w:t>
        </w:r>
        <w:r w:rsidR="00AC1E5A">
          <w:rPr>
            <w:rFonts w:asciiTheme="minorHAnsi" w:eastAsiaTheme="minorEastAsia" w:hAnsiTheme="minorHAnsi"/>
            <w:b w:val="0"/>
            <w:noProof/>
            <w:sz w:val="22"/>
            <w:lang w:eastAsia="es-CR"/>
          </w:rPr>
          <w:tab/>
        </w:r>
        <w:r w:rsidR="00AC1E5A" w:rsidRPr="002E040B">
          <w:rPr>
            <w:rStyle w:val="Hipervnculo"/>
            <w:noProof/>
          </w:rPr>
          <w:t>Variables con perspectiva de género</w:t>
        </w:r>
        <w:r w:rsidR="00AC1E5A">
          <w:rPr>
            <w:noProof/>
            <w:webHidden/>
          </w:rPr>
          <w:tab/>
        </w:r>
        <w:r w:rsidR="00AC1E5A">
          <w:rPr>
            <w:noProof/>
            <w:webHidden/>
          </w:rPr>
          <w:fldChar w:fldCharType="begin"/>
        </w:r>
        <w:r w:rsidR="00AC1E5A">
          <w:rPr>
            <w:noProof/>
            <w:webHidden/>
          </w:rPr>
          <w:instrText xml:space="preserve"> PAGEREF _Toc87451671 \h </w:instrText>
        </w:r>
        <w:r w:rsidR="00AC1E5A">
          <w:rPr>
            <w:noProof/>
            <w:webHidden/>
          </w:rPr>
        </w:r>
        <w:r w:rsidR="00AC1E5A">
          <w:rPr>
            <w:noProof/>
            <w:webHidden/>
          </w:rPr>
          <w:fldChar w:fldCharType="separate"/>
        </w:r>
        <w:r w:rsidR="00F8372A">
          <w:rPr>
            <w:noProof/>
            <w:webHidden/>
          </w:rPr>
          <w:t>20</w:t>
        </w:r>
        <w:r w:rsidR="00AC1E5A">
          <w:rPr>
            <w:noProof/>
            <w:webHidden/>
          </w:rPr>
          <w:fldChar w:fldCharType="end"/>
        </w:r>
      </w:hyperlink>
    </w:p>
    <w:p w14:paraId="10EC2D3A" w14:textId="0DE551CC" w:rsidR="00AC1E5A" w:rsidRDefault="007C22DA">
      <w:pPr>
        <w:pStyle w:val="TDC2"/>
        <w:tabs>
          <w:tab w:val="left" w:pos="880"/>
          <w:tab w:val="right" w:leader="dot" w:pos="8828"/>
        </w:tabs>
        <w:rPr>
          <w:rFonts w:asciiTheme="minorHAnsi" w:eastAsiaTheme="minorEastAsia" w:hAnsiTheme="minorHAnsi"/>
          <w:b w:val="0"/>
          <w:noProof/>
          <w:sz w:val="22"/>
          <w:lang w:eastAsia="es-CR"/>
        </w:rPr>
      </w:pPr>
      <w:hyperlink w:anchor="_Toc87451672" w:history="1">
        <w:r w:rsidR="00AC1E5A" w:rsidRPr="002E040B">
          <w:rPr>
            <w:rStyle w:val="Hipervnculo"/>
            <w:noProof/>
          </w:rPr>
          <w:t>11.</w:t>
        </w:r>
        <w:r w:rsidR="00AC1E5A">
          <w:rPr>
            <w:rFonts w:asciiTheme="minorHAnsi" w:eastAsiaTheme="minorEastAsia" w:hAnsiTheme="minorHAnsi"/>
            <w:b w:val="0"/>
            <w:noProof/>
            <w:sz w:val="22"/>
            <w:lang w:eastAsia="es-CR"/>
          </w:rPr>
          <w:tab/>
        </w:r>
        <w:r w:rsidR="00AC1E5A" w:rsidRPr="002E040B">
          <w:rPr>
            <w:rStyle w:val="Hipervnculo"/>
            <w:noProof/>
          </w:rPr>
          <w:t>Oportunidades de mejora estadística</w:t>
        </w:r>
        <w:r w:rsidR="00AC1E5A">
          <w:rPr>
            <w:noProof/>
            <w:webHidden/>
          </w:rPr>
          <w:tab/>
        </w:r>
        <w:r w:rsidR="00AC1E5A">
          <w:rPr>
            <w:noProof/>
            <w:webHidden/>
          </w:rPr>
          <w:fldChar w:fldCharType="begin"/>
        </w:r>
        <w:r w:rsidR="00AC1E5A">
          <w:rPr>
            <w:noProof/>
            <w:webHidden/>
          </w:rPr>
          <w:instrText xml:space="preserve"> PAGEREF _Toc87451672 \h </w:instrText>
        </w:r>
        <w:r w:rsidR="00AC1E5A">
          <w:rPr>
            <w:noProof/>
            <w:webHidden/>
          </w:rPr>
        </w:r>
        <w:r w:rsidR="00AC1E5A">
          <w:rPr>
            <w:noProof/>
            <w:webHidden/>
          </w:rPr>
          <w:fldChar w:fldCharType="separate"/>
        </w:r>
        <w:r w:rsidR="00F8372A">
          <w:rPr>
            <w:noProof/>
            <w:webHidden/>
          </w:rPr>
          <w:t>25</w:t>
        </w:r>
        <w:r w:rsidR="00AC1E5A">
          <w:rPr>
            <w:noProof/>
            <w:webHidden/>
          </w:rPr>
          <w:fldChar w:fldCharType="end"/>
        </w:r>
      </w:hyperlink>
    </w:p>
    <w:p w14:paraId="4F8FCFE7" w14:textId="23772A28" w:rsidR="00AC1E5A" w:rsidRDefault="007C22DA">
      <w:pPr>
        <w:pStyle w:val="TDC2"/>
        <w:tabs>
          <w:tab w:val="left" w:pos="880"/>
          <w:tab w:val="right" w:leader="dot" w:pos="8828"/>
        </w:tabs>
        <w:rPr>
          <w:rFonts w:asciiTheme="minorHAnsi" w:eastAsiaTheme="minorEastAsia" w:hAnsiTheme="minorHAnsi"/>
          <w:b w:val="0"/>
          <w:noProof/>
          <w:sz w:val="22"/>
          <w:lang w:eastAsia="es-CR"/>
        </w:rPr>
      </w:pPr>
      <w:hyperlink w:anchor="_Toc87451673" w:history="1">
        <w:r w:rsidR="00AC1E5A" w:rsidRPr="002E040B">
          <w:rPr>
            <w:rStyle w:val="Hipervnculo"/>
            <w:noProof/>
          </w:rPr>
          <w:t>12.</w:t>
        </w:r>
        <w:r w:rsidR="00AC1E5A">
          <w:rPr>
            <w:rFonts w:asciiTheme="minorHAnsi" w:eastAsiaTheme="minorEastAsia" w:hAnsiTheme="minorHAnsi"/>
            <w:b w:val="0"/>
            <w:noProof/>
            <w:sz w:val="22"/>
            <w:lang w:eastAsia="es-CR"/>
          </w:rPr>
          <w:tab/>
        </w:r>
        <w:r w:rsidR="00AC1E5A" w:rsidRPr="002E040B">
          <w:rPr>
            <w:rStyle w:val="Hipervnculo"/>
            <w:noProof/>
          </w:rPr>
          <w:t>Documentación Anexa</w:t>
        </w:r>
        <w:r w:rsidR="00AC1E5A">
          <w:rPr>
            <w:noProof/>
            <w:webHidden/>
          </w:rPr>
          <w:tab/>
        </w:r>
        <w:r w:rsidR="00AC1E5A">
          <w:rPr>
            <w:noProof/>
            <w:webHidden/>
          </w:rPr>
          <w:fldChar w:fldCharType="begin"/>
        </w:r>
        <w:r w:rsidR="00AC1E5A">
          <w:rPr>
            <w:noProof/>
            <w:webHidden/>
          </w:rPr>
          <w:instrText xml:space="preserve"> PAGEREF _Toc87451673 \h </w:instrText>
        </w:r>
        <w:r w:rsidR="00AC1E5A">
          <w:rPr>
            <w:noProof/>
            <w:webHidden/>
          </w:rPr>
        </w:r>
        <w:r w:rsidR="00AC1E5A">
          <w:rPr>
            <w:noProof/>
            <w:webHidden/>
          </w:rPr>
          <w:fldChar w:fldCharType="separate"/>
        </w:r>
        <w:r w:rsidR="00F8372A">
          <w:rPr>
            <w:noProof/>
            <w:webHidden/>
          </w:rPr>
          <w:t>27</w:t>
        </w:r>
        <w:r w:rsidR="00AC1E5A">
          <w:rPr>
            <w:noProof/>
            <w:webHidden/>
          </w:rPr>
          <w:fldChar w:fldCharType="end"/>
        </w:r>
      </w:hyperlink>
    </w:p>
    <w:p w14:paraId="5B27B5D8" w14:textId="4928FCEA" w:rsidR="00AC1E5A" w:rsidRDefault="007C22DA">
      <w:pPr>
        <w:pStyle w:val="TDC1"/>
        <w:rPr>
          <w:rFonts w:asciiTheme="minorHAnsi" w:eastAsiaTheme="minorEastAsia" w:hAnsiTheme="minorHAnsi"/>
          <w:b w:val="0"/>
          <w:noProof/>
          <w:sz w:val="22"/>
          <w:lang w:eastAsia="es-CR"/>
        </w:rPr>
      </w:pPr>
      <w:hyperlink w:anchor="_Toc87451674" w:history="1">
        <w:r w:rsidR="00AC1E5A" w:rsidRPr="002E040B">
          <w:rPr>
            <w:rStyle w:val="Hipervnculo"/>
            <w:noProof/>
          </w:rPr>
          <w:t>Capítulo 2 Análisis de estructuras funcionales en los Juzgados contravencionales</w:t>
        </w:r>
        <w:r w:rsidR="00AC1E5A">
          <w:rPr>
            <w:noProof/>
            <w:webHidden/>
          </w:rPr>
          <w:tab/>
        </w:r>
        <w:r w:rsidR="00AC1E5A">
          <w:rPr>
            <w:noProof/>
            <w:webHidden/>
          </w:rPr>
          <w:fldChar w:fldCharType="begin"/>
        </w:r>
        <w:r w:rsidR="00AC1E5A">
          <w:rPr>
            <w:noProof/>
            <w:webHidden/>
          </w:rPr>
          <w:instrText xml:space="preserve"> PAGEREF _Toc87451674 \h </w:instrText>
        </w:r>
        <w:r w:rsidR="00AC1E5A">
          <w:rPr>
            <w:noProof/>
            <w:webHidden/>
          </w:rPr>
        </w:r>
        <w:r w:rsidR="00AC1E5A">
          <w:rPr>
            <w:noProof/>
            <w:webHidden/>
          </w:rPr>
          <w:fldChar w:fldCharType="separate"/>
        </w:r>
        <w:r w:rsidR="00F8372A">
          <w:rPr>
            <w:noProof/>
            <w:webHidden/>
          </w:rPr>
          <w:t>28</w:t>
        </w:r>
        <w:r w:rsidR="00AC1E5A">
          <w:rPr>
            <w:noProof/>
            <w:webHidden/>
          </w:rPr>
          <w:fldChar w:fldCharType="end"/>
        </w:r>
      </w:hyperlink>
    </w:p>
    <w:p w14:paraId="1D781303" w14:textId="5F77B779" w:rsidR="00AC1E5A" w:rsidRDefault="007C22DA">
      <w:pPr>
        <w:pStyle w:val="TDC2"/>
        <w:tabs>
          <w:tab w:val="left" w:pos="660"/>
          <w:tab w:val="right" w:leader="dot" w:pos="8828"/>
        </w:tabs>
        <w:rPr>
          <w:rFonts w:asciiTheme="minorHAnsi" w:eastAsiaTheme="minorEastAsia" w:hAnsiTheme="minorHAnsi"/>
          <w:b w:val="0"/>
          <w:noProof/>
          <w:sz w:val="22"/>
          <w:lang w:eastAsia="es-CR"/>
        </w:rPr>
      </w:pPr>
      <w:hyperlink w:anchor="_Toc87451675" w:history="1">
        <w:r w:rsidR="00AC1E5A" w:rsidRPr="002E040B">
          <w:rPr>
            <w:rStyle w:val="Hipervnculo"/>
            <w:noProof/>
          </w:rPr>
          <w:t>1.</w:t>
        </w:r>
        <w:r w:rsidR="00AC1E5A">
          <w:rPr>
            <w:rFonts w:asciiTheme="minorHAnsi" w:eastAsiaTheme="minorEastAsia" w:hAnsiTheme="minorHAnsi"/>
            <w:b w:val="0"/>
            <w:noProof/>
            <w:sz w:val="22"/>
            <w:lang w:eastAsia="es-CR"/>
          </w:rPr>
          <w:tab/>
        </w:r>
        <w:r w:rsidR="00AC1E5A" w:rsidRPr="002E040B">
          <w:rPr>
            <w:rStyle w:val="Hipervnculo"/>
            <w:noProof/>
          </w:rPr>
          <w:t>Datos relevantes contenidas en infografías del 2020</w:t>
        </w:r>
        <w:r w:rsidR="00AC1E5A">
          <w:rPr>
            <w:noProof/>
            <w:webHidden/>
          </w:rPr>
          <w:tab/>
        </w:r>
        <w:r w:rsidR="00AC1E5A">
          <w:rPr>
            <w:noProof/>
            <w:webHidden/>
          </w:rPr>
          <w:fldChar w:fldCharType="begin"/>
        </w:r>
        <w:r w:rsidR="00AC1E5A">
          <w:rPr>
            <w:noProof/>
            <w:webHidden/>
          </w:rPr>
          <w:instrText xml:space="preserve"> PAGEREF _Toc87451675 \h </w:instrText>
        </w:r>
        <w:r w:rsidR="00AC1E5A">
          <w:rPr>
            <w:noProof/>
            <w:webHidden/>
          </w:rPr>
        </w:r>
        <w:r w:rsidR="00AC1E5A">
          <w:rPr>
            <w:noProof/>
            <w:webHidden/>
          </w:rPr>
          <w:fldChar w:fldCharType="separate"/>
        </w:r>
        <w:r w:rsidR="00F8372A">
          <w:rPr>
            <w:noProof/>
            <w:webHidden/>
          </w:rPr>
          <w:t>28</w:t>
        </w:r>
        <w:r w:rsidR="00AC1E5A">
          <w:rPr>
            <w:noProof/>
            <w:webHidden/>
          </w:rPr>
          <w:fldChar w:fldCharType="end"/>
        </w:r>
      </w:hyperlink>
    </w:p>
    <w:p w14:paraId="227E1104" w14:textId="58328C19" w:rsidR="00AC1E5A" w:rsidRDefault="007C22DA">
      <w:pPr>
        <w:pStyle w:val="TDC2"/>
        <w:tabs>
          <w:tab w:val="left" w:pos="660"/>
          <w:tab w:val="right" w:leader="dot" w:pos="8828"/>
        </w:tabs>
        <w:rPr>
          <w:rFonts w:asciiTheme="minorHAnsi" w:eastAsiaTheme="minorEastAsia" w:hAnsiTheme="minorHAnsi"/>
          <w:b w:val="0"/>
          <w:noProof/>
          <w:sz w:val="22"/>
          <w:lang w:eastAsia="es-CR"/>
        </w:rPr>
      </w:pPr>
      <w:hyperlink w:anchor="_Toc87451676" w:history="1">
        <w:r w:rsidR="00AC1E5A" w:rsidRPr="002E040B">
          <w:rPr>
            <w:rStyle w:val="Hipervnculo"/>
            <w:noProof/>
          </w:rPr>
          <w:t>2.</w:t>
        </w:r>
        <w:r w:rsidR="00AC1E5A">
          <w:rPr>
            <w:rFonts w:asciiTheme="minorHAnsi" w:eastAsiaTheme="minorEastAsia" w:hAnsiTheme="minorHAnsi"/>
            <w:b w:val="0"/>
            <w:noProof/>
            <w:sz w:val="22"/>
            <w:lang w:eastAsia="es-CR"/>
          </w:rPr>
          <w:tab/>
        </w:r>
        <w:r w:rsidR="00AC1E5A" w:rsidRPr="002E040B">
          <w:rPr>
            <w:rStyle w:val="Hipervnculo"/>
            <w:noProof/>
          </w:rPr>
          <w:t>Acciones por materia por parte de la Dirección de Planificación</w:t>
        </w:r>
        <w:r w:rsidR="00AC1E5A">
          <w:rPr>
            <w:noProof/>
            <w:webHidden/>
          </w:rPr>
          <w:tab/>
        </w:r>
        <w:r w:rsidR="00AC1E5A">
          <w:rPr>
            <w:noProof/>
            <w:webHidden/>
          </w:rPr>
          <w:fldChar w:fldCharType="begin"/>
        </w:r>
        <w:r w:rsidR="00AC1E5A">
          <w:rPr>
            <w:noProof/>
            <w:webHidden/>
          </w:rPr>
          <w:instrText xml:space="preserve"> PAGEREF _Toc87451676 \h </w:instrText>
        </w:r>
        <w:r w:rsidR="00AC1E5A">
          <w:rPr>
            <w:noProof/>
            <w:webHidden/>
          </w:rPr>
        </w:r>
        <w:r w:rsidR="00AC1E5A">
          <w:rPr>
            <w:noProof/>
            <w:webHidden/>
          </w:rPr>
          <w:fldChar w:fldCharType="separate"/>
        </w:r>
        <w:r w:rsidR="00F8372A">
          <w:rPr>
            <w:noProof/>
            <w:webHidden/>
          </w:rPr>
          <w:t>35</w:t>
        </w:r>
        <w:r w:rsidR="00AC1E5A">
          <w:rPr>
            <w:noProof/>
            <w:webHidden/>
          </w:rPr>
          <w:fldChar w:fldCharType="end"/>
        </w:r>
      </w:hyperlink>
    </w:p>
    <w:p w14:paraId="595F7F66" w14:textId="2AE8425D" w:rsidR="00AC1E5A" w:rsidRDefault="007C22DA">
      <w:pPr>
        <w:pStyle w:val="TDC2"/>
        <w:tabs>
          <w:tab w:val="left" w:pos="660"/>
          <w:tab w:val="right" w:leader="dot" w:pos="8828"/>
        </w:tabs>
        <w:rPr>
          <w:rFonts w:asciiTheme="minorHAnsi" w:eastAsiaTheme="minorEastAsia" w:hAnsiTheme="minorHAnsi"/>
          <w:b w:val="0"/>
          <w:noProof/>
          <w:sz w:val="22"/>
          <w:lang w:eastAsia="es-CR"/>
        </w:rPr>
      </w:pPr>
      <w:hyperlink w:anchor="_Toc87451677" w:history="1">
        <w:r w:rsidR="00AC1E5A" w:rsidRPr="002E040B">
          <w:rPr>
            <w:rStyle w:val="Hipervnculo"/>
            <w:noProof/>
          </w:rPr>
          <w:t>3.</w:t>
        </w:r>
        <w:r w:rsidR="00AC1E5A">
          <w:rPr>
            <w:rFonts w:asciiTheme="minorHAnsi" w:eastAsiaTheme="minorEastAsia" w:hAnsiTheme="minorHAnsi"/>
            <w:b w:val="0"/>
            <w:noProof/>
            <w:sz w:val="22"/>
            <w:lang w:eastAsia="es-CR"/>
          </w:rPr>
          <w:tab/>
        </w:r>
        <w:r w:rsidR="00AC1E5A" w:rsidRPr="002E040B">
          <w:rPr>
            <w:rStyle w:val="Hipervnculo"/>
            <w:noProof/>
          </w:rPr>
          <w:t>Oportunidades de mejora</w:t>
        </w:r>
        <w:r w:rsidR="00AC1E5A">
          <w:rPr>
            <w:noProof/>
            <w:webHidden/>
          </w:rPr>
          <w:tab/>
        </w:r>
        <w:r w:rsidR="00AC1E5A">
          <w:rPr>
            <w:noProof/>
            <w:webHidden/>
          </w:rPr>
          <w:fldChar w:fldCharType="begin"/>
        </w:r>
        <w:r w:rsidR="00AC1E5A">
          <w:rPr>
            <w:noProof/>
            <w:webHidden/>
          </w:rPr>
          <w:instrText xml:space="preserve"> PAGEREF _Toc87451677 \h </w:instrText>
        </w:r>
        <w:r w:rsidR="00AC1E5A">
          <w:rPr>
            <w:noProof/>
            <w:webHidden/>
          </w:rPr>
        </w:r>
        <w:r w:rsidR="00AC1E5A">
          <w:rPr>
            <w:noProof/>
            <w:webHidden/>
          </w:rPr>
          <w:fldChar w:fldCharType="separate"/>
        </w:r>
        <w:r w:rsidR="00F8372A">
          <w:rPr>
            <w:noProof/>
            <w:webHidden/>
          </w:rPr>
          <w:t>41</w:t>
        </w:r>
        <w:r w:rsidR="00AC1E5A">
          <w:rPr>
            <w:noProof/>
            <w:webHidden/>
          </w:rPr>
          <w:fldChar w:fldCharType="end"/>
        </w:r>
      </w:hyperlink>
    </w:p>
    <w:p w14:paraId="3FA747B1" w14:textId="5C892746" w:rsidR="00AC1E5A" w:rsidRDefault="007C22DA">
      <w:pPr>
        <w:pStyle w:val="TDC2"/>
        <w:tabs>
          <w:tab w:val="left" w:pos="660"/>
          <w:tab w:val="right" w:leader="dot" w:pos="8828"/>
        </w:tabs>
        <w:rPr>
          <w:rFonts w:asciiTheme="minorHAnsi" w:eastAsiaTheme="minorEastAsia" w:hAnsiTheme="minorHAnsi"/>
          <w:b w:val="0"/>
          <w:noProof/>
          <w:sz w:val="22"/>
          <w:lang w:eastAsia="es-CR"/>
        </w:rPr>
      </w:pPr>
      <w:hyperlink w:anchor="_Toc87451678" w:history="1">
        <w:r w:rsidR="00AC1E5A" w:rsidRPr="002E040B">
          <w:rPr>
            <w:rStyle w:val="Hipervnculo"/>
            <w:noProof/>
          </w:rPr>
          <w:t>4.</w:t>
        </w:r>
        <w:r w:rsidR="00AC1E5A">
          <w:rPr>
            <w:rFonts w:asciiTheme="minorHAnsi" w:eastAsiaTheme="minorEastAsia" w:hAnsiTheme="minorHAnsi"/>
            <w:b w:val="0"/>
            <w:noProof/>
            <w:sz w:val="22"/>
            <w:lang w:eastAsia="es-CR"/>
          </w:rPr>
          <w:tab/>
        </w:r>
        <w:r w:rsidR="00AC1E5A" w:rsidRPr="002E040B">
          <w:rPr>
            <w:rStyle w:val="Hipervnculo"/>
            <w:noProof/>
          </w:rPr>
          <w:t>Anexos</w:t>
        </w:r>
        <w:r w:rsidR="00AC1E5A">
          <w:rPr>
            <w:noProof/>
            <w:webHidden/>
          </w:rPr>
          <w:tab/>
        </w:r>
        <w:r w:rsidR="00AC1E5A">
          <w:rPr>
            <w:noProof/>
            <w:webHidden/>
          </w:rPr>
          <w:fldChar w:fldCharType="begin"/>
        </w:r>
        <w:r w:rsidR="00AC1E5A">
          <w:rPr>
            <w:noProof/>
            <w:webHidden/>
          </w:rPr>
          <w:instrText xml:space="preserve"> PAGEREF _Toc87451678 \h </w:instrText>
        </w:r>
        <w:r w:rsidR="00AC1E5A">
          <w:rPr>
            <w:noProof/>
            <w:webHidden/>
          </w:rPr>
        </w:r>
        <w:r w:rsidR="00AC1E5A">
          <w:rPr>
            <w:noProof/>
            <w:webHidden/>
          </w:rPr>
          <w:fldChar w:fldCharType="separate"/>
        </w:r>
        <w:r w:rsidR="00F8372A">
          <w:rPr>
            <w:noProof/>
            <w:webHidden/>
          </w:rPr>
          <w:t>43</w:t>
        </w:r>
        <w:r w:rsidR="00AC1E5A">
          <w:rPr>
            <w:noProof/>
            <w:webHidden/>
          </w:rPr>
          <w:fldChar w:fldCharType="end"/>
        </w:r>
      </w:hyperlink>
    </w:p>
    <w:p w14:paraId="6ACDAF5C" w14:textId="0F7630C3" w:rsidR="00EA344C" w:rsidRPr="00CE5EA1" w:rsidRDefault="00AC1E5A" w:rsidP="007D4F81">
      <w:pPr>
        <w:spacing w:line="360" w:lineRule="auto"/>
      </w:pPr>
      <w:r>
        <w:rPr>
          <w:b/>
          <w:szCs w:val="24"/>
        </w:rPr>
        <w:fldChar w:fldCharType="end"/>
      </w:r>
    </w:p>
    <w:p w14:paraId="1780CB86" w14:textId="77777777" w:rsidR="00D267FE" w:rsidRPr="00CE5EA1" w:rsidRDefault="00D267FE" w:rsidP="00CE5EA1"/>
    <w:p w14:paraId="021C4340" w14:textId="77777777" w:rsidR="00CE5EA1" w:rsidRDefault="00CE5EA1">
      <w:pPr>
        <w:spacing w:after="160" w:line="259" w:lineRule="auto"/>
        <w:jc w:val="left"/>
        <w:rPr>
          <w:rFonts w:eastAsia="Calibri"/>
          <w:b/>
          <w:bCs/>
          <w:szCs w:val="24"/>
        </w:rPr>
      </w:pPr>
      <w:r>
        <w:rPr>
          <w:rFonts w:eastAsia="Calibri"/>
          <w:b/>
          <w:bCs/>
          <w:szCs w:val="24"/>
        </w:rPr>
        <w:br w:type="page"/>
      </w:r>
    </w:p>
    <w:p w14:paraId="0AB6AE43" w14:textId="355E6A2E" w:rsidR="00EF13F3" w:rsidRDefault="00EF13F3" w:rsidP="00F3666B">
      <w:pPr>
        <w:pStyle w:val="Ttulo"/>
        <w:jc w:val="center"/>
        <w:rPr>
          <w:rFonts w:eastAsia="Calibri"/>
          <w:b w:val="0"/>
        </w:rPr>
      </w:pPr>
      <w:r>
        <w:rPr>
          <w:rFonts w:eastAsia="Calibri"/>
        </w:rPr>
        <w:lastRenderedPageBreak/>
        <w:t>INFORME ANUAL DE SEGUIMIENTO ESTADÍSTICO</w:t>
      </w:r>
    </w:p>
    <w:p w14:paraId="619EE44C" w14:textId="3927379F" w:rsidR="00EF13F3" w:rsidRDefault="006E7782" w:rsidP="00F3666B">
      <w:pPr>
        <w:pStyle w:val="Ttulo"/>
        <w:jc w:val="center"/>
        <w:rPr>
          <w:rFonts w:eastAsia="Calibri"/>
          <w:b w:val="0"/>
        </w:rPr>
      </w:pPr>
      <w:r>
        <w:rPr>
          <w:rFonts w:eastAsia="Calibri"/>
        </w:rPr>
        <w:t xml:space="preserve">Materia </w:t>
      </w:r>
      <w:r w:rsidR="00C625D7">
        <w:rPr>
          <w:rFonts w:eastAsia="Calibri"/>
        </w:rPr>
        <w:t>Contravencional</w:t>
      </w:r>
    </w:p>
    <w:p w14:paraId="0126924C" w14:textId="21369F17" w:rsidR="00EF13F3" w:rsidRPr="003C241D" w:rsidRDefault="00EF13F3" w:rsidP="00F3666B">
      <w:pPr>
        <w:pStyle w:val="Ttulo"/>
        <w:jc w:val="center"/>
        <w:rPr>
          <w:rFonts w:eastAsia="Calibri"/>
          <w:b w:val="0"/>
        </w:rPr>
      </w:pPr>
      <w:r>
        <w:rPr>
          <w:rFonts w:eastAsia="Calibri"/>
        </w:rPr>
        <w:t>-</w:t>
      </w:r>
      <w:r w:rsidRPr="003C241D">
        <w:rPr>
          <w:rFonts w:eastAsia="Calibri"/>
        </w:rPr>
        <w:t>2020</w:t>
      </w:r>
      <w:r>
        <w:rPr>
          <w:rFonts w:eastAsia="Calibri"/>
        </w:rPr>
        <w:t>-</w:t>
      </w:r>
    </w:p>
    <w:p w14:paraId="439D4A6A" w14:textId="77777777" w:rsidR="00EF13F3" w:rsidRDefault="00EF13F3" w:rsidP="00EF13F3">
      <w:pPr>
        <w:pStyle w:val="paragraph"/>
        <w:spacing w:before="0" w:beforeAutospacing="0" w:after="0" w:afterAutospacing="0"/>
        <w:textAlignment w:val="baseline"/>
        <w:rPr>
          <w:rStyle w:val="normaltextrun"/>
          <w:rFonts w:ascii="Arial" w:hAnsi="Arial" w:cs="Arial"/>
          <w:b/>
          <w:bCs/>
          <w:i/>
          <w:iCs/>
          <w:sz w:val="20"/>
          <w:szCs w:val="20"/>
        </w:rPr>
      </w:pPr>
    </w:p>
    <w:p w14:paraId="60A0B796" w14:textId="5C45CED9" w:rsidR="00EF13F3" w:rsidRPr="00690B56" w:rsidRDefault="00EF13F3" w:rsidP="00AC13C1">
      <w:pPr>
        <w:pStyle w:val="Ttulo1"/>
      </w:pPr>
      <w:bookmarkStart w:id="0" w:name="_Toc74138063"/>
      <w:bookmarkStart w:id="1" w:name="_Toc87451661"/>
      <w:r w:rsidRPr="00CE5EA1">
        <w:t>Capítulo</w:t>
      </w:r>
      <w:r w:rsidR="00CE5EA1">
        <w:t xml:space="preserve"> </w:t>
      </w:r>
      <w:r w:rsidRPr="00CE5EA1">
        <w:t>1: Análisis Estadístico Descriptivo</w:t>
      </w:r>
      <w:bookmarkEnd w:id="0"/>
      <w:bookmarkEnd w:id="1"/>
    </w:p>
    <w:p w14:paraId="0F033B21" w14:textId="5679CC5B" w:rsidR="00D267FE" w:rsidRPr="003C061A" w:rsidRDefault="00EF13F3" w:rsidP="00695C2F">
      <w:pPr>
        <w:pStyle w:val="Ttulo2"/>
      </w:pPr>
      <w:bookmarkStart w:id="2" w:name="_Toc74138064"/>
      <w:bookmarkStart w:id="3" w:name="_Toc87451662"/>
      <w:r w:rsidRPr="003C061A">
        <w:rPr>
          <w:rStyle w:val="normaltextrun"/>
        </w:rPr>
        <w:t>Antecedentes</w:t>
      </w:r>
      <w:bookmarkEnd w:id="2"/>
      <w:bookmarkEnd w:id="3"/>
    </w:p>
    <w:p w14:paraId="58A2D863" w14:textId="77777777" w:rsidR="002559DF" w:rsidRDefault="002559DF" w:rsidP="00CE5EA1"/>
    <w:p w14:paraId="3F12EC75" w14:textId="77777777" w:rsidR="00406056" w:rsidRPr="005947CC" w:rsidRDefault="00406056" w:rsidP="00406056">
      <w:r w:rsidRPr="005947CC">
        <w:t>En la sesión N° 114-17 del 21 de diciembre de 2017, artículo CXXXII, del Consejo Superior, se acuerda solicitar a la Dirección de Planificación realizar un análisis integral acerca de la viabilidad de la implementación de la Justicia Restaurativa en materia Contravencional, para lo cual se considera que esta Dirección estará realizando los análisis respectivos para determinar el impacto que tendría esa solicitud.</w:t>
      </w:r>
    </w:p>
    <w:p w14:paraId="54062370" w14:textId="77777777" w:rsidR="00406056" w:rsidRPr="005947CC" w:rsidRDefault="00406056" w:rsidP="00406056"/>
    <w:p w14:paraId="0A8A5EDA" w14:textId="77777777" w:rsidR="00406056" w:rsidRPr="004F3358" w:rsidRDefault="00406056" w:rsidP="00406056">
      <w:r w:rsidRPr="005947CC">
        <w:t xml:space="preserve">El Subproceso de Estadística conformara durante el 2020 el proceso de análisis como parte del </w:t>
      </w:r>
      <w:r w:rsidRPr="005947CC">
        <w:rPr>
          <w:i/>
          <w:iCs/>
        </w:rPr>
        <w:t>Informe preventivo de detección de inconsistencias</w:t>
      </w:r>
      <w:r w:rsidRPr="005947CC">
        <w:t xml:space="preserve"> con el informe de inconsistencias de materia penal y no penal.</w:t>
      </w:r>
    </w:p>
    <w:p w14:paraId="5D664E62" w14:textId="77777777" w:rsidR="00757B29" w:rsidRPr="007D4F81" w:rsidRDefault="00757B29" w:rsidP="007D4F81">
      <w:pPr>
        <w:spacing w:line="360" w:lineRule="auto"/>
        <w:rPr>
          <w:szCs w:val="24"/>
        </w:rPr>
      </w:pPr>
    </w:p>
    <w:p w14:paraId="39B6E0E5" w14:textId="77777777" w:rsidR="008F081F" w:rsidRPr="00237E88" w:rsidRDefault="008F081F" w:rsidP="00CE5EA1"/>
    <w:p w14:paraId="472439D9" w14:textId="5C6FA065" w:rsidR="00EF13F3" w:rsidRPr="003C061A" w:rsidRDefault="00EF13F3" w:rsidP="00695C2F">
      <w:pPr>
        <w:pStyle w:val="Ttulo2"/>
      </w:pPr>
      <w:bookmarkStart w:id="4" w:name="_Toc74138065"/>
      <w:bookmarkStart w:id="5" w:name="_Toc87451663"/>
      <w:r w:rsidRPr="00CE5EA1">
        <w:t>Hechos relevantes</w:t>
      </w:r>
      <w:bookmarkEnd w:id="4"/>
      <w:bookmarkEnd w:id="5"/>
    </w:p>
    <w:p w14:paraId="2119571E" w14:textId="1CAF7081" w:rsidR="00367E5D" w:rsidRPr="00911C03" w:rsidRDefault="00367E5D" w:rsidP="00911C03">
      <w:r w:rsidRPr="00911C03">
        <w:t>En el siguiente cuadro se muestra el resumen con las principales variables estadística</w:t>
      </w:r>
      <w:r w:rsidR="00A83FAA" w:rsidRPr="00911C03">
        <w:t>s</w:t>
      </w:r>
      <w:r w:rsidRPr="00911C03">
        <w:t xml:space="preserve"> y el cálculo de los indicadores generales de gestión judicial.</w:t>
      </w:r>
    </w:p>
    <w:p w14:paraId="642FD6F7" w14:textId="77777777" w:rsidR="00367E5D" w:rsidRPr="00911C03" w:rsidRDefault="00367E5D" w:rsidP="00911C03"/>
    <w:p w14:paraId="1A569CFF" w14:textId="64BEA70C" w:rsidR="00367E5D" w:rsidRDefault="00367E5D" w:rsidP="00367E5D">
      <w:pPr>
        <w:pStyle w:val="Descripcin"/>
        <w:keepNext/>
        <w:rPr>
          <w:rFonts w:eastAsia="Times New Roman" w:cs="Times New Roman"/>
          <w:bCs/>
          <w:color w:val="000000"/>
          <w:lang w:eastAsia="es-CR"/>
        </w:rPr>
      </w:pPr>
      <w:r>
        <w:t xml:space="preserve">Cuadro </w:t>
      </w:r>
      <w:r w:rsidR="007C22DA">
        <w:fldChar w:fldCharType="begin"/>
      </w:r>
      <w:r w:rsidR="007C22DA">
        <w:instrText xml:space="preserve"> STYLER</w:instrText>
      </w:r>
      <w:r w:rsidR="007C22DA">
        <w:instrText xml:space="preserve">EF 2 \s </w:instrText>
      </w:r>
      <w:r w:rsidR="007C22DA">
        <w:fldChar w:fldCharType="separate"/>
      </w:r>
      <w:r w:rsidR="0094038F">
        <w:rPr>
          <w:noProof/>
        </w:rPr>
        <w:t>2</w:t>
      </w:r>
      <w:r w:rsidR="007C22DA">
        <w:rPr>
          <w:noProof/>
        </w:rPr>
        <w:fldChar w:fldCharType="end"/>
      </w:r>
      <w:r w:rsidR="0018539B">
        <w:t>.</w:t>
      </w:r>
      <w:r w:rsidR="007C22DA">
        <w:fldChar w:fldCharType="begin"/>
      </w:r>
      <w:r w:rsidR="007C22DA">
        <w:instrText xml:space="preserve"> SEQ Cuadro \* ARABIC \s 2 </w:instrText>
      </w:r>
      <w:r w:rsidR="007C22DA">
        <w:fldChar w:fldCharType="separate"/>
      </w:r>
      <w:r w:rsidR="0094038F">
        <w:rPr>
          <w:noProof/>
        </w:rPr>
        <w:t>1</w:t>
      </w:r>
      <w:r w:rsidR="007C22DA">
        <w:rPr>
          <w:noProof/>
        </w:rPr>
        <w:fldChar w:fldCharType="end"/>
      </w:r>
      <w:r w:rsidRPr="00A30C3A">
        <w:rPr>
          <w:rFonts w:eastAsia="Times New Roman" w:cs="Times New Roman"/>
          <w:bCs/>
          <w:color w:val="000000"/>
          <w:lang w:eastAsia="es-CR"/>
        </w:rPr>
        <w:t xml:space="preserve"> </w:t>
      </w:r>
    </w:p>
    <w:p w14:paraId="07D19F42" w14:textId="6E7B47BF" w:rsidR="00367E5D" w:rsidRDefault="00367E5D" w:rsidP="00367E5D">
      <w:pPr>
        <w:pStyle w:val="Descripcin"/>
        <w:keepNext/>
        <w:rPr>
          <w:rFonts w:eastAsia="Times New Roman" w:cs="Times New Roman"/>
          <w:bCs/>
          <w:color w:val="000000"/>
          <w:lang w:eastAsia="es-CR"/>
        </w:rPr>
      </w:pPr>
      <w:r w:rsidRPr="00222FDE">
        <w:rPr>
          <w:rFonts w:eastAsia="Times New Roman" w:cs="Times New Roman"/>
          <w:bCs/>
          <w:color w:val="000000"/>
          <w:lang w:eastAsia="es-CR"/>
        </w:rPr>
        <w:t>Movimiento de Trabajo de</w:t>
      </w:r>
      <w:r w:rsidR="00865822">
        <w:rPr>
          <w:rFonts w:eastAsia="Times New Roman" w:cs="Times New Roman"/>
          <w:bCs/>
          <w:color w:val="000000"/>
          <w:lang w:eastAsia="es-CR"/>
        </w:rPr>
        <w:t xml:space="preserve"> Materia Contravencional </w:t>
      </w:r>
      <w:r w:rsidRPr="00222FDE">
        <w:rPr>
          <w:rFonts w:eastAsia="Times New Roman" w:cs="Times New Roman"/>
          <w:bCs/>
          <w:color w:val="000000"/>
          <w:lang w:eastAsia="es-CR"/>
        </w:rPr>
        <w:t>201</w:t>
      </w:r>
      <w:r w:rsidR="003F7997">
        <w:rPr>
          <w:rFonts w:eastAsia="Times New Roman" w:cs="Times New Roman"/>
          <w:bCs/>
          <w:color w:val="000000"/>
          <w:lang w:eastAsia="es-CR"/>
        </w:rPr>
        <w:t>0</w:t>
      </w:r>
      <w:r w:rsidRPr="00222FDE">
        <w:rPr>
          <w:rFonts w:eastAsia="Times New Roman" w:cs="Times New Roman"/>
          <w:bCs/>
          <w:color w:val="000000"/>
          <w:lang w:eastAsia="es-CR"/>
        </w:rPr>
        <w:t>-2020</w:t>
      </w:r>
    </w:p>
    <w:p w14:paraId="0A7C5F34" w14:textId="605D0842" w:rsidR="008835F3" w:rsidRDefault="008835F3" w:rsidP="008835F3">
      <w:pPr>
        <w:rPr>
          <w:lang w:eastAsia="es-CR"/>
        </w:rPr>
      </w:pPr>
    </w:p>
    <w:tbl>
      <w:tblPr>
        <w:tblW w:w="11076" w:type="dxa"/>
        <w:jc w:val="center"/>
        <w:tblCellMar>
          <w:left w:w="70" w:type="dxa"/>
          <w:right w:w="70" w:type="dxa"/>
        </w:tblCellMar>
        <w:tblLook w:val="04A0" w:firstRow="1" w:lastRow="0" w:firstColumn="1" w:lastColumn="0" w:noHBand="0" w:noVBand="1"/>
      </w:tblPr>
      <w:tblGrid>
        <w:gridCol w:w="2740"/>
        <w:gridCol w:w="624"/>
        <w:gridCol w:w="624"/>
        <w:gridCol w:w="624"/>
        <w:gridCol w:w="624"/>
        <w:gridCol w:w="624"/>
        <w:gridCol w:w="624"/>
        <w:gridCol w:w="624"/>
        <w:gridCol w:w="624"/>
        <w:gridCol w:w="740"/>
        <w:gridCol w:w="740"/>
        <w:gridCol w:w="740"/>
        <w:gridCol w:w="500"/>
        <w:gridCol w:w="618"/>
        <w:gridCol w:w="6"/>
      </w:tblGrid>
      <w:tr w:rsidR="001F3F97" w:rsidRPr="001F3F97" w14:paraId="01E56378" w14:textId="77777777" w:rsidTr="00911C03">
        <w:trPr>
          <w:trHeight w:val="20"/>
          <w:tblHeader/>
          <w:jc w:val="center"/>
        </w:trPr>
        <w:tc>
          <w:tcPr>
            <w:tcW w:w="2740" w:type="dxa"/>
            <w:tcBorders>
              <w:top w:val="single" w:sz="4" w:space="0" w:color="auto"/>
              <w:left w:val="nil"/>
              <w:bottom w:val="double" w:sz="6" w:space="0" w:color="auto"/>
              <w:right w:val="nil"/>
            </w:tcBorders>
            <w:shd w:val="clear" w:color="000000" w:fill="CEE8FE"/>
            <w:vAlign w:val="center"/>
            <w:hideMark/>
          </w:tcPr>
          <w:p w14:paraId="4A14F997" w14:textId="77777777" w:rsidR="001F3F97" w:rsidRPr="001F3F97" w:rsidRDefault="001F3F97" w:rsidP="001F3F97">
            <w:pPr>
              <w:spacing w:line="240" w:lineRule="auto"/>
              <w:jc w:val="center"/>
              <w:rPr>
                <w:rFonts w:eastAsia="Times New Roman" w:cs="Times New Roman"/>
                <w:b/>
                <w:bCs/>
                <w:sz w:val="18"/>
                <w:szCs w:val="18"/>
                <w:lang w:eastAsia="zh-CN"/>
              </w:rPr>
            </w:pPr>
            <w:r w:rsidRPr="001F3F97">
              <w:rPr>
                <w:rFonts w:eastAsia="Times New Roman" w:cs="Times New Roman"/>
                <w:b/>
                <w:bCs/>
                <w:sz w:val="18"/>
                <w:szCs w:val="18"/>
                <w:lang w:eastAsia="zh-CN"/>
              </w:rPr>
              <w:t>Variables</w:t>
            </w:r>
          </w:p>
        </w:tc>
        <w:tc>
          <w:tcPr>
            <w:tcW w:w="624" w:type="dxa"/>
            <w:tcBorders>
              <w:top w:val="single" w:sz="4" w:space="0" w:color="auto"/>
              <w:left w:val="nil"/>
              <w:bottom w:val="double" w:sz="6" w:space="0" w:color="auto"/>
              <w:right w:val="nil"/>
            </w:tcBorders>
            <w:shd w:val="clear" w:color="000000" w:fill="CEE8FE"/>
            <w:noWrap/>
            <w:vAlign w:val="center"/>
            <w:hideMark/>
          </w:tcPr>
          <w:p w14:paraId="21B7FA7D" w14:textId="77777777" w:rsidR="001F3F97" w:rsidRPr="001F3F97" w:rsidRDefault="001F3F97" w:rsidP="001F3F97">
            <w:pPr>
              <w:spacing w:line="240" w:lineRule="auto"/>
              <w:jc w:val="center"/>
              <w:rPr>
                <w:rFonts w:eastAsia="Times New Roman" w:cs="Times New Roman"/>
                <w:b/>
                <w:bCs/>
                <w:sz w:val="18"/>
                <w:szCs w:val="18"/>
                <w:lang w:eastAsia="zh-CN"/>
              </w:rPr>
            </w:pPr>
            <w:r w:rsidRPr="001F3F97">
              <w:rPr>
                <w:rFonts w:eastAsia="Times New Roman" w:cs="Times New Roman"/>
                <w:b/>
                <w:bCs/>
                <w:sz w:val="18"/>
                <w:szCs w:val="18"/>
                <w:lang w:eastAsia="zh-CN"/>
              </w:rPr>
              <w:t>2010</w:t>
            </w:r>
          </w:p>
        </w:tc>
        <w:tc>
          <w:tcPr>
            <w:tcW w:w="624" w:type="dxa"/>
            <w:tcBorders>
              <w:top w:val="single" w:sz="4" w:space="0" w:color="auto"/>
              <w:left w:val="nil"/>
              <w:bottom w:val="double" w:sz="6" w:space="0" w:color="auto"/>
              <w:right w:val="nil"/>
            </w:tcBorders>
            <w:shd w:val="clear" w:color="000000" w:fill="CEE8FE"/>
            <w:noWrap/>
            <w:vAlign w:val="center"/>
            <w:hideMark/>
          </w:tcPr>
          <w:p w14:paraId="2A113EB7" w14:textId="77777777" w:rsidR="001F3F97" w:rsidRPr="001F3F97" w:rsidRDefault="001F3F97" w:rsidP="001F3F97">
            <w:pPr>
              <w:spacing w:line="240" w:lineRule="auto"/>
              <w:jc w:val="center"/>
              <w:rPr>
                <w:rFonts w:eastAsia="Times New Roman" w:cs="Times New Roman"/>
                <w:b/>
                <w:bCs/>
                <w:sz w:val="18"/>
                <w:szCs w:val="18"/>
                <w:lang w:eastAsia="zh-CN"/>
              </w:rPr>
            </w:pPr>
            <w:r w:rsidRPr="001F3F97">
              <w:rPr>
                <w:rFonts w:eastAsia="Times New Roman" w:cs="Times New Roman"/>
                <w:b/>
                <w:bCs/>
                <w:sz w:val="18"/>
                <w:szCs w:val="18"/>
                <w:lang w:eastAsia="zh-CN"/>
              </w:rPr>
              <w:t>2011</w:t>
            </w:r>
          </w:p>
        </w:tc>
        <w:tc>
          <w:tcPr>
            <w:tcW w:w="624" w:type="dxa"/>
            <w:tcBorders>
              <w:top w:val="single" w:sz="4" w:space="0" w:color="auto"/>
              <w:left w:val="nil"/>
              <w:bottom w:val="double" w:sz="6" w:space="0" w:color="auto"/>
              <w:right w:val="nil"/>
            </w:tcBorders>
            <w:shd w:val="clear" w:color="000000" w:fill="CEE8FE"/>
            <w:noWrap/>
            <w:vAlign w:val="center"/>
            <w:hideMark/>
          </w:tcPr>
          <w:p w14:paraId="729FB9E2" w14:textId="77777777" w:rsidR="001F3F97" w:rsidRPr="001F3F97" w:rsidRDefault="001F3F97" w:rsidP="001F3F97">
            <w:pPr>
              <w:spacing w:line="240" w:lineRule="auto"/>
              <w:jc w:val="center"/>
              <w:rPr>
                <w:rFonts w:eastAsia="Times New Roman" w:cs="Times New Roman"/>
                <w:b/>
                <w:bCs/>
                <w:sz w:val="18"/>
                <w:szCs w:val="18"/>
                <w:lang w:eastAsia="zh-CN"/>
              </w:rPr>
            </w:pPr>
            <w:r w:rsidRPr="001F3F97">
              <w:rPr>
                <w:rFonts w:eastAsia="Times New Roman" w:cs="Times New Roman"/>
                <w:b/>
                <w:bCs/>
                <w:sz w:val="18"/>
                <w:szCs w:val="18"/>
                <w:lang w:eastAsia="zh-CN"/>
              </w:rPr>
              <w:t>2012</w:t>
            </w:r>
          </w:p>
        </w:tc>
        <w:tc>
          <w:tcPr>
            <w:tcW w:w="624" w:type="dxa"/>
            <w:tcBorders>
              <w:top w:val="single" w:sz="4" w:space="0" w:color="auto"/>
              <w:left w:val="nil"/>
              <w:bottom w:val="double" w:sz="6" w:space="0" w:color="auto"/>
              <w:right w:val="nil"/>
            </w:tcBorders>
            <w:shd w:val="clear" w:color="000000" w:fill="CEE8FE"/>
            <w:noWrap/>
            <w:vAlign w:val="center"/>
            <w:hideMark/>
          </w:tcPr>
          <w:p w14:paraId="74AB1746" w14:textId="77777777" w:rsidR="001F3F97" w:rsidRPr="001F3F97" w:rsidRDefault="001F3F97" w:rsidP="001F3F97">
            <w:pPr>
              <w:spacing w:line="240" w:lineRule="auto"/>
              <w:jc w:val="center"/>
              <w:rPr>
                <w:rFonts w:eastAsia="Times New Roman" w:cs="Times New Roman"/>
                <w:b/>
                <w:bCs/>
                <w:sz w:val="18"/>
                <w:szCs w:val="18"/>
                <w:lang w:eastAsia="zh-CN"/>
              </w:rPr>
            </w:pPr>
            <w:r w:rsidRPr="001F3F97">
              <w:rPr>
                <w:rFonts w:eastAsia="Times New Roman" w:cs="Times New Roman"/>
                <w:b/>
                <w:bCs/>
                <w:sz w:val="18"/>
                <w:szCs w:val="18"/>
                <w:lang w:eastAsia="zh-CN"/>
              </w:rPr>
              <w:t>2013</w:t>
            </w:r>
          </w:p>
        </w:tc>
        <w:tc>
          <w:tcPr>
            <w:tcW w:w="624" w:type="dxa"/>
            <w:tcBorders>
              <w:top w:val="single" w:sz="4" w:space="0" w:color="auto"/>
              <w:left w:val="nil"/>
              <w:bottom w:val="double" w:sz="6" w:space="0" w:color="auto"/>
              <w:right w:val="nil"/>
            </w:tcBorders>
            <w:shd w:val="clear" w:color="000000" w:fill="CEE8FE"/>
            <w:noWrap/>
            <w:vAlign w:val="center"/>
            <w:hideMark/>
          </w:tcPr>
          <w:p w14:paraId="62A8C227" w14:textId="77777777" w:rsidR="001F3F97" w:rsidRPr="001F3F97" w:rsidRDefault="001F3F97" w:rsidP="001F3F97">
            <w:pPr>
              <w:spacing w:line="240" w:lineRule="auto"/>
              <w:jc w:val="center"/>
              <w:rPr>
                <w:rFonts w:eastAsia="Times New Roman" w:cs="Times New Roman"/>
                <w:b/>
                <w:bCs/>
                <w:sz w:val="18"/>
                <w:szCs w:val="18"/>
                <w:lang w:eastAsia="zh-CN"/>
              </w:rPr>
            </w:pPr>
            <w:r w:rsidRPr="001F3F97">
              <w:rPr>
                <w:rFonts w:eastAsia="Times New Roman" w:cs="Times New Roman"/>
                <w:b/>
                <w:bCs/>
                <w:sz w:val="18"/>
                <w:szCs w:val="18"/>
                <w:lang w:eastAsia="zh-CN"/>
              </w:rPr>
              <w:t>2014</w:t>
            </w:r>
          </w:p>
        </w:tc>
        <w:tc>
          <w:tcPr>
            <w:tcW w:w="624" w:type="dxa"/>
            <w:tcBorders>
              <w:top w:val="single" w:sz="4" w:space="0" w:color="auto"/>
              <w:left w:val="nil"/>
              <w:bottom w:val="double" w:sz="6" w:space="0" w:color="auto"/>
              <w:right w:val="nil"/>
            </w:tcBorders>
            <w:shd w:val="clear" w:color="000000" w:fill="CEE8FE"/>
            <w:noWrap/>
            <w:vAlign w:val="center"/>
            <w:hideMark/>
          </w:tcPr>
          <w:p w14:paraId="7F2D3764" w14:textId="77777777" w:rsidR="001F3F97" w:rsidRPr="001F3F97" w:rsidRDefault="001F3F97" w:rsidP="001F3F97">
            <w:pPr>
              <w:spacing w:line="240" w:lineRule="auto"/>
              <w:jc w:val="center"/>
              <w:rPr>
                <w:rFonts w:eastAsia="Times New Roman" w:cs="Times New Roman"/>
                <w:b/>
                <w:bCs/>
                <w:sz w:val="18"/>
                <w:szCs w:val="18"/>
                <w:lang w:eastAsia="zh-CN"/>
              </w:rPr>
            </w:pPr>
            <w:r w:rsidRPr="001F3F97">
              <w:rPr>
                <w:rFonts w:eastAsia="Times New Roman" w:cs="Times New Roman"/>
                <w:b/>
                <w:bCs/>
                <w:sz w:val="18"/>
                <w:szCs w:val="18"/>
                <w:lang w:eastAsia="zh-CN"/>
              </w:rPr>
              <w:t>2015</w:t>
            </w:r>
          </w:p>
        </w:tc>
        <w:tc>
          <w:tcPr>
            <w:tcW w:w="624" w:type="dxa"/>
            <w:tcBorders>
              <w:top w:val="single" w:sz="4" w:space="0" w:color="auto"/>
              <w:left w:val="nil"/>
              <w:bottom w:val="double" w:sz="6" w:space="0" w:color="auto"/>
              <w:right w:val="nil"/>
            </w:tcBorders>
            <w:shd w:val="clear" w:color="000000" w:fill="CEE8FE"/>
            <w:noWrap/>
            <w:vAlign w:val="center"/>
            <w:hideMark/>
          </w:tcPr>
          <w:p w14:paraId="04B306BF" w14:textId="77777777" w:rsidR="001F3F97" w:rsidRPr="001F3F97" w:rsidRDefault="001F3F97" w:rsidP="001F3F97">
            <w:pPr>
              <w:spacing w:line="240" w:lineRule="auto"/>
              <w:jc w:val="center"/>
              <w:rPr>
                <w:rFonts w:eastAsia="Times New Roman" w:cs="Times New Roman"/>
                <w:b/>
                <w:bCs/>
                <w:sz w:val="18"/>
                <w:szCs w:val="18"/>
                <w:lang w:eastAsia="zh-CN"/>
              </w:rPr>
            </w:pPr>
            <w:r w:rsidRPr="001F3F97">
              <w:rPr>
                <w:rFonts w:eastAsia="Times New Roman" w:cs="Times New Roman"/>
                <w:b/>
                <w:bCs/>
                <w:sz w:val="18"/>
                <w:szCs w:val="18"/>
                <w:lang w:eastAsia="zh-CN"/>
              </w:rPr>
              <w:t>2016</w:t>
            </w:r>
          </w:p>
        </w:tc>
        <w:tc>
          <w:tcPr>
            <w:tcW w:w="624" w:type="dxa"/>
            <w:tcBorders>
              <w:top w:val="single" w:sz="4" w:space="0" w:color="auto"/>
              <w:left w:val="nil"/>
              <w:bottom w:val="double" w:sz="6" w:space="0" w:color="auto"/>
              <w:right w:val="nil"/>
            </w:tcBorders>
            <w:shd w:val="clear" w:color="000000" w:fill="CEE8FE"/>
            <w:noWrap/>
            <w:vAlign w:val="center"/>
            <w:hideMark/>
          </w:tcPr>
          <w:p w14:paraId="631673F9" w14:textId="77777777" w:rsidR="001F3F97" w:rsidRPr="001F3F97" w:rsidRDefault="001F3F97" w:rsidP="001F3F97">
            <w:pPr>
              <w:spacing w:line="240" w:lineRule="auto"/>
              <w:jc w:val="center"/>
              <w:rPr>
                <w:rFonts w:eastAsia="Times New Roman" w:cs="Times New Roman"/>
                <w:b/>
                <w:bCs/>
                <w:sz w:val="18"/>
                <w:szCs w:val="18"/>
                <w:lang w:eastAsia="zh-CN"/>
              </w:rPr>
            </w:pPr>
            <w:r w:rsidRPr="001F3F97">
              <w:rPr>
                <w:rFonts w:eastAsia="Times New Roman" w:cs="Times New Roman"/>
                <w:b/>
                <w:bCs/>
                <w:sz w:val="18"/>
                <w:szCs w:val="18"/>
                <w:lang w:eastAsia="zh-CN"/>
              </w:rPr>
              <w:t>2017</w:t>
            </w:r>
          </w:p>
        </w:tc>
        <w:tc>
          <w:tcPr>
            <w:tcW w:w="740" w:type="dxa"/>
            <w:tcBorders>
              <w:top w:val="single" w:sz="4" w:space="0" w:color="auto"/>
              <w:left w:val="nil"/>
              <w:bottom w:val="double" w:sz="6" w:space="0" w:color="auto"/>
              <w:right w:val="nil"/>
            </w:tcBorders>
            <w:shd w:val="clear" w:color="000000" w:fill="CEE8FE"/>
            <w:noWrap/>
            <w:vAlign w:val="center"/>
            <w:hideMark/>
          </w:tcPr>
          <w:p w14:paraId="6F6C0633" w14:textId="77777777" w:rsidR="001F3F97" w:rsidRPr="001F3F97" w:rsidRDefault="001F3F97" w:rsidP="001F3F97">
            <w:pPr>
              <w:spacing w:line="240" w:lineRule="auto"/>
              <w:jc w:val="center"/>
              <w:rPr>
                <w:rFonts w:eastAsia="Times New Roman" w:cs="Times New Roman"/>
                <w:b/>
                <w:bCs/>
                <w:sz w:val="18"/>
                <w:szCs w:val="18"/>
                <w:lang w:eastAsia="zh-CN"/>
              </w:rPr>
            </w:pPr>
            <w:r w:rsidRPr="001F3F97">
              <w:rPr>
                <w:rFonts w:eastAsia="Times New Roman" w:cs="Times New Roman"/>
                <w:b/>
                <w:bCs/>
                <w:sz w:val="18"/>
                <w:szCs w:val="18"/>
                <w:lang w:eastAsia="zh-CN"/>
              </w:rPr>
              <w:t>2018</w:t>
            </w:r>
          </w:p>
        </w:tc>
        <w:tc>
          <w:tcPr>
            <w:tcW w:w="740" w:type="dxa"/>
            <w:tcBorders>
              <w:top w:val="single" w:sz="4" w:space="0" w:color="auto"/>
              <w:left w:val="nil"/>
              <w:bottom w:val="double" w:sz="6" w:space="0" w:color="auto"/>
              <w:right w:val="nil"/>
            </w:tcBorders>
            <w:shd w:val="clear" w:color="000000" w:fill="CEE8FE"/>
            <w:noWrap/>
            <w:vAlign w:val="center"/>
            <w:hideMark/>
          </w:tcPr>
          <w:p w14:paraId="1E36BE34" w14:textId="77777777" w:rsidR="001F3F97" w:rsidRPr="001F3F97" w:rsidRDefault="001F3F97" w:rsidP="001F3F97">
            <w:pPr>
              <w:spacing w:line="240" w:lineRule="auto"/>
              <w:jc w:val="center"/>
              <w:rPr>
                <w:rFonts w:eastAsia="Times New Roman" w:cs="Times New Roman"/>
                <w:b/>
                <w:bCs/>
                <w:sz w:val="18"/>
                <w:szCs w:val="18"/>
                <w:lang w:eastAsia="zh-CN"/>
              </w:rPr>
            </w:pPr>
            <w:r w:rsidRPr="001F3F97">
              <w:rPr>
                <w:rFonts w:eastAsia="Times New Roman" w:cs="Times New Roman"/>
                <w:b/>
                <w:bCs/>
                <w:sz w:val="18"/>
                <w:szCs w:val="18"/>
                <w:lang w:eastAsia="zh-CN"/>
              </w:rPr>
              <w:t>2019</w:t>
            </w:r>
          </w:p>
        </w:tc>
        <w:tc>
          <w:tcPr>
            <w:tcW w:w="740" w:type="dxa"/>
            <w:tcBorders>
              <w:top w:val="single" w:sz="4" w:space="0" w:color="auto"/>
              <w:left w:val="nil"/>
              <w:bottom w:val="double" w:sz="6" w:space="0" w:color="auto"/>
              <w:right w:val="nil"/>
            </w:tcBorders>
            <w:shd w:val="clear" w:color="000000" w:fill="CEE8FE"/>
            <w:noWrap/>
            <w:vAlign w:val="center"/>
            <w:hideMark/>
          </w:tcPr>
          <w:p w14:paraId="352B851E" w14:textId="77777777" w:rsidR="001F3F97" w:rsidRPr="001F3F97" w:rsidRDefault="001F3F97" w:rsidP="001F3F97">
            <w:pPr>
              <w:spacing w:line="240" w:lineRule="auto"/>
              <w:jc w:val="center"/>
              <w:rPr>
                <w:rFonts w:eastAsia="Times New Roman" w:cs="Times New Roman"/>
                <w:b/>
                <w:bCs/>
                <w:sz w:val="18"/>
                <w:szCs w:val="18"/>
                <w:lang w:eastAsia="zh-CN"/>
              </w:rPr>
            </w:pPr>
            <w:r w:rsidRPr="001F3F97">
              <w:rPr>
                <w:rFonts w:eastAsia="Times New Roman" w:cs="Times New Roman"/>
                <w:b/>
                <w:bCs/>
                <w:sz w:val="18"/>
                <w:szCs w:val="18"/>
                <w:lang w:eastAsia="zh-CN"/>
              </w:rPr>
              <w:t>2020</w:t>
            </w:r>
          </w:p>
        </w:tc>
        <w:tc>
          <w:tcPr>
            <w:tcW w:w="500" w:type="dxa"/>
            <w:tcBorders>
              <w:top w:val="single" w:sz="4" w:space="0" w:color="auto"/>
              <w:left w:val="nil"/>
              <w:bottom w:val="double" w:sz="6" w:space="0" w:color="auto"/>
              <w:right w:val="nil"/>
            </w:tcBorders>
            <w:shd w:val="clear" w:color="000000" w:fill="CEE8FE"/>
            <w:vAlign w:val="center"/>
            <w:hideMark/>
          </w:tcPr>
          <w:p w14:paraId="619E9A86" w14:textId="77777777" w:rsidR="001F3F97" w:rsidRPr="001F3F97" w:rsidRDefault="001F3F97" w:rsidP="001F3F97">
            <w:pPr>
              <w:spacing w:line="240" w:lineRule="auto"/>
              <w:jc w:val="center"/>
              <w:rPr>
                <w:rFonts w:eastAsia="Times New Roman" w:cs="Times New Roman"/>
                <w:b/>
                <w:bCs/>
                <w:color w:val="000000"/>
                <w:sz w:val="18"/>
                <w:szCs w:val="18"/>
                <w:lang w:eastAsia="zh-CN"/>
              </w:rPr>
            </w:pPr>
            <w:r w:rsidRPr="001F3F97">
              <w:rPr>
                <w:rFonts w:eastAsia="Times New Roman" w:cs="Times New Roman"/>
                <w:b/>
                <w:bCs/>
                <w:color w:val="000000"/>
                <w:sz w:val="18"/>
                <w:szCs w:val="18"/>
                <w:lang w:eastAsia="zh-CN"/>
              </w:rPr>
              <w:t>2020</w:t>
            </w:r>
            <w:r w:rsidRPr="001F3F97">
              <w:rPr>
                <w:rFonts w:eastAsia="Times New Roman" w:cs="Times New Roman"/>
                <w:b/>
                <w:bCs/>
                <w:color w:val="000000"/>
                <w:sz w:val="18"/>
                <w:szCs w:val="18"/>
                <w:lang w:eastAsia="zh-CN"/>
              </w:rPr>
              <w:br/>
              <w:t xml:space="preserve"> vs 2019</w:t>
            </w:r>
          </w:p>
        </w:tc>
        <w:tc>
          <w:tcPr>
            <w:tcW w:w="624" w:type="dxa"/>
            <w:gridSpan w:val="2"/>
            <w:tcBorders>
              <w:top w:val="single" w:sz="4" w:space="0" w:color="auto"/>
              <w:left w:val="nil"/>
              <w:bottom w:val="double" w:sz="6" w:space="0" w:color="auto"/>
              <w:right w:val="nil"/>
            </w:tcBorders>
            <w:shd w:val="clear" w:color="000000" w:fill="CEE8FE"/>
            <w:vAlign w:val="center"/>
            <w:hideMark/>
          </w:tcPr>
          <w:p w14:paraId="1C9B0396" w14:textId="77777777" w:rsidR="001F3F97" w:rsidRPr="001F3F97" w:rsidRDefault="001F3F97" w:rsidP="001F3F97">
            <w:pPr>
              <w:spacing w:line="240" w:lineRule="auto"/>
              <w:jc w:val="center"/>
              <w:rPr>
                <w:rFonts w:eastAsia="Times New Roman" w:cs="Times New Roman"/>
                <w:b/>
                <w:bCs/>
                <w:color w:val="000000"/>
                <w:sz w:val="18"/>
                <w:szCs w:val="18"/>
                <w:lang w:eastAsia="zh-CN"/>
              </w:rPr>
            </w:pPr>
            <w:r w:rsidRPr="001F3F97">
              <w:rPr>
                <w:rFonts w:eastAsia="Times New Roman" w:cs="Times New Roman"/>
                <w:b/>
                <w:bCs/>
                <w:color w:val="000000"/>
                <w:sz w:val="18"/>
                <w:szCs w:val="18"/>
                <w:lang w:eastAsia="zh-CN"/>
              </w:rPr>
              <w:t xml:space="preserve">Dif </w:t>
            </w:r>
            <w:r w:rsidRPr="001F3F97">
              <w:rPr>
                <w:rFonts w:eastAsia="Times New Roman" w:cs="Times New Roman"/>
                <w:b/>
                <w:bCs/>
                <w:color w:val="000000"/>
                <w:sz w:val="18"/>
                <w:szCs w:val="18"/>
                <w:lang w:eastAsia="zh-CN"/>
              </w:rPr>
              <w:br/>
              <w:t>2020</w:t>
            </w:r>
            <w:r w:rsidRPr="001F3F97">
              <w:rPr>
                <w:rFonts w:eastAsia="Times New Roman" w:cs="Times New Roman"/>
                <w:b/>
                <w:bCs/>
                <w:color w:val="000000"/>
                <w:sz w:val="18"/>
                <w:szCs w:val="18"/>
                <w:lang w:eastAsia="zh-CN"/>
              </w:rPr>
              <w:br/>
              <w:t>vs 2019</w:t>
            </w:r>
          </w:p>
        </w:tc>
      </w:tr>
      <w:tr w:rsidR="001F3F97" w:rsidRPr="001F3F97" w14:paraId="670CA90B" w14:textId="77777777" w:rsidTr="00911C03">
        <w:trPr>
          <w:trHeight w:val="20"/>
          <w:jc w:val="center"/>
        </w:trPr>
        <w:tc>
          <w:tcPr>
            <w:tcW w:w="2740" w:type="dxa"/>
            <w:tcBorders>
              <w:top w:val="nil"/>
              <w:left w:val="nil"/>
              <w:bottom w:val="nil"/>
              <w:right w:val="nil"/>
            </w:tcBorders>
            <w:shd w:val="clear" w:color="auto" w:fill="auto"/>
            <w:hideMark/>
          </w:tcPr>
          <w:p w14:paraId="58259B21" w14:textId="4314374D" w:rsidR="001F3F97" w:rsidRPr="001F3F97" w:rsidRDefault="00911C03" w:rsidP="00911C03">
            <w:pPr>
              <w:spacing w:line="240" w:lineRule="auto"/>
              <w:jc w:val="left"/>
              <w:rPr>
                <w:rFonts w:eastAsia="Times New Roman" w:cs="Times New Roman"/>
                <w:b/>
                <w:bCs/>
                <w:color w:val="000000"/>
                <w:sz w:val="18"/>
                <w:szCs w:val="18"/>
                <w:lang w:eastAsia="zh-CN"/>
              </w:rPr>
            </w:pPr>
            <w:r>
              <w:rPr>
                <w:rFonts w:eastAsia="Times New Roman" w:cs="Times New Roman"/>
                <w:b/>
                <w:bCs/>
                <w:color w:val="000000"/>
                <w:sz w:val="18"/>
                <w:szCs w:val="18"/>
                <w:lang w:eastAsia="zh-CN"/>
              </w:rPr>
              <w:t xml:space="preserve"> </w:t>
            </w:r>
          </w:p>
        </w:tc>
        <w:tc>
          <w:tcPr>
            <w:tcW w:w="624" w:type="dxa"/>
            <w:tcBorders>
              <w:top w:val="nil"/>
              <w:left w:val="nil"/>
              <w:bottom w:val="nil"/>
              <w:right w:val="nil"/>
            </w:tcBorders>
            <w:shd w:val="clear" w:color="auto" w:fill="auto"/>
            <w:noWrap/>
            <w:hideMark/>
          </w:tcPr>
          <w:p w14:paraId="35BD2519" w14:textId="77777777" w:rsidR="001F3F97" w:rsidRPr="001F3F97" w:rsidRDefault="001F3F97" w:rsidP="00911C03">
            <w:pPr>
              <w:spacing w:line="240" w:lineRule="auto"/>
              <w:jc w:val="right"/>
              <w:rPr>
                <w:rFonts w:eastAsia="Times New Roman" w:cs="Times New Roman"/>
                <w:sz w:val="20"/>
                <w:szCs w:val="20"/>
                <w:lang w:eastAsia="zh-CN"/>
              </w:rPr>
            </w:pPr>
          </w:p>
        </w:tc>
        <w:tc>
          <w:tcPr>
            <w:tcW w:w="624" w:type="dxa"/>
            <w:tcBorders>
              <w:top w:val="nil"/>
              <w:left w:val="nil"/>
              <w:bottom w:val="nil"/>
              <w:right w:val="nil"/>
            </w:tcBorders>
            <w:shd w:val="clear" w:color="auto" w:fill="auto"/>
            <w:noWrap/>
            <w:hideMark/>
          </w:tcPr>
          <w:p w14:paraId="3444EDF9" w14:textId="77777777" w:rsidR="001F3F97" w:rsidRPr="001F3F97" w:rsidRDefault="001F3F97" w:rsidP="00911C03">
            <w:pPr>
              <w:spacing w:line="240" w:lineRule="auto"/>
              <w:jc w:val="right"/>
              <w:rPr>
                <w:rFonts w:eastAsia="Times New Roman" w:cs="Times New Roman"/>
                <w:sz w:val="20"/>
                <w:szCs w:val="20"/>
                <w:lang w:eastAsia="zh-CN"/>
              </w:rPr>
            </w:pPr>
          </w:p>
        </w:tc>
        <w:tc>
          <w:tcPr>
            <w:tcW w:w="624" w:type="dxa"/>
            <w:tcBorders>
              <w:top w:val="nil"/>
              <w:left w:val="nil"/>
              <w:bottom w:val="nil"/>
              <w:right w:val="nil"/>
            </w:tcBorders>
            <w:shd w:val="clear" w:color="auto" w:fill="auto"/>
            <w:noWrap/>
            <w:hideMark/>
          </w:tcPr>
          <w:p w14:paraId="536A44A5" w14:textId="77777777" w:rsidR="001F3F97" w:rsidRPr="001F3F97" w:rsidRDefault="001F3F97" w:rsidP="00911C03">
            <w:pPr>
              <w:spacing w:line="240" w:lineRule="auto"/>
              <w:jc w:val="right"/>
              <w:rPr>
                <w:rFonts w:eastAsia="Times New Roman" w:cs="Times New Roman"/>
                <w:sz w:val="20"/>
                <w:szCs w:val="20"/>
                <w:lang w:eastAsia="zh-CN"/>
              </w:rPr>
            </w:pPr>
          </w:p>
        </w:tc>
        <w:tc>
          <w:tcPr>
            <w:tcW w:w="624" w:type="dxa"/>
            <w:tcBorders>
              <w:top w:val="nil"/>
              <w:left w:val="nil"/>
              <w:bottom w:val="nil"/>
              <w:right w:val="nil"/>
            </w:tcBorders>
            <w:shd w:val="clear" w:color="auto" w:fill="auto"/>
            <w:noWrap/>
            <w:hideMark/>
          </w:tcPr>
          <w:p w14:paraId="2ED849F4" w14:textId="77777777" w:rsidR="001F3F97" w:rsidRPr="001F3F97" w:rsidRDefault="001F3F97" w:rsidP="00911C03">
            <w:pPr>
              <w:spacing w:line="240" w:lineRule="auto"/>
              <w:jc w:val="right"/>
              <w:rPr>
                <w:rFonts w:eastAsia="Times New Roman" w:cs="Times New Roman"/>
                <w:sz w:val="20"/>
                <w:szCs w:val="20"/>
                <w:lang w:eastAsia="zh-CN"/>
              </w:rPr>
            </w:pPr>
          </w:p>
        </w:tc>
        <w:tc>
          <w:tcPr>
            <w:tcW w:w="624" w:type="dxa"/>
            <w:tcBorders>
              <w:top w:val="nil"/>
              <w:left w:val="nil"/>
              <w:bottom w:val="nil"/>
              <w:right w:val="nil"/>
            </w:tcBorders>
            <w:shd w:val="clear" w:color="auto" w:fill="auto"/>
            <w:noWrap/>
            <w:hideMark/>
          </w:tcPr>
          <w:p w14:paraId="3A99F194" w14:textId="77777777" w:rsidR="001F3F97" w:rsidRPr="001F3F97" w:rsidRDefault="001F3F97" w:rsidP="00911C03">
            <w:pPr>
              <w:spacing w:line="240" w:lineRule="auto"/>
              <w:jc w:val="right"/>
              <w:rPr>
                <w:rFonts w:eastAsia="Times New Roman" w:cs="Times New Roman"/>
                <w:sz w:val="20"/>
                <w:szCs w:val="20"/>
                <w:lang w:eastAsia="zh-CN"/>
              </w:rPr>
            </w:pPr>
          </w:p>
        </w:tc>
        <w:tc>
          <w:tcPr>
            <w:tcW w:w="624" w:type="dxa"/>
            <w:tcBorders>
              <w:top w:val="nil"/>
              <w:left w:val="nil"/>
              <w:bottom w:val="nil"/>
              <w:right w:val="nil"/>
            </w:tcBorders>
            <w:shd w:val="clear" w:color="auto" w:fill="auto"/>
            <w:noWrap/>
            <w:hideMark/>
          </w:tcPr>
          <w:p w14:paraId="3ED58FBC" w14:textId="77777777" w:rsidR="001F3F97" w:rsidRPr="001F3F97" w:rsidRDefault="001F3F97" w:rsidP="00911C03">
            <w:pPr>
              <w:spacing w:line="240" w:lineRule="auto"/>
              <w:jc w:val="right"/>
              <w:rPr>
                <w:rFonts w:eastAsia="Times New Roman" w:cs="Times New Roman"/>
                <w:sz w:val="20"/>
                <w:szCs w:val="20"/>
                <w:lang w:eastAsia="zh-CN"/>
              </w:rPr>
            </w:pPr>
          </w:p>
        </w:tc>
        <w:tc>
          <w:tcPr>
            <w:tcW w:w="624" w:type="dxa"/>
            <w:tcBorders>
              <w:top w:val="nil"/>
              <w:left w:val="nil"/>
              <w:bottom w:val="nil"/>
              <w:right w:val="nil"/>
            </w:tcBorders>
            <w:shd w:val="clear" w:color="auto" w:fill="auto"/>
            <w:noWrap/>
            <w:hideMark/>
          </w:tcPr>
          <w:p w14:paraId="21F7F864" w14:textId="77777777" w:rsidR="001F3F97" w:rsidRPr="001F3F97" w:rsidRDefault="001F3F97" w:rsidP="00911C03">
            <w:pPr>
              <w:spacing w:line="240" w:lineRule="auto"/>
              <w:jc w:val="right"/>
              <w:rPr>
                <w:rFonts w:eastAsia="Times New Roman" w:cs="Times New Roman"/>
                <w:sz w:val="20"/>
                <w:szCs w:val="20"/>
                <w:lang w:eastAsia="zh-CN"/>
              </w:rPr>
            </w:pPr>
          </w:p>
        </w:tc>
        <w:tc>
          <w:tcPr>
            <w:tcW w:w="624" w:type="dxa"/>
            <w:tcBorders>
              <w:top w:val="nil"/>
              <w:left w:val="nil"/>
              <w:bottom w:val="nil"/>
              <w:right w:val="nil"/>
            </w:tcBorders>
            <w:shd w:val="clear" w:color="auto" w:fill="auto"/>
            <w:noWrap/>
            <w:hideMark/>
          </w:tcPr>
          <w:p w14:paraId="4100C6AE" w14:textId="77777777" w:rsidR="001F3F97" w:rsidRPr="001F3F97" w:rsidRDefault="001F3F97" w:rsidP="00911C03">
            <w:pPr>
              <w:spacing w:line="240" w:lineRule="auto"/>
              <w:jc w:val="right"/>
              <w:rPr>
                <w:rFonts w:eastAsia="Times New Roman" w:cs="Times New Roman"/>
                <w:sz w:val="20"/>
                <w:szCs w:val="20"/>
                <w:lang w:eastAsia="zh-CN"/>
              </w:rPr>
            </w:pPr>
          </w:p>
        </w:tc>
        <w:tc>
          <w:tcPr>
            <w:tcW w:w="740" w:type="dxa"/>
            <w:tcBorders>
              <w:top w:val="nil"/>
              <w:left w:val="nil"/>
              <w:bottom w:val="nil"/>
              <w:right w:val="nil"/>
            </w:tcBorders>
            <w:shd w:val="clear" w:color="auto" w:fill="auto"/>
            <w:noWrap/>
            <w:hideMark/>
          </w:tcPr>
          <w:p w14:paraId="55D2DD72" w14:textId="77777777" w:rsidR="001F3F97" w:rsidRPr="001F3F97" w:rsidRDefault="001F3F97" w:rsidP="00911C03">
            <w:pPr>
              <w:spacing w:line="240" w:lineRule="auto"/>
              <w:jc w:val="right"/>
              <w:rPr>
                <w:rFonts w:eastAsia="Times New Roman" w:cs="Times New Roman"/>
                <w:sz w:val="20"/>
                <w:szCs w:val="20"/>
                <w:lang w:eastAsia="zh-CN"/>
              </w:rPr>
            </w:pPr>
          </w:p>
        </w:tc>
        <w:tc>
          <w:tcPr>
            <w:tcW w:w="740" w:type="dxa"/>
            <w:tcBorders>
              <w:top w:val="nil"/>
              <w:left w:val="nil"/>
              <w:bottom w:val="nil"/>
              <w:right w:val="nil"/>
            </w:tcBorders>
            <w:shd w:val="clear" w:color="auto" w:fill="auto"/>
            <w:noWrap/>
            <w:hideMark/>
          </w:tcPr>
          <w:p w14:paraId="15864F42" w14:textId="77777777" w:rsidR="001F3F97" w:rsidRPr="001F3F97" w:rsidRDefault="001F3F97" w:rsidP="00911C03">
            <w:pPr>
              <w:spacing w:line="240" w:lineRule="auto"/>
              <w:jc w:val="right"/>
              <w:rPr>
                <w:rFonts w:eastAsia="Times New Roman" w:cs="Times New Roman"/>
                <w:sz w:val="20"/>
                <w:szCs w:val="20"/>
                <w:lang w:eastAsia="zh-CN"/>
              </w:rPr>
            </w:pPr>
          </w:p>
        </w:tc>
        <w:tc>
          <w:tcPr>
            <w:tcW w:w="740" w:type="dxa"/>
            <w:tcBorders>
              <w:top w:val="nil"/>
              <w:left w:val="nil"/>
              <w:bottom w:val="nil"/>
              <w:right w:val="nil"/>
            </w:tcBorders>
            <w:shd w:val="clear" w:color="auto" w:fill="auto"/>
            <w:noWrap/>
            <w:hideMark/>
          </w:tcPr>
          <w:p w14:paraId="5C9B5F95" w14:textId="77777777" w:rsidR="001F3F97" w:rsidRPr="001F3F97" w:rsidRDefault="001F3F97" w:rsidP="00911C03">
            <w:pPr>
              <w:spacing w:line="240" w:lineRule="auto"/>
              <w:jc w:val="right"/>
              <w:rPr>
                <w:rFonts w:eastAsia="Times New Roman" w:cs="Times New Roman"/>
                <w:sz w:val="20"/>
                <w:szCs w:val="20"/>
                <w:lang w:eastAsia="zh-CN"/>
              </w:rPr>
            </w:pPr>
          </w:p>
        </w:tc>
        <w:tc>
          <w:tcPr>
            <w:tcW w:w="500" w:type="dxa"/>
            <w:tcBorders>
              <w:top w:val="nil"/>
              <w:left w:val="nil"/>
              <w:bottom w:val="nil"/>
              <w:right w:val="nil"/>
            </w:tcBorders>
            <w:shd w:val="clear" w:color="auto" w:fill="auto"/>
            <w:noWrap/>
            <w:hideMark/>
          </w:tcPr>
          <w:p w14:paraId="4FAEB158" w14:textId="77777777" w:rsidR="001F3F97" w:rsidRPr="001F3F97" w:rsidRDefault="001F3F97" w:rsidP="00911C03">
            <w:pPr>
              <w:spacing w:line="240" w:lineRule="auto"/>
              <w:jc w:val="right"/>
              <w:rPr>
                <w:rFonts w:eastAsia="Times New Roman" w:cs="Times New Roman"/>
                <w:sz w:val="20"/>
                <w:szCs w:val="20"/>
                <w:lang w:eastAsia="zh-CN"/>
              </w:rPr>
            </w:pPr>
          </w:p>
        </w:tc>
        <w:tc>
          <w:tcPr>
            <w:tcW w:w="624" w:type="dxa"/>
            <w:gridSpan w:val="2"/>
            <w:tcBorders>
              <w:top w:val="nil"/>
              <w:left w:val="nil"/>
              <w:bottom w:val="nil"/>
              <w:right w:val="nil"/>
            </w:tcBorders>
            <w:shd w:val="clear" w:color="auto" w:fill="auto"/>
            <w:noWrap/>
            <w:hideMark/>
          </w:tcPr>
          <w:p w14:paraId="7BD64B1E" w14:textId="77777777" w:rsidR="001F3F97" w:rsidRPr="001F3F97" w:rsidRDefault="001F3F97" w:rsidP="00911C03">
            <w:pPr>
              <w:spacing w:line="240" w:lineRule="auto"/>
              <w:jc w:val="right"/>
              <w:rPr>
                <w:rFonts w:eastAsia="Times New Roman" w:cs="Times New Roman"/>
                <w:sz w:val="20"/>
                <w:szCs w:val="20"/>
                <w:lang w:eastAsia="zh-CN"/>
              </w:rPr>
            </w:pPr>
          </w:p>
        </w:tc>
      </w:tr>
      <w:tr w:rsidR="00497BF4" w:rsidRPr="001F3F97" w14:paraId="56E6A9DA" w14:textId="77777777" w:rsidTr="00911C03">
        <w:trPr>
          <w:trHeight w:val="20"/>
          <w:jc w:val="center"/>
        </w:trPr>
        <w:tc>
          <w:tcPr>
            <w:tcW w:w="2740" w:type="dxa"/>
            <w:tcBorders>
              <w:top w:val="nil"/>
              <w:left w:val="nil"/>
              <w:bottom w:val="nil"/>
              <w:right w:val="nil"/>
            </w:tcBorders>
            <w:shd w:val="clear" w:color="auto" w:fill="auto"/>
            <w:hideMark/>
          </w:tcPr>
          <w:p w14:paraId="6BBE019B" w14:textId="77777777" w:rsidR="001F3F97" w:rsidRPr="001F3F97" w:rsidRDefault="001F3F97" w:rsidP="00911C03">
            <w:pPr>
              <w:spacing w:line="240" w:lineRule="auto"/>
              <w:jc w:val="left"/>
              <w:rPr>
                <w:rFonts w:eastAsia="Times New Roman" w:cs="Times New Roman"/>
                <w:color w:val="000000"/>
                <w:sz w:val="18"/>
                <w:szCs w:val="18"/>
                <w:lang w:eastAsia="zh-CN"/>
              </w:rPr>
            </w:pPr>
            <w:r w:rsidRPr="001F3F97">
              <w:rPr>
                <w:rFonts w:eastAsia="Times New Roman" w:cs="Times New Roman"/>
                <w:color w:val="000000"/>
                <w:sz w:val="18"/>
                <w:szCs w:val="18"/>
                <w:lang w:eastAsia="zh-CN"/>
              </w:rPr>
              <w:t>Circulante Inicial</w:t>
            </w:r>
          </w:p>
        </w:tc>
        <w:tc>
          <w:tcPr>
            <w:tcW w:w="624" w:type="dxa"/>
            <w:tcBorders>
              <w:top w:val="nil"/>
              <w:left w:val="nil"/>
              <w:bottom w:val="nil"/>
              <w:right w:val="nil"/>
            </w:tcBorders>
            <w:shd w:val="clear" w:color="auto" w:fill="auto"/>
            <w:noWrap/>
            <w:hideMark/>
          </w:tcPr>
          <w:p w14:paraId="735085C0" w14:textId="77777777" w:rsidR="001F3F97" w:rsidRPr="001F3F97" w:rsidRDefault="001F3F97" w:rsidP="00911C03">
            <w:pPr>
              <w:spacing w:line="240" w:lineRule="auto"/>
              <w:jc w:val="right"/>
              <w:rPr>
                <w:rFonts w:eastAsia="Times New Roman" w:cs="Times New Roman"/>
                <w:sz w:val="16"/>
                <w:szCs w:val="16"/>
                <w:lang w:eastAsia="zh-CN"/>
              </w:rPr>
            </w:pPr>
            <w:r w:rsidRPr="001F3F97">
              <w:rPr>
                <w:rFonts w:eastAsia="Times New Roman" w:cs="Times New Roman"/>
                <w:sz w:val="16"/>
                <w:szCs w:val="16"/>
                <w:lang w:eastAsia="zh-CN"/>
              </w:rPr>
              <w:t>24 160</w:t>
            </w:r>
          </w:p>
        </w:tc>
        <w:tc>
          <w:tcPr>
            <w:tcW w:w="624" w:type="dxa"/>
            <w:tcBorders>
              <w:top w:val="nil"/>
              <w:left w:val="nil"/>
              <w:bottom w:val="nil"/>
              <w:right w:val="nil"/>
            </w:tcBorders>
            <w:shd w:val="clear" w:color="auto" w:fill="auto"/>
            <w:noWrap/>
            <w:hideMark/>
          </w:tcPr>
          <w:p w14:paraId="73280D0F" w14:textId="77777777" w:rsidR="001F3F97" w:rsidRPr="001F3F97" w:rsidRDefault="001F3F97" w:rsidP="00911C03">
            <w:pPr>
              <w:spacing w:line="240" w:lineRule="auto"/>
              <w:jc w:val="right"/>
              <w:rPr>
                <w:rFonts w:eastAsia="Times New Roman" w:cs="Times New Roman"/>
                <w:sz w:val="16"/>
                <w:szCs w:val="16"/>
                <w:lang w:eastAsia="zh-CN"/>
              </w:rPr>
            </w:pPr>
            <w:r w:rsidRPr="001F3F97">
              <w:rPr>
                <w:rFonts w:eastAsia="Times New Roman" w:cs="Times New Roman"/>
                <w:sz w:val="16"/>
                <w:szCs w:val="16"/>
                <w:lang w:eastAsia="zh-CN"/>
              </w:rPr>
              <w:t>25 878</w:t>
            </w:r>
          </w:p>
        </w:tc>
        <w:tc>
          <w:tcPr>
            <w:tcW w:w="624" w:type="dxa"/>
            <w:tcBorders>
              <w:top w:val="nil"/>
              <w:left w:val="nil"/>
              <w:bottom w:val="nil"/>
              <w:right w:val="nil"/>
            </w:tcBorders>
            <w:shd w:val="clear" w:color="auto" w:fill="auto"/>
            <w:noWrap/>
            <w:hideMark/>
          </w:tcPr>
          <w:p w14:paraId="6289F175" w14:textId="77777777" w:rsidR="001F3F97" w:rsidRPr="001F3F97" w:rsidRDefault="001F3F97" w:rsidP="00911C03">
            <w:pPr>
              <w:spacing w:line="240" w:lineRule="auto"/>
              <w:jc w:val="right"/>
              <w:rPr>
                <w:rFonts w:eastAsia="Times New Roman" w:cs="Times New Roman"/>
                <w:sz w:val="16"/>
                <w:szCs w:val="16"/>
                <w:lang w:eastAsia="zh-CN"/>
              </w:rPr>
            </w:pPr>
            <w:r w:rsidRPr="001F3F97">
              <w:rPr>
                <w:rFonts w:eastAsia="Times New Roman" w:cs="Times New Roman"/>
                <w:sz w:val="16"/>
                <w:szCs w:val="16"/>
                <w:lang w:eastAsia="zh-CN"/>
              </w:rPr>
              <w:t>26 834</w:t>
            </w:r>
          </w:p>
        </w:tc>
        <w:tc>
          <w:tcPr>
            <w:tcW w:w="624" w:type="dxa"/>
            <w:tcBorders>
              <w:top w:val="nil"/>
              <w:left w:val="nil"/>
              <w:bottom w:val="nil"/>
              <w:right w:val="nil"/>
            </w:tcBorders>
            <w:shd w:val="clear" w:color="auto" w:fill="auto"/>
            <w:noWrap/>
            <w:hideMark/>
          </w:tcPr>
          <w:p w14:paraId="6100FCD4" w14:textId="77777777" w:rsidR="001F3F97" w:rsidRPr="001F3F97" w:rsidRDefault="001F3F97" w:rsidP="00911C03">
            <w:pPr>
              <w:spacing w:line="240" w:lineRule="auto"/>
              <w:jc w:val="right"/>
              <w:rPr>
                <w:rFonts w:eastAsia="Times New Roman" w:cs="Times New Roman"/>
                <w:sz w:val="16"/>
                <w:szCs w:val="16"/>
                <w:lang w:eastAsia="zh-CN"/>
              </w:rPr>
            </w:pPr>
            <w:r w:rsidRPr="001F3F97">
              <w:rPr>
                <w:rFonts w:eastAsia="Times New Roman" w:cs="Times New Roman"/>
                <w:sz w:val="16"/>
                <w:szCs w:val="16"/>
                <w:lang w:eastAsia="zh-CN"/>
              </w:rPr>
              <w:t>26 701</w:t>
            </w:r>
          </w:p>
        </w:tc>
        <w:tc>
          <w:tcPr>
            <w:tcW w:w="624" w:type="dxa"/>
            <w:tcBorders>
              <w:top w:val="nil"/>
              <w:left w:val="nil"/>
              <w:bottom w:val="nil"/>
              <w:right w:val="nil"/>
            </w:tcBorders>
            <w:shd w:val="clear" w:color="auto" w:fill="auto"/>
            <w:noWrap/>
            <w:hideMark/>
          </w:tcPr>
          <w:p w14:paraId="7DF03D5C" w14:textId="77777777" w:rsidR="001F3F97" w:rsidRPr="001F3F97" w:rsidRDefault="001F3F97" w:rsidP="00911C03">
            <w:pPr>
              <w:spacing w:line="240" w:lineRule="auto"/>
              <w:jc w:val="right"/>
              <w:rPr>
                <w:rFonts w:eastAsia="Times New Roman" w:cs="Times New Roman"/>
                <w:sz w:val="16"/>
                <w:szCs w:val="16"/>
                <w:lang w:eastAsia="zh-CN"/>
              </w:rPr>
            </w:pPr>
            <w:r w:rsidRPr="001F3F97">
              <w:rPr>
                <w:rFonts w:eastAsia="Times New Roman" w:cs="Times New Roman"/>
                <w:sz w:val="16"/>
                <w:szCs w:val="16"/>
                <w:lang w:eastAsia="zh-CN"/>
              </w:rPr>
              <w:t>23 304</w:t>
            </w:r>
          </w:p>
        </w:tc>
        <w:tc>
          <w:tcPr>
            <w:tcW w:w="624" w:type="dxa"/>
            <w:tcBorders>
              <w:top w:val="nil"/>
              <w:left w:val="nil"/>
              <w:bottom w:val="nil"/>
              <w:right w:val="nil"/>
            </w:tcBorders>
            <w:shd w:val="clear" w:color="auto" w:fill="auto"/>
            <w:noWrap/>
            <w:hideMark/>
          </w:tcPr>
          <w:p w14:paraId="046EE54A" w14:textId="77777777" w:rsidR="001F3F97" w:rsidRPr="001F3F97" w:rsidRDefault="001F3F97" w:rsidP="00911C03">
            <w:pPr>
              <w:spacing w:line="240" w:lineRule="auto"/>
              <w:jc w:val="right"/>
              <w:rPr>
                <w:rFonts w:eastAsia="Times New Roman" w:cs="Times New Roman"/>
                <w:sz w:val="16"/>
                <w:szCs w:val="16"/>
                <w:lang w:eastAsia="zh-CN"/>
              </w:rPr>
            </w:pPr>
            <w:r w:rsidRPr="001F3F97">
              <w:rPr>
                <w:rFonts w:eastAsia="Times New Roman" w:cs="Times New Roman"/>
                <w:sz w:val="16"/>
                <w:szCs w:val="16"/>
                <w:lang w:eastAsia="zh-CN"/>
              </w:rPr>
              <w:t>22 528</w:t>
            </w:r>
          </w:p>
        </w:tc>
        <w:tc>
          <w:tcPr>
            <w:tcW w:w="624" w:type="dxa"/>
            <w:tcBorders>
              <w:top w:val="nil"/>
              <w:left w:val="nil"/>
              <w:bottom w:val="nil"/>
              <w:right w:val="nil"/>
            </w:tcBorders>
            <w:shd w:val="clear" w:color="auto" w:fill="auto"/>
            <w:noWrap/>
            <w:hideMark/>
          </w:tcPr>
          <w:p w14:paraId="2D5F0CE5" w14:textId="77777777" w:rsidR="001F3F97" w:rsidRPr="001F3F97" w:rsidRDefault="001F3F97" w:rsidP="00911C03">
            <w:pPr>
              <w:spacing w:line="240" w:lineRule="auto"/>
              <w:jc w:val="right"/>
              <w:rPr>
                <w:rFonts w:eastAsia="Times New Roman" w:cs="Times New Roman"/>
                <w:sz w:val="16"/>
                <w:szCs w:val="16"/>
                <w:lang w:eastAsia="zh-CN"/>
              </w:rPr>
            </w:pPr>
            <w:r w:rsidRPr="001F3F97">
              <w:rPr>
                <w:rFonts w:eastAsia="Times New Roman" w:cs="Times New Roman"/>
                <w:sz w:val="16"/>
                <w:szCs w:val="16"/>
                <w:lang w:eastAsia="zh-CN"/>
              </w:rPr>
              <w:t>23 156</w:t>
            </w:r>
          </w:p>
        </w:tc>
        <w:tc>
          <w:tcPr>
            <w:tcW w:w="624" w:type="dxa"/>
            <w:tcBorders>
              <w:top w:val="nil"/>
              <w:left w:val="nil"/>
              <w:bottom w:val="nil"/>
              <w:right w:val="nil"/>
            </w:tcBorders>
            <w:shd w:val="clear" w:color="auto" w:fill="auto"/>
            <w:noWrap/>
            <w:hideMark/>
          </w:tcPr>
          <w:p w14:paraId="327E6BD5" w14:textId="77777777" w:rsidR="001F3F97" w:rsidRPr="001F3F97" w:rsidRDefault="001F3F97" w:rsidP="00911C03">
            <w:pPr>
              <w:spacing w:line="240" w:lineRule="auto"/>
              <w:jc w:val="right"/>
              <w:rPr>
                <w:rFonts w:eastAsia="Times New Roman" w:cs="Times New Roman"/>
                <w:sz w:val="16"/>
                <w:szCs w:val="16"/>
                <w:lang w:eastAsia="zh-CN"/>
              </w:rPr>
            </w:pPr>
            <w:r w:rsidRPr="001F3F97">
              <w:rPr>
                <w:rFonts w:eastAsia="Times New Roman" w:cs="Times New Roman"/>
                <w:sz w:val="16"/>
                <w:szCs w:val="16"/>
                <w:lang w:eastAsia="zh-CN"/>
              </w:rPr>
              <w:t>21 464</w:t>
            </w:r>
          </w:p>
        </w:tc>
        <w:tc>
          <w:tcPr>
            <w:tcW w:w="740" w:type="dxa"/>
            <w:tcBorders>
              <w:top w:val="nil"/>
              <w:left w:val="nil"/>
              <w:bottom w:val="nil"/>
              <w:right w:val="nil"/>
            </w:tcBorders>
            <w:shd w:val="clear" w:color="auto" w:fill="auto"/>
            <w:noWrap/>
            <w:hideMark/>
          </w:tcPr>
          <w:p w14:paraId="36FB9E86" w14:textId="77777777" w:rsidR="001F3F97" w:rsidRPr="001F3F97" w:rsidRDefault="001F3F97" w:rsidP="00911C03">
            <w:pPr>
              <w:spacing w:line="240" w:lineRule="auto"/>
              <w:jc w:val="right"/>
              <w:rPr>
                <w:rFonts w:eastAsia="Times New Roman" w:cs="Times New Roman"/>
                <w:sz w:val="16"/>
                <w:szCs w:val="16"/>
                <w:lang w:eastAsia="zh-CN"/>
              </w:rPr>
            </w:pPr>
            <w:r w:rsidRPr="001F3F97">
              <w:rPr>
                <w:rFonts w:eastAsia="Times New Roman" w:cs="Times New Roman"/>
                <w:sz w:val="16"/>
                <w:szCs w:val="16"/>
                <w:lang w:eastAsia="zh-CN"/>
              </w:rPr>
              <w:t>23 217</w:t>
            </w:r>
          </w:p>
        </w:tc>
        <w:tc>
          <w:tcPr>
            <w:tcW w:w="740" w:type="dxa"/>
            <w:tcBorders>
              <w:top w:val="nil"/>
              <w:left w:val="nil"/>
              <w:bottom w:val="nil"/>
              <w:right w:val="nil"/>
            </w:tcBorders>
            <w:shd w:val="clear" w:color="auto" w:fill="auto"/>
            <w:noWrap/>
            <w:hideMark/>
          </w:tcPr>
          <w:p w14:paraId="6DFD53D8" w14:textId="77777777" w:rsidR="001F3F97" w:rsidRPr="001F3F97" w:rsidRDefault="001F3F97" w:rsidP="00911C03">
            <w:pPr>
              <w:spacing w:line="240" w:lineRule="auto"/>
              <w:jc w:val="right"/>
              <w:rPr>
                <w:rFonts w:eastAsia="Times New Roman" w:cs="Times New Roman"/>
                <w:sz w:val="16"/>
                <w:szCs w:val="16"/>
                <w:lang w:eastAsia="zh-CN"/>
              </w:rPr>
            </w:pPr>
            <w:r w:rsidRPr="001F3F97">
              <w:rPr>
                <w:rFonts w:eastAsia="Times New Roman" w:cs="Times New Roman"/>
                <w:sz w:val="16"/>
                <w:szCs w:val="16"/>
                <w:lang w:eastAsia="zh-CN"/>
              </w:rPr>
              <w:t>24 368</w:t>
            </w:r>
          </w:p>
        </w:tc>
        <w:tc>
          <w:tcPr>
            <w:tcW w:w="740" w:type="dxa"/>
            <w:tcBorders>
              <w:top w:val="nil"/>
              <w:left w:val="nil"/>
              <w:bottom w:val="nil"/>
              <w:right w:val="nil"/>
            </w:tcBorders>
            <w:shd w:val="clear" w:color="auto" w:fill="auto"/>
            <w:noWrap/>
            <w:hideMark/>
          </w:tcPr>
          <w:p w14:paraId="2A866527" w14:textId="77777777" w:rsidR="001F3F97" w:rsidRPr="001F3F97" w:rsidRDefault="001F3F97" w:rsidP="00911C03">
            <w:pPr>
              <w:spacing w:line="240" w:lineRule="auto"/>
              <w:jc w:val="right"/>
              <w:rPr>
                <w:rFonts w:eastAsia="Times New Roman" w:cs="Times New Roman"/>
                <w:sz w:val="16"/>
                <w:szCs w:val="16"/>
                <w:lang w:eastAsia="zh-CN"/>
              </w:rPr>
            </w:pPr>
            <w:r w:rsidRPr="001F3F97">
              <w:rPr>
                <w:rFonts w:eastAsia="Times New Roman" w:cs="Times New Roman"/>
                <w:sz w:val="16"/>
                <w:szCs w:val="16"/>
                <w:lang w:eastAsia="zh-CN"/>
              </w:rPr>
              <w:t>23 185</w:t>
            </w:r>
          </w:p>
        </w:tc>
        <w:tc>
          <w:tcPr>
            <w:tcW w:w="500" w:type="dxa"/>
            <w:tcBorders>
              <w:top w:val="nil"/>
              <w:left w:val="nil"/>
              <w:bottom w:val="nil"/>
              <w:right w:val="nil"/>
            </w:tcBorders>
            <w:shd w:val="clear" w:color="000000" w:fill="FFCCFF"/>
            <w:noWrap/>
            <w:hideMark/>
          </w:tcPr>
          <w:p w14:paraId="00E3615D" w14:textId="77777777" w:rsidR="001F3F97" w:rsidRPr="001F3F97" w:rsidRDefault="001F3F97" w:rsidP="00911C03">
            <w:pPr>
              <w:spacing w:line="240" w:lineRule="auto"/>
              <w:jc w:val="right"/>
              <w:rPr>
                <w:rFonts w:eastAsia="Times New Roman" w:cs="Times New Roman"/>
                <w:b/>
                <w:bCs/>
                <w:color w:val="000000"/>
                <w:sz w:val="18"/>
                <w:szCs w:val="18"/>
                <w:lang w:eastAsia="zh-CN"/>
              </w:rPr>
            </w:pPr>
            <w:r w:rsidRPr="001F3F97">
              <w:rPr>
                <w:rFonts w:eastAsia="Times New Roman" w:cs="Times New Roman"/>
                <w:b/>
                <w:bCs/>
                <w:color w:val="000000"/>
                <w:sz w:val="18"/>
                <w:szCs w:val="18"/>
                <w:lang w:eastAsia="zh-CN"/>
              </w:rPr>
              <w:t>▼</w:t>
            </w:r>
          </w:p>
        </w:tc>
        <w:tc>
          <w:tcPr>
            <w:tcW w:w="624" w:type="dxa"/>
            <w:gridSpan w:val="2"/>
            <w:tcBorders>
              <w:top w:val="nil"/>
              <w:left w:val="nil"/>
              <w:bottom w:val="nil"/>
              <w:right w:val="nil"/>
            </w:tcBorders>
            <w:shd w:val="clear" w:color="auto" w:fill="auto"/>
            <w:noWrap/>
            <w:hideMark/>
          </w:tcPr>
          <w:p w14:paraId="2E1AD83F" w14:textId="77777777" w:rsidR="001F3F97" w:rsidRPr="001F3F97" w:rsidRDefault="001F3F97" w:rsidP="00911C03">
            <w:pPr>
              <w:spacing w:line="240" w:lineRule="auto"/>
              <w:jc w:val="right"/>
              <w:rPr>
                <w:rFonts w:eastAsia="Times New Roman" w:cs="Times New Roman"/>
                <w:color w:val="FF0000"/>
                <w:sz w:val="16"/>
                <w:szCs w:val="16"/>
                <w:lang w:eastAsia="zh-CN"/>
              </w:rPr>
            </w:pPr>
            <w:r w:rsidRPr="001F3F97">
              <w:rPr>
                <w:rFonts w:eastAsia="Times New Roman" w:cs="Times New Roman"/>
                <w:color w:val="FF0000"/>
                <w:sz w:val="16"/>
                <w:szCs w:val="16"/>
                <w:lang w:eastAsia="zh-CN"/>
              </w:rPr>
              <w:t>-1 183</w:t>
            </w:r>
          </w:p>
        </w:tc>
      </w:tr>
      <w:tr w:rsidR="00497BF4" w:rsidRPr="001F3F97" w14:paraId="67589C60" w14:textId="77777777" w:rsidTr="00911C03">
        <w:trPr>
          <w:trHeight w:val="20"/>
          <w:jc w:val="center"/>
        </w:trPr>
        <w:tc>
          <w:tcPr>
            <w:tcW w:w="2740" w:type="dxa"/>
            <w:tcBorders>
              <w:top w:val="nil"/>
              <w:left w:val="nil"/>
              <w:bottom w:val="nil"/>
              <w:right w:val="nil"/>
            </w:tcBorders>
            <w:shd w:val="clear" w:color="auto" w:fill="auto"/>
            <w:hideMark/>
          </w:tcPr>
          <w:p w14:paraId="6A0EE1AD" w14:textId="77777777" w:rsidR="001F3F97" w:rsidRPr="001F3F97" w:rsidRDefault="001F3F97" w:rsidP="00911C03">
            <w:pPr>
              <w:spacing w:line="240" w:lineRule="auto"/>
              <w:jc w:val="left"/>
              <w:rPr>
                <w:rFonts w:eastAsia="Times New Roman" w:cs="Times New Roman"/>
                <w:color w:val="000000"/>
                <w:sz w:val="18"/>
                <w:szCs w:val="18"/>
                <w:lang w:eastAsia="zh-CN"/>
              </w:rPr>
            </w:pPr>
            <w:r w:rsidRPr="001F3F97">
              <w:rPr>
                <w:rFonts w:eastAsia="Times New Roman" w:cs="Times New Roman"/>
                <w:color w:val="000000"/>
                <w:sz w:val="18"/>
                <w:szCs w:val="18"/>
                <w:lang w:eastAsia="zh-CN"/>
              </w:rPr>
              <w:t>Casos entrados</w:t>
            </w:r>
          </w:p>
        </w:tc>
        <w:tc>
          <w:tcPr>
            <w:tcW w:w="624" w:type="dxa"/>
            <w:tcBorders>
              <w:top w:val="nil"/>
              <w:left w:val="nil"/>
              <w:bottom w:val="nil"/>
              <w:right w:val="nil"/>
            </w:tcBorders>
            <w:shd w:val="clear" w:color="auto" w:fill="auto"/>
            <w:noWrap/>
            <w:hideMark/>
          </w:tcPr>
          <w:p w14:paraId="57F4AB53"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50 317</w:t>
            </w:r>
          </w:p>
        </w:tc>
        <w:tc>
          <w:tcPr>
            <w:tcW w:w="624" w:type="dxa"/>
            <w:tcBorders>
              <w:top w:val="nil"/>
              <w:left w:val="nil"/>
              <w:bottom w:val="nil"/>
              <w:right w:val="nil"/>
            </w:tcBorders>
            <w:shd w:val="clear" w:color="auto" w:fill="auto"/>
            <w:noWrap/>
            <w:hideMark/>
          </w:tcPr>
          <w:p w14:paraId="605D6432"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48 138</w:t>
            </w:r>
          </w:p>
        </w:tc>
        <w:tc>
          <w:tcPr>
            <w:tcW w:w="624" w:type="dxa"/>
            <w:tcBorders>
              <w:top w:val="nil"/>
              <w:left w:val="nil"/>
              <w:bottom w:val="nil"/>
              <w:right w:val="nil"/>
            </w:tcBorders>
            <w:shd w:val="clear" w:color="auto" w:fill="auto"/>
            <w:noWrap/>
            <w:hideMark/>
          </w:tcPr>
          <w:p w14:paraId="79D9B238"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48 756</w:t>
            </w:r>
          </w:p>
        </w:tc>
        <w:tc>
          <w:tcPr>
            <w:tcW w:w="624" w:type="dxa"/>
            <w:tcBorders>
              <w:top w:val="nil"/>
              <w:left w:val="nil"/>
              <w:bottom w:val="nil"/>
              <w:right w:val="nil"/>
            </w:tcBorders>
            <w:shd w:val="clear" w:color="auto" w:fill="auto"/>
            <w:noWrap/>
            <w:hideMark/>
          </w:tcPr>
          <w:p w14:paraId="2F97094D"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45 299</w:t>
            </w:r>
          </w:p>
        </w:tc>
        <w:tc>
          <w:tcPr>
            <w:tcW w:w="624" w:type="dxa"/>
            <w:tcBorders>
              <w:top w:val="nil"/>
              <w:left w:val="nil"/>
              <w:bottom w:val="nil"/>
              <w:right w:val="nil"/>
            </w:tcBorders>
            <w:shd w:val="clear" w:color="auto" w:fill="auto"/>
            <w:noWrap/>
            <w:hideMark/>
          </w:tcPr>
          <w:p w14:paraId="504CABA9"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42 503</w:t>
            </w:r>
          </w:p>
        </w:tc>
        <w:tc>
          <w:tcPr>
            <w:tcW w:w="624" w:type="dxa"/>
            <w:tcBorders>
              <w:top w:val="nil"/>
              <w:left w:val="nil"/>
              <w:bottom w:val="nil"/>
              <w:right w:val="nil"/>
            </w:tcBorders>
            <w:shd w:val="clear" w:color="auto" w:fill="auto"/>
            <w:noWrap/>
            <w:hideMark/>
          </w:tcPr>
          <w:p w14:paraId="28624052"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41 290</w:t>
            </w:r>
          </w:p>
        </w:tc>
        <w:tc>
          <w:tcPr>
            <w:tcW w:w="624" w:type="dxa"/>
            <w:tcBorders>
              <w:top w:val="nil"/>
              <w:left w:val="nil"/>
              <w:bottom w:val="nil"/>
              <w:right w:val="nil"/>
            </w:tcBorders>
            <w:shd w:val="clear" w:color="auto" w:fill="auto"/>
            <w:noWrap/>
            <w:hideMark/>
          </w:tcPr>
          <w:p w14:paraId="5C4A6008"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39 356</w:t>
            </w:r>
          </w:p>
        </w:tc>
        <w:tc>
          <w:tcPr>
            <w:tcW w:w="624" w:type="dxa"/>
            <w:tcBorders>
              <w:top w:val="nil"/>
              <w:left w:val="nil"/>
              <w:bottom w:val="nil"/>
              <w:right w:val="nil"/>
            </w:tcBorders>
            <w:shd w:val="clear" w:color="auto" w:fill="auto"/>
            <w:noWrap/>
            <w:hideMark/>
          </w:tcPr>
          <w:p w14:paraId="2C52EF5F"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35 718</w:t>
            </w:r>
          </w:p>
        </w:tc>
        <w:tc>
          <w:tcPr>
            <w:tcW w:w="740" w:type="dxa"/>
            <w:tcBorders>
              <w:top w:val="nil"/>
              <w:left w:val="nil"/>
              <w:bottom w:val="nil"/>
              <w:right w:val="nil"/>
            </w:tcBorders>
            <w:shd w:val="clear" w:color="auto" w:fill="auto"/>
            <w:noWrap/>
            <w:hideMark/>
          </w:tcPr>
          <w:p w14:paraId="04B5C889"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35 934</w:t>
            </w:r>
          </w:p>
        </w:tc>
        <w:tc>
          <w:tcPr>
            <w:tcW w:w="740" w:type="dxa"/>
            <w:tcBorders>
              <w:top w:val="nil"/>
              <w:left w:val="nil"/>
              <w:bottom w:val="nil"/>
              <w:right w:val="nil"/>
            </w:tcBorders>
            <w:shd w:val="clear" w:color="auto" w:fill="auto"/>
            <w:noWrap/>
            <w:hideMark/>
          </w:tcPr>
          <w:p w14:paraId="4CDAEC03"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40 833</w:t>
            </w:r>
          </w:p>
        </w:tc>
        <w:tc>
          <w:tcPr>
            <w:tcW w:w="740" w:type="dxa"/>
            <w:tcBorders>
              <w:top w:val="nil"/>
              <w:left w:val="nil"/>
              <w:bottom w:val="nil"/>
              <w:right w:val="nil"/>
            </w:tcBorders>
            <w:shd w:val="clear" w:color="auto" w:fill="auto"/>
            <w:noWrap/>
            <w:hideMark/>
          </w:tcPr>
          <w:p w14:paraId="059D0A6E"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36 222</w:t>
            </w:r>
          </w:p>
        </w:tc>
        <w:tc>
          <w:tcPr>
            <w:tcW w:w="500" w:type="dxa"/>
            <w:tcBorders>
              <w:top w:val="nil"/>
              <w:left w:val="nil"/>
              <w:bottom w:val="nil"/>
              <w:right w:val="nil"/>
            </w:tcBorders>
            <w:shd w:val="clear" w:color="000000" w:fill="FFCCFF"/>
            <w:noWrap/>
            <w:hideMark/>
          </w:tcPr>
          <w:p w14:paraId="74A5E18B" w14:textId="77777777" w:rsidR="001F3F97" w:rsidRPr="001F3F97" w:rsidRDefault="001F3F97" w:rsidP="00911C03">
            <w:pPr>
              <w:spacing w:line="240" w:lineRule="auto"/>
              <w:jc w:val="right"/>
              <w:rPr>
                <w:rFonts w:eastAsia="Times New Roman" w:cs="Times New Roman"/>
                <w:b/>
                <w:bCs/>
                <w:color w:val="000000"/>
                <w:sz w:val="18"/>
                <w:szCs w:val="18"/>
                <w:lang w:eastAsia="zh-CN"/>
              </w:rPr>
            </w:pPr>
            <w:r w:rsidRPr="001F3F97">
              <w:rPr>
                <w:rFonts w:eastAsia="Times New Roman" w:cs="Times New Roman"/>
                <w:b/>
                <w:bCs/>
                <w:color w:val="000000"/>
                <w:sz w:val="18"/>
                <w:szCs w:val="18"/>
                <w:lang w:eastAsia="zh-CN"/>
              </w:rPr>
              <w:t>▼</w:t>
            </w:r>
          </w:p>
        </w:tc>
        <w:tc>
          <w:tcPr>
            <w:tcW w:w="624" w:type="dxa"/>
            <w:gridSpan w:val="2"/>
            <w:tcBorders>
              <w:top w:val="nil"/>
              <w:left w:val="nil"/>
              <w:bottom w:val="nil"/>
              <w:right w:val="nil"/>
            </w:tcBorders>
            <w:shd w:val="clear" w:color="auto" w:fill="auto"/>
            <w:noWrap/>
            <w:hideMark/>
          </w:tcPr>
          <w:p w14:paraId="1ACA8B8F" w14:textId="77777777" w:rsidR="001F3F97" w:rsidRPr="001F3F97" w:rsidRDefault="001F3F97" w:rsidP="00911C03">
            <w:pPr>
              <w:spacing w:line="240" w:lineRule="auto"/>
              <w:jc w:val="right"/>
              <w:rPr>
                <w:rFonts w:eastAsia="Times New Roman" w:cs="Times New Roman"/>
                <w:color w:val="FF0000"/>
                <w:sz w:val="16"/>
                <w:szCs w:val="16"/>
                <w:lang w:eastAsia="zh-CN"/>
              </w:rPr>
            </w:pPr>
            <w:r w:rsidRPr="001F3F97">
              <w:rPr>
                <w:rFonts w:eastAsia="Times New Roman" w:cs="Times New Roman"/>
                <w:color w:val="FF0000"/>
                <w:sz w:val="16"/>
                <w:szCs w:val="16"/>
                <w:lang w:eastAsia="zh-CN"/>
              </w:rPr>
              <w:t>-4 611</w:t>
            </w:r>
          </w:p>
        </w:tc>
      </w:tr>
      <w:tr w:rsidR="00497BF4" w:rsidRPr="001F3F97" w14:paraId="03340E9C" w14:textId="77777777" w:rsidTr="00911C03">
        <w:trPr>
          <w:trHeight w:val="20"/>
          <w:jc w:val="center"/>
        </w:trPr>
        <w:tc>
          <w:tcPr>
            <w:tcW w:w="2740" w:type="dxa"/>
            <w:tcBorders>
              <w:top w:val="nil"/>
              <w:left w:val="nil"/>
              <w:bottom w:val="nil"/>
              <w:right w:val="nil"/>
            </w:tcBorders>
            <w:shd w:val="clear" w:color="auto" w:fill="auto"/>
            <w:hideMark/>
          </w:tcPr>
          <w:p w14:paraId="4D740E41" w14:textId="77777777" w:rsidR="001F3F97" w:rsidRPr="001F3F97" w:rsidRDefault="001F3F97" w:rsidP="00911C03">
            <w:pPr>
              <w:spacing w:line="240" w:lineRule="auto"/>
              <w:jc w:val="left"/>
              <w:rPr>
                <w:rFonts w:eastAsia="Times New Roman" w:cs="Times New Roman"/>
                <w:color w:val="000000"/>
                <w:sz w:val="18"/>
                <w:szCs w:val="18"/>
                <w:lang w:eastAsia="zh-CN"/>
              </w:rPr>
            </w:pPr>
            <w:r w:rsidRPr="001F3F97">
              <w:rPr>
                <w:rFonts w:eastAsia="Times New Roman" w:cs="Times New Roman"/>
                <w:color w:val="000000"/>
                <w:sz w:val="18"/>
                <w:szCs w:val="18"/>
                <w:lang w:eastAsia="zh-CN"/>
              </w:rPr>
              <w:t>Casos reentrados</w:t>
            </w:r>
          </w:p>
        </w:tc>
        <w:tc>
          <w:tcPr>
            <w:tcW w:w="624" w:type="dxa"/>
            <w:tcBorders>
              <w:top w:val="nil"/>
              <w:left w:val="nil"/>
              <w:bottom w:val="nil"/>
              <w:right w:val="nil"/>
            </w:tcBorders>
            <w:shd w:val="clear" w:color="auto" w:fill="auto"/>
            <w:noWrap/>
            <w:hideMark/>
          </w:tcPr>
          <w:p w14:paraId="7853A55B"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3 078</w:t>
            </w:r>
          </w:p>
        </w:tc>
        <w:tc>
          <w:tcPr>
            <w:tcW w:w="624" w:type="dxa"/>
            <w:tcBorders>
              <w:top w:val="nil"/>
              <w:left w:val="nil"/>
              <w:bottom w:val="nil"/>
              <w:right w:val="nil"/>
            </w:tcBorders>
            <w:shd w:val="clear" w:color="auto" w:fill="auto"/>
            <w:noWrap/>
            <w:hideMark/>
          </w:tcPr>
          <w:p w14:paraId="3BFB9AC8"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4 813</w:t>
            </w:r>
          </w:p>
        </w:tc>
        <w:tc>
          <w:tcPr>
            <w:tcW w:w="624" w:type="dxa"/>
            <w:tcBorders>
              <w:top w:val="nil"/>
              <w:left w:val="nil"/>
              <w:bottom w:val="nil"/>
              <w:right w:val="nil"/>
            </w:tcBorders>
            <w:shd w:val="clear" w:color="auto" w:fill="auto"/>
            <w:noWrap/>
            <w:hideMark/>
          </w:tcPr>
          <w:p w14:paraId="3E6DB4E9"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2 802</w:t>
            </w:r>
          </w:p>
        </w:tc>
        <w:tc>
          <w:tcPr>
            <w:tcW w:w="624" w:type="dxa"/>
            <w:tcBorders>
              <w:top w:val="nil"/>
              <w:left w:val="nil"/>
              <w:bottom w:val="nil"/>
              <w:right w:val="nil"/>
            </w:tcBorders>
            <w:shd w:val="clear" w:color="auto" w:fill="auto"/>
            <w:noWrap/>
            <w:hideMark/>
          </w:tcPr>
          <w:p w14:paraId="11C228B6"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3 185</w:t>
            </w:r>
          </w:p>
        </w:tc>
        <w:tc>
          <w:tcPr>
            <w:tcW w:w="624" w:type="dxa"/>
            <w:tcBorders>
              <w:top w:val="nil"/>
              <w:left w:val="nil"/>
              <w:bottom w:val="nil"/>
              <w:right w:val="nil"/>
            </w:tcBorders>
            <w:shd w:val="clear" w:color="auto" w:fill="auto"/>
            <w:noWrap/>
            <w:hideMark/>
          </w:tcPr>
          <w:p w14:paraId="60A08E54"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3 311</w:t>
            </w:r>
          </w:p>
        </w:tc>
        <w:tc>
          <w:tcPr>
            <w:tcW w:w="624" w:type="dxa"/>
            <w:tcBorders>
              <w:top w:val="nil"/>
              <w:left w:val="nil"/>
              <w:bottom w:val="nil"/>
              <w:right w:val="nil"/>
            </w:tcBorders>
            <w:shd w:val="clear" w:color="auto" w:fill="auto"/>
            <w:noWrap/>
            <w:hideMark/>
          </w:tcPr>
          <w:p w14:paraId="0A811FE9"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3 751</w:t>
            </w:r>
          </w:p>
        </w:tc>
        <w:tc>
          <w:tcPr>
            <w:tcW w:w="624" w:type="dxa"/>
            <w:tcBorders>
              <w:top w:val="nil"/>
              <w:left w:val="nil"/>
              <w:bottom w:val="nil"/>
              <w:right w:val="nil"/>
            </w:tcBorders>
            <w:shd w:val="clear" w:color="auto" w:fill="auto"/>
            <w:noWrap/>
            <w:hideMark/>
          </w:tcPr>
          <w:p w14:paraId="16B1D6A2"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2 865</w:t>
            </w:r>
          </w:p>
        </w:tc>
        <w:tc>
          <w:tcPr>
            <w:tcW w:w="624" w:type="dxa"/>
            <w:tcBorders>
              <w:top w:val="nil"/>
              <w:left w:val="nil"/>
              <w:bottom w:val="nil"/>
              <w:right w:val="nil"/>
            </w:tcBorders>
            <w:shd w:val="clear" w:color="auto" w:fill="auto"/>
            <w:noWrap/>
            <w:hideMark/>
          </w:tcPr>
          <w:p w14:paraId="3F83C60A"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 xml:space="preserve"> 646</w:t>
            </w:r>
          </w:p>
        </w:tc>
        <w:tc>
          <w:tcPr>
            <w:tcW w:w="740" w:type="dxa"/>
            <w:tcBorders>
              <w:top w:val="nil"/>
              <w:left w:val="nil"/>
              <w:bottom w:val="nil"/>
              <w:right w:val="nil"/>
            </w:tcBorders>
            <w:shd w:val="clear" w:color="auto" w:fill="auto"/>
            <w:noWrap/>
            <w:hideMark/>
          </w:tcPr>
          <w:p w14:paraId="3D514885"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 xml:space="preserve"> 563</w:t>
            </w:r>
          </w:p>
        </w:tc>
        <w:tc>
          <w:tcPr>
            <w:tcW w:w="740" w:type="dxa"/>
            <w:tcBorders>
              <w:top w:val="nil"/>
              <w:left w:val="nil"/>
              <w:bottom w:val="nil"/>
              <w:right w:val="nil"/>
            </w:tcBorders>
            <w:shd w:val="clear" w:color="auto" w:fill="auto"/>
            <w:noWrap/>
            <w:hideMark/>
          </w:tcPr>
          <w:p w14:paraId="7257FCD1"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 xml:space="preserve"> 631</w:t>
            </w:r>
          </w:p>
        </w:tc>
        <w:tc>
          <w:tcPr>
            <w:tcW w:w="740" w:type="dxa"/>
            <w:tcBorders>
              <w:top w:val="nil"/>
              <w:left w:val="nil"/>
              <w:bottom w:val="nil"/>
              <w:right w:val="nil"/>
            </w:tcBorders>
            <w:shd w:val="clear" w:color="auto" w:fill="auto"/>
            <w:noWrap/>
            <w:hideMark/>
          </w:tcPr>
          <w:p w14:paraId="348ACA59"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 xml:space="preserve"> 561</w:t>
            </w:r>
          </w:p>
        </w:tc>
        <w:tc>
          <w:tcPr>
            <w:tcW w:w="500" w:type="dxa"/>
            <w:tcBorders>
              <w:top w:val="nil"/>
              <w:left w:val="nil"/>
              <w:bottom w:val="nil"/>
              <w:right w:val="nil"/>
            </w:tcBorders>
            <w:shd w:val="clear" w:color="000000" w:fill="FFCCFF"/>
            <w:noWrap/>
            <w:hideMark/>
          </w:tcPr>
          <w:p w14:paraId="4B818BE0" w14:textId="77777777" w:rsidR="001F3F97" w:rsidRPr="001F3F97" w:rsidRDefault="001F3F97" w:rsidP="00911C03">
            <w:pPr>
              <w:spacing w:line="240" w:lineRule="auto"/>
              <w:jc w:val="right"/>
              <w:rPr>
                <w:rFonts w:eastAsia="Times New Roman" w:cs="Times New Roman"/>
                <w:b/>
                <w:bCs/>
                <w:color w:val="000000"/>
                <w:sz w:val="18"/>
                <w:szCs w:val="18"/>
                <w:lang w:eastAsia="zh-CN"/>
              </w:rPr>
            </w:pPr>
            <w:r w:rsidRPr="001F3F97">
              <w:rPr>
                <w:rFonts w:eastAsia="Times New Roman" w:cs="Times New Roman"/>
                <w:b/>
                <w:bCs/>
                <w:color w:val="000000"/>
                <w:sz w:val="18"/>
                <w:szCs w:val="18"/>
                <w:lang w:eastAsia="zh-CN"/>
              </w:rPr>
              <w:t>▼</w:t>
            </w:r>
          </w:p>
        </w:tc>
        <w:tc>
          <w:tcPr>
            <w:tcW w:w="624" w:type="dxa"/>
            <w:gridSpan w:val="2"/>
            <w:tcBorders>
              <w:top w:val="nil"/>
              <w:left w:val="nil"/>
              <w:bottom w:val="nil"/>
              <w:right w:val="nil"/>
            </w:tcBorders>
            <w:shd w:val="clear" w:color="auto" w:fill="auto"/>
            <w:noWrap/>
            <w:hideMark/>
          </w:tcPr>
          <w:p w14:paraId="43DFFE85" w14:textId="77777777" w:rsidR="001F3F97" w:rsidRPr="001F3F97" w:rsidRDefault="001F3F97" w:rsidP="00911C03">
            <w:pPr>
              <w:spacing w:line="240" w:lineRule="auto"/>
              <w:jc w:val="right"/>
              <w:rPr>
                <w:rFonts w:eastAsia="Times New Roman" w:cs="Times New Roman"/>
                <w:color w:val="FF0000"/>
                <w:sz w:val="16"/>
                <w:szCs w:val="16"/>
                <w:lang w:eastAsia="zh-CN"/>
              </w:rPr>
            </w:pPr>
            <w:r w:rsidRPr="001F3F97">
              <w:rPr>
                <w:rFonts w:eastAsia="Times New Roman" w:cs="Times New Roman"/>
                <w:color w:val="FF0000"/>
                <w:sz w:val="16"/>
                <w:szCs w:val="16"/>
                <w:lang w:eastAsia="zh-CN"/>
              </w:rPr>
              <w:t>- 70</w:t>
            </w:r>
          </w:p>
        </w:tc>
      </w:tr>
      <w:tr w:rsidR="00497BF4" w:rsidRPr="001F3F97" w14:paraId="5D9B9AD0" w14:textId="77777777" w:rsidTr="00911C03">
        <w:trPr>
          <w:trHeight w:val="20"/>
          <w:jc w:val="center"/>
        </w:trPr>
        <w:tc>
          <w:tcPr>
            <w:tcW w:w="2740" w:type="dxa"/>
            <w:tcBorders>
              <w:top w:val="nil"/>
              <w:left w:val="nil"/>
              <w:bottom w:val="nil"/>
              <w:right w:val="nil"/>
            </w:tcBorders>
            <w:shd w:val="clear" w:color="auto" w:fill="auto"/>
            <w:hideMark/>
          </w:tcPr>
          <w:p w14:paraId="7F21256C" w14:textId="77777777" w:rsidR="001F3F97" w:rsidRPr="001F3F97" w:rsidRDefault="001F3F97" w:rsidP="00911C03">
            <w:pPr>
              <w:spacing w:line="240" w:lineRule="auto"/>
              <w:jc w:val="left"/>
              <w:rPr>
                <w:rFonts w:eastAsia="Times New Roman" w:cs="Times New Roman"/>
                <w:sz w:val="18"/>
                <w:szCs w:val="18"/>
                <w:lang w:eastAsia="zh-CN"/>
              </w:rPr>
            </w:pPr>
            <w:r w:rsidRPr="001F3F97">
              <w:rPr>
                <w:rFonts w:eastAsia="Times New Roman" w:cs="Times New Roman"/>
                <w:sz w:val="18"/>
                <w:szCs w:val="18"/>
                <w:lang w:eastAsia="zh-CN"/>
              </w:rPr>
              <w:t>Casos entrados por apertura de testimonios de pieza</w:t>
            </w:r>
          </w:p>
        </w:tc>
        <w:tc>
          <w:tcPr>
            <w:tcW w:w="624" w:type="dxa"/>
            <w:tcBorders>
              <w:top w:val="nil"/>
              <w:left w:val="nil"/>
              <w:bottom w:val="nil"/>
              <w:right w:val="nil"/>
            </w:tcBorders>
            <w:shd w:val="clear" w:color="auto" w:fill="auto"/>
            <w:noWrap/>
            <w:hideMark/>
          </w:tcPr>
          <w:p w14:paraId="35A5ADA1"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 xml:space="preserve"> 0</w:t>
            </w:r>
          </w:p>
        </w:tc>
        <w:tc>
          <w:tcPr>
            <w:tcW w:w="624" w:type="dxa"/>
            <w:tcBorders>
              <w:top w:val="nil"/>
              <w:left w:val="nil"/>
              <w:bottom w:val="nil"/>
              <w:right w:val="nil"/>
            </w:tcBorders>
            <w:shd w:val="clear" w:color="auto" w:fill="auto"/>
            <w:noWrap/>
            <w:hideMark/>
          </w:tcPr>
          <w:p w14:paraId="3002BA9A"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 xml:space="preserve"> 0</w:t>
            </w:r>
          </w:p>
        </w:tc>
        <w:tc>
          <w:tcPr>
            <w:tcW w:w="624" w:type="dxa"/>
            <w:tcBorders>
              <w:top w:val="nil"/>
              <w:left w:val="nil"/>
              <w:bottom w:val="nil"/>
              <w:right w:val="nil"/>
            </w:tcBorders>
            <w:shd w:val="clear" w:color="auto" w:fill="auto"/>
            <w:noWrap/>
            <w:hideMark/>
          </w:tcPr>
          <w:p w14:paraId="73BD79DD"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 xml:space="preserve"> 0</w:t>
            </w:r>
          </w:p>
        </w:tc>
        <w:tc>
          <w:tcPr>
            <w:tcW w:w="624" w:type="dxa"/>
            <w:tcBorders>
              <w:top w:val="nil"/>
              <w:left w:val="nil"/>
              <w:bottom w:val="nil"/>
              <w:right w:val="nil"/>
            </w:tcBorders>
            <w:shd w:val="clear" w:color="auto" w:fill="auto"/>
            <w:noWrap/>
            <w:hideMark/>
          </w:tcPr>
          <w:p w14:paraId="46F8FDE8"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 xml:space="preserve"> 0</w:t>
            </w:r>
          </w:p>
        </w:tc>
        <w:tc>
          <w:tcPr>
            <w:tcW w:w="624" w:type="dxa"/>
            <w:tcBorders>
              <w:top w:val="nil"/>
              <w:left w:val="nil"/>
              <w:bottom w:val="nil"/>
              <w:right w:val="nil"/>
            </w:tcBorders>
            <w:shd w:val="clear" w:color="auto" w:fill="auto"/>
            <w:noWrap/>
            <w:hideMark/>
          </w:tcPr>
          <w:p w14:paraId="59319967"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 xml:space="preserve"> 0</w:t>
            </w:r>
          </w:p>
        </w:tc>
        <w:tc>
          <w:tcPr>
            <w:tcW w:w="624" w:type="dxa"/>
            <w:tcBorders>
              <w:top w:val="nil"/>
              <w:left w:val="nil"/>
              <w:bottom w:val="nil"/>
              <w:right w:val="nil"/>
            </w:tcBorders>
            <w:shd w:val="clear" w:color="auto" w:fill="auto"/>
            <w:noWrap/>
            <w:hideMark/>
          </w:tcPr>
          <w:p w14:paraId="5ED6E260"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 xml:space="preserve"> 0</w:t>
            </w:r>
          </w:p>
        </w:tc>
        <w:tc>
          <w:tcPr>
            <w:tcW w:w="624" w:type="dxa"/>
            <w:tcBorders>
              <w:top w:val="nil"/>
              <w:left w:val="nil"/>
              <w:bottom w:val="nil"/>
              <w:right w:val="nil"/>
            </w:tcBorders>
            <w:shd w:val="clear" w:color="auto" w:fill="auto"/>
            <w:noWrap/>
            <w:hideMark/>
          </w:tcPr>
          <w:p w14:paraId="74B77488"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 xml:space="preserve"> 88</w:t>
            </w:r>
          </w:p>
        </w:tc>
        <w:tc>
          <w:tcPr>
            <w:tcW w:w="624" w:type="dxa"/>
            <w:tcBorders>
              <w:top w:val="nil"/>
              <w:left w:val="nil"/>
              <w:bottom w:val="nil"/>
              <w:right w:val="nil"/>
            </w:tcBorders>
            <w:shd w:val="clear" w:color="auto" w:fill="auto"/>
            <w:noWrap/>
            <w:hideMark/>
          </w:tcPr>
          <w:p w14:paraId="3CFE88AE"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 xml:space="preserve"> 144</w:t>
            </w:r>
          </w:p>
        </w:tc>
        <w:tc>
          <w:tcPr>
            <w:tcW w:w="740" w:type="dxa"/>
            <w:tcBorders>
              <w:top w:val="nil"/>
              <w:left w:val="nil"/>
              <w:bottom w:val="nil"/>
              <w:right w:val="nil"/>
            </w:tcBorders>
            <w:shd w:val="clear" w:color="auto" w:fill="auto"/>
            <w:noWrap/>
            <w:hideMark/>
          </w:tcPr>
          <w:p w14:paraId="0BCE5E0B"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 xml:space="preserve"> 186</w:t>
            </w:r>
          </w:p>
        </w:tc>
        <w:tc>
          <w:tcPr>
            <w:tcW w:w="740" w:type="dxa"/>
            <w:tcBorders>
              <w:top w:val="nil"/>
              <w:left w:val="nil"/>
              <w:bottom w:val="nil"/>
              <w:right w:val="nil"/>
            </w:tcBorders>
            <w:shd w:val="clear" w:color="auto" w:fill="auto"/>
            <w:noWrap/>
            <w:hideMark/>
          </w:tcPr>
          <w:p w14:paraId="06FA95E1"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 xml:space="preserve"> 247</w:t>
            </w:r>
          </w:p>
        </w:tc>
        <w:tc>
          <w:tcPr>
            <w:tcW w:w="740" w:type="dxa"/>
            <w:tcBorders>
              <w:top w:val="nil"/>
              <w:left w:val="nil"/>
              <w:bottom w:val="nil"/>
              <w:right w:val="nil"/>
            </w:tcBorders>
            <w:shd w:val="clear" w:color="auto" w:fill="auto"/>
            <w:noWrap/>
            <w:hideMark/>
          </w:tcPr>
          <w:p w14:paraId="56548FF6"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 xml:space="preserve"> 228</w:t>
            </w:r>
          </w:p>
        </w:tc>
        <w:tc>
          <w:tcPr>
            <w:tcW w:w="500" w:type="dxa"/>
            <w:tcBorders>
              <w:top w:val="nil"/>
              <w:left w:val="nil"/>
              <w:bottom w:val="nil"/>
              <w:right w:val="nil"/>
            </w:tcBorders>
            <w:shd w:val="clear" w:color="000000" w:fill="FFCCFF"/>
            <w:noWrap/>
            <w:hideMark/>
          </w:tcPr>
          <w:p w14:paraId="0523A531" w14:textId="77777777" w:rsidR="001F3F97" w:rsidRPr="001F3F97" w:rsidRDefault="001F3F97" w:rsidP="00911C03">
            <w:pPr>
              <w:spacing w:line="240" w:lineRule="auto"/>
              <w:jc w:val="right"/>
              <w:rPr>
                <w:rFonts w:eastAsia="Times New Roman" w:cs="Times New Roman"/>
                <w:b/>
                <w:bCs/>
                <w:color w:val="000000"/>
                <w:sz w:val="18"/>
                <w:szCs w:val="18"/>
                <w:lang w:eastAsia="zh-CN"/>
              </w:rPr>
            </w:pPr>
            <w:r w:rsidRPr="001F3F97">
              <w:rPr>
                <w:rFonts w:eastAsia="Times New Roman" w:cs="Times New Roman"/>
                <w:b/>
                <w:bCs/>
                <w:color w:val="000000"/>
                <w:sz w:val="18"/>
                <w:szCs w:val="18"/>
                <w:lang w:eastAsia="zh-CN"/>
              </w:rPr>
              <w:t>▼</w:t>
            </w:r>
          </w:p>
        </w:tc>
        <w:tc>
          <w:tcPr>
            <w:tcW w:w="624" w:type="dxa"/>
            <w:gridSpan w:val="2"/>
            <w:tcBorders>
              <w:top w:val="nil"/>
              <w:left w:val="nil"/>
              <w:bottom w:val="nil"/>
              <w:right w:val="nil"/>
            </w:tcBorders>
            <w:shd w:val="clear" w:color="auto" w:fill="auto"/>
            <w:noWrap/>
            <w:hideMark/>
          </w:tcPr>
          <w:p w14:paraId="4384ED97" w14:textId="77777777" w:rsidR="001F3F97" w:rsidRPr="001F3F97" w:rsidRDefault="001F3F97" w:rsidP="00911C03">
            <w:pPr>
              <w:spacing w:line="240" w:lineRule="auto"/>
              <w:jc w:val="right"/>
              <w:rPr>
                <w:rFonts w:eastAsia="Times New Roman" w:cs="Times New Roman"/>
                <w:color w:val="FF0000"/>
                <w:sz w:val="16"/>
                <w:szCs w:val="16"/>
                <w:lang w:eastAsia="zh-CN"/>
              </w:rPr>
            </w:pPr>
            <w:r w:rsidRPr="001F3F97">
              <w:rPr>
                <w:rFonts w:eastAsia="Times New Roman" w:cs="Times New Roman"/>
                <w:color w:val="FF0000"/>
                <w:sz w:val="16"/>
                <w:szCs w:val="16"/>
                <w:lang w:eastAsia="zh-CN"/>
              </w:rPr>
              <w:t>- 19</w:t>
            </w:r>
          </w:p>
        </w:tc>
      </w:tr>
      <w:tr w:rsidR="00497BF4" w:rsidRPr="001F3F97" w14:paraId="32E76E59" w14:textId="77777777" w:rsidTr="00911C03">
        <w:trPr>
          <w:trHeight w:val="20"/>
          <w:jc w:val="center"/>
        </w:trPr>
        <w:tc>
          <w:tcPr>
            <w:tcW w:w="2740" w:type="dxa"/>
            <w:tcBorders>
              <w:top w:val="nil"/>
              <w:left w:val="nil"/>
              <w:bottom w:val="nil"/>
              <w:right w:val="nil"/>
            </w:tcBorders>
            <w:shd w:val="clear" w:color="auto" w:fill="auto"/>
            <w:hideMark/>
          </w:tcPr>
          <w:p w14:paraId="358EF90D" w14:textId="77777777" w:rsidR="001F3F97" w:rsidRPr="001F3F97" w:rsidRDefault="001F3F97" w:rsidP="00911C03">
            <w:pPr>
              <w:spacing w:line="240" w:lineRule="auto"/>
              <w:jc w:val="left"/>
              <w:rPr>
                <w:rFonts w:eastAsia="Times New Roman" w:cs="Times New Roman"/>
                <w:color w:val="000000"/>
                <w:sz w:val="18"/>
                <w:szCs w:val="18"/>
                <w:lang w:eastAsia="zh-CN"/>
              </w:rPr>
            </w:pPr>
            <w:r w:rsidRPr="001F3F97">
              <w:rPr>
                <w:rFonts w:eastAsia="Times New Roman" w:cs="Times New Roman"/>
                <w:color w:val="000000"/>
                <w:sz w:val="18"/>
                <w:szCs w:val="18"/>
                <w:lang w:eastAsia="zh-CN"/>
              </w:rPr>
              <w:t>Casos terminados</w:t>
            </w:r>
          </w:p>
        </w:tc>
        <w:tc>
          <w:tcPr>
            <w:tcW w:w="624" w:type="dxa"/>
            <w:tcBorders>
              <w:top w:val="nil"/>
              <w:left w:val="nil"/>
              <w:bottom w:val="nil"/>
              <w:right w:val="nil"/>
            </w:tcBorders>
            <w:shd w:val="clear" w:color="auto" w:fill="auto"/>
            <w:noWrap/>
            <w:hideMark/>
          </w:tcPr>
          <w:p w14:paraId="48F5393F" w14:textId="77777777" w:rsidR="001F3F97" w:rsidRPr="001F3F97" w:rsidRDefault="001F3F97" w:rsidP="00911C03">
            <w:pPr>
              <w:spacing w:line="240" w:lineRule="auto"/>
              <w:jc w:val="right"/>
              <w:rPr>
                <w:rFonts w:eastAsia="Times New Roman" w:cs="Times New Roman"/>
                <w:sz w:val="16"/>
                <w:szCs w:val="16"/>
                <w:lang w:eastAsia="zh-CN"/>
              </w:rPr>
            </w:pPr>
            <w:r w:rsidRPr="001F3F97">
              <w:rPr>
                <w:rFonts w:eastAsia="Times New Roman" w:cs="Times New Roman"/>
                <w:sz w:val="16"/>
                <w:szCs w:val="16"/>
                <w:lang w:eastAsia="zh-CN"/>
              </w:rPr>
              <w:t>51 677</w:t>
            </w:r>
          </w:p>
        </w:tc>
        <w:tc>
          <w:tcPr>
            <w:tcW w:w="624" w:type="dxa"/>
            <w:tcBorders>
              <w:top w:val="nil"/>
              <w:left w:val="nil"/>
              <w:bottom w:val="nil"/>
              <w:right w:val="nil"/>
            </w:tcBorders>
            <w:shd w:val="clear" w:color="auto" w:fill="auto"/>
            <w:noWrap/>
            <w:hideMark/>
          </w:tcPr>
          <w:p w14:paraId="02A1F158" w14:textId="77777777" w:rsidR="001F3F97" w:rsidRPr="001F3F97" w:rsidRDefault="001F3F97" w:rsidP="00911C03">
            <w:pPr>
              <w:spacing w:line="240" w:lineRule="auto"/>
              <w:jc w:val="right"/>
              <w:rPr>
                <w:rFonts w:eastAsia="Times New Roman" w:cs="Times New Roman"/>
                <w:sz w:val="16"/>
                <w:szCs w:val="16"/>
                <w:lang w:eastAsia="zh-CN"/>
              </w:rPr>
            </w:pPr>
            <w:r w:rsidRPr="001F3F97">
              <w:rPr>
                <w:rFonts w:eastAsia="Times New Roman" w:cs="Times New Roman"/>
                <w:sz w:val="16"/>
                <w:szCs w:val="16"/>
                <w:lang w:eastAsia="zh-CN"/>
              </w:rPr>
              <w:t>51 995</w:t>
            </w:r>
          </w:p>
        </w:tc>
        <w:tc>
          <w:tcPr>
            <w:tcW w:w="624" w:type="dxa"/>
            <w:tcBorders>
              <w:top w:val="nil"/>
              <w:left w:val="nil"/>
              <w:bottom w:val="nil"/>
              <w:right w:val="nil"/>
            </w:tcBorders>
            <w:shd w:val="clear" w:color="auto" w:fill="auto"/>
            <w:noWrap/>
            <w:hideMark/>
          </w:tcPr>
          <w:p w14:paraId="19B46D13" w14:textId="77777777" w:rsidR="001F3F97" w:rsidRPr="001F3F97" w:rsidRDefault="001F3F97" w:rsidP="00911C03">
            <w:pPr>
              <w:spacing w:line="240" w:lineRule="auto"/>
              <w:jc w:val="right"/>
              <w:rPr>
                <w:rFonts w:eastAsia="Times New Roman" w:cs="Times New Roman"/>
                <w:sz w:val="16"/>
                <w:szCs w:val="16"/>
                <w:lang w:eastAsia="zh-CN"/>
              </w:rPr>
            </w:pPr>
            <w:r w:rsidRPr="001F3F97">
              <w:rPr>
                <w:rFonts w:eastAsia="Times New Roman" w:cs="Times New Roman"/>
                <w:sz w:val="16"/>
                <w:szCs w:val="16"/>
                <w:lang w:eastAsia="zh-CN"/>
              </w:rPr>
              <w:t>51 691</w:t>
            </w:r>
          </w:p>
        </w:tc>
        <w:tc>
          <w:tcPr>
            <w:tcW w:w="624" w:type="dxa"/>
            <w:tcBorders>
              <w:top w:val="nil"/>
              <w:left w:val="nil"/>
              <w:bottom w:val="nil"/>
              <w:right w:val="nil"/>
            </w:tcBorders>
            <w:shd w:val="clear" w:color="auto" w:fill="auto"/>
            <w:noWrap/>
            <w:hideMark/>
          </w:tcPr>
          <w:p w14:paraId="39C93CE9" w14:textId="77777777" w:rsidR="001F3F97" w:rsidRPr="001F3F97" w:rsidRDefault="001F3F97" w:rsidP="00911C03">
            <w:pPr>
              <w:spacing w:line="240" w:lineRule="auto"/>
              <w:jc w:val="right"/>
              <w:rPr>
                <w:rFonts w:eastAsia="Times New Roman" w:cs="Times New Roman"/>
                <w:sz w:val="16"/>
                <w:szCs w:val="16"/>
                <w:lang w:eastAsia="zh-CN"/>
              </w:rPr>
            </w:pPr>
            <w:r w:rsidRPr="001F3F97">
              <w:rPr>
                <w:rFonts w:eastAsia="Times New Roman" w:cs="Times New Roman"/>
                <w:sz w:val="16"/>
                <w:szCs w:val="16"/>
                <w:lang w:eastAsia="zh-CN"/>
              </w:rPr>
              <w:t>52 089</w:t>
            </w:r>
          </w:p>
        </w:tc>
        <w:tc>
          <w:tcPr>
            <w:tcW w:w="624" w:type="dxa"/>
            <w:tcBorders>
              <w:top w:val="nil"/>
              <w:left w:val="nil"/>
              <w:bottom w:val="nil"/>
              <w:right w:val="nil"/>
            </w:tcBorders>
            <w:shd w:val="clear" w:color="auto" w:fill="auto"/>
            <w:noWrap/>
            <w:hideMark/>
          </w:tcPr>
          <w:p w14:paraId="78327A4D" w14:textId="77777777" w:rsidR="001F3F97" w:rsidRPr="001F3F97" w:rsidRDefault="001F3F97" w:rsidP="00911C03">
            <w:pPr>
              <w:spacing w:line="240" w:lineRule="auto"/>
              <w:jc w:val="right"/>
              <w:rPr>
                <w:rFonts w:eastAsia="Times New Roman" w:cs="Times New Roman"/>
                <w:sz w:val="16"/>
                <w:szCs w:val="16"/>
                <w:lang w:eastAsia="zh-CN"/>
              </w:rPr>
            </w:pPr>
            <w:r w:rsidRPr="001F3F97">
              <w:rPr>
                <w:rFonts w:eastAsia="Times New Roman" w:cs="Times New Roman"/>
                <w:sz w:val="16"/>
                <w:szCs w:val="16"/>
                <w:lang w:eastAsia="zh-CN"/>
              </w:rPr>
              <w:t>46 590</w:t>
            </w:r>
          </w:p>
        </w:tc>
        <w:tc>
          <w:tcPr>
            <w:tcW w:w="624" w:type="dxa"/>
            <w:tcBorders>
              <w:top w:val="nil"/>
              <w:left w:val="nil"/>
              <w:bottom w:val="nil"/>
              <w:right w:val="nil"/>
            </w:tcBorders>
            <w:shd w:val="clear" w:color="auto" w:fill="auto"/>
            <w:noWrap/>
            <w:hideMark/>
          </w:tcPr>
          <w:p w14:paraId="438ADD00" w14:textId="77777777" w:rsidR="001F3F97" w:rsidRPr="001F3F97" w:rsidRDefault="001F3F97" w:rsidP="00911C03">
            <w:pPr>
              <w:spacing w:line="240" w:lineRule="auto"/>
              <w:jc w:val="right"/>
              <w:rPr>
                <w:rFonts w:eastAsia="Times New Roman" w:cs="Times New Roman"/>
                <w:sz w:val="16"/>
                <w:szCs w:val="16"/>
                <w:lang w:eastAsia="zh-CN"/>
              </w:rPr>
            </w:pPr>
            <w:r w:rsidRPr="001F3F97">
              <w:rPr>
                <w:rFonts w:eastAsia="Times New Roman" w:cs="Times New Roman"/>
                <w:sz w:val="16"/>
                <w:szCs w:val="16"/>
                <w:lang w:eastAsia="zh-CN"/>
              </w:rPr>
              <w:t>44 413</w:t>
            </w:r>
          </w:p>
        </w:tc>
        <w:tc>
          <w:tcPr>
            <w:tcW w:w="624" w:type="dxa"/>
            <w:tcBorders>
              <w:top w:val="nil"/>
              <w:left w:val="nil"/>
              <w:bottom w:val="nil"/>
              <w:right w:val="nil"/>
            </w:tcBorders>
            <w:shd w:val="clear" w:color="auto" w:fill="auto"/>
            <w:noWrap/>
            <w:hideMark/>
          </w:tcPr>
          <w:p w14:paraId="414D1ABF" w14:textId="77777777" w:rsidR="001F3F97" w:rsidRPr="001F3F97" w:rsidRDefault="001F3F97" w:rsidP="00911C03">
            <w:pPr>
              <w:spacing w:line="240" w:lineRule="auto"/>
              <w:jc w:val="right"/>
              <w:rPr>
                <w:rFonts w:eastAsia="Times New Roman" w:cs="Times New Roman"/>
                <w:sz w:val="16"/>
                <w:szCs w:val="16"/>
                <w:lang w:eastAsia="zh-CN"/>
              </w:rPr>
            </w:pPr>
            <w:r w:rsidRPr="001F3F97">
              <w:rPr>
                <w:rFonts w:eastAsia="Times New Roman" w:cs="Times New Roman"/>
                <w:sz w:val="16"/>
                <w:szCs w:val="16"/>
                <w:lang w:eastAsia="zh-CN"/>
              </w:rPr>
              <w:t>44 001</w:t>
            </w:r>
          </w:p>
        </w:tc>
        <w:tc>
          <w:tcPr>
            <w:tcW w:w="624" w:type="dxa"/>
            <w:tcBorders>
              <w:top w:val="nil"/>
              <w:left w:val="nil"/>
              <w:bottom w:val="nil"/>
              <w:right w:val="nil"/>
            </w:tcBorders>
            <w:shd w:val="clear" w:color="auto" w:fill="auto"/>
            <w:noWrap/>
            <w:hideMark/>
          </w:tcPr>
          <w:p w14:paraId="4607F1BF" w14:textId="77777777" w:rsidR="001F3F97" w:rsidRPr="001F3F97" w:rsidRDefault="001F3F97" w:rsidP="00911C03">
            <w:pPr>
              <w:spacing w:line="240" w:lineRule="auto"/>
              <w:jc w:val="right"/>
              <w:rPr>
                <w:rFonts w:eastAsia="Times New Roman" w:cs="Times New Roman"/>
                <w:sz w:val="16"/>
                <w:szCs w:val="16"/>
                <w:lang w:eastAsia="zh-CN"/>
              </w:rPr>
            </w:pPr>
            <w:r w:rsidRPr="001F3F97">
              <w:rPr>
                <w:rFonts w:eastAsia="Times New Roman" w:cs="Times New Roman"/>
                <w:sz w:val="16"/>
                <w:szCs w:val="16"/>
                <w:lang w:eastAsia="zh-CN"/>
              </w:rPr>
              <w:t>34 755</w:t>
            </w:r>
          </w:p>
        </w:tc>
        <w:tc>
          <w:tcPr>
            <w:tcW w:w="740" w:type="dxa"/>
            <w:tcBorders>
              <w:top w:val="nil"/>
              <w:left w:val="nil"/>
              <w:bottom w:val="nil"/>
              <w:right w:val="nil"/>
            </w:tcBorders>
            <w:shd w:val="clear" w:color="auto" w:fill="auto"/>
            <w:noWrap/>
            <w:hideMark/>
          </w:tcPr>
          <w:p w14:paraId="39D1F67E" w14:textId="77777777" w:rsidR="001F3F97" w:rsidRPr="001F3F97" w:rsidRDefault="001F3F97" w:rsidP="00911C03">
            <w:pPr>
              <w:spacing w:line="240" w:lineRule="auto"/>
              <w:jc w:val="right"/>
              <w:rPr>
                <w:rFonts w:eastAsia="Times New Roman" w:cs="Times New Roman"/>
                <w:sz w:val="16"/>
                <w:szCs w:val="16"/>
                <w:lang w:eastAsia="zh-CN"/>
              </w:rPr>
            </w:pPr>
            <w:r w:rsidRPr="001F3F97">
              <w:rPr>
                <w:rFonts w:eastAsia="Times New Roman" w:cs="Times New Roman"/>
                <w:sz w:val="16"/>
                <w:szCs w:val="16"/>
                <w:lang w:eastAsia="zh-CN"/>
              </w:rPr>
              <w:t>35 532</w:t>
            </w:r>
          </w:p>
        </w:tc>
        <w:tc>
          <w:tcPr>
            <w:tcW w:w="740" w:type="dxa"/>
            <w:tcBorders>
              <w:top w:val="nil"/>
              <w:left w:val="nil"/>
              <w:bottom w:val="nil"/>
              <w:right w:val="nil"/>
            </w:tcBorders>
            <w:shd w:val="clear" w:color="auto" w:fill="auto"/>
            <w:noWrap/>
            <w:hideMark/>
          </w:tcPr>
          <w:p w14:paraId="46EA0BE7"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42 894</w:t>
            </w:r>
          </w:p>
        </w:tc>
        <w:tc>
          <w:tcPr>
            <w:tcW w:w="740" w:type="dxa"/>
            <w:tcBorders>
              <w:top w:val="nil"/>
              <w:left w:val="nil"/>
              <w:bottom w:val="nil"/>
              <w:right w:val="nil"/>
            </w:tcBorders>
            <w:shd w:val="clear" w:color="auto" w:fill="auto"/>
            <w:noWrap/>
            <w:hideMark/>
          </w:tcPr>
          <w:p w14:paraId="1BD76560"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37 261</w:t>
            </w:r>
          </w:p>
        </w:tc>
        <w:tc>
          <w:tcPr>
            <w:tcW w:w="500" w:type="dxa"/>
            <w:tcBorders>
              <w:top w:val="nil"/>
              <w:left w:val="nil"/>
              <w:bottom w:val="nil"/>
              <w:right w:val="nil"/>
            </w:tcBorders>
            <w:shd w:val="clear" w:color="000000" w:fill="FFCCFF"/>
            <w:noWrap/>
            <w:hideMark/>
          </w:tcPr>
          <w:p w14:paraId="3158E027" w14:textId="77777777" w:rsidR="001F3F97" w:rsidRPr="001F3F97" w:rsidRDefault="001F3F97" w:rsidP="00911C03">
            <w:pPr>
              <w:spacing w:line="240" w:lineRule="auto"/>
              <w:jc w:val="right"/>
              <w:rPr>
                <w:rFonts w:eastAsia="Times New Roman" w:cs="Times New Roman"/>
                <w:b/>
                <w:bCs/>
                <w:color w:val="000000"/>
                <w:sz w:val="18"/>
                <w:szCs w:val="18"/>
                <w:lang w:eastAsia="zh-CN"/>
              </w:rPr>
            </w:pPr>
            <w:r w:rsidRPr="001F3F97">
              <w:rPr>
                <w:rFonts w:eastAsia="Times New Roman" w:cs="Times New Roman"/>
                <w:b/>
                <w:bCs/>
                <w:color w:val="000000"/>
                <w:sz w:val="18"/>
                <w:szCs w:val="18"/>
                <w:lang w:eastAsia="zh-CN"/>
              </w:rPr>
              <w:t>▼</w:t>
            </w:r>
          </w:p>
        </w:tc>
        <w:tc>
          <w:tcPr>
            <w:tcW w:w="624" w:type="dxa"/>
            <w:gridSpan w:val="2"/>
            <w:tcBorders>
              <w:top w:val="nil"/>
              <w:left w:val="nil"/>
              <w:bottom w:val="nil"/>
              <w:right w:val="nil"/>
            </w:tcBorders>
            <w:shd w:val="clear" w:color="auto" w:fill="auto"/>
            <w:noWrap/>
            <w:hideMark/>
          </w:tcPr>
          <w:p w14:paraId="399C0E90" w14:textId="77777777" w:rsidR="001F3F97" w:rsidRPr="001F3F97" w:rsidRDefault="001F3F97" w:rsidP="00911C03">
            <w:pPr>
              <w:spacing w:line="240" w:lineRule="auto"/>
              <w:jc w:val="right"/>
              <w:rPr>
                <w:rFonts w:eastAsia="Times New Roman" w:cs="Times New Roman"/>
                <w:color w:val="FF0000"/>
                <w:sz w:val="16"/>
                <w:szCs w:val="16"/>
                <w:lang w:eastAsia="zh-CN"/>
              </w:rPr>
            </w:pPr>
            <w:r w:rsidRPr="001F3F97">
              <w:rPr>
                <w:rFonts w:eastAsia="Times New Roman" w:cs="Times New Roman"/>
                <w:color w:val="FF0000"/>
                <w:sz w:val="16"/>
                <w:szCs w:val="16"/>
                <w:lang w:eastAsia="zh-CN"/>
              </w:rPr>
              <w:t>-5 633</w:t>
            </w:r>
          </w:p>
        </w:tc>
      </w:tr>
      <w:tr w:rsidR="00497BF4" w:rsidRPr="001F3F97" w14:paraId="3FD36A68" w14:textId="77777777" w:rsidTr="00911C03">
        <w:trPr>
          <w:trHeight w:val="20"/>
          <w:jc w:val="center"/>
        </w:trPr>
        <w:tc>
          <w:tcPr>
            <w:tcW w:w="2740" w:type="dxa"/>
            <w:tcBorders>
              <w:top w:val="nil"/>
              <w:left w:val="nil"/>
              <w:bottom w:val="nil"/>
              <w:right w:val="nil"/>
            </w:tcBorders>
            <w:shd w:val="clear" w:color="auto" w:fill="auto"/>
            <w:hideMark/>
          </w:tcPr>
          <w:p w14:paraId="73812379" w14:textId="77777777" w:rsidR="001F3F97" w:rsidRPr="001F3F97" w:rsidRDefault="001F3F97" w:rsidP="00911C03">
            <w:pPr>
              <w:spacing w:line="240" w:lineRule="auto"/>
              <w:jc w:val="left"/>
              <w:rPr>
                <w:rFonts w:eastAsia="Times New Roman" w:cs="Times New Roman"/>
                <w:color w:val="000000"/>
                <w:sz w:val="18"/>
                <w:szCs w:val="18"/>
                <w:lang w:eastAsia="zh-CN"/>
              </w:rPr>
            </w:pPr>
            <w:r w:rsidRPr="001F3F97">
              <w:rPr>
                <w:rFonts w:eastAsia="Times New Roman" w:cs="Times New Roman"/>
                <w:color w:val="000000"/>
                <w:sz w:val="18"/>
                <w:szCs w:val="18"/>
                <w:lang w:eastAsia="zh-CN"/>
              </w:rPr>
              <w:t>Circulante final</w:t>
            </w:r>
          </w:p>
        </w:tc>
        <w:tc>
          <w:tcPr>
            <w:tcW w:w="624" w:type="dxa"/>
            <w:tcBorders>
              <w:top w:val="nil"/>
              <w:left w:val="nil"/>
              <w:bottom w:val="nil"/>
              <w:right w:val="nil"/>
            </w:tcBorders>
            <w:shd w:val="clear" w:color="auto" w:fill="auto"/>
            <w:noWrap/>
            <w:hideMark/>
          </w:tcPr>
          <w:p w14:paraId="3C3ABC50"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25 878</w:t>
            </w:r>
          </w:p>
        </w:tc>
        <w:tc>
          <w:tcPr>
            <w:tcW w:w="624" w:type="dxa"/>
            <w:tcBorders>
              <w:top w:val="nil"/>
              <w:left w:val="nil"/>
              <w:bottom w:val="nil"/>
              <w:right w:val="nil"/>
            </w:tcBorders>
            <w:shd w:val="clear" w:color="auto" w:fill="auto"/>
            <w:noWrap/>
            <w:hideMark/>
          </w:tcPr>
          <w:p w14:paraId="34571D82"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26 834</w:t>
            </w:r>
          </w:p>
        </w:tc>
        <w:tc>
          <w:tcPr>
            <w:tcW w:w="624" w:type="dxa"/>
            <w:tcBorders>
              <w:top w:val="nil"/>
              <w:left w:val="nil"/>
              <w:bottom w:val="nil"/>
              <w:right w:val="nil"/>
            </w:tcBorders>
            <w:shd w:val="clear" w:color="auto" w:fill="auto"/>
            <w:noWrap/>
            <w:hideMark/>
          </w:tcPr>
          <w:p w14:paraId="0D13D2E8"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26 701</w:t>
            </w:r>
          </w:p>
        </w:tc>
        <w:tc>
          <w:tcPr>
            <w:tcW w:w="624" w:type="dxa"/>
            <w:tcBorders>
              <w:top w:val="nil"/>
              <w:left w:val="nil"/>
              <w:bottom w:val="nil"/>
              <w:right w:val="nil"/>
            </w:tcBorders>
            <w:shd w:val="clear" w:color="auto" w:fill="auto"/>
            <w:noWrap/>
            <w:hideMark/>
          </w:tcPr>
          <w:p w14:paraId="4C8EB71E"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23 096</w:t>
            </w:r>
          </w:p>
        </w:tc>
        <w:tc>
          <w:tcPr>
            <w:tcW w:w="624" w:type="dxa"/>
            <w:tcBorders>
              <w:top w:val="nil"/>
              <w:left w:val="nil"/>
              <w:bottom w:val="nil"/>
              <w:right w:val="nil"/>
            </w:tcBorders>
            <w:shd w:val="clear" w:color="auto" w:fill="auto"/>
            <w:noWrap/>
            <w:hideMark/>
          </w:tcPr>
          <w:p w14:paraId="1A13D384"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22 528</w:t>
            </w:r>
          </w:p>
        </w:tc>
        <w:tc>
          <w:tcPr>
            <w:tcW w:w="624" w:type="dxa"/>
            <w:tcBorders>
              <w:top w:val="nil"/>
              <w:left w:val="nil"/>
              <w:bottom w:val="nil"/>
              <w:right w:val="nil"/>
            </w:tcBorders>
            <w:shd w:val="clear" w:color="auto" w:fill="auto"/>
            <w:noWrap/>
            <w:hideMark/>
          </w:tcPr>
          <w:p w14:paraId="05A62BB9"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23 156</w:t>
            </w:r>
          </w:p>
        </w:tc>
        <w:tc>
          <w:tcPr>
            <w:tcW w:w="624" w:type="dxa"/>
            <w:tcBorders>
              <w:top w:val="nil"/>
              <w:left w:val="nil"/>
              <w:bottom w:val="nil"/>
              <w:right w:val="nil"/>
            </w:tcBorders>
            <w:shd w:val="clear" w:color="auto" w:fill="auto"/>
            <w:noWrap/>
            <w:hideMark/>
          </w:tcPr>
          <w:p w14:paraId="52E81798"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21 464</w:t>
            </w:r>
          </w:p>
        </w:tc>
        <w:tc>
          <w:tcPr>
            <w:tcW w:w="624" w:type="dxa"/>
            <w:tcBorders>
              <w:top w:val="nil"/>
              <w:left w:val="nil"/>
              <w:bottom w:val="nil"/>
              <w:right w:val="nil"/>
            </w:tcBorders>
            <w:shd w:val="clear" w:color="auto" w:fill="auto"/>
            <w:noWrap/>
            <w:hideMark/>
          </w:tcPr>
          <w:p w14:paraId="2CDE15AF"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23 217</w:t>
            </w:r>
          </w:p>
        </w:tc>
        <w:tc>
          <w:tcPr>
            <w:tcW w:w="740" w:type="dxa"/>
            <w:tcBorders>
              <w:top w:val="nil"/>
              <w:left w:val="nil"/>
              <w:bottom w:val="nil"/>
              <w:right w:val="nil"/>
            </w:tcBorders>
            <w:shd w:val="clear" w:color="auto" w:fill="auto"/>
            <w:noWrap/>
            <w:hideMark/>
          </w:tcPr>
          <w:p w14:paraId="5EF2B0E4"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24 368</w:t>
            </w:r>
          </w:p>
        </w:tc>
        <w:tc>
          <w:tcPr>
            <w:tcW w:w="740" w:type="dxa"/>
            <w:tcBorders>
              <w:top w:val="nil"/>
              <w:left w:val="nil"/>
              <w:bottom w:val="nil"/>
              <w:right w:val="nil"/>
            </w:tcBorders>
            <w:shd w:val="clear" w:color="auto" w:fill="auto"/>
            <w:noWrap/>
            <w:hideMark/>
          </w:tcPr>
          <w:p w14:paraId="1F78FE43"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23 185</w:t>
            </w:r>
          </w:p>
        </w:tc>
        <w:tc>
          <w:tcPr>
            <w:tcW w:w="740" w:type="dxa"/>
            <w:tcBorders>
              <w:top w:val="nil"/>
              <w:left w:val="nil"/>
              <w:bottom w:val="nil"/>
              <w:right w:val="nil"/>
            </w:tcBorders>
            <w:shd w:val="clear" w:color="auto" w:fill="auto"/>
            <w:noWrap/>
            <w:hideMark/>
          </w:tcPr>
          <w:p w14:paraId="7FBF053C"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22 935</w:t>
            </w:r>
          </w:p>
        </w:tc>
        <w:tc>
          <w:tcPr>
            <w:tcW w:w="500" w:type="dxa"/>
            <w:tcBorders>
              <w:top w:val="nil"/>
              <w:left w:val="nil"/>
              <w:bottom w:val="nil"/>
              <w:right w:val="nil"/>
            </w:tcBorders>
            <w:shd w:val="clear" w:color="000000" w:fill="FFCCFF"/>
            <w:noWrap/>
            <w:hideMark/>
          </w:tcPr>
          <w:p w14:paraId="5E38D824" w14:textId="77777777" w:rsidR="001F3F97" w:rsidRPr="001F3F97" w:rsidRDefault="001F3F97" w:rsidP="00911C03">
            <w:pPr>
              <w:spacing w:line="240" w:lineRule="auto"/>
              <w:jc w:val="right"/>
              <w:rPr>
                <w:rFonts w:eastAsia="Times New Roman" w:cs="Times New Roman"/>
                <w:b/>
                <w:bCs/>
                <w:color w:val="000000"/>
                <w:sz w:val="18"/>
                <w:szCs w:val="18"/>
                <w:lang w:eastAsia="zh-CN"/>
              </w:rPr>
            </w:pPr>
            <w:r w:rsidRPr="001F3F97">
              <w:rPr>
                <w:rFonts w:eastAsia="Times New Roman" w:cs="Times New Roman"/>
                <w:b/>
                <w:bCs/>
                <w:color w:val="000000"/>
                <w:sz w:val="18"/>
                <w:szCs w:val="18"/>
                <w:lang w:eastAsia="zh-CN"/>
              </w:rPr>
              <w:t>▼</w:t>
            </w:r>
          </w:p>
        </w:tc>
        <w:tc>
          <w:tcPr>
            <w:tcW w:w="624" w:type="dxa"/>
            <w:gridSpan w:val="2"/>
            <w:tcBorders>
              <w:top w:val="nil"/>
              <w:left w:val="nil"/>
              <w:bottom w:val="nil"/>
              <w:right w:val="nil"/>
            </w:tcBorders>
            <w:shd w:val="clear" w:color="auto" w:fill="auto"/>
            <w:noWrap/>
            <w:hideMark/>
          </w:tcPr>
          <w:p w14:paraId="45C8B4F8" w14:textId="77777777" w:rsidR="001F3F97" w:rsidRPr="001F3F97" w:rsidRDefault="001F3F97" w:rsidP="00911C03">
            <w:pPr>
              <w:spacing w:line="240" w:lineRule="auto"/>
              <w:jc w:val="right"/>
              <w:rPr>
                <w:rFonts w:eastAsia="Times New Roman" w:cs="Times New Roman"/>
                <w:color w:val="FF0000"/>
                <w:sz w:val="16"/>
                <w:szCs w:val="16"/>
                <w:lang w:eastAsia="zh-CN"/>
              </w:rPr>
            </w:pPr>
            <w:r w:rsidRPr="001F3F97">
              <w:rPr>
                <w:rFonts w:eastAsia="Times New Roman" w:cs="Times New Roman"/>
                <w:color w:val="FF0000"/>
                <w:sz w:val="16"/>
                <w:szCs w:val="16"/>
                <w:lang w:eastAsia="zh-CN"/>
              </w:rPr>
              <w:t>- 250</w:t>
            </w:r>
          </w:p>
        </w:tc>
      </w:tr>
      <w:tr w:rsidR="00497BF4" w:rsidRPr="001F3F97" w14:paraId="690CAEAB" w14:textId="77777777" w:rsidTr="00911C03">
        <w:trPr>
          <w:trHeight w:val="20"/>
          <w:jc w:val="center"/>
        </w:trPr>
        <w:tc>
          <w:tcPr>
            <w:tcW w:w="2740" w:type="dxa"/>
            <w:tcBorders>
              <w:top w:val="nil"/>
              <w:left w:val="nil"/>
              <w:bottom w:val="nil"/>
              <w:right w:val="nil"/>
            </w:tcBorders>
            <w:shd w:val="clear" w:color="auto" w:fill="auto"/>
            <w:hideMark/>
          </w:tcPr>
          <w:p w14:paraId="2CA5E93B" w14:textId="77777777" w:rsidR="001F3F97" w:rsidRPr="001F3F97" w:rsidRDefault="001F3F97" w:rsidP="00911C03">
            <w:pPr>
              <w:spacing w:line="240" w:lineRule="auto"/>
              <w:jc w:val="left"/>
              <w:rPr>
                <w:rFonts w:eastAsia="Times New Roman" w:cs="Times New Roman"/>
                <w:color w:val="000000"/>
                <w:sz w:val="18"/>
                <w:szCs w:val="18"/>
                <w:lang w:eastAsia="zh-CN"/>
              </w:rPr>
            </w:pPr>
            <w:r w:rsidRPr="001F3F97">
              <w:rPr>
                <w:rFonts w:eastAsia="Times New Roman" w:cs="Times New Roman"/>
                <w:color w:val="000000"/>
                <w:sz w:val="18"/>
                <w:szCs w:val="18"/>
                <w:lang w:eastAsia="zh-CN"/>
              </w:rPr>
              <w:t>Circulante final en Trámite</w:t>
            </w:r>
          </w:p>
        </w:tc>
        <w:tc>
          <w:tcPr>
            <w:tcW w:w="624" w:type="dxa"/>
            <w:tcBorders>
              <w:top w:val="nil"/>
              <w:left w:val="nil"/>
              <w:bottom w:val="nil"/>
              <w:right w:val="nil"/>
            </w:tcBorders>
            <w:shd w:val="clear" w:color="auto" w:fill="auto"/>
            <w:noWrap/>
            <w:hideMark/>
          </w:tcPr>
          <w:p w14:paraId="73F140EA"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25 878</w:t>
            </w:r>
          </w:p>
        </w:tc>
        <w:tc>
          <w:tcPr>
            <w:tcW w:w="624" w:type="dxa"/>
            <w:tcBorders>
              <w:top w:val="nil"/>
              <w:left w:val="nil"/>
              <w:bottom w:val="nil"/>
              <w:right w:val="nil"/>
            </w:tcBorders>
            <w:shd w:val="clear" w:color="auto" w:fill="auto"/>
            <w:noWrap/>
            <w:hideMark/>
          </w:tcPr>
          <w:p w14:paraId="095451F7"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26 834</w:t>
            </w:r>
          </w:p>
        </w:tc>
        <w:tc>
          <w:tcPr>
            <w:tcW w:w="624" w:type="dxa"/>
            <w:tcBorders>
              <w:top w:val="nil"/>
              <w:left w:val="nil"/>
              <w:bottom w:val="nil"/>
              <w:right w:val="nil"/>
            </w:tcBorders>
            <w:shd w:val="clear" w:color="auto" w:fill="auto"/>
            <w:noWrap/>
            <w:hideMark/>
          </w:tcPr>
          <w:p w14:paraId="02D91513"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26 701</w:t>
            </w:r>
          </w:p>
        </w:tc>
        <w:tc>
          <w:tcPr>
            <w:tcW w:w="624" w:type="dxa"/>
            <w:tcBorders>
              <w:top w:val="nil"/>
              <w:left w:val="nil"/>
              <w:bottom w:val="nil"/>
              <w:right w:val="nil"/>
            </w:tcBorders>
            <w:shd w:val="clear" w:color="auto" w:fill="auto"/>
            <w:noWrap/>
            <w:hideMark/>
          </w:tcPr>
          <w:p w14:paraId="5D0A310C"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23 096</w:t>
            </w:r>
          </w:p>
        </w:tc>
        <w:tc>
          <w:tcPr>
            <w:tcW w:w="624" w:type="dxa"/>
            <w:tcBorders>
              <w:top w:val="nil"/>
              <w:left w:val="nil"/>
              <w:bottom w:val="nil"/>
              <w:right w:val="nil"/>
            </w:tcBorders>
            <w:shd w:val="clear" w:color="auto" w:fill="auto"/>
            <w:noWrap/>
            <w:hideMark/>
          </w:tcPr>
          <w:p w14:paraId="6B088D93"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22 528</w:t>
            </w:r>
          </w:p>
        </w:tc>
        <w:tc>
          <w:tcPr>
            <w:tcW w:w="624" w:type="dxa"/>
            <w:tcBorders>
              <w:top w:val="nil"/>
              <w:left w:val="nil"/>
              <w:bottom w:val="nil"/>
              <w:right w:val="nil"/>
            </w:tcBorders>
            <w:shd w:val="clear" w:color="auto" w:fill="auto"/>
            <w:noWrap/>
            <w:hideMark/>
          </w:tcPr>
          <w:p w14:paraId="422C26AE"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23 156</w:t>
            </w:r>
          </w:p>
        </w:tc>
        <w:tc>
          <w:tcPr>
            <w:tcW w:w="624" w:type="dxa"/>
            <w:tcBorders>
              <w:top w:val="nil"/>
              <w:left w:val="nil"/>
              <w:bottom w:val="nil"/>
              <w:right w:val="nil"/>
            </w:tcBorders>
            <w:shd w:val="clear" w:color="auto" w:fill="auto"/>
            <w:noWrap/>
            <w:hideMark/>
          </w:tcPr>
          <w:p w14:paraId="32D4B8CE"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21 464</w:t>
            </w:r>
          </w:p>
        </w:tc>
        <w:tc>
          <w:tcPr>
            <w:tcW w:w="624" w:type="dxa"/>
            <w:tcBorders>
              <w:top w:val="nil"/>
              <w:left w:val="nil"/>
              <w:bottom w:val="nil"/>
              <w:right w:val="nil"/>
            </w:tcBorders>
            <w:shd w:val="clear" w:color="auto" w:fill="auto"/>
            <w:noWrap/>
            <w:hideMark/>
          </w:tcPr>
          <w:p w14:paraId="25C27747"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23 217</w:t>
            </w:r>
          </w:p>
        </w:tc>
        <w:tc>
          <w:tcPr>
            <w:tcW w:w="740" w:type="dxa"/>
            <w:tcBorders>
              <w:top w:val="nil"/>
              <w:left w:val="nil"/>
              <w:bottom w:val="nil"/>
              <w:right w:val="nil"/>
            </w:tcBorders>
            <w:shd w:val="clear" w:color="auto" w:fill="auto"/>
            <w:noWrap/>
            <w:hideMark/>
          </w:tcPr>
          <w:p w14:paraId="30669A5D"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24 368</w:t>
            </w:r>
          </w:p>
        </w:tc>
        <w:tc>
          <w:tcPr>
            <w:tcW w:w="740" w:type="dxa"/>
            <w:tcBorders>
              <w:top w:val="nil"/>
              <w:left w:val="nil"/>
              <w:bottom w:val="nil"/>
              <w:right w:val="nil"/>
            </w:tcBorders>
            <w:shd w:val="clear" w:color="auto" w:fill="auto"/>
            <w:noWrap/>
            <w:hideMark/>
          </w:tcPr>
          <w:p w14:paraId="6B3CA4C5"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23 185</w:t>
            </w:r>
          </w:p>
        </w:tc>
        <w:tc>
          <w:tcPr>
            <w:tcW w:w="740" w:type="dxa"/>
            <w:tcBorders>
              <w:top w:val="nil"/>
              <w:left w:val="nil"/>
              <w:bottom w:val="nil"/>
              <w:right w:val="nil"/>
            </w:tcBorders>
            <w:shd w:val="clear" w:color="auto" w:fill="auto"/>
            <w:noWrap/>
            <w:hideMark/>
          </w:tcPr>
          <w:p w14:paraId="108A023F"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22 935</w:t>
            </w:r>
          </w:p>
        </w:tc>
        <w:tc>
          <w:tcPr>
            <w:tcW w:w="500" w:type="dxa"/>
            <w:tcBorders>
              <w:top w:val="nil"/>
              <w:left w:val="nil"/>
              <w:bottom w:val="nil"/>
              <w:right w:val="nil"/>
            </w:tcBorders>
            <w:shd w:val="clear" w:color="000000" w:fill="FFCCFF"/>
            <w:noWrap/>
            <w:hideMark/>
          </w:tcPr>
          <w:p w14:paraId="1984D4ED" w14:textId="77777777" w:rsidR="001F3F97" w:rsidRPr="001F3F97" w:rsidRDefault="001F3F97" w:rsidP="00911C03">
            <w:pPr>
              <w:spacing w:line="240" w:lineRule="auto"/>
              <w:jc w:val="right"/>
              <w:rPr>
                <w:rFonts w:eastAsia="Times New Roman" w:cs="Times New Roman"/>
                <w:b/>
                <w:bCs/>
                <w:color w:val="000000"/>
                <w:sz w:val="18"/>
                <w:szCs w:val="18"/>
                <w:lang w:eastAsia="zh-CN"/>
              </w:rPr>
            </w:pPr>
            <w:r w:rsidRPr="001F3F97">
              <w:rPr>
                <w:rFonts w:eastAsia="Times New Roman" w:cs="Times New Roman"/>
                <w:b/>
                <w:bCs/>
                <w:color w:val="000000"/>
                <w:sz w:val="18"/>
                <w:szCs w:val="18"/>
                <w:lang w:eastAsia="zh-CN"/>
              </w:rPr>
              <w:t>▼</w:t>
            </w:r>
          </w:p>
        </w:tc>
        <w:tc>
          <w:tcPr>
            <w:tcW w:w="624" w:type="dxa"/>
            <w:gridSpan w:val="2"/>
            <w:tcBorders>
              <w:top w:val="nil"/>
              <w:left w:val="nil"/>
              <w:bottom w:val="nil"/>
              <w:right w:val="nil"/>
            </w:tcBorders>
            <w:shd w:val="clear" w:color="auto" w:fill="auto"/>
            <w:noWrap/>
            <w:hideMark/>
          </w:tcPr>
          <w:p w14:paraId="17E937C1" w14:textId="77777777" w:rsidR="001F3F97" w:rsidRPr="001F3F97" w:rsidRDefault="001F3F97" w:rsidP="00911C03">
            <w:pPr>
              <w:spacing w:line="240" w:lineRule="auto"/>
              <w:jc w:val="right"/>
              <w:rPr>
                <w:rFonts w:eastAsia="Times New Roman" w:cs="Times New Roman"/>
                <w:color w:val="FF0000"/>
                <w:sz w:val="16"/>
                <w:szCs w:val="16"/>
                <w:lang w:eastAsia="zh-CN"/>
              </w:rPr>
            </w:pPr>
            <w:r w:rsidRPr="001F3F97">
              <w:rPr>
                <w:rFonts w:eastAsia="Times New Roman" w:cs="Times New Roman"/>
                <w:color w:val="FF0000"/>
                <w:sz w:val="16"/>
                <w:szCs w:val="16"/>
                <w:lang w:eastAsia="zh-CN"/>
              </w:rPr>
              <w:t>- 250</w:t>
            </w:r>
          </w:p>
        </w:tc>
      </w:tr>
      <w:tr w:rsidR="001F3F97" w:rsidRPr="001F3F97" w14:paraId="639EE424" w14:textId="77777777" w:rsidTr="00911C03">
        <w:trPr>
          <w:trHeight w:val="20"/>
          <w:jc w:val="center"/>
        </w:trPr>
        <w:tc>
          <w:tcPr>
            <w:tcW w:w="2740" w:type="dxa"/>
            <w:tcBorders>
              <w:top w:val="nil"/>
              <w:left w:val="nil"/>
              <w:bottom w:val="nil"/>
              <w:right w:val="nil"/>
            </w:tcBorders>
            <w:shd w:val="clear" w:color="auto" w:fill="auto"/>
            <w:hideMark/>
          </w:tcPr>
          <w:p w14:paraId="2695C1DF" w14:textId="799A4D80" w:rsidR="001F3F97" w:rsidRPr="001F3F97" w:rsidRDefault="00911C03" w:rsidP="00911C03">
            <w:pPr>
              <w:spacing w:line="240" w:lineRule="auto"/>
              <w:jc w:val="left"/>
              <w:rPr>
                <w:rFonts w:eastAsia="Times New Roman" w:cs="Times New Roman"/>
                <w:color w:val="FF0000"/>
                <w:sz w:val="18"/>
                <w:szCs w:val="18"/>
                <w:lang w:eastAsia="zh-CN"/>
              </w:rPr>
            </w:pPr>
            <w:r>
              <w:rPr>
                <w:rFonts w:eastAsia="Times New Roman" w:cs="Times New Roman"/>
                <w:color w:val="FF0000"/>
                <w:sz w:val="18"/>
                <w:szCs w:val="18"/>
                <w:lang w:eastAsia="zh-CN"/>
              </w:rPr>
              <w:t xml:space="preserve"> </w:t>
            </w:r>
          </w:p>
        </w:tc>
        <w:tc>
          <w:tcPr>
            <w:tcW w:w="624" w:type="dxa"/>
            <w:tcBorders>
              <w:top w:val="nil"/>
              <w:left w:val="nil"/>
              <w:bottom w:val="nil"/>
              <w:right w:val="nil"/>
            </w:tcBorders>
            <w:shd w:val="clear" w:color="auto" w:fill="auto"/>
            <w:noWrap/>
            <w:hideMark/>
          </w:tcPr>
          <w:p w14:paraId="5A3B4321"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2E8B2EE4"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2C92BBDE"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143E01BA"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29D4FA63"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6A967C2F"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2A26F735"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33E687D1" w14:textId="77777777" w:rsidR="001F3F97" w:rsidRPr="001F3F97" w:rsidRDefault="001F3F97" w:rsidP="00911C03">
            <w:pPr>
              <w:spacing w:line="240" w:lineRule="auto"/>
              <w:jc w:val="right"/>
              <w:rPr>
                <w:rFonts w:eastAsia="Times New Roman" w:cs="Times New Roman"/>
                <w:sz w:val="16"/>
                <w:szCs w:val="16"/>
                <w:lang w:eastAsia="zh-CN"/>
              </w:rPr>
            </w:pPr>
          </w:p>
        </w:tc>
        <w:tc>
          <w:tcPr>
            <w:tcW w:w="740" w:type="dxa"/>
            <w:tcBorders>
              <w:top w:val="nil"/>
              <w:left w:val="nil"/>
              <w:bottom w:val="nil"/>
              <w:right w:val="nil"/>
            </w:tcBorders>
            <w:shd w:val="clear" w:color="auto" w:fill="auto"/>
            <w:noWrap/>
            <w:hideMark/>
          </w:tcPr>
          <w:p w14:paraId="2DF5356B" w14:textId="77777777" w:rsidR="001F3F97" w:rsidRPr="001F3F97" w:rsidRDefault="001F3F97" w:rsidP="00911C03">
            <w:pPr>
              <w:spacing w:line="240" w:lineRule="auto"/>
              <w:jc w:val="right"/>
              <w:rPr>
                <w:rFonts w:eastAsia="Times New Roman" w:cs="Times New Roman"/>
                <w:sz w:val="16"/>
                <w:szCs w:val="16"/>
                <w:lang w:eastAsia="zh-CN"/>
              </w:rPr>
            </w:pPr>
          </w:p>
        </w:tc>
        <w:tc>
          <w:tcPr>
            <w:tcW w:w="740" w:type="dxa"/>
            <w:tcBorders>
              <w:top w:val="nil"/>
              <w:left w:val="nil"/>
              <w:bottom w:val="nil"/>
              <w:right w:val="nil"/>
            </w:tcBorders>
            <w:shd w:val="clear" w:color="auto" w:fill="auto"/>
            <w:noWrap/>
            <w:hideMark/>
          </w:tcPr>
          <w:p w14:paraId="330F1134" w14:textId="77777777" w:rsidR="001F3F97" w:rsidRPr="001F3F97" w:rsidRDefault="001F3F97" w:rsidP="00911C03">
            <w:pPr>
              <w:spacing w:line="240" w:lineRule="auto"/>
              <w:jc w:val="right"/>
              <w:rPr>
                <w:rFonts w:eastAsia="Times New Roman" w:cs="Times New Roman"/>
                <w:sz w:val="16"/>
                <w:szCs w:val="16"/>
                <w:lang w:eastAsia="zh-CN"/>
              </w:rPr>
            </w:pPr>
          </w:p>
        </w:tc>
        <w:tc>
          <w:tcPr>
            <w:tcW w:w="740" w:type="dxa"/>
            <w:tcBorders>
              <w:top w:val="nil"/>
              <w:left w:val="nil"/>
              <w:bottom w:val="nil"/>
              <w:right w:val="nil"/>
            </w:tcBorders>
            <w:shd w:val="clear" w:color="auto" w:fill="auto"/>
            <w:noWrap/>
            <w:hideMark/>
          </w:tcPr>
          <w:p w14:paraId="6413CEBB" w14:textId="77777777" w:rsidR="001F3F97" w:rsidRPr="001F3F97" w:rsidRDefault="001F3F97" w:rsidP="00911C03">
            <w:pPr>
              <w:spacing w:line="240" w:lineRule="auto"/>
              <w:jc w:val="right"/>
              <w:rPr>
                <w:rFonts w:eastAsia="Times New Roman" w:cs="Times New Roman"/>
                <w:sz w:val="16"/>
                <w:szCs w:val="16"/>
                <w:lang w:eastAsia="zh-CN"/>
              </w:rPr>
            </w:pPr>
          </w:p>
        </w:tc>
        <w:tc>
          <w:tcPr>
            <w:tcW w:w="500" w:type="dxa"/>
            <w:tcBorders>
              <w:top w:val="nil"/>
              <w:left w:val="nil"/>
              <w:bottom w:val="nil"/>
              <w:right w:val="nil"/>
            </w:tcBorders>
            <w:shd w:val="clear" w:color="auto" w:fill="auto"/>
            <w:noWrap/>
            <w:hideMark/>
          </w:tcPr>
          <w:p w14:paraId="66EEC9C7" w14:textId="77777777" w:rsidR="001F3F97" w:rsidRPr="001F3F97" w:rsidRDefault="001F3F97" w:rsidP="00911C03">
            <w:pPr>
              <w:spacing w:line="240" w:lineRule="auto"/>
              <w:jc w:val="right"/>
              <w:rPr>
                <w:rFonts w:eastAsia="Times New Roman" w:cs="Times New Roman"/>
                <w:sz w:val="20"/>
                <w:szCs w:val="20"/>
                <w:lang w:eastAsia="zh-CN"/>
              </w:rPr>
            </w:pPr>
          </w:p>
        </w:tc>
        <w:tc>
          <w:tcPr>
            <w:tcW w:w="624" w:type="dxa"/>
            <w:gridSpan w:val="2"/>
            <w:tcBorders>
              <w:top w:val="nil"/>
              <w:left w:val="nil"/>
              <w:bottom w:val="nil"/>
              <w:right w:val="nil"/>
            </w:tcBorders>
            <w:shd w:val="clear" w:color="auto" w:fill="auto"/>
            <w:noWrap/>
            <w:hideMark/>
          </w:tcPr>
          <w:p w14:paraId="71BFBC12" w14:textId="77777777" w:rsidR="001F3F97" w:rsidRPr="001F3F97" w:rsidRDefault="001F3F97" w:rsidP="00911C03">
            <w:pPr>
              <w:spacing w:line="240" w:lineRule="auto"/>
              <w:jc w:val="right"/>
              <w:rPr>
                <w:rFonts w:eastAsia="Times New Roman" w:cs="Times New Roman"/>
                <w:sz w:val="16"/>
                <w:szCs w:val="16"/>
                <w:lang w:eastAsia="zh-CN"/>
              </w:rPr>
            </w:pPr>
          </w:p>
        </w:tc>
      </w:tr>
      <w:tr w:rsidR="00497BF4" w:rsidRPr="001F3F97" w14:paraId="7E19635A" w14:textId="77777777" w:rsidTr="00911C03">
        <w:trPr>
          <w:trHeight w:val="20"/>
          <w:jc w:val="center"/>
        </w:trPr>
        <w:tc>
          <w:tcPr>
            <w:tcW w:w="2740" w:type="dxa"/>
            <w:tcBorders>
              <w:top w:val="nil"/>
              <w:left w:val="nil"/>
              <w:bottom w:val="nil"/>
              <w:right w:val="nil"/>
            </w:tcBorders>
            <w:shd w:val="clear" w:color="auto" w:fill="auto"/>
            <w:hideMark/>
          </w:tcPr>
          <w:p w14:paraId="61A31E9B" w14:textId="77777777" w:rsidR="001F3F97" w:rsidRPr="001F3F97" w:rsidRDefault="001F3F97" w:rsidP="00911C03">
            <w:pPr>
              <w:spacing w:line="240" w:lineRule="auto"/>
              <w:jc w:val="left"/>
              <w:rPr>
                <w:rFonts w:eastAsia="Times New Roman" w:cs="Times New Roman"/>
                <w:color w:val="000000"/>
                <w:sz w:val="18"/>
                <w:szCs w:val="18"/>
                <w:lang w:eastAsia="zh-CN"/>
              </w:rPr>
            </w:pPr>
            <w:r w:rsidRPr="001F3F97">
              <w:rPr>
                <w:rFonts w:eastAsia="Times New Roman" w:cs="Times New Roman"/>
                <w:color w:val="000000"/>
                <w:sz w:val="18"/>
                <w:szCs w:val="18"/>
                <w:lang w:eastAsia="zh-CN"/>
              </w:rPr>
              <w:t>Terminados por incompetencia</w:t>
            </w:r>
          </w:p>
        </w:tc>
        <w:tc>
          <w:tcPr>
            <w:tcW w:w="624" w:type="dxa"/>
            <w:tcBorders>
              <w:top w:val="nil"/>
              <w:left w:val="nil"/>
              <w:bottom w:val="nil"/>
              <w:right w:val="nil"/>
            </w:tcBorders>
            <w:shd w:val="clear" w:color="auto" w:fill="auto"/>
            <w:noWrap/>
            <w:hideMark/>
          </w:tcPr>
          <w:p w14:paraId="49D9FEDE"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2 946</w:t>
            </w:r>
          </w:p>
        </w:tc>
        <w:tc>
          <w:tcPr>
            <w:tcW w:w="624" w:type="dxa"/>
            <w:tcBorders>
              <w:top w:val="nil"/>
              <w:left w:val="nil"/>
              <w:bottom w:val="nil"/>
              <w:right w:val="nil"/>
            </w:tcBorders>
            <w:shd w:val="clear" w:color="auto" w:fill="auto"/>
            <w:noWrap/>
            <w:hideMark/>
          </w:tcPr>
          <w:p w14:paraId="4B136D54"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2 471</w:t>
            </w:r>
          </w:p>
        </w:tc>
        <w:tc>
          <w:tcPr>
            <w:tcW w:w="624" w:type="dxa"/>
            <w:tcBorders>
              <w:top w:val="nil"/>
              <w:left w:val="nil"/>
              <w:bottom w:val="nil"/>
              <w:right w:val="nil"/>
            </w:tcBorders>
            <w:shd w:val="clear" w:color="auto" w:fill="auto"/>
            <w:noWrap/>
            <w:hideMark/>
          </w:tcPr>
          <w:p w14:paraId="435611D2"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2 412</w:t>
            </w:r>
          </w:p>
        </w:tc>
        <w:tc>
          <w:tcPr>
            <w:tcW w:w="624" w:type="dxa"/>
            <w:tcBorders>
              <w:top w:val="nil"/>
              <w:left w:val="nil"/>
              <w:bottom w:val="nil"/>
              <w:right w:val="nil"/>
            </w:tcBorders>
            <w:shd w:val="clear" w:color="auto" w:fill="auto"/>
            <w:noWrap/>
            <w:hideMark/>
          </w:tcPr>
          <w:p w14:paraId="57F68B1E"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2 943</w:t>
            </w:r>
          </w:p>
        </w:tc>
        <w:tc>
          <w:tcPr>
            <w:tcW w:w="624" w:type="dxa"/>
            <w:tcBorders>
              <w:top w:val="nil"/>
              <w:left w:val="nil"/>
              <w:bottom w:val="nil"/>
              <w:right w:val="nil"/>
            </w:tcBorders>
            <w:shd w:val="clear" w:color="auto" w:fill="auto"/>
            <w:noWrap/>
            <w:hideMark/>
          </w:tcPr>
          <w:p w14:paraId="2843D1F8"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2 400</w:t>
            </w:r>
          </w:p>
        </w:tc>
        <w:tc>
          <w:tcPr>
            <w:tcW w:w="624" w:type="dxa"/>
            <w:tcBorders>
              <w:top w:val="nil"/>
              <w:left w:val="nil"/>
              <w:bottom w:val="nil"/>
              <w:right w:val="nil"/>
            </w:tcBorders>
            <w:shd w:val="clear" w:color="auto" w:fill="auto"/>
            <w:noWrap/>
            <w:hideMark/>
          </w:tcPr>
          <w:p w14:paraId="4CDAE94A"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2 272</w:t>
            </w:r>
          </w:p>
        </w:tc>
        <w:tc>
          <w:tcPr>
            <w:tcW w:w="624" w:type="dxa"/>
            <w:tcBorders>
              <w:top w:val="nil"/>
              <w:left w:val="nil"/>
              <w:bottom w:val="nil"/>
              <w:right w:val="nil"/>
            </w:tcBorders>
            <w:shd w:val="clear" w:color="auto" w:fill="auto"/>
            <w:noWrap/>
            <w:hideMark/>
          </w:tcPr>
          <w:p w14:paraId="05349FB1"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2 213</w:t>
            </w:r>
          </w:p>
        </w:tc>
        <w:tc>
          <w:tcPr>
            <w:tcW w:w="624" w:type="dxa"/>
            <w:tcBorders>
              <w:top w:val="nil"/>
              <w:left w:val="nil"/>
              <w:bottom w:val="nil"/>
              <w:right w:val="nil"/>
            </w:tcBorders>
            <w:shd w:val="clear" w:color="auto" w:fill="auto"/>
            <w:noWrap/>
            <w:hideMark/>
          </w:tcPr>
          <w:p w14:paraId="4EDEFAAE"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1 876</w:t>
            </w:r>
          </w:p>
        </w:tc>
        <w:tc>
          <w:tcPr>
            <w:tcW w:w="740" w:type="dxa"/>
            <w:tcBorders>
              <w:top w:val="nil"/>
              <w:left w:val="nil"/>
              <w:bottom w:val="nil"/>
              <w:right w:val="nil"/>
            </w:tcBorders>
            <w:shd w:val="clear" w:color="auto" w:fill="auto"/>
            <w:noWrap/>
            <w:hideMark/>
          </w:tcPr>
          <w:p w14:paraId="5B43B396"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2 052</w:t>
            </w:r>
          </w:p>
        </w:tc>
        <w:tc>
          <w:tcPr>
            <w:tcW w:w="740" w:type="dxa"/>
            <w:tcBorders>
              <w:top w:val="nil"/>
              <w:left w:val="nil"/>
              <w:bottom w:val="nil"/>
              <w:right w:val="nil"/>
            </w:tcBorders>
            <w:shd w:val="clear" w:color="auto" w:fill="auto"/>
            <w:noWrap/>
            <w:hideMark/>
          </w:tcPr>
          <w:p w14:paraId="4F4D5B2E"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2 327</w:t>
            </w:r>
          </w:p>
        </w:tc>
        <w:tc>
          <w:tcPr>
            <w:tcW w:w="740" w:type="dxa"/>
            <w:tcBorders>
              <w:top w:val="nil"/>
              <w:left w:val="nil"/>
              <w:bottom w:val="nil"/>
              <w:right w:val="nil"/>
            </w:tcBorders>
            <w:shd w:val="clear" w:color="auto" w:fill="auto"/>
            <w:noWrap/>
            <w:hideMark/>
          </w:tcPr>
          <w:p w14:paraId="65AFDDCF"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2 196</w:t>
            </w:r>
          </w:p>
        </w:tc>
        <w:tc>
          <w:tcPr>
            <w:tcW w:w="500" w:type="dxa"/>
            <w:tcBorders>
              <w:top w:val="nil"/>
              <w:left w:val="nil"/>
              <w:bottom w:val="nil"/>
              <w:right w:val="nil"/>
            </w:tcBorders>
            <w:shd w:val="clear" w:color="000000" w:fill="FFCCFF"/>
            <w:noWrap/>
            <w:hideMark/>
          </w:tcPr>
          <w:p w14:paraId="26DD2FD5" w14:textId="77777777" w:rsidR="001F3F97" w:rsidRPr="001F3F97" w:rsidRDefault="001F3F97" w:rsidP="00911C03">
            <w:pPr>
              <w:spacing w:line="240" w:lineRule="auto"/>
              <w:jc w:val="right"/>
              <w:rPr>
                <w:rFonts w:eastAsia="Times New Roman" w:cs="Times New Roman"/>
                <w:b/>
                <w:bCs/>
                <w:color w:val="000000"/>
                <w:sz w:val="18"/>
                <w:szCs w:val="18"/>
                <w:lang w:eastAsia="zh-CN"/>
              </w:rPr>
            </w:pPr>
            <w:r w:rsidRPr="001F3F97">
              <w:rPr>
                <w:rFonts w:eastAsia="Times New Roman" w:cs="Times New Roman"/>
                <w:b/>
                <w:bCs/>
                <w:color w:val="000000"/>
                <w:sz w:val="18"/>
                <w:szCs w:val="18"/>
                <w:lang w:eastAsia="zh-CN"/>
              </w:rPr>
              <w:t>▼</w:t>
            </w:r>
          </w:p>
        </w:tc>
        <w:tc>
          <w:tcPr>
            <w:tcW w:w="624" w:type="dxa"/>
            <w:gridSpan w:val="2"/>
            <w:tcBorders>
              <w:top w:val="nil"/>
              <w:left w:val="nil"/>
              <w:bottom w:val="nil"/>
              <w:right w:val="nil"/>
            </w:tcBorders>
            <w:shd w:val="clear" w:color="auto" w:fill="auto"/>
            <w:noWrap/>
            <w:hideMark/>
          </w:tcPr>
          <w:p w14:paraId="0E80CBDC" w14:textId="77777777" w:rsidR="001F3F97" w:rsidRPr="001F3F97" w:rsidRDefault="001F3F97" w:rsidP="00911C03">
            <w:pPr>
              <w:spacing w:line="240" w:lineRule="auto"/>
              <w:jc w:val="right"/>
              <w:rPr>
                <w:rFonts w:eastAsia="Times New Roman" w:cs="Times New Roman"/>
                <w:color w:val="FF0000"/>
                <w:sz w:val="16"/>
                <w:szCs w:val="16"/>
                <w:lang w:eastAsia="zh-CN"/>
              </w:rPr>
            </w:pPr>
            <w:r w:rsidRPr="001F3F97">
              <w:rPr>
                <w:rFonts w:eastAsia="Times New Roman" w:cs="Times New Roman"/>
                <w:color w:val="FF0000"/>
                <w:sz w:val="16"/>
                <w:szCs w:val="16"/>
                <w:lang w:eastAsia="zh-CN"/>
              </w:rPr>
              <w:t>- 131</w:t>
            </w:r>
          </w:p>
        </w:tc>
      </w:tr>
      <w:tr w:rsidR="00497BF4" w:rsidRPr="001F3F97" w14:paraId="71CF053D" w14:textId="77777777" w:rsidTr="00911C03">
        <w:trPr>
          <w:trHeight w:val="20"/>
          <w:jc w:val="center"/>
        </w:trPr>
        <w:tc>
          <w:tcPr>
            <w:tcW w:w="2740" w:type="dxa"/>
            <w:tcBorders>
              <w:top w:val="nil"/>
              <w:left w:val="nil"/>
              <w:bottom w:val="nil"/>
              <w:right w:val="nil"/>
            </w:tcBorders>
            <w:shd w:val="clear" w:color="auto" w:fill="auto"/>
            <w:hideMark/>
          </w:tcPr>
          <w:p w14:paraId="2F0568E2" w14:textId="77777777" w:rsidR="001F3F97" w:rsidRPr="001F3F97" w:rsidRDefault="001F3F97" w:rsidP="00911C03">
            <w:pPr>
              <w:spacing w:line="240" w:lineRule="auto"/>
              <w:jc w:val="left"/>
              <w:rPr>
                <w:rFonts w:eastAsia="Times New Roman" w:cs="Times New Roman"/>
                <w:sz w:val="18"/>
                <w:szCs w:val="18"/>
                <w:lang w:eastAsia="zh-CN"/>
              </w:rPr>
            </w:pPr>
            <w:r w:rsidRPr="001F3F97">
              <w:rPr>
                <w:rFonts w:eastAsia="Times New Roman" w:cs="Times New Roman"/>
                <w:sz w:val="18"/>
                <w:szCs w:val="18"/>
                <w:lang w:eastAsia="zh-CN"/>
              </w:rPr>
              <w:t>Terminados por sentencia</w:t>
            </w:r>
          </w:p>
        </w:tc>
        <w:tc>
          <w:tcPr>
            <w:tcW w:w="624" w:type="dxa"/>
            <w:tcBorders>
              <w:top w:val="nil"/>
              <w:left w:val="nil"/>
              <w:bottom w:val="nil"/>
              <w:right w:val="nil"/>
            </w:tcBorders>
            <w:shd w:val="clear" w:color="auto" w:fill="auto"/>
            <w:noWrap/>
            <w:hideMark/>
          </w:tcPr>
          <w:p w14:paraId="7D95833C"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7 723</w:t>
            </w:r>
          </w:p>
        </w:tc>
        <w:tc>
          <w:tcPr>
            <w:tcW w:w="624" w:type="dxa"/>
            <w:tcBorders>
              <w:top w:val="nil"/>
              <w:left w:val="nil"/>
              <w:bottom w:val="nil"/>
              <w:right w:val="nil"/>
            </w:tcBorders>
            <w:shd w:val="clear" w:color="auto" w:fill="auto"/>
            <w:noWrap/>
            <w:hideMark/>
          </w:tcPr>
          <w:p w14:paraId="6BD88C88"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7 359</w:t>
            </w:r>
          </w:p>
        </w:tc>
        <w:tc>
          <w:tcPr>
            <w:tcW w:w="624" w:type="dxa"/>
            <w:tcBorders>
              <w:top w:val="nil"/>
              <w:left w:val="nil"/>
              <w:bottom w:val="nil"/>
              <w:right w:val="nil"/>
            </w:tcBorders>
            <w:shd w:val="clear" w:color="auto" w:fill="auto"/>
            <w:noWrap/>
            <w:hideMark/>
          </w:tcPr>
          <w:p w14:paraId="6D94216F"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7 390</w:t>
            </w:r>
          </w:p>
        </w:tc>
        <w:tc>
          <w:tcPr>
            <w:tcW w:w="624" w:type="dxa"/>
            <w:tcBorders>
              <w:top w:val="nil"/>
              <w:left w:val="nil"/>
              <w:bottom w:val="nil"/>
              <w:right w:val="nil"/>
            </w:tcBorders>
            <w:shd w:val="clear" w:color="auto" w:fill="auto"/>
            <w:noWrap/>
            <w:hideMark/>
          </w:tcPr>
          <w:p w14:paraId="66D38C0B"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7 735</w:t>
            </w:r>
          </w:p>
        </w:tc>
        <w:tc>
          <w:tcPr>
            <w:tcW w:w="624" w:type="dxa"/>
            <w:tcBorders>
              <w:top w:val="nil"/>
              <w:left w:val="nil"/>
              <w:bottom w:val="nil"/>
              <w:right w:val="nil"/>
            </w:tcBorders>
            <w:shd w:val="clear" w:color="auto" w:fill="auto"/>
            <w:noWrap/>
            <w:hideMark/>
          </w:tcPr>
          <w:p w14:paraId="5CB0716A"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6 002</w:t>
            </w:r>
          </w:p>
        </w:tc>
        <w:tc>
          <w:tcPr>
            <w:tcW w:w="624" w:type="dxa"/>
            <w:tcBorders>
              <w:top w:val="nil"/>
              <w:left w:val="nil"/>
              <w:bottom w:val="nil"/>
              <w:right w:val="nil"/>
            </w:tcBorders>
            <w:shd w:val="clear" w:color="auto" w:fill="auto"/>
            <w:noWrap/>
            <w:hideMark/>
          </w:tcPr>
          <w:p w14:paraId="77FBCD2A"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5 891</w:t>
            </w:r>
          </w:p>
        </w:tc>
        <w:tc>
          <w:tcPr>
            <w:tcW w:w="624" w:type="dxa"/>
            <w:tcBorders>
              <w:top w:val="nil"/>
              <w:left w:val="nil"/>
              <w:bottom w:val="nil"/>
              <w:right w:val="nil"/>
            </w:tcBorders>
            <w:shd w:val="clear" w:color="auto" w:fill="auto"/>
            <w:noWrap/>
            <w:hideMark/>
          </w:tcPr>
          <w:p w14:paraId="11FAC669"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5 519</w:t>
            </w:r>
          </w:p>
        </w:tc>
        <w:tc>
          <w:tcPr>
            <w:tcW w:w="624" w:type="dxa"/>
            <w:tcBorders>
              <w:top w:val="nil"/>
              <w:left w:val="nil"/>
              <w:bottom w:val="nil"/>
              <w:right w:val="nil"/>
            </w:tcBorders>
            <w:shd w:val="clear" w:color="auto" w:fill="auto"/>
            <w:noWrap/>
            <w:hideMark/>
          </w:tcPr>
          <w:p w14:paraId="5C9A7140"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4 684</w:t>
            </w:r>
          </w:p>
        </w:tc>
        <w:tc>
          <w:tcPr>
            <w:tcW w:w="740" w:type="dxa"/>
            <w:tcBorders>
              <w:top w:val="nil"/>
              <w:left w:val="nil"/>
              <w:bottom w:val="nil"/>
              <w:right w:val="nil"/>
            </w:tcBorders>
            <w:shd w:val="clear" w:color="auto" w:fill="auto"/>
            <w:noWrap/>
            <w:hideMark/>
          </w:tcPr>
          <w:p w14:paraId="2BF78C8D"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5 425</w:t>
            </w:r>
          </w:p>
        </w:tc>
        <w:tc>
          <w:tcPr>
            <w:tcW w:w="740" w:type="dxa"/>
            <w:tcBorders>
              <w:top w:val="nil"/>
              <w:left w:val="nil"/>
              <w:bottom w:val="nil"/>
              <w:right w:val="nil"/>
            </w:tcBorders>
            <w:shd w:val="clear" w:color="auto" w:fill="auto"/>
            <w:noWrap/>
            <w:hideMark/>
          </w:tcPr>
          <w:p w14:paraId="52D7D111"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5 413</w:t>
            </w:r>
          </w:p>
        </w:tc>
        <w:tc>
          <w:tcPr>
            <w:tcW w:w="740" w:type="dxa"/>
            <w:tcBorders>
              <w:top w:val="nil"/>
              <w:left w:val="nil"/>
              <w:bottom w:val="nil"/>
              <w:right w:val="nil"/>
            </w:tcBorders>
            <w:shd w:val="clear" w:color="auto" w:fill="auto"/>
            <w:noWrap/>
            <w:hideMark/>
          </w:tcPr>
          <w:p w14:paraId="3C7C5CD5"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3 911</w:t>
            </w:r>
          </w:p>
        </w:tc>
        <w:tc>
          <w:tcPr>
            <w:tcW w:w="500" w:type="dxa"/>
            <w:tcBorders>
              <w:top w:val="nil"/>
              <w:left w:val="nil"/>
              <w:bottom w:val="nil"/>
              <w:right w:val="nil"/>
            </w:tcBorders>
            <w:shd w:val="clear" w:color="000000" w:fill="FFCCFF"/>
            <w:noWrap/>
            <w:hideMark/>
          </w:tcPr>
          <w:p w14:paraId="0A022130" w14:textId="77777777" w:rsidR="001F3F97" w:rsidRPr="001F3F97" w:rsidRDefault="001F3F97" w:rsidP="00911C03">
            <w:pPr>
              <w:spacing w:line="240" w:lineRule="auto"/>
              <w:jc w:val="right"/>
              <w:rPr>
                <w:rFonts w:eastAsia="Times New Roman" w:cs="Times New Roman"/>
                <w:b/>
                <w:bCs/>
                <w:color w:val="000000"/>
                <w:sz w:val="18"/>
                <w:szCs w:val="18"/>
                <w:lang w:eastAsia="zh-CN"/>
              </w:rPr>
            </w:pPr>
            <w:r w:rsidRPr="001F3F97">
              <w:rPr>
                <w:rFonts w:eastAsia="Times New Roman" w:cs="Times New Roman"/>
                <w:b/>
                <w:bCs/>
                <w:color w:val="000000"/>
                <w:sz w:val="18"/>
                <w:szCs w:val="18"/>
                <w:lang w:eastAsia="zh-CN"/>
              </w:rPr>
              <w:t>▼</w:t>
            </w:r>
          </w:p>
        </w:tc>
        <w:tc>
          <w:tcPr>
            <w:tcW w:w="624" w:type="dxa"/>
            <w:gridSpan w:val="2"/>
            <w:tcBorders>
              <w:top w:val="nil"/>
              <w:left w:val="nil"/>
              <w:bottom w:val="nil"/>
              <w:right w:val="nil"/>
            </w:tcBorders>
            <w:shd w:val="clear" w:color="auto" w:fill="auto"/>
            <w:noWrap/>
            <w:hideMark/>
          </w:tcPr>
          <w:p w14:paraId="0EBFDEB2" w14:textId="77777777" w:rsidR="001F3F97" w:rsidRPr="001F3F97" w:rsidRDefault="001F3F97" w:rsidP="00911C03">
            <w:pPr>
              <w:spacing w:line="240" w:lineRule="auto"/>
              <w:jc w:val="right"/>
              <w:rPr>
                <w:rFonts w:eastAsia="Times New Roman" w:cs="Times New Roman"/>
                <w:color w:val="FF0000"/>
                <w:sz w:val="16"/>
                <w:szCs w:val="16"/>
                <w:lang w:eastAsia="zh-CN"/>
              </w:rPr>
            </w:pPr>
            <w:r w:rsidRPr="001F3F97">
              <w:rPr>
                <w:rFonts w:eastAsia="Times New Roman" w:cs="Times New Roman"/>
                <w:color w:val="FF0000"/>
                <w:sz w:val="16"/>
                <w:szCs w:val="16"/>
                <w:lang w:eastAsia="zh-CN"/>
              </w:rPr>
              <w:t>-1 502</w:t>
            </w:r>
          </w:p>
        </w:tc>
      </w:tr>
      <w:tr w:rsidR="00497BF4" w:rsidRPr="001F3F97" w14:paraId="5256311B" w14:textId="77777777" w:rsidTr="00911C03">
        <w:trPr>
          <w:trHeight w:val="20"/>
          <w:jc w:val="center"/>
        </w:trPr>
        <w:tc>
          <w:tcPr>
            <w:tcW w:w="2740" w:type="dxa"/>
            <w:tcBorders>
              <w:top w:val="nil"/>
              <w:left w:val="nil"/>
              <w:bottom w:val="nil"/>
              <w:right w:val="nil"/>
            </w:tcBorders>
            <w:shd w:val="clear" w:color="auto" w:fill="auto"/>
            <w:hideMark/>
          </w:tcPr>
          <w:p w14:paraId="2E08E64E" w14:textId="77777777" w:rsidR="001F3F97" w:rsidRPr="001F3F97" w:rsidRDefault="001F3F97" w:rsidP="00911C03">
            <w:pPr>
              <w:spacing w:line="240" w:lineRule="auto"/>
              <w:jc w:val="left"/>
              <w:rPr>
                <w:rFonts w:eastAsia="Times New Roman" w:cs="Times New Roman"/>
                <w:sz w:val="18"/>
                <w:szCs w:val="18"/>
                <w:lang w:eastAsia="zh-CN"/>
              </w:rPr>
            </w:pPr>
            <w:r w:rsidRPr="001F3F97">
              <w:rPr>
                <w:rFonts w:eastAsia="Times New Roman" w:cs="Times New Roman"/>
                <w:sz w:val="18"/>
                <w:szCs w:val="18"/>
                <w:lang w:eastAsia="zh-CN"/>
              </w:rPr>
              <w:lastRenderedPageBreak/>
              <w:t>Terminados por medida alterna-conciliación</w:t>
            </w:r>
          </w:p>
        </w:tc>
        <w:tc>
          <w:tcPr>
            <w:tcW w:w="624" w:type="dxa"/>
            <w:tcBorders>
              <w:top w:val="nil"/>
              <w:left w:val="nil"/>
              <w:bottom w:val="nil"/>
              <w:right w:val="nil"/>
            </w:tcBorders>
            <w:shd w:val="clear" w:color="auto" w:fill="auto"/>
            <w:noWrap/>
            <w:hideMark/>
          </w:tcPr>
          <w:p w14:paraId="2677FC9A"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6 571</w:t>
            </w:r>
          </w:p>
        </w:tc>
        <w:tc>
          <w:tcPr>
            <w:tcW w:w="624" w:type="dxa"/>
            <w:tcBorders>
              <w:top w:val="nil"/>
              <w:left w:val="nil"/>
              <w:bottom w:val="nil"/>
              <w:right w:val="nil"/>
            </w:tcBorders>
            <w:shd w:val="clear" w:color="auto" w:fill="auto"/>
            <w:noWrap/>
            <w:hideMark/>
          </w:tcPr>
          <w:p w14:paraId="6422779C"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6 337</w:t>
            </w:r>
          </w:p>
        </w:tc>
        <w:tc>
          <w:tcPr>
            <w:tcW w:w="624" w:type="dxa"/>
            <w:tcBorders>
              <w:top w:val="nil"/>
              <w:left w:val="nil"/>
              <w:bottom w:val="nil"/>
              <w:right w:val="nil"/>
            </w:tcBorders>
            <w:shd w:val="clear" w:color="auto" w:fill="auto"/>
            <w:noWrap/>
            <w:hideMark/>
          </w:tcPr>
          <w:p w14:paraId="19538972"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6 535</w:t>
            </w:r>
          </w:p>
        </w:tc>
        <w:tc>
          <w:tcPr>
            <w:tcW w:w="624" w:type="dxa"/>
            <w:tcBorders>
              <w:top w:val="nil"/>
              <w:left w:val="nil"/>
              <w:bottom w:val="nil"/>
              <w:right w:val="nil"/>
            </w:tcBorders>
            <w:shd w:val="clear" w:color="auto" w:fill="auto"/>
            <w:noWrap/>
            <w:hideMark/>
          </w:tcPr>
          <w:p w14:paraId="34CC91DD"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7 234</w:t>
            </w:r>
          </w:p>
        </w:tc>
        <w:tc>
          <w:tcPr>
            <w:tcW w:w="624" w:type="dxa"/>
            <w:tcBorders>
              <w:top w:val="nil"/>
              <w:left w:val="nil"/>
              <w:bottom w:val="nil"/>
              <w:right w:val="nil"/>
            </w:tcBorders>
            <w:shd w:val="clear" w:color="auto" w:fill="auto"/>
            <w:noWrap/>
            <w:hideMark/>
          </w:tcPr>
          <w:p w14:paraId="27048EA6"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7 642</w:t>
            </w:r>
          </w:p>
        </w:tc>
        <w:tc>
          <w:tcPr>
            <w:tcW w:w="624" w:type="dxa"/>
            <w:tcBorders>
              <w:top w:val="nil"/>
              <w:left w:val="nil"/>
              <w:bottom w:val="nil"/>
              <w:right w:val="nil"/>
            </w:tcBorders>
            <w:shd w:val="clear" w:color="auto" w:fill="auto"/>
            <w:noWrap/>
            <w:hideMark/>
          </w:tcPr>
          <w:p w14:paraId="74E13517"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7 322</w:t>
            </w:r>
          </w:p>
        </w:tc>
        <w:tc>
          <w:tcPr>
            <w:tcW w:w="624" w:type="dxa"/>
            <w:tcBorders>
              <w:top w:val="nil"/>
              <w:left w:val="nil"/>
              <w:bottom w:val="nil"/>
              <w:right w:val="nil"/>
            </w:tcBorders>
            <w:shd w:val="clear" w:color="auto" w:fill="auto"/>
            <w:noWrap/>
            <w:hideMark/>
          </w:tcPr>
          <w:p w14:paraId="7EBEBBCC"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6 969</w:t>
            </w:r>
          </w:p>
        </w:tc>
        <w:tc>
          <w:tcPr>
            <w:tcW w:w="624" w:type="dxa"/>
            <w:tcBorders>
              <w:top w:val="nil"/>
              <w:left w:val="nil"/>
              <w:bottom w:val="nil"/>
              <w:right w:val="nil"/>
            </w:tcBorders>
            <w:shd w:val="clear" w:color="auto" w:fill="auto"/>
            <w:noWrap/>
            <w:hideMark/>
          </w:tcPr>
          <w:p w14:paraId="76377878"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6 287</w:t>
            </w:r>
          </w:p>
        </w:tc>
        <w:tc>
          <w:tcPr>
            <w:tcW w:w="740" w:type="dxa"/>
            <w:tcBorders>
              <w:top w:val="nil"/>
              <w:left w:val="nil"/>
              <w:bottom w:val="nil"/>
              <w:right w:val="nil"/>
            </w:tcBorders>
            <w:shd w:val="clear" w:color="auto" w:fill="auto"/>
            <w:noWrap/>
            <w:hideMark/>
          </w:tcPr>
          <w:p w14:paraId="49157B12"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5 631</w:t>
            </w:r>
          </w:p>
        </w:tc>
        <w:tc>
          <w:tcPr>
            <w:tcW w:w="740" w:type="dxa"/>
            <w:tcBorders>
              <w:top w:val="nil"/>
              <w:left w:val="nil"/>
              <w:bottom w:val="nil"/>
              <w:right w:val="nil"/>
            </w:tcBorders>
            <w:shd w:val="clear" w:color="auto" w:fill="auto"/>
            <w:noWrap/>
            <w:hideMark/>
          </w:tcPr>
          <w:p w14:paraId="581F3588"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6 768</w:t>
            </w:r>
          </w:p>
        </w:tc>
        <w:tc>
          <w:tcPr>
            <w:tcW w:w="740" w:type="dxa"/>
            <w:tcBorders>
              <w:top w:val="nil"/>
              <w:left w:val="nil"/>
              <w:bottom w:val="nil"/>
              <w:right w:val="nil"/>
            </w:tcBorders>
            <w:shd w:val="clear" w:color="auto" w:fill="auto"/>
            <w:noWrap/>
            <w:hideMark/>
          </w:tcPr>
          <w:p w14:paraId="405593FF"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4 401</w:t>
            </w:r>
          </w:p>
        </w:tc>
        <w:tc>
          <w:tcPr>
            <w:tcW w:w="500" w:type="dxa"/>
            <w:tcBorders>
              <w:top w:val="nil"/>
              <w:left w:val="nil"/>
              <w:bottom w:val="nil"/>
              <w:right w:val="nil"/>
            </w:tcBorders>
            <w:shd w:val="clear" w:color="000000" w:fill="FFCCFF"/>
            <w:noWrap/>
            <w:hideMark/>
          </w:tcPr>
          <w:p w14:paraId="2E1B8590" w14:textId="77777777" w:rsidR="001F3F97" w:rsidRPr="001F3F97" w:rsidRDefault="001F3F97" w:rsidP="00911C03">
            <w:pPr>
              <w:spacing w:line="240" w:lineRule="auto"/>
              <w:jc w:val="right"/>
              <w:rPr>
                <w:rFonts w:eastAsia="Times New Roman" w:cs="Times New Roman"/>
                <w:b/>
                <w:bCs/>
                <w:color w:val="000000"/>
                <w:sz w:val="18"/>
                <w:szCs w:val="18"/>
                <w:lang w:eastAsia="zh-CN"/>
              </w:rPr>
            </w:pPr>
            <w:r w:rsidRPr="001F3F97">
              <w:rPr>
                <w:rFonts w:eastAsia="Times New Roman" w:cs="Times New Roman"/>
                <w:b/>
                <w:bCs/>
                <w:color w:val="000000"/>
                <w:sz w:val="18"/>
                <w:szCs w:val="18"/>
                <w:lang w:eastAsia="zh-CN"/>
              </w:rPr>
              <w:t>▼</w:t>
            </w:r>
          </w:p>
        </w:tc>
        <w:tc>
          <w:tcPr>
            <w:tcW w:w="624" w:type="dxa"/>
            <w:gridSpan w:val="2"/>
            <w:tcBorders>
              <w:top w:val="nil"/>
              <w:left w:val="nil"/>
              <w:bottom w:val="nil"/>
              <w:right w:val="nil"/>
            </w:tcBorders>
            <w:shd w:val="clear" w:color="auto" w:fill="auto"/>
            <w:noWrap/>
            <w:hideMark/>
          </w:tcPr>
          <w:p w14:paraId="70DFBCAD" w14:textId="77777777" w:rsidR="001F3F97" w:rsidRPr="001F3F97" w:rsidRDefault="001F3F97" w:rsidP="00911C03">
            <w:pPr>
              <w:spacing w:line="240" w:lineRule="auto"/>
              <w:jc w:val="right"/>
              <w:rPr>
                <w:rFonts w:eastAsia="Times New Roman" w:cs="Times New Roman"/>
                <w:color w:val="FF0000"/>
                <w:sz w:val="16"/>
                <w:szCs w:val="16"/>
                <w:lang w:eastAsia="zh-CN"/>
              </w:rPr>
            </w:pPr>
            <w:r w:rsidRPr="001F3F97">
              <w:rPr>
                <w:rFonts w:eastAsia="Times New Roman" w:cs="Times New Roman"/>
                <w:color w:val="FF0000"/>
                <w:sz w:val="16"/>
                <w:szCs w:val="16"/>
                <w:lang w:eastAsia="zh-CN"/>
              </w:rPr>
              <w:t>-2 367</w:t>
            </w:r>
          </w:p>
        </w:tc>
      </w:tr>
      <w:tr w:rsidR="001F3F97" w:rsidRPr="001F3F97" w14:paraId="02A67C2D" w14:textId="77777777" w:rsidTr="00911C03">
        <w:trPr>
          <w:trHeight w:val="20"/>
          <w:jc w:val="center"/>
        </w:trPr>
        <w:tc>
          <w:tcPr>
            <w:tcW w:w="2740" w:type="dxa"/>
            <w:tcBorders>
              <w:top w:val="nil"/>
              <w:left w:val="nil"/>
              <w:bottom w:val="nil"/>
              <w:right w:val="nil"/>
            </w:tcBorders>
            <w:shd w:val="clear" w:color="auto" w:fill="auto"/>
            <w:hideMark/>
          </w:tcPr>
          <w:p w14:paraId="4FA6C72D" w14:textId="2F9C211C" w:rsidR="001F3F97" w:rsidRPr="001F3F97" w:rsidRDefault="00911C03" w:rsidP="00911C03">
            <w:pPr>
              <w:spacing w:line="240" w:lineRule="auto"/>
              <w:jc w:val="left"/>
              <w:rPr>
                <w:rFonts w:eastAsia="Times New Roman" w:cs="Times New Roman"/>
                <w:color w:val="FF0000"/>
                <w:sz w:val="18"/>
                <w:szCs w:val="18"/>
                <w:lang w:eastAsia="zh-CN"/>
              </w:rPr>
            </w:pPr>
            <w:r>
              <w:rPr>
                <w:rFonts w:eastAsia="Times New Roman" w:cs="Times New Roman"/>
                <w:color w:val="FF0000"/>
                <w:sz w:val="18"/>
                <w:szCs w:val="18"/>
                <w:lang w:eastAsia="zh-CN"/>
              </w:rPr>
              <w:t xml:space="preserve"> </w:t>
            </w:r>
          </w:p>
        </w:tc>
        <w:tc>
          <w:tcPr>
            <w:tcW w:w="624" w:type="dxa"/>
            <w:tcBorders>
              <w:top w:val="nil"/>
              <w:left w:val="nil"/>
              <w:bottom w:val="nil"/>
              <w:right w:val="nil"/>
            </w:tcBorders>
            <w:shd w:val="clear" w:color="auto" w:fill="auto"/>
            <w:noWrap/>
            <w:hideMark/>
          </w:tcPr>
          <w:p w14:paraId="4C33F88A"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00D2B541"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2E804067"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09337555"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1628E88E"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3A6E40ED"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32BDA22C"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30033A84" w14:textId="77777777" w:rsidR="001F3F97" w:rsidRPr="001F3F97" w:rsidRDefault="001F3F97" w:rsidP="00911C03">
            <w:pPr>
              <w:spacing w:line="240" w:lineRule="auto"/>
              <w:jc w:val="right"/>
              <w:rPr>
                <w:rFonts w:eastAsia="Times New Roman" w:cs="Times New Roman"/>
                <w:sz w:val="16"/>
                <w:szCs w:val="16"/>
                <w:lang w:eastAsia="zh-CN"/>
              </w:rPr>
            </w:pPr>
          </w:p>
        </w:tc>
        <w:tc>
          <w:tcPr>
            <w:tcW w:w="740" w:type="dxa"/>
            <w:tcBorders>
              <w:top w:val="nil"/>
              <w:left w:val="nil"/>
              <w:bottom w:val="nil"/>
              <w:right w:val="nil"/>
            </w:tcBorders>
            <w:shd w:val="clear" w:color="auto" w:fill="auto"/>
            <w:noWrap/>
            <w:hideMark/>
          </w:tcPr>
          <w:p w14:paraId="06E8AD34" w14:textId="77777777" w:rsidR="001F3F97" w:rsidRPr="001F3F97" w:rsidRDefault="001F3F97" w:rsidP="00911C03">
            <w:pPr>
              <w:spacing w:line="240" w:lineRule="auto"/>
              <w:jc w:val="right"/>
              <w:rPr>
                <w:rFonts w:eastAsia="Times New Roman" w:cs="Times New Roman"/>
                <w:sz w:val="16"/>
                <w:szCs w:val="16"/>
                <w:lang w:eastAsia="zh-CN"/>
              </w:rPr>
            </w:pPr>
          </w:p>
        </w:tc>
        <w:tc>
          <w:tcPr>
            <w:tcW w:w="740" w:type="dxa"/>
            <w:tcBorders>
              <w:top w:val="nil"/>
              <w:left w:val="nil"/>
              <w:bottom w:val="nil"/>
              <w:right w:val="nil"/>
            </w:tcBorders>
            <w:shd w:val="clear" w:color="auto" w:fill="auto"/>
            <w:noWrap/>
            <w:hideMark/>
          </w:tcPr>
          <w:p w14:paraId="27494FCD" w14:textId="77777777" w:rsidR="001F3F97" w:rsidRPr="001F3F97" w:rsidRDefault="001F3F97" w:rsidP="00911C03">
            <w:pPr>
              <w:spacing w:line="240" w:lineRule="auto"/>
              <w:jc w:val="right"/>
              <w:rPr>
                <w:rFonts w:eastAsia="Times New Roman" w:cs="Times New Roman"/>
                <w:sz w:val="16"/>
                <w:szCs w:val="16"/>
                <w:lang w:eastAsia="zh-CN"/>
              </w:rPr>
            </w:pPr>
          </w:p>
        </w:tc>
        <w:tc>
          <w:tcPr>
            <w:tcW w:w="740" w:type="dxa"/>
            <w:tcBorders>
              <w:top w:val="nil"/>
              <w:left w:val="nil"/>
              <w:bottom w:val="nil"/>
              <w:right w:val="nil"/>
            </w:tcBorders>
            <w:shd w:val="clear" w:color="auto" w:fill="auto"/>
            <w:noWrap/>
            <w:hideMark/>
          </w:tcPr>
          <w:p w14:paraId="42872FE2" w14:textId="77777777" w:rsidR="001F3F97" w:rsidRPr="001F3F97" w:rsidRDefault="001F3F97" w:rsidP="00911C03">
            <w:pPr>
              <w:spacing w:line="240" w:lineRule="auto"/>
              <w:jc w:val="right"/>
              <w:rPr>
                <w:rFonts w:eastAsia="Times New Roman" w:cs="Times New Roman"/>
                <w:sz w:val="16"/>
                <w:szCs w:val="16"/>
                <w:lang w:eastAsia="zh-CN"/>
              </w:rPr>
            </w:pPr>
          </w:p>
        </w:tc>
        <w:tc>
          <w:tcPr>
            <w:tcW w:w="500" w:type="dxa"/>
            <w:tcBorders>
              <w:top w:val="nil"/>
              <w:left w:val="nil"/>
              <w:bottom w:val="nil"/>
              <w:right w:val="nil"/>
            </w:tcBorders>
            <w:shd w:val="clear" w:color="auto" w:fill="auto"/>
            <w:noWrap/>
            <w:hideMark/>
          </w:tcPr>
          <w:p w14:paraId="5744C4B8" w14:textId="77777777" w:rsidR="001F3F97" w:rsidRPr="001F3F97" w:rsidRDefault="001F3F97" w:rsidP="00911C03">
            <w:pPr>
              <w:spacing w:line="240" w:lineRule="auto"/>
              <w:jc w:val="right"/>
              <w:rPr>
                <w:rFonts w:eastAsia="Times New Roman" w:cs="Times New Roman"/>
                <w:sz w:val="20"/>
                <w:szCs w:val="20"/>
                <w:lang w:eastAsia="zh-CN"/>
              </w:rPr>
            </w:pPr>
          </w:p>
        </w:tc>
        <w:tc>
          <w:tcPr>
            <w:tcW w:w="624" w:type="dxa"/>
            <w:gridSpan w:val="2"/>
            <w:tcBorders>
              <w:top w:val="nil"/>
              <w:left w:val="nil"/>
              <w:bottom w:val="nil"/>
              <w:right w:val="nil"/>
            </w:tcBorders>
            <w:shd w:val="clear" w:color="auto" w:fill="auto"/>
            <w:noWrap/>
            <w:hideMark/>
          </w:tcPr>
          <w:p w14:paraId="043BBBF6" w14:textId="77777777" w:rsidR="001F3F97" w:rsidRPr="001F3F97" w:rsidRDefault="001F3F97" w:rsidP="00911C03">
            <w:pPr>
              <w:spacing w:line="240" w:lineRule="auto"/>
              <w:jc w:val="right"/>
              <w:rPr>
                <w:rFonts w:eastAsia="Times New Roman" w:cs="Times New Roman"/>
                <w:sz w:val="16"/>
                <w:szCs w:val="16"/>
                <w:lang w:eastAsia="zh-CN"/>
              </w:rPr>
            </w:pPr>
          </w:p>
        </w:tc>
      </w:tr>
      <w:tr w:rsidR="00497BF4" w:rsidRPr="001F3F97" w14:paraId="36CC7E91" w14:textId="77777777" w:rsidTr="00911C03">
        <w:trPr>
          <w:trHeight w:val="20"/>
          <w:jc w:val="center"/>
        </w:trPr>
        <w:tc>
          <w:tcPr>
            <w:tcW w:w="2740" w:type="dxa"/>
            <w:tcBorders>
              <w:top w:val="nil"/>
              <w:left w:val="nil"/>
              <w:bottom w:val="nil"/>
              <w:right w:val="nil"/>
            </w:tcBorders>
            <w:shd w:val="clear" w:color="auto" w:fill="auto"/>
            <w:hideMark/>
          </w:tcPr>
          <w:p w14:paraId="47F6797A" w14:textId="77777777" w:rsidR="001F3F97" w:rsidRPr="001F3F97" w:rsidRDefault="001F3F97" w:rsidP="00911C03">
            <w:pPr>
              <w:spacing w:line="240" w:lineRule="auto"/>
              <w:jc w:val="left"/>
              <w:rPr>
                <w:rFonts w:eastAsia="Times New Roman" w:cs="Times New Roman"/>
                <w:color w:val="000000"/>
                <w:sz w:val="18"/>
                <w:szCs w:val="18"/>
                <w:lang w:eastAsia="zh-CN"/>
              </w:rPr>
            </w:pPr>
            <w:r w:rsidRPr="001F3F97">
              <w:rPr>
                <w:rFonts w:eastAsia="Times New Roman" w:cs="Times New Roman"/>
                <w:color w:val="000000"/>
                <w:sz w:val="18"/>
                <w:szCs w:val="18"/>
                <w:lang w:eastAsia="zh-CN"/>
              </w:rPr>
              <w:t>Sentencias dictadas</w:t>
            </w:r>
          </w:p>
        </w:tc>
        <w:tc>
          <w:tcPr>
            <w:tcW w:w="624" w:type="dxa"/>
            <w:tcBorders>
              <w:top w:val="nil"/>
              <w:left w:val="nil"/>
              <w:bottom w:val="nil"/>
              <w:right w:val="nil"/>
            </w:tcBorders>
            <w:shd w:val="clear" w:color="auto" w:fill="auto"/>
            <w:noWrap/>
            <w:hideMark/>
          </w:tcPr>
          <w:p w14:paraId="559F20D4"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ND</w:t>
            </w:r>
          </w:p>
        </w:tc>
        <w:tc>
          <w:tcPr>
            <w:tcW w:w="624" w:type="dxa"/>
            <w:tcBorders>
              <w:top w:val="nil"/>
              <w:left w:val="nil"/>
              <w:bottom w:val="nil"/>
              <w:right w:val="nil"/>
            </w:tcBorders>
            <w:shd w:val="clear" w:color="auto" w:fill="auto"/>
            <w:noWrap/>
            <w:hideMark/>
          </w:tcPr>
          <w:p w14:paraId="54BB37E3"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ND</w:t>
            </w:r>
          </w:p>
        </w:tc>
        <w:tc>
          <w:tcPr>
            <w:tcW w:w="624" w:type="dxa"/>
            <w:tcBorders>
              <w:top w:val="nil"/>
              <w:left w:val="nil"/>
              <w:bottom w:val="nil"/>
              <w:right w:val="nil"/>
            </w:tcBorders>
            <w:shd w:val="clear" w:color="auto" w:fill="auto"/>
            <w:noWrap/>
            <w:hideMark/>
          </w:tcPr>
          <w:p w14:paraId="2D5BD542"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ND</w:t>
            </w:r>
          </w:p>
        </w:tc>
        <w:tc>
          <w:tcPr>
            <w:tcW w:w="624" w:type="dxa"/>
            <w:tcBorders>
              <w:top w:val="nil"/>
              <w:left w:val="nil"/>
              <w:bottom w:val="nil"/>
              <w:right w:val="nil"/>
            </w:tcBorders>
            <w:shd w:val="clear" w:color="auto" w:fill="auto"/>
            <w:noWrap/>
            <w:hideMark/>
          </w:tcPr>
          <w:p w14:paraId="37111DFE"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ND</w:t>
            </w:r>
          </w:p>
        </w:tc>
        <w:tc>
          <w:tcPr>
            <w:tcW w:w="624" w:type="dxa"/>
            <w:tcBorders>
              <w:top w:val="nil"/>
              <w:left w:val="nil"/>
              <w:bottom w:val="nil"/>
              <w:right w:val="nil"/>
            </w:tcBorders>
            <w:shd w:val="clear" w:color="auto" w:fill="auto"/>
            <w:noWrap/>
            <w:hideMark/>
          </w:tcPr>
          <w:p w14:paraId="26B86B06"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ND</w:t>
            </w:r>
          </w:p>
        </w:tc>
        <w:tc>
          <w:tcPr>
            <w:tcW w:w="624" w:type="dxa"/>
            <w:tcBorders>
              <w:top w:val="nil"/>
              <w:left w:val="nil"/>
              <w:bottom w:val="nil"/>
              <w:right w:val="nil"/>
            </w:tcBorders>
            <w:shd w:val="clear" w:color="auto" w:fill="auto"/>
            <w:noWrap/>
            <w:hideMark/>
          </w:tcPr>
          <w:p w14:paraId="0BEE7F2D"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ND</w:t>
            </w:r>
          </w:p>
        </w:tc>
        <w:tc>
          <w:tcPr>
            <w:tcW w:w="624" w:type="dxa"/>
            <w:tcBorders>
              <w:top w:val="nil"/>
              <w:left w:val="nil"/>
              <w:bottom w:val="nil"/>
              <w:right w:val="nil"/>
            </w:tcBorders>
            <w:shd w:val="clear" w:color="auto" w:fill="auto"/>
            <w:noWrap/>
            <w:hideMark/>
          </w:tcPr>
          <w:p w14:paraId="5791AB73"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ND</w:t>
            </w:r>
          </w:p>
        </w:tc>
        <w:tc>
          <w:tcPr>
            <w:tcW w:w="624" w:type="dxa"/>
            <w:tcBorders>
              <w:top w:val="nil"/>
              <w:left w:val="nil"/>
              <w:bottom w:val="nil"/>
              <w:right w:val="nil"/>
            </w:tcBorders>
            <w:shd w:val="clear" w:color="auto" w:fill="auto"/>
            <w:noWrap/>
            <w:hideMark/>
          </w:tcPr>
          <w:p w14:paraId="0A6B4D45"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ND</w:t>
            </w:r>
          </w:p>
        </w:tc>
        <w:tc>
          <w:tcPr>
            <w:tcW w:w="740" w:type="dxa"/>
            <w:tcBorders>
              <w:top w:val="nil"/>
              <w:left w:val="nil"/>
              <w:bottom w:val="nil"/>
              <w:right w:val="nil"/>
            </w:tcBorders>
            <w:shd w:val="clear" w:color="auto" w:fill="auto"/>
            <w:noWrap/>
            <w:hideMark/>
          </w:tcPr>
          <w:p w14:paraId="51801885" w14:textId="77777777" w:rsidR="001F3F97" w:rsidRPr="001F3F97" w:rsidRDefault="001F3F97" w:rsidP="00911C03">
            <w:pPr>
              <w:spacing w:line="240" w:lineRule="auto"/>
              <w:jc w:val="right"/>
              <w:rPr>
                <w:rFonts w:eastAsia="Times New Roman" w:cs="Times New Roman"/>
                <w:sz w:val="16"/>
                <w:szCs w:val="16"/>
                <w:lang w:eastAsia="zh-CN"/>
              </w:rPr>
            </w:pPr>
            <w:r w:rsidRPr="001F3F97">
              <w:rPr>
                <w:rFonts w:eastAsia="Times New Roman" w:cs="Times New Roman"/>
                <w:sz w:val="16"/>
                <w:szCs w:val="16"/>
                <w:lang w:eastAsia="zh-CN"/>
              </w:rPr>
              <w:t>6 077</w:t>
            </w:r>
          </w:p>
        </w:tc>
        <w:tc>
          <w:tcPr>
            <w:tcW w:w="740" w:type="dxa"/>
            <w:tcBorders>
              <w:top w:val="nil"/>
              <w:left w:val="nil"/>
              <w:bottom w:val="nil"/>
              <w:right w:val="nil"/>
            </w:tcBorders>
            <w:shd w:val="clear" w:color="auto" w:fill="auto"/>
            <w:noWrap/>
            <w:hideMark/>
          </w:tcPr>
          <w:p w14:paraId="3A3998F5"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12 947</w:t>
            </w:r>
          </w:p>
        </w:tc>
        <w:tc>
          <w:tcPr>
            <w:tcW w:w="740" w:type="dxa"/>
            <w:tcBorders>
              <w:top w:val="nil"/>
              <w:left w:val="nil"/>
              <w:bottom w:val="nil"/>
              <w:right w:val="nil"/>
            </w:tcBorders>
            <w:shd w:val="clear" w:color="auto" w:fill="auto"/>
            <w:noWrap/>
            <w:hideMark/>
          </w:tcPr>
          <w:p w14:paraId="4EADC565"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9 210</w:t>
            </w:r>
          </w:p>
        </w:tc>
        <w:tc>
          <w:tcPr>
            <w:tcW w:w="500" w:type="dxa"/>
            <w:tcBorders>
              <w:top w:val="nil"/>
              <w:left w:val="nil"/>
              <w:bottom w:val="nil"/>
              <w:right w:val="nil"/>
            </w:tcBorders>
            <w:shd w:val="clear" w:color="000000" w:fill="FFCCFF"/>
            <w:noWrap/>
            <w:hideMark/>
          </w:tcPr>
          <w:p w14:paraId="7B7A9E16" w14:textId="77777777" w:rsidR="001F3F97" w:rsidRPr="001F3F97" w:rsidRDefault="001F3F97" w:rsidP="00911C03">
            <w:pPr>
              <w:spacing w:line="240" w:lineRule="auto"/>
              <w:jc w:val="right"/>
              <w:rPr>
                <w:rFonts w:eastAsia="Times New Roman" w:cs="Times New Roman"/>
                <w:b/>
                <w:bCs/>
                <w:color w:val="000000"/>
                <w:sz w:val="18"/>
                <w:szCs w:val="18"/>
                <w:lang w:eastAsia="zh-CN"/>
              </w:rPr>
            </w:pPr>
            <w:r w:rsidRPr="001F3F97">
              <w:rPr>
                <w:rFonts w:eastAsia="Times New Roman" w:cs="Times New Roman"/>
                <w:b/>
                <w:bCs/>
                <w:color w:val="000000"/>
                <w:sz w:val="18"/>
                <w:szCs w:val="18"/>
                <w:lang w:eastAsia="zh-CN"/>
              </w:rPr>
              <w:t>▼</w:t>
            </w:r>
          </w:p>
        </w:tc>
        <w:tc>
          <w:tcPr>
            <w:tcW w:w="624" w:type="dxa"/>
            <w:gridSpan w:val="2"/>
            <w:tcBorders>
              <w:top w:val="nil"/>
              <w:left w:val="nil"/>
              <w:bottom w:val="nil"/>
              <w:right w:val="nil"/>
            </w:tcBorders>
            <w:shd w:val="clear" w:color="auto" w:fill="auto"/>
            <w:noWrap/>
            <w:hideMark/>
          </w:tcPr>
          <w:p w14:paraId="2A0FAF80" w14:textId="77777777" w:rsidR="001F3F97" w:rsidRPr="001F3F97" w:rsidRDefault="001F3F97" w:rsidP="00911C03">
            <w:pPr>
              <w:spacing w:line="240" w:lineRule="auto"/>
              <w:jc w:val="right"/>
              <w:rPr>
                <w:rFonts w:eastAsia="Times New Roman" w:cs="Times New Roman"/>
                <w:color w:val="FF0000"/>
                <w:sz w:val="16"/>
                <w:szCs w:val="16"/>
                <w:lang w:eastAsia="zh-CN"/>
              </w:rPr>
            </w:pPr>
            <w:r w:rsidRPr="001F3F97">
              <w:rPr>
                <w:rFonts w:eastAsia="Times New Roman" w:cs="Times New Roman"/>
                <w:color w:val="FF0000"/>
                <w:sz w:val="16"/>
                <w:szCs w:val="16"/>
                <w:lang w:eastAsia="zh-CN"/>
              </w:rPr>
              <w:t>-3 737</w:t>
            </w:r>
          </w:p>
        </w:tc>
      </w:tr>
      <w:tr w:rsidR="00497BF4" w:rsidRPr="001F3F97" w14:paraId="40BE138B" w14:textId="77777777" w:rsidTr="00911C03">
        <w:trPr>
          <w:trHeight w:val="20"/>
          <w:jc w:val="center"/>
        </w:trPr>
        <w:tc>
          <w:tcPr>
            <w:tcW w:w="2740" w:type="dxa"/>
            <w:tcBorders>
              <w:top w:val="nil"/>
              <w:left w:val="nil"/>
              <w:bottom w:val="nil"/>
              <w:right w:val="nil"/>
            </w:tcBorders>
            <w:shd w:val="clear" w:color="auto" w:fill="auto"/>
            <w:hideMark/>
          </w:tcPr>
          <w:p w14:paraId="5E205BF0" w14:textId="611FB667" w:rsidR="001F3F97" w:rsidRPr="001F3F97" w:rsidRDefault="001F3F97" w:rsidP="00911C03">
            <w:pPr>
              <w:spacing w:line="240" w:lineRule="auto"/>
              <w:jc w:val="left"/>
              <w:rPr>
                <w:rFonts w:eastAsia="Times New Roman" w:cs="Times New Roman"/>
                <w:color w:val="000000"/>
                <w:sz w:val="18"/>
                <w:szCs w:val="18"/>
                <w:lang w:eastAsia="zh-CN"/>
              </w:rPr>
            </w:pPr>
            <w:r w:rsidRPr="001F3F97">
              <w:rPr>
                <w:rFonts w:eastAsia="Times New Roman" w:cs="Times New Roman"/>
                <w:color w:val="000000"/>
                <w:sz w:val="18"/>
                <w:szCs w:val="18"/>
                <w:lang w:eastAsia="zh-CN"/>
              </w:rPr>
              <w:t xml:space="preserve">Duración promedio </w:t>
            </w:r>
            <w:r w:rsidR="006965A8">
              <w:rPr>
                <w:rFonts w:eastAsia="Times New Roman" w:cs="Times New Roman"/>
                <w:color w:val="000000"/>
                <w:sz w:val="18"/>
                <w:szCs w:val="18"/>
                <w:lang w:eastAsia="zh-CN"/>
              </w:rPr>
              <w:t xml:space="preserve">de </w:t>
            </w:r>
            <w:r w:rsidR="00AB5290">
              <w:rPr>
                <w:rFonts w:eastAsia="Times New Roman" w:cs="Times New Roman"/>
                <w:color w:val="000000"/>
                <w:sz w:val="18"/>
                <w:szCs w:val="18"/>
                <w:lang w:eastAsia="zh-CN"/>
              </w:rPr>
              <w:t>casos terminados</w:t>
            </w:r>
          </w:p>
        </w:tc>
        <w:tc>
          <w:tcPr>
            <w:tcW w:w="624" w:type="dxa"/>
            <w:tcBorders>
              <w:top w:val="nil"/>
              <w:left w:val="nil"/>
              <w:bottom w:val="nil"/>
              <w:right w:val="nil"/>
            </w:tcBorders>
            <w:shd w:val="clear" w:color="auto" w:fill="auto"/>
            <w:noWrap/>
            <w:hideMark/>
          </w:tcPr>
          <w:p w14:paraId="1A73E92C"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ND</w:t>
            </w:r>
          </w:p>
        </w:tc>
        <w:tc>
          <w:tcPr>
            <w:tcW w:w="624" w:type="dxa"/>
            <w:tcBorders>
              <w:top w:val="nil"/>
              <w:left w:val="nil"/>
              <w:bottom w:val="nil"/>
              <w:right w:val="nil"/>
            </w:tcBorders>
            <w:shd w:val="clear" w:color="auto" w:fill="auto"/>
            <w:noWrap/>
            <w:hideMark/>
          </w:tcPr>
          <w:p w14:paraId="6BC4EE6F"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ND</w:t>
            </w:r>
          </w:p>
        </w:tc>
        <w:tc>
          <w:tcPr>
            <w:tcW w:w="624" w:type="dxa"/>
            <w:tcBorders>
              <w:top w:val="nil"/>
              <w:left w:val="nil"/>
              <w:bottom w:val="nil"/>
              <w:right w:val="nil"/>
            </w:tcBorders>
            <w:shd w:val="clear" w:color="auto" w:fill="auto"/>
            <w:noWrap/>
            <w:hideMark/>
          </w:tcPr>
          <w:p w14:paraId="7CFC1407"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ND</w:t>
            </w:r>
          </w:p>
        </w:tc>
        <w:tc>
          <w:tcPr>
            <w:tcW w:w="624" w:type="dxa"/>
            <w:tcBorders>
              <w:top w:val="nil"/>
              <w:left w:val="nil"/>
              <w:bottom w:val="nil"/>
              <w:right w:val="nil"/>
            </w:tcBorders>
            <w:shd w:val="clear" w:color="auto" w:fill="auto"/>
            <w:noWrap/>
            <w:hideMark/>
          </w:tcPr>
          <w:p w14:paraId="6D994C8C"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ND</w:t>
            </w:r>
          </w:p>
        </w:tc>
        <w:tc>
          <w:tcPr>
            <w:tcW w:w="624" w:type="dxa"/>
            <w:tcBorders>
              <w:top w:val="nil"/>
              <w:left w:val="nil"/>
              <w:bottom w:val="nil"/>
              <w:right w:val="nil"/>
            </w:tcBorders>
            <w:shd w:val="clear" w:color="auto" w:fill="auto"/>
            <w:noWrap/>
            <w:hideMark/>
          </w:tcPr>
          <w:p w14:paraId="2D1A8861"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ND</w:t>
            </w:r>
          </w:p>
        </w:tc>
        <w:tc>
          <w:tcPr>
            <w:tcW w:w="624" w:type="dxa"/>
            <w:tcBorders>
              <w:top w:val="nil"/>
              <w:left w:val="nil"/>
              <w:bottom w:val="nil"/>
              <w:right w:val="nil"/>
            </w:tcBorders>
            <w:shd w:val="clear" w:color="auto" w:fill="auto"/>
            <w:noWrap/>
            <w:hideMark/>
          </w:tcPr>
          <w:p w14:paraId="6DEEABE8"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ND</w:t>
            </w:r>
          </w:p>
        </w:tc>
        <w:tc>
          <w:tcPr>
            <w:tcW w:w="624" w:type="dxa"/>
            <w:tcBorders>
              <w:top w:val="nil"/>
              <w:left w:val="nil"/>
              <w:bottom w:val="nil"/>
              <w:right w:val="nil"/>
            </w:tcBorders>
            <w:shd w:val="clear" w:color="auto" w:fill="auto"/>
            <w:noWrap/>
            <w:hideMark/>
          </w:tcPr>
          <w:p w14:paraId="7845C5BC"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ND</w:t>
            </w:r>
          </w:p>
        </w:tc>
        <w:tc>
          <w:tcPr>
            <w:tcW w:w="624" w:type="dxa"/>
            <w:tcBorders>
              <w:top w:val="nil"/>
              <w:left w:val="nil"/>
              <w:bottom w:val="nil"/>
              <w:right w:val="nil"/>
            </w:tcBorders>
            <w:shd w:val="clear" w:color="auto" w:fill="auto"/>
            <w:noWrap/>
            <w:hideMark/>
          </w:tcPr>
          <w:p w14:paraId="27BFB136"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ND</w:t>
            </w:r>
          </w:p>
        </w:tc>
        <w:tc>
          <w:tcPr>
            <w:tcW w:w="740" w:type="dxa"/>
            <w:tcBorders>
              <w:top w:val="nil"/>
              <w:left w:val="nil"/>
              <w:bottom w:val="nil"/>
              <w:right w:val="nil"/>
            </w:tcBorders>
            <w:shd w:val="clear" w:color="auto" w:fill="auto"/>
            <w:noWrap/>
            <w:hideMark/>
          </w:tcPr>
          <w:p w14:paraId="7FFE3E74"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7.2</w:t>
            </w:r>
          </w:p>
        </w:tc>
        <w:tc>
          <w:tcPr>
            <w:tcW w:w="740" w:type="dxa"/>
            <w:tcBorders>
              <w:top w:val="nil"/>
              <w:left w:val="nil"/>
              <w:bottom w:val="nil"/>
              <w:right w:val="nil"/>
            </w:tcBorders>
            <w:shd w:val="clear" w:color="auto" w:fill="auto"/>
            <w:noWrap/>
            <w:hideMark/>
          </w:tcPr>
          <w:p w14:paraId="57AEE02D" w14:textId="77777777" w:rsidR="001F3F97" w:rsidRPr="0095063F" w:rsidRDefault="001F3F97" w:rsidP="00911C03">
            <w:pPr>
              <w:spacing w:line="240" w:lineRule="auto"/>
              <w:jc w:val="right"/>
              <w:rPr>
                <w:rFonts w:eastAsia="Times New Roman" w:cs="Times New Roman"/>
                <w:color w:val="000000"/>
                <w:sz w:val="16"/>
                <w:szCs w:val="16"/>
                <w:lang w:eastAsia="zh-CN"/>
              </w:rPr>
            </w:pPr>
            <w:r w:rsidRPr="0095063F">
              <w:rPr>
                <w:rFonts w:eastAsia="Times New Roman" w:cs="Times New Roman"/>
                <w:color w:val="000000"/>
                <w:sz w:val="16"/>
                <w:szCs w:val="16"/>
                <w:lang w:eastAsia="zh-CN"/>
              </w:rPr>
              <w:t>8.2</w:t>
            </w:r>
          </w:p>
        </w:tc>
        <w:tc>
          <w:tcPr>
            <w:tcW w:w="740" w:type="dxa"/>
            <w:tcBorders>
              <w:top w:val="nil"/>
              <w:left w:val="nil"/>
              <w:bottom w:val="nil"/>
              <w:right w:val="nil"/>
            </w:tcBorders>
            <w:shd w:val="clear" w:color="auto" w:fill="auto"/>
            <w:noWrap/>
            <w:hideMark/>
          </w:tcPr>
          <w:p w14:paraId="6ADAF7E2" w14:textId="77777777" w:rsidR="001F3F97" w:rsidRPr="0095063F" w:rsidRDefault="001F3F97" w:rsidP="00911C03">
            <w:pPr>
              <w:spacing w:line="240" w:lineRule="auto"/>
              <w:jc w:val="right"/>
              <w:rPr>
                <w:rFonts w:eastAsia="Times New Roman" w:cs="Times New Roman"/>
                <w:color w:val="000000"/>
                <w:sz w:val="16"/>
                <w:szCs w:val="16"/>
                <w:lang w:eastAsia="zh-CN"/>
              </w:rPr>
            </w:pPr>
            <w:r w:rsidRPr="0095063F">
              <w:rPr>
                <w:rFonts w:eastAsia="Times New Roman" w:cs="Times New Roman"/>
                <w:color w:val="000000"/>
                <w:sz w:val="16"/>
                <w:szCs w:val="16"/>
                <w:lang w:eastAsia="zh-CN"/>
              </w:rPr>
              <w:t>7.3</w:t>
            </w:r>
          </w:p>
        </w:tc>
        <w:tc>
          <w:tcPr>
            <w:tcW w:w="500" w:type="dxa"/>
            <w:tcBorders>
              <w:top w:val="nil"/>
              <w:left w:val="nil"/>
              <w:bottom w:val="nil"/>
              <w:right w:val="nil"/>
            </w:tcBorders>
            <w:shd w:val="clear" w:color="000000" w:fill="FFCCFF"/>
            <w:noWrap/>
            <w:hideMark/>
          </w:tcPr>
          <w:p w14:paraId="6D649BA0" w14:textId="77777777" w:rsidR="001F3F97" w:rsidRPr="001F3F97" w:rsidRDefault="001F3F97" w:rsidP="00911C03">
            <w:pPr>
              <w:spacing w:line="240" w:lineRule="auto"/>
              <w:jc w:val="right"/>
              <w:rPr>
                <w:rFonts w:eastAsia="Times New Roman" w:cs="Times New Roman"/>
                <w:b/>
                <w:bCs/>
                <w:color w:val="000000"/>
                <w:sz w:val="18"/>
                <w:szCs w:val="18"/>
                <w:lang w:eastAsia="zh-CN"/>
              </w:rPr>
            </w:pPr>
            <w:r w:rsidRPr="001F3F97">
              <w:rPr>
                <w:rFonts w:eastAsia="Times New Roman" w:cs="Times New Roman"/>
                <w:b/>
                <w:bCs/>
                <w:color w:val="000000"/>
                <w:sz w:val="18"/>
                <w:szCs w:val="18"/>
                <w:lang w:eastAsia="zh-CN"/>
              </w:rPr>
              <w:t>▼</w:t>
            </w:r>
          </w:p>
        </w:tc>
        <w:tc>
          <w:tcPr>
            <w:tcW w:w="624" w:type="dxa"/>
            <w:gridSpan w:val="2"/>
            <w:tcBorders>
              <w:top w:val="nil"/>
              <w:left w:val="nil"/>
              <w:bottom w:val="nil"/>
              <w:right w:val="nil"/>
            </w:tcBorders>
            <w:shd w:val="clear" w:color="auto" w:fill="auto"/>
            <w:noWrap/>
            <w:hideMark/>
          </w:tcPr>
          <w:p w14:paraId="47B33326" w14:textId="77777777" w:rsidR="001F3F97" w:rsidRPr="001F3F97" w:rsidRDefault="001F3F97" w:rsidP="00911C03">
            <w:pPr>
              <w:spacing w:line="240" w:lineRule="auto"/>
              <w:jc w:val="right"/>
              <w:rPr>
                <w:rFonts w:eastAsia="Times New Roman" w:cs="Times New Roman"/>
                <w:color w:val="FF0000"/>
                <w:sz w:val="16"/>
                <w:szCs w:val="16"/>
                <w:lang w:eastAsia="zh-CN"/>
              </w:rPr>
            </w:pPr>
            <w:r w:rsidRPr="001F3F97">
              <w:rPr>
                <w:rFonts w:eastAsia="Times New Roman" w:cs="Times New Roman"/>
                <w:color w:val="FF0000"/>
                <w:sz w:val="16"/>
                <w:szCs w:val="16"/>
                <w:lang w:eastAsia="zh-CN"/>
              </w:rPr>
              <w:t xml:space="preserve">-0.9 </w:t>
            </w:r>
          </w:p>
        </w:tc>
      </w:tr>
      <w:tr w:rsidR="001F3F97" w:rsidRPr="001F3F97" w14:paraId="1B320C7E" w14:textId="77777777" w:rsidTr="00911C03">
        <w:trPr>
          <w:trHeight w:val="20"/>
          <w:jc w:val="center"/>
        </w:trPr>
        <w:tc>
          <w:tcPr>
            <w:tcW w:w="2740" w:type="dxa"/>
            <w:tcBorders>
              <w:top w:val="nil"/>
              <w:left w:val="nil"/>
              <w:bottom w:val="nil"/>
              <w:right w:val="nil"/>
            </w:tcBorders>
            <w:shd w:val="clear" w:color="auto" w:fill="auto"/>
            <w:hideMark/>
          </w:tcPr>
          <w:p w14:paraId="5700940F" w14:textId="13AF0185" w:rsidR="001F3F97" w:rsidRPr="001F3F97" w:rsidRDefault="00911C03" w:rsidP="00911C03">
            <w:pPr>
              <w:spacing w:line="240" w:lineRule="auto"/>
              <w:jc w:val="left"/>
              <w:rPr>
                <w:rFonts w:eastAsia="Times New Roman" w:cs="Times New Roman"/>
                <w:color w:val="FF0000"/>
                <w:sz w:val="18"/>
                <w:szCs w:val="18"/>
                <w:lang w:eastAsia="zh-CN"/>
              </w:rPr>
            </w:pPr>
            <w:r>
              <w:rPr>
                <w:rFonts w:eastAsia="Times New Roman" w:cs="Times New Roman"/>
                <w:color w:val="FF0000"/>
                <w:sz w:val="18"/>
                <w:szCs w:val="18"/>
                <w:lang w:eastAsia="zh-CN"/>
              </w:rPr>
              <w:t xml:space="preserve"> </w:t>
            </w:r>
          </w:p>
        </w:tc>
        <w:tc>
          <w:tcPr>
            <w:tcW w:w="624" w:type="dxa"/>
            <w:tcBorders>
              <w:top w:val="nil"/>
              <w:left w:val="nil"/>
              <w:bottom w:val="nil"/>
              <w:right w:val="nil"/>
            </w:tcBorders>
            <w:shd w:val="clear" w:color="auto" w:fill="auto"/>
            <w:noWrap/>
            <w:hideMark/>
          </w:tcPr>
          <w:p w14:paraId="4C3CF81D"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5A074341"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63AC02D5"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58F586A2"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5E3AEC36"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1584BB05"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20077BC5"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5A23FCF2" w14:textId="77777777" w:rsidR="001F3F97" w:rsidRPr="001F3F97" w:rsidRDefault="001F3F97" w:rsidP="00911C03">
            <w:pPr>
              <w:spacing w:line="240" w:lineRule="auto"/>
              <w:jc w:val="right"/>
              <w:rPr>
                <w:rFonts w:eastAsia="Times New Roman" w:cs="Times New Roman"/>
                <w:sz w:val="16"/>
                <w:szCs w:val="16"/>
                <w:lang w:eastAsia="zh-CN"/>
              </w:rPr>
            </w:pPr>
          </w:p>
        </w:tc>
        <w:tc>
          <w:tcPr>
            <w:tcW w:w="740" w:type="dxa"/>
            <w:tcBorders>
              <w:top w:val="nil"/>
              <w:left w:val="nil"/>
              <w:bottom w:val="nil"/>
              <w:right w:val="nil"/>
            </w:tcBorders>
            <w:shd w:val="clear" w:color="auto" w:fill="auto"/>
            <w:noWrap/>
            <w:hideMark/>
          </w:tcPr>
          <w:p w14:paraId="31ABBB96" w14:textId="77777777" w:rsidR="001F3F97" w:rsidRPr="001F3F97" w:rsidRDefault="001F3F97" w:rsidP="00911C03">
            <w:pPr>
              <w:spacing w:line="240" w:lineRule="auto"/>
              <w:jc w:val="right"/>
              <w:rPr>
                <w:rFonts w:eastAsia="Times New Roman" w:cs="Times New Roman"/>
                <w:sz w:val="16"/>
                <w:szCs w:val="16"/>
                <w:lang w:eastAsia="zh-CN"/>
              </w:rPr>
            </w:pPr>
          </w:p>
        </w:tc>
        <w:tc>
          <w:tcPr>
            <w:tcW w:w="740" w:type="dxa"/>
            <w:tcBorders>
              <w:top w:val="nil"/>
              <w:left w:val="nil"/>
              <w:bottom w:val="nil"/>
              <w:right w:val="nil"/>
            </w:tcBorders>
            <w:shd w:val="clear" w:color="auto" w:fill="auto"/>
            <w:noWrap/>
            <w:hideMark/>
          </w:tcPr>
          <w:p w14:paraId="24484402" w14:textId="77777777" w:rsidR="001F3F97" w:rsidRPr="001F3F97" w:rsidRDefault="001F3F97" w:rsidP="00911C03">
            <w:pPr>
              <w:spacing w:line="240" w:lineRule="auto"/>
              <w:jc w:val="right"/>
              <w:rPr>
                <w:rFonts w:eastAsia="Times New Roman" w:cs="Times New Roman"/>
                <w:sz w:val="16"/>
                <w:szCs w:val="16"/>
                <w:lang w:eastAsia="zh-CN"/>
              </w:rPr>
            </w:pPr>
          </w:p>
        </w:tc>
        <w:tc>
          <w:tcPr>
            <w:tcW w:w="740" w:type="dxa"/>
            <w:tcBorders>
              <w:top w:val="nil"/>
              <w:left w:val="nil"/>
              <w:bottom w:val="nil"/>
              <w:right w:val="nil"/>
            </w:tcBorders>
            <w:shd w:val="clear" w:color="auto" w:fill="auto"/>
            <w:noWrap/>
            <w:hideMark/>
          </w:tcPr>
          <w:p w14:paraId="0365C464" w14:textId="77777777" w:rsidR="001F3F97" w:rsidRPr="001F3F97" w:rsidRDefault="001F3F97" w:rsidP="00911C03">
            <w:pPr>
              <w:spacing w:line="240" w:lineRule="auto"/>
              <w:jc w:val="right"/>
              <w:rPr>
                <w:rFonts w:eastAsia="Times New Roman" w:cs="Times New Roman"/>
                <w:sz w:val="16"/>
                <w:szCs w:val="16"/>
                <w:lang w:eastAsia="zh-CN"/>
              </w:rPr>
            </w:pPr>
          </w:p>
        </w:tc>
        <w:tc>
          <w:tcPr>
            <w:tcW w:w="500" w:type="dxa"/>
            <w:tcBorders>
              <w:top w:val="nil"/>
              <w:left w:val="nil"/>
              <w:bottom w:val="nil"/>
              <w:right w:val="nil"/>
            </w:tcBorders>
            <w:shd w:val="clear" w:color="auto" w:fill="auto"/>
            <w:noWrap/>
            <w:hideMark/>
          </w:tcPr>
          <w:p w14:paraId="722BE4A0" w14:textId="77777777" w:rsidR="001F3F97" w:rsidRPr="001F3F97" w:rsidRDefault="001F3F97" w:rsidP="00911C03">
            <w:pPr>
              <w:spacing w:line="240" w:lineRule="auto"/>
              <w:jc w:val="right"/>
              <w:rPr>
                <w:rFonts w:eastAsia="Times New Roman" w:cs="Times New Roman"/>
                <w:sz w:val="20"/>
                <w:szCs w:val="20"/>
                <w:lang w:eastAsia="zh-CN"/>
              </w:rPr>
            </w:pPr>
          </w:p>
        </w:tc>
        <w:tc>
          <w:tcPr>
            <w:tcW w:w="624" w:type="dxa"/>
            <w:gridSpan w:val="2"/>
            <w:tcBorders>
              <w:top w:val="nil"/>
              <w:left w:val="nil"/>
              <w:bottom w:val="nil"/>
              <w:right w:val="nil"/>
            </w:tcBorders>
            <w:shd w:val="clear" w:color="auto" w:fill="auto"/>
            <w:noWrap/>
            <w:hideMark/>
          </w:tcPr>
          <w:p w14:paraId="18EEC617" w14:textId="77777777" w:rsidR="001F3F97" w:rsidRPr="001F3F97" w:rsidRDefault="001F3F97" w:rsidP="00911C03">
            <w:pPr>
              <w:spacing w:line="240" w:lineRule="auto"/>
              <w:jc w:val="right"/>
              <w:rPr>
                <w:rFonts w:eastAsia="Times New Roman" w:cs="Times New Roman"/>
                <w:sz w:val="16"/>
                <w:szCs w:val="16"/>
                <w:lang w:eastAsia="zh-CN"/>
              </w:rPr>
            </w:pPr>
          </w:p>
        </w:tc>
      </w:tr>
      <w:tr w:rsidR="00497BF4" w:rsidRPr="001F3F97" w14:paraId="770E32A1" w14:textId="77777777" w:rsidTr="00911C03">
        <w:trPr>
          <w:trHeight w:val="20"/>
          <w:jc w:val="center"/>
        </w:trPr>
        <w:tc>
          <w:tcPr>
            <w:tcW w:w="2740" w:type="dxa"/>
            <w:tcBorders>
              <w:top w:val="nil"/>
              <w:left w:val="nil"/>
              <w:bottom w:val="nil"/>
              <w:right w:val="nil"/>
            </w:tcBorders>
            <w:shd w:val="clear" w:color="auto" w:fill="auto"/>
            <w:hideMark/>
          </w:tcPr>
          <w:p w14:paraId="6A15F0B9" w14:textId="77777777" w:rsidR="001F3F97" w:rsidRPr="001F3F97" w:rsidRDefault="001F3F97" w:rsidP="00911C03">
            <w:pPr>
              <w:spacing w:line="240" w:lineRule="auto"/>
              <w:jc w:val="left"/>
              <w:rPr>
                <w:rFonts w:eastAsia="Times New Roman" w:cs="Times New Roman"/>
                <w:color w:val="000000"/>
                <w:sz w:val="18"/>
                <w:szCs w:val="18"/>
                <w:lang w:eastAsia="zh-CN"/>
              </w:rPr>
            </w:pPr>
            <w:r w:rsidRPr="001F3F97">
              <w:rPr>
                <w:rFonts w:eastAsia="Times New Roman" w:cs="Times New Roman"/>
                <w:color w:val="000000"/>
                <w:sz w:val="18"/>
                <w:szCs w:val="18"/>
                <w:lang w:eastAsia="zh-CN"/>
              </w:rPr>
              <w:t>Carga de Trabajo</w:t>
            </w:r>
          </w:p>
        </w:tc>
        <w:tc>
          <w:tcPr>
            <w:tcW w:w="624" w:type="dxa"/>
            <w:tcBorders>
              <w:top w:val="nil"/>
              <w:left w:val="nil"/>
              <w:bottom w:val="nil"/>
              <w:right w:val="nil"/>
            </w:tcBorders>
            <w:shd w:val="clear" w:color="auto" w:fill="auto"/>
            <w:noWrap/>
            <w:hideMark/>
          </w:tcPr>
          <w:p w14:paraId="66C0D6D3"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77 555</w:t>
            </w:r>
          </w:p>
        </w:tc>
        <w:tc>
          <w:tcPr>
            <w:tcW w:w="624" w:type="dxa"/>
            <w:tcBorders>
              <w:top w:val="nil"/>
              <w:left w:val="nil"/>
              <w:bottom w:val="nil"/>
              <w:right w:val="nil"/>
            </w:tcBorders>
            <w:shd w:val="clear" w:color="auto" w:fill="auto"/>
            <w:noWrap/>
            <w:hideMark/>
          </w:tcPr>
          <w:p w14:paraId="0EFE52E4"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78 829</w:t>
            </w:r>
          </w:p>
        </w:tc>
        <w:tc>
          <w:tcPr>
            <w:tcW w:w="624" w:type="dxa"/>
            <w:tcBorders>
              <w:top w:val="nil"/>
              <w:left w:val="nil"/>
              <w:bottom w:val="nil"/>
              <w:right w:val="nil"/>
            </w:tcBorders>
            <w:shd w:val="clear" w:color="auto" w:fill="auto"/>
            <w:noWrap/>
            <w:hideMark/>
          </w:tcPr>
          <w:p w14:paraId="4DBEC06E"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78 392</w:t>
            </w:r>
          </w:p>
        </w:tc>
        <w:tc>
          <w:tcPr>
            <w:tcW w:w="624" w:type="dxa"/>
            <w:tcBorders>
              <w:top w:val="nil"/>
              <w:left w:val="nil"/>
              <w:bottom w:val="nil"/>
              <w:right w:val="nil"/>
            </w:tcBorders>
            <w:shd w:val="clear" w:color="auto" w:fill="auto"/>
            <w:noWrap/>
            <w:hideMark/>
          </w:tcPr>
          <w:p w14:paraId="29E9205E"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75 185</w:t>
            </w:r>
          </w:p>
        </w:tc>
        <w:tc>
          <w:tcPr>
            <w:tcW w:w="624" w:type="dxa"/>
            <w:tcBorders>
              <w:top w:val="nil"/>
              <w:left w:val="nil"/>
              <w:bottom w:val="nil"/>
              <w:right w:val="nil"/>
            </w:tcBorders>
            <w:shd w:val="clear" w:color="auto" w:fill="auto"/>
            <w:noWrap/>
            <w:hideMark/>
          </w:tcPr>
          <w:p w14:paraId="6F8B78E8"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69 118</w:t>
            </w:r>
          </w:p>
        </w:tc>
        <w:tc>
          <w:tcPr>
            <w:tcW w:w="624" w:type="dxa"/>
            <w:tcBorders>
              <w:top w:val="nil"/>
              <w:left w:val="nil"/>
              <w:bottom w:val="nil"/>
              <w:right w:val="nil"/>
            </w:tcBorders>
            <w:shd w:val="clear" w:color="auto" w:fill="auto"/>
            <w:noWrap/>
            <w:hideMark/>
          </w:tcPr>
          <w:p w14:paraId="54AA566A"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67 569</w:t>
            </w:r>
          </w:p>
        </w:tc>
        <w:tc>
          <w:tcPr>
            <w:tcW w:w="624" w:type="dxa"/>
            <w:tcBorders>
              <w:top w:val="nil"/>
              <w:left w:val="nil"/>
              <w:bottom w:val="nil"/>
              <w:right w:val="nil"/>
            </w:tcBorders>
            <w:shd w:val="clear" w:color="auto" w:fill="auto"/>
            <w:noWrap/>
            <w:hideMark/>
          </w:tcPr>
          <w:p w14:paraId="25C1FD59"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65 465</w:t>
            </w:r>
          </w:p>
        </w:tc>
        <w:tc>
          <w:tcPr>
            <w:tcW w:w="624" w:type="dxa"/>
            <w:tcBorders>
              <w:top w:val="nil"/>
              <w:left w:val="nil"/>
              <w:bottom w:val="nil"/>
              <w:right w:val="nil"/>
            </w:tcBorders>
            <w:shd w:val="clear" w:color="auto" w:fill="auto"/>
            <w:noWrap/>
            <w:hideMark/>
          </w:tcPr>
          <w:p w14:paraId="1E20F4D5"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57 972</w:t>
            </w:r>
          </w:p>
        </w:tc>
        <w:tc>
          <w:tcPr>
            <w:tcW w:w="740" w:type="dxa"/>
            <w:tcBorders>
              <w:top w:val="nil"/>
              <w:left w:val="nil"/>
              <w:bottom w:val="nil"/>
              <w:right w:val="nil"/>
            </w:tcBorders>
            <w:shd w:val="clear" w:color="auto" w:fill="auto"/>
            <w:noWrap/>
            <w:hideMark/>
          </w:tcPr>
          <w:p w14:paraId="715D5D60"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59 900</w:t>
            </w:r>
          </w:p>
        </w:tc>
        <w:tc>
          <w:tcPr>
            <w:tcW w:w="740" w:type="dxa"/>
            <w:tcBorders>
              <w:top w:val="nil"/>
              <w:left w:val="nil"/>
              <w:bottom w:val="nil"/>
              <w:right w:val="nil"/>
            </w:tcBorders>
            <w:shd w:val="clear" w:color="auto" w:fill="auto"/>
            <w:noWrap/>
            <w:hideMark/>
          </w:tcPr>
          <w:p w14:paraId="25D42F73"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66 079</w:t>
            </w:r>
          </w:p>
        </w:tc>
        <w:tc>
          <w:tcPr>
            <w:tcW w:w="740" w:type="dxa"/>
            <w:tcBorders>
              <w:top w:val="nil"/>
              <w:left w:val="nil"/>
              <w:bottom w:val="nil"/>
              <w:right w:val="nil"/>
            </w:tcBorders>
            <w:shd w:val="clear" w:color="auto" w:fill="auto"/>
            <w:noWrap/>
            <w:hideMark/>
          </w:tcPr>
          <w:p w14:paraId="582D271E"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60 196</w:t>
            </w:r>
          </w:p>
        </w:tc>
        <w:tc>
          <w:tcPr>
            <w:tcW w:w="500" w:type="dxa"/>
            <w:tcBorders>
              <w:top w:val="nil"/>
              <w:left w:val="nil"/>
              <w:bottom w:val="nil"/>
              <w:right w:val="nil"/>
            </w:tcBorders>
            <w:shd w:val="clear" w:color="000000" w:fill="FFCCFF"/>
            <w:noWrap/>
            <w:hideMark/>
          </w:tcPr>
          <w:p w14:paraId="574289A8" w14:textId="77777777" w:rsidR="001F3F97" w:rsidRPr="001F3F97" w:rsidRDefault="001F3F97" w:rsidP="00911C03">
            <w:pPr>
              <w:spacing w:line="240" w:lineRule="auto"/>
              <w:jc w:val="right"/>
              <w:rPr>
                <w:rFonts w:eastAsia="Times New Roman" w:cs="Times New Roman"/>
                <w:b/>
                <w:bCs/>
                <w:color w:val="000000"/>
                <w:sz w:val="18"/>
                <w:szCs w:val="18"/>
                <w:lang w:eastAsia="zh-CN"/>
              </w:rPr>
            </w:pPr>
            <w:r w:rsidRPr="001F3F97">
              <w:rPr>
                <w:rFonts w:eastAsia="Times New Roman" w:cs="Times New Roman"/>
                <w:b/>
                <w:bCs/>
                <w:color w:val="000000"/>
                <w:sz w:val="18"/>
                <w:szCs w:val="18"/>
                <w:lang w:eastAsia="zh-CN"/>
              </w:rPr>
              <w:t>▼</w:t>
            </w:r>
          </w:p>
        </w:tc>
        <w:tc>
          <w:tcPr>
            <w:tcW w:w="624" w:type="dxa"/>
            <w:gridSpan w:val="2"/>
            <w:tcBorders>
              <w:top w:val="nil"/>
              <w:left w:val="nil"/>
              <w:bottom w:val="nil"/>
              <w:right w:val="nil"/>
            </w:tcBorders>
            <w:shd w:val="clear" w:color="auto" w:fill="auto"/>
            <w:noWrap/>
            <w:hideMark/>
          </w:tcPr>
          <w:p w14:paraId="2EA7D11E" w14:textId="77777777" w:rsidR="001F3F97" w:rsidRPr="001F3F97" w:rsidRDefault="001F3F97" w:rsidP="00911C03">
            <w:pPr>
              <w:spacing w:line="240" w:lineRule="auto"/>
              <w:jc w:val="right"/>
              <w:rPr>
                <w:rFonts w:eastAsia="Times New Roman" w:cs="Times New Roman"/>
                <w:color w:val="FF0000"/>
                <w:sz w:val="16"/>
                <w:szCs w:val="16"/>
                <w:lang w:eastAsia="zh-CN"/>
              </w:rPr>
            </w:pPr>
            <w:r w:rsidRPr="001F3F97">
              <w:rPr>
                <w:rFonts w:eastAsia="Times New Roman" w:cs="Times New Roman"/>
                <w:color w:val="FF0000"/>
                <w:sz w:val="16"/>
                <w:szCs w:val="16"/>
                <w:lang w:eastAsia="zh-CN"/>
              </w:rPr>
              <w:t>-5 883</w:t>
            </w:r>
          </w:p>
        </w:tc>
      </w:tr>
      <w:tr w:rsidR="00497BF4" w:rsidRPr="001F3F97" w14:paraId="71A75D27" w14:textId="77777777" w:rsidTr="00911C03">
        <w:trPr>
          <w:trHeight w:val="20"/>
          <w:jc w:val="center"/>
        </w:trPr>
        <w:tc>
          <w:tcPr>
            <w:tcW w:w="2740" w:type="dxa"/>
            <w:tcBorders>
              <w:top w:val="nil"/>
              <w:left w:val="nil"/>
              <w:bottom w:val="nil"/>
              <w:right w:val="nil"/>
            </w:tcBorders>
            <w:shd w:val="clear" w:color="auto" w:fill="auto"/>
            <w:hideMark/>
          </w:tcPr>
          <w:p w14:paraId="76B9364F" w14:textId="77777777" w:rsidR="001F3F97" w:rsidRPr="001F3F97" w:rsidRDefault="001F3F97" w:rsidP="00911C03">
            <w:pPr>
              <w:spacing w:line="240" w:lineRule="auto"/>
              <w:jc w:val="left"/>
              <w:rPr>
                <w:rFonts w:eastAsia="Times New Roman" w:cs="Times New Roman"/>
                <w:color w:val="000000"/>
                <w:sz w:val="18"/>
                <w:szCs w:val="18"/>
                <w:lang w:eastAsia="zh-CN"/>
              </w:rPr>
            </w:pPr>
            <w:r w:rsidRPr="001F3F97">
              <w:rPr>
                <w:rFonts w:eastAsia="Times New Roman" w:cs="Times New Roman"/>
                <w:color w:val="000000"/>
                <w:sz w:val="18"/>
                <w:szCs w:val="18"/>
                <w:lang w:eastAsia="zh-CN"/>
              </w:rPr>
              <w:t>% de variación de la carga de trabajo en I Instancia materia de familia con respecto al año anterior</w:t>
            </w:r>
          </w:p>
        </w:tc>
        <w:tc>
          <w:tcPr>
            <w:tcW w:w="624" w:type="dxa"/>
            <w:tcBorders>
              <w:top w:val="nil"/>
              <w:left w:val="nil"/>
              <w:bottom w:val="nil"/>
              <w:right w:val="nil"/>
            </w:tcBorders>
            <w:shd w:val="clear" w:color="auto" w:fill="auto"/>
            <w:noWrap/>
            <w:hideMark/>
          </w:tcPr>
          <w:p w14:paraId="3A655D3A"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w:t>
            </w:r>
          </w:p>
        </w:tc>
        <w:tc>
          <w:tcPr>
            <w:tcW w:w="624" w:type="dxa"/>
            <w:tcBorders>
              <w:top w:val="nil"/>
              <w:left w:val="nil"/>
              <w:bottom w:val="nil"/>
              <w:right w:val="nil"/>
            </w:tcBorders>
            <w:shd w:val="clear" w:color="auto" w:fill="auto"/>
            <w:noWrap/>
            <w:hideMark/>
          </w:tcPr>
          <w:p w14:paraId="5DB63C88"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1.64</w:t>
            </w:r>
          </w:p>
        </w:tc>
        <w:tc>
          <w:tcPr>
            <w:tcW w:w="624" w:type="dxa"/>
            <w:tcBorders>
              <w:top w:val="nil"/>
              <w:left w:val="nil"/>
              <w:bottom w:val="nil"/>
              <w:right w:val="nil"/>
            </w:tcBorders>
            <w:shd w:val="clear" w:color="auto" w:fill="auto"/>
            <w:noWrap/>
            <w:hideMark/>
          </w:tcPr>
          <w:p w14:paraId="333D0BAB"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-0.55</w:t>
            </w:r>
          </w:p>
        </w:tc>
        <w:tc>
          <w:tcPr>
            <w:tcW w:w="624" w:type="dxa"/>
            <w:tcBorders>
              <w:top w:val="nil"/>
              <w:left w:val="nil"/>
              <w:bottom w:val="nil"/>
              <w:right w:val="nil"/>
            </w:tcBorders>
            <w:shd w:val="clear" w:color="auto" w:fill="auto"/>
            <w:noWrap/>
            <w:hideMark/>
          </w:tcPr>
          <w:p w14:paraId="47F565EE"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-4.09</w:t>
            </w:r>
          </w:p>
        </w:tc>
        <w:tc>
          <w:tcPr>
            <w:tcW w:w="624" w:type="dxa"/>
            <w:tcBorders>
              <w:top w:val="nil"/>
              <w:left w:val="nil"/>
              <w:bottom w:val="nil"/>
              <w:right w:val="nil"/>
            </w:tcBorders>
            <w:shd w:val="clear" w:color="auto" w:fill="auto"/>
            <w:noWrap/>
            <w:hideMark/>
          </w:tcPr>
          <w:p w14:paraId="2C5427E4"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-8.07</w:t>
            </w:r>
          </w:p>
        </w:tc>
        <w:tc>
          <w:tcPr>
            <w:tcW w:w="624" w:type="dxa"/>
            <w:tcBorders>
              <w:top w:val="nil"/>
              <w:left w:val="nil"/>
              <w:bottom w:val="nil"/>
              <w:right w:val="nil"/>
            </w:tcBorders>
            <w:shd w:val="clear" w:color="auto" w:fill="auto"/>
            <w:noWrap/>
            <w:hideMark/>
          </w:tcPr>
          <w:p w14:paraId="338B13CB"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-2.24</w:t>
            </w:r>
          </w:p>
        </w:tc>
        <w:tc>
          <w:tcPr>
            <w:tcW w:w="624" w:type="dxa"/>
            <w:tcBorders>
              <w:top w:val="nil"/>
              <w:left w:val="nil"/>
              <w:bottom w:val="nil"/>
              <w:right w:val="nil"/>
            </w:tcBorders>
            <w:shd w:val="clear" w:color="auto" w:fill="auto"/>
            <w:noWrap/>
            <w:hideMark/>
          </w:tcPr>
          <w:p w14:paraId="798334E6"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-3.11</w:t>
            </w:r>
          </w:p>
        </w:tc>
        <w:tc>
          <w:tcPr>
            <w:tcW w:w="624" w:type="dxa"/>
            <w:tcBorders>
              <w:top w:val="nil"/>
              <w:left w:val="nil"/>
              <w:bottom w:val="nil"/>
              <w:right w:val="nil"/>
            </w:tcBorders>
            <w:shd w:val="clear" w:color="auto" w:fill="auto"/>
            <w:noWrap/>
            <w:hideMark/>
          </w:tcPr>
          <w:p w14:paraId="399159CF"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-11.45</w:t>
            </w:r>
          </w:p>
        </w:tc>
        <w:tc>
          <w:tcPr>
            <w:tcW w:w="740" w:type="dxa"/>
            <w:tcBorders>
              <w:top w:val="nil"/>
              <w:left w:val="nil"/>
              <w:bottom w:val="nil"/>
              <w:right w:val="nil"/>
            </w:tcBorders>
            <w:shd w:val="clear" w:color="auto" w:fill="auto"/>
            <w:noWrap/>
            <w:hideMark/>
          </w:tcPr>
          <w:p w14:paraId="182F3697"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3.33</w:t>
            </w:r>
          </w:p>
        </w:tc>
        <w:tc>
          <w:tcPr>
            <w:tcW w:w="740" w:type="dxa"/>
            <w:tcBorders>
              <w:top w:val="nil"/>
              <w:left w:val="nil"/>
              <w:bottom w:val="nil"/>
              <w:right w:val="nil"/>
            </w:tcBorders>
            <w:shd w:val="clear" w:color="auto" w:fill="auto"/>
            <w:noWrap/>
            <w:hideMark/>
          </w:tcPr>
          <w:p w14:paraId="664DF0E8"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10.32</w:t>
            </w:r>
          </w:p>
        </w:tc>
        <w:tc>
          <w:tcPr>
            <w:tcW w:w="740" w:type="dxa"/>
            <w:tcBorders>
              <w:top w:val="nil"/>
              <w:left w:val="nil"/>
              <w:bottom w:val="nil"/>
              <w:right w:val="nil"/>
            </w:tcBorders>
            <w:shd w:val="clear" w:color="auto" w:fill="auto"/>
            <w:noWrap/>
            <w:hideMark/>
          </w:tcPr>
          <w:p w14:paraId="571FDB02"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-8.90</w:t>
            </w:r>
          </w:p>
        </w:tc>
        <w:tc>
          <w:tcPr>
            <w:tcW w:w="500" w:type="dxa"/>
            <w:tcBorders>
              <w:top w:val="nil"/>
              <w:left w:val="nil"/>
              <w:bottom w:val="nil"/>
              <w:right w:val="nil"/>
            </w:tcBorders>
            <w:shd w:val="clear" w:color="000000" w:fill="FFCCFF"/>
            <w:noWrap/>
            <w:hideMark/>
          </w:tcPr>
          <w:p w14:paraId="7C21B6B0" w14:textId="77777777" w:rsidR="001F3F97" w:rsidRPr="001F3F97" w:rsidRDefault="001F3F97" w:rsidP="00911C03">
            <w:pPr>
              <w:spacing w:line="240" w:lineRule="auto"/>
              <w:jc w:val="right"/>
              <w:rPr>
                <w:rFonts w:eastAsia="Times New Roman" w:cs="Times New Roman"/>
                <w:b/>
                <w:bCs/>
                <w:color w:val="000000"/>
                <w:sz w:val="18"/>
                <w:szCs w:val="18"/>
                <w:lang w:eastAsia="zh-CN"/>
              </w:rPr>
            </w:pPr>
            <w:r w:rsidRPr="001F3F97">
              <w:rPr>
                <w:rFonts w:eastAsia="Times New Roman" w:cs="Times New Roman"/>
                <w:b/>
                <w:bCs/>
                <w:color w:val="000000"/>
                <w:sz w:val="18"/>
                <w:szCs w:val="18"/>
                <w:lang w:eastAsia="zh-CN"/>
              </w:rPr>
              <w:t>▼</w:t>
            </w:r>
          </w:p>
        </w:tc>
        <w:tc>
          <w:tcPr>
            <w:tcW w:w="624" w:type="dxa"/>
            <w:gridSpan w:val="2"/>
            <w:tcBorders>
              <w:top w:val="nil"/>
              <w:left w:val="nil"/>
              <w:bottom w:val="nil"/>
              <w:right w:val="nil"/>
            </w:tcBorders>
            <w:shd w:val="clear" w:color="auto" w:fill="auto"/>
            <w:noWrap/>
            <w:hideMark/>
          </w:tcPr>
          <w:p w14:paraId="346A6B69" w14:textId="77777777" w:rsidR="001F3F97" w:rsidRPr="001F3F97" w:rsidRDefault="001F3F97" w:rsidP="00911C03">
            <w:pPr>
              <w:spacing w:line="240" w:lineRule="auto"/>
              <w:jc w:val="right"/>
              <w:rPr>
                <w:rFonts w:eastAsia="Times New Roman" w:cs="Times New Roman"/>
                <w:color w:val="FF0000"/>
                <w:sz w:val="16"/>
                <w:szCs w:val="16"/>
                <w:lang w:eastAsia="zh-CN"/>
              </w:rPr>
            </w:pPr>
            <w:r w:rsidRPr="001F3F97">
              <w:rPr>
                <w:rFonts w:eastAsia="Times New Roman" w:cs="Times New Roman"/>
                <w:color w:val="FF0000"/>
                <w:sz w:val="16"/>
                <w:szCs w:val="16"/>
                <w:lang w:eastAsia="zh-CN"/>
              </w:rPr>
              <w:t xml:space="preserve">-19 </w:t>
            </w:r>
          </w:p>
        </w:tc>
      </w:tr>
      <w:tr w:rsidR="001F3F97" w:rsidRPr="001F3F97" w14:paraId="51B8CE41" w14:textId="77777777" w:rsidTr="00911C03">
        <w:trPr>
          <w:trHeight w:val="20"/>
          <w:jc w:val="center"/>
        </w:trPr>
        <w:tc>
          <w:tcPr>
            <w:tcW w:w="2740" w:type="dxa"/>
            <w:tcBorders>
              <w:top w:val="nil"/>
              <w:left w:val="nil"/>
              <w:bottom w:val="nil"/>
              <w:right w:val="nil"/>
            </w:tcBorders>
            <w:shd w:val="clear" w:color="auto" w:fill="auto"/>
            <w:hideMark/>
          </w:tcPr>
          <w:p w14:paraId="3CADA258" w14:textId="3BDA16B2" w:rsidR="001F3F97" w:rsidRPr="001F3F97" w:rsidRDefault="00911C03" w:rsidP="00911C03">
            <w:pPr>
              <w:spacing w:line="240" w:lineRule="auto"/>
              <w:jc w:val="left"/>
              <w:rPr>
                <w:rFonts w:eastAsia="Times New Roman" w:cs="Times New Roman"/>
                <w:color w:val="FF0000"/>
                <w:sz w:val="18"/>
                <w:szCs w:val="18"/>
                <w:lang w:eastAsia="zh-CN"/>
              </w:rPr>
            </w:pPr>
            <w:r>
              <w:rPr>
                <w:rFonts w:eastAsia="Times New Roman" w:cs="Times New Roman"/>
                <w:color w:val="FF0000"/>
                <w:sz w:val="18"/>
                <w:szCs w:val="18"/>
                <w:lang w:eastAsia="zh-CN"/>
              </w:rPr>
              <w:t xml:space="preserve"> </w:t>
            </w:r>
          </w:p>
        </w:tc>
        <w:tc>
          <w:tcPr>
            <w:tcW w:w="624" w:type="dxa"/>
            <w:tcBorders>
              <w:top w:val="nil"/>
              <w:left w:val="nil"/>
              <w:bottom w:val="nil"/>
              <w:right w:val="nil"/>
            </w:tcBorders>
            <w:shd w:val="clear" w:color="auto" w:fill="auto"/>
            <w:noWrap/>
            <w:hideMark/>
          </w:tcPr>
          <w:p w14:paraId="6C39E980"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04BFC40C"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4BD0AD3E"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1F92F5CC"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63EC5784"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7CE65CEF"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2C8831F0"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7FF09A6D" w14:textId="77777777" w:rsidR="001F3F97" w:rsidRPr="001F3F97" w:rsidRDefault="001F3F97" w:rsidP="00911C03">
            <w:pPr>
              <w:spacing w:line="240" w:lineRule="auto"/>
              <w:jc w:val="right"/>
              <w:rPr>
                <w:rFonts w:eastAsia="Times New Roman" w:cs="Times New Roman"/>
                <w:sz w:val="16"/>
                <w:szCs w:val="16"/>
                <w:lang w:eastAsia="zh-CN"/>
              </w:rPr>
            </w:pPr>
          </w:p>
        </w:tc>
        <w:tc>
          <w:tcPr>
            <w:tcW w:w="740" w:type="dxa"/>
            <w:tcBorders>
              <w:top w:val="nil"/>
              <w:left w:val="nil"/>
              <w:bottom w:val="nil"/>
              <w:right w:val="nil"/>
            </w:tcBorders>
            <w:shd w:val="clear" w:color="auto" w:fill="auto"/>
            <w:noWrap/>
            <w:hideMark/>
          </w:tcPr>
          <w:p w14:paraId="4C614A6C" w14:textId="77777777" w:rsidR="001F3F97" w:rsidRPr="001F3F97" w:rsidRDefault="001F3F97" w:rsidP="00911C03">
            <w:pPr>
              <w:spacing w:line="240" w:lineRule="auto"/>
              <w:jc w:val="right"/>
              <w:rPr>
                <w:rFonts w:eastAsia="Times New Roman" w:cs="Times New Roman"/>
                <w:sz w:val="16"/>
                <w:szCs w:val="16"/>
                <w:lang w:eastAsia="zh-CN"/>
              </w:rPr>
            </w:pPr>
          </w:p>
        </w:tc>
        <w:tc>
          <w:tcPr>
            <w:tcW w:w="740" w:type="dxa"/>
            <w:tcBorders>
              <w:top w:val="nil"/>
              <w:left w:val="nil"/>
              <w:bottom w:val="nil"/>
              <w:right w:val="nil"/>
            </w:tcBorders>
            <w:shd w:val="clear" w:color="auto" w:fill="auto"/>
            <w:noWrap/>
            <w:hideMark/>
          </w:tcPr>
          <w:p w14:paraId="4B70F0C4" w14:textId="77777777" w:rsidR="001F3F97" w:rsidRPr="001F3F97" w:rsidRDefault="001F3F97" w:rsidP="00911C03">
            <w:pPr>
              <w:spacing w:line="240" w:lineRule="auto"/>
              <w:jc w:val="right"/>
              <w:rPr>
                <w:rFonts w:eastAsia="Times New Roman" w:cs="Times New Roman"/>
                <w:sz w:val="16"/>
                <w:szCs w:val="16"/>
                <w:lang w:eastAsia="zh-CN"/>
              </w:rPr>
            </w:pPr>
          </w:p>
        </w:tc>
        <w:tc>
          <w:tcPr>
            <w:tcW w:w="740" w:type="dxa"/>
            <w:tcBorders>
              <w:top w:val="nil"/>
              <w:left w:val="nil"/>
              <w:bottom w:val="nil"/>
              <w:right w:val="nil"/>
            </w:tcBorders>
            <w:shd w:val="clear" w:color="auto" w:fill="auto"/>
            <w:noWrap/>
            <w:hideMark/>
          </w:tcPr>
          <w:p w14:paraId="46D17FBF" w14:textId="77777777" w:rsidR="001F3F97" w:rsidRPr="001F3F97" w:rsidRDefault="001F3F97" w:rsidP="00911C03">
            <w:pPr>
              <w:spacing w:line="240" w:lineRule="auto"/>
              <w:jc w:val="right"/>
              <w:rPr>
                <w:rFonts w:eastAsia="Times New Roman" w:cs="Times New Roman"/>
                <w:sz w:val="16"/>
                <w:szCs w:val="16"/>
                <w:lang w:eastAsia="zh-CN"/>
              </w:rPr>
            </w:pPr>
          </w:p>
        </w:tc>
        <w:tc>
          <w:tcPr>
            <w:tcW w:w="500" w:type="dxa"/>
            <w:tcBorders>
              <w:top w:val="nil"/>
              <w:left w:val="nil"/>
              <w:bottom w:val="nil"/>
              <w:right w:val="nil"/>
            </w:tcBorders>
            <w:shd w:val="clear" w:color="auto" w:fill="auto"/>
            <w:noWrap/>
            <w:hideMark/>
          </w:tcPr>
          <w:p w14:paraId="6E1E957B" w14:textId="77777777" w:rsidR="001F3F97" w:rsidRPr="001F3F97" w:rsidRDefault="001F3F97" w:rsidP="00911C03">
            <w:pPr>
              <w:spacing w:line="240" w:lineRule="auto"/>
              <w:jc w:val="right"/>
              <w:rPr>
                <w:rFonts w:eastAsia="Times New Roman" w:cs="Times New Roman"/>
                <w:sz w:val="20"/>
                <w:szCs w:val="20"/>
                <w:lang w:eastAsia="zh-CN"/>
              </w:rPr>
            </w:pPr>
          </w:p>
        </w:tc>
        <w:tc>
          <w:tcPr>
            <w:tcW w:w="624" w:type="dxa"/>
            <w:gridSpan w:val="2"/>
            <w:tcBorders>
              <w:top w:val="nil"/>
              <w:left w:val="nil"/>
              <w:bottom w:val="nil"/>
              <w:right w:val="nil"/>
            </w:tcBorders>
            <w:shd w:val="clear" w:color="auto" w:fill="auto"/>
            <w:noWrap/>
            <w:hideMark/>
          </w:tcPr>
          <w:p w14:paraId="26597A62" w14:textId="77777777" w:rsidR="001F3F97" w:rsidRPr="001F3F97" w:rsidRDefault="001F3F97" w:rsidP="00911C03">
            <w:pPr>
              <w:spacing w:line="240" w:lineRule="auto"/>
              <w:jc w:val="right"/>
              <w:rPr>
                <w:rFonts w:eastAsia="Times New Roman" w:cs="Times New Roman"/>
                <w:sz w:val="16"/>
                <w:szCs w:val="16"/>
                <w:lang w:eastAsia="zh-CN"/>
              </w:rPr>
            </w:pPr>
          </w:p>
        </w:tc>
      </w:tr>
      <w:tr w:rsidR="00497BF4" w:rsidRPr="001F3F97" w14:paraId="276BCAD8" w14:textId="77777777" w:rsidTr="00911C03">
        <w:trPr>
          <w:trHeight w:val="20"/>
          <w:jc w:val="center"/>
        </w:trPr>
        <w:tc>
          <w:tcPr>
            <w:tcW w:w="2740" w:type="dxa"/>
            <w:tcBorders>
              <w:top w:val="nil"/>
              <w:left w:val="nil"/>
              <w:bottom w:val="nil"/>
              <w:right w:val="nil"/>
            </w:tcBorders>
            <w:shd w:val="clear" w:color="auto" w:fill="auto"/>
            <w:hideMark/>
          </w:tcPr>
          <w:p w14:paraId="39CD667C" w14:textId="77777777" w:rsidR="001F3F97" w:rsidRPr="001F3F97" w:rsidRDefault="001F3F97" w:rsidP="00911C03">
            <w:pPr>
              <w:spacing w:line="240" w:lineRule="auto"/>
              <w:jc w:val="left"/>
              <w:rPr>
                <w:rFonts w:eastAsia="Times New Roman" w:cs="Times New Roman"/>
                <w:color w:val="000000"/>
                <w:sz w:val="18"/>
                <w:szCs w:val="18"/>
                <w:lang w:eastAsia="zh-CN"/>
              </w:rPr>
            </w:pPr>
            <w:r w:rsidRPr="001F3F97">
              <w:rPr>
                <w:rFonts w:eastAsia="Times New Roman" w:cs="Times New Roman"/>
                <w:color w:val="000000"/>
                <w:sz w:val="18"/>
                <w:szCs w:val="18"/>
                <w:lang w:eastAsia="zh-CN"/>
              </w:rPr>
              <w:t>Estimación costo total por expediente</w:t>
            </w:r>
          </w:p>
        </w:tc>
        <w:tc>
          <w:tcPr>
            <w:tcW w:w="624" w:type="dxa"/>
            <w:tcBorders>
              <w:top w:val="nil"/>
              <w:left w:val="nil"/>
              <w:bottom w:val="nil"/>
              <w:right w:val="nil"/>
            </w:tcBorders>
            <w:shd w:val="clear" w:color="auto" w:fill="auto"/>
            <w:noWrap/>
            <w:hideMark/>
          </w:tcPr>
          <w:p w14:paraId="17E178D8"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54 805</w:t>
            </w:r>
          </w:p>
        </w:tc>
        <w:tc>
          <w:tcPr>
            <w:tcW w:w="624" w:type="dxa"/>
            <w:tcBorders>
              <w:top w:val="nil"/>
              <w:left w:val="nil"/>
              <w:bottom w:val="nil"/>
              <w:right w:val="nil"/>
            </w:tcBorders>
            <w:shd w:val="clear" w:color="auto" w:fill="auto"/>
            <w:noWrap/>
            <w:hideMark/>
          </w:tcPr>
          <w:p w14:paraId="3FE5A91F"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62 070</w:t>
            </w:r>
          </w:p>
        </w:tc>
        <w:tc>
          <w:tcPr>
            <w:tcW w:w="624" w:type="dxa"/>
            <w:tcBorders>
              <w:top w:val="nil"/>
              <w:left w:val="nil"/>
              <w:bottom w:val="nil"/>
              <w:right w:val="nil"/>
            </w:tcBorders>
            <w:shd w:val="clear" w:color="auto" w:fill="auto"/>
            <w:noWrap/>
            <w:hideMark/>
          </w:tcPr>
          <w:p w14:paraId="6895DC02"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64 758</w:t>
            </w:r>
          </w:p>
        </w:tc>
        <w:tc>
          <w:tcPr>
            <w:tcW w:w="624" w:type="dxa"/>
            <w:tcBorders>
              <w:top w:val="nil"/>
              <w:left w:val="nil"/>
              <w:bottom w:val="nil"/>
              <w:right w:val="nil"/>
            </w:tcBorders>
            <w:shd w:val="clear" w:color="auto" w:fill="auto"/>
            <w:noWrap/>
            <w:hideMark/>
          </w:tcPr>
          <w:p w14:paraId="58261915"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73 635</w:t>
            </w:r>
          </w:p>
        </w:tc>
        <w:tc>
          <w:tcPr>
            <w:tcW w:w="624" w:type="dxa"/>
            <w:tcBorders>
              <w:top w:val="nil"/>
              <w:left w:val="nil"/>
              <w:bottom w:val="nil"/>
              <w:right w:val="nil"/>
            </w:tcBorders>
            <w:shd w:val="clear" w:color="auto" w:fill="auto"/>
            <w:noWrap/>
            <w:hideMark/>
          </w:tcPr>
          <w:p w14:paraId="489D2B19"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83 203</w:t>
            </w:r>
          </w:p>
        </w:tc>
        <w:tc>
          <w:tcPr>
            <w:tcW w:w="624" w:type="dxa"/>
            <w:tcBorders>
              <w:top w:val="nil"/>
              <w:left w:val="nil"/>
              <w:bottom w:val="nil"/>
              <w:right w:val="nil"/>
            </w:tcBorders>
            <w:shd w:val="clear" w:color="auto" w:fill="auto"/>
            <w:noWrap/>
            <w:hideMark/>
          </w:tcPr>
          <w:p w14:paraId="508B2A35"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85 165</w:t>
            </w:r>
          </w:p>
        </w:tc>
        <w:tc>
          <w:tcPr>
            <w:tcW w:w="624" w:type="dxa"/>
            <w:tcBorders>
              <w:top w:val="nil"/>
              <w:left w:val="nil"/>
              <w:bottom w:val="nil"/>
              <w:right w:val="nil"/>
            </w:tcBorders>
            <w:shd w:val="clear" w:color="auto" w:fill="auto"/>
            <w:noWrap/>
            <w:hideMark/>
          </w:tcPr>
          <w:p w14:paraId="05DF2214"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85 211</w:t>
            </w:r>
          </w:p>
        </w:tc>
        <w:tc>
          <w:tcPr>
            <w:tcW w:w="624" w:type="dxa"/>
            <w:tcBorders>
              <w:top w:val="nil"/>
              <w:left w:val="nil"/>
              <w:bottom w:val="nil"/>
              <w:right w:val="nil"/>
            </w:tcBorders>
            <w:shd w:val="clear" w:color="auto" w:fill="auto"/>
            <w:noWrap/>
            <w:hideMark/>
          </w:tcPr>
          <w:p w14:paraId="5C2AFF2E"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98 022</w:t>
            </w:r>
          </w:p>
        </w:tc>
        <w:tc>
          <w:tcPr>
            <w:tcW w:w="740" w:type="dxa"/>
            <w:tcBorders>
              <w:top w:val="nil"/>
              <w:left w:val="nil"/>
              <w:bottom w:val="nil"/>
              <w:right w:val="nil"/>
            </w:tcBorders>
            <w:shd w:val="clear" w:color="auto" w:fill="auto"/>
            <w:noWrap/>
            <w:hideMark/>
          </w:tcPr>
          <w:p w14:paraId="788C5E1A"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107 826</w:t>
            </w:r>
          </w:p>
        </w:tc>
        <w:tc>
          <w:tcPr>
            <w:tcW w:w="740" w:type="dxa"/>
            <w:tcBorders>
              <w:top w:val="nil"/>
              <w:left w:val="nil"/>
              <w:bottom w:val="nil"/>
              <w:right w:val="nil"/>
            </w:tcBorders>
            <w:shd w:val="clear" w:color="auto" w:fill="auto"/>
            <w:noWrap/>
            <w:hideMark/>
          </w:tcPr>
          <w:p w14:paraId="3C02F5D8"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107 504</w:t>
            </w:r>
          </w:p>
        </w:tc>
        <w:tc>
          <w:tcPr>
            <w:tcW w:w="740" w:type="dxa"/>
            <w:tcBorders>
              <w:top w:val="nil"/>
              <w:left w:val="nil"/>
              <w:bottom w:val="nil"/>
              <w:right w:val="nil"/>
            </w:tcBorders>
            <w:shd w:val="clear" w:color="auto" w:fill="auto"/>
            <w:noWrap/>
            <w:hideMark/>
          </w:tcPr>
          <w:p w14:paraId="589E369C"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123 215</w:t>
            </w:r>
          </w:p>
        </w:tc>
        <w:tc>
          <w:tcPr>
            <w:tcW w:w="500" w:type="dxa"/>
            <w:tcBorders>
              <w:top w:val="nil"/>
              <w:left w:val="nil"/>
              <w:bottom w:val="nil"/>
              <w:right w:val="nil"/>
            </w:tcBorders>
            <w:shd w:val="clear" w:color="000000" w:fill="FFF2CC"/>
            <w:noWrap/>
            <w:hideMark/>
          </w:tcPr>
          <w:p w14:paraId="48A1E207" w14:textId="77777777" w:rsidR="001F3F97" w:rsidRPr="001F3F97" w:rsidRDefault="001F3F97" w:rsidP="00911C03">
            <w:pPr>
              <w:spacing w:line="240" w:lineRule="auto"/>
              <w:jc w:val="right"/>
              <w:rPr>
                <w:rFonts w:eastAsia="Times New Roman" w:cs="Times New Roman"/>
                <w:b/>
                <w:bCs/>
                <w:color w:val="000000"/>
                <w:sz w:val="18"/>
                <w:szCs w:val="18"/>
                <w:lang w:eastAsia="zh-CN"/>
              </w:rPr>
            </w:pPr>
            <w:r w:rsidRPr="001F3F97">
              <w:rPr>
                <w:rFonts w:eastAsia="Times New Roman" w:cs="Times New Roman"/>
                <w:b/>
                <w:bCs/>
                <w:color w:val="000000"/>
                <w:sz w:val="18"/>
                <w:szCs w:val="18"/>
                <w:lang w:eastAsia="zh-CN"/>
              </w:rPr>
              <w:t>▲</w:t>
            </w:r>
          </w:p>
        </w:tc>
        <w:tc>
          <w:tcPr>
            <w:tcW w:w="624" w:type="dxa"/>
            <w:gridSpan w:val="2"/>
            <w:tcBorders>
              <w:top w:val="nil"/>
              <w:left w:val="nil"/>
              <w:bottom w:val="nil"/>
              <w:right w:val="nil"/>
            </w:tcBorders>
            <w:shd w:val="clear" w:color="auto" w:fill="auto"/>
            <w:noWrap/>
            <w:hideMark/>
          </w:tcPr>
          <w:p w14:paraId="0568FAD7"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15 712</w:t>
            </w:r>
          </w:p>
        </w:tc>
      </w:tr>
      <w:tr w:rsidR="001F3F97" w:rsidRPr="001F3F97" w14:paraId="7768ADF1" w14:textId="77777777" w:rsidTr="00911C03">
        <w:trPr>
          <w:trHeight w:val="20"/>
          <w:jc w:val="center"/>
        </w:trPr>
        <w:tc>
          <w:tcPr>
            <w:tcW w:w="2740" w:type="dxa"/>
            <w:tcBorders>
              <w:top w:val="nil"/>
              <w:left w:val="nil"/>
              <w:bottom w:val="nil"/>
              <w:right w:val="nil"/>
            </w:tcBorders>
            <w:shd w:val="clear" w:color="auto" w:fill="auto"/>
            <w:hideMark/>
          </w:tcPr>
          <w:p w14:paraId="6D5197E8" w14:textId="38A57A2A" w:rsidR="001F3F97" w:rsidRPr="001F3F97" w:rsidRDefault="00911C03" w:rsidP="00911C03">
            <w:pPr>
              <w:spacing w:line="240" w:lineRule="auto"/>
              <w:jc w:val="left"/>
              <w:rPr>
                <w:rFonts w:eastAsia="Times New Roman" w:cs="Times New Roman"/>
                <w:color w:val="000000"/>
                <w:sz w:val="18"/>
                <w:szCs w:val="18"/>
                <w:lang w:eastAsia="zh-CN"/>
              </w:rPr>
            </w:pPr>
            <w:r>
              <w:rPr>
                <w:rFonts w:eastAsia="Times New Roman" w:cs="Times New Roman"/>
                <w:color w:val="000000"/>
                <w:sz w:val="18"/>
                <w:szCs w:val="18"/>
                <w:lang w:eastAsia="zh-CN"/>
              </w:rPr>
              <w:t xml:space="preserve"> </w:t>
            </w:r>
          </w:p>
        </w:tc>
        <w:tc>
          <w:tcPr>
            <w:tcW w:w="624" w:type="dxa"/>
            <w:tcBorders>
              <w:top w:val="nil"/>
              <w:left w:val="nil"/>
              <w:bottom w:val="nil"/>
              <w:right w:val="nil"/>
            </w:tcBorders>
            <w:shd w:val="clear" w:color="auto" w:fill="auto"/>
            <w:noWrap/>
            <w:hideMark/>
          </w:tcPr>
          <w:p w14:paraId="6E3D9E82"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4CF6CB8D"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32EBB079"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16DDDA0A"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5802816E"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732C43F5"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0437F688" w14:textId="77777777" w:rsidR="001F3F97" w:rsidRPr="001F3F97" w:rsidRDefault="001F3F97" w:rsidP="00911C03">
            <w:pPr>
              <w:spacing w:line="240" w:lineRule="auto"/>
              <w:jc w:val="right"/>
              <w:rPr>
                <w:rFonts w:eastAsia="Times New Roman" w:cs="Times New Roman"/>
                <w:sz w:val="16"/>
                <w:szCs w:val="16"/>
                <w:lang w:eastAsia="zh-CN"/>
              </w:rPr>
            </w:pPr>
          </w:p>
        </w:tc>
        <w:tc>
          <w:tcPr>
            <w:tcW w:w="624" w:type="dxa"/>
            <w:tcBorders>
              <w:top w:val="nil"/>
              <w:left w:val="nil"/>
              <w:bottom w:val="nil"/>
              <w:right w:val="nil"/>
            </w:tcBorders>
            <w:shd w:val="clear" w:color="auto" w:fill="auto"/>
            <w:noWrap/>
            <w:hideMark/>
          </w:tcPr>
          <w:p w14:paraId="71F981DD" w14:textId="77777777" w:rsidR="001F3F97" w:rsidRPr="001F3F97" w:rsidRDefault="001F3F97" w:rsidP="00911C03">
            <w:pPr>
              <w:spacing w:line="240" w:lineRule="auto"/>
              <w:jc w:val="right"/>
              <w:rPr>
                <w:rFonts w:eastAsia="Times New Roman" w:cs="Times New Roman"/>
                <w:sz w:val="16"/>
                <w:szCs w:val="16"/>
                <w:lang w:eastAsia="zh-CN"/>
              </w:rPr>
            </w:pPr>
          </w:p>
        </w:tc>
        <w:tc>
          <w:tcPr>
            <w:tcW w:w="740" w:type="dxa"/>
            <w:tcBorders>
              <w:top w:val="nil"/>
              <w:left w:val="nil"/>
              <w:bottom w:val="nil"/>
              <w:right w:val="nil"/>
            </w:tcBorders>
            <w:shd w:val="clear" w:color="auto" w:fill="auto"/>
            <w:noWrap/>
            <w:hideMark/>
          </w:tcPr>
          <w:p w14:paraId="0BF7FFE9" w14:textId="77777777" w:rsidR="001F3F97" w:rsidRPr="001F3F97" w:rsidRDefault="001F3F97" w:rsidP="00911C03">
            <w:pPr>
              <w:spacing w:line="240" w:lineRule="auto"/>
              <w:jc w:val="right"/>
              <w:rPr>
                <w:rFonts w:eastAsia="Times New Roman" w:cs="Times New Roman"/>
                <w:sz w:val="16"/>
                <w:szCs w:val="16"/>
                <w:lang w:eastAsia="zh-CN"/>
              </w:rPr>
            </w:pPr>
          </w:p>
        </w:tc>
        <w:tc>
          <w:tcPr>
            <w:tcW w:w="740" w:type="dxa"/>
            <w:tcBorders>
              <w:top w:val="nil"/>
              <w:left w:val="nil"/>
              <w:bottom w:val="nil"/>
              <w:right w:val="nil"/>
            </w:tcBorders>
            <w:shd w:val="clear" w:color="auto" w:fill="auto"/>
            <w:noWrap/>
            <w:hideMark/>
          </w:tcPr>
          <w:p w14:paraId="4421549A" w14:textId="77777777" w:rsidR="001F3F97" w:rsidRPr="001F3F97" w:rsidRDefault="001F3F97" w:rsidP="00911C03">
            <w:pPr>
              <w:spacing w:line="240" w:lineRule="auto"/>
              <w:jc w:val="right"/>
              <w:rPr>
                <w:rFonts w:eastAsia="Times New Roman" w:cs="Times New Roman"/>
                <w:sz w:val="16"/>
                <w:szCs w:val="16"/>
                <w:lang w:eastAsia="zh-CN"/>
              </w:rPr>
            </w:pPr>
          </w:p>
        </w:tc>
        <w:tc>
          <w:tcPr>
            <w:tcW w:w="740" w:type="dxa"/>
            <w:tcBorders>
              <w:top w:val="nil"/>
              <w:left w:val="nil"/>
              <w:bottom w:val="nil"/>
              <w:right w:val="nil"/>
            </w:tcBorders>
            <w:shd w:val="clear" w:color="auto" w:fill="auto"/>
            <w:noWrap/>
            <w:hideMark/>
          </w:tcPr>
          <w:p w14:paraId="4DB7724F" w14:textId="77777777" w:rsidR="001F3F97" w:rsidRPr="001F3F97" w:rsidRDefault="001F3F97" w:rsidP="00911C03">
            <w:pPr>
              <w:spacing w:line="240" w:lineRule="auto"/>
              <w:jc w:val="right"/>
              <w:rPr>
                <w:rFonts w:eastAsia="Times New Roman" w:cs="Times New Roman"/>
                <w:sz w:val="16"/>
                <w:szCs w:val="16"/>
                <w:lang w:eastAsia="zh-CN"/>
              </w:rPr>
            </w:pPr>
          </w:p>
        </w:tc>
        <w:tc>
          <w:tcPr>
            <w:tcW w:w="500" w:type="dxa"/>
            <w:tcBorders>
              <w:top w:val="nil"/>
              <w:left w:val="nil"/>
              <w:bottom w:val="nil"/>
              <w:right w:val="nil"/>
            </w:tcBorders>
            <w:shd w:val="clear" w:color="auto" w:fill="auto"/>
            <w:noWrap/>
            <w:hideMark/>
          </w:tcPr>
          <w:p w14:paraId="11A91CCA" w14:textId="77777777" w:rsidR="001F3F97" w:rsidRPr="001F3F97" w:rsidRDefault="001F3F97" w:rsidP="00911C03">
            <w:pPr>
              <w:spacing w:line="240" w:lineRule="auto"/>
              <w:jc w:val="right"/>
              <w:rPr>
                <w:rFonts w:eastAsia="Times New Roman" w:cs="Times New Roman"/>
                <w:sz w:val="20"/>
                <w:szCs w:val="20"/>
                <w:lang w:eastAsia="zh-CN"/>
              </w:rPr>
            </w:pPr>
          </w:p>
        </w:tc>
        <w:tc>
          <w:tcPr>
            <w:tcW w:w="624" w:type="dxa"/>
            <w:gridSpan w:val="2"/>
            <w:tcBorders>
              <w:top w:val="nil"/>
              <w:left w:val="nil"/>
              <w:bottom w:val="nil"/>
              <w:right w:val="nil"/>
            </w:tcBorders>
            <w:shd w:val="clear" w:color="auto" w:fill="auto"/>
            <w:noWrap/>
            <w:hideMark/>
          </w:tcPr>
          <w:p w14:paraId="1FC22DED" w14:textId="77777777" w:rsidR="001F3F97" w:rsidRPr="001F3F97" w:rsidRDefault="001F3F97" w:rsidP="00911C03">
            <w:pPr>
              <w:spacing w:line="240" w:lineRule="auto"/>
              <w:jc w:val="right"/>
              <w:rPr>
                <w:rFonts w:eastAsia="Times New Roman" w:cs="Times New Roman"/>
                <w:sz w:val="16"/>
                <w:szCs w:val="16"/>
                <w:lang w:eastAsia="zh-CN"/>
              </w:rPr>
            </w:pPr>
          </w:p>
        </w:tc>
      </w:tr>
      <w:tr w:rsidR="00497BF4" w:rsidRPr="001F3F97" w14:paraId="66FFC96F" w14:textId="77777777" w:rsidTr="00911C03">
        <w:trPr>
          <w:trHeight w:val="20"/>
          <w:jc w:val="center"/>
        </w:trPr>
        <w:tc>
          <w:tcPr>
            <w:tcW w:w="2740" w:type="dxa"/>
            <w:tcBorders>
              <w:top w:val="nil"/>
              <w:left w:val="nil"/>
              <w:bottom w:val="nil"/>
              <w:right w:val="nil"/>
            </w:tcBorders>
            <w:shd w:val="clear" w:color="auto" w:fill="auto"/>
            <w:hideMark/>
          </w:tcPr>
          <w:p w14:paraId="05E5F662" w14:textId="77777777" w:rsidR="001F3F97" w:rsidRPr="001F3F97" w:rsidRDefault="001F3F97" w:rsidP="00911C03">
            <w:pPr>
              <w:spacing w:line="240" w:lineRule="auto"/>
              <w:jc w:val="left"/>
              <w:rPr>
                <w:rFonts w:eastAsia="Times New Roman" w:cs="Times New Roman"/>
                <w:color w:val="000000"/>
                <w:sz w:val="18"/>
                <w:szCs w:val="18"/>
                <w:lang w:eastAsia="zh-CN"/>
              </w:rPr>
            </w:pPr>
            <w:r w:rsidRPr="001F3F97">
              <w:rPr>
                <w:rFonts w:eastAsia="Times New Roman" w:cs="Times New Roman"/>
                <w:color w:val="000000"/>
                <w:sz w:val="18"/>
                <w:szCs w:val="18"/>
                <w:lang w:eastAsia="zh-CN"/>
              </w:rPr>
              <w:t>Tasa de Congestión total</w:t>
            </w:r>
          </w:p>
        </w:tc>
        <w:tc>
          <w:tcPr>
            <w:tcW w:w="624" w:type="dxa"/>
            <w:tcBorders>
              <w:top w:val="nil"/>
              <w:left w:val="nil"/>
              <w:bottom w:val="nil"/>
              <w:right w:val="nil"/>
            </w:tcBorders>
            <w:shd w:val="clear" w:color="auto" w:fill="auto"/>
            <w:noWrap/>
            <w:hideMark/>
          </w:tcPr>
          <w:p w14:paraId="6229BC94"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1.53</w:t>
            </w:r>
          </w:p>
        </w:tc>
        <w:tc>
          <w:tcPr>
            <w:tcW w:w="624" w:type="dxa"/>
            <w:tcBorders>
              <w:top w:val="nil"/>
              <w:left w:val="nil"/>
              <w:bottom w:val="nil"/>
              <w:right w:val="nil"/>
            </w:tcBorders>
            <w:shd w:val="clear" w:color="auto" w:fill="auto"/>
            <w:noWrap/>
            <w:hideMark/>
          </w:tcPr>
          <w:p w14:paraId="763475B2"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1.54</w:t>
            </w:r>
          </w:p>
        </w:tc>
        <w:tc>
          <w:tcPr>
            <w:tcW w:w="624" w:type="dxa"/>
            <w:tcBorders>
              <w:top w:val="nil"/>
              <w:left w:val="nil"/>
              <w:bottom w:val="nil"/>
              <w:right w:val="nil"/>
            </w:tcBorders>
            <w:shd w:val="clear" w:color="auto" w:fill="auto"/>
            <w:noWrap/>
            <w:hideMark/>
          </w:tcPr>
          <w:p w14:paraId="55941823"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1.54</w:t>
            </w:r>
          </w:p>
        </w:tc>
        <w:tc>
          <w:tcPr>
            <w:tcW w:w="624" w:type="dxa"/>
            <w:tcBorders>
              <w:top w:val="nil"/>
              <w:left w:val="nil"/>
              <w:bottom w:val="nil"/>
              <w:right w:val="nil"/>
            </w:tcBorders>
            <w:shd w:val="clear" w:color="auto" w:fill="auto"/>
            <w:noWrap/>
            <w:hideMark/>
          </w:tcPr>
          <w:p w14:paraId="2D6ED4E7"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1.47</w:t>
            </w:r>
          </w:p>
        </w:tc>
        <w:tc>
          <w:tcPr>
            <w:tcW w:w="624" w:type="dxa"/>
            <w:tcBorders>
              <w:top w:val="nil"/>
              <w:left w:val="nil"/>
              <w:bottom w:val="nil"/>
              <w:right w:val="nil"/>
            </w:tcBorders>
            <w:shd w:val="clear" w:color="auto" w:fill="auto"/>
            <w:noWrap/>
            <w:hideMark/>
          </w:tcPr>
          <w:p w14:paraId="0FEA61C3"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1.51</w:t>
            </w:r>
          </w:p>
        </w:tc>
        <w:tc>
          <w:tcPr>
            <w:tcW w:w="624" w:type="dxa"/>
            <w:tcBorders>
              <w:top w:val="nil"/>
              <w:left w:val="nil"/>
              <w:bottom w:val="nil"/>
              <w:right w:val="nil"/>
            </w:tcBorders>
            <w:shd w:val="clear" w:color="auto" w:fill="auto"/>
            <w:noWrap/>
            <w:hideMark/>
          </w:tcPr>
          <w:p w14:paraId="2DB52007"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1.55</w:t>
            </w:r>
          </w:p>
        </w:tc>
        <w:tc>
          <w:tcPr>
            <w:tcW w:w="624" w:type="dxa"/>
            <w:tcBorders>
              <w:top w:val="nil"/>
              <w:left w:val="nil"/>
              <w:bottom w:val="nil"/>
              <w:right w:val="nil"/>
            </w:tcBorders>
            <w:shd w:val="clear" w:color="auto" w:fill="auto"/>
            <w:noWrap/>
            <w:hideMark/>
          </w:tcPr>
          <w:p w14:paraId="189A6A23"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1.51</w:t>
            </w:r>
          </w:p>
        </w:tc>
        <w:tc>
          <w:tcPr>
            <w:tcW w:w="624" w:type="dxa"/>
            <w:tcBorders>
              <w:top w:val="nil"/>
              <w:left w:val="nil"/>
              <w:bottom w:val="nil"/>
              <w:right w:val="nil"/>
            </w:tcBorders>
            <w:shd w:val="clear" w:color="auto" w:fill="auto"/>
            <w:noWrap/>
            <w:hideMark/>
          </w:tcPr>
          <w:p w14:paraId="76E68007"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1.71</w:t>
            </w:r>
          </w:p>
        </w:tc>
        <w:tc>
          <w:tcPr>
            <w:tcW w:w="740" w:type="dxa"/>
            <w:tcBorders>
              <w:top w:val="nil"/>
              <w:left w:val="nil"/>
              <w:bottom w:val="nil"/>
              <w:right w:val="nil"/>
            </w:tcBorders>
            <w:shd w:val="clear" w:color="auto" w:fill="auto"/>
            <w:noWrap/>
            <w:hideMark/>
          </w:tcPr>
          <w:p w14:paraId="03CA790B"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1.73</w:t>
            </w:r>
          </w:p>
        </w:tc>
        <w:tc>
          <w:tcPr>
            <w:tcW w:w="740" w:type="dxa"/>
            <w:tcBorders>
              <w:top w:val="nil"/>
              <w:left w:val="nil"/>
              <w:bottom w:val="nil"/>
              <w:right w:val="nil"/>
            </w:tcBorders>
            <w:shd w:val="clear" w:color="auto" w:fill="auto"/>
            <w:noWrap/>
            <w:hideMark/>
          </w:tcPr>
          <w:p w14:paraId="09924F13"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1.57</w:t>
            </w:r>
          </w:p>
        </w:tc>
        <w:tc>
          <w:tcPr>
            <w:tcW w:w="740" w:type="dxa"/>
            <w:tcBorders>
              <w:top w:val="nil"/>
              <w:left w:val="nil"/>
              <w:bottom w:val="nil"/>
              <w:right w:val="nil"/>
            </w:tcBorders>
            <w:shd w:val="clear" w:color="auto" w:fill="auto"/>
            <w:noWrap/>
            <w:hideMark/>
          </w:tcPr>
          <w:p w14:paraId="4CF04898"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1.65</w:t>
            </w:r>
          </w:p>
        </w:tc>
        <w:tc>
          <w:tcPr>
            <w:tcW w:w="500" w:type="dxa"/>
            <w:tcBorders>
              <w:top w:val="nil"/>
              <w:left w:val="nil"/>
              <w:bottom w:val="nil"/>
              <w:right w:val="nil"/>
            </w:tcBorders>
            <w:shd w:val="clear" w:color="000000" w:fill="FFF2CC"/>
            <w:noWrap/>
            <w:hideMark/>
          </w:tcPr>
          <w:p w14:paraId="391DCE01" w14:textId="77777777" w:rsidR="001F3F97" w:rsidRPr="001F3F97" w:rsidRDefault="001F3F97" w:rsidP="00911C03">
            <w:pPr>
              <w:spacing w:line="240" w:lineRule="auto"/>
              <w:jc w:val="right"/>
              <w:rPr>
                <w:rFonts w:eastAsia="Times New Roman" w:cs="Times New Roman"/>
                <w:b/>
                <w:bCs/>
                <w:color w:val="000000"/>
                <w:sz w:val="18"/>
                <w:szCs w:val="18"/>
                <w:lang w:eastAsia="zh-CN"/>
              </w:rPr>
            </w:pPr>
            <w:r w:rsidRPr="001F3F97">
              <w:rPr>
                <w:rFonts w:eastAsia="Times New Roman" w:cs="Times New Roman"/>
                <w:b/>
                <w:bCs/>
                <w:color w:val="000000"/>
                <w:sz w:val="18"/>
                <w:szCs w:val="18"/>
                <w:lang w:eastAsia="zh-CN"/>
              </w:rPr>
              <w:t>▲</w:t>
            </w:r>
          </w:p>
        </w:tc>
        <w:tc>
          <w:tcPr>
            <w:tcW w:w="624" w:type="dxa"/>
            <w:gridSpan w:val="2"/>
            <w:tcBorders>
              <w:top w:val="nil"/>
              <w:left w:val="nil"/>
              <w:bottom w:val="nil"/>
              <w:right w:val="nil"/>
            </w:tcBorders>
            <w:shd w:val="clear" w:color="auto" w:fill="auto"/>
            <w:noWrap/>
            <w:hideMark/>
          </w:tcPr>
          <w:p w14:paraId="4774CD96"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 xml:space="preserve">0.08 </w:t>
            </w:r>
          </w:p>
        </w:tc>
      </w:tr>
      <w:tr w:rsidR="00497BF4" w:rsidRPr="001F3F97" w14:paraId="1F16819C" w14:textId="77777777" w:rsidTr="00911C03">
        <w:trPr>
          <w:trHeight w:val="20"/>
          <w:jc w:val="center"/>
        </w:trPr>
        <w:tc>
          <w:tcPr>
            <w:tcW w:w="2740" w:type="dxa"/>
            <w:tcBorders>
              <w:top w:val="nil"/>
              <w:left w:val="nil"/>
              <w:bottom w:val="nil"/>
              <w:right w:val="nil"/>
            </w:tcBorders>
            <w:shd w:val="clear" w:color="auto" w:fill="auto"/>
            <w:hideMark/>
          </w:tcPr>
          <w:p w14:paraId="7DDF8E46" w14:textId="77777777" w:rsidR="001F3F97" w:rsidRPr="001F3F97" w:rsidRDefault="001F3F97" w:rsidP="00911C03">
            <w:pPr>
              <w:spacing w:line="240" w:lineRule="auto"/>
              <w:jc w:val="left"/>
              <w:rPr>
                <w:rFonts w:eastAsia="Times New Roman" w:cs="Times New Roman"/>
                <w:color w:val="000000"/>
                <w:sz w:val="18"/>
                <w:szCs w:val="18"/>
                <w:lang w:eastAsia="zh-CN"/>
              </w:rPr>
            </w:pPr>
            <w:r w:rsidRPr="001F3F97">
              <w:rPr>
                <w:rFonts w:eastAsia="Times New Roman" w:cs="Times New Roman"/>
                <w:color w:val="000000"/>
                <w:sz w:val="18"/>
                <w:szCs w:val="18"/>
                <w:lang w:eastAsia="zh-CN"/>
              </w:rPr>
              <w:t>% de Pendencia total</w:t>
            </w:r>
          </w:p>
        </w:tc>
        <w:tc>
          <w:tcPr>
            <w:tcW w:w="624" w:type="dxa"/>
            <w:tcBorders>
              <w:top w:val="nil"/>
              <w:left w:val="nil"/>
              <w:bottom w:val="nil"/>
              <w:right w:val="nil"/>
            </w:tcBorders>
            <w:shd w:val="clear" w:color="auto" w:fill="auto"/>
            <w:noWrap/>
            <w:hideMark/>
          </w:tcPr>
          <w:p w14:paraId="0462034D"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33.4</w:t>
            </w:r>
          </w:p>
        </w:tc>
        <w:tc>
          <w:tcPr>
            <w:tcW w:w="624" w:type="dxa"/>
            <w:tcBorders>
              <w:top w:val="nil"/>
              <w:left w:val="nil"/>
              <w:bottom w:val="nil"/>
              <w:right w:val="nil"/>
            </w:tcBorders>
            <w:shd w:val="clear" w:color="auto" w:fill="auto"/>
            <w:noWrap/>
            <w:hideMark/>
          </w:tcPr>
          <w:p w14:paraId="3F255BCB"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34.0</w:t>
            </w:r>
          </w:p>
        </w:tc>
        <w:tc>
          <w:tcPr>
            <w:tcW w:w="624" w:type="dxa"/>
            <w:tcBorders>
              <w:top w:val="nil"/>
              <w:left w:val="nil"/>
              <w:bottom w:val="nil"/>
              <w:right w:val="nil"/>
            </w:tcBorders>
            <w:shd w:val="clear" w:color="auto" w:fill="auto"/>
            <w:noWrap/>
            <w:hideMark/>
          </w:tcPr>
          <w:p w14:paraId="173F44C7"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34.1</w:t>
            </w:r>
          </w:p>
        </w:tc>
        <w:tc>
          <w:tcPr>
            <w:tcW w:w="624" w:type="dxa"/>
            <w:tcBorders>
              <w:top w:val="nil"/>
              <w:left w:val="nil"/>
              <w:bottom w:val="nil"/>
              <w:right w:val="nil"/>
            </w:tcBorders>
            <w:shd w:val="clear" w:color="auto" w:fill="auto"/>
            <w:noWrap/>
            <w:hideMark/>
          </w:tcPr>
          <w:p w14:paraId="713E4B73"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30.7</w:t>
            </w:r>
          </w:p>
        </w:tc>
        <w:tc>
          <w:tcPr>
            <w:tcW w:w="624" w:type="dxa"/>
            <w:tcBorders>
              <w:top w:val="nil"/>
              <w:left w:val="nil"/>
              <w:bottom w:val="nil"/>
              <w:right w:val="nil"/>
            </w:tcBorders>
            <w:shd w:val="clear" w:color="auto" w:fill="auto"/>
            <w:noWrap/>
            <w:hideMark/>
          </w:tcPr>
          <w:p w14:paraId="7DE16DB7"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32.6</w:t>
            </w:r>
          </w:p>
        </w:tc>
        <w:tc>
          <w:tcPr>
            <w:tcW w:w="624" w:type="dxa"/>
            <w:tcBorders>
              <w:top w:val="nil"/>
              <w:left w:val="nil"/>
              <w:bottom w:val="nil"/>
              <w:right w:val="nil"/>
            </w:tcBorders>
            <w:shd w:val="clear" w:color="auto" w:fill="auto"/>
            <w:noWrap/>
            <w:hideMark/>
          </w:tcPr>
          <w:p w14:paraId="4C3AF7E5"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34.3</w:t>
            </w:r>
          </w:p>
        </w:tc>
        <w:tc>
          <w:tcPr>
            <w:tcW w:w="624" w:type="dxa"/>
            <w:tcBorders>
              <w:top w:val="nil"/>
              <w:left w:val="nil"/>
              <w:bottom w:val="nil"/>
              <w:right w:val="nil"/>
            </w:tcBorders>
            <w:shd w:val="clear" w:color="auto" w:fill="auto"/>
            <w:noWrap/>
            <w:hideMark/>
          </w:tcPr>
          <w:p w14:paraId="0D44F41F"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32.8</w:t>
            </w:r>
          </w:p>
        </w:tc>
        <w:tc>
          <w:tcPr>
            <w:tcW w:w="624" w:type="dxa"/>
            <w:tcBorders>
              <w:top w:val="nil"/>
              <w:left w:val="nil"/>
              <w:bottom w:val="nil"/>
              <w:right w:val="nil"/>
            </w:tcBorders>
            <w:shd w:val="clear" w:color="auto" w:fill="auto"/>
            <w:noWrap/>
            <w:hideMark/>
          </w:tcPr>
          <w:p w14:paraId="2955FA44"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40.0</w:t>
            </w:r>
          </w:p>
        </w:tc>
        <w:tc>
          <w:tcPr>
            <w:tcW w:w="740" w:type="dxa"/>
            <w:tcBorders>
              <w:top w:val="nil"/>
              <w:left w:val="nil"/>
              <w:bottom w:val="nil"/>
              <w:right w:val="nil"/>
            </w:tcBorders>
            <w:shd w:val="clear" w:color="auto" w:fill="auto"/>
            <w:noWrap/>
            <w:hideMark/>
          </w:tcPr>
          <w:p w14:paraId="626ED499"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40.7</w:t>
            </w:r>
          </w:p>
        </w:tc>
        <w:tc>
          <w:tcPr>
            <w:tcW w:w="740" w:type="dxa"/>
            <w:tcBorders>
              <w:top w:val="nil"/>
              <w:left w:val="nil"/>
              <w:bottom w:val="nil"/>
              <w:right w:val="nil"/>
            </w:tcBorders>
            <w:shd w:val="clear" w:color="auto" w:fill="auto"/>
            <w:noWrap/>
            <w:hideMark/>
          </w:tcPr>
          <w:p w14:paraId="50DEDFE0"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35.1</w:t>
            </w:r>
          </w:p>
        </w:tc>
        <w:tc>
          <w:tcPr>
            <w:tcW w:w="740" w:type="dxa"/>
            <w:tcBorders>
              <w:top w:val="nil"/>
              <w:left w:val="nil"/>
              <w:bottom w:val="nil"/>
              <w:right w:val="nil"/>
            </w:tcBorders>
            <w:shd w:val="clear" w:color="auto" w:fill="auto"/>
            <w:noWrap/>
            <w:hideMark/>
          </w:tcPr>
          <w:p w14:paraId="113F7C9A"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38.1</w:t>
            </w:r>
          </w:p>
        </w:tc>
        <w:tc>
          <w:tcPr>
            <w:tcW w:w="500" w:type="dxa"/>
            <w:tcBorders>
              <w:top w:val="nil"/>
              <w:left w:val="nil"/>
              <w:bottom w:val="nil"/>
              <w:right w:val="nil"/>
            </w:tcBorders>
            <w:shd w:val="clear" w:color="000000" w:fill="FFF2CC"/>
            <w:noWrap/>
            <w:hideMark/>
          </w:tcPr>
          <w:p w14:paraId="4B9BECD2" w14:textId="77777777" w:rsidR="001F3F97" w:rsidRPr="001F3F97" w:rsidRDefault="001F3F97" w:rsidP="00911C03">
            <w:pPr>
              <w:spacing w:line="240" w:lineRule="auto"/>
              <w:jc w:val="right"/>
              <w:rPr>
                <w:rFonts w:eastAsia="Times New Roman" w:cs="Times New Roman"/>
                <w:b/>
                <w:bCs/>
                <w:color w:val="000000"/>
                <w:sz w:val="18"/>
                <w:szCs w:val="18"/>
                <w:lang w:eastAsia="zh-CN"/>
              </w:rPr>
            </w:pPr>
            <w:r w:rsidRPr="001F3F97">
              <w:rPr>
                <w:rFonts w:eastAsia="Times New Roman" w:cs="Times New Roman"/>
                <w:b/>
                <w:bCs/>
                <w:color w:val="000000"/>
                <w:sz w:val="18"/>
                <w:szCs w:val="18"/>
                <w:lang w:eastAsia="zh-CN"/>
              </w:rPr>
              <w:t>▲</w:t>
            </w:r>
          </w:p>
        </w:tc>
        <w:tc>
          <w:tcPr>
            <w:tcW w:w="624" w:type="dxa"/>
            <w:gridSpan w:val="2"/>
            <w:tcBorders>
              <w:top w:val="nil"/>
              <w:left w:val="nil"/>
              <w:bottom w:val="nil"/>
              <w:right w:val="nil"/>
            </w:tcBorders>
            <w:shd w:val="clear" w:color="auto" w:fill="auto"/>
            <w:noWrap/>
            <w:hideMark/>
          </w:tcPr>
          <w:p w14:paraId="37D91C11"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 xml:space="preserve">3.01 </w:t>
            </w:r>
          </w:p>
        </w:tc>
      </w:tr>
      <w:tr w:rsidR="00497BF4" w:rsidRPr="001F3F97" w14:paraId="2E3BB329" w14:textId="77777777" w:rsidTr="00911C03">
        <w:trPr>
          <w:trHeight w:val="20"/>
          <w:jc w:val="center"/>
        </w:trPr>
        <w:tc>
          <w:tcPr>
            <w:tcW w:w="2740" w:type="dxa"/>
            <w:tcBorders>
              <w:top w:val="nil"/>
              <w:left w:val="nil"/>
              <w:bottom w:val="nil"/>
              <w:right w:val="nil"/>
            </w:tcBorders>
            <w:shd w:val="clear" w:color="auto" w:fill="auto"/>
            <w:hideMark/>
          </w:tcPr>
          <w:p w14:paraId="3D76F173" w14:textId="77777777" w:rsidR="001F3F97" w:rsidRPr="001F3F97" w:rsidRDefault="001F3F97" w:rsidP="00911C03">
            <w:pPr>
              <w:spacing w:line="240" w:lineRule="auto"/>
              <w:jc w:val="left"/>
              <w:rPr>
                <w:rFonts w:eastAsia="Times New Roman" w:cs="Times New Roman"/>
                <w:color w:val="000000"/>
                <w:sz w:val="18"/>
                <w:szCs w:val="18"/>
                <w:lang w:eastAsia="zh-CN"/>
              </w:rPr>
            </w:pPr>
            <w:r w:rsidRPr="001F3F97">
              <w:rPr>
                <w:rFonts w:eastAsia="Times New Roman" w:cs="Times New Roman"/>
                <w:color w:val="000000"/>
                <w:sz w:val="18"/>
                <w:szCs w:val="18"/>
                <w:lang w:eastAsia="zh-CN"/>
              </w:rPr>
              <w:t>% de Resolución</w:t>
            </w:r>
          </w:p>
        </w:tc>
        <w:tc>
          <w:tcPr>
            <w:tcW w:w="624" w:type="dxa"/>
            <w:tcBorders>
              <w:top w:val="nil"/>
              <w:left w:val="nil"/>
              <w:bottom w:val="nil"/>
              <w:right w:val="nil"/>
            </w:tcBorders>
            <w:shd w:val="clear" w:color="auto" w:fill="auto"/>
            <w:noWrap/>
            <w:hideMark/>
          </w:tcPr>
          <w:p w14:paraId="17198FF6"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66.6</w:t>
            </w:r>
          </w:p>
        </w:tc>
        <w:tc>
          <w:tcPr>
            <w:tcW w:w="624" w:type="dxa"/>
            <w:tcBorders>
              <w:top w:val="nil"/>
              <w:left w:val="nil"/>
              <w:bottom w:val="nil"/>
              <w:right w:val="nil"/>
            </w:tcBorders>
            <w:shd w:val="clear" w:color="auto" w:fill="auto"/>
            <w:noWrap/>
            <w:hideMark/>
          </w:tcPr>
          <w:p w14:paraId="4AB49946"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66.0</w:t>
            </w:r>
          </w:p>
        </w:tc>
        <w:tc>
          <w:tcPr>
            <w:tcW w:w="624" w:type="dxa"/>
            <w:tcBorders>
              <w:top w:val="nil"/>
              <w:left w:val="nil"/>
              <w:bottom w:val="nil"/>
              <w:right w:val="nil"/>
            </w:tcBorders>
            <w:shd w:val="clear" w:color="auto" w:fill="auto"/>
            <w:noWrap/>
            <w:hideMark/>
          </w:tcPr>
          <w:p w14:paraId="0D68E228"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65.9</w:t>
            </w:r>
          </w:p>
        </w:tc>
        <w:tc>
          <w:tcPr>
            <w:tcW w:w="624" w:type="dxa"/>
            <w:tcBorders>
              <w:top w:val="nil"/>
              <w:left w:val="nil"/>
              <w:bottom w:val="nil"/>
              <w:right w:val="nil"/>
            </w:tcBorders>
            <w:shd w:val="clear" w:color="auto" w:fill="auto"/>
            <w:noWrap/>
            <w:hideMark/>
          </w:tcPr>
          <w:p w14:paraId="0BB8D633"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69.3</w:t>
            </w:r>
          </w:p>
        </w:tc>
        <w:tc>
          <w:tcPr>
            <w:tcW w:w="624" w:type="dxa"/>
            <w:tcBorders>
              <w:top w:val="nil"/>
              <w:left w:val="nil"/>
              <w:bottom w:val="nil"/>
              <w:right w:val="nil"/>
            </w:tcBorders>
            <w:shd w:val="clear" w:color="auto" w:fill="auto"/>
            <w:noWrap/>
            <w:hideMark/>
          </w:tcPr>
          <w:p w14:paraId="4CFE28CF"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67.4</w:t>
            </w:r>
          </w:p>
        </w:tc>
        <w:tc>
          <w:tcPr>
            <w:tcW w:w="624" w:type="dxa"/>
            <w:tcBorders>
              <w:top w:val="nil"/>
              <w:left w:val="nil"/>
              <w:bottom w:val="nil"/>
              <w:right w:val="nil"/>
            </w:tcBorders>
            <w:shd w:val="clear" w:color="auto" w:fill="auto"/>
            <w:noWrap/>
            <w:hideMark/>
          </w:tcPr>
          <w:p w14:paraId="4D707593"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65.7</w:t>
            </w:r>
          </w:p>
        </w:tc>
        <w:tc>
          <w:tcPr>
            <w:tcW w:w="624" w:type="dxa"/>
            <w:tcBorders>
              <w:top w:val="nil"/>
              <w:left w:val="nil"/>
              <w:bottom w:val="nil"/>
              <w:right w:val="nil"/>
            </w:tcBorders>
            <w:shd w:val="clear" w:color="auto" w:fill="auto"/>
            <w:noWrap/>
            <w:hideMark/>
          </w:tcPr>
          <w:p w14:paraId="6E5B6337"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67.2</w:t>
            </w:r>
          </w:p>
        </w:tc>
        <w:tc>
          <w:tcPr>
            <w:tcW w:w="624" w:type="dxa"/>
            <w:tcBorders>
              <w:top w:val="nil"/>
              <w:left w:val="nil"/>
              <w:bottom w:val="nil"/>
              <w:right w:val="nil"/>
            </w:tcBorders>
            <w:shd w:val="clear" w:color="auto" w:fill="auto"/>
            <w:noWrap/>
            <w:hideMark/>
          </w:tcPr>
          <w:p w14:paraId="42FA1484"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60.0</w:t>
            </w:r>
          </w:p>
        </w:tc>
        <w:tc>
          <w:tcPr>
            <w:tcW w:w="740" w:type="dxa"/>
            <w:tcBorders>
              <w:top w:val="nil"/>
              <w:left w:val="nil"/>
              <w:bottom w:val="nil"/>
              <w:right w:val="nil"/>
            </w:tcBorders>
            <w:shd w:val="clear" w:color="auto" w:fill="auto"/>
            <w:noWrap/>
            <w:hideMark/>
          </w:tcPr>
          <w:p w14:paraId="0EF1D636"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59.3</w:t>
            </w:r>
          </w:p>
        </w:tc>
        <w:tc>
          <w:tcPr>
            <w:tcW w:w="740" w:type="dxa"/>
            <w:tcBorders>
              <w:top w:val="nil"/>
              <w:left w:val="nil"/>
              <w:bottom w:val="nil"/>
              <w:right w:val="nil"/>
            </w:tcBorders>
            <w:shd w:val="clear" w:color="auto" w:fill="auto"/>
            <w:noWrap/>
            <w:hideMark/>
          </w:tcPr>
          <w:p w14:paraId="6EB38951"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64.9</w:t>
            </w:r>
          </w:p>
        </w:tc>
        <w:tc>
          <w:tcPr>
            <w:tcW w:w="740" w:type="dxa"/>
            <w:tcBorders>
              <w:top w:val="nil"/>
              <w:left w:val="nil"/>
              <w:bottom w:val="nil"/>
              <w:right w:val="nil"/>
            </w:tcBorders>
            <w:shd w:val="clear" w:color="auto" w:fill="auto"/>
            <w:noWrap/>
            <w:hideMark/>
          </w:tcPr>
          <w:p w14:paraId="78A7CF00" w14:textId="77777777" w:rsidR="001F3F97" w:rsidRPr="001F3F97" w:rsidRDefault="001F3F97" w:rsidP="00911C03">
            <w:pPr>
              <w:spacing w:line="240" w:lineRule="auto"/>
              <w:jc w:val="right"/>
              <w:rPr>
                <w:rFonts w:eastAsia="Times New Roman" w:cs="Times New Roman"/>
                <w:color w:val="000000"/>
                <w:sz w:val="16"/>
                <w:szCs w:val="16"/>
                <w:lang w:eastAsia="zh-CN"/>
              </w:rPr>
            </w:pPr>
            <w:r w:rsidRPr="001F3F97">
              <w:rPr>
                <w:rFonts w:eastAsia="Times New Roman" w:cs="Times New Roman"/>
                <w:color w:val="000000"/>
                <w:sz w:val="16"/>
                <w:szCs w:val="16"/>
                <w:lang w:eastAsia="zh-CN"/>
              </w:rPr>
              <w:t>61.9</w:t>
            </w:r>
          </w:p>
        </w:tc>
        <w:tc>
          <w:tcPr>
            <w:tcW w:w="500" w:type="dxa"/>
            <w:tcBorders>
              <w:top w:val="nil"/>
              <w:left w:val="nil"/>
              <w:bottom w:val="nil"/>
              <w:right w:val="nil"/>
            </w:tcBorders>
            <w:shd w:val="clear" w:color="000000" w:fill="FFCCFF"/>
            <w:noWrap/>
            <w:hideMark/>
          </w:tcPr>
          <w:p w14:paraId="58BD2677" w14:textId="77777777" w:rsidR="001F3F97" w:rsidRPr="001F3F97" w:rsidRDefault="001F3F97" w:rsidP="00911C03">
            <w:pPr>
              <w:spacing w:line="240" w:lineRule="auto"/>
              <w:jc w:val="right"/>
              <w:rPr>
                <w:rFonts w:eastAsia="Times New Roman" w:cs="Times New Roman"/>
                <w:b/>
                <w:bCs/>
                <w:color w:val="000000"/>
                <w:sz w:val="18"/>
                <w:szCs w:val="18"/>
                <w:lang w:eastAsia="zh-CN"/>
              </w:rPr>
            </w:pPr>
            <w:r w:rsidRPr="001F3F97">
              <w:rPr>
                <w:rFonts w:eastAsia="Times New Roman" w:cs="Times New Roman"/>
                <w:b/>
                <w:bCs/>
                <w:color w:val="000000"/>
                <w:sz w:val="18"/>
                <w:szCs w:val="18"/>
                <w:lang w:eastAsia="zh-CN"/>
              </w:rPr>
              <w:t>▼</w:t>
            </w:r>
          </w:p>
        </w:tc>
        <w:tc>
          <w:tcPr>
            <w:tcW w:w="624" w:type="dxa"/>
            <w:gridSpan w:val="2"/>
            <w:tcBorders>
              <w:top w:val="nil"/>
              <w:left w:val="nil"/>
              <w:bottom w:val="nil"/>
              <w:right w:val="nil"/>
            </w:tcBorders>
            <w:shd w:val="clear" w:color="auto" w:fill="auto"/>
            <w:noWrap/>
            <w:hideMark/>
          </w:tcPr>
          <w:p w14:paraId="6B79799F" w14:textId="77777777" w:rsidR="001F3F97" w:rsidRPr="001F3F97" w:rsidRDefault="001F3F97" w:rsidP="00911C03">
            <w:pPr>
              <w:spacing w:line="240" w:lineRule="auto"/>
              <w:jc w:val="right"/>
              <w:rPr>
                <w:rFonts w:eastAsia="Times New Roman" w:cs="Times New Roman"/>
                <w:color w:val="FF0000"/>
                <w:sz w:val="16"/>
                <w:szCs w:val="16"/>
                <w:lang w:eastAsia="zh-CN"/>
              </w:rPr>
            </w:pPr>
            <w:r w:rsidRPr="001F3F97">
              <w:rPr>
                <w:rFonts w:eastAsia="Times New Roman" w:cs="Times New Roman"/>
                <w:color w:val="FF0000"/>
                <w:sz w:val="16"/>
                <w:szCs w:val="16"/>
                <w:lang w:eastAsia="zh-CN"/>
              </w:rPr>
              <w:t xml:space="preserve">-3.01 </w:t>
            </w:r>
          </w:p>
        </w:tc>
      </w:tr>
      <w:tr w:rsidR="001F3F97" w:rsidRPr="001F3F97" w14:paraId="3CD157D0" w14:textId="77777777" w:rsidTr="00911C03">
        <w:trPr>
          <w:trHeight w:val="20"/>
          <w:jc w:val="center"/>
        </w:trPr>
        <w:tc>
          <w:tcPr>
            <w:tcW w:w="2740" w:type="dxa"/>
            <w:tcBorders>
              <w:top w:val="nil"/>
              <w:left w:val="nil"/>
              <w:bottom w:val="single" w:sz="8" w:space="0" w:color="auto"/>
              <w:right w:val="nil"/>
            </w:tcBorders>
            <w:shd w:val="clear" w:color="auto" w:fill="auto"/>
            <w:hideMark/>
          </w:tcPr>
          <w:p w14:paraId="43550309" w14:textId="3F4C6C62" w:rsidR="001F3F97" w:rsidRPr="001F3F97" w:rsidRDefault="001F3F97" w:rsidP="00911C03">
            <w:pPr>
              <w:spacing w:line="240" w:lineRule="auto"/>
              <w:jc w:val="left"/>
              <w:rPr>
                <w:rFonts w:eastAsia="Times New Roman" w:cs="Times New Roman"/>
                <w:color w:val="000000"/>
                <w:sz w:val="18"/>
                <w:szCs w:val="18"/>
                <w:lang w:eastAsia="zh-CN"/>
              </w:rPr>
            </w:pPr>
            <w:r w:rsidRPr="001F3F97">
              <w:rPr>
                <w:rFonts w:eastAsia="Times New Roman" w:cs="Times New Roman"/>
                <w:color w:val="000000"/>
                <w:sz w:val="18"/>
                <w:szCs w:val="18"/>
                <w:lang w:eastAsia="zh-CN"/>
              </w:rPr>
              <w:t> </w:t>
            </w:r>
            <w:r w:rsidR="00911C03">
              <w:rPr>
                <w:rFonts w:eastAsia="Times New Roman" w:cs="Times New Roman"/>
                <w:color w:val="000000"/>
                <w:sz w:val="18"/>
                <w:szCs w:val="18"/>
                <w:lang w:eastAsia="zh-CN"/>
              </w:rPr>
              <w:t xml:space="preserve"> </w:t>
            </w:r>
          </w:p>
        </w:tc>
        <w:tc>
          <w:tcPr>
            <w:tcW w:w="624" w:type="dxa"/>
            <w:tcBorders>
              <w:top w:val="nil"/>
              <w:left w:val="nil"/>
              <w:bottom w:val="single" w:sz="8" w:space="0" w:color="auto"/>
              <w:right w:val="nil"/>
            </w:tcBorders>
            <w:shd w:val="clear" w:color="auto" w:fill="auto"/>
            <w:noWrap/>
            <w:hideMark/>
          </w:tcPr>
          <w:p w14:paraId="2F6253A0" w14:textId="77777777" w:rsidR="001F3F97" w:rsidRPr="001F3F97" w:rsidRDefault="001F3F97" w:rsidP="00911C03">
            <w:pPr>
              <w:spacing w:line="240" w:lineRule="auto"/>
              <w:jc w:val="right"/>
              <w:rPr>
                <w:rFonts w:eastAsia="Times New Roman" w:cs="Times New Roman"/>
                <w:color w:val="000000"/>
                <w:sz w:val="18"/>
                <w:szCs w:val="18"/>
                <w:lang w:eastAsia="zh-CN"/>
              </w:rPr>
            </w:pPr>
            <w:r w:rsidRPr="001F3F97">
              <w:rPr>
                <w:rFonts w:eastAsia="Times New Roman" w:cs="Times New Roman"/>
                <w:color w:val="000000"/>
                <w:sz w:val="18"/>
                <w:szCs w:val="18"/>
                <w:lang w:eastAsia="zh-CN"/>
              </w:rPr>
              <w:t> </w:t>
            </w:r>
          </w:p>
        </w:tc>
        <w:tc>
          <w:tcPr>
            <w:tcW w:w="624" w:type="dxa"/>
            <w:tcBorders>
              <w:top w:val="nil"/>
              <w:left w:val="nil"/>
              <w:bottom w:val="single" w:sz="8" w:space="0" w:color="auto"/>
              <w:right w:val="nil"/>
            </w:tcBorders>
            <w:shd w:val="clear" w:color="auto" w:fill="auto"/>
            <w:noWrap/>
            <w:hideMark/>
          </w:tcPr>
          <w:p w14:paraId="6A2EF56B" w14:textId="77777777" w:rsidR="001F3F97" w:rsidRPr="001F3F97" w:rsidRDefault="001F3F97" w:rsidP="00911C03">
            <w:pPr>
              <w:spacing w:line="240" w:lineRule="auto"/>
              <w:jc w:val="right"/>
              <w:rPr>
                <w:rFonts w:eastAsia="Times New Roman" w:cs="Times New Roman"/>
                <w:color w:val="000000"/>
                <w:sz w:val="18"/>
                <w:szCs w:val="18"/>
                <w:lang w:eastAsia="zh-CN"/>
              </w:rPr>
            </w:pPr>
            <w:r w:rsidRPr="001F3F97">
              <w:rPr>
                <w:rFonts w:eastAsia="Times New Roman" w:cs="Times New Roman"/>
                <w:color w:val="000000"/>
                <w:sz w:val="18"/>
                <w:szCs w:val="18"/>
                <w:lang w:eastAsia="zh-CN"/>
              </w:rPr>
              <w:t> </w:t>
            </w:r>
          </w:p>
        </w:tc>
        <w:tc>
          <w:tcPr>
            <w:tcW w:w="624" w:type="dxa"/>
            <w:tcBorders>
              <w:top w:val="nil"/>
              <w:left w:val="nil"/>
              <w:bottom w:val="single" w:sz="8" w:space="0" w:color="auto"/>
              <w:right w:val="nil"/>
            </w:tcBorders>
            <w:shd w:val="clear" w:color="auto" w:fill="auto"/>
            <w:noWrap/>
            <w:hideMark/>
          </w:tcPr>
          <w:p w14:paraId="2689F0F9" w14:textId="77777777" w:rsidR="001F3F97" w:rsidRPr="001F3F97" w:rsidRDefault="001F3F97" w:rsidP="00911C03">
            <w:pPr>
              <w:spacing w:line="240" w:lineRule="auto"/>
              <w:jc w:val="right"/>
              <w:rPr>
                <w:rFonts w:eastAsia="Times New Roman" w:cs="Times New Roman"/>
                <w:color w:val="000000"/>
                <w:sz w:val="18"/>
                <w:szCs w:val="18"/>
                <w:lang w:eastAsia="zh-CN"/>
              </w:rPr>
            </w:pPr>
            <w:r w:rsidRPr="001F3F97">
              <w:rPr>
                <w:rFonts w:eastAsia="Times New Roman" w:cs="Times New Roman"/>
                <w:color w:val="000000"/>
                <w:sz w:val="18"/>
                <w:szCs w:val="18"/>
                <w:lang w:eastAsia="zh-CN"/>
              </w:rPr>
              <w:t> </w:t>
            </w:r>
          </w:p>
        </w:tc>
        <w:tc>
          <w:tcPr>
            <w:tcW w:w="624" w:type="dxa"/>
            <w:tcBorders>
              <w:top w:val="nil"/>
              <w:left w:val="nil"/>
              <w:bottom w:val="single" w:sz="8" w:space="0" w:color="auto"/>
              <w:right w:val="nil"/>
            </w:tcBorders>
            <w:shd w:val="clear" w:color="auto" w:fill="auto"/>
            <w:noWrap/>
            <w:hideMark/>
          </w:tcPr>
          <w:p w14:paraId="14EE57E7" w14:textId="77777777" w:rsidR="001F3F97" w:rsidRPr="001F3F97" w:rsidRDefault="001F3F97" w:rsidP="00911C03">
            <w:pPr>
              <w:spacing w:line="240" w:lineRule="auto"/>
              <w:jc w:val="right"/>
              <w:rPr>
                <w:rFonts w:eastAsia="Times New Roman" w:cs="Times New Roman"/>
                <w:color w:val="000000"/>
                <w:sz w:val="18"/>
                <w:szCs w:val="18"/>
                <w:lang w:eastAsia="zh-CN"/>
              </w:rPr>
            </w:pPr>
            <w:r w:rsidRPr="001F3F97">
              <w:rPr>
                <w:rFonts w:eastAsia="Times New Roman" w:cs="Times New Roman"/>
                <w:color w:val="000000"/>
                <w:sz w:val="18"/>
                <w:szCs w:val="18"/>
                <w:lang w:eastAsia="zh-CN"/>
              </w:rPr>
              <w:t> </w:t>
            </w:r>
          </w:p>
        </w:tc>
        <w:tc>
          <w:tcPr>
            <w:tcW w:w="624" w:type="dxa"/>
            <w:tcBorders>
              <w:top w:val="nil"/>
              <w:left w:val="nil"/>
              <w:bottom w:val="single" w:sz="8" w:space="0" w:color="auto"/>
              <w:right w:val="nil"/>
            </w:tcBorders>
            <w:shd w:val="clear" w:color="auto" w:fill="auto"/>
            <w:noWrap/>
            <w:hideMark/>
          </w:tcPr>
          <w:p w14:paraId="16AEEB6C" w14:textId="77777777" w:rsidR="001F3F97" w:rsidRPr="001F3F97" w:rsidRDefault="001F3F97" w:rsidP="00911C03">
            <w:pPr>
              <w:spacing w:line="240" w:lineRule="auto"/>
              <w:jc w:val="right"/>
              <w:rPr>
                <w:rFonts w:eastAsia="Times New Roman" w:cs="Times New Roman"/>
                <w:color w:val="000000"/>
                <w:sz w:val="18"/>
                <w:szCs w:val="18"/>
                <w:lang w:eastAsia="zh-CN"/>
              </w:rPr>
            </w:pPr>
            <w:r w:rsidRPr="001F3F97">
              <w:rPr>
                <w:rFonts w:eastAsia="Times New Roman" w:cs="Times New Roman"/>
                <w:color w:val="000000"/>
                <w:sz w:val="18"/>
                <w:szCs w:val="18"/>
                <w:lang w:eastAsia="zh-CN"/>
              </w:rPr>
              <w:t> </w:t>
            </w:r>
          </w:p>
        </w:tc>
        <w:tc>
          <w:tcPr>
            <w:tcW w:w="624" w:type="dxa"/>
            <w:tcBorders>
              <w:top w:val="nil"/>
              <w:left w:val="nil"/>
              <w:bottom w:val="single" w:sz="8" w:space="0" w:color="auto"/>
              <w:right w:val="nil"/>
            </w:tcBorders>
            <w:shd w:val="clear" w:color="auto" w:fill="auto"/>
            <w:noWrap/>
            <w:hideMark/>
          </w:tcPr>
          <w:p w14:paraId="4F8A520B" w14:textId="77777777" w:rsidR="001F3F97" w:rsidRPr="001F3F97" w:rsidRDefault="001F3F97" w:rsidP="00911C03">
            <w:pPr>
              <w:spacing w:line="240" w:lineRule="auto"/>
              <w:jc w:val="right"/>
              <w:rPr>
                <w:rFonts w:eastAsia="Times New Roman" w:cs="Times New Roman"/>
                <w:color w:val="000000"/>
                <w:sz w:val="18"/>
                <w:szCs w:val="18"/>
                <w:lang w:eastAsia="zh-CN"/>
              </w:rPr>
            </w:pPr>
            <w:r w:rsidRPr="001F3F97">
              <w:rPr>
                <w:rFonts w:eastAsia="Times New Roman" w:cs="Times New Roman"/>
                <w:color w:val="000000"/>
                <w:sz w:val="18"/>
                <w:szCs w:val="18"/>
                <w:lang w:eastAsia="zh-CN"/>
              </w:rPr>
              <w:t> </w:t>
            </w:r>
          </w:p>
        </w:tc>
        <w:tc>
          <w:tcPr>
            <w:tcW w:w="624" w:type="dxa"/>
            <w:tcBorders>
              <w:top w:val="nil"/>
              <w:left w:val="nil"/>
              <w:bottom w:val="single" w:sz="8" w:space="0" w:color="auto"/>
              <w:right w:val="nil"/>
            </w:tcBorders>
            <w:shd w:val="clear" w:color="auto" w:fill="auto"/>
            <w:noWrap/>
            <w:hideMark/>
          </w:tcPr>
          <w:p w14:paraId="087A589A" w14:textId="77777777" w:rsidR="001F3F97" w:rsidRPr="001F3F97" w:rsidRDefault="001F3F97" w:rsidP="00911C03">
            <w:pPr>
              <w:spacing w:line="240" w:lineRule="auto"/>
              <w:jc w:val="right"/>
              <w:rPr>
                <w:rFonts w:eastAsia="Times New Roman" w:cs="Times New Roman"/>
                <w:color w:val="000000"/>
                <w:sz w:val="18"/>
                <w:szCs w:val="18"/>
                <w:lang w:eastAsia="zh-CN"/>
              </w:rPr>
            </w:pPr>
            <w:r w:rsidRPr="001F3F97">
              <w:rPr>
                <w:rFonts w:eastAsia="Times New Roman" w:cs="Times New Roman"/>
                <w:color w:val="000000"/>
                <w:sz w:val="18"/>
                <w:szCs w:val="18"/>
                <w:lang w:eastAsia="zh-CN"/>
              </w:rPr>
              <w:t> </w:t>
            </w:r>
          </w:p>
        </w:tc>
        <w:tc>
          <w:tcPr>
            <w:tcW w:w="624" w:type="dxa"/>
            <w:tcBorders>
              <w:top w:val="nil"/>
              <w:left w:val="nil"/>
              <w:bottom w:val="single" w:sz="8" w:space="0" w:color="auto"/>
              <w:right w:val="nil"/>
            </w:tcBorders>
            <w:shd w:val="clear" w:color="auto" w:fill="auto"/>
            <w:noWrap/>
            <w:hideMark/>
          </w:tcPr>
          <w:p w14:paraId="58A5AEF0" w14:textId="77777777" w:rsidR="001F3F97" w:rsidRPr="001F3F97" w:rsidRDefault="001F3F97" w:rsidP="00911C03">
            <w:pPr>
              <w:spacing w:line="240" w:lineRule="auto"/>
              <w:jc w:val="right"/>
              <w:rPr>
                <w:rFonts w:eastAsia="Times New Roman" w:cs="Times New Roman"/>
                <w:color w:val="000000"/>
                <w:sz w:val="18"/>
                <w:szCs w:val="18"/>
                <w:lang w:eastAsia="zh-CN"/>
              </w:rPr>
            </w:pPr>
            <w:r w:rsidRPr="001F3F97">
              <w:rPr>
                <w:rFonts w:eastAsia="Times New Roman" w:cs="Times New Roman"/>
                <w:color w:val="000000"/>
                <w:sz w:val="18"/>
                <w:szCs w:val="18"/>
                <w:lang w:eastAsia="zh-CN"/>
              </w:rPr>
              <w:t> </w:t>
            </w:r>
          </w:p>
        </w:tc>
        <w:tc>
          <w:tcPr>
            <w:tcW w:w="740" w:type="dxa"/>
            <w:tcBorders>
              <w:top w:val="nil"/>
              <w:left w:val="nil"/>
              <w:bottom w:val="single" w:sz="8" w:space="0" w:color="auto"/>
              <w:right w:val="nil"/>
            </w:tcBorders>
            <w:shd w:val="clear" w:color="auto" w:fill="auto"/>
            <w:noWrap/>
            <w:hideMark/>
          </w:tcPr>
          <w:p w14:paraId="6735005B" w14:textId="77777777" w:rsidR="001F3F97" w:rsidRPr="001F3F97" w:rsidRDefault="001F3F97" w:rsidP="00911C03">
            <w:pPr>
              <w:spacing w:line="240" w:lineRule="auto"/>
              <w:jc w:val="right"/>
              <w:rPr>
                <w:rFonts w:eastAsia="Times New Roman" w:cs="Times New Roman"/>
                <w:color w:val="000000"/>
                <w:sz w:val="18"/>
                <w:szCs w:val="18"/>
                <w:lang w:eastAsia="zh-CN"/>
              </w:rPr>
            </w:pPr>
            <w:r w:rsidRPr="001F3F97">
              <w:rPr>
                <w:rFonts w:eastAsia="Times New Roman" w:cs="Times New Roman"/>
                <w:color w:val="000000"/>
                <w:sz w:val="18"/>
                <w:szCs w:val="18"/>
                <w:lang w:eastAsia="zh-CN"/>
              </w:rPr>
              <w:t> </w:t>
            </w:r>
          </w:p>
        </w:tc>
        <w:tc>
          <w:tcPr>
            <w:tcW w:w="740" w:type="dxa"/>
            <w:tcBorders>
              <w:top w:val="nil"/>
              <w:left w:val="nil"/>
              <w:bottom w:val="single" w:sz="8" w:space="0" w:color="auto"/>
              <w:right w:val="nil"/>
            </w:tcBorders>
            <w:shd w:val="clear" w:color="auto" w:fill="auto"/>
            <w:noWrap/>
            <w:hideMark/>
          </w:tcPr>
          <w:p w14:paraId="775B94B9" w14:textId="77777777" w:rsidR="001F3F97" w:rsidRPr="001F3F97" w:rsidRDefault="001F3F97" w:rsidP="00911C03">
            <w:pPr>
              <w:spacing w:line="240" w:lineRule="auto"/>
              <w:jc w:val="right"/>
              <w:rPr>
                <w:rFonts w:eastAsia="Times New Roman" w:cs="Times New Roman"/>
                <w:color w:val="000000"/>
                <w:sz w:val="18"/>
                <w:szCs w:val="18"/>
                <w:lang w:eastAsia="zh-CN"/>
              </w:rPr>
            </w:pPr>
            <w:r w:rsidRPr="001F3F97">
              <w:rPr>
                <w:rFonts w:eastAsia="Times New Roman" w:cs="Times New Roman"/>
                <w:color w:val="000000"/>
                <w:sz w:val="18"/>
                <w:szCs w:val="18"/>
                <w:lang w:eastAsia="zh-CN"/>
              </w:rPr>
              <w:t> </w:t>
            </w:r>
          </w:p>
        </w:tc>
        <w:tc>
          <w:tcPr>
            <w:tcW w:w="740" w:type="dxa"/>
            <w:tcBorders>
              <w:top w:val="nil"/>
              <w:left w:val="nil"/>
              <w:bottom w:val="single" w:sz="8" w:space="0" w:color="auto"/>
              <w:right w:val="nil"/>
            </w:tcBorders>
            <w:shd w:val="clear" w:color="auto" w:fill="auto"/>
            <w:noWrap/>
            <w:hideMark/>
          </w:tcPr>
          <w:p w14:paraId="0F656C1B" w14:textId="77777777" w:rsidR="001F3F97" w:rsidRPr="001F3F97" w:rsidRDefault="001F3F97" w:rsidP="00911C03">
            <w:pPr>
              <w:spacing w:line="240" w:lineRule="auto"/>
              <w:jc w:val="right"/>
              <w:rPr>
                <w:rFonts w:eastAsia="Times New Roman" w:cs="Times New Roman"/>
                <w:color w:val="000000"/>
                <w:sz w:val="18"/>
                <w:szCs w:val="18"/>
                <w:lang w:eastAsia="zh-CN"/>
              </w:rPr>
            </w:pPr>
            <w:r w:rsidRPr="001F3F97">
              <w:rPr>
                <w:rFonts w:eastAsia="Times New Roman" w:cs="Times New Roman"/>
                <w:color w:val="000000"/>
                <w:sz w:val="18"/>
                <w:szCs w:val="18"/>
                <w:lang w:eastAsia="zh-CN"/>
              </w:rPr>
              <w:t> </w:t>
            </w:r>
          </w:p>
        </w:tc>
        <w:tc>
          <w:tcPr>
            <w:tcW w:w="500" w:type="dxa"/>
            <w:tcBorders>
              <w:top w:val="nil"/>
              <w:left w:val="nil"/>
              <w:bottom w:val="single" w:sz="8" w:space="0" w:color="auto"/>
              <w:right w:val="nil"/>
            </w:tcBorders>
            <w:shd w:val="clear" w:color="auto" w:fill="auto"/>
            <w:noWrap/>
            <w:hideMark/>
          </w:tcPr>
          <w:p w14:paraId="40F0F4B1" w14:textId="77777777" w:rsidR="001F3F97" w:rsidRPr="001F3F97" w:rsidRDefault="001F3F97" w:rsidP="00911C03">
            <w:pPr>
              <w:spacing w:line="240" w:lineRule="auto"/>
              <w:jc w:val="right"/>
              <w:rPr>
                <w:rFonts w:eastAsia="Times New Roman" w:cs="Times New Roman"/>
                <w:color w:val="000000"/>
                <w:sz w:val="18"/>
                <w:szCs w:val="18"/>
                <w:lang w:eastAsia="zh-CN"/>
              </w:rPr>
            </w:pPr>
            <w:r w:rsidRPr="001F3F97">
              <w:rPr>
                <w:rFonts w:eastAsia="Times New Roman" w:cs="Times New Roman"/>
                <w:color w:val="000000"/>
                <w:sz w:val="18"/>
                <w:szCs w:val="18"/>
                <w:lang w:eastAsia="zh-CN"/>
              </w:rPr>
              <w:t> </w:t>
            </w:r>
          </w:p>
        </w:tc>
        <w:tc>
          <w:tcPr>
            <w:tcW w:w="624" w:type="dxa"/>
            <w:gridSpan w:val="2"/>
            <w:tcBorders>
              <w:top w:val="nil"/>
              <w:left w:val="nil"/>
              <w:bottom w:val="single" w:sz="8" w:space="0" w:color="auto"/>
              <w:right w:val="nil"/>
            </w:tcBorders>
            <w:shd w:val="clear" w:color="auto" w:fill="auto"/>
            <w:noWrap/>
            <w:hideMark/>
          </w:tcPr>
          <w:p w14:paraId="76E7FC92" w14:textId="77777777" w:rsidR="001F3F97" w:rsidRPr="001F3F97" w:rsidRDefault="001F3F97" w:rsidP="00911C03">
            <w:pPr>
              <w:spacing w:line="240" w:lineRule="auto"/>
              <w:jc w:val="right"/>
              <w:rPr>
                <w:rFonts w:eastAsia="Times New Roman" w:cs="Times New Roman"/>
                <w:color w:val="000000"/>
                <w:sz w:val="18"/>
                <w:szCs w:val="18"/>
                <w:lang w:eastAsia="zh-CN"/>
              </w:rPr>
            </w:pPr>
            <w:r w:rsidRPr="001F3F97">
              <w:rPr>
                <w:rFonts w:eastAsia="Times New Roman" w:cs="Times New Roman"/>
                <w:color w:val="000000"/>
                <w:sz w:val="18"/>
                <w:szCs w:val="18"/>
                <w:lang w:eastAsia="zh-CN"/>
              </w:rPr>
              <w:t> </w:t>
            </w:r>
          </w:p>
        </w:tc>
      </w:tr>
      <w:tr w:rsidR="00497BF4" w:rsidRPr="001F3F97" w14:paraId="3884ABB2" w14:textId="77777777" w:rsidTr="00911C03">
        <w:trPr>
          <w:gridAfter w:val="1"/>
          <w:wAfter w:w="6" w:type="dxa"/>
          <w:trHeight w:val="20"/>
          <w:jc w:val="center"/>
        </w:trPr>
        <w:tc>
          <w:tcPr>
            <w:tcW w:w="11070" w:type="dxa"/>
            <w:gridSpan w:val="14"/>
            <w:tcBorders>
              <w:top w:val="single" w:sz="8" w:space="0" w:color="auto"/>
              <w:left w:val="nil"/>
              <w:bottom w:val="nil"/>
              <w:right w:val="nil"/>
            </w:tcBorders>
            <w:shd w:val="clear" w:color="auto" w:fill="auto"/>
            <w:vAlign w:val="center"/>
            <w:hideMark/>
          </w:tcPr>
          <w:p w14:paraId="46229A42" w14:textId="77777777" w:rsidR="001F3F97" w:rsidRPr="001F3F97" w:rsidRDefault="001F3F97" w:rsidP="001F3F97">
            <w:pPr>
              <w:spacing w:line="240" w:lineRule="auto"/>
              <w:jc w:val="left"/>
              <w:rPr>
                <w:rFonts w:eastAsia="Times New Roman" w:cs="Times New Roman"/>
                <w:b/>
                <w:bCs/>
                <w:color w:val="000000"/>
                <w:sz w:val="18"/>
                <w:szCs w:val="18"/>
                <w:lang w:eastAsia="zh-CN"/>
              </w:rPr>
            </w:pPr>
            <w:r w:rsidRPr="001F3F97">
              <w:rPr>
                <w:rFonts w:eastAsia="Times New Roman" w:cs="Times New Roman"/>
                <w:b/>
                <w:bCs/>
                <w:color w:val="000000"/>
                <w:sz w:val="18"/>
                <w:szCs w:val="18"/>
                <w:lang w:eastAsia="zh-CN"/>
              </w:rPr>
              <w:t>Elaborado por: Subproceso de Estadística, Poder Judicial C.R.</w:t>
            </w:r>
          </w:p>
        </w:tc>
      </w:tr>
    </w:tbl>
    <w:p w14:paraId="6C12B8EC" w14:textId="254D139F" w:rsidR="008835F3" w:rsidRDefault="008835F3" w:rsidP="00911C03">
      <w:pPr>
        <w:rPr>
          <w:lang w:eastAsia="es-CR"/>
        </w:rPr>
      </w:pPr>
    </w:p>
    <w:p w14:paraId="18F6852B" w14:textId="445F8442" w:rsidR="008835F3" w:rsidRPr="00911C03" w:rsidRDefault="008835F3" w:rsidP="00911C03"/>
    <w:p w14:paraId="6C735F3B" w14:textId="77777777" w:rsidR="00367E5D" w:rsidRPr="00911C03" w:rsidRDefault="00367E5D" w:rsidP="00911C03"/>
    <w:p w14:paraId="5910612E" w14:textId="7443D5A8" w:rsidR="004165FE" w:rsidRPr="00911C03" w:rsidRDefault="004165FE" w:rsidP="00911C03">
      <w:r w:rsidRPr="00911C03">
        <w:t>A partir de la información contenida en los cuadros estadísticos, relacionados con el presente año, se destacan los siguientes hechos relevantes.</w:t>
      </w:r>
    </w:p>
    <w:p w14:paraId="696882FE" w14:textId="77777777" w:rsidR="000366EB" w:rsidRPr="00911C03" w:rsidRDefault="000366EB" w:rsidP="00911C03"/>
    <w:p w14:paraId="6D65E64D" w14:textId="370C951A" w:rsidR="006503AC" w:rsidRPr="00F7509D" w:rsidRDefault="006503AC" w:rsidP="00911C03">
      <w:pPr>
        <w:pStyle w:val="Prrafodelista"/>
        <w:numPr>
          <w:ilvl w:val="0"/>
          <w:numId w:val="18"/>
        </w:numPr>
        <w:rPr>
          <w:szCs w:val="24"/>
        </w:rPr>
      </w:pPr>
      <w:r w:rsidRPr="00F7509D">
        <w:rPr>
          <w:szCs w:val="24"/>
        </w:rPr>
        <w:t xml:space="preserve">Debido a la situación de emergencia nacional que enfrenta el país por la pandemia COVID-19 y las medidas sanitarias establecidas por el Ministerio de Salud, las cuales han sido acogidas por el Consejo Superior, han provocado desafíos y obstáculos para el funcionamiento normal de los órganos del sistema de justicia, entre ellas, las medidas de aislamiento y distanciamiento social que han causado </w:t>
      </w:r>
      <w:r w:rsidR="00305CC0" w:rsidRPr="00F7509D">
        <w:rPr>
          <w:szCs w:val="24"/>
        </w:rPr>
        <w:t>muchas situaciones de retraso</w:t>
      </w:r>
      <w:r w:rsidRPr="00F7509D">
        <w:rPr>
          <w:szCs w:val="24"/>
        </w:rPr>
        <w:t xml:space="preserve"> por contagio del virus por las partes involucradas</w:t>
      </w:r>
      <w:r w:rsidR="00305CC0" w:rsidRPr="00F7509D">
        <w:rPr>
          <w:szCs w:val="24"/>
        </w:rPr>
        <w:t xml:space="preserve"> y personal del Poder Judicial</w:t>
      </w:r>
      <w:r w:rsidRPr="00F7509D">
        <w:rPr>
          <w:szCs w:val="24"/>
        </w:rPr>
        <w:t xml:space="preserve">. Así las cosas, este es un factor externo que pudo llevar a que las principales variables </w:t>
      </w:r>
      <w:r w:rsidR="00CD7BD2" w:rsidRPr="00F7509D">
        <w:rPr>
          <w:szCs w:val="24"/>
        </w:rPr>
        <w:t xml:space="preserve">como los </w:t>
      </w:r>
      <w:r w:rsidRPr="00F7509D">
        <w:rPr>
          <w:szCs w:val="24"/>
        </w:rPr>
        <w:t>que se presentan en este estudio hayan disminuido respecto al año anterior.</w:t>
      </w:r>
    </w:p>
    <w:p w14:paraId="6A3B59A2" w14:textId="77777777" w:rsidR="006503AC" w:rsidRPr="00F7509D" w:rsidRDefault="006503AC" w:rsidP="00911C03">
      <w:pPr>
        <w:pStyle w:val="Prrafodelista"/>
        <w:rPr>
          <w:szCs w:val="24"/>
        </w:rPr>
      </w:pPr>
    </w:p>
    <w:p w14:paraId="02775689" w14:textId="5EB84540" w:rsidR="00627279" w:rsidRPr="00150444" w:rsidRDefault="00627279" w:rsidP="00911C03">
      <w:pPr>
        <w:pStyle w:val="Prrafodelista"/>
        <w:numPr>
          <w:ilvl w:val="0"/>
          <w:numId w:val="18"/>
        </w:numPr>
        <w:spacing w:before="240" w:after="240"/>
        <w:rPr>
          <w:szCs w:val="24"/>
        </w:rPr>
      </w:pPr>
      <w:r w:rsidRPr="00150444">
        <w:rPr>
          <w:szCs w:val="24"/>
        </w:rPr>
        <w:t>Se obtuvo una razón de congestión total</w:t>
      </w:r>
      <w:r w:rsidR="00EF0BAA">
        <w:rPr>
          <w:szCs w:val="24"/>
        </w:rPr>
        <w:t xml:space="preserve"> para el 2020</w:t>
      </w:r>
      <w:r w:rsidRPr="00150444">
        <w:rPr>
          <w:szCs w:val="24"/>
        </w:rPr>
        <w:t xml:space="preserve"> de </w:t>
      </w:r>
      <w:r w:rsidR="0088082D">
        <w:rPr>
          <w:szCs w:val="24"/>
        </w:rPr>
        <w:t>1</w:t>
      </w:r>
      <w:r w:rsidRPr="00150444">
        <w:rPr>
          <w:szCs w:val="24"/>
        </w:rPr>
        <w:t>,</w:t>
      </w:r>
      <w:r w:rsidR="0088082D">
        <w:rPr>
          <w:szCs w:val="24"/>
        </w:rPr>
        <w:t>65</w:t>
      </w:r>
      <w:r w:rsidRPr="00150444">
        <w:rPr>
          <w:szCs w:val="24"/>
        </w:rPr>
        <w:t xml:space="preserve">; lo cual implica que por cada 100 expedientes que entraron se tramitaron y terminaron </w:t>
      </w:r>
      <w:r w:rsidR="00DF156B">
        <w:rPr>
          <w:szCs w:val="24"/>
        </w:rPr>
        <w:t>60</w:t>
      </w:r>
      <w:r w:rsidRPr="00150444">
        <w:rPr>
          <w:szCs w:val="24"/>
        </w:rPr>
        <w:t xml:space="preserve"> durante este año, generándose un nivel de saturación de </w:t>
      </w:r>
      <w:r w:rsidR="00DF156B">
        <w:rPr>
          <w:szCs w:val="24"/>
        </w:rPr>
        <w:t>40</w:t>
      </w:r>
      <w:r w:rsidRPr="00150444">
        <w:rPr>
          <w:szCs w:val="24"/>
        </w:rPr>
        <w:t xml:space="preserve"> expedientes no resueltos por cada 100 casos de su carga de trabajo; lo cual significa un aumento de saturación de 0,</w:t>
      </w:r>
      <w:r w:rsidR="00EF0BAA">
        <w:rPr>
          <w:szCs w:val="24"/>
        </w:rPr>
        <w:t>08</w:t>
      </w:r>
      <w:r w:rsidRPr="00150444">
        <w:rPr>
          <w:szCs w:val="24"/>
        </w:rPr>
        <w:t xml:space="preserve"> con respecto al año anterior.</w:t>
      </w:r>
    </w:p>
    <w:p w14:paraId="373F73DA" w14:textId="77777777" w:rsidR="00627279" w:rsidRPr="003A1AD3" w:rsidRDefault="00627279" w:rsidP="00911C03">
      <w:pPr>
        <w:pStyle w:val="Prrafodelista"/>
        <w:rPr>
          <w:szCs w:val="24"/>
          <w:highlight w:val="yellow"/>
        </w:rPr>
      </w:pPr>
    </w:p>
    <w:p w14:paraId="184C40E0" w14:textId="41919C19" w:rsidR="00627279" w:rsidRDefault="00627279" w:rsidP="00911C03">
      <w:pPr>
        <w:pStyle w:val="Prrafodelista"/>
        <w:numPr>
          <w:ilvl w:val="0"/>
          <w:numId w:val="18"/>
        </w:numPr>
        <w:spacing w:before="240" w:after="240"/>
        <w:rPr>
          <w:szCs w:val="24"/>
        </w:rPr>
      </w:pPr>
      <w:r w:rsidRPr="00A06BA3">
        <w:rPr>
          <w:szCs w:val="24"/>
        </w:rPr>
        <w:lastRenderedPageBreak/>
        <w:t xml:space="preserve">El porcentaje de pendencia total para el año 2020 fue de </w:t>
      </w:r>
      <w:r w:rsidR="00EF0BAA">
        <w:rPr>
          <w:szCs w:val="24"/>
        </w:rPr>
        <w:t>38,1</w:t>
      </w:r>
      <w:r w:rsidRPr="00A06BA3">
        <w:rPr>
          <w:szCs w:val="24"/>
        </w:rPr>
        <w:t xml:space="preserve">%, 3 puntos porcentuales más en relación con el 2019, esto significa que de la carga de trabajo total quedó pendiente por terminar el </w:t>
      </w:r>
      <w:r w:rsidR="00C30D43">
        <w:rPr>
          <w:szCs w:val="24"/>
        </w:rPr>
        <w:t>38,1</w:t>
      </w:r>
      <w:r w:rsidRPr="00A06BA3">
        <w:rPr>
          <w:szCs w:val="24"/>
        </w:rPr>
        <w:t>% de los expedientes</w:t>
      </w:r>
      <w:r>
        <w:rPr>
          <w:szCs w:val="24"/>
        </w:rPr>
        <w:t>; l</w:t>
      </w:r>
      <w:r w:rsidRPr="00A06BA3">
        <w:rPr>
          <w:szCs w:val="24"/>
        </w:rPr>
        <w:t xml:space="preserve">o que a su vez conllevó a un </w:t>
      </w:r>
      <w:r w:rsidR="0029314E">
        <w:rPr>
          <w:szCs w:val="24"/>
        </w:rPr>
        <w:t>61,9</w:t>
      </w:r>
      <w:r w:rsidRPr="00A06BA3">
        <w:rPr>
          <w:szCs w:val="24"/>
        </w:rPr>
        <w:t>% de resolución</w:t>
      </w:r>
      <w:r w:rsidR="0029314E">
        <w:rPr>
          <w:szCs w:val="24"/>
        </w:rPr>
        <w:t>.</w:t>
      </w:r>
    </w:p>
    <w:p w14:paraId="40619137" w14:textId="77777777" w:rsidR="00627279" w:rsidRPr="00ED6DF3" w:rsidRDefault="00627279" w:rsidP="00911C03">
      <w:pPr>
        <w:pStyle w:val="Prrafodelista"/>
        <w:rPr>
          <w:szCs w:val="24"/>
        </w:rPr>
      </w:pPr>
    </w:p>
    <w:p w14:paraId="7A0CBB86" w14:textId="27217C0F" w:rsidR="00627279" w:rsidRPr="000014CC" w:rsidRDefault="00627279" w:rsidP="00911C03">
      <w:pPr>
        <w:pStyle w:val="Prrafodelista"/>
        <w:numPr>
          <w:ilvl w:val="0"/>
          <w:numId w:val="18"/>
        </w:numPr>
        <w:spacing w:before="240" w:after="240"/>
        <w:rPr>
          <w:szCs w:val="24"/>
        </w:rPr>
      </w:pPr>
      <w:r w:rsidRPr="00ED6DF3">
        <w:rPr>
          <w:szCs w:val="24"/>
        </w:rPr>
        <w:t xml:space="preserve">Los casos entrados para el 2020 fueron </w:t>
      </w:r>
      <w:r w:rsidR="0029314E">
        <w:rPr>
          <w:szCs w:val="24"/>
        </w:rPr>
        <w:t>36 222</w:t>
      </w:r>
      <w:r w:rsidRPr="00ED6DF3">
        <w:rPr>
          <w:szCs w:val="24"/>
        </w:rPr>
        <w:t xml:space="preserve">, teniendo una disminución de 4 </w:t>
      </w:r>
      <w:r w:rsidR="00061781">
        <w:rPr>
          <w:szCs w:val="24"/>
        </w:rPr>
        <w:t>611</w:t>
      </w:r>
      <w:r w:rsidRPr="00ED6DF3">
        <w:rPr>
          <w:szCs w:val="24"/>
        </w:rPr>
        <w:t xml:space="preserve"> casos menos en comparación con el 2019. </w:t>
      </w:r>
      <w:r w:rsidR="009C092F">
        <w:rPr>
          <w:szCs w:val="24"/>
        </w:rPr>
        <w:t>Según la entrada neta, la principal contravención durante el 2020 fueron las amenazas personales con 8 724 casos.</w:t>
      </w:r>
    </w:p>
    <w:p w14:paraId="55830DFF" w14:textId="77777777" w:rsidR="00627279" w:rsidRPr="000014CC" w:rsidRDefault="00627279" w:rsidP="00911C03">
      <w:pPr>
        <w:pStyle w:val="Prrafodelista"/>
        <w:rPr>
          <w:szCs w:val="24"/>
        </w:rPr>
      </w:pPr>
    </w:p>
    <w:p w14:paraId="1FBCD577" w14:textId="27171C00" w:rsidR="00627279" w:rsidRDefault="00627279" w:rsidP="00911C03">
      <w:pPr>
        <w:pStyle w:val="Prrafodelista"/>
        <w:numPr>
          <w:ilvl w:val="0"/>
          <w:numId w:val="18"/>
        </w:numPr>
        <w:spacing w:before="240" w:after="240"/>
        <w:rPr>
          <w:szCs w:val="24"/>
        </w:rPr>
      </w:pPr>
      <w:r>
        <w:rPr>
          <w:szCs w:val="24"/>
        </w:rPr>
        <w:t xml:space="preserve">Los casos terminados durante el 2020 fueron </w:t>
      </w:r>
      <w:r w:rsidR="006007C1">
        <w:rPr>
          <w:szCs w:val="24"/>
        </w:rPr>
        <w:t>37 261</w:t>
      </w:r>
      <w:r>
        <w:rPr>
          <w:szCs w:val="24"/>
        </w:rPr>
        <w:t xml:space="preserve">, con </w:t>
      </w:r>
      <w:r w:rsidRPr="000014CC">
        <w:rPr>
          <w:szCs w:val="24"/>
        </w:rPr>
        <w:t xml:space="preserve">una disminución de </w:t>
      </w:r>
      <w:r w:rsidR="00645E67">
        <w:rPr>
          <w:szCs w:val="24"/>
        </w:rPr>
        <w:t>5 633</w:t>
      </w:r>
      <w:r w:rsidRPr="000014CC">
        <w:rPr>
          <w:szCs w:val="24"/>
        </w:rPr>
        <w:t xml:space="preserve"> </w:t>
      </w:r>
      <w:r>
        <w:rPr>
          <w:szCs w:val="24"/>
        </w:rPr>
        <w:t>en relación con el 2019</w:t>
      </w:r>
      <w:r w:rsidR="00645E67">
        <w:rPr>
          <w:szCs w:val="24"/>
        </w:rPr>
        <w:t>.</w:t>
      </w:r>
      <w:r w:rsidRPr="000014CC">
        <w:rPr>
          <w:szCs w:val="24"/>
        </w:rPr>
        <w:t xml:space="preserve"> </w:t>
      </w:r>
      <w:r w:rsidR="00645E67">
        <w:rPr>
          <w:szCs w:val="24"/>
        </w:rPr>
        <w:t>Las desestimaciones se convirtieron en el principal motivo de término con 9 024 casos.</w:t>
      </w:r>
    </w:p>
    <w:p w14:paraId="2A560A4D" w14:textId="77777777" w:rsidR="00627279" w:rsidRPr="00702211" w:rsidRDefault="00627279" w:rsidP="00911C03">
      <w:pPr>
        <w:pStyle w:val="Prrafodelista"/>
        <w:rPr>
          <w:szCs w:val="24"/>
        </w:rPr>
      </w:pPr>
    </w:p>
    <w:p w14:paraId="5CEA639B" w14:textId="292AE549" w:rsidR="007C6866" w:rsidRDefault="00627279" w:rsidP="007C6866">
      <w:pPr>
        <w:pStyle w:val="Prrafodelista"/>
        <w:numPr>
          <w:ilvl w:val="0"/>
          <w:numId w:val="18"/>
        </w:numPr>
        <w:spacing w:before="240" w:after="240"/>
        <w:rPr>
          <w:szCs w:val="24"/>
        </w:rPr>
      </w:pPr>
      <w:r w:rsidRPr="007C6866">
        <w:rPr>
          <w:szCs w:val="24"/>
        </w:rPr>
        <w:t>La duración promedio</w:t>
      </w:r>
      <w:r w:rsidR="007C6866" w:rsidRPr="007C6866">
        <w:rPr>
          <w:szCs w:val="24"/>
        </w:rPr>
        <w:t xml:space="preserve"> </w:t>
      </w:r>
      <w:r w:rsidR="001012AB" w:rsidRPr="007C6866">
        <w:rPr>
          <w:szCs w:val="24"/>
        </w:rPr>
        <w:t>de</w:t>
      </w:r>
      <w:r w:rsidR="008E3211" w:rsidRPr="007C6866">
        <w:rPr>
          <w:szCs w:val="24"/>
        </w:rPr>
        <w:t xml:space="preserve"> las sentencias </w:t>
      </w:r>
      <w:r w:rsidR="00773CFD" w:rsidRPr="007C6866">
        <w:rPr>
          <w:szCs w:val="24"/>
        </w:rPr>
        <w:t xml:space="preserve">terminadas </w:t>
      </w:r>
      <w:r w:rsidR="008E3211" w:rsidRPr="007C6866">
        <w:rPr>
          <w:szCs w:val="24"/>
        </w:rPr>
        <w:t xml:space="preserve">fueron de 7 meses durante el 2020, teniendo un leve </w:t>
      </w:r>
      <w:r w:rsidR="00773CFD" w:rsidRPr="007C6866">
        <w:rPr>
          <w:szCs w:val="24"/>
        </w:rPr>
        <w:t>incremento</w:t>
      </w:r>
      <w:r w:rsidR="006005CB" w:rsidRPr="007C6866">
        <w:rPr>
          <w:szCs w:val="24"/>
        </w:rPr>
        <w:t xml:space="preserve"> </w:t>
      </w:r>
      <w:r w:rsidR="008E3211" w:rsidRPr="007C6866">
        <w:rPr>
          <w:szCs w:val="24"/>
        </w:rPr>
        <w:t>en relación con el 2019</w:t>
      </w:r>
      <w:r w:rsidR="007C6866">
        <w:rPr>
          <w:szCs w:val="24"/>
        </w:rPr>
        <w:t xml:space="preserve"> y los años anteriores.</w:t>
      </w:r>
    </w:p>
    <w:p w14:paraId="4FCDD462" w14:textId="77777777" w:rsidR="007C6866" w:rsidRPr="007C6866" w:rsidRDefault="007C6866" w:rsidP="007C6866">
      <w:pPr>
        <w:pStyle w:val="Prrafodelista"/>
        <w:rPr>
          <w:szCs w:val="24"/>
        </w:rPr>
      </w:pPr>
    </w:p>
    <w:p w14:paraId="6DAAE2DB" w14:textId="77777777" w:rsidR="007C6866" w:rsidRPr="007C6866" w:rsidRDefault="007C6866" w:rsidP="007C6866">
      <w:pPr>
        <w:pStyle w:val="Prrafodelista"/>
        <w:spacing w:before="240" w:after="240"/>
        <w:rPr>
          <w:szCs w:val="24"/>
        </w:rPr>
      </w:pPr>
    </w:p>
    <w:p w14:paraId="7F4B7C56" w14:textId="66C61E54" w:rsidR="00627279" w:rsidRPr="001B0D07" w:rsidRDefault="00627279" w:rsidP="00911C03">
      <w:pPr>
        <w:pStyle w:val="Prrafodelista"/>
        <w:numPr>
          <w:ilvl w:val="0"/>
          <w:numId w:val="18"/>
        </w:numPr>
        <w:spacing w:before="240" w:after="240"/>
        <w:rPr>
          <w:szCs w:val="24"/>
        </w:rPr>
      </w:pPr>
      <w:r w:rsidRPr="001B0D07">
        <w:rPr>
          <w:szCs w:val="24"/>
        </w:rPr>
        <w:t xml:space="preserve">La materia </w:t>
      </w:r>
      <w:r w:rsidR="008E3211">
        <w:rPr>
          <w:szCs w:val="24"/>
        </w:rPr>
        <w:t>contravencional</w:t>
      </w:r>
      <w:r w:rsidRPr="001B0D07">
        <w:rPr>
          <w:szCs w:val="24"/>
        </w:rPr>
        <w:t xml:space="preserve"> en el 2020 tuvo un circulante final de </w:t>
      </w:r>
      <w:r w:rsidR="008E3211">
        <w:rPr>
          <w:szCs w:val="24"/>
        </w:rPr>
        <w:t>22 935</w:t>
      </w:r>
      <w:r w:rsidRPr="001B0D07">
        <w:rPr>
          <w:szCs w:val="24"/>
        </w:rPr>
        <w:t xml:space="preserve"> casos, lo que significó </w:t>
      </w:r>
      <w:r w:rsidR="008E3211">
        <w:rPr>
          <w:szCs w:val="24"/>
        </w:rPr>
        <w:t>una disminución de 250</w:t>
      </w:r>
      <w:r w:rsidRPr="001B0D07">
        <w:rPr>
          <w:szCs w:val="24"/>
        </w:rPr>
        <w:t xml:space="preserve"> casos en relación con el año 2019, y </w:t>
      </w:r>
      <w:r w:rsidR="008E3211">
        <w:rPr>
          <w:szCs w:val="24"/>
        </w:rPr>
        <w:t>la principal fase es la denuncia con 20 882 casos.</w:t>
      </w:r>
    </w:p>
    <w:p w14:paraId="69A20AAD" w14:textId="4D4AFAC2" w:rsidR="00911C03" w:rsidRDefault="00911C03">
      <w:pPr>
        <w:spacing w:after="160" w:line="259" w:lineRule="auto"/>
        <w:jc w:val="left"/>
        <w:rPr>
          <w:szCs w:val="24"/>
          <w:highlight w:val="yellow"/>
        </w:rPr>
      </w:pPr>
      <w:r>
        <w:rPr>
          <w:szCs w:val="24"/>
          <w:highlight w:val="yellow"/>
        </w:rPr>
        <w:br w:type="page"/>
      </w:r>
    </w:p>
    <w:p w14:paraId="53CC140B" w14:textId="7F18E4BB" w:rsidR="00EF13F3" w:rsidRDefault="00EF13F3" w:rsidP="00695C2F">
      <w:pPr>
        <w:pStyle w:val="Ttulo2"/>
      </w:pPr>
      <w:bookmarkStart w:id="6" w:name="_Toc74138066"/>
      <w:bookmarkStart w:id="7" w:name="_Toc87451664"/>
      <w:r w:rsidRPr="00CE5EA1">
        <w:lastRenderedPageBreak/>
        <w:t>Casos entrados</w:t>
      </w:r>
      <w:bookmarkEnd w:id="6"/>
      <w:r w:rsidR="00EC3E38">
        <w:t xml:space="preserve"> y entrada neta</w:t>
      </w:r>
      <w:r w:rsidR="003941F0">
        <w:rPr>
          <w:rStyle w:val="Refdenotaalpie"/>
        </w:rPr>
        <w:footnoteReference w:id="1"/>
      </w:r>
      <w:bookmarkEnd w:id="7"/>
    </w:p>
    <w:p w14:paraId="790BE645" w14:textId="77777777" w:rsidR="00EA3098" w:rsidRPr="00EA3098" w:rsidRDefault="00EA3098" w:rsidP="00EA3098"/>
    <w:p w14:paraId="5572B2E5" w14:textId="18130832" w:rsidR="005B6EFF" w:rsidRDefault="0073581C" w:rsidP="006018FD">
      <w:pPr>
        <w:rPr>
          <w:szCs w:val="24"/>
        </w:rPr>
      </w:pPr>
      <w:r>
        <w:rPr>
          <w:szCs w:val="24"/>
        </w:rPr>
        <w:t>En el gráfico 3.1 pueden observarse las líneas correspondientes a casos entrados y la entrada neta en materia contravencional, l</w:t>
      </w:r>
      <w:r w:rsidR="009368D9">
        <w:rPr>
          <w:szCs w:val="24"/>
        </w:rPr>
        <w:t>os</w:t>
      </w:r>
      <w:r>
        <w:rPr>
          <w:szCs w:val="24"/>
        </w:rPr>
        <w:t xml:space="preserve"> cual</w:t>
      </w:r>
      <w:r w:rsidR="009368D9">
        <w:rPr>
          <w:szCs w:val="24"/>
        </w:rPr>
        <w:t>es</w:t>
      </w:r>
      <w:r>
        <w:rPr>
          <w:szCs w:val="24"/>
        </w:rPr>
        <w:t xml:space="preserve"> desde 2010 había tenido una disminución sostenida que únicamente se estabilizó durante 2018 y que para 2019 tuvo un repunte significativo. </w:t>
      </w:r>
    </w:p>
    <w:p w14:paraId="2D2E27A7" w14:textId="77777777" w:rsidR="00CC0211" w:rsidRDefault="00CC0211" w:rsidP="006018FD">
      <w:pPr>
        <w:rPr>
          <w:szCs w:val="24"/>
        </w:rPr>
      </w:pPr>
    </w:p>
    <w:p w14:paraId="4DA99FA9" w14:textId="10AE6489" w:rsidR="00E0397F" w:rsidRDefault="0073581C" w:rsidP="006018FD">
      <w:pPr>
        <w:rPr>
          <w:szCs w:val="24"/>
        </w:rPr>
      </w:pPr>
      <w:r>
        <w:rPr>
          <w:szCs w:val="24"/>
        </w:rPr>
        <w:t xml:space="preserve">Para el caso del año 2020, en relación con el año anterior, existió una disminución igualmente significativa que pudo responder a lo descrito durante los hechos relevantes, específicamente con </w:t>
      </w:r>
      <w:r w:rsidR="00707281">
        <w:rPr>
          <w:szCs w:val="24"/>
        </w:rPr>
        <w:t xml:space="preserve">el impacto que tuvo el COVID-19 en la institución, lo que conlleva a mirar detenidamente el año 2021 para identificar si se mantiene la disminución de años anteriores o </w:t>
      </w:r>
      <w:r w:rsidR="004429E7">
        <w:rPr>
          <w:szCs w:val="24"/>
        </w:rPr>
        <w:t>sí,</w:t>
      </w:r>
      <w:r w:rsidR="00707281">
        <w:rPr>
          <w:szCs w:val="24"/>
        </w:rPr>
        <w:t xml:space="preserve"> por el contrario, se dará un incremento como el de 2019.</w:t>
      </w:r>
    </w:p>
    <w:p w14:paraId="76DCEEDB" w14:textId="77777777" w:rsidR="00E0397F" w:rsidRPr="000935B1" w:rsidRDefault="00E0397F" w:rsidP="006018FD"/>
    <w:p w14:paraId="2DA994F0" w14:textId="2B93EE41" w:rsidR="0094038F" w:rsidRDefault="0094038F" w:rsidP="0094038F">
      <w:pPr>
        <w:pStyle w:val="Descripcin"/>
        <w:keepNext/>
      </w:pPr>
      <w:r>
        <w:t xml:space="preserve">Gráfico </w:t>
      </w:r>
      <w:r w:rsidR="007C22DA">
        <w:fldChar w:fldCharType="begin"/>
      </w:r>
      <w:r w:rsidR="007C22DA">
        <w:instrText xml:space="preserve"> STYLEREF 2 \s </w:instrText>
      </w:r>
      <w:r w:rsidR="007C22DA">
        <w:fldChar w:fldCharType="separate"/>
      </w:r>
      <w:r>
        <w:rPr>
          <w:noProof/>
        </w:rPr>
        <w:t>3</w:t>
      </w:r>
      <w:r w:rsidR="007C22DA">
        <w:rPr>
          <w:noProof/>
        </w:rPr>
        <w:fldChar w:fldCharType="end"/>
      </w:r>
      <w:r>
        <w:t>.</w:t>
      </w:r>
      <w:r w:rsidR="007C22DA">
        <w:fldChar w:fldCharType="begin"/>
      </w:r>
      <w:r w:rsidR="007C22DA">
        <w:instrText xml:space="preserve"> SEQ Gráfico \* ARABIC \s 2 </w:instrText>
      </w:r>
      <w:r w:rsidR="007C22DA">
        <w:fldChar w:fldCharType="separate"/>
      </w:r>
      <w:r>
        <w:rPr>
          <w:noProof/>
        </w:rPr>
        <w:t>1</w:t>
      </w:r>
      <w:r w:rsidR="007C22DA">
        <w:rPr>
          <w:noProof/>
        </w:rPr>
        <w:fldChar w:fldCharType="end"/>
      </w:r>
      <w:r w:rsidRPr="0094038F">
        <w:t xml:space="preserve"> </w:t>
      </w:r>
    </w:p>
    <w:p w14:paraId="2186BA0B" w14:textId="3AB74220" w:rsidR="0094038F" w:rsidRDefault="00183F1A" w:rsidP="0094038F">
      <w:pPr>
        <w:pStyle w:val="Descripcin"/>
        <w:keepNext/>
      </w:pPr>
      <w:r w:rsidRPr="00183F1A">
        <w:t>Casos entrados</w:t>
      </w:r>
      <w:r w:rsidR="00B9346E">
        <w:t xml:space="preserve"> y entrada neta</w:t>
      </w:r>
      <w:r w:rsidRPr="00183F1A">
        <w:t xml:space="preserve"> en los juzgados competentes en materia </w:t>
      </w:r>
      <w:r w:rsidR="005320B8">
        <w:t>contravencional</w:t>
      </w:r>
      <w:r w:rsidRPr="00183F1A">
        <w:t xml:space="preserve"> durante el período 201</w:t>
      </w:r>
      <w:r>
        <w:t>0</w:t>
      </w:r>
      <w:r w:rsidRPr="00183F1A">
        <w:t>-20</w:t>
      </w:r>
      <w:r>
        <w:t>20</w:t>
      </w:r>
      <w:r w:rsidR="0094038F" w:rsidRPr="0094038F">
        <w:t>.</w:t>
      </w:r>
    </w:p>
    <w:p w14:paraId="2A6A4E0B" w14:textId="01AA1F61" w:rsidR="005B6EFF" w:rsidRDefault="005B6EFF" w:rsidP="00183F1A">
      <w:pPr>
        <w:widowControl w:val="0"/>
        <w:autoSpaceDE w:val="0"/>
        <w:autoSpaceDN w:val="0"/>
        <w:adjustRightInd w:val="0"/>
        <w:jc w:val="center"/>
        <w:rPr>
          <w:noProof/>
        </w:rPr>
      </w:pPr>
    </w:p>
    <w:p w14:paraId="20F08311" w14:textId="510F924D" w:rsidR="005320B8" w:rsidRPr="000935B1" w:rsidRDefault="00E0397F" w:rsidP="00183F1A">
      <w:pPr>
        <w:widowControl w:val="0"/>
        <w:autoSpaceDE w:val="0"/>
        <w:autoSpaceDN w:val="0"/>
        <w:adjustRightInd w:val="0"/>
        <w:jc w:val="center"/>
        <w:rPr>
          <w:rFonts w:ascii="Book Antiqua" w:hAnsi="Book Antiqua"/>
          <w:szCs w:val="24"/>
          <w:lang w:val="es-ES"/>
        </w:rPr>
      </w:pPr>
      <w:r>
        <w:rPr>
          <w:noProof/>
        </w:rPr>
        <mc:AlternateContent>
          <mc:Choice Requires="wps">
            <w:drawing>
              <wp:anchor distT="0" distB="0" distL="114300" distR="114300" simplePos="0" relativeHeight="251659264" behindDoc="0" locked="0" layoutInCell="1" allowOverlap="1" wp14:anchorId="5D6C772D" wp14:editId="088CBEDD">
                <wp:simplePos x="0" y="0"/>
                <wp:positionH relativeFrom="column">
                  <wp:posOffset>4787265</wp:posOffset>
                </wp:positionH>
                <wp:positionV relativeFrom="paragraph">
                  <wp:posOffset>1493520</wp:posOffset>
                </wp:positionV>
                <wp:extent cx="457200" cy="1031240"/>
                <wp:effectExtent l="0" t="0" r="0" b="0"/>
                <wp:wrapNone/>
                <wp:docPr id="5" name="Forma libre: forma 5"/>
                <wp:cNvGraphicFramePr/>
                <a:graphic xmlns:a="http://schemas.openxmlformats.org/drawingml/2006/main">
                  <a:graphicData uri="http://schemas.microsoft.com/office/word/2010/wordprocessingShape">
                    <wps:wsp>
                      <wps:cNvSpPr/>
                      <wps:spPr>
                        <a:xfrm>
                          <a:off x="0" y="0"/>
                          <a:ext cx="457200" cy="1031240"/>
                        </a:xfrm>
                        <a:custGeom>
                          <a:avLst/>
                          <a:gdLst>
                            <a:gd name="connsiteX0" fmla="*/ 0 w 457200"/>
                            <a:gd name="connsiteY0" fmla="*/ 0 h 1107440"/>
                            <a:gd name="connsiteX1" fmla="*/ 5080 w 457200"/>
                            <a:gd name="connsiteY1" fmla="*/ 1102360 h 1107440"/>
                            <a:gd name="connsiteX2" fmla="*/ 457200 w 457200"/>
                            <a:gd name="connsiteY2" fmla="*/ 1107440 h 1107440"/>
                            <a:gd name="connsiteX3" fmla="*/ 457200 w 457200"/>
                            <a:gd name="connsiteY3" fmla="*/ 472440 h 1107440"/>
                            <a:gd name="connsiteX4" fmla="*/ 0 w 457200"/>
                            <a:gd name="connsiteY4" fmla="*/ 0 h 1107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200" h="1107440">
                              <a:moveTo>
                                <a:pt x="0" y="0"/>
                              </a:moveTo>
                              <a:cubicBezTo>
                                <a:pt x="1693" y="367453"/>
                                <a:pt x="3387" y="734907"/>
                                <a:pt x="5080" y="1102360"/>
                              </a:cubicBezTo>
                              <a:lnTo>
                                <a:pt x="457200" y="1107440"/>
                              </a:lnTo>
                              <a:lnTo>
                                <a:pt x="457200" y="472440"/>
                              </a:lnTo>
                              <a:lnTo>
                                <a:pt x="0" y="0"/>
                              </a:lnTo>
                              <a:close/>
                            </a:path>
                          </a:pathLst>
                        </a:custGeom>
                        <a:solidFill>
                          <a:srgbClr val="FF0000">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6F215346" id="Forma libre: forma 5" o:spid="_x0000_s1026" style="position:absolute;margin-left:376.95pt;margin-top:117.6pt;width:36pt;height:81.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57200,11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" path="m,c1693,367453,3387,734907,5080,1102360r452120,5080l457200,472440,,xe" fillcolor="red" stroked="f" strokeweight="1pt">
                <v:fill opacity="9766f"/>
                <v:stroke joinstyle="miter"/>
                <v:path arrowok="t" o:connecttype="custom" o:connectlocs="0,0;5080,1026510;457200,1031240;457200,439933;0,0" o:connectangles="0,0,0,0,0"/>
              </v:shape>
            </w:pict>
          </mc:Fallback>
        </mc:AlternateContent>
      </w:r>
      <w:r w:rsidR="00C93C16">
        <w:rPr>
          <w:noProof/>
        </w:rPr>
        <w:drawing>
          <wp:inline distT="0" distB="0" distL="0" distR="0" wp14:anchorId="4BE19255" wp14:editId="36085E4D">
            <wp:extent cx="5516880" cy="2667000"/>
            <wp:effectExtent l="0" t="0" r="7620" b="0"/>
            <wp:docPr id="1" name="Gráfico 1">
              <a:extLst xmlns:a="http://schemas.openxmlformats.org/drawingml/2006/main">
                <a:ext uri="{FF2B5EF4-FFF2-40B4-BE49-F238E27FC236}">
                  <a16:creationId xmlns:a16="http://schemas.microsoft.com/office/drawing/2014/main" id="{CB6AF6CD-DF4C-4CF8-BAD7-CA4AE40C5A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2CF2F3" w14:textId="6831714F" w:rsidR="006018FD" w:rsidRDefault="00EA1A36" w:rsidP="006018FD">
      <w:pPr>
        <w:pStyle w:val="FUENTES"/>
      </w:pPr>
      <w:r>
        <w:t xml:space="preserve">    </w:t>
      </w:r>
      <w:r w:rsidR="006018FD" w:rsidRPr="000935B1">
        <w:t>Elaborado por: Subproceso de Estadística, Dirección de Planificación.</w:t>
      </w:r>
    </w:p>
    <w:p w14:paraId="4BD4D690" w14:textId="77777777" w:rsidR="00EA3098" w:rsidRPr="000935B1" w:rsidRDefault="00EA3098" w:rsidP="006018FD">
      <w:pPr>
        <w:pStyle w:val="FUENTES"/>
      </w:pPr>
    </w:p>
    <w:p w14:paraId="1991CFC9" w14:textId="05E4D10F" w:rsidR="005B6EFF" w:rsidRDefault="00707281" w:rsidP="00BC4D85">
      <w:r>
        <w:t>Sobre las contravenciones que fueron tomadas en la entrada neta, el cuadro 3.1 ofrece un detalle sobre el tipo de contravención o delito, con las variables más representativas, pues sumadas ascienden a más del 80% de los casos.</w:t>
      </w:r>
    </w:p>
    <w:p w14:paraId="06BB96F7" w14:textId="77777777" w:rsidR="00394DFC" w:rsidRDefault="00394DFC" w:rsidP="006018FD">
      <w:pPr>
        <w:rPr>
          <w:szCs w:val="24"/>
        </w:rPr>
      </w:pPr>
    </w:p>
    <w:p w14:paraId="07BCB48F" w14:textId="394E2A5A" w:rsidR="00E0397F" w:rsidRDefault="00707281" w:rsidP="006018FD">
      <w:pPr>
        <w:rPr>
          <w:szCs w:val="24"/>
        </w:rPr>
      </w:pPr>
      <w:r>
        <w:rPr>
          <w:szCs w:val="24"/>
        </w:rPr>
        <w:t>Para el 2020, la contravención más significativa fueron las amenazas personales con 8 724</w:t>
      </w:r>
      <w:r w:rsidR="00D325DE">
        <w:rPr>
          <w:szCs w:val="24"/>
        </w:rPr>
        <w:t>, seguida de las lesiones levísimas 3 370 y palabras o actos obscenos con 2441 casos.</w:t>
      </w:r>
      <w:r w:rsidR="0002519B">
        <w:rPr>
          <w:szCs w:val="24"/>
        </w:rPr>
        <w:t xml:space="preserve"> En relación con los delitos, los </w:t>
      </w:r>
      <w:r w:rsidR="00EA3098">
        <w:rPr>
          <w:szCs w:val="24"/>
        </w:rPr>
        <w:t>tres</w:t>
      </w:r>
      <w:r w:rsidR="0002519B">
        <w:rPr>
          <w:szCs w:val="24"/>
        </w:rPr>
        <w:t xml:space="preserve"> primeros lugares serían infracciones a la ley de licores, general de salud y conservación de vida silvestre, respectivamente.</w:t>
      </w:r>
    </w:p>
    <w:p w14:paraId="3711DCCC" w14:textId="77777777" w:rsidR="00E0397F" w:rsidRPr="00982F9C" w:rsidRDefault="00E0397F" w:rsidP="006018FD"/>
    <w:p w14:paraId="605F16B0" w14:textId="2116B432" w:rsidR="00053C93" w:rsidRPr="008A0439" w:rsidRDefault="00053C93" w:rsidP="00053C93">
      <w:pPr>
        <w:pStyle w:val="Descripcin"/>
        <w:keepNext/>
      </w:pPr>
      <w:r w:rsidRPr="008A0439">
        <w:t xml:space="preserve">Cuadro </w:t>
      </w:r>
      <w:r w:rsidR="007C22DA">
        <w:fldChar w:fldCharType="begin"/>
      </w:r>
      <w:r w:rsidR="007C22DA">
        <w:instrText xml:space="preserve"> STYLEREF</w:instrText>
      </w:r>
      <w:r w:rsidR="007C22DA">
        <w:instrText xml:space="preserve"> 2 \s </w:instrText>
      </w:r>
      <w:r w:rsidR="007C22DA">
        <w:fldChar w:fldCharType="separate"/>
      </w:r>
      <w:r w:rsidR="0094038F" w:rsidRPr="008A0439">
        <w:rPr>
          <w:noProof/>
        </w:rPr>
        <w:t>3</w:t>
      </w:r>
      <w:r w:rsidR="007C22DA">
        <w:rPr>
          <w:noProof/>
        </w:rPr>
        <w:fldChar w:fldCharType="end"/>
      </w:r>
      <w:r w:rsidR="0018539B" w:rsidRPr="008A0439">
        <w:t>.</w:t>
      </w:r>
      <w:r w:rsidR="007C22DA">
        <w:fldChar w:fldCharType="begin"/>
      </w:r>
      <w:r w:rsidR="007C22DA">
        <w:instrText xml:space="preserve"> SEQ Cuadro \* ARABIC \s 2 </w:instrText>
      </w:r>
      <w:r w:rsidR="007C22DA">
        <w:fldChar w:fldCharType="separate"/>
      </w:r>
      <w:r w:rsidR="0094038F" w:rsidRPr="008A0439">
        <w:rPr>
          <w:noProof/>
        </w:rPr>
        <w:t>1</w:t>
      </w:r>
      <w:r w:rsidR="007C22DA">
        <w:rPr>
          <w:noProof/>
        </w:rPr>
        <w:fldChar w:fldCharType="end"/>
      </w:r>
      <w:r w:rsidRPr="008A0439">
        <w:t xml:space="preserve"> </w:t>
      </w:r>
    </w:p>
    <w:p w14:paraId="14C8578A" w14:textId="784F788B" w:rsidR="00053C93" w:rsidRDefault="00C416A7" w:rsidP="00525A13">
      <w:pPr>
        <w:pStyle w:val="Descripcin"/>
        <w:keepNext/>
      </w:pPr>
      <w:r>
        <w:t>Materia Contravencional</w:t>
      </w:r>
      <w:r w:rsidR="00525A13" w:rsidRPr="008A0439">
        <w:t xml:space="preserve">: </w:t>
      </w:r>
      <w:r>
        <w:t xml:space="preserve">Entrada neta según contravención durante el periodo </w:t>
      </w:r>
      <w:r w:rsidR="00053C93" w:rsidRPr="008A0439">
        <w:t>2020</w:t>
      </w:r>
      <w:r w:rsidR="00E85CFE" w:rsidRPr="008A0439">
        <w:t>.</w:t>
      </w:r>
    </w:p>
    <w:p w14:paraId="78373CB4" w14:textId="77777777" w:rsidR="00C416A7" w:rsidRPr="00C416A7" w:rsidRDefault="00C416A7" w:rsidP="00C416A7"/>
    <w:tbl>
      <w:tblPr>
        <w:tblW w:w="5405" w:type="dxa"/>
        <w:jc w:val="center"/>
        <w:tblCellMar>
          <w:left w:w="70" w:type="dxa"/>
          <w:right w:w="70" w:type="dxa"/>
        </w:tblCellMar>
        <w:tblLook w:val="04A0" w:firstRow="1" w:lastRow="0" w:firstColumn="1" w:lastColumn="0" w:noHBand="0" w:noVBand="1"/>
      </w:tblPr>
      <w:tblGrid>
        <w:gridCol w:w="3982"/>
        <w:gridCol w:w="1423"/>
      </w:tblGrid>
      <w:tr w:rsidR="00C416A7" w:rsidRPr="00C416A7" w14:paraId="5A3692D2" w14:textId="77777777" w:rsidTr="00911C03">
        <w:trPr>
          <w:trHeight w:val="20"/>
          <w:jc w:val="center"/>
        </w:trPr>
        <w:tc>
          <w:tcPr>
            <w:tcW w:w="3982" w:type="dxa"/>
            <w:tcBorders>
              <w:top w:val="single" w:sz="4" w:space="0" w:color="auto"/>
              <w:left w:val="nil"/>
              <w:bottom w:val="single" w:sz="4" w:space="0" w:color="auto"/>
              <w:right w:val="single" w:sz="4" w:space="0" w:color="auto"/>
            </w:tcBorders>
            <w:shd w:val="clear" w:color="auto" w:fill="auto"/>
            <w:noWrap/>
            <w:vAlign w:val="center"/>
            <w:hideMark/>
          </w:tcPr>
          <w:p w14:paraId="11FF9A50" w14:textId="77777777" w:rsidR="00C416A7" w:rsidRPr="00C416A7" w:rsidRDefault="00C416A7" w:rsidP="00C416A7">
            <w:pPr>
              <w:spacing w:line="240" w:lineRule="auto"/>
              <w:jc w:val="center"/>
              <w:rPr>
                <w:rFonts w:eastAsia="Times New Roman" w:cs="Times New Roman"/>
                <w:b/>
                <w:bCs/>
                <w:color w:val="000000"/>
                <w:sz w:val="22"/>
                <w:lang w:eastAsia="zh-CN"/>
              </w:rPr>
            </w:pPr>
            <w:r w:rsidRPr="00C416A7">
              <w:rPr>
                <w:rFonts w:eastAsia="Times New Roman" w:cs="Times New Roman"/>
                <w:b/>
                <w:bCs/>
                <w:color w:val="000000"/>
                <w:sz w:val="22"/>
                <w:lang w:eastAsia="zh-CN"/>
              </w:rPr>
              <w:t>Contravención</w:t>
            </w:r>
          </w:p>
        </w:tc>
        <w:tc>
          <w:tcPr>
            <w:tcW w:w="1423" w:type="dxa"/>
            <w:tcBorders>
              <w:top w:val="single" w:sz="4" w:space="0" w:color="auto"/>
              <w:left w:val="nil"/>
              <w:bottom w:val="single" w:sz="4" w:space="0" w:color="auto"/>
              <w:right w:val="nil"/>
            </w:tcBorders>
            <w:shd w:val="clear" w:color="auto" w:fill="auto"/>
            <w:noWrap/>
            <w:vAlign w:val="center"/>
            <w:hideMark/>
          </w:tcPr>
          <w:p w14:paraId="15CFA696" w14:textId="77777777" w:rsidR="00C416A7" w:rsidRPr="00C416A7" w:rsidRDefault="00C416A7" w:rsidP="00C416A7">
            <w:pPr>
              <w:spacing w:line="240" w:lineRule="auto"/>
              <w:jc w:val="center"/>
              <w:rPr>
                <w:rFonts w:eastAsia="Times New Roman" w:cs="Times New Roman"/>
                <w:b/>
                <w:bCs/>
                <w:color w:val="000000"/>
                <w:sz w:val="22"/>
                <w:lang w:eastAsia="zh-CN"/>
              </w:rPr>
            </w:pPr>
            <w:r w:rsidRPr="00C416A7">
              <w:rPr>
                <w:rFonts w:eastAsia="Times New Roman" w:cs="Times New Roman"/>
                <w:b/>
                <w:bCs/>
                <w:color w:val="000000"/>
                <w:sz w:val="22"/>
                <w:lang w:eastAsia="zh-CN"/>
              </w:rPr>
              <w:t>2020</w:t>
            </w:r>
          </w:p>
        </w:tc>
      </w:tr>
      <w:tr w:rsidR="00C416A7" w:rsidRPr="00C416A7" w14:paraId="656AF56F"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7AAB6351" w14:textId="77777777" w:rsidR="00C416A7" w:rsidRPr="00C416A7" w:rsidRDefault="00C416A7" w:rsidP="00C416A7">
            <w:pPr>
              <w:spacing w:line="240" w:lineRule="auto"/>
              <w:jc w:val="left"/>
              <w:rPr>
                <w:rFonts w:eastAsia="Times New Roman" w:cs="Times New Roman"/>
                <w:color w:val="000000"/>
                <w:sz w:val="20"/>
                <w:szCs w:val="20"/>
                <w:lang w:eastAsia="zh-CN"/>
              </w:rPr>
            </w:pPr>
            <w:r w:rsidRPr="00C416A7">
              <w:rPr>
                <w:rFonts w:eastAsia="Times New Roman" w:cs="Times New Roman"/>
                <w:color w:val="000000"/>
                <w:sz w:val="20"/>
                <w:szCs w:val="20"/>
                <w:lang w:eastAsia="zh-CN"/>
              </w:rPr>
              <w:t> </w:t>
            </w:r>
          </w:p>
        </w:tc>
        <w:tc>
          <w:tcPr>
            <w:tcW w:w="1423" w:type="dxa"/>
            <w:tcBorders>
              <w:top w:val="nil"/>
              <w:left w:val="nil"/>
              <w:bottom w:val="nil"/>
              <w:right w:val="nil"/>
            </w:tcBorders>
            <w:shd w:val="clear" w:color="auto" w:fill="auto"/>
            <w:noWrap/>
            <w:vAlign w:val="center"/>
            <w:hideMark/>
          </w:tcPr>
          <w:p w14:paraId="1C0E233F" w14:textId="77777777" w:rsidR="00C416A7" w:rsidRPr="00C416A7" w:rsidRDefault="00C416A7" w:rsidP="00C416A7">
            <w:pPr>
              <w:spacing w:line="240" w:lineRule="auto"/>
              <w:jc w:val="left"/>
              <w:rPr>
                <w:rFonts w:eastAsia="Times New Roman" w:cs="Times New Roman"/>
                <w:color w:val="000000"/>
                <w:sz w:val="20"/>
                <w:szCs w:val="20"/>
                <w:lang w:eastAsia="zh-CN"/>
              </w:rPr>
            </w:pPr>
            <w:r w:rsidRPr="00C416A7">
              <w:rPr>
                <w:rFonts w:eastAsia="Times New Roman" w:cs="Times New Roman"/>
                <w:color w:val="000000"/>
                <w:sz w:val="20"/>
                <w:szCs w:val="20"/>
                <w:lang w:eastAsia="zh-CN"/>
              </w:rPr>
              <w:t> </w:t>
            </w:r>
          </w:p>
        </w:tc>
      </w:tr>
      <w:tr w:rsidR="00C416A7" w:rsidRPr="00C416A7" w14:paraId="720832FA"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5356A373" w14:textId="77777777" w:rsidR="00C416A7" w:rsidRPr="00C416A7" w:rsidRDefault="00C416A7" w:rsidP="00C416A7">
            <w:pPr>
              <w:spacing w:line="240" w:lineRule="auto"/>
              <w:jc w:val="center"/>
              <w:rPr>
                <w:rFonts w:eastAsia="Times New Roman" w:cs="Times New Roman"/>
                <w:b/>
                <w:bCs/>
                <w:color w:val="000000"/>
                <w:sz w:val="20"/>
                <w:szCs w:val="20"/>
                <w:lang w:eastAsia="zh-CN"/>
              </w:rPr>
            </w:pPr>
            <w:r w:rsidRPr="00C416A7">
              <w:rPr>
                <w:rFonts w:eastAsia="Times New Roman" w:cs="Times New Roman"/>
                <w:b/>
                <w:bCs/>
                <w:color w:val="000000"/>
                <w:sz w:val="20"/>
                <w:szCs w:val="20"/>
                <w:lang w:eastAsia="zh-CN"/>
              </w:rPr>
              <w:t>Total</w:t>
            </w:r>
          </w:p>
        </w:tc>
        <w:tc>
          <w:tcPr>
            <w:tcW w:w="1423" w:type="dxa"/>
            <w:tcBorders>
              <w:top w:val="nil"/>
              <w:left w:val="single" w:sz="4" w:space="0" w:color="auto"/>
              <w:bottom w:val="nil"/>
              <w:right w:val="nil"/>
            </w:tcBorders>
            <w:shd w:val="clear" w:color="auto" w:fill="auto"/>
            <w:noWrap/>
            <w:vAlign w:val="center"/>
            <w:hideMark/>
          </w:tcPr>
          <w:p w14:paraId="3DC963D8" w14:textId="77777777" w:rsidR="00C416A7" w:rsidRPr="00C416A7" w:rsidRDefault="00C416A7" w:rsidP="002E4C7A">
            <w:pPr>
              <w:spacing w:line="240" w:lineRule="auto"/>
              <w:ind w:right="113" w:firstLineChars="100" w:firstLine="201"/>
              <w:jc w:val="right"/>
              <w:rPr>
                <w:rFonts w:eastAsia="Times New Roman" w:cs="Times New Roman"/>
                <w:b/>
                <w:bCs/>
                <w:color w:val="000000"/>
                <w:sz w:val="20"/>
                <w:szCs w:val="20"/>
                <w:lang w:eastAsia="zh-CN"/>
              </w:rPr>
            </w:pPr>
            <w:r w:rsidRPr="00C416A7">
              <w:rPr>
                <w:rFonts w:eastAsia="Times New Roman" w:cs="Times New Roman"/>
                <w:b/>
                <w:bCs/>
                <w:color w:val="000000"/>
                <w:sz w:val="20"/>
                <w:szCs w:val="20"/>
                <w:lang w:eastAsia="zh-CN"/>
              </w:rPr>
              <w:t>34 026</w:t>
            </w:r>
          </w:p>
        </w:tc>
      </w:tr>
      <w:tr w:rsidR="00C416A7" w:rsidRPr="00C416A7" w14:paraId="490719F3"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3F989509" w14:textId="77777777" w:rsidR="00C416A7" w:rsidRPr="00C416A7" w:rsidRDefault="00C416A7" w:rsidP="00C416A7">
            <w:pPr>
              <w:spacing w:line="240" w:lineRule="auto"/>
              <w:jc w:val="left"/>
              <w:rPr>
                <w:rFonts w:eastAsia="Times New Roman" w:cs="Times New Roman"/>
                <w:color w:val="000000"/>
                <w:sz w:val="20"/>
                <w:szCs w:val="20"/>
                <w:lang w:eastAsia="zh-CN"/>
              </w:rPr>
            </w:pPr>
            <w:r w:rsidRPr="00C416A7">
              <w:rPr>
                <w:rFonts w:eastAsia="Times New Roman" w:cs="Times New Roman"/>
                <w:color w:val="000000"/>
                <w:sz w:val="20"/>
                <w:szCs w:val="20"/>
                <w:lang w:eastAsia="zh-CN"/>
              </w:rPr>
              <w:t> </w:t>
            </w:r>
          </w:p>
        </w:tc>
        <w:tc>
          <w:tcPr>
            <w:tcW w:w="1423" w:type="dxa"/>
            <w:tcBorders>
              <w:top w:val="nil"/>
              <w:left w:val="single" w:sz="4" w:space="0" w:color="auto"/>
              <w:bottom w:val="nil"/>
              <w:right w:val="nil"/>
            </w:tcBorders>
            <w:shd w:val="clear" w:color="auto" w:fill="auto"/>
            <w:noWrap/>
            <w:vAlign w:val="center"/>
            <w:hideMark/>
          </w:tcPr>
          <w:p w14:paraId="5B9A499E" w14:textId="77777777" w:rsidR="00C416A7" w:rsidRPr="00C416A7" w:rsidRDefault="00C416A7" w:rsidP="002E4C7A">
            <w:pPr>
              <w:spacing w:line="240" w:lineRule="auto"/>
              <w:ind w:right="113" w:firstLineChars="100" w:firstLine="200"/>
              <w:jc w:val="right"/>
              <w:rPr>
                <w:rFonts w:eastAsia="Times New Roman" w:cs="Times New Roman"/>
                <w:color w:val="000000"/>
                <w:sz w:val="20"/>
                <w:szCs w:val="20"/>
                <w:lang w:eastAsia="zh-CN"/>
              </w:rPr>
            </w:pPr>
            <w:r w:rsidRPr="00C416A7">
              <w:rPr>
                <w:rFonts w:eastAsia="Times New Roman" w:cs="Times New Roman"/>
                <w:color w:val="000000"/>
                <w:sz w:val="20"/>
                <w:szCs w:val="20"/>
                <w:lang w:eastAsia="zh-CN"/>
              </w:rPr>
              <w:t> </w:t>
            </w:r>
          </w:p>
        </w:tc>
      </w:tr>
      <w:tr w:rsidR="00C416A7" w:rsidRPr="00C416A7" w14:paraId="12B475E7"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307B5A2B" w14:textId="77777777" w:rsidR="00C416A7" w:rsidRPr="00C416A7" w:rsidRDefault="00C416A7" w:rsidP="00C416A7">
            <w:pPr>
              <w:spacing w:line="240" w:lineRule="auto"/>
              <w:jc w:val="left"/>
              <w:rPr>
                <w:rFonts w:eastAsia="Times New Roman" w:cs="Times New Roman"/>
                <w:b/>
                <w:bCs/>
                <w:color w:val="000000"/>
                <w:sz w:val="20"/>
                <w:szCs w:val="20"/>
                <w:lang w:eastAsia="zh-CN"/>
              </w:rPr>
            </w:pPr>
            <w:r w:rsidRPr="00C416A7">
              <w:rPr>
                <w:rFonts w:eastAsia="Times New Roman" w:cs="Times New Roman"/>
                <w:b/>
                <w:bCs/>
                <w:color w:val="000000"/>
                <w:sz w:val="20"/>
                <w:szCs w:val="20"/>
                <w:lang w:eastAsia="zh-CN"/>
              </w:rPr>
              <w:t>Contravenciones</w:t>
            </w:r>
          </w:p>
        </w:tc>
        <w:tc>
          <w:tcPr>
            <w:tcW w:w="1423" w:type="dxa"/>
            <w:tcBorders>
              <w:top w:val="nil"/>
              <w:left w:val="single" w:sz="4" w:space="0" w:color="auto"/>
              <w:bottom w:val="nil"/>
              <w:right w:val="nil"/>
            </w:tcBorders>
            <w:shd w:val="clear" w:color="auto" w:fill="auto"/>
            <w:noWrap/>
            <w:vAlign w:val="center"/>
            <w:hideMark/>
          </w:tcPr>
          <w:p w14:paraId="073EE3C3" w14:textId="77777777" w:rsidR="00C416A7" w:rsidRPr="00C416A7" w:rsidRDefault="00C416A7" w:rsidP="002E4C7A">
            <w:pPr>
              <w:spacing w:line="240" w:lineRule="auto"/>
              <w:ind w:right="113" w:firstLineChars="100" w:firstLine="201"/>
              <w:jc w:val="right"/>
              <w:rPr>
                <w:rFonts w:eastAsia="Times New Roman" w:cs="Times New Roman"/>
                <w:b/>
                <w:bCs/>
                <w:color w:val="000000"/>
                <w:sz w:val="20"/>
                <w:szCs w:val="20"/>
                <w:lang w:eastAsia="zh-CN"/>
              </w:rPr>
            </w:pPr>
            <w:r w:rsidRPr="00C416A7">
              <w:rPr>
                <w:rFonts w:eastAsia="Times New Roman" w:cs="Times New Roman"/>
                <w:b/>
                <w:bCs/>
                <w:color w:val="000000"/>
                <w:sz w:val="20"/>
                <w:szCs w:val="20"/>
                <w:lang w:eastAsia="zh-CN"/>
              </w:rPr>
              <w:t>24 020</w:t>
            </w:r>
          </w:p>
        </w:tc>
      </w:tr>
      <w:tr w:rsidR="00C416A7" w:rsidRPr="00C416A7" w14:paraId="7AFB2677"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301BCC07" w14:textId="77777777" w:rsidR="00C416A7" w:rsidRPr="00C416A7" w:rsidRDefault="00C416A7" w:rsidP="00C416A7">
            <w:pPr>
              <w:spacing w:line="240" w:lineRule="auto"/>
              <w:jc w:val="left"/>
              <w:rPr>
                <w:rFonts w:eastAsia="Times New Roman" w:cs="Times New Roman"/>
                <w:color w:val="000000"/>
                <w:sz w:val="20"/>
                <w:szCs w:val="20"/>
                <w:lang w:eastAsia="zh-CN"/>
              </w:rPr>
            </w:pPr>
            <w:r w:rsidRPr="00C416A7">
              <w:rPr>
                <w:rFonts w:eastAsia="Times New Roman" w:cs="Times New Roman"/>
                <w:color w:val="000000"/>
                <w:sz w:val="20"/>
                <w:szCs w:val="20"/>
                <w:lang w:eastAsia="zh-CN"/>
              </w:rPr>
              <w:t>Amenazas personales</w:t>
            </w:r>
          </w:p>
        </w:tc>
        <w:tc>
          <w:tcPr>
            <w:tcW w:w="1423" w:type="dxa"/>
            <w:tcBorders>
              <w:top w:val="nil"/>
              <w:left w:val="single" w:sz="4" w:space="0" w:color="auto"/>
              <w:bottom w:val="nil"/>
              <w:right w:val="nil"/>
            </w:tcBorders>
            <w:shd w:val="clear" w:color="auto" w:fill="auto"/>
            <w:noWrap/>
            <w:vAlign w:val="center"/>
            <w:hideMark/>
          </w:tcPr>
          <w:p w14:paraId="356EE95B" w14:textId="77777777" w:rsidR="00C416A7" w:rsidRPr="00C416A7" w:rsidRDefault="00C416A7" w:rsidP="002E4C7A">
            <w:pPr>
              <w:spacing w:line="240" w:lineRule="auto"/>
              <w:ind w:right="113" w:firstLineChars="100" w:firstLine="200"/>
              <w:jc w:val="right"/>
              <w:rPr>
                <w:rFonts w:eastAsia="Times New Roman" w:cs="Times New Roman"/>
                <w:color w:val="000000"/>
                <w:sz w:val="20"/>
                <w:szCs w:val="20"/>
                <w:lang w:eastAsia="zh-CN"/>
              </w:rPr>
            </w:pPr>
            <w:r w:rsidRPr="00C416A7">
              <w:rPr>
                <w:rFonts w:eastAsia="Times New Roman" w:cs="Times New Roman"/>
                <w:color w:val="000000"/>
                <w:sz w:val="20"/>
                <w:szCs w:val="20"/>
                <w:lang w:eastAsia="zh-CN"/>
              </w:rPr>
              <w:t>8 724</w:t>
            </w:r>
          </w:p>
        </w:tc>
      </w:tr>
      <w:tr w:rsidR="00C416A7" w:rsidRPr="00C416A7" w14:paraId="71549154"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0FFF9E57" w14:textId="77777777" w:rsidR="00C416A7" w:rsidRPr="00C416A7" w:rsidRDefault="00C416A7" w:rsidP="00C416A7">
            <w:pPr>
              <w:spacing w:line="240" w:lineRule="auto"/>
              <w:jc w:val="left"/>
              <w:rPr>
                <w:rFonts w:eastAsia="Times New Roman" w:cs="Times New Roman"/>
                <w:color w:val="000000"/>
                <w:sz w:val="20"/>
                <w:szCs w:val="20"/>
                <w:lang w:eastAsia="zh-CN"/>
              </w:rPr>
            </w:pPr>
            <w:r w:rsidRPr="00C416A7">
              <w:rPr>
                <w:rFonts w:eastAsia="Times New Roman" w:cs="Times New Roman"/>
                <w:color w:val="000000"/>
                <w:sz w:val="20"/>
                <w:szCs w:val="20"/>
                <w:lang w:eastAsia="zh-CN"/>
              </w:rPr>
              <w:t>Lesiones levísimas</w:t>
            </w:r>
          </w:p>
        </w:tc>
        <w:tc>
          <w:tcPr>
            <w:tcW w:w="1423" w:type="dxa"/>
            <w:tcBorders>
              <w:top w:val="nil"/>
              <w:left w:val="single" w:sz="4" w:space="0" w:color="auto"/>
              <w:bottom w:val="nil"/>
              <w:right w:val="nil"/>
            </w:tcBorders>
            <w:shd w:val="clear" w:color="auto" w:fill="auto"/>
            <w:noWrap/>
            <w:vAlign w:val="center"/>
            <w:hideMark/>
          </w:tcPr>
          <w:p w14:paraId="5C6A33DD" w14:textId="77777777" w:rsidR="00C416A7" w:rsidRPr="00C416A7" w:rsidRDefault="00C416A7" w:rsidP="002E4C7A">
            <w:pPr>
              <w:spacing w:line="240" w:lineRule="auto"/>
              <w:ind w:right="113" w:firstLineChars="100" w:firstLine="200"/>
              <w:jc w:val="right"/>
              <w:rPr>
                <w:rFonts w:eastAsia="Times New Roman" w:cs="Times New Roman"/>
                <w:color w:val="000000"/>
                <w:sz w:val="20"/>
                <w:szCs w:val="20"/>
                <w:lang w:eastAsia="zh-CN"/>
              </w:rPr>
            </w:pPr>
            <w:r w:rsidRPr="00C416A7">
              <w:rPr>
                <w:rFonts w:eastAsia="Times New Roman" w:cs="Times New Roman"/>
                <w:color w:val="000000"/>
                <w:sz w:val="20"/>
                <w:szCs w:val="20"/>
                <w:lang w:eastAsia="zh-CN"/>
              </w:rPr>
              <w:t>3 370</w:t>
            </w:r>
          </w:p>
        </w:tc>
      </w:tr>
      <w:tr w:rsidR="00C416A7" w:rsidRPr="00C416A7" w14:paraId="78F7B85D"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545840DF" w14:textId="77777777" w:rsidR="00C416A7" w:rsidRPr="00C416A7" w:rsidRDefault="00C416A7" w:rsidP="00C416A7">
            <w:pPr>
              <w:spacing w:line="240" w:lineRule="auto"/>
              <w:jc w:val="left"/>
              <w:rPr>
                <w:rFonts w:eastAsia="Times New Roman" w:cs="Times New Roman"/>
                <w:color w:val="000000"/>
                <w:sz w:val="20"/>
                <w:szCs w:val="20"/>
                <w:lang w:eastAsia="zh-CN"/>
              </w:rPr>
            </w:pPr>
            <w:r w:rsidRPr="00C416A7">
              <w:rPr>
                <w:rFonts w:eastAsia="Times New Roman" w:cs="Times New Roman"/>
                <w:color w:val="000000"/>
                <w:sz w:val="20"/>
                <w:szCs w:val="20"/>
                <w:lang w:eastAsia="zh-CN"/>
              </w:rPr>
              <w:t>Palabras o actos obscenos</w:t>
            </w:r>
          </w:p>
        </w:tc>
        <w:tc>
          <w:tcPr>
            <w:tcW w:w="1423" w:type="dxa"/>
            <w:tcBorders>
              <w:top w:val="nil"/>
              <w:left w:val="single" w:sz="4" w:space="0" w:color="auto"/>
              <w:bottom w:val="nil"/>
              <w:right w:val="nil"/>
            </w:tcBorders>
            <w:shd w:val="clear" w:color="auto" w:fill="auto"/>
            <w:noWrap/>
            <w:vAlign w:val="center"/>
            <w:hideMark/>
          </w:tcPr>
          <w:p w14:paraId="58BD8081" w14:textId="77777777" w:rsidR="00C416A7" w:rsidRPr="00C416A7" w:rsidRDefault="00C416A7" w:rsidP="002E4C7A">
            <w:pPr>
              <w:spacing w:line="240" w:lineRule="auto"/>
              <w:ind w:right="113" w:firstLineChars="100" w:firstLine="200"/>
              <w:jc w:val="right"/>
              <w:rPr>
                <w:rFonts w:eastAsia="Times New Roman" w:cs="Times New Roman"/>
                <w:color w:val="000000"/>
                <w:sz w:val="20"/>
                <w:szCs w:val="20"/>
                <w:lang w:eastAsia="zh-CN"/>
              </w:rPr>
            </w:pPr>
            <w:r w:rsidRPr="00C416A7">
              <w:rPr>
                <w:rFonts w:eastAsia="Times New Roman" w:cs="Times New Roman"/>
                <w:color w:val="000000"/>
                <w:sz w:val="20"/>
                <w:szCs w:val="20"/>
                <w:lang w:eastAsia="zh-CN"/>
              </w:rPr>
              <w:t>2 441</w:t>
            </w:r>
          </w:p>
        </w:tc>
      </w:tr>
      <w:tr w:rsidR="00C416A7" w:rsidRPr="00C416A7" w14:paraId="4B538F25"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5268D061" w14:textId="77777777" w:rsidR="00C416A7" w:rsidRPr="00C416A7" w:rsidRDefault="00C416A7" w:rsidP="00C416A7">
            <w:pPr>
              <w:spacing w:line="240" w:lineRule="auto"/>
              <w:jc w:val="left"/>
              <w:rPr>
                <w:rFonts w:eastAsia="Times New Roman" w:cs="Times New Roman"/>
                <w:color w:val="000000"/>
                <w:sz w:val="20"/>
                <w:szCs w:val="20"/>
                <w:lang w:eastAsia="zh-CN"/>
              </w:rPr>
            </w:pPr>
            <w:r w:rsidRPr="00C416A7">
              <w:rPr>
                <w:rFonts w:eastAsia="Times New Roman" w:cs="Times New Roman"/>
                <w:color w:val="000000"/>
                <w:sz w:val="20"/>
                <w:szCs w:val="20"/>
                <w:lang w:eastAsia="zh-CN"/>
              </w:rPr>
              <w:t>Proposiciones irrespetuosas</w:t>
            </w:r>
          </w:p>
        </w:tc>
        <w:tc>
          <w:tcPr>
            <w:tcW w:w="1423" w:type="dxa"/>
            <w:tcBorders>
              <w:top w:val="nil"/>
              <w:left w:val="single" w:sz="4" w:space="0" w:color="auto"/>
              <w:bottom w:val="nil"/>
              <w:right w:val="nil"/>
            </w:tcBorders>
            <w:shd w:val="clear" w:color="auto" w:fill="auto"/>
            <w:noWrap/>
            <w:vAlign w:val="center"/>
            <w:hideMark/>
          </w:tcPr>
          <w:p w14:paraId="1A0EF82D" w14:textId="77777777" w:rsidR="00C416A7" w:rsidRPr="00C416A7" w:rsidRDefault="00C416A7" w:rsidP="002E4C7A">
            <w:pPr>
              <w:spacing w:line="240" w:lineRule="auto"/>
              <w:ind w:right="113" w:firstLineChars="100" w:firstLine="200"/>
              <w:jc w:val="right"/>
              <w:rPr>
                <w:rFonts w:eastAsia="Times New Roman" w:cs="Times New Roman"/>
                <w:color w:val="000000"/>
                <w:sz w:val="20"/>
                <w:szCs w:val="20"/>
                <w:lang w:eastAsia="zh-CN"/>
              </w:rPr>
            </w:pPr>
            <w:r w:rsidRPr="00C416A7">
              <w:rPr>
                <w:rFonts w:eastAsia="Times New Roman" w:cs="Times New Roman"/>
                <w:color w:val="000000"/>
                <w:sz w:val="20"/>
                <w:szCs w:val="20"/>
                <w:lang w:eastAsia="zh-CN"/>
              </w:rPr>
              <w:t>2 374</w:t>
            </w:r>
          </w:p>
        </w:tc>
      </w:tr>
      <w:tr w:rsidR="00C416A7" w:rsidRPr="00C416A7" w14:paraId="798F031D"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5FA74C24" w14:textId="77777777" w:rsidR="00C416A7" w:rsidRPr="00C416A7" w:rsidRDefault="00C416A7" w:rsidP="00C416A7">
            <w:pPr>
              <w:spacing w:line="240" w:lineRule="auto"/>
              <w:jc w:val="left"/>
              <w:rPr>
                <w:rFonts w:eastAsia="Times New Roman" w:cs="Times New Roman"/>
                <w:color w:val="000000"/>
                <w:sz w:val="20"/>
                <w:szCs w:val="20"/>
                <w:lang w:eastAsia="zh-CN"/>
              </w:rPr>
            </w:pPr>
            <w:r w:rsidRPr="00C416A7">
              <w:rPr>
                <w:rFonts w:eastAsia="Times New Roman" w:cs="Times New Roman"/>
                <w:color w:val="000000"/>
                <w:sz w:val="20"/>
                <w:szCs w:val="20"/>
                <w:lang w:eastAsia="zh-CN"/>
              </w:rPr>
              <w:t>Alborotos</w:t>
            </w:r>
          </w:p>
        </w:tc>
        <w:tc>
          <w:tcPr>
            <w:tcW w:w="1423" w:type="dxa"/>
            <w:tcBorders>
              <w:top w:val="nil"/>
              <w:left w:val="single" w:sz="4" w:space="0" w:color="auto"/>
              <w:bottom w:val="nil"/>
              <w:right w:val="nil"/>
            </w:tcBorders>
            <w:shd w:val="clear" w:color="auto" w:fill="auto"/>
            <w:noWrap/>
            <w:vAlign w:val="center"/>
            <w:hideMark/>
          </w:tcPr>
          <w:p w14:paraId="3020E8C8" w14:textId="77777777" w:rsidR="00C416A7" w:rsidRPr="00C416A7" w:rsidRDefault="00C416A7" w:rsidP="002E4C7A">
            <w:pPr>
              <w:spacing w:line="240" w:lineRule="auto"/>
              <w:ind w:right="113" w:firstLineChars="100" w:firstLine="200"/>
              <w:jc w:val="right"/>
              <w:rPr>
                <w:rFonts w:eastAsia="Times New Roman" w:cs="Times New Roman"/>
                <w:color w:val="000000"/>
                <w:sz w:val="20"/>
                <w:szCs w:val="20"/>
                <w:lang w:eastAsia="zh-CN"/>
              </w:rPr>
            </w:pPr>
            <w:r w:rsidRPr="00C416A7">
              <w:rPr>
                <w:rFonts w:eastAsia="Times New Roman" w:cs="Times New Roman"/>
                <w:color w:val="000000"/>
                <w:sz w:val="20"/>
                <w:szCs w:val="20"/>
                <w:lang w:eastAsia="zh-CN"/>
              </w:rPr>
              <w:t>1 434</w:t>
            </w:r>
          </w:p>
        </w:tc>
      </w:tr>
      <w:tr w:rsidR="00C416A7" w:rsidRPr="00C416A7" w14:paraId="485CF8A2"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7E777428" w14:textId="77777777" w:rsidR="00C416A7" w:rsidRPr="00C416A7" w:rsidRDefault="00C416A7" w:rsidP="00C416A7">
            <w:pPr>
              <w:spacing w:line="240" w:lineRule="auto"/>
              <w:jc w:val="left"/>
              <w:rPr>
                <w:rFonts w:eastAsia="Times New Roman" w:cs="Times New Roman"/>
                <w:color w:val="000000"/>
                <w:sz w:val="20"/>
                <w:szCs w:val="20"/>
                <w:lang w:eastAsia="zh-CN"/>
              </w:rPr>
            </w:pPr>
            <w:r w:rsidRPr="00C416A7">
              <w:rPr>
                <w:rFonts w:eastAsia="Times New Roman" w:cs="Times New Roman"/>
                <w:color w:val="000000"/>
                <w:sz w:val="20"/>
                <w:szCs w:val="20"/>
                <w:lang w:eastAsia="zh-CN"/>
              </w:rPr>
              <w:t>Llamadas Mortificantes</w:t>
            </w:r>
          </w:p>
        </w:tc>
        <w:tc>
          <w:tcPr>
            <w:tcW w:w="1423" w:type="dxa"/>
            <w:tcBorders>
              <w:top w:val="nil"/>
              <w:left w:val="single" w:sz="4" w:space="0" w:color="auto"/>
              <w:bottom w:val="nil"/>
              <w:right w:val="nil"/>
            </w:tcBorders>
            <w:shd w:val="clear" w:color="auto" w:fill="auto"/>
            <w:noWrap/>
            <w:vAlign w:val="center"/>
            <w:hideMark/>
          </w:tcPr>
          <w:p w14:paraId="47B00FDA" w14:textId="77777777" w:rsidR="00C416A7" w:rsidRPr="00C416A7" w:rsidRDefault="00C416A7" w:rsidP="002E4C7A">
            <w:pPr>
              <w:spacing w:line="240" w:lineRule="auto"/>
              <w:ind w:right="113" w:firstLineChars="100" w:firstLine="200"/>
              <w:jc w:val="right"/>
              <w:rPr>
                <w:rFonts w:eastAsia="Times New Roman" w:cs="Times New Roman"/>
                <w:color w:val="000000"/>
                <w:sz w:val="20"/>
                <w:szCs w:val="20"/>
                <w:lang w:eastAsia="zh-CN"/>
              </w:rPr>
            </w:pPr>
            <w:r w:rsidRPr="00C416A7">
              <w:rPr>
                <w:rFonts w:eastAsia="Times New Roman" w:cs="Times New Roman"/>
                <w:color w:val="000000"/>
                <w:sz w:val="20"/>
                <w:szCs w:val="20"/>
                <w:lang w:eastAsia="zh-CN"/>
              </w:rPr>
              <w:t>1 257</w:t>
            </w:r>
          </w:p>
        </w:tc>
      </w:tr>
      <w:tr w:rsidR="00C416A7" w:rsidRPr="00C416A7" w14:paraId="57929D66"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31BB41E8" w14:textId="77777777" w:rsidR="00C416A7" w:rsidRPr="00C416A7" w:rsidRDefault="00C416A7" w:rsidP="00C416A7">
            <w:pPr>
              <w:spacing w:line="240" w:lineRule="auto"/>
              <w:jc w:val="left"/>
              <w:rPr>
                <w:rFonts w:eastAsia="Times New Roman" w:cs="Times New Roman"/>
                <w:color w:val="000000"/>
                <w:sz w:val="20"/>
                <w:szCs w:val="20"/>
                <w:lang w:eastAsia="zh-CN"/>
              </w:rPr>
            </w:pPr>
            <w:r w:rsidRPr="00C416A7">
              <w:rPr>
                <w:rFonts w:eastAsia="Times New Roman" w:cs="Times New Roman"/>
                <w:color w:val="000000"/>
                <w:sz w:val="20"/>
                <w:szCs w:val="20"/>
                <w:lang w:eastAsia="zh-CN"/>
              </w:rPr>
              <w:t>Provocación en riña</w:t>
            </w:r>
          </w:p>
        </w:tc>
        <w:tc>
          <w:tcPr>
            <w:tcW w:w="1423" w:type="dxa"/>
            <w:tcBorders>
              <w:top w:val="nil"/>
              <w:left w:val="single" w:sz="4" w:space="0" w:color="auto"/>
              <w:bottom w:val="nil"/>
              <w:right w:val="nil"/>
            </w:tcBorders>
            <w:shd w:val="clear" w:color="auto" w:fill="auto"/>
            <w:noWrap/>
            <w:vAlign w:val="center"/>
            <w:hideMark/>
          </w:tcPr>
          <w:p w14:paraId="77DC4010" w14:textId="77777777" w:rsidR="00C416A7" w:rsidRPr="00C416A7" w:rsidRDefault="00C416A7" w:rsidP="002E4C7A">
            <w:pPr>
              <w:spacing w:line="240" w:lineRule="auto"/>
              <w:ind w:right="113" w:firstLineChars="100" w:firstLine="200"/>
              <w:jc w:val="right"/>
              <w:rPr>
                <w:rFonts w:eastAsia="Times New Roman" w:cs="Times New Roman"/>
                <w:color w:val="000000"/>
                <w:sz w:val="20"/>
                <w:szCs w:val="20"/>
                <w:lang w:eastAsia="zh-CN"/>
              </w:rPr>
            </w:pPr>
            <w:r w:rsidRPr="00C416A7">
              <w:rPr>
                <w:rFonts w:eastAsia="Times New Roman" w:cs="Times New Roman"/>
                <w:color w:val="000000"/>
                <w:sz w:val="20"/>
                <w:szCs w:val="20"/>
                <w:lang w:eastAsia="zh-CN"/>
              </w:rPr>
              <w:t>1 052</w:t>
            </w:r>
          </w:p>
        </w:tc>
      </w:tr>
      <w:tr w:rsidR="00C416A7" w:rsidRPr="00C416A7" w14:paraId="27C1925D"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2EAD2800" w14:textId="77777777" w:rsidR="00C416A7" w:rsidRPr="00C416A7" w:rsidRDefault="00C416A7" w:rsidP="00C416A7">
            <w:pPr>
              <w:spacing w:line="240" w:lineRule="auto"/>
              <w:jc w:val="left"/>
              <w:rPr>
                <w:rFonts w:eastAsia="Times New Roman" w:cs="Times New Roman"/>
                <w:color w:val="000000"/>
                <w:sz w:val="20"/>
                <w:szCs w:val="20"/>
                <w:lang w:eastAsia="zh-CN"/>
              </w:rPr>
            </w:pPr>
            <w:r w:rsidRPr="002E4C7A">
              <w:rPr>
                <w:rFonts w:eastAsia="Times New Roman" w:cs="Times New Roman"/>
                <w:b/>
                <w:bCs/>
                <w:color w:val="000000"/>
                <w:sz w:val="20"/>
                <w:szCs w:val="20"/>
                <w:lang w:eastAsia="zh-CN"/>
              </w:rPr>
              <w:t>(1)</w:t>
            </w:r>
            <w:r w:rsidRPr="00C416A7">
              <w:rPr>
                <w:rFonts w:eastAsia="Times New Roman" w:cs="Times New Roman"/>
                <w:color w:val="000000"/>
                <w:sz w:val="20"/>
                <w:szCs w:val="20"/>
                <w:lang w:eastAsia="zh-CN"/>
              </w:rPr>
              <w:t xml:space="preserve"> 62 contravenciones más</w:t>
            </w:r>
          </w:p>
        </w:tc>
        <w:tc>
          <w:tcPr>
            <w:tcW w:w="1423" w:type="dxa"/>
            <w:tcBorders>
              <w:top w:val="nil"/>
              <w:left w:val="single" w:sz="4" w:space="0" w:color="auto"/>
              <w:bottom w:val="nil"/>
              <w:right w:val="nil"/>
            </w:tcBorders>
            <w:shd w:val="clear" w:color="auto" w:fill="auto"/>
            <w:noWrap/>
            <w:vAlign w:val="center"/>
            <w:hideMark/>
          </w:tcPr>
          <w:p w14:paraId="43E44897" w14:textId="77777777" w:rsidR="00C416A7" w:rsidRPr="00C416A7" w:rsidRDefault="00C416A7" w:rsidP="002E4C7A">
            <w:pPr>
              <w:spacing w:line="240" w:lineRule="auto"/>
              <w:ind w:right="113" w:firstLineChars="100" w:firstLine="200"/>
              <w:jc w:val="right"/>
              <w:rPr>
                <w:rFonts w:eastAsia="Times New Roman" w:cs="Times New Roman"/>
                <w:color w:val="000000"/>
                <w:sz w:val="20"/>
                <w:szCs w:val="20"/>
                <w:lang w:eastAsia="zh-CN"/>
              </w:rPr>
            </w:pPr>
            <w:r w:rsidRPr="00C416A7">
              <w:rPr>
                <w:rFonts w:eastAsia="Times New Roman" w:cs="Times New Roman"/>
                <w:color w:val="000000"/>
                <w:sz w:val="20"/>
                <w:szCs w:val="20"/>
                <w:lang w:eastAsia="zh-CN"/>
              </w:rPr>
              <w:t>3 368</w:t>
            </w:r>
          </w:p>
        </w:tc>
      </w:tr>
      <w:tr w:rsidR="00C416A7" w:rsidRPr="00C416A7" w14:paraId="05CA2CE1"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4818B487" w14:textId="77777777" w:rsidR="00C416A7" w:rsidRPr="00C416A7" w:rsidRDefault="00C416A7" w:rsidP="00C416A7">
            <w:pPr>
              <w:spacing w:line="240" w:lineRule="auto"/>
              <w:jc w:val="left"/>
              <w:rPr>
                <w:rFonts w:eastAsia="Times New Roman" w:cs="Times New Roman"/>
                <w:color w:val="000000"/>
                <w:sz w:val="20"/>
                <w:szCs w:val="20"/>
                <w:lang w:eastAsia="zh-CN"/>
              </w:rPr>
            </w:pPr>
            <w:r w:rsidRPr="00C416A7">
              <w:rPr>
                <w:rFonts w:eastAsia="Times New Roman" w:cs="Times New Roman"/>
                <w:color w:val="000000"/>
                <w:sz w:val="20"/>
                <w:szCs w:val="20"/>
                <w:lang w:eastAsia="zh-CN"/>
              </w:rPr>
              <w:t> </w:t>
            </w:r>
          </w:p>
        </w:tc>
        <w:tc>
          <w:tcPr>
            <w:tcW w:w="1423" w:type="dxa"/>
            <w:tcBorders>
              <w:top w:val="nil"/>
              <w:left w:val="single" w:sz="4" w:space="0" w:color="auto"/>
              <w:bottom w:val="nil"/>
              <w:right w:val="nil"/>
            </w:tcBorders>
            <w:shd w:val="clear" w:color="auto" w:fill="auto"/>
            <w:noWrap/>
            <w:vAlign w:val="center"/>
            <w:hideMark/>
          </w:tcPr>
          <w:p w14:paraId="76D28877" w14:textId="77777777" w:rsidR="00C416A7" w:rsidRPr="00C416A7" w:rsidRDefault="00C416A7" w:rsidP="002E4C7A">
            <w:pPr>
              <w:spacing w:line="240" w:lineRule="auto"/>
              <w:ind w:right="113" w:firstLineChars="100" w:firstLine="200"/>
              <w:jc w:val="right"/>
              <w:rPr>
                <w:rFonts w:eastAsia="Times New Roman" w:cs="Times New Roman"/>
                <w:color w:val="000000"/>
                <w:sz w:val="20"/>
                <w:szCs w:val="20"/>
                <w:lang w:eastAsia="zh-CN"/>
              </w:rPr>
            </w:pPr>
            <w:r w:rsidRPr="00C416A7">
              <w:rPr>
                <w:rFonts w:eastAsia="Times New Roman" w:cs="Times New Roman"/>
                <w:color w:val="000000"/>
                <w:sz w:val="20"/>
                <w:szCs w:val="20"/>
                <w:lang w:eastAsia="zh-CN"/>
              </w:rPr>
              <w:t> </w:t>
            </w:r>
          </w:p>
        </w:tc>
      </w:tr>
      <w:tr w:rsidR="00C416A7" w:rsidRPr="00C416A7" w14:paraId="4D47BDBD"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382859BA" w14:textId="77777777" w:rsidR="00C416A7" w:rsidRPr="00C416A7" w:rsidRDefault="00C416A7" w:rsidP="00C416A7">
            <w:pPr>
              <w:spacing w:line="240" w:lineRule="auto"/>
              <w:jc w:val="left"/>
              <w:rPr>
                <w:rFonts w:eastAsia="Times New Roman" w:cs="Times New Roman"/>
                <w:b/>
                <w:bCs/>
                <w:color w:val="000000"/>
                <w:sz w:val="20"/>
                <w:szCs w:val="20"/>
                <w:lang w:eastAsia="zh-CN"/>
              </w:rPr>
            </w:pPr>
            <w:r w:rsidRPr="00C416A7">
              <w:rPr>
                <w:rFonts w:eastAsia="Times New Roman" w:cs="Times New Roman"/>
                <w:b/>
                <w:bCs/>
                <w:color w:val="000000"/>
                <w:sz w:val="20"/>
                <w:szCs w:val="20"/>
                <w:lang w:eastAsia="zh-CN"/>
              </w:rPr>
              <w:t>Delitos</w:t>
            </w:r>
          </w:p>
        </w:tc>
        <w:tc>
          <w:tcPr>
            <w:tcW w:w="1423" w:type="dxa"/>
            <w:tcBorders>
              <w:top w:val="nil"/>
              <w:left w:val="single" w:sz="4" w:space="0" w:color="auto"/>
              <w:bottom w:val="nil"/>
              <w:right w:val="nil"/>
            </w:tcBorders>
            <w:shd w:val="clear" w:color="auto" w:fill="auto"/>
            <w:noWrap/>
            <w:vAlign w:val="center"/>
            <w:hideMark/>
          </w:tcPr>
          <w:p w14:paraId="7F0711ED" w14:textId="77777777" w:rsidR="00C416A7" w:rsidRPr="00C416A7" w:rsidRDefault="00C416A7" w:rsidP="002E4C7A">
            <w:pPr>
              <w:spacing w:line="240" w:lineRule="auto"/>
              <w:ind w:right="113" w:firstLineChars="100" w:firstLine="201"/>
              <w:jc w:val="right"/>
              <w:rPr>
                <w:rFonts w:eastAsia="Times New Roman" w:cs="Times New Roman"/>
                <w:b/>
                <w:bCs/>
                <w:color w:val="000000"/>
                <w:sz w:val="20"/>
                <w:szCs w:val="20"/>
                <w:lang w:eastAsia="zh-CN"/>
              </w:rPr>
            </w:pPr>
            <w:r w:rsidRPr="00C416A7">
              <w:rPr>
                <w:rFonts w:eastAsia="Times New Roman" w:cs="Times New Roman"/>
                <w:b/>
                <w:bCs/>
                <w:color w:val="000000"/>
                <w:sz w:val="20"/>
                <w:szCs w:val="20"/>
                <w:lang w:eastAsia="zh-CN"/>
              </w:rPr>
              <w:t>1 994</w:t>
            </w:r>
          </w:p>
        </w:tc>
      </w:tr>
      <w:tr w:rsidR="00C416A7" w:rsidRPr="00C416A7" w14:paraId="2B5145A8"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5446D340" w14:textId="4254F482" w:rsidR="00C416A7" w:rsidRPr="00C416A7" w:rsidRDefault="00C416A7" w:rsidP="00C416A7">
            <w:pPr>
              <w:spacing w:line="240" w:lineRule="auto"/>
              <w:jc w:val="left"/>
              <w:rPr>
                <w:rFonts w:eastAsia="Times New Roman" w:cs="Times New Roman"/>
                <w:color w:val="000000"/>
                <w:sz w:val="20"/>
                <w:szCs w:val="20"/>
                <w:lang w:eastAsia="zh-CN"/>
              </w:rPr>
            </w:pPr>
            <w:r w:rsidRPr="00C416A7">
              <w:rPr>
                <w:rFonts w:eastAsia="Times New Roman" w:cs="Times New Roman"/>
                <w:color w:val="000000"/>
                <w:sz w:val="20"/>
                <w:szCs w:val="20"/>
                <w:lang w:eastAsia="zh-CN"/>
              </w:rPr>
              <w:t>Infracci</w:t>
            </w:r>
            <w:r w:rsidR="002E4C7A">
              <w:rPr>
                <w:rFonts w:eastAsia="Times New Roman" w:cs="Times New Roman"/>
                <w:color w:val="000000"/>
                <w:sz w:val="20"/>
                <w:szCs w:val="20"/>
                <w:lang w:eastAsia="zh-CN"/>
              </w:rPr>
              <w:t>ó</w:t>
            </w:r>
            <w:r w:rsidRPr="00C416A7">
              <w:rPr>
                <w:rFonts w:eastAsia="Times New Roman" w:cs="Times New Roman"/>
                <w:color w:val="000000"/>
                <w:sz w:val="20"/>
                <w:szCs w:val="20"/>
                <w:lang w:eastAsia="zh-CN"/>
              </w:rPr>
              <w:t>n ley licores</w:t>
            </w:r>
          </w:p>
        </w:tc>
        <w:tc>
          <w:tcPr>
            <w:tcW w:w="1423" w:type="dxa"/>
            <w:tcBorders>
              <w:top w:val="nil"/>
              <w:left w:val="single" w:sz="4" w:space="0" w:color="auto"/>
              <w:bottom w:val="nil"/>
              <w:right w:val="nil"/>
            </w:tcBorders>
            <w:shd w:val="clear" w:color="auto" w:fill="auto"/>
            <w:noWrap/>
            <w:vAlign w:val="center"/>
            <w:hideMark/>
          </w:tcPr>
          <w:p w14:paraId="3C23250D" w14:textId="77777777" w:rsidR="00C416A7" w:rsidRPr="00C416A7" w:rsidRDefault="00C416A7" w:rsidP="002E4C7A">
            <w:pPr>
              <w:spacing w:line="240" w:lineRule="auto"/>
              <w:ind w:right="113" w:firstLineChars="100" w:firstLine="200"/>
              <w:jc w:val="right"/>
              <w:rPr>
                <w:rFonts w:eastAsia="Times New Roman" w:cs="Times New Roman"/>
                <w:color w:val="000000"/>
                <w:sz w:val="20"/>
                <w:szCs w:val="20"/>
                <w:lang w:eastAsia="zh-CN"/>
              </w:rPr>
            </w:pPr>
            <w:r w:rsidRPr="00C416A7">
              <w:rPr>
                <w:rFonts w:eastAsia="Times New Roman" w:cs="Times New Roman"/>
                <w:color w:val="000000"/>
                <w:sz w:val="20"/>
                <w:szCs w:val="20"/>
                <w:lang w:eastAsia="zh-CN"/>
              </w:rPr>
              <w:t xml:space="preserve"> 842</w:t>
            </w:r>
          </w:p>
        </w:tc>
      </w:tr>
      <w:tr w:rsidR="00C416A7" w:rsidRPr="00C416A7" w14:paraId="08BDC551"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67EA0104" w14:textId="77777777" w:rsidR="00C416A7" w:rsidRPr="00C416A7" w:rsidRDefault="00C416A7" w:rsidP="00C416A7">
            <w:pPr>
              <w:spacing w:line="240" w:lineRule="auto"/>
              <w:jc w:val="left"/>
              <w:rPr>
                <w:rFonts w:eastAsia="Times New Roman" w:cs="Times New Roman"/>
                <w:color w:val="000000"/>
                <w:sz w:val="20"/>
                <w:szCs w:val="20"/>
                <w:lang w:eastAsia="zh-CN"/>
              </w:rPr>
            </w:pPr>
            <w:r w:rsidRPr="00C416A7">
              <w:rPr>
                <w:rFonts w:eastAsia="Times New Roman" w:cs="Times New Roman"/>
                <w:color w:val="000000"/>
                <w:sz w:val="20"/>
                <w:szCs w:val="20"/>
                <w:lang w:eastAsia="zh-CN"/>
              </w:rPr>
              <w:t>Infracción ley general de salud</w:t>
            </w:r>
          </w:p>
        </w:tc>
        <w:tc>
          <w:tcPr>
            <w:tcW w:w="1423" w:type="dxa"/>
            <w:tcBorders>
              <w:top w:val="nil"/>
              <w:left w:val="single" w:sz="4" w:space="0" w:color="auto"/>
              <w:bottom w:val="nil"/>
              <w:right w:val="nil"/>
            </w:tcBorders>
            <w:shd w:val="clear" w:color="auto" w:fill="auto"/>
            <w:noWrap/>
            <w:vAlign w:val="center"/>
            <w:hideMark/>
          </w:tcPr>
          <w:p w14:paraId="1735DF21" w14:textId="77777777" w:rsidR="00C416A7" w:rsidRPr="00C416A7" w:rsidRDefault="00C416A7" w:rsidP="002E4C7A">
            <w:pPr>
              <w:spacing w:line="240" w:lineRule="auto"/>
              <w:ind w:right="113" w:firstLineChars="100" w:firstLine="200"/>
              <w:jc w:val="right"/>
              <w:rPr>
                <w:rFonts w:eastAsia="Times New Roman" w:cs="Times New Roman"/>
                <w:color w:val="000000"/>
                <w:sz w:val="20"/>
                <w:szCs w:val="20"/>
                <w:lang w:eastAsia="zh-CN"/>
              </w:rPr>
            </w:pPr>
            <w:r w:rsidRPr="00C416A7">
              <w:rPr>
                <w:rFonts w:eastAsia="Times New Roman" w:cs="Times New Roman"/>
                <w:color w:val="000000"/>
                <w:sz w:val="20"/>
                <w:szCs w:val="20"/>
                <w:lang w:eastAsia="zh-CN"/>
              </w:rPr>
              <w:t xml:space="preserve"> 267</w:t>
            </w:r>
          </w:p>
        </w:tc>
      </w:tr>
      <w:tr w:rsidR="00C416A7" w:rsidRPr="00C416A7" w14:paraId="11581C24"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73475D1C" w14:textId="77777777" w:rsidR="00C416A7" w:rsidRPr="00C416A7" w:rsidRDefault="00C416A7" w:rsidP="00C416A7">
            <w:pPr>
              <w:spacing w:line="240" w:lineRule="auto"/>
              <w:jc w:val="left"/>
              <w:rPr>
                <w:rFonts w:eastAsia="Times New Roman" w:cs="Times New Roman"/>
                <w:color w:val="000000"/>
                <w:sz w:val="20"/>
                <w:szCs w:val="20"/>
                <w:lang w:eastAsia="zh-CN"/>
              </w:rPr>
            </w:pPr>
            <w:r w:rsidRPr="00C416A7">
              <w:rPr>
                <w:rFonts w:eastAsia="Times New Roman" w:cs="Times New Roman"/>
                <w:color w:val="000000"/>
                <w:sz w:val="20"/>
                <w:szCs w:val="20"/>
                <w:lang w:eastAsia="zh-CN"/>
              </w:rPr>
              <w:t>Infracción ley conservación vida silvestre</w:t>
            </w:r>
          </w:p>
        </w:tc>
        <w:tc>
          <w:tcPr>
            <w:tcW w:w="1423" w:type="dxa"/>
            <w:tcBorders>
              <w:top w:val="nil"/>
              <w:left w:val="single" w:sz="4" w:space="0" w:color="auto"/>
              <w:bottom w:val="nil"/>
              <w:right w:val="nil"/>
            </w:tcBorders>
            <w:shd w:val="clear" w:color="auto" w:fill="auto"/>
            <w:noWrap/>
            <w:vAlign w:val="center"/>
            <w:hideMark/>
          </w:tcPr>
          <w:p w14:paraId="13CBED37" w14:textId="77777777" w:rsidR="00C416A7" w:rsidRPr="00C416A7" w:rsidRDefault="00C416A7" w:rsidP="002E4C7A">
            <w:pPr>
              <w:spacing w:line="240" w:lineRule="auto"/>
              <w:ind w:right="113" w:firstLineChars="100" w:firstLine="200"/>
              <w:jc w:val="right"/>
              <w:rPr>
                <w:rFonts w:eastAsia="Times New Roman" w:cs="Times New Roman"/>
                <w:color w:val="000000"/>
                <w:sz w:val="20"/>
                <w:szCs w:val="20"/>
                <w:lang w:eastAsia="zh-CN"/>
              </w:rPr>
            </w:pPr>
            <w:r w:rsidRPr="00C416A7">
              <w:rPr>
                <w:rFonts w:eastAsia="Times New Roman" w:cs="Times New Roman"/>
                <w:color w:val="000000"/>
                <w:sz w:val="20"/>
                <w:szCs w:val="20"/>
                <w:lang w:eastAsia="zh-CN"/>
              </w:rPr>
              <w:t xml:space="preserve"> 130</w:t>
            </w:r>
          </w:p>
        </w:tc>
      </w:tr>
      <w:tr w:rsidR="00C416A7" w:rsidRPr="00C416A7" w14:paraId="19D9C7D1"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7C3C5DA7" w14:textId="77777777" w:rsidR="00C416A7" w:rsidRPr="004429E7" w:rsidRDefault="00C416A7" w:rsidP="00C416A7">
            <w:pPr>
              <w:spacing w:line="240" w:lineRule="auto"/>
              <w:jc w:val="left"/>
              <w:rPr>
                <w:rFonts w:eastAsia="Times New Roman" w:cs="Times New Roman"/>
                <w:color w:val="000000"/>
                <w:sz w:val="20"/>
                <w:szCs w:val="20"/>
                <w:lang w:eastAsia="zh-CN"/>
              </w:rPr>
            </w:pPr>
            <w:r w:rsidRPr="004429E7">
              <w:rPr>
                <w:rFonts w:eastAsia="Times New Roman" w:cs="Times New Roman"/>
                <w:color w:val="000000"/>
                <w:sz w:val="20"/>
                <w:szCs w:val="20"/>
                <w:lang w:eastAsia="zh-CN"/>
              </w:rPr>
              <w:t>Lesiones leves</w:t>
            </w:r>
          </w:p>
        </w:tc>
        <w:tc>
          <w:tcPr>
            <w:tcW w:w="1423" w:type="dxa"/>
            <w:tcBorders>
              <w:top w:val="nil"/>
              <w:left w:val="single" w:sz="4" w:space="0" w:color="auto"/>
              <w:bottom w:val="nil"/>
              <w:right w:val="nil"/>
            </w:tcBorders>
            <w:shd w:val="clear" w:color="auto" w:fill="auto"/>
            <w:noWrap/>
            <w:vAlign w:val="center"/>
            <w:hideMark/>
          </w:tcPr>
          <w:p w14:paraId="32E1C1EF" w14:textId="77777777" w:rsidR="00C416A7" w:rsidRPr="00C416A7" w:rsidRDefault="00C416A7" w:rsidP="002E4C7A">
            <w:pPr>
              <w:spacing w:line="240" w:lineRule="auto"/>
              <w:ind w:right="113" w:firstLineChars="100" w:firstLine="200"/>
              <w:jc w:val="right"/>
              <w:rPr>
                <w:rFonts w:eastAsia="Times New Roman" w:cs="Times New Roman"/>
                <w:color w:val="000000"/>
                <w:sz w:val="20"/>
                <w:szCs w:val="20"/>
                <w:lang w:eastAsia="zh-CN"/>
              </w:rPr>
            </w:pPr>
            <w:r w:rsidRPr="00C416A7">
              <w:rPr>
                <w:rFonts w:eastAsia="Times New Roman" w:cs="Times New Roman"/>
                <w:color w:val="000000"/>
                <w:sz w:val="20"/>
                <w:szCs w:val="20"/>
                <w:lang w:eastAsia="zh-CN"/>
              </w:rPr>
              <w:t xml:space="preserve"> 120</w:t>
            </w:r>
          </w:p>
        </w:tc>
      </w:tr>
      <w:tr w:rsidR="00C416A7" w:rsidRPr="00C416A7" w14:paraId="0B219254"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52D3562C" w14:textId="77777777" w:rsidR="00C416A7" w:rsidRPr="004429E7" w:rsidRDefault="00C416A7" w:rsidP="00C416A7">
            <w:pPr>
              <w:spacing w:line="240" w:lineRule="auto"/>
              <w:jc w:val="left"/>
              <w:rPr>
                <w:rFonts w:eastAsia="Times New Roman" w:cs="Times New Roman"/>
                <w:color w:val="000000"/>
                <w:sz w:val="20"/>
                <w:szCs w:val="20"/>
                <w:lang w:eastAsia="zh-CN"/>
              </w:rPr>
            </w:pPr>
            <w:r w:rsidRPr="004429E7">
              <w:rPr>
                <w:rFonts w:eastAsia="Times New Roman" w:cs="Times New Roman"/>
                <w:color w:val="000000"/>
                <w:sz w:val="20"/>
                <w:szCs w:val="20"/>
                <w:lang w:eastAsia="zh-CN"/>
              </w:rPr>
              <w:t>Amenazas agravadas</w:t>
            </w:r>
          </w:p>
        </w:tc>
        <w:tc>
          <w:tcPr>
            <w:tcW w:w="1423" w:type="dxa"/>
            <w:tcBorders>
              <w:top w:val="nil"/>
              <w:left w:val="single" w:sz="4" w:space="0" w:color="auto"/>
              <w:bottom w:val="nil"/>
              <w:right w:val="nil"/>
            </w:tcBorders>
            <w:shd w:val="clear" w:color="auto" w:fill="auto"/>
            <w:noWrap/>
            <w:vAlign w:val="center"/>
            <w:hideMark/>
          </w:tcPr>
          <w:p w14:paraId="109DA723" w14:textId="77777777" w:rsidR="00C416A7" w:rsidRPr="00C416A7" w:rsidRDefault="00C416A7" w:rsidP="002E4C7A">
            <w:pPr>
              <w:spacing w:line="240" w:lineRule="auto"/>
              <w:ind w:right="113" w:firstLineChars="100" w:firstLine="200"/>
              <w:jc w:val="right"/>
              <w:rPr>
                <w:rFonts w:eastAsia="Times New Roman" w:cs="Times New Roman"/>
                <w:color w:val="000000"/>
                <w:sz w:val="20"/>
                <w:szCs w:val="20"/>
                <w:lang w:eastAsia="zh-CN"/>
              </w:rPr>
            </w:pPr>
            <w:r w:rsidRPr="00C416A7">
              <w:rPr>
                <w:rFonts w:eastAsia="Times New Roman" w:cs="Times New Roman"/>
                <w:color w:val="000000"/>
                <w:sz w:val="20"/>
                <w:szCs w:val="20"/>
                <w:lang w:eastAsia="zh-CN"/>
              </w:rPr>
              <w:t xml:space="preserve"> 106</w:t>
            </w:r>
          </w:p>
        </w:tc>
      </w:tr>
      <w:tr w:rsidR="00C416A7" w:rsidRPr="00C416A7" w14:paraId="4DCD2828"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21F7653A" w14:textId="77777777" w:rsidR="00C416A7" w:rsidRPr="004429E7" w:rsidRDefault="00C416A7" w:rsidP="00C416A7">
            <w:pPr>
              <w:spacing w:line="240" w:lineRule="auto"/>
              <w:jc w:val="left"/>
              <w:rPr>
                <w:rFonts w:eastAsia="Times New Roman" w:cs="Times New Roman"/>
                <w:color w:val="000000"/>
                <w:sz w:val="20"/>
                <w:szCs w:val="20"/>
                <w:lang w:eastAsia="zh-CN"/>
              </w:rPr>
            </w:pPr>
            <w:r w:rsidRPr="004429E7">
              <w:rPr>
                <w:rFonts w:eastAsia="Times New Roman" w:cs="Times New Roman"/>
                <w:color w:val="000000"/>
                <w:sz w:val="20"/>
                <w:szCs w:val="20"/>
                <w:lang w:eastAsia="zh-CN"/>
              </w:rPr>
              <w:t>Desobediencia</w:t>
            </w:r>
          </w:p>
        </w:tc>
        <w:tc>
          <w:tcPr>
            <w:tcW w:w="1423" w:type="dxa"/>
            <w:tcBorders>
              <w:top w:val="nil"/>
              <w:left w:val="single" w:sz="4" w:space="0" w:color="auto"/>
              <w:bottom w:val="nil"/>
              <w:right w:val="nil"/>
            </w:tcBorders>
            <w:shd w:val="clear" w:color="auto" w:fill="auto"/>
            <w:noWrap/>
            <w:vAlign w:val="center"/>
            <w:hideMark/>
          </w:tcPr>
          <w:p w14:paraId="2AF32B34" w14:textId="77777777" w:rsidR="00C416A7" w:rsidRPr="00C416A7" w:rsidRDefault="00C416A7" w:rsidP="002E4C7A">
            <w:pPr>
              <w:spacing w:line="240" w:lineRule="auto"/>
              <w:ind w:right="113" w:firstLineChars="100" w:firstLine="200"/>
              <w:jc w:val="right"/>
              <w:rPr>
                <w:rFonts w:eastAsia="Times New Roman" w:cs="Times New Roman"/>
                <w:color w:val="000000"/>
                <w:sz w:val="20"/>
                <w:szCs w:val="20"/>
                <w:lang w:eastAsia="zh-CN"/>
              </w:rPr>
            </w:pPr>
            <w:r w:rsidRPr="00C416A7">
              <w:rPr>
                <w:rFonts w:eastAsia="Times New Roman" w:cs="Times New Roman"/>
                <w:color w:val="000000"/>
                <w:sz w:val="20"/>
                <w:szCs w:val="20"/>
                <w:lang w:eastAsia="zh-CN"/>
              </w:rPr>
              <w:t xml:space="preserve"> 101</w:t>
            </w:r>
          </w:p>
        </w:tc>
      </w:tr>
      <w:tr w:rsidR="00C416A7" w:rsidRPr="00C416A7" w14:paraId="11875BA3" w14:textId="77777777" w:rsidTr="00E56CDC">
        <w:trPr>
          <w:trHeight w:val="146"/>
          <w:jc w:val="center"/>
        </w:trPr>
        <w:tc>
          <w:tcPr>
            <w:tcW w:w="3982" w:type="dxa"/>
            <w:tcBorders>
              <w:top w:val="nil"/>
              <w:left w:val="nil"/>
              <w:bottom w:val="nil"/>
              <w:right w:val="single" w:sz="4" w:space="0" w:color="auto"/>
            </w:tcBorders>
            <w:shd w:val="clear" w:color="auto" w:fill="auto"/>
            <w:noWrap/>
            <w:vAlign w:val="center"/>
            <w:hideMark/>
          </w:tcPr>
          <w:p w14:paraId="528A5E32" w14:textId="77777777" w:rsidR="00C416A7" w:rsidRPr="004429E7" w:rsidRDefault="00C416A7" w:rsidP="00C416A7">
            <w:pPr>
              <w:spacing w:line="240" w:lineRule="auto"/>
              <w:jc w:val="left"/>
              <w:rPr>
                <w:rFonts w:eastAsia="Times New Roman" w:cs="Times New Roman"/>
                <w:color w:val="000000"/>
                <w:sz w:val="20"/>
                <w:szCs w:val="20"/>
                <w:lang w:eastAsia="zh-CN"/>
              </w:rPr>
            </w:pPr>
            <w:r w:rsidRPr="004429E7">
              <w:rPr>
                <w:rFonts w:eastAsia="Times New Roman" w:cs="Times New Roman"/>
                <w:color w:val="000000"/>
                <w:sz w:val="20"/>
                <w:szCs w:val="20"/>
                <w:lang w:eastAsia="zh-CN"/>
              </w:rPr>
              <w:t>Agresión con arma</w:t>
            </w:r>
          </w:p>
        </w:tc>
        <w:tc>
          <w:tcPr>
            <w:tcW w:w="1423" w:type="dxa"/>
            <w:tcBorders>
              <w:top w:val="nil"/>
              <w:left w:val="single" w:sz="4" w:space="0" w:color="auto"/>
              <w:bottom w:val="nil"/>
              <w:right w:val="nil"/>
            </w:tcBorders>
            <w:shd w:val="clear" w:color="auto" w:fill="auto"/>
            <w:noWrap/>
            <w:vAlign w:val="center"/>
            <w:hideMark/>
          </w:tcPr>
          <w:p w14:paraId="214C91F0" w14:textId="77777777" w:rsidR="00C416A7" w:rsidRPr="00C416A7" w:rsidRDefault="00C416A7" w:rsidP="002E4C7A">
            <w:pPr>
              <w:spacing w:line="240" w:lineRule="auto"/>
              <w:ind w:right="113" w:firstLineChars="100" w:firstLine="200"/>
              <w:jc w:val="right"/>
              <w:rPr>
                <w:rFonts w:eastAsia="Times New Roman" w:cs="Times New Roman"/>
                <w:color w:val="000000"/>
                <w:sz w:val="20"/>
                <w:szCs w:val="20"/>
                <w:lang w:eastAsia="zh-CN"/>
              </w:rPr>
            </w:pPr>
            <w:r w:rsidRPr="00C416A7">
              <w:rPr>
                <w:rFonts w:eastAsia="Times New Roman" w:cs="Times New Roman"/>
                <w:color w:val="000000"/>
                <w:sz w:val="20"/>
                <w:szCs w:val="20"/>
                <w:lang w:eastAsia="zh-CN"/>
              </w:rPr>
              <w:t xml:space="preserve"> 38</w:t>
            </w:r>
          </w:p>
        </w:tc>
      </w:tr>
      <w:tr w:rsidR="00C416A7" w:rsidRPr="00C416A7" w14:paraId="52395CAB"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10D33F94" w14:textId="77777777" w:rsidR="00C416A7" w:rsidRPr="004429E7" w:rsidRDefault="00C416A7" w:rsidP="00C416A7">
            <w:pPr>
              <w:spacing w:line="240" w:lineRule="auto"/>
              <w:jc w:val="left"/>
              <w:rPr>
                <w:rFonts w:eastAsia="Times New Roman" w:cs="Times New Roman"/>
                <w:color w:val="000000"/>
                <w:sz w:val="20"/>
                <w:szCs w:val="20"/>
                <w:lang w:eastAsia="zh-CN"/>
              </w:rPr>
            </w:pPr>
            <w:r w:rsidRPr="004429E7">
              <w:rPr>
                <w:rFonts w:eastAsia="Times New Roman" w:cs="Times New Roman"/>
                <w:b/>
                <w:bCs/>
                <w:color w:val="000000"/>
                <w:sz w:val="20"/>
                <w:szCs w:val="20"/>
                <w:lang w:eastAsia="zh-CN"/>
              </w:rPr>
              <w:t>(2)</w:t>
            </w:r>
            <w:r w:rsidRPr="004429E7">
              <w:rPr>
                <w:rFonts w:eastAsia="Times New Roman" w:cs="Times New Roman"/>
                <w:color w:val="000000"/>
                <w:sz w:val="20"/>
                <w:szCs w:val="20"/>
                <w:lang w:eastAsia="zh-CN"/>
              </w:rPr>
              <w:t xml:space="preserve"> 94 delitos más</w:t>
            </w:r>
          </w:p>
        </w:tc>
        <w:tc>
          <w:tcPr>
            <w:tcW w:w="1423" w:type="dxa"/>
            <w:tcBorders>
              <w:top w:val="nil"/>
              <w:left w:val="single" w:sz="4" w:space="0" w:color="auto"/>
              <w:bottom w:val="nil"/>
              <w:right w:val="nil"/>
            </w:tcBorders>
            <w:shd w:val="clear" w:color="auto" w:fill="auto"/>
            <w:noWrap/>
            <w:vAlign w:val="center"/>
            <w:hideMark/>
          </w:tcPr>
          <w:p w14:paraId="133ACF8F" w14:textId="77777777" w:rsidR="00C416A7" w:rsidRPr="00C416A7" w:rsidRDefault="00C416A7" w:rsidP="002E4C7A">
            <w:pPr>
              <w:spacing w:line="240" w:lineRule="auto"/>
              <w:ind w:right="113" w:firstLineChars="100" w:firstLine="200"/>
              <w:jc w:val="right"/>
              <w:rPr>
                <w:rFonts w:eastAsia="Times New Roman" w:cs="Times New Roman"/>
                <w:color w:val="000000"/>
                <w:sz w:val="20"/>
                <w:szCs w:val="20"/>
                <w:lang w:eastAsia="zh-CN"/>
              </w:rPr>
            </w:pPr>
            <w:r w:rsidRPr="00C416A7">
              <w:rPr>
                <w:rFonts w:eastAsia="Times New Roman" w:cs="Times New Roman"/>
                <w:color w:val="000000"/>
                <w:sz w:val="20"/>
                <w:szCs w:val="20"/>
                <w:lang w:eastAsia="zh-CN"/>
              </w:rPr>
              <w:t xml:space="preserve"> 390</w:t>
            </w:r>
          </w:p>
        </w:tc>
      </w:tr>
      <w:tr w:rsidR="00C416A7" w:rsidRPr="00C416A7" w14:paraId="57E2801B"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7DA4DD0A" w14:textId="77777777" w:rsidR="00C416A7" w:rsidRPr="00C416A7" w:rsidRDefault="00C416A7" w:rsidP="00C416A7">
            <w:pPr>
              <w:spacing w:line="240" w:lineRule="auto"/>
              <w:jc w:val="left"/>
              <w:rPr>
                <w:rFonts w:eastAsia="Times New Roman" w:cs="Times New Roman"/>
                <w:color w:val="000000"/>
                <w:sz w:val="20"/>
                <w:szCs w:val="20"/>
                <w:lang w:eastAsia="zh-CN"/>
              </w:rPr>
            </w:pPr>
            <w:r w:rsidRPr="00C416A7">
              <w:rPr>
                <w:rFonts w:eastAsia="Times New Roman" w:cs="Times New Roman"/>
                <w:color w:val="000000"/>
                <w:sz w:val="20"/>
                <w:szCs w:val="20"/>
                <w:lang w:eastAsia="zh-CN"/>
              </w:rPr>
              <w:t> </w:t>
            </w:r>
          </w:p>
        </w:tc>
        <w:tc>
          <w:tcPr>
            <w:tcW w:w="1423" w:type="dxa"/>
            <w:tcBorders>
              <w:top w:val="nil"/>
              <w:left w:val="single" w:sz="4" w:space="0" w:color="auto"/>
              <w:bottom w:val="nil"/>
              <w:right w:val="nil"/>
            </w:tcBorders>
            <w:shd w:val="clear" w:color="auto" w:fill="auto"/>
            <w:noWrap/>
            <w:vAlign w:val="center"/>
            <w:hideMark/>
          </w:tcPr>
          <w:p w14:paraId="38C0CF6E" w14:textId="77777777" w:rsidR="00C416A7" w:rsidRPr="00C416A7" w:rsidRDefault="00C416A7" w:rsidP="002E4C7A">
            <w:pPr>
              <w:spacing w:line="240" w:lineRule="auto"/>
              <w:ind w:right="113" w:firstLineChars="100" w:firstLine="200"/>
              <w:jc w:val="right"/>
              <w:rPr>
                <w:rFonts w:eastAsia="Times New Roman" w:cs="Times New Roman"/>
                <w:color w:val="000000"/>
                <w:sz w:val="20"/>
                <w:szCs w:val="20"/>
                <w:lang w:eastAsia="zh-CN"/>
              </w:rPr>
            </w:pPr>
            <w:r w:rsidRPr="00C416A7">
              <w:rPr>
                <w:rFonts w:eastAsia="Times New Roman" w:cs="Times New Roman"/>
                <w:color w:val="000000"/>
                <w:sz w:val="20"/>
                <w:szCs w:val="20"/>
                <w:lang w:eastAsia="zh-CN"/>
              </w:rPr>
              <w:t> </w:t>
            </w:r>
          </w:p>
        </w:tc>
      </w:tr>
      <w:tr w:rsidR="00C416A7" w:rsidRPr="00C416A7" w14:paraId="66DCB815"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27598126" w14:textId="77777777" w:rsidR="00C416A7" w:rsidRPr="00C416A7" w:rsidRDefault="00C416A7" w:rsidP="00C416A7">
            <w:pPr>
              <w:spacing w:line="240" w:lineRule="auto"/>
              <w:jc w:val="left"/>
              <w:rPr>
                <w:rFonts w:eastAsia="Times New Roman" w:cs="Times New Roman"/>
                <w:b/>
                <w:bCs/>
                <w:color w:val="000000"/>
                <w:sz w:val="20"/>
                <w:szCs w:val="20"/>
                <w:lang w:eastAsia="zh-CN"/>
              </w:rPr>
            </w:pPr>
            <w:r w:rsidRPr="00C416A7">
              <w:rPr>
                <w:rFonts w:eastAsia="Times New Roman" w:cs="Times New Roman"/>
                <w:b/>
                <w:bCs/>
                <w:color w:val="000000"/>
                <w:sz w:val="20"/>
                <w:szCs w:val="20"/>
                <w:lang w:eastAsia="zh-CN"/>
              </w:rPr>
              <w:t>Otros</w:t>
            </w:r>
          </w:p>
        </w:tc>
        <w:tc>
          <w:tcPr>
            <w:tcW w:w="1423" w:type="dxa"/>
            <w:tcBorders>
              <w:top w:val="nil"/>
              <w:left w:val="single" w:sz="4" w:space="0" w:color="auto"/>
              <w:bottom w:val="nil"/>
              <w:right w:val="nil"/>
            </w:tcBorders>
            <w:shd w:val="clear" w:color="auto" w:fill="auto"/>
            <w:noWrap/>
            <w:vAlign w:val="center"/>
            <w:hideMark/>
          </w:tcPr>
          <w:p w14:paraId="2FBC5384" w14:textId="77777777" w:rsidR="00C416A7" w:rsidRPr="00C416A7" w:rsidRDefault="00C416A7" w:rsidP="002E4C7A">
            <w:pPr>
              <w:spacing w:line="240" w:lineRule="auto"/>
              <w:ind w:right="113" w:firstLineChars="100" w:firstLine="201"/>
              <w:jc w:val="right"/>
              <w:rPr>
                <w:rFonts w:eastAsia="Times New Roman" w:cs="Times New Roman"/>
                <w:b/>
                <w:bCs/>
                <w:color w:val="000000"/>
                <w:sz w:val="20"/>
                <w:szCs w:val="20"/>
                <w:lang w:eastAsia="zh-CN"/>
              </w:rPr>
            </w:pPr>
            <w:r w:rsidRPr="00C416A7">
              <w:rPr>
                <w:rFonts w:eastAsia="Times New Roman" w:cs="Times New Roman"/>
                <w:b/>
                <w:bCs/>
                <w:color w:val="000000"/>
                <w:sz w:val="20"/>
                <w:szCs w:val="20"/>
                <w:lang w:eastAsia="zh-CN"/>
              </w:rPr>
              <w:t>8 012</w:t>
            </w:r>
          </w:p>
        </w:tc>
      </w:tr>
      <w:tr w:rsidR="00C416A7" w:rsidRPr="00C416A7" w14:paraId="7932E258"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3C8EE242" w14:textId="77777777" w:rsidR="00C416A7" w:rsidRPr="00C416A7" w:rsidRDefault="00C416A7" w:rsidP="00C416A7">
            <w:pPr>
              <w:spacing w:line="240" w:lineRule="auto"/>
              <w:jc w:val="left"/>
              <w:rPr>
                <w:rFonts w:eastAsia="Times New Roman" w:cs="Times New Roman"/>
                <w:color w:val="000000"/>
                <w:sz w:val="20"/>
                <w:szCs w:val="20"/>
                <w:lang w:eastAsia="zh-CN"/>
              </w:rPr>
            </w:pPr>
            <w:r w:rsidRPr="00C416A7">
              <w:rPr>
                <w:rFonts w:eastAsia="Times New Roman" w:cs="Times New Roman"/>
                <w:color w:val="000000"/>
                <w:sz w:val="20"/>
                <w:szCs w:val="20"/>
                <w:lang w:eastAsia="zh-CN"/>
              </w:rPr>
              <w:t>Atípico</w:t>
            </w:r>
          </w:p>
        </w:tc>
        <w:tc>
          <w:tcPr>
            <w:tcW w:w="1423" w:type="dxa"/>
            <w:tcBorders>
              <w:top w:val="nil"/>
              <w:left w:val="single" w:sz="4" w:space="0" w:color="auto"/>
              <w:bottom w:val="nil"/>
              <w:right w:val="nil"/>
            </w:tcBorders>
            <w:shd w:val="clear" w:color="auto" w:fill="auto"/>
            <w:noWrap/>
            <w:vAlign w:val="center"/>
            <w:hideMark/>
          </w:tcPr>
          <w:p w14:paraId="508AD5A4" w14:textId="77777777" w:rsidR="00C416A7" w:rsidRPr="00C416A7" w:rsidRDefault="00C416A7" w:rsidP="002E4C7A">
            <w:pPr>
              <w:spacing w:line="240" w:lineRule="auto"/>
              <w:ind w:right="113" w:firstLineChars="100" w:firstLine="200"/>
              <w:jc w:val="right"/>
              <w:rPr>
                <w:rFonts w:eastAsia="Times New Roman" w:cs="Times New Roman"/>
                <w:color w:val="000000"/>
                <w:sz w:val="20"/>
                <w:szCs w:val="20"/>
                <w:lang w:eastAsia="zh-CN"/>
              </w:rPr>
            </w:pPr>
            <w:r w:rsidRPr="00C416A7">
              <w:rPr>
                <w:rFonts w:eastAsia="Times New Roman" w:cs="Times New Roman"/>
                <w:color w:val="000000"/>
                <w:sz w:val="20"/>
                <w:szCs w:val="20"/>
                <w:lang w:eastAsia="zh-CN"/>
              </w:rPr>
              <w:t>1 519</w:t>
            </w:r>
          </w:p>
        </w:tc>
      </w:tr>
      <w:tr w:rsidR="00C416A7" w:rsidRPr="00C416A7" w14:paraId="78EB319F"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30224E25" w14:textId="77777777" w:rsidR="00C416A7" w:rsidRPr="00C416A7" w:rsidRDefault="00C416A7" w:rsidP="00C416A7">
            <w:pPr>
              <w:spacing w:line="240" w:lineRule="auto"/>
              <w:jc w:val="left"/>
              <w:rPr>
                <w:rFonts w:eastAsia="Times New Roman" w:cs="Times New Roman"/>
                <w:color w:val="000000"/>
                <w:sz w:val="20"/>
                <w:szCs w:val="20"/>
                <w:lang w:eastAsia="zh-CN"/>
              </w:rPr>
            </w:pPr>
            <w:r w:rsidRPr="00C416A7">
              <w:rPr>
                <w:rFonts w:eastAsia="Times New Roman" w:cs="Times New Roman"/>
                <w:color w:val="000000"/>
                <w:sz w:val="20"/>
                <w:szCs w:val="20"/>
                <w:lang w:eastAsia="zh-CN"/>
              </w:rPr>
              <w:t>Ignorado</w:t>
            </w:r>
          </w:p>
        </w:tc>
        <w:tc>
          <w:tcPr>
            <w:tcW w:w="1423" w:type="dxa"/>
            <w:tcBorders>
              <w:top w:val="nil"/>
              <w:left w:val="single" w:sz="4" w:space="0" w:color="auto"/>
              <w:bottom w:val="nil"/>
              <w:right w:val="nil"/>
            </w:tcBorders>
            <w:shd w:val="clear" w:color="auto" w:fill="auto"/>
            <w:noWrap/>
            <w:vAlign w:val="center"/>
            <w:hideMark/>
          </w:tcPr>
          <w:p w14:paraId="2F1CA4CE" w14:textId="77777777" w:rsidR="00C416A7" w:rsidRPr="00C416A7" w:rsidRDefault="00C416A7" w:rsidP="002E4C7A">
            <w:pPr>
              <w:spacing w:line="240" w:lineRule="auto"/>
              <w:ind w:right="113" w:firstLineChars="100" w:firstLine="200"/>
              <w:jc w:val="right"/>
              <w:rPr>
                <w:rFonts w:eastAsia="Times New Roman" w:cs="Times New Roman"/>
                <w:color w:val="000000"/>
                <w:sz w:val="20"/>
                <w:szCs w:val="20"/>
                <w:lang w:eastAsia="zh-CN"/>
              </w:rPr>
            </w:pPr>
            <w:r w:rsidRPr="00C416A7">
              <w:rPr>
                <w:rFonts w:eastAsia="Times New Roman" w:cs="Times New Roman"/>
                <w:color w:val="000000"/>
                <w:sz w:val="20"/>
                <w:szCs w:val="20"/>
                <w:lang w:eastAsia="zh-CN"/>
              </w:rPr>
              <w:t xml:space="preserve"> 16</w:t>
            </w:r>
          </w:p>
        </w:tc>
      </w:tr>
      <w:tr w:rsidR="00C416A7" w:rsidRPr="00C416A7" w14:paraId="2EA9A9BA"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71DBA934" w14:textId="77777777" w:rsidR="00C416A7" w:rsidRPr="00C416A7" w:rsidRDefault="00C416A7" w:rsidP="00C416A7">
            <w:pPr>
              <w:spacing w:line="240" w:lineRule="auto"/>
              <w:jc w:val="left"/>
              <w:rPr>
                <w:rFonts w:eastAsia="Times New Roman" w:cs="Times New Roman"/>
                <w:color w:val="000000"/>
                <w:sz w:val="20"/>
                <w:szCs w:val="20"/>
                <w:lang w:eastAsia="zh-CN"/>
              </w:rPr>
            </w:pPr>
            <w:r w:rsidRPr="00C416A7">
              <w:rPr>
                <w:rFonts w:eastAsia="Times New Roman" w:cs="Times New Roman"/>
                <w:color w:val="000000"/>
                <w:sz w:val="20"/>
                <w:szCs w:val="20"/>
                <w:lang w:eastAsia="zh-CN"/>
              </w:rPr>
              <w:t>No aplica</w:t>
            </w:r>
          </w:p>
        </w:tc>
        <w:tc>
          <w:tcPr>
            <w:tcW w:w="1423" w:type="dxa"/>
            <w:tcBorders>
              <w:top w:val="nil"/>
              <w:left w:val="single" w:sz="4" w:space="0" w:color="auto"/>
              <w:bottom w:val="nil"/>
              <w:right w:val="nil"/>
            </w:tcBorders>
            <w:shd w:val="clear" w:color="auto" w:fill="auto"/>
            <w:noWrap/>
            <w:vAlign w:val="center"/>
            <w:hideMark/>
          </w:tcPr>
          <w:p w14:paraId="12F72741" w14:textId="77777777" w:rsidR="00C416A7" w:rsidRPr="00C416A7" w:rsidRDefault="00C416A7" w:rsidP="002E4C7A">
            <w:pPr>
              <w:spacing w:line="240" w:lineRule="auto"/>
              <w:ind w:right="113" w:firstLineChars="100" w:firstLine="200"/>
              <w:jc w:val="right"/>
              <w:rPr>
                <w:rFonts w:eastAsia="Times New Roman" w:cs="Times New Roman"/>
                <w:color w:val="000000"/>
                <w:sz w:val="20"/>
                <w:szCs w:val="20"/>
                <w:lang w:eastAsia="zh-CN"/>
              </w:rPr>
            </w:pPr>
            <w:r w:rsidRPr="00C416A7">
              <w:rPr>
                <w:rFonts w:eastAsia="Times New Roman" w:cs="Times New Roman"/>
                <w:color w:val="000000"/>
                <w:sz w:val="20"/>
                <w:szCs w:val="20"/>
                <w:lang w:eastAsia="zh-CN"/>
              </w:rPr>
              <w:t>2 060</w:t>
            </w:r>
          </w:p>
        </w:tc>
      </w:tr>
      <w:tr w:rsidR="00C416A7" w:rsidRPr="00C416A7" w14:paraId="54A544F4"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3DE1187E" w14:textId="77777777" w:rsidR="00C416A7" w:rsidRPr="00C416A7" w:rsidRDefault="00C416A7" w:rsidP="00C416A7">
            <w:pPr>
              <w:spacing w:line="240" w:lineRule="auto"/>
              <w:jc w:val="left"/>
              <w:rPr>
                <w:rFonts w:eastAsia="Times New Roman" w:cs="Times New Roman"/>
                <w:color w:val="000000"/>
                <w:sz w:val="20"/>
                <w:szCs w:val="20"/>
                <w:lang w:eastAsia="zh-CN"/>
              </w:rPr>
            </w:pPr>
            <w:r w:rsidRPr="00C416A7">
              <w:rPr>
                <w:rFonts w:eastAsia="Times New Roman" w:cs="Times New Roman"/>
                <w:color w:val="000000"/>
                <w:sz w:val="20"/>
                <w:szCs w:val="20"/>
                <w:lang w:eastAsia="zh-CN"/>
              </w:rPr>
              <w:t>No indica</w:t>
            </w:r>
          </w:p>
        </w:tc>
        <w:tc>
          <w:tcPr>
            <w:tcW w:w="1423" w:type="dxa"/>
            <w:tcBorders>
              <w:top w:val="nil"/>
              <w:left w:val="single" w:sz="4" w:space="0" w:color="auto"/>
              <w:bottom w:val="nil"/>
              <w:right w:val="nil"/>
            </w:tcBorders>
            <w:shd w:val="clear" w:color="auto" w:fill="auto"/>
            <w:noWrap/>
            <w:vAlign w:val="center"/>
            <w:hideMark/>
          </w:tcPr>
          <w:p w14:paraId="7F755E08" w14:textId="77777777" w:rsidR="00C416A7" w:rsidRPr="00C416A7" w:rsidRDefault="00C416A7" w:rsidP="002E4C7A">
            <w:pPr>
              <w:spacing w:line="240" w:lineRule="auto"/>
              <w:ind w:right="113" w:firstLineChars="100" w:firstLine="200"/>
              <w:jc w:val="right"/>
              <w:rPr>
                <w:rFonts w:eastAsia="Times New Roman" w:cs="Times New Roman"/>
                <w:color w:val="000000"/>
                <w:sz w:val="20"/>
                <w:szCs w:val="20"/>
                <w:lang w:eastAsia="zh-CN"/>
              </w:rPr>
            </w:pPr>
            <w:r w:rsidRPr="00C416A7">
              <w:rPr>
                <w:rFonts w:eastAsia="Times New Roman" w:cs="Times New Roman"/>
                <w:color w:val="000000"/>
                <w:sz w:val="20"/>
                <w:szCs w:val="20"/>
                <w:lang w:eastAsia="zh-CN"/>
              </w:rPr>
              <w:t>4 416</w:t>
            </w:r>
          </w:p>
        </w:tc>
      </w:tr>
      <w:tr w:rsidR="00C416A7" w:rsidRPr="00C416A7" w14:paraId="52766662" w14:textId="77777777" w:rsidTr="00911C03">
        <w:trPr>
          <w:trHeight w:val="20"/>
          <w:jc w:val="center"/>
        </w:trPr>
        <w:tc>
          <w:tcPr>
            <w:tcW w:w="3982" w:type="dxa"/>
            <w:tcBorders>
              <w:top w:val="nil"/>
              <w:left w:val="nil"/>
              <w:bottom w:val="nil"/>
              <w:right w:val="single" w:sz="4" w:space="0" w:color="auto"/>
            </w:tcBorders>
            <w:shd w:val="clear" w:color="auto" w:fill="auto"/>
            <w:noWrap/>
            <w:vAlign w:val="center"/>
            <w:hideMark/>
          </w:tcPr>
          <w:p w14:paraId="63531BC8" w14:textId="77777777" w:rsidR="00C416A7" w:rsidRPr="00C416A7" w:rsidRDefault="00C416A7" w:rsidP="00C416A7">
            <w:pPr>
              <w:spacing w:line="240" w:lineRule="auto"/>
              <w:jc w:val="left"/>
              <w:rPr>
                <w:rFonts w:eastAsia="Times New Roman" w:cs="Times New Roman"/>
                <w:color w:val="000000"/>
                <w:sz w:val="20"/>
                <w:szCs w:val="20"/>
                <w:lang w:eastAsia="zh-CN"/>
              </w:rPr>
            </w:pPr>
            <w:r w:rsidRPr="00C416A7">
              <w:rPr>
                <w:rFonts w:eastAsia="Times New Roman" w:cs="Times New Roman"/>
                <w:color w:val="000000"/>
                <w:sz w:val="20"/>
                <w:szCs w:val="20"/>
                <w:lang w:eastAsia="zh-CN"/>
              </w:rPr>
              <w:t>Otros</w:t>
            </w:r>
          </w:p>
        </w:tc>
        <w:tc>
          <w:tcPr>
            <w:tcW w:w="1423" w:type="dxa"/>
            <w:tcBorders>
              <w:top w:val="nil"/>
              <w:left w:val="single" w:sz="4" w:space="0" w:color="auto"/>
              <w:bottom w:val="nil"/>
              <w:right w:val="nil"/>
            </w:tcBorders>
            <w:shd w:val="clear" w:color="auto" w:fill="auto"/>
            <w:noWrap/>
            <w:vAlign w:val="center"/>
            <w:hideMark/>
          </w:tcPr>
          <w:p w14:paraId="065DAB04" w14:textId="77777777" w:rsidR="00C416A7" w:rsidRPr="00C416A7" w:rsidRDefault="00C416A7" w:rsidP="002E4C7A">
            <w:pPr>
              <w:spacing w:line="240" w:lineRule="auto"/>
              <w:ind w:right="113" w:firstLineChars="100" w:firstLine="200"/>
              <w:jc w:val="right"/>
              <w:rPr>
                <w:rFonts w:eastAsia="Times New Roman" w:cs="Times New Roman"/>
                <w:color w:val="000000"/>
                <w:sz w:val="20"/>
                <w:szCs w:val="20"/>
                <w:lang w:eastAsia="zh-CN"/>
              </w:rPr>
            </w:pPr>
            <w:r w:rsidRPr="00C416A7">
              <w:rPr>
                <w:rFonts w:eastAsia="Times New Roman" w:cs="Times New Roman"/>
                <w:color w:val="000000"/>
                <w:sz w:val="20"/>
                <w:szCs w:val="20"/>
                <w:lang w:eastAsia="zh-CN"/>
              </w:rPr>
              <w:t xml:space="preserve"> 1</w:t>
            </w:r>
          </w:p>
        </w:tc>
      </w:tr>
      <w:tr w:rsidR="00C416A7" w:rsidRPr="00C416A7" w14:paraId="1FEA183F" w14:textId="77777777" w:rsidTr="00911C03">
        <w:trPr>
          <w:trHeight w:val="20"/>
          <w:jc w:val="center"/>
        </w:trPr>
        <w:tc>
          <w:tcPr>
            <w:tcW w:w="3982" w:type="dxa"/>
            <w:tcBorders>
              <w:top w:val="nil"/>
              <w:left w:val="nil"/>
              <w:bottom w:val="single" w:sz="4" w:space="0" w:color="auto"/>
              <w:right w:val="single" w:sz="4" w:space="0" w:color="auto"/>
            </w:tcBorders>
            <w:shd w:val="clear" w:color="auto" w:fill="auto"/>
            <w:noWrap/>
            <w:vAlign w:val="center"/>
            <w:hideMark/>
          </w:tcPr>
          <w:p w14:paraId="2342A4B4" w14:textId="77777777" w:rsidR="00C416A7" w:rsidRPr="00C416A7" w:rsidRDefault="00C416A7" w:rsidP="00C416A7">
            <w:pPr>
              <w:spacing w:line="240" w:lineRule="auto"/>
              <w:jc w:val="left"/>
              <w:rPr>
                <w:rFonts w:eastAsia="Times New Roman" w:cs="Times New Roman"/>
                <w:color w:val="000000"/>
                <w:sz w:val="20"/>
                <w:szCs w:val="20"/>
                <w:lang w:eastAsia="zh-CN"/>
              </w:rPr>
            </w:pPr>
            <w:r w:rsidRPr="00C416A7">
              <w:rPr>
                <w:rFonts w:eastAsia="Times New Roman" w:cs="Times New Roman"/>
                <w:color w:val="000000"/>
                <w:sz w:val="20"/>
                <w:szCs w:val="20"/>
                <w:lang w:eastAsia="zh-CN"/>
              </w:rPr>
              <w:t> </w:t>
            </w:r>
          </w:p>
        </w:tc>
        <w:tc>
          <w:tcPr>
            <w:tcW w:w="1423" w:type="dxa"/>
            <w:tcBorders>
              <w:top w:val="nil"/>
              <w:left w:val="nil"/>
              <w:bottom w:val="single" w:sz="4" w:space="0" w:color="auto"/>
              <w:right w:val="nil"/>
            </w:tcBorders>
            <w:shd w:val="clear" w:color="auto" w:fill="auto"/>
            <w:noWrap/>
            <w:vAlign w:val="center"/>
            <w:hideMark/>
          </w:tcPr>
          <w:p w14:paraId="4EB564D5" w14:textId="77777777" w:rsidR="00C416A7" w:rsidRPr="00C416A7" w:rsidRDefault="00C416A7" w:rsidP="002E4C7A">
            <w:pPr>
              <w:spacing w:line="240" w:lineRule="auto"/>
              <w:ind w:right="113"/>
              <w:jc w:val="right"/>
              <w:rPr>
                <w:rFonts w:eastAsia="Times New Roman" w:cs="Times New Roman"/>
                <w:color w:val="000000"/>
                <w:sz w:val="20"/>
                <w:szCs w:val="20"/>
                <w:lang w:eastAsia="zh-CN"/>
              </w:rPr>
            </w:pPr>
            <w:r w:rsidRPr="00C416A7">
              <w:rPr>
                <w:rFonts w:eastAsia="Times New Roman" w:cs="Times New Roman"/>
                <w:color w:val="000000"/>
                <w:sz w:val="20"/>
                <w:szCs w:val="20"/>
                <w:lang w:eastAsia="zh-CN"/>
              </w:rPr>
              <w:t> </w:t>
            </w:r>
          </w:p>
        </w:tc>
      </w:tr>
      <w:tr w:rsidR="00C416A7" w:rsidRPr="00C416A7" w14:paraId="0E1CC413" w14:textId="77777777" w:rsidTr="00911C03">
        <w:trPr>
          <w:trHeight w:val="20"/>
          <w:jc w:val="center"/>
        </w:trPr>
        <w:tc>
          <w:tcPr>
            <w:tcW w:w="5405" w:type="dxa"/>
            <w:gridSpan w:val="2"/>
            <w:tcBorders>
              <w:top w:val="single" w:sz="4" w:space="0" w:color="auto"/>
              <w:left w:val="nil"/>
              <w:right w:val="nil"/>
            </w:tcBorders>
            <w:shd w:val="clear" w:color="auto" w:fill="auto"/>
            <w:noWrap/>
            <w:vAlign w:val="bottom"/>
          </w:tcPr>
          <w:p w14:paraId="233D9F80" w14:textId="0FE76F65" w:rsidR="00C416A7" w:rsidRPr="002E4C7A" w:rsidRDefault="00B465A1" w:rsidP="00DF6A2E">
            <w:pPr>
              <w:spacing w:line="240" w:lineRule="auto"/>
              <w:rPr>
                <w:rFonts w:eastAsia="Times New Roman" w:cs="Times New Roman"/>
                <w:color w:val="000000"/>
                <w:sz w:val="18"/>
                <w:szCs w:val="18"/>
                <w:lang w:eastAsia="zh-CN"/>
              </w:rPr>
            </w:pPr>
            <w:r w:rsidRPr="002E4C7A">
              <w:rPr>
                <w:rFonts w:eastAsia="Times New Roman" w:cs="Times New Roman"/>
                <w:color w:val="000000"/>
                <w:sz w:val="18"/>
                <w:szCs w:val="18"/>
                <w:lang w:eastAsia="zh-CN"/>
              </w:rPr>
              <w:t xml:space="preserve">(1) y (2) </w:t>
            </w:r>
            <w:r w:rsidR="004474D8" w:rsidRPr="002E4C7A">
              <w:rPr>
                <w:rFonts w:eastAsia="Times New Roman" w:cs="Times New Roman"/>
                <w:color w:val="000000"/>
                <w:sz w:val="18"/>
                <w:szCs w:val="18"/>
                <w:lang w:eastAsia="zh-CN"/>
              </w:rPr>
              <w:t xml:space="preserve">se unen las otras variables que juntas tienen una representación menor al 20%. Se indica la cantidad de delitos o contravenciones </w:t>
            </w:r>
            <w:r w:rsidR="002E4C7A" w:rsidRPr="002E4C7A">
              <w:rPr>
                <w:rFonts w:eastAsia="Times New Roman" w:cs="Times New Roman"/>
                <w:color w:val="000000"/>
                <w:sz w:val="18"/>
                <w:szCs w:val="18"/>
                <w:lang w:eastAsia="zh-CN"/>
              </w:rPr>
              <w:t>unidas.</w:t>
            </w:r>
          </w:p>
        </w:tc>
      </w:tr>
      <w:tr w:rsidR="00C416A7" w:rsidRPr="00C416A7" w14:paraId="08755145" w14:textId="77777777" w:rsidTr="00911C03">
        <w:trPr>
          <w:trHeight w:val="20"/>
          <w:jc w:val="center"/>
        </w:trPr>
        <w:tc>
          <w:tcPr>
            <w:tcW w:w="5405" w:type="dxa"/>
            <w:gridSpan w:val="2"/>
            <w:tcBorders>
              <w:left w:val="nil"/>
              <w:bottom w:val="nil"/>
              <w:right w:val="nil"/>
            </w:tcBorders>
            <w:shd w:val="clear" w:color="auto" w:fill="auto"/>
            <w:noWrap/>
            <w:vAlign w:val="bottom"/>
            <w:hideMark/>
          </w:tcPr>
          <w:p w14:paraId="72B0ECB2" w14:textId="77777777" w:rsidR="00C416A7" w:rsidRPr="00C416A7" w:rsidRDefault="00C416A7" w:rsidP="00C416A7">
            <w:pPr>
              <w:spacing w:line="240" w:lineRule="auto"/>
              <w:jc w:val="left"/>
              <w:rPr>
                <w:rFonts w:eastAsia="Times New Roman" w:cs="Times New Roman"/>
                <w:b/>
                <w:bCs/>
                <w:color w:val="000000"/>
                <w:sz w:val="18"/>
                <w:szCs w:val="18"/>
                <w:lang w:eastAsia="zh-CN"/>
              </w:rPr>
            </w:pPr>
            <w:r w:rsidRPr="00C416A7">
              <w:rPr>
                <w:rFonts w:eastAsia="Times New Roman" w:cs="Times New Roman"/>
                <w:b/>
                <w:bCs/>
                <w:color w:val="000000"/>
                <w:sz w:val="18"/>
                <w:szCs w:val="18"/>
                <w:lang w:eastAsia="zh-CN"/>
              </w:rPr>
              <w:t>Elaborado por: Subproceso de Estadística, Dirección de Planificación.</w:t>
            </w:r>
          </w:p>
        </w:tc>
      </w:tr>
    </w:tbl>
    <w:p w14:paraId="5729DE82" w14:textId="18F1944D" w:rsidR="00EF13F3" w:rsidRDefault="00EF13F3" w:rsidP="00695C2F">
      <w:pPr>
        <w:pStyle w:val="Ttulo2"/>
      </w:pPr>
      <w:bookmarkStart w:id="8" w:name="_Toc74138067"/>
      <w:bookmarkStart w:id="9" w:name="_Toc87451665"/>
      <w:r w:rsidRPr="00CE5EA1">
        <w:lastRenderedPageBreak/>
        <w:t>Casos terminados</w:t>
      </w:r>
      <w:bookmarkEnd w:id="8"/>
      <w:bookmarkEnd w:id="9"/>
    </w:p>
    <w:p w14:paraId="3C494ACC" w14:textId="77777777" w:rsidR="00394DFC" w:rsidRDefault="00394DFC" w:rsidP="00911C03">
      <w:pPr>
        <w:rPr>
          <w:szCs w:val="24"/>
        </w:rPr>
      </w:pPr>
    </w:p>
    <w:p w14:paraId="6F4D7C48" w14:textId="66AAAA04" w:rsidR="00F92CAD" w:rsidRDefault="0002519B" w:rsidP="00911C03">
      <w:pPr>
        <w:rPr>
          <w:szCs w:val="24"/>
        </w:rPr>
      </w:pPr>
      <w:r>
        <w:rPr>
          <w:szCs w:val="24"/>
        </w:rPr>
        <w:t xml:space="preserve">Al igual que en el apartado de entrados, </w:t>
      </w:r>
      <w:r w:rsidR="00D504F3">
        <w:rPr>
          <w:szCs w:val="24"/>
        </w:rPr>
        <w:t>hasta el 2017 se había vivido una disminución año a año que precisamente durante el 2018 se estabilizó y para 2019 hubo un incremento significativo.</w:t>
      </w:r>
    </w:p>
    <w:p w14:paraId="0E2CC5BD" w14:textId="77777777" w:rsidR="00394DFC" w:rsidRDefault="00394DFC" w:rsidP="00911C03">
      <w:pPr>
        <w:rPr>
          <w:szCs w:val="24"/>
        </w:rPr>
      </w:pPr>
    </w:p>
    <w:p w14:paraId="5A8D818C" w14:textId="659B3428" w:rsidR="00D504F3" w:rsidRPr="000F684F" w:rsidRDefault="00D504F3" w:rsidP="00911C03">
      <w:pPr>
        <w:rPr>
          <w:szCs w:val="24"/>
        </w:rPr>
      </w:pPr>
      <w:r>
        <w:rPr>
          <w:szCs w:val="24"/>
        </w:rPr>
        <w:t xml:space="preserve">Luego, para 2020 se </w:t>
      </w:r>
      <w:r w:rsidR="00EA3098">
        <w:rPr>
          <w:szCs w:val="24"/>
        </w:rPr>
        <w:t>da una</w:t>
      </w:r>
      <w:r>
        <w:rPr>
          <w:szCs w:val="24"/>
        </w:rPr>
        <w:t xml:space="preserve"> nueva disminución drástica que igualmente</w:t>
      </w:r>
      <w:r w:rsidR="008D1B90">
        <w:rPr>
          <w:szCs w:val="24"/>
        </w:rPr>
        <w:t xml:space="preserve"> puede responder a la situación vivida con el COVID-19 y que precisamente afectó en el funcionamiento y el trabajo de los casos terminados.</w:t>
      </w:r>
    </w:p>
    <w:p w14:paraId="175C9654" w14:textId="77777777" w:rsidR="00F92CAD" w:rsidRPr="00CF2665" w:rsidRDefault="00F92CAD" w:rsidP="00911C03"/>
    <w:p w14:paraId="3ECDE786" w14:textId="1F1A1496" w:rsidR="0094038F" w:rsidRDefault="0094038F" w:rsidP="0094038F">
      <w:pPr>
        <w:pStyle w:val="Descripcin"/>
        <w:keepNext/>
      </w:pPr>
      <w:r>
        <w:t xml:space="preserve">Gráfico </w:t>
      </w:r>
      <w:r w:rsidR="007C22DA">
        <w:fldChar w:fldCharType="begin"/>
      </w:r>
      <w:r w:rsidR="007C22DA">
        <w:instrText xml:space="preserve"> STYLEREF 2 \s </w:instrText>
      </w:r>
      <w:r w:rsidR="007C22DA">
        <w:fldChar w:fldCharType="separate"/>
      </w:r>
      <w:r>
        <w:rPr>
          <w:noProof/>
        </w:rPr>
        <w:t>4</w:t>
      </w:r>
      <w:r w:rsidR="007C22DA">
        <w:rPr>
          <w:noProof/>
        </w:rPr>
        <w:fldChar w:fldCharType="end"/>
      </w:r>
      <w:r>
        <w:t>.</w:t>
      </w:r>
      <w:r w:rsidR="007C22DA">
        <w:fldChar w:fldCharType="begin"/>
      </w:r>
      <w:r w:rsidR="007C22DA">
        <w:instrText xml:space="preserve"> SEQ Gráfico \* ARABIC \s 2 </w:instrText>
      </w:r>
      <w:r w:rsidR="007C22DA">
        <w:fldChar w:fldCharType="separate"/>
      </w:r>
      <w:r>
        <w:rPr>
          <w:noProof/>
        </w:rPr>
        <w:t>1</w:t>
      </w:r>
      <w:r w:rsidR="007C22DA">
        <w:rPr>
          <w:noProof/>
        </w:rPr>
        <w:fldChar w:fldCharType="end"/>
      </w:r>
      <w:r w:rsidRPr="0094038F">
        <w:t xml:space="preserve"> </w:t>
      </w:r>
    </w:p>
    <w:p w14:paraId="0394DA7B" w14:textId="681DC4A9" w:rsidR="0094038F" w:rsidRDefault="009E4EF8" w:rsidP="0094038F">
      <w:pPr>
        <w:pStyle w:val="Descripcin"/>
        <w:keepNext/>
      </w:pPr>
      <w:r w:rsidRPr="009E4EF8">
        <w:t xml:space="preserve">Casos terminados en los juzgados competentes en materia </w:t>
      </w:r>
      <w:r w:rsidR="00876E32">
        <w:t>Contravencional</w:t>
      </w:r>
      <w:r w:rsidRPr="009E4EF8">
        <w:t xml:space="preserve"> durante el </w:t>
      </w:r>
      <w:r w:rsidR="0094038F" w:rsidRPr="0094038F">
        <w:t>periodo 201</w:t>
      </w:r>
      <w:r>
        <w:t>0</w:t>
      </w:r>
      <w:r w:rsidR="0094038F" w:rsidRPr="0094038F">
        <w:t>-2020.</w:t>
      </w:r>
    </w:p>
    <w:p w14:paraId="590E874C" w14:textId="77777777" w:rsidR="0045148F" w:rsidRPr="0045148F" w:rsidRDefault="0045148F" w:rsidP="0045148F"/>
    <w:p w14:paraId="3CBD2968" w14:textId="28B3296A" w:rsidR="00364187" w:rsidRPr="00CF2665" w:rsidRDefault="0060396F" w:rsidP="007A5C43">
      <w:pPr>
        <w:jc w:val="center"/>
      </w:pPr>
      <w:r>
        <w:rPr>
          <w:noProof/>
        </w:rPr>
        <mc:AlternateContent>
          <mc:Choice Requires="wps">
            <w:drawing>
              <wp:anchor distT="0" distB="0" distL="114300" distR="114300" simplePos="0" relativeHeight="251660288" behindDoc="0" locked="0" layoutInCell="1" allowOverlap="1" wp14:anchorId="7C488AB7" wp14:editId="7826977F">
                <wp:simplePos x="0" y="0"/>
                <wp:positionH relativeFrom="column">
                  <wp:posOffset>4807585</wp:posOffset>
                </wp:positionH>
                <wp:positionV relativeFrom="paragraph">
                  <wp:posOffset>1684020</wp:posOffset>
                </wp:positionV>
                <wp:extent cx="462280" cy="1315720"/>
                <wp:effectExtent l="0" t="0" r="0" b="0"/>
                <wp:wrapNone/>
                <wp:docPr id="7" name="Forma libre: forma 7"/>
                <wp:cNvGraphicFramePr/>
                <a:graphic xmlns:a="http://schemas.openxmlformats.org/drawingml/2006/main">
                  <a:graphicData uri="http://schemas.microsoft.com/office/word/2010/wordprocessingShape">
                    <wps:wsp>
                      <wps:cNvSpPr/>
                      <wps:spPr>
                        <a:xfrm>
                          <a:off x="0" y="0"/>
                          <a:ext cx="462280" cy="1315720"/>
                        </a:xfrm>
                        <a:custGeom>
                          <a:avLst/>
                          <a:gdLst>
                            <a:gd name="connsiteX0" fmla="*/ 5080 w 462280"/>
                            <a:gd name="connsiteY0" fmla="*/ 0 h 1315720"/>
                            <a:gd name="connsiteX1" fmla="*/ 0 w 462280"/>
                            <a:gd name="connsiteY1" fmla="*/ 1310640 h 1315720"/>
                            <a:gd name="connsiteX2" fmla="*/ 462280 w 462280"/>
                            <a:gd name="connsiteY2" fmla="*/ 1315720 h 1315720"/>
                            <a:gd name="connsiteX3" fmla="*/ 457200 w 462280"/>
                            <a:gd name="connsiteY3" fmla="*/ 670560 h 1315720"/>
                            <a:gd name="connsiteX4" fmla="*/ 5080 w 462280"/>
                            <a:gd name="connsiteY4" fmla="*/ 0 h 13157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2280" h="1315720">
                              <a:moveTo>
                                <a:pt x="5080" y="0"/>
                              </a:moveTo>
                              <a:cubicBezTo>
                                <a:pt x="3387" y="436880"/>
                                <a:pt x="1693" y="873760"/>
                                <a:pt x="0" y="1310640"/>
                              </a:cubicBezTo>
                              <a:lnTo>
                                <a:pt x="462280" y="1315720"/>
                              </a:lnTo>
                              <a:cubicBezTo>
                                <a:pt x="460587" y="1100667"/>
                                <a:pt x="458893" y="885613"/>
                                <a:pt x="457200" y="670560"/>
                              </a:cubicBezTo>
                              <a:lnTo>
                                <a:pt x="5080" y="0"/>
                              </a:lnTo>
                              <a:close/>
                            </a:path>
                          </a:pathLst>
                        </a:custGeom>
                        <a:solidFill>
                          <a:srgbClr val="FF0000">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7D3096D6" id="Forma libre: forma 7" o:spid="_x0000_s1026" style="position:absolute;margin-left:378.55pt;margin-top:132.6pt;width:36.4pt;height:103.6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462280,1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" path="m5080,c3387,436880,1693,873760,,1310640r462280,5080c460587,1100667,458893,885613,457200,670560l5080,xe" fillcolor="red" stroked="f" strokeweight="1pt">
                <v:fill opacity="9766f"/>
                <v:stroke joinstyle="miter"/>
                <v:path arrowok="t" o:connecttype="custom" o:connectlocs="5080,0;0,1310640;462280,1315720;457200,670560;5080,0" o:connectangles="0,0,0,0,0"/>
              </v:shape>
            </w:pict>
          </mc:Fallback>
        </mc:AlternateContent>
      </w:r>
      <w:r w:rsidR="0045148F">
        <w:rPr>
          <w:noProof/>
        </w:rPr>
        <w:drawing>
          <wp:inline distT="0" distB="0" distL="0" distR="0" wp14:anchorId="0ED33164" wp14:editId="2FFCDD16">
            <wp:extent cx="5612130" cy="3300095"/>
            <wp:effectExtent l="0" t="0" r="7620" b="0"/>
            <wp:docPr id="6" name="Gráfico 6">
              <a:extLst xmlns:a="http://schemas.openxmlformats.org/drawingml/2006/main">
                <a:ext uri="{FF2B5EF4-FFF2-40B4-BE49-F238E27FC236}">
                  <a16:creationId xmlns:a16="http://schemas.microsoft.com/office/drawing/2014/main" id="{46484F72-B9FB-4CC2-8E8D-3CA5F9B3D6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9EFE27" w14:textId="527A6171" w:rsidR="005806FE" w:rsidRPr="00CF2665" w:rsidRDefault="00EA1A36" w:rsidP="005806FE">
      <w:pPr>
        <w:pStyle w:val="FUENTES"/>
      </w:pPr>
      <w:r>
        <w:t xml:space="preserve">      </w:t>
      </w:r>
      <w:r w:rsidR="005806FE" w:rsidRPr="00CF2665">
        <w:t>Elaborado por: Subproceso de Estadística, Dirección de Planificación.</w:t>
      </w:r>
    </w:p>
    <w:p w14:paraId="2B919FE1" w14:textId="680AEAB9" w:rsidR="003B7DAD" w:rsidRDefault="003B7DAD" w:rsidP="00911C03">
      <w:pPr>
        <w:rPr>
          <w:szCs w:val="24"/>
        </w:rPr>
      </w:pPr>
      <w:bookmarkStart w:id="10" w:name="_MON_1552483271"/>
      <w:bookmarkEnd w:id="10"/>
    </w:p>
    <w:p w14:paraId="6B4D6477" w14:textId="0E01CBC8" w:rsidR="00D82D26" w:rsidRDefault="008D1B90" w:rsidP="00911C03">
      <w:pPr>
        <w:rPr>
          <w:szCs w:val="24"/>
        </w:rPr>
      </w:pPr>
      <w:r>
        <w:rPr>
          <w:szCs w:val="24"/>
        </w:rPr>
        <w:t>En relación con los motivos que llevaron a que dichos casos terminaran,</w:t>
      </w:r>
      <w:r w:rsidR="00F202A9">
        <w:rPr>
          <w:szCs w:val="24"/>
        </w:rPr>
        <w:t xml:space="preserve"> la principal variable corresponde a la desestimación que significó el 24% del total de casos terminados. Luego existe un segundo grupo significativ</w:t>
      </w:r>
      <w:r w:rsidR="003C28CF">
        <w:rPr>
          <w:szCs w:val="24"/>
        </w:rPr>
        <w:t>o que se encuentra dentro de un rango entre los mil y cuatro mil casos,</w:t>
      </w:r>
      <w:r w:rsidR="00CB0D20">
        <w:rPr>
          <w:szCs w:val="24"/>
        </w:rPr>
        <w:t xml:space="preserve"> que juntos representan el 68% de los casos terminados.</w:t>
      </w:r>
    </w:p>
    <w:p w14:paraId="03928699" w14:textId="27424E63" w:rsidR="00D82D26" w:rsidRDefault="00D82D26" w:rsidP="00911C03">
      <w:pPr>
        <w:rPr>
          <w:szCs w:val="24"/>
        </w:rPr>
      </w:pPr>
    </w:p>
    <w:p w14:paraId="35C5E549" w14:textId="77777777" w:rsidR="00D82D26" w:rsidRPr="00F5613F" w:rsidRDefault="00D82D26" w:rsidP="00911C03"/>
    <w:p w14:paraId="0E42A83A" w14:textId="5DA7B1DA" w:rsidR="00E85CFE" w:rsidRDefault="0051646E" w:rsidP="0051646E">
      <w:pPr>
        <w:pStyle w:val="Descripcin"/>
        <w:keepNext/>
      </w:pPr>
      <w:r>
        <w:lastRenderedPageBreak/>
        <w:t xml:space="preserve">Cuadro </w:t>
      </w:r>
      <w:r w:rsidR="007C22DA">
        <w:fldChar w:fldCharType="begin"/>
      </w:r>
      <w:r w:rsidR="007C22DA">
        <w:instrText xml:space="preserve"> STYLEREF 2 \s </w:instrText>
      </w:r>
      <w:r w:rsidR="007C22DA">
        <w:fldChar w:fldCharType="separate"/>
      </w:r>
      <w:r w:rsidR="0094038F">
        <w:rPr>
          <w:noProof/>
        </w:rPr>
        <w:t>4</w:t>
      </w:r>
      <w:r w:rsidR="007C22DA">
        <w:rPr>
          <w:noProof/>
        </w:rPr>
        <w:fldChar w:fldCharType="end"/>
      </w:r>
      <w:r w:rsidR="0018539B">
        <w:t>.</w:t>
      </w:r>
      <w:r w:rsidR="007C22DA">
        <w:fldChar w:fldCharType="begin"/>
      </w:r>
      <w:r w:rsidR="007C22DA">
        <w:instrText xml:space="preserve"> SEQ Cuadro \* ARABIC \s 2 </w:instrText>
      </w:r>
      <w:r w:rsidR="007C22DA">
        <w:fldChar w:fldCharType="separate"/>
      </w:r>
      <w:r w:rsidR="0094038F">
        <w:rPr>
          <w:noProof/>
        </w:rPr>
        <w:t>1</w:t>
      </w:r>
      <w:r w:rsidR="007C22DA">
        <w:rPr>
          <w:noProof/>
        </w:rPr>
        <w:fldChar w:fldCharType="end"/>
      </w:r>
    </w:p>
    <w:p w14:paraId="5D5BE4A3" w14:textId="27EAAD12" w:rsidR="0051646E" w:rsidRDefault="00623174" w:rsidP="0051646E">
      <w:pPr>
        <w:pStyle w:val="Descripcin"/>
        <w:keepNext/>
      </w:pPr>
      <w:r w:rsidRPr="008A0439">
        <w:t xml:space="preserve">Juzgados </w:t>
      </w:r>
      <w:r w:rsidR="00513C63">
        <w:t>Contravencionales</w:t>
      </w:r>
      <w:r w:rsidRPr="008A0439">
        <w:t xml:space="preserve">: Casos </w:t>
      </w:r>
      <w:r>
        <w:t>terminados</w:t>
      </w:r>
      <w:r w:rsidRPr="008A0439">
        <w:t xml:space="preserve"> según </w:t>
      </w:r>
      <w:r w:rsidR="00EC550C">
        <w:t>motivo de t</w:t>
      </w:r>
      <w:r w:rsidR="00DC7605">
        <w:t>é</w:t>
      </w:r>
      <w:r w:rsidR="00EC550C">
        <w:t>rmino</w:t>
      </w:r>
      <w:r w:rsidR="00DC7605">
        <w:t xml:space="preserve"> para el año </w:t>
      </w:r>
      <w:r w:rsidRPr="008A0439">
        <w:t>2020</w:t>
      </w:r>
      <w:r w:rsidR="00E85CFE">
        <w:t>.</w:t>
      </w:r>
    </w:p>
    <w:p w14:paraId="70FE509F" w14:textId="77777777" w:rsidR="00D82D26" w:rsidRPr="00D82D26" w:rsidRDefault="00D82D26" w:rsidP="00D82D26"/>
    <w:tbl>
      <w:tblPr>
        <w:tblW w:w="8720" w:type="dxa"/>
        <w:tblCellMar>
          <w:left w:w="70" w:type="dxa"/>
          <w:right w:w="70" w:type="dxa"/>
        </w:tblCellMar>
        <w:tblLook w:val="04A0" w:firstRow="1" w:lastRow="0" w:firstColumn="1" w:lastColumn="0" w:noHBand="0" w:noVBand="1"/>
      </w:tblPr>
      <w:tblGrid>
        <w:gridCol w:w="7640"/>
        <w:gridCol w:w="1080"/>
      </w:tblGrid>
      <w:tr w:rsidR="008E778F" w:rsidRPr="008E778F" w14:paraId="3F615B75" w14:textId="77777777" w:rsidTr="00911C03">
        <w:trPr>
          <w:trHeight w:val="20"/>
        </w:trPr>
        <w:tc>
          <w:tcPr>
            <w:tcW w:w="7640" w:type="dxa"/>
            <w:tcBorders>
              <w:top w:val="single" w:sz="4" w:space="0" w:color="auto"/>
              <w:left w:val="nil"/>
              <w:bottom w:val="single" w:sz="4" w:space="0" w:color="auto"/>
              <w:right w:val="single" w:sz="4" w:space="0" w:color="auto"/>
            </w:tcBorders>
            <w:shd w:val="clear" w:color="auto" w:fill="auto"/>
            <w:noWrap/>
            <w:vAlign w:val="center"/>
            <w:hideMark/>
          </w:tcPr>
          <w:p w14:paraId="7992F3A2" w14:textId="77777777" w:rsidR="008E778F" w:rsidRPr="008E778F" w:rsidRDefault="008E778F" w:rsidP="008E778F">
            <w:pPr>
              <w:spacing w:line="240" w:lineRule="auto"/>
              <w:jc w:val="center"/>
              <w:rPr>
                <w:rFonts w:eastAsia="Times New Roman" w:cs="Times New Roman"/>
                <w:b/>
                <w:bCs/>
                <w:color w:val="000000"/>
                <w:szCs w:val="24"/>
                <w:lang w:eastAsia="zh-CN"/>
              </w:rPr>
            </w:pPr>
            <w:r w:rsidRPr="008E778F">
              <w:rPr>
                <w:rFonts w:eastAsia="Times New Roman" w:cs="Times New Roman"/>
                <w:b/>
                <w:bCs/>
                <w:color w:val="000000"/>
                <w:szCs w:val="24"/>
                <w:lang w:eastAsia="zh-CN"/>
              </w:rPr>
              <w:t>Motivo de término</w:t>
            </w:r>
          </w:p>
        </w:tc>
        <w:tc>
          <w:tcPr>
            <w:tcW w:w="1080" w:type="dxa"/>
            <w:tcBorders>
              <w:top w:val="single" w:sz="4" w:space="0" w:color="auto"/>
              <w:left w:val="nil"/>
              <w:bottom w:val="single" w:sz="4" w:space="0" w:color="auto"/>
              <w:right w:val="nil"/>
            </w:tcBorders>
            <w:shd w:val="clear" w:color="auto" w:fill="auto"/>
            <w:noWrap/>
            <w:vAlign w:val="center"/>
            <w:hideMark/>
          </w:tcPr>
          <w:p w14:paraId="15999121" w14:textId="77777777" w:rsidR="008E778F" w:rsidRPr="008E778F" w:rsidRDefault="008E778F" w:rsidP="008E778F">
            <w:pPr>
              <w:spacing w:line="240" w:lineRule="auto"/>
              <w:jc w:val="center"/>
              <w:rPr>
                <w:rFonts w:eastAsia="Times New Roman" w:cs="Times New Roman"/>
                <w:b/>
                <w:bCs/>
                <w:color w:val="000000"/>
                <w:szCs w:val="24"/>
                <w:lang w:eastAsia="zh-CN"/>
              </w:rPr>
            </w:pPr>
            <w:r w:rsidRPr="008E778F">
              <w:rPr>
                <w:rFonts w:eastAsia="Times New Roman" w:cs="Times New Roman"/>
                <w:b/>
                <w:bCs/>
                <w:color w:val="000000"/>
                <w:szCs w:val="24"/>
                <w:lang w:eastAsia="zh-CN"/>
              </w:rPr>
              <w:t>2020</w:t>
            </w:r>
          </w:p>
        </w:tc>
      </w:tr>
      <w:tr w:rsidR="008E778F" w:rsidRPr="008E778F" w14:paraId="335B6842" w14:textId="77777777" w:rsidTr="00911C03">
        <w:trPr>
          <w:trHeight w:val="20"/>
        </w:trPr>
        <w:tc>
          <w:tcPr>
            <w:tcW w:w="7640" w:type="dxa"/>
            <w:tcBorders>
              <w:top w:val="nil"/>
              <w:left w:val="nil"/>
              <w:bottom w:val="nil"/>
              <w:right w:val="single" w:sz="4" w:space="0" w:color="auto"/>
            </w:tcBorders>
            <w:shd w:val="clear" w:color="auto" w:fill="auto"/>
            <w:noWrap/>
            <w:vAlign w:val="center"/>
            <w:hideMark/>
          </w:tcPr>
          <w:p w14:paraId="14FE6163" w14:textId="77777777" w:rsidR="008E778F" w:rsidRPr="008E778F" w:rsidRDefault="008E778F" w:rsidP="008E778F">
            <w:pPr>
              <w:spacing w:line="240" w:lineRule="auto"/>
              <w:jc w:val="center"/>
              <w:rPr>
                <w:rFonts w:eastAsia="Times New Roman" w:cs="Times New Roman"/>
                <w:b/>
                <w:bCs/>
                <w:color w:val="000000"/>
                <w:sz w:val="22"/>
                <w:lang w:eastAsia="zh-CN"/>
              </w:rPr>
            </w:pPr>
            <w:r w:rsidRPr="008E778F">
              <w:rPr>
                <w:rFonts w:eastAsia="Times New Roman" w:cs="Times New Roman"/>
                <w:b/>
                <w:bCs/>
                <w:color w:val="000000"/>
                <w:sz w:val="22"/>
                <w:lang w:eastAsia="zh-CN"/>
              </w:rPr>
              <w:t> </w:t>
            </w:r>
          </w:p>
        </w:tc>
        <w:tc>
          <w:tcPr>
            <w:tcW w:w="1080" w:type="dxa"/>
            <w:tcBorders>
              <w:top w:val="nil"/>
              <w:left w:val="nil"/>
              <w:bottom w:val="nil"/>
              <w:right w:val="nil"/>
            </w:tcBorders>
            <w:shd w:val="clear" w:color="auto" w:fill="auto"/>
            <w:noWrap/>
            <w:vAlign w:val="center"/>
            <w:hideMark/>
          </w:tcPr>
          <w:p w14:paraId="7DEACA2F" w14:textId="77777777" w:rsidR="008E778F" w:rsidRPr="008E778F" w:rsidRDefault="008E778F" w:rsidP="008E778F">
            <w:pPr>
              <w:spacing w:line="240" w:lineRule="auto"/>
              <w:jc w:val="center"/>
              <w:rPr>
                <w:rFonts w:eastAsia="Times New Roman" w:cs="Times New Roman"/>
                <w:b/>
                <w:bCs/>
                <w:color w:val="000000"/>
                <w:sz w:val="22"/>
                <w:lang w:eastAsia="zh-CN"/>
              </w:rPr>
            </w:pPr>
            <w:r w:rsidRPr="008E778F">
              <w:rPr>
                <w:rFonts w:eastAsia="Times New Roman" w:cs="Times New Roman"/>
                <w:b/>
                <w:bCs/>
                <w:color w:val="000000"/>
                <w:sz w:val="22"/>
                <w:lang w:eastAsia="zh-CN"/>
              </w:rPr>
              <w:t> </w:t>
            </w:r>
          </w:p>
        </w:tc>
      </w:tr>
      <w:tr w:rsidR="008E778F" w:rsidRPr="008E778F" w14:paraId="4CE1D867" w14:textId="77777777" w:rsidTr="00911C03">
        <w:trPr>
          <w:trHeight w:val="20"/>
        </w:trPr>
        <w:tc>
          <w:tcPr>
            <w:tcW w:w="7640" w:type="dxa"/>
            <w:tcBorders>
              <w:top w:val="nil"/>
              <w:left w:val="nil"/>
              <w:bottom w:val="nil"/>
              <w:right w:val="single" w:sz="4" w:space="0" w:color="auto"/>
            </w:tcBorders>
            <w:shd w:val="clear" w:color="auto" w:fill="auto"/>
            <w:noWrap/>
            <w:vAlign w:val="center"/>
            <w:hideMark/>
          </w:tcPr>
          <w:p w14:paraId="54BB7721" w14:textId="77777777" w:rsidR="008E778F" w:rsidRPr="008E778F" w:rsidRDefault="008E778F" w:rsidP="008E778F">
            <w:pPr>
              <w:spacing w:line="240" w:lineRule="auto"/>
              <w:jc w:val="center"/>
              <w:rPr>
                <w:rFonts w:eastAsia="Times New Roman" w:cs="Times New Roman"/>
                <w:b/>
                <w:bCs/>
                <w:color w:val="000000"/>
                <w:sz w:val="22"/>
                <w:lang w:eastAsia="zh-CN"/>
              </w:rPr>
            </w:pPr>
            <w:r w:rsidRPr="008E778F">
              <w:rPr>
                <w:rFonts w:eastAsia="Times New Roman" w:cs="Times New Roman"/>
                <w:b/>
                <w:bCs/>
                <w:color w:val="000000"/>
                <w:sz w:val="22"/>
                <w:lang w:eastAsia="zh-CN"/>
              </w:rPr>
              <w:t>Total</w:t>
            </w:r>
          </w:p>
        </w:tc>
        <w:tc>
          <w:tcPr>
            <w:tcW w:w="1080" w:type="dxa"/>
            <w:tcBorders>
              <w:top w:val="nil"/>
              <w:left w:val="single" w:sz="4" w:space="0" w:color="auto"/>
              <w:bottom w:val="nil"/>
              <w:right w:val="nil"/>
            </w:tcBorders>
            <w:shd w:val="clear" w:color="auto" w:fill="auto"/>
            <w:noWrap/>
            <w:vAlign w:val="center"/>
            <w:hideMark/>
          </w:tcPr>
          <w:p w14:paraId="36D60DF2" w14:textId="77777777" w:rsidR="008E778F" w:rsidRPr="008E778F" w:rsidRDefault="008E778F" w:rsidP="004E505F">
            <w:pPr>
              <w:spacing w:line="240" w:lineRule="auto"/>
              <w:ind w:right="113" w:firstLineChars="100" w:firstLine="221"/>
              <w:jc w:val="right"/>
              <w:rPr>
                <w:rFonts w:eastAsia="Times New Roman" w:cs="Times New Roman"/>
                <w:b/>
                <w:bCs/>
                <w:color w:val="000000"/>
                <w:sz w:val="22"/>
                <w:lang w:eastAsia="zh-CN"/>
              </w:rPr>
            </w:pPr>
            <w:r w:rsidRPr="008E778F">
              <w:rPr>
                <w:rFonts w:eastAsia="Times New Roman" w:cs="Times New Roman"/>
                <w:b/>
                <w:bCs/>
                <w:color w:val="000000"/>
                <w:sz w:val="22"/>
                <w:lang w:eastAsia="zh-CN"/>
              </w:rPr>
              <w:t>37 261</w:t>
            </w:r>
          </w:p>
        </w:tc>
      </w:tr>
      <w:tr w:rsidR="008E778F" w:rsidRPr="008E778F" w14:paraId="1BFF19D5" w14:textId="77777777" w:rsidTr="00911C03">
        <w:trPr>
          <w:trHeight w:val="20"/>
        </w:trPr>
        <w:tc>
          <w:tcPr>
            <w:tcW w:w="7640" w:type="dxa"/>
            <w:tcBorders>
              <w:top w:val="nil"/>
              <w:left w:val="nil"/>
              <w:bottom w:val="nil"/>
              <w:right w:val="single" w:sz="4" w:space="0" w:color="auto"/>
            </w:tcBorders>
            <w:shd w:val="clear" w:color="auto" w:fill="auto"/>
            <w:noWrap/>
            <w:vAlign w:val="center"/>
            <w:hideMark/>
          </w:tcPr>
          <w:p w14:paraId="0F37B8F1" w14:textId="77777777" w:rsidR="008E778F" w:rsidRPr="008E778F" w:rsidRDefault="008E778F" w:rsidP="008E778F">
            <w:pPr>
              <w:spacing w:line="240" w:lineRule="auto"/>
              <w:jc w:val="left"/>
              <w:rPr>
                <w:rFonts w:eastAsia="Times New Roman" w:cs="Times New Roman"/>
                <w:color w:val="000000"/>
                <w:sz w:val="22"/>
                <w:lang w:eastAsia="zh-CN"/>
              </w:rPr>
            </w:pPr>
            <w:r w:rsidRPr="008E778F">
              <w:rPr>
                <w:rFonts w:eastAsia="Times New Roman" w:cs="Times New Roman"/>
                <w:color w:val="000000"/>
                <w:sz w:val="22"/>
                <w:lang w:eastAsia="zh-CN"/>
              </w:rPr>
              <w:t> </w:t>
            </w:r>
          </w:p>
        </w:tc>
        <w:tc>
          <w:tcPr>
            <w:tcW w:w="1080" w:type="dxa"/>
            <w:tcBorders>
              <w:top w:val="nil"/>
              <w:left w:val="single" w:sz="4" w:space="0" w:color="auto"/>
              <w:bottom w:val="nil"/>
              <w:right w:val="nil"/>
            </w:tcBorders>
            <w:shd w:val="clear" w:color="auto" w:fill="auto"/>
            <w:noWrap/>
            <w:vAlign w:val="center"/>
            <w:hideMark/>
          </w:tcPr>
          <w:p w14:paraId="67BEC100" w14:textId="77777777" w:rsidR="008E778F" w:rsidRPr="008E778F" w:rsidRDefault="008E778F" w:rsidP="004E505F">
            <w:pPr>
              <w:spacing w:line="240" w:lineRule="auto"/>
              <w:ind w:right="113" w:firstLineChars="100" w:firstLine="220"/>
              <w:jc w:val="right"/>
              <w:rPr>
                <w:rFonts w:eastAsia="Times New Roman" w:cs="Times New Roman"/>
                <w:color w:val="000000"/>
                <w:sz w:val="22"/>
                <w:lang w:eastAsia="zh-CN"/>
              </w:rPr>
            </w:pPr>
            <w:r w:rsidRPr="008E778F">
              <w:rPr>
                <w:rFonts w:eastAsia="Times New Roman" w:cs="Times New Roman"/>
                <w:color w:val="000000"/>
                <w:sz w:val="22"/>
                <w:lang w:eastAsia="zh-CN"/>
              </w:rPr>
              <w:t> </w:t>
            </w:r>
          </w:p>
        </w:tc>
      </w:tr>
      <w:tr w:rsidR="008E778F" w:rsidRPr="008E778F" w14:paraId="1E6B547E" w14:textId="77777777" w:rsidTr="00911C03">
        <w:trPr>
          <w:trHeight w:val="20"/>
        </w:trPr>
        <w:tc>
          <w:tcPr>
            <w:tcW w:w="7640" w:type="dxa"/>
            <w:tcBorders>
              <w:top w:val="nil"/>
              <w:left w:val="nil"/>
              <w:bottom w:val="nil"/>
              <w:right w:val="single" w:sz="4" w:space="0" w:color="auto"/>
            </w:tcBorders>
            <w:shd w:val="clear" w:color="auto" w:fill="auto"/>
            <w:noWrap/>
            <w:vAlign w:val="center"/>
            <w:hideMark/>
          </w:tcPr>
          <w:p w14:paraId="248ECB62" w14:textId="77777777" w:rsidR="008E778F" w:rsidRPr="001012AB" w:rsidRDefault="008E778F" w:rsidP="008E778F">
            <w:pPr>
              <w:spacing w:line="240" w:lineRule="auto"/>
              <w:jc w:val="left"/>
              <w:rPr>
                <w:rFonts w:eastAsia="Times New Roman" w:cs="Times New Roman"/>
                <w:color w:val="000000"/>
                <w:sz w:val="22"/>
                <w:lang w:eastAsia="zh-CN"/>
              </w:rPr>
            </w:pPr>
            <w:r w:rsidRPr="001012AB">
              <w:rPr>
                <w:rFonts w:eastAsia="Times New Roman" w:cs="Times New Roman"/>
                <w:color w:val="000000"/>
                <w:sz w:val="22"/>
                <w:lang w:eastAsia="zh-CN"/>
              </w:rPr>
              <w:t>Desestimación</w:t>
            </w:r>
          </w:p>
        </w:tc>
        <w:tc>
          <w:tcPr>
            <w:tcW w:w="1080" w:type="dxa"/>
            <w:tcBorders>
              <w:top w:val="nil"/>
              <w:left w:val="single" w:sz="4" w:space="0" w:color="auto"/>
              <w:bottom w:val="nil"/>
              <w:right w:val="nil"/>
            </w:tcBorders>
            <w:shd w:val="clear" w:color="auto" w:fill="auto"/>
            <w:noWrap/>
            <w:vAlign w:val="center"/>
            <w:hideMark/>
          </w:tcPr>
          <w:p w14:paraId="151D41A0" w14:textId="77777777" w:rsidR="008E778F" w:rsidRPr="008E778F" w:rsidRDefault="008E778F" w:rsidP="004E505F">
            <w:pPr>
              <w:spacing w:line="240" w:lineRule="auto"/>
              <w:ind w:right="113" w:firstLineChars="100" w:firstLine="220"/>
              <w:jc w:val="right"/>
              <w:rPr>
                <w:rFonts w:eastAsia="Times New Roman" w:cs="Times New Roman"/>
                <w:color w:val="000000"/>
                <w:sz w:val="22"/>
                <w:lang w:eastAsia="zh-CN"/>
              </w:rPr>
            </w:pPr>
            <w:r w:rsidRPr="008E778F">
              <w:rPr>
                <w:rFonts w:eastAsia="Times New Roman" w:cs="Times New Roman"/>
                <w:color w:val="000000"/>
                <w:sz w:val="22"/>
                <w:lang w:eastAsia="zh-CN"/>
              </w:rPr>
              <w:t>9 024</w:t>
            </w:r>
          </w:p>
        </w:tc>
      </w:tr>
      <w:tr w:rsidR="008E778F" w:rsidRPr="008E778F" w14:paraId="28D55B60" w14:textId="77777777" w:rsidTr="00911C03">
        <w:trPr>
          <w:trHeight w:val="20"/>
        </w:trPr>
        <w:tc>
          <w:tcPr>
            <w:tcW w:w="7640" w:type="dxa"/>
            <w:tcBorders>
              <w:top w:val="nil"/>
              <w:left w:val="nil"/>
              <w:bottom w:val="nil"/>
              <w:right w:val="single" w:sz="4" w:space="0" w:color="auto"/>
            </w:tcBorders>
            <w:shd w:val="clear" w:color="auto" w:fill="auto"/>
            <w:noWrap/>
            <w:vAlign w:val="center"/>
            <w:hideMark/>
          </w:tcPr>
          <w:p w14:paraId="1695368D" w14:textId="77777777" w:rsidR="008E778F" w:rsidRPr="001012AB" w:rsidRDefault="008E778F" w:rsidP="008E778F">
            <w:pPr>
              <w:spacing w:line="240" w:lineRule="auto"/>
              <w:jc w:val="left"/>
              <w:rPr>
                <w:rFonts w:eastAsia="Times New Roman" w:cs="Times New Roman"/>
                <w:color w:val="000000"/>
                <w:sz w:val="22"/>
                <w:lang w:eastAsia="zh-CN"/>
              </w:rPr>
            </w:pPr>
            <w:r w:rsidRPr="001012AB">
              <w:rPr>
                <w:rFonts w:eastAsia="Times New Roman" w:cs="Times New Roman"/>
                <w:color w:val="000000"/>
                <w:sz w:val="22"/>
                <w:lang w:eastAsia="zh-CN"/>
              </w:rPr>
              <w:t>Sob.Def. Prescrip.Art.31 C.P.P.</w:t>
            </w:r>
          </w:p>
        </w:tc>
        <w:tc>
          <w:tcPr>
            <w:tcW w:w="1080" w:type="dxa"/>
            <w:tcBorders>
              <w:top w:val="nil"/>
              <w:left w:val="single" w:sz="4" w:space="0" w:color="auto"/>
              <w:bottom w:val="nil"/>
              <w:right w:val="nil"/>
            </w:tcBorders>
            <w:shd w:val="clear" w:color="auto" w:fill="auto"/>
            <w:noWrap/>
            <w:vAlign w:val="center"/>
            <w:hideMark/>
          </w:tcPr>
          <w:p w14:paraId="755A6B5A" w14:textId="77777777" w:rsidR="008E778F" w:rsidRPr="008E778F" w:rsidRDefault="008E778F" w:rsidP="004E505F">
            <w:pPr>
              <w:spacing w:line="240" w:lineRule="auto"/>
              <w:ind w:right="113" w:firstLineChars="100" w:firstLine="220"/>
              <w:jc w:val="right"/>
              <w:rPr>
                <w:rFonts w:eastAsia="Times New Roman" w:cs="Times New Roman"/>
                <w:color w:val="000000"/>
                <w:sz w:val="22"/>
                <w:lang w:eastAsia="zh-CN"/>
              </w:rPr>
            </w:pPr>
            <w:r w:rsidRPr="008E778F">
              <w:rPr>
                <w:rFonts w:eastAsia="Times New Roman" w:cs="Times New Roman"/>
                <w:color w:val="000000"/>
                <w:sz w:val="22"/>
                <w:lang w:eastAsia="zh-CN"/>
              </w:rPr>
              <w:t>4 447</w:t>
            </w:r>
          </w:p>
        </w:tc>
      </w:tr>
      <w:tr w:rsidR="008E778F" w:rsidRPr="008E778F" w14:paraId="419F85AC" w14:textId="77777777" w:rsidTr="00911C03">
        <w:trPr>
          <w:trHeight w:val="20"/>
        </w:trPr>
        <w:tc>
          <w:tcPr>
            <w:tcW w:w="7640" w:type="dxa"/>
            <w:tcBorders>
              <w:top w:val="nil"/>
              <w:left w:val="nil"/>
              <w:bottom w:val="nil"/>
              <w:right w:val="single" w:sz="4" w:space="0" w:color="auto"/>
            </w:tcBorders>
            <w:shd w:val="clear" w:color="auto" w:fill="auto"/>
            <w:noWrap/>
            <w:vAlign w:val="center"/>
            <w:hideMark/>
          </w:tcPr>
          <w:p w14:paraId="1C1F3922" w14:textId="77777777" w:rsidR="008E778F" w:rsidRPr="001012AB" w:rsidRDefault="008E778F" w:rsidP="008E778F">
            <w:pPr>
              <w:spacing w:line="240" w:lineRule="auto"/>
              <w:jc w:val="left"/>
              <w:rPr>
                <w:rFonts w:eastAsia="Times New Roman" w:cs="Times New Roman"/>
                <w:color w:val="000000"/>
                <w:sz w:val="22"/>
                <w:lang w:eastAsia="zh-CN"/>
              </w:rPr>
            </w:pPr>
            <w:r w:rsidRPr="001012AB">
              <w:rPr>
                <w:rFonts w:eastAsia="Times New Roman" w:cs="Times New Roman"/>
                <w:color w:val="000000"/>
                <w:sz w:val="22"/>
                <w:lang w:eastAsia="zh-CN"/>
              </w:rPr>
              <w:t>Conciliación</w:t>
            </w:r>
          </w:p>
        </w:tc>
        <w:tc>
          <w:tcPr>
            <w:tcW w:w="1080" w:type="dxa"/>
            <w:tcBorders>
              <w:top w:val="nil"/>
              <w:left w:val="single" w:sz="4" w:space="0" w:color="auto"/>
              <w:bottom w:val="nil"/>
              <w:right w:val="nil"/>
            </w:tcBorders>
            <w:shd w:val="clear" w:color="auto" w:fill="auto"/>
            <w:noWrap/>
            <w:vAlign w:val="center"/>
            <w:hideMark/>
          </w:tcPr>
          <w:p w14:paraId="74DF9D39" w14:textId="77777777" w:rsidR="008E778F" w:rsidRPr="008E778F" w:rsidRDefault="008E778F" w:rsidP="004E505F">
            <w:pPr>
              <w:spacing w:line="240" w:lineRule="auto"/>
              <w:ind w:right="113" w:firstLineChars="100" w:firstLine="220"/>
              <w:jc w:val="right"/>
              <w:rPr>
                <w:rFonts w:eastAsia="Times New Roman" w:cs="Times New Roman"/>
                <w:color w:val="000000"/>
                <w:sz w:val="22"/>
                <w:lang w:eastAsia="zh-CN"/>
              </w:rPr>
            </w:pPr>
            <w:r w:rsidRPr="008E778F">
              <w:rPr>
                <w:rFonts w:eastAsia="Times New Roman" w:cs="Times New Roman"/>
                <w:color w:val="000000"/>
                <w:sz w:val="22"/>
                <w:lang w:eastAsia="zh-CN"/>
              </w:rPr>
              <w:t>3 596</w:t>
            </w:r>
          </w:p>
        </w:tc>
      </w:tr>
      <w:tr w:rsidR="008E778F" w:rsidRPr="008E778F" w14:paraId="1A870A85" w14:textId="77777777" w:rsidTr="00911C03">
        <w:trPr>
          <w:trHeight w:val="20"/>
        </w:trPr>
        <w:tc>
          <w:tcPr>
            <w:tcW w:w="7640" w:type="dxa"/>
            <w:tcBorders>
              <w:top w:val="nil"/>
              <w:left w:val="nil"/>
              <w:bottom w:val="nil"/>
              <w:right w:val="single" w:sz="4" w:space="0" w:color="auto"/>
            </w:tcBorders>
            <w:shd w:val="clear" w:color="auto" w:fill="auto"/>
            <w:noWrap/>
            <w:vAlign w:val="center"/>
            <w:hideMark/>
          </w:tcPr>
          <w:p w14:paraId="1FD7FBF7" w14:textId="77777777" w:rsidR="008E778F" w:rsidRPr="001012AB" w:rsidRDefault="008E778F" w:rsidP="008E778F">
            <w:pPr>
              <w:spacing w:line="240" w:lineRule="auto"/>
              <w:jc w:val="left"/>
              <w:rPr>
                <w:rFonts w:eastAsia="Times New Roman" w:cs="Times New Roman"/>
                <w:color w:val="000000"/>
                <w:sz w:val="22"/>
                <w:lang w:eastAsia="zh-CN"/>
              </w:rPr>
            </w:pPr>
            <w:r w:rsidRPr="001012AB">
              <w:rPr>
                <w:rFonts w:eastAsia="Times New Roman" w:cs="Times New Roman"/>
                <w:color w:val="000000"/>
                <w:sz w:val="22"/>
                <w:lang w:eastAsia="zh-CN"/>
              </w:rPr>
              <w:t>Desistimiento / falta de interés de las partes</w:t>
            </w:r>
          </w:p>
        </w:tc>
        <w:tc>
          <w:tcPr>
            <w:tcW w:w="1080" w:type="dxa"/>
            <w:tcBorders>
              <w:top w:val="nil"/>
              <w:left w:val="single" w:sz="4" w:space="0" w:color="auto"/>
              <w:bottom w:val="nil"/>
              <w:right w:val="nil"/>
            </w:tcBorders>
            <w:shd w:val="clear" w:color="auto" w:fill="auto"/>
            <w:noWrap/>
            <w:vAlign w:val="center"/>
            <w:hideMark/>
          </w:tcPr>
          <w:p w14:paraId="3BE9FC76" w14:textId="77777777" w:rsidR="008E778F" w:rsidRPr="008E778F" w:rsidRDefault="008E778F" w:rsidP="004E505F">
            <w:pPr>
              <w:spacing w:line="240" w:lineRule="auto"/>
              <w:ind w:right="113" w:firstLineChars="100" w:firstLine="220"/>
              <w:jc w:val="right"/>
              <w:rPr>
                <w:rFonts w:eastAsia="Times New Roman" w:cs="Times New Roman"/>
                <w:color w:val="000000"/>
                <w:sz w:val="22"/>
                <w:lang w:eastAsia="zh-CN"/>
              </w:rPr>
            </w:pPr>
            <w:r w:rsidRPr="008E778F">
              <w:rPr>
                <w:rFonts w:eastAsia="Times New Roman" w:cs="Times New Roman"/>
                <w:color w:val="000000"/>
                <w:sz w:val="22"/>
                <w:lang w:eastAsia="zh-CN"/>
              </w:rPr>
              <w:t>3 265</w:t>
            </w:r>
          </w:p>
        </w:tc>
      </w:tr>
      <w:tr w:rsidR="008E778F" w:rsidRPr="008E778F" w14:paraId="2FA26F8F" w14:textId="77777777" w:rsidTr="00911C03">
        <w:trPr>
          <w:trHeight w:val="20"/>
        </w:trPr>
        <w:tc>
          <w:tcPr>
            <w:tcW w:w="7640" w:type="dxa"/>
            <w:tcBorders>
              <w:top w:val="nil"/>
              <w:left w:val="nil"/>
              <w:bottom w:val="nil"/>
              <w:right w:val="single" w:sz="4" w:space="0" w:color="auto"/>
            </w:tcBorders>
            <w:shd w:val="clear" w:color="auto" w:fill="auto"/>
            <w:noWrap/>
            <w:vAlign w:val="center"/>
            <w:hideMark/>
          </w:tcPr>
          <w:p w14:paraId="49AB4704" w14:textId="0D5386B5" w:rsidR="008E778F" w:rsidRPr="001012AB" w:rsidRDefault="008E778F" w:rsidP="008E778F">
            <w:pPr>
              <w:spacing w:line="240" w:lineRule="auto"/>
              <w:jc w:val="left"/>
              <w:rPr>
                <w:rFonts w:eastAsia="Times New Roman" w:cs="Times New Roman"/>
                <w:color w:val="000000"/>
                <w:sz w:val="22"/>
                <w:lang w:eastAsia="zh-CN"/>
              </w:rPr>
            </w:pPr>
            <w:r w:rsidRPr="001012AB">
              <w:rPr>
                <w:rFonts w:eastAsia="Times New Roman" w:cs="Times New Roman"/>
                <w:color w:val="000000"/>
                <w:sz w:val="22"/>
                <w:lang w:eastAsia="zh-CN"/>
              </w:rPr>
              <w:t xml:space="preserve">Sob. Def. </w:t>
            </w:r>
            <w:r w:rsidR="004429E7" w:rsidRPr="001012AB">
              <w:rPr>
                <w:rFonts w:eastAsia="Times New Roman" w:cs="Times New Roman"/>
                <w:color w:val="000000"/>
                <w:sz w:val="22"/>
                <w:lang w:eastAsia="zh-CN"/>
              </w:rPr>
              <w:t>(Art.</w:t>
            </w:r>
            <w:r w:rsidRPr="001012AB">
              <w:rPr>
                <w:rFonts w:eastAsia="Times New Roman" w:cs="Times New Roman"/>
                <w:color w:val="000000"/>
                <w:sz w:val="22"/>
                <w:lang w:eastAsia="zh-CN"/>
              </w:rPr>
              <w:t>311 Inc B) ( Hecho Atípico)</w:t>
            </w:r>
          </w:p>
        </w:tc>
        <w:tc>
          <w:tcPr>
            <w:tcW w:w="1080" w:type="dxa"/>
            <w:tcBorders>
              <w:top w:val="nil"/>
              <w:left w:val="single" w:sz="4" w:space="0" w:color="auto"/>
              <w:bottom w:val="nil"/>
              <w:right w:val="nil"/>
            </w:tcBorders>
            <w:shd w:val="clear" w:color="auto" w:fill="auto"/>
            <w:noWrap/>
            <w:vAlign w:val="center"/>
            <w:hideMark/>
          </w:tcPr>
          <w:p w14:paraId="4AD02EDB" w14:textId="77777777" w:rsidR="008E778F" w:rsidRPr="008E778F" w:rsidRDefault="008E778F" w:rsidP="004E505F">
            <w:pPr>
              <w:spacing w:line="240" w:lineRule="auto"/>
              <w:ind w:right="113" w:firstLineChars="100" w:firstLine="220"/>
              <w:jc w:val="right"/>
              <w:rPr>
                <w:rFonts w:eastAsia="Times New Roman" w:cs="Times New Roman"/>
                <w:color w:val="000000"/>
                <w:sz w:val="22"/>
                <w:lang w:eastAsia="zh-CN"/>
              </w:rPr>
            </w:pPr>
            <w:r w:rsidRPr="008E778F">
              <w:rPr>
                <w:rFonts w:eastAsia="Times New Roman" w:cs="Times New Roman"/>
                <w:color w:val="000000"/>
                <w:sz w:val="22"/>
                <w:lang w:eastAsia="zh-CN"/>
              </w:rPr>
              <w:t>2 551</w:t>
            </w:r>
          </w:p>
        </w:tc>
      </w:tr>
      <w:tr w:rsidR="008E778F" w:rsidRPr="008E778F" w14:paraId="1EDA08EB" w14:textId="77777777" w:rsidTr="00911C03">
        <w:trPr>
          <w:trHeight w:val="20"/>
        </w:trPr>
        <w:tc>
          <w:tcPr>
            <w:tcW w:w="7640" w:type="dxa"/>
            <w:tcBorders>
              <w:top w:val="nil"/>
              <w:left w:val="nil"/>
              <w:bottom w:val="nil"/>
              <w:right w:val="single" w:sz="4" w:space="0" w:color="auto"/>
            </w:tcBorders>
            <w:shd w:val="clear" w:color="auto" w:fill="auto"/>
            <w:noWrap/>
            <w:vAlign w:val="center"/>
            <w:hideMark/>
          </w:tcPr>
          <w:p w14:paraId="059E9F4A" w14:textId="77777777" w:rsidR="008E778F" w:rsidRPr="001012AB" w:rsidRDefault="008E778F" w:rsidP="008E778F">
            <w:pPr>
              <w:spacing w:line="240" w:lineRule="auto"/>
              <w:jc w:val="left"/>
              <w:rPr>
                <w:rFonts w:eastAsia="Times New Roman" w:cs="Times New Roman"/>
                <w:color w:val="000000"/>
                <w:sz w:val="22"/>
                <w:lang w:eastAsia="zh-CN"/>
              </w:rPr>
            </w:pPr>
            <w:r w:rsidRPr="001012AB">
              <w:rPr>
                <w:rFonts w:eastAsia="Times New Roman" w:cs="Times New Roman"/>
                <w:color w:val="000000"/>
                <w:sz w:val="22"/>
                <w:lang w:eastAsia="zh-CN"/>
              </w:rPr>
              <w:t>Sentencia con juicio oral</w:t>
            </w:r>
          </w:p>
        </w:tc>
        <w:tc>
          <w:tcPr>
            <w:tcW w:w="1080" w:type="dxa"/>
            <w:tcBorders>
              <w:top w:val="nil"/>
              <w:left w:val="single" w:sz="4" w:space="0" w:color="auto"/>
              <w:bottom w:val="nil"/>
              <w:right w:val="nil"/>
            </w:tcBorders>
            <w:shd w:val="clear" w:color="auto" w:fill="auto"/>
            <w:noWrap/>
            <w:vAlign w:val="center"/>
            <w:hideMark/>
          </w:tcPr>
          <w:p w14:paraId="3151814C" w14:textId="77777777" w:rsidR="008E778F" w:rsidRPr="008E778F" w:rsidRDefault="008E778F" w:rsidP="004E505F">
            <w:pPr>
              <w:spacing w:line="240" w:lineRule="auto"/>
              <w:ind w:right="113" w:firstLineChars="100" w:firstLine="220"/>
              <w:jc w:val="right"/>
              <w:rPr>
                <w:rFonts w:eastAsia="Times New Roman" w:cs="Times New Roman"/>
                <w:color w:val="000000"/>
                <w:sz w:val="22"/>
                <w:lang w:eastAsia="zh-CN"/>
              </w:rPr>
            </w:pPr>
            <w:r w:rsidRPr="008E778F">
              <w:rPr>
                <w:rFonts w:eastAsia="Times New Roman" w:cs="Times New Roman"/>
                <w:color w:val="000000"/>
                <w:sz w:val="22"/>
                <w:lang w:eastAsia="zh-CN"/>
              </w:rPr>
              <w:t>2 205</w:t>
            </w:r>
          </w:p>
        </w:tc>
      </w:tr>
      <w:tr w:rsidR="008E778F" w:rsidRPr="008E778F" w14:paraId="02214867" w14:textId="77777777" w:rsidTr="00911C03">
        <w:trPr>
          <w:trHeight w:val="20"/>
        </w:trPr>
        <w:tc>
          <w:tcPr>
            <w:tcW w:w="7640" w:type="dxa"/>
            <w:tcBorders>
              <w:top w:val="nil"/>
              <w:left w:val="nil"/>
              <w:bottom w:val="nil"/>
              <w:right w:val="single" w:sz="4" w:space="0" w:color="auto"/>
            </w:tcBorders>
            <w:shd w:val="clear" w:color="auto" w:fill="auto"/>
            <w:noWrap/>
            <w:vAlign w:val="center"/>
            <w:hideMark/>
          </w:tcPr>
          <w:p w14:paraId="2D94DDB6" w14:textId="77777777" w:rsidR="008E778F" w:rsidRPr="001012AB" w:rsidRDefault="008E778F" w:rsidP="008E778F">
            <w:pPr>
              <w:spacing w:line="240" w:lineRule="auto"/>
              <w:jc w:val="left"/>
              <w:rPr>
                <w:rFonts w:eastAsia="Times New Roman" w:cs="Times New Roman"/>
                <w:color w:val="000000"/>
                <w:sz w:val="22"/>
                <w:lang w:eastAsia="zh-CN"/>
              </w:rPr>
            </w:pPr>
            <w:r w:rsidRPr="001012AB">
              <w:rPr>
                <w:rFonts w:eastAsia="Times New Roman" w:cs="Times New Roman"/>
                <w:color w:val="000000"/>
                <w:sz w:val="22"/>
                <w:lang w:eastAsia="zh-CN"/>
              </w:rPr>
              <w:t>Incompetencias</w:t>
            </w:r>
          </w:p>
        </w:tc>
        <w:tc>
          <w:tcPr>
            <w:tcW w:w="1080" w:type="dxa"/>
            <w:tcBorders>
              <w:top w:val="nil"/>
              <w:left w:val="single" w:sz="4" w:space="0" w:color="auto"/>
              <w:bottom w:val="nil"/>
              <w:right w:val="nil"/>
            </w:tcBorders>
            <w:shd w:val="clear" w:color="auto" w:fill="auto"/>
            <w:noWrap/>
            <w:vAlign w:val="center"/>
            <w:hideMark/>
          </w:tcPr>
          <w:p w14:paraId="430A6DC0" w14:textId="77777777" w:rsidR="008E778F" w:rsidRPr="008E778F" w:rsidRDefault="008E778F" w:rsidP="004E505F">
            <w:pPr>
              <w:spacing w:line="240" w:lineRule="auto"/>
              <w:ind w:right="113" w:firstLineChars="100" w:firstLine="220"/>
              <w:jc w:val="right"/>
              <w:rPr>
                <w:rFonts w:eastAsia="Times New Roman" w:cs="Times New Roman"/>
                <w:color w:val="000000"/>
                <w:sz w:val="22"/>
                <w:lang w:eastAsia="zh-CN"/>
              </w:rPr>
            </w:pPr>
            <w:r w:rsidRPr="008E778F">
              <w:rPr>
                <w:rFonts w:eastAsia="Times New Roman" w:cs="Times New Roman"/>
                <w:color w:val="000000"/>
                <w:sz w:val="22"/>
                <w:lang w:eastAsia="zh-CN"/>
              </w:rPr>
              <w:t>2 196</w:t>
            </w:r>
          </w:p>
        </w:tc>
      </w:tr>
      <w:tr w:rsidR="008E778F" w:rsidRPr="008E778F" w14:paraId="45648056" w14:textId="77777777" w:rsidTr="00911C03">
        <w:trPr>
          <w:trHeight w:val="20"/>
        </w:trPr>
        <w:tc>
          <w:tcPr>
            <w:tcW w:w="7640" w:type="dxa"/>
            <w:tcBorders>
              <w:top w:val="nil"/>
              <w:left w:val="nil"/>
              <w:bottom w:val="nil"/>
              <w:right w:val="single" w:sz="4" w:space="0" w:color="auto"/>
            </w:tcBorders>
            <w:shd w:val="clear" w:color="auto" w:fill="auto"/>
            <w:noWrap/>
            <w:vAlign w:val="center"/>
            <w:hideMark/>
          </w:tcPr>
          <w:p w14:paraId="51E34F3D" w14:textId="77777777" w:rsidR="008E778F" w:rsidRPr="001012AB" w:rsidRDefault="008E778F" w:rsidP="008E778F">
            <w:pPr>
              <w:spacing w:line="240" w:lineRule="auto"/>
              <w:jc w:val="left"/>
              <w:rPr>
                <w:rFonts w:eastAsia="Times New Roman" w:cs="Times New Roman"/>
                <w:color w:val="000000"/>
                <w:sz w:val="22"/>
                <w:lang w:eastAsia="zh-CN"/>
              </w:rPr>
            </w:pPr>
            <w:r w:rsidRPr="001012AB">
              <w:rPr>
                <w:rFonts w:eastAsia="Times New Roman" w:cs="Times New Roman"/>
                <w:color w:val="000000"/>
                <w:sz w:val="22"/>
                <w:lang w:eastAsia="zh-CN"/>
              </w:rPr>
              <w:t>Sob.Def. Firme art 313 C.P.P.</w:t>
            </w:r>
          </w:p>
        </w:tc>
        <w:tc>
          <w:tcPr>
            <w:tcW w:w="1080" w:type="dxa"/>
            <w:tcBorders>
              <w:top w:val="nil"/>
              <w:left w:val="single" w:sz="4" w:space="0" w:color="auto"/>
              <w:bottom w:val="nil"/>
              <w:right w:val="nil"/>
            </w:tcBorders>
            <w:shd w:val="clear" w:color="auto" w:fill="auto"/>
            <w:noWrap/>
            <w:vAlign w:val="center"/>
            <w:hideMark/>
          </w:tcPr>
          <w:p w14:paraId="1863BD5E" w14:textId="77777777" w:rsidR="008E778F" w:rsidRPr="008E778F" w:rsidRDefault="008E778F" w:rsidP="004E505F">
            <w:pPr>
              <w:spacing w:line="240" w:lineRule="auto"/>
              <w:ind w:right="113" w:firstLineChars="100" w:firstLine="220"/>
              <w:jc w:val="right"/>
              <w:rPr>
                <w:rFonts w:eastAsia="Times New Roman" w:cs="Times New Roman"/>
                <w:color w:val="000000"/>
                <w:sz w:val="22"/>
                <w:lang w:eastAsia="zh-CN"/>
              </w:rPr>
            </w:pPr>
            <w:r w:rsidRPr="008E778F">
              <w:rPr>
                <w:rFonts w:eastAsia="Times New Roman" w:cs="Times New Roman"/>
                <w:color w:val="000000"/>
                <w:sz w:val="22"/>
                <w:lang w:eastAsia="zh-CN"/>
              </w:rPr>
              <w:t>2 051</w:t>
            </w:r>
          </w:p>
        </w:tc>
      </w:tr>
      <w:tr w:rsidR="008E778F" w:rsidRPr="008E778F" w14:paraId="001DCDD6" w14:textId="77777777" w:rsidTr="00911C03">
        <w:trPr>
          <w:trHeight w:val="20"/>
        </w:trPr>
        <w:tc>
          <w:tcPr>
            <w:tcW w:w="7640" w:type="dxa"/>
            <w:tcBorders>
              <w:top w:val="nil"/>
              <w:left w:val="nil"/>
              <w:bottom w:val="nil"/>
              <w:right w:val="single" w:sz="4" w:space="0" w:color="auto"/>
            </w:tcBorders>
            <w:shd w:val="clear" w:color="auto" w:fill="auto"/>
            <w:noWrap/>
            <w:vAlign w:val="center"/>
            <w:hideMark/>
          </w:tcPr>
          <w:p w14:paraId="3B9C3E21" w14:textId="77777777" w:rsidR="008E778F" w:rsidRPr="001012AB" w:rsidRDefault="008E778F" w:rsidP="008E778F">
            <w:pPr>
              <w:spacing w:line="240" w:lineRule="auto"/>
              <w:jc w:val="left"/>
              <w:rPr>
                <w:rFonts w:eastAsia="Times New Roman" w:cs="Times New Roman"/>
                <w:color w:val="000000"/>
                <w:sz w:val="22"/>
                <w:lang w:eastAsia="zh-CN"/>
              </w:rPr>
            </w:pPr>
            <w:r w:rsidRPr="001012AB">
              <w:rPr>
                <w:rFonts w:eastAsia="Times New Roman" w:cs="Times New Roman"/>
                <w:color w:val="000000"/>
                <w:sz w:val="22"/>
                <w:lang w:eastAsia="zh-CN"/>
              </w:rPr>
              <w:t>Desestimación por elementos probatorios insuficientes: agotó fuentes</w:t>
            </w:r>
          </w:p>
        </w:tc>
        <w:tc>
          <w:tcPr>
            <w:tcW w:w="1080" w:type="dxa"/>
            <w:tcBorders>
              <w:top w:val="nil"/>
              <w:left w:val="single" w:sz="4" w:space="0" w:color="auto"/>
              <w:bottom w:val="nil"/>
              <w:right w:val="nil"/>
            </w:tcBorders>
            <w:shd w:val="clear" w:color="auto" w:fill="auto"/>
            <w:noWrap/>
            <w:vAlign w:val="center"/>
            <w:hideMark/>
          </w:tcPr>
          <w:p w14:paraId="74085E7D" w14:textId="77777777" w:rsidR="008E778F" w:rsidRPr="008E778F" w:rsidRDefault="008E778F" w:rsidP="004E505F">
            <w:pPr>
              <w:spacing w:line="240" w:lineRule="auto"/>
              <w:ind w:right="113" w:firstLineChars="100" w:firstLine="220"/>
              <w:jc w:val="right"/>
              <w:rPr>
                <w:rFonts w:eastAsia="Times New Roman" w:cs="Times New Roman"/>
                <w:color w:val="000000"/>
                <w:sz w:val="22"/>
                <w:lang w:eastAsia="zh-CN"/>
              </w:rPr>
            </w:pPr>
            <w:r w:rsidRPr="008E778F">
              <w:rPr>
                <w:rFonts w:eastAsia="Times New Roman" w:cs="Times New Roman"/>
                <w:color w:val="000000"/>
                <w:sz w:val="22"/>
                <w:lang w:eastAsia="zh-CN"/>
              </w:rPr>
              <w:t>1 741</w:t>
            </w:r>
          </w:p>
        </w:tc>
      </w:tr>
      <w:tr w:rsidR="008E778F" w:rsidRPr="008E778F" w14:paraId="07000E66" w14:textId="77777777" w:rsidTr="00911C03">
        <w:trPr>
          <w:trHeight w:val="20"/>
        </w:trPr>
        <w:tc>
          <w:tcPr>
            <w:tcW w:w="7640" w:type="dxa"/>
            <w:tcBorders>
              <w:top w:val="nil"/>
              <w:left w:val="nil"/>
              <w:bottom w:val="nil"/>
              <w:right w:val="single" w:sz="4" w:space="0" w:color="auto"/>
            </w:tcBorders>
            <w:shd w:val="clear" w:color="auto" w:fill="auto"/>
            <w:noWrap/>
            <w:vAlign w:val="center"/>
            <w:hideMark/>
          </w:tcPr>
          <w:p w14:paraId="126E37ED" w14:textId="77777777" w:rsidR="008E778F" w:rsidRPr="001012AB" w:rsidRDefault="008E778F" w:rsidP="008E778F">
            <w:pPr>
              <w:spacing w:line="240" w:lineRule="auto"/>
              <w:jc w:val="left"/>
              <w:rPr>
                <w:rFonts w:eastAsia="Times New Roman" w:cs="Times New Roman"/>
                <w:color w:val="000000"/>
                <w:sz w:val="22"/>
                <w:lang w:eastAsia="zh-CN"/>
              </w:rPr>
            </w:pPr>
            <w:r w:rsidRPr="001012AB">
              <w:rPr>
                <w:rFonts w:eastAsia="Times New Roman" w:cs="Times New Roman"/>
                <w:color w:val="000000"/>
                <w:sz w:val="22"/>
                <w:lang w:eastAsia="zh-CN"/>
              </w:rPr>
              <w:t>Sentencia sin juicio oral</w:t>
            </w:r>
          </w:p>
        </w:tc>
        <w:tc>
          <w:tcPr>
            <w:tcW w:w="1080" w:type="dxa"/>
            <w:tcBorders>
              <w:top w:val="nil"/>
              <w:left w:val="single" w:sz="4" w:space="0" w:color="auto"/>
              <w:bottom w:val="nil"/>
              <w:right w:val="nil"/>
            </w:tcBorders>
            <w:shd w:val="clear" w:color="auto" w:fill="auto"/>
            <w:noWrap/>
            <w:vAlign w:val="center"/>
            <w:hideMark/>
          </w:tcPr>
          <w:p w14:paraId="296446E2" w14:textId="77777777" w:rsidR="008E778F" w:rsidRPr="008E778F" w:rsidRDefault="008E778F" w:rsidP="004E505F">
            <w:pPr>
              <w:spacing w:line="240" w:lineRule="auto"/>
              <w:ind w:right="113" w:firstLineChars="100" w:firstLine="220"/>
              <w:jc w:val="right"/>
              <w:rPr>
                <w:rFonts w:eastAsia="Times New Roman" w:cs="Times New Roman"/>
                <w:color w:val="000000"/>
                <w:sz w:val="22"/>
                <w:lang w:eastAsia="zh-CN"/>
              </w:rPr>
            </w:pPr>
            <w:r w:rsidRPr="008E778F">
              <w:rPr>
                <w:rFonts w:eastAsia="Times New Roman" w:cs="Times New Roman"/>
                <w:color w:val="000000"/>
                <w:sz w:val="22"/>
                <w:lang w:eastAsia="zh-CN"/>
              </w:rPr>
              <w:t>1 706</w:t>
            </w:r>
          </w:p>
        </w:tc>
      </w:tr>
      <w:tr w:rsidR="008E778F" w:rsidRPr="008E778F" w14:paraId="17996810" w14:textId="77777777" w:rsidTr="00911C03">
        <w:trPr>
          <w:trHeight w:val="20"/>
        </w:trPr>
        <w:tc>
          <w:tcPr>
            <w:tcW w:w="7640" w:type="dxa"/>
            <w:tcBorders>
              <w:top w:val="nil"/>
              <w:left w:val="nil"/>
              <w:bottom w:val="nil"/>
              <w:right w:val="single" w:sz="4" w:space="0" w:color="auto"/>
            </w:tcBorders>
            <w:shd w:val="clear" w:color="auto" w:fill="auto"/>
            <w:noWrap/>
            <w:vAlign w:val="center"/>
            <w:hideMark/>
          </w:tcPr>
          <w:p w14:paraId="283510E2" w14:textId="77777777" w:rsidR="008E778F" w:rsidRPr="001012AB" w:rsidRDefault="008E778F" w:rsidP="008E778F">
            <w:pPr>
              <w:spacing w:line="240" w:lineRule="auto"/>
              <w:jc w:val="left"/>
              <w:rPr>
                <w:rFonts w:eastAsia="Times New Roman" w:cs="Times New Roman"/>
                <w:color w:val="000000"/>
                <w:sz w:val="22"/>
                <w:lang w:eastAsia="zh-CN"/>
              </w:rPr>
            </w:pPr>
            <w:r w:rsidRPr="001012AB">
              <w:rPr>
                <w:rFonts w:eastAsia="Times New Roman" w:cs="Times New Roman"/>
                <w:color w:val="000000"/>
                <w:sz w:val="22"/>
                <w:lang w:eastAsia="zh-CN"/>
              </w:rPr>
              <w:t>Por solicitud de ofendido/a</w:t>
            </w:r>
          </w:p>
        </w:tc>
        <w:tc>
          <w:tcPr>
            <w:tcW w:w="1080" w:type="dxa"/>
            <w:tcBorders>
              <w:top w:val="nil"/>
              <w:left w:val="single" w:sz="4" w:space="0" w:color="auto"/>
              <w:bottom w:val="nil"/>
              <w:right w:val="nil"/>
            </w:tcBorders>
            <w:shd w:val="clear" w:color="auto" w:fill="auto"/>
            <w:noWrap/>
            <w:vAlign w:val="center"/>
            <w:hideMark/>
          </w:tcPr>
          <w:p w14:paraId="16D57FED" w14:textId="77777777" w:rsidR="008E778F" w:rsidRPr="008E778F" w:rsidRDefault="008E778F" w:rsidP="004E505F">
            <w:pPr>
              <w:spacing w:line="240" w:lineRule="auto"/>
              <w:ind w:right="113" w:firstLineChars="100" w:firstLine="220"/>
              <w:jc w:val="right"/>
              <w:rPr>
                <w:rFonts w:eastAsia="Times New Roman" w:cs="Times New Roman"/>
                <w:color w:val="000000"/>
                <w:sz w:val="22"/>
                <w:lang w:eastAsia="zh-CN"/>
              </w:rPr>
            </w:pPr>
            <w:r w:rsidRPr="008E778F">
              <w:rPr>
                <w:rFonts w:eastAsia="Times New Roman" w:cs="Times New Roman"/>
                <w:color w:val="000000"/>
                <w:sz w:val="22"/>
                <w:lang w:eastAsia="zh-CN"/>
              </w:rPr>
              <w:t>1 528</w:t>
            </w:r>
          </w:p>
        </w:tc>
      </w:tr>
      <w:tr w:rsidR="008E778F" w:rsidRPr="008E778F" w14:paraId="77C03D0B" w14:textId="77777777" w:rsidTr="00911C03">
        <w:trPr>
          <w:trHeight w:val="20"/>
        </w:trPr>
        <w:tc>
          <w:tcPr>
            <w:tcW w:w="7640" w:type="dxa"/>
            <w:tcBorders>
              <w:top w:val="nil"/>
              <w:left w:val="nil"/>
              <w:bottom w:val="nil"/>
              <w:right w:val="single" w:sz="4" w:space="0" w:color="auto"/>
            </w:tcBorders>
            <w:shd w:val="clear" w:color="auto" w:fill="auto"/>
            <w:noWrap/>
            <w:vAlign w:val="center"/>
            <w:hideMark/>
          </w:tcPr>
          <w:p w14:paraId="7339F3CB" w14:textId="77777777" w:rsidR="008E778F" w:rsidRPr="001012AB" w:rsidRDefault="008E778F" w:rsidP="008E778F">
            <w:pPr>
              <w:spacing w:line="240" w:lineRule="auto"/>
              <w:jc w:val="left"/>
              <w:rPr>
                <w:rFonts w:eastAsia="Times New Roman" w:cs="Times New Roman"/>
                <w:color w:val="000000"/>
                <w:sz w:val="22"/>
                <w:lang w:eastAsia="zh-CN"/>
              </w:rPr>
            </w:pPr>
            <w:r w:rsidRPr="001012AB">
              <w:rPr>
                <w:rFonts w:eastAsia="Times New Roman" w:cs="Times New Roman"/>
                <w:color w:val="000000"/>
                <w:sz w:val="22"/>
                <w:lang w:eastAsia="zh-CN"/>
              </w:rPr>
              <w:t>Resuelto por Centro de Conciliación</w:t>
            </w:r>
          </w:p>
        </w:tc>
        <w:tc>
          <w:tcPr>
            <w:tcW w:w="1080" w:type="dxa"/>
            <w:tcBorders>
              <w:top w:val="nil"/>
              <w:left w:val="single" w:sz="4" w:space="0" w:color="auto"/>
              <w:bottom w:val="nil"/>
              <w:right w:val="nil"/>
            </w:tcBorders>
            <w:shd w:val="clear" w:color="auto" w:fill="auto"/>
            <w:noWrap/>
            <w:vAlign w:val="center"/>
            <w:hideMark/>
          </w:tcPr>
          <w:p w14:paraId="114AA59D" w14:textId="77777777" w:rsidR="008E778F" w:rsidRPr="008E778F" w:rsidRDefault="008E778F" w:rsidP="004E505F">
            <w:pPr>
              <w:spacing w:line="240" w:lineRule="auto"/>
              <w:ind w:right="113" w:firstLineChars="100" w:firstLine="220"/>
              <w:jc w:val="right"/>
              <w:rPr>
                <w:rFonts w:eastAsia="Times New Roman" w:cs="Times New Roman"/>
                <w:color w:val="000000"/>
                <w:sz w:val="22"/>
                <w:lang w:eastAsia="zh-CN"/>
              </w:rPr>
            </w:pPr>
            <w:r w:rsidRPr="008E778F">
              <w:rPr>
                <w:rFonts w:eastAsia="Times New Roman" w:cs="Times New Roman"/>
                <w:color w:val="000000"/>
                <w:sz w:val="22"/>
                <w:lang w:eastAsia="zh-CN"/>
              </w:rPr>
              <w:t xml:space="preserve"> 805</w:t>
            </w:r>
          </w:p>
        </w:tc>
      </w:tr>
      <w:tr w:rsidR="008E778F" w:rsidRPr="008E778F" w14:paraId="53A6BC9B" w14:textId="77777777" w:rsidTr="00911C03">
        <w:trPr>
          <w:trHeight w:val="20"/>
        </w:trPr>
        <w:tc>
          <w:tcPr>
            <w:tcW w:w="7640" w:type="dxa"/>
            <w:tcBorders>
              <w:top w:val="nil"/>
              <w:left w:val="nil"/>
              <w:bottom w:val="nil"/>
              <w:right w:val="single" w:sz="4" w:space="0" w:color="auto"/>
            </w:tcBorders>
            <w:shd w:val="clear" w:color="auto" w:fill="auto"/>
            <w:noWrap/>
            <w:vAlign w:val="center"/>
            <w:hideMark/>
          </w:tcPr>
          <w:p w14:paraId="24F2B400" w14:textId="77777777" w:rsidR="008E778F" w:rsidRPr="001012AB" w:rsidRDefault="008E778F" w:rsidP="008E778F">
            <w:pPr>
              <w:spacing w:line="240" w:lineRule="auto"/>
              <w:jc w:val="left"/>
              <w:rPr>
                <w:rFonts w:eastAsia="Times New Roman" w:cs="Times New Roman"/>
                <w:color w:val="000000"/>
                <w:sz w:val="22"/>
                <w:lang w:eastAsia="zh-CN"/>
              </w:rPr>
            </w:pPr>
            <w:r w:rsidRPr="001012AB">
              <w:rPr>
                <w:rFonts w:eastAsia="Times New Roman" w:cs="Times New Roman"/>
                <w:color w:val="000000"/>
                <w:sz w:val="22"/>
                <w:lang w:eastAsia="zh-CN"/>
              </w:rPr>
              <w:t>Acumulación</w:t>
            </w:r>
          </w:p>
        </w:tc>
        <w:tc>
          <w:tcPr>
            <w:tcW w:w="1080" w:type="dxa"/>
            <w:tcBorders>
              <w:top w:val="nil"/>
              <w:left w:val="single" w:sz="4" w:space="0" w:color="auto"/>
              <w:bottom w:val="nil"/>
              <w:right w:val="nil"/>
            </w:tcBorders>
            <w:shd w:val="clear" w:color="auto" w:fill="auto"/>
            <w:noWrap/>
            <w:vAlign w:val="center"/>
            <w:hideMark/>
          </w:tcPr>
          <w:p w14:paraId="0DF03826" w14:textId="77777777" w:rsidR="008E778F" w:rsidRPr="008E778F" w:rsidRDefault="008E778F" w:rsidP="004E505F">
            <w:pPr>
              <w:spacing w:line="240" w:lineRule="auto"/>
              <w:ind w:right="113" w:firstLineChars="100" w:firstLine="220"/>
              <w:jc w:val="right"/>
              <w:rPr>
                <w:rFonts w:eastAsia="Times New Roman" w:cs="Times New Roman"/>
                <w:color w:val="000000"/>
                <w:sz w:val="22"/>
                <w:lang w:eastAsia="zh-CN"/>
              </w:rPr>
            </w:pPr>
            <w:r w:rsidRPr="008E778F">
              <w:rPr>
                <w:rFonts w:eastAsia="Times New Roman" w:cs="Times New Roman"/>
                <w:color w:val="000000"/>
                <w:sz w:val="22"/>
                <w:lang w:eastAsia="zh-CN"/>
              </w:rPr>
              <w:t xml:space="preserve"> 530</w:t>
            </w:r>
          </w:p>
        </w:tc>
      </w:tr>
      <w:tr w:rsidR="008E778F" w:rsidRPr="008E778F" w14:paraId="00F85C30" w14:textId="77777777" w:rsidTr="00911C03">
        <w:trPr>
          <w:trHeight w:val="20"/>
        </w:trPr>
        <w:tc>
          <w:tcPr>
            <w:tcW w:w="7640" w:type="dxa"/>
            <w:tcBorders>
              <w:top w:val="nil"/>
              <w:left w:val="nil"/>
              <w:bottom w:val="nil"/>
              <w:right w:val="single" w:sz="4" w:space="0" w:color="auto"/>
            </w:tcBorders>
            <w:shd w:val="clear" w:color="auto" w:fill="auto"/>
            <w:noWrap/>
            <w:vAlign w:val="center"/>
            <w:hideMark/>
          </w:tcPr>
          <w:p w14:paraId="3E9E65FE" w14:textId="6DA988B6" w:rsidR="008E778F" w:rsidRPr="001012AB" w:rsidRDefault="008E778F" w:rsidP="008E778F">
            <w:pPr>
              <w:spacing w:line="240" w:lineRule="auto"/>
              <w:jc w:val="left"/>
              <w:rPr>
                <w:rFonts w:eastAsia="Times New Roman" w:cs="Times New Roman"/>
                <w:color w:val="000000"/>
                <w:sz w:val="22"/>
                <w:lang w:eastAsia="zh-CN"/>
              </w:rPr>
            </w:pPr>
            <w:r w:rsidRPr="001012AB">
              <w:rPr>
                <w:rFonts w:eastAsia="Times New Roman" w:cs="Times New Roman"/>
                <w:color w:val="000000"/>
                <w:sz w:val="22"/>
                <w:lang w:eastAsia="zh-CN"/>
              </w:rPr>
              <w:t xml:space="preserve">Sob. Def. </w:t>
            </w:r>
            <w:r w:rsidR="004429E7" w:rsidRPr="001012AB">
              <w:rPr>
                <w:rFonts w:eastAsia="Times New Roman" w:cs="Times New Roman"/>
                <w:color w:val="000000"/>
                <w:sz w:val="22"/>
                <w:lang w:eastAsia="zh-CN"/>
              </w:rPr>
              <w:t>(Art.</w:t>
            </w:r>
            <w:r w:rsidRPr="001012AB">
              <w:rPr>
                <w:rFonts w:eastAsia="Times New Roman" w:cs="Times New Roman"/>
                <w:color w:val="000000"/>
                <w:sz w:val="22"/>
                <w:lang w:eastAsia="zh-CN"/>
              </w:rPr>
              <w:t xml:space="preserve">311 Inc. </w:t>
            </w:r>
            <w:r w:rsidR="004429E7" w:rsidRPr="001012AB">
              <w:rPr>
                <w:rFonts w:eastAsia="Times New Roman" w:cs="Times New Roman"/>
                <w:color w:val="000000"/>
                <w:sz w:val="22"/>
                <w:lang w:eastAsia="zh-CN"/>
              </w:rPr>
              <w:t>A)</w:t>
            </w:r>
            <w:r w:rsidRPr="001012AB">
              <w:rPr>
                <w:rFonts w:eastAsia="Times New Roman" w:cs="Times New Roman"/>
                <w:color w:val="000000"/>
                <w:sz w:val="22"/>
                <w:lang w:eastAsia="zh-CN"/>
              </w:rPr>
              <w:t xml:space="preserve"> </w:t>
            </w:r>
            <w:r w:rsidR="004429E7" w:rsidRPr="001012AB">
              <w:rPr>
                <w:rFonts w:eastAsia="Times New Roman" w:cs="Times New Roman"/>
                <w:color w:val="000000"/>
                <w:sz w:val="22"/>
                <w:lang w:eastAsia="zh-CN"/>
              </w:rPr>
              <w:t>(Imputado</w:t>
            </w:r>
            <w:r w:rsidRPr="001012AB">
              <w:rPr>
                <w:rFonts w:eastAsia="Times New Roman" w:cs="Times New Roman"/>
                <w:color w:val="000000"/>
                <w:sz w:val="22"/>
                <w:lang w:eastAsia="zh-CN"/>
              </w:rPr>
              <w:t xml:space="preserve"> no cometió hecho )</w:t>
            </w:r>
          </w:p>
        </w:tc>
        <w:tc>
          <w:tcPr>
            <w:tcW w:w="1080" w:type="dxa"/>
            <w:tcBorders>
              <w:top w:val="nil"/>
              <w:left w:val="single" w:sz="4" w:space="0" w:color="auto"/>
              <w:bottom w:val="nil"/>
              <w:right w:val="nil"/>
            </w:tcBorders>
            <w:shd w:val="clear" w:color="auto" w:fill="auto"/>
            <w:noWrap/>
            <w:vAlign w:val="center"/>
            <w:hideMark/>
          </w:tcPr>
          <w:p w14:paraId="5DBB9963" w14:textId="77777777" w:rsidR="008E778F" w:rsidRPr="008E778F" w:rsidRDefault="008E778F" w:rsidP="004E505F">
            <w:pPr>
              <w:spacing w:line="240" w:lineRule="auto"/>
              <w:ind w:right="113" w:firstLineChars="100" w:firstLine="220"/>
              <w:jc w:val="right"/>
              <w:rPr>
                <w:rFonts w:eastAsia="Times New Roman" w:cs="Times New Roman"/>
                <w:color w:val="000000"/>
                <w:sz w:val="22"/>
                <w:lang w:eastAsia="zh-CN"/>
              </w:rPr>
            </w:pPr>
            <w:r w:rsidRPr="008E778F">
              <w:rPr>
                <w:rFonts w:eastAsia="Times New Roman" w:cs="Times New Roman"/>
                <w:color w:val="000000"/>
                <w:sz w:val="22"/>
                <w:lang w:eastAsia="zh-CN"/>
              </w:rPr>
              <w:t xml:space="preserve"> 458</w:t>
            </w:r>
          </w:p>
        </w:tc>
      </w:tr>
      <w:tr w:rsidR="008E778F" w:rsidRPr="008E778F" w14:paraId="33934E5A" w14:textId="77777777" w:rsidTr="00911C03">
        <w:trPr>
          <w:trHeight w:val="20"/>
        </w:trPr>
        <w:tc>
          <w:tcPr>
            <w:tcW w:w="7640" w:type="dxa"/>
            <w:tcBorders>
              <w:top w:val="nil"/>
              <w:left w:val="nil"/>
              <w:bottom w:val="nil"/>
              <w:right w:val="single" w:sz="4" w:space="0" w:color="auto"/>
            </w:tcBorders>
            <w:shd w:val="clear" w:color="auto" w:fill="auto"/>
            <w:noWrap/>
            <w:vAlign w:val="center"/>
            <w:hideMark/>
          </w:tcPr>
          <w:p w14:paraId="52F53C28" w14:textId="77777777" w:rsidR="008E778F" w:rsidRPr="001012AB" w:rsidRDefault="008E778F" w:rsidP="008E778F">
            <w:pPr>
              <w:spacing w:line="240" w:lineRule="auto"/>
              <w:jc w:val="left"/>
              <w:rPr>
                <w:rFonts w:eastAsia="Times New Roman" w:cs="Times New Roman"/>
                <w:color w:val="000000"/>
                <w:sz w:val="22"/>
                <w:lang w:eastAsia="zh-CN"/>
              </w:rPr>
            </w:pPr>
            <w:r w:rsidRPr="001012AB">
              <w:rPr>
                <w:rFonts w:eastAsia="Times New Roman" w:cs="Times New Roman"/>
                <w:color w:val="000000"/>
                <w:sz w:val="22"/>
                <w:lang w:eastAsia="zh-CN"/>
              </w:rPr>
              <w:t>Sob.Def. Prescrip.Art.33 C.P.P.</w:t>
            </w:r>
          </w:p>
        </w:tc>
        <w:tc>
          <w:tcPr>
            <w:tcW w:w="1080" w:type="dxa"/>
            <w:tcBorders>
              <w:top w:val="nil"/>
              <w:left w:val="single" w:sz="4" w:space="0" w:color="auto"/>
              <w:bottom w:val="nil"/>
              <w:right w:val="nil"/>
            </w:tcBorders>
            <w:shd w:val="clear" w:color="auto" w:fill="auto"/>
            <w:noWrap/>
            <w:vAlign w:val="center"/>
            <w:hideMark/>
          </w:tcPr>
          <w:p w14:paraId="2511B682" w14:textId="77777777" w:rsidR="008E778F" w:rsidRPr="008E778F" w:rsidRDefault="008E778F" w:rsidP="004E505F">
            <w:pPr>
              <w:spacing w:line="240" w:lineRule="auto"/>
              <w:ind w:right="113" w:firstLineChars="100" w:firstLine="220"/>
              <w:jc w:val="right"/>
              <w:rPr>
                <w:rFonts w:eastAsia="Times New Roman" w:cs="Times New Roman"/>
                <w:color w:val="000000"/>
                <w:sz w:val="22"/>
                <w:lang w:eastAsia="zh-CN"/>
              </w:rPr>
            </w:pPr>
            <w:r w:rsidRPr="008E778F">
              <w:rPr>
                <w:rFonts w:eastAsia="Times New Roman" w:cs="Times New Roman"/>
                <w:color w:val="000000"/>
                <w:sz w:val="22"/>
                <w:lang w:eastAsia="zh-CN"/>
              </w:rPr>
              <w:t xml:space="preserve"> 369</w:t>
            </w:r>
          </w:p>
        </w:tc>
      </w:tr>
      <w:tr w:rsidR="008E778F" w:rsidRPr="008E778F" w14:paraId="5CE53F93" w14:textId="77777777" w:rsidTr="00911C03">
        <w:trPr>
          <w:trHeight w:val="20"/>
        </w:trPr>
        <w:tc>
          <w:tcPr>
            <w:tcW w:w="7640" w:type="dxa"/>
            <w:tcBorders>
              <w:top w:val="nil"/>
              <w:left w:val="nil"/>
              <w:bottom w:val="nil"/>
              <w:right w:val="single" w:sz="4" w:space="0" w:color="auto"/>
            </w:tcBorders>
            <w:shd w:val="clear" w:color="auto" w:fill="auto"/>
            <w:noWrap/>
            <w:vAlign w:val="center"/>
            <w:hideMark/>
          </w:tcPr>
          <w:p w14:paraId="3531A438" w14:textId="77777777" w:rsidR="008E778F" w:rsidRPr="008E778F" w:rsidRDefault="008E778F" w:rsidP="008E778F">
            <w:pPr>
              <w:spacing w:line="240" w:lineRule="auto"/>
              <w:jc w:val="left"/>
              <w:rPr>
                <w:rFonts w:eastAsia="Times New Roman" w:cs="Times New Roman"/>
                <w:color w:val="000000"/>
                <w:sz w:val="22"/>
                <w:lang w:eastAsia="zh-CN"/>
              </w:rPr>
            </w:pPr>
            <w:r w:rsidRPr="008E778F">
              <w:rPr>
                <w:rFonts w:eastAsia="Times New Roman" w:cs="Times New Roman"/>
                <w:color w:val="000000"/>
                <w:sz w:val="22"/>
                <w:lang w:eastAsia="zh-CN"/>
              </w:rPr>
              <w:t>Desestimación por elementos probatorios insuficientes: por derecho de abstención</w:t>
            </w:r>
          </w:p>
        </w:tc>
        <w:tc>
          <w:tcPr>
            <w:tcW w:w="1080" w:type="dxa"/>
            <w:tcBorders>
              <w:top w:val="nil"/>
              <w:left w:val="single" w:sz="4" w:space="0" w:color="auto"/>
              <w:bottom w:val="nil"/>
              <w:right w:val="nil"/>
            </w:tcBorders>
            <w:shd w:val="clear" w:color="auto" w:fill="auto"/>
            <w:noWrap/>
            <w:vAlign w:val="center"/>
            <w:hideMark/>
          </w:tcPr>
          <w:p w14:paraId="4C75C3CC" w14:textId="77777777" w:rsidR="008E778F" w:rsidRPr="008E778F" w:rsidRDefault="008E778F" w:rsidP="004E505F">
            <w:pPr>
              <w:spacing w:line="240" w:lineRule="auto"/>
              <w:ind w:right="113" w:firstLineChars="100" w:firstLine="220"/>
              <w:jc w:val="right"/>
              <w:rPr>
                <w:rFonts w:eastAsia="Times New Roman" w:cs="Times New Roman"/>
                <w:color w:val="000000"/>
                <w:sz w:val="22"/>
                <w:lang w:eastAsia="zh-CN"/>
              </w:rPr>
            </w:pPr>
            <w:r w:rsidRPr="008E778F">
              <w:rPr>
                <w:rFonts w:eastAsia="Times New Roman" w:cs="Times New Roman"/>
                <w:color w:val="000000"/>
                <w:sz w:val="22"/>
                <w:lang w:eastAsia="zh-CN"/>
              </w:rPr>
              <w:t xml:space="preserve"> 298</w:t>
            </w:r>
          </w:p>
        </w:tc>
      </w:tr>
      <w:tr w:rsidR="008E778F" w:rsidRPr="008E778F" w14:paraId="40D44939" w14:textId="77777777" w:rsidTr="00911C03">
        <w:trPr>
          <w:trHeight w:val="20"/>
        </w:trPr>
        <w:tc>
          <w:tcPr>
            <w:tcW w:w="7640" w:type="dxa"/>
            <w:tcBorders>
              <w:top w:val="nil"/>
              <w:left w:val="nil"/>
              <w:bottom w:val="nil"/>
              <w:right w:val="single" w:sz="4" w:space="0" w:color="auto"/>
            </w:tcBorders>
            <w:shd w:val="clear" w:color="auto" w:fill="auto"/>
            <w:noWrap/>
            <w:vAlign w:val="center"/>
            <w:hideMark/>
          </w:tcPr>
          <w:p w14:paraId="61C4DBC4" w14:textId="77777777" w:rsidR="008E778F" w:rsidRPr="008E778F" w:rsidRDefault="008E778F" w:rsidP="008E778F">
            <w:pPr>
              <w:spacing w:line="240" w:lineRule="auto"/>
              <w:jc w:val="left"/>
              <w:rPr>
                <w:rFonts w:eastAsia="Times New Roman" w:cs="Times New Roman"/>
                <w:color w:val="000000"/>
                <w:sz w:val="22"/>
                <w:lang w:eastAsia="zh-CN"/>
              </w:rPr>
            </w:pPr>
            <w:r w:rsidRPr="008E778F">
              <w:rPr>
                <w:rFonts w:eastAsia="Times New Roman" w:cs="Times New Roman"/>
                <w:color w:val="000000"/>
                <w:sz w:val="22"/>
                <w:lang w:eastAsia="zh-CN"/>
              </w:rPr>
              <w:t>Otras Razones</w:t>
            </w:r>
          </w:p>
        </w:tc>
        <w:tc>
          <w:tcPr>
            <w:tcW w:w="1080" w:type="dxa"/>
            <w:tcBorders>
              <w:top w:val="nil"/>
              <w:left w:val="single" w:sz="4" w:space="0" w:color="auto"/>
              <w:bottom w:val="nil"/>
              <w:right w:val="nil"/>
            </w:tcBorders>
            <w:shd w:val="clear" w:color="auto" w:fill="auto"/>
            <w:noWrap/>
            <w:vAlign w:val="center"/>
            <w:hideMark/>
          </w:tcPr>
          <w:p w14:paraId="582FE796" w14:textId="77777777" w:rsidR="008E778F" w:rsidRPr="008E778F" w:rsidRDefault="008E778F" w:rsidP="004E505F">
            <w:pPr>
              <w:spacing w:line="240" w:lineRule="auto"/>
              <w:ind w:right="113" w:firstLineChars="100" w:firstLine="220"/>
              <w:jc w:val="right"/>
              <w:rPr>
                <w:rFonts w:eastAsia="Times New Roman" w:cs="Times New Roman"/>
                <w:color w:val="000000"/>
                <w:sz w:val="22"/>
                <w:lang w:eastAsia="zh-CN"/>
              </w:rPr>
            </w:pPr>
            <w:r w:rsidRPr="008E778F">
              <w:rPr>
                <w:rFonts w:eastAsia="Times New Roman" w:cs="Times New Roman"/>
                <w:color w:val="000000"/>
                <w:sz w:val="22"/>
                <w:lang w:eastAsia="zh-CN"/>
              </w:rPr>
              <w:t xml:space="preserve"> 225</w:t>
            </w:r>
          </w:p>
        </w:tc>
      </w:tr>
      <w:tr w:rsidR="008E778F" w:rsidRPr="008E778F" w14:paraId="4E353B06" w14:textId="77777777" w:rsidTr="00911C03">
        <w:trPr>
          <w:trHeight w:val="20"/>
        </w:trPr>
        <w:tc>
          <w:tcPr>
            <w:tcW w:w="7640" w:type="dxa"/>
            <w:tcBorders>
              <w:top w:val="nil"/>
              <w:left w:val="nil"/>
              <w:bottom w:val="nil"/>
              <w:right w:val="single" w:sz="4" w:space="0" w:color="auto"/>
            </w:tcBorders>
            <w:shd w:val="clear" w:color="auto" w:fill="auto"/>
            <w:noWrap/>
            <w:vAlign w:val="center"/>
            <w:hideMark/>
          </w:tcPr>
          <w:p w14:paraId="2B09E07B" w14:textId="77777777" w:rsidR="008E778F" w:rsidRPr="008E778F" w:rsidRDefault="008E778F" w:rsidP="008E778F">
            <w:pPr>
              <w:spacing w:line="240" w:lineRule="auto"/>
              <w:jc w:val="left"/>
              <w:rPr>
                <w:rFonts w:eastAsia="Times New Roman" w:cs="Times New Roman"/>
                <w:color w:val="000000"/>
                <w:sz w:val="22"/>
                <w:lang w:eastAsia="zh-CN"/>
              </w:rPr>
            </w:pPr>
            <w:r w:rsidRPr="008E778F">
              <w:rPr>
                <w:rFonts w:eastAsia="Times New Roman" w:cs="Times New Roman"/>
                <w:color w:val="000000"/>
                <w:sz w:val="22"/>
                <w:lang w:eastAsia="zh-CN"/>
              </w:rPr>
              <w:t>Desestimación por elementos probatorios insuficientes: no localización de la víctima</w:t>
            </w:r>
          </w:p>
        </w:tc>
        <w:tc>
          <w:tcPr>
            <w:tcW w:w="1080" w:type="dxa"/>
            <w:tcBorders>
              <w:top w:val="nil"/>
              <w:left w:val="single" w:sz="4" w:space="0" w:color="auto"/>
              <w:bottom w:val="nil"/>
              <w:right w:val="nil"/>
            </w:tcBorders>
            <w:shd w:val="clear" w:color="auto" w:fill="auto"/>
            <w:noWrap/>
            <w:vAlign w:val="center"/>
            <w:hideMark/>
          </w:tcPr>
          <w:p w14:paraId="34F5A12E" w14:textId="77777777" w:rsidR="008E778F" w:rsidRPr="008E778F" w:rsidRDefault="008E778F" w:rsidP="004E505F">
            <w:pPr>
              <w:spacing w:line="240" w:lineRule="auto"/>
              <w:ind w:right="113" w:firstLineChars="100" w:firstLine="220"/>
              <w:jc w:val="right"/>
              <w:rPr>
                <w:rFonts w:eastAsia="Times New Roman" w:cs="Times New Roman"/>
                <w:color w:val="000000"/>
                <w:sz w:val="22"/>
                <w:lang w:eastAsia="zh-CN"/>
              </w:rPr>
            </w:pPr>
            <w:r w:rsidRPr="008E778F">
              <w:rPr>
                <w:rFonts w:eastAsia="Times New Roman" w:cs="Times New Roman"/>
                <w:color w:val="000000"/>
                <w:sz w:val="22"/>
                <w:lang w:eastAsia="zh-CN"/>
              </w:rPr>
              <w:t xml:space="preserve"> 175</w:t>
            </w:r>
          </w:p>
        </w:tc>
      </w:tr>
      <w:tr w:rsidR="008E778F" w:rsidRPr="008E778F" w14:paraId="0DDE5C17" w14:textId="77777777" w:rsidTr="00911C03">
        <w:trPr>
          <w:trHeight w:val="20"/>
        </w:trPr>
        <w:tc>
          <w:tcPr>
            <w:tcW w:w="7640" w:type="dxa"/>
            <w:tcBorders>
              <w:top w:val="nil"/>
              <w:left w:val="nil"/>
              <w:bottom w:val="nil"/>
              <w:right w:val="single" w:sz="4" w:space="0" w:color="auto"/>
            </w:tcBorders>
            <w:shd w:val="clear" w:color="auto" w:fill="auto"/>
            <w:noWrap/>
            <w:vAlign w:val="center"/>
            <w:hideMark/>
          </w:tcPr>
          <w:p w14:paraId="6B2642CC" w14:textId="77777777" w:rsidR="008E778F" w:rsidRPr="008E778F" w:rsidRDefault="008E778F" w:rsidP="008E778F">
            <w:pPr>
              <w:spacing w:line="240" w:lineRule="auto"/>
              <w:jc w:val="left"/>
              <w:rPr>
                <w:rFonts w:eastAsia="Times New Roman" w:cs="Times New Roman"/>
                <w:color w:val="000000"/>
                <w:sz w:val="22"/>
                <w:lang w:eastAsia="zh-CN"/>
              </w:rPr>
            </w:pPr>
            <w:r w:rsidRPr="008E778F">
              <w:rPr>
                <w:rFonts w:eastAsia="Times New Roman" w:cs="Times New Roman"/>
                <w:color w:val="000000"/>
                <w:sz w:val="22"/>
                <w:lang w:eastAsia="zh-CN"/>
              </w:rPr>
              <w:t>Desestimación por elementos probatorios insuficientes: por ausencia de relato</w:t>
            </w:r>
          </w:p>
        </w:tc>
        <w:tc>
          <w:tcPr>
            <w:tcW w:w="1080" w:type="dxa"/>
            <w:tcBorders>
              <w:top w:val="nil"/>
              <w:left w:val="single" w:sz="4" w:space="0" w:color="auto"/>
              <w:bottom w:val="nil"/>
              <w:right w:val="nil"/>
            </w:tcBorders>
            <w:shd w:val="clear" w:color="auto" w:fill="auto"/>
            <w:noWrap/>
            <w:vAlign w:val="center"/>
            <w:hideMark/>
          </w:tcPr>
          <w:p w14:paraId="35DD8259" w14:textId="77777777" w:rsidR="008E778F" w:rsidRPr="008E778F" w:rsidRDefault="008E778F" w:rsidP="004E505F">
            <w:pPr>
              <w:spacing w:line="240" w:lineRule="auto"/>
              <w:ind w:right="113" w:firstLineChars="100" w:firstLine="220"/>
              <w:jc w:val="right"/>
              <w:rPr>
                <w:rFonts w:eastAsia="Times New Roman" w:cs="Times New Roman"/>
                <w:color w:val="000000"/>
                <w:sz w:val="22"/>
                <w:lang w:eastAsia="zh-CN"/>
              </w:rPr>
            </w:pPr>
            <w:r w:rsidRPr="008E778F">
              <w:rPr>
                <w:rFonts w:eastAsia="Times New Roman" w:cs="Times New Roman"/>
                <w:color w:val="000000"/>
                <w:sz w:val="22"/>
                <w:lang w:eastAsia="zh-CN"/>
              </w:rPr>
              <w:t xml:space="preserve"> 69</w:t>
            </w:r>
          </w:p>
        </w:tc>
      </w:tr>
      <w:tr w:rsidR="008E778F" w:rsidRPr="008E778F" w14:paraId="04B0C858" w14:textId="77777777" w:rsidTr="00911C03">
        <w:trPr>
          <w:trHeight w:val="20"/>
        </w:trPr>
        <w:tc>
          <w:tcPr>
            <w:tcW w:w="7640" w:type="dxa"/>
            <w:tcBorders>
              <w:top w:val="nil"/>
              <w:left w:val="nil"/>
              <w:bottom w:val="nil"/>
              <w:right w:val="single" w:sz="4" w:space="0" w:color="auto"/>
            </w:tcBorders>
            <w:shd w:val="clear" w:color="auto" w:fill="auto"/>
            <w:noWrap/>
            <w:vAlign w:val="center"/>
            <w:hideMark/>
          </w:tcPr>
          <w:p w14:paraId="267F83F9" w14:textId="1BEEB238" w:rsidR="008E778F" w:rsidRPr="008E778F" w:rsidRDefault="008E778F" w:rsidP="008E778F">
            <w:pPr>
              <w:spacing w:line="240" w:lineRule="auto"/>
              <w:jc w:val="left"/>
              <w:rPr>
                <w:rFonts w:eastAsia="Times New Roman" w:cs="Times New Roman"/>
                <w:color w:val="000000"/>
                <w:sz w:val="22"/>
                <w:lang w:eastAsia="zh-CN"/>
              </w:rPr>
            </w:pPr>
            <w:r w:rsidRPr="008E778F">
              <w:rPr>
                <w:rFonts w:eastAsia="Times New Roman" w:cs="Times New Roman"/>
                <w:color w:val="000000"/>
                <w:sz w:val="22"/>
                <w:lang w:eastAsia="zh-CN"/>
              </w:rPr>
              <w:t xml:space="preserve">Sob. Def. </w:t>
            </w:r>
            <w:r w:rsidR="004429E7" w:rsidRPr="008E778F">
              <w:rPr>
                <w:rFonts w:eastAsia="Times New Roman" w:cs="Times New Roman"/>
                <w:color w:val="000000"/>
                <w:sz w:val="22"/>
                <w:lang w:eastAsia="zh-CN"/>
              </w:rPr>
              <w:t>(Art.</w:t>
            </w:r>
            <w:r w:rsidRPr="008E778F">
              <w:rPr>
                <w:rFonts w:eastAsia="Times New Roman" w:cs="Times New Roman"/>
                <w:color w:val="000000"/>
                <w:sz w:val="22"/>
                <w:lang w:eastAsia="zh-CN"/>
              </w:rPr>
              <w:t>311 Inc. D ) (Ext AP causal a) ( Muerte del Imputado )</w:t>
            </w:r>
          </w:p>
        </w:tc>
        <w:tc>
          <w:tcPr>
            <w:tcW w:w="1080" w:type="dxa"/>
            <w:tcBorders>
              <w:top w:val="nil"/>
              <w:left w:val="single" w:sz="4" w:space="0" w:color="auto"/>
              <w:bottom w:val="nil"/>
              <w:right w:val="nil"/>
            </w:tcBorders>
            <w:shd w:val="clear" w:color="auto" w:fill="auto"/>
            <w:noWrap/>
            <w:vAlign w:val="center"/>
            <w:hideMark/>
          </w:tcPr>
          <w:p w14:paraId="04F6A1FB" w14:textId="77777777" w:rsidR="008E778F" w:rsidRPr="008E778F" w:rsidRDefault="008E778F" w:rsidP="004E505F">
            <w:pPr>
              <w:spacing w:line="240" w:lineRule="auto"/>
              <w:ind w:right="113" w:firstLineChars="100" w:firstLine="220"/>
              <w:jc w:val="right"/>
              <w:rPr>
                <w:rFonts w:eastAsia="Times New Roman" w:cs="Times New Roman"/>
                <w:color w:val="000000"/>
                <w:sz w:val="22"/>
                <w:lang w:eastAsia="zh-CN"/>
              </w:rPr>
            </w:pPr>
            <w:r w:rsidRPr="008E778F">
              <w:rPr>
                <w:rFonts w:eastAsia="Times New Roman" w:cs="Times New Roman"/>
                <w:color w:val="000000"/>
                <w:sz w:val="22"/>
                <w:lang w:eastAsia="zh-CN"/>
              </w:rPr>
              <w:t xml:space="preserve"> 13</w:t>
            </w:r>
          </w:p>
        </w:tc>
      </w:tr>
      <w:tr w:rsidR="008E778F" w:rsidRPr="008E778F" w14:paraId="126E0982" w14:textId="77777777" w:rsidTr="00911C03">
        <w:trPr>
          <w:trHeight w:val="20"/>
        </w:trPr>
        <w:tc>
          <w:tcPr>
            <w:tcW w:w="7640" w:type="dxa"/>
            <w:tcBorders>
              <w:top w:val="nil"/>
              <w:left w:val="nil"/>
              <w:bottom w:val="nil"/>
              <w:right w:val="single" w:sz="4" w:space="0" w:color="auto"/>
            </w:tcBorders>
            <w:shd w:val="clear" w:color="auto" w:fill="auto"/>
            <w:noWrap/>
            <w:vAlign w:val="center"/>
            <w:hideMark/>
          </w:tcPr>
          <w:p w14:paraId="0D028740" w14:textId="77777777" w:rsidR="008E778F" w:rsidRPr="008E778F" w:rsidRDefault="008E778F" w:rsidP="008E778F">
            <w:pPr>
              <w:spacing w:line="240" w:lineRule="auto"/>
              <w:jc w:val="left"/>
              <w:rPr>
                <w:rFonts w:eastAsia="Times New Roman" w:cs="Times New Roman"/>
                <w:color w:val="000000"/>
                <w:sz w:val="22"/>
                <w:lang w:eastAsia="zh-CN"/>
              </w:rPr>
            </w:pPr>
            <w:r w:rsidRPr="008E778F">
              <w:rPr>
                <w:rFonts w:eastAsia="Times New Roman" w:cs="Times New Roman"/>
                <w:color w:val="000000"/>
                <w:sz w:val="22"/>
                <w:lang w:eastAsia="zh-CN"/>
              </w:rPr>
              <w:t>Remitido a Ofic.Just.Restaurativa</w:t>
            </w:r>
          </w:p>
        </w:tc>
        <w:tc>
          <w:tcPr>
            <w:tcW w:w="1080" w:type="dxa"/>
            <w:tcBorders>
              <w:top w:val="nil"/>
              <w:left w:val="single" w:sz="4" w:space="0" w:color="auto"/>
              <w:bottom w:val="nil"/>
              <w:right w:val="nil"/>
            </w:tcBorders>
            <w:shd w:val="clear" w:color="auto" w:fill="auto"/>
            <w:noWrap/>
            <w:vAlign w:val="center"/>
            <w:hideMark/>
          </w:tcPr>
          <w:p w14:paraId="350B6D54" w14:textId="77777777" w:rsidR="008E778F" w:rsidRPr="008E778F" w:rsidRDefault="008E778F" w:rsidP="004E505F">
            <w:pPr>
              <w:spacing w:line="240" w:lineRule="auto"/>
              <w:ind w:right="113" w:firstLineChars="100" w:firstLine="220"/>
              <w:jc w:val="right"/>
              <w:rPr>
                <w:rFonts w:eastAsia="Times New Roman" w:cs="Times New Roman"/>
                <w:color w:val="000000"/>
                <w:sz w:val="22"/>
                <w:lang w:eastAsia="zh-CN"/>
              </w:rPr>
            </w:pPr>
            <w:r w:rsidRPr="008E778F">
              <w:rPr>
                <w:rFonts w:eastAsia="Times New Roman" w:cs="Times New Roman"/>
                <w:color w:val="000000"/>
                <w:sz w:val="22"/>
                <w:lang w:eastAsia="zh-CN"/>
              </w:rPr>
              <w:t xml:space="preserve"> 7</w:t>
            </w:r>
          </w:p>
        </w:tc>
      </w:tr>
      <w:tr w:rsidR="008E778F" w:rsidRPr="008E778F" w14:paraId="2A3C22C9" w14:textId="77777777" w:rsidTr="00911C03">
        <w:trPr>
          <w:trHeight w:val="20"/>
        </w:trPr>
        <w:tc>
          <w:tcPr>
            <w:tcW w:w="7640" w:type="dxa"/>
            <w:tcBorders>
              <w:top w:val="nil"/>
              <w:left w:val="nil"/>
              <w:bottom w:val="nil"/>
              <w:right w:val="single" w:sz="4" w:space="0" w:color="auto"/>
            </w:tcBorders>
            <w:shd w:val="clear" w:color="auto" w:fill="auto"/>
            <w:noWrap/>
            <w:vAlign w:val="center"/>
            <w:hideMark/>
          </w:tcPr>
          <w:p w14:paraId="226F7979" w14:textId="77777777" w:rsidR="008E778F" w:rsidRPr="008E778F" w:rsidRDefault="008E778F" w:rsidP="008E778F">
            <w:pPr>
              <w:spacing w:line="240" w:lineRule="auto"/>
              <w:jc w:val="left"/>
              <w:rPr>
                <w:rFonts w:eastAsia="Times New Roman" w:cs="Times New Roman"/>
                <w:color w:val="000000"/>
                <w:sz w:val="22"/>
                <w:lang w:eastAsia="zh-CN"/>
              </w:rPr>
            </w:pPr>
            <w:r w:rsidRPr="008E778F">
              <w:rPr>
                <w:rFonts w:eastAsia="Times New Roman" w:cs="Times New Roman"/>
                <w:color w:val="000000"/>
                <w:sz w:val="22"/>
                <w:lang w:eastAsia="zh-CN"/>
              </w:rPr>
              <w:t>Sob. Def. AP. Muerte Ofendido del Ac. Pri.</w:t>
            </w:r>
          </w:p>
        </w:tc>
        <w:tc>
          <w:tcPr>
            <w:tcW w:w="1080" w:type="dxa"/>
            <w:tcBorders>
              <w:top w:val="nil"/>
              <w:left w:val="single" w:sz="4" w:space="0" w:color="auto"/>
              <w:bottom w:val="nil"/>
              <w:right w:val="nil"/>
            </w:tcBorders>
            <w:shd w:val="clear" w:color="auto" w:fill="auto"/>
            <w:noWrap/>
            <w:vAlign w:val="center"/>
            <w:hideMark/>
          </w:tcPr>
          <w:p w14:paraId="2993E81B" w14:textId="77777777" w:rsidR="008E778F" w:rsidRPr="008E778F" w:rsidRDefault="008E778F" w:rsidP="004E505F">
            <w:pPr>
              <w:spacing w:line="240" w:lineRule="auto"/>
              <w:ind w:right="113" w:firstLineChars="100" w:firstLine="220"/>
              <w:jc w:val="right"/>
              <w:rPr>
                <w:rFonts w:eastAsia="Times New Roman" w:cs="Times New Roman"/>
                <w:color w:val="000000"/>
                <w:sz w:val="22"/>
                <w:lang w:eastAsia="zh-CN"/>
              </w:rPr>
            </w:pPr>
            <w:r w:rsidRPr="008E778F">
              <w:rPr>
                <w:rFonts w:eastAsia="Times New Roman" w:cs="Times New Roman"/>
                <w:color w:val="000000"/>
                <w:sz w:val="22"/>
                <w:lang w:eastAsia="zh-CN"/>
              </w:rPr>
              <w:t xml:space="preserve"> 2</w:t>
            </w:r>
          </w:p>
        </w:tc>
      </w:tr>
      <w:tr w:rsidR="008E778F" w:rsidRPr="008E778F" w14:paraId="369C6271" w14:textId="77777777" w:rsidTr="00911C03">
        <w:trPr>
          <w:trHeight w:val="20"/>
        </w:trPr>
        <w:tc>
          <w:tcPr>
            <w:tcW w:w="7640" w:type="dxa"/>
            <w:tcBorders>
              <w:top w:val="nil"/>
              <w:left w:val="nil"/>
              <w:bottom w:val="single" w:sz="4" w:space="0" w:color="auto"/>
              <w:right w:val="single" w:sz="4" w:space="0" w:color="auto"/>
            </w:tcBorders>
            <w:shd w:val="clear" w:color="auto" w:fill="auto"/>
            <w:noWrap/>
            <w:vAlign w:val="center"/>
            <w:hideMark/>
          </w:tcPr>
          <w:p w14:paraId="600F3DBA" w14:textId="77777777" w:rsidR="008E778F" w:rsidRPr="008E778F" w:rsidRDefault="008E778F" w:rsidP="008E778F">
            <w:pPr>
              <w:spacing w:line="240" w:lineRule="auto"/>
              <w:jc w:val="left"/>
              <w:rPr>
                <w:rFonts w:eastAsia="Times New Roman" w:cs="Times New Roman"/>
                <w:color w:val="000000"/>
                <w:sz w:val="22"/>
                <w:lang w:eastAsia="zh-CN"/>
              </w:rPr>
            </w:pPr>
            <w:r w:rsidRPr="008E778F">
              <w:rPr>
                <w:rFonts w:eastAsia="Times New Roman" w:cs="Times New Roman"/>
                <w:color w:val="000000"/>
                <w:sz w:val="22"/>
                <w:lang w:eastAsia="zh-CN"/>
              </w:rPr>
              <w:t> </w:t>
            </w:r>
          </w:p>
        </w:tc>
        <w:tc>
          <w:tcPr>
            <w:tcW w:w="1080" w:type="dxa"/>
            <w:tcBorders>
              <w:top w:val="nil"/>
              <w:left w:val="nil"/>
              <w:bottom w:val="single" w:sz="4" w:space="0" w:color="auto"/>
              <w:right w:val="nil"/>
            </w:tcBorders>
            <w:shd w:val="clear" w:color="auto" w:fill="auto"/>
            <w:noWrap/>
            <w:vAlign w:val="center"/>
            <w:hideMark/>
          </w:tcPr>
          <w:p w14:paraId="43BFF810" w14:textId="77777777" w:rsidR="008E778F" w:rsidRPr="008E778F" w:rsidRDefault="008E778F" w:rsidP="004E505F">
            <w:pPr>
              <w:spacing w:line="240" w:lineRule="auto"/>
              <w:ind w:right="113" w:firstLineChars="100" w:firstLine="220"/>
              <w:jc w:val="right"/>
              <w:rPr>
                <w:rFonts w:eastAsia="Times New Roman" w:cs="Times New Roman"/>
                <w:color w:val="000000"/>
                <w:sz w:val="22"/>
                <w:lang w:eastAsia="zh-CN"/>
              </w:rPr>
            </w:pPr>
            <w:r w:rsidRPr="008E778F">
              <w:rPr>
                <w:rFonts w:eastAsia="Times New Roman" w:cs="Times New Roman"/>
                <w:color w:val="000000"/>
                <w:sz w:val="22"/>
                <w:lang w:eastAsia="zh-CN"/>
              </w:rPr>
              <w:t> </w:t>
            </w:r>
          </w:p>
        </w:tc>
      </w:tr>
    </w:tbl>
    <w:p w14:paraId="6BAC6BE5" w14:textId="4AEE3CCD" w:rsidR="00E85CFE" w:rsidRPr="000935B1" w:rsidRDefault="00E85CFE" w:rsidP="00E85CFE">
      <w:pPr>
        <w:pStyle w:val="FUENTES"/>
      </w:pPr>
      <w:r w:rsidRPr="000935B1">
        <w:t>Elaborado por: Subproceso de Estadística, Dirección de Planificación.</w:t>
      </w:r>
    </w:p>
    <w:p w14:paraId="5258144C" w14:textId="77777777" w:rsidR="00DB0EEC" w:rsidRDefault="00DB0EEC" w:rsidP="00E85CFE"/>
    <w:p w14:paraId="761018B3" w14:textId="1714C376" w:rsidR="00911C03" w:rsidRDefault="00911C03">
      <w:pPr>
        <w:spacing w:after="160" w:line="259" w:lineRule="auto"/>
        <w:jc w:val="left"/>
        <w:rPr>
          <w:lang w:val="es-ES"/>
        </w:rPr>
      </w:pPr>
    </w:p>
    <w:p w14:paraId="7C4A0C5F" w14:textId="35680E68" w:rsidR="00EF13F3" w:rsidRDefault="00EF13F3" w:rsidP="00695C2F">
      <w:pPr>
        <w:pStyle w:val="Ttulo2"/>
      </w:pPr>
      <w:bookmarkStart w:id="11" w:name="_Toc74138068"/>
      <w:bookmarkStart w:id="12" w:name="_Toc87451666"/>
      <w:r w:rsidRPr="00CE5EA1">
        <w:t>Duraciones promedio</w:t>
      </w:r>
      <w:bookmarkEnd w:id="11"/>
      <w:bookmarkEnd w:id="12"/>
      <w:r w:rsidR="004501E7">
        <w:t xml:space="preserve"> </w:t>
      </w:r>
    </w:p>
    <w:p w14:paraId="5080E0CC" w14:textId="0A6C5772" w:rsidR="00FA0F0C" w:rsidRPr="00911C03" w:rsidRDefault="00CB0D20" w:rsidP="00911C03">
      <w:r w:rsidRPr="00911C03">
        <w:t>La duración promedio de</w:t>
      </w:r>
      <w:r w:rsidR="001012AB">
        <w:t xml:space="preserve"> la emisión de</w:t>
      </w:r>
      <w:r w:rsidRPr="00911C03">
        <w:t xml:space="preserve"> las sentencias </w:t>
      </w:r>
      <w:r w:rsidR="00773CFD">
        <w:t>terminadas</w:t>
      </w:r>
      <w:r w:rsidRPr="00911C03">
        <w:t xml:space="preserve"> en la materia Contravencional para el año 2020 fue de 7 meses, lo cual a través del tiempo significó un aumento en comparación al 2019 y los años anteriores. </w:t>
      </w:r>
    </w:p>
    <w:p w14:paraId="128D7A62" w14:textId="77777777" w:rsidR="00394DFC" w:rsidRDefault="00394DFC" w:rsidP="00911C03"/>
    <w:p w14:paraId="457780DD" w14:textId="65413238" w:rsidR="007B2630" w:rsidRPr="00911C03" w:rsidRDefault="00CB0D20" w:rsidP="00911C03">
      <w:r w:rsidRPr="00911C03">
        <w:t xml:space="preserve">Sí </w:t>
      </w:r>
      <w:r w:rsidR="00EF79B1" w:rsidRPr="00911C03">
        <w:t>existe una leve tendencia al aumento a través de los años, sin embargo, observando el promedio del gráfico 5.1, que se visualiza con la línea color naranja, es posible ver que</w:t>
      </w:r>
      <w:r w:rsidR="00EF2A8A">
        <w:t>,</w:t>
      </w:r>
      <w:r w:rsidR="00EF79B1" w:rsidRPr="00911C03">
        <w:t xml:space="preserve"> en los años considerados 2016 a 2020, también es cierto que se ha mantenido una estabilidad en dicho tiempo promedio.</w:t>
      </w:r>
    </w:p>
    <w:p w14:paraId="102C1952" w14:textId="06D405D5" w:rsidR="007B2630" w:rsidRPr="00911C03" w:rsidRDefault="007B2630" w:rsidP="00911C03"/>
    <w:p w14:paraId="0EF061D9" w14:textId="21E9A83A" w:rsidR="007B2630" w:rsidRDefault="007B2630" w:rsidP="005F00CB">
      <w:pPr>
        <w:jc w:val="center"/>
      </w:pPr>
      <w:r>
        <w:rPr>
          <w:noProof/>
        </w:rPr>
        <w:lastRenderedPageBreak/>
        <w:drawing>
          <wp:inline distT="0" distB="0" distL="0" distR="0" wp14:anchorId="1BE781C1" wp14:editId="30357ECB">
            <wp:extent cx="4869180" cy="3188970"/>
            <wp:effectExtent l="0" t="0" r="7620" b="0"/>
            <wp:docPr id="8" name="Gráfico 8">
              <a:extLst xmlns:a="http://schemas.openxmlformats.org/drawingml/2006/main">
                <a:ext uri="{FF2B5EF4-FFF2-40B4-BE49-F238E27FC236}">
                  <a16:creationId xmlns:a16="http://schemas.microsoft.com/office/drawing/2014/main" id="{5A7A7953-0990-4253-8ABF-00DD731DF5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EADBCC4" w14:textId="77777777" w:rsidR="005F00CB" w:rsidRPr="007C6976" w:rsidRDefault="005F00CB" w:rsidP="005F00CB">
      <w:pPr>
        <w:ind w:firstLine="708"/>
        <w:rPr>
          <w:rFonts w:cs="Times New Roman"/>
          <w:b/>
          <w:bCs/>
          <w:sz w:val="20"/>
          <w:szCs w:val="20"/>
          <w:lang w:val="es-ES"/>
        </w:rPr>
      </w:pPr>
      <w:r w:rsidRPr="007C6976">
        <w:rPr>
          <w:rFonts w:cs="Times New Roman"/>
          <w:b/>
          <w:bCs/>
          <w:sz w:val="20"/>
          <w:szCs w:val="20"/>
          <w:lang w:val="es-ES"/>
        </w:rPr>
        <w:t>Elaborado por: Subproceso de Estadística, Dirección de Planificación.</w:t>
      </w:r>
    </w:p>
    <w:p w14:paraId="0F995627" w14:textId="088AC48D" w:rsidR="007B2630" w:rsidRPr="00911C03" w:rsidRDefault="007B2630" w:rsidP="00911C03"/>
    <w:p w14:paraId="1A43CD3A" w14:textId="5A56E036" w:rsidR="007B2630" w:rsidRPr="00911C03" w:rsidRDefault="00EA3098" w:rsidP="00911C03">
      <w:r w:rsidRPr="00911C03">
        <w:t>La</w:t>
      </w:r>
      <w:r w:rsidR="00EF79B1" w:rsidRPr="00911C03">
        <w:t xml:space="preserve"> duración promedio de los casos terminados según el motivo de término, las desestimaciones duran aproximadamente 5 meses y 2 semanas siendo menores al promedio general, mientras que la variable “Sob. Def. Prescrip.Art.33 C.P.P.” es la que más dura en promedio con 23 mese</w:t>
      </w:r>
      <w:r w:rsidR="00D5236C">
        <w:t>s.</w:t>
      </w:r>
    </w:p>
    <w:p w14:paraId="531D4240" w14:textId="77777777" w:rsidR="005E06FA" w:rsidRPr="00911C03" w:rsidRDefault="005E06FA" w:rsidP="00911C03"/>
    <w:p w14:paraId="76907841" w14:textId="2E52636D" w:rsidR="00F76B46" w:rsidRDefault="004B6948" w:rsidP="004B6948">
      <w:pPr>
        <w:pStyle w:val="Descripcin"/>
        <w:keepNext/>
      </w:pPr>
      <w:r>
        <w:t xml:space="preserve">Cuadro </w:t>
      </w:r>
      <w:r w:rsidR="007C22DA">
        <w:fldChar w:fldCharType="begin"/>
      </w:r>
      <w:r w:rsidR="007C22DA">
        <w:instrText xml:space="preserve"> STYLEREF 2 \s </w:instrText>
      </w:r>
      <w:r w:rsidR="007C22DA">
        <w:fldChar w:fldCharType="separate"/>
      </w:r>
      <w:r w:rsidR="0094038F">
        <w:rPr>
          <w:noProof/>
        </w:rPr>
        <w:t>5</w:t>
      </w:r>
      <w:r w:rsidR="007C22DA">
        <w:rPr>
          <w:noProof/>
        </w:rPr>
        <w:fldChar w:fldCharType="end"/>
      </w:r>
      <w:r w:rsidR="0018539B">
        <w:t>.</w:t>
      </w:r>
      <w:r w:rsidR="007C22DA">
        <w:fldChar w:fldCharType="begin"/>
      </w:r>
      <w:r w:rsidR="007C22DA">
        <w:instrText xml:space="preserve"> SEQ Cuadro \* ARABIC \s 2 </w:instrText>
      </w:r>
      <w:r w:rsidR="007C22DA">
        <w:fldChar w:fldCharType="separate"/>
      </w:r>
      <w:r w:rsidR="0094038F">
        <w:rPr>
          <w:noProof/>
        </w:rPr>
        <w:t>1</w:t>
      </w:r>
      <w:r w:rsidR="007C22DA">
        <w:rPr>
          <w:noProof/>
        </w:rPr>
        <w:fldChar w:fldCharType="end"/>
      </w:r>
      <w:r w:rsidR="00F76B46" w:rsidRPr="00F76B46">
        <w:t xml:space="preserve"> </w:t>
      </w:r>
    </w:p>
    <w:p w14:paraId="4994AB04" w14:textId="0648D4E5" w:rsidR="00FD5F01" w:rsidRDefault="00FD5F01" w:rsidP="00FD5F01">
      <w:pPr>
        <w:pStyle w:val="Descripcin"/>
        <w:keepNext/>
      </w:pPr>
      <w:r>
        <w:t xml:space="preserve">Juzgados </w:t>
      </w:r>
      <w:r w:rsidR="00DC0AA9">
        <w:t>Contravencionales</w:t>
      </w:r>
      <w:r>
        <w:t>: Duración promedio de los casos terminados</w:t>
      </w:r>
    </w:p>
    <w:p w14:paraId="07E5CAE2" w14:textId="1AE86F09" w:rsidR="004B6948" w:rsidRDefault="00FD5F01" w:rsidP="00FD5F01">
      <w:pPr>
        <w:pStyle w:val="Descripcin"/>
        <w:keepNext/>
      </w:pPr>
      <w:r>
        <w:t>según motivo de t</w:t>
      </w:r>
      <w:r w:rsidR="00DC0AA9">
        <w:t>é</w:t>
      </w:r>
      <w:r>
        <w:t>rmino</w:t>
      </w:r>
      <w:r w:rsidR="00F76B46">
        <w:t xml:space="preserve">, periodo </w:t>
      </w:r>
      <w:r w:rsidR="00F76B46" w:rsidRPr="00F76B46">
        <w:t>20</w:t>
      </w:r>
      <w:r w:rsidR="00F76B46">
        <w:t>20.</w:t>
      </w:r>
    </w:p>
    <w:p w14:paraId="17668B5D" w14:textId="53FD378A" w:rsidR="004323EA" w:rsidRDefault="004323EA" w:rsidP="004323EA"/>
    <w:tbl>
      <w:tblPr>
        <w:tblW w:w="9160" w:type="dxa"/>
        <w:tblCellMar>
          <w:left w:w="70" w:type="dxa"/>
          <w:right w:w="70" w:type="dxa"/>
        </w:tblCellMar>
        <w:tblLook w:val="04A0" w:firstRow="1" w:lastRow="0" w:firstColumn="1" w:lastColumn="0" w:noHBand="0" w:noVBand="1"/>
      </w:tblPr>
      <w:tblGrid>
        <w:gridCol w:w="5821"/>
        <w:gridCol w:w="947"/>
        <w:gridCol w:w="2392"/>
      </w:tblGrid>
      <w:tr w:rsidR="001727DD" w:rsidRPr="001727DD" w14:paraId="206CBB05" w14:textId="77777777" w:rsidTr="00911C03">
        <w:trPr>
          <w:trHeight w:val="20"/>
          <w:tblHeader/>
        </w:trPr>
        <w:tc>
          <w:tcPr>
            <w:tcW w:w="5821" w:type="dxa"/>
            <w:tcBorders>
              <w:top w:val="single" w:sz="4" w:space="0" w:color="auto"/>
              <w:left w:val="nil"/>
              <w:bottom w:val="single" w:sz="4" w:space="0" w:color="auto"/>
              <w:right w:val="single" w:sz="4" w:space="0" w:color="auto"/>
            </w:tcBorders>
            <w:shd w:val="clear" w:color="auto" w:fill="auto"/>
            <w:vAlign w:val="center"/>
            <w:hideMark/>
          </w:tcPr>
          <w:p w14:paraId="2683E558" w14:textId="77777777" w:rsidR="001727DD" w:rsidRPr="001727DD" w:rsidRDefault="001727DD" w:rsidP="001727DD">
            <w:pPr>
              <w:spacing w:line="240" w:lineRule="auto"/>
              <w:jc w:val="center"/>
              <w:rPr>
                <w:rFonts w:eastAsia="Times New Roman" w:cs="Times New Roman"/>
                <w:b/>
                <w:bCs/>
                <w:color w:val="000000"/>
                <w:sz w:val="20"/>
                <w:szCs w:val="20"/>
                <w:lang w:eastAsia="zh-CN"/>
              </w:rPr>
            </w:pPr>
            <w:r w:rsidRPr="001727DD">
              <w:rPr>
                <w:rFonts w:eastAsia="Times New Roman" w:cs="Times New Roman"/>
                <w:b/>
                <w:bCs/>
                <w:color w:val="000000"/>
                <w:sz w:val="20"/>
                <w:szCs w:val="20"/>
                <w:lang w:eastAsia="zh-CN"/>
              </w:rPr>
              <w:t>Motivo de término</w:t>
            </w:r>
          </w:p>
        </w:tc>
        <w:tc>
          <w:tcPr>
            <w:tcW w:w="947" w:type="dxa"/>
            <w:tcBorders>
              <w:top w:val="single" w:sz="4" w:space="0" w:color="auto"/>
              <w:left w:val="nil"/>
              <w:bottom w:val="single" w:sz="4" w:space="0" w:color="auto"/>
              <w:right w:val="single" w:sz="4" w:space="0" w:color="auto"/>
            </w:tcBorders>
            <w:shd w:val="clear" w:color="auto" w:fill="auto"/>
            <w:noWrap/>
            <w:vAlign w:val="center"/>
            <w:hideMark/>
          </w:tcPr>
          <w:p w14:paraId="2D0225D4" w14:textId="77777777" w:rsidR="001727DD" w:rsidRPr="001727DD" w:rsidRDefault="001727DD" w:rsidP="001727DD">
            <w:pPr>
              <w:spacing w:line="240" w:lineRule="auto"/>
              <w:jc w:val="center"/>
              <w:rPr>
                <w:rFonts w:eastAsia="Times New Roman" w:cs="Times New Roman"/>
                <w:b/>
                <w:bCs/>
                <w:color w:val="000000"/>
                <w:sz w:val="20"/>
                <w:szCs w:val="20"/>
                <w:lang w:eastAsia="zh-CN"/>
              </w:rPr>
            </w:pPr>
            <w:r w:rsidRPr="001727DD">
              <w:rPr>
                <w:rFonts w:eastAsia="Times New Roman" w:cs="Times New Roman"/>
                <w:b/>
                <w:bCs/>
                <w:color w:val="000000"/>
                <w:sz w:val="20"/>
                <w:szCs w:val="20"/>
                <w:lang w:eastAsia="zh-CN"/>
              </w:rPr>
              <w:t>2020</w:t>
            </w:r>
          </w:p>
        </w:tc>
        <w:tc>
          <w:tcPr>
            <w:tcW w:w="2392" w:type="dxa"/>
            <w:tcBorders>
              <w:top w:val="single" w:sz="4" w:space="0" w:color="auto"/>
              <w:left w:val="nil"/>
              <w:bottom w:val="single" w:sz="4" w:space="0" w:color="auto"/>
              <w:right w:val="nil"/>
            </w:tcBorders>
            <w:shd w:val="clear" w:color="auto" w:fill="auto"/>
            <w:noWrap/>
            <w:vAlign w:val="center"/>
            <w:hideMark/>
          </w:tcPr>
          <w:p w14:paraId="46720D15" w14:textId="77777777" w:rsidR="001727DD" w:rsidRPr="001727DD" w:rsidRDefault="001727DD" w:rsidP="001727DD">
            <w:pPr>
              <w:spacing w:line="240" w:lineRule="auto"/>
              <w:jc w:val="center"/>
              <w:rPr>
                <w:rFonts w:eastAsia="Times New Roman" w:cs="Times New Roman"/>
                <w:b/>
                <w:bCs/>
                <w:color w:val="000000"/>
                <w:sz w:val="20"/>
                <w:szCs w:val="20"/>
                <w:lang w:eastAsia="zh-CN"/>
              </w:rPr>
            </w:pPr>
            <w:r w:rsidRPr="001727DD">
              <w:rPr>
                <w:rFonts w:eastAsia="Times New Roman" w:cs="Times New Roman"/>
                <w:b/>
                <w:bCs/>
                <w:color w:val="000000"/>
                <w:sz w:val="20"/>
                <w:szCs w:val="20"/>
                <w:lang w:eastAsia="zh-CN"/>
              </w:rPr>
              <w:t>Duración promedio</w:t>
            </w:r>
          </w:p>
        </w:tc>
      </w:tr>
      <w:tr w:rsidR="001727DD" w:rsidRPr="001727DD" w14:paraId="43ABCB36" w14:textId="77777777" w:rsidTr="00911C03">
        <w:trPr>
          <w:trHeight w:val="20"/>
        </w:trPr>
        <w:tc>
          <w:tcPr>
            <w:tcW w:w="5821" w:type="dxa"/>
            <w:tcBorders>
              <w:top w:val="nil"/>
              <w:left w:val="nil"/>
              <w:bottom w:val="nil"/>
              <w:right w:val="nil"/>
            </w:tcBorders>
            <w:shd w:val="clear" w:color="auto" w:fill="auto"/>
            <w:vAlign w:val="center"/>
            <w:hideMark/>
          </w:tcPr>
          <w:p w14:paraId="064F60DF" w14:textId="77777777" w:rsidR="001727DD" w:rsidRPr="001727DD" w:rsidRDefault="001727DD" w:rsidP="001727DD">
            <w:pPr>
              <w:spacing w:line="240" w:lineRule="auto"/>
              <w:jc w:val="center"/>
              <w:rPr>
                <w:rFonts w:eastAsia="Times New Roman" w:cs="Times New Roman"/>
                <w:b/>
                <w:bCs/>
                <w:color w:val="000000"/>
                <w:sz w:val="20"/>
                <w:szCs w:val="20"/>
                <w:lang w:eastAsia="zh-CN"/>
              </w:rPr>
            </w:pPr>
          </w:p>
        </w:tc>
        <w:tc>
          <w:tcPr>
            <w:tcW w:w="947" w:type="dxa"/>
            <w:tcBorders>
              <w:top w:val="nil"/>
              <w:left w:val="single" w:sz="4" w:space="0" w:color="auto"/>
              <w:bottom w:val="nil"/>
              <w:right w:val="single" w:sz="4" w:space="0" w:color="auto"/>
            </w:tcBorders>
            <w:shd w:val="clear" w:color="auto" w:fill="auto"/>
            <w:noWrap/>
            <w:vAlign w:val="center"/>
            <w:hideMark/>
          </w:tcPr>
          <w:p w14:paraId="2E440B60" w14:textId="77777777" w:rsidR="001727DD" w:rsidRPr="001727DD" w:rsidRDefault="001727DD" w:rsidP="001727DD">
            <w:pPr>
              <w:spacing w:line="240" w:lineRule="auto"/>
              <w:jc w:val="left"/>
              <w:rPr>
                <w:rFonts w:eastAsia="Times New Roman" w:cs="Times New Roman"/>
                <w:color w:val="000000"/>
                <w:sz w:val="20"/>
                <w:szCs w:val="20"/>
                <w:lang w:eastAsia="zh-CN"/>
              </w:rPr>
            </w:pPr>
            <w:r w:rsidRPr="001727DD">
              <w:rPr>
                <w:rFonts w:eastAsia="Times New Roman" w:cs="Times New Roman"/>
                <w:color w:val="000000"/>
                <w:sz w:val="20"/>
                <w:szCs w:val="20"/>
                <w:lang w:eastAsia="zh-CN"/>
              </w:rPr>
              <w:t> </w:t>
            </w:r>
          </w:p>
        </w:tc>
        <w:tc>
          <w:tcPr>
            <w:tcW w:w="2392" w:type="dxa"/>
            <w:tcBorders>
              <w:top w:val="nil"/>
              <w:left w:val="nil"/>
              <w:bottom w:val="nil"/>
              <w:right w:val="nil"/>
            </w:tcBorders>
            <w:shd w:val="clear" w:color="auto" w:fill="auto"/>
            <w:noWrap/>
            <w:vAlign w:val="center"/>
            <w:hideMark/>
          </w:tcPr>
          <w:p w14:paraId="03753CD8" w14:textId="77777777" w:rsidR="001727DD" w:rsidRPr="001727DD" w:rsidRDefault="001727DD" w:rsidP="001727DD">
            <w:pPr>
              <w:spacing w:line="240" w:lineRule="auto"/>
              <w:jc w:val="left"/>
              <w:rPr>
                <w:rFonts w:eastAsia="Times New Roman" w:cs="Times New Roman"/>
                <w:color w:val="000000"/>
                <w:sz w:val="20"/>
                <w:szCs w:val="20"/>
                <w:lang w:eastAsia="zh-CN"/>
              </w:rPr>
            </w:pPr>
          </w:p>
        </w:tc>
      </w:tr>
      <w:tr w:rsidR="001727DD" w:rsidRPr="001727DD" w14:paraId="741E8D2B" w14:textId="77777777" w:rsidTr="00911C03">
        <w:trPr>
          <w:trHeight w:val="20"/>
        </w:trPr>
        <w:tc>
          <w:tcPr>
            <w:tcW w:w="5821" w:type="dxa"/>
            <w:tcBorders>
              <w:top w:val="nil"/>
              <w:left w:val="nil"/>
              <w:bottom w:val="nil"/>
              <w:right w:val="nil"/>
            </w:tcBorders>
            <w:shd w:val="clear" w:color="auto" w:fill="auto"/>
            <w:vAlign w:val="center"/>
            <w:hideMark/>
          </w:tcPr>
          <w:p w14:paraId="309FBEEB" w14:textId="77777777" w:rsidR="001727DD" w:rsidRPr="001727DD" w:rsidRDefault="001727DD" w:rsidP="001727DD">
            <w:pPr>
              <w:spacing w:line="240" w:lineRule="auto"/>
              <w:jc w:val="center"/>
              <w:rPr>
                <w:rFonts w:eastAsia="Times New Roman" w:cs="Times New Roman"/>
                <w:b/>
                <w:bCs/>
                <w:color w:val="000000"/>
                <w:sz w:val="20"/>
                <w:szCs w:val="20"/>
                <w:lang w:eastAsia="zh-CN"/>
              </w:rPr>
            </w:pPr>
            <w:r w:rsidRPr="001727DD">
              <w:rPr>
                <w:rFonts w:eastAsia="Times New Roman" w:cs="Times New Roman"/>
                <w:b/>
                <w:bCs/>
                <w:color w:val="000000"/>
                <w:sz w:val="20"/>
                <w:szCs w:val="20"/>
                <w:lang w:eastAsia="zh-CN"/>
              </w:rPr>
              <w:t>Total</w:t>
            </w:r>
          </w:p>
        </w:tc>
        <w:tc>
          <w:tcPr>
            <w:tcW w:w="947" w:type="dxa"/>
            <w:tcBorders>
              <w:top w:val="nil"/>
              <w:left w:val="single" w:sz="4" w:space="0" w:color="auto"/>
              <w:bottom w:val="nil"/>
              <w:right w:val="single" w:sz="4" w:space="0" w:color="auto"/>
            </w:tcBorders>
            <w:shd w:val="clear" w:color="auto" w:fill="auto"/>
            <w:noWrap/>
            <w:vAlign w:val="center"/>
            <w:hideMark/>
          </w:tcPr>
          <w:p w14:paraId="7B6C1136" w14:textId="77777777" w:rsidR="001727DD" w:rsidRPr="001727DD" w:rsidRDefault="001727DD" w:rsidP="001727DD">
            <w:pPr>
              <w:spacing w:line="240" w:lineRule="auto"/>
              <w:jc w:val="center"/>
              <w:rPr>
                <w:rFonts w:eastAsia="Times New Roman" w:cs="Times New Roman"/>
                <w:b/>
                <w:bCs/>
                <w:color w:val="000000"/>
                <w:sz w:val="20"/>
                <w:szCs w:val="20"/>
                <w:lang w:eastAsia="zh-CN"/>
              </w:rPr>
            </w:pPr>
            <w:r w:rsidRPr="001727DD">
              <w:rPr>
                <w:rFonts w:eastAsia="Times New Roman" w:cs="Times New Roman"/>
                <w:b/>
                <w:bCs/>
                <w:color w:val="000000"/>
                <w:sz w:val="20"/>
                <w:szCs w:val="20"/>
                <w:lang w:eastAsia="zh-CN"/>
              </w:rPr>
              <w:t>37 261</w:t>
            </w:r>
          </w:p>
        </w:tc>
        <w:tc>
          <w:tcPr>
            <w:tcW w:w="2392" w:type="dxa"/>
            <w:tcBorders>
              <w:top w:val="nil"/>
              <w:left w:val="nil"/>
              <w:bottom w:val="nil"/>
              <w:right w:val="nil"/>
            </w:tcBorders>
            <w:shd w:val="clear" w:color="auto" w:fill="auto"/>
            <w:noWrap/>
            <w:vAlign w:val="center"/>
            <w:hideMark/>
          </w:tcPr>
          <w:p w14:paraId="7BDD4EA2" w14:textId="77777777" w:rsidR="001727DD" w:rsidRPr="001727DD" w:rsidRDefault="001727DD" w:rsidP="001727DD">
            <w:pPr>
              <w:spacing w:line="240" w:lineRule="auto"/>
              <w:ind w:right="57"/>
              <w:jc w:val="center"/>
              <w:rPr>
                <w:rFonts w:eastAsia="Times New Roman" w:cs="Times New Roman"/>
                <w:b/>
                <w:bCs/>
                <w:color w:val="000000"/>
                <w:sz w:val="20"/>
                <w:szCs w:val="20"/>
                <w:lang w:eastAsia="zh-CN"/>
              </w:rPr>
            </w:pPr>
            <w:r w:rsidRPr="001727DD">
              <w:rPr>
                <w:rFonts w:eastAsia="Times New Roman" w:cs="Times New Roman"/>
                <w:b/>
                <w:bCs/>
                <w:color w:val="000000"/>
                <w:sz w:val="20"/>
                <w:szCs w:val="20"/>
                <w:lang w:eastAsia="zh-CN"/>
              </w:rPr>
              <w:t>7 meses 3 semanas</w:t>
            </w:r>
          </w:p>
        </w:tc>
      </w:tr>
      <w:tr w:rsidR="001727DD" w:rsidRPr="001727DD" w14:paraId="2BA388FF" w14:textId="77777777" w:rsidTr="00911C03">
        <w:trPr>
          <w:trHeight w:val="20"/>
        </w:trPr>
        <w:tc>
          <w:tcPr>
            <w:tcW w:w="5821" w:type="dxa"/>
            <w:tcBorders>
              <w:top w:val="nil"/>
              <w:left w:val="nil"/>
              <w:bottom w:val="nil"/>
              <w:right w:val="nil"/>
            </w:tcBorders>
            <w:shd w:val="clear" w:color="auto" w:fill="auto"/>
            <w:vAlign w:val="center"/>
            <w:hideMark/>
          </w:tcPr>
          <w:p w14:paraId="531A8F40" w14:textId="77777777" w:rsidR="001727DD" w:rsidRPr="001727DD" w:rsidRDefault="001727DD" w:rsidP="001727DD">
            <w:pPr>
              <w:spacing w:line="240" w:lineRule="auto"/>
              <w:jc w:val="center"/>
              <w:rPr>
                <w:rFonts w:eastAsia="Times New Roman" w:cs="Times New Roman"/>
                <w:b/>
                <w:bCs/>
                <w:color w:val="000000"/>
                <w:sz w:val="20"/>
                <w:szCs w:val="20"/>
                <w:lang w:eastAsia="zh-CN"/>
              </w:rPr>
            </w:pPr>
          </w:p>
        </w:tc>
        <w:tc>
          <w:tcPr>
            <w:tcW w:w="947" w:type="dxa"/>
            <w:tcBorders>
              <w:top w:val="nil"/>
              <w:left w:val="single" w:sz="4" w:space="0" w:color="auto"/>
              <w:bottom w:val="nil"/>
              <w:right w:val="single" w:sz="4" w:space="0" w:color="auto"/>
            </w:tcBorders>
            <w:shd w:val="clear" w:color="auto" w:fill="auto"/>
            <w:noWrap/>
            <w:vAlign w:val="center"/>
            <w:hideMark/>
          </w:tcPr>
          <w:p w14:paraId="3CF661FE" w14:textId="77777777" w:rsidR="001727DD" w:rsidRPr="001727DD" w:rsidRDefault="001727DD" w:rsidP="001727DD">
            <w:pPr>
              <w:spacing w:line="240" w:lineRule="auto"/>
              <w:ind w:right="57" w:firstLineChars="100" w:firstLine="2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 </w:t>
            </w:r>
          </w:p>
        </w:tc>
        <w:tc>
          <w:tcPr>
            <w:tcW w:w="2392" w:type="dxa"/>
            <w:tcBorders>
              <w:top w:val="nil"/>
              <w:left w:val="nil"/>
              <w:bottom w:val="nil"/>
              <w:right w:val="nil"/>
            </w:tcBorders>
            <w:shd w:val="clear" w:color="auto" w:fill="auto"/>
            <w:noWrap/>
            <w:vAlign w:val="center"/>
            <w:hideMark/>
          </w:tcPr>
          <w:p w14:paraId="531A1BA6" w14:textId="77777777" w:rsidR="001727DD" w:rsidRPr="001727DD" w:rsidRDefault="001727DD" w:rsidP="001727DD">
            <w:pPr>
              <w:spacing w:line="240" w:lineRule="auto"/>
              <w:ind w:right="57" w:firstLineChars="100" w:firstLine="200"/>
              <w:jc w:val="right"/>
              <w:rPr>
                <w:rFonts w:eastAsia="Times New Roman" w:cs="Times New Roman"/>
                <w:color w:val="000000"/>
                <w:sz w:val="20"/>
                <w:szCs w:val="20"/>
                <w:lang w:eastAsia="zh-CN"/>
              </w:rPr>
            </w:pPr>
          </w:p>
        </w:tc>
      </w:tr>
      <w:tr w:rsidR="001727DD" w:rsidRPr="001727DD" w14:paraId="2EE37A2B" w14:textId="77777777" w:rsidTr="00911C03">
        <w:trPr>
          <w:trHeight w:val="20"/>
        </w:trPr>
        <w:tc>
          <w:tcPr>
            <w:tcW w:w="5821" w:type="dxa"/>
            <w:tcBorders>
              <w:top w:val="nil"/>
              <w:left w:val="nil"/>
              <w:bottom w:val="nil"/>
              <w:right w:val="nil"/>
            </w:tcBorders>
            <w:shd w:val="clear" w:color="auto" w:fill="auto"/>
            <w:vAlign w:val="center"/>
            <w:hideMark/>
          </w:tcPr>
          <w:p w14:paraId="3BCB625F" w14:textId="77777777" w:rsidR="001727DD" w:rsidRPr="001727DD" w:rsidRDefault="001727DD" w:rsidP="001727DD">
            <w:pPr>
              <w:spacing w:line="240" w:lineRule="auto"/>
              <w:jc w:val="left"/>
              <w:rPr>
                <w:rFonts w:eastAsia="Times New Roman" w:cs="Times New Roman"/>
                <w:color w:val="000000"/>
                <w:sz w:val="20"/>
                <w:szCs w:val="20"/>
                <w:lang w:eastAsia="zh-CN"/>
              </w:rPr>
            </w:pPr>
            <w:r w:rsidRPr="001727DD">
              <w:rPr>
                <w:rFonts w:eastAsia="Times New Roman" w:cs="Times New Roman"/>
                <w:color w:val="000000"/>
                <w:sz w:val="20"/>
                <w:szCs w:val="20"/>
                <w:lang w:eastAsia="zh-CN"/>
              </w:rPr>
              <w:t>Desestimación</w:t>
            </w:r>
          </w:p>
        </w:tc>
        <w:tc>
          <w:tcPr>
            <w:tcW w:w="947" w:type="dxa"/>
            <w:tcBorders>
              <w:top w:val="nil"/>
              <w:left w:val="single" w:sz="4" w:space="0" w:color="auto"/>
              <w:bottom w:val="nil"/>
              <w:right w:val="single" w:sz="4" w:space="0" w:color="auto"/>
            </w:tcBorders>
            <w:shd w:val="clear" w:color="auto" w:fill="auto"/>
            <w:noWrap/>
            <w:vAlign w:val="center"/>
            <w:hideMark/>
          </w:tcPr>
          <w:p w14:paraId="0489B826" w14:textId="77777777" w:rsidR="001727DD" w:rsidRPr="001727DD" w:rsidRDefault="001727DD" w:rsidP="001727DD">
            <w:pPr>
              <w:spacing w:line="240" w:lineRule="auto"/>
              <w:ind w:right="57" w:firstLineChars="100" w:firstLine="2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9 024</w:t>
            </w:r>
          </w:p>
        </w:tc>
        <w:tc>
          <w:tcPr>
            <w:tcW w:w="2392" w:type="dxa"/>
            <w:tcBorders>
              <w:top w:val="nil"/>
              <w:left w:val="nil"/>
              <w:bottom w:val="nil"/>
              <w:right w:val="nil"/>
            </w:tcBorders>
            <w:shd w:val="clear" w:color="auto" w:fill="auto"/>
            <w:noWrap/>
            <w:vAlign w:val="center"/>
            <w:hideMark/>
          </w:tcPr>
          <w:p w14:paraId="326A30EB" w14:textId="77777777" w:rsidR="001727DD" w:rsidRPr="001727DD" w:rsidRDefault="001727DD" w:rsidP="004E505F">
            <w:pPr>
              <w:spacing w:line="240" w:lineRule="auto"/>
              <w:ind w:right="113" w:firstLineChars="200" w:firstLine="4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5 meses 2 semanas</w:t>
            </w:r>
          </w:p>
        </w:tc>
      </w:tr>
      <w:tr w:rsidR="001727DD" w:rsidRPr="001727DD" w14:paraId="53BE7119" w14:textId="77777777" w:rsidTr="00911C03">
        <w:trPr>
          <w:trHeight w:val="20"/>
        </w:trPr>
        <w:tc>
          <w:tcPr>
            <w:tcW w:w="5821" w:type="dxa"/>
            <w:tcBorders>
              <w:top w:val="nil"/>
              <w:left w:val="nil"/>
              <w:bottom w:val="nil"/>
              <w:right w:val="nil"/>
            </w:tcBorders>
            <w:shd w:val="clear" w:color="auto" w:fill="auto"/>
            <w:vAlign w:val="center"/>
            <w:hideMark/>
          </w:tcPr>
          <w:p w14:paraId="67D29272" w14:textId="57BDA99E" w:rsidR="001727DD" w:rsidRPr="001727DD" w:rsidRDefault="001727DD" w:rsidP="001727DD">
            <w:pPr>
              <w:spacing w:line="240" w:lineRule="auto"/>
              <w:jc w:val="left"/>
              <w:rPr>
                <w:rFonts w:eastAsia="Times New Roman" w:cs="Times New Roman"/>
                <w:color w:val="000000"/>
                <w:sz w:val="20"/>
                <w:szCs w:val="20"/>
                <w:lang w:eastAsia="zh-CN"/>
              </w:rPr>
            </w:pPr>
            <w:r w:rsidRPr="001727DD">
              <w:rPr>
                <w:rFonts w:eastAsia="Times New Roman" w:cs="Times New Roman"/>
                <w:color w:val="000000"/>
                <w:sz w:val="20"/>
                <w:szCs w:val="20"/>
                <w:lang w:eastAsia="zh-CN"/>
              </w:rPr>
              <w:t>Sob.</w:t>
            </w:r>
            <w:r>
              <w:rPr>
                <w:rFonts w:eastAsia="Times New Roman" w:cs="Times New Roman"/>
                <w:color w:val="000000"/>
                <w:sz w:val="20"/>
                <w:szCs w:val="20"/>
                <w:lang w:eastAsia="zh-CN"/>
              </w:rPr>
              <w:t xml:space="preserve"> </w:t>
            </w:r>
            <w:r w:rsidRPr="001727DD">
              <w:rPr>
                <w:rFonts w:eastAsia="Times New Roman" w:cs="Times New Roman"/>
                <w:color w:val="000000"/>
                <w:sz w:val="20"/>
                <w:szCs w:val="20"/>
                <w:lang w:eastAsia="zh-CN"/>
              </w:rPr>
              <w:t>Def. Prescrip.Art.31 C.P.P.</w:t>
            </w:r>
          </w:p>
        </w:tc>
        <w:tc>
          <w:tcPr>
            <w:tcW w:w="947" w:type="dxa"/>
            <w:tcBorders>
              <w:top w:val="nil"/>
              <w:left w:val="single" w:sz="4" w:space="0" w:color="auto"/>
              <w:bottom w:val="nil"/>
              <w:right w:val="single" w:sz="4" w:space="0" w:color="auto"/>
            </w:tcBorders>
            <w:shd w:val="clear" w:color="auto" w:fill="auto"/>
            <w:noWrap/>
            <w:vAlign w:val="center"/>
            <w:hideMark/>
          </w:tcPr>
          <w:p w14:paraId="1448FC8E" w14:textId="77777777" w:rsidR="001727DD" w:rsidRPr="001727DD" w:rsidRDefault="001727DD" w:rsidP="001727DD">
            <w:pPr>
              <w:spacing w:line="240" w:lineRule="auto"/>
              <w:ind w:right="57" w:firstLineChars="100" w:firstLine="2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4 447</w:t>
            </w:r>
          </w:p>
        </w:tc>
        <w:tc>
          <w:tcPr>
            <w:tcW w:w="2392" w:type="dxa"/>
            <w:tcBorders>
              <w:top w:val="nil"/>
              <w:left w:val="nil"/>
              <w:bottom w:val="nil"/>
              <w:right w:val="nil"/>
            </w:tcBorders>
            <w:shd w:val="clear" w:color="auto" w:fill="auto"/>
            <w:noWrap/>
            <w:vAlign w:val="center"/>
            <w:hideMark/>
          </w:tcPr>
          <w:p w14:paraId="4F0D7E98" w14:textId="77777777" w:rsidR="001727DD" w:rsidRPr="001727DD" w:rsidRDefault="001727DD" w:rsidP="004E505F">
            <w:pPr>
              <w:spacing w:line="240" w:lineRule="auto"/>
              <w:ind w:right="113" w:firstLineChars="200" w:firstLine="4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21 meses 2 semanas</w:t>
            </w:r>
          </w:p>
        </w:tc>
      </w:tr>
      <w:tr w:rsidR="001727DD" w:rsidRPr="001727DD" w14:paraId="63CE3663" w14:textId="77777777" w:rsidTr="00911C03">
        <w:trPr>
          <w:trHeight w:val="20"/>
        </w:trPr>
        <w:tc>
          <w:tcPr>
            <w:tcW w:w="5821" w:type="dxa"/>
            <w:tcBorders>
              <w:top w:val="nil"/>
              <w:left w:val="nil"/>
              <w:bottom w:val="nil"/>
              <w:right w:val="nil"/>
            </w:tcBorders>
            <w:shd w:val="clear" w:color="auto" w:fill="auto"/>
            <w:vAlign w:val="center"/>
            <w:hideMark/>
          </w:tcPr>
          <w:p w14:paraId="4C05AACA" w14:textId="77777777" w:rsidR="001727DD" w:rsidRPr="001727DD" w:rsidRDefault="001727DD" w:rsidP="001727DD">
            <w:pPr>
              <w:spacing w:line="240" w:lineRule="auto"/>
              <w:jc w:val="left"/>
              <w:rPr>
                <w:rFonts w:eastAsia="Times New Roman" w:cs="Times New Roman"/>
                <w:color w:val="000000"/>
                <w:sz w:val="20"/>
                <w:szCs w:val="20"/>
                <w:lang w:eastAsia="zh-CN"/>
              </w:rPr>
            </w:pPr>
            <w:r w:rsidRPr="001727DD">
              <w:rPr>
                <w:rFonts w:eastAsia="Times New Roman" w:cs="Times New Roman"/>
                <w:color w:val="000000"/>
                <w:sz w:val="20"/>
                <w:szCs w:val="20"/>
                <w:lang w:eastAsia="zh-CN"/>
              </w:rPr>
              <w:t>Conciliación</w:t>
            </w:r>
          </w:p>
        </w:tc>
        <w:tc>
          <w:tcPr>
            <w:tcW w:w="947" w:type="dxa"/>
            <w:tcBorders>
              <w:top w:val="nil"/>
              <w:left w:val="single" w:sz="4" w:space="0" w:color="auto"/>
              <w:bottom w:val="nil"/>
              <w:right w:val="single" w:sz="4" w:space="0" w:color="auto"/>
            </w:tcBorders>
            <w:shd w:val="clear" w:color="auto" w:fill="auto"/>
            <w:noWrap/>
            <w:vAlign w:val="center"/>
            <w:hideMark/>
          </w:tcPr>
          <w:p w14:paraId="1075F801" w14:textId="77777777" w:rsidR="001727DD" w:rsidRPr="001727DD" w:rsidRDefault="001727DD" w:rsidP="001727DD">
            <w:pPr>
              <w:spacing w:line="240" w:lineRule="auto"/>
              <w:ind w:right="57" w:firstLineChars="100" w:firstLine="2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3 596</w:t>
            </w:r>
          </w:p>
        </w:tc>
        <w:tc>
          <w:tcPr>
            <w:tcW w:w="2392" w:type="dxa"/>
            <w:tcBorders>
              <w:top w:val="nil"/>
              <w:left w:val="nil"/>
              <w:bottom w:val="nil"/>
              <w:right w:val="nil"/>
            </w:tcBorders>
            <w:shd w:val="clear" w:color="auto" w:fill="auto"/>
            <w:noWrap/>
            <w:vAlign w:val="center"/>
            <w:hideMark/>
          </w:tcPr>
          <w:p w14:paraId="18B7F211" w14:textId="77777777" w:rsidR="001727DD" w:rsidRPr="001727DD" w:rsidRDefault="001727DD" w:rsidP="004E505F">
            <w:pPr>
              <w:spacing w:line="240" w:lineRule="auto"/>
              <w:ind w:right="113" w:firstLineChars="200" w:firstLine="4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6 meses 3 semanas</w:t>
            </w:r>
          </w:p>
        </w:tc>
      </w:tr>
      <w:tr w:rsidR="001727DD" w:rsidRPr="001727DD" w14:paraId="259865B7" w14:textId="77777777" w:rsidTr="00911C03">
        <w:trPr>
          <w:trHeight w:val="20"/>
        </w:trPr>
        <w:tc>
          <w:tcPr>
            <w:tcW w:w="5821" w:type="dxa"/>
            <w:tcBorders>
              <w:top w:val="nil"/>
              <w:left w:val="nil"/>
              <w:bottom w:val="nil"/>
              <w:right w:val="nil"/>
            </w:tcBorders>
            <w:shd w:val="clear" w:color="auto" w:fill="auto"/>
            <w:vAlign w:val="center"/>
            <w:hideMark/>
          </w:tcPr>
          <w:p w14:paraId="7909675A" w14:textId="77777777" w:rsidR="001727DD" w:rsidRPr="001727DD" w:rsidRDefault="001727DD" w:rsidP="001727DD">
            <w:pPr>
              <w:spacing w:line="240" w:lineRule="auto"/>
              <w:jc w:val="left"/>
              <w:rPr>
                <w:rFonts w:eastAsia="Times New Roman" w:cs="Times New Roman"/>
                <w:color w:val="000000"/>
                <w:sz w:val="20"/>
                <w:szCs w:val="20"/>
                <w:lang w:eastAsia="zh-CN"/>
              </w:rPr>
            </w:pPr>
            <w:r w:rsidRPr="001727DD">
              <w:rPr>
                <w:rFonts w:eastAsia="Times New Roman" w:cs="Times New Roman"/>
                <w:color w:val="000000"/>
                <w:sz w:val="20"/>
                <w:szCs w:val="20"/>
                <w:lang w:eastAsia="zh-CN"/>
              </w:rPr>
              <w:t>Desistimiento / falta de interés de las partes</w:t>
            </w:r>
          </w:p>
        </w:tc>
        <w:tc>
          <w:tcPr>
            <w:tcW w:w="947" w:type="dxa"/>
            <w:tcBorders>
              <w:top w:val="nil"/>
              <w:left w:val="single" w:sz="4" w:space="0" w:color="auto"/>
              <w:bottom w:val="nil"/>
              <w:right w:val="single" w:sz="4" w:space="0" w:color="auto"/>
            </w:tcBorders>
            <w:shd w:val="clear" w:color="auto" w:fill="auto"/>
            <w:noWrap/>
            <w:vAlign w:val="center"/>
            <w:hideMark/>
          </w:tcPr>
          <w:p w14:paraId="78CEDD68" w14:textId="77777777" w:rsidR="001727DD" w:rsidRPr="001727DD" w:rsidRDefault="001727DD" w:rsidP="001727DD">
            <w:pPr>
              <w:spacing w:line="240" w:lineRule="auto"/>
              <w:ind w:right="57" w:firstLineChars="100" w:firstLine="2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3 265</w:t>
            </w:r>
          </w:p>
        </w:tc>
        <w:tc>
          <w:tcPr>
            <w:tcW w:w="2392" w:type="dxa"/>
            <w:tcBorders>
              <w:top w:val="nil"/>
              <w:left w:val="nil"/>
              <w:bottom w:val="nil"/>
              <w:right w:val="nil"/>
            </w:tcBorders>
            <w:shd w:val="clear" w:color="auto" w:fill="auto"/>
            <w:noWrap/>
            <w:vAlign w:val="center"/>
            <w:hideMark/>
          </w:tcPr>
          <w:p w14:paraId="3310C668" w14:textId="77777777" w:rsidR="001727DD" w:rsidRPr="001727DD" w:rsidRDefault="001727DD" w:rsidP="004E505F">
            <w:pPr>
              <w:spacing w:line="240" w:lineRule="auto"/>
              <w:ind w:right="113" w:firstLineChars="200" w:firstLine="4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6 meses 1 semanas</w:t>
            </w:r>
          </w:p>
        </w:tc>
      </w:tr>
      <w:tr w:rsidR="001727DD" w:rsidRPr="001727DD" w14:paraId="569E925B" w14:textId="77777777" w:rsidTr="00911C03">
        <w:trPr>
          <w:trHeight w:val="20"/>
        </w:trPr>
        <w:tc>
          <w:tcPr>
            <w:tcW w:w="5821" w:type="dxa"/>
            <w:tcBorders>
              <w:top w:val="nil"/>
              <w:left w:val="nil"/>
              <w:bottom w:val="nil"/>
              <w:right w:val="nil"/>
            </w:tcBorders>
            <w:shd w:val="clear" w:color="auto" w:fill="auto"/>
            <w:vAlign w:val="center"/>
            <w:hideMark/>
          </w:tcPr>
          <w:p w14:paraId="6282E077" w14:textId="48EBC1A1" w:rsidR="001727DD" w:rsidRPr="001727DD" w:rsidRDefault="001727DD" w:rsidP="001727DD">
            <w:pPr>
              <w:spacing w:line="240" w:lineRule="auto"/>
              <w:jc w:val="left"/>
              <w:rPr>
                <w:rFonts w:eastAsia="Times New Roman" w:cs="Times New Roman"/>
                <w:color w:val="000000"/>
                <w:sz w:val="20"/>
                <w:szCs w:val="20"/>
                <w:lang w:eastAsia="zh-CN"/>
              </w:rPr>
            </w:pPr>
            <w:r w:rsidRPr="001727DD">
              <w:rPr>
                <w:rFonts w:eastAsia="Times New Roman" w:cs="Times New Roman"/>
                <w:color w:val="000000"/>
                <w:sz w:val="20"/>
                <w:szCs w:val="20"/>
                <w:lang w:eastAsia="zh-CN"/>
              </w:rPr>
              <w:t>Sob. Def. (Art.311 Inc B) (Hecho Atípico)</w:t>
            </w:r>
          </w:p>
        </w:tc>
        <w:tc>
          <w:tcPr>
            <w:tcW w:w="947" w:type="dxa"/>
            <w:tcBorders>
              <w:top w:val="nil"/>
              <w:left w:val="single" w:sz="4" w:space="0" w:color="auto"/>
              <w:bottom w:val="nil"/>
              <w:right w:val="single" w:sz="4" w:space="0" w:color="auto"/>
            </w:tcBorders>
            <w:shd w:val="clear" w:color="auto" w:fill="auto"/>
            <w:noWrap/>
            <w:vAlign w:val="center"/>
            <w:hideMark/>
          </w:tcPr>
          <w:p w14:paraId="51EA1DE8" w14:textId="77777777" w:rsidR="001727DD" w:rsidRPr="001727DD" w:rsidRDefault="001727DD" w:rsidP="001727DD">
            <w:pPr>
              <w:spacing w:line="240" w:lineRule="auto"/>
              <w:ind w:right="57" w:firstLineChars="100" w:firstLine="2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2 551</w:t>
            </w:r>
          </w:p>
        </w:tc>
        <w:tc>
          <w:tcPr>
            <w:tcW w:w="2392" w:type="dxa"/>
            <w:tcBorders>
              <w:top w:val="nil"/>
              <w:left w:val="nil"/>
              <w:bottom w:val="nil"/>
              <w:right w:val="nil"/>
            </w:tcBorders>
            <w:shd w:val="clear" w:color="auto" w:fill="auto"/>
            <w:noWrap/>
            <w:vAlign w:val="center"/>
            <w:hideMark/>
          </w:tcPr>
          <w:p w14:paraId="1D8A1D9B" w14:textId="77777777" w:rsidR="001727DD" w:rsidRPr="001727DD" w:rsidRDefault="001727DD" w:rsidP="004E505F">
            <w:pPr>
              <w:spacing w:line="240" w:lineRule="auto"/>
              <w:ind w:right="113" w:firstLineChars="200" w:firstLine="4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2 meses 1 semanas</w:t>
            </w:r>
          </w:p>
        </w:tc>
      </w:tr>
      <w:tr w:rsidR="001727DD" w:rsidRPr="001727DD" w14:paraId="3653BF96" w14:textId="77777777" w:rsidTr="00911C03">
        <w:trPr>
          <w:trHeight w:val="20"/>
        </w:trPr>
        <w:tc>
          <w:tcPr>
            <w:tcW w:w="5821" w:type="dxa"/>
            <w:tcBorders>
              <w:top w:val="nil"/>
              <w:left w:val="nil"/>
              <w:bottom w:val="nil"/>
              <w:right w:val="nil"/>
            </w:tcBorders>
            <w:shd w:val="clear" w:color="auto" w:fill="auto"/>
            <w:vAlign w:val="center"/>
            <w:hideMark/>
          </w:tcPr>
          <w:p w14:paraId="1C619F1A" w14:textId="77777777" w:rsidR="001727DD" w:rsidRPr="001727DD" w:rsidRDefault="001727DD" w:rsidP="001727DD">
            <w:pPr>
              <w:spacing w:line="240" w:lineRule="auto"/>
              <w:jc w:val="left"/>
              <w:rPr>
                <w:rFonts w:eastAsia="Times New Roman" w:cs="Times New Roman"/>
                <w:color w:val="000000"/>
                <w:sz w:val="20"/>
                <w:szCs w:val="20"/>
                <w:lang w:eastAsia="zh-CN"/>
              </w:rPr>
            </w:pPr>
            <w:r w:rsidRPr="001727DD">
              <w:rPr>
                <w:rFonts w:eastAsia="Times New Roman" w:cs="Times New Roman"/>
                <w:color w:val="000000"/>
                <w:sz w:val="20"/>
                <w:szCs w:val="20"/>
                <w:lang w:eastAsia="zh-CN"/>
              </w:rPr>
              <w:t>Sentencia con juicio oral</w:t>
            </w:r>
          </w:p>
        </w:tc>
        <w:tc>
          <w:tcPr>
            <w:tcW w:w="947" w:type="dxa"/>
            <w:tcBorders>
              <w:top w:val="nil"/>
              <w:left w:val="single" w:sz="4" w:space="0" w:color="auto"/>
              <w:bottom w:val="nil"/>
              <w:right w:val="single" w:sz="4" w:space="0" w:color="auto"/>
            </w:tcBorders>
            <w:shd w:val="clear" w:color="auto" w:fill="auto"/>
            <w:noWrap/>
            <w:vAlign w:val="center"/>
            <w:hideMark/>
          </w:tcPr>
          <w:p w14:paraId="68216D74" w14:textId="77777777" w:rsidR="001727DD" w:rsidRPr="001727DD" w:rsidRDefault="001727DD" w:rsidP="001727DD">
            <w:pPr>
              <w:spacing w:line="240" w:lineRule="auto"/>
              <w:ind w:right="57" w:firstLineChars="100" w:firstLine="2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2 205</w:t>
            </w:r>
          </w:p>
        </w:tc>
        <w:tc>
          <w:tcPr>
            <w:tcW w:w="2392" w:type="dxa"/>
            <w:tcBorders>
              <w:top w:val="nil"/>
              <w:left w:val="nil"/>
              <w:bottom w:val="nil"/>
              <w:right w:val="nil"/>
            </w:tcBorders>
            <w:shd w:val="clear" w:color="auto" w:fill="auto"/>
            <w:noWrap/>
            <w:vAlign w:val="center"/>
            <w:hideMark/>
          </w:tcPr>
          <w:p w14:paraId="6570E024" w14:textId="77777777" w:rsidR="001727DD" w:rsidRPr="001727DD" w:rsidRDefault="001727DD" w:rsidP="004E505F">
            <w:pPr>
              <w:spacing w:line="240" w:lineRule="auto"/>
              <w:ind w:right="113" w:firstLineChars="200" w:firstLine="4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8 meses 0 semanas</w:t>
            </w:r>
          </w:p>
        </w:tc>
      </w:tr>
      <w:tr w:rsidR="001727DD" w:rsidRPr="001727DD" w14:paraId="4458666F" w14:textId="77777777" w:rsidTr="00911C03">
        <w:trPr>
          <w:trHeight w:val="20"/>
        </w:trPr>
        <w:tc>
          <w:tcPr>
            <w:tcW w:w="5821" w:type="dxa"/>
            <w:tcBorders>
              <w:top w:val="nil"/>
              <w:left w:val="nil"/>
              <w:bottom w:val="nil"/>
              <w:right w:val="nil"/>
            </w:tcBorders>
            <w:shd w:val="clear" w:color="auto" w:fill="auto"/>
            <w:vAlign w:val="center"/>
            <w:hideMark/>
          </w:tcPr>
          <w:p w14:paraId="45E9B6A8" w14:textId="77777777" w:rsidR="001727DD" w:rsidRPr="001727DD" w:rsidRDefault="001727DD" w:rsidP="001727DD">
            <w:pPr>
              <w:spacing w:line="240" w:lineRule="auto"/>
              <w:jc w:val="left"/>
              <w:rPr>
                <w:rFonts w:eastAsia="Times New Roman" w:cs="Times New Roman"/>
                <w:color w:val="000000"/>
                <w:sz w:val="20"/>
                <w:szCs w:val="20"/>
                <w:lang w:eastAsia="zh-CN"/>
              </w:rPr>
            </w:pPr>
            <w:r w:rsidRPr="001727DD">
              <w:rPr>
                <w:rFonts w:eastAsia="Times New Roman" w:cs="Times New Roman"/>
                <w:color w:val="000000"/>
                <w:sz w:val="20"/>
                <w:szCs w:val="20"/>
                <w:lang w:eastAsia="zh-CN"/>
              </w:rPr>
              <w:t>Incompetencias</w:t>
            </w:r>
          </w:p>
        </w:tc>
        <w:tc>
          <w:tcPr>
            <w:tcW w:w="947" w:type="dxa"/>
            <w:tcBorders>
              <w:top w:val="nil"/>
              <w:left w:val="single" w:sz="4" w:space="0" w:color="auto"/>
              <w:bottom w:val="nil"/>
              <w:right w:val="single" w:sz="4" w:space="0" w:color="auto"/>
            </w:tcBorders>
            <w:shd w:val="clear" w:color="auto" w:fill="auto"/>
            <w:noWrap/>
            <w:vAlign w:val="center"/>
            <w:hideMark/>
          </w:tcPr>
          <w:p w14:paraId="32112AB7" w14:textId="77777777" w:rsidR="001727DD" w:rsidRPr="001727DD" w:rsidRDefault="001727DD" w:rsidP="001727DD">
            <w:pPr>
              <w:spacing w:line="240" w:lineRule="auto"/>
              <w:ind w:right="57" w:firstLineChars="100" w:firstLine="2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2 196</w:t>
            </w:r>
          </w:p>
        </w:tc>
        <w:tc>
          <w:tcPr>
            <w:tcW w:w="2392" w:type="dxa"/>
            <w:tcBorders>
              <w:top w:val="nil"/>
              <w:left w:val="nil"/>
              <w:bottom w:val="nil"/>
              <w:right w:val="nil"/>
            </w:tcBorders>
            <w:shd w:val="clear" w:color="auto" w:fill="auto"/>
            <w:noWrap/>
            <w:vAlign w:val="center"/>
            <w:hideMark/>
          </w:tcPr>
          <w:p w14:paraId="57A08698" w14:textId="77777777" w:rsidR="001727DD" w:rsidRPr="001727DD" w:rsidRDefault="001727DD" w:rsidP="004E505F">
            <w:pPr>
              <w:spacing w:line="240" w:lineRule="auto"/>
              <w:ind w:right="113" w:firstLineChars="200" w:firstLine="4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1 mes 3 semanas</w:t>
            </w:r>
          </w:p>
        </w:tc>
      </w:tr>
      <w:tr w:rsidR="001727DD" w:rsidRPr="001727DD" w14:paraId="59A25E12" w14:textId="77777777" w:rsidTr="00911C03">
        <w:trPr>
          <w:trHeight w:val="20"/>
        </w:trPr>
        <w:tc>
          <w:tcPr>
            <w:tcW w:w="5821" w:type="dxa"/>
            <w:tcBorders>
              <w:top w:val="nil"/>
              <w:left w:val="nil"/>
              <w:bottom w:val="nil"/>
              <w:right w:val="nil"/>
            </w:tcBorders>
            <w:shd w:val="clear" w:color="auto" w:fill="auto"/>
            <w:vAlign w:val="center"/>
            <w:hideMark/>
          </w:tcPr>
          <w:p w14:paraId="0E5E9BC6" w14:textId="41B855BA" w:rsidR="001727DD" w:rsidRPr="001727DD" w:rsidRDefault="001727DD" w:rsidP="001727DD">
            <w:pPr>
              <w:spacing w:line="240" w:lineRule="auto"/>
              <w:jc w:val="left"/>
              <w:rPr>
                <w:rFonts w:eastAsia="Times New Roman" w:cs="Times New Roman"/>
                <w:color w:val="000000"/>
                <w:sz w:val="20"/>
                <w:szCs w:val="20"/>
                <w:lang w:eastAsia="zh-CN"/>
              </w:rPr>
            </w:pPr>
            <w:r w:rsidRPr="001727DD">
              <w:rPr>
                <w:rFonts w:eastAsia="Times New Roman" w:cs="Times New Roman"/>
                <w:color w:val="000000"/>
                <w:sz w:val="20"/>
                <w:szCs w:val="20"/>
                <w:lang w:eastAsia="zh-CN"/>
              </w:rPr>
              <w:t>Sob.</w:t>
            </w:r>
            <w:r>
              <w:rPr>
                <w:rFonts w:eastAsia="Times New Roman" w:cs="Times New Roman"/>
                <w:color w:val="000000"/>
                <w:sz w:val="20"/>
                <w:szCs w:val="20"/>
                <w:lang w:eastAsia="zh-CN"/>
              </w:rPr>
              <w:t xml:space="preserve"> </w:t>
            </w:r>
            <w:r w:rsidRPr="001727DD">
              <w:rPr>
                <w:rFonts w:eastAsia="Times New Roman" w:cs="Times New Roman"/>
                <w:color w:val="000000"/>
                <w:sz w:val="20"/>
                <w:szCs w:val="20"/>
                <w:lang w:eastAsia="zh-CN"/>
              </w:rPr>
              <w:t>Def. Firme art 313 C.P.P.</w:t>
            </w:r>
          </w:p>
        </w:tc>
        <w:tc>
          <w:tcPr>
            <w:tcW w:w="947" w:type="dxa"/>
            <w:tcBorders>
              <w:top w:val="nil"/>
              <w:left w:val="single" w:sz="4" w:space="0" w:color="auto"/>
              <w:bottom w:val="nil"/>
              <w:right w:val="single" w:sz="4" w:space="0" w:color="auto"/>
            </w:tcBorders>
            <w:shd w:val="clear" w:color="auto" w:fill="auto"/>
            <w:noWrap/>
            <w:vAlign w:val="center"/>
            <w:hideMark/>
          </w:tcPr>
          <w:p w14:paraId="5E8AC089" w14:textId="77777777" w:rsidR="001727DD" w:rsidRPr="001727DD" w:rsidRDefault="001727DD" w:rsidP="001727DD">
            <w:pPr>
              <w:spacing w:line="240" w:lineRule="auto"/>
              <w:ind w:right="57" w:firstLineChars="100" w:firstLine="2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2 051</w:t>
            </w:r>
          </w:p>
        </w:tc>
        <w:tc>
          <w:tcPr>
            <w:tcW w:w="2392" w:type="dxa"/>
            <w:tcBorders>
              <w:top w:val="nil"/>
              <w:left w:val="nil"/>
              <w:bottom w:val="nil"/>
              <w:right w:val="nil"/>
            </w:tcBorders>
            <w:shd w:val="clear" w:color="auto" w:fill="auto"/>
            <w:noWrap/>
            <w:vAlign w:val="center"/>
            <w:hideMark/>
          </w:tcPr>
          <w:p w14:paraId="0C093E29" w14:textId="77777777" w:rsidR="001727DD" w:rsidRPr="001727DD" w:rsidRDefault="001727DD" w:rsidP="004E505F">
            <w:pPr>
              <w:spacing w:line="240" w:lineRule="auto"/>
              <w:ind w:right="113" w:firstLineChars="200" w:firstLine="4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7 meses 0 semanas</w:t>
            </w:r>
          </w:p>
        </w:tc>
      </w:tr>
      <w:tr w:rsidR="001727DD" w:rsidRPr="001727DD" w14:paraId="6AB835C7" w14:textId="77777777" w:rsidTr="00911C03">
        <w:trPr>
          <w:trHeight w:val="20"/>
        </w:trPr>
        <w:tc>
          <w:tcPr>
            <w:tcW w:w="5821" w:type="dxa"/>
            <w:tcBorders>
              <w:top w:val="nil"/>
              <w:left w:val="nil"/>
              <w:bottom w:val="nil"/>
              <w:right w:val="nil"/>
            </w:tcBorders>
            <w:shd w:val="clear" w:color="auto" w:fill="auto"/>
            <w:vAlign w:val="center"/>
            <w:hideMark/>
          </w:tcPr>
          <w:p w14:paraId="44FFB4B3" w14:textId="77777777" w:rsidR="001727DD" w:rsidRPr="001727DD" w:rsidRDefault="001727DD" w:rsidP="001727DD">
            <w:pPr>
              <w:spacing w:line="240" w:lineRule="auto"/>
              <w:jc w:val="left"/>
              <w:rPr>
                <w:rFonts w:eastAsia="Times New Roman" w:cs="Times New Roman"/>
                <w:color w:val="000000"/>
                <w:sz w:val="20"/>
                <w:szCs w:val="20"/>
                <w:lang w:eastAsia="zh-CN"/>
              </w:rPr>
            </w:pPr>
            <w:r w:rsidRPr="001727DD">
              <w:rPr>
                <w:rFonts w:eastAsia="Times New Roman" w:cs="Times New Roman"/>
                <w:color w:val="000000"/>
                <w:sz w:val="20"/>
                <w:szCs w:val="20"/>
                <w:lang w:eastAsia="zh-CN"/>
              </w:rPr>
              <w:t>Desestimación por elementos probatorios insuficientes: agotó fuentes</w:t>
            </w:r>
          </w:p>
        </w:tc>
        <w:tc>
          <w:tcPr>
            <w:tcW w:w="947" w:type="dxa"/>
            <w:tcBorders>
              <w:top w:val="nil"/>
              <w:left w:val="single" w:sz="4" w:space="0" w:color="auto"/>
              <w:bottom w:val="nil"/>
              <w:right w:val="single" w:sz="4" w:space="0" w:color="auto"/>
            </w:tcBorders>
            <w:shd w:val="clear" w:color="auto" w:fill="auto"/>
            <w:noWrap/>
            <w:vAlign w:val="center"/>
            <w:hideMark/>
          </w:tcPr>
          <w:p w14:paraId="20C420E7" w14:textId="77777777" w:rsidR="001727DD" w:rsidRPr="001727DD" w:rsidRDefault="001727DD" w:rsidP="001727DD">
            <w:pPr>
              <w:spacing w:line="240" w:lineRule="auto"/>
              <w:ind w:right="57" w:firstLineChars="100" w:firstLine="2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1 741</w:t>
            </w:r>
          </w:p>
        </w:tc>
        <w:tc>
          <w:tcPr>
            <w:tcW w:w="2392" w:type="dxa"/>
            <w:tcBorders>
              <w:top w:val="nil"/>
              <w:left w:val="nil"/>
              <w:bottom w:val="nil"/>
              <w:right w:val="nil"/>
            </w:tcBorders>
            <w:shd w:val="clear" w:color="auto" w:fill="auto"/>
            <w:noWrap/>
            <w:vAlign w:val="center"/>
            <w:hideMark/>
          </w:tcPr>
          <w:p w14:paraId="1F2F0AA6" w14:textId="77777777" w:rsidR="001727DD" w:rsidRPr="001727DD" w:rsidRDefault="001727DD" w:rsidP="004E505F">
            <w:pPr>
              <w:spacing w:line="240" w:lineRule="auto"/>
              <w:ind w:right="113" w:firstLineChars="200" w:firstLine="4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8 meses 0 semanas</w:t>
            </w:r>
          </w:p>
        </w:tc>
      </w:tr>
      <w:tr w:rsidR="001727DD" w:rsidRPr="001727DD" w14:paraId="3B5BAEFB" w14:textId="77777777" w:rsidTr="00911C03">
        <w:trPr>
          <w:trHeight w:val="20"/>
        </w:trPr>
        <w:tc>
          <w:tcPr>
            <w:tcW w:w="5821" w:type="dxa"/>
            <w:tcBorders>
              <w:top w:val="nil"/>
              <w:left w:val="nil"/>
              <w:bottom w:val="nil"/>
              <w:right w:val="nil"/>
            </w:tcBorders>
            <w:shd w:val="clear" w:color="auto" w:fill="auto"/>
            <w:vAlign w:val="center"/>
            <w:hideMark/>
          </w:tcPr>
          <w:p w14:paraId="37F40B54" w14:textId="77777777" w:rsidR="001727DD" w:rsidRPr="001727DD" w:rsidRDefault="001727DD" w:rsidP="001727DD">
            <w:pPr>
              <w:spacing w:line="240" w:lineRule="auto"/>
              <w:jc w:val="left"/>
              <w:rPr>
                <w:rFonts w:eastAsia="Times New Roman" w:cs="Times New Roman"/>
                <w:color w:val="000000"/>
                <w:sz w:val="20"/>
                <w:szCs w:val="20"/>
                <w:lang w:eastAsia="zh-CN"/>
              </w:rPr>
            </w:pPr>
            <w:r w:rsidRPr="001727DD">
              <w:rPr>
                <w:rFonts w:eastAsia="Times New Roman" w:cs="Times New Roman"/>
                <w:color w:val="000000"/>
                <w:sz w:val="20"/>
                <w:szCs w:val="20"/>
                <w:lang w:eastAsia="zh-CN"/>
              </w:rPr>
              <w:t>Sentencia sin juicio oral</w:t>
            </w:r>
          </w:p>
        </w:tc>
        <w:tc>
          <w:tcPr>
            <w:tcW w:w="947" w:type="dxa"/>
            <w:tcBorders>
              <w:top w:val="nil"/>
              <w:left w:val="single" w:sz="4" w:space="0" w:color="auto"/>
              <w:bottom w:val="nil"/>
              <w:right w:val="single" w:sz="4" w:space="0" w:color="auto"/>
            </w:tcBorders>
            <w:shd w:val="clear" w:color="auto" w:fill="auto"/>
            <w:noWrap/>
            <w:vAlign w:val="center"/>
            <w:hideMark/>
          </w:tcPr>
          <w:p w14:paraId="28636EE8" w14:textId="77777777" w:rsidR="001727DD" w:rsidRPr="001727DD" w:rsidRDefault="001727DD" w:rsidP="001727DD">
            <w:pPr>
              <w:spacing w:line="240" w:lineRule="auto"/>
              <w:ind w:right="57" w:firstLineChars="100" w:firstLine="2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1 706</w:t>
            </w:r>
          </w:p>
        </w:tc>
        <w:tc>
          <w:tcPr>
            <w:tcW w:w="2392" w:type="dxa"/>
            <w:tcBorders>
              <w:top w:val="nil"/>
              <w:left w:val="nil"/>
              <w:bottom w:val="nil"/>
              <w:right w:val="nil"/>
            </w:tcBorders>
            <w:shd w:val="clear" w:color="auto" w:fill="auto"/>
            <w:noWrap/>
            <w:vAlign w:val="center"/>
            <w:hideMark/>
          </w:tcPr>
          <w:p w14:paraId="09A28883" w14:textId="77777777" w:rsidR="001727DD" w:rsidRPr="001727DD" w:rsidRDefault="001727DD" w:rsidP="004E505F">
            <w:pPr>
              <w:spacing w:line="240" w:lineRule="auto"/>
              <w:ind w:right="113" w:firstLineChars="200" w:firstLine="4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6 meses 0 semanas</w:t>
            </w:r>
          </w:p>
        </w:tc>
      </w:tr>
      <w:tr w:rsidR="001727DD" w:rsidRPr="001727DD" w14:paraId="63CD5734" w14:textId="77777777" w:rsidTr="00911C03">
        <w:trPr>
          <w:trHeight w:val="20"/>
        </w:trPr>
        <w:tc>
          <w:tcPr>
            <w:tcW w:w="5821" w:type="dxa"/>
            <w:tcBorders>
              <w:top w:val="nil"/>
              <w:left w:val="nil"/>
              <w:bottom w:val="nil"/>
              <w:right w:val="nil"/>
            </w:tcBorders>
            <w:shd w:val="clear" w:color="auto" w:fill="auto"/>
            <w:vAlign w:val="center"/>
            <w:hideMark/>
          </w:tcPr>
          <w:p w14:paraId="47549F29" w14:textId="77777777" w:rsidR="001727DD" w:rsidRPr="001727DD" w:rsidRDefault="001727DD" w:rsidP="001727DD">
            <w:pPr>
              <w:spacing w:line="240" w:lineRule="auto"/>
              <w:jc w:val="left"/>
              <w:rPr>
                <w:rFonts w:eastAsia="Times New Roman" w:cs="Times New Roman"/>
                <w:color w:val="000000"/>
                <w:sz w:val="20"/>
                <w:szCs w:val="20"/>
                <w:lang w:eastAsia="zh-CN"/>
              </w:rPr>
            </w:pPr>
            <w:r w:rsidRPr="001727DD">
              <w:rPr>
                <w:rFonts w:eastAsia="Times New Roman" w:cs="Times New Roman"/>
                <w:color w:val="000000"/>
                <w:sz w:val="20"/>
                <w:szCs w:val="20"/>
                <w:lang w:eastAsia="zh-CN"/>
              </w:rPr>
              <w:t>Por solicitud de ofendido/a</w:t>
            </w:r>
          </w:p>
        </w:tc>
        <w:tc>
          <w:tcPr>
            <w:tcW w:w="947" w:type="dxa"/>
            <w:tcBorders>
              <w:top w:val="nil"/>
              <w:left w:val="single" w:sz="4" w:space="0" w:color="auto"/>
              <w:bottom w:val="nil"/>
              <w:right w:val="single" w:sz="4" w:space="0" w:color="auto"/>
            </w:tcBorders>
            <w:shd w:val="clear" w:color="auto" w:fill="auto"/>
            <w:noWrap/>
            <w:vAlign w:val="center"/>
            <w:hideMark/>
          </w:tcPr>
          <w:p w14:paraId="146AC8C8" w14:textId="77777777" w:rsidR="001727DD" w:rsidRPr="001727DD" w:rsidRDefault="001727DD" w:rsidP="001727DD">
            <w:pPr>
              <w:spacing w:line="240" w:lineRule="auto"/>
              <w:ind w:right="57" w:firstLineChars="100" w:firstLine="2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1 528</w:t>
            </w:r>
          </w:p>
        </w:tc>
        <w:tc>
          <w:tcPr>
            <w:tcW w:w="2392" w:type="dxa"/>
            <w:tcBorders>
              <w:top w:val="nil"/>
              <w:left w:val="nil"/>
              <w:bottom w:val="nil"/>
              <w:right w:val="nil"/>
            </w:tcBorders>
            <w:shd w:val="clear" w:color="auto" w:fill="auto"/>
            <w:noWrap/>
            <w:vAlign w:val="center"/>
            <w:hideMark/>
          </w:tcPr>
          <w:p w14:paraId="5FA54ECF" w14:textId="77777777" w:rsidR="001727DD" w:rsidRPr="001727DD" w:rsidRDefault="001727DD" w:rsidP="004E505F">
            <w:pPr>
              <w:spacing w:line="240" w:lineRule="auto"/>
              <w:ind w:right="113" w:firstLineChars="200" w:firstLine="4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6 meses 0 semanas</w:t>
            </w:r>
          </w:p>
        </w:tc>
      </w:tr>
      <w:tr w:rsidR="001727DD" w:rsidRPr="001727DD" w14:paraId="0FF34221" w14:textId="77777777" w:rsidTr="00911C03">
        <w:trPr>
          <w:trHeight w:val="20"/>
        </w:trPr>
        <w:tc>
          <w:tcPr>
            <w:tcW w:w="5821" w:type="dxa"/>
            <w:tcBorders>
              <w:top w:val="nil"/>
              <w:left w:val="nil"/>
              <w:bottom w:val="nil"/>
              <w:right w:val="nil"/>
            </w:tcBorders>
            <w:shd w:val="clear" w:color="auto" w:fill="auto"/>
            <w:vAlign w:val="center"/>
            <w:hideMark/>
          </w:tcPr>
          <w:p w14:paraId="57975755" w14:textId="77777777" w:rsidR="001727DD" w:rsidRPr="001727DD" w:rsidRDefault="001727DD" w:rsidP="001727DD">
            <w:pPr>
              <w:spacing w:line="240" w:lineRule="auto"/>
              <w:jc w:val="left"/>
              <w:rPr>
                <w:rFonts w:eastAsia="Times New Roman" w:cs="Times New Roman"/>
                <w:color w:val="000000"/>
                <w:sz w:val="20"/>
                <w:szCs w:val="20"/>
                <w:lang w:eastAsia="zh-CN"/>
              </w:rPr>
            </w:pPr>
            <w:r w:rsidRPr="001727DD">
              <w:rPr>
                <w:rFonts w:eastAsia="Times New Roman" w:cs="Times New Roman"/>
                <w:color w:val="000000"/>
                <w:sz w:val="20"/>
                <w:szCs w:val="20"/>
                <w:lang w:eastAsia="zh-CN"/>
              </w:rPr>
              <w:t>Resuelto por Centro de Conciliación</w:t>
            </w:r>
          </w:p>
        </w:tc>
        <w:tc>
          <w:tcPr>
            <w:tcW w:w="947" w:type="dxa"/>
            <w:tcBorders>
              <w:top w:val="nil"/>
              <w:left w:val="single" w:sz="4" w:space="0" w:color="auto"/>
              <w:bottom w:val="nil"/>
              <w:right w:val="single" w:sz="4" w:space="0" w:color="auto"/>
            </w:tcBorders>
            <w:shd w:val="clear" w:color="auto" w:fill="auto"/>
            <w:noWrap/>
            <w:vAlign w:val="center"/>
            <w:hideMark/>
          </w:tcPr>
          <w:p w14:paraId="63FE31DE" w14:textId="77777777" w:rsidR="001727DD" w:rsidRPr="001727DD" w:rsidRDefault="001727DD" w:rsidP="001727DD">
            <w:pPr>
              <w:spacing w:line="240" w:lineRule="auto"/>
              <w:ind w:right="57" w:firstLineChars="100" w:firstLine="2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 xml:space="preserve"> 805</w:t>
            </w:r>
          </w:p>
        </w:tc>
        <w:tc>
          <w:tcPr>
            <w:tcW w:w="2392" w:type="dxa"/>
            <w:tcBorders>
              <w:top w:val="nil"/>
              <w:left w:val="nil"/>
              <w:bottom w:val="nil"/>
              <w:right w:val="nil"/>
            </w:tcBorders>
            <w:shd w:val="clear" w:color="auto" w:fill="auto"/>
            <w:noWrap/>
            <w:vAlign w:val="center"/>
            <w:hideMark/>
          </w:tcPr>
          <w:p w14:paraId="29CBF142" w14:textId="77777777" w:rsidR="001727DD" w:rsidRPr="001727DD" w:rsidRDefault="001727DD" w:rsidP="004E505F">
            <w:pPr>
              <w:spacing w:line="240" w:lineRule="auto"/>
              <w:ind w:right="113" w:firstLineChars="200" w:firstLine="4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5 meses 1 semanas</w:t>
            </w:r>
          </w:p>
        </w:tc>
      </w:tr>
      <w:tr w:rsidR="001727DD" w:rsidRPr="001727DD" w14:paraId="62CCFA86" w14:textId="77777777" w:rsidTr="00911C03">
        <w:trPr>
          <w:trHeight w:val="20"/>
        </w:trPr>
        <w:tc>
          <w:tcPr>
            <w:tcW w:w="5821" w:type="dxa"/>
            <w:tcBorders>
              <w:top w:val="nil"/>
              <w:left w:val="nil"/>
              <w:bottom w:val="nil"/>
              <w:right w:val="nil"/>
            </w:tcBorders>
            <w:shd w:val="clear" w:color="auto" w:fill="auto"/>
            <w:vAlign w:val="center"/>
            <w:hideMark/>
          </w:tcPr>
          <w:p w14:paraId="023C949B" w14:textId="77777777" w:rsidR="001727DD" w:rsidRPr="001727DD" w:rsidRDefault="001727DD" w:rsidP="001727DD">
            <w:pPr>
              <w:spacing w:line="240" w:lineRule="auto"/>
              <w:jc w:val="left"/>
              <w:rPr>
                <w:rFonts w:eastAsia="Times New Roman" w:cs="Times New Roman"/>
                <w:color w:val="000000"/>
                <w:sz w:val="20"/>
                <w:szCs w:val="20"/>
                <w:lang w:eastAsia="zh-CN"/>
              </w:rPr>
            </w:pPr>
            <w:r w:rsidRPr="001727DD">
              <w:rPr>
                <w:rFonts w:eastAsia="Times New Roman" w:cs="Times New Roman"/>
                <w:color w:val="000000"/>
                <w:sz w:val="20"/>
                <w:szCs w:val="20"/>
                <w:lang w:eastAsia="zh-CN"/>
              </w:rPr>
              <w:lastRenderedPageBreak/>
              <w:t>Acumulación</w:t>
            </w:r>
          </w:p>
        </w:tc>
        <w:tc>
          <w:tcPr>
            <w:tcW w:w="947" w:type="dxa"/>
            <w:tcBorders>
              <w:top w:val="nil"/>
              <w:left w:val="single" w:sz="4" w:space="0" w:color="auto"/>
              <w:bottom w:val="nil"/>
              <w:right w:val="single" w:sz="4" w:space="0" w:color="auto"/>
            </w:tcBorders>
            <w:shd w:val="clear" w:color="auto" w:fill="auto"/>
            <w:noWrap/>
            <w:vAlign w:val="center"/>
            <w:hideMark/>
          </w:tcPr>
          <w:p w14:paraId="691D9CA7" w14:textId="77777777" w:rsidR="001727DD" w:rsidRPr="001727DD" w:rsidRDefault="001727DD" w:rsidP="001727DD">
            <w:pPr>
              <w:spacing w:line="240" w:lineRule="auto"/>
              <w:ind w:right="57" w:firstLineChars="100" w:firstLine="2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 xml:space="preserve"> 530</w:t>
            </w:r>
          </w:p>
        </w:tc>
        <w:tc>
          <w:tcPr>
            <w:tcW w:w="2392" w:type="dxa"/>
            <w:tcBorders>
              <w:top w:val="nil"/>
              <w:left w:val="nil"/>
              <w:bottom w:val="nil"/>
              <w:right w:val="nil"/>
            </w:tcBorders>
            <w:shd w:val="clear" w:color="auto" w:fill="auto"/>
            <w:noWrap/>
            <w:vAlign w:val="center"/>
            <w:hideMark/>
          </w:tcPr>
          <w:p w14:paraId="300FA22A" w14:textId="77777777" w:rsidR="001727DD" w:rsidRPr="001727DD" w:rsidRDefault="001727DD" w:rsidP="004E505F">
            <w:pPr>
              <w:spacing w:line="240" w:lineRule="auto"/>
              <w:ind w:right="113" w:firstLineChars="200" w:firstLine="4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3 meses 2 semanas</w:t>
            </w:r>
          </w:p>
        </w:tc>
      </w:tr>
      <w:tr w:rsidR="001727DD" w:rsidRPr="001727DD" w14:paraId="77A04F99" w14:textId="77777777" w:rsidTr="00911C03">
        <w:trPr>
          <w:trHeight w:val="20"/>
        </w:trPr>
        <w:tc>
          <w:tcPr>
            <w:tcW w:w="5821" w:type="dxa"/>
            <w:tcBorders>
              <w:top w:val="nil"/>
              <w:left w:val="nil"/>
              <w:bottom w:val="nil"/>
              <w:right w:val="nil"/>
            </w:tcBorders>
            <w:shd w:val="clear" w:color="auto" w:fill="auto"/>
            <w:vAlign w:val="center"/>
            <w:hideMark/>
          </w:tcPr>
          <w:p w14:paraId="6CB3DBA4" w14:textId="088939AF" w:rsidR="001727DD" w:rsidRPr="001727DD" w:rsidRDefault="001727DD" w:rsidP="001727DD">
            <w:pPr>
              <w:spacing w:line="240" w:lineRule="auto"/>
              <w:jc w:val="left"/>
              <w:rPr>
                <w:rFonts w:eastAsia="Times New Roman" w:cs="Times New Roman"/>
                <w:color w:val="000000"/>
                <w:sz w:val="20"/>
                <w:szCs w:val="20"/>
                <w:lang w:eastAsia="zh-CN"/>
              </w:rPr>
            </w:pPr>
            <w:r w:rsidRPr="001727DD">
              <w:rPr>
                <w:rFonts w:eastAsia="Times New Roman" w:cs="Times New Roman"/>
                <w:color w:val="000000"/>
                <w:sz w:val="20"/>
                <w:szCs w:val="20"/>
                <w:lang w:eastAsia="zh-CN"/>
              </w:rPr>
              <w:t>Sob. Def. (Art.311 Inc. A) (Imputado no cometió hecho)</w:t>
            </w:r>
          </w:p>
        </w:tc>
        <w:tc>
          <w:tcPr>
            <w:tcW w:w="947" w:type="dxa"/>
            <w:tcBorders>
              <w:top w:val="nil"/>
              <w:left w:val="single" w:sz="4" w:space="0" w:color="auto"/>
              <w:bottom w:val="nil"/>
              <w:right w:val="single" w:sz="4" w:space="0" w:color="auto"/>
            </w:tcBorders>
            <w:shd w:val="clear" w:color="auto" w:fill="auto"/>
            <w:noWrap/>
            <w:vAlign w:val="center"/>
            <w:hideMark/>
          </w:tcPr>
          <w:p w14:paraId="4AFE112C" w14:textId="77777777" w:rsidR="001727DD" w:rsidRPr="001727DD" w:rsidRDefault="001727DD" w:rsidP="001727DD">
            <w:pPr>
              <w:spacing w:line="240" w:lineRule="auto"/>
              <w:ind w:right="57" w:firstLineChars="100" w:firstLine="2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 xml:space="preserve"> 458</w:t>
            </w:r>
          </w:p>
        </w:tc>
        <w:tc>
          <w:tcPr>
            <w:tcW w:w="2392" w:type="dxa"/>
            <w:tcBorders>
              <w:top w:val="nil"/>
              <w:left w:val="nil"/>
              <w:bottom w:val="nil"/>
              <w:right w:val="nil"/>
            </w:tcBorders>
            <w:shd w:val="clear" w:color="auto" w:fill="auto"/>
            <w:noWrap/>
            <w:vAlign w:val="center"/>
            <w:hideMark/>
          </w:tcPr>
          <w:p w14:paraId="0FE5A2B9" w14:textId="77777777" w:rsidR="001727DD" w:rsidRPr="001727DD" w:rsidRDefault="001727DD" w:rsidP="004E505F">
            <w:pPr>
              <w:spacing w:line="240" w:lineRule="auto"/>
              <w:ind w:right="113" w:firstLineChars="200" w:firstLine="4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4 meses 3 semanas</w:t>
            </w:r>
          </w:p>
        </w:tc>
      </w:tr>
      <w:tr w:rsidR="001727DD" w:rsidRPr="001727DD" w14:paraId="5F08F35F" w14:textId="77777777" w:rsidTr="00911C03">
        <w:trPr>
          <w:trHeight w:val="20"/>
        </w:trPr>
        <w:tc>
          <w:tcPr>
            <w:tcW w:w="5821" w:type="dxa"/>
            <w:tcBorders>
              <w:top w:val="nil"/>
              <w:left w:val="nil"/>
              <w:bottom w:val="nil"/>
              <w:right w:val="nil"/>
            </w:tcBorders>
            <w:shd w:val="clear" w:color="auto" w:fill="auto"/>
            <w:vAlign w:val="center"/>
            <w:hideMark/>
          </w:tcPr>
          <w:p w14:paraId="5C1A89DB" w14:textId="22210591" w:rsidR="001727DD" w:rsidRPr="001727DD" w:rsidRDefault="001727DD" w:rsidP="001727DD">
            <w:pPr>
              <w:spacing w:line="240" w:lineRule="auto"/>
              <w:jc w:val="left"/>
              <w:rPr>
                <w:rFonts w:eastAsia="Times New Roman" w:cs="Times New Roman"/>
                <w:color w:val="000000"/>
                <w:sz w:val="20"/>
                <w:szCs w:val="20"/>
                <w:lang w:eastAsia="zh-CN"/>
              </w:rPr>
            </w:pPr>
            <w:r w:rsidRPr="001727DD">
              <w:rPr>
                <w:rFonts w:eastAsia="Times New Roman" w:cs="Times New Roman"/>
                <w:color w:val="000000"/>
                <w:sz w:val="20"/>
                <w:szCs w:val="20"/>
                <w:lang w:eastAsia="zh-CN"/>
              </w:rPr>
              <w:t>Sob.</w:t>
            </w:r>
            <w:r>
              <w:rPr>
                <w:rFonts w:eastAsia="Times New Roman" w:cs="Times New Roman"/>
                <w:color w:val="000000"/>
                <w:sz w:val="20"/>
                <w:szCs w:val="20"/>
                <w:lang w:eastAsia="zh-CN"/>
              </w:rPr>
              <w:t xml:space="preserve"> </w:t>
            </w:r>
            <w:r w:rsidRPr="001727DD">
              <w:rPr>
                <w:rFonts w:eastAsia="Times New Roman" w:cs="Times New Roman"/>
                <w:color w:val="000000"/>
                <w:sz w:val="20"/>
                <w:szCs w:val="20"/>
                <w:lang w:eastAsia="zh-CN"/>
              </w:rPr>
              <w:t>Def. Prescrip.Art.33 C.P.P.</w:t>
            </w:r>
          </w:p>
        </w:tc>
        <w:tc>
          <w:tcPr>
            <w:tcW w:w="947" w:type="dxa"/>
            <w:tcBorders>
              <w:top w:val="nil"/>
              <w:left w:val="single" w:sz="4" w:space="0" w:color="auto"/>
              <w:bottom w:val="nil"/>
              <w:right w:val="single" w:sz="4" w:space="0" w:color="auto"/>
            </w:tcBorders>
            <w:shd w:val="clear" w:color="auto" w:fill="auto"/>
            <w:noWrap/>
            <w:vAlign w:val="center"/>
            <w:hideMark/>
          </w:tcPr>
          <w:p w14:paraId="01277858" w14:textId="77777777" w:rsidR="001727DD" w:rsidRPr="001727DD" w:rsidRDefault="001727DD" w:rsidP="001727DD">
            <w:pPr>
              <w:spacing w:line="240" w:lineRule="auto"/>
              <w:ind w:right="57" w:firstLineChars="100" w:firstLine="2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 xml:space="preserve"> 369</w:t>
            </w:r>
          </w:p>
        </w:tc>
        <w:tc>
          <w:tcPr>
            <w:tcW w:w="2392" w:type="dxa"/>
            <w:tcBorders>
              <w:top w:val="nil"/>
              <w:left w:val="nil"/>
              <w:bottom w:val="nil"/>
              <w:right w:val="nil"/>
            </w:tcBorders>
            <w:shd w:val="clear" w:color="auto" w:fill="auto"/>
            <w:noWrap/>
            <w:vAlign w:val="center"/>
            <w:hideMark/>
          </w:tcPr>
          <w:p w14:paraId="62407D04" w14:textId="77777777" w:rsidR="001727DD" w:rsidRPr="001727DD" w:rsidRDefault="001727DD" w:rsidP="004E505F">
            <w:pPr>
              <w:spacing w:line="240" w:lineRule="auto"/>
              <w:ind w:right="113" w:firstLineChars="200" w:firstLine="4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23 meses 0 semanas</w:t>
            </w:r>
          </w:p>
        </w:tc>
      </w:tr>
      <w:tr w:rsidR="001727DD" w:rsidRPr="001727DD" w14:paraId="7037216A" w14:textId="77777777" w:rsidTr="00911C03">
        <w:trPr>
          <w:trHeight w:val="20"/>
        </w:trPr>
        <w:tc>
          <w:tcPr>
            <w:tcW w:w="5821" w:type="dxa"/>
            <w:tcBorders>
              <w:top w:val="nil"/>
              <w:left w:val="nil"/>
              <w:bottom w:val="nil"/>
              <w:right w:val="nil"/>
            </w:tcBorders>
            <w:shd w:val="clear" w:color="auto" w:fill="auto"/>
            <w:vAlign w:val="center"/>
            <w:hideMark/>
          </w:tcPr>
          <w:p w14:paraId="756D5E8C" w14:textId="77777777" w:rsidR="001727DD" w:rsidRPr="001727DD" w:rsidRDefault="001727DD" w:rsidP="001727DD">
            <w:pPr>
              <w:spacing w:line="240" w:lineRule="auto"/>
              <w:jc w:val="left"/>
              <w:rPr>
                <w:rFonts w:eastAsia="Times New Roman" w:cs="Times New Roman"/>
                <w:color w:val="000000"/>
                <w:sz w:val="20"/>
                <w:szCs w:val="20"/>
                <w:lang w:eastAsia="zh-CN"/>
              </w:rPr>
            </w:pPr>
            <w:r w:rsidRPr="001727DD">
              <w:rPr>
                <w:rFonts w:eastAsia="Times New Roman" w:cs="Times New Roman"/>
                <w:color w:val="000000"/>
                <w:sz w:val="20"/>
                <w:szCs w:val="20"/>
                <w:lang w:eastAsia="zh-CN"/>
              </w:rPr>
              <w:t>Desestimación por elementos probatorios insuficientes: por derecho de abstención</w:t>
            </w:r>
          </w:p>
        </w:tc>
        <w:tc>
          <w:tcPr>
            <w:tcW w:w="947" w:type="dxa"/>
            <w:tcBorders>
              <w:top w:val="nil"/>
              <w:left w:val="single" w:sz="4" w:space="0" w:color="auto"/>
              <w:bottom w:val="nil"/>
              <w:right w:val="single" w:sz="4" w:space="0" w:color="auto"/>
            </w:tcBorders>
            <w:shd w:val="clear" w:color="auto" w:fill="auto"/>
            <w:noWrap/>
            <w:vAlign w:val="center"/>
            <w:hideMark/>
          </w:tcPr>
          <w:p w14:paraId="7FD1154B" w14:textId="77777777" w:rsidR="001727DD" w:rsidRPr="001727DD" w:rsidRDefault="001727DD" w:rsidP="001727DD">
            <w:pPr>
              <w:spacing w:line="240" w:lineRule="auto"/>
              <w:ind w:right="57" w:firstLineChars="100" w:firstLine="2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 xml:space="preserve"> 298</w:t>
            </w:r>
          </w:p>
        </w:tc>
        <w:tc>
          <w:tcPr>
            <w:tcW w:w="2392" w:type="dxa"/>
            <w:tcBorders>
              <w:top w:val="nil"/>
              <w:left w:val="nil"/>
              <w:bottom w:val="nil"/>
              <w:right w:val="nil"/>
            </w:tcBorders>
            <w:shd w:val="clear" w:color="auto" w:fill="auto"/>
            <w:noWrap/>
            <w:vAlign w:val="center"/>
            <w:hideMark/>
          </w:tcPr>
          <w:p w14:paraId="132AE8F1" w14:textId="77777777" w:rsidR="001727DD" w:rsidRPr="001727DD" w:rsidRDefault="001727DD" w:rsidP="004E505F">
            <w:pPr>
              <w:spacing w:line="240" w:lineRule="auto"/>
              <w:ind w:right="113" w:firstLineChars="200" w:firstLine="4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10 meses 0 semanas</w:t>
            </w:r>
          </w:p>
        </w:tc>
      </w:tr>
      <w:tr w:rsidR="001727DD" w:rsidRPr="001727DD" w14:paraId="77AC9B85" w14:textId="77777777" w:rsidTr="00911C03">
        <w:trPr>
          <w:trHeight w:val="20"/>
        </w:trPr>
        <w:tc>
          <w:tcPr>
            <w:tcW w:w="5821" w:type="dxa"/>
            <w:tcBorders>
              <w:top w:val="nil"/>
              <w:left w:val="nil"/>
              <w:bottom w:val="nil"/>
              <w:right w:val="nil"/>
            </w:tcBorders>
            <w:shd w:val="clear" w:color="auto" w:fill="auto"/>
            <w:vAlign w:val="center"/>
            <w:hideMark/>
          </w:tcPr>
          <w:p w14:paraId="0E09E4BC" w14:textId="77777777" w:rsidR="001727DD" w:rsidRPr="001727DD" w:rsidRDefault="001727DD" w:rsidP="001727DD">
            <w:pPr>
              <w:spacing w:line="240" w:lineRule="auto"/>
              <w:jc w:val="left"/>
              <w:rPr>
                <w:rFonts w:eastAsia="Times New Roman" w:cs="Times New Roman"/>
                <w:color w:val="000000"/>
                <w:sz w:val="20"/>
                <w:szCs w:val="20"/>
                <w:lang w:eastAsia="zh-CN"/>
              </w:rPr>
            </w:pPr>
            <w:r w:rsidRPr="001727DD">
              <w:rPr>
                <w:rFonts w:eastAsia="Times New Roman" w:cs="Times New Roman"/>
                <w:color w:val="000000"/>
                <w:sz w:val="20"/>
                <w:szCs w:val="20"/>
                <w:lang w:eastAsia="zh-CN"/>
              </w:rPr>
              <w:t>Otras Razones</w:t>
            </w:r>
          </w:p>
        </w:tc>
        <w:tc>
          <w:tcPr>
            <w:tcW w:w="947" w:type="dxa"/>
            <w:tcBorders>
              <w:top w:val="nil"/>
              <w:left w:val="single" w:sz="4" w:space="0" w:color="auto"/>
              <w:bottom w:val="nil"/>
              <w:right w:val="single" w:sz="4" w:space="0" w:color="auto"/>
            </w:tcBorders>
            <w:shd w:val="clear" w:color="auto" w:fill="auto"/>
            <w:noWrap/>
            <w:vAlign w:val="center"/>
            <w:hideMark/>
          </w:tcPr>
          <w:p w14:paraId="2C98B247" w14:textId="77777777" w:rsidR="001727DD" w:rsidRPr="001727DD" w:rsidRDefault="001727DD" w:rsidP="001727DD">
            <w:pPr>
              <w:spacing w:line="240" w:lineRule="auto"/>
              <w:ind w:right="57" w:firstLineChars="100" w:firstLine="2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 xml:space="preserve"> 225</w:t>
            </w:r>
          </w:p>
        </w:tc>
        <w:tc>
          <w:tcPr>
            <w:tcW w:w="2392" w:type="dxa"/>
            <w:tcBorders>
              <w:top w:val="nil"/>
              <w:left w:val="nil"/>
              <w:bottom w:val="nil"/>
              <w:right w:val="nil"/>
            </w:tcBorders>
            <w:shd w:val="clear" w:color="auto" w:fill="auto"/>
            <w:noWrap/>
            <w:vAlign w:val="center"/>
            <w:hideMark/>
          </w:tcPr>
          <w:p w14:paraId="78FC072F" w14:textId="77777777" w:rsidR="001727DD" w:rsidRPr="001727DD" w:rsidRDefault="001727DD" w:rsidP="004E505F">
            <w:pPr>
              <w:spacing w:line="240" w:lineRule="auto"/>
              <w:ind w:right="113" w:firstLineChars="200" w:firstLine="4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10 meses 0 semanas</w:t>
            </w:r>
          </w:p>
        </w:tc>
      </w:tr>
      <w:tr w:rsidR="001727DD" w:rsidRPr="001727DD" w14:paraId="1A9F2D97" w14:textId="77777777" w:rsidTr="00911C03">
        <w:trPr>
          <w:trHeight w:val="20"/>
        </w:trPr>
        <w:tc>
          <w:tcPr>
            <w:tcW w:w="5821" w:type="dxa"/>
            <w:tcBorders>
              <w:top w:val="nil"/>
              <w:left w:val="nil"/>
              <w:bottom w:val="nil"/>
              <w:right w:val="nil"/>
            </w:tcBorders>
            <w:shd w:val="clear" w:color="auto" w:fill="auto"/>
            <w:vAlign w:val="center"/>
            <w:hideMark/>
          </w:tcPr>
          <w:p w14:paraId="33D72A7D" w14:textId="77777777" w:rsidR="001727DD" w:rsidRPr="001727DD" w:rsidRDefault="001727DD" w:rsidP="001727DD">
            <w:pPr>
              <w:spacing w:line="240" w:lineRule="auto"/>
              <w:jc w:val="left"/>
              <w:rPr>
                <w:rFonts w:eastAsia="Times New Roman" w:cs="Times New Roman"/>
                <w:color w:val="000000"/>
                <w:sz w:val="20"/>
                <w:szCs w:val="20"/>
                <w:lang w:eastAsia="zh-CN"/>
              </w:rPr>
            </w:pPr>
            <w:r w:rsidRPr="001727DD">
              <w:rPr>
                <w:rFonts w:eastAsia="Times New Roman" w:cs="Times New Roman"/>
                <w:color w:val="000000"/>
                <w:sz w:val="20"/>
                <w:szCs w:val="20"/>
                <w:lang w:eastAsia="zh-CN"/>
              </w:rPr>
              <w:t>Desestimación por elementos probatorios insuficientes: no localización de la víctima</w:t>
            </w:r>
          </w:p>
        </w:tc>
        <w:tc>
          <w:tcPr>
            <w:tcW w:w="947" w:type="dxa"/>
            <w:tcBorders>
              <w:top w:val="nil"/>
              <w:left w:val="single" w:sz="4" w:space="0" w:color="auto"/>
              <w:bottom w:val="nil"/>
              <w:right w:val="single" w:sz="4" w:space="0" w:color="auto"/>
            </w:tcBorders>
            <w:shd w:val="clear" w:color="auto" w:fill="auto"/>
            <w:noWrap/>
            <w:vAlign w:val="center"/>
            <w:hideMark/>
          </w:tcPr>
          <w:p w14:paraId="6085C9E9" w14:textId="77777777" w:rsidR="001727DD" w:rsidRPr="001727DD" w:rsidRDefault="001727DD" w:rsidP="001727DD">
            <w:pPr>
              <w:spacing w:line="240" w:lineRule="auto"/>
              <w:ind w:right="57" w:firstLineChars="100" w:firstLine="2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 xml:space="preserve"> 175</w:t>
            </w:r>
          </w:p>
        </w:tc>
        <w:tc>
          <w:tcPr>
            <w:tcW w:w="2392" w:type="dxa"/>
            <w:tcBorders>
              <w:top w:val="nil"/>
              <w:left w:val="nil"/>
              <w:bottom w:val="nil"/>
              <w:right w:val="nil"/>
            </w:tcBorders>
            <w:shd w:val="clear" w:color="auto" w:fill="auto"/>
            <w:noWrap/>
            <w:vAlign w:val="center"/>
            <w:hideMark/>
          </w:tcPr>
          <w:p w14:paraId="079FDAF2" w14:textId="77777777" w:rsidR="001727DD" w:rsidRPr="001727DD" w:rsidRDefault="001727DD" w:rsidP="004E505F">
            <w:pPr>
              <w:spacing w:line="240" w:lineRule="auto"/>
              <w:ind w:right="113" w:firstLineChars="200" w:firstLine="4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7 meses 0 semanas</w:t>
            </w:r>
          </w:p>
        </w:tc>
      </w:tr>
      <w:tr w:rsidR="001727DD" w:rsidRPr="001727DD" w14:paraId="179B7201" w14:textId="77777777" w:rsidTr="00911C03">
        <w:trPr>
          <w:trHeight w:val="20"/>
        </w:trPr>
        <w:tc>
          <w:tcPr>
            <w:tcW w:w="5821" w:type="dxa"/>
            <w:tcBorders>
              <w:top w:val="nil"/>
              <w:left w:val="nil"/>
              <w:bottom w:val="nil"/>
              <w:right w:val="nil"/>
            </w:tcBorders>
            <w:shd w:val="clear" w:color="auto" w:fill="auto"/>
            <w:vAlign w:val="center"/>
            <w:hideMark/>
          </w:tcPr>
          <w:p w14:paraId="67A4ABC1" w14:textId="77777777" w:rsidR="001727DD" w:rsidRPr="001727DD" w:rsidRDefault="001727DD" w:rsidP="001727DD">
            <w:pPr>
              <w:spacing w:line="240" w:lineRule="auto"/>
              <w:jc w:val="left"/>
              <w:rPr>
                <w:rFonts w:eastAsia="Times New Roman" w:cs="Times New Roman"/>
                <w:color w:val="000000"/>
                <w:sz w:val="20"/>
                <w:szCs w:val="20"/>
                <w:lang w:eastAsia="zh-CN"/>
              </w:rPr>
            </w:pPr>
            <w:r w:rsidRPr="001727DD">
              <w:rPr>
                <w:rFonts w:eastAsia="Times New Roman" w:cs="Times New Roman"/>
                <w:color w:val="000000"/>
                <w:sz w:val="20"/>
                <w:szCs w:val="20"/>
                <w:lang w:eastAsia="zh-CN"/>
              </w:rPr>
              <w:t>Desestimación por elementos probatorios insuficientes: por ausencia de relato</w:t>
            </w:r>
          </w:p>
        </w:tc>
        <w:tc>
          <w:tcPr>
            <w:tcW w:w="947" w:type="dxa"/>
            <w:tcBorders>
              <w:top w:val="nil"/>
              <w:left w:val="single" w:sz="4" w:space="0" w:color="auto"/>
              <w:bottom w:val="nil"/>
              <w:right w:val="single" w:sz="4" w:space="0" w:color="auto"/>
            </w:tcBorders>
            <w:shd w:val="clear" w:color="auto" w:fill="auto"/>
            <w:noWrap/>
            <w:vAlign w:val="center"/>
            <w:hideMark/>
          </w:tcPr>
          <w:p w14:paraId="335E0A45" w14:textId="77777777" w:rsidR="001727DD" w:rsidRPr="001727DD" w:rsidRDefault="001727DD" w:rsidP="001727DD">
            <w:pPr>
              <w:spacing w:line="240" w:lineRule="auto"/>
              <w:ind w:right="57" w:firstLineChars="100" w:firstLine="2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 xml:space="preserve"> 69</w:t>
            </w:r>
          </w:p>
        </w:tc>
        <w:tc>
          <w:tcPr>
            <w:tcW w:w="2392" w:type="dxa"/>
            <w:tcBorders>
              <w:top w:val="nil"/>
              <w:left w:val="nil"/>
              <w:bottom w:val="nil"/>
              <w:right w:val="nil"/>
            </w:tcBorders>
            <w:shd w:val="clear" w:color="auto" w:fill="auto"/>
            <w:noWrap/>
            <w:vAlign w:val="center"/>
            <w:hideMark/>
          </w:tcPr>
          <w:p w14:paraId="39BCB5E9" w14:textId="77777777" w:rsidR="001727DD" w:rsidRPr="001727DD" w:rsidRDefault="001727DD" w:rsidP="004E505F">
            <w:pPr>
              <w:spacing w:line="240" w:lineRule="auto"/>
              <w:ind w:right="113" w:firstLineChars="200" w:firstLine="4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5 meses 2 semanas</w:t>
            </w:r>
          </w:p>
        </w:tc>
      </w:tr>
      <w:tr w:rsidR="001727DD" w:rsidRPr="001727DD" w14:paraId="4B2670FE" w14:textId="77777777" w:rsidTr="00911C03">
        <w:trPr>
          <w:trHeight w:val="20"/>
        </w:trPr>
        <w:tc>
          <w:tcPr>
            <w:tcW w:w="5821" w:type="dxa"/>
            <w:tcBorders>
              <w:top w:val="nil"/>
              <w:left w:val="nil"/>
              <w:bottom w:val="nil"/>
              <w:right w:val="nil"/>
            </w:tcBorders>
            <w:shd w:val="clear" w:color="auto" w:fill="auto"/>
            <w:vAlign w:val="center"/>
            <w:hideMark/>
          </w:tcPr>
          <w:p w14:paraId="41715958" w14:textId="405BB8C9" w:rsidR="001727DD" w:rsidRPr="001727DD" w:rsidRDefault="001727DD" w:rsidP="001727DD">
            <w:pPr>
              <w:spacing w:line="240" w:lineRule="auto"/>
              <w:jc w:val="left"/>
              <w:rPr>
                <w:rFonts w:eastAsia="Times New Roman" w:cs="Times New Roman"/>
                <w:color w:val="000000"/>
                <w:sz w:val="20"/>
                <w:szCs w:val="20"/>
                <w:lang w:eastAsia="zh-CN"/>
              </w:rPr>
            </w:pPr>
            <w:r w:rsidRPr="001727DD">
              <w:rPr>
                <w:rFonts w:eastAsia="Times New Roman" w:cs="Times New Roman"/>
                <w:color w:val="000000"/>
                <w:sz w:val="20"/>
                <w:szCs w:val="20"/>
                <w:lang w:eastAsia="zh-CN"/>
              </w:rPr>
              <w:t>Sob. Def. (Art.311 Inc. D) (Ext AP causal a) (Muerte del Imputado)</w:t>
            </w:r>
          </w:p>
        </w:tc>
        <w:tc>
          <w:tcPr>
            <w:tcW w:w="947" w:type="dxa"/>
            <w:tcBorders>
              <w:top w:val="nil"/>
              <w:left w:val="single" w:sz="4" w:space="0" w:color="auto"/>
              <w:bottom w:val="nil"/>
              <w:right w:val="single" w:sz="4" w:space="0" w:color="auto"/>
            </w:tcBorders>
            <w:shd w:val="clear" w:color="auto" w:fill="auto"/>
            <w:noWrap/>
            <w:vAlign w:val="center"/>
            <w:hideMark/>
          </w:tcPr>
          <w:p w14:paraId="347D5BA9" w14:textId="77777777" w:rsidR="001727DD" w:rsidRPr="001727DD" w:rsidRDefault="001727DD" w:rsidP="001727DD">
            <w:pPr>
              <w:spacing w:line="240" w:lineRule="auto"/>
              <w:ind w:right="57" w:firstLineChars="100" w:firstLine="2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 xml:space="preserve"> 13</w:t>
            </w:r>
          </w:p>
        </w:tc>
        <w:tc>
          <w:tcPr>
            <w:tcW w:w="2392" w:type="dxa"/>
            <w:tcBorders>
              <w:top w:val="nil"/>
              <w:left w:val="nil"/>
              <w:bottom w:val="nil"/>
              <w:right w:val="nil"/>
            </w:tcBorders>
            <w:shd w:val="clear" w:color="auto" w:fill="auto"/>
            <w:noWrap/>
            <w:vAlign w:val="center"/>
            <w:hideMark/>
          </w:tcPr>
          <w:p w14:paraId="4832424D" w14:textId="77777777" w:rsidR="001727DD" w:rsidRPr="001727DD" w:rsidRDefault="001727DD" w:rsidP="004E505F">
            <w:pPr>
              <w:spacing w:line="240" w:lineRule="auto"/>
              <w:ind w:right="113" w:firstLineChars="200" w:firstLine="4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15 meses 0 semanas</w:t>
            </w:r>
          </w:p>
        </w:tc>
      </w:tr>
      <w:tr w:rsidR="001727DD" w:rsidRPr="001727DD" w14:paraId="2D3CF3FA" w14:textId="77777777" w:rsidTr="00911C03">
        <w:trPr>
          <w:trHeight w:val="20"/>
        </w:trPr>
        <w:tc>
          <w:tcPr>
            <w:tcW w:w="5821" w:type="dxa"/>
            <w:tcBorders>
              <w:top w:val="nil"/>
              <w:left w:val="nil"/>
              <w:bottom w:val="nil"/>
              <w:right w:val="nil"/>
            </w:tcBorders>
            <w:shd w:val="clear" w:color="auto" w:fill="auto"/>
            <w:vAlign w:val="center"/>
            <w:hideMark/>
          </w:tcPr>
          <w:p w14:paraId="1CC9A521" w14:textId="7B91E0CF" w:rsidR="001727DD" w:rsidRPr="001727DD" w:rsidRDefault="001727DD" w:rsidP="001727DD">
            <w:pPr>
              <w:spacing w:line="240" w:lineRule="auto"/>
              <w:jc w:val="left"/>
              <w:rPr>
                <w:rFonts w:eastAsia="Times New Roman" w:cs="Times New Roman"/>
                <w:color w:val="000000"/>
                <w:sz w:val="20"/>
                <w:szCs w:val="20"/>
                <w:lang w:eastAsia="zh-CN"/>
              </w:rPr>
            </w:pPr>
            <w:r w:rsidRPr="001727DD">
              <w:rPr>
                <w:rFonts w:eastAsia="Times New Roman" w:cs="Times New Roman"/>
                <w:color w:val="000000"/>
                <w:sz w:val="20"/>
                <w:szCs w:val="20"/>
                <w:lang w:eastAsia="zh-CN"/>
              </w:rPr>
              <w:t>Remitido a Ofic.</w:t>
            </w:r>
            <w:r>
              <w:rPr>
                <w:rFonts w:eastAsia="Times New Roman" w:cs="Times New Roman"/>
                <w:color w:val="000000"/>
                <w:sz w:val="20"/>
                <w:szCs w:val="20"/>
                <w:lang w:eastAsia="zh-CN"/>
              </w:rPr>
              <w:t xml:space="preserve"> </w:t>
            </w:r>
            <w:r w:rsidRPr="001727DD">
              <w:rPr>
                <w:rFonts w:eastAsia="Times New Roman" w:cs="Times New Roman"/>
                <w:color w:val="000000"/>
                <w:sz w:val="20"/>
                <w:szCs w:val="20"/>
                <w:lang w:eastAsia="zh-CN"/>
              </w:rPr>
              <w:t>Just.</w:t>
            </w:r>
            <w:r>
              <w:rPr>
                <w:rFonts w:eastAsia="Times New Roman" w:cs="Times New Roman"/>
                <w:color w:val="000000"/>
                <w:sz w:val="20"/>
                <w:szCs w:val="20"/>
                <w:lang w:eastAsia="zh-CN"/>
              </w:rPr>
              <w:t xml:space="preserve"> </w:t>
            </w:r>
            <w:r w:rsidRPr="001727DD">
              <w:rPr>
                <w:rFonts w:eastAsia="Times New Roman" w:cs="Times New Roman"/>
                <w:color w:val="000000"/>
                <w:sz w:val="20"/>
                <w:szCs w:val="20"/>
                <w:lang w:eastAsia="zh-CN"/>
              </w:rPr>
              <w:t>Restaurativa</w:t>
            </w:r>
          </w:p>
        </w:tc>
        <w:tc>
          <w:tcPr>
            <w:tcW w:w="947" w:type="dxa"/>
            <w:tcBorders>
              <w:top w:val="nil"/>
              <w:left w:val="single" w:sz="4" w:space="0" w:color="auto"/>
              <w:bottom w:val="nil"/>
              <w:right w:val="single" w:sz="4" w:space="0" w:color="auto"/>
            </w:tcBorders>
            <w:shd w:val="clear" w:color="auto" w:fill="auto"/>
            <w:noWrap/>
            <w:vAlign w:val="center"/>
            <w:hideMark/>
          </w:tcPr>
          <w:p w14:paraId="7ED0A931" w14:textId="77777777" w:rsidR="001727DD" w:rsidRPr="001727DD" w:rsidRDefault="001727DD" w:rsidP="001727DD">
            <w:pPr>
              <w:spacing w:line="240" w:lineRule="auto"/>
              <w:ind w:right="57" w:firstLineChars="100" w:firstLine="2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 xml:space="preserve"> 7</w:t>
            </w:r>
          </w:p>
        </w:tc>
        <w:tc>
          <w:tcPr>
            <w:tcW w:w="2392" w:type="dxa"/>
            <w:tcBorders>
              <w:top w:val="nil"/>
              <w:left w:val="nil"/>
              <w:bottom w:val="nil"/>
              <w:right w:val="nil"/>
            </w:tcBorders>
            <w:shd w:val="clear" w:color="auto" w:fill="auto"/>
            <w:noWrap/>
            <w:vAlign w:val="center"/>
            <w:hideMark/>
          </w:tcPr>
          <w:p w14:paraId="25F7C493" w14:textId="77777777" w:rsidR="001727DD" w:rsidRPr="001727DD" w:rsidRDefault="001727DD" w:rsidP="004E505F">
            <w:pPr>
              <w:spacing w:line="240" w:lineRule="auto"/>
              <w:ind w:right="113" w:firstLineChars="200" w:firstLine="4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7 meses 0 semanas</w:t>
            </w:r>
          </w:p>
        </w:tc>
      </w:tr>
      <w:tr w:rsidR="001727DD" w:rsidRPr="001727DD" w14:paraId="3A89107B" w14:textId="77777777" w:rsidTr="00911C03">
        <w:trPr>
          <w:trHeight w:val="20"/>
        </w:trPr>
        <w:tc>
          <w:tcPr>
            <w:tcW w:w="5821" w:type="dxa"/>
            <w:tcBorders>
              <w:top w:val="nil"/>
              <w:left w:val="nil"/>
              <w:bottom w:val="nil"/>
              <w:right w:val="nil"/>
            </w:tcBorders>
            <w:shd w:val="clear" w:color="auto" w:fill="auto"/>
            <w:vAlign w:val="center"/>
            <w:hideMark/>
          </w:tcPr>
          <w:p w14:paraId="1668769E" w14:textId="77777777" w:rsidR="001727DD" w:rsidRPr="001727DD" w:rsidRDefault="001727DD" w:rsidP="001727DD">
            <w:pPr>
              <w:spacing w:line="240" w:lineRule="auto"/>
              <w:jc w:val="left"/>
              <w:rPr>
                <w:rFonts w:eastAsia="Times New Roman" w:cs="Times New Roman"/>
                <w:color w:val="000000"/>
                <w:sz w:val="20"/>
                <w:szCs w:val="20"/>
                <w:lang w:eastAsia="zh-CN"/>
              </w:rPr>
            </w:pPr>
            <w:r w:rsidRPr="001727DD">
              <w:rPr>
                <w:rFonts w:eastAsia="Times New Roman" w:cs="Times New Roman"/>
                <w:color w:val="000000"/>
                <w:sz w:val="20"/>
                <w:szCs w:val="20"/>
                <w:lang w:eastAsia="zh-CN"/>
              </w:rPr>
              <w:t>Sob. Def. AP. Muerte Ofendido del Ac. Pri.</w:t>
            </w:r>
          </w:p>
        </w:tc>
        <w:tc>
          <w:tcPr>
            <w:tcW w:w="947" w:type="dxa"/>
            <w:tcBorders>
              <w:top w:val="nil"/>
              <w:left w:val="single" w:sz="4" w:space="0" w:color="auto"/>
              <w:bottom w:val="nil"/>
              <w:right w:val="single" w:sz="4" w:space="0" w:color="auto"/>
            </w:tcBorders>
            <w:shd w:val="clear" w:color="auto" w:fill="auto"/>
            <w:noWrap/>
            <w:vAlign w:val="center"/>
            <w:hideMark/>
          </w:tcPr>
          <w:p w14:paraId="409B5919" w14:textId="77777777" w:rsidR="001727DD" w:rsidRPr="001727DD" w:rsidRDefault="001727DD" w:rsidP="001727DD">
            <w:pPr>
              <w:spacing w:line="240" w:lineRule="auto"/>
              <w:ind w:right="57" w:firstLineChars="100" w:firstLine="2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 xml:space="preserve"> 2</w:t>
            </w:r>
          </w:p>
        </w:tc>
        <w:tc>
          <w:tcPr>
            <w:tcW w:w="2392" w:type="dxa"/>
            <w:tcBorders>
              <w:top w:val="nil"/>
              <w:left w:val="nil"/>
              <w:bottom w:val="nil"/>
              <w:right w:val="nil"/>
            </w:tcBorders>
            <w:shd w:val="clear" w:color="auto" w:fill="auto"/>
            <w:noWrap/>
            <w:vAlign w:val="center"/>
            <w:hideMark/>
          </w:tcPr>
          <w:p w14:paraId="22B5FBC9" w14:textId="77777777" w:rsidR="001727DD" w:rsidRPr="001727DD" w:rsidRDefault="001727DD" w:rsidP="004E505F">
            <w:pPr>
              <w:spacing w:line="240" w:lineRule="auto"/>
              <w:ind w:right="113" w:firstLineChars="200" w:firstLine="4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4 meses 2 semanas</w:t>
            </w:r>
          </w:p>
        </w:tc>
      </w:tr>
      <w:tr w:rsidR="001727DD" w:rsidRPr="001727DD" w14:paraId="0ED0E22F" w14:textId="77777777" w:rsidTr="00911C03">
        <w:trPr>
          <w:trHeight w:val="20"/>
        </w:trPr>
        <w:tc>
          <w:tcPr>
            <w:tcW w:w="5821" w:type="dxa"/>
            <w:tcBorders>
              <w:top w:val="nil"/>
              <w:left w:val="nil"/>
              <w:bottom w:val="single" w:sz="4" w:space="0" w:color="auto"/>
              <w:right w:val="nil"/>
            </w:tcBorders>
            <w:shd w:val="clear" w:color="auto" w:fill="auto"/>
            <w:vAlign w:val="center"/>
            <w:hideMark/>
          </w:tcPr>
          <w:p w14:paraId="374A1CF2" w14:textId="77777777" w:rsidR="001727DD" w:rsidRPr="001727DD" w:rsidRDefault="001727DD" w:rsidP="001727DD">
            <w:pPr>
              <w:spacing w:line="240" w:lineRule="auto"/>
              <w:jc w:val="left"/>
              <w:rPr>
                <w:rFonts w:eastAsia="Times New Roman" w:cs="Times New Roman"/>
                <w:color w:val="000000"/>
                <w:sz w:val="20"/>
                <w:szCs w:val="20"/>
                <w:lang w:eastAsia="zh-CN"/>
              </w:rPr>
            </w:pPr>
            <w:r w:rsidRPr="001727DD">
              <w:rPr>
                <w:rFonts w:eastAsia="Times New Roman" w:cs="Times New Roman"/>
                <w:color w:val="000000"/>
                <w:sz w:val="20"/>
                <w:szCs w:val="20"/>
                <w:lang w:eastAsia="zh-CN"/>
              </w:rPr>
              <w:t> </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14:paraId="314536B9" w14:textId="77777777" w:rsidR="001727DD" w:rsidRPr="001727DD" w:rsidRDefault="001727DD" w:rsidP="001727DD">
            <w:pPr>
              <w:spacing w:line="240" w:lineRule="auto"/>
              <w:ind w:right="57" w:firstLineChars="100" w:firstLine="200"/>
              <w:jc w:val="right"/>
              <w:rPr>
                <w:rFonts w:eastAsia="Times New Roman" w:cs="Times New Roman"/>
                <w:color w:val="000000"/>
                <w:sz w:val="20"/>
                <w:szCs w:val="20"/>
                <w:lang w:eastAsia="zh-CN"/>
              </w:rPr>
            </w:pPr>
            <w:r w:rsidRPr="001727DD">
              <w:rPr>
                <w:rFonts w:eastAsia="Times New Roman" w:cs="Times New Roman"/>
                <w:color w:val="000000"/>
                <w:sz w:val="20"/>
                <w:szCs w:val="20"/>
                <w:lang w:eastAsia="zh-CN"/>
              </w:rPr>
              <w:t> </w:t>
            </w:r>
          </w:p>
        </w:tc>
        <w:tc>
          <w:tcPr>
            <w:tcW w:w="2392" w:type="dxa"/>
            <w:tcBorders>
              <w:top w:val="nil"/>
              <w:left w:val="nil"/>
              <w:bottom w:val="single" w:sz="4" w:space="0" w:color="auto"/>
              <w:right w:val="nil"/>
            </w:tcBorders>
            <w:shd w:val="clear" w:color="auto" w:fill="auto"/>
            <w:noWrap/>
            <w:vAlign w:val="center"/>
            <w:hideMark/>
          </w:tcPr>
          <w:p w14:paraId="475123A2" w14:textId="77777777" w:rsidR="001727DD" w:rsidRPr="001727DD" w:rsidRDefault="001727DD" w:rsidP="004E505F">
            <w:pPr>
              <w:spacing w:line="240" w:lineRule="auto"/>
              <w:ind w:right="113"/>
              <w:jc w:val="left"/>
              <w:rPr>
                <w:rFonts w:eastAsia="Times New Roman" w:cs="Times New Roman"/>
                <w:color w:val="000000"/>
                <w:sz w:val="20"/>
                <w:szCs w:val="20"/>
                <w:lang w:eastAsia="zh-CN"/>
              </w:rPr>
            </w:pPr>
            <w:r w:rsidRPr="001727DD">
              <w:rPr>
                <w:rFonts w:eastAsia="Times New Roman" w:cs="Times New Roman"/>
                <w:color w:val="000000"/>
                <w:sz w:val="20"/>
                <w:szCs w:val="20"/>
                <w:lang w:eastAsia="zh-CN"/>
              </w:rPr>
              <w:t> </w:t>
            </w:r>
          </w:p>
        </w:tc>
      </w:tr>
      <w:tr w:rsidR="001727DD" w:rsidRPr="001727DD" w14:paraId="579C7C8A" w14:textId="77777777" w:rsidTr="00911C03">
        <w:trPr>
          <w:trHeight w:val="20"/>
        </w:trPr>
        <w:tc>
          <w:tcPr>
            <w:tcW w:w="9160" w:type="dxa"/>
            <w:gridSpan w:val="3"/>
            <w:tcBorders>
              <w:top w:val="single" w:sz="4" w:space="0" w:color="auto"/>
              <w:left w:val="nil"/>
              <w:bottom w:val="nil"/>
              <w:right w:val="nil"/>
            </w:tcBorders>
            <w:shd w:val="clear" w:color="auto" w:fill="auto"/>
            <w:vAlign w:val="center"/>
            <w:hideMark/>
          </w:tcPr>
          <w:p w14:paraId="7E81E0DD" w14:textId="77777777" w:rsidR="001727DD" w:rsidRPr="001727DD" w:rsidRDefault="001727DD" w:rsidP="001727DD">
            <w:pPr>
              <w:spacing w:line="240" w:lineRule="auto"/>
              <w:jc w:val="left"/>
              <w:rPr>
                <w:rFonts w:eastAsia="Times New Roman" w:cs="Times New Roman"/>
                <w:b/>
                <w:bCs/>
                <w:color w:val="000000"/>
                <w:sz w:val="20"/>
                <w:szCs w:val="20"/>
                <w:lang w:eastAsia="zh-CN"/>
              </w:rPr>
            </w:pPr>
            <w:r w:rsidRPr="001727DD">
              <w:rPr>
                <w:rFonts w:eastAsia="Times New Roman" w:cs="Times New Roman"/>
                <w:b/>
                <w:bCs/>
                <w:color w:val="000000"/>
                <w:sz w:val="20"/>
                <w:szCs w:val="20"/>
                <w:lang w:eastAsia="zh-CN"/>
              </w:rPr>
              <w:t>Elaborado por: Subproceso de Estadística, Dirección de Planificación.</w:t>
            </w:r>
          </w:p>
        </w:tc>
      </w:tr>
    </w:tbl>
    <w:p w14:paraId="21DA1A77" w14:textId="627FC725" w:rsidR="004323EA" w:rsidRDefault="004323EA" w:rsidP="004323EA"/>
    <w:p w14:paraId="0798EA6B" w14:textId="77777777" w:rsidR="00CE5EA1" w:rsidRPr="00CE5EA1" w:rsidRDefault="00CE5EA1" w:rsidP="00CE5EA1"/>
    <w:p w14:paraId="3FC98EF9" w14:textId="3D08BB15" w:rsidR="00EF13F3" w:rsidRPr="0039599E" w:rsidRDefault="00EF13F3" w:rsidP="00695C2F">
      <w:pPr>
        <w:pStyle w:val="Ttulo2"/>
      </w:pPr>
      <w:bookmarkStart w:id="13" w:name="_Toc74138069"/>
      <w:bookmarkStart w:id="14" w:name="_Toc87451667"/>
      <w:r w:rsidRPr="0039599E">
        <w:t>Circulante al finalizar el año</w:t>
      </w:r>
      <w:bookmarkEnd w:id="13"/>
      <w:bookmarkEnd w:id="14"/>
    </w:p>
    <w:p w14:paraId="0066CE95" w14:textId="39B1B9B2" w:rsidR="0028272B" w:rsidRPr="00911C03" w:rsidRDefault="005E06FA" w:rsidP="00911C03">
      <w:bookmarkStart w:id="15" w:name="_Hlk81555472"/>
      <w:r w:rsidRPr="00911C03">
        <w:t xml:space="preserve">El circulante final en materia contravencional ha mostrado una tendencia variada que puede observarse en el gráfico 6.1, teniendo años de </w:t>
      </w:r>
      <w:r w:rsidR="00DA36E9" w:rsidRPr="00911C03">
        <w:t>disminuciones,</w:t>
      </w:r>
      <w:r w:rsidRPr="00911C03">
        <w:t xml:space="preserve"> pero también de aumentos</w:t>
      </w:r>
      <w:r w:rsidR="00973EDB" w:rsidRPr="00911C03">
        <w:t>, oscilando siempre en el rango de los 21 mil y 26 mil casos.</w:t>
      </w:r>
    </w:p>
    <w:p w14:paraId="11BB70D5" w14:textId="77777777" w:rsidR="00394DFC" w:rsidRDefault="00394DFC" w:rsidP="00911C03"/>
    <w:p w14:paraId="667CEB50" w14:textId="589CC842" w:rsidR="00973EDB" w:rsidRDefault="00882153" w:rsidP="00911C03">
      <w:r w:rsidRPr="00911C03">
        <w:t>Aunque en</w:t>
      </w:r>
      <w:r w:rsidR="006212D0" w:rsidRPr="00911C03">
        <w:t xml:space="preserve"> el 2019 significó una rebaja en relación con el 2018, debido al comportamiento </w:t>
      </w:r>
      <w:r w:rsidR="007D1050" w:rsidRPr="00911C03">
        <w:t xml:space="preserve">de los casos entrados y terminados, el 2020 mantuvo una estabilidad pues la disminución fue poca comparándola con el 2019, </w:t>
      </w:r>
      <w:r w:rsidR="00562D53" w:rsidRPr="00911C03">
        <w:t>solo 250 casos.</w:t>
      </w:r>
    </w:p>
    <w:p w14:paraId="6BED48DB" w14:textId="77777777" w:rsidR="00911C03" w:rsidRPr="00911C03" w:rsidRDefault="00911C03" w:rsidP="00911C03"/>
    <w:bookmarkEnd w:id="15"/>
    <w:p w14:paraId="1AE4305A" w14:textId="4A47B6B4" w:rsidR="0094038F" w:rsidRDefault="0094038F" w:rsidP="0094038F">
      <w:pPr>
        <w:pStyle w:val="Descripcin"/>
        <w:keepNext/>
      </w:pPr>
      <w:r>
        <w:t xml:space="preserve">Gráfico </w:t>
      </w:r>
      <w:r w:rsidR="007C22DA">
        <w:fldChar w:fldCharType="begin"/>
      </w:r>
      <w:r w:rsidR="007C22DA">
        <w:instrText xml:space="preserve"> STYLEREF 2 \s </w:instrText>
      </w:r>
      <w:r w:rsidR="007C22DA">
        <w:fldChar w:fldCharType="separate"/>
      </w:r>
      <w:r>
        <w:rPr>
          <w:noProof/>
        </w:rPr>
        <w:t>6</w:t>
      </w:r>
      <w:r w:rsidR="007C22DA">
        <w:rPr>
          <w:noProof/>
        </w:rPr>
        <w:fldChar w:fldCharType="end"/>
      </w:r>
      <w:r>
        <w:t>.</w:t>
      </w:r>
      <w:r w:rsidR="007C22DA">
        <w:fldChar w:fldCharType="begin"/>
      </w:r>
      <w:r w:rsidR="007C22DA">
        <w:instrText xml:space="preserve"> SEQ Gráfico </w:instrText>
      </w:r>
      <w:r w:rsidR="007C22DA">
        <w:instrText xml:space="preserve">\* ARABIC \s 2 </w:instrText>
      </w:r>
      <w:r w:rsidR="007C22DA">
        <w:fldChar w:fldCharType="separate"/>
      </w:r>
      <w:r>
        <w:rPr>
          <w:noProof/>
        </w:rPr>
        <w:t>1</w:t>
      </w:r>
      <w:r w:rsidR="007C22DA">
        <w:rPr>
          <w:noProof/>
        </w:rPr>
        <w:fldChar w:fldCharType="end"/>
      </w:r>
      <w:r w:rsidRPr="0094038F">
        <w:t xml:space="preserve"> </w:t>
      </w:r>
    </w:p>
    <w:p w14:paraId="1EB62D7B" w14:textId="46AABF3F" w:rsidR="0094038F" w:rsidRDefault="00EA1A36" w:rsidP="0094038F">
      <w:pPr>
        <w:pStyle w:val="Descripcin"/>
        <w:keepNext/>
      </w:pPr>
      <w:r w:rsidRPr="00EA1A36">
        <w:t xml:space="preserve">Circulante al finalizar el año en los juzgados competentes en materia </w:t>
      </w:r>
      <w:r w:rsidR="000005D3">
        <w:t>Contravencional</w:t>
      </w:r>
      <w:r>
        <w:t xml:space="preserve"> </w:t>
      </w:r>
      <w:r w:rsidR="0094038F" w:rsidRPr="0094038F">
        <w:t>durante el periodo 20</w:t>
      </w:r>
      <w:r w:rsidR="00C070F7">
        <w:t>10</w:t>
      </w:r>
      <w:r w:rsidR="0094038F" w:rsidRPr="0094038F">
        <w:t>-2020.</w:t>
      </w:r>
    </w:p>
    <w:p w14:paraId="0A1B8369" w14:textId="45A4D956" w:rsidR="000005D3" w:rsidRPr="000005D3" w:rsidRDefault="00506ADE" w:rsidP="000005D3">
      <w:r>
        <w:rPr>
          <w:noProof/>
        </w:rPr>
        <mc:AlternateContent>
          <mc:Choice Requires="wps">
            <w:drawing>
              <wp:anchor distT="0" distB="0" distL="114300" distR="114300" simplePos="0" relativeHeight="251661312" behindDoc="0" locked="0" layoutInCell="1" allowOverlap="1" wp14:anchorId="60328052" wp14:editId="33C539EB">
                <wp:simplePos x="0" y="0"/>
                <wp:positionH relativeFrom="column">
                  <wp:posOffset>4811782</wp:posOffset>
                </wp:positionH>
                <wp:positionV relativeFrom="paragraph">
                  <wp:posOffset>1306692</wp:posOffset>
                </wp:positionV>
                <wp:extent cx="472440" cy="858741"/>
                <wp:effectExtent l="0" t="0" r="3810" b="0"/>
                <wp:wrapNone/>
                <wp:docPr id="4" name="Forma libre: forma 4"/>
                <wp:cNvGraphicFramePr/>
                <a:graphic xmlns:a="http://schemas.openxmlformats.org/drawingml/2006/main">
                  <a:graphicData uri="http://schemas.microsoft.com/office/word/2010/wordprocessingShape">
                    <wps:wsp>
                      <wps:cNvSpPr/>
                      <wps:spPr>
                        <a:xfrm>
                          <a:off x="0" y="0"/>
                          <a:ext cx="472440" cy="858741"/>
                        </a:xfrm>
                        <a:custGeom>
                          <a:avLst/>
                          <a:gdLst>
                            <a:gd name="connsiteX0" fmla="*/ 0 w 472440"/>
                            <a:gd name="connsiteY0" fmla="*/ 0 h 1043940"/>
                            <a:gd name="connsiteX1" fmla="*/ 15240 w 472440"/>
                            <a:gd name="connsiteY1" fmla="*/ 1036320 h 1043940"/>
                            <a:gd name="connsiteX2" fmla="*/ 472440 w 472440"/>
                            <a:gd name="connsiteY2" fmla="*/ 1043940 h 1043940"/>
                            <a:gd name="connsiteX3" fmla="*/ 457200 w 472440"/>
                            <a:gd name="connsiteY3" fmla="*/ 68580 h 1043940"/>
                            <a:gd name="connsiteX4" fmla="*/ 0 w 472440"/>
                            <a:gd name="connsiteY4" fmla="*/ 0 h 10439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40" h="1043940">
                              <a:moveTo>
                                <a:pt x="0" y="0"/>
                              </a:moveTo>
                              <a:lnTo>
                                <a:pt x="15240" y="1036320"/>
                              </a:lnTo>
                              <a:lnTo>
                                <a:pt x="472440" y="1043940"/>
                              </a:lnTo>
                              <a:lnTo>
                                <a:pt x="457200" y="68580"/>
                              </a:lnTo>
                              <a:lnTo>
                                <a:pt x="0" y="0"/>
                              </a:lnTo>
                              <a:close/>
                            </a:path>
                          </a:pathLst>
                        </a:custGeom>
                        <a:solidFill>
                          <a:srgbClr val="FF0000">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2D583D03" id="Forma libre: forma 4" o:spid="_x0000_s1026" style="position:absolute;margin-left:378.9pt;margin-top:102.9pt;width:37.2pt;height:67.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72440,104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" path="m,l15240,1036320r457200,7620l457200,68580,,xe" fillcolor="red" stroked="f" strokeweight="1pt">
                <v:fill opacity="9766f"/>
                <v:stroke joinstyle="miter"/>
                <v:path arrowok="t" o:connecttype="custom" o:connectlocs="0,0;15240,852473;472440,858741;457200,56414;0,0" o:connectangles="0,0,0,0,0"/>
              </v:shape>
            </w:pict>
          </mc:Fallback>
        </mc:AlternateContent>
      </w:r>
      <w:r w:rsidR="000005D3">
        <w:rPr>
          <w:noProof/>
        </w:rPr>
        <w:drawing>
          <wp:inline distT="0" distB="0" distL="0" distR="0" wp14:anchorId="23F0127F" wp14:editId="406AD085">
            <wp:extent cx="5612130" cy="2286000"/>
            <wp:effectExtent l="0" t="0" r="7620" b="0"/>
            <wp:docPr id="9" name="Gráfico 9">
              <a:extLst xmlns:a="http://schemas.openxmlformats.org/drawingml/2006/main">
                <a:ext uri="{FF2B5EF4-FFF2-40B4-BE49-F238E27FC236}">
                  <a16:creationId xmlns:a16="http://schemas.microsoft.com/office/drawing/2014/main" id="{D726C46B-B0AC-4B01-83D1-F0C25A0D14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11A54E" w14:textId="04259286" w:rsidR="00D455CD" w:rsidRPr="002F35E9" w:rsidRDefault="002F35E9" w:rsidP="002F35E9">
      <w:pPr>
        <w:pStyle w:val="FUENTES"/>
      </w:pPr>
      <w:r w:rsidRPr="000935B1">
        <w:t>Elaborado por: Subproceso de Estadística, Dirección de Planificación.</w:t>
      </w:r>
    </w:p>
    <w:p w14:paraId="09294F77" w14:textId="5976055F" w:rsidR="00D455CD" w:rsidRPr="009148AD" w:rsidRDefault="00D455CD" w:rsidP="009148AD"/>
    <w:p w14:paraId="4DE5E6B8" w14:textId="03A4D9FE" w:rsidR="00EF5F71" w:rsidRPr="009148AD" w:rsidRDefault="00562D53" w:rsidP="009148AD">
      <w:r w:rsidRPr="009148AD">
        <w:t>En relación con las fases de los expedientes activos</w:t>
      </w:r>
      <w:r w:rsidR="0093107D" w:rsidRPr="009148AD">
        <w:t xml:space="preserve"> en los juzgados contravencionales, la principal se encuentra en las denuncias</w:t>
      </w:r>
      <w:r w:rsidR="00D31983" w:rsidRPr="009148AD">
        <w:t>, las cuales representan el 91% de los casos totales, e igualmente comparándola con el 2019, para 2020 se tuvo una disminución absoluta de 250 casos.</w:t>
      </w:r>
    </w:p>
    <w:p w14:paraId="07D1076D" w14:textId="3D672A54" w:rsidR="00EF5F71" w:rsidRDefault="00EF5F71" w:rsidP="00EF5F71">
      <w:pPr>
        <w:pStyle w:val="Descripcin"/>
        <w:keepNext/>
      </w:pPr>
      <w:r>
        <w:t>Cuadro 6.</w:t>
      </w:r>
      <w:r w:rsidR="00142A1E">
        <w:t>1</w:t>
      </w:r>
    </w:p>
    <w:p w14:paraId="79168742" w14:textId="4949586B" w:rsidR="00EF5F71" w:rsidRDefault="00EF5F71" w:rsidP="00EF5F71">
      <w:pPr>
        <w:pStyle w:val="Descripcin"/>
        <w:keepNext/>
      </w:pPr>
      <w:r w:rsidRPr="00EF5F71">
        <w:t xml:space="preserve">Juzgados </w:t>
      </w:r>
      <w:r w:rsidR="00561644">
        <w:t>Contravencionales</w:t>
      </w:r>
      <w:r w:rsidRPr="00EF5F71">
        <w:t>: Circulante al finalizar el año según fase del expediente</w:t>
      </w:r>
      <w:r w:rsidRPr="008A0439">
        <w:t>, periodo 201</w:t>
      </w:r>
      <w:r w:rsidR="002B7937">
        <w:t>8</w:t>
      </w:r>
      <w:r w:rsidRPr="008A0439">
        <w:t>-2020</w:t>
      </w:r>
      <w:r>
        <w:t>.</w:t>
      </w:r>
    </w:p>
    <w:p w14:paraId="1DD1E5F4" w14:textId="77777777" w:rsidR="009148AD" w:rsidRPr="009148AD" w:rsidRDefault="009148AD" w:rsidP="009148AD"/>
    <w:tbl>
      <w:tblPr>
        <w:tblW w:w="6720" w:type="dxa"/>
        <w:jc w:val="center"/>
        <w:tblCellMar>
          <w:left w:w="70" w:type="dxa"/>
          <w:right w:w="70" w:type="dxa"/>
        </w:tblCellMar>
        <w:tblLook w:val="04A0" w:firstRow="1" w:lastRow="0" w:firstColumn="1" w:lastColumn="0" w:noHBand="0" w:noVBand="1"/>
      </w:tblPr>
      <w:tblGrid>
        <w:gridCol w:w="1240"/>
        <w:gridCol w:w="1080"/>
        <w:gridCol w:w="1080"/>
        <w:gridCol w:w="1080"/>
        <w:gridCol w:w="1080"/>
        <w:gridCol w:w="1160"/>
      </w:tblGrid>
      <w:tr w:rsidR="0022585B" w:rsidRPr="0022585B" w14:paraId="4C0B4C78" w14:textId="77777777" w:rsidTr="009148AD">
        <w:trPr>
          <w:trHeight w:val="20"/>
          <w:jc w:val="center"/>
        </w:trPr>
        <w:tc>
          <w:tcPr>
            <w:tcW w:w="1240" w:type="dxa"/>
            <w:vMerge w:val="restart"/>
            <w:tcBorders>
              <w:top w:val="single" w:sz="8" w:space="0" w:color="auto"/>
              <w:left w:val="nil"/>
              <w:bottom w:val="single" w:sz="8" w:space="0" w:color="000000"/>
              <w:right w:val="single" w:sz="8" w:space="0" w:color="auto"/>
            </w:tcBorders>
            <w:shd w:val="clear" w:color="auto" w:fill="auto"/>
            <w:vAlign w:val="center"/>
            <w:hideMark/>
          </w:tcPr>
          <w:p w14:paraId="1EB0AAFB" w14:textId="77777777" w:rsidR="0022585B" w:rsidRPr="0022585B" w:rsidRDefault="0022585B" w:rsidP="0022585B">
            <w:pPr>
              <w:spacing w:line="240" w:lineRule="auto"/>
              <w:jc w:val="center"/>
              <w:rPr>
                <w:rFonts w:eastAsia="Times New Roman" w:cs="Times New Roman"/>
                <w:b/>
                <w:bCs/>
                <w:color w:val="000000"/>
                <w:sz w:val="20"/>
                <w:szCs w:val="20"/>
                <w:lang w:eastAsia="zh-CN"/>
              </w:rPr>
            </w:pPr>
            <w:r w:rsidRPr="0022585B">
              <w:rPr>
                <w:rFonts w:eastAsia="Times New Roman" w:cs="Times New Roman"/>
                <w:b/>
                <w:bCs/>
                <w:color w:val="000000"/>
                <w:sz w:val="20"/>
                <w:szCs w:val="20"/>
                <w:lang w:eastAsia="zh-CN"/>
              </w:rPr>
              <w:t>Fase del expediente</w:t>
            </w:r>
          </w:p>
        </w:tc>
        <w:tc>
          <w:tcPr>
            <w:tcW w:w="3240" w:type="dxa"/>
            <w:gridSpan w:val="3"/>
            <w:vMerge w:val="restart"/>
            <w:tcBorders>
              <w:top w:val="single" w:sz="8" w:space="0" w:color="auto"/>
              <w:left w:val="nil"/>
              <w:bottom w:val="single" w:sz="8" w:space="0" w:color="000000"/>
              <w:right w:val="single" w:sz="8" w:space="0" w:color="000000"/>
            </w:tcBorders>
            <w:shd w:val="clear" w:color="auto" w:fill="auto"/>
            <w:vAlign w:val="center"/>
            <w:hideMark/>
          </w:tcPr>
          <w:p w14:paraId="7A9C1B0C" w14:textId="77777777" w:rsidR="0022585B" w:rsidRPr="0022585B" w:rsidRDefault="0022585B" w:rsidP="0022585B">
            <w:pPr>
              <w:spacing w:line="240" w:lineRule="auto"/>
              <w:jc w:val="center"/>
              <w:rPr>
                <w:rFonts w:eastAsia="Times New Roman" w:cs="Times New Roman"/>
                <w:b/>
                <w:bCs/>
                <w:color w:val="000000"/>
                <w:sz w:val="20"/>
                <w:szCs w:val="20"/>
                <w:lang w:eastAsia="zh-CN"/>
              </w:rPr>
            </w:pPr>
            <w:r w:rsidRPr="0022585B">
              <w:rPr>
                <w:rFonts w:eastAsia="Times New Roman" w:cs="Times New Roman"/>
                <w:b/>
                <w:bCs/>
                <w:color w:val="000000"/>
                <w:sz w:val="20"/>
                <w:szCs w:val="20"/>
                <w:lang w:eastAsia="zh-CN"/>
              </w:rPr>
              <w:t>Circulante al finalizar el año</w:t>
            </w:r>
          </w:p>
        </w:tc>
        <w:tc>
          <w:tcPr>
            <w:tcW w:w="2240" w:type="dxa"/>
            <w:gridSpan w:val="2"/>
            <w:tcBorders>
              <w:top w:val="single" w:sz="8" w:space="0" w:color="auto"/>
              <w:left w:val="nil"/>
              <w:bottom w:val="nil"/>
              <w:right w:val="nil"/>
            </w:tcBorders>
            <w:shd w:val="clear" w:color="auto" w:fill="auto"/>
            <w:vAlign w:val="center"/>
            <w:hideMark/>
          </w:tcPr>
          <w:p w14:paraId="51C6A095" w14:textId="77777777" w:rsidR="0022585B" w:rsidRPr="0022585B" w:rsidRDefault="0022585B" w:rsidP="0022585B">
            <w:pPr>
              <w:spacing w:line="240" w:lineRule="auto"/>
              <w:jc w:val="center"/>
              <w:rPr>
                <w:rFonts w:eastAsia="Times New Roman" w:cs="Times New Roman"/>
                <w:b/>
                <w:bCs/>
                <w:color w:val="000000"/>
                <w:sz w:val="20"/>
                <w:szCs w:val="20"/>
                <w:lang w:eastAsia="zh-CN"/>
              </w:rPr>
            </w:pPr>
            <w:r w:rsidRPr="0022585B">
              <w:rPr>
                <w:rFonts w:eastAsia="Times New Roman" w:cs="Times New Roman"/>
                <w:b/>
                <w:bCs/>
                <w:color w:val="000000"/>
                <w:sz w:val="20"/>
                <w:szCs w:val="20"/>
                <w:lang w:eastAsia="zh-CN"/>
              </w:rPr>
              <w:t xml:space="preserve">Variación </w:t>
            </w:r>
          </w:p>
        </w:tc>
      </w:tr>
      <w:tr w:rsidR="0022585B" w:rsidRPr="0022585B" w14:paraId="385CEACA" w14:textId="77777777" w:rsidTr="009148AD">
        <w:trPr>
          <w:trHeight w:val="20"/>
          <w:jc w:val="center"/>
        </w:trPr>
        <w:tc>
          <w:tcPr>
            <w:tcW w:w="1240" w:type="dxa"/>
            <w:vMerge/>
            <w:tcBorders>
              <w:top w:val="single" w:sz="8" w:space="0" w:color="auto"/>
              <w:left w:val="nil"/>
              <w:bottom w:val="single" w:sz="8" w:space="0" w:color="000000"/>
              <w:right w:val="single" w:sz="8" w:space="0" w:color="auto"/>
            </w:tcBorders>
            <w:vAlign w:val="center"/>
            <w:hideMark/>
          </w:tcPr>
          <w:p w14:paraId="6881775A" w14:textId="77777777" w:rsidR="0022585B" w:rsidRPr="0022585B" w:rsidRDefault="0022585B" w:rsidP="0022585B">
            <w:pPr>
              <w:spacing w:line="240" w:lineRule="auto"/>
              <w:jc w:val="left"/>
              <w:rPr>
                <w:rFonts w:eastAsia="Times New Roman" w:cs="Times New Roman"/>
                <w:b/>
                <w:bCs/>
                <w:color w:val="000000"/>
                <w:sz w:val="20"/>
                <w:szCs w:val="20"/>
                <w:lang w:eastAsia="zh-CN"/>
              </w:rPr>
            </w:pPr>
          </w:p>
        </w:tc>
        <w:tc>
          <w:tcPr>
            <w:tcW w:w="3240" w:type="dxa"/>
            <w:gridSpan w:val="3"/>
            <w:vMerge/>
            <w:tcBorders>
              <w:top w:val="single" w:sz="8" w:space="0" w:color="auto"/>
              <w:left w:val="nil"/>
              <w:bottom w:val="single" w:sz="8" w:space="0" w:color="000000"/>
              <w:right w:val="single" w:sz="8" w:space="0" w:color="000000"/>
            </w:tcBorders>
            <w:vAlign w:val="center"/>
            <w:hideMark/>
          </w:tcPr>
          <w:p w14:paraId="49CC96C7" w14:textId="77777777" w:rsidR="0022585B" w:rsidRPr="0022585B" w:rsidRDefault="0022585B" w:rsidP="0022585B">
            <w:pPr>
              <w:spacing w:line="240" w:lineRule="auto"/>
              <w:jc w:val="left"/>
              <w:rPr>
                <w:rFonts w:eastAsia="Times New Roman" w:cs="Times New Roman"/>
                <w:b/>
                <w:bCs/>
                <w:color w:val="000000"/>
                <w:sz w:val="20"/>
                <w:szCs w:val="20"/>
                <w:lang w:eastAsia="zh-CN"/>
              </w:rPr>
            </w:pPr>
          </w:p>
        </w:tc>
        <w:tc>
          <w:tcPr>
            <w:tcW w:w="2240" w:type="dxa"/>
            <w:gridSpan w:val="2"/>
            <w:tcBorders>
              <w:top w:val="nil"/>
              <w:left w:val="nil"/>
              <w:bottom w:val="single" w:sz="8" w:space="0" w:color="auto"/>
              <w:right w:val="nil"/>
            </w:tcBorders>
            <w:shd w:val="clear" w:color="auto" w:fill="auto"/>
            <w:vAlign w:val="center"/>
            <w:hideMark/>
          </w:tcPr>
          <w:p w14:paraId="48C13D63" w14:textId="77777777" w:rsidR="0022585B" w:rsidRPr="0022585B" w:rsidRDefault="0022585B" w:rsidP="0022585B">
            <w:pPr>
              <w:spacing w:line="240" w:lineRule="auto"/>
              <w:jc w:val="center"/>
              <w:rPr>
                <w:rFonts w:eastAsia="Times New Roman" w:cs="Times New Roman"/>
                <w:b/>
                <w:bCs/>
                <w:color w:val="000000"/>
                <w:sz w:val="20"/>
                <w:szCs w:val="20"/>
                <w:lang w:eastAsia="zh-CN"/>
              </w:rPr>
            </w:pPr>
            <w:r w:rsidRPr="0022585B">
              <w:rPr>
                <w:rFonts w:eastAsia="Times New Roman" w:cs="Times New Roman"/>
                <w:b/>
                <w:bCs/>
                <w:color w:val="000000"/>
                <w:sz w:val="20"/>
                <w:szCs w:val="20"/>
                <w:lang w:eastAsia="zh-CN"/>
              </w:rPr>
              <w:t>2020 vs 2019</w:t>
            </w:r>
          </w:p>
        </w:tc>
      </w:tr>
      <w:tr w:rsidR="0022585B" w:rsidRPr="0022585B" w14:paraId="6427A5D9" w14:textId="77777777" w:rsidTr="009148AD">
        <w:trPr>
          <w:trHeight w:val="20"/>
          <w:jc w:val="center"/>
        </w:trPr>
        <w:tc>
          <w:tcPr>
            <w:tcW w:w="1240" w:type="dxa"/>
            <w:vMerge/>
            <w:tcBorders>
              <w:top w:val="single" w:sz="8" w:space="0" w:color="auto"/>
              <w:left w:val="nil"/>
              <w:bottom w:val="single" w:sz="8" w:space="0" w:color="000000"/>
              <w:right w:val="single" w:sz="8" w:space="0" w:color="auto"/>
            </w:tcBorders>
            <w:vAlign w:val="center"/>
            <w:hideMark/>
          </w:tcPr>
          <w:p w14:paraId="5FA80978" w14:textId="77777777" w:rsidR="0022585B" w:rsidRPr="0022585B" w:rsidRDefault="0022585B" w:rsidP="0022585B">
            <w:pPr>
              <w:spacing w:line="240" w:lineRule="auto"/>
              <w:jc w:val="left"/>
              <w:rPr>
                <w:rFonts w:eastAsia="Times New Roman" w:cs="Times New Roman"/>
                <w:b/>
                <w:bCs/>
                <w:color w:val="000000"/>
                <w:sz w:val="20"/>
                <w:szCs w:val="20"/>
                <w:lang w:eastAsia="zh-CN"/>
              </w:rPr>
            </w:pPr>
          </w:p>
        </w:tc>
        <w:tc>
          <w:tcPr>
            <w:tcW w:w="1080" w:type="dxa"/>
            <w:tcBorders>
              <w:top w:val="nil"/>
              <w:left w:val="nil"/>
              <w:bottom w:val="single" w:sz="8" w:space="0" w:color="auto"/>
              <w:right w:val="single" w:sz="8" w:space="0" w:color="auto"/>
            </w:tcBorders>
            <w:shd w:val="clear" w:color="auto" w:fill="auto"/>
            <w:vAlign w:val="center"/>
            <w:hideMark/>
          </w:tcPr>
          <w:p w14:paraId="4C802260" w14:textId="77777777" w:rsidR="0022585B" w:rsidRPr="0022585B" w:rsidRDefault="0022585B" w:rsidP="0022585B">
            <w:pPr>
              <w:spacing w:line="240" w:lineRule="auto"/>
              <w:jc w:val="center"/>
              <w:rPr>
                <w:rFonts w:eastAsia="Times New Roman" w:cs="Times New Roman"/>
                <w:b/>
                <w:bCs/>
                <w:color w:val="000000"/>
                <w:sz w:val="20"/>
                <w:szCs w:val="20"/>
                <w:lang w:eastAsia="zh-CN"/>
              </w:rPr>
            </w:pPr>
            <w:r w:rsidRPr="0022585B">
              <w:rPr>
                <w:rFonts w:eastAsia="Times New Roman" w:cs="Times New Roman"/>
                <w:b/>
                <w:bCs/>
                <w:color w:val="000000"/>
                <w:sz w:val="20"/>
                <w:szCs w:val="20"/>
                <w:lang w:eastAsia="zh-CN"/>
              </w:rPr>
              <w:t>2018</w:t>
            </w:r>
          </w:p>
        </w:tc>
        <w:tc>
          <w:tcPr>
            <w:tcW w:w="1080" w:type="dxa"/>
            <w:tcBorders>
              <w:top w:val="nil"/>
              <w:left w:val="nil"/>
              <w:bottom w:val="single" w:sz="8" w:space="0" w:color="auto"/>
              <w:right w:val="single" w:sz="8" w:space="0" w:color="auto"/>
            </w:tcBorders>
            <w:shd w:val="clear" w:color="auto" w:fill="auto"/>
            <w:vAlign w:val="center"/>
            <w:hideMark/>
          </w:tcPr>
          <w:p w14:paraId="6AB39849" w14:textId="77777777" w:rsidR="0022585B" w:rsidRPr="0022585B" w:rsidRDefault="0022585B" w:rsidP="0022585B">
            <w:pPr>
              <w:spacing w:line="240" w:lineRule="auto"/>
              <w:jc w:val="center"/>
              <w:rPr>
                <w:rFonts w:eastAsia="Times New Roman" w:cs="Times New Roman"/>
                <w:b/>
                <w:bCs/>
                <w:color w:val="000000"/>
                <w:sz w:val="20"/>
                <w:szCs w:val="20"/>
                <w:lang w:eastAsia="zh-CN"/>
              </w:rPr>
            </w:pPr>
            <w:r w:rsidRPr="0022585B">
              <w:rPr>
                <w:rFonts w:eastAsia="Times New Roman" w:cs="Times New Roman"/>
                <w:b/>
                <w:bCs/>
                <w:color w:val="000000"/>
                <w:sz w:val="20"/>
                <w:szCs w:val="20"/>
                <w:lang w:eastAsia="zh-CN"/>
              </w:rPr>
              <w:t>2019</w:t>
            </w:r>
          </w:p>
        </w:tc>
        <w:tc>
          <w:tcPr>
            <w:tcW w:w="1080" w:type="dxa"/>
            <w:tcBorders>
              <w:top w:val="nil"/>
              <w:left w:val="nil"/>
              <w:bottom w:val="single" w:sz="8" w:space="0" w:color="auto"/>
              <w:right w:val="single" w:sz="8" w:space="0" w:color="auto"/>
            </w:tcBorders>
            <w:shd w:val="clear" w:color="auto" w:fill="auto"/>
            <w:vAlign w:val="center"/>
            <w:hideMark/>
          </w:tcPr>
          <w:p w14:paraId="06E61971" w14:textId="77777777" w:rsidR="0022585B" w:rsidRPr="0022585B" w:rsidRDefault="0022585B" w:rsidP="0022585B">
            <w:pPr>
              <w:spacing w:line="240" w:lineRule="auto"/>
              <w:jc w:val="center"/>
              <w:rPr>
                <w:rFonts w:eastAsia="Times New Roman" w:cs="Times New Roman"/>
                <w:b/>
                <w:bCs/>
                <w:color w:val="000000"/>
                <w:sz w:val="20"/>
                <w:szCs w:val="20"/>
                <w:lang w:eastAsia="zh-CN"/>
              </w:rPr>
            </w:pPr>
            <w:r w:rsidRPr="0022585B">
              <w:rPr>
                <w:rFonts w:eastAsia="Times New Roman" w:cs="Times New Roman"/>
                <w:b/>
                <w:bCs/>
                <w:color w:val="000000"/>
                <w:sz w:val="20"/>
                <w:szCs w:val="20"/>
                <w:lang w:eastAsia="zh-CN"/>
              </w:rPr>
              <w:t>2020</w:t>
            </w:r>
          </w:p>
        </w:tc>
        <w:tc>
          <w:tcPr>
            <w:tcW w:w="1080" w:type="dxa"/>
            <w:tcBorders>
              <w:top w:val="nil"/>
              <w:left w:val="nil"/>
              <w:bottom w:val="single" w:sz="8" w:space="0" w:color="auto"/>
              <w:right w:val="single" w:sz="8" w:space="0" w:color="auto"/>
            </w:tcBorders>
            <w:shd w:val="clear" w:color="auto" w:fill="auto"/>
            <w:noWrap/>
            <w:vAlign w:val="center"/>
            <w:hideMark/>
          </w:tcPr>
          <w:p w14:paraId="446AAD43" w14:textId="3C4FE682" w:rsidR="0022585B" w:rsidRPr="0022585B" w:rsidRDefault="004E505F" w:rsidP="0022585B">
            <w:pPr>
              <w:spacing w:line="240" w:lineRule="auto"/>
              <w:jc w:val="center"/>
              <w:rPr>
                <w:rFonts w:eastAsia="Times New Roman" w:cs="Times New Roman"/>
                <w:b/>
                <w:bCs/>
                <w:color w:val="000000"/>
                <w:sz w:val="20"/>
                <w:szCs w:val="20"/>
                <w:lang w:eastAsia="zh-CN"/>
              </w:rPr>
            </w:pPr>
            <w:r>
              <w:rPr>
                <w:rFonts w:eastAsia="Times New Roman" w:cs="Times New Roman"/>
                <w:b/>
                <w:bCs/>
                <w:color w:val="000000"/>
                <w:sz w:val="20"/>
                <w:szCs w:val="20"/>
                <w:lang w:eastAsia="zh-CN"/>
              </w:rPr>
              <w:t>a</w:t>
            </w:r>
            <w:r w:rsidR="0022585B" w:rsidRPr="0022585B">
              <w:rPr>
                <w:rFonts w:eastAsia="Times New Roman" w:cs="Times New Roman"/>
                <w:b/>
                <w:bCs/>
                <w:color w:val="000000"/>
                <w:sz w:val="20"/>
                <w:szCs w:val="20"/>
                <w:lang w:eastAsia="zh-CN"/>
              </w:rPr>
              <w:t>bsoluta</w:t>
            </w:r>
          </w:p>
        </w:tc>
        <w:tc>
          <w:tcPr>
            <w:tcW w:w="1160" w:type="dxa"/>
            <w:tcBorders>
              <w:top w:val="nil"/>
              <w:left w:val="nil"/>
              <w:bottom w:val="single" w:sz="8" w:space="0" w:color="auto"/>
              <w:right w:val="nil"/>
            </w:tcBorders>
            <w:shd w:val="clear" w:color="auto" w:fill="auto"/>
            <w:noWrap/>
            <w:vAlign w:val="center"/>
            <w:hideMark/>
          </w:tcPr>
          <w:p w14:paraId="4B85B96F" w14:textId="31CB0DCF" w:rsidR="0022585B" w:rsidRPr="0022585B" w:rsidRDefault="004E505F" w:rsidP="0022585B">
            <w:pPr>
              <w:spacing w:line="240" w:lineRule="auto"/>
              <w:jc w:val="center"/>
              <w:rPr>
                <w:rFonts w:eastAsia="Times New Roman" w:cs="Times New Roman"/>
                <w:b/>
                <w:bCs/>
                <w:color w:val="000000"/>
                <w:sz w:val="20"/>
                <w:szCs w:val="20"/>
                <w:lang w:eastAsia="zh-CN"/>
              </w:rPr>
            </w:pPr>
            <w:r>
              <w:rPr>
                <w:rFonts w:eastAsia="Times New Roman" w:cs="Times New Roman"/>
                <w:b/>
                <w:bCs/>
                <w:color w:val="000000"/>
                <w:sz w:val="20"/>
                <w:szCs w:val="20"/>
                <w:lang w:eastAsia="zh-CN"/>
              </w:rPr>
              <w:t>r</w:t>
            </w:r>
            <w:r w:rsidR="0022585B" w:rsidRPr="0022585B">
              <w:rPr>
                <w:rFonts w:eastAsia="Times New Roman" w:cs="Times New Roman"/>
                <w:b/>
                <w:bCs/>
                <w:color w:val="000000"/>
                <w:sz w:val="20"/>
                <w:szCs w:val="20"/>
                <w:lang w:eastAsia="zh-CN"/>
              </w:rPr>
              <w:t>elativa</w:t>
            </w:r>
          </w:p>
        </w:tc>
      </w:tr>
      <w:tr w:rsidR="0022585B" w:rsidRPr="0022585B" w14:paraId="599EAC76" w14:textId="77777777" w:rsidTr="009148AD">
        <w:trPr>
          <w:trHeight w:val="20"/>
          <w:jc w:val="center"/>
        </w:trPr>
        <w:tc>
          <w:tcPr>
            <w:tcW w:w="1240" w:type="dxa"/>
            <w:tcBorders>
              <w:top w:val="nil"/>
              <w:left w:val="nil"/>
              <w:bottom w:val="nil"/>
              <w:right w:val="single" w:sz="8" w:space="0" w:color="auto"/>
            </w:tcBorders>
            <w:shd w:val="clear" w:color="auto" w:fill="auto"/>
            <w:vAlign w:val="center"/>
            <w:hideMark/>
          </w:tcPr>
          <w:p w14:paraId="60125D75" w14:textId="77777777" w:rsidR="0022585B" w:rsidRPr="0022585B" w:rsidRDefault="0022585B" w:rsidP="0022585B">
            <w:pPr>
              <w:spacing w:line="240" w:lineRule="auto"/>
              <w:jc w:val="left"/>
              <w:rPr>
                <w:rFonts w:eastAsia="Times New Roman" w:cs="Times New Roman"/>
                <w:color w:val="000000"/>
                <w:sz w:val="20"/>
                <w:szCs w:val="20"/>
                <w:lang w:eastAsia="zh-CN"/>
              </w:rPr>
            </w:pPr>
            <w:r w:rsidRPr="0022585B">
              <w:rPr>
                <w:rFonts w:eastAsia="Times New Roman" w:cs="Times New Roman"/>
                <w:color w:val="000000"/>
                <w:sz w:val="20"/>
                <w:szCs w:val="20"/>
                <w:lang w:eastAsia="zh-CN"/>
              </w:rPr>
              <w:t> </w:t>
            </w:r>
          </w:p>
        </w:tc>
        <w:tc>
          <w:tcPr>
            <w:tcW w:w="1080" w:type="dxa"/>
            <w:tcBorders>
              <w:top w:val="nil"/>
              <w:left w:val="nil"/>
              <w:bottom w:val="nil"/>
              <w:right w:val="single" w:sz="8" w:space="0" w:color="auto"/>
            </w:tcBorders>
            <w:shd w:val="clear" w:color="auto" w:fill="auto"/>
            <w:vAlign w:val="center"/>
            <w:hideMark/>
          </w:tcPr>
          <w:p w14:paraId="3B98335C" w14:textId="77777777" w:rsidR="0022585B" w:rsidRPr="0022585B" w:rsidRDefault="0022585B" w:rsidP="0022585B">
            <w:pPr>
              <w:spacing w:line="240" w:lineRule="auto"/>
              <w:jc w:val="center"/>
              <w:rPr>
                <w:rFonts w:eastAsia="Times New Roman" w:cs="Times New Roman"/>
                <w:color w:val="000000"/>
                <w:sz w:val="20"/>
                <w:szCs w:val="20"/>
                <w:lang w:eastAsia="zh-CN"/>
              </w:rPr>
            </w:pPr>
            <w:r w:rsidRPr="0022585B">
              <w:rPr>
                <w:rFonts w:eastAsia="Times New Roman" w:cs="Times New Roman"/>
                <w:color w:val="000000"/>
                <w:sz w:val="20"/>
                <w:szCs w:val="20"/>
                <w:lang w:eastAsia="zh-CN"/>
              </w:rPr>
              <w:t> </w:t>
            </w:r>
          </w:p>
        </w:tc>
        <w:tc>
          <w:tcPr>
            <w:tcW w:w="1080" w:type="dxa"/>
            <w:tcBorders>
              <w:top w:val="nil"/>
              <w:left w:val="nil"/>
              <w:bottom w:val="nil"/>
              <w:right w:val="single" w:sz="8" w:space="0" w:color="auto"/>
            </w:tcBorders>
            <w:shd w:val="clear" w:color="auto" w:fill="auto"/>
            <w:noWrap/>
            <w:vAlign w:val="center"/>
            <w:hideMark/>
          </w:tcPr>
          <w:p w14:paraId="58F732CD" w14:textId="77777777" w:rsidR="0022585B" w:rsidRPr="0022585B" w:rsidRDefault="0022585B" w:rsidP="0022585B">
            <w:pPr>
              <w:spacing w:line="240" w:lineRule="auto"/>
              <w:jc w:val="center"/>
              <w:rPr>
                <w:rFonts w:eastAsia="Times New Roman" w:cs="Times New Roman"/>
                <w:color w:val="000000"/>
                <w:sz w:val="20"/>
                <w:szCs w:val="20"/>
                <w:lang w:eastAsia="zh-CN"/>
              </w:rPr>
            </w:pPr>
            <w:r w:rsidRPr="0022585B">
              <w:rPr>
                <w:rFonts w:eastAsia="Times New Roman" w:cs="Times New Roman"/>
                <w:color w:val="000000"/>
                <w:sz w:val="20"/>
                <w:szCs w:val="20"/>
                <w:lang w:eastAsia="zh-CN"/>
              </w:rPr>
              <w:t> </w:t>
            </w:r>
          </w:p>
        </w:tc>
        <w:tc>
          <w:tcPr>
            <w:tcW w:w="1080" w:type="dxa"/>
            <w:tcBorders>
              <w:top w:val="nil"/>
              <w:left w:val="nil"/>
              <w:bottom w:val="nil"/>
              <w:right w:val="single" w:sz="8" w:space="0" w:color="auto"/>
            </w:tcBorders>
            <w:shd w:val="clear" w:color="auto" w:fill="auto"/>
            <w:noWrap/>
            <w:vAlign w:val="center"/>
            <w:hideMark/>
          </w:tcPr>
          <w:p w14:paraId="1E64CF45" w14:textId="77777777" w:rsidR="0022585B" w:rsidRPr="0022585B" w:rsidRDefault="0022585B" w:rsidP="0022585B">
            <w:pPr>
              <w:spacing w:line="240" w:lineRule="auto"/>
              <w:jc w:val="center"/>
              <w:rPr>
                <w:rFonts w:eastAsia="Times New Roman" w:cs="Times New Roman"/>
                <w:color w:val="000000"/>
                <w:sz w:val="20"/>
                <w:szCs w:val="20"/>
                <w:lang w:eastAsia="zh-CN"/>
              </w:rPr>
            </w:pPr>
            <w:r w:rsidRPr="0022585B">
              <w:rPr>
                <w:rFonts w:eastAsia="Times New Roman" w:cs="Times New Roman"/>
                <w:color w:val="000000"/>
                <w:sz w:val="20"/>
                <w:szCs w:val="20"/>
                <w:lang w:eastAsia="zh-CN"/>
              </w:rPr>
              <w:t> </w:t>
            </w:r>
          </w:p>
        </w:tc>
        <w:tc>
          <w:tcPr>
            <w:tcW w:w="1080" w:type="dxa"/>
            <w:tcBorders>
              <w:top w:val="nil"/>
              <w:left w:val="nil"/>
              <w:bottom w:val="nil"/>
              <w:right w:val="single" w:sz="8" w:space="0" w:color="auto"/>
            </w:tcBorders>
            <w:shd w:val="clear" w:color="auto" w:fill="auto"/>
            <w:noWrap/>
            <w:vAlign w:val="center"/>
            <w:hideMark/>
          </w:tcPr>
          <w:p w14:paraId="1C705A04" w14:textId="77777777" w:rsidR="0022585B" w:rsidRPr="0022585B" w:rsidRDefault="0022585B" w:rsidP="0022585B">
            <w:pPr>
              <w:spacing w:line="240" w:lineRule="auto"/>
              <w:jc w:val="left"/>
              <w:rPr>
                <w:rFonts w:eastAsia="Times New Roman" w:cs="Times New Roman"/>
                <w:color w:val="000000"/>
                <w:sz w:val="20"/>
                <w:szCs w:val="20"/>
                <w:lang w:eastAsia="zh-CN"/>
              </w:rPr>
            </w:pPr>
            <w:r w:rsidRPr="0022585B">
              <w:rPr>
                <w:rFonts w:eastAsia="Times New Roman" w:cs="Times New Roman"/>
                <w:color w:val="000000"/>
                <w:sz w:val="20"/>
                <w:szCs w:val="20"/>
                <w:lang w:eastAsia="zh-CN"/>
              </w:rPr>
              <w:t> </w:t>
            </w:r>
          </w:p>
        </w:tc>
        <w:tc>
          <w:tcPr>
            <w:tcW w:w="1160" w:type="dxa"/>
            <w:tcBorders>
              <w:top w:val="nil"/>
              <w:left w:val="nil"/>
              <w:bottom w:val="nil"/>
              <w:right w:val="nil"/>
            </w:tcBorders>
            <w:shd w:val="clear" w:color="auto" w:fill="auto"/>
            <w:noWrap/>
            <w:vAlign w:val="center"/>
            <w:hideMark/>
          </w:tcPr>
          <w:p w14:paraId="1D3A1E07" w14:textId="77777777" w:rsidR="0022585B" w:rsidRPr="0022585B" w:rsidRDefault="0022585B" w:rsidP="0022585B">
            <w:pPr>
              <w:spacing w:line="240" w:lineRule="auto"/>
              <w:jc w:val="left"/>
              <w:rPr>
                <w:rFonts w:eastAsia="Times New Roman" w:cs="Times New Roman"/>
                <w:color w:val="000000"/>
                <w:sz w:val="20"/>
                <w:szCs w:val="20"/>
                <w:lang w:eastAsia="zh-CN"/>
              </w:rPr>
            </w:pPr>
          </w:p>
        </w:tc>
      </w:tr>
      <w:tr w:rsidR="0022585B" w:rsidRPr="0022585B" w14:paraId="2FF36E34" w14:textId="77777777" w:rsidTr="009148AD">
        <w:trPr>
          <w:trHeight w:val="20"/>
          <w:jc w:val="center"/>
        </w:trPr>
        <w:tc>
          <w:tcPr>
            <w:tcW w:w="1240" w:type="dxa"/>
            <w:tcBorders>
              <w:top w:val="nil"/>
              <w:left w:val="nil"/>
              <w:bottom w:val="nil"/>
              <w:right w:val="single" w:sz="8" w:space="0" w:color="auto"/>
            </w:tcBorders>
            <w:shd w:val="clear" w:color="auto" w:fill="auto"/>
            <w:vAlign w:val="center"/>
            <w:hideMark/>
          </w:tcPr>
          <w:p w14:paraId="374B145E" w14:textId="77777777" w:rsidR="0022585B" w:rsidRPr="0022585B" w:rsidRDefault="0022585B" w:rsidP="0022585B">
            <w:pPr>
              <w:spacing w:line="240" w:lineRule="auto"/>
              <w:jc w:val="center"/>
              <w:rPr>
                <w:rFonts w:eastAsia="Times New Roman" w:cs="Times New Roman"/>
                <w:b/>
                <w:bCs/>
                <w:color w:val="000000"/>
                <w:sz w:val="20"/>
                <w:szCs w:val="20"/>
                <w:lang w:eastAsia="zh-CN"/>
              </w:rPr>
            </w:pPr>
            <w:r w:rsidRPr="0022585B">
              <w:rPr>
                <w:rFonts w:eastAsia="Times New Roman" w:cs="Times New Roman"/>
                <w:b/>
                <w:bCs/>
                <w:color w:val="000000"/>
                <w:sz w:val="20"/>
                <w:szCs w:val="20"/>
                <w:lang w:eastAsia="zh-CN"/>
              </w:rPr>
              <w:t>Total</w:t>
            </w:r>
          </w:p>
        </w:tc>
        <w:tc>
          <w:tcPr>
            <w:tcW w:w="1080" w:type="dxa"/>
            <w:tcBorders>
              <w:top w:val="nil"/>
              <w:left w:val="nil"/>
              <w:bottom w:val="nil"/>
              <w:right w:val="single" w:sz="8" w:space="0" w:color="auto"/>
            </w:tcBorders>
            <w:shd w:val="clear" w:color="auto" w:fill="auto"/>
            <w:noWrap/>
            <w:vAlign w:val="center"/>
            <w:hideMark/>
          </w:tcPr>
          <w:p w14:paraId="56592A65" w14:textId="77777777" w:rsidR="0022585B" w:rsidRPr="0022585B" w:rsidRDefault="0022585B" w:rsidP="004E505F">
            <w:pPr>
              <w:spacing w:line="240" w:lineRule="auto"/>
              <w:ind w:right="113" w:firstLineChars="100" w:firstLine="201"/>
              <w:jc w:val="right"/>
              <w:rPr>
                <w:rFonts w:eastAsia="Times New Roman" w:cs="Times New Roman"/>
                <w:b/>
                <w:bCs/>
                <w:color w:val="000000"/>
                <w:sz w:val="20"/>
                <w:szCs w:val="20"/>
                <w:lang w:eastAsia="zh-CN"/>
              </w:rPr>
            </w:pPr>
            <w:r w:rsidRPr="0022585B">
              <w:rPr>
                <w:rFonts w:eastAsia="Times New Roman" w:cs="Times New Roman"/>
                <w:b/>
                <w:bCs/>
                <w:color w:val="000000"/>
                <w:sz w:val="20"/>
                <w:szCs w:val="20"/>
                <w:lang w:eastAsia="zh-CN"/>
              </w:rPr>
              <w:t>24 368</w:t>
            </w:r>
          </w:p>
        </w:tc>
        <w:tc>
          <w:tcPr>
            <w:tcW w:w="1080" w:type="dxa"/>
            <w:tcBorders>
              <w:top w:val="nil"/>
              <w:left w:val="nil"/>
              <w:bottom w:val="nil"/>
              <w:right w:val="single" w:sz="8" w:space="0" w:color="auto"/>
            </w:tcBorders>
            <w:shd w:val="clear" w:color="auto" w:fill="auto"/>
            <w:noWrap/>
            <w:vAlign w:val="center"/>
            <w:hideMark/>
          </w:tcPr>
          <w:p w14:paraId="35BC5323" w14:textId="77777777" w:rsidR="0022585B" w:rsidRPr="0022585B" w:rsidRDefault="0022585B" w:rsidP="004E505F">
            <w:pPr>
              <w:spacing w:line="240" w:lineRule="auto"/>
              <w:ind w:right="113" w:firstLineChars="100" w:firstLine="201"/>
              <w:jc w:val="right"/>
              <w:rPr>
                <w:rFonts w:eastAsia="Times New Roman" w:cs="Times New Roman"/>
                <w:b/>
                <w:bCs/>
                <w:color w:val="000000"/>
                <w:sz w:val="20"/>
                <w:szCs w:val="20"/>
                <w:lang w:eastAsia="zh-CN"/>
              </w:rPr>
            </w:pPr>
            <w:r w:rsidRPr="0022585B">
              <w:rPr>
                <w:rFonts w:eastAsia="Times New Roman" w:cs="Times New Roman"/>
                <w:b/>
                <w:bCs/>
                <w:color w:val="000000"/>
                <w:sz w:val="20"/>
                <w:szCs w:val="20"/>
                <w:lang w:eastAsia="zh-CN"/>
              </w:rPr>
              <w:t>23 185</w:t>
            </w:r>
          </w:p>
        </w:tc>
        <w:tc>
          <w:tcPr>
            <w:tcW w:w="1080" w:type="dxa"/>
            <w:tcBorders>
              <w:top w:val="nil"/>
              <w:left w:val="nil"/>
              <w:bottom w:val="nil"/>
              <w:right w:val="single" w:sz="8" w:space="0" w:color="auto"/>
            </w:tcBorders>
            <w:shd w:val="clear" w:color="auto" w:fill="auto"/>
            <w:noWrap/>
            <w:vAlign w:val="center"/>
            <w:hideMark/>
          </w:tcPr>
          <w:p w14:paraId="14CE3584" w14:textId="77777777" w:rsidR="0022585B" w:rsidRPr="0022585B" w:rsidRDefault="0022585B" w:rsidP="004E505F">
            <w:pPr>
              <w:spacing w:line="240" w:lineRule="auto"/>
              <w:ind w:right="113" w:firstLineChars="100" w:firstLine="201"/>
              <w:jc w:val="right"/>
              <w:rPr>
                <w:rFonts w:eastAsia="Times New Roman" w:cs="Times New Roman"/>
                <w:b/>
                <w:bCs/>
                <w:color w:val="000000"/>
                <w:sz w:val="20"/>
                <w:szCs w:val="20"/>
                <w:lang w:eastAsia="zh-CN"/>
              </w:rPr>
            </w:pPr>
            <w:r w:rsidRPr="0022585B">
              <w:rPr>
                <w:rFonts w:eastAsia="Times New Roman" w:cs="Times New Roman"/>
                <w:b/>
                <w:bCs/>
                <w:color w:val="000000"/>
                <w:sz w:val="20"/>
                <w:szCs w:val="20"/>
                <w:lang w:eastAsia="zh-CN"/>
              </w:rPr>
              <w:t>22 935</w:t>
            </w:r>
          </w:p>
        </w:tc>
        <w:tc>
          <w:tcPr>
            <w:tcW w:w="1080" w:type="dxa"/>
            <w:tcBorders>
              <w:top w:val="nil"/>
              <w:left w:val="nil"/>
              <w:bottom w:val="nil"/>
              <w:right w:val="single" w:sz="8" w:space="0" w:color="auto"/>
            </w:tcBorders>
            <w:shd w:val="clear" w:color="auto" w:fill="auto"/>
            <w:vAlign w:val="center"/>
            <w:hideMark/>
          </w:tcPr>
          <w:p w14:paraId="45E7CD96" w14:textId="77777777" w:rsidR="0022585B" w:rsidRPr="0022585B" w:rsidRDefault="0022585B" w:rsidP="004E505F">
            <w:pPr>
              <w:spacing w:line="240" w:lineRule="auto"/>
              <w:ind w:right="113" w:firstLineChars="100" w:firstLine="201"/>
              <w:jc w:val="right"/>
              <w:rPr>
                <w:rFonts w:eastAsia="Times New Roman" w:cs="Times New Roman"/>
                <w:b/>
                <w:bCs/>
                <w:color w:val="000000"/>
                <w:sz w:val="20"/>
                <w:szCs w:val="20"/>
                <w:lang w:eastAsia="zh-CN"/>
              </w:rPr>
            </w:pPr>
            <w:r w:rsidRPr="0022585B">
              <w:rPr>
                <w:rFonts w:eastAsia="Times New Roman" w:cs="Times New Roman"/>
                <w:b/>
                <w:bCs/>
                <w:color w:val="000000"/>
                <w:sz w:val="20"/>
                <w:szCs w:val="20"/>
                <w:lang w:eastAsia="zh-CN"/>
              </w:rPr>
              <w:t>- 250</w:t>
            </w:r>
          </w:p>
        </w:tc>
        <w:tc>
          <w:tcPr>
            <w:tcW w:w="1160" w:type="dxa"/>
            <w:tcBorders>
              <w:top w:val="nil"/>
              <w:left w:val="nil"/>
              <w:bottom w:val="nil"/>
              <w:right w:val="nil"/>
            </w:tcBorders>
            <w:shd w:val="clear" w:color="auto" w:fill="auto"/>
            <w:vAlign w:val="center"/>
            <w:hideMark/>
          </w:tcPr>
          <w:p w14:paraId="68C6DC04" w14:textId="77777777" w:rsidR="0022585B" w:rsidRPr="0022585B" w:rsidRDefault="0022585B" w:rsidP="004E505F">
            <w:pPr>
              <w:spacing w:line="240" w:lineRule="auto"/>
              <w:ind w:right="113"/>
              <w:jc w:val="right"/>
              <w:rPr>
                <w:rFonts w:eastAsia="Times New Roman" w:cs="Times New Roman"/>
                <w:b/>
                <w:bCs/>
                <w:color w:val="000000"/>
                <w:sz w:val="20"/>
                <w:szCs w:val="20"/>
                <w:lang w:eastAsia="zh-CN"/>
              </w:rPr>
            </w:pPr>
            <w:r w:rsidRPr="0022585B">
              <w:rPr>
                <w:rFonts w:eastAsia="Times New Roman" w:cs="Times New Roman"/>
                <w:b/>
                <w:bCs/>
                <w:color w:val="000000"/>
                <w:sz w:val="20"/>
                <w:szCs w:val="20"/>
                <w:lang w:eastAsia="zh-CN"/>
              </w:rPr>
              <w:t>-1%</w:t>
            </w:r>
          </w:p>
        </w:tc>
      </w:tr>
      <w:tr w:rsidR="0022585B" w:rsidRPr="0022585B" w14:paraId="68509F33" w14:textId="77777777" w:rsidTr="009148AD">
        <w:trPr>
          <w:trHeight w:val="20"/>
          <w:jc w:val="center"/>
        </w:trPr>
        <w:tc>
          <w:tcPr>
            <w:tcW w:w="1240" w:type="dxa"/>
            <w:tcBorders>
              <w:top w:val="nil"/>
              <w:left w:val="nil"/>
              <w:bottom w:val="nil"/>
              <w:right w:val="single" w:sz="8" w:space="0" w:color="auto"/>
            </w:tcBorders>
            <w:shd w:val="clear" w:color="auto" w:fill="auto"/>
            <w:vAlign w:val="center"/>
            <w:hideMark/>
          </w:tcPr>
          <w:p w14:paraId="28D7982F" w14:textId="77777777" w:rsidR="0022585B" w:rsidRPr="0022585B" w:rsidRDefault="0022585B" w:rsidP="0022585B">
            <w:pPr>
              <w:spacing w:line="240" w:lineRule="auto"/>
              <w:jc w:val="left"/>
              <w:rPr>
                <w:rFonts w:eastAsia="Times New Roman" w:cs="Times New Roman"/>
                <w:color w:val="000000"/>
                <w:sz w:val="20"/>
                <w:szCs w:val="20"/>
                <w:lang w:eastAsia="zh-CN"/>
              </w:rPr>
            </w:pPr>
            <w:r w:rsidRPr="0022585B">
              <w:rPr>
                <w:rFonts w:eastAsia="Times New Roman" w:cs="Times New Roman"/>
                <w:color w:val="000000"/>
                <w:sz w:val="20"/>
                <w:szCs w:val="20"/>
                <w:lang w:eastAsia="zh-CN"/>
              </w:rPr>
              <w:t> </w:t>
            </w:r>
          </w:p>
        </w:tc>
        <w:tc>
          <w:tcPr>
            <w:tcW w:w="1080" w:type="dxa"/>
            <w:tcBorders>
              <w:top w:val="nil"/>
              <w:left w:val="nil"/>
              <w:bottom w:val="nil"/>
              <w:right w:val="single" w:sz="8" w:space="0" w:color="auto"/>
            </w:tcBorders>
            <w:shd w:val="clear" w:color="auto" w:fill="auto"/>
            <w:noWrap/>
            <w:vAlign w:val="center"/>
            <w:hideMark/>
          </w:tcPr>
          <w:p w14:paraId="71F60E00" w14:textId="77777777" w:rsidR="0022585B" w:rsidRPr="0022585B" w:rsidRDefault="0022585B" w:rsidP="004E505F">
            <w:pPr>
              <w:spacing w:line="240" w:lineRule="auto"/>
              <w:ind w:right="113" w:firstLineChars="100" w:firstLine="200"/>
              <w:jc w:val="right"/>
              <w:rPr>
                <w:rFonts w:eastAsia="Times New Roman" w:cs="Times New Roman"/>
                <w:color w:val="000000"/>
                <w:sz w:val="20"/>
                <w:szCs w:val="20"/>
                <w:lang w:eastAsia="zh-CN"/>
              </w:rPr>
            </w:pPr>
            <w:r w:rsidRPr="0022585B">
              <w:rPr>
                <w:rFonts w:eastAsia="Times New Roman" w:cs="Times New Roman"/>
                <w:color w:val="000000"/>
                <w:sz w:val="20"/>
                <w:szCs w:val="20"/>
                <w:lang w:eastAsia="zh-CN"/>
              </w:rPr>
              <w:t> </w:t>
            </w:r>
          </w:p>
        </w:tc>
        <w:tc>
          <w:tcPr>
            <w:tcW w:w="1080" w:type="dxa"/>
            <w:tcBorders>
              <w:top w:val="nil"/>
              <w:left w:val="nil"/>
              <w:bottom w:val="nil"/>
              <w:right w:val="single" w:sz="8" w:space="0" w:color="auto"/>
            </w:tcBorders>
            <w:shd w:val="clear" w:color="auto" w:fill="auto"/>
            <w:vAlign w:val="center"/>
            <w:hideMark/>
          </w:tcPr>
          <w:p w14:paraId="0784086B" w14:textId="77777777" w:rsidR="0022585B" w:rsidRPr="0022585B" w:rsidRDefault="0022585B" w:rsidP="004E505F">
            <w:pPr>
              <w:spacing w:line="240" w:lineRule="auto"/>
              <w:ind w:right="113" w:firstLineChars="100" w:firstLine="200"/>
              <w:jc w:val="right"/>
              <w:rPr>
                <w:rFonts w:eastAsia="Times New Roman" w:cs="Times New Roman"/>
                <w:color w:val="000000"/>
                <w:sz w:val="20"/>
                <w:szCs w:val="20"/>
                <w:lang w:eastAsia="zh-CN"/>
              </w:rPr>
            </w:pPr>
            <w:r w:rsidRPr="0022585B">
              <w:rPr>
                <w:rFonts w:eastAsia="Times New Roman" w:cs="Times New Roman"/>
                <w:color w:val="000000"/>
                <w:sz w:val="20"/>
                <w:szCs w:val="20"/>
                <w:lang w:eastAsia="zh-CN"/>
              </w:rPr>
              <w:t> </w:t>
            </w:r>
          </w:p>
        </w:tc>
        <w:tc>
          <w:tcPr>
            <w:tcW w:w="1080" w:type="dxa"/>
            <w:tcBorders>
              <w:top w:val="nil"/>
              <w:left w:val="nil"/>
              <w:bottom w:val="nil"/>
              <w:right w:val="single" w:sz="8" w:space="0" w:color="auto"/>
            </w:tcBorders>
            <w:shd w:val="clear" w:color="auto" w:fill="auto"/>
            <w:noWrap/>
            <w:vAlign w:val="center"/>
            <w:hideMark/>
          </w:tcPr>
          <w:p w14:paraId="6F43B26E" w14:textId="77777777" w:rsidR="0022585B" w:rsidRPr="0022585B" w:rsidRDefault="0022585B" w:rsidP="004E505F">
            <w:pPr>
              <w:spacing w:line="240" w:lineRule="auto"/>
              <w:ind w:right="113" w:firstLineChars="100" w:firstLine="200"/>
              <w:jc w:val="right"/>
              <w:rPr>
                <w:rFonts w:eastAsia="Times New Roman" w:cs="Times New Roman"/>
                <w:color w:val="000000"/>
                <w:sz w:val="20"/>
                <w:szCs w:val="20"/>
                <w:lang w:eastAsia="zh-CN"/>
              </w:rPr>
            </w:pPr>
            <w:r w:rsidRPr="0022585B">
              <w:rPr>
                <w:rFonts w:eastAsia="Times New Roman" w:cs="Times New Roman"/>
                <w:color w:val="000000"/>
                <w:sz w:val="20"/>
                <w:szCs w:val="20"/>
                <w:lang w:eastAsia="zh-CN"/>
              </w:rPr>
              <w:t> </w:t>
            </w:r>
          </w:p>
        </w:tc>
        <w:tc>
          <w:tcPr>
            <w:tcW w:w="1080" w:type="dxa"/>
            <w:tcBorders>
              <w:top w:val="nil"/>
              <w:left w:val="nil"/>
              <w:bottom w:val="nil"/>
              <w:right w:val="single" w:sz="8" w:space="0" w:color="auto"/>
            </w:tcBorders>
            <w:shd w:val="clear" w:color="auto" w:fill="auto"/>
            <w:noWrap/>
            <w:vAlign w:val="center"/>
            <w:hideMark/>
          </w:tcPr>
          <w:p w14:paraId="132123B2" w14:textId="77777777" w:rsidR="0022585B" w:rsidRPr="0022585B" w:rsidRDefault="0022585B" w:rsidP="004E505F">
            <w:pPr>
              <w:spacing w:line="240" w:lineRule="auto"/>
              <w:ind w:right="113" w:firstLineChars="100" w:firstLine="201"/>
              <w:jc w:val="right"/>
              <w:rPr>
                <w:rFonts w:eastAsia="Times New Roman" w:cs="Times New Roman"/>
                <w:b/>
                <w:bCs/>
                <w:color w:val="000000"/>
                <w:sz w:val="20"/>
                <w:szCs w:val="20"/>
                <w:lang w:eastAsia="zh-CN"/>
              </w:rPr>
            </w:pPr>
            <w:r w:rsidRPr="0022585B">
              <w:rPr>
                <w:rFonts w:eastAsia="Times New Roman" w:cs="Times New Roman"/>
                <w:b/>
                <w:bCs/>
                <w:color w:val="000000"/>
                <w:sz w:val="20"/>
                <w:szCs w:val="20"/>
                <w:lang w:eastAsia="zh-CN"/>
              </w:rPr>
              <w:t> </w:t>
            </w:r>
          </w:p>
        </w:tc>
        <w:tc>
          <w:tcPr>
            <w:tcW w:w="1160" w:type="dxa"/>
            <w:tcBorders>
              <w:top w:val="nil"/>
              <w:left w:val="nil"/>
              <w:bottom w:val="nil"/>
              <w:right w:val="nil"/>
            </w:tcBorders>
            <w:shd w:val="clear" w:color="auto" w:fill="auto"/>
            <w:noWrap/>
            <w:vAlign w:val="center"/>
            <w:hideMark/>
          </w:tcPr>
          <w:p w14:paraId="79630F58" w14:textId="77777777" w:rsidR="0022585B" w:rsidRPr="0022585B" w:rsidRDefault="0022585B" w:rsidP="004E505F">
            <w:pPr>
              <w:spacing w:line="240" w:lineRule="auto"/>
              <w:ind w:right="113" w:firstLineChars="100" w:firstLine="201"/>
              <w:jc w:val="right"/>
              <w:rPr>
                <w:rFonts w:eastAsia="Times New Roman" w:cs="Times New Roman"/>
                <w:b/>
                <w:bCs/>
                <w:color w:val="000000"/>
                <w:sz w:val="20"/>
                <w:szCs w:val="20"/>
                <w:lang w:eastAsia="zh-CN"/>
              </w:rPr>
            </w:pPr>
          </w:p>
        </w:tc>
      </w:tr>
      <w:tr w:rsidR="0022585B" w:rsidRPr="0022585B" w14:paraId="66176602" w14:textId="77777777" w:rsidTr="009148AD">
        <w:trPr>
          <w:trHeight w:val="20"/>
          <w:jc w:val="center"/>
        </w:trPr>
        <w:tc>
          <w:tcPr>
            <w:tcW w:w="1240" w:type="dxa"/>
            <w:tcBorders>
              <w:top w:val="nil"/>
              <w:left w:val="nil"/>
              <w:bottom w:val="nil"/>
              <w:right w:val="single" w:sz="8" w:space="0" w:color="auto"/>
            </w:tcBorders>
            <w:shd w:val="clear" w:color="auto" w:fill="auto"/>
            <w:noWrap/>
            <w:vAlign w:val="center"/>
            <w:hideMark/>
          </w:tcPr>
          <w:p w14:paraId="77F847A8" w14:textId="77777777" w:rsidR="0022585B" w:rsidRPr="0022585B" w:rsidRDefault="0022585B" w:rsidP="0022585B">
            <w:pPr>
              <w:spacing w:line="240" w:lineRule="auto"/>
              <w:jc w:val="left"/>
              <w:rPr>
                <w:rFonts w:eastAsia="Times New Roman" w:cs="Times New Roman"/>
                <w:color w:val="000000"/>
                <w:sz w:val="20"/>
                <w:szCs w:val="20"/>
                <w:lang w:eastAsia="zh-CN"/>
              </w:rPr>
            </w:pPr>
            <w:r w:rsidRPr="0022585B">
              <w:rPr>
                <w:rFonts w:eastAsia="Times New Roman" w:cs="Times New Roman"/>
                <w:color w:val="000000"/>
                <w:sz w:val="20"/>
                <w:szCs w:val="20"/>
                <w:lang w:eastAsia="zh-CN"/>
              </w:rPr>
              <w:t>Denuncia</w:t>
            </w:r>
          </w:p>
        </w:tc>
        <w:tc>
          <w:tcPr>
            <w:tcW w:w="1080" w:type="dxa"/>
            <w:tcBorders>
              <w:top w:val="nil"/>
              <w:left w:val="nil"/>
              <w:bottom w:val="nil"/>
              <w:right w:val="single" w:sz="8" w:space="0" w:color="auto"/>
            </w:tcBorders>
            <w:shd w:val="clear" w:color="auto" w:fill="auto"/>
            <w:noWrap/>
            <w:vAlign w:val="center"/>
            <w:hideMark/>
          </w:tcPr>
          <w:p w14:paraId="0AE1F9F6" w14:textId="77777777" w:rsidR="0022585B" w:rsidRPr="0022585B" w:rsidRDefault="0022585B" w:rsidP="004E505F">
            <w:pPr>
              <w:spacing w:line="240" w:lineRule="auto"/>
              <w:ind w:right="113" w:firstLineChars="100" w:firstLine="200"/>
              <w:jc w:val="right"/>
              <w:rPr>
                <w:rFonts w:eastAsia="Times New Roman" w:cs="Times New Roman"/>
                <w:color w:val="000000"/>
                <w:sz w:val="20"/>
                <w:szCs w:val="20"/>
                <w:lang w:eastAsia="zh-CN"/>
              </w:rPr>
            </w:pPr>
            <w:r w:rsidRPr="0022585B">
              <w:rPr>
                <w:rFonts w:eastAsia="Times New Roman" w:cs="Times New Roman"/>
                <w:color w:val="000000"/>
                <w:sz w:val="20"/>
                <w:szCs w:val="20"/>
                <w:lang w:eastAsia="zh-CN"/>
              </w:rPr>
              <w:t>23 282</w:t>
            </w:r>
          </w:p>
        </w:tc>
        <w:tc>
          <w:tcPr>
            <w:tcW w:w="1080" w:type="dxa"/>
            <w:tcBorders>
              <w:top w:val="nil"/>
              <w:left w:val="nil"/>
              <w:bottom w:val="nil"/>
              <w:right w:val="single" w:sz="8" w:space="0" w:color="auto"/>
            </w:tcBorders>
            <w:shd w:val="clear" w:color="auto" w:fill="auto"/>
            <w:noWrap/>
            <w:vAlign w:val="center"/>
            <w:hideMark/>
          </w:tcPr>
          <w:p w14:paraId="1A3F04A6" w14:textId="77777777" w:rsidR="0022585B" w:rsidRPr="0022585B" w:rsidRDefault="0022585B" w:rsidP="004E505F">
            <w:pPr>
              <w:spacing w:line="240" w:lineRule="auto"/>
              <w:ind w:right="113" w:firstLineChars="100" w:firstLine="200"/>
              <w:jc w:val="right"/>
              <w:rPr>
                <w:rFonts w:eastAsia="Times New Roman" w:cs="Times New Roman"/>
                <w:color w:val="000000"/>
                <w:sz w:val="20"/>
                <w:szCs w:val="20"/>
                <w:lang w:eastAsia="zh-CN"/>
              </w:rPr>
            </w:pPr>
            <w:r w:rsidRPr="0022585B">
              <w:rPr>
                <w:rFonts w:eastAsia="Times New Roman" w:cs="Times New Roman"/>
                <w:color w:val="000000"/>
                <w:sz w:val="20"/>
                <w:szCs w:val="20"/>
                <w:lang w:eastAsia="zh-CN"/>
              </w:rPr>
              <w:t>22 209</w:t>
            </w:r>
          </w:p>
        </w:tc>
        <w:tc>
          <w:tcPr>
            <w:tcW w:w="1080" w:type="dxa"/>
            <w:tcBorders>
              <w:top w:val="nil"/>
              <w:left w:val="nil"/>
              <w:bottom w:val="nil"/>
              <w:right w:val="single" w:sz="8" w:space="0" w:color="auto"/>
            </w:tcBorders>
            <w:shd w:val="clear" w:color="auto" w:fill="auto"/>
            <w:noWrap/>
            <w:vAlign w:val="center"/>
            <w:hideMark/>
          </w:tcPr>
          <w:p w14:paraId="7EA20335" w14:textId="77777777" w:rsidR="0022585B" w:rsidRPr="0022585B" w:rsidRDefault="0022585B" w:rsidP="004E505F">
            <w:pPr>
              <w:spacing w:line="240" w:lineRule="auto"/>
              <w:ind w:right="113" w:firstLineChars="100" w:firstLine="200"/>
              <w:jc w:val="right"/>
              <w:rPr>
                <w:rFonts w:eastAsia="Times New Roman" w:cs="Times New Roman"/>
                <w:color w:val="000000"/>
                <w:sz w:val="20"/>
                <w:szCs w:val="20"/>
                <w:lang w:eastAsia="zh-CN"/>
              </w:rPr>
            </w:pPr>
            <w:r w:rsidRPr="0022585B">
              <w:rPr>
                <w:rFonts w:eastAsia="Times New Roman" w:cs="Times New Roman"/>
                <w:color w:val="000000"/>
                <w:sz w:val="20"/>
                <w:szCs w:val="20"/>
                <w:lang w:eastAsia="zh-CN"/>
              </w:rPr>
              <w:t>20 882</w:t>
            </w:r>
          </w:p>
        </w:tc>
        <w:tc>
          <w:tcPr>
            <w:tcW w:w="1080" w:type="dxa"/>
            <w:tcBorders>
              <w:top w:val="nil"/>
              <w:left w:val="nil"/>
              <w:bottom w:val="nil"/>
              <w:right w:val="single" w:sz="8" w:space="0" w:color="auto"/>
            </w:tcBorders>
            <w:shd w:val="clear" w:color="auto" w:fill="auto"/>
            <w:vAlign w:val="center"/>
            <w:hideMark/>
          </w:tcPr>
          <w:p w14:paraId="2861FD38" w14:textId="77777777" w:rsidR="0022585B" w:rsidRPr="0022585B" w:rsidRDefault="0022585B" w:rsidP="004E505F">
            <w:pPr>
              <w:spacing w:line="240" w:lineRule="auto"/>
              <w:ind w:right="113" w:firstLineChars="100" w:firstLine="200"/>
              <w:jc w:val="right"/>
              <w:rPr>
                <w:rFonts w:eastAsia="Times New Roman" w:cs="Times New Roman"/>
                <w:color w:val="000000"/>
                <w:sz w:val="20"/>
                <w:szCs w:val="20"/>
                <w:lang w:eastAsia="zh-CN"/>
              </w:rPr>
            </w:pPr>
            <w:r w:rsidRPr="0022585B">
              <w:rPr>
                <w:rFonts w:eastAsia="Times New Roman" w:cs="Times New Roman"/>
                <w:color w:val="000000"/>
                <w:sz w:val="20"/>
                <w:szCs w:val="20"/>
                <w:lang w:eastAsia="zh-CN"/>
              </w:rPr>
              <w:t>-1 327</w:t>
            </w:r>
          </w:p>
        </w:tc>
        <w:tc>
          <w:tcPr>
            <w:tcW w:w="1160" w:type="dxa"/>
            <w:tcBorders>
              <w:top w:val="nil"/>
              <w:left w:val="nil"/>
              <w:bottom w:val="nil"/>
              <w:right w:val="nil"/>
            </w:tcBorders>
            <w:shd w:val="clear" w:color="auto" w:fill="auto"/>
            <w:vAlign w:val="center"/>
            <w:hideMark/>
          </w:tcPr>
          <w:p w14:paraId="523C15A6" w14:textId="77777777" w:rsidR="0022585B" w:rsidRPr="0022585B" w:rsidRDefault="0022585B" w:rsidP="004E505F">
            <w:pPr>
              <w:spacing w:line="240" w:lineRule="auto"/>
              <w:ind w:right="113"/>
              <w:jc w:val="right"/>
              <w:rPr>
                <w:rFonts w:eastAsia="Times New Roman" w:cs="Times New Roman"/>
                <w:color w:val="000000"/>
                <w:sz w:val="20"/>
                <w:szCs w:val="20"/>
                <w:lang w:eastAsia="zh-CN"/>
              </w:rPr>
            </w:pPr>
            <w:r w:rsidRPr="0022585B">
              <w:rPr>
                <w:rFonts w:eastAsia="Times New Roman" w:cs="Times New Roman"/>
                <w:color w:val="000000"/>
                <w:sz w:val="20"/>
                <w:szCs w:val="20"/>
                <w:lang w:eastAsia="zh-CN"/>
              </w:rPr>
              <w:t>-6%</w:t>
            </w:r>
          </w:p>
        </w:tc>
      </w:tr>
      <w:tr w:rsidR="0022585B" w:rsidRPr="0022585B" w14:paraId="75A8547E" w14:textId="77777777" w:rsidTr="009148AD">
        <w:trPr>
          <w:trHeight w:val="20"/>
          <w:jc w:val="center"/>
        </w:trPr>
        <w:tc>
          <w:tcPr>
            <w:tcW w:w="1240" w:type="dxa"/>
            <w:tcBorders>
              <w:top w:val="nil"/>
              <w:left w:val="nil"/>
              <w:bottom w:val="nil"/>
              <w:right w:val="single" w:sz="8" w:space="0" w:color="auto"/>
            </w:tcBorders>
            <w:shd w:val="clear" w:color="auto" w:fill="auto"/>
            <w:noWrap/>
            <w:vAlign w:val="center"/>
            <w:hideMark/>
          </w:tcPr>
          <w:p w14:paraId="2AB1395D" w14:textId="77777777" w:rsidR="0022585B" w:rsidRPr="0022585B" w:rsidRDefault="0022585B" w:rsidP="0022585B">
            <w:pPr>
              <w:spacing w:line="240" w:lineRule="auto"/>
              <w:jc w:val="left"/>
              <w:rPr>
                <w:rFonts w:eastAsia="Times New Roman" w:cs="Times New Roman"/>
                <w:color w:val="000000"/>
                <w:sz w:val="20"/>
                <w:szCs w:val="20"/>
                <w:lang w:eastAsia="zh-CN"/>
              </w:rPr>
            </w:pPr>
            <w:r w:rsidRPr="0022585B">
              <w:rPr>
                <w:rFonts w:eastAsia="Times New Roman" w:cs="Times New Roman"/>
                <w:color w:val="000000"/>
                <w:sz w:val="20"/>
                <w:szCs w:val="20"/>
                <w:lang w:eastAsia="zh-CN"/>
              </w:rPr>
              <w:t>En juicio</w:t>
            </w:r>
          </w:p>
        </w:tc>
        <w:tc>
          <w:tcPr>
            <w:tcW w:w="1080" w:type="dxa"/>
            <w:tcBorders>
              <w:top w:val="nil"/>
              <w:left w:val="nil"/>
              <w:bottom w:val="nil"/>
              <w:right w:val="single" w:sz="8" w:space="0" w:color="auto"/>
            </w:tcBorders>
            <w:shd w:val="clear" w:color="auto" w:fill="auto"/>
            <w:noWrap/>
            <w:vAlign w:val="center"/>
            <w:hideMark/>
          </w:tcPr>
          <w:p w14:paraId="6BF26812" w14:textId="77777777" w:rsidR="0022585B" w:rsidRPr="0022585B" w:rsidRDefault="0022585B" w:rsidP="004E505F">
            <w:pPr>
              <w:spacing w:line="240" w:lineRule="auto"/>
              <w:ind w:right="113" w:firstLineChars="100" w:firstLine="200"/>
              <w:jc w:val="right"/>
              <w:rPr>
                <w:rFonts w:eastAsia="Times New Roman" w:cs="Times New Roman"/>
                <w:color w:val="000000"/>
                <w:sz w:val="20"/>
                <w:szCs w:val="20"/>
                <w:lang w:eastAsia="zh-CN"/>
              </w:rPr>
            </w:pPr>
            <w:r w:rsidRPr="0022585B">
              <w:rPr>
                <w:rFonts w:eastAsia="Times New Roman" w:cs="Times New Roman"/>
                <w:color w:val="000000"/>
                <w:sz w:val="20"/>
                <w:szCs w:val="20"/>
                <w:lang w:eastAsia="zh-CN"/>
              </w:rPr>
              <w:t>1 081</w:t>
            </w:r>
          </w:p>
        </w:tc>
        <w:tc>
          <w:tcPr>
            <w:tcW w:w="1080" w:type="dxa"/>
            <w:tcBorders>
              <w:top w:val="nil"/>
              <w:left w:val="nil"/>
              <w:bottom w:val="nil"/>
              <w:right w:val="single" w:sz="8" w:space="0" w:color="auto"/>
            </w:tcBorders>
            <w:shd w:val="clear" w:color="auto" w:fill="auto"/>
            <w:noWrap/>
            <w:vAlign w:val="center"/>
            <w:hideMark/>
          </w:tcPr>
          <w:p w14:paraId="4D8F58B9" w14:textId="77777777" w:rsidR="0022585B" w:rsidRPr="0022585B" w:rsidRDefault="0022585B" w:rsidP="004E505F">
            <w:pPr>
              <w:spacing w:line="240" w:lineRule="auto"/>
              <w:ind w:right="113" w:firstLineChars="100" w:firstLine="200"/>
              <w:jc w:val="right"/>
              <w:rPr>
                <w:rFonts w:eastAsia="Times New Roman" w:cs="Times New Roman"/>
                <w:color w:val="000000"/>
                <w:sz w:val="20"/>
                <w:szCs w:val="20"/>
                <w:lang w:eastAsia="zh-CN"/>
              </w:rPr>
            </w:pPr>
            <w:r w:rsidRPr="0022585B">
              <w:rPr>
                <w:rFonts w:eastAsia="Times New Roman" w:cs="Times New Roman"/>
                <w:color w:val="000000"/>
                <w:sz w:val="20"/>
                <w:szCs w:val="20"/>
                <w:lang w:eastAsia="zh-CN"/>
              </w:rPr>
              <w:t xml:space="preserve"> 974</w:t>
            </w:r>
          </w:p>
        </w:tc>
        <w:tc>
          <w:tcPr>
            <w:tcW w:w="1080" w:type="dxa"/>
            <w:tcBorders>
              <w:top w:val="nil"/>
              <w:left w:val="nil"/>
              <w:bottom w:val="nil"/>
              <w:right w:val="single" w:sz="8" w:space="0" w:color="auto"/>
            </w:tcBorders>
            <w:shd w:val="clear" w:color="auto" w:fill="auto"/>
            <w:noWrap/>
            <w:vAlign w:val="center"/>
            <w:hideMark/>
          </w:tcPr>
          <w:p w14:paraId="0F4B977D" w14:textId="77777777" w:rsidR="0022585B" w:rsidRPr="0022585B" w:rsidRDefault="0022585B" w:rsidP="004E505F">
            <w:pPr>
              <w:spacing w:line="240" w:lineRule="auto"/>
              <w:ind w:right="113" w:firstLineChars="100" w:firstLine="200"/>
              <w:jc w:val="right"/>
              <w:rPr>
                <w:rFonts w:eastAsia="Times New Roman" w:cs="Times New Roman"/>
                <w:color w:val="000000"/>
                <w:sz w:val="20"/>
                <w:szCs w:val="20"/>
                <w:lang w:eastAsia="zh-CN"/>
              </w:rPr>
            </w:pPr>
            <w:r w:rsidRPr="0022585B">
              <w:rPr>
                <w:rFonts w:eastAsia="Times New Roman" w:cs="Times New Roman"/>
                <w:color w:val="000000"/>
                <w:sz w:val="20"/>
                <w:szCs w:val="20"/>
                <w:lang w:eastAsia="zh-CN"/>
              </w:rPr>
              <w:t>1 587</w:t>
            </w:r>
          </w:p>
        </w:tc>
        <w:tc>
          <w:tcPr>
            <w:tcW w:w="1080" w:type="dxa"/>
            <w:tcBorders>
              <w:top w:val="nil"/>
              <w:left w:val="nil"/>
              <w:bottom w:val="nil"/>
              <w:right w:val="single" w:sz="8" w:space="0" w:color="auto"/>
            </w:tcBorders>
            <w:shd w:val="clear" w:color="auto" w:fill="auto"/>
            <w:vAlign w:val="center"/>
            <w:hideMark/>
          </w:tcPr>
          <w:p w14:paraId="61FF4790" w14:textId="77777777" w:rsidR="0022585B" w:rsidRPr="0022585B" w:rsidRDefault="0022585B" w:rsidP="004E505F">
            <w:pPr>
              <w:spacing w:line="240" w:lineRule="auto"/>
              <w:ind w:right="113" w:firstLineChars="100" w:firstLine="200"/>
              <w:jc w:val="right"/>
              <w:rPr>
                <w:rFonts w:eastAsia="Times New Roman" w:cs="Times New Roman"/>
                <w:color w:val="000000"/>
                <w:sz w:val="20"/>
                <w:szCs w:val="20"/>
                <w:lang w:eastAsia="zh-CN"/>
              </w:rPr>
            </w:pPr>
            <w:r w:rsidRPr="0022585B">
              <w:rPr>
                <w:rFonts w:eastAsia="Times New Roman" w:cs="Times New Roman"/>
                <w:color w:val="000000"/>
                <w:sz w:val="20"/>
                <w:szCs w:val="20"/>
                <w:lang w:eastAsia="zh-CN"/>
              </w:rPr>
              <w:t xml:space="preserve"> 613</w:t>
            </w:r>
          </w:p>
        </w:tc>
        <w:tc>
          <w:tcPr>
            <w:tcW w:w="1160" w:type="dxa"/>
            <w:tcBorders>
              <w:top w:val="nil"/>
              <w:left w:val="nil"/>
              <w:bottom w:val="nil"/>
              <w:right w:val="nil"/>
            </w:tcBorders>
            <w:shd w:val="clear" w:color="auto" w:fill="auto"/>
            <w:vAlign w:val="center"/>
            <w:hideMark/>
          </w:tcPr>
          <w:p w14:paraId="19693F26" w14:textId="77777777" w:rsidR="0022585B" w:rsidRPr="0022585B" w:rsidRDefault="0022585B" w:rsidP="004E505F">
            <w:pPr>
              <w:spacing w:line="240" w:lineRule="auto"/>
              <w:ind w:right="113"/>
              <w:jc w:val="right"/>
              <w:rPr>
                <w:rFonts w:eastAsia="Times New Roman" w:cs="Times New Roman"/>
                <w:color w:val="000000"/>
                <w:sz w:val="20"/>
                <w:szCs w:val="20"/>
                <w:lang w:eastAsia="zh-CN"/>
              </w:rPr>
            </w:pPr>
            <w:r w:rsidRPr="0022585B">
              <w:rPr>
                <w:rFonts w:eastAsia="Times New Roman" w:cs="Times New Roman"/>
                <w:color w:val="000000"/>
                <w:sz w:val="20"/>
                <w:szCs w:val="20"/>
                <w:lang w:eastAsia="zh-CN"/>
              </w:rPr>
              <w:t>63%</w:t>
            </w:r>
          </w:p>
        </w:tc>
      </w:tr>
      <w:tr w:rsidR="0022585B" w:rsidRPr="0022585B" w14:paraId="4DA79ED6" w14:textId="77777777" w:rsidTr="009148AD">
        <w:trPr>
          <w:trHeight w:val="20"/>
          <w:jc w:val="center"/>
        </w:trPr>
        <w:tc>
          <w:tcPr>
            <w:tcW w:w="1240" w:type="dxa"/>
            <w:tcBorders>
              <w:top w:val="nil"/>
              <w:left w:val="nil"/>
              <w:bottom w:val="nil"/>
              <w:right w:val="single" w:sz="8" w:space="0" w:color="auto"/>
            </w:tcBorders>
            <w:shd w:val="clear" w:color="auto" w:fill="auto"/>
            <w:noWrap/>
            <w:vAlign w:val="center"/>
            <w:hideMark/>
          </w:tcPr>
          <w:p w14:paraId="55BE4EBF" w14:textId="77777777" w:rsidR="0022585B" w:rsidRPr="0022585B" w:rsidRDefault="0022585B" w:rsidP="0022585B">
            <w:pPr>
              <w:spacing w:line="240" w:lineRule="auto"/>
              <w:jc w:val="left"/>
              <w:rPr>
                <w:rFonts w:eastAsia="Times New Roman" w:cs="Times New Roman"/>
                <w:color w:val="000000"/>
                <w:sz w:val="20"/>
                <w:szCs w:val="20"/>
                <w:lang w:eastAsia="zh-CN"/>
              </w:rPr>
            </w:pPr>
            <w:r w:rsidRPr="0022585B">
              <w:rPr>
                <w:rFonts w:eastAsia="Times New Roman" w:cs="Times New Roman"/>
                <w:color w:val="000000"/>
                <w:sz w:val="20"/>
                <w:szCs w:val="20"/>
                <w:lang w:eastAsia="zh-CN"/>
              </w:rPr>
              <w:t>Sin Fase (1)</w:t>
            </w:r>
          </w:p>
        </w:tc>
        <w:tc>
          <w:tcPr>
            <w:tcW w:w="1080" w:type="dxa"/>
            <w:tcBorders>
              <w:top w:val="nil"/>
              <w:left w:val="nil"/>
              <w:bottom w:val="nil"/>
              <w:right w:val="single" w:sz="8" w:space="0" w:color="auto"/>
            </w:tcBorders>
            <w:shd w:val="clear" w:color="auto" w:fill="auto"/>
            <w:noWrap/>
            <w:vAlign w:val="center"/>
            <w:hideMark/>
          </w:tcPr>
          <w:p w14:paraId="00DFE1AA" w14:textId="77777777" w:rsidR="0022585B" w:rsidRPr="0022585B" w:rsidRDefault="0022585B" w:rsidP="004E505F">
            <w:pPr>
              <w:spacing w:line="240" w:lineRule="auto"/>
              <w:ind w:right="113" w:firstLineChars="100" w:firstLine="200"/>
              <w:jc w:val="right"/>
              <w:rPr>
                <w:rFonts w:eastAsia="Times New Roman" w:cs="Times New Roman"/>
                <w:color w:val="000000"/>
                <w:sz w:val="20"/>
                <w:szCs w:val="20"/>
                <w:lang w:eastAsia="zh-CN"/>
              </w:rPr>
            </w:pPr>
            <w:r w:rsidRPr="0022585B">
              <w:rPr>
                <w:rFonts w:eastAsia="Times New Roman" w:cs="Times New Roman"/>
                <w:color w:val="000000"/>
                <w:sz w:val="20"/>
                <w:szCs w:val="20"/>
                <w:lang w:eastAsia="zh-CN"/>
              </w:rPr>
              <w:t xml:space="preserve"> 5</w:t>
            </w:r>
          </w:p>
        </w:tc>
        <w:tc>
          <w:tcPr>
            <w:tcW w:w="1080" w:type="dxa"/>
            <w:tcBorders>
              <w:top w:val="nil"/>
              <w:left w:val="nil"/>
              <w:bottom w:val="nil"/>
              <w:right w:val="single" w:sz="8" w:space="0" w:color="auto"/>
            </w:tcBorders>
            <w:shd w:val="clear" w:color="auto" w:fill="auto"/>
            <w:noWrap/>
            <w:vAlign w:val="center"/>
            <w:hideMark/>
          </w:tcPr>
          <w:p w14:paraId="27E0D5EE" w14:textId="77777777" w:rsidR="0022585B" w:rsidRPr="0022585B" w:rsidRDefault="0022585B" w:rsidP="004E505F">
            <w:pPr>
              <w:spacing w:line="240" w:lineRule="auto"/>
              <w:ind w:right="113" w:firstLineChars="100" w:firstLine="200"/>
              <w:jc w:val="right"/>
              <w:rPr>
                <w:rFonts w:eastAsia="Times New Roman" w:cs="Times New Roman"/>
                <w:color w:val="000000"/>
                <w:sz w:val="20"/>
                <w:szCs w:val="20"/>
                <w:lang w:eastAsia="zh-CN"/>
              </w:rPr>
            </w:pPr>
            <w:r w:rsidRPr="0022585B">
              <w:rPr>
                <w:rFonts w:eastAsia="Times New Roman" w:cs="Times New Roman"/>
                <w:color w:val="000000"/>
                <w:sz w:val="20"/>
                <w:szCs w:val="20"/>
                <w:lang w:eastAsia="zh-CN"/>
              </w:rPr>
              <w:t xml:space="preserve"> 2</w:t>
            </w:r>
          </w:p>
        </w:tc>
        <w:tc>
          <w:tcPr>
            <w:tcW w:w="1080" w:type="dxa"/>
            <w:tcBorders>
              <w:top w:val="nil"/>
              <w:left w:val="nil"/>
              <w:bottom w:val="nil"/>
              <w:right w:val="single" w:sz="8" w:space="0" w:color="auto"/>
            </w:tcBorders>
            <w:shd w:val="clear" w:color="auto" w:fill="auto"/>
            <w:noWrap/>
            <w:vAlign w:val="center"/>
            <w:hideMark/>
          </w:tcPr>
          <w:p w14:paraId="777BD484" w14:textId="77777777" w:rsidR="0022585B" w:rsidRPr="0022585B" w:rsidRDefault="0022585B" w:rsidP="004E505F">
            <w:pPr>
              <w:spacing w:line="240" w:lineRule="auto"/>
              <w:ind w:right="113" w:firstLineChars="100" w:firstLine="200"/>
              <w:jc w:val="right"/>
              <w:rPr>
                <w:rFonts w:eastAsia="Times New Roman" w:cs="Times New Roman"/>
                <w:color w:val="000000"/>
                <w:sz w:val="20"/>
                <w:szCs w:val="20"/>
                <w:lang w:eastAsia="zh-CN"/>
              </w:rPr>
            </w:pPr>
            <w:r w:rsidRPr="0022585B">
              <w:rPr>
                <w:rFonts w:eastAsia="Times New Roman" w:cs="Times New Roman"/>
                <w:color w:val="000000"/>
                <w:sz w:val="20"/>
                <w:szCs w:val="20"/>
                <w:lang w:eastAsia="zh-CN"/>
              </w:rPr>
              <w:t xml:space="preserve"> 466</w:t>
            </w:r>
          </w:p>
        </w:tc>
        <w:tc>
          <w:tcPr>
            <w:tcW w:w="1080" w:type="dxa"/>
            <w:tcBorders>
              <w:top w:val="nil"/>
              <w:left w:val="nil"/>
              <w:bottom w:val="nil"/>
              <w:right w:val="single" w:sz="8" w:space="0" w:color="auto"/>
            </w:tcBorders>
            <w:shd w:val="clear" w:color="auto" w:fill="auto"/>
            <w:vAlign w:val="center"/>
            <w:hideMark/>
          </w:tcPr>
          <w:p w14:paraId="6494B51D" w14:textId="77777777" w:rsidR="0022585B" w:rsidRPr="0022585B" w:rsidRDefault="0022585B" w:rsidP="004E505F">
            <w:pPr>
              <w:spacing w:line="240" w:lineRule="auto"/>
              <w:ind w:right="113" w:firstLineChars="100" w:firstLine="200"/>
              <w:jc w:val="right"/>
              <w:rPr>
                <w:rFonts w:eastAsia="Times New Roman" w:cs="Times New Roman"/>
                <w:color w:val="000000"/>
                <w:sz w:val="20"/>
                <w:szCs w:val="20"/>
                <w:lang w:eastAsia="zh-CN"/>
              </w:rPr>
            </w:pPr>
            <w:r w:rsidRPr="0022585B">
              <w:rPr>
                <w:rFonts w:eastAsia="Times New Roman" w:cs="Times New Roman"/>
                <w:color w:val="000000"/>
                <w:sz w:val="20"/>
                <w:szCs w:val="20"/>
                <w:lang w:eastAsia="zh-CN"/>
              </w:rPr>
              <w:t xml:space="preserve"> 464</w:t>
            </w:r>
          </w:p>
        </w:tc>
        <w:tc>
          <w:tcPr>
            <w:tcW w:w="1160" w:type="dxa"/>
            <w:tcBorders>
              <w:top w:val="nil"/>
              <w:left w:val="nil"/>
              <w:bottom w:val="nil"/>
              <w:right w:val="nil"/>
            </w:tcBorders>
            <w:shd w:val="clear" w:color="auto" w:fill="auto"/>
            <w:vAlign w:val="center"/>
            <w:hideMark/>
          </w:tcPr>
          <w:p w14:paraId="37F50402" w14:textId="77777777" w:rsidR="0022585B" w:rsidRPr="0022585B" w:rsidRDefault="0022585B" w:rsidP="004E505F">
            <w:pPr>
              <w:spacing w:line="240" w:lineRule="auto"/>
              <w:ind w:right="113"/>
              <w:jc w:val="right"/>
              <w:rPr>
                <w:rFonts w:eastAsia="Times New Roman" w:cs="Times New Roman"/>
                <w:color w:val="000000"/>
                <w:sz w:val="20"/>
                <w:szCs w:val="20"/>
                <w:lang w:eastAsia="zh-CN"/>
              </w:rPr>
            </w:pPr>
            <w:r w:rsidRPr="0022585B">
              <w:rPr>
                <w:rFonts w:eastAsia="Times New Roman" w:cs="Times New Roman"/>
                <w:color w:val="000000"/>
                <w:sz w:val="20"/>
                <w:szCs w:val="20"/>
                <w:lang w:eastAsia="zh-CN"/>
              </w:rPr>
              <w:t>23200%</w:t>
            </w:r>
          </w:p>
        </w:tc>
      </w:tr>
      <w:tr w:rsidR="0022585B" w:rsidRPr="0022585B" w14:paraId="29601AEB" w14:textId="77777777" w:rsidTr="009148AD">
        <w:trPr>
          <w:trHeight w:val="20"/>
          <w:jc w:val="center"/>
        </w:trPr>
        <w:tc>
          <w:tcPr>
            <w:tcW w:w="1240" w:type="dxa"/>
            <w:tcBorders>
              <w:top w:val="nil"/>
              <w:left w:val="nil"/>
              <w:bottom w:val="single" w:sz="8" w:space="0" w:color="auto"/>
              <w:right w:val="single" w:sz="8" w:space="0" w:color="auto"/>
            </w:tcBorders>
            <w:shd w:val="clear" w:color="auto" w:fill="auto"/>
            <w:noWrap/>
            <w:vAlign w:val="center"/>
            <w:hideMark/>
          </w:tcPr>
          <w:p w14:paraId="328556FA" w14:textId="77777777" w:rsidR="0022585B" w:rsidRPr="0022585B" w:rsidRDefault="0022585B" w:rsidP="0022585B">
            <w:pPr>
              <w:spacing w:line="240" w:lineRule="auto"/>
              <w:jc w:val="left"/>
              <w:rPr>
                <w:rFonts w:eastAsia="Times New Roman" w:cs="Times New Roman"/>
                <w:b/>
                <w:bCs/>
                <w:color w:val="000000"/>
                <w:sz w:val="20"/>
                <w:szCs w:val="20"/>
                <w:lang w:eastAsia="zh-CN"/>
              </w:rPr>
            </w:pPr>
            <w:r w:rsidRPr="0022585B">
              <w:rPr>
                <w:rFonts w:eastAsia="Times New Roman" w:cs="Times New Roman"/>
                <w:b/>
                <w:bCs/>
                <w:color w:val="000000"/>
                <w:sz w:val="20"/>
                <w:szCs w:val="20"/>
                <w:lang w:eastAsia="zh-CN"/>
              </w:rPr>
              <w:t> </w:t>
            </w:r>
          </w:p>
        </w:tc>
        <w:tc>
          <w:tcPr>
            <w:tcW w:w="1080" w:type="dxa"/>
            <w:tcBorders>
              <w:top w:val="nil"/>
              <w:left w:val="nil"/>
              <w:bottom w:val="single" w:sz="8" w:space="0" w:color="auto"/>
              <w:right w:val="single" w:sz="8" w:space="0" w:color="auto"/>
            </w:tcBorders>
            <w:shd w:val="clear" w:color="auto" w:fill="auto"/>
            <w:noWrap/>
            <w:vAlign w:val="center"/>
            <w:hideMark/>
          </w:tcPr>
          <w:p w14:paraId="4066897D" w14:textId="77777777" w:rsidR="0022585B" w:rsidRPr="0022585B" w:rsidRDefault="0022585B" w:rsidP="004E505F">
            <w:pPr>
              <w:spacing w:line="240" w:lineRule="auto"/>
              <w:ind w:right="113" w:firstLineChars="100" w:firstLine="201"/>
              <w:jc w:val="right"/>
              <w:rPr>
                <w:rFonts w:eastAsia="Times New Roman" w:cs="Times New Roman"/>
                <w:b/>
                <w:bCs/>
                <w:color w:val="000000"/>
                <w:sz w:val="20"/>
                <w:szCs w:val="20"/>
                <w:lang w:eastAsia="zh-CN"/>
              </w:rPr>
            </w:pPr>
            <w:r w:rsidRPr="0022585B">
              <w:rPr>
                <w:rFonts w:eastAsia="Times New Roman" w:cs="Times New Roman"/>
                <w:b/>
                <w:bCs/>
                <w:color w:val="000000"/>
                <w:sz w:val="20"/>
                <w:szCs w:val="20"/>
                <w:lang w:eastAsia="zh-CN"/>
              </w:rPr>
              <w:t> </w:t>
            </w:r>
          </w:p>
        </w:tc>
        <w:tc>
          <w:tcPr>
            <w:tcW w:w="1080" w:type="dxa"/>
            <w:tcBorders>
              <w:top w:val="nil"/>
              <w:left w:val="nil"/>
              <w:bottom w:val="single" w:sz="8" w:space="0" w:color="auto"/>
              <w:right w:val="single" w:sz="8" w:space="0" w:color="auto"/>
            </w:tcBorders>
            <w:shd w:val="clear" w:color="auto" w:fill="auto"/>
            <w:noWrap/>
            <w:vAlign w:val="center"/>
            <w:hideMark/>
          </w:tcPr>
          <w:p w14:paraId="38B563FE" w14:textId="77777777" w:rsidR="0022585B" w:rsidRPr="0022585B" w:rsidRDefault="0022585B" w:rsidP="004E505F">
            <w:pPr>
              <w:spacing w:line="240" w:lineRule="auto"/>
              <w:ind w:right="113" w:firstLineChars="100" w:firstLine="200"/>
              <w:jc w:val="right"/>
              <w:rPr>
                <w:rFonts w:eastAsia="Times New Roman" w:cs="Times New Roman"/>
                <w:color w:val="000000"/>
                <w:sz w:val="20"/>
                <w:szCs w:val="20"/>
                <w:lang w:eastAsia="zh-CN"/>
              </w:rPr>
            </w:pPr>
            <w:r w:rsidRPr="0022585B">
              <w:rPr>
                <w:rFonts w:eastAsia="Times New Roman" w:cs="Times New Roman"/>
                <w:color w:val="000000"/>
                <w:sz w:val="20"/>
                <w:szCs w:val="20"/>
                <w:lang w:eastAsia="zh-CN"/>
              </w:rPr>
              <w:t> </w:t>
            </w:r>
          </w:p>
        </w:tc>
        <w:tc>
          <w:tcPr>
            <w:tcW w:w="1080" w:type="dxa"/>
            <w:tcBorders>
              <w:top w:val="nil"/>
              <w:left w:val="nil"/>
              <w:bottom w:val="single" w:sz="8" w:space="0" w:color="auto"/>
              <w:right w:val="single" w:sz="8" w:space="0" w:color="auto"/>
            </w:tcBorders>
            <w:shd w:val="clear" w:color="auto" w:fill="auto"/>
            <w:noWrap/>
            <w:vAlign w:val="center"/>
            <w:hideMark/>
          </w:tcPr>
          <w:p w14:paraId="21C9CA1D" w14:textId="77777777" w:rsidR="0022585B" w:rsidRPr="0022585B" w:rsidRDefault="0022585B" w:rsidP="004E505F">
            <w:pPr>
              <w:spacing w:line="240" w:lineRule="auto"/>
              <w:ind w:right="113" w:firstLineChars="100" w:firstLine="200"/>
              <w:jc w:val="right"/>
              <w:rPr>
                <w:rFonts w:eastAsia="Times New Roman" w:cs="Times New Roman"/>
                <w:color w:val="000000"/>
                <w:sz w:val="20"/>
                <w:szCs w:val="20"/>
                <w:lang w:eastAsia="zh-CN"/>
              </w:rPr>
            </w:pPr>
            <w:r w:rsidRPr="0022585B">
              <w:rPr>
                <w:rFonts w:eastAsia="Times New Roman" w:cs="Times New Roman"/>
                <w:color w:val="000000"/>
                <w:sz w:val="20"/>
                <w:szCs w:val="20"/>
                <w:lang w:eastAsia="zh-CN"/>
              </w:rPr>
              <w:t> </w:t>
            </w:r>
          </w:p>
        </w:tc>
        <w:tc>
          <w:tcPr>
            <w:tcW w:w="1080" w:type="dxa"/>
            <w:tcBorders>
              <w:top w:val="nil"/>
              <w:left w:val="nil"/>
              <w:bottom w:val="single" w:sz="8" w:space="0" w:color="auto"/>
              <w:right w:val="single" w:sz="8" w:space="0" w:color="auto"/>
            </w:tcBorders>
            <w:shd w:val="clear" w:color="auto" w:fill="auto"/>
            <w:vAlign w:val="center"/>
            <w:hideMark/>
          </w:tcPr>
          <w:p w14:paraId="555B6EE9" w14:textId="77777777" w:rsidR="0022585B" w:rsidRPr="0022585B" w:rsidRDefault="0022585B" w:rsidP="004E505F">
            <w:pPr>
              <w:spacing w:line="240" w:lineRule="auto"/>
              <w:ind w:right="113" w:firstLineChars="100" w:firstLine="200"/>
              <w:jc w:val="right"/>
              <w:rPr>
                <w:rFonts w:eastAsia="Times New Roman" w:cs="Times New Roman"/>
                <w:color w:val="000000"/>
                <w:sz w:val="20"/>
                <w:szCs w:val="20"/>
                <w:lang w:eastAsia="zh-CN"/>
              </w:rPr>
            </w:pPr>
            <w:r w:rsidRPr="0022585B">
              <w:rPr>
                <w:rFonts w:eastAsia="Times New Roman" w:cs="Times New Roman"/>
                <w:color w:val="000000"/>
                <w:sz w:val="20"/>
                <w:szCs w:val="20"/>
                <w:lang w:eastAsia="zh-CN"/>
              </w:rPr>
              <w:t> </w:t>
            </w:r>
          </w:p>
        </w:tc>
        <w:tc>
          <w:tcPr>
            <w:tcW w:w="1160" w:type="dxa"/>
            <w:tcBorders>
              <w:top w:val="nil"/>
              <w:left w:val="nil"/>
              <w:bottom w:val="single" w:sz="8" w:space="0" w:color="auto"/>
              <w:right w:val="nil"/>
            </w:tcBorders>
            <w:shd w:val="clear" w:color="auto" w:fill="auto"/>
            <w:vAlign w:val="center"/>
            <w:hideMark/>
          </w:tcPr>
          <w:p w14:paraId="2FBAB936" w14:textId="77777777" w:rsidR="0022585B" w:rsidRPr="0022585B" w:rsidRDefault="0022585B" w:rsidP="004E505F">
            <w:pPr>
              <w:spacing w:line="240" w:lineRule="auto"/>
              <w:ind w:right="113"/>
              <w:jc w:val="right"/>
              <w:rPr>
                <w:rFonts w:eastAsia="Times New Roman" w:cs="Times New Roman"/>
                <w:color w:val="000000"/>
                <w:sz w:val="20"/>
                <w:szCs w:val="20"/>
                <w:lang w:eastAsia="zh-CN"/>
              </w:rPr>
            </w:pPr>
            <w:r w:rsidRPr="0022585B">
              <w:rPr>
                <w:rFonts w:eastAsia="Times New Roman" w:cs="Times New Roman"/>
                <w:color w:val="000000"/>
                <w:sz w:val="20"/>
                <w:szCs w:val="20"/>
                <w:lang w:eastAsia="zh-CN"/>
              </w:rPr>
              <w:t> </w:t>
            </w:r>
          </w:p>
        </w:tc>
      </w:tr>
      <w:tr w:rsidR="0022585B" w:rsidRPr="0022585B" w14:paraId="72A66C92" w14:textId="77777777" w:rsidTr="009148AD">
        <w:trPr>
          <w:trHeight w:val="20"/>
          <w:jc w:val="center"/>
        </w:trPr>
        <w:tc>
          <w:tcPr>
            <w:tcW w:w="6720" w:type="dxa"/>
            <w:gridSpan w:val="6"/>
            <w:tcBorders>
              <w:top w:val="single" w:sz="8" w:space="0" w:color="auto"/>
              <w:left w:val="nil"/>
              <w:bottom w:val="nil"/>
              <w:right w:val="nil"/>
            </w:tcBorders>
            <w:shd w:val="clear" w:color="auto" w:fill="auto"/>
            <w:vAlign w:val="center"/>
            <w:hideMark/>
          </w:tcPr>
          <w:p w14:paraId="66F57C17" w14:textId="77777777" w:rsidR="0022585B" w:rsidRPr="0022585B" w:rsidRDefault="0022585B" w:rsidP="0022585B">
            <w:pPr>
              <w:spacing w:line="240" w:lineRule="auto"/>
              <w:jc w:val="left"/>
              <w:rPr>
                <w:rFonts w:eastAsia="Times New Roman" w:cs="Times New Roman"/>
                <w:sz w:val="20"/>
                <w:szCs w:val="20"/>
                <w:lang w:eastAsia="zh-CN"/>
              </w:rPr>
            </w:pPr>
            <w:r w:rsidRPr="0022585B">
              <w:rPr>
                <w:rFonts w:eastAsia="Times New Roman" w:cs="Times New Roman"/>
                <w:sz w:val="20"/>
                <w:szCs w:val="20"/>
                <w:lang w:eastAsia="zh-CN"/>
              </w:rPr>
              <w:t>1-/ El personal judicial del despacho no le asignó la información correspondiente la fase del expediente dentro del Sistema Costarricense de Gestión de Despachos Judiciales.</w:t>
            </w:r>
          </w:p>
        </w:tc>
      </w:tr>
      <w:tr w:rsidR="0022585B" w:rsidRPr="0022585B" w14:paraId="1BAB388B" w14:textId="77777777" w:rsidTr="009148AD">
        <w:trPr>
          <w:trHeight w:val="20"/>
          <w:jc w:val="center"/>
        </w:trPr>
        <w:tc>
          <w:tcPr>
            <w:tcW w:w="6720" w:type="dxa"/>
            <w:gridSpan w:val="6"/>
            <w:tcBorders>
              <w:top w:val="nil"/>
              <w:left w:val="nil"/>
              <w:bottom w:val="nil"/>
              <w:right w:val="nil"/>
            </w:tcBorders>
            <w:shd w:val="clear" w:color="auto" w:fill="auto"/>
            <w:noWrap/>
            <w:vAlign w:val="center"/>
            <w:hideMark/>
          </w:tcPr>
          <w:p w14:paraId="75A024A8" w14:textId="77777777" w:rsidR="0022585B" w:rsidRPr="0022585B" w:rsidRDefault="0022585B" w:rsidP="0022585B">
            <w:pPr>
              <w:spacing w:line="240" w:lineRule="auto"/>
              <w:jc w:val="left"/>
              <w:rPr>
                <w:rFonts w:eastAsia="Times New Roman" w:cs="Times New Roman"/>
                <w:b/>
                <w:bCs/>
                <w:sz w:val="20"/>
                <w:szCs w:val="20"/>
                <w:lang w:eastAsia="zh-CN"/>
              </w:rPr>
            </w:pPr>
            <w:r w:rsidRPr="0022585B">
              <w:rPr>
                <w:rFonts w:eastAsia="Times New Roman" w:cs="Times New Roman"/>
                <w:b/>
                <w:bCs/>
                <w:sz w:val="20"/>
                <w:szCs w:val="20"/>
                <w:lang w:eastAsia="zh-CN"/>
              </w:rPr>
              <w:t xml:space="preserve">Elaborado por: Subproceso de Estadística, Dirección de Planificación. </w:t>
            </w:r>
          </w:p>
        </w:tc>
      </w:tr>
    </w:tbl>
    <w:p w14:paraId="555A3120" w14:textId="3344692F" w:rsidR="0022585B" w:rsidRPr="009148AD" w:rsidRDefault="0022585B" w:rsidP="009148AD"/>
    <w:p w14:paraId="06928322" w14:textId="06696791" w:rsidR="00D31983" w:rsidRPr="009148AD" w:rsidRDefault="008121A6" w:rsidP="009148AD">
      <w:r w:rsidRPr="009148AD">
        <w:t xml:space="preserve">Sobre el circulante activo según </w:t>
      </w:r>
      <w:r w:rsidR="00882153" w:rsidRPr="009148AD">
        <w:t>el</w:t>
      </w:r>
      <w:r w:rsidRPr="009148AD">
        <w:t xml:space="preserve"> </w:t>
      </w:r>
      <w:r w:rsidR="00882153" w:rsidRPr="009148AD">
        <w:t>estado</w:t>
      </w:r>
      <w:r w:rsidRPr="009148AD">
        <w:t xml:space="preserve"> del expediente, se finalizó con 18 954 casos en trámite, lo que significó un </w:t>
      </w:r>
      <w:r w:rsidR="00A43EAF" w:rsidRPr="009148AD">
        <w:t>83% del total, incluso teniendo disminución con el año anterior. Igualmente, para los casos de sobreseimiento provisional, logró observarse una reducción absoluta de 806 casos, que fue la principal del 2019 al 2020.</w:t>
      </w:r>
    </w:p>
    <w:p w14:paraId="024BDC05" w14:textId="77777777" w:rsidR="00D31983" w:rsidRPr="009148AD" w:rsidRDefault="00D31983" w:rsidP="009148AD"/>
    <w:p w14:paraId="225535F4" w14:textId="4F36BF0B" w:rsidR="00D7523E" w:rsidRDefault="00D7523E" w:rsidP="00D7523E">
      <w:pPr>
        <w:pStyle w:val="Descripcin"/>
        <w:keepNext/>
      </w:pPr>
      <w:r>
        <w:t>Cuadro 6.</w:t>
      </w:r>
      <w:r w:rsidR="00142A1E">
        <w:t>2</w:t>
      </w:r>
    </w:p>
    <w:p w14:paraId="3A0391C8" w14:textId="60D0E3F6" w:rsidR="00D7523E" w:rsidRDefault="00D7523E" w:rsidP="00D7523E">
      <w:pPr>
        <w:pStyle w:val="Descripcin"/>
        <w:keepNext/>
      </w:pPr>
      <w:r w:rsidRPr="00EF5F71">
        <w:t xml:space="preserve">Juzgados </w:t>
      </w:r>
      <w:r w:rsidR="0042110F">
        <w:t>Contravencionales</w:t>
      </w:r>
      <w:r w:rsidRPr="00EF5F71">
        <w:t xml:space="preserve">: Circulante </w:t>
      </w:r>
      <w:r w:rsidR="005F1B12">
        <w:t xml:space="preserve">activo </w:t>
      </w:r>
      <w:r w:rsidRPr="00EF5F71">
        <w:t>al finalizar el año según fase del expediente</w:t>
      </w:r>
      <w:r w:rsidRPr="008A0439">
        <w:t>, periodo 201</w:t>
      </w:r>
      <w:r w:rsidR="005F1B12">
        <w:t>7</w:t>
      </w:r>
      <w:r w:rsidRPr="008A0439">
        <w:t>-2020</w:t>
      </w:r>
      <w:r>
        <w:t>.</w:t>
      </w:r>
    </w:p>
    <w:p w14:paraId="22391B03" w14:textId="03CE0B4C" w:rsidR="0042110F" w:rsidRDefault="0042110F" w:rsidP="0042110F"/>
    <w:tbl>
      <w:tblPr>
        <w:tblW w:w="8540" w:type="dxa"/>
        <w:jc w:val="center"/>
        <w:tblCellMar>
          <w:left w:w="70" w:type="dxa"/>
          <w:right w:w="70" w:type="dxa"/>
        </w:tblCellMar>
        <w:tblLook w:val="04A0" w:firstRow="1" w:lastRow="0" w:firstColumn="1" w:lastColumn="0" w:noHBand="0" w:noVBand="1"/>
      </w:tblPr>
      <w:tblGrid>
        <w:gridCol w:w="2694"/>
        <w:gridCol w:w="992"/>
        <w:gridCol w:w="1134"/>
        <w:gridCol w:w="1040"/>
        <w:gridCol w:w="940"/>
        <w:gridCol w:w="880"/>
        <w:gridCol w:w="860"/>
      </w:tblGrid>
      <w:tr w:rsidR="00575CE4" w:rsidRPr="00575CE4" w14:paraId="72761BE8" w14:textId="77777777" w:rsidTr="00E56CDC">
        <w:trPr>
          <w:trHeight w:val="20"/>
          <w:tblHeader/>
          <w:jc w:val="center"/>
        </w:trPr>
        <w:tc>
          <w:tcPr>
            <w:tcW w:w="2694" w:type="dxa"/>
            <w:vMerge w:val="restart"/>
            <w:tcBorders>
              <w:top w:val="single" w:sz="4" w:space="0" w:color="auto"/>
              <w:left w:val="nil"/>
              <w:bottom w:val="single" w:sz="4" w:space="0" w:color="000000"/>
              <w:right w:val="single" w:sz="4" w:space="0" w:color="auto"/>
            </w:tcBorders>
            <w:shd w:val="clear" w:color="auto" w:fill="auto"/>
            <w:vAlign w:val="center"/>
            <w:hideMark/>
          </w:tcPr>
          <w:p w14:paraId="688B1BA8" w14:textId="6FC6D1A1" w:rsidR="00575CE4" w:rsidRPr="00575CE4" w:rsidRDefault="00882153" w:rsidP="00575CE4">
            <w:pPr>
              <w:spacing w:line="240" w:lineRule="auto"/>
              <w:jc w:val="center"/>
              <w:rPr>
                <w:rFonts w:eastAsia="Times New Roman" w:cs="Times New Roman"/>
                <w:b/>
                <w:bCs/>
                <w:color w:val="000000"/>
                <w:sz w:val="20"/>
                <w:szCs w:val="20"/>
                <w:lang w:eastAsia="zh-CN"/>
              </w:rPr>
            </w:pPr>
            <w:r>
              <w:rPr>
                <w:rFonts w:eastAsia="Times New Roman" w:cs="Times New Roman"/>
                <w:b/>
                <w:bCs/>
                <w:color w:val="000000"/>
                <w:sz w:val="20"/>
                <w:szCs w:val="20"/>
                <w:lang w:val="es-ES" w:eastAsia="zh-CN"/>
              </w:rPr>
              <w:t>Estado</w:t>
            </w:r>
            <w:r w:rsidR="00575CE4" w:rsidRPr="00575CE4">
              <w:rPr>
                <w:rFonts w:eastAsia="Times New Roman" w:cs="Times New Roman"/>
                <w:b/>
                <w:bCs/>
                <w:color w:val="000000"/>
                <w:sz w:val="20"/>
                <w:szCs w:val="20"/>
                <w:lang w:val="es-ES" w:eastAsia="zh-CN"/>
              </w:rPr>
              <w:t xml:space="preserve"> del expediente</w:t>
            </w:r>
          </w:p>
        </w:tc>
        <w:tc>
          <w:tcPr>
            <w:tcW w:w="410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BB0E65B" w14:textId="77777777" w:rsidR="00575CE4" w:rsidRPr="00575CE4" w:rsidRDefault="00575CE4" w:rsidP="00575CE4">
            <w:pPr>
              <w:spacing w:line="240" w:lineRule="auto"/>
              <w:jc w:val="center"/>
              <w:rPr>
                <w:rFonts w:eastAsia="Times New Roman" w:cs="Times New Roman"/>
                <w:b/>
                <w:bCs/>
                <w:color w:val="000000"/>
                <w:sz w:val="20"/>
                <w:szCs w:val="20"/>
                <w:lang w:eastAsia="zh-CN"/>
              </w:rPr>
            </w:pPr>
            <w:r w:rsidRPr="00575CE4">
              <w:rPr>
                <w:rFonts w:eastAsia="Times New Roman" w:cs="Times New Roman"/>
                <w:b/>
                <w:bCs/>
                <w:color w:val="000000"/>
                <w:sz w:val="20"/>
                <w:szCs w:val="20"/>
                <w:lang w:eastAsia="zh-CN"/>
              </w:rPr>
              <w:t>Circulante activo al finalizar el año</w:t>
            </w:r>
          </w:p>
        </w:tc>
        <w:tc>
          <w:tcPr>
            <w:tcW w:w="1740" w:type="dxa"/>
            <w:gridSpan w:val="2"/>
            <w:tcBorders>
              <w:top w:val="single" w:sz="4" w:space="0" w:color="auto"/>
              <w:left w:val="nil"/>
              <w:bottom w:val="single" w:sz="4" w:space="0" w:color="auto"/>
            </w:tcBorders>
            <w:shd w:val="clear" w:color="auto" w:fill="auto"/>
            <w:vAlign w:val="center"/>
            <w:hideMark/>
          </w:tcPr>
          <w:p w14:paraId="0C82013C" w14:textId="77777777" w:rsidR="00575CE4" w:rsidRPr="00575CE4" w:rsidRDefault="00575CE4" w:rsidP="00575CE4">
            <w:pPr>
              <w:spacing w:line="240" w:lineRule="auto"/>
              <w:jc w:val="center"/>
              <w:rPr>
                <w:rFonts w:eastAsia="Times New Roman" w:cs="Times New Roman"/>
                <w:b/>
                <w:bCs/>
                <w:color w:val="000000"/>
                <w:sz w:val="20"/>
                <w:szCs w:val="20"/>
                <w:lang w:eastAsia="zh-CN"/>
              </w:rPr>
            </w:pPr>
            <w:r w:rsidRPr="00575CE4">
              <w:rPr>
                <w:rFonts w:eastAsia="Times New Roman" w:cs="Times New Roman"/>
                <w:b/>
                <w:bCs/>
                <w:color w:val="000000"/>
                <w:sz w:val="20"/>
                <w:szCs w:val="20"/>
                <w:lang w:eastAsia="zh-CN"/>
              </w:rPr>
              <w:t xml:space="preserve">Variación </w:t>
            </w:r>
            <w:r w:rsidRPr="00575CE4">
              <w:rPr>
                <w:rFonts w:eastAsia="Times New Roman" w:cs="Times New Roman"/>
                <w:b/>
                <w:bCs/>
                <w:color w:val="000000"/>
                <w:sz w:val="20"/>
                <w:szCs w:val="20"/>
                <w:lang w:eastAsia="zh-CN"/>
              </w:rPr>
              <w:br/>
              <w:t>2020 vs 2019</w:t>
            </w:r>
          </w:p>
        </w:tc>
      </w:tr>
      <w:tr w:rsidR="00575CE4" w:rsidRPr="00575CE4" w14:paraId="48B90D99" w14:textId="77777777" w:rsidTr="00E56CDC">
        <w:trPr>
          <w:trHeight w:val="20"/>
          <w:tblHeader/>
          <w:jc w:val="center"/>
        </w:trPr>
        <w:tc>
          <w:tcPr>
            <w:tcW w:w="2694" w:type="dxa"/>
            <w:vMerge/>
            <w:tcBorders>
              <w:top w:val="single" w:sz="4" w:space="0" w:color="auto"/>
              <w:left w:val="nil"/>
              <w:bottom w:val="single" w:sz="4" w:space="0" w:color="000000"/>
              <w:right w:val="single" w:sz="4" w:space="0" w:color="auto"/>
            </w:tcBorders>
            <w:vAlign w:val="center"/>
            <w:hideMark/>
          </w:tcPr>
          <w:p w14:paraId="38198D91" w14:textId="77777777" w:rsidR="00575CE4" w:rsidRPr="00575CE4" w:rsidRDefault="00575CE4" w:rsidP="00575CE4">
            <w:pPr>
              <w:spacing w:line="240" w:lineRule="auto"/>
              <w:jc w:val="left"/>
              <w:rPr>
                <w:rFonts w:eastAsia="Times New Roman" w:cs="Times New Roman"/>
                <w:b/>
                <w:bCs/>
                <w:color w:val="000000"/>
                <w:sz w:val="20"/>
                <w:szCs w:val="20"/>
                <w:lang w:eastAsia="zh-CN"/>
              </w:rPr>
            </w:pP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758B7EF" w14:textId="77777777" w:rsidR="00575CE4" w:rsidRPr="00575CE4" w:rsidRDefault="00575CE4" w:rsidP="00575CE4">
            <w:pPr>
              <w:spacing w:line="240" w:lineRule="auto"/>
              <w:jc w:val="center"/>
              <w:rPr>
                <w:rFonts w:eastAsia="Times New Roman" w:cs="Times New Roman"/>
                <w:b/>
                <w:bCs/>
                <w:color w:val="000000"/>
                <w:sz w:val="20"/>
                <w:szCs w:val="20"/>
                <w:lang w:eastAsia="zh-CN"/>
              </w:rPr>
            </w:pPr>
            <w:r w:rsidRPr="00575CE4">
              <w:rPr>
                <w:rFonts w:eastAsia="Times New Roman" w:cs="Times New Roman"/>
                <w:b/>
                <w:bCs/>
                <w:color w:val="000000"/>
                <w:sz w:val="20"/>
                <w:szCs w:val="20"/>
                <w:lang w:val="es-ES" w:eastAsia="zh-CN"/>
              </w:rPr>
              <w:t>2017</w:t>
            </w:r>
          </w:p>
        </w:tc>
        <w:tc>
          <w:tcPr>
            <w:tcW w:w="1134" w:type="dxa"/>
            <w:tcBorders>
              <w:top w:val="nil"/>
              <w:left w:val="nil"/>
              <w:bottom w:val="single" w:sz="4" w:space="0" w:color="auto"/>
              <w:right w:val="single" w:sz="4" w:space="0" w:color="auto"/>
            </w:tcBorders>
            <w:shd w:val="clear" w:color="auto" w:fill="auto"/>
            <w:vAlign w:val="center"/>
            <w:hideMark/>
          </w:tcPr>
          <w:p w14:paraId="319537DF" w14:textId="77777777" w:rsidR="00575CE4" w:rsidRPr="00575CE4" w:rsidRDefault="00575CE4" w:rsidP="00575CE4">
            <w:pPr>
              <w:spacing w:line="240" w:lineRule="auto"/>
              <w:jc w:val="center"/>
              <w:rPr>
                <w:rFonts w:eastAsia="Times New Roman" w:cs="Times New Roman"/>
                <w:b/>
                <w:bCs/>
                <w:color w:val="000000"/>
                <w:sz w:val="20"/>
                <w:szCs w:val="20"/>
                <w:lang w:eastAsia="zh-CN"/>
              </w:rPr>
            </w:pPr>
            <w:r w:rsidRPr="00575CE4">
              <w:rPr>
                <w:rFonts w:eastAsia="Times New Roman" w:cs="Times New Roman"/>
                <w:b/>
                <w:bCs/>
                <w:color w:val="000000"/>
                <w:sz w:val="20"/>
                <w:szCs w:val="20"/>
                <w:lang w:val="es-ES" w:eastAsia="zh-CN"/>
              </w:rPr>
              <w:t>2018</w:t>
            </w:r>
          </w:p>
        </w:tc>
        <w:tc>
          <w:tcPr>
            <w:tcW w:w="1040" w:type="dxa"/>
            <w:tcBorders>
              <w:top w:val="nil"/>
              <w:left w:val="nil"/>
              <w:bottom w:val="single" w:sz="4" w:space="0" w:color="auto"/>
              <w:right w:val="single" w:sz="4" w:space="0" w:color="auto"/>
            </w:tcBorders>
            <w:shd w:val="clear" w:color="auto" w:fill="auto"/>
            <w:vAlign w:val="center"/>
            <w:hideMark/>
          </w:tcPr>
          <w:p w14:paraId="448D3D01" w14:textId="77777777" w:rsidR="00575CE4" w:rsidRPr="00575CE4" w:rsidRDefault="00575CE4" w:rsidP="00575CE4">
            <w:pPr>
              <w:spacing w:line="240" w:lineRule="auto"/>
              <w:jc w:val="center"/>
              <w:rPr>
                <w:rFonts w:eastAsia="Times New Roman" w:cs="Times New Roman"/>
                <w:b/>
                <w:bCs/>
                <w:color w:val="000000"/>
                <w:sz w:val="20"/>
                <w:szCs w:val="20"/>
                <w:lang w:eastAsia="zh-CN"/>
              </w:rPr>
            </w:pPr>
            <w:r w:rsidRPr="00575CE4">
              <w:rPr>
                <w:rFonts w:eastAsia="Times New Roman" w:cs="Times New Roman"/>
                <w:b/>
                <w:bCs/>
                <w:color w:val="000000"/>
                <w:sz w:val="20"/>
                <w:szCs w:val="20"/>
                <w:lang w:eastAsia="zh-CN"/>
              </w:rPr>
              <w:t>2019</w:t>
            </w:r>
          </w:p>
        </w:tc>
        <w:tc>
          <w:tcPr>
            <w:tcW w:w="940" w:type="dxa"/>
            <w:tcBorders>
              <w:top w:val="nil"/>
              <w:left w:val="nil"/>
              <w:bottom w:val="single" w:sz="4" w:space="0" w:color="auto"/>
              <w:right w:val="single" w:sz="4" w:space="0" w:color="auto"/>
            </w:tcBorders>
            <w:shd w:val="clear" w:color="auto" w:fill="auto"/>
            <w:vAlign w:val="center"/>
            <w:hideMark/>
          </w:tcPr>
          <w:p w14:paraId="796A24C7" w14:textId="77777777" w:rsidR="00575CE4" w:rsidRPr="00575CE4" w:rsidRDefault="00575CE4" w:rsidP="00575CE4">
            <w:pPr>
              <w:spacing w:line="240" w:lineRule="auto"/>
              <w:jc w:val="center"/>
              <w:rPr>
                <w:rFonts w:eastAsia="Times New Roman" w:cs="Times New Roman"/>
                <w:b/>
                <w:bCs/>
                <w:color w:val="000000"/>
                <w:sz w:val="20"/>
                <w:szCs w:val="20"/>
                <w:lang w:eastAsia="zh-CN"/>
              </w:rPr>
            </w:pPr>
            <w:r w:rsidRPr="00575CE4">
              <w:rPr>
                <w:rFonts w:eastAsia="Times New Roman" w:cs="Times New Roman"/>
                <w:b/>
                <w:bCs/>
                <w:color w:val="000000"/>
                <w:sz w:val="20"/>
                <w:szCs w:val="20"/>
                <w:lang w:eastAsia="zh-CN"/>
              </w:rPr>
              <w:t>2020</w:t>
            </w:r>
          </w:p>
        </w:tc>
        <w:tc>
          <w:tcPr>
            <w:tcW w:w="880" w:type="dxa"/>
            <w:tcBorders>
              <w:top w:val="nil"/>
              <w:left w:val="nil"/>
              <w:bottom w:val="single" w:sz="4" w:space="0" w:color="auto"/>
              <w:right w:val="single" w:sz="4" w:space="0" w:color="auto"/>
            </w:tcBorders>
            <w:shd w:val="clear" w:color="auto" w:fill="auto"/>
            <w:noWrap/>
            <w:vAlign w:val="center"/>
            <w:hideMark/>
          </w:tcPr>
          <w:p w14:paraId="7811E931" w14:textId="6D7738E7" w:rsidR="00575CE4" w:rsidRPr="00575CE4" w:rsidRDefault="004E505F" w:rsidP="00575CE4">
            <w:pPr>
              <w:spacing w:line="240" w:lineRule="auto"/>
              <w:jc w:val="center"/>
              <w:rPr>
                <w:rFonts w:eastAsia="Times New Roman" w:cs="Times New Roman"/>
                <w:b/>
                <w:bCs/>
                <w:color w:val="000000"/>
                <w:sz w:val="20"/>
                <w:szCs w:val="20"/>
                <w:lang w:eastAsia="zh-CN"/>
              </w:rPr>
            </w:pPr>
            <w:r>
              <w:rPr>
                <w:rFonts w:eastAsia="Times New Roman" w:cs="Times New Roman"/>
                <w:b/>
                <w:bCs/>
                <w:color w:val="000000"/>
                <w:sz w:val="20"/>
                <w:szCs w:val="20"/>
                <w:lang w:eastAsia="zh-CN"/>
              </w:rPr>
              <w:t>a</w:t>
            </w:r>
            <w:r w:rsidR="00575CE4" w:rsidRPr="00575CE4">
              <w:rPr>
                <w:rFonts w:eastAsia="Times New Roman" w:cs="Times New Roman"/>
                <w:b/>
                <w:bCs/>
                <w:color w:val="000000"/>
                <w:sz w:val="20"/>
                <w:szCs w:val="20"/>
                <w:lang w:eastAsia="zh-CN"/>
              </w:rPr>
              <w:t>bsoluta</w:t>
            </w:r>
          </w:p>
        </w:tc>
        <w:tc>
          <w:tcPr>
            <w:tcW w:w="860" w:type="dxa"/>
            <w:tcBorders>
              <w:top w:val="nil"/>
              <w:left w:val="nil"/>
              <w:bottom w:val="single" w:sz="4" w:space="0" w:color="auto"/>
              <w:right w:val="nil"/>
            </w:tcBorders>
            <w:shd w:val="clear" w:color="auto" w:fill="auto"/>
            <w:noWrap/>
            <w:vAlign w:val="center"/>
            <w:hideMark/>
          </w:tcPr>
          <w:p w14:paraId="622BE33A" w14:textId="484C9D0C" w:rsidR="00575CE4" w:rsidRPr="00575CE4" w:rsidRDefault="004E505F" w:rsidP="00575CE4">
            <w:pPr>
              <w:spacing w:line="240" w:lineRule="auto"/>
              <w:jc w:val="center"/>
              <w:rPr>
                <w:rFonts w:eastAsia="Times New Roman" w:cs="Times New Roman"/>
                <w:b/>
                <w:bCs/>
                <w:color w:val="000000"/>
                <w:sz w:val="20"/>
                <w:szCs w:val="20"/>
                <w:lang w:eastAsia="zh-CN"/>
              </w:rPr>
            </w:pPr>
            <w:r>
              <w:rPr>
                <w:rFonts w:eastAsia="Times New Roman" w:cs="Times New Roman"/>
                <w:b/>
                <w:bCs/>
                <w:color w:val="000000"/>
                <w:sz w:val="20"/>
                <w:szCs w:val="20"/>
                <w:lang w:eastAsia="zh-CN"/>
              </w:rPr>
              <w:t>r</w:t>
            </w:r>
            <w:r w:rsidR="00575CE4" w:rsidRPr="00575CE4">
              <w:rPr>
                <w:rFonts w:eastAsia="Times New Roman" w:cs="Times New Roman"/>
                <w:b/>
                <w:bCs/>
                <w:color w:val="000000"/>
                <w:sz w:val="20"/>
                <w:szCs w:val="20"/>
                <w:lang w:eastAsia="zh-CN"/>
              </w:rPr>
              <w:t>elativa</w:t>
            </w:r>
          </w:p>
        </w:tc>
      </w:tr>
      <w:tr w:rsidR="00575CE4" w:rsidRPr="00575CE4" w14:paraId="497753A0" w14:textId="77777777" w:rsidTr="00E56CDC">
        <w:trPr>
          <w:trHeight w:val="20"/>
          <w:jc w:val="center"/>
        </w:trPr>
        <w:tc>
          <w:tcPr>
            <w:tcW w:w="2694" w:type="dxa"/>
            <w:tcBorders>
              <w:top w:val="single" w:sz="4" w:space="0" w:color="auto"/>
              <w:left w:val="nil"/>
              <w:bottom w:val="nil"/>
              <w:right w:val="single" w:sz="4" w:space="0" w:color="auto"/>
            </w:tcBorders>
            <w:shd w:val="clear" w:color="auto" w:fill="auto"/>
            <w:vAlign w:val="center"/>
            <w:hideMark/>
          </w:tcPr>
          <w:p w14:paraId="7E4B8523" w14:textId="77777777" w:rsidR="00575CE4" w:rsidRPr="00575CE4" w:rsidRDefault="00575CE4" w:rsidP="00575CE4">
            <w:pPr>
              <w:spacing w:line="240" w:lineRule="auto"/>
              <w:jc w:val="left"/>
              <w:rPr>
                <w:rFonts w:eastAsia="Times New Roman" w:cs="Times New Roman"/>
                <w:color w:val="000000"/>
                <w:sz w:val="20"/>
                <w:szCs w:val="20"/>
                <w:lang w:eastAsia="zh-CN"/>
              </w:rPr>
            </w:pPr>
            <w:r w:rsidRPr="00575CE4">
              <w:rPr>
                <w:rFonts w:eastAsia="Times New Roman" w:cs="Times New Roman"/>
                <w:color w:val="000000"/>
                <w:sz w:val="20"/>
                <w:szCs w:val="20"/>
                <w:lang w:eastAsia="zh-CN"/>
              </w:rPr>
              <w:t> </w:t>
            </w:r>
          </w:p>
        </w:tc>
        <w:tc>
          <w:tcPr>
            <w:tcW w:w="992" w:type="dxa"/>
            <w:tcBorders>
              <w:top w:val="nil"/>
              <w:left w:val="nil"/>
              <w:bottom w:val="nil"/>
              <w:right w:val="single" w:sz="4" w:space="0" w:color="auto"/>
            </w:tcBorders>
            <w:shd w:val="clear" w:color="auto" w:fill="auto"/>
            <w:vAlign w:val="center"/>
            <w:hideMark/>
          </w:tcPr>
          <w:p w14:paraId="323F98C3" w14:textId="77777777" w:rsidR="00575CE4" w:rsidRPr="00575CE4" w:rsidRDefault="00575CE4" w:rsidP="00575CE4">
            <w:pPr>
              <w:spacing w:line="240" w:lineRule="auto"/>
              <w:jc w:val="center"/>
              <w:rPr>
                <w:rFonts w:eastAsia="Times New Roman" w:cs="Times New Roman"/>
                <w:b/>
                <w:bCs/>
                <w:color w:val="000000"/>
                <w:sz w:val="20"/>
                <w:szCs w:val="20"/>
                <w:lang w:eastAsia="zh-CN"/>
              </w:rPr>
            </w:pPr>
            <w:r w:rsidRPr="00575CE4">
              <w:rPr>
                <w:rFonts w:eastAsia="Times New Roman" w:cs="Times New Roman"/>
                <w:b/>
                <w:bCs/>
                <w:color w:val="000000"/>
                <w:sz w:val="20"/>
                <w:szCs w:val="20"/>
                <w:lang w:val="es-ES" w:eastAsia="zh-CN"/>
              </w:rPr>
              <w:t> </w:t>
            </w:r>
          </w:p>
        </w:tc>
        <w:tc>
          <w:tcPr>
            <w:tcW w:w="1134" w:type="dxa"/>
            <w:tcBorders>
              <w:top w:val="nil"/>
              <w:left w:val="nil"/>
              <w:bottom w:val="nil"/>
              <w:right w:val="single" w:sz="4" w:space="0" w:color="auto"/>
            </w:tcBorders>
            <w:shd w:val="clear" w:color="auto" w:fill="auto"/>
            <w:vAlign w:val="center"/>
            <w:hideMark/>
          </w:tcPr>
          <w:p w14:paraId="4CD42CDB" w14:textId="77777777" w:rsidR="00575CE4" w:rsidRPr="00575CE4" w:rsidRDefault="00575CE4" w:rsidP="00575CE4">
            <w:pPr>
              <w:spacing w:line="240" w:lineRule="auto"/>
              <w:jc w:val="center"/>
              <w:rPr>
                <w:rFonts w:eastAsia="Times New Roman" w:cs="Times New Roman"/>
                <w:color w:val="000000"/>
                <w:sz w:val="20"/>
                <w:szCs w:val="20"/>
                <w:lang w:eastAsia="zh-CN"/>
              </w:rPr>
            </w:pPr>
            <w:r w:rsidRPr="00575CE4">
              <w:rPr>
                <w:rFonts w:eastAsia="Times New Roman" w:cs="Times New Roman"/>
                <w:color w:val="000000"/>
                <w:sz w:val="20"/>
                <w:szCs w:val="20"/>
                <w:lang w:eastAsia="zh-CN"/>
              </w:rPr>
              <w:t> </w:t>
            </w:r>
          </w:p>
        </w:tc>
        <w:tc>
          <w:tcPr>
            <w:tcW w:w="1040" w:type="dxa"/>
            <w:tcBorders>
              <w:top w:val="nil"/>
              <w:left w:val="nil"/>
              <w:bottom w:val="nil"/>
              <w:right w:val="single" w:sz="4" w:space="0" w:color="auto"/>
            </w:tcBorders>
            <w:shd w:val="clear" w:color="auto" w:fill="auto"/>
            <w:noWrap/>
            <w:vAlign w:val="center"/>
            <w:hideMark/>
          </w:tcPr>
          <w:p w14:paraId="02C9BA5C" w14:textId="77777777" w:rsidR="00575CE4" w:rsidRPr="00575CE4" w:rsidRDefault="00575CE4" w:rsidP="00575CE4">
            <w:pPr>
              <w:spacing w:line="240" w:lineRule="auto"/>
              <w:jc w:val="center"/>
              <w:rPr>
                <w:rFonts w:eastAsia="Times New Roman" w:cs="Times New Roman"/>
                <w:color w:val="000000"/>
                <w:sz w:val="20"/>
                <w:szCs w:val="20"/>
                <w:lang w:eastAsia="zh-CN"/>
              </w:rPr>
            </w:pPr>
            <w:r w:rsidRPr="00575CE4">
              <w:rPr>
                <w:rFonts w:eastAsia="Times New Roman" w:cs="Times New Roman"/>
                <w:color w:val="000000"/>
                <w:sz w:val="20"/>
                <w:szCs w:val="20"/>
                <w:lang w:eastAsia="zh-CN"/>
              </w:rPr>
              <w:t> </w:t>
            </w:r>
          </w:p>
        </w:tc>
        <w:tc>
          <w:tcPr>
            <w:tcW w:w="940" w:type="dxa"/>
            <w:tcBorders>
              <w:top w:val="nil"/>
              <w:left w:val="nil"/>
              <w:bottom w:val="nil"/>
              <w:right w:val="single" w:sz="4" w:space="0" w:color="auto"/>
            </w:tcBorders>
            <w:shd w:val="clear" w:color="auto" w:fill="auto"/>
            <w:noWrap/>
            <w:vAlign w:val="center"/>
            <w:hideMark/>
          </w:tcPr>
          <w:p w14:paraId="0FFF0503" w14:textId="77777777" w:rsidR="00575CE4" w:rsidRPr="00575CE4" w:rsidRDefault="00575CE4" w:rsidP="00575CE4">
            <w:pPr>
              <w:spacing w:line="240" w:lineRule="auto"/>
              <w:jc w:val="center"/>
              <w:rPr>
                <w:rFonts w:eastAsia="Times New Roman" w:cs="Times New Roman"/>
                <w:color w:val="000000"/>
                <w:sz w:val="20"/>
                <w:szCs w:val="20"/>
                <w:lang w:eastAsia="zh-CN"/>
              </w:rPr>
            </w:pPr>
            <w:r w:rsidRPr="00575CE4">
              <w:rPr>
                <w:rFonts w:eastAsia="Times New Roman" w:cs="Times New Roman"/>
                <w:color w:val="000000"/>
                <w:sz w:val="20"/>
                <w:szCs w:val="20"/>
                <w:lang w:eastAsia="zh-CN"/>
              </w:rPr>
              <w:t> </w:t>
            </w:r>
          </w:p>
        </w:tc>
        <w:tc>
          <w:tcPr>
            <w:tcW w:w="880" w:type="dxa"/>
            <w:tcBorders>
              <w:top w:val="nil"/>
              <w:left w:val="nil"/>
              <w:bottom w:val="nil"/>
              <w:right w:val="single" w:sz="4" w:space="0" w:color="auto"/>
            </w:tcBorders>
            <w:shd w:val="clear" w:color="auto" w:fill="auto"/>
            <w:noWrap/>
            <w:vAlign w:val="center"/>
            <w:hideMark/>
          </w:tcPr>
          <w:p w14:paraId="456FF04D" w14:textId="77777777" w:rsidR="00575CE4" w:rsidRPr="00575CE4" w:rsidRDefault="00575CE4" w:rsidP="00575CE4">
            <w:pPr>
              <w:spacing w:line="240" w:lineRule="auto"/>
              <w:jc w:val="left"/>
              <w:rPr>
                <w:rFonts w:eastAsia="Times New Roman" w:cs="Times New Roman"/>
                <w:color w:val="000000"/>
                <w:sz w:val="20"/>
                <w:szCs w:val="20"/>
                <w:lang w:eastAsia="zh-CN"/>
              </w:rPr>
            </w:pPr>
            <w:r w:rsidRPr="00575CE4">
              <w:rPr>
                <w:rFonts w:eastAsia="Times New Roman" w:cs="Times New Roman"/>
                <w:color w:val="000000"/>
                <w:sz w:val="20"/>
                <w:szCs w:val="20"/>
                <w:lang w:eastAsia="zh-CN"/>
              </w:rPr>
              <w:t> </w:t>
            </w:r>
          </w:p>
        </w:tc>
        <w:tc>
          <w:tcPr>
            <w:tcW w:w="860" w:type="dxa"/>
            <w:tcBorders>
              <w:top w:val="nil"/>
              <w:left w:val="nil"/>
              <w:bottom w:val="nil"/>
              <w:right w:val="nil"/>
            </w:tcBorders>
            <w:shd w:val="clear" w:color="auto" w:fill="auto"/>
            <w:noWrap/>
            <w:vAlign w:val="center"/>
            <w:hideMark/>
          </w:tcPr>
          <w:p w14:paraId="72628AE4" w14:textId="77777777" w:rsidR="00575CE4" w:rsidRPr="00575CE4" w:rsidRDefault="00575CE4" w:rsidP="00575CE4">
            <w:pPr>
              <w:spacing w:line="240" w:lineRule="auto"/>
              <w:jc w:val="left"/>
              <w:rPr>
                <w:rFonts w:eastAsia="Times New Roman" w:cs="Times New Roman"/>
                <w:color w:val="000000"/>
                <w:sz w:val="20"/>
                <w:szCs w:val="20"/>
                <w:lang w:eastAsia="zh-CN"/>
              </w:rPr>
            </w:pPr>
            <w:r w:rsidRPr="00575CE4">
              <w:rPr>
                <w:rFonts w:eastAsia="Times New Roman" w:cs="Times New Roman"/>
                <w:color w:val="000000"/>
                <w:sz w:val="20"/>
                <w:szCs w:val="20"/>
                <w:lang w:eastAsia="zh-CN"/>
              </w:rPr>
              <w:t> </w:t>
            </w:r>
          </w:p>
        </w:tc>
      </w:tr>
      <w:tr w:rsidR="00575CE4" w:rsidRPr="00575CE4" w14:paraId="28B9E7E0" w14:textId="77777777" w:rsidTr="00E56CDC">
        <w:trPr>
          <w:trHeight w:val="20"/>
          <w:jc w:val="center"/>
        </w:trPr>
        <w:tc>
          <w:tcPr>
            <w:tcW w:w="2694" w:type="dxa"/>
            <w:tcBorders>
              <w:top w:val="nil"/>
              <w:left w:val="nil"/>
              <w:bottom w:val="nil"/>
              <w:right w:val="single" w:sz="4" w:space="0" w:color="auto"/>
            </w:tcBorders>
            <w:shd w:val="clear" w:color="auto" w:fill="auto"/>
            <w:vAlign w:val="center"/>
            <w:hideMark/>
          </w:tcPr>
          <w:p w14:paraId="01CFF247" w14:textId="77777777" w:rsidR="00575CE4" w:rsidRPr="00575CE4" w:rsidRDefault="00575CE4" w:rsidP="00575CE4">
            <w:pPr>
              <w:spacing w:line="240" w:lineRule="auto"/>
              <w:jc w:val="center"/>
              <w:rPr>
                <w:rFonts w:eastAsia="Times New Roman" w:cs="Times New Roman"/>
                <w:b/>
                <w:bCs/>
                <w:color w:val="000000"/>
                <w:sz w:val="20"/>
                <w:szCs w:val="20"/>
                <w:lang w:eastAsia="zh-CN"/>
              </w:rPr>
            </w:pPr>
            <w:r w:rsidRPr="00575CE4">
              <w:rPr>
                <w:rFonts w:eastAsia="Times New Roman" w:cs="Times New Roman"/>
                <w:b/>
                <w:bCs/>
                <w:color w:val="000000"/>
                <w:sz w:val="20"/>
                <w:szCs w:val="20"/>
                <w:lang w:val="es-ES" w:eastAsia="zh-CN"/>
              </w:rPr>
              <w:t>Total</w:t>
            </w:r>
          </w:p>
        </w:tc>
        <w:tc>
          <w:tcPr>
            <w:tcW w:w="992" w:type="dxa"/>
            <w:tcBorders>
              <w:top w:val="nil"/>
              <w:left w:val="single" w:sz="4" w:space="0" w:color="auto"/>
              <w:bottom w:val="nil"/>
              <w:right w:val="single" w:sz="4" w:space="0" w:color="auto"/>
            </w:tcBorders>
            <w:shd w:val="clear" w:color="auto" w:fill="auto"/>
            <w:noWrap/>
            <w:vAlign w:val="center"/>
            <w:hideMark/>
          </w:tcPr>
          <w:p w14:paraId="218E3668" w14:textId="77777777" w:rsidR="00575CE4" w:rsidRPr="00575CE4" w:rsidRDefault="00575CE4" w:rsidP="00575CE4">
            <w:pPr>
              <w:spacing w:line="240" w:lineRule="auto"/>
              <w:ind w:right="57"/>
              <w:jc w:val="right"/>
              <w:rPr>
                <w:rFonts w:eastAsia="Times New Roman" w:cs="Times New Roman"/>
                <w:b/>
                <w:bCs/>
                <w:color w:val="000000"/>
                <w:sz w:val="20"/>
                <w:szCs w:val="20"/>
                <w:lang w:eastAsia="zh-CN"/>
              </w:rPr>
            </w:pPr>
            <w:r w:rsidRPr="00575CE4">
              <w:rPr>
                <w:rFonts w:eastAsia="Times New Roman" w:cs="Times New Roman"/>
                <w:b/>
                <w:bCs/>
                <w:color w:val="000000"/>
                <w:sz w:val="20"/>
                <w:szCs w:val="20"/>
                <w:lang w:eastAsia="zh-CN"/>
              </w:rPr>
              <w:t>23 217</w:t>
            </w:r>
          </w:p>
        </w:tc>
        <w:tc>
          <w:tcPr>
            <w:tcW w:w="1134" w:type="dxa"/>
            <w:tcBorders>
              <w:top w:val="nil"/>
              <w:left w:val="nil"/>
              <w:bottom w:val="nil"/>
              <w:right w:val="single" w:sz="4" w:space="0" w:color="auto"/>
            </w:tcBorders>
            <w:shd w:val="clear" w:color="auto" w:fill="auto"/>
            <w:noWrap/>
            <w:vAlign w:val="center"/>
            <w:hideMark/>
          </w:tcPr>
          <w:p w14:paraId="67C9F87E" w14:textId="16F25A4C" w:rsidR="00575CE4" w:rsidRPr="00575CE4" w:rsidRDefault="00352C9E" w:rsidP="00575CE4">
            <w:pPr>
              <w:spacing w:line="240" w:lineRule="auto"/>
              <w:ind w:right="57"/>
              <w:jc w:val="right"/>
              <w:rPr>
                <w:rFonts w:eastAsia="Times New Roman" w:cs="Times New Roman"/>
                <w:b/>
                <w:bCs/>
                <w:color w:val="000000"/>
                <w:sz w:val="20"/>
                <w:szCs w:val="20"/>
                <w:lang w:eastAsia="zh-CN"/>
              </w:rPr>
            </w:pPr>
            <w:r>
              <w:rPr>
                <w:rFonts w:eastAsia="Times New Roman" w:cs="Times New Roman"/>
                <w:b/>
                <w:bCs/>
                <w:color w:val="000000"/>
                <w:sz w:val="20"/>
                <w:szCs w:val="20"/>
                <w:lang w:eastAsia="zh-CN"/>
              </w:rPr>
              <w:t>24</w:t>
            </w:r>
            <w:r w:rsidRPr="00575CE4">
              <w:rPr>
                <w:rFonts w:eastAsia="Times New Roman" w:cs="Times New Roman"/>
                <w:b/>
                <w:bCs/>
                <w:color w:val="000000"/>
                <w:sz w:val="20"/>
                <w:szCs w:val="20"/>
                <w:lang w:eastAsia="zh-CN"/>
              </w:rPr>
              <w:t xml:space="preserve"> </w:t>
            </w:r>
            <w:r>
              <w:rPr>
                <w:rFonts w:eastAsia="Times New Roman" w:cs="Times New Roman"/>
                <w:b/>
                <w:bCs/>
                <w:color w:val="000000"/>
                <w:sz w:val="20"/>
                <w:szCs w:val="20"/>
                <w:lang w:eastAsia="zh-CN"/>
              </w:rPr>
              <w:t>368</w:t>
            </w:r>
          </w:p>
        </w:tc>
        <w:tc>
          <w:tcPr>
            <w:tcW w:w="1040" w:type="dxa"/>
            <w:tcBorders>
              <w:top w:val="nil"/>
              <w:left w:val="nil"/>
              <w:bottom w:val="nil"/>
              <w:right w:val="single" w:sz="4" w:space="0" w:color="auto"/>
            </w:tcBorders>
            <w:shd w:val="clear" w:color="auto" w:fill="auto"/>
            <w:noWrap/>
            <w:vAlign w:val="center"/>
            <w:hideMark/>
          </w:tcPr>
          <w:p w14:paraId="4A4ED9E8" w14:textId="577C2D9F" w:rsidR="00575CE4" w:rsidRPr="00575CE4" w:rsidRDefault="00352C9E" w:rsidP="00575CE4">
            <w:pPr>
              <w:spacing w:line="240" w:lineRule="auto"/>
              <w:ind w:right="57"/>
              <w:jc w:val="right"/>
              <w:rPr>
                <w:rFonts w:eastAsia="Times New Roman" w:cs="Times New Roman"/>
                <w:b/>
                <w:bCs/>
                <w:color w:val="000000"/>
                <w:sz w:val="20"/>
                <w:szCs w:val="20"/>
                <w:lang w:eastAsia="zh-CN"/>
              </w:rPr>
            </w:pPr>
            <w:r w:rsidRPr="00352C9E">
              <w:rPr>
                <w:rFonts w:eastAsia="Times New Roman" w:cs="Times New Roman"/>
                <w:b/>
                <w:bCs/>
                <w:color w:val="000000"/>
                <w:sz w:val="20"/>
                <w:szCs w:val="20"/>
                <w:lang w:eastAsia="zh-CN"/>
              </w:rPr>
              <w:t>23</w:t>
            </w:r>
            <w:r w:rsidR="004D4214">
              <w:rPr>
                <w:rFonts w:eastAsia="Times New Roman" w:cs="Times New Roman"/>
                <w:b/>
                <w:bCs/>
                <w:color w:val="000000"/>
                <w:sz w:val="20"/>
                <w:szCs w:val="20"/>
                <w:lang w:eastAsia="zh-CN"/>
              </w:rPr>
              <w:t xml:space="preserve"> </w:t>
            </w:r>
            <w:r w:rsidRPr="00352C9E">
              <w:rPr>
                <w:rFonts w:eastAsia="Times New Roman" w:cs="Times New Roman"/>
                <w:b/>
                <w:bCs/>
                <w:color w:val="000000"/>
                <w:sz w:val="20"/>
                <w:szCs w:val="20"/>
                <w:lang w:eastAsia="zh-CN"/>
              </w:rPr>
              <w:t>185</w:t>
            </w:r>
          </w:p>
        </w:tc>
        <w:tc>
          <w:tcPr>
            <w:tcW w:w="940" w:type="dxa"/>
            <w:tcBorders>
              <w:top w:val="nil"/>
              <w:left w:val="nil"/>
              <w:bottom w:val="nil"/>
              <w:right w:val="single" w:sz="4" w:space="0" w:color="auto"/>
            </w:tcBorders>
            <w:shd w:val="clear" w:color="auto" w:fill="auto"/>
            <w:noWrap/>
            <w:vAlign w:val="center"/>
            <w:hideMark/>
          </w:tcPr>
          <w:p w14:paraId="4E0A74D8" w14:textId="77777777" w:rsidR="00575CE4" w:rsidRPr="00575CE4" w:rsidRDefault="00575CE4" w:rsidP="00575CE4">
            <w:pPr>
              <w:spacing w:line="240" w:lineRule="auto"/>
              <w:ind w:right="57"/>
              <w:jc w:val="right"/>
              <w:rPr>
                <w:rFonts w:eastAsia="Times New Roman" w:cs="Times New Roman"/>
                <w:b/>
                <w:bCs/>
                <w:color w:val="000000"/>
                <w:sz w:val="20"/>
                <w:szCs w:val="20"/>
                <w:lang w:eastAsia="zh-CN"/>
              </w:rPr>
            </w:pPr>
            <w:r w:rsidRPr="00575CE4">
              <w:rPr>
                <w:rFonts w:eastAsia="Times New Roman" w:cs="Times New Roman"/>
                <w:b/>
                <w:bCs/>
                <w:color w:val="000000"/>
                <w:sz w:val="20"/>
                <w:szCs w:val="20"/>
                <w:lang w:eastAsia="zh-CN"/>
              </w:rPr>
              <w:t>22 935</w:t>
            </w:r>
          </w:p>
        </w:tc>
        <w:tc>
          <w:tcPr>
            <w:tcW w:w="880" w:type="dxa"/>
            <w:tcBorders>
              <w:top w:val="nil"/>
              <w:left w:val="nil"/>
              <w:bottom w:val="nil"/>
              <w:right w:val="single" w:sz="4" w:space="0" w:color="auto"/>
            </w:tcBorders>
            <w:shd w:val="clear" w:color="auto" w:fill="auto"/>
            <w:vAlign w:val="center"/>
            <w:hideMark/>
          </w:tcPr>
          <w:p w14:paraId="02315AF7" w14:textId="77777777" w:rsidR="00575CE4" w:rsidRPr="00575CE4" w:rsidRDefault="00575CE4" w:rsidP="00575CE4">
            <w:pPr>
              <w:spacing w:line="240" w:lineRule="auto"/>
              <w:ind w:right="57"/>
              <w:jc w:val="right"/>
              <w:rPr>
                <w:rFonts w:eastAsia="Times New Roman" w:cs="Times New Roman"/>
                <w:b/>
                <w:bCs/>
                <w:color w:val="000000"/>
                <w:sz w:val="20"/>
                <w:szCs w:val="20"/>
                <w:lang w:eastAsia="zh-CN"/>
              </w:rPr>
            </w:pPr>
            <w:r w:rsidRPr="00575CE4">
              <w:rPr>
                <w:rFonts w:eastAsia="Times New Roman" w:cs="Times New Roman"/>
                <w:b/>
                <w:bCs/>
                <w:color w:val="000000"/>
                <w:sz w:val="20"/>
                <w:szCs w:val="20"/>
                <w:lang w:eastAsia="zh-CN"/>
              </w:rPr>
              <w:t>-1 433</w:t>
            </w:r>
          </w:p>
        </w:tc>
        <w:tc>
          <w:tcPr>
            <w:tcW w:w="860" w:type="dxa"/>
            <w:tcBorders>
              <w:top w:val="nil"/>
              <w:left w:val="nil"/>
              <w:bottom w:val="nil"/>
              <w:right w:val="nil"/>
            </w:tcBorders>
            <w:shd w:val="clear" w:color="auto" w:fill="auto"/>
            <w:vAlign w:val="center"/>
            <w:hideMark/>
          </w:tcPr>
          <w:p w14:paraId="3A7B56B3" w14:textId="77777777" w:rsidR="00575CE4" w:rsidRPr="00575CE4" w:rsidRDefault="00575CE4" w:rsidP="00575CE4">
            <w:pPr>
              <w:spacing w:line="240" w:lineRule="auto"/>
              <w:ind w:right="57"/>
              <w:jc w:val="right"/>
              <w:rPr>
                <w:rFonts w:eastAsia="Times New Roman" w:cs="Times New Roman"/>
                <w:b/>
                <w:bCs/>
                <w:color w:val="000000"/>
                <w:sz w:val="20"/>
                <w:szCs w:val="20"/>
                <w:lang w:eastAsia="zh-CN"/>
              </w:rPr>
            </w:pPr>
            <w:r w:rsidRPr="00575CE4">
              <w:rPr>
                <w:rFonts w:eastAsia="Times New Roman" w:cs="Times New Roman"/>
                <w:b/>
                <w:bCs/>
                <w:color w:val="000000"/>
                <w:sz w:val="20"/>
                <w:szCs w:val="20"/>
                <w:lang w:eastAsia="zh-CN"/>
              </w:rPr>
              <w:t>-6%</w:t>
            </w:r>
          </w:p>
        </w:tc>
      </w:tr>
      <w:tr w:rsidR="00575CE4" w:rsidRPr="00575CE4" w14:paraId="2E3A18E4" w14:textId="77777777" w:rsidTr="00E56CDC">
        <w:trPr>
          <w:trHeight w:val="20"/>
          <w:jc w:val="center"/>
        </w:trPr>
        <w:tc>
          <w:tcPr>
            <w:tcW w:w="2694" w:type="dxa"/>
            <w:tcBorders>
              <w:top w:val="nil"/>
              <w:left w:val="nil"/>
              <w:bottom w:val="nil"/>
              <w:right w:val="single" w:sz="4" w:space="0" w:color="auto"/>
            </w:tcBorders>
            <w:shd w:val="clear" w:color="auto" w:fill="auto"/>
            <w:vAlign w:val="center"/>
            <w:hideMark/>
          </w:tcPr>
          <w:p w14:paraId="7F01347E" w14:textId="77777777" w:rsidR="00575CE4" w:rsidRPr="00575CE4" w:rsidRDefault="00575CE4" w:rsidP="00575CE4">
            <w:pPr>
              <w:spacing w:line="240" w:lineRule="auto"/>
              <w:jc w:val="center"/>
              <w:rPr>
                <w:rFonts w:eastAsia="Times New Roman" w:cs="Times New Roman"/>
                <w:b/>
                <w:bCs/>
                <w:color w:val="000000"/>
                <w:sz w:val="20"/>
                <w:szCs w:val="20"/>
                <w:lang w:eastAsia="zh-CN"/>
              </w:rPr>
            </w:pPr>
            <w:r w:rsidRPr="00575CE4">
              <w:rPr>
                <w:rFonts w:eastAsia="Times New Roman" w:cs="Times New Roman"/>
                <w:b/>
                <w:bCs/>
                <w:color w:val="000000"/>
                <w:sz w:val="20"/>
                <w:szCs w:val="20"/>
                <w:lang w:eastAsia="zh-CN"/>
              </w:rPr>
              <w:t> </w:t>
            </w:r>
          </w:p>
        </w:tc>
        <w:tc>
          <w:tcPr>
            <w:tcW w:w="992" w:type="dxa"/>
            <w:tcBorders>
              <w:top w:val="nil"/>
              <w:left w:val="single" w:sz="4" w:space="0" w:color="auto"/>
              <w:bottom w:val="nil"/>
              <w:right w:val="single" w:sz="4" w:space="0" w:color="auto"/>
            </w:tcBorders>
            <w:shd w:val="clear" w:color="auto" w:fill="auto"/>
            <w:noWrap/>
            <w:vAlign w:val="center"/>
            <w:hideMark/>
          </w:tcPr>
          <w:p w14:paraId="6C47C7D9" w14:textId="77777777" w:rsidR="00575CE4" w:rsidRPr="00575CE4" w:rsidRDefault="00575CE4" w:rsidP="00575CE4">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 </w:t>
            </w:r>
          </w:p>
        </w:tc>
        <w:tc>
          <w:tcPr>
            <w:tcW w:w="1134" w:type="dxa"/>
            <w:tcBorders>
              <w:top w:val="nil"/>
              <w:left w:val="nil"/>
              <w:bottom w:val="nil"/>
              <w:right w:val="single" w:sz="4" w:space="0" w:color="auto"/>
            </w:tcBorders>
            <w:shd w:val="clear" w:color="auto" w:fill="auto"/>
            <w:noWrap/>
            <w:vAlign w:val="center"/>
            <w:hideMark/>
          </w:tcPr>
          <w:p w14:paraId="18CAB643" w14:textId="77777777" w:rsidR="00575CE4" w:rsidRPr="00575CE4" w:rsidRDefault="00575CE4" w:rsidP="00575CE4">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 </w:t>
            </w:r>
          </w:p>
        </w:tc>
        <w:tc>
          <w:tcPr>
            <w:tcW w:w="1040" w:type="dxa"/>
            <w:tcBorders>
              <w:top w:val="nil"/>
              <w:left w:val="nil"/>
              <w:bottom w:val="nil"/>
              <w:right w:val="single" w:sz="4" w:space="0" w:color="auto"/>
            </w:tcBorders>
            <w:shd w:val="clear" w:color="auto" w:fill="auto"/>
            <w:noWrap/>
            <w:vAlign w:val="center"/>
            <w:hideMark/>
          </w:tcPr>
          <w:p w14:paraId="33BEE781" w14:textId="77777777" w:rsidR="00575CE4" w:rsidRPr="00575CE4" w:rsidRDefault="00575CE4" w:rsidP="00575CE4">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 </w:t>
            </w:r>
          </w:p>
        </w:tc>
        <w:tc>
          <w:tcPr>
            <w:tcW w:w="940" w:type="dxa"/>
            <w:tcBorders>
              <w:top w:val="nil"/>
              <w:left w:val="nil"/>
              <w:bottom w:val="nil"/>
              <w:right w:val="single" w:sz="4" w:space="0" w:color="auto"/>
            </w:tcBorders>
            <w:shd w:val="clear" w:color="auto" w:fill="auto"/>
            <w:noWrap/>
            <w:vAlign w:val="center"/>
            <w:hideMark/>
          </w:tcPr>
          <w:p w14:paraId="3DC41E6C" w14:textId="77777777" w:rsidR="00575CE4" w:rsidRPr="00575CE4" w:rsidRDefault="00575CE4" w:rsidP="00575CE4">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 </w:t>
            </w:r>
          </w:p>
        </w:tc>
        <w:tc>
          <w:tcPr>
            <w:tcW w:w="880" w:type="dxa"/>
            <w:tcBorders>
              <w:top w:val="nil"/>
              <w:left w:val="nil"/>
              <w:bottom w:val="nil"/>
              <w:right w:val="single" w:sz="4" w:space="0" w:color="auto"/>
            </w:tcBorders>
            <w:shd w:val="clear" w:color="auto" w:fill="auto"/>
            <w:vAlign w:val="center"/>
            <w:hideMark/>
          </w:tcPr>
          <w:p w14:paraId="27CFF7EB" w14:textId="77777777" w:rsidR="00575CE4" w:rsidRPr="00575CE4" w:rsidRDefault="00575CE4" w:rsidP="00575CE4">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 </w:t>
            </w:r>
          </w:p>
        </w:tc>
        <w:tc>
          <w:tcPr>
            <w:tcW w:w="860" w:type="dxa"/>
            <w:tcBorders>
              <w:top w:val="nil"/>
              <w:left w:val="nil"/>
              <w:bottom w:val="nil"/>
              <w:right w:val="nil"/>
            </w:tcBorders>
            <w:shd w:val="clear" w:color="auto" w:fill="auto"/>
            <w:vAlign w:val="center"/>
            <w:hideMark/>
          </w:tcPr>
          <w:p w14:paraId="7066AE50" w14:textId="77777777" w:rsidR="00575CE4" w:rsidRPr="00575CE4" w:rsidRDefault="00575CE4" w:rsidP="00575CE4">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 </w:t>
            </w:r>
          </w:p>
        </w:tc>
      </w:tr>
      <w:tr w:rsidR="00575CE4" w:rsidRPr="00575CE4" w14:paraId="75E3D604" w14:textId="77777777" w:rsidTr="00E56CDC">
        <w:trPr>
          <w:trHeight w:val="20"/>
          <w:jc w:val="center"/>
        </w:trPr>
        <w:tc>
          <w:tcPr>
            <w:tcW w:w="2694" w:type="dxa"/>
            <w:tcBorders>
              <w:top w:val="nil"/>
              <w:left w:val="nil"/>
              <w:bottom w:val="nil"/>
              <w:right w:val="single" w:sz="4" w:space="0" w:color="auto"/>
            </w:tcBorders>
            <w:shd w:val="clear" w:color="auto" w:fill="auto"/>
            <w:noWrap/>
            <w:vAlign w:val="center"/>
            <w:hideMark/>
          </w:tcPr>
          <w:p w14:paraId="05D9B6FA" w14:textId="77777777" w:rsidR="00575CE4" w:rsidRPr="00575CE4" w:rsidRDefault="00575CE4" w:rsidP="00575CE4">
            <w:pPr>
              <w:spacing w:line="240" w:lineRule="auto"/>
              <w:jc w:val="left"/>
              <w:rPr>
                <w:rFonts w:eastAsia="Times New Roman" w:cs="Times New Roman"/>
                <w:color w:val="000000"/>
                <w:sz w:val="20"/>
                <w:szCs w:val="20"/>
                <w:lang w:eastAsia="zh-CN"/>
              </w:rPr>
            </w:pPr>
            <w:r w:rsidRPr="00575CE4">
              <w:rPr>
                <w:rFonts w:eastAsia="Times New Roman" w:cs="Times New Roman"/>
                <w:color w:val="000000"/>
                <w:sz w:val="20"/>
                <w:szCs w:val="20"/>
                <w:lang w:eastAsia="zh-CN"/>
              </w:rPr>
              <w:t>En Trámite</w:t>
            </w:r>
          </w:p>
        </w:tc>
        <w:tc>
          <w:tcPr>
            <w:tcW w:w="992" w:type="dxa"/>
            <w:tcBorders>
              <w:top w:val="nil"/>
              <w:left w:val="single" w:sz="4" w:space="0" w:color="auto"/>
              <w:bottom w:val="nil"/>
              <w:right w:val="single" w:sz="4" w:space="0" w:color="auto"/>
            </w:tcBorders>
            <w:shd w:val="clear" w:color="auto" w:fill="auto"/>
            <w:noWrap/>
            <w:vAlign w:val="center"/>
            <w:hideMark/>
          </w:tcPr>
          <w:p w14:paraId="0C4D47A0" w14:textId="77777777" w:rsidR="00575CE4" w:rsidRPr="00575CE4" w:rsidRDefault="00575CE4" w:rsidP="00575CE4">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20 662</w:t>
            </w:r>
          </w:p>
        </w:tc>
        <w:tc>
          <w:tcPr>
            <w:tcW w:w="1134" w:type="dxa"/>
            <w:tcBorders>
              <w:top w:val="nil"/>
              <w:left w:val="nil"/>
              <w:bottom w:val="nil"/>
              <w:right w:val="single" w:sz="4" w:space="0" w:color="auto"/>
            </w:tcBorders>
            <w:shd w:val="clear" w:color="auto" w:fill="auto"/>
            <w:noWrap/>
            <w:vAlign w:val="center"/>
            <w:hideMark/>
          </w:tcPr>
          <w:p w14:paraId="0BC17E73" w14:textId="209B58A3" w:rsidR="00575CE4" w:rsidRPr="00575CE4" w:rsidRDefault="00352C9E" w:rsidP="00575CE4">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19 679</w:t>
            </w:r>
          </w:p>
        </w:tc>
        <w:tc>
          <w:tcPr>
            <w:tcW w:w="1040" w:type="dxa"/>
            <w:tcBorders>
              <w:top w:val="nil"/>
              <w:left w:val="nil"/>
              <w:bottom w:val="nil"/>
              <w:right w:val="single" w:sz="4" w:space="0" w:color="auto"/>
            </w:tcBorders>
            <w:shd w:val="clear" w:color="auto" w:fill="auto"/>
            <w:noWrap/>
            <w:vAlign w:val="center"/>
            <w:hideMark/>
          </w:tcPr>
          <w:p w14:paraId="191CB388" w14:textId="51EF12F7" w:rsidR="00575CE4" w:rsidRPr="00575CE4" w:rsidRDefault="00352C9E" w:rsidP="00575CE4">
            <w:pPr>
              <w:spacing w:line="240" w:lineRule="auto"/>
              <w:ind w:right="57"/>
              <w:jc w:val="right"/>
              <w:rPr>
                <w:rFonts w:eastAsia="Times New Roman" w:cs="Times New Roman"/>
                <w:color w:val="000000"/>
                <w:sz w:val="20"/>
                <w:szCs w:val="20"/>
                <w:lang w:eastAsia="zh-CN"/>
              </w:rPr>
            </w:pPr>
            <w:r w:rsidRPr="00352C9E">
              <w:rPr>
                <w:rFonts w:eastAsia="Times New Roman" w:cs="Times New Roman"/>
                <w:color w:val="000000"/>
                <w:sz w:val="20"/>
                <w:szCs w:val="20"/>
                <w:lang w:eastAsia="zh-CN"/>
              </w:rPr>
              <w:t>18</w:t>
            </w:r>
            <w:r w:rsidR="004D4214">
              <w:rPr>
                <w:rFonts w:eastAsia="Times New Roman" w:cs="Times New Roman"/>
                <w:color w:val="000000"/>
                <w:sz w:val="20"/>
                <w:szCs w:val="20"/>
                <w:lang w:eastAsia="zh-CN"/>
              </w:rPr>
              <w:t xml:space="preserve"> </w:t>
            </w:r>
            <w:r w:rsidRPr="00352C9E">
              <w:rPr>
                <w:rFonts w:eastAsia="Times New Roman" w:cs="Times New Roman"/>
                <w:color w:val="000000"/>
                <w:sz w:val="20"/>
                <w:szCs w:val="20"/>
                <w:lang w:eastAsia="zh-CN"/>
              </w:rPr>
              <w:t>798</w:t>
            </w:r>
          </w:p>
        </w:tc>
        <w:tc>
          <w:tcPr>
            <w:tcW w:w="940" w:type="dxa"/>
            <w:tcBorders>
              <w:top w:val="nil"/>
              <w:left w:val="nil"/>
              <w:bottom w:val="nil"/>
              <w:right w:val="single" w:sz="4" w:space="0" w:color="auto"/>
            </w:tcBorders>
            <w:shd w:val="clear" w:color="auto" w:fill="auto"/>
            <w:noWrap/>
            <w:vAlign w:val="center"/>
            <w:hideMark/>
          </w:tcPr>
          <w:p w14:paraId="7D203342" w14:textId="77777777" w:rsidR="00575CE4" w:rsidRPr="00575CE4" w:rsidRDefault="00575CE4" w:rsidP="00575CE4">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18 954</w:t>
            </w:r>
          </w:p>
        </w:tc>
        <w:tc>
          <w:tcPr>
            <w:tcW w:w="880" w:type="dxa"/>
            <w:tcBorders>
              <w:top w:val="nil"/>
              <w:left w:val="nil"/>
              <w:bottom w:val="nil"/>
              <w:right w:val="single" w:sz="4" w:space="0" w:color="auto"/>
            </w:tcBorders>
            <w:shd w:val="clear" w:color="auto" w:fill="auto"/>
            <w:noWrap/>
            <w:vAlign w:val="center"/>
            <w:hideMark/>
          </w:tcPr>
          <w:p w14:paraId="575B566C" w14:textId="77777777" w:rsidR="00575CE4" w:rsidRPr="00575CE4" w:rsidRDefault="00575CE4" w:rsidP="00575CE4">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- 725</w:t>
            </w:r>
          </w:p>
        </w:tc>
        <w:tc>
          <w:tcPr>
            <w:tcW w:w="860" w:type="dxa"/>
            <w:tcBorders>
              <w:top w:val="nil"/>
              <w:left w:val="nil"/>
              <w:bottom w:val="nil"/>
              <w:right w:val="nil"/>
            </w:tcBorders>
            <w:shd w:val="clear" w:color="auto" w:fill="auto"/>
            <w:noWrap/>
            <w:vAlign w:val="center"/>
            <w:hideMark/>
          </w:tcPr>
          <w:p w14:paraId="660F595B" w14:textId="77777777" w:rsidR="00575CE4" w:rsidRPr="00575CE4" w:rsidRDefault="00575CE4" w:rsidP="00575CE4">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-4%</w:t>
            </w:r>
          </w:p>
        </w:tc>
      </w:tr>
      <w:tr w:rsidR="00575CE4" w:rsidRPr="00575CE4" w14:paraId="556ED4FA" w14:textId="77777777" w:rsidTr="00E56CDC">
        <w:trPr>
          <w:trHeight w:val="20"/>
          <w:jc w:val="center"/>
        </w:trPr>
        <w:tc>
          <w:tcPr>
            <w:tcW w:w="2694" w:type="dxa"/>
            <w:tcBorders>
              <w:top w:val="nil"/>
              <w:left w:val="nil"/>
              <w:bottom w:val="nil"/>
              <w:right w:val="single" w:sz="4" w:space="0" w:color="auto"/>
            </w:tcBorders>
            <w:shd w:val="clear" w:color="auto" w:fill="auto"/>
            <w:noWrap/>
            <w:vAlign w:val="center"/>
            <w:hideMark/>
          </w:tcPr>
          <w:p w14:paraId="40964F1D" w14:textId="77777777" w:rsidR="00575CE4" w:rsidRPr="00575CE4" w:rsidRDefault="00575CE4" w:rsidP="00575CE4">
            <w:pPr>
              <w:spacing w:line="240" w:lineRule="auto"/>
              <w:jc w:val="left"/>
              <w:rPr>
                <w:rFonts w:eastAsia="Times New Roman" w:cs="Times New Roman"/>
                <w:color w:val="000000"/>
                <w:sz w:val="20"/>
                <w:szCs w:val="20"/>
                <w:lang w:eastAsia="zh-CN"/>
              </w:rPr>
            </w:pPr>
            <w:r w:rsidRPr="00575CE4">
              <w:rPr>
                <w:rFonts w:eastAsia="Times New Roman" w:cs="Times New Roman"/>
                <w:color w:val="000000"/>
                <w:sz w:val="20"/>
                <w:szCs w:val="20"/>
                <w:lang w:eastAsia="zh-CN"/>
              </w:rPr>
              <w:t>Suspendidos</w:t>
            </w:r>
          </w:p>
        </w:tc>
        <w:tc>
          <w:tcPr>
            <w:tcW w:w="992" w:type="dxa"/>
            <w:tcBorders>
              <w:top w:val="nil"/>
              <w:left w:val="single" w:sz="4" w:space="0" w:color="auto"/>
              <w:bottom w:val="nil"/>
              <w:right w:val="single" w:sz="4" w:space="0" w:color="auto"/>
            </w:tcBorders>
            <w:shd w:val="clear" w:color="auto" w:fill="auto"/>
            <w:noWrap/>
            <w:vAlign w:val="center"/>
            <w:hideMark/>
          </w:tcPr>
          <w:p w14:paraId="6165E885" w14:textId="77777777" w:rsidR="00575CE4" w:rsidRPr="00575CE4" w:rsidRDefault="00575CE4" w:rsidP="00575CE4">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2 375</w:t>
            </w:r>
          </w:p>
        </w:tc>
        <w:tc>
          <w:tcPr>
            <w:tcW w:w="1134" w:type="dxa"/>
            <w:tcBorders>
              <w:top w:val="nil"/>
              <w:left w:val="nil"/>
              <w:bottom w:val="nil"/>
              <w:right w:val="single" w:sz="4" w:space="0" w:color="auto"/>
            </w:tcBorders>
            <w:shd w:val="clear" w:color="auto" w:fill="auto"/>
            <w:noWrap/>
            <w:vAlign w:val="center"/>
            <w:hideMark/>
          </w:tcPr>
          <w:p w14:paraId="1D96201E" w14:textId="6CC42AED" w:rsidR="00575CE4" w:rsidRPr="00575CE4" w:rsidRDefault="00352C9E" w:rsidP="00575CE4">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1 911</w:t>
            </w:r>
          </w:p>
        </w:tc>
        <w:tc>
          <w:tcPr>
            <w:tcW w:w="1040" w:type="dxa"/>
            <w:tcBorders>
              <w:top w:val="nil"/>
              <w:left w:val="nil"/>
              <w:bottom w:val="nil"/>
              <w:right w:val="single" w:sz="4" w:space="0" w:color="auto"/>
            </w:tcBorders>
            <w:shd w:val="clear" w:color="auto" w:fill="auto"/>
            <w:noWrap/>
            <w:vAlign w:val="center"/>
            <w:hideMark/>
          </w:tcPr>
          <w:p w14:paraId="235AE4A9" w14:textId="5BB75E47" w:rsidR="00575CE4" w:rsidRPr="00575CE4" w:rsidRDefault="00352C9E" w:rsidP="00575CE4">
            <w:pPr>
              <w:spacing w:line="240" w:lineRule="auto"/>
              <w:ind w:right="57"/>
              <w:jc w:val="right"/>
              <w:rPr>
                <w:rFonts w:eastAsia="Times New Roman" w:cs="Times New Roman"/>
                <w:color w:val="000000"/>
                <w:sz w:val="20"/>
                <w:szCs w:val="20"/>
                <w:lang w:eastAsia="zh-CN"/>
              </w:rPr>
            </w:pPr>
            <w:r w:rsidRPr="00352C9E">
              <w:rPr>
                <w:rFonts w:eastAsia="Times New Roman" w:cs="Times New Roman"/>
                <w:color w:val="000000"/>
                <w:sz w:val="20"/>
                <w:szCs w:val="20"/>
                <w:lang w:eastAsia="zh-CN"/>
              </w:rPr>
              <w:t>1</w:t>
            </w:r>
            <w:r w:rsidR="004D4214">
              <w:rPr>
                <w:rFonts w:eastAsia="Times New Roman" w:cs="Times New Roman"/>
                <w:color w:val="000000"/>
                <w:sz w:val="20"/>
                <w:szCs w:val="20"/>
                <w:lang w:eastAsia="zh-CN"/>
              </w:rPr>
              <w:t xml:space="preserve"> </w:t>
            </w:r>
            <w:r w:rsidRPr="00352C9E">
              <w:rPr>
                <w:rFonts w:eastAsia="Times New Roman" w:cs="Times New Roman"/>
                <w:color w:val="000000"/>
                <w:sz w:val="20"/>
                <w:szCs w:val="20"/>
                <w:lang w:eastAsia="zh-CN"/>
              </w:rPr>
              <w:t>939</w:t>
            </w:r>
          </w:p>
        </w:tc>
        <w:tc>
          <w:tcPr>
            <w:tcW w:w="940" w:type="dxa"/>
            <w:tcBorders>
              <w:top w:val="nil"/>
              <w:left w:val="nil"/>
              <w:bottom w:val="nil"/>
              <w:right w:val="single" w:sz="4" w:space="0" w:color="auto"/>
            </w:tcBorders>
            <w:shd w:val="clear" w:color="auto" w:fill="auto"/>
            <w:noWrap/>
            <w:vAlign w:val="center"/>
            <w:hideMark/>
          </w:tcPr>
          <w:p w14:paraId="7102DEFD" w14:textId="77777777" w:rsidR="00575CE4" w:rsidRPr="00575CE4" w:rsidRDefault="00575CE4" w:rsidP="00575CE4">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1 992</w:t>
            </w:r>
          </w:p>
        </w:tc>
        <w:tc>
          <w:tcPr>
            <w:tcW w:w="880" w:type="dxa"/>
            <w:tcBorders>
              <w:top w:val="nil"/>
              <w:left w:val="nil"/>
              <w:bottom w:val="nil"/>
              <w:right w:val="single" w:sz="4" w:space="0" w:color="auto"/>
            </w:tcBorders>
            <w:shd w:val="clear" w:color="auto" w:fill="auto"/>
            <w:noWrap/>
            <w:vAlign w:val="center"/>
            <w:hideMark/>
          </w:tcPr>
          <w:p w14:paraId="16318793" w14:textId="77777777" w:rsidR="00575CE4" w:rsidRPr="00575CE4" w:rsidRDefault="00575CE4" w:rsidP="00575CE4">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 xml:space="preserve"> 81</w:t>
            </w:r>
          </w:p>
        </w:tc>
        <w:tc>
          <w:tcPr>
            <w:tcW w:w="860" w:type="dxa"/>
            <w:tcBorders>
              <w:top w:val="nil"/>
              <w:left w:val="nil"/>
              <w:bottom w:val="nil"/>
              <w:right w:val="nil"/>
            </w:tcBorders>
            <w:shd w:val="clear" w:color="auto" w:fill="auto"/>
            <w:noWrap/>
            <w:vAlign w:val="center"/>
            <w:hideMark/>
          </w:tcPr>
          <w:p w14:paraId="052AC907" w14:textId="77777777" w:rsidR="00575CE4" w:rsidRPr="00575CE4" w:rsidRDefault="00575CE4" w:rsidP="00575CE4">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4%</w:t>
            </w:r>
          </w:p>
        </w:tc>
      </w:tr>
      <w:tr w:rsidR="00575CE4" w:rsidRPr="00575CE4" w14:paraId="7DF91781" w14:textId="77777777" w:rsidTr="00E56CDC">
        <w:trPr>
          <w:trHeight w:val="20"/>
          <w:jc w:val="center"/>
        </w:trPr>
        <w:tc>
          <w:tcPr>
            <w:tcW w:w="2694" w:type="dxa"/>
            <w:tcBorders>
              <w:top w:val="nil"/>
              <w:left w:val="nil"/>
              <w:bottom w:val="nil"/>
              <w:right w:val="single" w:sz="4" w:space="0" w:color="auto"/>
            </w:tcBorders>
            <w:shd w:val="clear" w:color="auto" w:fill="auto"/>
            <w:noWrap/>
            <w:vAlign w:val="center"/>
            <w:hideMark/>
          </w:tcPr>
          <w:p w14:paraId="17ED66F2" w14:textId="77777777" w:rsidR="00575CE4" w:rsidRPr="00575CE4" w:rsidRDefault="00575CE4" w:rsidP="00575CE4">
            <w:pPr>
              <w:spacing w:line="240" w:lineRule="auto"/>
              <w:jc w:val="left"/>
              <w:rPr>
                <w:rFonts w:eastAsia="Times New Roman" w:cs="Times New Roman"/>
                <w:color w:val="000000"/>
                <w:sz w:val="20"/>
                <w:szCs w:val="20"/>
                <w:lang w:eastAsia="zh-CN"/>
              </w:rPr>
            </w:pPr>
            <w:r w:rsidRPr="00575CE4">
              <w:rPr>
                <w:rFonts w:eastAsia="Times New Roman" w:cs="Times New Roman"/>
                <w:color w:val="000000"/>
                <w:sz w:val="20"/>
                <w:szCs w:val="20"/>
                <w:lang w:eastAsia="zh-CN"/>
              </w:rPr>
              <w:t>En Alzada</w:t>
            </w:r>
          </w:p>
        </w:tc>
        <w:tc>
          <w:tcPr>
            <w:tcW w:w="992" w:type="dxa"/>
            <w:tcBorders>
              <w:top w:val="nil"/>
              <w:left w:val="single" w:sz="4" w:space="0" w:color="auto"/>
              <w:bottom w:val="nil"/>
              <w:right w:val="single" w:sz="4" w:space="0" w:color="auto"/>
            </w:tcBorders>
            <w:shd w:val="clear" w:color="auto" w:fill="auto"/>
            <w:noWrap/>
            <w:vAlign w:val="center"/>
            <w:hideMark/>
          </w:tcPr>
          <w:p w14:paraId="09930984" w14:textId="77777777" w:rsidR="00575CE4" w:rsidRPr="00575CE4" w:rsidRDefault="00575CE4" w:rsidP="00575CE4">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 xml:space="preserve"> 24</w:t>
            </w:r>
          </w:p>
        </w:tc>
        <w:tc>
          <w:tcPr>
            <w:tcW w:w="1134" w:type="dxa"/>
            <w:tcBorders>
              <w:top w:val="nil"/>
              <w:left w:val="nil"/>
              <w:bottom w:val="nil"/>
              <w:right w:val="single" w:sz="4" w:space="0" w:color="auto"/>
            </w:tcBorders>
            <w:shd w:val="clear" w:color="auto" w:fill="auto"/>
            <w:noWrap/>
            <w:vAlign w:val="center"/>
            <w:hideMark/>
          </w:tcPr>
          <w:p w14:paraId="68E0B7E3" w14:textId="3D2F4E0B" w:rsidR="00575CE4" w:rsidRPr="00575CE4" w:rsidRDefault="00575CE4" w:rsidP="00575CE4">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 xml:space="preserve"> </w:t>
            </w:r>
            <w:r w:rsidR="00352C9E">
              <w:rPr>
                <w:rFonts w:eastAsia="Times New Roman" w:cs="Times New Roman"/>
                <w:color w:val="000000"/>
                <w:sz w:val="20"/>
                <w:szCs w:val="20"/>
                <w:lang w:eastAsia="zh-CN"/>
              </w:rPr>
              <w:t>20</w:t>
            </w:r>
          </w:p>
        </w:tc>
        <w:tc>
          <w:tcPr>
            <w:tcW w:w="1040" w:type="dxa"/>
            <w:tcBorders>
              <w:top w:val="nil"/>
              <w:left w:val="nil"/>
              <w:bottom w:val="nil"/>
              <w:right w:val="single" w:sz="4" w:space="0" w:color="auto"/>
            </w:tcBorders>
            <w:shd w:val="clear" w:color="auto" w:fill="auto"/>
            <w:noWrap/>
            <w:vAlign w:val="center"/>
            <w:hideMark/>
          </w:tcPr>
          <w:p w14:paraId="0FFB5C61" w14:textId="5AD1D5C2" w:rsidR="00575CE4" w:rsidRPr="00575CE4" w:rsidRDefault="00352C9E" w:rsidP="00575CE4">
            <w:pPr>
              <w:spacing w:line="240" w:lineRule="auto"/>
              <w:ind w:right="57"/>
              <w:jc w:val="right"/>
              <w:rPr>
                <w:rFonts w:eastAsia="Times New Roman" w:cs="Times New Roman"/>
                <w:color w:val="000000"/>
                <w:sz w:val="20"/>
                <w:szCs w:val="20"/>
                <w:lang w:eastAsia="zh-CN"/>
              </w:rPr>
            </w:pPr>
            <w:r>
              <w:rPr>
                <w:rFonts w:eastAsia="Times New Roman" w:cs="Times New Roman"/>
                <w:color w:val="000000"/>
                <w:sz w:val="20"/>
                <w:szCs w:val="20"/>
                <w:lang w:eastAsia="zh-CN"/>
              </w:rPr>
              <w:t>16</w:t>
            </w:r>
          </w:p>
        </w:tc>
        <w:tc>
          <w:tcPr>
            <w:tcW w:w="940" w:type="dxa"/>
            <w:tcBorders>
              <w:top w:val="nil"/>
              <w:left w:val="nil"/>
              <w:bottom w:val="nil"/>
              <w:right w:val="single" w:sz="4" w:space="0" w:color="auto"/>
            </w:tcBorders>
            <w:shd w:val="clear" w:color="auto" w:fill="auto"/>
            <w:noWrap/>
            <w:vAlign w:val="center"/>
            <w:hideMark/>
          </w:tcPr>
          <w:p w14:paraId="3913B1B5" w14:textId="77777777" w:rsidR="00575CE4" w:rsidRPr="00575CE4" w:rsidRDefault="00575CE4" w:rsidP="00575CE4">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 xml:space="preserve"> 15</w:t>
            </w:r>
          </w:p>
        </w:tc>
        <w:tc>
          <w:tcPr>
            <w:tcW w:w="880" w:type="dxa"/>
            <w:tcBorders>
              <w:top w:val="nil"/>
              <w:left w:val="nil"/>
              <w:bottom w:val="nil"/>
              <w:right w:val="single" w:sz="4" w:space="0" w:color="auto"/>
            </w:tcBorders>
            <w:shd w:val="clear" w:color="auto" w:fill="auto"/>
            <w:noWrap/>
            <w:vAlign w:val="center"/>
            <w:hideMark/>
          </w:tcPr>
          <w:p w14:paraId="439536A2" w14:textId="77777777" w:rsidR="00575CE4" w:rsidRPr="00575CE4" w:rsidRDefault="00575CE4" w:rsidP="00575CE4">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- 5</w:t>
            </w:r>
          </w:p>
        </w:tc>
        <w:tc>
          <w:tcPr>
            <w:tcW w:w="860" w:type="dxa"/>
            <w:tcBorders>
              <w:top w:val="nil"/>
              <w:left w:val="nil"/>
              <w:bottom w:val="nil"/>
              <w:right w:val="nil"/>
            </w:tcBorders>
            <w:shd w:val="clear" w:color="auto" w:fill="auto"/>
            <w:noWrap/>
            <w:vAlign w:val="center"/>
            <w:hideMark/>
          </w:tcPr>
          <w:p w14:paraId="4E5DC270" w14:textId="77777777" w:rsidR="00575CE4" w:rsidRPr="00575CE4" w:rsidRDefault="00575CE4" w:rsidP="00575CE4">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-25%</w:t>
            </w:r>
          </w:p>
        </w:tc>
      </w:tr>
      <w:tr w:rsidR="00352C9E" w:rsidRPr="00575CE4" w14:paraId="367B3907" w14:textId="77777777" w:rsidTr="00E56CDC">
        <w:trPr>
          <w:trHeight w:val="20"/>
          <w:jc w:val="center"/>
        </w:trPr>
        <w:tc>
          <w:tcPr>
            <w:tcW w:w="2694" w:type="dxa"/>
            <w:tcBorders>
              <w:top w:val="nil"/>
              <w:left w:val="nil"/>
              <w:bottom w:val="nil"/>
              <w:right w:val="single" w:sz="4" w:space="0" w:color="auto"/>
            </w:tcBorders>
            <w:shd w:val="clear" w:color="auto" w:fill="auto"/>
            <w:noWrap/>
            <w:vAlign w:val="center"/>
            <w:hideMark/>
          </w:tcPr>
          <w:p w14:paraId="5807A161" w14:textId="77777777" w:rsidR="00352C9E" w:rsidRPr="00575CE4" w:rsidRDefault="00352C9E" w:rsidP="00352C9E">
            <w:pPr>
              <w:spacing w:line="240" w:lineRule="auto"/>
              <w:jc w:val="left"/>
              <w:rPr>
                <w:rFonts w:eastAsia="Times New Roman" w:cs="Times New Roman"/>
                <w:color w:val="000000"/>
                <w:sz w:val="20"/>
                <w:szCs w:val="20"/>
                <w:lang w:eastAsia="zh-CN"/>
              </w:rPr>
            </w:pPr>
            <w:r w:rsidRPr="00575CE4">
              <w:rPr>
                <w:rFonts w:eastAsia="Times New Roman" w:cs="Times New Roman"/>
                <w:color w:val="000000"/>
                <w:sz w:val="20"/>
                <w:szCs w:val="20"/>
                <w:lang w:eastAsia="zh-CN"/>
              </w:rPr>
              <w:t>Enviado al Centro de Conciliación</w:t>
            </w:r>
          </w:p>
        </w:tc>
        <w:tc>
          <w:tcPr>
            <w:tcW w:w="992" w:type="dxa"/>
            <w:tcBorders>
              <w:top w:val="nil"/>
              <w:left w:val="single" w:sz="4" w:space="0" w:color="auto"/>
              <w:bottom w:val="nil"/>
              <w:right w:val="single" w:sz="4" w:space="0" w:color="auto"/>
            </w:tcBorders>
            <w:shd w:val="clear" w:color="auto" w:fill="auto"/>
            <w:noWrap/>
            <w:vAlign w:val="center"/>
            <w:hideMark/>
          </w:tcPr>
          <w:p w14:paraId="37C6E745" w14:textId="77777777" w:rsidR="00352C9E" w:rsidRPr="00575CE4" w:rsidRDefault="00352C9E" w:rsidP="00352C9E">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 xml:space="preserve"> 140</w:t>
            </w:r>
          </w:p>
        </w:tc>
        <w:tc>
          <w:tcPr>
            <w:tcW w:w="1134" w:type="dxa"/>
            <w:tcBorders>
              <w:top w:val="nil"/>
              <w:left w:val="nil"/>
              <w:bottom w:val="nil"/>
              <w:right w:val="single" w:sz="4" w:space="0" w:color="auto"/>
            </w:tcBorders>
            <w:shd w:val="clear" w:color="auto" w:fill="auto"/>
            <w:noWrap/>
            <w:vAlign w:val="center"/>
            <w:hideMark/>
          </w:tcPr>
          <w:p w14:paraId="64A32485" w14:textId="3F02648B" w:rsidR="00352C9E" w:rsidRPr="00575CE4" w:rsidRDefault="00352C9E" w:rsidP="00352C9E">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 xml:space="preserve"> 80</w:t>
            </w:r>
          </w:p>
        </w:tc>
        <w:tc>
          <w:tcPr>
            <w:tcW w:w="1040" w:type="dxa"/>
            <w:tcBorders>
              <w:top w:val="nil"/>
              <w:left w:val="nil"/>
              <w:bottom w:val="nil"/>
              <w:right w:val="single" w:sz="4" w:space="0" w:color="auto"/>
            </w:tcBorders>
            <w:shd w:val="clear" w:color="auto" w:fill="auto"/>
            <w:noWrap/>
            <w:vAlign w:val="center"/>
            <w:hideMark/>
          </w:tcPr>
          <w:p w14:paraId="61BCF614" w14:textId="59D80601" w:rsidR="00352C9E" w:rsidRPr="00575CE4" w:rsidRDefault="00352C9E" w:rsidP="00352C9E">
            <w:pPr>
              <w:spacing w:line="240" w:lineRule="auto"/>
              <w:ind w:right="57"/>
              <w:jc w:val="right"/>
              <w:rPr>
                <w:rFonts w:eastAsia="Times New Roman" w:cs="Times New Roman"/>
                <w:color w:val="000000"/>
                <w:sz w:val="20"/>
                <w:szCs w:val="20"/>
                <w:lang w:eastAsia="zh-CN"/>
              </w:rPr>
            </w:pPr>
            <w:r>
              <w:rPr>
                <w:rFonts w:eastAsia="Times New Roman" w:cs="Times New Roman"/>
                <w:color w:val="000000"/>
                <w:sz w:val="20"/>
                <w:szCs w:val="20"/>
                <w:lang w:eastAsia="zh-CN"/>
              </w:rPr>
              <w:t>155</w:t>
            </w:r>
          </w:p>
        </w:tc>
        <w:tc>
          <w:tcPr>
            <w:tcW w:w="940" w:type="dxa"/>
            <w:tcBorders>
              <w:top w:val="nil"/>
              <w:left w:val="nil"/>
              <w:bottom w:val="nil"/>
              <w:right w:val="single" w:sz="4" w:space="0" w:color="auto"/>
            </w:tcBorders>
            <w:shd w:val="clear" w:color="auto" w:fill="auto"/>
            <w:noWrap/>
            <w:vAlign w:val="center"/>
            <w:hideMark/>
          </w:tcPr>
          <w:p w14:paraId="29394F75" w14:textId="77777777" w:rsidR="00352C9E" w:rsidRPr="00575CE4" w:rsidRDefault="00352C9E" w:rsidP="00352C9E">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 xml:space="preserve"> 102</w:t>
            </w:r>
          </w:p>
        </w:tc>
        <w:tc>
          <w:tcPr>
            <w:tcW w:w="880" w:type="dxa"/>
            <w:tcBorders>
              <w:top w:val="nil"/>
              <w:left w:val="nil"/>
              <w:bottom w:val="nil"/>
              <w:right w:val="single" w:sz="4" w:space="0" w:color="auto"/>
            </w:tcBorders>
            <w:shd w:val="clear" w:color="auto" w:fill="auto"/>
            <w:noWrap/>
            <w:vAlign w:val="center"/>
            <w:hideMark/>
          </w:tcPr>
          <w:p w14:paraId="16AA0E74" w14:textId="77777777" w:rsidR="00352C9E" w:rsidRPr="00575CE4" w:rsidRDefault="00352C9E" w:rsidP="00352C9E">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 xml:space="preserve"> 22</w:t>
            </w:r>
          </w:p>
        </w:tc>
        <w:tc>
          <w:tcPr>
            <w:tcW w:w="860" w:type="dxa"/>
            <w:tcBorders>
              <w:top w:val="nil"/>
              <w:left w:val="nil"/>
              <w:bottom w:val="nil"/>
              <w:right w:val="nil"/>
            </w:tcBorders>
            <w:shd w:val="clear" w:color="auto" w:fill="auto"/>
            <w:noWrap/>
            <w:vAlign w:val="center"/>
            <w:hideMark/>
          </w:tcPr>
          <w:p w14:paraId="14F92E8B" w14:textId="77777777" w:rsidR="00352C9E" w:rsidRPr="00575CE4" w:rsidRDefault="00352C9E" w:rsidP="00352C9E">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28%</w:t>
            </w:r>
          </w:p>
        </w:tc>
      </w:tr>
      <w:tr w:rsidR="00352C9E" w:rsidRPr="00575CE4" w14:paraId="1877773E" w14:textId="77777777" w:rsidTr="00E56CDC">
        <w:trPr>
          <w:trHeight w:val="20"/>
          <w:jc w:val="center"/>
        </w:trPr>
        <w:tc>
          <w:tcPr>
            <w:tcW w:w="2694" w:type="dxa"/>
            <w:tcBorders>
              <w:top w:val="nil"/>
              <w:left w:val="nil"/>
              <w:bottom w:val="nil"/>
              <w:right w:val="single" w:sz="4" w:space="0" w:color="auto"/>
            </w:tcBorders>
            <w:shd w:val="clear" w:color="auto" w:fill="auto"/>
            <w:noWrap/>
            <w:vAlign w:val="center"/>
            <w:hideMark/>
          </w:tcPr>
          <w:p w14:paraId="304793AA" w14:textId="77777777" w:rsidR="00352C9E" w:rsidRPr="00575CE4" w:rsidRDefault="00352C9E" w:rsidP="00352C9E">
            <w:pPr>
              <w:spacing w:line="240" w:lineRule="auto"/>
              <w:jc w:val="left"/>
              <w:rPr>
                <w:rFonts w:eastAsia="Times New Roman" w:cs="Times New Roman"/>
                <w:color w:val="000000"/>
                <w:sz w:val="20"/>
                <w:szCs w:val="20"/>
                <w:lang w:eastAsia="zh-CN"/>
              </w:rPr>
            </w:pPr>
            <w:r w:rsidRPr="00575CE4">
              <w:rPr>
                <w:rFonts w:eastAsia="Times New Roman" w:cs="Times New Roman"/>
                <w:color w:val="000000"/>
                <w:sz w:val="20"/>
                <w:szCs w:val="20"/>
                <w:lang w:eastAsia="zh-CN"/>
              </w:rPr>
              <w:t>Sobreseimiento Provisional</w:t>
            </w:r>
          </w:p>
        </w:tc>
        <w:tc>
          <w:tcPr>
            <w:tcW w:w="992" w:type="dxa"/>
            <w:tcBorders>
              <w:top w:val="nil"/>
              <w:left w:val="single" w:sz="4" w:space="0" w:color="auto"/>
              <w:bottom w:val="nil"/>
              <w:right w:val="single" w:sz="4" w:space="0" w:color="auto"/>
            </w:tcBorders>
            <w:shd w:val="clear" w:color="auto" w:fill="auto"/>
            <w:noWrap/>
            <w:vAlign w:val="center"/>
            <w:hideMark/>
          </w:tcPr>
          <w:p w14:paraId="44F8BD98" w14:textId="77777777" w:rsidR="00352C9E" w:rsidRPr="00575CE4" w:rsidRDefault="00352C9E" w:rsidP="00352C9E">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 xml:space="preserve"> 16</w:t>
            </w:r>
          </w:p>
        </w:tc>
        <w:tc>
          <w:tcPr>
            <w:tcW w:w="1134" w:type="dxa"/>
            <w:tcBorders>
              <w:top w:val="nil"/>
              <w:left w:val="nil"/>
              <w:bottom w:val="nil"/>
              <w:right w:val="single" w:sz="4" w:space="0" w:color="auto"/>
            </w:tcBorders>
            <w:shd w:val="clear" w:color="auto" w:fill="auto"/>
            <w:noWrap/>
            <w:vAlign w:val="center"/>
            <w:hideMark/>
          </w:tcPr>
          <w:p w14:paraId="158E4C15" w14:textId="4F6B4894" w:rsidR="00352C9E" w:rsidRPr="00575CE4" w:rsidRDefault="00352C9E" w:rsidP="00352C9E">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2 678</w:t>
            </w:r>
          </w:p>
        </w:tc>
        <w:tc>
          <w:tcPr>
            <w:tcW w:w="1040" w:type="dxa"/>
            <w:tcBorders>
              <w:top w:val="nil"/>
              <w:left w:val="nil"/>
              <w:bottom w:val="nil"/>
              <w:right w:val="single" w:sz="4" w:space="0" w:color="auto"/>
            </w:tcBorders>
            <w:shd w:val="clear" w:color="auto" w:fill="auto"/>
            <w:noWrap/>
            <w:vAlign w:val="center"/>
            <w:hideMark/>
          </w:tcPr>
          <w:p w14:paraId="0F098FA2" w14:textId="61CC250A" w:rsidR="00352C9E" w:rsidRPr="00575CE4" w:rsidRDefault="00352C9E" w:rsidP="00352C9E">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 xml:space="preserve">2 </w:t>
            </w:r>
            <w:r>
              <w:rPr>
                <w:rFonts w:eastAsia="Times New Roman" w:cs="Times New Roman"/>
                <w:color w:val="000000"/>
                <w:sz w:val="20"/>
                <w:szCs w:val="20"/>
                <w:lang w:eastAsia="zh-CN"/>
              </w:rPr>
              <w:t>277</w:t>
            </w:r>
          </w:p>
        </w:tc>
        <w:tc>
          <w:tcPr>
            <w:tcW w:w="940" w:type="dxa"/>
            <w:tcBorders>
              <w:top w:val="nil"/>
              <w:left w:val="nil"/>
              <w:bottom w:val="nil"/>
              <w:right w:val="single" w:sz="4" w:space="0" w:color="auto"/>
            </w:tcBorders>
            <w:shd w:val="clear" w:color="auto" w:fill="auto"/>
            <w:noWrap/>
            <w:vAlign w:val="center"/>
            <w:hideMark/>
          </w:tcPr>
          <w:p w14:paraId="7CD7F0B2" w14:textId="77777777" w:rsidR="00352C9E" w:rsidRPr="00575CE4" w:rsidRDefault="00352C9E" w:rsidP="00352C9E">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1 872</w:t>
            </w:r>
          </w:p>
        </w:tc>
        <w:tc>
          <w:tcPr>
            <w:tcW w:w="880" w:type="dxa"/>
            <w:tcBorders>
              <w:top w:val="nil"/>
              <w:left w:val="nil"/>
              <w:bottom w:val="nil"/>
              <w:right w:val="single" w:sz="4" w:space="0" w:color="auto"/>
            </w:tcBorders>
            <w:shd w:val="clear" w:color="auto" w:fill="auto"/>
            <w:noWrap/>
            <w:vAlign w:val="center"/>
            <w:hideMark/>
          </w:tcPr>
          <w:p w14:paraId="0339DB5F" w14:textId="77777777" w:rsidR="00352C9E" w:rsidRPr="00575CE4" w:rsidRDefault="00352C9E" w:rsidP="00352C9E">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- 806</w:t>
            </w:r>
          </w:p>
        </w:tc>
        <w:tc>
          <w:tcPr>
            <w:tcW w:w="860" w:type="dxa"/>
            <w:tcBorders>
              <w:top w:val="nil"/>
              <w:left w:val="nil"/>
              <w:bottom w:val="nil"/>
              <w:right w:val="nil"/>
            </w:tcBorders>
            <w:shd w:val="clear" w:color="auto" w:fill="auto"/>
            <w:noWrap/>
            <w:vAlign w:val="center"/>
            <w:hideMark/>
          </w:tcPr>
          <w:p w14:paraId="5DA184FB" w14:textId="77777777" w:rsidR="00352C9E" w:rsidRPr="00575CE4" w:rsidRDefault="00352C9E" w:rsidP="00352C9E">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-30%</w:t>
            </w:r>
          </w:p>
        </w:tc>
      </w:tr>
      <w:tr w:rsidR="00352C9E" w:rsidRPr="00575CE4" w14:paraId="0CC723D8" w14:textId="77777777" w:rsidTr="00E56CDC">
        <w:trPr>
          <w:trHeight w:val="20"/>
          <w:jc w:val="center"/>
        </w:trPr>
        <w:tc>
          <w:tcPr>
            <w:tcW w:w="2694" w:type="dxa"/>
            <w:tcBorders>
              <w:top w:val="nil"/>
              <w:left w:val="nil"/>
              <w:bottom w:val="single" w:sz="4" w:space="0" w:color="auto"/>
              <w:right w:val="single" w:sz="4" w:space="0" w:color="auto"/>
            </w:tcBorders>
            <w:shd w:val="clear" w:color="auto" w:fill="auto"/>
            <w:noWrap/>
            <w:vAlign w:val="center"/>
            <w:hideMark/>
          </w:tcPr>
          <w:p w14:paraId="3A2638C6" w14:textId="77777777" w:rsidR="00352C9E" w:rsidRPr="00575CE4" w:rsidRDefault="00352C9E" w:rsidP="00352C9E">
            <w:pPr>
              <w:spacing w:line="240" w:lineRule="auto"/>
              <w:jc w:val="left"/>
              <w:rPr>
                <w:rFonts w:eastAsia="Times New Roman" w:cs="Times New Roman"/>
                <w:color w:val="000000"/>
                <w:sz w:val="20"/>
                <w:szCs w:val="20"/>
                <w:lang w:eastAsia="zh-CN"/>
              </w:rPr>
            </w:pPr>
            <w:r w:rsidRPr="00575CE4">
              <w:rPr>
                <w:rFonts w:eastAsia="Times New Roman" w:cs="Times New Roman"/>
                <w:color w:val="000000"/>
                <w:sz w:val="20"/>
                <w:szCs w:val="20"/>
                <w:lang w:eastAsia="zh-CN"/>
              </w:rPr>
              <w:t> </w:t>
            </w:r>
          </w:p>
        </w:tc>
        <w:tc>
          <w:tcPr>
            <w:tcW w:w="992" w:type="dxa"/>
            <w:tcBorders>
              <w:top w:val="nil"/>
              <w:left w:val="nil"/>
              <w:bottom w:val="single" w:sz="4" w:space="0" w:color="auto"/>
              <w:right w:val="single" w:sz="4" w:space="0" w:color="auto"/>
            </w:tcBorders>
            <w:shd w:val="clear" w:color="auto" w:fill="auto"/>
            <w:noWrap/>
            <w:vAlign w:val="center"/>
            <w:hideMark/>
          </w:tcPr>
          <w:p w14:paraId="675CE70F" w14:textId="77777777" w:rsidR="00352C9E" w:rsidRPr="00575CE4" w:rsidRDefault="00352C9E" w:rsidP="00352C9E">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 </w:t>
            </w:r>
          </w:p>
        </w:tc>
        <w:tc>
          <w:tcPr>
            <w:tcW w:w="1134" w:type="dxa"/>
            <w:tcBorders>
              <w:top w:val="nil"/>
              <w:left w:val="nil"/>
              <w:bottom w:val="single" w:sz="4" w:space="0" w:color="auto"/>
              <w:right w:val="single" w:sz="4" w:space="0" w:color="auto"/>
            </w:tcBorders>
            <w:shd w:val="clear" w:color="auto" w:fill="auto"/>
            <w:noWrap/>
            <w:vAlign w:val="center"/>
            <w:hideMark/>
          </w:tcPr>
          <w:p w14:paraId="72191033" w14:textId="77777777" w:rsidR="00352C9E" w:rsidRPr="00575CE4" w:rsidRDefault="00352C9E" w:rsidP="00352C9E">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 </w:t>
            </w:r>
          </w:p>
        </w:tc>
        <w:tc>
          <w:tcPr>
            <w:tcW w:w="1040" w:type="dxa"/>
            <w:tcBorders>
              <w:top w:val="nil"/>
              <w:left w:val="nil"/>
              <w:bottom w:val="single" w:sz="4" w:space="0" w:color="auto"/>
              <w:right w:val="single" w:sz="4" w:space="0" w:color="auto"/>
            </w:tcBorders>
            <w:shd w:val="clear" w:color="auto" w:fill="auto"/>
            <w:noWrap/>
            <w:vAlign w:val="center"/>
            <w:hideMark/>
          </w:tcPr>
          <w:p w14:paraId="468F67FE" w14:textId="77777777" w:rsidR="00352C9E" w:rsidRPr="00575CE4" w:rsidRDefault="00352C9E" w:rsidP="00352C9E">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 </w:t>
            </w:r>
          </w:p>
        </w:tc>
        <w:tc>
          <w:tcPr>
            <w:tcW w:w="940" w:type="dxa"/>
            <w:tcBorders>
              <w:top w:val="nil"/>
              <w:left w:val="nil"/>
              <w:bottom w:val="single" w:sz="4" w:space="0" w:color="auto"/>
              <w:right w:val="single" w:sz="4" w:space="0" w:color="auto"/>
            </w:tcBorders>
            <w:shd w:val="clear" w:color="auto" w:fill="auto"/>
            <w:noWrap/>
            <w:vAlign w:val="center"/>
            <w:hideMark/>
          </w:tcPr>
          <w:p w14:paraId="069551AB" w14:textId="77777777" w:rsidR="00352C9E" w:rsidRPr="00575CE4" w:rsidRDefault="00352C9E" w:rsidP="00352C9E">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 </w:t>
            </w:r>
          </w:p>
        </w:tc>
        <w:tc>
          <w:tcPr>
            <w:tcW w:w="880" w:type="dxa"/>
            <w:tcBorders>
              <w:top w:val="nil"/>
              <w:left w:val="nil"/>
              <w:bottom w:val="single" w:sz="4" w:space="0" w:color="auto"/>
              <w:right w:val="single" w:sz="4" w:space="0" w:color="auto"/>
            </w:tcBorders>
            <w:shd w:val="clear" w:color="auto" w:fill="auto"/>
            <w:vAlign w:val="center"/>
            <w:hideMark/>
          </w:tcPr>
          <w:p w14:paraId="296AD128" w14:textId="77777777" w:rsidR="00352C9E" w:rsidRPr="00575CE4" w:rsidRDefault="00352C9E" w:rsidP="00352C9E">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 </w:t>
            </w:r>
          </w:p>
        </w:tc>
        <w:tc>
          <w:tcPr>
            <w:tcW w:w="860" w:type="dxa"/>
            <w:tcBorders>
              <w:top w:val="nil"/>
              <w:left w:val="nil"/>
              <w:bottom w:val="single" w:sz="4" w:space="0" w:color="auto"/>
              <w:right w:val="nil"/>
            </w:tcBorders>
            <w:shd w:val="clear" w:color="auto" w:fill="auto"/>
            <w:vAlign w:val="center"/>
            <w:hideMark/>
          </w:tcPr>
          <w:p w14:paraId="01E6C2AD" w14:textId="77777777" w:rsidR="00352C9E" w:rsidRPr="00575CE4" w:rsidRDefault="00352C9E" w:rsidP="00352C9E">
            <w:pPr>
              <w:spacing w:line="240" w:lineRule="auto"/>
              <w:ind w:right="57"/>
              <w:jc w:val="right"/>
              <w:rPr>
                <w:rFonts w:eastAsia="Times New Roman" w:cs="Times New Roman"/>
                <w:color w:val="000000"/>
                <w:sz w:val="20"/>
                <w:szCs w:val="20"/>
                <w:lang w:eastAsia="zh-CN"/>
              </w:rPr>
            </w:pPr>
            <w:r w:rsidRPr="00575CE4">
              <w:rPr>
                <w:rFonts w:eastAsia="Times New Roman" w:cs="Times New Roman"/>
                <w:color w:val="000000"/>
                <w:sz w:val="20"/>
                <w:szCs w:val="20"/>
                <w:lang w:eastAsia="zh-CN"/>
              </w:rPr>
              <w:t> </w:t>
            </w:r>
          </w:p>
        </w:tc>
      </w:tr>
      <w:tr w:rsidR="00352C9E" w:rsidRPr="00575CE4" w14:paraId="54731E26" w14:textId="77777777" w:rsidTr="00E56CDC">
        <w:trPr>
          <w:trHeight w:val="20"/>
          <w:jc w:val="center"/>
        </w:trPr>
        <w:tc>
          <w:tcPr>
            <w:tcW w:w="8540" w:type="dxa"/>
            <w:gridSpan w:val="7"/>
            <w:tcBorders>
              <w:top w:val="single" w:sz="4" w:space="0" w:color="auto"/>
              <w:left w:val="nil"/>
              <w:bottom w:val="nil"/>
              <w:right w:val="nil"/>
            </w:tcBorders>
            <w:shd w:val="clear" w:color="auto" w:fill="auto"/>
            <w:noWrap/>
            <w:vAlign w:val="center"/>
            <w:hideMark/>
          </w:tcPr>
          <w:p w14:paraId="4EB6C367" w14:textId="77777777" w:rsidR="00352C9E" w:rsidRPr="00575CE4" w:rsidRDefault="00352C9E" w:rsidP="00352C9E">
            <w:pPr>
              <w:spacing w:line="240" w:lineRule="auto"/>
              <w:jc w:val="left"/>
              <w:rPr>
                <w:rFonts w:eastAsia="Times New Roman" w:cs="Times New Roman"/>
                <w:b/>
                <w:bCs/>
                <w:sz w:val="20"/>
                <w:szCs w:val="20"/>
                <w:lang w:eastAsia="zh-CN"/>
              </w:rPr>
            </w:pPr>
            <w:r w:rsidRPr="00575CE4">
              <w:rPr>
                <w:rFonts w:eastAsia="Times New Roman" w:cs="Times New Roman"/>
                <w:b/>
                <w:bCs/>
                <w:sz w:val="20"/>
                <w:szCs w:val="20"/>
                <w:lang w:eastAsia="zh-CN"/>
              </w:rPr>
              <w:t xml:space="preserve">Elaborado por: Subproceso de Estadística, Dirección de Planificación. </w:t>
            </w:r>
          </w:p>
        </w:tc>
      </w:tr>
    </w:tbl>
    <w:p w14:paraId="44A6A9A4" w14:textId="73278FB4" w:rsidR="00EF13F3" w:rsidRPr="00BF03F3" w:rsidRDefault="00EF13F3" w:rsidP="00695C2F">
      <w:pPr>
        <w:pStyle w:val="Ttulo2"/>
      </w:pPr>
      <w:bookmarkStart w:id="16" w:name="_Toc74138071"/>
      <w:bookmarkStart w:id="17" w:name="_Toc87451668"/>
      <w:r w:rsidRPr="00BF03F3">
        <w:lastRenderedPageBreak/>
        <w:t>Resoluciones dictadas y resultados de resoluciones</w:t>
      </w:r>
      <w:bookmarkEnd w:id="16"/>
      <w:bookmarkEnd w:id="17"/>
    </w:p>
    <w:p w14:paraId="33D4B61C" w14:textId="77777777" w:rsidR="00BF03F3" w:rsidRPr="009148AD" w:rsidRDefault="00BF03F3" w:rsidP="009148AD"/>
    <w:p w14:paraId="324A4A8A" w14:textId="14B6E84A" w:rsidR="00F020CE" w:rsidRPr="009148AD" w:rsidRDefault="00A43EAF" w:rsidP="009148AD">
      <w:r w:rsidRPr="009148AD">
        <w:t>Para el análisis realizado</w:t>
      </w:r>
      <w:r w:rsidR="003C05C7" w:rsidRPr="009148AD">
        <w:t>, el año 2020 tuvo algunas variaciones con respecto a las variables que eran tomadas en cuenta en años anteriores</w:t>
      </w:r>
      <w:r w:rsidR="00423DB9" w:rsidRPr="009148AD">
        <w:t>, pero igualmente existió una disminución de 4 270 resoluciones para el 2020 en comparación con el 2019</w:t>
      </w:r>
      <w:r w:rsidR="00665922" w:rsidRPr="009148AD">
        <w:t xml:space="preserve">, </w:t>
      </w:r>
      <w:r w:rsidR="00B54E4F" w:rsidRPr="009148AD">
        <w:t>principalmente de las sentencia</w:t>
      </w:r>
      <w:r w:rsidR="00882153" w:rsidRPr="009148AD">
        <w:t>s</w:t>
      </w:r>
      <w:r w:rsidR="00B54E4F" w:rsidRPr="009148AD">
        <w:t xml:space="preserve"> en principal (escrita).</w:t>
      </w:r>
    </w:p>
    <w:p w14:paraId="7A1895DE" w14:textId="1F6D645F" w:rsidR="00F020CE" w:rsidRDefault="00F020CE" w:rsidP="00F020CE">
      <w:pPr>
        <w:spacing w:line="360" w:lineRule="auto"/>
        <w:jc w:val="center"/>
        <w:rPr>
          <w:szCs w:val="24"/>
        </w:rPr>
      </w:pPr>
      <w:r w:rsidRPr="00AA4C4E">
        <w:rPr>
          <w:rFonts w:cs="Times New Roman"/>
          <w:b/>
          <w:bCs/>
          <w:sz w:val="20"/>
          <w:szCs w:val="20"/>
        </w:rPr>
        <w:t xml:space="preserve">Cuadro </w:t>
      </w:r>
      <w:r>
        <w:rPr>
          <w:rFonts w:cs="Times New Roman"/>
          <w:b/>
          <w:bCs/>
          <w:sz w:val="20"/>
          <w:szCs w:val="20"/>
        </w:rPr>
        <w:t>7</w:t>
      </w:r>
      <w:r w:rsidRPr="00AA4C4E">
        <w:rPr>
          <w:rFonts w:cs="Times New Roman"/>
          <w:b/>
          <w:bCs/>
          <w:sz w:val="20"/>
          <w:szCs w:val="20"/>
        </w:rPr>
        <w:t>.</w:t>
      </w:r>
      <w:r>
        <w:rPr>
          <w:rFonts w:cs="Times New Roman"/>
          <w:b/>
          <w:bCs/>
          <w:sz w:val="20"/>
          <w:szCs w:val="20"/>
        </w:rPr>
        <w:t>1</w:t>
      </w:r>
    </w:p>
    <w:p w14:paraId="26A27D64" w14:textId="73AF57DF" w:rsidR="00F020CE" w:rsidRDefault="00F020CE" w:rsidP="00F020CE">
      <w:pPr>
        <w:jc w:val="center"/>
        <w:rPr>
          <w:rFonts w:cs="Times New Roman"/>
          <w:b/>
          <w:bCs/>
          <w:sz w:val="20"/>
          <w:szCs w:val="20"/>
        </w:rPr>
      </w:pPr>
      <w:r w:rsidRPr="00AA4C4E">
        <w:rPr>
          <w:rFonts w:cs="Times New Roman"/>
          <w:b/>
          <w:bCs/>
          <w:sz w:val="20"/>
          <w:szCs w:val="20"/>
        </w:rPr>
        <w:t xml:space="preserve">Juzgados </w:t>
      </w:r>
      <w:r>
        <w:rPr>
          <w:rFonts w:cs="Times New Roman"/>
          <w:b/>
          <w:bCs/>
          <w:sz w:val="20"/>
          <w:szCs w:val="20"/>
        </w:rPr>
        <w:t>Contravencionales</w:t>
      </w:r>
      <w:r w:rsidRPr="00AA4C4E">
        <w:rPr>
          <w:rFonts w:cs="Times New Roman"/>
          <w:b/>
          <w:bCs/>
          <w:sz w:val="20"/>
          <w:szCs w:val="20"/>
        </w:rPr>
        <w:t xml:space="preserve">: </w:t>
      </w:r>
      <w:r>
        <w:rPr>
          <w:rFonts w:cs="Times New Roman"/>
          <w:b/>
          <w:bCs/>
          <w:sz w:val="20"/>
          <w:szCs w:val="20"/>
        </w:rPr>
        <w:t>Resoluciones dictadas</w:t>
      </w:r>
      <w:r w:rsidRPr="00AA4C4E">
        <w:rPr>
          <w:rFonts w:cs="Times New Roman"/>
          <w:b/>
          <w:bCs/>
          <w:sz w:val="20"/>
          <w:szCs w:val="20"/>
        </w:rPr>
        <w:t xml:space="preserve"> por tipo de </w:t>
      </w:r>
      <w:r>
        <w:rPr>
          <w:rFonts w:cs="Times New Roman"/>
          <w:b/>
          <w:bCs/>
          <w:sz w:val="20"/>
          <w:szCs w:val="20"/>
        </w:rPr>
        <w:t>resolución</w:t>
      </w:r>
      <w:r w:rsidRPr="00AA4C4E">
        <w:rPr>
          <w:rFonts w:cs="Times New Roman"/>
          <w:b/>
          <w:bCs/>
          <w:sz w:val="20"/>
          <w:szCs w:val="20"/>
        </w:rPr>
        <w:t>, periodo 201</w:t>
      </w:r>
      <w:r>
        <w:rPr>
          <w:rFonts w:cs="Times New Roman"/>
          <w:b/>
          <w:bCs/>
          <w:sz w:val="20"/>
          <w:szCs w:val="20"/>
        </w:rPr>
        <w:t>8</w:t>
      </w:r>
      <w:r w:rsidRPr="00AA4C4E">
        <w:rPr>
          <w:rFonts w:cs="Times New Roman"/>
          <w:b/>
          <w:bCs/>
          <w:sz w:val="20"/>
          <w:szCs w:val="20"/>
        </w:rPr>
        <w:t>-2020</w:t>
      </w:r>
    </w:p>
    <w:p w14:paraId="26BA879A" w14:textId="77777777" w:rsidR="00F020CE" w:rsidRDefault="00F020CE" w:rsidP="00E3360D">
      <w:pPr>
        <w:spacing w:line="360" w:lineRule="auto"/>
        <w:rPr>
          <w:szCs w:val="24"/>
        </w:rPr>
      </w:pPr>
    </w:p>
    <w:tbl>
      <w:tblPr>
        <w:tblW w:w="0" w:type="auto"/>
        <w:tblCellMar>
          <w:left w:w="70" w:type="dxa"/>
          <w:right w:w="70" w:type="dxa"/>
        </w:tblCellMar>
        <w:tblLook w:val="04A0" w:firstRow="1" w:lastRow="0" w:firstColumn="1" w:lastColumn="0" w:noHBand="0" w:noVBand="1"/>
      </w:tblPr>
      <w:tblGrid>
        <w:gridCol w:w="3262"/>
        <w:gridCol w:w="969"/>
        <w:gridCol w:w="1079"/>
        <w:gridCol w:w="1079"/>
        <w:gridCol w:w="1043"/>
        <w:gridCol w:w="988"/>
      </w:tblGrid>
      <w:tr w:rsidR="00F020CE" w:rsidRPr="00F020CE" w14:paraId="39F28CD1" w14:textId="77777777" w:rsidTr="008F4516">
        <w:trPr>
          <w:trHeight w:val="612"/>
        </w:trPr>
        <w:tc>
          <w:tcPr>
            <w:tcW w:w="0" w:type="auto"/>
            <w:vMerge w:val="restart"/>
            <w:tcBorders>
              <w:top w:val="single" w:sz="4" w:space="0" w:color="auto"/>
              <w:left w:val="nil"/>
              <w:bottom w:val="single" w:sz="4" w:space="0" w:color="auto"/>
              <w:right w:val="single" w:sz="4" w:space="0" w:color="auto"/>
            </w:tcBorders>
            <w:shd w:val="clear" w:color="auto" w:fill="auto"/>
            <w:vAlign w:val="center"/>
            <w:hideMark/>
          </w:tcPr>
          <w:p w14:paraId="2C49EF55" w14:textId="77777777" w:rsidR="00F020CE" w:rsidRPr="00F020CE" w:rsidRDefault="00F020CE" w:rsidP="00F020CE">
            <w:pPr>
              <w:spacing w:line="240" w:lineRule="auto"/>
              <w:jc w:val="center"/>
              <w:rPr>
                <w:rFonts w:eastAsia="Times New Roman" w:cs="Times New Roman"/>
                <w:b/>
                <w:bCs/>
                <w:color w:val="000000"/>
                <w:sz w:val="22"/>
                <w:lang w:eastAsia="zh-CN"/>
              </w:rPr>
            </w:pPr>
            <w:r w:rsidRPr="00F020CE">
              <w:rPr>
                <w:rFonts w:eastAsia="Times New Roman" w:cs="Times New Roman"/>
                <w:b/>
                <w:bCs/>
                <w:color w:val="000000"/>
                <w:sz w:val="22"/>
                <w:lang w:eastAsia="zh-CN"/>
              </w:rPr>
              <w:t>Tipo de resolución</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2B6F5377" w14:textId="77777777" w:rsidR="00F020CE" w:rsidRPr="00F020CE" w:rsidRDefault="00F020CE" w:rsidP="00F020CE">
            <w:pPr>
              <w:spacing w:line="240" w:lineRule="auto"/>
              <w:jc w:val="center"/>
              <w:rPr>
                <w:rFonts w:eastAsia="Times New Roman" w:cs="Times New Roman"/>
                <w:b/>
                <w:bCs/>
                <w:color w:val="000000"/>
                <w:sz w:val="22"/>
                <w:lang w:eastAsia="zh-CN"/>
              </w:rPr>
            </w:pPr>
            <w:r w:rsidRPr="00F020CE">
              <w:rPr>
                <w:rFonts w:eastAsia="Times New Roman" w:cs="Times New Roman"/>
                <w:b/>
                <w:bCs/>
                <w:color w:val="000000"/>
                <w:sz w:val="22"/>
                <w:lang w:eastAsia="zh-CN"/>
              </w:rPr>
              <w:t>Año</w:t>
            </w:r>
          </w:p>
        </w:tc>
        <w:tc>
          <w:tcPr>
            <w:tcW w:w="0" w:type="auto"/>
            <w:gridSpan w:val="2"/>
            <w:tcBorders>
              <w:top w:val="single" w:sz="4" w:space="0" w:color="auto"/>
              <w:left w:val="nil"/>
              <w:bottom w:val="single" w:sz="4" w:space="0" w:color="auto"/>
            </w:tcBorders>
            <w:shd w:val="clear" w:color="auto" w:fill="auto"/>
            <w:vAlign w:val="center"/>
            <w:hideMark/>
          </w:tcPr>
          <w:p w14:paraId="68E1CFEC" w14:textId="77777777" w:rsidR="00F020CE" w:rsidRPr="00F020CE" w:rsidRDefault="00F020CE" w:rsidP="00F020CE">
            <w:pPr>
              <w:spacing w:line="240" w:lineRule="auto"/>
              <w:jc w:val="center"/>
              <w:rPr>
                <w:rFonts w:eastAsia="Times New Roman" w:cs="Times New Roman"/>
                <w:b/>
                <w:bCs/>
                <w:color w:val="000000"/>
                <w:sz w:val="22"/>
                <w:lang w:eastAsia="zh-CN"/>
              </w:rPr>
            </w:pPr>
            <w:r w:rsidRPr="00F020CE">
              <w:rPr>
                <w:rFonts w:eastAsia="Times New Roman" w:cs="Times New Roman"/>
                <w:b/>
                <w:bCs/>
                <w:color w:val="000000"/>
                <w:sz w:val="22"/>
                <w:lang w:eastAsia="zh-CN"/>
              </w:rPr>
              <w:t xml:space="preserve">Variación </w:t>
            </w:r>
            <w:r w:rsidRPr="00F020CE">
              <w:rPr>
                <w:rFonts w:eastAsia="Times New Roman" w:cs="Times New Roman"/>
                <w:b/>
                <w:bCs/>
                <w:color w:val="000000"/>
                <w:sz w:val="22"/>
                <w:lang w:eastAsia="zh-CN"/>
              </w:rPr>
              <w:br/>
              <w:t>2020 vs 2019</w:t>
            </w:r>
          </w:p>
        </w:tc>
      </w:tr>
      <w:tr w:rsidR="00F020CE" w:rsidRPr="00F020CE" w14:paraId="3D31FA53" w14:textId="77777777" w:rsidTr="008F4516">
        <w:trPr>
          <w:trHeight w:val="276"/>
        </w:trPr>
        <w:tc>
          <w:tcPr>
            <w:tcW w:w="0" w:type="auto"/>
            <w:vMerge/>
            <w:tcBorders>
              <w:top w:val="single" w:sz="4" w:space="0" w:color="auto"/>
              <w:left w:val="nil"/>
              <w:bottom w:val="single" w:sz="4" w:space="0" w:color="auto"/>
              <w:right w:val="single" w:sz="4" w:space="0" w:color="auto"/>
            </w:tcBorders>
            <w:vAlign w:val="center"/>
            <w:hideMark/>
          </w:tcPr>
          <w:p w14:paraId="2910FFF9" w14:textId="77777777" w:rsidR="00F020CE" w:rsidRPr="00F020CE" w:rsidRDefault="00F020CE" w:rsidP="00F020CE">
            <w:pPr>
              <w:spacing w:line="240" w:lineRule="auto"/>
              <w:jc w:val="left"/>
              <w:rPr>
                <w:rFonts w:eastAsia="Times New Roman" w:cs="Times New Roman"/>
                <w:b/>
                <w:bCs/>
                <w:color w:val="000000"/>
                <w:sz w:val="22"/>
                <w:lang w:eastAsia="zh-CN"/>
              </w:rPr>
            </w:pPr>
          </w:p>
        </w:tc>
        <w:tc>
          <w:tcPr>
            <w:tcW w:w="0" w:type="auto"/>
            <w:tcBorders>
              <w:top w:val="nil"/>
              <w:left w:val="nil"/>
              <w:bottom w:val="single" w:sz="4" w:space="0" w:color="auto"/>
              <w:right w:val="single" w:sz="4" w:space="0" w:color="auto"/>
            </w:tcBorders>
            <w:shd w:val="clear" w:color="auto" w:fill="auto"/>
            <w:vAlign w:val="center"/>
            <w:hideMark/>
          </w:tcPr>
          <w:p w14:paraId="0C38C954" w14:textId="77777777" w:rsidR="00F020CE" w:rsidRPr="00F020CE" w:rsidRDefault="00F020CE" w:rsidP="00F020CE">
            <w:pPr>
              <w:spacing w:line="240" w:lineRule="auto"/>
              <w:jc w:val="center"/>
              <w:rPr>
                <w:rFonts w:eastAsia="Times New Roman" w:cs="Times New Roman"/>
                <w:b/>
                <w:bCs/>
                <w:color w:val="000000"/>
                <w:sz w:val="22"/>
                <w:lang w:eastAsia="zh-CN"/>
              </w:rPr>
            </w:pPr>
            <w:r w:rsidRPr="00F020CE">
              <w:rPr>
                <w:rFonts w:eastAsia="Times New Roman" w:cs="Times New Roman"/>
                <w:b/>
                <w:bCs/>
                <w:color w:val="000000"/>
                <w:sz w:val="22"/>
                <w:lang w:eastAsia="zh-CN"/>
              </w:rPr>
              <w:t>2018</w:t>
            </w:r>
          </w:p>
        </w:tc>
        <w:tc>
          <w:tcPr>
            <w:tcW w:w="0" w:type="auto"/>
            <w:tcBorders>
              <w:top w:val="nil"/>
              <w:left w:val="nil"/>
              <w:bottom w:val="single" w:sz="4" w:space="0" w:color="auto"/>
              <w:right w:val="single" w:sz="4" w:space="0" w:color="auto"/>
            </w:tcBorders>
            <w:shd w:val="clear" w:color="auto" w:fill="auto"/>
            <w:vAlign w:val="center"/>
            <w:hideMark/>
          </w:tcPr>
          <w:p w14:paraId="79905522" w14:textId="77777777" w:rsidR="00F020CE" w:rsidRPr="00F020CE" w:rsidRDefault="00F020CE" w:rsidP="00F020CE">
            <w:pPr>
              <w:spacing w:line="240" w:lineRule="auto"/>
              <w:jc w:val="center"/>
              <w:rPr>
                <w:rFonts w:eastAsia="Times New Roman" w:cs="Times New Roman"/>
                <w:b/>
                <w:bCs/>
                <w:color w:val="000000"/>
                <w:sz w:val="22"/>
                <w:lang w:eastAsia="zh-CN"/>
              </w:rPr>
            </w:pPr>
            <w:r w:rsidRPr="00F020CE">
              <w:rPr>
                <w:rFonts w:eastAsia="Times New Roman" w:cs="Times New Roman"/>
                <w:b/>
                <w:bCs/>
                <w:color w:val="000000"/>
                <w:sz w:val="22"/>
                <w:lang w:eastAsia="zh-CN"/>
              </w:rPr>
              <w:t>2019</w:t>
            </w:r>
          </w:p>
        </w:tc>
        <w:tc>
          <w:tcPr>
            <w:tcW w:w="0" w:type="auto"/>
            <w:tcBorders>
              <w:top w:val="nil"/>
              <w:left w:val="nil"/>
              <w:bottom w:val="single" w:sz="4" w:space="0" w:color="auto"/>
              <w:right w:val="single" w:sz="4" w:space="0" w:color="auto"/>
            </w:tcBorders>
            <w:shd w:val="clear" w:color="auto" w:fill="auto"/>
            <w:vAlign w:val="center"/>
            <w:hideMark/>
          </w:tcPr>
          <w:p w14:paraId="311EED57" w14:textId="77777777" w:rsidR="00F020CE" w:rsidRPr="00F020CE" w:rsidRDefault="00F020CE" w:rsidP="00F020CE">
            <w:pPr>
              <w:spacing w:line="240" w:lineRule="auto"/>
              <w:jc w:val="center"/>
              <w:rPr>
                <w:rFonts w:eastAsia="Times New Roman" w:cs="Times New Roman"/>
                <w:b/>
                <w:bCs/>
                <w:color w:val="000000"/>
                <w:sz w:val="22"/>
                <w:lang w:eastAsia="zh-CN"/>
              </w:rPr>
            </w:pPr>
            <w:r w:rsidRPr="00F020CE">
              <w:rPr>
                <w:rFonts w:eastAsia="Times New Roman" w:cs="Times New Roman"/>
                <w:b/>
                <w:bCs/>
                <w:color w:val="000000"/>
                <w:sz w:val="22"/>
                <w:lang w:eastAsia="zh-CN"/>
              </w:rPr>
              <w:t>2020</w:t>
            </w:r>
          </w:p>
        </w:tc>
        <w:tc>
          <w:tcPr>
            <w:tcW w:w="0" w:type="auto"/>
            <w:tcBorders>
              <w:top w:val="nil"/>
              <w:left w:val="nil"/>
              <w:bottom w:val="single" w:sz="4" w:space="0" w:color="auto"/>
              <w:right w:val="single" w:sz="4" w:space="0" w:color="auto"/>
            </w:tcBorders>
            <w:shd w:val="clear" w:color="auto" w:fill="auto"/>
            <w:vAlign w:val="center"/>
            <w:hideMark/>
          </w:tcPr>
          <w:p w14:paraId="0A840357" w14:textId="4FF9191D" w:rsidR="00F020CE" w:rsidRPr="00F020CE" w:rsidRDefault="004E505F" w:rsidP="00F020CE">
            <w:pPr>
              <w:spacing w:line="240" w:lineRule="auto"/>
              <w:jc w:val="center"/>
              <w:rPr>
                <w:rFonts w:eastAsia="Times New Roman" w:cs="Times New Roman"/>
                <w:b/>
                <w:bCs/>
                <w:color w:val="000000"/>
                <w:sz w:val="22"/>
                <w:lang w:eastAsia="zh-CN"/>
              </w:rPr>
            </w:pPr>
            <w:r>
              <w:rPr>
                <w:rFonts w:eastAsia="Times New Roman" w:cs="Times New Roman"/>
                <w:b/>
                <w:bCs/>
                <w:color w:val="000000"/>
                <w:sz w:val="22"/>
                <w:lang w:eastAsia="zh-CN"/>
              </w:rPr>
              <w:t>a</w:t>
            </w:r>
            <w:r w:rsidR="00F020CE" w:rsidRPr="00F020CE">
              <w:rPr>
                <w:rFonts w:eastAsia="Times New Roman" w:cs="Times New Roman"/>
                <w:b/>
                <w:bCs/>
                <w:color w:val="000000"/>
                <w:sz w:val="22"/>
                <w:lang w:eastAsia="zh-CN"/>
              </w:rPr>
              <w:t>bsoluta</w:t>
            </w:r>
          </w:p>
        </w:tc>
        <w:tc>
          <w:tcPr>
            <w:tcW w:w="0" w:type="auto"/>
            <w:tcBorders>
              <w:top w:val="nil"/>
              <w:left w:val="nil"/>
              <w:bottom w:val="single" w:sz="4" w:space="0" w:color="auto"/>
              <w:right w:val="nil"/>
            </w:tcBorders>
            <w:shd w:val="clear" w:color="auto" w:fill="auto"/>
            <w:vAlign w:val="center"/>
            <w:hideMark/>
          </w:tcPr>
          <w:p w14:paraId="0580E731" w14:textId="1330F8D3" w:rsidR="00F020CE" w:rsidRPr="00F020CE" w:rsidRDefault="004E505F" w:rsidP="00F020CE">
            <w:pPr>
              <w:spacing w:line="240" w:lineRule="auto"/>
              <w:jc w:val="center"/>
              <w:rPr>
                <w:rFonts w:eastAsia="Times New Roman" w:cs="Times New Roman"/>
                <w:b/>
                <w:bCs/>
                <w:color w:val="000000"/>
                <w:sz w:val="22"/>
                <w:lang w:eastAsia="zh-CN"/>
              </w:rPr>
            </w:pPr>
            <w:r>
              <w:rPr>
                <w:rFonts w:eastAsia="Times New Roman" w:cs="Times New Roman"/>
                <w:b/>
                <w:bCs/>
                <w:color w:val="000000"/>
                <w:sz w:val="22"/>
                <w:lang w:eastAsia="zh-CN"/>
              </w:rPr>
              <w:t>relativa</w:t>
            </w:r>
          </w:p>
        </w:tc>
      </w:tr>
      <w:tr w:rsidR="00F020CE" w:rsidRPr="00F020CE" w14:paraId="21D7C414" w14:textId="77777777" w:rsidTr="008F4516">
        <w:trPr>
          <w:trHeight w:val="276"/>
        </w:trPr>
        <w:tc>
          <w:tcPr>
            <w:tcW w:w="0" w:type="auto"/>
            <w:tcBorders>
              <w:top w:val="nil"/>
              <w:left w:val="nil"/>
              <w:bottom w:val="nil"/>
              <w:right w:val="single" w:sz="4" w:space="0" w:color="auto"/>
            </w:tcBorders>
            <w:shd w:val="clear" w:color="auto" w:fill="auto"/>
            <w:vAlign w:val="center"/>
            <w:hideMark/>
          </w:tcPr>
          <w:p w14:paraId="415D0C7B" w14:textId="77777777" w:rsidR="00F020CE" w:rsidRPr="00F020CE" w:rsidRDefault="00F020CE" w:rsidP="00F020CE">
            <w:pPr>
              <w:spacing w:line="240" w:lineRule="auto"/>
              <w:jc w:val="lef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nil"/>
              <w:right w:val="single" w:sz="4" w:space="0" w:color="auto"/>
            </w:tcBorders>
            <w:shd w:val="clear" w:color="auto" w:fill="auto"/>
            <w:vAlign w:val="center"/>
            <w:hideMark/>
          </w:tcPr>
          <w:p w14:paraId="29B4ABB8" w14:textId="77777777" w:rsidR="00F020CE" w:rsidRPr="00F020CE" w:rsidRDefault="00F020CE" w:rsidP="00F020CE">
            <w:pPr>
              <w:spacing w:line="240" w:lineRule="auto"/>
              <w:jc w:val="lef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nil"/>
              <w:right w:val="single" w:sz="4" w:space="0" w:color="auto"/>
            </w:tcBorders>
            <w:shd w:val="clear" w:color="auto" w:fill="auto"/>
            <w:vAlign w:val="center"/>
            <w:hideMark/>
          </w:tcPr>
          <w:p w14:paraId="132C6DF0" w14:textId="77777777" w:rsidR="00F020CE" w:rsidRPr="00F020CE" w:rsidRDefault="00F020CE" w:rsidP="00F020CE">
            <w:pPr>
              <w:spacing w:line="240" w:lineRule="auto"/>
              <w:jc w:val="lef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nil"/>
              <w:right w:val="single" w:sz="4" w:space="0" w:color="auto"/>
            </w:tcBorders>
            <w:shd w:val="clear" w:color="auto" w:fill="auto"/>
            <w:vAlign w:val="center"/>
            <w:hideMark/>
          </w:tcPr>
          <w:p w14:paraId="2A825D97" w14:textId="77777777" w:rsidR="00F020CE" w:rsidRPr="00F020CE" w:rsidRDefault="00F020CE" w:rsidP="00F020CE">
            <w:pPr>
              <w:spacing w:line="240" w:lineRule="auto"/>
              <w:jc w:val="lef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nil"/>
              <w:right w:val="single" w:sz="4" w:space="0" w:color="auto"/>
            </w:tcBorders>
            <w:shd w:val="clear" w:color="auto" w:fill="auto"/>
            <w:noWrap/>
            <w:vAlign w:val="center"/>
            <w:hideMark/>
          </w:tcPr>
          <w:p w14:paraId="664D35AE" w14:textId="77777777" w:rsidR="00F020CE" w:rsidRPr="00F020CE" w:rsidRDefault="00F020CE" w:rsidP="00F020CE">
            <w:pPr>
              <w:spacing w:line="240" w:lineRule="auto"/>
              <w:jc w:val="lef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nil"/>
              <w:right w:val="nil"/>
            </w:tcBorders>
            <w:shd w:val="clear" w:color="auto" w:fill="auto"/>
            <w:noWrap/>
            <w:vAlign w:val="center"/>
            <w:hideMark/>
          </w:tcPr>
          <w:p w14:paraId="3B114D85" w14:textId="77777777" w:rsidR="00F020CE" w:rsidRPr="00F020CE" w:rsidRDefault="00F020CE" w:rsidP="00F020CE">
            <w:pPr>
              <w:spacing w:line="240" w:lineRule="auto"/>
              <w:jc w:val="left"/>
              <w:rPr>
                <w:rFonts w:eastAsia="Times New Roman" w:cs="Times New Roman"/>
                <w:color w:val="000000"/>
                <w:sz w:val="22"/>
                <w:lang w:eastAsia="zh-CN"/>
              </w:rPr>
            </w:pPr>
            <w:r w:rsidRPr="00F020CE">
              <w:rPr>
                <w:rFonts w:eastAsia="Times New Roman" w:cs="Times New Roman"/>
                <w:color w:val="000000"/>
                <w:sz w:val="22"/>
                <w:lang w:eastAsia="zh-CN"/>
              </w:rPr>
              <w:t> </w:t>
            </w:r>
          </w:p>
        </w:tc>
      </w:tr>
      <w:tr w:rsidR="00F020CE" w:rsidRPr="00F020CE" w14:paraId="20A1B5B1" w14:textId="77777777" w:rsidTr="008F4516">
        <w:trPr>
          <w:trHeight w:val="276"/>
        </w:trPr>
        <w:tc>
          <w:tcPr>
            <w:tcW w:w="0" w:type="auto"/>
            <w:tcBorders>
              <w:top w:val="nil"/>
              <w:left w:val="nil"/>
              <w:bottom w:val="nil"/>
              <w:right w:val="single" w:sz="4" w:space="0" w:color="auto"/>
            </w:tcBorders>
            <w:shd w:val="clear" w:color="auto" w:fill="auto"/>
            <w:vAlign w:val="center"/>
            <w:hideMark/>
          </w:tcPr>
          <w:p w14:paraId="6D8A0828" w14:textId="77777777" w:rsidR="00F020CE" w:rsidRPr="00F020CE" w:rsidRDefault="00F020CE" w:rsidP="00F020CE">
            <w:pPr>
              <w:spacing w:line="240" w:lineRule="auto"/>
              <w:jc w:val="center"/>
              <w:rPr>
                <w:rFonts w:eastAsia="Times New Roman" w:cs="Times New Roman"/>
                <w:b/>
                <w:bCs/>
                <w:color w:val="000000"/>
                <w:sz w:val="22"/>
                <w:lang w:eastAsia="zh-CN"/>
              </w:rPr>
            </w:pPr>
            <w:r w:rsidRPr="00F020CE">
              <w:rPr>
                <w:rFonts w:eastAsia="Times New Roman" w:cs="Times New Roman"/>
                <w:b/>
                <w:bCs/>
                <w:color w:val="000000"/>
                <w:sz w:val="22"/>
                <w:lang w:eastAsia="zh-CN"/>
              </w:rPr>
              <w:t>Total</w:t>
            </w:r>
          </w:p>
        </w:tc>
        <w:tc>
          <w:tcPr>
            <w:tcW w:w="0" w:type="auto"/>
            <w:tcBorders>
              <w:top w:val="nil"/>
              <w:left w:val="nil"/>
              <w:bottom w:val="nil"/>
              <w:right w:val="single" w:sz="4" w:space="0" w:color="auto"/>
            </w:tcBorders>
            <w:shd w:val="clear" w:color="auto" w:fill="auto"/>
            <w:vAlign w:val="center"/>
            <w:hideMark/>
          </w:tcPr>
          <w:p w14:paraId="6367DF04" w14:textId="77777777" w:rsidR="00F020CE" w:rsidRPr="00F020CE" w:rsidRDefault="00F020CE" w:rsidP="008F4516">
            <w:pPr>
              <w:spacing w:line="240" w:lineRule="auto"/>
              <w:ind w:right="113" w:firstLineChars="100" w:firstLine="221"/>
              <w:jc w:val="right"/>
              <w:rPr>
                <w:rFonts w:eastAsia="Times New Roman" w:cs="Times New Roman"/>
                <w:b/>
                <w:bCs/>
                <w:color w:val="000000"/>
                <w:sz w:val="22"/>
                <w:lang w:eastAsia="zh-CN"/>
              </w:rPr>
            </w:pPr>
            <w:r w:rsidRPr="00F020CE">
              <w:rPr>
                <w:rFonts w:eastAsia="Times New Roman" w:cs="Times New Roman"/>
                <w:b/>
                <w:bCs/>
                <w:color w:val="000000"/>
                <w:sz w:val="22"/>
                <w:lang w:eastAsia="zh-CN"/>
              </w:rPr>
              <w:t>7 768</w:t>
            </w:r>
          </w:p>
        </w:tc>
        <w:tc>
          <w:tcPr>
            <w:tcW w:w="0" w:type="auto"/>
            <w:tcBorders>
              <w:top w:val="nil"/>
              <w:left w:val="nil"/>
              <w:bottom w:val="nil"/>
              <w:right w:val="single" w:sz="4" w:space="0" w:color="auto"/>
            </w:tcBorders>
            <w:shd w:val="clear" w:color="auto" w:fill="auto"/>
            <w:vAlign w:val="center"/>
            <w:hideMark/>
          </w:tcPr>
          <w:p w14:paraId="22E3794B" w14:textId="77777777" w:rsidR="00F020CE" w:rsidRPr="00F020CE" w:rsidRDefault="00F020CE" w:rsidP="008F4516">
            <w:pPr>
              <w:spacing w:line="240" w:lineRule="auto"/>
              <w:ind w:right="113" w:firstLineChars="100" w:firstLine="221"/>
              <w:jc w:val="right"/>
              <w:rPr>
                <w:rFonts w:eastAsia="Times New Roman" w:cs="Times New Roman"/>
                <w:b/>
                <w:bCs/>
                <w:color w:val="000000"/>
                <w:sz w:val="22"/>
                <w:lang w:eastAsia="zh-CN"/>
              </w:rPr>
            </w:pPr>
            <w:r w:rsidRPr="00F020CE">
              <w:rPr>
                <w:rFonts w:eastAsia="Times New Roman" w:cs="Times New Roman"/>
                <w:b/>
                <w:bCs/>
                <w:color w:val="000000"/>
                <w:sz w:val="22"/>
                <w:lang w:eastAsia="zh-CN"/>
              </w:rPr>
              <w:t>18 167</w:t>
            </w:r>
          </w:p>
        </w:tc>
        <w:tc>
          <w:tcPr>
            <w:tcW w:w="0" w:type="auto"/>
            <w:tcBorders>
              <w:top w:val="nil"/>
              <w:left w:val="nil"/>
              <w:bottom w:val="nil"/>
              <w:right w:val="single" w:sz="4" w:space="0" w:color="auto"/>
            </w:tcBorders>
            <w:shd w:val="clear" w:color="auto" w:fill="auto"/>
            <w:noWrap/>
            <w:vAlign w:val="center"/>
            <w:hideMark/>
          </w:tcPr>
          <w:p w14:paraId="0BB0E7C0" w14:textId="77777777" w:rsidR="00F020CE" w:rsidRPr="00F020CE" w:rsidRDefault="00F020CE" w:rsidP="008F4516">
            <w:pPr>
              <w:spacing w:line="240" w:lineRule="auto"/>
              <w:ind w:right="113" w:firstLineChars="100" w:firstLine="221"/>
              <w:jc w:val="right"/>
              <w:rPr>
                <w:rFonts w:eastAsia="Times New Roman" w:cs="Times New Roman"/>
                <w:b/>
                <w:bCs/>
                <w:color w:val="000000"/>
                <w:sz w:val="22"/>
                <w:lang w:eastAsia="zh-CN"/>
              </w:rPr>
            </w:pPr>
            <w:r w:rsidRPr="00F020CE">
              <w:rPr>
                <w:rFonts w:eastAsia="Times New Roman" w:cs="Times New Roman"/>
                <w:b/>
                <w:bCs/>
                <w:color w:val="000000"/>
                <w:sz w:val="22"/>
                <w:lang w:eastAsia="zh-CN"/>
              </w:rPr>
              <w:t>13 897</w:t>
            </w:r>
          </w:p>
        </w:tc>
        <w:tc>
          <w:tcPr>
            <w:tcW w:w="0" w:type="auto"/>
            <w:tcBorders>
              <w:top w:val="nil"/>
              <w:left w:val="nil"/>
              <w:bottom w:val="nil"/>
              <w:right w:val="single" w:sz="4" w:space="0" w:color="auto"/>
            </w:tcBorders>
            <w:shd w:val="clear" w:color="auto" w:fill="auto"/>
            <w:noWrap/>
            <w:vAlign w:val="center"/>
            <w:hideMark/>
          </w:tcPr>
          <w:p w14:paraId="1CB75864" w14:textId="77777777" w:rsidR="00F020CE" w:rsidRPr="00F020CE" w:rsidRDefault="00F020CE" w:rsidP="008F4516">
            <w:pPr>
              <w:spacing w:line="240" w:lineRule="auto"/>
              <w:ind w:right="113" w:firstLineChars="100" w:firstLine="221"/>
              <w:jc w:val="right"/>
              <w:rPr>
                <w:rFonts w:eastAsia="Times New Roman" w:cs="Times New Roman"/>
                <w:b/>
                <w:bCs/>
                <w:color w:val="000000"/>
                <w:sz w:val="22"/>
                <w:lang w:eastAsia="zh-CN"/>
              </w:rPr>
            </w:pPr>
            <w:r w:rsidRPr="00F020CE">
              <w:rPr>
                <w:rFonts w:eastAsia="Times New Roman" w:cs="Times New Roman"/>
                <w:b/>
                <w:bCs/>
                <w:color w:val="000000"/>
                <w:sz w:val="22"/>
                <w:lang w:eastAsia="zh-CN"/>
              </w:rPr>
              <w:t>-4 270</w:t>
            </w:r>
          </w:p>
        </w:tc>
        <w:tc>
          <w:tcPr>
            <w:tcW w:w="0" w:type="auto"/>
            <w:tcBorders>
              <w:top w:val="nil"/>
              <w:left w:val="nil"/>
              <w:bottom w:val="nil"/>
              <w:right w:val="nil"/>
            </w:tcBorders>
            <w:shd w:val="clear" w:color="auto" w:fill="auto"/>
            <w:noWrap/>
            <w:vAlign w:val="center"/>
            <w:hideMark/>
          </w:tcPr>
          <w:p w14:paraId="40C6AB2D" w14:textId="77777777" w:rsidR="00F020CE" w:rsidRPr="00F020CE" w:rsidRDefault="00F020CE" w:rsidP="008F4516">
            <w:pPr>
              <w:spacing w:line="240" w:lineRule="auto"/>
              <w:ind w:right="113" w:firstLineChars="100" w:firstLine="221"/>
              <w:jc w:val="right"/>
              <w:rPr>
                <w:rFonts w:eastAsia="Times New Roman" w:cs="Times New Roman"/>
                <w:b/>
                <w:bCs/>
                <w:color w:val="000000"/>
                <w:sz w:val="22"/>
                <w:lang w:eastAsia="zh-CN"/>
              </w:rPr>
            </w:pPr>
            <w:r w:rsidRPr="00F020CE">
              <w:rPr>
                <w:rFonts w:eastAsia="Times New Roman" w:cs="Times New Roman"/>
                <w:b/>
                <w:bCs/>
                <w:color w:val="000000"/>
                <w:sz w:val="22"/>
                <w:lang w:eastAsia="zh-CN"/>
              </w:rPr>
              <w:t>-24%</w:t>
            </w:r>
          </w:p>
        </w:tc>
      </w:tr>
      <w:tr w:rsidR="00F020CE" w:rsidRPr="00F020CE" w14:paraId="60235940" w14:textId="77777777" w:rsidTr="008F4516">
        <w:trPr>
          <w:trHeight w:val="276"/>
        </w:trPr>
        <w:tc>
          <w:tcPr>
            <w:tcW w:w="0" w:type="auto"/>
            <w:tcBorders>
              <w:top w:val="nil"/>
              <w:left w:val="nil"/>
              <w:bottom w:val="nil"/>
              <w:right w:val="single" w:sz="4" w:space="0" w:color="auto"/>
            </w:tcBorders>
            <w:shd w:val="clear" w:color="auto" w:fill="auto"/>
            <w:vAlign w:val="center"/>
            <w:hideMark/>
          </w:tcPr>
          <w:p w14:paraId="76C400B1" w14:textId="77777777" w:rsidR="00F020CE" w:rsidRPr="00F020CE" w:rsidRDefault="00F020CE" w:rsidP="00F020CE">
            <w:pPr>
              <w:spacing w:line="240" w:lineRule="auto"/>
              <w:jc w:val="lef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nil"/>
              <w:right w:val="single" w:sz="4" w:space="0" w:color="auto"/>
            </w:tcBorders>
            <w:shd w:val="clear" w:color="auto" w:fill="auto"/>
            <w:vAlign w:val="center"/>
            <w:hideMark/>
          </w:tcPr>
          <w:p w14:paraId="585B8BBF"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nil"/>
              <w:right w:val="single" w:sz="4" w:space="0" w:color="auto"/>
            </w:tcBorders>
            <w:shd w:val="clear" w:color="auto" w:fill="auto"/>
            <w:vAlign w:val="center"/>
            <w:hideMark/>
          </w:tcPr>
          <w:p w14:paraId="4B0D0B8F"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nil"/>
              <w:right w:val="single" w:sz="4" w:space="0" w:color="auto"/>
            </w:tcBorders>
            <w:shd w:val="clear" w:color="auto" w:fill="auto"/>
            <w:vAlign w:val="center"/>
            <w:hideMark/>
          </w:tcPr>
          <w:p w14:paraId="4E813960"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nil"/>
              <w:right w:val="single" w:sz="4" w:space="0" w:color="auto"/>
            </w:tcBorders>
            <w:shd w:val="clear" w:color="auto" w:fill="auto"/>
            <w:noWrap/>
            <w:vAlign w:val="center"/>
            <w:hideMark/>
          </w:tcPr>
          <w:p w14:paraId="4E82FC34"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nil"/>
              <w:right w:val="nil"/>
            </w:tcBorders>
            <w:shd w:val="clear" w:color="auto" w:fill="auto"/>
            <w:noWrap/>
            <w:vAlign w:val="center"/>
            <w:hideMark/>
          </w:tcPr>
          <w:p w14:paraId="1212390D"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r>
      <w:tr w:rsidR="00F020CE" w:rsidRPr="00F020CE" w14:paraId="4AE3D597" w14:textId="77777777" w:rsidTr="008F4516">
        <w:trPr>
          <w:trHeight w:val="276"/>
        </w:trPr>
        <w:tc>
          <w:tcPr>
            <w:tcW w:w="0" w:type="auto"/>
            <w:tcBorders>
              <w:top w:val="nil"/>
              <w:left w:val="nil"/>
              <w:bottom w:val="nil"/>
              <w:right w:val="single" w:sz="4" w:space="0" w:color="auto"/>
            </w:tcBorders>
            <w:shd w:val="clear" w:color="auto" w:fill="auto"/>
            <w:noWrap/>
            <w:vAlign w:val="center"/>
            <w:hideMark/>
          </w:tcPr>
          <w:p w14:paraId="4723C890" w14:textId="77777777" w:rsidR="00F020CE" w:rsidRPr="00F020CE" w:rsidRDefault="00F020CE" w:rsidP="00F020CE">
            <w:pPr>
              <w:spacing w:line="240" w:lineRule="auto"/>
              <w:jc w:val="left"/>
              <w:rPr>
                <w:rFonts w:eastAsia="Times New Roman" w:cs="Times New Roman"/>
                <w:color w:val="000000"/>
                <w:sz w:val="22"/>
                <w:lang w:eastAsia="zh-CN"/>
              </w:rPr>
            </w:pPr>
            <w:r w:rsidRPr="00F020CE">
              <w:rPr>
                <w:rFonts w:eastAsia="Times New Roman" w:cs="Times New Roman"/>
                <w:color w:val="000000"/>
                <w:sz w:val="22"/>
                <w:lang w:eastAsia="zh-CN"/>
              </w:rPr>
              <w:t>Sentencia en Principal (escrita)</w:t>
            </w:r>
          </w:p>
        </w:tc>
        <w:tc>
          <w:tcPr>
            <w:tcW w:w="0" w:type="auto"/>
            <w:tcBorders>
              <w:top w:val="nil"/>
              <w:left w:val="nil"/>
              <w:bottom w:val="nil"/>
              <w:right w:val="single" w:sz="4" w:space="0" w:color="auto"/>
            </w:tcBorders>
            <w:shd w:val="clear" w:color="auto" w:fill="auto"/>
            <w:vAlign w:val="center"/>
            <w:hideMark/>
          </w:tcPr>
          <w:p w14:paraId="42D20DC2"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4 167</w:t>
            </w:r>
          </w:p>
        </w:tc>
        <w:tc>
          <w:tcPr>
            <w:tcW w:w="0" w:type="auto"/>
            <w:tcBorders>
              <w:top w:val="nil"/>
              <w:left w:val="nil"/>
              <w:bottom w:val="nil"/>
              <w:right w:val="single" w:sz="4" w:space="0" w:color="auto"/>
            </w:tcBorders>
            <w:shd w:val="clear" w:color="auto" w:fill="auto"/>
            <w:vAlign w:val="center"/>
            <w:hideMark/>
          </w:tcPr>
          <w:p w14:paraId="0F66B654"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11 008</w:t>
            </w:r>
          </w:p>
        </w:tc>
        <w:tc>
          <w:tcPr>
            <w:tcW w:w="0" w:type="auto"/>
            <w:tcBorders>
              <w:top w:val="nil"/>
              <w:left w:val="nil"/>
              <w:bottom w:val="nil"/>
              <w:right w:val="single" w:sz="4" w:space="0" w:color="auto"/>
            </w:tcBorders>
            <w:shd w:val="clear" w:color="auto" w:fill="auto"/>
            <w:noWrap/>
            <w:vAlign w:val="center"/>
            <w:hideMark/>
          </w:tcPr>
          <w:p w14:paraId="726D68BD"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8 573</w:t>
            </w:r>
          </w:p>
        </w:tc>
        <w:tc>
          <w:tcPr>
            <w:tcW w:w="0" w:type="auto"/>
            <w:tcBorders>
              <w:top w:val="nil"/>
              <w:left w:val="nil"/>
              <w:bottom w:val="nil"/>
              <w:right w:val="single" w:sz="4" w:space="0" w:color="auto"/>
            </w:tcBorders>
            <w:shd w:val="clear" w:color="auto" w:fill="auto"/>
            <w:noWrap/>
            <w:vAlign w:val="center"/>
            <w:hideMark/>
          </w:tcPr>
          <w:p w14:paraId="6A580BA6"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-2 435</w:t>
            </w:r>
          </w:p>
        </w:tc>
        <w:tc>
          <w:tcPr>
            <w:tcW w:w="0" w:type="auto"/>
            <w:tcBorders>
              <w:top w:val="nil"/>
              <w:left w:val="nil"/>
              <w:bottom w:val="nil"/>
              <w:right w:val="nil"/>
            </w:tcBorders>
            <w:shd w:val="clear" w:color="auto" w:fill="auto"/>
            <w:noWrap/>
            <w:vAlign w:val="center"/>
            <w:hideMark/>
          </w:tcPr>
          <w:p w14:paraId="4EC3DC36"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-22%</w:t>
            </w:r>
          </w:p>
        </w:tc>
      </w:tr>
      <w:tr w:rsidR="00F020CE" w:rsidRPr="00F020CE" w14:paraId="5A9759DC" w14:textId="77777777" w:rsidTr="008F4516">
        <w:trPr>
          <w:trHeight w:val="276"/>
        </w:trPr>
        <w:tc>
          <w:tcPr>
            <w:tcW w:w="0" w:type="auto"/>
            <w:tcBorders>
              <w:top w:val="nil"/>
              <w:left w:val="nil"/>
              <w:bottom w:val="nil"/>
              <w:right w:val="single" w:sz="4" w:space="0" w:color="auto"/>
            </w:tcBorders>
            <w:shd w:val="clear" w:color="auto" w:fill="auto"/>
            <w:noWrap/>
            <w:vAlign w:val="center"/>
            <w:hideMark/>
          </w:tcPr>
          <w:p w14:paraId="2185D0C2" w14:textId="77777777" w:rsidR="00F020CE" w:rsidRPr="00F020CE" w:rsidRDefault="00F020CE" w:rsidP="00F020CE">
            <w:pPr>
              <w:spacing w:line="240" w:lineRule="auto"/>
              <w:jc w:val="left"/>
              <w:rPr>
                <w:rFonts w:eastAsia="Times New Roman" w:cs="Times New Roman"/>
                <w:color w:val="000000"/>
                <w:sz w:val="22"/>
                <w:lang w:eastAsia="zh-CN"/>
              </w:rPr>
            </w:pPr>
            <w:r w:rsidRPr="00F020CE">
              <w:rPr>
                <w:rFonts w:eastAsia="Times New Roman" w:cs="Times New Roman"/>
                <w:color w:val="000000"/>
                <w:sz w:val="22"/>
                <w:lang w:eastAsia="zh-CN"/>
              </w:rPr>
              <w:t>Auto</w:t>
            </w:r>
          </w:p>
        </w:tc>
        <w:tc>
          <w:tcPr>
            <w:tcW w:w="0" w:type="auto"/>
            <w:tcBorders>
              <w:top w:val="nil"/>
              <w:left w:val="single" w:sz="4" w:space="0" w:color="auto"/>
              <w:bottom w:val="nil"/>
              <w:right w:val="single" w:sz="4" w:space="0" w:color="auto"/>
            </w:tcBorders>
            <w:shd w:val="clear" w:color="auto" w:fill="auto"/>
            <w:vAlign w:val="center"/>
            <w:hideMark/>
          </w:tcPr>
          <w:p w14:paraId="25A66038"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nil"/>
              <w:right w:val="single" w:sz="4" w:space="0" w:color="auto"/>
            </w:tcBorders>
            <w:shd w:val="clear" w:color="auto" w:fill="auto"/>
            <w:vAlign w:val="center"/>
            <w:hideMark/>
          </w:tcPr>
          <w:p w14:paraId="7AC61197"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single" w:sz="4" w:space="0" w:color="auto"/>
              <w:bottom w:val="nil"/>
              <w:right w:val="single" w:sz="4" w:space="0" w:color="auto"/>
            </w:tcBorders>
            <w:shd w:val="clear" w:color="auto" w:fill="auto"/>
            <w:noWrap/>
            <w:vAlign w:val="center"/>
            <w:hideMark/>
          </w:tcPr>
          <w:p w14:paraId="1B9DD87A"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4 240</w:t>
            </w:r>
          </w:p>
        </w:tc>
        <w:tc>
          <w:tcPr>
            <w:tcW w:w="0" w:type="auto"/>
            <w:tcBorders>
              <w:top w:val="nil"/>
              <w:left w:val="single" w:sz="4" w:space="0" w:color="auto"/>
              <w:bottom w:val="nil"/>
              <w:right w:val="single" w:sz="4" w:space="0" w:color="auto"/>
            </w:tcBorders>
            <w:shd w:val="clear" w:color="auto" w:fill="auto"/>
            <w:noWrap/>
            <w:vAlign w:val="center"/>
            <w:hideMark/>
          </w:tcPr>
          <w:p w14:paraId="1186754C"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nil"/>
              <w:right w:val="nil"/>
            </w:tcBorders>
            <w:shd w:val="clear" w:color="auto" w:fill="auto"/>
            <w:noWrap/>
            <w:vAlign w:val="center"/>
            <w:hideMark/>
          </w:tcPr>
          <w:p w14:paraId="6E4EA831"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r>
      <w:tr w:rsidR="00F020CE" w:rsidRPr="00F020CE" w14:paraId="751A6C99" w14:textId="77777777" w:rsidTr="008F4516">
        <w:trPr>
          <w:trHeight w:val="276"/>
        </w:trPr>
        <w:tc>
          <w:tcPr>
            <w:tcW w:w="0" w:type="auto"/>
            <w:tcBorders>
              <w:top w:val="nil"/>
              <w:left w:val="nil"/>
              <w:bottom w:val="nil"/>
              <w:right w:val="single" w:sz="4" w:space="0" w:color="auto"/>
            </w:tcBorders>
            <w:shd w:val="clear" w:color="auto" w:fill="auto"/>
            <w:vAlign w:val="center"/>
            <w:hideMark/>
          </w:tcPr>
          <w:p w14:paraId="7B5F22B6" w14:textId="77777777" w:rsidR="00F020CE" w:rsidRPr="00F020CE" w:rsidRDefault="00F020CE" w:rsidP="00F020CE">
            <w:pPr>
              <w:spacing w:line="240" w:lineRule="auto"/>
              <w:rPr>
                <w:rFonts w:eastAsia="Times New Roman" w:cs="Times New Roman"/>
                <w:color w:val="000000"/>
                <w:sz w:val="22"/>
                <w:lang w:eastAsia="zh-CN"/>
              </w:rPr>
            </w:pPr>
            <w:r w:rsidRPr="00F020CE">
              <w:rPr>
                <w:rFonts w:eastAsia="Times New Roman" w:cs="Times New Roman"/>
                <w:color w:val="000000"/>
                <w:sz w:val="22"/>
                <w:lang w:eastAsia="zh-CN"/>
              </w:rPr>
              <w:t>Auto sentencias</w:t>
            </w:r>
          </w:p>
        </w:tc>
        <w:tc>
          <w:tcPr>
            <w:tcW w:w="0" w:type="auto"/>
            <w:tcBorders>
              <w:top w:val="nil"/>
              <w:left w:val="nil"/>
              <w:bottom w:val="nil"/>
              <w:right w:val="single" w:sz="4" w:space="0" w:color="auto"/>
            </w:tcBorders>
            <w:shd w:val="clear" w:color="auto" w:fill="auto"/>
            <w:vAlign w:val="center"/>
            <w:hideMark/>
          </w:tcPr>
          <w:p w14:paraId="0BC39F80"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1 691</w:t>
            </w:r>
          </w:p>
        </w:tc>
        <w:tc>
          <w:tcPr>
            <w:tcW w:w="0" w:type="auto"/>
            <w:tcBorders>
              <w:top w:val="nil"/>
              <w:left w:val="nil"/>
              <w:bottom w:val="nil"/>
              <w:right w:val="single" w:sz="4" w:space="0" w:color="auto"/>
            </w:tcBorders>
            <w:shd w:val="clear" w:color="auto" w:fill="auto"/>
            <w:vAlign w:val="center"/>
            <w:hideMark/>
          </w:tcPr>
          <w:p w14:paraId="6ACA9CE2"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4 609</w:t>
            </w:r>
          </w:p>
        </w:tc>
        <w:tc>
          <w:tcPr>
            <w:tcW w:w="0" w:type="auto"/>
            <w:tcBorders>
              <w:top w:val="nil"/>
              <w:left w:val="nil"/>
              <w:bottom w:val="nil"/>
              <w:right w:val="nil"/>
            </w:tcBorders>
            <w:shd w:val="clear" w:color="auto" w:fill="auto"/>
            <w:noWrap/>
            <w:vAlign w:val="center"/>
            <w:hideMark/>
          </w:tcPr>
          <w:p w14:paraId="79F16A75"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p>
        </w:tc>
        <w:tc>
          <w:tcPr>
            <w:tcW w:w="0" w:type="auto"/>
            <w:tcBorders>
              <w:top w:val="nil"/>
              <w:left w:val="single" w:sz="4" w:space="0" w:color="auto"/>
              <w:bottom w:val="nil"/>
              <w:right w:val="single" w:sz="4" w:space="0" w:color="auto"/>
            </w:tcBorders>
            <w:shd w:val="clear" w:color="auto" w:fill="auto"/>
            <w:noWrap/>
            <w:vAlign w:val="center"/>
            <w:hideMark/>
          </w:tcPr>
          <w:p w14:paraId="3D8DFB1F"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nil"/>
              <w:right w:val="nil"/>
            </w:tcBorders>
            <w:shd w:val="clear" w:color="auto" w:fill="auto"/>
            <w:noWrap/>
            <w:vAlign w:val="center"/>
            <w:hideMark/>
          </w:tcPr>
          <w:p w14:paraId="0AE7AE67"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r>
      <w:tr w:rsidR="00F020CE" w:rsidRPr="00F020CE" w14:paraId="1B890CE0" w14:textId="77777777" w:rsidTr="008F4516">
        <w:trPr>
          <w:trHeight w:val="276"/>
        </w:trPr>
        <w:tc>
          <w:tcPr>
            <w:tcW w:w="0" w:type="auto"/>
            <w:tcBorders>
              <w:top w:val="nil"/>
              <w:left w:val="nil"/>
              <w:bottom w:val="nil"/>
              <w:right w:val="single" w:sz="4" w:space="0" w:color="auto"/>
            </w:tcBorders>
            <w:shd w:val="clear" w:color="auto" w:fill="auto"/>
            <w:vAlign w:val="center"/>
            <w:hideMark/>
          </w:tcPr>
          <w:p w14:paraId="11C518DB" w14:textId="77777777" w:rsidR="00F020CE" w:rsidRPr="00F020CE" w:rsidRDefault="00F020CE" w:rsidP="00F020CE">
            <w:pPr>
              <w:spacing w:line="240" w:lineRule="auto"/>
              <w:rPr>
                <w:rFonts w:eastAsia="Times New Roman" w:cs="Times New Roman"/>
                <w:color w:val="000000"/>
                <w:sz w:val="22"/>
                <w:lang w:eastAsia="zh-CN"/>
              </w:rPr>
            </w:pPr>
            <w:r w:rsidRPr="00F020CE">
              <w:rPr>
                <w:rFonts w:eastAsia="Times New Roman" w:cs="Times New Roman"/>
                <w:color w:val="000000"/>
                <w:sz w:val="22"/>
                <w:lang w:eastAsia="zh-CN"/>
              </w:rPr>
              <w:t>Sentencia en conciliación</w:t>
            </w:r>
          </w:p>
        </w:tc>
        <w:tc>
          <w:tcPr>
            <w:tcW w:w="0" w:type="auto"/>
            <w:tcBorders>
              <w:top w:val="nil"/>
              <w:left w:val="nil"/>
              <w:bottom w:val="nil"/>
              <w:right w:val="single" w:sz="4" w:space="0" w:color="auto"/>
            </w:tcBorders>
            <w:shd w:val="clear" w:color="auto" w:fill="auto"/>
            <w:vAlign w:val="center"/>
            <w:hideMark/>
          </w:tcPr>
          <w:p w14:paraId="515732FE"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1 106</w:t>
            </w:r>
          </w:p>
        </w:tc>
        <w:tc>
          <w:tcPr>
            <w:tcW w:w="0" w:type="auto"/>
            <w:tcBorders>
              <w:top w:val="nil"/>
              <w:left w:val="nil"/>
              <w:bottom w:val="nil"/>
              <w:right w:val="single" w:sz="4" w:space="0" w:color="auto"/>
            </w:tcBorders>
            <w:shd w:val="clear" w:color="auto" w:fill="auto"/>
            <w:vAlign w:val="center"/>
            <w:hideMark/>
          </w:tcPr>
          <w:p w14:paraId="194C2546"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xml:space="preserve"> 0</w:t>
            </w:r>
          </w:p>
        </w:tc>
        <w:tc>
          <w:tcPr>
            <w:tcW w:w="0" w:type="auto"/>
            <w:tcBorders>
              <w:top w:val="nil"/>
              <w:left w:val="nil"/>
              <w:bottom w:val="nil"/>
              <w:right w:val="single" w:sz="4" w:space="0" w:color="auto"/>
            </w:tcBorders>
            <w:shd w:val="clear" w:color="auto" w:fill="auto"/>
            <w:vAlign w:val="center"/>
            <w:hideMark/>
          </w:tcPr>
          <w:p w14:paraId="193EB098"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nil"/>
              <w:right w:val="single" w:sz="4" w:space="0" w:color="auto"/>
            </w:tcBorders>
            <w:shd w:val="clear" w:color="auto" w:fill="auto"/>
            <w:noWrap/>
            <w:vAlign w:val="center"/>
            <w:hideMark/>
          </w:tcPr>
          <w:p w14:paraId="1509799C"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nil"/>
              <w:right w:val="nil"/>
            </w:tcBorders>
            <w:shd w:val="clear" w:color="auto" w:fill="auto"/>
            <w:noWrap/>
            <w:vAlign w:val="center"/>
            <w:hideMark/>
          </w:tcPr>
          <w:p w14:paraId="278B069A"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r>
      <w:tr w:rsidR="00F020CE" w:rsidRPr="00F020CE" w14:paraId="3554BEEF" w14:textId="77777777" w:rsidTr="008F4516">
        <w:trPr>
          <w:trHeight w:val="276"/>
        </w:trPr>
        <w:tc>
          <w:tcPr>
            <w:tcW w:w="0" w:type="auto"/>
            <w:tcBorders>
              <w:top w:val="nil"/>
              <w:left w:val="nil"/>
              <w:bottom w:val="nil"/>
              <w:right w:val="single" w:sz="4" w:space="0" w:color="auto"/>
            </w:tcBorders>
            <w:shd w:val="clear" w:color="auto" w:fill="auto"/>
            <w:vAlign w:val="center"/>
            <w:hideMark/>
          </w:tcPr>
          <w:p w14:paraId="73BFB96D" w14:textId="77777777" w:rsidR="00F020CE" w:rsidRPr="00F020CE" w:rsidRDefault="00F020CE" w:rsidP="00F020CE">
            <w:pPr>
              <w:spacing w:line="240" w:lineRule="auto"/>
              <w:rPr>
                <w:rFonts w:eastAsia="Times New Roman" w:cs="Times New Roman"/>
                <w:color w:val="000000"/>
                <w:sz w:val="22"/>
                <w:lang w:eastAsia="zh-CN"/>
              </w:rPr>
            </w:pPr>
            <w:r w:rsidRPr="00F020CE">
              <w:rPr>
                <w:rFonts w:eastAsia="Times New Roman" w:cs="Times New Roman"/>
                <w:color w:val="000000"/>
                <w:sz w:val="22"/>
                <w:lang w:eastAsia="zh-CN"/>
              </w:rPr>
              <w:t>Sentencia en principal (oral)</w:t>
            </w:r>
          </w:p>
        </w:tc>
        <w:tc>
          <w:tcPr>
            <w:tcW w:w="0" w:type="auto"/>
            <w:tcBorders>
              <w:top w:val="nil"/>
              <w:left w:val="nil"/>
              <w:bottom w:val="nil"/>
              <w:right w:val="single" w:sz="4" w:space="0" w:color="auto"/>
            </w:tcBorders>
            <w:shd w:val="clear" w:color="auto" w:fill="auto"/>
            <w:vAlign w:val="center"/>
            <w:hideMark/>
          </w:tcPr>
          <w:p w14:paraId="1D397273"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xml:space="preserve"> 802</w:t>
            </w:r>
          </w:p>
        </w:tc>
        <w:tc>
          <w:tcPr>
            <w:tcW w:w="0" w:type="auto"/>
            <w:tcBorders>
              <w:top w:val="nil"/>
              <w:left w:val="nil"/>
              <w:bottom w:val="nil"/>
              <w:right w:val="single" w:sz="4" w:space="0" w:color="auto"/>
            </w:tcBorders>
            <w:shd w:val="clear" w:color="auto" w:fill="auto"/>
            <w:vAlign w:val="center"/>
            <w:hideMark/>
          </w:tcPr>
          <w:p w14:paraId="3FE87653"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1 778</w:t>
            </w:r>
          </w:p>
        </w:tc>
        <w:tc>
          <w:tcPr>
            <w:tcW w:w="0" w:type="auto"/>
            <w:tcBorders>
              <w:top w:val="nil"/>
              <w:left w:val="nil"/>
              <w:bottom w:val="nil"/>
              <w:right w:val="single" w:sz="4" w:space="0" w:color="auto"/>
            </w:tcBorders>
            <w:shd w:val="clear" w:color="auto" w:fill="auto"/>
            <w:noWrap/>
            <w:vAlign w:val="center"/>
            <w:hideMark/>
          </w:tcPr>
          <w:p w14:paraId="5410321B"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xml:space="preserve"> 633</w:t>
            </w:r>
          </w:p>
        </w:tc>
        <w:tc>
          <w:tcPr>
            <w:tcW w:w="0" w:type="auto"/>
            <w:tcBorders>
              <w:top w:val="nil"/>
              <w:left w:val="nil"/>
              <w:bottom w:val="nil"/>
              <w:right w:val="single" w:sz="4" w:space="0" w:color="auto"/>
            </w:tcBorders>
            <w:shd w:val="clear" w:color="auto" w:fill="auto"/>
            <w:noWrap/>
            <w:vAlign w:val="center"/>
            <w:hideMark/>
          </w:tcPr>
          <w:p w14:paraId="0C5F1B7D"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-1 145</w:t>
            </w:r>
          </w:p>
        </w:tc>
        <w:tc>
          <w:tcPr>
            <w:tcW w:w="0" w:type="auto"/>
            <w:tcBorders>
              <w:top w:val="nil"/>
              <w:left w:val="nil"/>
              <w:bottom w:val="nil"/>
              <w:right w:val="nil"/>
            </w:tcBorders>
            <w:shd w:val="clear" w:color="auto" w:fill="auto"/>
            <w:noWrap/>
            <w:vAlign w:val="center"/>
            <w:hideMark/>
          </w:tcPr>
          <w:p w14:paraId="37AE508B"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-64%</w:t>
            </w:r>
          </w:p>
        </w:tc>
      </w:tr>
      <w:tr w:rsidR="00F020CE" w:rsidRPr="00F020CE" w14:paraId="2A237BAA" w14:textId="77777777" w:rsidTr="008F4516">
        <w:trPr>
          <w:trHeight w:val="552"/>
        </w:trPr>
        <w:tc>
          <w:tcPr>
            <w:tcW w:w="0" w:type="auto"/>
            <w:tcBorders>
              <w:top w:val="nil"/>
              <w:left w:val="nil"/>
              <w:bottom w:val="nil"/>
              <w:right w:val="single" w:sz="4" w:space="0" w:color="auto"/>
            </w:tcBorders>
            <w:shd w:val="clear" w:color="auto" w:fill="auto"/>
            <w:vAlign w:val="center"/>
            <w:hideMark/>
          </w:tcPr>
          <w:p w14:paraId="0F2DB9E2" w14:textId="77777777" w:rsidR="00F020CE" w:rsidRPr="00F020CE" w:rsidRDefault="00F020CE" w:rsidP="00F020CE">
            <w:pPr>
              <w:spacing w:line="240" w:lineRule="auto"/>
              <w:rPr>
                <w:rFonts w:eastAsia="Times New Roman" w:cs="Times New Roman"/>
                <w:color w:val="000000"/>
                <w:sz w:val="22"/>
                <w:lang w:eastAsia="zh-CN"/>
              </w:rPr>
            </w:pPr>
            <w:r w:rsidRPr="00F020CE">
              <w:rPr>
                <w:rFonts w:eastAsia="Times New Roman" w:cs="Times New Roman"/>
                <w:color w:val="000000"/>
                <w:sz w:val="22"/>
                <w:lang w:eastAsia="zh-CN"/>
              </w:rPr>
              <w:t>Sentencia conflicto de competencia</w:t>
            </w:r>
          </w:p>
        </w:tc>
        <w:tc>
          <w:tcPr>
            <w:tcW w:w="0" w:type="auto"/>
            <w:tcBorders>
              <w:top w:val="nil"/>
              <w:left w:val="nil"/>
              <w:bottom w:val="nil"/>
              <w:right w:val="single" w:sz="4" w:space="0" w:color="auto"/>
            </w:tcBorders>
            <w:shd w:val="clear" w:color="auto" w:fill="auto"/>
            <w:vAlign w:val="center"/>
            <w:hideMark/>
          </w:tcPr>
          <w:p w14:paraId="6840CB85"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xml:space="preserve"> 0</w:t>
            </w:r>
          </w:p>
        </w:tc>
        <w:tc>
          <w:tcPr>
            <w:tcW w:w="0" w:type="auto"/>
            <w:tcBorders>
              <w:top w:val="nil"/>
              <w:left w:val="nil"/>
              <w:bottom w:val="nil"/>
              <w:right w:val="single" w:sz="4" w:space="0" w:color="auto"/>
            </w:tcBorders>
            <w:shd w:val="clear" w:color="auto" w:fill="auto"/>
            <w:vAlign w:val="center"/>
            <w:hideMark/>
          </w:tcPr>
          <w:p w14:paraId="18CCA4E8"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xml:space="preserve"> 1</w:t>
            </w:r>
          </w:p>
        </w:tc>
        <w:tc>
          <w:tcPr>
            <w:tcW w:w="0" w:type="auto"/>
            <w:tcBorders>
              <w:top w:val="nil"/>
              <w:left w:val="nil"/>
              <w:bottom w:val="nil"/>
              <w:right w:val="single" w:sz="4" w:space="0" w:color="auto"/>
            </w:tcBorders>
            <w:shd w:val="clear" w:color="auto" w:fill="auto"/>
            <w:vAlign w:val="center"/>
            <w:hideMark/>
          </w:tcPr>
          <w:p w14:paraId="7DDF07DB"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nil"/>
              <w:right w:val="single" w:sz="4" w:space="0" w:color="auto"/>
            </w:tcBorders>
            <w:shd w:val="clear" w:color="auto" w:fill="auto"/>
            <w:noWrap/>
            <w:vAlign w:val="center"/>
            <w:hideMark/>
          </w:tcPr>
          <w:p w14:paraId="703D69DF"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nil"/>
              <w:right w:val="nil"/>
            </w:tcBorders>
            <w:shd w:val="clear" w:color="auto" w:fill="auto"/>
            <w:noWrap/>
            <w:vAlign w:val="center"/>
            <w:hideMark/>
          </w:tcPr>
          <w:p w14:paraId="7F138007"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r>
      <w:tr w:rsidR="00F020CE" w:rsidRPr="00F020CE" w14:paraId="5EE867C2" w14:textId="77777777" w:rsidTr="008F4516">
        <w:trPr>
          <w:trHeight w:val="276"/>
        </w:trPr>
        <w:tc>
          <w:tcPr>
            <w:tcW w:w="0" w:type="auto"/>
            <w:tcBorders>
              <w:top w:val="nil"/>
              <w:left w:val="nil"/>
              <w:bottom w:val="nil"/>
              <w:right w:val="single" w:sz="4" w:space="0" w:color="auto"/>
            </w:tcBorders>
            <w:shd w:val="clear" w:color="auto" w:fill="auto"/>
            <w:vAlign w:val="center"/>
            <w:hideMark/>
          </w:tcPr>
          <w:p w14:paraId="2E4BEA9F" w14:textId="77777777" w:rsidR="00F020CE" w:rsidRPr="00F020CE" w:rsidRDefault="00F020CE" w:rsidP="00F020CE">
            <w:pPr>
              <w:spacing w:line="240" w:lineRule="auto"/>
              <w:rPr>
                <w:rFonts w:eastAsia="Times New Roman" w:cs="Times New Roman"/>
                <w:color w:val="000000"/>
                <w:sz w:val="22"/>
                <w:lang w:eastAsia="zh-CN"/>
              </w:rPr>
            </w:pPr>
            <w:r w:rsidRPr="00F020CE">
              <w:rPr>
                <w:rFonts w:eastAsia="Times New Roman" w:cs="Times New Roman"/>
                <w:color w:val="000000"/>
                <w:sz w:val="22"/>
                <w:lang w:eastAsia="zh-CN"/>
              </w:rPr>
              <w:t>Sentencia en incidente</w:t>
            </w:r>
          </w:p>
        </w:tc>
        <w:tc>
          <w:tcPr>
            <w:tcW w:w="0" w:type="auto"/>
            <w:tcBorders>
              <w:top w:val="nil"/>
              <w:left w:val="nil"/>
              <w:bottom w:val="nil"/>
              <w:right w:val="single" w:sz="4" w:space="0" w:color="auto"/>
            </w:tcBorders>
            <w:shd w:val="clear" w:color="auto" w:fill="auto"/>
            <w:vAlign w:val="center"/>
            <w:hideMark/>
          </w:tcPr>
          <w:p w14:paraId="3174A2A4"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xml:space="preserve"> 2</w:t>
            </w:r>
          </w:p>
        </w:tc>
        <w:tc>
          <w:tcPr>
            <w:tcW w:w="0" w:type="auto"/>
            <w:tcBorders>
              <w:top w:val="nil"/>
              <w:left w:val="nil"/>
              <w:bottom w:val="nil"/>
              <w:right w:val="single" w:sz="4" w:space="0" w:color="auto"/>
            </w:tcBorders>
            <w:shd w:val="clear" w:color="auto" w:fill="auto"/>
            <w:vAlign w:val="center"/>
            <w:hideMark/>
          </w:tcPr>
          <w:p w14:paraId="62902EFD"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xml:space="preserve"> 0</w:t>
            </w:r>
          </w:p>
        </w:tc>
        <w:tc>
          <w:tcPr>
            <w:tcW w:w="0" w:type="auto"/>
            <w:tcBorders>
              <w:top w:val="nil"/>
              <w:left w:val="nil"/>
              <w:bottom w:val="nil"/>
              <w:right w:val="single" w:sz="4" w:space="0" w:color="auto"/>
            </w:tcBorders>
            <w:shd w:val="clear" w:color="auto" w:fill="auto"/>
            <w:vAlign w:val="center"/>
            <w:hideMark/>
          </w:tcPr>
          <w:p w14:paraId="50678FB4"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nil"/>
              <w:right w:val="single" w:sz="4" w:space="0" w:color="auto"/>
            </w:tcBorders>
            <w:shd w:val="clear" w:color="auto" w:fill="auto"/>
            <w:noWrap/>
            <w:vAlign w:val="center"/>
            <w:hideMark/>
          </w:tcPr>
          <w:p w14:paraId="3000C688"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nil"/>
              <w:right w:val="nil"/>
            </w:tcBorders>
            <w:shd w:val="clear" w:color="auto" w:fill="auto"/>
            <w:noWrap/>
            <w:vAlign w:val="center"/>
            <w:hideMark/>
          </w:tcPr>
          <w:p w14:paraId="28CD1697"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r>
      <w:tr w:rsidR="00F020CE" w:rsidRPr="00F020CE" w14:paraId="776A5962" w14:textId="77777777" w:rsidTr="008F4516">
        <w:trPr>
          <w:trHeight w:val="276"/>
        </w:trPr>
        <w:tc>
          <w:tcPr>
            <w:tcW w:w="0" w:type="auto"/>
            <w:tcBorders>
              <w:top w:val="nil"/>
              <w:left w:val="nil"/>
              <w:bottom w:val="nil"/>
              <w:right w:val="single" w:sz="4" w:space="0" w:color="auto"/>
            </w:tcBorders>
            <w:shd w:val="clear" w:color="auto" w:fill="auto"/>
            <w:vAlign w:val="center"/>
            <w:hideMark/>
          </w:tcPr>
          <w:p w14:paraId="14E17391" w14:textId="77777777" w:rsidR="00F020CE" w:rsidRPr="00F020CE" w:rsidRDefault="00F020CE" w:rsidP="00F020CE">
            <w:pPr>
              <w:spacing w:line="240" w:lineRule="auto"/>
              <w:rPr>
                <w:rFonts w:eastAsia="Times New Roman" w:cs="Times New Roman"/>
                <w:color w:val="000000"/>
                <w:sz w:val="22"/>
                <w:lang w:eastAsia="zh-CN"/>
              </w:rPr>
            </w:pPr>
            <w:r w:rsidRPr="00F020CE">
              <w:rPr>
                <w:rFonts w:eastAsia="Times New Roman" w:cs="Times New Roman"/>
                <w:color w:val="000000"/>
                <w:sz w:val="22"/>
                <w:lang w:eastAsia="zh-CN"/>
              </w:rPr>
              <w:t>Incompetencia</w:t>
            </w:r>
          </w:p>
        </w:tc>
        <w:tc>
          <w:tcPr>
            <w:tcW w:w="0" w:type="auto"/>
            <w:tcBorders>
              <w:top w:val="nil"/>
              <w:left w:val="nil"/>
              <w:bottom w:val="nil"/>
              <w:right w:val="single" w:sz="4" w:space="0" w:color="auto"/>
            </w:tcBorders>
            <w:shd w:val="clear" w:color="auto" w:fill="auto"/>
            <w:vAlign w:val="center"/>
            <w:hideMark/>
          </w:tcPr>
          <w:p w14:paraId="281B3F58"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xml:space="preserve"> 0</w:t>
            </w:r>
          </w:p>
        </w:tc>
        <w:tc>
          <w:tcPr>
            <w:tcW w:w="0" w:type="auto"/>
            <w:tcBorders>
              <w:top w:val="nil"/>
              <w:left w:val="nil"/>
              <w:bottom w:val="nil"/>
              <w:right w:val="single" w:sz="4" w:space="0" w:color="auto"/>
            </w:tcBorders>
            <w:shd w:val="clear" w:color="auto" w:fill="auto"/>
            <w:vAlign w:val="center"/>
            <w:hideMark/>
          </w:tcPr>
          <w:p w14:paraId="3859D941"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xml:space="preserve"> 13</w:t>
            </w:r>
          </w:p>
        </w:tc>
        <w:tc>
          <w:tcPr>
            <w:tcW w:w="0" w:type="auto"/>
            <w:tcBorders>
              <w:top w:val="nil"/>
              <w:left w:val="nil"/>
              <w:bottom w:val="nil"/>
              <w:right w:val="single" w:sz="4" w:space="0" w:color="auto"/>
            </w:tcBorders>
            <w:shd w:val="clear" w:color="auto" w:fill="auto"/>
            <w:vAlign w:val="center"/>
            <w:hideMark/>
          </w:tcPr>
          <w:p w14:paraId="69F0549F"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nil"/>
              <w:right w:val="single" w:sz="4" w:space="0" w:color="auto"/>
            </w:tcBorders>
            <w:shd w:val="clear" w:color="auto" w:fill="auto"/>
            <w:noWrap/>
            <w:vAlign w:val="center"/>
            <w:hideMark/>
          </w:tcPr>
          <w:p w14:paraId="43EB58F0"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nil"/>
              <w:right w:val="nil"/>
            </w:tcBorders>
            <w:shd w:val="clear" w:color="auto" w:fill="auto"/>
            <w:noWrap/>
            <w:vAlign w:val="center"/>
            <w:hideMark/>
          </w:tcPr>
          <w:p w14:paraId="36BFCEB9"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r>
      <w:tr w:rsidR="00F020CE" w:rsidRPr="00F020CE" w14:paraId="6EAF955E" w14:textId="77777777" w:rsidTr="008F4516">
        <w:trPr>
          <w:trHeight w:val="276"/>
        </w:trPr>
        <w:tc>
          <w:tcPr>
            <w:tcW w:w="0" w:type="auto"/>
            <w:tcBorders>
              <w:top w:val="nil"/>
              <w:left w:val="nil"/>
              <w:bottom w:val="nil"/>
              <w:right w:val="single" w:sz="4" w:space="0" w:color="auto"/>
            </w:tcBorders>
            <w:shd w:val="clear" w:color="auto" w:fill="auto"/>
            <w:vAlign w:val="center"/>
            <w:hideMark/>
          </w:tcPr>
          <w:p w14:paraId="45F3FE0F" w14:textId="77777777" w:rsidR="00F020CE" w:rsidRPr="00F020CE" w:rsidRDefault="00F020CE" w:rsidP="00F020CE">
            <w:pPr>
              <w:spacing w:line="240" w:lineRule="auto"/>
              <w:rPr>
                <w:rFonts w:eastAsia="Times New Roman" w:cs="Times New Roman"/>
                <w:color w:val="000000"/>
                <w:sz w:val="22"/>
                <w:lang w:eastAsia="zh-CN"/>
              </w:rPr>
            </w:pPr>
            <w:r w:rsidRPr="00F020CE">
              <w:rPr>
                <w:rFonts w:eastAsia="Times New Roman" w:cs="Times New Roman"/>
                <w:color w:val="000000"/>
                <w:sz w:val="22"/>
                <w:lang w:eastAsia="zh-CN"/>
              </w:rPr>
              <w:t>Homologación en Principal</w:t>
            </w:r>
          </w:p>
        </w:tc>
        <w:tc>
          <w:tcPr>
            <w:tcW w:w="0" w:type="auto"/>
            <w:tcBorders>
              <w:top w:val="nil"/>
              <w:left w:val="nil"/>
              <w:bottom w:val="nil"/>
              <w:right w:val="single" w:sz="4" w:space="0" w:color="auto"/>
            </w:tcBorders>
            <w:shd w:val="clear" w:color="auto" w:fill="auto"/>
            <w:vAlign w:val="center"/>
            <w:hideMark/>
          </w:tcPr>
          <w:p w14:paraId="3C667039"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xml:space="preserve"> 0</w:t>
            </w:r>
          </w:p>
        </w:tc>
        <w:tc>
          <w:tcPr>
            <w:tcW w:w="0" w:type="auto"/>
            <w:tcBorders>
              <w:top w:val="nil"/>
              <w:left w:val="nil"/>
              <w:bottom w:val="nil"/>
              <w:right w:val="single" w:sz="4" w:space="0" w:color="auto"/>
            </w:tcBorders>
            <w:shd w:val="clear" w:color="auto" w:fill="auto"/>
            <w:vAlign w:val="center"/>
            <w:hideMark/>
          </w:tcPr>
          <w:p w14:paraId="40EC0E54"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xml:space="preserve"> 160</w:t>
            </w:r>
          </w:p>
        </w:tc>
        <w:tc>
          <w:tcPr>
            <w:tcW w:w="0" w:type="auto"/>
            <w:tcBorders>
              <w:top w:val="nil"/>
              <w:left w:val="nil"/>
              <w:bottom w:val="nil"/>
              <w:right w:val="single" w:sz="4" w:space="0" w:color="auto"/>
            </w:tcBorders>
            <w:shd w:val="clear" w:color="auto" w:fill="auto"/>
            <w:noWrap/>
            <w:vAlign w:val="center"/>
            <w:hideMark/>
          </w:tcPr>
          <w:p w14:paraId="3AEE7B44"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xml:space="preserve"> 4</w:t>
            </w:r>
          </w:p>
        </w:tc>
        <w:tc>
          <w:tcPr>
            <w:tcW w:w="0" w:type="auto"/>
            <w:tcBorders>
              <w:top w:val="nil"/>
              <w:left w:val="nil"/>
              <w:bottom w:val="nil"/>
              <w:right w:val="single" w:sz="4" w:space="0" w:color="auto"/>
            </w:tcBorders>
            <w:shd w:val="clear" w:color="auto" w:fill="auto"/>
            <w:noWrap/>
            <w:vAlign w:val="center"/>
            <w:hideMark/>
          </w:tcPr>
          <w:p w14:paraId="69FBB5DE"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- 156</w:t>
            </w:r>
          </w:p>
        </w:tc>
        <w:tc>
          <w:tcPr>
            <w:tcW w:w="0" w:type="auto"/>
            <w:tcBorders>
              <w:top w:val="nil"/>
              <w:left w:val="nil"/>
              <w:bottom w:val="nil"/>
              <w:right w:val="nil"/>
            </w:tcBorders>
            <w:shd w:val="clear" w:color="auto" w:fill="auto"/>
            <w:noWrap/>
            <w:vAlign w:val="center"/>
            <w:hideMark/>
          </w:tcPr>
          <w:p w14:paraId="787D0180"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-98%</w:t>
            </w:r>
          </w:p>
        </w:tc>
      </w:tr>
      <w:tr w:rsidR="00F020CE" w:rsidRPr="00F020CE" w14:paraId="63BF9528" w14:textId="77777777" w:rsidTr="008F4516">
        <w:trPr>
          <w:trHeight w:val="276"/>
        </w:trPr>
        <w:tc>
          <w:tcPr>
            <w:tcW w:w="0" w:type="auto"/>
            <w:tcBorders>
              <w:top w:val="nil"/>
              <w:left w:val="nil"/>
              <w:bottom w:val="nil"/>
              <w:right w:val="single" w:sz="4" w:space="0" w:color="auto"/>
            </w:tcBorders>
            <w:shd w:val="clear" w:color="auto" w:fill="auto"/>
            <w:vAlign w:val="center"/>
            <w:hideMark/>
          </w:tcPr>
          <w:p w14:paraId="61021961" w14:textId="77777777" w:rsidR="00F020CE" w:rsidRPr="00F020CE" w:rsidRDefault="00F020CE" w:rsidP="00F020CE">
            <w:pPr>
              <w:spacing w:line="240" w:lineRule="auto"/>
              <w:rPr>
                <w:rFonts w:eastAsia="Times New Roman" w:cs="Times New Roman"/>
                <w:color w:val="000000"/>
                <w:sz w:val="22"/>
                <w:lang w:eastAsia="zh-CN"/>
              </w:rPr>
            </w:pPr>
            <w:r w:rsidRPr="00F020CE">
              <w:rPr>
                <w:rFonts w:eastAsia="Times New Roman" w:cs="Times New Roman"/>
                <w:color w:val="000000"/>
                <w:sz w:val="22"/>
                <w:lang w:eastAsia="zh-CN"/>
              </w:rPr>
              <w:t>Providencia</w:t>
            </w:r>
          </w:p>
        </w:tc>
        <w:tc>
          <w:tcPr>
            <w:tcW w:w="0" w:type="auto"/>
            <w:tcBorders>
              <w:top w:val="nil"/>
              <w:left w:val="nil"/>
              <w:bottom w:val="nil"/>
              <w:right w:val="single" w:sz="4" w:space="0" w:color="auto"/>
            </w:tcBorders>
            <w:shd w:val="clear" w:color="auto" w:fill="auto"/>
            <w:vAlign w:val="center"/>
            <w:hideMark/>
          </w:tcPr>
          <w:p w14:paraId="28947D2D"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xml:space="preserve"> 0</w:t>
            </w:r>
          </w:p>
        </w:tc>
        <w:tc>
          <w:tcPr>
            <w:tcW w:w="0" w:type="auto"/>
            <w:tcBorders>
              <w:top w:val="nil"/>
              <w:left w:val="nil"/>
              <w:bottom w:val="nil"/>
              <w:right w:val="single" w:sz="4" w:space="0" w:color="auto"/>
            </w:tcBorders>
            <w:shd w:val="clear" w:color="auto" w:fill="auto"/>
            <w:vAlign w:val="center"/>
            <w:hideMark/>
          </w:tcPr>
          <w:p w14:paraId="6392E024"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xml:space="preserve"> 598</w:t>
            </w:r>
          </w:p>
        </w:tc>
        <w:tc>
          <w:tcPr>
            <w:tcW w:w="0" w:type="auto"/>
            <w:tcBorders>
              <w:top w:val="nil"/>
              <w:left w:val="nil"/>
              <w:bottom w:val="nil"/>
              <w:right w:val="single" w:sz="4" w:space="0" w:color="auto"/>
            </w:tcBorders>
            <w:shd w:val="clear" w:color="auto" w:fill="auto"/>
            <w:noWrap/>
            <w:vAlign w:val="center"/>
            <w:hideMark/>
          </w:tcPr>
          <w:p w14:paraId="14ADB925"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xml:space="preserve"> 447</w:t>
            </w:r>
          </w:p>
        </w:tc>
        <w:tc>
          <w:tcPr>
            <w:tcW w:w="0" w:type="auto"/>
            <w:tcBorders>
              <w:top w:val="nil"/>
              <w:left w:val="nil"/>
              <w:bottom w:val="nil"/>
              <w:right w:val="single" w:sz="4" w:space="0" w:color="auto"/>
            </w:tcBorders>
            <w:shd w:val="clear" w:color="auto" w:fill="auto"/>
            <w:noWrap/>
            <w:vAlign w:val="center"/>
            <w:hideMark/>
          </w:tcPr>
          <w:p w14:paraId="67A481C7"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- 151</w:t>
            </w:r>
          </w:p>
        </w:tc>
        <w:tc>
          <w:tcPr>
            <w:tcW w:w="0" w:type="auto"/>
            <w:tcBorders>
              <w:top w:val="nil"/>
              <w:left w:val="nil"/>
              <w:bottom w:val="nil"/>
              <w:right w:val="nil"/>
            </w:tcBorders>
            <w:shd w:val="clear" w:color="auto" w:fill="auto"/>
            <w:noWrap/>
            <w:vAlign w:val="center"/>
            <w:hideMark/>
          </w:tcPr>
          <w:p w14:paraId="2D13981E"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-25%</w:t>
            </w:r>
          </w:p>
        </w:tc>
      </w:tr>
      <w:tr w:rsidR="00F020CE" w:rsidRPr="00F020CE" w14:paraId="166E3A60" w14:textId="77777777" w:rsidTr="008F4516">
        <w:trPr>
          <w:trHeight w:val="276"/>
        </w:trPr>
        <w:tc>
          <w:tcPr>
            <w:tcW w:w="0" w:type="auto"/>
            <w:tcBorders>
              <w:top w:val="nil"/>
              <w:left w:val="nil"/>
              <w:bottom w:val="single" w:sz="4" w:space="0" w:color="auto"/>
              <w:right w:val="single" w:sz="4" w:space="0" w:color="auto"/>
            </w:tcBorders>
            <w:shd w:val="clear" w:color="auto" w:fill="auto"/>
            <w:vAlign w:val="center"/>
            <w:hideMark/>
          </w:tcPr>
          <w:p w14:paraId="47CA0CB4" w14:textId="77777777" w:rsidR="00F020CE" w:rsidRPr="00F020CE" w:rsidRDefault="00F020CE" w:rsidP="00F020CE">
            <w:pPr>
              <w:spacing w:line="240" w:lineRule="auto"/>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single" w:sz="4" w:space="0" w:color="auto"/>
              <w:right w:val="single" w:sz="4" w:space="0" w:color="auto"/>
            </w:tcBorders>
            <w:shd w:val="clear" w:color="auto" w:fill="auto"/>
            <w:vAlign w:val="center"/>
            <w:hideMark/>
          </w:tcPr>
          <w:p w14:paraId="2D5621D2"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single" w:sz="4" w:space="0" w:color="auto"/>
              <w:right w:val="single" w:sz="4" w:space="0" w:color="auto"/>
            </w:tcBorders>
            <w:shd w:val="clear" w:color="auto" w:fill="auto"/>
            <w:vAlign w:val="center"/>
            <w:hideMark/>
          </w:tcPr>
          <w:p w14:paraId="5C5C3341"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single" w:sz="4" w:space="0" w:color="auto"/>
              <w:right w:val="single" w:sz="4" w:space="0" w:color="auto"/>
            </w:tcBorders>
            <w:shd w:val="clear" w:color="auto" w:fill="auto"/>
            <w:vAlign w:val="center"/>
            <w:hideMark/>
          </w:tcPr>
          <w:p w14:paraId="582726C5"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1072B74" w14:textId="77777777" w:rsidR="00F020CE" w:rsidRPr="00F020CE" w:rsidRDefault="00F020CE" w:rsidP="008F4516">
            <w:pPr>
              <w:spacing w:line="240" w:lineRule="auto"/>
              <w:ind w:right="113" w:firstLineChars="100" w:firstLine="220"/>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c>
          <w:tcPr>
            <w:tcW w:w="0" w:type="auto"/>
            <w:tcBorders>
              <w:top w:val="nil"/>
              <w:left w:val="nil"/>
              <w:bottom w:val="single" w:sz="4" w:space="0" w:color="auto"/>
              <w:right w:val="nil"/>
            </w:tcBorders>
            <w:shd w:val="clear" w:color="auto" w:fill="auto"/>
            <w:noWrap/>
            <w:vAlign w:val="center"/>
            <w:hideMark/>
          </w:tcPr>
          <w:p w14:paraId="3B1B03D1" w14:textId="77777777" w:rsidR="00F020CE" w:rsidRPr="00F020CE" w:rsidRDefault="00F020CE" w:rsidP="008F4516">
            <w:pPr>
              <w:spacing w:line="240" w:lineRule="auto"/>
              <w:ind w:right="113"/>
              <w:jc w:val="right"/>
              <w:rPr>
                <w:rFonts w:eastAsia="Times New Roman" w:cs="Times New Roman"/>
                <w:color w:val="000000"/>
                <w:sz w:val="22"/>
                <w:lang w:eastAsia="zh-CN"/>
              </w:rPr>
            </w:pPr>
            <w:r w:rsidRPr="00F020CE">
              <w:rPr>
                <w:rFonts w:eastAsia="Times New Roman" w:cs="Times New Roman"/>
                <w:color w:val="000000"/>
                <w:sz w:val="22"/>
                <w:lang w:eastAsia="zh-CN"/>
              </w:rPr>
              <w:t> </w:t>
            </w:r>
          </w:p>
        </w:tc>
      </w:tr>
      <w:tr w:rsidR="00F020CE" w:rsidRPr="00F020CE" w14:paraId="3F1F5903" w14:textId="77777777" w:rsidTr="008F4516">
        <w:trPr>
          <w:trHeight w:val="276"/>
        </w:trPr>
        <w:tc>
          <w:tcPr>
            <w:tcW w:w="0" w:type="auto"/>
            <w:gridSpan w:val="6"/>
            <w:tcBorders>
              <w:top w:val="nil"/>
              <w:left w:val="nil"/>
              <w:bottom w:val="nil"/>
              <w:right w:val="nil"/>
            </w:tcBorders>
            <w:shd w:val="clear" w:color="auto" w:fill="auto"/>
            <w:noWrap/>
            <w:vAlign w:val="center"/>
            <w:hideMark/>
          </w:tcPr>
          <w:p w14:paraId="1DC2395D" w14:textId="77777777" w:rsidR="00F020CE" w:rsidRPr="00F020CE" w:rsidRDefault="00F020CE" w:rsidP="00F020CE">
            <w:pPr>
              <w:spacing w:line="240" w:lineRule="auto"/>
              <w:jc w:val="left"/>
              <w:rPr>
                <w:rFonts w:eastAsia="Times New Roman" w:cs="Times New Roman"/>
                <w:b/>
                <w:bCs/>
                <w:color w:val="000000"/>
                <w:sz w:val="22"/>
                <w:lang w:eastAsia="zh-CN"/>
              </w:rPr>
            </w:pPr>
            <w:r w:rsidRPr="00F020CE">
              <w:rPr>
                <w:rFonts w:eastAsia="Times New Roman" w:cs="Times New Roman"/>
                <w:b/>
                <w:bCs/>
                <w:color w:val="000000"/>
                <w:sz w:val="22"/>
                <w:lang w:eastAsia="zh-CN"/>
              </w:rPr>
              <w:t>Elaborado por: Subproceso de Estadística, Dirección de Planificación.</w:t>
            </w:r>
          </w:p>
        </w:tc>
      </w:tr>
    </w:tbl>
    <w:p w14:paraId="08BB1E6D" w14:textId="0D8AF9CB" w:rsidR="00F020CE" w:rsidRPr="009148AD" w:rsidRDefault="00F020CE" w:rsidP="009148AD"/>
    <w:p w14:paraId="738F01AA" w14:textId="09E854FA" w:rsidR="006C5014" w:rsidRPr="009148AD" w:rsidRDefault="00665922" w:rsidP="009148AD">
      <w:r w:rsidRPr="009148AD">
        <w:t xml:space="preserve">Por otra parte, las resoluciones dictadas también son analizadas según el tipo de resultado obtenido, observándose en el cuadro 7.2 que el caso de archivo fue el más importante en 2020 al tener 2 601 casos, </w:t>
      </w:r>
      <w:r w:rsidR="00F62868" w:rsidRPr="009148AD">
        <w:t>incluso aumentando en 327 casos en relación con el 2019.</w:t>
      </w:r>
    </w:p>
    <w:p w14:paraId="7163DBDC" w14:textId="77777777" w:rsidR="00394DFC" w:rsidRDefault="00394DFC" w:rsidP="009148AD"/>
    <w:p w14:paraId="3110C227" w14:textId="5CCE4CC4" w:rsidR="00F62868" w:rsidRDefault="00F62868" w:rsidP="009148AD">
      <w:r w:rsidRPr="009148AD">
        <w:t>E</w:t>
      </w:r>
      <w:r w:rsidR="00526928" w:rsidRPr="009148AD">
        <w:t>n cuanto a la mayor disminución, los resultados de absolutorias sin juicios disminuyeron un 59%, lo que significó una disminución muy fuerte en comparación con los demás resultados</w:t>
      </w:r>
      <w:r w:rsidR="001867F4" w:rsidRPr="009148AD">
        <w:t>.</w:t>
      </w:r>
    </w:p>
    <w:p w14:paraId="4E8DFEDB" w14:textId="3876E868" w:rsidR="009148AD" w:rsidRDefault="009148AD" w:rsidP="009148AD"/>
    <w:p w14:paraId="44BEB73F" w14:textId="6388C114" w:rsidR="009148AD" w:rsidRDefault="009148AD" w:rsidP="009148AD"/>
    <w:p w14:paraId="0624FBAA" w14:textId="11308A34" w:rsidR="00EF2A8A" w:rsidRDefault="00EF2A8A">
      <w:pPr>
        <w:spacing w:after="160" w:line="259" w:lineRule="auto"/>
        <w:jc w:val="left"/>
      </w:pPr>
      <w:r>
        <w:br w:type="page"/>
      </w:r>
    </w:p>
    <w:p w14:paraId="0E32AA09" w14:textId="77777777" w:rsidR="009148AD" w:rsidRPr="009148AD" w:rsidRDefault="009148AD" w:rsidP="009148AD"/>
    <w:p w14:paraId="6791DCD2" w14:textId="32877E7D" w:rsidR="006C5014" w:rsidRDefault="006C5014" w:rsidP="006C5014">
      <w:pPr>
        <w:spacing w:line="360" w:lineRule="auto"/>
        <w:jc w:val="center"/>
        <w:rPr>
          <w:szCs w:val="24"/>
        </w:rPr>
      </w:pPr>
      <w:r w:rsidRPr="00AA4C4E">
        <w:rPr>
          <w:rFonts w:cs="Times New Roman"/>
          <w:b/>
          <w:bCs/>
          <w:sz w:val="20"/>
          <w:szCs w:val="20"/>
        </w:rPr>
        <w:t xml:space="preserve">Cuadro </w:t>
      </w:r>
      <w:r>
        <w:rPr>
          <w:rFonts w:cs="Times New Roman"/>
          <w:b/>
          <w:bCs/>
          <w:sz w:val="20"/>
          <w:szCs w:val="20"/>
        </w:rPr>
        <w:t>7</w:t>
      </w:r>
      <w:r w:rsidRPr="00AA4C4E">
        <w:rPr>
          <w:rFonts w:cs="Times New Roman"/>
          <w:b/>
          <w:bCs/>
          <w:sz w:val="20"/>
          <w:szCs w:val="20"/>
        </w:rPr>
        <w:t>.</w:t>
      </w:r>
      <w:r>
        <w:rPr>
          <w:rFonts w:cs="Times New Roman"/>
          <w:b/>
          <w:bCs/>
          <w:sz w:val="20"/>
          <w:szCs w:val="20"/>
        </w:rPr>
        <w:t>2</w:t>
      </w:r>
    </w:p>
    <w:p w14:paraId="61D15BCC" w14:textId="065DA1C3" w:rsidR="006C5014" w:rsidRDefault="006C5014" w:rsidP="006C5014">
      <w:pPr>
        <w:jc w:val="center"/>
        <w:rPr>
          <w:rFonts w:cs="Times New Roman"/>
          <w:b/>
          <w:bCs/>
          <w:sz w:val="20"/>
          <w:szCs w:val="20"/>
        </w:rPr>
      </w:pPr>
      <w:r w:rsidRPr="00AA4C4E">
        <w:rPr>
          <w:rFonts w:cs="Times New Roman"/>
          <w:b/>
          <w:bCs/>
          <w:sz w:val="20"/>
          <w:szCs w:val="20"/>
        </w:rPr>
        <w:t xml:space="preserve">Juzgados </w:t>
      </w:r>
      <w:r>
        <w:rPr>
          <w:rFonts w:cs="Times New Roman"/>
          <w:b/>
          <w:bCs/>
          <w:sz w:val="20"/>
          <w:szCs w:val="20"/>
        </w:rPr>
        <w:t>Contravencionales</w:t>
      </w:r>
      <w:r w:rsidRPr="00AA4C4E">
        <w:rPr>
          <w:rFonts w:cs="Times New Roman"/>
          <w:b/>
          <w:bCs/>
          <w:sz w:val="20"/>
          <w:szCs w:val="20"/>
        </w:rPr>
        <w:t xml:space="preserve">: </w:t>
      </w:r>
      <w:r>
        <w:rPr>
          <w:rFonts w:cs="Times New Roman"/>
          <w:b/>
          <w:bCs/>
          <w:sz w:val="20"/>
          <w:szCs w:val="20"/>
        </w:rPr>
        <w:t>Resoluciones dictadas</w:t>
      </w:r>
      <w:r w:rsidRPr="00AA4C4E">
        <w:rPr>
          <w:rFonts w:cs="Times New Roman"/>
          <w:b/>
          <w:bCs/>
          <w:sz w:val="20"/>
          <w:szCs w:val="20"/>
        </w:rPr>
        <w:t xml:space="preserve"> por tipo de </w:t>
      </w:r>
      <w:r>
        <w:rPr>
          <w:rFonts w:cs="Times New Roman"/>
          <w:b/>
          <w:bCs/>
          <w:sz w:val="20"/>
          <w:szCs w:val="20"/>
        </w:rPr>
        <w:t>resultado</w:t>
      </w:r>
      <w:r w:rsidRPr="00AA4C4E">
        <w:rPr>
          <w:rFonts w:cs="Times New Roman"/>
          <w:b/>
          <w:bCs/>
          <w:sz w:val="20"/>
          <w:szCs w:val="20"/>
        </w:rPr>
        <w:t>, periodo 201</w:t>
      </w:r>
      <w:r>
        <w:rPr>
          <w:rFonts w:cs="Times New Roman"/>
          <w:b/>
          <w:bCs/>
          <w:sz w:val="20"/>
          <w:szCs w:val="20"/>
        </w:rPr>
        <w:t>9</w:t>
      </w:r>
      <w:r w:rsidRPr="00AA4C4E">
        <w:rPr>
          <w:rFonts w:cs="Times New Roman"/>
          <w:b/>
          <w:bCs/>
          <w:sz w:val="20"/>
          <w:szCs w:val="20"/>
        </w:rPr>
        <w:t>-2020</w:t>
      </w:r>
    </w:p>
    <w:p w14:paraId="0BFF345A" w14:textId="588816A4" w:rsidR="006C5014" w:rsidRDefault="006C5014" w:rsidP="00A96C97">
      <w:pPr>
        <w:spacing w:line="360" w:lineRule="auto"/>
        <w:rPr>
          <w:szCs w:val="24"/>
        </w:rPr>
      </w:pPr>
    </w:p>
    <w:tbl>
      <w:tblPr>
        <w:tblW w:w="0" w:type="auto"/>
        <w:jc w:val="center"/>
        <w:tblCellMar>
          <w:left w:w="70" w:type="dxa"/>
          <w:right w:w="70" w:type="dxa"/>
        </w:tblCellMar>
        <w:tblLook w:val="04A0" w:firstRow="1" w:lastRow="0" w:firstColumn="1" w:lastColumn="0" w:noHBand="0" w:noVBand="1"/>
      </w:tblPr>
      <w:tblGrid>
        <w:gridCol w:w="5162"/>
        <w:gridCol w:w="892"/>
        <w:gridCol w:w="892"/>
        <w:gridCol w:w="863"/>
        <w:gridCol w:w="796"/>
      </w:tblGrid>
      <w:tr w:rsidR="006C5014" w:rsidRPr="006C5014" w14:paraId="01112AF3" w14:textId="77777777" w:rsidTr="006C5014">
        <w:trPr>
          <w:trHeight w:val="612"/>
          <w:jc w:val="center"/>
        </w:trPr>
        <w:tc>
          <w:tcPr>
            <w:tcW w:w="0" w:type="auto"/>
            <w:vMerge w:val="restart"/>
            <w:tcBorders>
              <w:top w:val="single" w:sz="4" w:space="0" w:color="auto"/>
              <w:left w:val="nil"/>
              <w:bottom w:val="single" w:sz="4" w:space="0" w:color="auto"/>
              <w:right w:val="single" w:sz="4" w:space="0" w:color="auto"/>
            </w:tcBorders>
            <w:shd w:val="clear" w:color="auto" w:fill="auto"/>
            <w:noWrap/>
            <w:vAlign w:val="center"/>
            <w:hideMark/>
          </w:tcPr>
          <w:p w14:paraId="6E72B4FA" w14:textId="77777777" w:rsidR="006C5014" w:rsidRPr="006C5014" w:rsidRDefault="006C5014" w:rsidP="006C5014">
            <w:pPr>
              <w:spacing w:line="240" w:lineRule="auto"/>
              <w:jc w:val="center"/>
              <w:rPr>
                <w:rFonts w:eastAsia="Times New Roman" w:cs="Times New Roman"/>
                <w:b/>
                <w:bCs/>
                <w:color w:val="000000"/>
                <w:sz w:val="20"/>
                <w:szCs w:val="20"/>
                <w:lang w:eastAsia="zh-CN"/>
              </w:rPr>
            </w:pPr>
            <w:r w:rsidRPr="006C5014">
              <w:rPr>
                <w:rFonts w:eastAsia="Times New Roman" w:cs="Times New Roman"/>
                <w:b/>
                <w:bCs/>
                <w:color w:val="000000"/>
                <w:sz w:val="20"/>
                <w:szCs w:val="20"/>
                <w:lang w:eastAsia="zh-CN"/>
              </w:rPr>
              <w:t>Tipo de resultado</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4195CA3D" w14:textId="77777777" w:rsidR="006C5014" w:rsidRPr="006C5014" w:rsidRDefault="006C5014" w:rsidP="006C5014">
            <w:pPr>
              <w:spacing w:line="240" w:lineRule="auto"/>
              <w:jc w:val="center"/>
              <w:rPr>
                <w:rFonts w:eastAsia="Times New Roman" w:cs="Times New Roman"/>
                <w:b/>
                <w:bCs/>
                <w:color w:val="000000"/>
                <w:sz w:val="20"/>
                <w:szCs w:val="20"/>
                <w:lang w:eastAsia="zh-CN"/>
              </w:rPr>
            </w:pPr>
            <w:r w:rsidRPr="006C5014">
              <w:rPr>
                <w:rFonts w:eastAsia="Times New Roman" w:cs="Times New Roman"/>
                <w:b/>
                <w:bCs/>
                <w:color w:val="000000"/>
                <w:sz w:val="20"/>
                <w:szCs w:val="20"/>
                <w:lang w:eastAsia="zh-CN"/>
              </w:rPr>
              <w:t>Año</w:t>
            </w:r>
          </w:p>
        </w:tc>
        <w:tc>
          <w:tcPr>
            <w:tcW w:w="0" w:type="auto"/>
            <w:gridSpan w:val="2"/>
            <w:tcBorders>
              <w:top w:val="single" w:sz="4" w:space="0" w:color="auto"/>
              <w:left w:val="nil"/>
              <w:bottom w:val="single" w:sz="4" w:space="0" w:color="auto"/>
            </w:tcBorders>
            <w:shd w:val="clear" w:color="auto" w:fill="auto"/>
            <w:vAlign w:val="center"/>
            <w:hideMark/>
          </w:tcPr>
          <w:p w14:paraId="2A7C63E6" w14:textId="77777777" w:rsidR="006C5014" w:rsidRPr="006C5014" w:rsidRDefault="006C5014" w:rsidP="006C5014">
            <w:pPr>
              <w:spacing w:line="240" w:lineRule="auto"/>
              <w:jc w:val="center"/>
              <w:rPr>
                <w:rFonts w:eastAsia="Times New Roman" w:cs="Times New Roman"/>
                <w:b/>
                <w:bCs/>
                <w:color w:val="000000"/>
                <w:sz w:val="20"/>
                <w:szCs w:val="20"/>
                <w:lang w:eastAsia="zh-CN"/>
              </w:rPr>
            </w:pPr>
            <w:r w:rsidRPr="006C5014">
              <w:rPr>
                <w:rFonts w:eastAsia="Times New Roman" w:cs="Times New Roman"/>
                <w:b/>
                <w:bCs/>
                <w:color w:val="000000"/>
                <w:sz w:val="20"/>
                <w:szCs w:val="20"/>
                <w:lang w:eastAsia="zh-CN"/>
              </w:rPr>
              <w:t xml:space="preserve">Variación </w:t>
            </w:r>
            <w:r w:rsidRPr="006C5014">
              <w:rPr>
                <w:rFonts w:eastAsia="Times New Roman" w:cs="Times New Roman"/>
                <w:b/>
                <w:bCs/>
                <w:color w:val="000000"/>
                <w:sz w:val="20"/>
                <w:szCs w:val="20"/>
                <w:lang w:eastAsia="zh-CN"/>
              </w:rPr>
              <w:br/>
              <w:t>2020 vs 2019</w:t>
            </w:r>
          </w:p>
        </w:tc>
      </w:tr>
      <w:tr w:rsidR="006C5014" w:rsidRPr="006C5014" w14:paraId="313544A5" w14:textId="77777777" w:rsidTr="006C5014">
        <w:trPr>
          <w:trHeight w:val="408"/>
          <w:jc w:val="center"/>
        </w:trPr>
        <w:tc>
          <w:tcPr>
            <w:tcW w:w="0" w:type="auto"/>
            <w:vMerge/>
            <w:tcBorders>
              <w:top w:val="single" w:sz="4" w:space="0" w:color="auto"/>
              <w:left w:val="nil"/>
              <w:bottom w:val="single" w:sz="4" w:space="0" w:color="auto"/>
              <w:right w:val="single" w:sz="4" w:space="0" w:color="auto"/>
            </w:tcBorders>
            <w:vAlign w:val="center"/>
            <w:hideMark/>
          </w:tcPr>
          <w:p w14:paraId="0AA96F31" w14:textId="77777777" w:rsidR="006C5014" w:rsidRPr="006C5014" w:rsidRDefault="006C5014" w:rsidP="006C5014">
            <w:pPr>
              <w:spacing w:line="240" w:lineRule="auto"/>
              <w:jc w:val="left"/>
              <w:rPr>
                <w:rFonts w:eastAsia="Times New Roman" w:cs="Times New Roman"/>
                <w:b/>
                <w:bCs/>
                <w:color w:val="000000"/>
                <w:sz w:val="20"/>
                <w:szCs w:val="20"/>
                <w:lang w:eastAsia="zh-CN"/>
              </w:rPr>
            </w:pPr>
          </w:p>
        </w:tc>
        <w:tc>
          <w:tcPr>
            <w:tcW w:w="0" w:type="auto"/>
            <w:tcBorders>
              <w:top w:val="nil"/>
              <w:left w:val="nil"/>
              <w:bottom w:val="single" w:sz="4" w:space="0" w:color="auto"/>
              <w:right w:val="single" w:sz="4" w:space="0" w:color="auto"/>
            </w:tcBorders>
            <w:shd w:val="clear" w:color="auto" w:fill="auto"/>
            <w:noWrap/>
            <w:vAlign w:val="center"/>
            <w:hideMark/>
          </w:tcPr>
          <w:p w14:paraId="211B6626" w14:textId="77777777" w:rsidR="006C5014" w:rsidRPr="006C5014" w:rsidRDefault="006C5014" w:rsidP="006C5014">
            <w:pPr>
              <w:spacing w:line="240" w:lineRule="auto"/>
              <w:jc w:val="center"/>
              <w:rPr>
                <w:rFonts w:eastAsia="Times New Roman" w:cs="Times New Roman"/>
                <w:b/>
                <w:bCs/>
                <w:color w:val="000000"/>
                <w:sz w:val="20"/>
                <w:szCs w:val="20"/>
                <w:lang w:eastAsia="zh-CN"/>
              </w:rPr>
            </w:pPr>
            <w:r w:rsidRPr="006C5014">
              <w:rPr>
                <w:rFonts w:eastAsia="Times New Roman" w:cs="Times New Roman"/>
                <w:b/>
                <w:bCs/>
                <w:color w:val="000000"/>
                <w:sz w:val="20"/>
                <w:szCs w:val="20"/>
                <w:lang w:eastAsia="zh-CN"/>
              </w:rPr>
              <w:t>2019</w:t>
            </w:r>
          </w:p>
        </w:tc>
        <w:tc>
          <w:tcPr>
            <w:tcW w:w="0" w:type="auto"/>
            <w:tcBorders>
              <w:top w:val="nil"/>
              <w:left w:val="nil"/>
              <w:bottom w:val="single" w:sz="4" w:space="0" w:color="auto"/>
              <w:right w:val="single" w:sz="4" w:space="0" w:color="auto"/>
            </w:tcBorders>
            <w:shd w:val="clear" w:color="auto" w:fill="auto"/>
            <w:noWrap/>
            <w:vAlign w:val="center"/>
            <w:hideMark/>
          </w:tcPr>
          <w:p w14:paraId="332A7963" w14:textId="77777777" w:rsidR="006C5014" w:rsidRPr="006C5014" w:rsidRDefault="006C5014" w:rsidP="006C5014">
            <w:pPr>
              <w:spacing w:line="240" w:lineRule="auto"/>
              <w:jc w:val="center"/>
              <w:rPr>
                <w:rFonts w:eastAsia="Times New Roman" w:cs="Times New Roman"/>
                <w:b/>
                <w:bCs/>
                <w:color w:val="000000"/>
                <w:sz w:val="20"/>
                <w:szCs w:val="20"/>
                <w:lang w:eastAsia="zh-CN"/>
              </w:rPr>
            </w:pPr>
            <w:r w:rsidRPr="006C5014">
              <w:rPr>
                <w:rFonts w:eastAsia="Times New Roman" w:cs="Times New Roman"/>
                <w:b/>
                <w:bCs/>
                <w:color w:val="000000"/>
                <w:sz w:val="20"/>
                <w:szCs w:val="20"/>
                <w:lang w:eastAsia="zh-CN"/>
              </w:rPr>
              <w:t>2020</w:t>
            </w:r>
          </w:p>
        </w:tc>
        <w:tc>
          <w:tcPr>
            <w:tcW w:w="0" w:type="auto"/>
            <w:tcBorders>
              <w:top w:val="nil"/>
              <w:left w:val="nil"/>
              <w:bottom w:val="single" w:sz="4" w:space="0" w:color="auto"/>
              <w:right w:val="single" w:sz="4" w:space="0" w:color="auto"/>
            </w:tcBorders>
            <w:shd w:val="clear" w:color="auto" w:fill="auto"/>
            <w:noWrap/>
            <w:vAlign w:val="center"/>
            <w:hideMark/>
          </w:tcPr>
          <w:p w14:paraId="7F7FA849" w14:textId="77777777" w:rsidR="006C5014" w:rsidRPr="006C5014" w:rsidRDefault="006C5014" w:rsidP="006C5014">
            <w:pPr>
              <w:spacing w:line="240" w:lineRule="auto"/>
              <w:jc w:val="center"/>
              <w:rPr>
                <w:rFonts w:eastAsia="Times New Roman" w:cs="Times New Roman"/>
                <w:b/>
                <w:bCs/>
                <w:color w:val="000000"/>
                <w:sz w:val="20"/>
                <w:szCs w:val="20"/>
                <w:lang w:eastAsia="zh-CN"/>
              </w:rPr>
            </w:pPr>
            <w:r w:rsidRPr="006C5014">
              <w:rPr>
                <w:rFonts w:eastAsia="Times New Roman" w:cs="Times New Roman"/>
                <w:b/>
                <w:bCs/>
                <w:color w:val="000000"/>
                <w:sz w:val="20"/>
                <w:szCs w:val="20"/>
                <w:lang w:eastAsia="zh-CN"/>
              </w:rPr>
              <w:t>absoluta</w:t>
            </w:r>
          </w:p>
        </w:tc>
        <w:tc>
          <w:tcPr>
            <w:tcW w:w="0" w:type="auto"/>
            <w:tcBorders>
              <w:top w:val="nil"/>
              <w:left w:val="nil"/>
              <w:bottom w:val="single" w:sz="4" w:space="0" w:color="auto"/>
              <w:right w:val="nil"/>
            </w:tcBorders>
            <w:shd w:val="clear" w:color="auto" w:fill="auto"/>
            <w:noWrap/>
            <w:vAlign w:val="center"/>
            <w:hideMark/>
          </w:tcPr>
          <w:p w14:paraId="5F67EE7E" w14:textId="77777777" w:rsidR="006C5014" w:rsidRPr="006C5014" w:rsidRDefault="006C5014" w:rsidP="006C5014">
            <w:pPr>
              <w:spacing w:line="240" w:lineRule="auto"/>
              <w:jc w:val="center"/>
              <w:rPr>
                <w:rFonts w:eastAsia="Times New Roman" w:cs="Times New Roman"/>
                <w:b/>
                <w:bCs/>
                <w:color w:val="000000"/>
                <w:sz w:val="20"/>
                <w:szCs w:val="20"/>
                <w:lang w:eastAsia="zh-CN"/>
              </w:rPr>
            </w:pPr>
            <w:r w:rsidRPr="006C5014">
              <w:rPr>
                <w:rFonts w:eastAsia="Times New Roman" w:cs="Times New Roman"/>
                <w:b/>
                <w:bCs/>
                <w:color w:val="000000"/>
                <w:sz w:val="20"/>
                <w:szCs w:val="20"/>
                <w:lang w:eastAsia="zh-CN"/>
              </w:rPr>
              <w:t>relativa</w:t>
            </w:r>
          </w:p>
        </w:tc>
      </w:tr>
      <w:tr w:rsidR="006C5014" w:rsidRPr="006C5014" w14:paraId="337C17D0" w14:textId="77777777" w:rsidTr="006C5014">
        <w:trPr>
          <w:trHeight w:val="264"/>
          <w:jc w:val="center"/>
        </w:trPr>
        <w:tc>
          <w:tcPr>
            <w:tcW w:w="0" w:type="auto"/>
            <w:tcBorders>
              <w:top w:val="nil"/>
              <w:left w:val="nil"/>
              <w:bottom w:val="nil"/>
              <w:right w:val="single" w:sz="4" w:space="0" w:color="auto"/>
            </w:tcBorders>
            <w:shd w:val="clear" w:color="auto" w:fill="auto"/>
            <w:noWrap/>
            <w:vAlign w:val="center"/>
            <w:hideMark/>
          </w:tcPr>
          <w:p w14:paraId="639744DB" w14:textId="77777777" w:rsidR="006C5014" w:rsidRPr="006C5014" w:rsidRDefault="006C5014" w:rsidP="006C5014">
            <w:pPr>
              <w:spacing w:line="240" w:lineRule="auto"/>
              <w:jc w:val="left"/>
              <w:rPr>
                <w:rFonts w:eastAsia="Times New Roman" w:cs="Times New Roman"/>
                <w:color w:val="000000"/>
                <w:sz w:val="20"/>
                <w:szCs w:val="20"/>
                <w:lang w:eastAsia="zh-CN"/>
              </w:rPr>
            </w:pPr>
            <w:r w:rsidRPr="006C5014">
              <w:rPr>
                <w:rFonts w:eastAsia="Times New Roman" w:cs="Times New Roman"/>
                <w:color w:val="000000"/>
                <w:sz w:val="20"/>
                <w:szCs w:val="20"/>
                <w:lang w:eastAsia="zh-CN"/>
              </w:rPr>
              <w:t> </w:t>
            </w:r>
          </w:p>
        </w:tc>
        <w:tc>
          <w:tcPr>
            <w:tcW w:w="0" w:type="auto"/>
            <w:tcBorders>
              <w:top w:val="nil"/>
              <w:left w:val="nil"/>
              <w:bottom w:val="nil"/>
              <w:right w:val="single" w:sz="4" w:space="0" w:color="auto"/>
            </w:tcBorders>
            <w:shd w:val="clear" w:color="auto" w:fill="auto"/>
            <w:noWrap/>
            <w:vAlign w:val="center"/>
            <w:hideMark/>
          </w:tcPr>
          <w:p w14:paraId="3D397A5F" w14:textId="77777777" w:rsidR="006C5014" w:rsidRPr="006C5014" w:rsidRDefault="006C5014" w:rsidP="006C5014">
            <w:pPr>
              <w:spacing w:line="240" w:lineRule="auto"/>
              <w:jc w:val="left"/>
              <w:rPr>
                <w:rFonts w:eastAsia="Times New Roman" w:cs="Times New Roman"/>
                <w:color w:val="000000"/>
                <w:sz w:val="20"/>
                <w:szCs w:val="20"/>
                <w:lang w:eastAsia="zh-CN"/>
              </w:rPr>
            </w:pPr>
            <w:r w:rsidRPr="006C5014">
              <w:rPr>
                <w:rFonts w:eastAsia="Times New Roman" w:cs="Times New Roman"/>
                <w:color w:val="000000"/>
                <w:sz w:val="20"/>
                <w:szCs w:val="20"/>
                <w:lang w:eastAsia="zh-CN"/>
              </w:rPr>
              <w:t> </w:t>
            </w:r>
          </w:p>
        </w:tc>
        <w:tc>
          <w:tcPr>
            <w:tcW w:w="0" w:type="auto"/>
            <w:tcBorders>
              <w:top w:val="nil"/>
              <w:left w:val="nil"/>
              <w:bottom w:val="nil"/>
              <w:right w:val="single" w:sz="4" w:space="0" w:color="auto"/>
            </w:tcBorders>
            <w:shd w:val="clear" w:color="auto" w:fill="auto"/>
            <w:noWrap/>
            <w:vAlign w:val="center"/>
            <w:hideMark/>
          </w:tcPr>
          <w:p w14:paraId="61186F2B" w14:textId="77777777" w:rsidR="006C5014" w:rsidRPr="006C5014" w:rsidRDefault="006C5014" w:rsidP="006C5014">
            <w:pPr>
              <w:spacing w:line="240" w:lineRule="auto"/>
              <w:jc w:val="left"/>
              <w:rPr>
                <w:rFonts w:eastAsia="Times New Roman" w:cs="Times New Roman"/>
                <w:color w:val="000000"/>
                <w:sz w:val="20"/>
                <w:szCs w:val="20"/>
                <w:lang w:eastAsia="zh-CN"/>
              </w:rPr>
            </w:pPr>
            <w:r w:rsidRPr="006C5014">
              <w:rPr>
                <w:rFonts w:eastAsia="Times New Roman" w:cs="Times New Roman"/>
                <w:color w:val="000000"/>
                <w:sz w:val="20"/>
                <w:szCs w:val="20"/>
                <w:lang w:eastAsia="zh-CN"/>
              </w:rPr>
              <w:t> </w:t>
            </w:r>
          </w:p>
        </w:tc>
        <w:tc>
          <w:tcPr>
            <w:tcW w:w="0" w:type="auto"/>
            <w:tcBorders>
              <w:top w:val="nil"/>
              <w:left w:val="nil"/>
              <w:bottom w:val="nil"/>
              <w:right w:val="single" w:sz="4" w:space="0" w:color="auto"/>
            </w:tcBorders>
            <w:shd w:val="clear" w:color="auto" w:fill="auto"/>
            <w:noWrap/>
            <w:vAlign w:val="center"/>
            <w:hideMark/>
          </w:tcPr>
          <w:p w14:paraId="016DAA9A" w14:textId="77777777" w:rsidR="006C5014" w:rsidRPr="006C5014" w:rsidRDefault="006C5014" w:rsidP="006C5014">
            <w:pPr>
              <w:spacing w:line="240" w:lineRule="auto"/>
              <w:jc w:val="left"/>
              <w:rPr>
                <w:rFonts w:eastAsia="Times New Roman" w:cs="Times New Roman"/>
                <w:color w:val="000000"/>
                <w:sz w:val="20"/>
                <w:szCs w:val="20"/>
                <w:lang w:eastAsia="zh-CN"/>
              </w:rPr>
            </w:pPr>
            <w:r w:rsidRPr="006C5014">
              <w:rPr>
                <w:rFonts w:eastAsia="Times New Roman" w:cs="Times New Roman"/>
                <w:color w:val="000000"/>
                <w:sz w:val="20"/>
                <w:szCs w:val="20"/>
                <w:lang w:eastAsia="zh-CN"/>
              </w:rPr>
              <w:t> </w:t>
            </w:r>
          </w:p>
        </w:tc>
        <w:tc>
          <w:tcPr>
            <w:tcW w:w="0" w:type="auto"/>
            <w:tcBorders>
              <w:top w:val="nil"/>
              <w:left w:val="nil"/>
              <w:bottom w:val="nil"/>
              <w:right w:val="nil"/>
            </w:tcBorders>
            <w:shd w:val="clear" w:color="auto" w:fill="auto"/>
            <w:noWrap/>
            <w:vAlign w:val="center"/>
            <w:hideMark/>
          </w:tcPr>
          <w:p w14:paraId="67369196" w14:textId="77777777" w:rsidR="006C5014" w:rsidRPr="006C5014" w:rsidRDefault="006C5014" w:rsidP="006C5014">
            <w:pPr>
              <w:spacing w:line="240" w:lineRule="auto"/>
              <w:jc w:val="left"/>
              <w:rPr>
                <w:rFonts w:eastAsia="Times New Roman" w:cs="Times New Roman"/>
                <w:color w:val="000000"/>
                <w:sz w:val="20"/>
                <w:szCs w:val="20"/>
                <w:lang w:eastAsia="zh-CN"/>
              </w:rPr>
            </w:pPr>
            <w:r w:rsidRPr="006C5014">
              <w:rPr>
                <w:rFonts w:eastAsia="Times New Roman" w:cs="Times New Roman"/>
                <w:color w:val="000000"/>
                <w:sz w:val="20"/>
                <w:szCs w:val="20"/>
                <w:lang w:eastAsia="zh-CN"/>
              </w:rPr>
              <w:t> </w:t>
            </w:r>
          </w:p>
        </w:tc>
      </w:tr>
      <w:tr w:rsidR="006C5014" w:rsidRPr="006C5014" w14:paraId="629C6491" w14:textId="77777777" w:rsidTr="006C5014">
        <w:trPr>
          <w:trHeight w:val="264"/>
          <w:jc w:val="center"/>
        </w:trPr>
        <w:tc>
          <w:tcPr>
            <w:tcW w:w="0" w:type="auto"/>
            <w:tcBorders>
              <w:top w:val="nil"/>
              <w:left w:val="nil"/>
              <w:bottom w:val="nil"/>
              <w:right w:val="single" w:sz="4" w:space="0" w:color="auto"/>
            </w:tcBorders>
            <w:shd w:val="clear" w:color="auto" w:fill="auto"/>
            <w:noWrap/>
            <w:vAlign w:val="center"/>
            <w:hideMark/>
          </w:tcPr>
          <w:p w14:paraId="3AAA5038" w14:textId="77777777" w:rsidR="006C5014" w:rsidRPr="006C5014" w:rsidRDefault="006C5014" w:rsidP="006C5014">
            <w:pPr>
              <w:spacing w:line="240" w:lineRule="auto"/>
              <w:jc w:val="center"/>
              <w:rPr>
                <w:rFonts w:eastAsia="Times New Roman" w:cs="Times New Roman"/>
                <w:b/>
                <w:bCs/>
                <w:color w:val="000000"/>
                <w:sz w:val="20"/>
                <w:szCs w:val="20"/>
                <w:lang w:eastAsia="zh-CN"/>
              </w:rPr>
            </w:pPr>
            <w:r w:rsidRPr="006C5014">
              <w:rPr>
                <w:rFonts w:eastAsia="Times New Roman" w:cs="Times New Roman"/>
                <w:b/>
                <w:bCs/>
                <w:color w:val="000000"/>
                <w:sz w:val="20"/>
                <w:szCs w:val="20"/>
                <w:lang w:eastAsia="zh-CN"/>
              </w:rPr>
              <w:t>Total</w:t>
            </w:r>
          </w:p>
        </w:tc>
        <w:tc>
          <w:tcPr>
            <w:tcW w:w="0" w:type="auto"/>
            <w:tcBorders>
              <w:top w:val="nil"/>
              <w:left w:val="single" w:sz="4" w:space="0" w:color="auto"/>
              <w:bottom w:val="nil"/>
              <w:right w:val="single" w:sz="4" w:space="0" w:color="auto"/>
            </w:tcBorders>
            <w:shd w:val="clear" w:color="auto" w:fill="auto"/>
            <w:noWrap/>
            <w:vAlign w:val="center"/>
            <w:hideMark/>
          </w:tcPr>
          <w:p w14:paraId="32D43D06" w14:textId="77777777" w:rsidR="006C5014" w:rsidRPr="006C5014" w:rsidRDefault="006C5014" w:rsidP="006C5014">
            <w:pPr>
              <w:spacing w:line="240" w:lineRule="auto"/>
              <w:ind w:firstLineChars="100" w:firstLine="201"/>
              <w:jc w:val="right"/>
              <w:rPr>
                <w:rFonts w:eastAsia="Times New Roman" w:cs="Times New Roman"/>
                <w:b/>
                <w:bCs/>
                <w:color w:val="000000"/>
                <w:sz w:val="20"/>
                <w:szCs w:val="20"/>
                <w:lang w:eastAsia="zh-CN"/>
              </w:rPr>
            </w:pPr>
            <w:r w:rsidRPr="006C5014">
              <w:rPr>
                <w:rFonts w:eastAsia="Times New Roman" w:cs="Times New Roman"/>
                <w:b/>
                <w:bCs/>
                <w:color w:val="000000"/>
                <w:sz w:val="20"/>
                <w:szCs w:val="20"/>
                <w:lang w:eastAsia="zh-CN"/>
              </w:rPr>
              <w:t>18 167</w:t>
            </w:r>
          </w:p>
        </w:tc>
        <w:tc>
          <w:tcPr>
            <w:tcW w:w="0" w:type="auto"/>
            <w:tcBorders>
              <w:top w:val="nil"/>
              <w:left w:val="nil"/>
              <w:bottom w:val="nil"/>
              <w:right w:val="single" w:sz="4" w:space="0" w:color="auto"/>
            </w:tcBorders>
            <w:shd w:val="clear" w:color="auto" w:fill="auto"/>
            <w:noWrap/>
            <w:vAlign w:val="center"/>
            <w:hideMark/>
          </w:tcPr>
          <w:p w14:paraId="1335F05D" w14:textId="77777777" w:rsidR="006C5014" w:rsidRPr="006C5014" w:rsidRDefault="006C5014" w:rsidP="006C5014">
            <w:pPr>
              <w:spacing w:line="240" w:lineRule="auto"/>
              <w:ind w:firstLineChars="100" w:firstLine="201"/>
              <w:jc w:val="right"/>
              <w:rPr>
                <w:rFonts w:eastAsia="Times New Roman" w:cs="Times New Roman"/>
                <w:b/>
                <w:bCs/>
                <w:color w:val="000000"/>
                <w:sz w:val="20"/>
                <w:szCs w:val="20"/>
                <w:lang w:eastAsia="zh-CN"/>
              </w:rPr>
            </w:pPr>
            <w:r w:rsidRPr="006C5014">
              <w:rPr>
                <w:rFonts w:eastAsia="Times New Roman" w:cs="Times New Roman"/>
                <w:b/>
                <w:bCs/>
                <w:color w:val="000000"/>
                <w:sz w:val="20"/>
                <w:szCs w:val="20"/>
                <w:lang w:eastAsia="zh-CN"/>
              </w:rPr>
              <w:t>13 897</w:t>
            </w:r>
          </w:p>
        </w:tc>
        <w:tc>
          <w:tcPr>
            <w:tcW w:w="0" w:type="auto"/>
            <w:tcBorders>
              <w:top w:val="nil"/>
              <w:left w:val="nil"/>
              <w:bottom w:val="nil"/>
              <w:right w:val="single" w:sz="4" w:space="0" w:color="auto"/>
            </w:tcBorders>
            <w:shd w:val="clear" w:color="auto" w:fill="auto"/>
            <w:noWrap/>
            <w:vAlign w:val="center"/>
            <w:hideMark/>
          </w:tcPr>
          <w:p w14:paraId="1752E9D1" w14:textId="77777777" w:rsidR="006C5014" w:rsidRPr="006C5014" w:rsidRDefault="006C5014" w:rsidP="006C5014">
            <w:pPr>
              <w:spacing w:line="240" w:lineRule="auto"/>
              <w:ind w:firstLineChars="100" w:firstLine="201"/>
              <w:jc w:val="right"/>
              <w:rPr>
                <w:rFonts w:eastAsia="Times New Roman" w:cs="Times New Roman"/>
                <w:b/>
                <w:bCs/>
                <w:color w:val="000000"/>
                <w:sz w:val="20"/>
                <w:szCs w:val="20"/>
                <w:lang w:eastAsia="zh-CN"/>
              </w:rPr>
            </w:pPr>
            <w:r w:rsidRPr="006C5014">
              <w:rPr>
                <w:rFonts w:eastAsia="Times New Roman" w:cs="Times New Roman"/>
                <w:b/>
                <w:bCs/>
                <w:color w:val="000000"/>
                <w:sz w:val="20"/>
                <w:szCs w:val="20"/>
                <w:lang w:eastAsia="zh-CN"/>
              </w:rPr>
              <w:t>-4 270</w:t>
            </w:r>
          </w:p>
        </w:tc>
        <w:tc>
          <w:tcPr>
            <w:tcW w:w="0" w:type="auto"/>
            <w:tcBorders>
              <w:top w:val="nil"/>
              <w:left w:val="nil"/>
              <w:bottom w:val="nil"/>
              <w:right w:val="nil"/>
            </w:tcBorders>
            <w:shd w:val="clear" w:color="auto" w:fill="auto"/>
            <w:noWrap/>
            <w:vAlign w:val="center"/>
            <w:hideMark/>
          </w:tcPr>
          <w:p w14:paraId="62E0BC15" w14:textId="77777777" w:rsidR="006C5014" w:rsidRPr="006C5014" w:rsidRDefault="006C5014" w:rsidP="006C5014">
            <w:pPr>
              <w:spacing w:line="240" w:lineRule="auto"/>
              <w:jc w:val="center"/>
              <w:rPr>
                <w:rFonts w:eastAsia="Times New Roman" w:cs="Times New Roman"/>
                <w:b/>
                <w:bCs/>
                <w:color w:val="000000"/>
                <w:sz w:val="20"/>
                <w:szCs w:val="20"/>
                <w:lang w:eastAsia="zh-CN"/>
              </w:rPr>
            </w:pPr>
            <w:r w:rsidRPr="006C5014">
              <w:rPr>
                <w:rFonts w:eastAsia="Times New Roman" w:cs="Times New Roman"/>
                <w:b/>
                <w:bCs/>
                <w:color w:val="000000"/>
                <w:sz w:val="20"/>
                <w:szCs w:val="20"/>
                <w:lang w:eastAsia="zh-CN"/>
              </w:rPr>
              <w:t>-24%</w:t>
            </w:r>
          </w:p>
        </w:tc>
      </w:tr>
      <w:tr w:rsidR="006C5014" w:rsidRPr="006C5014" w14:paraId="2FE771B6" w14:textId="77777777" w:rsidTr="006C5014">
        <w:trPr>
          <w:trHeight w:val="264"/>
          <w:jc w:val="center"/>
        </w:trPr>
        <w:tc>
          <w:tcPr>
            <w:tcW w:w="0" w:type="auto"/>
            <w:tcBorders>
              <w:top w:val="nil"/>
              <w:left w:val="nil"/>
              <w:bottom w:val="nil"/>
              <w:right w:val="single" w:sz="4" w:space="0" w:color="auto"/>
            </w:tcBorders>
            <w:shd w:val="clear" w:color="auto" w:fill="auto"/>
            <w:noWrap/>
            <w:vAlign w:val="center"/>
            <w:hideMark/>
          </w:tcPr>
          <w:p w14:paraId="24CB00F2" w14:textId="77777777" w:rsidR="006C5014" w:rsidRPr="006C5014" w:rsidRDefault="006C5014" w:rsidP="006C5014">
            <w:pPr>
              <w:spacing w:line="240" w:lineRule="auto"/>
              <w:jc w:val="left"/>
              <w:rPr>
                <w:rFonts w:eastAsia="Times New Roman" w:cs="Times New Roman"/>
                <w:color w:val="000000"/>
                <w:sz w:val="20"/>
                <w:szCs w:val="20"/>
                <w:lang w:eastAsia="zh-CN"/>
              </w:rPr>
            </w:pPr>
            <w:r w:rsidRPr="006C5014">
              <w:rPr>
                <w:rFonts w:eastAsia="Times New Roman" w:cs="Times New Roman"/>
                <w:color w:val="000000"/>
                <w:sz w:val="20"/>
                <w:szCs w:val="20"/>
                <w:lang w:eastAsia="zh-CN"/>
              </w:rPr>
              <w:t> </w:t>
            </w:r>
          </w:p>
        </w:tc>
        <w:tc>
          <w:tcPr>
            <w:tcW w:w="0" w:type="auto"/>
            <w:tcBorders>
              <w:top w:val="nil"/>
              <w:left w:val="single" w:sz="4" w:space="0" w:color="auto"/>
              <w:bottom w:val="nil"/>
              <w:right w:val="single" w:sz="4" w:space="0" w:color="auto"/>
            </w:tcBorders>
            <w:shd w:val="clear" w:color="auto" w:fill="auto"/>
            <w:noWrap/>
            <w:vAlign w:val="center"/>
            <w:hideMark/>
          </w:tcPr>
          <w:p w14:paraId="1AEFF778"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w:t>
            </w:r>
          </w:p>
        </w:tc>
        <w:tc>
          <w:tcPr>
            <w:tcW w:w="0" w:type="auto"/>
            <w:tcBorders>
              <w:top w:val="nil"/>
              <w:left w:val="nil"/>
              <w:bottom w:val="nil"/>
              <w:right w:val="single" w:sz="4" w:space="0" w:color="auto"/>
            </w:tcBorders>
            <w:shd w:val="clear" w:color="auto" w:fill="auto"/>
            <w:noWrap/>
            <w:vAlign w:val="center"/>
            <w:hideMark/>
          </w:tcPr>
          <w:p w14:paraId="02F568E0"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w:t>
            </w:r>
          </w:p>
        </w:tc>
        <w:tc>
          <w:tcPr>
            <w:tcW w:w="0" w:type="auto"/>
            <w:tcBorders>
              <w:top w:val="nil"/>
              <w:left w:val="nil"/>
              <w:bottom w:val="nil"/>
              <w:right w:val="single" w:sz="4" w:space="0" w:color="auto"/>
            </w:tcBorders>
            <w:shd w:val="clear" w:color="auto" w:fill="auto"/>
            <w:noWrap/>
            <w:vAlign w:val="center"/>
            <w:hideMark/>
          </w:tcPr>
          <w:p w14:paraId="1BC50848"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w:t>
            </w:r>
          </w:p>
        </w:tc>
        <w:tc>
          <w:tcPr>
            <w:tcW w:w="0" w:type="auto"/>
            <w:tcBorders>
              <w:top w:val="nil"/>
              <w:left w:val="nil"/>
              <w:bottom w:val="nil"/>
              <w:right w:val="nil"/>
            </w:tcBorders>
            <w:shd w:val="clear" w:color="auto" w:fill="auto"/>
            <w:noWrap/>
            <w:vAlign w:val="center"/>
            <w:hideMark/>
          </w:tcPr>
          <w:p w14:paraId="70DB80C1" w14:textId="77777777" w:rsidR="006C5014" w:rsidRPr="006C5014" w:rsidRDefault="006C5014" w:rsidP="006C5014">
            <w:pPr>
              <w:spacing w:line="240" w:lineRule="auto"/>
              <w:jc w:val="left"/>
              <w:rPr>
                <w:rFonts w:eastAsia="Times New Roman" w:cs="Times New Roman"/>
                <w:color w:val="000000"/>
                <w:sz w:val="20"/>
                <w:szCs w:val="20"/>
                <w:lang w:eastAsia="zh-CN"/>
              </w:rPr>
            </w:pPr>
            <w:r w:rsidRPr="006C5014">
              <w:rPr>
                <w:rFonts w:eastAsia="Times New Roman" w:cs="Times New Roman"/>
                <w:color w:val="000000"/>
                <w:sz w:val="20"/>
                <w:szCs w:val="20"/>
                <w:lang w:eastAsia="zh-CN"/>
              </w:rPr>
              <w:t> </w:t>
            </w:r>
          </w:p>
        </w:tc>
      </w:tr>
      <w:tr w:rsidR="006C5014" w:rsidRPr="006C5014" w14:paraId="19BFC5AF" w14:textId="77777777" w:rsidTr="006C5014">
        <w:trPr>
          <w:trHeight w:val="264"/>
          <w:jc w:val="center"/>
        </w:trPr>
        <w:tc>
          <w:tcPr>
            <w:tcW w:w="0" w:type="auto"/>
            <w:tcBorders>
              <w:top w:val="nil"/>
              <w:left w:val="nil"/>
              <w:bottom w:val="nil"/>
              <w:right w:val="single" w:sz="4" w:space="0" w:color="auto"/>
            </w:tcBorders>
            <w:shd w:val="clear" w:color="auto" w:fill="auto"/>
            <w:noWrap/>
            <w:vAlign w:val="center"/>
            <w:hideMark/>
          </w:tcPr>
          <w:p w14:paraId="5D0227DC" w14:textId="77777777" w:rsidR="006C5014" w:rsidRPr="006C5014" w:rsidRDefault="006C5014" w:rsidP="006C5014">
            <w:pPr>
              <w:spacing w:line="240" w:lineRule="auto"/>
              <w:jc w:val="left"/>
              <w:rPr>
                <w:rFonts w:eastAsia="Times New Roman" w:cs="Times New Roman"/>
                <w:color w:val="000000"/>
                <w:sz w:val="20"/>
                <w:szCs w:val="20"/>
                <w:lang w:eastAsia="zh-CN"/>
              </w:rPr>
            </w:pPr>
            <w:r w:rsidRPr="006C5014">
              <w:rPr>
                <w:rFonts w:eastAsia="Times New Roman" w:cs="Times New Roman"/>
                <w:color w:val="000000"/>
                <w:sz w:val="20"/>
                <w:szCs w:val="20"/>
                <w:lang w:eastAsia="zh-CN"/>
              </w:rPr>
              <w:t>Absolutoria con Juicio</w:t>
            </w:r>
          </w:p>
        </w:tc>
        <w:tc>
          <w:tcPr>
            <w:tcW w:w="0" w:type="auto"/>
            <w:tcBorders>
              <w:top w:val="nil"/>
              <w:left w:val="single" w:sz="4" w:space="0" w:color="auto"/>
              <w:bottom w:val="nil"/>
              <w:right w:val="single" w:sz="4" w:space="0" w:color="auto"/>
            </w:tcBorders>
            <w:shd w:val="clear" w:color="auto" w:fill="auto"/>
            <w:noWrap/>
            <w:vAlign w:val="center"/>
            <w:hideMark/>
          </w:tcPr>
          <w:p w14:paraId="36C00D79"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2 183</w:t>
            </w:r>
          </w:p>
        </w:tc>
        <w:tc>
          <w:tcPr>
            <w:tcW w:w="0" w:type="auto"/>
            <w:tcBorders>
              <w:top w:val="nil"/>
              <w:left w:val="nil"/>
              <w:bottom w:val="nil"/>
              <w:right w:val="single" w:sz="4" w:space="0" w:color="auto"/>
            </w:tcBorders>
            <w:shd w:val="clear" w:color="auto" w:fill="auto"/>
            <w:noWrap/>
            <w:vAlign w:val="center"/>
            <w:hideMark/>
          </w:tcPr>
          <w:p w14:paraId="00D199AD"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1 311</w:t>
            </w:r>
          </w:p>
        </w:tc>
        <w:tc>
          <w:tcPr>
            <w:tcW w:w="0" w:type="auto"/>
            <w:tcBorders>
              <w:top w:val="nil"/>
              <w:left w:val="nil"/>
              <w:bottom w:val="nil"/>
              <w:right w:val="single" w:sz="4" w:space="0" w:color="auto"/>
            </w:tcBorders>
            <w:shd w:val="clear" w:color="auto" w:fill="auto"/>
            <w:noWrap/>
            <w:vAlign w:val="center"/>
            <w:hideMark/>
          </w:tcPr>
          <w:p w14:paraId="0401369A"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- 872</w:t>
            </w:r>
          </w:p>
        </w:tc>
        <w:tc>
          <w:tcPr>
            <w:tcW w:w="0" w:type="auto"/>
            <w:tcBorders>
              <w:top w:val="nil"/>
              <w:left w:val="nil"/>
              <w:bottom w:val="nil"/>
              <w:right w:val="nil"/>
            </w:tcBorders>
            <w:shd w:val="clear" w:color="auto" w:fill="auto"/>
            <w:noWrap/>
            <w:vAlign w:val="center"/>
            <w:hideMark/>
          </w:tcPr>
          <w:p w14:paraId="3D9860A1"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-40%</w:t>
            </w:r>
          </w:p>
        </w:tc>
      </w:tr>
      <w:tr w:rsidR="006C5014" w:rsidRPr="006C5014" w14:paraId="7F4A1932" w14:textId="77777777" w:rsidTr="006C5014">
        <w:trPr>
          <w:trHeight w:val="264"/>
          <w:jc w:val="center"/>
        </w:trPr>
        <w:tc>
          <w:tcPr>
            <w:tcW w:w="0" w:type="auto"/>
            <w:tcBorders>
              <w:top w:val="nil"/>
              <w:left w:val="nil"/>
              <w:bottom w:val="nil"/>
              <w:right w:val="single" w:sz="4" w:space="0" w:color="auto"/>
            </w:tcBorders>
            <w:shd w:val="clear" w:color="auto" w:fill="auto"/>
            <w:noWrap/>
            <w:vAlign w:val="center"/>
            <w:hideMark/>
          </w:tcPr>
          <w:p w14:paraId="6D0F7FD9" w14:textId="77777777" w:rsidR="006C5014" w:rsidRPr="006C5014" w:rsidRDefault="006C5014" w:rsidP="006C5014">
            <w:pPr>
              <w:spacing w:line="240" w:lineRule="auto"/>
              <w:jc w:val="left"/>
              <w:rPr>
                <w:rFonts w:eastAsia="Times New Roman" w:cs="Times New Roman"/>
                <w:color w:val="000000"/>
                <w:sz w:val="20"/>
                <w:szCs w:val="20"/>
                <w:lang w:eastAsia="zh-CN"/>
              </w:rPr>
            </w:pPr>
            <w:r w:rsidRPr="006C5014">
              <w:rPr>
                <w:rFonts w:eastAsia="Times New Roman" w:cs="Times New Roman"/>
                <w:color w:val="000000"/>
                <w:sz w:val="20"/>
                <w:szCs w:val="20"/>
                <w:lang w:eastAsia="zh-CN"/>
              </w:rPr>
              <w:t>Absolutoria/Condenatoria con Juicio</w:t>
            </w:r>
          </w:p>
        </w:tc>
        <w:tc>
          <w:tcPr>
            <w:tcW w:w="0" w:type="auto"/>
            <w:tcBorders>
              <w:top w:val="nil"/>
              <w:left w:val="single" w:sz="4" w:space="0" w:color="auto"/>
              <w:bottom w:val="nil"/>
              <w:right w:val="single" w:sz="4" w:space="0" w:color="auto"/>
            </w:tcBorders>
            <w:shd w:val="clear" w:color="auto" w:fill="auto"/>
            <w:noWrap/>
            <w:vAlign w:val="center"/>
            <w:hideMark/>
          </w:tcPr>
          <w:p w14:paraId="06A8874B"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xml:space="preserve"> 116</w:t>
            </w:r>
          </w:p>
        </w:tc>
        <w:tc>
          <w:tcPr>
            <w:tcW w:w="0" w:type="auto"/>
            <w:tcBorders>
              <w:top w:val="nil"/>
              <w:left w:val="nil"/>
              <w:bottom w:val="nil"/>
              <w:right w:val="single" w:sz="4" w:space="0" w:color="auto"/>
            </w:tcBorders>
            <w:shd w:val="clear" w:color="auto" w:fill="auto"/>
            <w:noWrap/>
            <w:vAlign w:val="center"/>
            <w:hideMark/>
          </w:tcPr>
          <w:p w14:paraId="0A5B0B9C"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xml:space="preserve"> 160</w:t>
            </w:r>
          </w:p>
        </w:tc>
        <w:tc>
          <w:tcPr>
            <w:tcW w:w="0" w:type="auto"/>
            <w:tcBorders>
              <w:top w:val="nil"/>
              <w:left w:val="nil"/>
              <w:bottom w:val="nil"/>
              <w:right w:val="single" w:sz="4" w:space="0" w:color="auto"/>
            </w:tcBorders>
            <w:shd w:val="clear" w:color="auto" w:fill="auto"/>
            <w:noWrap/>
            <w:vAlign w:val="center"/>
            <w:hideMark/>
          </w:tcPr>
          <w:p w14:paraId="61D91E76"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xml:space="preserve"> 44</w:t>
            </w:r>
          </w:p>
        </w:tc>
        <w:tc>
          <w:tcPr>
            <w:tcW w:w="0" w:type="auto"/>
            <w:tcBorders>
              <w:top w:val="nil"/>
              <w:left w:val="nil"/>
              <w:bottom w:val="nil"/>
              <w:right w:val="nil"/>
            </w:tcBorders>
            <w:shd w:val="clear" w:color="auto" w:fill="auto"/>
            <w:noWrap/>
            <w:vAlign w:val="center"/>
            <w:hideMark/>
          </w:tcPr>
          <w:p w14:paraId="617276F2"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38%</w:t>
            </w:r>
          </w:p>
        </w:tc>
      </w:tr>
      <w:tr w:rsidR="006C5014" w:rsidRPr="006C5014" w14:paraId="475A422A" w14:textId="77777777" w:rsidTr="006C5014">
        <w:trPr>
          <w:trHeight w:val="264"/>
          <w:jc w:val="center"/>
        </w:trPr>
        <w:tc>
          <w:tcPr>
            <w:tcW w:w="0" w:type="auto"/>
            <w:tcBorders>
              <w:top w:val="nil"/>
              <w:left w:val="nil"/>
              <w:bottom w:val="nil"/>
              <w:right w:val="single" w:sz="4" w:space="0" w:color="auto"/>
            </w:tcBorders>
            <w:shd w:val="clear" w:color="auto" w:fill="auto"/>
            <w:noWrap/>
            <w:vAlign w:val="center"/>
            <w:hideMark/>
          </w:tcPr>
          <w:p w14:paraId="58B599F5" w14:textId="77777777" w:rsidR="006C5014" w:rsidRPr="006C5014" w:rsidRDefault="006C5014" w:rsidP="006C5014">
            <w:pPr>
              <w:spacing w:line="240" w:lineRule="auto"/>
              <w:jc w:val="left"/>
              <w:rPr>
                <w:rFonts w:eastAsia="Times New Roman" w:cs="Times New Roman"/>
                <w:color w:val="000000"/>
                <w:sz w:val="20"/>
                <w:szCs w:val="20"/>
                <w:lang w:eastAsia="zh-CN"/>
              </w:rPr>
            </w:pPr>
            <w:r w:rsidRPr="006C5014">
              <w:rPr>
                <w:rFonts w:eastAsia="Times New Roman" w:cs="Times New Roman"/>
                <w:color w:val="000000"/>
                <w:sz w:val="20"/>
                <w:szCs w:val="20"/>
                <w:lang w:eastAsia="zh-CN"/>
              </w:rPr>
              <w:t>Absolutoria/Condenatoria sin Juicio</w:t>
            </w:r>
          </w:p>
        </w:tc>
        <w:tc>
          <w:tcPr>
            <w:tcW w:w="0" w:type="auto"/>
            <w:tcBorders>
              <w:top w:val="nil"/>
              <w:left w:val="single" w:sz="4" w:space="0" w:color="auto"/>
              <w:bottom w:val="nil"/>
              <w:right w:val="single" w:sz="4" w:space="0" w:color="auto"/>
            </w:tcBorders>
            <w:shd w:val="clear" w:color="auto" w:fill="auto"/>
            <w:noWrap/>
            <w:vAlign w:val="center"/>
            <w:hideMark/>
          </w:tcPr>
          <w:p w14:paraId="49E04384"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xml:space="preserve"> 112</w:t>
            </w:r>
          </w:p>
        </w:tc>
        <w:tc>
          <w:tcPr>
            <w:tcW w:w="0" w:type="auto"/>
            <w:tcBorders>
              <w:top w:val="nil"/>
              <w:left w:val="nil"/>
              <w:bottom w:val="nil"/>
              <w:right w:val="single" w:sz="4" w:space="0" w:color="auto"/>
            </w:tcBorders>
            <w:shd w:val="clear" w:color="auto" w:fill="auto"/>
            <w:noWrap/>
            <w:vAlign w:val="center"/>
            <w:hideMark/>
          </w:tcPr>
          <w:p w14:paraId="3B8AEDEE"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xml:space="preserve"> 59</w:t>
            </w:r>
          </w:p>
        </w:tc>
        <w:tc>
          <w:tcPr>
            <w:tcW w:w="0" w:type="auto"/>
            <w:tcBorders>
              <w:top w:val="nil"/>
              <w:left w:val="nil"/>
              <w:bottom w:val="nil"/>
              <w:right w:val="single" w:sz="4" w:space="0" w:color="auto"/>
            </w:tcBorders>
            <w:shd w:val="clear" w:color="auto" w:fill="auto"/>
            <w:noWrap/>
            <w:vAlign w:val="center"/>
            <w:hideMark/>
          </w:tcPr>
          <w:p w14:paraId="5BD6882B"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- 53</w:t>
            </w:r>
          </w:p>
        </w:tc>
        <w:tc>
          <w:tcPr>
            <w:tcW w:w="0" w:type="auto"/>
            <w:tcBorders>
              <w:top w:val="nil"/>
              <w:left w:val="nil"/>
              <w:bottom w:val="nil"/>
              <w:right w:val="nil"/>
            </w:tcBorders>
            <w:shd w:val="clear" w:color="auto" w:fill="auto"/>
            <w:noWrap/>
            <w:vAlign w:val="center"/>
            <w:hideMark/>
          </w:tcPr>
          <w:p w14:paraId="5032C91D"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-47%</w:t>
            </w:r>
          </w:p>
        </w:tc>
      </w:tr>
      <w:tr w:rsidR="006C5014" w:rsidRPr="006C5014" w14:paraId="7478D710" w14:textId="77777777" w:rsidTr="006C5014">
        <w:trPr>
          <w:trHeight w:val="264"/>
          <w:jc w:val="center"/>
        </w:trPr>
        <w:tc>
          <w:tcPr>
            <w:tcW w:w="0" w:type="auto"/>
            <w:tcBorders>
              <w:top w:val="nil"/>
              <w:left w:val="nil"/>
              <w:bottom w:val="nil"/>
              <w:right w:val="single" w:sz="4" w:space="0" w:color="auto"/>
            </w:tcBorders>
            <w:shd w:val="clear" w:color="auto" w:fill="auto"/>
            <w:noWrap/>
            <w:vAlign w:val="center"/>
            <w:hideMark/>
          </w:tcPr>
          <w:p w14:paraId="6CA91CEC" w14:textId="77777777" w:rsidR="006C5014" w:rsidRPr="006C5014" w:rsidRDefault="006C5014" w:rsidP="006C5014">
            <w:pPr>
              <w:spacing w:line="240" w:lineRule="auto"/>
              <w:jc w:val="left"/>
              <w:rPr>
                <w:rFonts w:eastAsia="Times New Roman" w:cs="Times New Roman"/>
                <w:color w:val="000000"/>
                <w:sz w:val="20"/>
                <w:szCs w:val="20"/>
                <w:lang w:eastAsia="zh-CN"/>
              </w:rPr>
            </w:pPr>
            <w:r w:rsidRPr="006C5014">
              <w:rPr>
                <w:rFonts w:eastAsia="Times New Roman" w:cs="Times New Roman"/>
                <w:color w:val="000000"/>
                <w:sz w:val="20"/>
                <w:szCs w:val="20"/>
                <w:lang w:eastAsia="zh-CN"/>
              </w:rPr>
              <w:t>Absolutoria sin Juicio</w:t>
            </w:r>
          </w:p>
        </w:tc>
        <w:tc>
          <w:tcPr>
            <w:tcW w:w="0" w:type="auto"/>
            <w:tcBorders>
              <w:top w:val="nil"/>
              <w:left w:val="single" w:sz="4" w:space="0" w:color="auto"/>
              <w:bottom w:val="nil"/>
              <w:right w:val="single" w:sz="4" w:space="0" w:color="auto"/>
            </w:tcBorders>
            <w:shd w:val="clear" w:color="auto" w:fill="auto"/>
            <w:noWrap/>
            <w:vAlign w:val="center"/>
            <w:hideMark/>
          </w:tcPr>
          <w:p w14:paraId="2EC77781"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3 403</w:t>
            </w:r>
          </w:p>
        </w:tc>
        <w:tc>
          <w:tcPr>
            <w:tcW w:w="0" w:type="auto"/>
            <w:tcBorders>
              <w:top w:val="nil"/>
              <w:left w:val="nil"/>
              <w:bottom w:val="nil"/>
              <w:right w:val="single" w:sz="4" w:space="0" w:color="auto"/>
            </w:tcBorders>
            <w:shd w:val="clear" w:color="auto" w:fill="auto"/>
            <w:noWrap/>
            <w:vAlign w:val="center"/>
            <w:hideMark/>
          </w:tcPr>
          <w:p w14:paraId="35406DC0"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1 379</w:t>
            </w:r>
          </w:p>
        </w:tc>
        <w:tc>
          <w:tcPr>
            <w:tcW w:w="0" w:type="auto"/>
            <w:tcBorders>
              <w:top w:val="nil"/>
              <w:left w:val="nil"/>
              <w:bottom w:val="nil"/>
              <w:right w:val="single" w:sz="4" w:space="0" w:color="auto"/>
            </w:tcBorders>
            <w:shd w:val="clear" w:color="auto" w:fill="auto"/>
            <w:noWrap/>
            <w:vAlign w:val="center"/>
            <w:hideMark/>
          </w:tcPr>
          <w:p w14:paraId="03BF2915"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-2 024</w:t>
            </w:r>
          </w:p>
        </w:tc>
        <w:tc>
          <w:tcPr>
            <w:tcW w:w="0" w:type="auto"/>
            <w:tcBorders>
              <w:top w:val="nil"/>
              <w:left w:val="nil"/>
              <w:bottom w:val="nil"/>
              <w:right w:val="nil"/>
            </w:tcBorders>
            <w:shd w:val="clear" w:color="auto" w:fill="auto"/>
            <w:noWrap/>
            <w:vAlign w:val="center"/>
            <w:hideMark/>
          </w:tcPr>
          <w:p w14:paraId="5797C54C"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-59%</w:t>
            </w:r>
          </w:p>
        </w:tc>
      </w:tr>
      <w:tr w:rsidR="006C5014" w:rsidRPr="006C5014" w14:paraId="6A0ECA9B" w14:textId="77777777" w:rsidTr="006C5014">
        <w:trPr>
          <w:trHeight w:val="264"/>
          <w:jc w:val="center"/>
        </w:trPr>
        <w:tc>
          <w:tcPr>
            <w:tcW w:w="0" w:type="auto"/>
            <w:tcBorders>
              <w:top w:val="nil"/>
              <w:left w:val="nil"/>
              <w:bottom w:val="nil"/>
              <w:right w:val="single" w:sz="4" w:space="0" w:color="auto"/>
            </w:tcBorders>
            <w:shd w:val="clear" w:color="auto" w:fill="auto"/>
            <w:noWrap/>
            <w:vAlign w:val="center"/>
            <w:hideMark/>
          </w:tcPr>
          <w:p w14:paraId="5ADF7493" w14:textId="77777777" w:rsidR="006C5014" w:rsidRPr="006C5014" w:rsidRDefault="006C5014" w:rsidP="006C5014">
            <w:pPr>
              <w:spacing w:line="240" w:lineRule="auto"/>
              <w:jc w:val="left"/>
              <w:rPr>
                <w:rFonts w:eastAsia="Times New Roman" w:cs="Times New Roman"/>
                <w:color w:val="000000"/>
                <w:sz w:val="20"/>
                <w:szCs w:val="20"/>
                <w:lang w:eastAsia="zh-CN"/>
              </w:rPr>
            </w:pPr>
            <w:r w:rsidRPr="006C5014">
              <w:rPr>
                <w:rFonts w:eastAsia="Times New Roman" w:cs="Times New Roman"/>
                <w:color w:val="000000"/>
                <w:sz w:val="20"/>
                <w:szCs w:val="20"/>
                <w:lang w:eastAsia="zh-CN"/>
              </w:rPr>
              <w:t>Acumulación de Causas</w:t>
            </w:r>
          </w:p>
        </w:tc>
        <w:tc>
          <w:tcPr>
            <w:tcW w:w="0" w:type="auto"/>
            <w:tcBorders>
              <w:top w:val="nil"/>
              <w:left w:val="single" w:sz="4" w:space="0" w:color="auto"/>
              <w:bottom w:val="nil"/>
              <w:right w:val="single" w:sz="4" w:space="0" w:color="auto"/>
            </w:tcBorders>
            <w:shd w:val="clear" w:color="auto" w:fill="auto"/>
            <w:noWrap/>
            <w:vAlign w:val="center"/>
            <w:hideMark/>
          </w:tcPr>
          <w:p w14:paraId="49881DAB"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xml:space="preserve"> 21</w:t>
            </w:r>
          </w:p>
        </w:tc>
        <w:tc>
          <w:tcPr>
            <w:tcW w:w="0" w:type="auto"/>
            <w:tcBorders>
              <w:top w:val="nil"/>
              <w:left w:val="nil"/>
              <w:bottom w:val="nil"/>
              <w:right w:val="single" w:sz="4" w:space="0" w:color="auto"/>
            </w:tcBorders>
            <w:shd w:val="clear" w:color="auto" w:fill="auto"/>
            <w:noWrap/>
            <w:vAlign w:val="center"/>
            <w:hideMark/>
          </w:tcPr>
          <w:p w14:paraId="05E7030A"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xml:space="preserve"> 16</w:t>
            </w:r>
          </w:p>
        </w:tc>
        <w:tc>
          <w:tcPr>
            <w:tcW w:w="0" w:type="auto"/>
            <w:tcBorders>
              <w:top w:val="nil"/>
              <w:left w:val="nil"/>
              <w:bottom w:val="nil"/>
              <w:right w:val="single" w:sz="4" w:space="0" w:color="auto"/>
            </w:tcBorders>
            <w:shd w:val="clear" w:color="auto" w:fill="auto"/>
            <w:noWrap/>
            <w:vAlign w:val="center"/>
            <w:hideMark/>
          </w:tcPr>
          <w:p w14:paraId="0A6C48EA"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- 5</w:t>
            </w:r>
          </w:p>
        </w:tc>
        <w:tc>
          <w:tcPr>
            <w:tcW w:w="0" w:type="auto"/>
            <w:tcBorders>
              <w:top w:val="nil"/>
              <w:left w:val="nil"/>
              <w:bottom w:val="nil"/>
              <w:right w:val="nil"/>
            </w:tcBorders>
            <w:shd w:val="clear" w:color="auto" w:fill="auto"/>
            <w:noWrap/>
            <w:vAlign w:val="center"/>
            <w:hideMark/>
          </w:tcPr>
          <w:p w14:paraId="7735E7E9"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-24%</w:t>
            </w:r>
          </w:p>
        </w:tc>
      </w:tr>
      <w:tr w:rsidR="006C5014" w:rsidRPr="006C5014" w14:paraId="4506A5EB" w14:textId="77777777" w:rsidTr="006C5014">
        <w:trPr>
          <w:trHeight w:val="264"/>
          <w:jc w:val="center"/>
        </w:trPr>
        <w:tc>
          <w:tcPr>
            <w:tcW w:w="0" w:type="auto"/>
            <w:tcBorders>
              <w:top w:val="nil"/>
              <w:left w:val="nil"/>
              <w:bottom w:val="nil"/>
              <w:right w:val="single" w:sz="4" w:space="0" w:color="auto"/>
            </w:tcBorders>
            <w:shd w:val="clear" w:color="auto" w:fill="auto"/>
            <w:noWrap/>
            <w:vAlign w:val="center"/>
            <w:hideMark/>
          </w:tcPr>
          <w:p w14:paraId="547F8AFA" w14:textId="77777777" w:rsidR="006C5014" w:rsidRPr="006C5014" w:rsidRDefault="006C5014" w:rsidP="006C5014">
            <w:pPr>
              <w:spacing w:line="240" w:lineRule="auto"/>
              <w:jc w:val="left"/>
              <w:rPr>
                <w:rFonts w:eastAsia="Times New Roman" w:cs="Times New Roman"/>
                <w:color w:val="000000"/>
                <w:sz w:val="20"/>
                <w:szCs w:val="20"/>
                <w:lang w:eastAsia="zh-CN"/>
              </w:rPr>
            </w:pPr>
            <w:r w:rsidRPr="006C5014">
              <w:rPr>
                <w:rFonts w:eastAsia="Times New Roman" w:cs="Times New Roman"/>
                <w:color w:val="000000"/>
                <w:sz w:val="20"/>
                <w:szCs w:val="20"/>
                <w:lang w:eastAsia="zh-CN"/>
              </w:rPr>
              <w:t>Archivado</w:t>
            </w:r>
          </w:p>
        </w:tc>
        <w:tc>
          <w:tcPr>
            <w:tcW w:w="0" w:type="auto"/>
            <w:tcBorders>
              <w:top w:val="nil"/>
              <w:left w:val="single" w:sz="4" w:space="0" w:color="auto"/>
              <w:bottom w:val="nil"/>
              <w:right w:val="single" w:sz="4" w:space="0" w:color="auto"/>
            </w:tcBorders>
            <w:shd w:val="clear" w:color="auto" w:fill="auto"/>
            <w:noWrap/>
            <w:vAlign w:val="center"/>
            <w:hideMark/>
          </w:tcPr>
          <w:p w14:paraId="3C037D86"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2 274</w:t>
            </w:r>
          </w:p>
        </w:tc>
        <w:tc>
          <w:tcPr>
            <w:tcW w:w="0" w:type="auto"/>
            <w:tcBorders>
              <w:top w:val="nil"/>
              <w:left w:val="nil"/>
              <w:bottom w:val="nil"/>
              <w:right w:val="single" w:sz="4" w:space="0" w:color="auto"/>
            </w:tcBorders>
            <w:shd w:val="clear" w:color="auto" w:fill="auto"/>
            <w:noWrap/>
            <w:vAlign w:val="center"/>
            <w:hideMark/>
          </w:tcPr>
          <w:p w14:paraId="6CF35C50"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2 601</w:t>
            </w:r>
          </w:p>
        </w:tc>
        <w:tc>
          <w:tcPr>
            <w:tcW w:w="0" w:type="auto"/>
            <w:tcBorders>
              <w:top w:val="nil"/>
              <w:left w:val="nil"/>
              <w:bottom w:val="nil"/>
              <w:right w:val="single" w:sz="4" w:space="0" w:color="auto"/>
            </w:tcBorders>
            <w:shd w:val="clear" w:color="auto" w:fill="auto"/>
            <w:noWrap/>
            <w:vAlign w:val="center"/>
            <w:hideMark/>
          </w:tcPr>
          <w:p w14:paraId="4F2952B6"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xml:space="preserve"> 327</w:t>
            </w:r>
          </w:p>
        </w:tc>
        <w:tc>
          <w:tcPr>
            <w:tcW w:w="0" w:type="auto"/>
            <w:tcBorders>
              <w:top w:val="nil"/>
              <w:left w:val="nil"/>
              <w:bottom w:val="nil"/>
              <w:right w:val="nil"/>
            </w:tcBorders>
            <w:shd w:val="clear" w:color="auto" w:fill="auto"/>
            <w:noWrap/>
            <w:vAlign w:val="center"/>
            <w:hideMark/>
          </w:tcPr>
          <w:p w14:paraId="7F56EE73"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14%</w:t>
            </w:r>
          </w:p>
        </w:tc>
      </w:tr>
      <w:tr w:rsidR="006C5014" w:rsidRPr="006C5014" w14:paraId="7E3D06B3" w14:textId="77777777" w:rsidTr="006C5014">
        <w:trPr>
          <w:trHeight w:val="264"/>
          <w:jc w:val="center"/>
        </w:trPr>
        <w:tc>
          <w:tcPr>
            <w:tcW w:w="0" w:type="auto"/>
            <w:tcBorders>
              <w:top w:val="nil"/>
              <w:left w:val="nil"/>
              <w:bottom w:val="nil"/>
              <w:right w:val="single" w:sz="4" w:space="0" w:color="auto"/>
            </w:tcBorders>
            <w:shd w:val="clear" w:color="auto" w:fill="auto"/>
            <w:noWrap/>
            <w:vAlign w:val="center"/>
            <w:hideMark/>
          </w:tcPr>
          <w:p w14:paraId="2B17F0D4" w14:textId="77777777" w:rsidR="006C5014" w:rsidRPr="006C5014" w:rsidRDefault="006C5014" w:rsidP="006C5014">
            <w:pPr>
              <w:spacing w:line="240" w:lineRule="auto"/>
              <w:jc w:val="left"/>
              <w:rPr>
                <w:rFonts w:eastAsia="Times New Roman" w:cs="Times New Roman"/>
                <w:color w:val="000000"/>
                <w:sz w:val="20"/>
                <w:szCs w:val="20"/>
                <w:lang w:eastAsia="zh-CN"/>
              </w:rPr>
            </w:pPr>
            <w:r w:rsidRPr="006C5014">
              <w:rPr>
                <w:rFonts w:eastAsia="Times New Roman" w:cs="Times New Roman"/>
                <w:color w:val="000000"/>
                <w:sz w:val="20"/>
                <w:szCs w:val="20"/>
                <w:lang w:eastAsia="zh-CN"/>
              </w:rPr>
              <w:t>Conciliación</w:t>
            </w:r>
          </w:p>
        </w:tc>
        <w:tc>
          <w:tcPr>
            <w:tcW w:w="0" w:type="auto"/>
            <w:tcBorders>
              <w:top w:val="nil"/>
              <w:left w:val="single" w:sz="4" w:space="0" w:color="auto"/>
              <w:bottom w:val="nil"/>
              <w:right w:val="single" w:sz="4" w:space="0" w:color="auto"/>
            </w:tcBorders>
            <w:shd w:val="clear" w:color="auto" w:fill="auto"/>
            <w:noWrap/>
            <w:vAlign w:val="center"/>
            <w:hideMark/>
          </w:tcPr>
          <w:p w14:paraId="507EC14B"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2 689</w:t>
            </w:r>
          </w:p>
        </w:tc>
        <w:tc>
          <w:tcPr>
            <w:tcW w:w="0" w:type="auto"/>
            <w:tcBorders>
              <w:top w:val="nil"/>
              <w:left w:val="nil"/>
              <w:bottom w:val="nil"/>
              <w:right w:val="single" w:sz="4" w:space="0" w:color="auto"/>
            </w:tcBorders>
            <w:shd w:val="clear" w:color="auto" w:fill="auto"/>
            <w:noWrap/>
            <w:vAlign w:val="center"/>
            <w:hideMark/>
          </w:tcPr>
          <w:p w14:paraId="29CA30A4"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1 907</w:t>
            </w:r>
          </w:p>
        </w:tc>
        <w:tc>
          <w:tcPr>
            <w:tcW w:w="0" w:type="auto"/>
            <w:tcBorders>
              <w:top w:val="nil"/>
              <w:left w:val="nil"/>
              <w:bottom w:val="nil"/>
              <w:right w:val="single" w:sz="4" w:space="0" w:color="auto"/>
            </w:tcBorders>
            <w:shd w:val="clear" w:color="auto" w:fill="auto"/>
            <w:noWrap/>
            <w:vAlign w:val="center"/>
            <w:hideMark/>
          </w:tcPr>
          <w:p w14:paraId="4CB8C79D"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- 782</w:t>
            </w:r>
          </w:p>
        </w:tc>
        <w:tc>
          <w:tcPr>
            <w:tcW w:w="0" w:type="auto"/>
            <w:tcBorders>
              <w:top w:val="nil"/>
              <w:left w:val="nil"/>
              <w:bottom w:val="nil"/>
              <w:right w:val="nil"/>
            </w:tcBorders>
            <w:shd w:val="clear" w:color="auto" w:fill="auto"/>
            <w:noWrap/>
            <w:vAlign w:val="center"/>
            <w:hideMark/>
          </w:tcPr>
          <w:p w14:paraId="67CEA92D"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-29%</w:t>
            </w:r>
          </w:p>
        </w:tc>
      </w:tr>
      <w:tr w:rsidR="006C5014" w:rsidRPr="006C5014" w14:paraId="6D5AECEA" w14:textId="77777777" w:rsidTr="006C5014">
        <w:trPr>
          <w:trHeight w:val="264"/>
          <w:jc w:val="center"/>
        </w:trPr>
        <w:tc>
          <w:tcPr>
            <w:tcW w:w="0" w:type="auto"/>
            <w:tcBorders>
              <w:top w:val="nil"/>
              <w:left w:val="nil"/>
              <w:bottom w:val="nil"/>
              <w:right w:val="single" w:sz="4" w:space="0" w:color="auto"/>
            </w:tcBorders>
            <w:shd w:val="clear" w:color="auto" w:fill="auto"/>
            <w:noWrap/>
            <w:vAlign w:val="center"/>
            <w:hideMark/>
          </w:tcPr>
          <w:p w14:paraId="0636FBB0" w14:textId="77777777" w:rsidR="006C5014" w:rsidRPr="006C5014" w:rsidRDefault="006C5014" w:rsidP="006C5014">
            <w:pPr>
              <w:spacing w:line="240" w:lineRule="auto"/>
              <w:jc w:val="left"/>
              <w:rPr>
                <w:rFonts w:eastAsia="Times New Roman" w:cs="Times New Roman"/>
                <w:color w:val="000000"/>
                <w:sz w:val="20"/>
                <w:szCs w:val="20"/>
                <w:lang w:eastAsia="zh-CN"/>
              </w:rPr>
            </w:pPr>
            <w:r w:rsidRPr="006C5014">
              <w:rPr>
                <w:rFonts w:eastAsia="Times New Roman" w:cs="Times New Roman"/>
                <w:color w:val="000000"/>
                <w:sz w:val="20"/>
                <w:szCs w:val="20"/>
                <w:lang w:eastAsia="zh-CN"/>
              </w:rPr>
              <w:t>Condenatoria con Juicio</w:t>
            </w:r>
          </w:p>
        </w:tc>
        <w:tc>
          <w:tcPr>
            <w:tcW w:w="0" w:type="auto"/>
            <w:tcBorders>
              <w:top w:val="nil"/>
              <w:left w:val="single" w:sz="4" w:space="0" w:color="auto"/>
              <w:bottom w:val="nil"/>
              <w:right w:val="single" w:sz="4" w:space="0" w:color="auto"/>
            </w:tcBorders>
            <w:shd w:val="clear" w:color="auto" w:fill="auto"/>
            <w:noWrap/>
            <w:vAlign w:val="center"/>
            <w:hideMark/>
          </w:tcPr>
          <w:p w14:paraId="06624FC1"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xml:space="preserve"> 351</w:t>
            </w:r>
          </w:p>
        </w:tc>
        <w:tc>
          <w:tcPr>
            <w:tcW w:w="0" w:type="auto"/>
            <w:tcBorders>
              <w:top w:val="nil"/>
              <w:left w:val="nil"/>
              <w:bottom w:val="nil"/>
              <w:right w:val="single" w:sz="4" w:space="0" w:color="auto"/>
            </w:tcBorders>
            <w:shd w:val="clear" w:color="auto" w:fill="auto"/>
            <w:noWrap/>
            <w:vAlign w:val="center"/>
            <w:hideMark/>
          </w:tcPr>
          <w:p w14:paraId="049A572A"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xml:space="preserve"> 254</w:t>
            </w:r>
          </w:p>
        </w:tc>
        <w:tc>
          <w:tcPr>
            <w:tcW w:w="0" w:type="auto"/>
            <w:tcBorders>
              <w:top w:val="nil"/>
              <w:left w:val="nil"/>
              <w:bottom w:val="nil"/>
              <w:right w:val="single" w:sz="4" w:space="0" w:color="auto"/>
            </w:tcBorders>
            <w:shd w:val="clear" w:color="auto" w:fill="auto"/>
            <w:noWrap/>
            <w:vAlign w:val="center"/>
            <w:hideMark/>
          </w:tcPr>
          <w:p w14:paraId="300E94A4"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- 97</w:t>
            </w:r>
          </w:p>
        </w:tc>
        <w:tc>
          <w:tcPr>
            <w:tcW w:w="0" w:type="auto"/>
            <w:tcBorders>
              <w:top w:val="nil"/>
              <w:left w:val="nil"/>
              <w:bottom w:val="nil"/>
              <w:right w:val="nil"/>
            </w:tcBorders>
            <w:shd w:val="clear" w:color="auto" w:fill="auto"/>
            <w:noWrap/>
            <w:vAlign w:val="center"/>
            <w:hideMark/>
          </w:tcPr>
          <w:p w14:paraId="3A691BC3"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-28%</w:t>
            </w:r>
          </w:p>
        </w:tc>
      </w:tr>
      <w:tr w:rsidR="006C5014" w:rsidRPr="006C5014" w14:paraId="369F0968" w14:textId="77777777" w:rsidTr="006C5014">
        <w:trPr>
          <w:trHeight w:val="264"/>
          <w:jc w:val="center"/>
        </w:trPr>
        <w:tc>
          <w:tcPr>
            <w:tcW w:w="0" w:type="auto"/>
            <w:tcBorders>
              <w:top w:val="nil"/>
              <w:left w:val="nil"/>
              <w:bottom w:val="nil"/>
              <w:right w:val="single" w:sz="4" w:space="0" w:color="auto"/>
            </w:tcBorders>
            <w:shd w:val="clear" w:color="auto" w:fill="auto"/>
            <w:noWrap/>
            <w:vAlign w:val="center"/>
            <w:hideMark/>
          </w:tcPr>
          <w:p w14:paraId="543FCE7C" w14:textId="77777777" w:rsidR="006C5014" w:rsidRPr="006C5014" w:rsidRDefault="006C5014" w:rsidP="006C5014">
            <w:pPr>
              <w:spacing w:line="240" w:lineRule="auto"/>
              <w:jc w:val="left"/>
              <w:rPr>
                <w:rFonts w:eastAsia="Times New Roman" w:cs="Times New Roman"/>
                <w:color w:val="000000"/>
                <w:sz w:val="20"/>
                <w:szCs w:val="20"/>
                <w:lang w:eastAsia="zh-CN"/>
              </w:rPr>
            </w:pPr>
            <w:r w:rsidRPr="006C5014">
              <w:rPr>
                <w:rFonts w:eastAsia="Times New Roman" w:cs="Times New Roman"/>
                <w:color w:val="000000"/>
                <w:sz w:val="20"/>
                <w:szCs w:val="20"/>
                <w:lang w:eastAsia="zh-CN"/>
              </w:rPr>
              <w:t>Condenatoria sin Juicio</w:t>
            </w:r>
          </w:p>
        </w:tc>
        <w:tc>
          <w:tcPr>
            <w:tcW w:w="0" w:type="auto"/>
            <w:tcBorders>
              <w:top w:val="nil"/>
              <w:left w:val="single" w:sz="4" w:space="0" w:color="auto"/>
              <w:bottom w:val="nil"/>
              <w:right w:val="single" w:sz="4" w:space="0" w:color="auto"/>
            </w:tcBorders>
            <w:shd w:val="clear" w:color="auto" w:fill="auto"/>
            <w:noWrap/>
            <w:vAlign w:val="center"/>
            <w:hideMark/>
          </w:tcPr>
          <w:p w14:paraId="2EE14018"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xml:space="preserve"> 788</w:t>
            </w:r>
          </w:p>
        </w:tc>
        <w:tc>
          <w:tcPr>
            <w:tcW w:w="0" w:type="auto"/>
            <w:tcBorders>
              <w:top w:val="nil"/>
              <w:left w:val="nil"/>
              <w:bottom w:val="nil"/>
              <w:right w:val="single" w:sz="4" w:space="0" w:color="auto"/>
            </w:tcBorders>
            <w:shd w:val="clear" w:color="auto" w:fill="auto"/>
            <w:noWrap/>
            <w:vAlign w:val="center"/>
            <w:hideMark/>
          </w:tcPr>
          <w:p w14:paraId="1264926B"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xml:space="preserve"> 654</w:t>
            </w:r>
          </w:p>
        </w:tc>
        <w:tc>
          <w:tcPr>
            <w:tcW w:w="0" w:type="auto"/>
            <w:tcBorders>
              <w:top w:val="nil"/>
              <w:left w:val="nil"/>
              <w:bottom w:val="nil"/>
              <w:right w:val="single" w:sz="4" w:space="0" w:color="auto"/>
            </w:tcBorders>
            <w:shd w:val="clear" w:color="auto" w:fill="auto"/>
            <w:noWrap/>
            <w:vAlign w:val="center"/>
            <w:hideMark/>
          </w:tcPr>
          <w:p w14:paraId="3751C11A"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- 134</w:t>
            </w:r>
          </w:p>
        </w:tc>
        <w:tc>
          <w:tcPr>
            <w:tcW w:w="0" w:type="auto"/>
            <w:tcBorders>
              <w:top w:val="nil"/>
              <w:left w:val="nil"/>
              <w:bottom w:val="nil"/>
              <w:right w:val="nil"/>
            </w:tcBorders>
            <w:shd w:val="clear" w:color="auto" w:fill="auto"/>
            <w:noWrap/>
            <w:vAlign w:val="center"/>
            <w:hideMark/>
          </w:tcPr>
          <w:p w14:paraId="5669DF0E"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-17%</w:t>
            </w:r>
          </w:p>
        </w:tc>
      </w:tr>
      <w:tr w:rsidR="006C5014" w:rsidRPr="006C5014" w14:paraId="4A5DC48C" w14:textId="77777777" w:rsidTr="006C5014">
        <w:trPr>
          <w:trHeight w:val="264"/>
          <w:jc w:val="center"/>
        </w:trPr>
        <w:tc>
          <w:tcPr>
            <w:tcW w:w="0" w:type="auto"/>
            <w:tcBorders>
              <w:top w:val="nil"/>
              <w:left w:val="nil"/>
              <w:bottom w:val="nil"/>
              <w:right w:val="single" w:sz="4" w:space="0" w:color="auto"/>
            </w:tcBorders>
            <w:shd w:val="clear" w:color="auto" w:fill="auto"/>
            <w:noWrap/>
            <w:vAlign w:val="center"/>
            <w:hideMark/>
          </w:tcPr>
          <w:p w14:paraId="0E38B526" w14:textId="77777777" w:rsidR="006C5014" w:rsidRPr="006C5014" w:rsidRDefault="006C5014" w:rsidP="006C5014">
            <w:pPr>
              <w:spacing w:line="240" w:lineRule="auto"/>
              <w:jc w:val="left"/>
              <w:rPr>
                <w:rFonts w:eastAsia="Times New Roman" w:cs="Times New Roman"/>
                <w:color w:val="000000"/>
                <w:sz w:val="20"/>
                <w:szCs w:val="20"/>
                <w:lang w:eastAsia="zh-CN"/>
              </w:rPr>
            </w:pPr>
            <w:r w:rsidRPr="006C5014">
              <w:rPr>
                <w:rFonts w:eastAsia="Times New Roman" w:cs="Times New Roman"/>
                <w:color w:val="000000"/>
                <w:sz w:val="20"/>
                <w:szCs w:val="20"/>
                <w:lang w:eastAsia="zh-CN"/>
              </w:rPr>
              <w:t>Incompetencia o Remisión a otra Jurisdicción</w:t>
            </w:r>
          </w:p>
        </w:tc>
        <w:tc>
          <w:tcPr>
            <w:tcW w:w="0" w:type="auto"/>
            <w:tcBorders>
              <w:top w:val="nil"/>
              <w:left w:val="single" w:sz="4" w:space="0" w:color="auto"/>
              <w:bottom w:val="nil"/>
              <w:right w:val="single" w:sz="4" w:space="0" w:color="auto"/>
            </w:tcBorders>
            <w:shd w:val="clear" w:color="auto" w:fill="auto"/>
            <w:noWrap/>
            <w:vAlign w:val="center"/>
            <w:hideMark/>
          </w:tcPr>
          <w:p w14:paraId="308A2888"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xml:space="preserve"> 321</w:t>
            </w:r>
          </w:p>
        </w:tc>
        <w:tc>
          <w:tcPr>
            <w:tcW w:w="0" w:type="auto"/>
            <w:tcBorders>
              <w:top w:val="nil"/>
              <w:left w:val="nil"/>
              <w:bottom w:val="nil"/>
              <w:right w:val="single" w:sz="4" w:space="0" w:color="auto"/>
            </w:tcBorders>
            <w:shd w:val="clear" w:color="auto" w:fill="auto"/>
            <w:noWrap/>
            <w:vAlign w:val="center"/>
            <w:hideMark/>
          </w:tcPr>
          <w:p w14:paraId="3F41A5F3"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xml:space="preserve"> 487</w:t>
            </w:r>
          </w:p>
        </w:tc>
        <w:tc>
          <w:tcPr>
            <w:tcW w:w="0" w:type="auto"/>
            <w:tcBorders>
              <w:top w:val="nil"/>
              <w:left w:val="nil"/>
              <w:bottom w:val="nil"/>
              <w:right w:val="single" w:sz="4" w:space="0" w:color="auto"/>
            </w:tcBorders>
            <w:shd w:val="clear" w:color="auto" w:fill="auto"/>
            <w:noWrap/>
            <w:vAlign w:val="center"/>
            <w:hideMark/>
          </w:tcPr>
          <w:p w14:paraId="54882C20"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xml:space="preserve"> 166</w:t>
            </w:r>
          </w:p>
        </w:tc>
        <w:tc>
          <w:tcPr>
            <w:tcW w:w="0" w:type="auto"/>
            <w:tcBorders>
              <w:top w:val="nil"/>
              <w:left w:val="nil"/>
              <w:bottom w:val="nil"/>
              <w:right w:val="nil"/>
            </w:tcBorders>
            <w:shd w:val="clear" w:color="auto" w:fill="auto"/>
            <w:noWrap/>
            <w:vAlign w:val="center"/>
            <w:hideMark/>
          </w:tcPr>
          <w:p w14:paraId="0711A118"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52%</w:t>
            </w:r>
          </w:p>
        </w:tc>
      </w:tr>
      <w:tr w:rsidR="006C5014" w:rsidRPr="006C5014" w14:paraId="326AA46D" w14:textId="77777777" w:rsidTr="006C5014">
        <w:trPr>
          <w:trHeight w:val="264"/>
          <w:jc w:val="center"/>
        </w:trPr>
        <w:tc>
          <w:tcPr>
            <w:tcW w:w="0" w:type="auto"/>
            <w:tcBorders>
              <w:top w:val="nil"/>
              <w:left w:val="nil"/>
              <w:bottom w:val="nil"/>
              <w:right w:val="single" w:sz="4" w:space="0" w:color="auto"/>
            </w:tcBorders>
            <w:shd w:val="clear" w:color="auto" w:fill="auto"/>
            <w:noWrap/>
            <w:vAlign w:val="center"/>
            <w:hideMark/>
          </w:tcPr>
          <w:p w14:paraId="0A4A1CDC" w14:textId="77777777" w:rsidR="006C5014" w:rsidRPr="006C5014" w:rsidRDefault="006C5014" w:rsidP="006C5014">
            <w:pPr>
              <w:spacing w:line="240" w:lineRule="auto"/>
              <w:jc w:val="left"/>
              <w:rPr>
                <w:rFonts w:eastAsia="Times New Roman" w:cs="Times New Roman"/>
                <w:color w:val="000000"/>
                <w:sz w:val="20"/>
                <w:szCs w:val="20"/>
                <w:lang w:eastAsia="zh-CN"/>
              </w:rPr>
            </w:pPr>
            <w:r w:rsidRPr="006C5014">
              <w:rPr>
                <w:rFonts w:eastAsia="Times New Roman" w:cs="Times New Roman"/>
                <w:color w:val="000000"/>
                <w:sz w:val="20"/>
                <w:szCs w:val="20"/>
                <w:lang w:eastAsia="zh-CN"/>
              </w:rPr>
              <w:t>Resolución de Trámite</w:t>
            </w:r>
          </w:p>
        </w:tc>
        <w:tc>
          <w:tcPr>
            <w:tcW w:w="0" w:type="auto"/>
            <w:tcBorders>
              <w:top w:val="nil"/>
              <w:left w:val="single" w:sz="4" w:space="0" w:color="auto"/>
              <w:bottom w:val="nil"/>
              <w:right w:val="single" w:sz="4" w:space="0" w:color="auto"/>
            </w:tcBorders>
            <w:shd w:val="clear" w:color="auto" w:fill="auto"/>
            <w:noWrap/>
            <w:vAlign w:val="center"/>
            <w:hideMark/>
          </w:tcPr>
          <w:p w14:paraId="5841C9E9"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1 558</w:t>
            </w:r>
          </w:p>
        </w:tc>
        <w:tc>
          <w:tcPr>
            <w:tcW w:w="0" w:type="auto"/>
            <w:tcBorders>
              <w:top w:val="nil"/>
              <w:left w:val="nil"/>
              <w:bottom w:val="nil"/>
              <w:right w:val="single" w:sz="4" w:space="0" w:color="auto"/>
            </w:tcBorders>
            <w:shd w:val="clear" w:color="auto" w:fill="auto"/>
            <w:noWrap/>
            <w:vAlign w:val="center"/>
            <w:hideMark/>
          </w:tcPr>
          <w:p w14:paraId="6EEBCD01"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1 925</w:t>
            </w:r>
          </w:p>
        </w:tc>
        <w:tc>
          <w:tcPr>
            <w:tcW w:w="0" w:type="auto"/>
            <w:tcBorders>
              <w:top w:val="nil"/>
              <w:left w:val="nil"/>
              <w:bottom w:val="nil"/>
              <w:right w:val="single" w:sz="4" w:space="0" w:color="auto"/>
            </w:tcBorders>
            <w:shd w:val="clear" w:color="auto" w:fill="auto"/>
            <w:noWrap/>
            <w:vAlign w:val="center"/>
            <w:hideMark/>
          </w:tcPr>
          <w:p w14:paraId="672485A3"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xml:space="preserve"> 367</w:t>
            </w:r>
          </w:p>
        </w:tc>
        <w:tc>
          <w:tcPr>
            <w:tcW w:w="0" w:type="auto"/>
            <w:tcBorders>
              <w:top w:val="nil"/>
              <w:left w:val="nil"/>
              <w:bottom w:val="nil"/>
              <w:right w:val="nil"/>
            </w:tcBorders>
            <w:shd w:val="clear" w:color="auto" w:fill="auto"/>
            <w:noWrap/>
            <w:vAlign w:val="center"/>
            <w:hideMark/>
          </w:tcPr>
          <w:p w14:paraId="7F27BC2A"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24%</w:t>
            </w:r>
          </w:p>
        </w:tc>
      </w:tr>
      <w:tr w:rsidR="006C5014" w:rsidRPr="006C5014" w14:paraId="06E5F762" w14:textId="77777777" w:rsidTr="006C5014">
        <w:trPr>
          <w:trHeight w:val="264"/>
          <w:jc w:val="center"/>
        </w:trPr>
        <w:tc>
          <w:tcPr>
            <w:tcW w:w="0" w:type="auto"/>
            <w:tcBorders>
              <w:top w:val="nil"/>
              <w:left w:val="nil"/>
              <w:bottom w:val="nil"/>
              <w:right w:val="single" w:sz="4" w:space="0" w:color="auto"/>
            </w:tcBorders>
            <w:shd w:val="clear" w:color="auto" w:fill="auto"/>
            <w:noWrap/>
            <w:vAlign w:val="center"/>
            <w:hideMark/>
          </w:tcPr>
          <w:p w14:paraId="4032A52A" w14:textId="77777777" w:rsidR="006C5014" w:rsidRPr="006C5014" w:rsidRDefault="006C5014" w:rsidP="006C5014">
            <w:pPr>
              <w:spacing w:line="240" w:lineRule="auto"/>
              <w:jc w:val="left"/>
              <w:rPr>
                <w:rFonts w:eastAsia="Times New Roman" w:cs="Times New Roman"/>
                <w:color w:val="000000"/>
                <w:sz w:val="20"/>
                <w:szCs w:val="20"/>
                <w:lang w:eastAsia="zh-CN"/>
              </w:rPr>
            </w:pPr>
            <w:r w:rsidRPr="006C5014">
              <w:rPr>
                <w:rFonts w:eastAsia="Times New Roman" w:cs="Times New Roman"/>
                <w:color w:val="000000"/>
                <w:sz w:val="20"/>
                <w:szCs w:val="20"/>
                <w:lang w:eastAsia="zh-CN"/>
              </w:rPr>
              <w:t>Sob. Def. Ext. Acción Penal. Cumplimiento de la Conciliación</w:t>
            </w:r>
          </w:p>
        </w:tc>
        <w:tc>
          <w:tcPr>
            <w:tcW w:w="0" w:type="auto"/>
            <w:tcBorders>
              <w:top w:val="nil"/>
              <w:left w:val="single" w:sz="4" w:space="0" w:color="auto"/>
              <w:bottom w:val="nil"/>
              <w:right w:val="single" w:sz="4" w:space="0" w:color="auto"/>
            </w:tcBorders>
            <w:shd w:val="clear" w:color="auto" w:fill="auto"/>
            <w:noWrap/>
            <w:vAlign w:val="center"/>
            <w:hideMark/>
          </w:tcPr>
          <w:p w14:paraId="71F7259B"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1 541</w:t>
            </w:r>
          </w:p>
        </w:tc>
        <w:tc>
          <w:tcPr>
            <w:tcW w:w="0" w:type="auto"/>
            <w:tcBorders>
              <w:top w:val="nil"/>
              <w:left w:val="nil"/>
              <w:bottom w:val="nil"/>
              <w:right w:val="single" w:sz="4" w:space="0" w:color="auto"/>
            </w:tcBorders>
            <w:shd w:val="clear" w:color="auto" w:fill="auto"/>
            <w:noWrap/>
            <w:vAlign w:val="center"/>
            <w:hideMark/>
          </w:tcPr>
          <w:p w14:paraId="316A93FC"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1 049</w:t>
            </w:r>
          </w:p>
        </w:tc>
        <w:tc>
          <w:tcPr>
            <w:tcW w:w="0" w:type="auto"/>
            <w:tcBorders>
              <w:top w:val="nil"/>
              <w:left w:val="nil"/>
              <w:bottom w:val="nil"/>
              <w:right w:val="single" w:sz="4" w:space="0" w:color="auto"/>
            </w:tcBorders>
            <w:shd w:val="clear" w:color="auto" w:fill="auto"/>
            <w:noWrap/>
            <w:vAlign w:val="center"/>
            <w:hideMark/>
          </w:tcPr>
          <w:p w14:paraId="60BBFAF1"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- 492</w:t>
            </w:r>
          </w:p>
        </w:tc>
        <w:tc>
          <w:tcPr>
            <w:tcW w:w="0" w:type="auto"/>
            <w:tcBorders>
              <w:top w:val="nil"/>
              <w:left w:val="nil"/>
              <w:bottom w:val="nil"/>
              <w:right w:val="nil"/>
            </w:tcBorders>
            <w:shd w:val="clear" w:color="auto" w:fill="auto"/>
            <w:noWrap/>
            <w:vAlign w:val="center"/>
            <w:hideMark/>
          </w:tcPr>
          <w:p w14:paraId="2696EBEF"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-32%</w:t>
            </w:r>
          </w:p>
        </w:tc>
      </w:tr>
      <w:tr w:rsidR="006C5014" w:rsidRPr="006C5014" w14:paraId="71216C87" w14:textId="77777777" w:rsidTr="006C5014">
        <w:trPr>
          <w:trHeight w:val="264"/>
          <w:jc w:val="center"/>
        </w:trPr>
        <w:tc>
          <w:tcPr>
            <w:tcW w:w="0" w:type="auto"/>
            <w:tcBorders>
              <w:top w:val="nil"/>
              <w:left w:val="nil"/>
              <w:bottom w:val="nil"/>
              <w:right w:val="single" w:sz="4" w:space="0" w:color="auto"/>
            </w:tcBorders>
            <w:shd w:val="clear" w:color="auto" w:fill="auto"/>
            <w:noWrap/>
            <w:vAlign w:val="center"/>
            <w:hideMark/>
          </w:tcPr>
          <w:p w14:paraId="3F502FFC" w14:textId="77777777" w:rsidR="006C5014" w:rsidRPr="006C5014" w:rsidRDefault="006C5014" w:rsidP="006C5014">
            <w:pPr>
              <w:spacing w:line="240" w:lineRule="auto"/>
              <w:jc w:val="left"/>
              <w:rPr>
                <w:rFonts w:eastAsia="Times New Roman" w:cs="Times New Roman"/>
                <w:color w:val="000000"/>
                <w:sz w:val="20"/>
                <w:szCs w:val="20"/>
                <w:lang w:eastAsia="zh-CN"/>
              </w:rPr>
            </w:pPr>
            <w:r w:rsidRPr="006C5014">
              <w:rPr>
                <w:rFonts w:eastAsia="Times New Roman" w:cs="Times New Roman"/>
                <w:color w:val="000000"/>
                <w:sz w:val="20"/>
                <w:szCs w:val="20"/>
                <w:lang w:eastAsia="zh-CN"/>
              </w:rPr>
              <w:t>Sob. Def. Ext. Acción Penal. Prescripción</w:t>
            </w:r>
          </w:p>
        </w:tc>
        <w:tc>
          <w:tcPr>
            <w:tcW w:w="0" w:type="auto"/>
            <w:tcBorders>
              <w:top w:val="nil"/>
              <w:left w:val="single" w:sz="4" w:space="0" w:color="auto"/>
              <w:bottom w:val="nil"/>
              <w:right w:val="single" w:sz="4" w:space="0" w:color="auto"/>
            </w:tcBorders>
            <w:shd w:val="clear" w:color="auto" w:fill="auto"/>
            <w:noWrap/>
            <w:vAlign w:val="center"/>
            <w:hideMark/>
          </w:tcPr>
          <w:p w14:paraId="024DB808"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2 294</w:t>
            </w:r>
          </w:p>
        </w:tc>
        <w:tc>
          <w:tcPr>
            <w:tcW w:w="0" w:type="auto"/>
            <w:tcBorders>
              <w:top w:val="nil"/>
              <w:left w:val="nil"/>
              <w:bottom w:val="nil"/>
              <w:right w:val="single" w:sz="4" w:space="0" w:color="auto"/>
            </w:tcBorders>
            <w:shd w:val="clear" w:color="auto" w:fill="auto"/>
            <w:noWrap/>
            <w:vAlign w:val="center"/>
            <w:hideMark/>
          </w:tcPr>
          <w:p w14:paraId="7A99CA71"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1 872</w:t>
            </w:r>
          </w:p>
        </w:tc>
        <w:tc>
          <w:tcPr>
            <w:tcW w:w="0" w:type="auto"/>
            <w:tcBorders>
              <w:top w:val="nil"/>
              <w:left w:val="nil"/>
              <w:bottom w:val="nil"/>
              <w:right w:val="single" w:sz="4" w:space="0" w:color="auto"/>
            </w:tcBorders>
            <w:shd w:val="clear" w:color="auto" w:fill="auto"/>
            <w:noWrap/>
            <w:vAlign w:val="center"/>
            <w:hideMark/>
          </w:tcPr>
          <w:p w14:paraId="78F85273"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- 422</w:t>
            </w:r>
          </w:p>
        </w:tc>
        <w:tc>
          <w:tcPr>
            <w:tcW w:w="0" w:type="auto"/>
            <w:tcBorders>
              <w:top w:val="nil"/>
              <w:left w:val="nil"/>
              <w:bottom w:val="nil"/>
              <w:right w:val="nil"/>
            </w:tcBorders>
            <w:shd w:val="clear" w:color="auto" w:fill="auto"/>
            <w:noWrap/>
            <w:vAlign w:val="center"/>
            <w:hideMark/>
          </w:tcPr>
          <w:p w14:paraId="69801137"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-18%</w:t>
            </w:r>
          </w:p>
        </w:tc>
      </w:tr>
      <w:tr w:rsidR="006C5014" w:rsidRPr="006C5014" w14:paraId="069CE645" w14:textId="77777777" w:rsidTr="006C5014">
        <w:trPr>
          <w:trHeight w:val="264"/>
          <w:jc w:val="center"/>
        </w:trPr>
        <w:tc>
          <w:tcPr>
            <w:tcW w:w="0" w:type="auto"/>
            <w:tcBorders>
              <w:top w:val="nil"/>
              <w:left w:val="nil"/>
              <w:bottom w:val="nil"/>
              <w:right w:val="single" w:sz="4" w:space="0" w:color="auto"/>
            </w:tcBorders>
            <w:shd w:val="clear" w:color="auto" w:fill="auto"/>
            <w:noWrap/>
            <w:vAlign w:val="center"/>
            <w:hideMark/>
          </w:tcPr>
          <w:p w14:paraId="2A4D796B" w14:textId="77777777" w:rsidR="006C5014" w:rsidRPr="006C5014" w:rsidRDefault="006C5014" w:rsidP="006C5014">
            <w:pPr>
              <w:spacing w:line="240" w:lineRule="auto"/>
              <w:jc w:val="left"/>
              <w:rPr>
                <w:rFonts w:eastAsia="Times New Roman" w:cs="Times New Roman"/>
                <w:color w:val="000000"/>
                <w:sz w:val="20"/>
                <w:szCs w:val="20"/>
                <w:lang w:eastAsia="zh-CN"/>
              </w:rPr>
            </w:pPr>
            <w:r w:rsidRPr="006C5014">
              <w:rPr>
                <w:rFonts w:eastAsia="Times New Roman" w:cs="Times New Roman"/>
                <w:color w:val="000000"/>
                <w:sz w:val="20"/>
                <w:szCs w:val="20"/>
                <w:lang w:eastAsia="zh-CN"/>
              </w:rPr>
              <w:t>Medida Cautelar</w:t>
            </w:r>
          </w:p>
        </w:tc>
        <w:tc>
          <w:tcPr>
            <w:tcW w:w="0" w:type="auto"/>
            <w:tcBorders>
              <w:top w:val="nil"/>
              <w:left w:val="single" w:sz="4" w:space="0" w:color="auto"/>
              <w:bottom w:val="nil"/>
              <w:right w:val="single" w:sz="4" w:space="0" w:color="auto"/>
            </w:tcBorders>
            <w:shd w:val="clear" w:color="auto" w:fill="auto"/>
            <w:noWrap/>
            <w:vAlign w:val="center"/>
            <w:hideMark/>
          </w:tcPr>
          <w:p w14:paraId="7937D9CE"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w:t>
            </w:r>
          </w:p>
        </w:tc>
        <w:tc>
          <w:tcPr>
            <w:tcW w:w="0" w:type="auto"/>
            <w:tcBorders>
              <w:top w:val="nil"/>
              <w:left w:val="nil"/>
              <w:bottom w:val="nil"/>
              <w:right w:val="single" w:sz="4" w:space="0" w:color="auto"/>
            </w:tcBorders>
            <w:shd w:val="clear" w:color="auto" w:fill="auto"/>
            <w:noWrap/>
            <w:vAlign w:val="center"/>
            <w:hideMark/>
          </w:tcPr>
          <w:p w14:paraId="6EABAF2A"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xml:space="preserve"> 137</w:t>
            </w:r>
          </w:p>
        </w:tc>
        <w:tc>
          <w:tcPr>
            <w:tcW w:w="0" w:type="auto"/>
            <w:tcBorders>
              <w:top w:val="nil"/>
              <w:left w:val="nil"/>
              <w:bottom w:val="nil"/>
              <w:right w:val="single" w:sz="4" w:space="0" w:color="auto"/>
            </w:tcBorders>
            <w:shd w:val="clear" w:color="auto" w:fill="auto"/>
            <w:noWrap/>
            <w:vAlign w:val="center"/>
            <w:hideMark/>
          </w:tcPr>
          <w:p w14:paraId="4B6BDDDC"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xml:space="preserve"> 137</w:t>
            </w:r>
          </w:p>
        </w:tc>
        <w:tc>
          <w:tcPr>
            <w:tcW w:w="0" w:type="auto"/>
            <w:tcBorders>
              <w:top w:val="nil"/>
              <w:left w:val="nil"/>
              <w:bottom w:val="nil"/>
              <w:right w:val="nil"/>
            </w:tcBorders>
            <w:shd w:val="clear" w:color="auto" w:fill="auto"/>
            <w:noWrap/>
            <w:vAlign w:val="center"/>
            <w:hideMark/>
          </w:tcPr>
          <w:p w14:paraId="042B27A7"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w:t>
            </w:r>
          </w:p>
        </w:tc>
      </w:tr>
      <w:tr w:rsidR="006C5014" w:rsidRPr="006C5014" w14:paraId="0D36337A" w14:textId="77777777" w:rsidTr="006C5014">
        <w:trPr>
          <w:trHeight w:val="264"/>
          <w:jc w:val="center"/>
        </w:trPr>
        <w:tc>
          <w:tcPr>
            <w:tcW w:w="0" w:type="auto"/>
            <w:tcBorders>
              <w:top w:val="nil"/>
              <w:left w:val="nil"/>
              <w:bottom w:val="nil"/>
              <w:right w:val="single" w:sz="4" w:space="0" w:color="auto"/>
            </w:tcBorders>
            <w:shd w:val="clear" w:color="auto" w:fill="auto"/>
            <w:noWrap/>
            <w:vAlign w:val="center"/>
            <w:hideMark/>
          </w:tcPr>
          <w:p w14:paraId="4C3AAC2C" w14:textId="77777777" w:rsidR="006C5014" w:rsidRPr="006C5014" w:rsidRDefault="006C5014" w:rsidP="006C5014">
            <w:pPr>
              <w:spacing w:line="240" w:lineRule="auto"/>
              <w:jc w:val="left"/>
              <w:rPr>
                <w:rFonts w:eastAsia="Times New Roman" w:cs="Times New Roman"/>
                <w:color w:val="000000"/>
                <w:sz w:val="20"/>
                <w:szCs w:val="20"/>
                <w:lang w:eastAsia="zh-CN"/>
              </w:rPr>
            </w:pPr>
            <w:r w:rsidRPr="006C5014">
              <w:rPr>
                <w:rFonts w:eastAsia="Times New Roman" w:cs="Times New Roman"/>
                <w:color w:val="000000"/>
                <w:sz w:val="20"/>
                <w:szCs w:val="20"/>
                <w:lang w:eastAsia="zh-CN"/>
              </w:rPr>
              <w:t>Sentencia Sin Juicio Oral</w:t>
            </w:r>
          </w:p>
        </w:tc>
        <w:tc>
          <w:tcPr>
            <w:tcW w:w="0" w:type="auto"/>
            <w:tcBorders>
              <w:top w:val="nil"/>
              <w:left w:val="single" w:sz="4" w:space="0" w:color="auto"/>
              <w:bottom w:val="nil"/>
              <w:right w:val="single" w:sz="4" w:space="0" w:color="auto"/>
            </w:tcBorders>
            <w:shd w:val="clear" w:color="auto" w:fill="auto"/>
            <w:noWrap/>
            <w:vAlign w:val="center"/>
            <w:hideMark/>
          </w:tcPr>
          <w:p w14:paraId="01EBFC4A"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w:t>
            </w:r>
          </w:p>
        </w:tc>
        <w:tc>
          <w:tcPr>
            <w:tcW w:w="0" w:type="auto"/>
            <w:tcBorders>
              <w:top w:val="nil"/>
              <w:left w:val="nil"/>
              <w:bottom w:val="nil"/>
              <w:right w:val="single" w:sz="4" w:space="0" w:color="auto"/>
            </w:tcBorders>
            <w:shd w:val="clear" w:color="auto" w:fill="auto"/>
            <w:noWrap/>
            <w:vAlign w:val="center"/>
            <w:hideMark/>
          </w:tcPr>
          <w:p w14:paraId="553A505D"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xml:space="preserve"> 86</w:t>
            </w:r>
          </w:p>
        </w:tc>
        <w:tc>
          <w:tcPr>
            <w:tcW w:w="0" w:type="auto"/>
            <w:tcBorders>
              <w:top w:val="nil"/>
              <w:left w:val="nil"/>
              <w:bottom w:val="nil"/>
              <w:right w:val="single" w:sz="4" w:space="0" w:color="auto"/>
            </w:tcBorders>
            <w:shd w:val="clear" w:color="auto" w:fill="auto"/>
            <w:noWrap/>
            <w:vAlign w:val="center"/>
            <w:hideMark/>
          </w:tcPr>
          <w:p w14:paraId="3929E371"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xml:space="preserve"> 86</w:t>
            </w:r>
          </w:p>
        </w:tc>
        <w:tc>
          <w:tcPr>
            <w:tcW w:w="0" w:type="auto"/>
            <w:tcBorders>
              <w:top w:val="nil"/>
              <w:left w:val="nil"/>
              <w:bottom w:val="nil"/>
              <w:right w:val="nil"/>
            </w:tcBorders>
            <w:shd w:val="clear" w:color="auto" w:fill="auto"/>
            <w:noWrap/>
            <w:vAlign w:val="center"/>
            <w:hideMark/>
          </w:tcPr>
          <w:p w14:paraId="170746DC"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w:t>
            </w:r>
          </w:p>
        </w:tc>
      </w:tr>
      <w:tr w:rsidR="006C5014" w:rsidRPr="006C5014" w14:paraId="2684530E" w14:textId="77777777" w:rsidTr="006C5014">
        <w:trPr>
          <w:trHeight w:val="264"/>
          <w:jc w:val="center"/>
        </w:trPr>
        <w:tc>
          <w:tcPr>
            <w:tcW w:w="0" w:type="auto"/>
            <w:tcBorders>
              <w:top w:val="nil"/>
              <w:left w:val="nil"/>
              <w:bottom w:val="nil"/>
              <w:right w:val="single" w:sz="4" w:space="0" w:color="auto"/>
            </w:tcBorders>
            <w:shd w:val="clear" w:color="auto" w:fill="auto"/>
            <w:noWrap/>
            <w:vAlign w:val="center"/>
            <w:hideMark/>
          </w:tcPr>
          <w:p w14:paraId="736182B8" w14:textId="77777777" w:rsidR="006C5014" w:rsidRPr="006C5014" w:rsidRDefault="006C5014" w:rsidP="006C5014">
            <w:pPr>
              <w:spacing w:line="240" w:lineRule="auto"/>
              <w:jc w:val="left"/>
              <w:rPr>
                <w:rFonts w:eastAsia="Times New Roman" w:cs="Times New Roman"/>
                <w:color w:val="000000"/>
                <w:sz w:val="20"/>
                <w:szCs w:val="20"/>
                <w:lang w:eastAsia="zh-CN"/>
              </w:rPr>
            </w:pPr>
            <w:r w:rsidRPr="006C5014">
              <w:rPr>
                <w:rFonts w:eastAsia="Times New Roman" w:cs="Times New Roman"/>
                <w:color w:val="000000"/>
                <w:sz w:val="20"/>
                <w:szCs w:val="20"/>
                <w:lang w:eastAsia="zh-CN"/>
              </w:rPr>
              <w:t>Sin Lugar</w:t>
            </w:r>
          </w:p>
        </w:tc>
        <w:tc>
          <w:tcPr>
            <w:tcW w:w="0" w:type="auto"/>
            <w:tcBorders>
              <w:top w:val="nil"/>
              <w:left w:val="single" w:sz="4" w:space="0" w:color="auto"/>
              <w:bottom w:val="nil"/>
              <w:right w:val="single" w:sz="4" w:space="0" w:color="auto"/>
            </w:tcBorders>
            <w:shd w:val="clear" w:color="auto" w:fill="auto"/>
            <w:noWrap/>
            <w:vAlign w:val="center"/>
            <w:hideMark/>
          </w:tcPr>
          <w:p w14:paraId="7EE0BDE8"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xml:space="preserve"> 516</w:t>
            </w:r>
          </w:p>
        </w:tc>
        <w:tc>
          <w:tcPr>
            <w:tcW w:w="0" w:type="auto"/>
            <w:tcBorders>
              <w:top w:val="nil"/>
              <w:left w:val="nil"/>
              <w:bottom w:val="nil"/>
              <w:right w:val="single" w:sz="4" w:space="0" w:color="auto"/>
            </w:tcBorders>
            <w:shd w:val="clear" w:color="auto" w:fill="auto"/>
            <w:noWrap/>
            <w:vAlign w:val="center"/>
            <w:hideMark/>
          </w:tcPr>
          <w:p w14:paraId="0EE2713C"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w:t>
            </w:r>
          </w:p>
        </w:tc>
        <w:tc>
          <w:tcPr>
            <w:tcW w:w="0" w:type="auto"/>
            <w:tcBorders>
              <w:top w:val="nil"/>
              <w:left w:val="nil"/>
              <w:bottom w:val="nil"/>
              <w:right w:val="single" w:sz="4" w:space="0" w:color="auto"/>
            </w:tcBorders>
            <w:shd w:val="clear" w:color="auto" w:fill="auto"/>
            <w:noWrap/>
            <w:vAlign w:val="center"/>
            <w:hideMark/>
          </w:tcPr>
          <w:p w14:paraId="201EB954"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- 516</w:t>
            </w:r>
          </w:p>
        </w:tc>
        <w:tc>
          <w:tcPr>
            <w:tcW w:w="0" w:type="auto"/>
            <w:tcBorders>
              <w:top w:val="nil"/>
              <w:left w:val="nil"/>
              <w:bottom w:val="nil"/>
              <w:right w:val="nil"/>
            </w:tcBorders>
            <w:shd w:val="clear" w:color="auto" w:fill="auto"/>
            <w:noWrap/>
            <w:vAlign w:val="center"/>
            <w:hideMark/>
          </w:tcPr>
          <w:p w14:paraId="55B89DA3"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w:t>
            </w:r>
          </w:p>
        </w:tc>
      </w:tr>
      <w:tr w:rsidR="006C5014" w:rsidRPr="006C5014" w14:paraId="6A4E3FCA" w14:textId="77777777" w:rsidTr="006C5014">
        <w:trPr>
          <w:trHeight w:val="264"/>
          <w:jc w:val="center"/>
        </w:trPr>
        <w:tc>
          <w:tcPr>
            <w:tcW w:w="0" w:type="auto"/>
            <w:tcBorders>
              <w:top w:val="nil"/>
              <w:left w:val="nil"/>
              <w:bottom w:val="single" w:sz="4" w:space="0" w:color="auto"/>
              <w:right w:val="single" w:sz="4" w:space="0" w:color="auto"/>
            </w:tcBorders>
            <w:shd w:val="clear" w:color="auto" w:fill="auto"/>
            <w:noWrap/>
            <w:vAlign w:val="center"/>
            <w:hideMark/>
          </w:tcPr>
          <w:p w14:paraId="3D72F596" w14:textId="77777777" w:rsidR="006C5014" w:rsidRPr="006C5014" w:rsidRDefault="006C5014" w:rsidP="006C5014">
            <w:pPr>
              <w:spacing w:line="240" w:lineRule="auto"/>
              <w:jc w:val="left"/>
              <w:rPr>
                <w:rFonts w:eastAsia="Times New Roman" w:cs="Times New Roman"/>
                <w:color w:val="000000"/>
                <w:sz w:val="20"/>
                <w:szCs w:val="20"/>
                <w:lang w:eastAsia="zh-CN"/>
              </w:rPr>
            </w:pPr>
            <w:r w:rsidRPr="006C5014">
              <w:rPr>
                <w:rFonts w:eastAsia="Times New Roman" w:cs="Times New Roman"/>
                <w:color w:val="000000"/>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7E44497D"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CC443FD"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070F2E3"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w:t>
            </w:r>
          </w:p>
        </w:tc>
        <w:tc>
          <w:tcPr>
            <w:tcW w:w="0" w:type="auto"/>
            <w:tcBorders>
              <w:top w:val="nil"/>
              <w:left w:val="nil"/>
              <w:bottom w:val="single" w:sz="4" w:space="0" w:color="auto"/>
              <w:right w:val="nil"/>
            </w:tcBorders>
            <w:shd w:val="clear" w:color="auto" w:fill="auto"/>
            <w:noWrap/>
            <w:vAlign w:val="center"/>
            <w:hideMark/>
          </w:tcPr>
          <w:p w14:paraId="7822CE38" w14:textId="77777777" w:rsidR="006C5014" w:rsidRPr="006C5014" w:rsidRDefault="006C5014" w:rsidP="006C5014">
            <w:pPr>
              <w:spacing w:line="240" w:lineRule="auto"/>
              <w:ind w:firstLineChars="100" w:firstLine="200"/>
              <w:jc w:val="right"/>
              <w:rPr>
                <w:rFonts w:eastAsia="Times New Roman" w:cs="Times New Roman"/>
                <w:color w:val="000000"/>
                <w:sz w:val="20"/>
                <w:szCs w:val="20"/>
                <w:lang w:eastAsia="zh-CN"/>
              </w:rPr>
            </w:pPr>
            <w:r w:rsidRPr="006C5014">
              <w:rPr>
                <w:rFonts w:eastAsia="Times New Roman" w:cs="Times New Roman"/>
                <w:color w:val="000000"/>
                <w:sz w:val="20"/>
                <w:szCs w:val="20"/>
                <w:lang w:eastAsia="zh-CN"/>
              </w:rPr>
              <w:t> </w:t>
            </w:r>
          </w:p>
        </w:tc>
      </w:tr>
      <w:tr w:rsidR="006C5014" w:rsidRPr="006C5014" w14:paraId="2031B504" w14:textId="77777777" w:rsidTr="006C5014">
        <w:trPr>
          <w:trHeight w:val="264"/>
          <w:jc w:val="center"/>
        </w:trPr>
        <w:tc>
          <w:tcPr>
            <w:tcW w:w="0" w:type="auto"/>
            <w:gridSpan w:val="5"/>
            <w:tcBorders>
              <w:top w:val="nil"/>
              <w:left w:val="nil"/>
              <w:bottom w:val="nil"/>
              <w:right w:val="nil"/>
            </w:tcBorders>
            <w:shd w:val="clear" w:color="auto" w:fill="auto"/>
            <w:noWrap/>
            <w:vAlign w:val="center"/>
            <w:hideMark/>
          </w:tcPr>
          <w:p w14:paraId="56F2158D" w14:textId="77777777" w:rsidR="006C5014" w:rsidRPr="006C5014" w:rsidRDefault="006C5014" w:rsidP="006C5014">
            <w:pPr>
              <w:spacing w:line="240" w:lineRule="auto"/>
              <w:jc w:val="left"/>
              <w:rPr>
                <w:rFonts w:eastAsia="Times New Roman" w:cs="Times New Roman"/>
                <w:b/>
                <w:bCs/>
                <w:color w:val="000000"/>
                <w:sz w:val="20"/>
                <w:szCs w:val="20"/>
                <w:lang w:eastAsia="zh-CN"/>
              </w:rPr>
            </w:pPr>
            <w:r w:rsidRPr="006C5014">
              <w:rPr>
                <w:rFonts w:eastAsia="Times New Roman" w:cs="Times New Roman"/>
                <w:b/>
                <w:bCs/>
                <w:color w:val="000000"/>
                <w:sz w:val="20"/>
                <w:szCs w:val="20"/>
                <w:lang w:eastAsia="zh-CN"/>
              </w:rPr>
              <w:t>Elaborado por: Subproceso de Estadística, Dirección de Planificación.</w:t>
            </w:r>
          </w:p>
        </w:tc>
      </w:tr>
    </w:tbl>
    <w:p w14:paraId="77D98963" w14:textId="77777777" w:rsidR="006C5014" w:rsidRPr="00A96C97" w:rsidRDefault="006C5014" w:rsidP="00A96C97">
      <w:pPr>
        <w:spacing w:line="360" w:lineRule="auto"/>
        <w:rPr>
          <w:szCs w:val="24"/>
        </w:rPr>
      </w:pPr>
    </w:p>
    <w:p w14:paraId="6B442004" w14:textId="77777777" w:rsidR="0097473B" w:rsidRPr="0097473B" w:rsidRDefault="0097473B" w:rsidP="0097473B"/>
    <w:p w14:paraId="63B378BD" w14:textId="53D768AC" w:rsidR="000F5DAF" w:rsidRDefault="000F5DAF" w:rsidP="00695C2F">
      <w:pPr>
        <w:pStyle w:val="Ttulo2"/>
      </w:pPr>
      <w:bookmarkStart w:id="18" w:name="_Toc87451669"/>
      <w:r>
        <w:t>Audiencias</w:t>
      </w:r>
      <w:bookmarkEnd w:id="18"/>
    </w:p>
    <w:p w14:paraId="09D76601" w14:textId="77777777" w:rsidR="009148AD" w:rsidRPr="009148AD" w:rsidRDefault="009148AD" w:rsidP="009148AD"/>
    <w:p w14:paraId="374C23BD" w14:textId="2E5849D0" w:rsidR="00C84749" w:rsidRPr="009148AD" w:rsidRDefault="00C84749" w:rsidP="009148AD">
      <w:r w:rsidRPr="009148AD">
        <w:t>Para iniciar el análisis de esta sección es importante destacar que producto de la pandemia (COVID-19) durante el 2020 se definieron protocolos para audiencias virtuales con el fin de ampliar la gama de posibilidades para la realización de juicios. Por esta razón en este año se visualizan más audiencias y se agregan las variables: Realizadas Presencial, Realizadas Video Conferencia, No Realizada Presencial, No Realizada Video Conferencia, Suspendida Presencial, Suspendida Video Conferencia.</w:t>
      </w:r>
    </w:p>
    <w:p w14:paraId="0C148024" w14:textId="098494D0" w:rsidR="001C60B2" w:rsidRPr="009148AD" w:rsidRDefault="001C60B2" w:rsidP="009148AD"/>
    <w:p w14:paraId="3E4D97B9" w14:textId="41C27BD5" w:rsidR="001C60B2" w:rsidRPr="009148AD" w:rsidRDefault="001C60B2" w:rsidP="009148AD"/>
    <w:p w14:paraId="5D157C3C" w14:textId="521A22EE" w:rsidR="001C60B2" w:rsidRPr="009148AD" w:rsidRDefault="001867F4" w:rsidP="009148AD">
      <w:r w:rsidRPr="009148AD">
        <w:lastRenderedPageBreak/>
        <w:t xml:space="preserve">Una vez realizada la aclaración anterior, para el 2020 </w:t>
      </w:r>
      <w:r w:rsidR="008E2FAB" w:rsidRPr="009148AD">
        <w:t>las principales audiencias fueron las de conciliación, sin embargo</w:t>
      </w:r>
      <w:r w:rsidR="005E044A" w:rsidRPr="009148AD">
        <w:t>,</w:t>
      </w:r>
      <w:r w:rsidR="008E2FAB" w:rsidRPr="009148AD">
        <w:t xml:space="preserve"> fue mayor la cantidad de aquellas que no se realizaron</w:t>
      </w:r>
      <w:r w:rsidR="005E044A" w:rsidRPr="009148AD">
        <w:t xml:space="preserve"> que las efectuadas.</w:t>
      </w:r>
    </w:p>
    <w:p w14:paraId="55DFA226" w14:textId="77777777" w:rsidR="00394DFC" w:rsidRDefault="00394DFC" w:rsidP="009148AD"/>
    <w:p w14:paraId="2415B8CF" w14:textId="53C55F23" w:rsidR="00317535" w:rsidRPr="009148AD" w:rsidRDefault="005E044A" w:rsidP="009148AD">
      <w:r w:rsidRPr="009148AD">
        <w:t xml:space="preserve">También la cantidad de audiencias que utilizaron </w:t>
      </w:r>
      <w:r w:rsidR="00AB0006" w:rsidRPr="009148AD">
        <w:t xml:space="preserve">la opción de video conferencia fue poca, mostrando que existe </w:t>
      </w:r>
      <w:r w:rsidR="00553F97" w:rsidRPr="009148AD">
        <w:t>el uso más común de llevar a cabo las audiencias de tipo presencial.</w:t>
      </w:r>
      <w:r w:rsidR="00317535" w:rsidRPr="009148AD">
        <w:t xml:space="preserve"> Estas nuevas variables deberán ser comparadas el próximo año para empezar a determinar tendencias y cambios en su comportamiento.</w:t>
      </w:r>
    </w:p>
    <w:p w14:paraId="241D323E" w14:textId="705FA8A6" w:rsidR="001C60B2" w:rsidRPr="009148AD" w:rsidRDefault="001C60B2" w:rsidP="009148AD"/>
    <w:p w14:paraId="53775189" w14:textId="649853A4" w:rsidR="001C60B2" w:rsidRDefault="005D3B64" w:rsidP="005D3B64">
      <w:pPr>
        <w:spacing w:line="360" w:lineRule="auto"/>
        <w:jc w:val="center"/>
        <w:rPr>
          <w:szCs w:val="24"/>
        </w:rPr>
      </w:pPr>
      <w:r w:rsidRPr="00465164">
        <w:rPr>
          <w:rFonts w:eastAsia="Times New Roman" w:cs="Times New Roman"/>
          <w:b/>
          <w:bCs/>
          <w:color w:val="000000"/>
          <w:sz w:val="20"/>
          <w:szCs w:val="20"/>
          <w:lang w:eastAsia="zh-CN"/>
        </w:rPr>
        <w:t xml:space="preserve">Cuadro </w:t>
      </w:r>
      <w:r>
        <w:rPr>
          <w:rFonts w:eastAsia="Times New Roman" w:cs="Times New Roman"/>
          <w:b/>
          <w:bCs/>
          <w:color w:val="000000"/>
          <w:sz w:val="20"/>
          <w:szCs w:val="20"/>
          <w:lang w:eastAsia="zh-CN"/>
        </w:rPr>
        <w:t>8</w:t>
      </w:r>
      <w:r w:rsidRPr="00465164">
        <w:rPr>
          <w:rFonts w:eastAsia="Times New Roman" w:cs="Times New Roman"/>
          <w:b/>
          <w:bCs/>
          <w:color w:val="000000"/>
          <w:sz w:val="20"/>
          <w:szCs w:val="20"/>
          <w:lang w:eastAsia="zh-CN"/>
        </w:rPr>
        <w:t>.1</w:t>
      </w:r>
    </w:p>
    <w:p w14:paraId="4938CACE" w14:textId="11831ED3" w:rsidR="005D3B64" w:rsidRDefault="005D3B64" w:rsidP="005D3B64">
      <w:pPr>
        <w:spacing w:line="360" w:lineRule="auto"/>
        <w:jc w:val="center"/>
        <w:rPr>
          <w:rFonts w:eastAsia="Times New Roman" w:cs="Times New Roman"/>
          <w:b/>
          <w:bCs/>
          <w:color w:val="000000"/>
          <w:sz w:val="20"/>
          <w:szCs w:val="20"/>
          <w:lang w:eastAsia="zh-CN"/>
        </w:rPr>
      </w:pPr>
      <w:r w:rsidRPr="00465164">
        <w:rPr>
          <w:rFonts w:eastAsia="Times New Roman" w:cs="Times New Roman"/>
          <w:b/>
          <w:bCs/>
          <w:color w:val="000000"/>
          <w:sz w:val="20"/>
          <w:szCs w:val="20"/>
          <w:lang w:eastAsia="zh-CN"/>
        </w:rPr>
        <w:t xml:space="preserve">Audiencias señaladas en los Juzgados </w:t>
      </w:r>
      <w:r>
        <w:rPr>
          <w:rFonts w:eastAsia="Times New Roman" w:cs="Times New Roman"/>
          <w:b/>
          <w:bCs/>
          <w:color w:val="000000"/>
          <w:sz w:val="20"/>
          <w:szCs w:val="20"/>
          <w:lang w:eastAsia="zh-CN"/>
        </w:rPr>
        <w:t>Contravencionales</w:t>
      </w:r>
      <w:r w:rsidRPr="00465164">
        <w:rPr>
          <w:rFonts w:eastAsia="Times New Roman" w:cs="Times New Roman"/>
          <w:b/>
          <w:bCs/>
          <w:color w:val="000000"/>
          <w:sz w:val="20"/>
          <w:szCs w:val="20"/>
          <w:lang w:eastAsia="zh-CN"/>
        </w:rPr>
        <w:t xml:space="preserve"> según estado </w:t>
      </w:r>
      <w:r w:rsidR="00C04BB9">
        <w:rPr>
          <w:rFonts w:eastAsia="Times New Roman" w:cs="Times New Roman"/>
          <w:b/>
          <w:bCs/>
          <w:color w:val="000000"/>
          <w:sz w:val="20"/>
          <w:szCs w:val="20"/>
          <w:lang w:eastAsia="zh-CN"/>
        </w:rPr>
        <w:t>y tipo de audiencia du</w:t>
      </w:r>
      <w:r w:rsidRPr="00465164">
        <w:rPr>
          <w:rFonts w:eastAsia="Times New Roman" w:cs="Times New Roman"/>
          <w:b/>
          <w:bCs/>
          <w:color w:val="000000"/>
          <w:sz w:val="20"/>
          <w:szCs w:val="20"/>
          <w:lang w:eastAsia="zh-CN"/>
        </w:rPr>
        <w:t>rante el</w:t>
      </w:r>
      <w:r w:rsidR="00C04BB9">
        <w:rPr>
          <w:rFonts w:eastAsia="Times New Roman" w:cs="Times New Roman"/>
          <w:b/>
          <w:bCs/>
          <w:color w:val="000000"/>
          <w:sz w:val="20"/>
          <w:szCs w:val="20"/>
          <w:lang w:eastAsia="zh-CN"/>
        </w:rPr>
        <w:t xml:space="preserve"> </w:t>
      </w:r>
      <w:r w:rsidRPr="00465164">
        <w:rPr>
          <w:rFonts w:eastAsia="Times New Roman" w:cs="Times New Roman"/>
          <w:b/>
          <w:bCs/>
          <w:color w:val="000000"/>
          <w:sz w:val="20"/>
          <w:szCs w:val="20"/>
          <w:lang w:eastAsia="zh-CN"/>
        </w:rPr>
        <w:t>2020</w:t>
      </w:r>
    </w:p>
    <w:tbl>
      <w:tblPr>
        <w:tblW w:w="0" w:type="auto"/>
        <w:jc w:val="center"/>
        <w:tblCellMar>
          <w:left w:w="70" w:type="dxa"/>
          <w:right w:w="70" w:type="dxa"/>
        </w:tblCellMar>
        <w:tblLook w:val="04A0" w:firstRow="1" w:lastRow="0" w:firstColumn="1" w:lastColumn="0" w:noHBand="0" w:noVBand="1"/>
      </w:tblPr>
      <w:tblGrid>
        <w:gridCol w:w="2789"/>
        <w:gridCol w:w="1109"/>
        <w:gridCol w:w="1174"/>
        <w:gridCol w:w="1166"/>
        <w:gridCol w:w="1174"/>
        <w:gridCol w:w="1426"/>
      </w:tblGrid>
      <w:tr w:rsidR="005D3B64" w:rsidRPr="005D3B64" w14:paraId="7A215488" w14:textId="77777777" w:rsidTr="005D3B64">
        <w:trPr>
          <w:trHeight w:val="492"/>
          <w:jc w:val="center"/>
        </w:trPr>
        <w:tc>
          <w:tcPr>
            <w:tcW w:w="0" w:type="auto"/>
            <w:vMerge w:val="restart"/>
            <w:tcBorders>
              <w:top w:val="single" w:sz="4" w:space="0" w:color="auto"/>
              <w:left w:val="nil"/>
              <w:bottom w:val="single" w:sz="4" w:space="0" w:color="auto"/>
              <w:right w:val="single" w:sz="4" w:space="0" w:color="auto"/>
            </w:tcBorders>
            <w:shd w:val="clear" w:color="auto" w:fill="auto"/>
            <w:noWrap/>
            <w:vAlign w:val="center"/>
            <w:hideMark/>
          </w:tcPr>
          <w:p w14:paraId="1C7C4DAB" w14:textId="77777777" w:rsidR="005D3B64" w:rsidRPr="005D3B64" w:rsidRDefault="005D3B64" w:rsidP="005D3B64">
            <w:pPr>
              <w:spacing w:line="240" w:lineRule="auto"/>
              <w:jc w:val="center"/>
              <w:rPr>
                <w:rFonts w:eastAsia="Times New Roman" w:cs="Times New Roman"/>
                <w:b/>
                <w:bCs/>
                <w:color w:val="000000"/>
                <w:sz w:val="20"/>
                <w:szCs w:val="20"/>
                <w:lang w:eastAsia="zh-CN"/>
              </w:rPr>
            </w:pPr>
            <w:r w:rsidRPr="005D3B64">
              <w:rPr>
                <w:rFonts w:eastAsia="Times New Roman" w:cs="Times New Roman"/>
                <w:b/>
                <w:bCs/>
                <w:color w:val="000000"/>
                <w:sz w:val="20"/>
                <w:szCs w:val="20"/>
                <w:lang w:eastAsia="zh-CN"/>
              </w:rPr>
              <w:t>Tipo de audiencia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C5057" w14:textId="77777777" w:rsidR="005D3B64" w:rsidRPr="005D3B64" w:rsidRDefault="005D3B64" w:rsidP="005D3B64">
            <w:pPr>
              <w:spacing w:line="240" w:lineRule="auto"/>
              <w:jc w:val="center"/>
              <w:rPr>
                <w:rFonts w:eastAsia="Times New Roman" w:cs="Times New Roman"/>
                <w:b/>
                <w:bCs/>
                <w:color w:val="000000"/>
                <w:sz w:val="18"/>
                <w:szCs w:val="18"/>
                <w:lang w:eastAsia="zh-CN"/>
              </w:rPr>
            </w:pPr>
            <w:r w:rsidRPr="005D3B64">
              <w:rPr>
                <w:rFonts w:eastAsia="Times New Roman" w:cs="Times New Roman"/>
                <w:b/>
                <w:bCs/>
                <w:color w:val="000000"/>
                <w:sz w:val="18"/>
                <w:szCs w:val="18"/>
                <w:lang w:eastAsia="zh-CN"/>
              </w:rPr>
              <w:t>Total</w:t>
            </w:r>
          </w:p>
        </w:tc>
        <w:tc>
          <w:tcPr>
            <w:tcW w:w="0" w:type="auto"/>
            <w:gridSpan w:val="4"/>
            <w:tcBorders>
              <w:top w:val="single" w:sz="4" w:space="0" w:color="auto"/>
              <w:left w:val="nil"/>
              <w:bottom w:val="single" w:sz="4" w:space="0" w:color="auto"/>
            </w:tcBorders>
            <w:shd w:val="clear" w:color="auto" w:fill="auto"/>
            <w:noWrap/>
            <w:vAlign w:val="center"/>
            <w:hideMark/>
          </w:tcPr>
          <w:p w14:paraId="3E6314CA" w14:textId="77777777" w:rsidR="005D3B64" w:rsidRPr="005D3B64" w:rsidRDefault="005D3B64" w:rsidP="005D3B64">
            <w:pPr>
              <w:spacing w:line="240" w:lineRule="auto"/>
              <w:jc w:val="center"/>
              <w:rPr>
                <w:rFonts w:eastAsia="Times New Roman" w:cs="Times New Roman"/>
                <w:b/>
                <w:bCs/>
                <w:color w:val="000000"/>
                <w:sz w:val="18"/>
                <w:szCs w:val="18"/>
                <w:lang w:eastAsia="zh-CN"/>
              </w:rPr>
            </w:pPr>
            <w:r w:rsidRPr="005D3B64">
              <w:rPr>
                <w:rFonts w:eastAsia="Times New Roman" w:cs="Times New Roman"/>
                <w:b/>
                <w:bCs/>
                <w:color w:val="000000"/>
                <w:sz w:val="18"/>
                <w:szCs w:val="18"/>
                <w:lang w:eastAsia="zh-CN"/>
              </w:rPr>
              <w:t>Estado de audiencia</w:t>
            </w:r>
          </w:p>
        </w:tc>
      </w:tr>
      <w:tr w:rsidR="005D3B64" w:rsidRPr="005D3B64" w14:paraId="0938E057" w14:textId="77777777" w:rsidTr="005D3B64">
        <w:trPr>
          <w:trHeight w:val="684"/>
          <w:jc w:val="center"/>
        </w:trPr>
        <w:tc>
          <w:tcPr>
            <w:tcW w:w="0" w:type="auto"/>
            <w:vMerge/>
            <w:tcBorders>
              <w:top w:val="single" w:sz="4" w:space="0" w:color="auto"/>
              <w:left w:val="nil"/>
              <w:bottom w:val="single" w:sz="4" w:space="0" w:color="auto"/>
              <w:right w:val="single" w:sz="4" w:space="0" w:color="auto"/>
            </w:tcBorders>
            <w:vAlign w:val="center"/>
            <w:hideMark/>
          </w:tcPr>
          <w:p w14:paraId="6BB4ECB9" w14:textId="77777777" w:rsidR="005D3B64" w:rsidRPr="005D3B64" w:rsidRDefault="005D3B64" w:rsidP="005D3B64">
            <w:pPr>
              <w:spacing w:line="240" w:lineRule="auto"/>
              <w:jc w:val="left"/>
              <w:rPr>
                <w:rFonts w:eastAsia="Times New Roman" w:cs="Times New Roman"/>
                <w:b/>
                <w:bCs/>
                <w:color w:val="000000"/>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EA7736" w14:textId="77777777" w:rsidR="005D3B64" w:rsidRPr="005D3B64" w:rsidRDefault="005D3B64" w:rsidP="005D3B64">
            <w:pPr>
              <w:spacing w:line="240" w:lineRule="auto"/>
              <w:jc w:val="left"/>
              <w:rPr>
                <w:rFonts w:eastAsia="Times New Roman" w:cs="Times New Roman"/>
                <w:b/>
                <w:bCs/>
                <w:color w:val="000000"/>
                <w:sz w:val="18"/>
                <w:szCs w:val="18"/>
                <w:lang w:eastAsia="zh-CN"/>
              </w:rPr>
            </w:pPr>
          </w:p>
        </w:tc>
        <w:tc>
          <w:tcPr>
            <w:tcW w:w="0" w:type="auto"/>
            <w:tcBorders>
              <w:top w:val="nil"/>
              <w:left w:val="nil"/>
              <w:bottom w:val="single" w:sz="4" w:space="0" w:color="auto"/>
              <w:right w:val="single" w:sz="4" w:space="0" w:color="auto"/>
            </w:tcBorders>
            <w:shd w:val="clear" w:color="auto" w:fill="auto"/>
            <w:vAlign w:val="center"/>
            <w:hideMark/>
          </w:tcPr>
          <w:p w14:paraId="3BEC0BCA" w14:textId="77777777" w:rsidR="005D3B64" w:rsidRPr="005D3B64" w:rsidRDefault="005D3B64" w:rsidP="005D3B64">
            <w:pPr>
              <w:spacing w:line="240" w:lineRule="auto"/>
              <w:jc w:val="center"/>
              <w:rPr>
                <w:rFonts w:eastAsia="Times New Roman" w:cs="Times New Roman"/>
                <w:b/>
                <w:bCs/>
                <w:color w:val="000000"/>
                <w:sz w:val="18"/>
                <w:szCs w:val="18"/>
                <w:lang w:eastAsia="zh-CN"/>
              </w:rPr>
            </w:pPr>
            <w:r w:rsidRPr="005D3B64">
              <w:rPr>
                <w:rFonts w:eastAsia="Times New Roman" w:cs="Times New Roman"/>
                <w:b/>
                <w:bCs/>
                <w:color w:val="000000"/>
                <w:sz w:val="18"/>
                <w:szCs w:val="18"/>
                <w:lang w:eastAsia="zh-CN"/>
              </w:rPr>
              <w:t>Audiencias preliminares</w:t>
            </w:r>
          </w:p>
        </w:tc>
        <w:tc>
          <w:tcPr>
            <w:tcW w:w="0" w:type="auto"/>
            <w:tcBorders>
              <w:top w:val="nil"/>
              <w:left w:val="nil"/>
              <w:bottom w:val="single" w:sz="4" w:space="0" w:color="auto"/>
              <w:right w:val="single" w:sz="4" w:space="0" w:color="auto"/>
            </w:tcBorders>
            <w:shd w:val="clear" w:color="auto" w:fill="auto"/>
            <w:vAlign w:val="center"/>
            <w:hideMark/>
          </w:tcPr>
          <w:p w14:paraId="698D0E8F" w14:textId="77777777" w:rsidR="005D3B64" w:rsidRPr="005D3B64" w:rsidRDefault="005D3B64" w:rsidP="005D3B64">
            <w:pPr>
              <w:spacing w:line="240" w:lineRule="auto"/>
              <w:jc w:val="center"/>
              <w:rPr>
                <w:rFonts w:eastAsia="Times New Roman" w:cs="Times New Roman"/>
                <w:b/>
                <w:bCs/>
                <w:color w:val="000000"/>
                <w:sz w:val="18"/>
                <w:szCs w:val="18"/>
                <w:lang w:eastAsia="zh-CN"/>
              </w:rPr>
            </w:pPr>
            <w:r w:rsidRPr="005D3B64">
              <w:rPr>
                <w:rFonts w:eastAsia="Times New Roman" w:cs="Times New Roman"/>
                <w:b/>
                <w:bCs/>
                <w:color w:val="000000"/>
                <w:sz w:val="18"/>
                <w:szCs w:val="18"/>
                <w:lang w:eastAsia="zh-CN"/>
              </w:rPr>
              <w:t>Audiencias de recepción de prueba (fondo)</w:t>
            </w:r>
          </w:p>
        </w:tc>
        <w:tc>
          <w:tcPr>
            <w:tcW w:w="0" w:type="auto"/>
            <w:tcBorders>
              <w:top w:val="nil"/>
              <w:left w:val="nil"/>
              <w:bottom w:val="single" w:sz="4" w:space="0" w:color="auto"/>
              <w:right w:val="single" w:sz="4" w:space="0" w:color="auto"/>
            </w:tcBorders>
            <w:shd w:val="clear" w:color="auto" w:fill="auto"/>
            <w:vAlign w:val="center"/>
            <w:hideMark/>
          </w:tcPr>
          <w:p w14:paraId="63747D68" w14:textId="77777777" w:rsidR="005D3B64" w:rsidRPr="005D3B64" w:rsidRDefault="005D3B64" w:rsidP="005D3B64">
            <w:pPr>
              <w:spacing w:line="240" w:lineRule="auto"/>
              <w:jc w:val="center"/>
              <w:rPr>
                <w:rFonts w:eastAsia="Times New Roman" w:cs="Times New Roman"/>
                <w:b/>
                <w:bCs/>
                <w:color w:val="000000"/>
                <w:sz w:val="18"/>
                <w:szCs w:val="18"/>
                <w:lang w:eastAsia="zh-CN"/>
              </w:rPr>
            </w:pPr>
            <w:r w:rsidRPr="005D3B64">
              <w:rPr>
                <w:rFonts w:eastAsia="Times New Roman" w:cs="Times New Roman"/>
                <w:b/>
                <w:bCs/>
                <w:color w:val="000000"/>
                <w:sz w:val="18"/>
                <w:szCs w:val="18"/>
                <w:lang w:eastAsia="zh-CN"/>
              </w:rPr>
              <w:t>Audiencias de conciliación</w:t>
            </w:r>
          </w:p>
        </w:tc>
        <w:tc>
          <w:tcPr>
            <w:tcW w:w="0" w:type="auto"/>
            <w:tcBorders>
              <w:top w:val="nil"/>
              <w:left w:val="nil"/>
              <w:bottom w:val="single" w:sz="4" w:space="0" w:color="auto"/>
              <w:right w:val="nil"/>
            </w:tcBorders>
            <w:shd w:val="clear" w:color="auto" w:fill="auto"/>
            <w:vAlign w:val="center"/>
            <w:hideMark/>
          </w:tcPr>
          <w:p w14:paraId="06FBE97C" w14:textId="77777777" w:rsidR="005D3B64" w:rsidRPr="005D3B64" w:rsidRDefault="005D3B64" w:rsidP="005D3B64">
            <w:pPr>
              <w:spacing w:line="240" w:lineRule="auto"/>
              <w:jc w:val="center"/>
              <w:rPr>
                <w:rFonts w:eastAsia="Times New Roman" w:cs="Times New Roman"/>
                <w:b/>
                <w:bCs/>
                <w:color w:val="000000"/>
                <w:sz w:val="18"/>
                <w:szCs w:val="18"/>
                <w:lang w:eastAsia="zh-CN"/>
              </w:rPr>
            </w:pPr>
            <w:r w:rsidRPr="005D3B64">
              <w:rPr>
                <w:rFonts w:eastAsia="Times New Roman" w:cs="Times New Roman"/>
                <w:b/>
                <w:bCs/>
                <w:color w:val="000000"/>
                <w:sz w:val="18"/>
                <w:szCs w:val="18"/>
                <w:lang w:eastAsia="zh-CN"/>
              </w:rPr>
              <w:t>Audiencias de reconocimiento judicial</w:t>
            </w:r>
          </w:p>
        </w:tc>
      </w:tr>
      <w:tr w:rsidR="005D3B64" w:rsidRPr="005D3B64" w14:paraId="4B2120EE" w14:textId="77777777" w:rsidTr="005D3B64">
        <w:trPr>
          <w:trHeight w:val="264"/>
          <w:jc w:val="center"/>
        </w:trPr>
        <w:tc>
          <w:tcPr>
            <w:tcW w:w="0" w:type="auto"/>
            <w:tcBorders>
              <w:top w:val="single" w:sz="4" w:space="0" w:color="auto"/>
              <w:left w:val="nil"/>
              <w:bottom w:val="nil"/>
              <w:right w:val="single" w:sz="4" w:space="0" w:color="auto"/>
            </w:tcBorders>
            <w:shd w:val="clear" w:color="auto" w:fill="auto"/>
            <w:noWrap/>
            <w:vAlign w:val="center"/>
            <w:hideMark/>
          </w:tcPr>
          <w:p w14:paraId="6603161C" w14:textId="77777777" w:rsidR="005D3B64" w:rsidRPr="005D3B64" w:rsidRDefault="005D3B64" w:rsidP="005D3B64">
            <w:pPr>
              <w:spacing w:line="240" w:lineRule="auto"/>
              <w:jc w:val="left"/>
              <w:rPr>
                <w:rFonts w:eastAsia="Times New Roman" w:cs="Times New Roman"/>
                <w:color w:val="000000"/>
                <w:sz w:val="20"/>
                <w:szCs w:val="20"/>
                <w:lang w:eastAsia="zh-CN"/>
              </w:rPr>
            </w:pPr>
            <w:r w:rsidRPr="005D3B64">
              <w:rPr>
                <w:rFonts w:eastAsia="Times New Roman" w:cs="Times New Roman"/>
                <w:color w:val="000000"/>
                <w:sz w:val="20"/>
                <w:szCs w:val="20"/>
                <w:lang w:eastAsia="zh-CN"/>
              </w:rPr>
              <w:t> </w:t>
            </w:r>
          </w:p>
        </w:tc>
        <w:tc>
          <w:tcPr>
            <w:tcW w:w="0" w:type="auto"/>
            <w:tcBorders>
              <w:top w:val="nil"/>
              <w:left w:val="single" w:sz="4" w:space="0" w:color="auto"/>
              <w:bottom w:val="nil"/>
              <w:right w:val="single" w:sz="4" w:space="0" w:color="auto"/>
            </w:tcBorders>
            <w:shd w:val="clear" w:color="auto" w:fill="auto"/>
            <w:noWrap/>
            <w:vAlign w:val="center"/>
            <w:hideMark/>
          </w:tcPr>
          <w:p w14:paraId="1F742C55" w14:textId="77777777" w:rsidR="005D3B64" w:rsidRPr="005D3B64" w:rsidRDefault="005D3B64" w:rsidP="005D3B64">
            <w:pPr>
              <w:spacing w:line="240" w:lineRule="auto"/>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c>
          <w:tcPr>
            <w:tcW w:w="0" w:type="auto"/>
            <w:tcBorders>
              <w:top w:val="nil"/>
              <w:left w:val="nil"/>
              <w:bottom w:val="nil"/>
              <w:right w:val="single" w:sz="4" w:space="0" w:color="auto"/>
            </w:tcBorders>
            <w:shd w:val="clear" w:color="auto" w:fill="auto"/>
            <w:noWrap/>
            <w:vAlign w:val="center"/>
            <w:hideMark/>
          </w:tcPr>
          <w:p w14:paraId="46D56B88" w14:textId="77777777" w:rsidR="005D3B64" w:rsidRPr="005D3B64" w:rsidRDefault="005D3B64" w:rsidP="005D3B64">
            <w:pPr>
              <w:spacing w:line="240" w:lineRule="auto"/>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c>
          <w:tcPr>
            <w:tcW w:w="0" w:type="auto"/>
            <w:tcBorders>
              <w:top w:val="nil"/>
              <w:left w:val="nil"/>
              <w:bottom w:val="nil"/>
              <w:right w:val="single" w:sz="4" w:space="0" w:color="auto"/>
            </w:tcBorders>
            <w:shd w:val="clear" w:color="auto" w:fill="auto"/>
            <w:noWrap/>
            <w:vAlign w:val="center"/>
            <w:hideMark/>
          </w:tcPr>
          <w:p w14:paraId="048B1228" w14:textId="77777777" w:rsidR="005D3B64" w:rsidRPr="005D3B64" w:rsidRDefault="005D3B64" w:rsidP="005D3B64">
            <w:pPr>
              <w:spacing w:line="240" w:lineRule="auto"/>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c>
          <w:tcPr>
            <w:tcW w:w="0" w:type="auto"/>
            <w:tcBorders>
              <w:top w:val="nil"/>
              <w:left w:val="nil"/>
              <w:bottom w:val="nil"/>
              <w:right w:val="single" w:sz="4" w:space="0" w:color="auto"/>
            </w:tcBorders>
            <w:shd w:val="clear" w:color="auto" w:fill="auto"/>
            <w:noWrap/>
            <w:vAlign w:val="center"/>
            <w:hideMark/>
          </w:tcPr>
          <w:p w14:paraId="66444286" w14:textId="77777777" w:rsidR="005D3B64" w:rsidRPr="005D3B64" w:rsidRDefault="005D3B64" w:rsidP="005D3B64">
            <w:pPr>
              <w:spacing w:line="240" w:lineRule="auto"/>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c>
          <w:tcPr>
            <w:tcW w:w="0" w:type="auto"/>
            <w:tcBorders>
              <w:top w:val="nil"/>
              <w:left w:val="nil"/>
              <w:bottom w:val="nil"/>
              <w:right w:val="nil"/>
            </w:tcBorders>
            <w:shd w:val="clear" w:color="auto" w:fill="auto"/>
            <w:noWrap/>
            <w:vAlign w:val="center"/>
            <w:hideMark/>
          </w:tcPr>
          <w:p w14:paraId="63B8FF25" w14:textId="77777777" w:rsidR="005D3B64" w:rsidRPr="005D3B64" w:rsidRDefault="005D3B64" w:rsidP="005D3B64">
            <w:pPr>
              <w:spacing w:line="240" w:lineRule="auto"/>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r>
      <w:tr w:rsidR="005D3B64" w:rsidRPr="005D3B64" w14:paraId="58594F03" w14:textId="77777777" w:rsidTr="005D3B64">
        <w:trPr>
          <w:trHeight w:val="264"/>
          <w:jc w:val="center"/>
        </w:trPr>
        <w:tc>
          <w:tcPr>
            <w:tcW w:w="0" w:type="auto"/>
            <w:tcBorders>
              <w:top w:val="nil"/>
              <w:left w:val="nil"/>
              <w:bottom w:val="nil"/>
              <w:right w:val="single" w:sz="4" w:space="0" w:color="auto"/>
            </w:tcBorders>
            <w:shd w:val="clear" w:color="auto" w:fill="auto"/>
            <w:noWrap/>
            <w:vAlign w:val="center"/>
            <w:hideMark/>
          </w:tcPr>
          <w:p w14:paraId="50F93947" w14:textId="77777777" w:rsidR="005D3B64" w:rsidRPr="005D3B64" w:rsidRDefault="005D3B64" w:rsidP="005D3B64">
            <w:pPr>
              <w:spacing w:line="240" w:lineRule="auto"/>
              <w:jc w:val="center"/>
              <w:rPr>
                <w:rFonts w:eastAsia="Times New Roman" w:cs="Times New Roman"/>
                <w:b/>
                <w:bCs/>
                <w:color w:val="000000"/>
                <w:sz w:val="20"/>
                <w:szCs w:val="20"/>
                <w:lang w:eastAsia="zh-CN"/>
              </w:rPr>
            </w:pPr>
            <w:r w:rsidRPr="005D3B64">
              <w:rPr>
                <w:rFonts w:eastAsia="Times New Roman" w:cs="Times New Roman"/>
                <w:b/>
                <w:bCs/>
                <w:color w:val="000000"/>
                <w:sz w:val="20"/>
                <w:szCs w:val="20"/>
                <w:lang w:eastAsia="zh-CN"/>
              </w:rPr>
              <w:t>Total</w:t>
            </w:r>
          </w:p>
        </w:tc>
        <w:tc>
          <w:tcPr>
            <w:tcW w:w="0" w:type="auto"/>
            <w:tcBorders>
              <w:top w:val="nil"/>
              <w:left w:val="nil"/>
              <w:bottom w:val="nil"/>
              <w:right w:val="single" w:sz="4" w:space="0" w:color="auto"/>
            </w:tcBorders>
            <w:shd w:val="clear" w:color="auto" w:fill="auto"/>
            <w:noWrap/>
            <w:vAlign w:val="center"/>
            <w:hideMark/>
          </w:tcPr>
          <w:p w14:paraId="04174B70" w14:textId="77777777" w:rsidR="005D3B64" w:rsidRPr="005D3B64" w:rsidRDefault="005D3B64" w:rsidP="00813F86">
            <w:pPr>
              <w:spacing w:line="240" w:lineRule="auto"/>
              <w:ind w:right="113" w:firstLineChars="200" w:firstLine="361"/>
              <w:jc w:val="right"/>
              <w:rPr>
                <w:rFonts w:eastAsia="Times New Roman" w:cs="Times New Roman"/>
                <w:b/>
                <w:bCs/>
                <w:color w:val="000000"/>
                <w:sz w:val="18"/>
                <w:szCs w:val="18"/>
                <w:lang w:eastAsia="zh-CN"/>
              </w:rPr>
            </w:pPr>
            <w:r w:rsidRPr="005D3B64">
              <w:rPr>
                <w:rFonts w:eastAsia="Times New Roman" w:cs="Times New Roman"/>
                <w:b/>
                <w:bCs/>
                <w:color w:val="000000"/>
                <w:sz w:val="18"/>
                <w:szCs w:val="18"/>
                <w:lang w:eastAsia="zh-CN"/>
              </w:rPr>
              <w:t>14 194</w:t>
            </w:r>
          </w:p>
        </w:tc>
        <w:tc>
          <w:tcPr>
            <w:tcW w:w="0" w:type="auto"/>
            <w:tcBorders>
              <w:top w:val="nil"/>
              <w:left w:val="nil"/>
              <w:bottom w:val="nil"/>
              <w:right w:val="single" w:sz="4" w:space="0" w:color="auto"/>
            </w:tcBorders>
            <w:shd w:val="clear" w:color="auto" w:fill="auto"/>
            <w:noWrap/>
            <w:vAlign w:val="center"/>
            <w:hideMark/>
          </w:tcPr>
          <w:p w14:paraId="0CB5B7B8" w14:textId="77777777" w:rsidR="005D3B64" w:rsidRPr="005D3B64" w:rsidRDefault="005D3B64" w:rsidP="00813F86">
            <w:pPr>
              <w:spacing w:line="240" w:lineRule="auto"/>
              <w:ind w:right="113" w:firstLineChars="200" w:firstLine="361"/>
              <w:jc w:val="right"/>
              <w:rPr>
                <w:rFonts w:eastAsia="Times New Roman" w:cs="Times New Roman"/>
                <w:b/>
                <w:bCs/>
                <w:color w:val="000000"/>
                <w:sz w:val="18"/>
                <w:szCs w:val="18"/>
                <w:lang w:eastAsia="zh-CN"/>
              </w:rPr>
            </w:pPr>
            <w:r w:rsidRPr="005D3B64">
              <w:rPr>
                <w:rFonts w:eastAsia="Times New Roman" w:cs="Times New Roman"/>
                <w:b/>
                <w:bCs/>
                <w:color w:val="000000"/>
                <w:sz w:val="18"/>
                <w:szCs w:val="18"/>
                <w:lang w:eastAsia="zh-CN"/>
              </w:rPr>
              <w:t xml:space="preserve"> 140</w:t>
            </w:r>
          </w:p>
        </w:tc>
        <w:tc>
          <w:tcPr>
            <w:tcW w:w="0" w:type="auto"/>
            <w:tcBorders>
              <w:top w:val="nil"/>
              <w:left w:val="nil"/>
              <w:bottom w:val="nil"/>
              <w:right w:val="single" w:sz="4" w:space="0" w:color="auto"/>
            </w:tcBorders>
            <w:shd w:val="clear" w:color="auto" w:fill="auto"/>
            <w:noWrap/>
            <w:vAlign w:val="center"/>
            <w:hideMark/>
          </w:tcPr>
          <w:p w14:paraId="3255D1E1" w14:textId="77777777" w:rsidR="005D3B64" w:rsidRPr="005D3B64" w:rsidRDefault="005D3B64" w:rsidP="00813F86">
            <w:pPr>
              <w:spacing w:line="240" w:lineRule="auto"/>
              <w:ind w:right="113" w:firstLineChars="200" w:firstLine="361"/>
              <w:jc w:val="right"/>
              <w:rPr>
                <w:rFonts w:eastAsia="Times New Roman" w:cs="Times New Roman"/>
                <w:b/>
                <w:bCs/>
                <w:color w:val="000000"/>
                <w:sz w:val="18"/>
                <w:szCs w:val="18"/>
                <w:lang w:eastAsia="zh-CN"/>
              </w:rPr>
            </w:pPr>
            <w:r w:rsidRPr="005D3B64">
              <w:rPr>
                <w:rFonts w:eastAsia="Times New Roman" w:cs="Times New Roman"/>
                <w:b/>
                <w:bCs/>
                <w:color w:val="000000"/>
                <w:sz w:val="18"/>
                <w:szCs w:val="18"/>
                <w:lang w:eastAsia="zh-CN"/>
              </w:rPr>
              <w:t>2 599</w:t>
            </w:r>
          </w:p>
        </w:tc>
        <w:tc>
          <w:tcPr>
            <w:tcW w:w="0" w:type="auto"/>
            <w:tcBorders>
              <w:top w:val="nil"/>
              <w:left w:val="nil"/>
              <w:bottom w:val="nil"/>
              <w:right w:val="single" w:sz="4" w:space="0" w:color="auto"/>
            </w:tcBorders>
            <w:shd w:val="clear" w:color="auto" w:fill="auto"/>
            <w:noWrap/>
            <w:vAlign w:val="center"/>
            <w:hideMark/>
          </w:tcPr>
          <w:p w14:paraId="21617BE2" w14:textId="77777777" w:rsidR="005D3B64" w:rsidRPr="005D3B64" w:rsidRDefault="005D3B64" w:rsidP="00813F86">
            <w:pPr>
              <w:spacing w:line="240" w:lineRule="auto"/>
              <w:ind w:right="113" w:firstLineChars="200" w:firstLine="361"/>
              <w:jc w:val="right"/>
              <w:rPr>
                <w:rFonts w:eastAsia="Times New Roman" w:cs="Times New Roman"/>
                <w:b/>
                <w:bCs/>
                <w:color w:val="000000"/>
                <w:sz w:val="18"/>
                <w:szCs w:val="18"/>
                <w:lang w:eastAsia="zh-CN"/>
              </w:rPr>
            </w:pPr>
            <w:r w:rsidRPr="005D3B64">
              <w:rPr>
                <w:rFonts w:eastAsia="Times New Roman" w:cs="Times New Roman"/>
                <w:b/>
                <w:bCs/>
                <w:color w:val="000000"/>
                <w:sz w:val="18"/>
                <w:szCs w:val="18"/>
                <w:lang w:eastAsia="zh-CN"/>
              </w:rPr>
              <w:t>11 450</w:t>
            </w:r>
          </w:p>
        </w:tc>
        <w:tc>
          <w:tcPr>
            <w:tcW w:w="0" w:type="auto"/>
            <w:tcBorders>
              <w:top w:val="nil"/>
              <w:left w:val="nil"/>
              <w:bottom w:val="nil"/>
              <w:right w:val="nil"/>
            </w:tcBorders>
            <w:shd w:val="clear" w:color="auto" w:fill="auto"/>
            <w:noWrap/>
            <w:vAlign w:val="center"/>
            <w:hideMark/>
          </w:tcPr>
          <w:p w14:paraId="33DA4A18" w14:textId="77777777" w:rsidR="005D3B64" w:rsidRPr="005D3B64" w:rsidRDefault="005D3B64" w:rsidP="00813F86">
            <w:pPr>
              <w:spacing w:line="240" w:lineRule="auto"/>
              <w:ind w:right="113" w:firstLineChars="200" w:firstLine="361"/>
              <w:jc w:val="right"/>
              <w:rPr>
                <w:rFonts w:eastAsia="Times New Roman" w:cs="Times New Roman"/>
                <w:b/>
                <w:bCs/>
                <w:color w:val="000000"/>
                <w:sz w:val="18"/>
                <w:szCs w:val="18"/>
                <w:lang w:eastAsia="zh-CN"/>
              </w:rPr>
            </w:pPr>
            <w:r w:rsidRPr="005D3B64">
              <w:rPr>
                <w:rFonts w:eastAsia="Times New Roman" w:cs="Times New Roman"/>
                <w:b/>
                <w:bCs/>
                <w:color w:val="000000"/>
                <w:sz w:val="18"/>
                <w:szCs w:val="18"/>
                <w:lang w:eastAsia="zh-CN"/>
              </w:rPr>
              <w:t xml:space="preserve"> 5</w:t>
            </w:r>
          </w:p>
        </w:tc>
      </w:tr>
      <w:tr w:rsidR="005D3B64" w:rsidRPr="005D3B64" w14:paraId="2CF51932" w14:textId="77777777" w:rsidTr="005D3B64">
        <w:trPr>
          <w:trHeight w:val="264"/>
          <w:jc w:val="center"/>
        </w:trPr>
        <w:tc>
          <w:tcPr>
            <w:tcW w:w="0" w:type="auto"/>
            <w:tcBorders>
              <w:top w:val="nil"/>
              <w:left w:val="nil"/>
              <w:bottom w:val="nil"/>
              <w:right w:val="single" w:sz="4" w:space="0" w:color="auto"/>
            </w:tcBorders>
            <w:shd w:val="clear" w:color="auto" w:fill="auto"/>
            <w:noWrap/>
            <w:vAlign w:val="center"/>
            <w:hideMark/>
          </w:tcPr>
          <w:p w14:paraId="75390D30" w14:textId="77777777" w:rsidR="005D3B64" w:rsidRPr="005D3B64" w:rsidRDefault="005D3B64" w:rsidP="005D3B64">
            <w:pPr>
              <w:spacing w:line="240" w:lineRule="auto"/>
              <w:jc w:val="center"/>
              <w:rPr>
                <w:rFonts w:eastAsia="Times New Roman" w:cs="Times New Roman"/>
                <w:b/>
                <w:bCs/>
                <w:color w:val="000000"/>
                <w:sz w:val="20"/>
                <w:szCs w:val="20"/>
                <w:lang w:eastAsia="zh-CN"/>
              </w:rPr>
            </w:pPr>
            <w:r w:rsidRPr="005D3B64">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auto" w:fill="auto"/>
            <w:noWrap/>
            <w:vAlign w:val="center"/>
            <w:hideMark/>
          </w:tcPr>
          <w:p w14:paraId="28BBE83E" w14:textId="77777777" w:rsidR="005D3B64" w:rsidRPr="005D3B64" w:rsidRDefault="005D3B64" w:rsidP="00813F86">
            <w:pPr>
              <w:spacing w:line="240" w:lineRule="auto"/>
              <w:ind w:right="113" w:firstLineChars="200" w:firstLine="361"/>
              <w:jc w:val="right"/>
              <w:rPr>
                <w:rFonts w:eastAsia="Times New Roman" w:cs="Times New Roman"/>
                <w:b/>
                <w:bCs/>
                <w:color w:val="000000"/>
                <w:sz w:val="18"/>
                <w:szCs w:val="18"/>
                <w:lang w:eastAsia="zh-CN"/>
              </w:rPr>
            </w:pPr>
            <w:r w:rsidRPr="005D3B64">
              <w:rPr>
                <w:rFonts w:eastAsia="Times New Roman" w:cs="Times New Roman"/>
                <w:b/>
                <w:bCs/>
                <w:color w:val="000000"/>
                <w:sz w:val="18"/>
                <w:szCs w:val="18"/>
                <w:lang w:eastAsia="zh-CN"/>
              </w:rPr>
              <w:t> </w:t>
            </w:r>
          </w:p>
        </w:tc>
        <w:tc>
          <w:tcPr>
            <w:tcW w:w="0" w:type="auto"/>
            <w:tcBorders>
              <w:top w:val="nil"/>
              <w:left w:val="nil"/>
              <w:bottom w:val="nil"/>
              <w:right w:val="single" w:sz="4" w:space="0" w:color="auto"/>
            </w:tcBorders>
            <w:shd w:val="clear" w:color="auto" w:fill="auto"/>
            <w:noWrap/>
            <w:vAlign w:val="center"/>
            <w:hideMark/>
          </w:tcPr>
          <w:p w14:paraId="4BC96B77"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c>
          <w:tcPr>
            <w:tcW w:w="0" w:type="auto"/>
            <w:tcBorders>
              <w:top w:val="nil"/>
              <w:left w:val="nil"/>
              <w:bottom w:val="nil"/>
              <w:right w:val="single" w:sz="4" w:space="0" w:color="auto"/>
            </w:tcBorders>
            <w:shd w:val="clear" w:color="auto" w:fill="auto"/>
            <w:noWrap/>
            <w:vAlign w:val="center"/>
            <w:hideMark/>
          </w:tcPr>
          <w:p w14:paraId="092C7F03"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c>
          <w:tcPr>
            <w:tcW w:w="0" w:type="auto"/>
            <w:tcBorders>
              <w:top w:val="nil"/>
              <w:left w:val="nil"/>
              <w:bottom w:val="nil"/>
              <w:right w:val="single" w:sz="4" w:space="0" w:color="auto"/>
            </w:tcBorders>
            <w:shd w:val="clear" w:color="auto" w:fill="auto"/>
            <w:noWrap/>
            <w:vAlign w:val="center"/>
            <w:hideMark/>
          </w:tcPr>
          <w:p w14:paraId="0B115435"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c>
          <w:tcPr>
            <w:tcW w:w="0" w:type="auto"/>
            <w:tcBorders>
              <w:top w:val="nil"/>
              <w:left w:val="nil"/>
              <w:bottom w:val="nil"/>
              <w:right w:val="nil"/>
            </w:tcBorders>
            <w:shd w:val="clear" w:color="auto" w:fill="auto"/>
            <w:noWrap/>
            <w:vAlign w:val="center"/>
            <w:hideMark/>
          </w:tcPr>
          <w:p w14:paraId="32D83EFC"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r>
      <w:tr w:rsidR="005D3B64" w:rsidRPr="005D3B64" w14:paraId="5C23C3FC" w14:textId="77777777" w:rsidTr="005D3B64">
        <w:trPr>
          <w:trHeight w:val="264"/>
          <w:jc w:val="center"/>
        </w:trPr>
        <w:tc>
          <w:tcPr>
            <w:tcW w:w="0" w:type="auto"/>
            <w:tcBorders>
              <w:top w:val="nil"/>
              <w:left w:val="nil"/>
              <w:bottom w:val="nil"/>
              <w:right w:val="single" w:sz="4" w:space="0" w:color="auto"/>
            </w:tcBorders>
            <w:shd w:val="clear" w:color="auto" w:fill="auto"/>
            <w:noWrap/>
            <w:vAlign w:val="center"/>
            <w:hideMark/>
          </w:tcPr>
          <w:p w14:paraId="51D47039" w14:textId="1D89D998" w:rsidR="005D3B64" w:rsidRPr="005D3B64" w:rsidRDefault="005D3B64" w:rsidP="005D3B64">
            <w:pPr>
              <w:spacing w:line="240" w:lineRule="auto"/>
              <w:jc w:val="left"/>
              <w:rPr>
                <w:rFonts w:eastAsia="Times New Roman" w:cs="Times New Roman"/>
                <w:color w:val="000000"/>
                <w:sz w:val="20"/>
                <w:szCs w:val="20"/>
                <w:lang w:eastAsia="zh-CN"/>
              </w:rPr>
            </w:pPr>
            <w:r w:rsidRPr="005D3B64">
              <w:rPr>
                <w:rFonts w:eastAsia="Times New Roman" w:cs="Times New Roman"/>
                <w:color w:val="000000"/>
                <w:sz w:val="20"/>
                <w:szCs w:val="20"/>
                <w:lang w:eastAsia="zh-CN"/>
              </w:rPr>
              <w:t>Realizadas</w:t>
            </w:r>
            <w:r w:rsidR="00086F85">
              <w:rPr>
                <w:rFonts w:eastAsia="Times New Roman" w:cs="Times New Roman"/>
                <w:color w:val="000000"/>
                <w:sz w:val="20"/>
                <w:szCs w:val="20"/>
                <w:lang w:eastAsia="zh-CN"/>
              </w:rPr>
              <w:t xml:space="preserve"> </w:t>
            </w:r>
            <w:r w:rsidR="00086F85" w:rsidRPr="00E56CDC">
              <w:rPr>
                <w:rFonts w:eastAsia="Times New Roman" w:cs="Times New Roman"/>
                <w:color w:val="000000"/>
                <w:sz w:val="16"/>
                <w:szCs w:val="16"/>
                <w:lang w:eastAsia="zh-CN"/>
              </w:rPr>
              <w:t>(1)</w:t>
            </w:r>
          </w:p>
        </w:tc>
        <w:tc>
          <w:tcPr>
            <w:tcW w:w="0" w:type="auto"/>
            <w:tcBorders>
              <w:top w:val="nil"/>
              <w:left w:val="nil"/>
              <w:bottom w:val="nil"/>
              <w:right w:val="single" w:sz="4" w:space="0" w:color="auto"/>
            </w:tcBorders>
            <w:shd w:val="clear" w:color="auto" w:fill="auto"/>
            <w:noWrap/>
            <w:vAlign w:val="center"/>
            <w:hideMark/>
          </w:tcPr>
          <w:p w14:paraId="5DE22B79" w14:textId="77777777" w:rsidR="005D3B64" w:rsidRPr="005D3B64" w:rsidRDefault="005D3B64" w:rsidP="00813F86">
            <w:pPr>
              <w:spacing w:line="240" w:lineRule="auto"/>
              <w:ind w:right="113" w:firstLineChars="200" w:firstLine="361"/>
              <w:jc w:val="right"/>
              <w:rPr>
                <w:rFonts w:eastAsia="Times New Roman" w:cs="Times New Roman"/>
                <w:b/>
                <w:bCs/>
                <w:color w:val="000000"/>
                <w:sz w:val="18"/>
                <w:szCs w:val="18"/>
                <w:lang w:eastAsia="zh-CN"/>
              </w:rPr>
            </w:pPr>
            <w:r w:rsidRPr="005D3B64">
              <w:rPr>
                <w:rFonts w:eastAsia="Times New Roman" w:cs="Times New Roman"/>
                <w:b/>
                <w:bCs/>
                <w:color w:val="000000"/>
                <w:sz w:val="18"/>
                <w:szCs w:val="18"/>
                <w:lang w:eastAsia="zh-CN"/>
              </w:rPr>
              <w:t>1 284</w:t>
            </w:r>
          </w:p>
        </w:tc>
        <w:tc>
          <w:tcPr>
            <w:tcW w:w="0" w:type="auto"/>
            <w:tcBorders>
              <w:top w:val="nil"/>
              <w:left w:val="nil"/>
              <w:bottom w:val="nil"/>
              <w:right w:val="single" w:sz="4" w:space="0" w:color="auto"/>
            </w:tcBorders>
            <w:shd w:val="clear" w:color="auto" w:fill="auto"/>
            <w:noWrap/>
            <w:vAlign w:val="center"/>
            <w:hideMark/>
          </w:tcPr>
          <w:p w14:paraId="48AAA8F5"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2</w:t>
            </w:r>
          </w:p>
        </w:tc>
        <w:tc>
          <w:tcPr>
            <w:tcW w:w="0" w:type="auto"/>
            <w:tcBorders>
              <w:top w:val="nil"/>
              <w:left w:val="nil"/>
              <w:bottom w:val="nil"/>
              <w:right w:val="single" w:sz="4" w:space="0" w:color="auto"/>
            </w:tcBorders>
            <w:shd w:val="clear" w:color="auto" w:fill="auto"/>
            <w:noWrap/>
            <w:vAlign w:val="center"/>
            <w:hideMark/>
          </w:tcPr>
          <w:p w14:paraId="56209D56"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231</w:t>
            </w:r>
          </w:p>
        </w:tc>
        <w:tc>
          <w:tcPr>
            <w:tcW w:w="0" w:type="auto"/>
            <w:tcBorders>
              <w:top w:val="nil"/>
              <w:left w:val="nil"/>
              <w:bottom w:val="nil"/>
              <w:right w:val="single" w:sz="4" w:space="0" w:color="auto"/>
            </w:tcBorders>
            <w:shd w:val="clear" w:color="auto" w:fill="auto"/>
            <w:noWrap/>
            <w:vAlign w:val="center"/>
            <w:hideMark/>
          </w:tcPr>
          <w:p w14:paraId="3C40E062"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1 050</w:t>
            </w:r>
          </w:p>
        </w:tc>
        <w:tc>
          <w:tcPr>
            <w:tcW w:w="0" w:type="auto"/>
            <w:tcBorders>
              <w:top w:val="nil"/>
              <w:left w:val="nil"/>
              <w:bottom w:val="nil"/>
              <w:right w:val="nil"/>
            </w:tcBorders>
            <w:shd w:val="clear" w:color="auto" w:fill="auto"/>
            <w:noWrap/>
            <w:vAlign w:val="center"/>
            <w:hideMark/>
          </w:tcPr>
          <w:p w14:paraId="1FECD7E9"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1</w:t>
            </w:r>
          </w:p>
        </w:tc>
      </w:tr>
      <w:tr w:rsidR="005D3B64" w:rsidRPr="005D3B64" w14:paraId="795FDFCC" w14:textId="77777777" w:rsidTr="005D3B64">
        <w:trPr>
          <w:trHeight w:val="264"/>
          <w:jc w:val="center"/>
        </w:trPr>
        <w:tc>
          <w:tcPr>
            <w:tcW w:w="0" w:type="auto"/>
            <w:tcBorders>
              <w:top w:val="nil"/>
              <w:left w:val="nil"/>
              <w:bottom w:val="nil"/>
              <w:right w:val="single" w:sz="4" w:space="0" w:color="auto"/>
            </w:tcBorders>
            <w:shd w:val="clear" w:color="auto" w:fill="auto"/>
            <w:noWrap/>
            <w:vAlign w:val="center"/>
            <w:hideMark/>
          </w:tcPr>
          <w:p w14:paraId="6322792E" w14:textId="77777777" w:rsidR="005D3B64" w:rsidRPr="005D3B64" w:rsidRDefault="005D3B64" w:rsidP="005D3B64">
            <w:pPr>
              <w:spacing w:line="240" w:lineRule="auto"/>
              <w:jc w:val="left"/>
              <w:rPr>
                <w:rFonts w:eastAsia="Times New Roman" w:cs="Times New Roman"/>
                <w:color w:val="000000"/>
                <w:sz w:val="20"/>
                <w:szCs w:val="20"/>
                <w:lang w:eastAsia="zh-CN"/>
              </w:rPr>
            </w:pPr>
            <w:r w:rsidRPr="005D3B64">
              <w:rPr>
                <w:rFonts w:eastAsia="Times New Roman" w:cs="Times New Roman"/>
                <w:color w:val="000000"/>
                <w:sz w:val="20"/>
                <w:szCs w:val="20"/>
                <w:lang w:eastAsia="zh-CN"/>
              </w:rPr>
              <w:t>Realizada Presencial</w:t>
            </w:r>
          </w:p>
        </w:tc>
        <w:tc>
          <w:tcPr>
            <w:tcW w:w="0" w:type="auto"/>
            <w:tcBorders>
              <w:top w:val="nil"/>
              <w:left w:val="nil"/>
              <w:bottom w:val="nil"/>
              <w:right w:val="single" w:sz="4" w:space="0" w:color="auto"/>
            </w:tcBorders>
            <w:shd w:val="clear" w:color="auto" w:fill="auto"/>
            <w:noWrap/>
            <w:vAlign w:val="center"/>
            <w:hideMark/>
          </w:tcPr>
          <w:p w14:paraId="3C8FC35C" w14:textId="77777777" w:rsidR="005D3B64" w:rsidRPr="005D3B64" w:rsidRDefault="005D3B64" w:rsidP="00813F86">
            <w:pPr>
              <w:spacing w:line="240" w:lineRule="auto"/>
              <w:ind w:right="113" w:firstLineChars="200" w:firstLine="361"/>
              <w:jc w:val="right"/>
              <w:rPr>
                <w:rFonts w:eastAsia="Times New Roman" w:cs="Times New Roman"/>
                <w:b/>
                <w:bCs/>
                <w:color w:val="000000"/>
                <w:sz w:val="18"/>
                <w:szCs w:val="18"/>
                <w:lang w:eastAsia="zh-CN"/>
              </w:rPr>
            </w:pPr>
            <w:r w:rsidRPr="005D3B64">
              <w:rPr>
                <w:rFonts w:eastAsia="Times New Roman" w:cs="Times New Roman"/>
                <w:b/>
                <w:bCs/>
                <w:color w:val="000000"/>
                <w:sz w:val="18"/>
                <w:szCs w:val="18"/>
                <w:lang w:eastAsia="zh-CN"/>
              </w:rPr>
              <w:t>2 264</w:t>
            </w:r>
          </w:p>
        </w:tc>
        <w:tc>
          <w:tcPr>
            <w:tcW w:w="0" w:type="auto"/>
            <w:tcBorders>
              <w:top w:val="nil"/>
              <w:left w:val="nil"/>
              <w:bottom w:val="nil"/>
              <w:right w:val="single" w:sz="4" w:space="0" w:color="auto"/>
            </w:tcBorders>
            <w:shd w:val="clear" w:color="auto" w:fill="auto"/>
            <w:noWrap/>
            <w:vAlign w:val="center"/>
            <w:hideMark/>
          </w:tcPr>
          <w:p w14:paraId="72467E9B"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45</w:t>
            </w:r>
          </w:p>
        </w:tc>
        <w:tc>
          <w:tcPr>
            <w:tcW w:w="0" w:type="auto"/>
            <w:tcBorders>
              <w:top w:val="nil"/>
              <w:left w:val="nil"/>
              <w:bottom w:val="nil"/>
              <w:right w:val="single" w:sz="4" w:space="0" w:color="auto"/>
            </w:tcBorders>
            <w:shd w:val="clear" w:color="auto" w:fill="auto"/>
            <w:noWrap/>
            <w:vAlign w:val="center"/>
            <w:hideMark/>
          </w:tcPr>
          <w:p w14:paraId="1573E684"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425</w:t>
            </w:r>
          </w:p>
        </w:tc>
        <w:tc>
          <w:tcPr>
            <w:tcW w:w="0" w:type="auto"/>
            <w:tcBorders>
              <w:top w:val="nil"/>
              <w:left w:val="nil"/>
              <w:bottom w:val="nil"/>
              <w:right w:val="single" w:sz="4" w:space="0" w:color="auto"/>
            </w:tcBorders>
            <w:shd w:val="clear" w:color="auto" w:fill="auto"/>
            <w:noWrap/>
            <w:vAlign w:val="center"/>
            <w:hideMark/>
          </w:tcPr>
          <w:p w14:paraId="1A5F0024"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1 794</w:t>
            </w:r>
          </w:p>
        </w:tc>
        <w:tc>
          <w:tcPr>
            <w:tcW w:w="0" w:type="auto"/>
            <w:tcBorders>
              <w:top w:val="nil"/>
              <w:left w:val="nil"/>
              <w:bottom w:val="nil"/>
              <w:right w:val="nil"/>
            </w:tcBorders>
            <w:shd w:val="clear" w:color="auto" w:fill="auto"/>
            <w:noWrap/>
            <w:vAlign w:val="center"/>
            <w:hideMark/>
          </w:tcPr>
          <w:p w14:paraId="499522AB"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r>
      <w:tr w:rsidR="005D3B64" w:rsidRPr="005D3B64" w14:paraId="1C830BCF" w14:textId="77777777" w:rsidTr="005D3B64">
        <w:trPr>
          <w:trHeight w:val="264"/>
          <w:jc w:val="center"/>
        </w:trPr>
        <w:tc>
          <w:tcPr>
            <w:tcW w:w="0" w:type="auto"/>
            <w:tcBorders>
              <w:top w:val="nil"/>
              <w:left w:val="nil"/>
              <w:bottom w:val="nil"/>
              <w:right w:val="single" w:sz="4" w:space="0" w:color="auto"/>
            </w:tcBorders>
            <w:shd w:val="clear" w:color="auto" w:fill="auto"/>
            <w:noWrap/>
            <w:vAlign w:val="center"/>
            <w:hideMark/>
          </w:tcPr>
          <w:p w14:paraId="6E19819A" w14:textId="77777777" w:rsidR="005D3B64" w:rsidRPr="005D3B64" w:rsidRDefault="005D3B64" w:rsidP="005D3B64">
            <w:pPr>
              <w:spacing w:line="240" w:lineRule="auto"/>
              <w:jc w:val="left"/>
              <w:rPr>
                <w:rFonts w:eastAsia="Times New Roman" w:cs="Times New Roman"/>
                <w:color w:val="000000"/>
                <w:sz w:val="20"/>
                <w:szCs w:val="20"/>
                <w:lang w:eastAsia="zh-CN"/>
              </w:rPr>
            </w:pPr>
            <w:r w:rsidRPr="005D3B64">
              <w:rPr>
                <w:rFonts w:eastAsia="Times New Roman" w:cs="Times New Roman"/>
                <w:color w:val="000000"/>
                <w:sz w:val="20"/>
                <w:szCs w:val="20"/>
                <w:lang w:eastAsia="zh-CN"/>
              </w:rPr>
              <w:t>Realizada Video Conferencia</w:t>
            </w:r>
          </w:p>
        </w:tc>
        <w:tc>
          <w:tcPr>
            <w:tcW w:w="0" w:type="auto"/>
            <w:tcBorders>
              <w:top w:val="nil"/>
              <w:left w:val="nil"/>
              <w:bottom w:val="nil"/>
              <w:right w:val="single" w:sz="4" w:space="0" w:color="auto"/>
            </w:tcBorders>
            <w:shd w:val="clear" w:color="auto" w:fill="auto"/>
            <w:noWrap/>
            <w:vAlign w:val="center"/>
            <w:hideMark/>
          </w:tcPr>
          <w:p w14:paraId="638DF1BF" w14:textId="77777777" w:rsidR="005D3B64" w:rsidRPr="005D3B64" w:rsidRDefault="005D3B64" w:rsidP="00813F86">
            <w:pPr>
              <w:spacing w:line="240" w:lineRule="auto"/>
              <w:ind w:right="113" w:firstLineChars="200" w:firstLine="361"/>
              <w:jc w:val="right"/>
              <w:rPr>
                <w:rFonts w:eastAsia="Times New Roman" w:cs="Times New Roman"/>
                <w:b/>
                <w:bCs/>
                <w:color w:val="000000"/>
                <w:sz w:val="18"/>
                <w:szCs w:val="18"/>
                <w:lang w:eastAsia="zh-CN"/>
              </w:rPr>
            </w:pPr>
            <w:r w:rsidRPr="005D3B64">
              <w:rPr>
                <w:rFonts w:eastAsia="Times New Roman" w:cs="Times New Roman"/>
                <w:b/>
                <w:bCs/>
                <w:color w:val="000000"/>
                <w:sz w:val="18"/>
                <w:szCs w:val="18"/>
                <w:lang w:eastAsia="zh-CN"/>
              </w:rPr>
              <w:t xml:space="preserve"> 46</w:t>
            </w:r>
          </w:p>
        </w:tc>
        <w:tc>
          <w:tcPr>
            <w:tcW w:w="0" w:type="auto"/>
            <w:tcBorders>
              <w:top w:val="nil"/>
              <w:left w:val="nil"/>
              <w:bottom w:val="nil"/>
              <w:right w:val="single" w:sz="4" w:space="0" w:color="auto"/>
            </w:tcBorders>
            <w:shd w:val="clear" w:color="auto" w:fill="auto"/>
            <w:noWrap/>
            <w:vAlign w:val="center"/>
            <w:hideMark/>
          </w:tcPr>
          <w:p w14:paraId="57800F84"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c>
          <w:tcPr>
            <w:tcW w:w="0" w:type="auto"/>
            <w:tcBorders>
              <w:top w:val="nil"/>
              <w:left w:val="nil"/>
              <w:bottom w:val="nil"/>
              <w:right w:val="single" w:sz="4" w:space="0" w:color="auto"/>
            </w:tcBorders>
            <w:shd w:val="clear" w:color="auto" w:fill="auto"/>
            <w:noWrap/>
            <w:vAlign w:val="center"/>
            <w:hideMark/>
          </w:tcPr>
          <w:p w14:paraId="66E020B4"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4</w:t>
            </w:r>
          </w:p>
        </w:tc>
        <w:tc>
          <w:tcPr>
            <w:tcW w:w="0" w:type="auto"/>
            <w:tcBorders>
              <w:top w:val="nil"/>
              <w:left w:val="nil"/>
              <w:bottom w:val="nil"/>
              <w:right w:val="single" w:sz="4" w:space="0" w:color="auto"/>
            </w:tcBorders>
            <w:shd w:val="clear" w:color="auto" w:fill="auto"/>
            <w:noWrap/>
            <w:vAlign w:val="center"/>
            <w:hideMark/>
          </w:tcPr>
          <w:p w14:paraId="3F538CDB"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42</w:t>
            </w:r>
          </w:p>
        </w:tc>
        <w:tc>
          <w:tcPr>
            <w:tcW w:w="0" w:type="auto"/>
            <w:tcBorders>
              <w:top w:val="nil"/>
              <w:left w:val="nil"/>
              <w:bottom w:val="nil"/>
              <w:right w:val="nil"/>
            </w:tcBorders>
            <w:shd w:val="clear" w:color="auto" w:fill="auto"/>
            <w:noWrap/>
            <w:vAlign w:val="center"/>
            <w:hideMark/>
          </w:tcPr>
          <w:p w14:paraId="034F83E1"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r>
      <w:tr w:rsidR="005D3B64" w:rsidRPr="005D3B64" w14:paraId="6357075A" w14:textId="77777777" w:rsidTr="005D3B64">
        <w:trPr>
          <w:trHeight w:val="264"/>
          <w:jc w:val="center"/>
        </w:trPr>
        <w:tc>
          <w:tcPr>
            <w:tcW w:w="0" w:type="auto"/>
            <w:tcBorders>
              <w:top w:val="nil"/>
              <w:left w:val="nil"/>
              <w:bottom w:val="nil"/>
              <w:right w:val="single" w:sz="4" w:space="0" w:color="auto"/>
            </w:tcBorders>
            <w:shd w:val="clear" w:color="auto" w:fill="auto"/>
            <w:noWrap/>
            <w:vAlign w:val="center"/>
            <w:hideMark/>
          </w:tcPr>
          <w:p w14:paraId="6A68B919" w14:textId="587CE8F8" w:rsidR="005D3B64" w:rsidRPr="005D3B64" w:rsidRDefault="005D3B64" w:rsidP="005D3B64">
            <w:pPr>
              <w:spacing w:line="240" w:lineRule="auto"/>
              <w:jc w:val="left"/>
              <w:rPr>
                <w:rFonts w:eastAsia="Times New Roman" w:cs="Times New Roman"/>
                <w:color w:val="000000"/>
                <w:sz w:val="20"/>
                <w:szCs w:val="20"/>
                <w:lang w:eastAsia="zh-CN"/>
              </w:rPr>
            </w:pPr>
            <w:r w:rsidRPr="005D3B64">
              <w:rPr>
                <w:rFonts w:eastAsia="Times New Roman" w:cs="Times New Roman"/>
                <w:color w:val="000000"/>
                <w:sz w:val="20"/>
                <w:szCs w:val="20"/>
                <w:lang w:eastAsia="zh-CN"/>
              </w:rPr>
              <w:t>No Realizada</w:t>
            </w:r>
            <w:r w:rsidR="00086F85">
              <w:rPr>
                <w:rFonts w:eastAsia="Times New Roman" w:cs="Times New Roman"/>
                <w:color w:val="000000"/>
                <w:sz w:val="20"/>
                <w:szCs w:val="20"/>
                <w:lang w:eastAsia="zh-CN"/>
              </w:rPr>
              <w:t xml:space="preserve"> </w:t>
            </w:r>
            <w:r w:rsidR="00086F85" w:rsidRPr="00871B33">
              <w:rPr>
                <w:rFonts w:eastAsia="Times New Roman" w:cs="Times New Roman"/>
                <w:color w:val="000000"/>
                <w:sz w:val="16"/>
                <w:szCs w:val="16"/>
                <w:lang w:eastAsia="zh-CN"/>
              </w:rPr>
              <w:t>(1)</w:t>
            </w:r>
          </w:p>
        </w:tc>
        <w:tc>
          <w:tcPr>
            <w:tcW w:w="0" w:type="auto"/>
            <w:tcBorders>
              <w:top w:val="nil"/>
              <w:left w:val="nil"/>
              <w:bottom w:val="nil"/>
              <w:right w:val="single" w:sz="4" w:space="0" w:color="auto"/>
            </w:tcBorders>
            <w:shd w:val="clear" w:color="auto" w:fill="auto"/>
            <w:noWrap/>
            <w:vAlign w:val="center"/>
            <w:hideMark/>
          </w:tcPr>
          <w:p w14:paraId="4E91EE11" w14:textId="77777777" w:rsidR="005D3B64" w:rsidRPr="005D3B64" w:rsidRDefault="005D3B64" w:rsidP="00813F86">
            <w:pPr>
              <w:spacing w:line="240" w:lineRule="auto"/>
              <w:ind w:right="113" w:firstLineChars="200" w:firstLine="361"/>
              <w:jc w:val="right"/>
              <w:rPr>
                <w:rFonts w:eastAsia="Times New Roman" w:cs="Times New Roman"/>
                <w:b/>
                <w:bCs/>
                <w:color w:val="000000"/>
                <w:sz w:val="18"/>
                <w:szCs w:val="18"/>
                <w:lang w:eastAsia="zh-CN"/>
              </w:rPr>
            </w:pPr>
            <w:r w:rsidRPr="005D3B64">
              <w:rPr>
                <w:rFonts w:eastAsia="Times New Roman" w:cs="Times New Roman"/>
                <w:b/>
                <w:bCs/>
                <w:color w:val="000000"/>
                <w:sz w:val="18"/>
                <w:szCs w:val="18"/>
                <w:lang w:eastAsia="zh-CN"/>
              </w:rPr>
              <w:t>2 152</w:t>
            </w:r>
          </w:p>
        </w:tc>
        <w:tc>
          <w:tcPr>
            <w:tcW w:w="0" w:type="auto"/>
            <w:tcBorders>
              <w:top w:val="nil"/>
              <w:left w:val="nil"/>
              <w:bottom w:val="nil"/>
              <w:right w:val="single" w:sz="4" w:space="0" w:color="auto"/>
            </w:tcBorders>
            <w:shd w:val="clear" w:color="auto" w:fill="auto"/>
            <w:noWrap/>
            <w:vAlign w:val="center"/>
            <w:hideMark/>
          </w:tcPr>
          <w:p w14:paraId="4F66D0ED"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2</w:t>
            </w:r>
          </w:p>
        </w:tc>
        <w:tc>
          <w:tcPr>
            <w:tcW w:w="0" w:type="auto"/>
            <w:tcBorders>
              <w:top w:val="nil"/>
              <w:left w:val="nil"/>
              <w:bottom w:val="nil"/>
              <w:right w:val="single" w:sz="4" w:space="0" w:color="auto"/>
            </w:tcBorders>
            <w:shd w:val="clear" w:color="auto" w:fill="auto"/>
            <w:noWrap/>
            <w:vAlign w:val="center"/>
            <w:hideMark/>
          </w:tcPr>
          <w:p w14:paraId="3669EA44"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371</w:t>
            </w:r>
          </w:p>
        </w:tc>
        <w:tc>
          <w:tcPr>
            <w:tcW w:w="0" w:type="auto"/>
            <w:tcBorders>
              <w:top w:val="nil"/>
              <w:left w:val="nil"/>
              <w:bottom w:val="nil"/>
              <w:right w:val="single" w:sz="4" w:space="0" w:color="auto"/>
            </w:tcBorders>
            <w:shd w:val="clear" w:color="auto" w:fill="auto"/>
            <w:noWrap/>
            <w:vAlign w:val="center"/>
            <w:hideMark/>
          </w:tcPr>
          <w:p w14:paraId="184D0833"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1 778</w:t>
            </w:r>
          </w:p>
        </w:tc>
        <w:tc>
          <w:tcPr>
            <w:tcW w:w="0" w:type="auto"/>
            <w:tcBorders>
              <w:top w:val="nil"/>
              <w:left w:val="nil"/>
              <w:bottom w:val="nil"/>
              <w:right w:val="nil"/>
            </w:tcBorders>
            <w:shd w:val="clear" w:color="auto" w:fill="auto"/>
            <w:noWrap/>
            <w:vAlign w:val="center"/>
            <w:hideMark/>
          </w:tcPr>
          <w:p w14:paraId="5E4049AB"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1</w:t>
            </w:r>
          </w:p>
        </w:tc>
      </w:tr>
      <w:tr w:rsidR="005D3B64" w:rsidRPr="005D3B64" w14:paraId="109CA8FA" w14:textId="77777777" w:rsidTr="005D3B64">
        <w:trPr>
          <w:trHeight w:val="264"/>
          <w:jc w:val="center"/>
        </w:trPr>
        <w:tc>
          <w:tcPr>
            <w:tcW w:w="0" w:type="auto"/>
            <w:tcBorders>
              <w:top w:val="nil"/>
              <w:left w:val="nil"/>
              <w:bottom w:val="nil"/>
              <w:right w:val="single" w:sz="4" w:space="0" w:color="auto"/>
            </w:tcBorders>
            <w:shd w:val="clear" w:color="auto" w:fill="auto"/>
            <w:noWrap/>
            <w:vAlign w:val="center"/>
            <w:hideMark/>
          </w:tcPr>
          <w:p w14:paraId="1CC1E68F" w14:textId="77777777" w:rsidR="005D3B64" w:rsidRPr="005D3B64" w:rsidRDefault="005D3B64" w:rsidP="005D3B64">
            <w:pPr>
              <w:spacing w:line="240" w:lineRule="auto"/>
              <w:jc w:val="left"/>
              <w:rPr>
                <w:rFonts w:eastAsia="Times New Roman" w:cs="Times New Roman"/>
                <w:color w:val="000000"/>
                <w:sz w:val="20"/>
                <w:szCs w:val="20"/>
                <w:lang w:eastAsia="zh-CN"/>
              </w:rPr>
            </w:pPr>
            <w:r w:rsidRPr="005D3B64">
              <w:rPr>
                <w:rFonts w:eastAsia="Times New Roman" w:cs="Times New Roman"/>
                <w:color w:val="000000"/>
                <w:sz w:val="20"/>
                <w:szCs w:val="20"/>
                <w:lang w:eastAsia="zh-CN"/>
              </w:rPr>
              <w:t>No Realizada Presencial</w:t>
            </w:r>
          </w:p>
        </w:tc>
        <w:tc>
          <w:tcPr>
            <w:tcW w:w="0" w:type="auto"/>
            <w:tcBorders>
              <w:top w:val="nil"/>
              <w:left w:val="nil"/>
              <w:bottom w:val="nil"/>
              <w:right w:val="single" w:sz="4" w:space="0" w:color="auto"/>
            </w:tcBorders>
            <w:shd w:val="clear" w:color="auto" w:fill="auto"/>
            <w:noWrap/>
            <w:vAlign w:val="center"/>
            <w:hideMark/>
          </w:tcPr>
          <w:p w14:paraId="55B6ADC7" w14:textId="77777777" w:rsidR="005D3B64" w:rsidRPr="005D3B64" w:rsidRDefault="005D3B64" w:rsidP="00813F86">
            <w:pPr>
              <w:spacing w:line="240" w:lineRule="auto"/>
              <w:ind w:right="113" w:firstLineChars="200" w:firstLine="361"/>
              <w:jc w:val="right"/>
              <w:rPr>
                <w:rFonts w:eastAsia="Times New Roman" w:cs="Times New Roman"/>
                <w:b/>
                <w:bCs/>
                <w:color w:val="000000"/>
                <w:sz w:val="18"/>
                <w:szCs w:val="18"/>
                <w:lang w:eastAsia="zh-CN"/>
              </w:rPr>
            </w:pPr>
            <w:r w:rsidRPr="005D3B64">
              <w:rPr>
                <w:rFonts w:eastAsia="Times New Roman" w:cs="Times New Roman"/>
                <w:b/>
                <w:bCs/>
                <w:color w:val="000000"/>
                <w:sz w:val="18"/>
                <w:szCs w:val="18"/>
                <w:lang w:eastAsia="zh-CN"/>
              </w:rPr>
              <w:t>2 437</w:t>
            </w:r>
          </w:p>
        </w:tc>
        <w:tc>
          <w:tcPr>
            <w:tcW w:w="0" w:type="auto"/>
            <w:tcBorders>
              <w:top w:val="nil"/>
              <w:left w:val="nil"/>
              <w:bottom w:val="nil"/>
              <w:right w:val="single" w:sz="4" w:space="0" w:color="auto"/>
            </w:tcBorders>
            <w:shd w:val="clear" w:color="auto" w:fill="auto"/>
            <w:noWrap/>
            <w:vAlign w:val="center"/>
            <w:hideMark/>
          </w:tcPr>
          <w:p w14:paraId="5C357D1D"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13</w:t>
            </w:r>
          </w:p>
        </w:tc>
        <w:tc>
          <w:tcPr>
            <w:tcW w:w="0" w:type="auto"/>
            <w:tcBorders>
              <w:top w:val="nil"/>
              <w:left w:val="nil"/>
              <w:bottom w:val="nil"/>
              <w:right w:val="single" w:sz="4" w:space="0" w:color="auto"/>
            </w:tcBorders>
            <w:shd w:val="clear" w:color="auto" w:fill="auto"/>
            <w:noWrap/>
            <w:vAlign w:val="center"/>
            <w:hideMark/>
          </w:tcPr>
          <w:p w14:paraId="0B0DA8DD"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512</w:t>
            </w:r>
          </w:p>
        </w:tc>
        <w:tc>
          <w:tcPr>
            <w:tcW w:w="0" w:type="auto"/>
            <w:tcBorders>
              <w:top w:val="nil"/>
              <w:left w:val="nil"/>
              <w:bottom w:val="nil"/>
              <w:right w:val="single" w:sz="4" w:space="0" w:color="auto"/>
            </w:tcBorders>
            <w:shd w:val="clear" w:color="auto" w:fill="auto"/>
            <w:noWrap/>
            <w:vAlign w:val="center"/>
            <w:hideMark/>
          </w:tcPr>
          <w:p w14:paraId="2613EC45"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1 911</w:t>
            </w:r>
          </w:p>
        </w:tc>
        <w:tc>
          <w:tcPr>
            <w:tcW w:w="0" w:type="auto"/>
            <w:tcBorders>
              <w:top w:val="nil"/>
              <w:left w:val="nil"/>
              <w:bottom w:val="nil"/>
              <w:right w:val="nil"/>
            </w:tcBorders>
            <w:shd w:val="clear" w:color="auto" w:fill="auto"/>
            <w:noWrap/>
            <w:vAlign w:val="center"/>
            <w:hideMark/>
          </w:tcPr>
          <w:p w14:paraId="655BDF91"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1</w:t>
            </w:r>
          </w:p>
        </w:tc>
      </w:tr>
      <w:tr w:rsidR="005D3B64" w:rsidRPr="005D3B64" w14:paraId="441B0A85" w14:textId="77777777" w:rsidTr="005D3B64">
        <w:trPr>
          <w:trHeight w:val="264"/>
          <w:jc w:val="center"/>
        </w:trPr>
        <w:tc>
          <w:tcPr>
            <w:tcW w:w="0" w:type="auto"/>
            <w:tcBorders>
              <w:top w:val="nil"/>
              <w:left w:val="nil"/>
              <w:bottom w:val="nil"/>
              <w:right w:val="single" w:sz="4" w:space="0" w:color="auto"/>
            </w:tcBorders>
            <w:shd w:val="clear" w:color="auto" w:fill="auto"/>
            <w:noWrap/>
            <w:vAlign w:val="center"/>
            <w:hideMark/>
          </w:tcPr>
          <w:p w14:paraId="650B367D" w14:textId="77777777" w:rsidR="005D3B64" w:rsidRPr="005D3B64" w:rsidRDefault="005D3B64" w:rsidP="005D3B64">
            <w:pPr>
              <w:spacing w:line="240" w:lineRule="auto"/>
              <w:jc w:val="left"/>
              <w:rPr>
                <w:rFonts w:eastAsia="Times New Roman" w:cs="Times New Roman"/>
                <w:color w:val="000000"/>
                <w:sz w:val="20"/>
                <w:szCs w:val="20"/>
                <w:lang w:eastAsia="zh-CN"/>
              </w:rPr>
            </w:pPr>
            <w:r w:rsidRPr="005D3B64">
              <w:rPr>
                <w:rFonts w:eastAsia="Times New Roman" w:cs="Times New Roman"/>
                <w:color w:val="000000"/>
                <w:sz w:val="20"/>
                <w:szCs w:val="20"/>
                <w:lang w:eastAsia="zh-CN"/>
              </w:rPr>
              <w:t>No Realizada Video Conferencia</w:t>
            </w:r>
          </w:p>
        </w:tc>
        <w:tc>
          <w:tcPr>
            <w:tcW w:w="0" w:type="auto"/>
            <w:tcBorders>
              <w:top w:val="nil"/>
              <w:left w:val="nil"/>
              <w:bottom w:val="nil"/>
              <w:right w:val="single" w:sz="4" w:space="0" w:color="auto"/>
            </w:tcBorders>
            <w:shd w:val="clear" w:color="auto" w:fill="auto"/>
            <w:noWrap/>
            <w:vAlign w:val="center"/>
            <w:hideMark/>
          </w:tcPr>
          <w:p w14:paraId="7A365809" w14:textId="77777777" w:rsidR="005D3B64" w:rsidRPr="005D3B64" w:rsidRDefault="005D3B64" w:rsidP="00813F86">
            <w:pPr>
              <w:spacing w:line="240" w:lineRule="auto"/>
              <w:ind w:right="113" w:firstLineChars="200" w:firstLine="361"/>
              <w:jc w:val="right"/>
              <w:rPr>
                <w:rFonts w:eastAsia="Times New Roman" w:cs="Times New Roman"/>
                <w:b/>
                <w:bCs/>
                <w:color w:val="000000"/>
                <w:sz w:val="18"/>
                <w:szCs w:val="18"/>
                <w:lang w:eastAsia="zh-CN"/>
              </w:rPr>
            </w:pPr>
            <w:r w:rsidRPr="005D3B64">
              <w:rPr>
                <w:rFonts w:eastAsia="Times New Roman" w:cs="Times New Roman"/>
                <w:b/>
                <w:bCs/>
                <w:color w:val="000000"/>
                <w:sz w:val="18"/>
                <w:szCs w:val="18"/>
                <w:lang w:eastAsia="zh-CN"/>
              </w:rPr>
              <w:t xml:space="preserve"> 9</w:t>
            </w:r>
          </w:p>
        </w:tc>
        <w:tc>
          <w:tcPr>
            <w:tcW w:w="0" w:type="auto"/>
            <w:tcBorders>
              <w:top w:val="nil"/>
              <w:left w:val="nil"/>
              <w:bottom w:val="nil"/>
              <w:right w:val="single" w:sz="4" w:space="0" w:color="auto"/>
            </w:tcBorders>
            <w:shd w:val="clear" w:color="auto" w:fill="auto"/>
            <w:noWrap/>
            <w:vAlign w:val="center"/>
            <w:hideMark/>
          </w:tcPr>
          <w:p w14:paraId="11DC506D"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c>
          <w:tcPr>
            <w:tcW w:w="0" w:type="auto"/>
            <w:tcBorders>
              <w:top w:val="nil"/>
              <w:left w:val="nil"/>
              <w:bottom w:val="nil"/>
              <w:right w:val="single" w:sz="4" w:space="0" w:color="auto"/>
            </w:tcBorders>
            <w:shd w:val="clear" w:color="auto" w:fill="auto"/>
            <w:noWrap/>
            <w:vAlign w:val="center"/>
            <w:hideMark/>
          </w:tcPr>
          <w:p w14:paraId="4C062284"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1</w:t>
            </w:r>
          </w:p>
        </w:tc>
        <w:tc>
          <w:tcPr>
            <w:tcW w:w="0" w:type="auto"/>
            <w:tcBorders>
              <w:top w:val="nil"/>
              <w:left w:val="nil"/>
              <w:bottom w:val="nil"/>
              <w:right w:val="single" w:sz="4" w:space="0" w:color="auto"/>
            </w:tcBorders>
            <w:shd w:val="clear" w:color="auto" w:fill="auto"/>
            <w:noWrap/>
            <w:vAlign w:val="center"/>
            <w:hideMark/>
          </w:tcPr>
          <w:p w14:paraId="2266EF48"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8</w:t>
            </w:r>
          </w:p>
        </w:tc>
        <w:tc>
          <w:tcPr>
            <w:tcW w:w="0" w:type="auto"/>
            <w:tcBorders>
              <w:top w:val="nil"/>
              <w:left w:val="nil"/>
              <w:bottom w:val="nil"/>
              <w:right w:val="nil"/>
            </w:tcBorders>
            <w:shd w:val="clear" w:color="auto" w:fill="auto"/>
            <w:noWrap/>
            <w:vAlign w:val="center"/>
            <w:hideMark/>
          </w:tcPr>
          <w:p w14:paraId="61F66203"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r>
      <w:tr w:rsidR="005D3B64" w:rsidRPr="005D3B64" w14:paraId="18814B47" w14:textId="77777777" w:rsidTr="005D3B64">
        <w:trPr>
          <w:trHeight w:val="264"/>
          <w:jc w:val="center"/>
        </w:trPr>
        <w:tc>
          <w:tcPr>
            <w:tcW w:w="0" w:type="auto"/>
            <w:tcBorders>
              <w:top w:val="nil"/>
              <w:left w:val="nil"/>
              <w:bottom w:val="nil"/>
              <w:right w:val="single" w:sz="4" w:space="0" w:color="auto"/>
            </w:tcBorders>
            <w:shd w:val="clear" w:color="auto" w:fill="auto"/>
            <w:noWrap/>
            <w:vAlign w:val="center"/>
            <w:hideMark/>
          </w:tcPr>
          <w:p w14:paraId="5C6F6CB4" w14:textId="0CAE6889" w:rsidR="005D3B64" w:rsidRPr="005D3B64" w:rsidRDefault="00813F86" w:rsidP="005D3B64">
            <w:pPr>
              <w:spacing w:line="240" w:lineRule="auto"/>
              <w:jc w:val="left"/>
              <w:rPr>
                <w:rFonts w:eastAsia="Times New Roman" w:cs="Times New Roman"/>
                <w:color w:val="000000"/>
                <w:sz w:val="20"/>
                <w:szCs w:val="20"/>
                <w:lang w:eastAsia="zh-CN"/>
              </w:rPr>
            </w:pPr>
            <w:r w:rsidRPr="005D3B64">
              <w:rPr>
                <w:rFonts w:eastAsia="Times New Roman" w:cs="Times New Roman"/>
                <w:color w:val="000000"/>
                <w:sz w:val="20"/>
                <w:szCs w:val="20"/>
                <w:lang w:eastAsia="zh-CN"/>
              </w:rPr>
              <w:t>Continua</w:t>
            </w:r>
          </w:p>
        </w:tc>
        <w:tc>
          <w:tcPr>
            <w:tcW w:w="0" w:type="auto"/>
            <w:tcBorders>
              <w:top w:val="nil"/>
              <w:left w:val="nil"/>
              <w:bottom w:val="nil"/>
              <w:right w:val="single" w:sz="4" w:space="0" w:color="auto"/>
            </w:tcBorders>
            <w:shd w:val="clear" w:color="auto" w:fill="auto"/>
            <w:noWrap/>
            <w:vAlign w:val="center"/>
            <w:hideMark/>
          </w:tcPr>
          <w:p w14:paraId="39AA0DCF" w14:textId="77777777" w:rsidR="005D3B64" w:rsidRPr="005D3B64" w:rsidRDefault="005D3B64" w:rsidP="00813F86">
            <w:pPr>
              <w:spacing w:line="240" w:lineRule="auto"/>
              <w:ind w:right="113" w:firstLineChars="200" w:firstLine="361"/>
              <w:jc w:val="right"/>
              <w:rPr>
                <w:rFonts w:eastAsia="Times New Roman" w:cs="Times New Roman"/>
                <w:b/>
                <w:bCs/>
                <w:color w:val="000000"/>
                <w:sz w:val="18"/>
                <w:szCs w:val="18"/>
                <w:lang w:eastAsia="zh-CN"/>
              </w:rPr>
            </w:pPr>
            <w:r w:rsidRPr="005D3B64">
              <w:rPr>
                <w:rFonts w:eastAsia="Times New Roman" w:cs="Times New Roman"/>
                <w:b/>
                <w:bCs/>
                <w:color w:val="000000"/>
                <w:sz w:val="18"/>
                <w:szCs w:val="18"/>
                <w:lang w:eastAsia="zh-CN"/>
              </w:rPr>
              <w:t xml:space="preserve"> 47</w:t>
            </w:r>
          </w:p>
        </w:tc>
        <w:tc>
          <w:tcPr>
            <w:tcW w:w="0" w:type="auto"/>
            <w:tcBorders>
              <w:top w:val="nil"/>
              <w:left w:val="nil"/>
              <w:bottom w:val="nil"/>
              <w:right w:val="single" w:sz="4" w:space="0" w:color="auto"/>
            </w:tcBorders>
            <w:shd w:val="clear" w:color="auto" w:fill="auto"/>
            <w:noWrap/>
            <w:vAlign w:val="center"/>
            <w:hideMark/>
          </w:tcPr>
          <w:p w14:paraId="4BE07E90"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c>
          <w:tcPr>
            <w:tcW w:w="0" w:type="auto"/>
            <w:tcBorders>
              <w:top w:val="nil"/>
              <w:left w:val="nil"/>
              <w:bottom w:val="nil"/>
              <w:right w:val="single" w:sz="4" w:space="0" w:color="auto"/>
            </w:tcBorders>
            <w:shd w:val="clear" w:color="auto" w:fill="auto"/>
            <w:noWrap/>
            <w:vAlign w:val="center"/>
            <w:hideMark/>
          </w:tcPr>
          <w:p w14:paraId="7E643546"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14</w:t>
            </w:r>
          </w:p>
        </w:tc>
        <w:tc>
          <w:tcPr>
            <w:tcW w:w="0" w:type="auto"/>
            <w:tcBorders>
              <w:top w:val="nil"/>
              <w:left w:val="nil"/>
              <w:bottom w:val="nil"/>
              <w:right w:val="single" w:sz="4" w:space="0" w:color="auto"/>
            </w:tcBorders>
            <w:shd w:val="clear" w:color="auto" w:fill="auto"/>
            <w:noWrap/>
            <w:vAlign w:val="center"/>
            <w:hideMark/>
          </w:tcPr>
          <w:p w14:paraId="655CABE6"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33</w:t>
            </w:r>
          </w:p>
        </w:tc>
        <w:tc>
          <w:tcPr>
            <w:tcW w:w="0" w:type="auto"/>
            <w:tcBorders>
              <w:top w:val="nil"/>
              <w:left w:val="nil"/>
              <w:bottom w:val="nil"/>
              <w:right w:val="nil"/>
            </w:tcBorders>
            <w:shd w:val="clear" w:color="auto" w:fill="auto"/>
            <w:noWrap/>
            <w:vAlign w:val="center"/>
            <w:hideMark/>
          </w:tcPr>
          <w:p w14:paraId="2F3B7EEE"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r>
      <w:tr w:rsidR="005D3B64" w:rsidRPr="005D3B64" w14:paraId="0DC4D0BA" w14:textId="77777777" w:rsidTr="005D3B64">
        <w:trPr>
          <w:trHeight w:val="264"/>
          <w:jc w:val="center"/>
        </w:trPr>
        <w:tc>
          <w:tcPr>
            <w:tcW w:w="0" w:type="auto"/>
            <w:tcBorders>
              <w:top w:val="nil"/>
              <w:left w:val="nil"/>
              <w:bottom w:val="nil"/>
              <w:right w:val="single" w:sz="4" w:space="0" w:color="auto"/>
            </w:tcBorders>
            <w:shd w:val="clear" w:color="auto" w:fill="auto"/>
            <w:noWrap/>
            <w:vAlign w:val="center"/>
            <w:hideMark/>
          </w:tcPr>
          <w:p w14:paraId="33319BF7" w14:textId="1C7F3FBA" w:rsidR="005D3B64" w:rsidRPr="005D3B64" w:rsidRDefault="005D3B64" w:rsidP="005D3B64">
            <w:pPr>
              <w:spacing w:line="240" w:lineRule="auto"/>
              <w:jc w:val="left"/>
              <w:rPr>
                <w:rFonts w:eastAsia="Times New Roman" w:cs="Times New Roman"/>
                <w:color w:val="000000"/>
                <w:sz w:val="20"/>
                <w:szCs w:val="20"/>
                <w:lang w:eastAsia="zh-CN"/>
              </w:rPr>
            </w:pPr>
            <w:r w:rsidRPr="005D3B64">
              <w:rPr>
                <w:rFonts w:eastAsia="Times New Roman" w:cs="Times New Roman"/>
                <w:color w:val="000000"/>
                <w:sz w:val="20"/>
                <w:szCs w:val="20"/>
                <w:lang w:eastAsia="zh-CN"/>
              </w:rPr>
              <w:t>Suspendida</w:t>
            </w:r>
            <w:r w:rsidR="00086F85">
              <w:rPr>
                <w:rFonts w:eastAsia="Times New Roman" w:cs="Times New Roman"/>
                <w:color w:val="000000"/>
                <w:sz w:val="20"/>
                <w:szCs w:val="20"/>
                <w:lang w:eastAsia="zh-CN"/>
              </w:rPr>
              <w:t xml:space="preserve"> </w:t>
            </w:r>
            <w:r w:rsidR="00086F85" w:rsidRPr="00871B33">
              <w:rPr>
                <w:rFonts w:eastAsia="Times New Roman" w:cs="Times New Roman"/>
                <w:color w:val="000000"/>
                <w:sz w:val="16"/>
                <w:szCs w:val="16"/>
                <w:lang w:eastAsia="zh-CN"/>
              </w:rPr>
              <w:t>(1)</w:t>
            </w:r>
          </w:p>
        </w:tc>
        <w:tc>
          <w:tcPr>
            <w:tcW w:w="0" w:type="auto"/>
            <w:tcBorders>
              <w:top w:val="nil"/>
              <w:left w:val="nil"/>
              <w:bottom w:val="nil"/>
              <w:right w:val="single" w:sz="4" w:space="0" w:color="auto"/>
            </w:tcBorders>
            <w:shd w:val="clear" w:color="auto" w:fill="auto"/>
            <w:noWrap/>
            <w:vAlign w:val="center"/>
            <w:hideMark/>
          </w:tcPr>
          <w:p w14:paraId="11391CEA" w14:textId="77777777" w:rsidR="005D3B64" w:rsidRPr="005D3B64" w:rsidRDefault="005D3B64" w:rsidP="00813F86">
            <w:pPr>
              <w:spacing w:line="240" w:lineRule="auto"/>
              <w:ind w:right="113" w:firstLineChars="200" w:firstLine="361"/>
              <w:jc w:val="right"/>
              <w:rPr>
                <w:rFonts w:eastAsia="Times New Roman" w:cs="Times New Roman"/>
                <w:b/>
                <w:bCs/>
                <w:color w:val="000000"/>
                <w:sz w:val="18"/>
                <w:szCs w:val="18"/>
                <w:lang w:eastAsia="zh-CN"/>
              </w:rPr>
            </w:pPr>
            <w:r w:rsidRPr="005D3B64">
              <w:rPr>
                <w:rFonts w:eastAsia="Times New Roman" w:cs="Times New Roman"/>
                <w:b/>
                <w:bCs/>
                <w:color w:val="000000"/>
                <w:sz w:val="18"/>
                <w:szCs w:val="18"/>
                <w:lang w:eastAsia="zh-CN"/>
              </w:rPr>
              <w:t>1 409</w:t>
            </w:r>
          </w:p>
        </w:tc>
        <w:tc>
          <w:tcPr>
            <w:tcW w:w="0" w:type="auto"/>
            <w:tcBorders>
              <w:top w:val="nil"/>
              <w:left w:val="nil"/>
              <w:bottom w:val="nil"/>
              <w:right w:val="single" w:sz="4" w:space="0" w:color="auto"/>
            </w:tcBorders>
            <w:shd w:val="clear" w:color="auto" w:fill="auto"/>
            <w:noWrap/>
            <w:vAlign w:val="center"/>
            <w:hideMark/>
          </w:tcPr>
          <w:p w14:paraId="5716E9BD"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3</w:t>
            </w:r>
          </w:p>
        </w:tc>
        <w:tc>
          <w:tcPr>
            <w:tcW w:w="0" w:type="auto"/>
            <w:tcBorders>
              <w:top w:val="nil"/>
              <w:left w:val="nil"/>
              <w:bottom w:val="nil"/>
              <w:right w:val="single" w:sz="4" w:space="0" w:color="auto"/>
            </w:tcBorders>
            <w:shd w:val="clear" w:color="auto" w:fill="auto"/>
            <w:noWrap/>
            <w:vAlign w:val="center"/>
            <w:hideMark/>
          </w:tcPr>
          <w:p w14:paraId="2511E25C"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261</w:t>
            </w:r>
          </w:p>
        </w:tc>
        <w:tc>
          <w:tcPr>
            <w:tcW w:w="0" w:type="auto"/>
            <w:tcBorders>
              <w:top w:val="nil"/>
              <w:left w:val="nil"/>
              <w:bottom w:val="nil"/>
              <w:right w:val="single" w:sz="4" w:space="0" w:color="auto"/>
            </w:tcBorders>
            <w:shd w:val="clear" w:color="auto" w:fill="auto"/>
            <w:noWrap/>
            <w:vAlign w:val="center"/>
            <w:hideMark/>
          </w:tcPr>
          <w:p w14:paraId="3A25B013"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1 145</w:t>
            </w:r>
          </w:p>
        </w:tc>
        <w:tc>
          <w:tcPr>
            <w:tcW w:w="0" w:type="auto"/>
            <w:tcBorders>
              <w:top w:val="nil"/>
              <w:left w:val="nil"/>
              <w:bottom w:val="nil"/>
              <w:right w:val="nil"/>
            </w:tcBorders>
            <w:shd w:val="clear" w:color="auto" w:fill="auto"/>
            <w:noWrap/>
            <w:vAlign w:val="center"/>
            <w:hideMark/>
          </w:tcPr>
          <w:p w14:paraId="52E09BC6"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r>
      <w:tr w:rsidR="005D3B64" w:rsidRPr="005D3B64" w14:paraId="52EFF2B8" w14:textId="77777777" w:rsidTr="005D3B64">
        <w:trPr>
          <w:trHeight w:val="264"/>
          <w:jc w:val="center"/>
        </w:trPr>
        <w:tc>
          <w:tcPr>
            <w:tcW w:w="0" w:type="auto"/>
            <w:tcBorders>
              <w:top w:val="nil"/>
              <w:left w:val="nil"/>
              <w:bottom w:val="nil"/>
              <w:right w:val="single" w:sz="4" w:space="0" w:color="auto"/>
            </w:tcBorders>
            <w:shd w:val="clear" w:color="auto" w:fill="auto"/>
            <w:noWrap/>
            <w:vAlign w:val="center"/>
            <w:hideMark/>
          </w:tcPr>
          <w:p w14:paraId="52882239" w14:textId="77777777" w:rsidR="005D3B64" w:rsidRPr="005D3B64" w:rsidRDefault="005D3B64" w:rsidP="005D3B64">
            <w:pPr>
              <w:spacing w:line="240" w:lineRule="auto"/>
              <w:jc w:val="left"/>
              <w:rPr>
                <w:rFonts w:eastAsia="Times New Roman" w:cs="Times New Roman"/>
                <w:color w:val="000000"/>
                <w:sz w:val="20"/>
                <w:szCs w:val="20"/>
                <w:lang w:eastAsia="zh-CN"/>
              </w:rPr>
            </w:pPr>
            <w:r w:rsidRPr="005D3B64">
              <w:rPr>
                <w:rFonts w:eastAsia="Times New Roman" w:cs="Times New Roman"/>
                <w:color w:val="000000"/>
                <w:sz w:val="20"/>
                <w:szCs w:val="20"/>
                <w:lang w:eastAsia="zh-CN"/>
              </w:rPr>
              <w:t>Suspendida Presencial</w:t>
            </w:r>
          </w:p>
        </w:tc>
        <w:tc>
          <w:tcPr>
            <w:tcW w:w="0" w:type="auto"/>
            <w:tcBorders>
              <w:top w:val="nil"/>
              <w:left w:val="nil"/>
              <w:bottom w:val="nil"/>
              <w:right w:val="single" w:sz="4" w:space="0" w:color="auto"/>
            </w:tcBorders>
            <w:shd w:val="clear" w:color="auto" w:fill="auto"/>
            <w:noWrap/>
            <w:vAlign w:val="center"/>
            <w:hideMark/>
          </w:tcPr>
          <w:p w14:paraId="4B95B674" w14:textId="77777777" w:rsidR="005D3B64" w:rsidRPr="005D3B64" w:rsidRDefault="005D3B64" w:rsidP="00813F86">
            <w:pPr>
              <w:spacing w:line="240" w:lineRule="auto"/>
              <w:ind w:right="113" w:firstLineChars="200" w:firstLine="361"/>
              <w:jc w:val="right"/>
              <w:rPr>
                <w:rFonts w:eastAsia="Times New Roman" w:cs="Times New Roman"/>
                <w:b/>
                <w:bCs/>
                <w:color w:val="000000"/>
                <w:sz w:val="18"/>
                <w:szCs w:val="18"/>
                <w:lang w:eastAsia="zh-CN"/>
              </w:rPr>
            </w:pPr>
            <w:r w:rsidRPr="005D3B64">
              <w:rPr>
                <w:rFonts w:eastAsia="Times New Roman" w:cs="Times New Roman"/>
                <w:b/>
                <w:bCs/>
                <w:color w:val="000000"/>
                <w:sz w:val="18"/>
                <w:szCs w:val="18"/>
                <w:lang w:eastAsia="zh-CN"/>
              </w:rPr>
              <w:t xml:space="preserve"> 621</w:t>
            </w:r>
          </w:p>
        </w:tc>
        <w:tc>
          <w:tcPr>
            <w:tcW w:w="0" w:type="auto"/>
            <w:tcBorders>
              <w:top w:val="nil"/>
              <w:left w:val="nil"/>
              <w:bottom w:val="nil"/>
              <w:right w:val="single" w:sz="4" w:space="0" w:color="auto"/>
            </w:tcBorders>
            <w:shd w:val="clear" w:color="auto" w:fill="auto"/>
            <w:noWrap/>
            <w:vAlign w:val="center"/>
            <w:hideMark/>
          </w:tcPr>
          <w:p w14:paraId="49856080"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3</w:t>
            </w:r>
          </w:p>
        </w:tc>
        <w:tc>
          <w:tcPr>
            <w:tcW w:w="0" w:type="auto"/>
            <w:tcBorders>
              <w:top w:val="nil"/>
              <w:left w:val="nil"/>
              <w:bottom w:val="nil"/>
              <w:right w:val="single" w:sz="4" w:space="0" w:color="auto"/>
            </w:tcBorders>
            <w:shd w:val="clear" w:color="auto" w:fill="auto"/>
            <w:noWrap/>
            <w:vAlign w:val="center"/>
            <w:hideMark/>
          </w:tcPr>
          <w:p w14:paraId="1CD3D89B"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134</w:t>
            </w:r>
          </w:p>
        </w:tc>
        <w:tc>
          <w:tcPr>
            <w:tcW w:w="0" w:type="auto"/>
            <w:tcBorders>
              <w:top w:val="nil"/>
              <w:left w:val="nil"/>
              <w:bottom w:val="nil"/>
              <w:right w:val="single" w:sz="4" w:space="0" w:color="auto"/>
            </w:tcBorders>
            <w:shd w:val="clear" w:color="auto" w:fill="auto"/>
            <w:noWrap/>
            <w:vAlign w:val="center"/>
            <w:hideMark/>
          </w:tcPr>
          <w:p w14:paraId="06297E71"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484</w:t>
            </w:r>
          </w:p>
        </w:tc>
        <w:tc>
          <w:tcPr>
            <w:tcW w:w="0" w:type="auto"/>
            <w:tcBorders>
              <w:top w:val="nil"/>
              <w:left w:val="nil"/>
              <w:bottom w:val="nil"/>
              <w:right w:val="nil"/>
            </w:tcBorders>
            <w:shd w:val="clear" w:color="auto" w:fill="auto"/>
            <w:noWrap/>
            <w:vAlign w:val="center"/>
            <w:hideMark/>
          </w:tcPr>
          <w:p w14:paraId="00E45726"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r>
      <w:tr w:rsidR="005D3B64" w:rsidRPr="005D3B64" w14:paraId="16BF24EB" w14:textId="77777777" w:rsidTr="005D3B64">
        <w:trPr>
          <w:trHeight w:val="264"/>
          <w:jc w:val="center"/>
        </w:trPr>
        <w:tc>
          <w:tcPr>
            <w:tcW w:w="0" w:type="auto"/>
            <w:tcBorders>
              <w:top w:val="nil"/>
              <w:left w:val="nil"/>
              <w:bottom w:val="nil"/>
              <w:right w:val="single" w:sz="4" w:space="0" w:color="auto"/>
            </w:tcBorders>
            <w:shd w:val="clear" w:color="auto" w:fill="auto"/>
            <w:noWrap/>
            <w:vAlign w:val="center"/>
            <w:hideMark/>
          </w:tcPr>
          <w:p w14:paraId="5A3F533C" w14:textId="77777777" w:rsidR="005D3B64" w:rsidRPr="005D3B64" w:rsidRDefault="005D3B64" w:rsidP="005D3B64">
            <w:pPr>
              <w:spacing w:line="240" w:lineRule="auto"/>
              <w:jc w:val="left"/>
              <w:rPr>
                <w:rFonts w:eastAsia="Times New Roman" w:cs="Times New Roman"/>
                <w:color w:val="000000"/>
                <w:sz w:val="20"/>
                <w:szCs w:val="20"/>
                <w:lang w:eastAsia="zh-CN"/>
              </w:rPr>
            </w:pPr>
            <w:r w:rsidRPr="005D3B64">
              <w:rPr>
                <w:rFonts w:eastAsia="Times New Roman" w:cs="Times New Roman"/>
                <w:color w:val="000000"/>
                <w:sz w:val="20"/>
                <w:szCs w:val="20"/>
                <w:lang w:eastAsia="zh-CN"/>
              </w:rPr>
              <w:t>Suspendida Video Conferencia</w:t>
            </w:r>
          </w:p>
        </w:tc>
        <w:tc>
          <w:tcPr>
            <w:tcW w:w="0" w:type="auto"/>
            <w:tcBorders>
              <w:top w:val="nil"/>
              <w:left w:val="nil"/>
              <w:bottom w:val="nil"/>
              <w:right w:val="single" w:sz="4" w:space="0" w:color="auto"/>
            </w:tcBorders>
            <w:shd w:val="clear" w:color="auto" w:fill="auto"/>
            <w:noWrap/>
            <w:vAlign w:val="center"/>
            <w:hideMark/>
          </w:tcPr>
          <w:p w14:paraId="4A691AA9" w14:textId="77777777" w:rsidR="005D3B64" w:rsidRPr="005D3B64" w:rsidRDefault="005D3B64" w:rsidP="00813F86">
            <w:pPr>
              <w:spacing w:line="240" w:lineRule="auto"/>
              <w:ind w:right="113" w:firstLineChars="200" w:firstLine="361"/>
              <w:jc w:val="right"/>
              <w:rPr>
                <w:rFonts w:eastAsia="Times New Roman" w:cs="Times New Roman"/>
                <w:b/>
                <w:bCs/>
                <w:color w:val="000000"/>
                <w:sz w:val="18"/>
                <w:szCs w:val="18"/>
                <w:lang w:eastAsia="zh-CN"/>
              </w:rPr>
            </w:pPr>
            <w:r w:rsidRPr="005D3B64">
              <w:rPr>
                <w:rFonts w:eastAsia="Times New Roman" w:cs="Times New Roman"/>
                <w:b/>
                <w:bCs/>
                <w:color w:val="000000"/>
                <w:sz w:val="18"/>
                <w:szCs w:val="18"/>
                <w:lang w:eastAsia="zh-CN"/>
              </w:rPr>
              <w:t xml:space="preserve"> 3</w:t>
            </w:r>
          </w:p>
        </w:tc>
        <w:tc>
          <w:tcPr>
            <w:tcW w:w="0" w:type="auto"/>
            <w:tcBorders>
              <w:top w:val="nil"/>
              <w:left w:val="nil"/>
              <w:bottom w:val="nil"/>
              <w:right w:val="single" w:sz="4" w:space="0" w:color="auto"/>
            </w:tcBorders>
            <w:shd w:val="clear" w:color="auto" w:fill="auto"/>
            <w:noWrap/>
            <w:vAlign w:val="center"/>
            <w:hideMark/>
          </w:tcPr>
          <w:p w14:paraId="3D309485"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c>
          <w:tcPr>
            <w:tcW w:w="0" w:type="auto"/>
            <w:tcBorders>
              <w:top w:val="nil"/>
              <w:left w:val="nil"/>
              <w:bottom w:val="nil"/>
              <w:right w:val="single" w:sz="4" w:space="0" w:color="auto"/>
            </w:tcBorders>
            <w:shd w:val="clear" w:color="auto" w:fill="auto"/>
            <w:noWrap/>
            <w:vAlign w:val="center"/>
            <w:hideMark/>
          </w:tcPr>
          <w:p w14:paraId="0BBE84F7"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1</w:t>
            </w:r>
          </w:p>
        </w:tc>
        <w:tc>
          <w:tcPr>
            <w:tcW w:w="0" w:type="auto"/>
            <w:tcBorders>
              <w:top w:val="nil"/>
              <w:left w:val="nil"/>
              <w:bottom w:val="nil"/>
              <w:right w:val="single" w:sz="4" w:space="0" w:color="auto"/>
            </w:tcBorders>
            <w:shd w:val="clear" w:color="auto" w:fill="auto"/>
            <w:noWrap/>
            <w:vAlign w:val="center"/>
            <w:hideMark/>
          </w:tcPr>
          <w:p w14:paraId="26FFB89F"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2</w:t>
            </w:r>
          </w:p>
        </w:tc>
        <w:tc>
          <w:tcPr>
            <w:tcW w:w="0" w:type="auto"/>
            <w:tcBorders>
              <w:top w:val="nil"/>
              <w:left w:val="nil"/>
              <w:bottom w:val="nil"/>
              <w:right w:val="nil"/>
            </w:tcBorders>
            <w:shd w:val="clear" w:color="auto" w:fill="auto"/>
            <w:noWrap/>
            <w:vAlign w:val="center"/>
            <w:hideMark/>
          </w:tcPr>
          <w:p w14:paraId="3B5A6AC7"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r>
      <w:tr w:rsidR="005D3B64" w:rsidRPr="005D3B64" w14:paraId="2C9FAEDC" w14:textId="77777777" w:rsidTr="005D3B64">
        <w:trPr>
          <w:trHeight w:val="264"/>
          <w:jc w:val="center"/>
        </w:trPr>
        <w:tc>
          <w:tcPr>
            <w:tcW w:w="0" w:type="auto"/>
            <w:tcBorders>
              <w:top w:val="nil"/>
              <w:left w:val="nil"/>
              <w:bottom w:val="nil"/>
              <w:right w:val="single" w:sz="4" w:space="0" w:color="auto"/>
            </w:tcBorders>
            <w:shd w:val="clear" w:color="auto" w:fill="auto"/>
            <w:noWrap/>
            <w:vAlign w:val="center"/>
            <w:hideMark/>
          </w:tcPr>
          <w:p w14:paraId="3DF80FEE" w14:textId="77777777" w:rsidR="005D3B64" w:rsidRPr="005D3B64" w:rsidRDefault="005D3B64" w:rsidP="005D3B64">
            <w:pPr>
              <w:spacing w:line="240" w:lineRule="auto"/>
              <w:jc w:val="left"/>
              <w:rPr>
                <w:rFonts w:eastAsia="Times New Roman" w:cs="Times New Roman"/>
                <w:color w:val="000000"/>
                <w:sz w:val="20"/>
                <w:szCs w:val="20"/>
                <w:lang w:eastAsia="zh-CN"/>
              </w:rPr>
            </w:pPr>
            <w:r w:rsidRPr="005D3B64">
              <w:rPr>
                <w:rFonts w:eastAsia="Times New Roman" w:cs="Times New Roman"/>
                <w:color w:val="000000"/>
                <w:sz w:val="20"/>
                <w:szCs w:val="20"/>
                <w:lang w:eastAsia="zh-CN"/>
              </w:rPr>
              <w:t>Conciliada</w:t>
            </w:r>
          </w:p>
        </w:tc>
        <w:tc>
          <w:tcPr>
            <w:tcW w:w="0" w:type="auto"/>
            <w:tcBorders>
              <w:top w:val="nil"/>
              <w:left w:val="nil"/>
              <w:bottom w:val="nil"/>
              <w:right w:val="single" w:sz="4" w:space="0" w:color="auto"/>
            </w:tcBorders>
            <w:shd w:val="clear" w:color="auto" w:fill="auto"/>
            <w:noWrap/>
            <w:vAlign w:val="center"/>
            <w:hideMark/>
          </w:tcPr>
          <w:p w14:paraId="7087FF04" w14:textId="77777777" w:rsidR="005D3B64" w:rsidRPr="005D3B64" w:rsidRDefault="005D3B64" w:rsidP="00813F86">
            <w:pPr>
              <w:spacing w:line="240" w:lineRule="auto"/>
              <w:ind w:right="113" w:firstLineChars="200" w:firstLine="361"/>
              <w:jc w:val="right"/>
              <w:rPr>
                <w:rFonts w:eastAsia="Times New Roman" w:cs="Times New Roman"/>
                <w:b/>
                <w:bCs/>
                <w:color w:val="000000"/>
                <w:sz w:val="18"/>
                <w:szCs w:val="18"/>
                <w:lang w:eastAsia="zh-CN"/>
              </w:rPr>
            </w:pPr>
            <w:r w:rsidRPr="005D3B64">
              <w:rPr>
                <w:rFonts w:eastAsia="Times New Roman" w:cs="Times New Roman"/>
                <w:b/>
                <w:bCs/>
                <w:color w:val="000000"/>
                <w:sz w:val="18"/>
                <w:szCs w:val="18"/>
                <w:lang w:eastAsia="zh-CN"/>
              </w:rPr>
              <w:t xml:space="preserve"> 675</w:t>
            </w:r>
          </w:p>
        </w:tc>
        <w:tc>
          <w:tcPr>
            <w:tcW w:w="0" w:type="auto"/>
            <w:tcBorders>
              <w:top w:val="nil"/>
              <w:left w:val="nil"/>
              <w:bottom w:val="nil"/>
              <w:right w:val="single" w:sz="4" w:space="0" w:color="auto"/>
            </w:tcBorders>
            <w:shd w:val="clear" w:color="auto" w:fill="auto"/>
            <w:noWrap/>
            <w:vAlign w:val="center"/>
            <w:hideMark/>
          </w:tcPr>
          <w:p w14:paraId="2C4F2953"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3</w:t>
            </w:r>
          </w:p>
        </w:tc>
        <w:tc>
          <w:tcPr>
            <w:tcW w:w="0" w:type="auto"/>
            <w:tcBorders>
              <w:top w:val="nil"/>
              <w:left w:val="nil"/>
              <w:bottom w:val="nil"/>
              <w:right w:val="single" w:sz="4" w:space="0" w:color="auto"/>
            </w:tcBorders>
            <w:shd w:val="clear" w:color="auto" w:fill="auto"/>
            <w:noWrap/>
            <w:vAlign w:val="center"/>
            <w:hideMark/>
          </w:tcPr>
          <w:p w14:paraId="73F12C24"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88</w:t>
            </w:r>
          </w:p>
        </w:tc>
        <w:tc>
          <w:tcPr>
            <w:tcW w:w="0" w:type="auto"/>
            <w:tcBorders>
              <w:top w:val="nil"/>
              <w:left w:val="nil"/>
              <w:bottom w:val="nil"/>
              <w:right w:val="single" w:sz="4" w:space="0" w:color="auto"/>
            </w:tcBorders>
            <w:shd w:val="clear" w:color="auto" w:fill="auto"/>
            <w:noWrap/>
            <w:vAlign w:val="center"/>
            <w:hideMark/>
          </w:tcPr>
          <w:p w14:paraId="06375CDD"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584</w:t>
            </w:r>
          </w:p>
        </w:tc>
        <w:tc>
          <w:tcPr>
            <w:tcW w:w="0" w:type="auto"/>
            <w:tcBorders>
              <w:top w:val="nil"/>
              <w:left w:val="nil"/>
              <w:bottom w:val="nil"/>
              <w:right w:val="nil"/>
            </w:tcBorders>
            <w:shd w:val="clear" w:color="auto" w:fill="auto"/>
            <w:noWrap/>
            <w:vAlign w:val="center"/>
            <w:hideMark/>
          </w:tcPr>
          <w:p w14:paraId="14F24076"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r>
      <w:tr w:rsidR="005D3B64" w:rsidRPr="005D3B64" w14:paraId="1D22EAA4" w14:textId="77777777" w:rsidTr="005D3B64">
        <w:trPr>
          <w:trHeight w:val="264"/>
          <w:jc w:val="center"/>
        </w:trPr>
        <w:tc>
          <w:tcPr>
            <w:tcW w:w="0" w:type="auto"/>
            <w:tcBorders>
              <w:top w:val="nil"/>
              <w:left w:val="nil"/>
              <w:bottom w:val="nil"/>
              <w:right w:val="single" w:sz="4" w:space="0" w:color="auto"/>
            </w:tcBorders>
            <w:shd w:val="clear" w:color="auto" w:fill="auto"/>
            <w:noWrap/>
            <w:vAlign w:val="center"/>
            <w:hideMark/>
          </w:tcPr>
          <w:p w14:paraId="0503E60C" w14:textId="77777777" w:rsidR="005D3B64" w:rsidRPr="005D3B64" w:rsidRDefault="005D3B64" w:rsidP="005D3B64">
            <w:pPr>
              <w:spacing w:line="240" w:lineRule="auto"/>
              <w:jc w:val="left"/>
              <w:rPr>
                <w:rFonts w:eastAsia="Times New Roman" w:cs="Times New Roman"/>
                <w:color w:val="000000"/>
                <w:sz w:val="20"/>
                <w:szCs w:val="20"/>
                <w:lang w:eastAsia="zh-CN"/>
              </w:rPr>
            </w:pPr>
            <w:r w:rsidRPr="005D3B64">
              <w:rPr>
                <w:rFonts w:eastAsia="Times New Roman" w:cs="Times New Roman"/>
                <w:color w:val="000000"/>
                <w:sz w:val="20"/>
                <w:szCs w:val="20"/>
                <w:lang w:eastAsia="zh-CN"/>
              </w:rPr>
              <w:t>Sin Efecto</w:t>
            </w:r>
          </w:p>
        </w:tc>
        <w:tc>
          <w:tcPr>
            <w:tcW w:w="0" w:type="auto"/>
            <w:tcBorders>
              <w:top w:val="nil"/>
              <w:left w:val="nil"/>
              <w:bottom w:val="nil"/>
              <w:right w:val="single" w:sz="4" w:space="0" w:color="auto"/>
            </w:tcBorders>
            <w:shd w:val="clear" w:color="auto" w:fill="auto"/>
            <w:noWrap/>
            <w:vAlign w:val="center"/>
            <w:hideMark/>
          </w:tcPr>
          <w:p w14:paraId="019D0FB6" w14:textId="77777777" w:rsidR="005D3B64" w:rsidRPr="005D3B64" w:rsidRDefault="005D3B64" w:rsidP="00813F86">
            <w:pPr>
              <w:spacing w:line="240" w:lineRule="auto"/>
              <w:ind w:right="113" w:firstLineChars="200" w:firstLine="361"/>
              <w:jc w:val="right"/>
              <w:rPr>
                <w:rFonts w:eastAsia="Times New Roman" w:cs="Times New Roman"/>
                <w:b/>
                <w:bCs/>
                <w:color w:val="000000"/>
                <w:sz w:val="18"/>
                <w:szCs w:val="18"/>
                <w:lang w:eastAsia="zh-CN"/>
              </w:rPr>
            </w:pPr>
            <w:r w:rsidRPr="005D3B64">
              <w:rPr>
                <w:rFonts w:eastAsia="Times New Roman" w:cs="Times New Roman"/>
                <w:b/>
                <w:bCs/>
                <w:color w:val="000000"/>
                <w:sz w:val="18"/>
                <w:szCs w:val="18"/>
                <w:lang w:eastAsia="zh-CN"/>
              </w:rPr>
              <w:t xml:space="preserve"> 520</w:t>
            </w:r>
          </w:p>
        </w:tc>
        <w:tc>
          <w:tcPr>
            <w:tcW w:w="0" w:type="auto"/>
            <w:tcBorders>
              <w:top w:val="nil"/>
              <w:left w:val="nil"/>
              <w:bottom w:val="nil"/>
              <w:right w:val="single" w:sz="4" w:space="0" w:color="auto"/>
            </w:tcBorders>
            <w:shd w:val="clear" w:color="auto" w:fill="auto"/>
            <w:noWrap/>
            <w:vAlign w:val="center"/>
            <w:hideMark/>
          </w:tcPr>
          <w:p w14:paraId="0170792F"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9</w:t>
            </w:r>
          </w:p>
        </w:tc>
        <w:tc>
          <w:tcPr>
            <w:tcW w:w="0" w:type="auto"/>
            <w:tcBorders>
              <w:top w:val="nil"/>
              <w:left w:val="nil"/>
              <w:bottom w:val="nil"/>
              <w:right w:val="single" w:sz="4" w:space="0" w:color="auto"/>
            </w:tcBorders>
            <w:shd w:val="clear" w:color="auto" w:fill="auto"/>
            <w:noWrap/>
            <w:vAlign w:val="center"/>
            <w:hideMark/>
          </w:tcPr>
          <w:p w14:paraId="52E5BF2A"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132</w:t>
            </w:r>
          </w:p>
        </w:tc>
        <w:tc>
          <w:tcPr>
            <w:tcW w:w="0" w:type="auto"/>
            <w:tcBorders>
              <w:top w:val="nil"/>
              <w:left w:val="nil"/>
              <w:bottom w:val="nil"/>
              <w:right w:val="single" w:sz="4" w:space="0" w:color="auto"/>
            </w:tcBorders>
            <w:shd w:val="clear" w:color="auto" w:fill="auto"/>
            <w:noWrap/>
            <w:vAlign w:val="center"/>
            <w:hideMark/>
          </w:tcPr>
          <w:p w14:paraId="52E39159"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379</w:t>
            </w:r>
          </w:p>
        </w:tc>
        <w:tc>
          <w:tcPr>
            <w:tcW w:w="0" w:type="auto"/>
            <w:tcBorders>
              <w:top w:val="nil"/>
              <w:left w:val="nil"/>
              <w:bottom w:val="nil"/>
              <w:right w:val="nil"/>
            </w:tcBorders>
            <w:shd w:val="clear" w:color="auto" w:fill="auto"/>
            <w:noWrap/>
            <w:vAlign w:val="center"/>
            <w:hideMark/>
          </w:tcPr>
          <w:p w14:paraId="7F4BE1D0"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r>
      <w:tr w:rsidR="005D3B64" w:rsidRPr="005D3B64" w14:paraId="1E2C846F" w14:textId="77777777" w:rsidTr="005D3B64">
        <w:trPr>
          <w:trHeight w:val="264"/>
          <w:jc w:val="center"/>
        </w:trPr>
        <w:tc>
          <w:tcPr>
            <w:tcW w:w="0" w:type="auto"/>
            <w:tcBorders>
              <w:top w:val="nil"/>
              <w:left w:val="nil"/>
              <w:bottom w:val="nil"/>
              <w:right w:val="single" w:sz="4" w:space="0" w:color="auto"/>
            </w:tcBorders>
            <w:shd w:val="clear" w:color="auto" w:fill="auto"/>
            <w:noWrap/>
            <w:vAlign w:val="center"/>
            <w:hideMark/>
          </w:tcPr>
          <w:p w14:paraId="5F9055A4" w14:textId="77777777" w:rsidR="005D3B64" w:rsidRPr="005D3B64" w:rsidRDefault="005D3B64" w:rsidP="005D3B64">
            <w:pPr>
              <w:spacing w:line="240" w:lineRule="auto"/>
              <w:jc w:val="left"/>
              <w:rPr>
                <w:rFonts w:eastAsia="Times New Roman" w:cs="Times New Roman"/>
                <w:color w:val="000000"/>
                <w:sz w:val="20"/>
                <w:szCs w:val="20"/>
                <w:lang w:eastAsia="zh-CN"/>
              </w:rPr>
            </w:pPr>
            <w:r w:rsidRPr="005D3B64">
              <w:rPr>
                <w:rFonts w:eastAsia="Times New Roman" w:cs="Times New Roman"/>
                <w:color w:val="000000"/>
                <w:sz w:val="20"/>
                <w:szCs w:val="20"/>
                <w:lang w:eastAsia="zh-CN"/>
              </w:rPr>
              <w:t>Pendiente</w:t>
            </w:r>
          </w:p>
        </w:tc>
        <w:tc>
          <w:tcPr>
            <w:tcW w:w="0" w:type="auto"/>
            <w:tcBorders>
              <w:top w:val="nil"/>
              <w:left w:val="nil"/>
              <w:bottom w:val="nil"/>
              <w:right w:val="single" w:sz="4" w:space="0" w:color="auto"/>
            </w:tcBorders>
            <w:shd w:val="clear" w:color="auto" w:fill="auto"/>
            <w:noWrap/>
            <w:vAlign w:val="center"/>
            <w:hideMark/>
          </w:tcPr>
          <w:p w14:paraId="3F325A08" w14:textId="77777777" w:rsidR="005D3B64" w:rsidRPr="005D3B64" w:rsidRDefault="005D3B64" w:rsidP="00813F86">
            <w:pPr>
              <w:spacing w:line="240" w:lineRule="auto"/>
              <w:ind w:right="113" w:firstLineChars="200" w:firstLine="361"/>
              <w:jc w:val="right"/>
              <w:rPr>
                <w:rFonts w:eastAsia="Times New Roman" w:cs="Times New Roman"/>
                <w:b/>
                <w:bCs/>
                <w:color w:val="000000"/>
                <w:sz w:val="18"/>
                <w:szCs w:val="18"/>
                <w:lang w:eastAsia="zh-CN"/>
              </w:rPr>
            </w:pPr>
            <w:r w:rsidRPr="005D3B64">
              <w:rPr>
                <w:rFonts w:eastAsia="Times New Roman" w:cs="Times New Roman"/>
                <w:b/>
                <w:bCs/>
                <w:color w:val="000000"/>
                <w:sz w:val="18"/>
                <w:szCs w:val="18"/>
                <w:lang w:eastAsia="zh-CN"/>
              </w:rPr>
              <w:t>2 727</w:t>
            </w:r>
          </w:p>
        </w:tc>
        <w:tc>
          <w:tcPr>
            <w:tcW w:w="0" w:type="auto"/>
            <w:tcBorders>
              <w:top w:val="nil"/>
              <w:left w:val="nil"/>
              <w:bottom w:val="nil"/>
              <w:right w:val="single" w:sz="4" w:space="0" w:color="auto"/>
            </w:tcBorders>
            <w:shd w:val="clear" w:color="auto" w:fill="auto"/>
            <w:noWrap/>
            <w:vAlign w:val="center"/>
            <w:hideMark/>
          </w:tcPr>
          <w:p w14:paraId="09B4BC80"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60</w:t>
            </w:r>
          </w:p>
        </w:tc>
        <w:tc>
          <w:tcPr>
            <w:tcW w:w="0" w:type="auto"/>
            <w:tcBorders>
              <w:top w:val="nil"/>
              <w:left w:val="nil"/>
              <w:bottom w:val="nil"/>
              <w:right w:val="single" w:sz="4" w:space="0" w:color="auto"/>
            </w:tcBorders>
            <w:shd w:val="clear" w:color="auto" w:fill="auto"/>
            <w:noWrap/>
            <w:vAlign w:val="center"/>
            <w:hideMark/>
          </w:tcPr>
          <w:p w14:paraId="75B03AEF"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425</w:t>
            </w:r>
          </w:p>
        </w:tc>
        <w:tc>
          <w:tcPr>
            <w:tcW w:w="0" w:type="auto"/>
            <w:tcBorders>
              <w:top w:val="nil"/>
              <w:left w:val="nil"/>
              <w:bottom w:val="nil"/>
              <w:right w:val="single" w:sz="4" w:space="0" w:color="auto"/>
            </w:tcBorders>
            <w:shd w:val="clear" w:color="auto" w:fill="auto"/>
            <w:noWrap/>
            <w:vAlign w:val="center"/>
            <w:hideMark/>
          </w:tcPr>
          <w:p w14:paraId="04D1EB1F"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2 240</w:t>
            </w:r>
          </w:p>
        </w:tc>
        <w:tc>
          <w:tcPr>
            <w:tcW w:w="0" w:type="auto"/>
            <w:tcBorders>
              <w:top w:val="nil"/>
              <w:left w:val="nil"/>
              <w:bottom w:val="nil"/>
              <w:right w:val="nil"/>
            </w:tcBorders>
            <w:shd w:val="clear" w:color="auto" w:fill="auto"/>
            <w:noWrap/>
            <w:vAlign w:val="center"/>
            <w:hideMark/>
          </w:tcPr>
          <w:p w14:paraId="0435C754"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xml:space="preserve"> 2</w:t>
            </w:r>
          </w:p>
        </w:tc>
      </w:tr>
      <w:tr w:rsidR="005D3B64" w:rsidRPr="005D3B64" w14:paraId="760A803C" w14:textId="77777777" w:rsidTr="005D3B64">
        <w:trPr>
          <w:trHeight w:val="264"/>
          <w:jc w:val="center"/>
        </w:trPr>
        <w:tc>
          <w:tcPr>
            <w:tcW w:w="0" w:type="auto"/>
            <w:tcBorders>
              <w:top w:val="nil"/>
              <w:left w:val="nil"/>
              <w:bottom w:val="single" w:sz="4" w:space="0" w:color="auto"/>
              <w:right w:val="single" w:sz="4" w:space="0" w:color="auto"/>
            </w:tcBorders>
            <w:shd w:val="clear" w:color="auto" w:fill="auto"/>
            <w:noWrap/>
            <w:vAlign w:val="center"/>
            <w:hideMark/>
          </w:tcPr>
          <w:p w14:paraId="2CE16287" w14:textId="77777777" w:rsidR="005D3B64" w:rsidRPr="005D3B64" w:rsidRDefault="005D3B64" w:rsidP="005D3B64">
            <w:pPr>
              <w:spacing w:line="240" w:lineRule="auto"/>
              <w:jc w:val="left"/>
              <w:rPr>
                <w:rFonts w:eastAsia="Times New Roman" w:cs="Times New Roman"/>
                <w:color w:val="000000"/>
                <w:sz w:val="20"/>
                <w:szCs w:val="20"/>
                <w:lang w:eastAsia="zh-CN"/>
              </w:rPr>
            </w:pPr>
            <w:r w:rsidRPr="005D3B64">
              <w:rPr>
                <w:rFonts w:eastAsia="Times New Roman" w:cs="Times New Roman"/>
                <w:color w:val="000000"/>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D8DA477"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DEB57C1"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8923784"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C68A9D4"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c>
          <w:tcPr>
            <w:tcW w:w="0" w:type="auto"/>
            <w:tcBorders>
              <w:top w:val="nil"/>
              <w:left w:val="nil"/>
              <w:bottom w:val="single" w:sz="4" w:space="0" w:color="auto"/>
              <w:right w:val="nil"/>
            </w:tcBorders>
            <w:shd w:val="clear" w:color="auto" w:fill="auto"/>
            <w:noWrap/>
            <w:vAlign w:val="center"/>
            <w:hideMark/>
          </w:tcPr>
          <w:p w14:paraId="664812EA" w14:textId="77777777" w:rsidR="005D3B64" w:rsidRPr="005D3B64" w:rsidRDefault="005D3B64" w:rsidP="00813F86">
            <w:pPr>
              <w:spacing w:line="240" w:lineRule="auto"/>
              <w:ind w:right="113" w:firstLineChars="200" w:firstLine="360"/>
              <w:jc w:val="right"/>
              <w:rPr>
                <w:rFonts w:eastAsia="Times New Roman" w:cs="Times New Roman"/>
                <w:color w:val="000000"/>
                <w:sz w:val="18"/>
                <w:szCs w:val="18"/>
                <w:lang w:eastAsia="zh-CN"/>
              </w:rPr>
            </w:pPr>
            <w:r w:rsidRPr="005D3B64">
              <w:rPr>
                <w:rFonts w:eastAsia="Times New Roman" w:cs="Times New Roman"/>
                <w:color w:val="000000"/>
                <w:sz w:val="18"/>
                <w:szCs w:val="18"/>
                <w:lang w:eastAsia="zh-CN"/>
              </w:rPr>
              <w:t> </w:t>
            </w:r>
          </w:p>
        </w:tc>
      </w:tr>
      <w:tr w:rsidR="005D3B64" w:rsidRPr="005D3B64" w14:paraId="21045FC9" w14:textId="77777777" w:rsidTr="005D3B64">
        <w:trPr>
          <w:trHeight w:val="264"/>
          <w:jc w:val="center"/>
        </w:trPr>
        <w:tc>
          <w:tcPr>
            <w:tcW w:w="0" w:type="auto"/>
            <w:gridSpan w:val="6"/>
            <w:tcBorders>
              <w:top w:val="single" w:sz="4" w:space="0" w:color="auto"/>
              <w:left w:val="nil"/>
              <w:bottom w:val="nil"/>
              <w:right w:val="nil"/>
            </w:tcBorders>
            <w:shd w:val="clear" w:color="auto" w:fill="auto"/>
            <w:noWrap/>
            <w:vAlign w:val="center"/>
            <w:hideMark/>
          </w:tcPr>
          <w:p w14:paraId="0BE666DA" w14:textId="77777777" w:rsidR="005D3B64" w:rsidRPr="005D3B64" w:rsidRDefault="005D3B64" w:rsidP="005D3B64">
            <w:pPr>
              <w:spacing w:line="240" w:lineRule="auto"/>
              <w:jc w:val="left"/>
              <w:rPr>
                <w:rFonts w:eastAsia="Times New Roman" w:cs="Times New Roman"/>
                <w:b/>
                <w:bCs/>
                <w:color w:val="000000"/>
                <w:sz w:val="20"/>
                <w:szCs w:val="20"/>
                <w:lang w:eastAsia="zh-CN"/>
              </w:rPr>
            </w:pPr>
            <w:r w:rsidRPr="005D3B64">
              <w:rPr>
                <w:rFonts w:eastAsia="Times New Roman" w:cs="Times New Roman"/>
                <w:b/>
                <w:bCs/>
                <w:color w:val="000000"/>
                <w:sz w:val="20"/>
                <w:szCs w:val="20"/>
                <w:lang w:eastAsia="zh-CN"/>
              </w:rPr>
              <w:t>Elaborado por: Subproceso de Estadística, Dirección de Planificación.</w:t>
            </w:r>
          </w:p>
        </w:tc>
      </w:tr>
    </w:tbl>
    <w:p w14:paraId="7C67A2D6" w14:textId="04FD1FD8" w:rsidR="001C60B2" w:rsidRPr="00E56CDC" w:rsidRDefault="00DD607A" w:rsidP="00E56CDC">
      <w:pPr>
        <w:pStyle w:val="Prrafodelista"/>
        <w:numPr>
          <w:ilvl w:val="0"/>
          <w:numId w:val="44"/>
        </w:numPr>
        <w:spacing w:line="360" w:lineRule="auto"/>
        <w:rPr>
          <w:sz w:val="20"/>
          <w:szCs w:val="20"/>
        </w:rPr>
      </w:pPr>
      <w:r>
        <w:rPr>
          <w:sz w:val="20"/>
          <w:szCs w:val="20"/>
        </w:rPr>
        <w:t>El despacho no especificó si la audiencia se realizó de manera presencial o virtual</w:t>
      </w:r>
    </w:p>
    <w:p w14:paraId="1E0E3393" w14:textId="2770EDD6" w:rsidR="009148AD" w:rsidRDefault="009148AD">
      <w:pPr>
        <w:spacing w:after="160" w:line="259" w:lineRule="auto"/>
        <w:jc w:val="left"/>
        <w:rPr>
          <w:szCs w:val="24"/>
        </w:rPr>
      </w:pPr>
      <w:r>
        <w:rPr>
          <w:szCs w:val="24"/>
        </w:rPr>
        <w:br w:type="page"/>
      </w:r>
    </w:p>
    <w:p w14:paraId="09466F13" w14:textId="2D5AF757" w:rsidR="00C0246D" w:rsidRDefault="00BF2493" w:rsidP="00695C2F">
      <w:pPr>
        <w:pStyle w:val="Ttulo2"/>
      </w:pPr>
      <w:bookmarkStart w:id="19" w:name="_Toc87451670"/>
      <w:r w:rsidRPr="00BF2493">
        <w:lastRenderedPageBreak/>
        <w:t>Proyecciones estadísticas</w:t>
      </w:r>
      <w:bookmarkEnd w:id="19"/>
    </w:p>
    <w:p w14:paraId="6A370AE7" w14:textId="77777777" w:rsidR="00BF2493" w:rsidRPr="009148AD" w:rsidRDefault="00BF2493" w:rsidP="009148AD"/>
    <w:p w14:paraId="5CAA3A46" w14:textId="4DBD059E" w:rsidR="00BF2493" w:rsidRPr="009148AD" w:rsidRDefault="00BF2493" w:rsidP="009148AD">
      <w:r w:rsidRPr="009148AD">
        <w:t xml:space="preserve">En el presente análisis se incorpora un apartado relacionado con las proyecciones estadísticas a futuro, aplicadas a los casos entrados, a los asuntos terminados y al circulante al finalizar el año, en los juzgados competentes en </w:t>
      </w:r>
      <w:r w:rsidR="008B625F" w:rsidRPr="009148AD">
        <w:t>contravencional</w:t>
      </w:r>
      <w:r w:rsidRPr="009148AD">
        <w:t xml:space="preserve">. </w:t>
      </w:r>
    </w:p>
    <w:p w14:paraId="1563EBBF" w14:textId="77777777" w:rsidR="00394DFC" w:rsidRDefault="00394DFC" w:rsidP="009148AD"/>
    <w:p w14:paraId="218484BE" w14:textId="210FBC13" w:rsidR="00BF2493" w:rsidRDefault="00BF2493" w:rsidP="009148AD">
      <w:r w:rsidRPr="009148AD">
        <w:t xml:space="preserve">La proyección estadística es una estimación acerca de la tendencia de una variable o series de variables en un punto particular del futuro, se puede realizar con diversos modelos matemáticos, para cada una de estas tres variables, sin que ello signifique que los resultados obtenidos sean perfectos o infalibles, debido a varios factores exógenos o externos, tanto desde el punto de vista estadístico, como del relacionado con el ámbito judicial (por ejemplo: reformas o variaciones en las legislaciones, entre otros aspectos), que podrían afectar o dejar sin efecto estas proyecciones. </w:t>
      </w:r>
    </w:p>
    <w:p w14:paraId="73AEDB99" w14:textId="0F69622A" w:rsidR="0003450C" w:rsidRDefault="0003450C" w:rsidP="009148AD"/>
    <w:p w14:paraId="58E78F24" w14:textId="12D1FC04" w:rsidR="003F3D20" w:rsidRPr="009148AD" w:rsidRDefault="00665CBC" w:rsidP="009148AD">
      <w:r>
        <w:t>En este caso</w:t>
      </w:r>
      <w:r w:rsidR="003F3D20">
        <w:t>, se utilizó</w:t>
      </w:r>
      <w:r w:rsidR="003F3D20" w:rsidRPr="003F3D20">
        <w:t xml:space="preserve"> e</w:t>
      </w:r>
      <w:r w:rsidR="003F3D20">
        <w:t>l modelo de</w:t>
      </w:r>
      <w:r w:rsidR="003F3D20" w:rsidRPr="003F3D20">
        <w:t xml:space="preserve"> Holt Winters</w:t>
      </w:r>
      <w:r w:rsidR="003F3D20">
        <w:t xml:space="preserve">, </w:t>
      </w:r>
      <w:r>
        <w:rPr>
          <w:i/>
          <w:iCs/>
        </w:rPr>
        <w:t>S</w:t>
      </w:r>
      <w:r w:rsidR="003F3D20" w:rsidRPr="00E56CDC">
        <w:rPr>
          <w:i/>
          <w:iCs/>
        </w:rPr>
        <w:t xml:space="preserve">eries </w:t>
      </w:r>
      <w:r>
        <w:rPr>
          <w:i/>
          <w:iCs/>
        </w:rPr>
        <w:t>T</w:t>
      </w:r>
      <w:r w:rsidR="003F3D20" w:rsidRPr="00E56CDC">
        <w:rPr>
          <w:i/>
          <w:iCs/>
        </w:rPr>
        <w:t>emporales</w:t>
      </w:r>
      <w:r w:rsidR="003F3D20">
        <w:t>, donde se aplicó varios métodos con el fin de buscar el margen de menor error; menor distanciamiento entre los valores observados y ajustados.</w:t>
      </w:r>
    </w:p>
    <w:p w14:paraId="038557F9" w14:textId="77777777" w:rsidR="00394DFC" w:rsidRDefault="00394DFC" w:rsidP="009148AD"/>
    <w:p w14:paraId="3D7D823A" w14:textId="3557C74B" w:rsidR="00BF2493" w:rsidRPr="009148AD" w:rsidRDefault="00BF2493" w:rsidP="009148AD">
      <w:r w:rsidRPr="009148AD">
        <w:t>En virtud de las consideraciones anteriores, se estima precipitado desarrollar este ejercicio, para períodos anuales a largo plazo y por esta razón, se presentan las proyecciones estadísticas, para el próximo bienio 2021-2022.</w:t>
      </w:r>
    </w:p>
    <w:p w14:paraId="0840F6E9" w14:textId="77777777" w:rsidR="00394DFC" w:rsidRDefault="00394DFC" w:rsidP="009148AD"/>
    <w:p w14:paraId="15CF82CD" w14:textId="2D8CA920" w:rsidR="00BF2493" w:rsidRPr="009148AD" w:rsidRDefault="00BF2493" w:rsidP="009148AD">
      <w:r w:rsidRPr="009148AD">
        <w:t xml:space="preserve">Por medio del Cuadro </w:t>
      </w:r>
      <w:r w:rsidR="008937D5" w:rsidRPr="009148AD">
        <w:t>9</w:t>
      </w:r>
      <w:r w:rsidR="000C34A3" w:rsidRPr="009148AD">
        <w:t>.1</w:t>
      </w:r>
      <w:r w:rsidRPr="009148AD">
        <w:t xml:space="preserve"> se exponen los resultados obtenidos en la aplicación de los modelos utilizados:</w:t>
      </w:r>
    </w:p>
    <w:p w14:paraId="2BC2E595" w14:textId="6EEE3D2C" w:rsidR="00782751" w:rsidRPr="009148AD" w:rsidRDefault="00782751" w:rsidP="009148AD"/>
    <w:p w14:paraId="54B223ED" w14:textId="5EE43CC5" w:rsidR="00B020A0" w:rsidRPr="00B020A0" w:rsidRDefault="00B020A0" w:rsidP="00B020A0">
      <w:pPr>
        <w:jc w:val="center"/>
        <w:rPr>
          <w:rFonts w:cs="Times New Roman"/>
          <w:b/>
          <w:sz w:val="20"/>
          <w:szCs w:val="20"/>
          <w:lang w:val="es-ES"/>
        </w:rPr>
      </w:pPr>
      <w:r w:rsidRPr="00B020A0">
        <w:rPr>
          <w:rFonts w:cs="Times New Roman"/>
          <w:b/>
          <w:sz w:val="20"/>
          <w:szCs w:val="20"/>
          <w:lang w:val="es-ES"/>
        </w:rPr>
        <w:t xml:space="preserve">Cuadro </w:t>
      </w:r>
      <w:r w:rsidR="008937D5">
        <w:rPr>
          <w:rFonts w:cs="Times New Roman"/>
          <w:b/>
          <w:sz w:val="20"/>
          <w:szCs w:val="20"/>
          <w:lang w:val="es-ES"/>
        </w:rPr>
        <w:t>9</w:t>
      </w:r>
      <w:r w:rsidR="002135D5">
        <w:rPr>
          <w:rFonts w:cs="Times New Roman"/>
          <w:b/>
          <w:sz w:val="20"/>
          <w:szCs w:val="20"/>
          <w:lang w:val="es-ES"/>
        </w:rPr>
        <w:t>.1</w:t>
      </w:r>
    </w:p>
    <w:p w14:paraId="51193082" w14:textId="47892CFF" w:rsidR="00B020A0" w:rsidRPr="00B020A0" w:rsidRDefault="00B020A0" w:rsidP="00B020A0">
      <w:pPr>
        <w:jc w:val="center"/>
        <w:rPr>
          <w:rFonts w:cs="Times New Roman"/>
          <w:b/>
          <w:sz w:val="20"/>
          <w:szCs w:val="20"/>
          <w:lang w:val="es-ES"/>
        </w:rPr>
      </w:pPr>
      <w:r w:rsidRPr="00B020A0">
        <w:rPr>
          <w:rFonts w:cs="Times New Roman"/>
          <w:b/>
          <w:sz w:val="20"/>
          <w:szCs w:val="20"/>
          <w:lang w:val="es-ES"/>
        </w:rPr>
        <w:t xml:space="preserve">Juzgados </w:t>
      </w:r>
      <w:r w:rsidR="008937D5">
        <w:rPr>
          <w:rFonts w:cs="Times New Roman"/>
          <w:b/>
          <w:sz w:val="20"/>
          <w:szCs w:val="20"/>
          <w:lang w:val="es-ES"/>
        </w:rPr>
        <w:t>Contravencionales</w:t>
      </w:r>
      <w:r w:rsidRPr="00B020A0">
        <w:rPr>
          <w:rFonts w:cs="Times New Roman"/>
          <w:b/>
          <w:sz w:val="20"/>
          <w:szCs w:val="20"/>
          <w:lang w:val="es-ES"/>
        </w:rPr>
        <w:t xml:space="preserve">: Casos entrados, casos terminados y circulante al finalizar el año </w:t>
      </w:r>
    </w:p>
    <w:p w14:paraId="4E66DD44" w14:textId="0BB1A3BC" w:rsidR="00B020A0" w:rsidRPr="00B020A0" w:rsidRDefault="00B020A0" w:rsidP="00B020A0">
      <w:pPr>
        <w:jc w:val="center"/>
        <w:rPr>
          <w:rFonts w:cs="Times New Roman"/>
          <w:b/>
          <w:sz w:val="20"/>
          <w:szCs w:val="20"/>
          <w:lang w:val="es-ES"/>
        </w:rPr>
      </w:pPr>
      <w:r w:rsidRPr="00B020A0">
        <w:rPr>
          <w:rFonts w:cs="Times New Roman"/>
          <w:b/>
          <w:sz w:val="20"/>
          <w:szCs w:val="20"/>
          <w:lang w:val="es-ES"/>
        </w:rPr>
        <w:t>durante el período 201</w:t>
      </w:r>
      <w:r w:rsidR="002135D5">
        <w:rPr>
          <w:rFonts w:cs="Times New Roman"/>
          <w:b/>
          <w:sz w:val="20"/>
          <w:szCs w:val="20"/>
          <w:lang w:val="es-ES"/>
        </w:rPr>
        <w:t>5</w:t>
      </w:r>
      <w:r w:rsidRPr="00B020A0">
        <w:rPr>
          <w:rFonts w:cs="Times New Roman"/>
          <w:b/>
          <w:sz w:val="20"/>
          <w:szCs w:val="20"/>
          <w:lang w:val="es-ES"/>
        </w:rPr>
        <w:t>-20</w:t>
      </w:r>
      <w:r w:rsidR="002135D5">
        <w:rPr>
          <w:rFonts w:cs="Times New Roman"/>
          <w:b/>
          <w:sz w:val="20"/>
          <w:szCs w:val="20"/>
          <w:lang w:val="es-ES"/>
        </w:rPr>
        <w:t>20</w:t>
      </w:r>
      <w:r w:rsidRPr="00B020A0">
        <w:rPr>
          <w:rFonts w:cs="Times New Roman"/>
          <w:b/>
          <w:sz w:val="20"/>
          <w:szCs w:val="20"/>
          <w:lang w:val="es-ES"/>
        </w:rPr>
        <w:t xml:space="preserve"> y proyecciones estadísticas, para el bienio 202</w:t>
      </w:r>
      <w:r w:rsidR="002135D5">
        <w:rPr>
          <w:rFonts w:cs="Times New Roman"/>
          <w:b/>
          <w:sz w:val="20"/>
          <w:szCs w:val="20"/>
          <w:lang w:val="es-ES"/>
        </w:rPr>
        <w:t>1</w:t>
      </w:r>
      <w:r w:rsidRPr="00B020A0">
        <w:rPr>
          <w:rFonts w:cs="Times New Roman"/>
          <w:b/>
          <w:sz w:val="20"/>
          <w:szCs w:val="20"/>
          <w:lang w:val="es-ES"/>
        </w:rPr>
        <w:t>-202</w:t>
      </w:r>
      <w:r w:rsidR="002135D5">
        <w:rPr>
          <w:rFonts w:cs="Times New Roman"/>
          <w:b/>
          <w:sz w:val="20"/>
          <w:szCs w:val="20"/>
          <w:lang w:val="es-ES"/>
        </w:rPr>
        <w:t>2</w:t>
      </w:r>
    </w:p>
    <w:p w14:paraId="5B436513" w14:textId="77777777" w:rsidR="00B020A0" w:rsidRPr="00B020A0" w:rsidRDefault="00B020A0" w:rsidP="00B020A0">
      <w:pPr>
        <w:rPr>
          <w:rFonts w:cs="Times New Roman"/>
          <w:sz w:val="20"/>
          <w:szCs w:val="20"/>
          <w:lang w:val="es-ES"/>
        </w:rPr>
      </w:pPr>
    </w:p>
    <w:tbl>
      <w:tblPr>
        <w:tblW w:w="4812" w:type="pct"/>
        <w:jc w:val="center"/>
        <w:tblLayout w:type="fixed"/>
        <w:tblCellMar>
          <w:left w:w="70" w:type="dxa"/>
          <w:right w:w="70" w:type="dxa"/>
        </w:tblCellMar>
        <w:tblLook w:val="04A0" w:firstRow="1" w:lastRow="0" w:firstColumn="1" w:lastColumn="0" w:noHBand="0" w:noVBand="1"/>
      </w:tblPr>
      <w:tblGrid>
        <w:gridCol w:w="1418"/>
        <w:gridCol w:w="850"/>
        <w:gridCol w:w="851"/>
        <w:gridCol w:w="844"/>
        <w:gridCol w:w="851"/>
        <w:gridCol w:w="856"/>
        <w:gridCol w:w="854"/>
        <w:gridCol w:w="990"/>
        <w:gridCol w:w="992"/>
      </w:tblGrid>
      <w:tr w:rsidR="007148F2" w:rsidRPr="007148F2" w14:paraId="06CD4C87" w14:textId="77777777" w:rsidTr="00F9469C">
        <w:trPr>
          <w:trHeight w:val="534"/>
          <w:tblHeader/>
          <w:jc w:val="center"/>
        </w:trPr>
        <w:tc>
          <w:tcPr>
            <w:tcW w:w="834" w:type="pct"/>
            <w:vMerge w:val="restart"/>
            <w:tcBorders>
              <w:top w:val="single" w:sz="4" w:space="0" w:color="auto"/>
              <w:left w:val="nil"/>
              <w:right w:val="nil"/>
            </w:tcBorders>
            <w:shd w:val="clear" w:color="auto" w:fill="auto"/>
            <w:noWrap/>
            <w:vAlign w:val="center"/>
            <w:hideMark/>
          </w:tcPr>
          <w:p w14:paraId="43896EE8" w14:textId="32C1B6B8" w:rsidR="007148F2" w:rsidRPr="007148F2" w:rsidRDefault="007148F2" w:rsidP="007148F2">
            <w:pPr>
              <w:jc w:val="center"/>
              <w:rPr>
                <w:rFonts w:cs="Times New Roman"/>
                <w:color w:val="000000" w:themeColor="text1"/>
                <w:sz w:val="20"/>
                <w:szCs w:val="20"/>
                <w:lang w:eastAsia="es-CR"/>
              </w:rPr>
            </w:pPr>
            <w:r w:rsidRPr="007148F2">
              <w:rPr>
                <w:rFonts w:cs="Times New Roman"/>
                <w:b/>
                <w:bCs/>
                <w:color w:val="000000" w:themeColor="text1"/>
                <w:sz w:val="20"/>
                <w:szCs w:val="20"/>
                <w:lang w:eastAsia="es-CR"/>
              </w:rPr>
              <w:t>Variable</w:t>
            </w:r>
          </w:p>
        </w:tc>
        <w:tc>
          <w:tcPr>
            <w:tcW w:w="3001" w:type="pct"/>
            <w:gridSpan w:val="6"/>
            <w:tcBorders>
              <w:top w:val="single" w:sz="4" w:space="0" w:color="auto"/>
              <w:left w:val="single" w:sz="4" w:space="0" w:color="auto"/>
              <w:bottom w:val="single" w:sz="8" w:space="0" w:color="auto"/>
              <w:right w:val="nil"/>
            </w:tcBorders>
            <w:shd w:val="clear" w:color="auto" w:fill="auto"/>
            <w:noWrap/>
            <w:vAlign w:val="center"/>
            <w:hideMark/>
          </w:tcPr>
          <w:p w14:paraId="0A708E6E" w14:textId="37325AAA" w:rsidR="007148F2" w:rsidRPr="007148F2" w:rsidRDefault="007148F2" w:rsidP="00711E35">
            <w:pPr>
              <w:jc w:val="center"/>
              <w:rPr>
                <w:rFonts w:cs="Times New Roman"/>
                <w:b/>
                <w:bCs/>
                <w:color w:val="000000" w:themeColor="text1"/>
                <w:sz w:val="20"/>
                <w:szCs w:val="20"/>
                <w:lang w:eastAsia="es-CR"/>
              </w:rPr>
            </w:pPr>
            <w:r w:rsidRPr="007148F2">
              <w:rPr>
                <w:rFonts w:cs="Times New Roman"/>
                <w:b/>
                <w:bCs/>
                <w:color w:val="000000" w:themeColor="text1"/>
                <w:sz w:val="20"/>
                <w:szCs w:val="20"/>
                <w:lang w:eastAsia="es-CR"/>
              </w:rPr>
              <w:t>Movimientos ocurridos por año</w:t>
            </w:r>
          </w:p>
        </w:tc>
        <w:tc>
          <w:tcPr>
            <w:tcW w:w="1165" w:type="pct"/>
            <w:gridSpan w:val="2"/>
            <w:tcBorders>
              <w:top w:val="single" w:sz="4" w:space="0" w:color="auto"/>
              <w:left w:val="single" w:sz="4" w:space="0" w:color="auto"/>
              <w:bottom w:val="single" w:sz="8" w:space="0" w:color="auto"/>
              <w:right w:val="nil"/>
            </w:tcBorders>
            <w:shd w:val="clear" w:color="auto" w:fill="auto"/>
            <w:noWrap/>
            <w:vAlign w:val="center"/>
            <w:hideMark/>
          </w:tcPr>
          <w:p w14:paraId="1B14C4C4" w14:textId="77777777" w:rsidR="007148F2" w:rsidRPr="007148F2" w:rsidRDefault="007148F2" w:rsidP="00711E35">
            <w:pPr>
              <w:jc w:val="center"/>
              <w:rPr>
                <w:rFonts w:cs="Times New Roman"/>
                <w:b/>
                <w:bCs/>
                <w:color w:val="000000" w:themeColor="text1"/>
                <w:sz w:val="20"/>
                <w:szCs w:val="20"/>
                <w:lang w:eastAsia="es-CR"/>
              </w:rPr>
            </w:pPr>
            <w:r w:rsidRPr="007148F2">
              <w:rPr>
                <w:rFonts w:cs="Times New Roman"/>
                <w:b/>
                <w:bCs/>
                <w:color w:val="000000" w:themeColor="text1"/>
                <w:sz w:val="20"/>
                <w:szCs w:val="20"/>
                <w:lang w:eastAsia="es-CR"/>
              </w:rPr>
              <w:t>Proyecciones</w:t>
            </w:r>
          </w:p>
        </w:tc>
      </w:tr>
      <w:tr w:rsidR="007148F2" w:rsidRPr="007148F2" w14:paraId="78788894" w14:textId="77777777" w:rsidTr="00F9469C">
        <w:trPr>
          <w:trHeight w:val="259"/>
          <w:tblHeader/>
          <w:jc w:val="center"/>
        </w:trPr>
        <w:tc>
          <w:tcPr>
            <w:tcW w:w="834" w:type="pct"/>
            <w:vMerge/>
            <w:tcBorders>
              <w:left w:val="nil"/>
              <w:bottom w:val="single" w:sz="4" w:space="0" w:color="auto"/>
              <w:right w:val="single" w:sz="8" w:space="0" w:color="auto"/>
            </w:tcBorders>
            <w:shd w:val="clear" w:color="auto" w:fill="auto"/>
            <w:noWrap/>
            <w:vAlign w:val="center"/>
            <w:hideMark/>
          </w:tcPr>
          <w:p w14:paraId="0CFD88CC" w14:textId="4C989834" w:rsidR="007148F2" w:rsidRPr="007148F2" w:rsidRDefault="007148F2" w:rsidP="00711E35">
            <w:pPr>
              <w:jc w:val="center"/>
              <w:rPr>
                <w:rFonts w:cs="Times New Roman"/>
                <w:b/>
                <w:bCs/>
                <w:color w:val="000000" w:themeColor="text1"/>
                <w:sz w:val="20"/>
                <w:szCs w:val="20"/>
                <w:lang w:eastAsia="es-CR"/>
              </w:rPr>
            </w:pPr>
          </w:p>
        </w:tc>
        <w:tc>
          <w:tcPr>
            <w:tcW w:w="500" w:type="pct"/>
            <w:tcBorders>
              <w:top w:val="single" w:sz="8" w:space="0" w:color="auto"/>
              <w:left w:val="single" w:sz="8" w:space="0" w:color="auto"/>
              <w:bottom w:val="single" w:sz="4" w:space="0" w:color="auto"/>
              <w:right w:val="nil"/>
            </w:tcBorders>
            <w:shd w:val="clear" w:color="auto" w:fill="auto"/>
            <w:noWrap/>
            <w:vAlign w:val="center"/>
            <w:hideMark/>
          </w:tcPr>
          <w:p w14:paraId="5C91AF11" w14:textId="68CF5651" w:rsidR="007148F2" w:rsidRPr="007148F2" w:rsidRDefault="007148F2" w:rsidP="00711E35">
            <w:pPr>
              <w:jc w:val="center"/>
              <w:rPr>
                <w:rFonts w:cs="Times New Roman"/>
                <w:b/>
                <w:bCs/>
                <w:color w:val="000000" w:themeColor="text1"/>
                <w:sz w:val="20"/>
                <w:szCs w:val="20"/>
                <w:lang w:eastAsia="es-CR"/>
              </w:rPr>
            </w:pPr>
            <w:r w:rsidRPr="007148F2">
              <w:rPr>
                <w:rFonts w:cs="Times New Roman"/>
                <w:b/>
                <w:bCs/>
                <w:color w:val="000000" w:themeColor="text1"/>
                <w:sz w:val="20"/>
                <w:szCs w:val="20"/>
                <w:lang w:eastAsia="es-CR"/>
              </w:rPr>
              <w:t>2015</w:t>
            </w:r>
          </w:p>
        </w:tc>
        <w:tc>
          <w:tcPr>
            <w:tcW w:w="500"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BF5FC16" w14:textId="3279D4ED" w:rsidR="007148F2" w:rsidRPr="007148F2" w:rsidRDefault="007148F2" w:rsidP="00711E35">
            <w:pPr>
              <w:jc w:val="center"/>
              <w:rPr>
                <w:rFonts w:cs="Times New Roman"/>
                <w:b/>
                <w:bCs/>
                <w:color w:val="000000" w:themeColor="text1"/>
                <w:sz w:val="20"/>
                <w:szCs w:val="20"/>
                <w:lang w:eastAsia="es-CR"/>
              </w:rPr>
            </w:pPr>
            <w:r w:rsidRPr="007148F2">
              <w:rPr>
                <w:rFonts w:cs="Times New Roman"/>
                <w:b/>
                <w:bCs/>
                <w:color w:val="000000" w:themeColor="text1"/>
                <w:sz w:val="20"/>
                <w:szCs w:val="20"/>
                <w:lang w:eastAsia="es-CR"/>
              </w:rPr>
              <w:t>2016</w:t>
            </w:r>
          </w:p>
        </w:tc>
        <w:tc>
          <w:tcPr>
            <w:tcW w:w="496" w:type="pct"/>
            <w:tcBorders>
              <w:top w:val="single" w:sz="8" w:space="0" w:color="auto"/>
              <w:left w:val="nil"/>
              <w:bottom w:val="single" w:sz="4" w:space="0" w:color="auto"/>
              <w:right w:val="nil"/>
            </w:tcBorders>
            <w:shd w:val="clear" w:color="auto" w:fill="auto"/>
            <w:noWrap/>
            <w:vAlign w:val="center"/>
            <w:hideMark/>
          </w:tcPr>
          <w:p w14:paraId="06D4BAD4" w14:textId="650D3047" w:rsidR="007148F2" w:rsidRPr="007148F2" w:rsidRDefault="007148F2" w:rsidP="00711E35">
            <w:pPr>
              <w:jc w:val="center"/>
              <w:rPr>
                <w:rFonts w:cs="Times New Roman"/>
                <w:b/>
                <w:bCs/>
                <w:color w:val="000000" w:themeColor="text1"/>
                <w:sz w:val="20"/>
                <w:szCs w:val="20"/>
                <w:lang w:eastAsia="es-CR"/>
              </w:rPr>
            </w:pPr>
            <w:r w:rsidRPr="007148F2">
              <w:rPr>
                <w:rFonts w:cs="Times New Roman"/>
                <w:b/>
                <w:bCs/>
                <w:color w:val="000000" w:themeColor="text1"/>
                <w:sz w:val="20"/>
                <w:szCs w:val="20"/>
                <w:lang w:eastAsia="es-CR"/>
              </w:rPr>
              <w:t>2017</w:t>
            </w:r>
          </w:p>
        </w:tc>
        <w:tc>
          <w:tcPr>
            <w:tcW w:w="500"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A0FFA89" w14:textId="544DE2C8" w:rsidR="007148F2" w:rsidRPr="007148F2" w:rsidRDefault="007148F2" w:rsidP="00711E35">
            <w:pPr>
              <w:jc w:val="center"/>
              <w:rPr>
                <w:rFonts w:cs="Times New Roman"/>
                <w:b/>
                <w:bCs/>
                <w:color w:val="000000" w:themeColor="text1"/>
                <w:sz w:val="20"/>
                <w:szCs w:val="20"/>
                <w:lang w:eastAsia="es-CR"/>
              </w:rPr>
            </w:pPr>
            <w:r w:rsidRPr="007148F2">
              <w:rPr>
                <w:rFonts w:cs="Times New Roman"/>
                <w:b/>
                <w:bCs/>
                <w:color w:val="000000" w:themeColor="text1"/>
                <w:sz w:val="20"/>
                <w:szCs w:val="20"/>
                <w:lang w:eastAsia="es-CR"/>
              </w:rPr>
              <w:t>2018</w:t>
            </w:r>
          </w:p>
        </w:tc>
        <w:tc>
          <w:tcPr>
            <w:tcW w:w="503" w:type="pct"/>
            <w:tcBorders>
              <w:top w:val="single" w:sz="8" w:space="0" w:color="auto"/>
              <w:left w:val="nil"/>
              <w:bottom w:val="single" w:sz="4" w:space="0" w:color="auto"/>
              <w:right w:val="nil"/>
            </w:tcBorders>
            <w:shd w:val="clear" w:color="auto" w:fill="auto"/>
            <w:noWrap/>
            <w:vAlign w:val="center"/>
            <w:hideMark/>
          </w:tcPr>
          <w:p w14:paraId="420B10FE" w14:textId="225F26E2" w:rsidR="007148F2" w:rsidRPr="007148F2" w:rsidRDefault="007148F2" w:rsidP="00711E35">
            <w:pPr>
              <w:jc w:val="center"/>
              <w:rPr>
                <w:rFonts w:cs="Times New Roman"/>
                <w:b/>
                <w:bCs/>
                <w:color w:val="000000" w:themeColor="text1"/>
                <w:sz w:val="20"/>
                <w:szCs w:val="20"/>
                <w:lang w:eastAsia="es-CR"/>
              </w:rPr>
            </w:pPr>
            <w:r w:rsidRPr="007148F2">
              <w:rPr>
                <w:rFonts w:cs="Times New Roman"/>
                <w:b/>
                <w:bCs/>
                <w:color w:val="000000" w:themeColor="text1"/>
                <w:sz w:val="20"/>
                <w:szCs w:val="20"/>
                <w:lang w:eastAsia="es-CR"/>
              </w:rPr>
              <w:t>2019</w:t>
            </w:r>
          </w:p>
        </w:tc>
        <w:tc>
          <w:tcPr>
            <w:tcW w:w="502"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D97B518" w14:textId="6068AB01" w:rsidR="007148F2" w:rsidRPr="007148F2" w:rsidRDefault="007148F2" w:rsidP="00711E35">
            <w:pPr>
              <w:jc w:val="center"/>
              <w:rPr>
                <w:rFonts w:cs="Times New Roman"/>
                <w:b/>
                <w:bCs/>
                <w:color w:val="000000" w:themeColor="text1"/>
                <w:sz w:val="20"/>
                <w:szCs w:val="20"/>
                <w:lang w:eastAsia="es-CR"/>
              </w:rPr>
            </w:pPr>
            <w:r w:rsidRPr="007148F2">
              <w:rPr>
                <w:rFonts w:cs="Times New Roman"/>
                <w:b/>
                <w:bCs/>
                <w:color w:val="000000" w:themeColor="text1"/>
                <w:sz w:val="20"/>
                <w:szCs w:val="20"/>
                <w:lang w:eastAsia="es-CR"/>
              </w:rPr>
              <w:t>2020</w:t>
            </w:r>
          </w:p>
        </w:tc>
        <w:tc>
          <w:tcPr>
            <w:tcW w:w="582" w:type="pct"/>
            <w:tcBorders>
              <w:top w:val="single" w:sz="8" w:space="0" w:color="auto"/>
              <w:left w:val="nil"/>
              <w:bottom w:val="single" w:sz="4" w:space="0" w:color="auto"/>
              <w:right w:val="single" w:sz="4" w:space="0" w:color="auto"/>
            </w:tcBorders>
            <w:shd w:val="clear" w:color="auto" w:fill="auto"/>
            <w:noWrap/>
            <w:vAlign w:val="center"/>
            <w:hideMark/>
          </w:tcPr>
          <w:p w14:paraId="000B24E0" w14:textId="69C7E4BC" w:rsidR="007148F2" w:rsidRPr="007148F2" w:rsidRDefault="007148F2" w:rsidP="00711E35">
            <w:pPr>
              <w:jc w:val="center"/>
              <w:rPr>
                <w:rFonts w:cs="Times New Roman"/>
                <w:b/>
                <w:bCs/>
                <w:color w:val="000000" w:themeColor="text1"/>
                <w:sz w:val="20"/>
                <w:szCs w:val="20"/>
                <w:lang w:eastAsia="es-CR"/>
              </w:rPr>
            </w:pPr>
            <w:r w:rsidRPr="007148F2">
              <w:rPr>
                <w:rFonts w:cs="Times New Roman"/>
                <w:b/>
                <w:bCs/>
                <w:color w:val="000000" w:themeColor="text1"/>
                <w:sz w:val="20"/>
                <w:szCs w:val="20"/>
                <w:lang w:eastAsia="es-CR"/>
              </w:rPr>
              <w:t>2021</w:t>
            </w:r>
          </w:p>
        </w:tc>
        <w:tc>
          <w:tcPr>
            <w:tcW w:w="583" w:type="pct"/>
            <w:tcBorders>
              <w:top w:val="single" w:sz="8" w:space="0" w:color="auto"/>
              <w:left w:val="nil"/>
              <w:bottom w:val="single" w:sz="4" w:space="0" w:color="auto"/>
              <w:right w:val="nil"/>
            </w:tcBorders>
            <w:shd w:val="clear" w:color="auto" w:fill="auto"/>
            <w:noWrap/>
            <w:vAlign w:val="center"/>
            <w:hideMark/>
          </w:tcPr>
          <w:p w14:paraId="46925FF8" w14:textId="4EC6EF81" w:rsidR="007148F2" w:rsidRPr="007148F2" w:rsidRDefault="007148F2" w:rsidP="00711E35">
            <w:pPr>
              <w:jc w:val="center"/>
              <w:rPr>
                <w:rFonts w:cs="Times New Roman"/>
                <w:b/>
                <w:bCs/>
                <w:color w:val="000000" w:themeColor="text1"/>
                <w:sz w:val="20"/>
                <w:szCs w:val="20"/>
                <w:lang w:eastAsia="es-CR"/>
              </w:rPr>
            </w:pPr>
            <w:r w:rsidRPr="007148F2">
              <w:rPr>
                <w:rFonts w:cs="Times New Roman"/>
                <w:b/>
                <w:bCs/>
                <w:color w:val="000000" w:themeColor="text1"/>
                <w:sz w:val="20"/>
                <w:szCs w:val="20"/>
                <w:lang w:eastAsia="es-CR"/>
              </w:rPr>
              <w:t>2022</w:t>
            </w:r>
          </w:p>
        </w:tc>
      </w:tr>
      <w:tr w:rsidR="007148F2" w:rsidRPr="007148F2" w14:paraId="1AB3173D" w14:textId="77777777" w:rsidTr="001A4CBC">
        <w:trPr>
          <w:trHeight w:val="274"/>
          <w:jc w:val="center"/>
        </w:trPr>
        <w:tc>
          <w:tcPr>
            <w:tcW w:w="834" w:type="pct"/>
            <w:tcBorders>
              <w:top w:val="nil"/>
              <w:left w:val="nil"/>
              <w:bottom w:val="nil"/>
              <w:right w:val="single" w:sz="8" w:space="0" w:color="auto"/>
            </w:tcBorders>
            <w:shd w:val="clear" w:color="auto" w:fill="auto"/>
            <w:noWrap/>
            <w:vAlign w:val="center"/>
            <w:hideMark/>
          </w:tcPr>
          <w:p w14:paraId="431C9B4A" w14:textId="77777777" w:rsidR="001A4CBC" w:rsidRPr="007148F2" w:rsidRDefault="001A4CBC" w:rsidP="00711E35">
            <w:pPr>
              <w:rPr>
                <w:rFonts w:cs="Times New Roman"/>
                <w:color w:val="000000" w:themeColor="text1"/>
                <w:sz w:val="20"/>
                <w:szCs w:val="20"/>
                <w:lang w:eastAsia="es-CR"/>
              </w:rPr>
            </w:pPr>
          </w:p>
        </w:tc>
        <w:tc>
          <w:tcPr>
            <w:tcW w:w="500" w:type="pct"/>
            <w:tcBorders>
              <w:top w:val="nil"/>
              <w:left w:val="single" w:sz="8" w:space="0" w:color="auto"/>
              <w:bottom w:val="nil"/>
              <w:right w:val="nil"/>
            </w:tcBorders>
            <w:shd w:val="clear" w:color="auto" w:fill="auto"/>
            <w:noWrap/>
            <w:vAlign w:val="center"/>
            <w:hideMark/>
          </w:tcPr>
          <w:p w14:paraId="052608A5" w14:textId="77777777" w:rsidR="001A4CBC" w:rsidRPr="007148F2" w:rsidRDefault="001A4CBC" w:rsidP="00711E35">
            <w:pPr>
              <w:jc w:val="center"/>
              <w:rPr>
                <w:rFonts w:cs="Times New Roman"/>
                <w:b/>
                <w:bCs/>
                <w:color w:val="000000" w:themeColor="text1"/>
                <w:sz w:val="20"/>
                <w:szCs w:val="20"/>
                <w:lang w:eastAsia="es-CR"/>
              </w:rPr>
            </w:pPr>
            <w:r w:rsidRPr="007148F2">
              <w:rPr>
                <w:rFonts w:cs="Times New Roman"/>
                <w:b/>
                <w:bCs/>
                <w:color w:val="000000" w:themeColor="text1"/>
                <w:sz w:val="20"/>
                <w:szCs w:val="20"/>
                <w:lang w:eastAsia="es-CR"/>
              </w:rPr>
              <w:t> </w:t>
            </w:r>
          </w:p>
        </w:tc>
        <w:tc>
          <w:tcPr>
            <w:tcW w:w="500" w:type="pct"/>
            <w:tcBorders>
              <w:top w:val="nil"/>
              <w:left w:val="single" w:sz="4" w:space="0" w:color="auto"/>
              <w:bottom w:val="nil"/>
              <w:right w:val="single" w:sz="4" w:space="0" w:color="auto"/>
            </w:tcBorders>
            <w:shd w:val="clear" w:color="auto" w:fill="auto"/>
            <w:noWrap/>
            <w:vAlign w:val="center"/>
            <w:hideMark/>
          </w:tcPr>
          <w:p w14:paraId="1F264802" w14:textId="77777777" w:rsidR="001A4CBC" w:rsidRPr="007148F2" w:rsidRDefault="001A4CBC" w:rsidP="00711E35">
            <w:pPr>
              <w:jc w:val="center"/>
              <w:rPr>
                <w:rFonts w:cs="Times New Roman"/>
                <w:b/>
                <w:bCs/>
                <w:color w:val="000000" w:themeColor="text1"/>
                <w:sz w:val="20"/>
                <w:szCs w:val="20"/>
                <w:lang w:eastAsia="es-CR"/>
              </w:rPr>
            </w:pPr>
          </w:p>
        </w:tc>
        <w:tc>
          <w:tcPr>
            <w:tcW w:w="496" w:type="pct"/>
            <w:tcBorders>
              <w:top w:val="nil"/>
              <w:left w:val="nil"/>
              <w:bottom w:val="nil"/>
              <w:right w:val="nil"/>
            </w:tcBorders>
            <w:shd w:val="clear" w:color="auto" w:fill="auto"/>
            <w:noWrap/>
            <w:vAlign w:val="center"/>
            <w:hideMark/>
          </w:tcPr>
          <w:p w14:paraId="1AA532B2" w14:textId="77777777" w:rsidR="001A4CBC" w:rsidRPr="007148F2" w:rsidRDefault="001A4CBC" w:rsidP="00711E35">
            <w:pPr>
              <w:jc w:val="center"/>
              <w:rPr>
                <w:rFonts w:cs="Times New Roman"/>
                <w:b/>
                <w:bCs/>
                <w:color w:val="000000" w:themeColor="text1"/>
                <w:sz w:val="20"/>
                <w:szCs w:val="20"/>
                <w:lang w:eastAsia="es-CR"/>
              </w:rPr>
            </w:pPr>
            <w:r w:rsidRPr="007148F2">
              <w:rPr>
                <w:rFonts w:cs="Times New Roman"/>
                <w:b/>
                <w:bCs/>
                <w:color w:val="000000" w:themeColor="text1"/>
                <w:sz w:val="20"/>
                <w:szCs w:val="20"/>
                <w:lang w:eastAsia="es-CR"/>
              </w:rPr>
              <w:t> </w:t>
            </w:r>
          </w:p>
        </w:tc>
        <w:tc>
          <w:tcPr>
            <w:tcW w:w="500" w:type="pct"/>
            <w:tcBorders>
              <w:top w:val="nil"/>
              <w:left w:val="single" w:sz="4" w:space="0" w:color="auto"/>
              <w:bottom w:val="nil"/>
              <w:right w:val="single" w:sz="4" w:space="0" w:color="auto"/>
            </w:tcBorders>
            <w:shd w:val="clear" w:color="auto" w:fill="auto"/>
            <w:noWrap/>
            <w:vAlign w:val="center"/>
            <w:hideMark/>
          </w:tcPr>
          <w:p w14:paraId="4E969275" w14:textId="77777777" w:rsidR="001A4CBC" w:rsidRPr="007148F2" w:rsidRDefault="001A4CBC" w:rsidP="00711E35">
            <w:pPr>
              <w:jc w:val="center"/>
              <w:rPr>
                <w:rFonts w:cs="Times New Roman"/>
                <w:b/>
                <w:bCs/>
                <w:color w:val="000000" w:themeColor="text1"/>
                <w:sz w:val="20"/>
                <w:szCs w:val="20"/>
                <w:lang w:eastAsia="es-CR"/>
              </w:rPr>
            </w:pPr>
          </w:p>
        </w:tc>
        <w:tc>
          <w:tcPr>
            <w:tcW w:w="503" w:type="pct"/>
            <w:tcBorders>
              <w:top w:val="nil"/>
              <w:left w:val="nil"/>
              <w:bottom w:val="nil"/>
              <w:right w:val="nil"/>
            </w:tcBorders>
            <w:shd w:val="clear" w:color="auto" w:fill="auto"/>
            <w:noWrap/>
            <w:vAlign w:val="center"/>
            <w:hideMark/>
          </w:tcPr>
          <w:p w14:paraId="017D6A66" w14:textId="77777777" w:rsidR="001A4CBC" w:rsidRPr="007148F2" w:rsidRDefault="001A4CBC" w:rsidP="00711E35">
            <w:pPr>
              <w:jc w:val="center"/>
              <w:rPr>
                <w:rFonts w:cs="Times New Roman"/>
                <w:b/>
                <w:bCs/>
                <w:color w:val="000000" w:themeColor="text1"/>
                <w:sz w:val="20"/>
                <w:szCs w:val="20"/>
                <w:lang w:eastAsia="es-CR"/>
              </w:rPr>
            </w:pPr>
            <w:r w:rsidRPr="007148F2">
              <w:rPr>
                <w:rFonts w:cs="Times New Roman"/>
                <w:b/>
                <w:bCs/>
                <w:color w:val="000000" w:themeColor="text1"/>
                <w:sz w:val="20"/>
                <w:szCs w:val="20"/>
                <w:lang w:eastAsia="es-CR"/>
              </w:rPr>
              <w:t> </w:t>
            </w:r>
          </w:p>
        </w:tc>
        <w:tc>
          <w:tcPr>
            <w:tcW w:w="502" w:type="pct"/>
            <w:tcBorders>
              <w:top w:val="nil"/>
              <w:left w:val="single" w:sz="4" w:space="0" w:color="auto"/>
              <w:bottom w:val="nil"/>
              <w:right w:val="single" w:sz="4" w:space="0" w:color="auto"/>
            </w:tcBorders>
            <w:shd w:val="clear" w:color="auto" w:fill="auto"/>
            <w:noWrap/>
            <w:vAlign w:val="center"/>
            <w:hideMark/>
          </w:tcPr>
          <w:p w14:paraId="43678101" w14:textId="77777777" w:rsidR="001A4CBC" w:rsidRPr="007148F2" w:rsidRDefault="001A4CBC" w:rsidP="00711E35">
            <w:pPr>
              <w:jc w:val="center"/>
              <w:rPr>
                <w:rFonts w:cs="Times New Roman"/>
                <w:b/>
                <w:bCs/>
                <w:color w:val="000000" w:themeColor="text1"/>
                <w:sz w:val="20"/>
                <w:szCs w:val="20"/>
                <w:lang w:eastAsia="es-CR"/>
              </w:rPr>
            </w:pPr>
            <w:r w:rsidRPr="007148F2">
              <w:rPr>
                <w:rFonts w:cs="Times New Roman"/>
                <w:b/>
                <w:bCs/>
                <w:color w:val="000000" w:themeColor="text1"/>
                <w:sz w:val="20"/>
                <w:szCs w:val="20"/>
                <w:lang w:eastAsia="es-CR"/>
              </w:rPr>
              <w:t> </w:t>
            </w:r>
          </w:p>
        </w:tc>
        <w:tc>
          <w:tcPr>
            <w:tcW w:w="582" w:type="pct"/>
            <w:tcBorders>
              <w:top w:val="nil"/>
              <w:left w:val="nil"/>
              <w:bottom w:val="nil"/>
              <w:right w:val="single" w:sz="4" w:space="0" w:color="auto"/>
            </w:tcBorders>
            <w:shd w:val="clear" w:color="auto" w:fill="auto"/>
            <w:noWrap/>
            <w:vAlign w:val="center"/>
            <w:hideMark/>
          </w:tcPr>
          <w:p w14:paraId="74CCD4CF" w14:textId="77777777" w:rsidR="001A4CBC" w:rsidRPr="007148F2" w:rsidRDefault="001A4CBC" w:rsidP="00711E35">
            <w:pPr>
              <w:jc w:val="center"/>
              <w:rPr>
                <w:rFonts w:cs="Times New Roman"/>
                <w:b/>
                <w:bCs/>
                <w:color w:val="000000" w:themeColor="text1"/>
                <w:sz w:val="20"/>
                <w:szCs w:val="20"/>
                <w:lang w:eastAsia="es-CR"/>
              </w:rPr>
            </w:pPr>
            <w:r w:rsidRPr="007148F2">
              <w:rPr>
                <w:rFonts w:cs="Times New Roman"/>
                <w:b/>
                <w:bCs/>
                <w:color w:val="000000" w:themeColor="text1"/>
                <w:sz w:val="20"/>
                <w:szCs w:val="20"/>
                <w:lang w:eastAsia="es-CR"/>
              </w:rPr>
              <w:t> </w:t>
            </w:r>
          </w:p>
        </w:tc>
        <w:tc>
          <w:tcPr>
            <w:tcW w:w="583" w:type="pct"/>
            <w:tcBorders>
              <w:top w:val="nil"/>
              <w:left w:val="nil"/>
              <w:bottom w:val="nil"/>
              <w:right w:val="nil"/>
            </w:tcBorders>
            <w:shd w:val="clear" w:color="auto" w:fill="auto"/>
            <w:noWrap/>
            <w:vAlign w:val="center"/>
            <w:hideMark/>
          </w:tcPr>
          <w:p w14:paraId="710CFF82" w14:textId="77777777" w:rsidR="001A4CBC" w:rsidRPr="007148F2" w:rsidRDefault="001A4CBC" w:rsidP="00711E35">
            <w:pPr>
              <w:jc w:val="center"/>
              <w:rPr>
                <w:rFonts w:cs="Times New Roman"/>
                <w:b/>
                <w:bCs/>
                <w:color w:val="000000" w:themeColor="text1"/>
                <w:sz w:val="20"/>
                <w:szCs w:val="20"/>
                <w:lang w:eastAsia="es-CR"/>
              </w:rPr>
            </w:pPr>
          </w:p>
        </w:tc>
      </w:tr>
      <w:tr w:rsidR="00655BF1" w:rsidRPr="002A732E" w14:paraId="2FBD71B4" w14:textId="77777777" w:rsidTr="00DF68A6">
        <w:trPr>
          <w:trHeight w:val="20"/>
          <w:jc w:val="center"/>
        </w:trPr>
        <w:tc>
          <w:tcPr>
            <w:tcW w:w="834" w:type="pct"/>
            <w:tcBorders>
              <w:top w:val="nil"/>
              <w:left w:val="nil"/>
              <w:bottom w:val="nil"/>
              <w:right w:val="single" w:sz="8" w:space="0" w:color="auto"/>
            </w:tcBorders>
            <w:shd w:val="clear" w:color="auto" w:fill="auto"/>
            <w:noWrap/>
            <w:vAlign w:val="center"/>
            <w:hideMark/>
          </w:tcPr>
          <w:p w14:paraId="638F401F" w14:textId="77777777" w:rsidR="00655BF1" w:rsidRPr="007148F2" w:rsidRDefault="00655BF1" w:rsidP="00655BF1">
            <w:pPr>
              <w:rPr>
                <w:rFonts w:cs="Times New Roman"/>
                <w:color w:val="000000" w:themeColor="text1"/>
                <w:sz w:val="20"/>
                <w:szCs w:val="20"/>
                <w:lang w:eastAsia="es-CR"/>
              </w:rPr>
            </w:pPr>
            <w:r w:rsidRPr="007148F2">
              <w:rPr>
                <w:rFonts w:cs="Times New Roman"/>
                <w:color w:val="000000" w:themeColor="text1"/>
                <w:sz w:val="20"/>
                <w:szCs w:val="20"/>
                <w:lang w:eastAsia="es-CR"/>
              </w:rPr>
              <w:t>Entrados</w:t>
            </w:r>
          </w:p>
        </w:tc>
        <w:tc>
          <w:tcPr>
            <w:tcW w:w="500" w:type="pct"/>
            <w:tcBorders>
              <w:top w:val="nil"/>
              <w:left w:val="single" w:sz="8" w:space="0" w:color="auto"/>
              <w:bottom w:val="nil"/>
              <w:right w:val="nil"/>
            </w:tcBorders>
            <w:shd w:val="clear" w:color="000000" w:fill="E2EFD9"/>
            <w:noWrap/>
            <w:vAlign w:val="center"/>
            <w:hideMark/>
          </w:tcPr>
          <w:p w14:paraId="67CE9510" w14:textId="0DABA509" w:rsidR="00655BF1" w:rsidRPr="002A732E" w:rsidRDefault="00655BF1" w:rsidP="00655BF1">
            <w:pPr>
              <w:ind w:right="57"/>
              <w:jc w:val="right"/>
              <w:rPr>
                <w:rFonts w:cs="Times New Roman"/>
                <w:color w:val="000000" w:themeColor="text1"/>
                <w:sz w:val="20"/>
                <w:szCs w:val="20"/>
                <w:lang w:eastAsia="es-CR"/>
              </w:rPr>
            </w:pPr>
            <w:r w:rsidRPr="002A732E">
              <w:rPr>
                <w:color w:val="000000"/>
                <w:sz w:val="20"/>
                <w:szCs w:val="20"/>
              </w:rPr>
              <w:t>41 290</w:t>
            </w:r>
          </w:p>
        </w:tc>
        <w:tc>
          <w:tcPr>
            <w:tcW w:w="500" w:type="pct"/>
            <w:tcBorders>
              <w:top w:val="nil"/>
              <w:left w:val="single" w:sz="4" w:space="0" w:color="auto"/>
              <w:bottom w:val="nil"/>
              <w:right w:val="single" w:sz="4" w:space="0" w:color="auto"/>
            </w:tcBorders>
            <w:shd w:val="clear" w:color="000000" w:fill="E2EFD9"/>
            <w:noWrap/>
            <w:vAlign w:val="center"/>
            <w:hideMark/>
          </w:tcPr>
          <w:p w14:paraId="7B3985F6" w14:textId="15BDED42" w:rsidR="00655BF1" w:rsidRPr="002A732E" w:rsidRDefault="00655BF1" w:rsidP="00655BF1">
            <w:pPr>
              <w:ind w:right="57"/>
              <w:jc w:val="right"/>
              <w:rPr>
                <w:rFonts w:cs="Times New Roman"/>
                <w:color w:val="000000" w:themeColor="text1"/>
                <w:sz w:val="20"/>
                <w:szCs w:val="20"/>
                <w:lang w:eastAsia="es-CR"/>
              </w:rPr>
            </w:pPr>
            <w:r w:rsidRPr="002A732E">
              <w:rPr>
                <w:color w:val="000000"/>
                <w:sz w:val="20"/>
                <w:szCs w:val="20"/>
              </w:rPr>
              <w:t>39 356</w:t>
            </w:r>
          </w:p>
        </w:tc>
        <w:tc>
          <w:tcPr>
            <w:tcW w:w="496" w:type="pct"/>
            <w:tcBorders>
              <w:top w:val="nil"/>
              <w:left w:val="nil"/>
              <w:bottom w:val="nil"/>
              <w:right w:val="nil"/>
            </w:tcBorders>
            <w:shd w:val="clear" w:color="000000" w:fill="E2EFD9"/>
            <w:noWrap/>
            <w:vAlign w:val="center"/>
            <w:hideMark/>
          </w:tcPr>
          <w:p w14:paraId="68D537EF" w14:textId="6BDD6C67" w:rsidR="00655BF1" w:rsidRPr="002A732E" w:rsidRDefault="00655BF1" w:rsidP="00655BF1">
            <w:pPr>
              <w:ind w:right="57"/>
              <w:jc w:val="right"/>
              <w:rPr>
                <w:rFonts w:cs="Times New Roman"/>
                <w:color w:val="000000" w:themeColor="text1"/>
                <w:sz w:val="20"/>
                <w:szCs w:val="20"/>
                <w:lang w:eastAsia="es-CR"/>
              </w:rPr>
            </w:pPr>
            <w:r w:rsidRPr="002A732E">
              <w:rPr>
                <w:color w:val="000000"/>
                <w:sz w:val="20"/>
                <w:szCs w:val="20"/>
              </w:rPr>
              <w:t>35 718</w:t>
            </w:r>
          </w:p>
        </w:tc>
        <w:tc>
          <w:tcPr>
            <w:tcW w:w="500" w:type="pct"/>
            <w:tcBorders>
              <w:top w:val="nil"/>
              <w:left w:val="single" w:sz="4" w:space="0" w:color="auto"/>
              <w:bottom w:val="nil"/>
              <w:right w:val="single" w:sz="4" w:space="0" w:color="auto"/>
            </w:tcBorders>
            <w:shd w:val="clear" w:color="000000" w:fill="E2EFD9"/>
            <w:noWrap/>
            <w:vAlign w:val="center"/>
            <w:hideMark/>
          </w:tcPr>
          <w:p w14:paraId="56CFB88B" w14:textId="67EB02B7" w:rsidR="00655BF1" w:rsidRPr="002A732E" w:rsidRDefault="00655BF1" w:rsidP="00655BF1">
            <w:pPr>
              <w:ind w:right="57"/>
              <w:jc w:val="right"/>
              <w:rPr>
                <w:rFonts w:cs="Times New Roman"/>
                <w:color w:val="000000" w:themeColor="text1"/>
                <w:sz w:val="20"/>
                <w:szCs w:val="20"/>
                <w:lang w:eastAsia="es-CR"/>
              </w:rPr>
            </w:pPr>
            <w:r w:rsidRPr="002A732E">
              <w:rPr>
                <w:color w:val="000000"/>
                <w:sz w:val="20"/>
                <w:szCs w:val="20"/>
              </w:rPr>
              <w:t>35 934</w:t>
            </w:r>
          </w:p>
        </w:tc>
        <w:tc>
          <w:tcPr>
            <w:tcW w:w="503" w:type="pct"/>
            <w:tcBorders>
              <w:top w:val="nil"/>
              <w:left w:val="nil"/>
              <w:bottom w:val="nil"/>
              <w:right w:val="nil"/>
            </w:tcBorders>
            <w:shd w:val="clear" w:color="000000" w:fill="E2EFD9"/>
            <w:noWrap/>
            <w:vAlign w:val="center"/>
            <w:hideMark/>
          </w:tcPr>
          <w:p w14:paraId="79E79BD6" w14:textId="0B4DA23F" w:rsidR="00655BF1" w:rsidRPr="002A732E" w:rsidRDefault="00655BF1" w:rsidP="00655BF1">
            <w:pPr>
              <w:ind w:right="57"/>
              <w:jc w:val="right"/>
              <w:rPr>
                <w:rFonts w:cs="Times New Roman"/>
                <w:color w:val="000000" w:themeColor="text1"/>
                <w:sz w:val="20"/>
                <w:szCs w:val="20"/>
                <w:lang w:eastAsia="es-CR"/>
              </w:rPr>
            </w:pPr>
            <w:r w:rsidRPr="002A732E">
              <w:rPr>
                <w:color w:val="000000"/>
                <w:sz w:val="20"/>
                <w:szCs w:val="20"/>
              </w:rPr>
              <w:t>40 833</w:t>
            </w:r>
          </w:p>
        </w:tc>
        <w:tc>
          <w:tcPr>
            <w:tcW w:w="502" w:type="pct"/>
            <w:tcBorders>
              <w:top w:val="nil"/>
              <w:left w:val="single" w:sz="4" w:space="0" w:color="auto"/>
              <w:bottom w:val="nil"/>
              <w:right w:val="single" w:sz="4" w:space="0" w:color="auto"/>
            </w:tcBorders>
            <w:shd w:val="clear" w:color="000000" w:fill="E2EFD9"/>
            <w:noWrap/>
            <w:vAlign w:val="center"/>
          </w:tcPr>
          <w:p w14:paraId="45525DCC" w14:textId="4A4864BE" w:rsidR="00655BF1" w:rsidRPr="002A732E" w:rsidRDefault="00655BF1" w:rsidP="00655BF1">
            <w:pPr>
              <w:ind w:right="57"/>
              <w:jc w:val="right"/>
              <w:rPr>
                <w:rFonts w:cs="Times New Roman"/>
                <w:color w:val="000000" w:themeColor="text1"/>
                <w:sz w:val="20"/>
                <w:szCs w:val="20"/>
                <w:lang w:eastAsia="es-CR"/>
              </w:rPr>
            </w:pPr>
            <w:r w:rsidRPr="002A732E">
              <w:rPr>
                <w:color w:val="000000"/>
                <w:sz w:val="20"/>
                <w:szCs w:val="20"/>
              </w:rPr>
              <w:t>36 222</w:t>
            </w:r>
          </w:p>
        </w:tc>
        <w:tc>
          <w:tcPr>
            <w:tcW w:w="582" w:type="pct"/>
            <w:tcBorders>
              <w:top w:val="nil"/>
              <w:left w:val="nil"/>
              <w:bottom w:val="nil"/>
              <w:right w:val="single" w:sz="4" w:space="0" w:color="auto"/>
            </w:tcBorders>
            <w:shd w:val="clear" w:color="000000" w:fill="DEEBF6"/>
            <w:noWrap/>
            <w:vAlign w:val="center"/>
            <w:hideMark/>
          </w:tcPr>
          <w:p w14:paraId="03E53B19" w14:textId="7A7D6FAC" w:rsidR="00655BF1" w:rsidRPr="002A732E" w:rsidRDefault="00655BF1" w:rsidP="00655BF1">
            <w:pPr>
              <w:ind w:right="57"/>
              <w:jc w:val="right"/>
              <w:rPr>
                <w:rFonts w:cs="Times New Roman"/>
                <w:color w:val="000000" w:themeColor="text1"/>
                <w:sz w:val="20"/>
                <w:szCs w:val="20"/>
                <w:lang w:eastAsia="es-CR"/>
              </w:rPr>
            </w:pPr>
            <w:r w:rsidRPr="002A732E">
              <w:rPr>
                <w:color w:val="000000"/>
                <w:sz w:val="20"/>
                <w:szCs w:val="20"/>
              </w:rPr>
              <w:t>37 836</w:t>
            </w:r>
          </w:p>
        </w:tc>
        <w:tc>
          <w:tcPr>
            <w:tcW w:w="583" w:type="pct"/>
            <w:tcBorders>
              <w:top w:val="nil"/>
              <w:left w:val="nil"/>
              <w:bottom w:val="nil"/>
              <w:right w:val="nil"/>
            </w:tcBorders>
            <w:shd w:val="clear" w:color="000000" w:fill="DEEBF6"/>
            <w:noWrap/>
            <w:vAlign w:val="center"/>
            <w:hideMark/>
          </w:tcPr>
          <w:p w14:paraId="0C18D559" w14:textId="505E3A23" w:rsidR="00655BF1" w:rsidRPr="002A732E" w:rsidRDefault="00655BF1" w:rsidP="00655BF1">
            <w:pPr>
              <w:ind w:right="57"/>
              <w:jc w:val="right"/>
              <w:rPr>
                <w:rFonts w:cs="Times New Roman"/>
                <w:color w:val="000000" w:themeColor="text1"/>
                <w:sz w:val="20"/>
                <w:szCs w:val="20"/>
                <w:lang w:eastAsia="es-CR"/>
              </w:rPr>
            </w:pPr>
            <w:r w:rsidRPr="002A732E">
              <w:rPr>
                <w:color w:val="000000"/>
                <w:sz w:val="20"/>
                <w:szCs w:val="20"/>
              </w:rPr>
              <w:t>37 785</w:t>
            </w:r>
          </w:p>
        </w:tc>
      </w:tr>
      <w:tr w:rsidR="00655BF1" w:rsidRPr="002A732E" w14:paraId="554CD498" w14:textId="77777777" w:rsidTr="00DF68A6">
        <w:trPr>
          <w:trHeight w:val="20"/>
          <w:jc w:val="center"/>
        </w:trPr>
        <w:tc>
          <w:tcPr>
            <w:tcW w:w="834" w:type="pct"/>
            <w:tcBorders>
              <w:top w:val="nil"/>
              <w:left w:val="nil"/>
              <w:bottom w:val="nil"/>
              <w:right w:val="single" w:sz="8" w:space="0" w:color="auto"/>
            </w:tcBorders>
            <w:shd w:val="clear" w:color="auto" w:fill="auto"/>
            <w:noWrap/>
            <w:vAlign w:val="center"/>
            <w:hideMark/>
          </w:tcPr>
          <w:p w14:paraId="11BFCCFA" w14:textId="77777777" w:rsidR="00655BF1" w:rsidRPr="007148F2" w:rsidRDefault="00655BF1" w:rsidP="00655BF1">
            <w:pPr>
              <w:rPr>
                <w:rFonts w:cs="Times New Roman"/>
                <w:color w:val="000000" w:themeColor="text1"/>
                <w:sz w:val="20"/>
                <w:szCs w:val="20"/>
                <w:lang w:eastAsia="es-CR"/>
              </w:rPr>
            </w:pPr>
            <w:r w:rsidRPr="007148F2">
              <w:rPr>
                <w:rFonts w:cs="Times New Roman"/>
                <w:color w:val="000000" w:themeColor="text1"/>
                <w:sz w:val="20"/>
                <w:szCs w:val="20"/>
                <w:lang w:eastAsia="es-CR"/>
              </w:rPr>
              <w:t>Terminados</w:t>
            </w:r>
          </w:p>
        </w:tc>
        <w:tc>
          <w:tcPr>
            <w:tcW w:w="500" w:type="pct"/>
            <w:tcBorders>
              <w:top w:val="nil"/>
              <w:left w:val="single" w:sz="8" w:space="0" w:color="auto"/>
              <w:bottom w:val="nil"/>
              <w:right w:val="nil"/>
            </w:tcBorders>
            <w:shd w:val="clear" w:color="000000" w:fill="E2EFD9"/>
            <w:noWrap/>
            <w:vAlign w:val="center"/>
            <w:hideMark/>
          </w:tcPr>
          <w:p w14:paraId="691AB4AB" w14:textId="1245ED6C" w:rsidR="00655BF1" w:rsidRPr="002A732E" w:rsidRDefault="00655BF1" w:rsidP="00655BF1">
            <w:pPr>
              <w:ind w:right="57"/>
              <w:jc w:val="right"/>
              <w:rPr>
                <w:rFonts w:cs="Times New Roman"/>
                <w:color w:val="000000" w:themeColor="text1"/>
                <w:sz w:val="20"/>
                <w:szCs w:val="20"/>
                <w:lang w:eastAsia="es-CR"/>
              </w:rPr>
            </w:pPr>
            <w:r w:rsidRPr="002A732E">
              <w:rPr>
                <w:color w:val="000000"/>
                <w:sz w:val="20"/>
                <w:szCs w:val="20"/>
              </w:rPr>
              <w:t>44 413</w:t>
            </w:r>
          </w:p>
        </w:tc>
        <w:tc>
          <w:tcPr>
            <w:tcW w:w="500" w:type="pct"/>
            <w:tcBorders>
              <w:top w:val="nil"/>
              <w:left w:val="single" w:sz="4" w:space="0" w:color="auto"/>
              <w:bottom w:val="nil"/>
              <w:right w:val="single" w:sz="4" w:space="0" w:color="auto"/>
            </w:tcBorders>
            <w:shd w:val="clear" w:color="000000" w:fill="E2EFD9"/>
            <w:noWrap/>
            <w:vAlign w:val="center"/>
            <w:hideMark/>
          </w:tcPr>
          <w:p w14:paraId="4091F650" w14:textId="0CE98613" w:rsidR="00655BF1" w:rsidRPr="002A732E" w:rsidRDefault="00655BF1" w:rsidP="00655BF1">
            <w:pPr>
              <w:ind w:right="57"/>
              <w:jc w:val="right"/>
              <w:rPr>
                <w:rFonts w:cs="Times New Roman"/>
                <w:color w:val="000000" w:themeColor="text1"/>
                <w:sz w:val="20"/>
                <w:szCs w:val="20"/>
                <w:lang w:eastAsia="es-CR"/>
              </w:rPr>
            </w:pPr>
            <w:r w:rsidRPr="002A732E">
              <w:rPr>
                <w:color w:val="000000"/>
                <w:sz w:val="20"/>
                <w:szCs w:val="20"/>
              </w:rPr>
              <w:t>44 001</w:t>
            </w:r>
          </w:p>
        </w:tc>
        <w:tc>
          <w:tcPr>
            <w:tcW w:w="496" w:type="pct"/>
            <w:tcBorders>
              <w:top w:val="nil"/>
              <w:left w:val="nil"/>
              <w:bottom w:val="nil"/>
              <w:right w:val="nil"/>
            </w:tcBorders>
            <w:shd w:val="clear" w:color="000000" w:fill="E2EFD9"/>
            <w:noWrap/>
            <w:vAlign w:val="center"/>
            <w:hideMark/>
          </w:tcPr>
          <w:p w14:paraId="3AA32E02" w14:textId="42BA9974" w:rsidR="00655BF1" w:rsidRPr="002A732E" w:rsidRDefault="00655BF1" w:rsidP="00655BF1">
            <w:pPr>
              <w:ind w:right="57"/>
              <w:jc w:val="right"/>
              <w:rPr>
                <w:rFonts w:cs="Times New Roman"/>
                <w:color w:val="000000" w:themeColor="text1"/>
                <w:sz w:val="20"/>
                <w:szCs w:val="20"/>
                <w:lang w:eastAsia="es-CR"/>
              </w:rPr>
            </w:pPr>
            <w:r w:rsidRPr="002A732E">
              <w:rPr>
                <w:color w:val="000000"/>
                <w:sz w:val="20"/>
                <w:szCs w:val="20"/>
              </w:rPr>
              <w:t>34 755</w:t>
            </w:r>
          </w:p>
        </w:tc>
        <w:tc>
          <w:tcPr>
            <w:tcW w:w="500" w:type="pct"/>
            <w:tcBorders>
              <w:top w:val="nil"/>
              <w:left w:val="single" w:sz="4" w:space="0" w:color="auto"/>
              <w:bottom w:val="nil"/>
              <w:right w:val="single" w:sz="4" w:space="0" w:color="auto"/>
            </w:tcBorders>
            <w:shd w:val="clear" w:color="000000" w:fill="E2EFD9"/>
            <w:noWrap/>
            <w:vAlign w:val="center"/>
            <w:hideMark/>
          </w:tcPr>
          <w:p w14:paraId="2128DF7D" w14:textId="42C2A3B2" w:rsidR="00655BF1" w:rsidRPr="002A732E" w:rsidRDefault="00655BF1" w:rsidP="00655BF1">
            <w:pPr>
              <w:ind w:right="57"/>
              <w:jc w:val="right"/>
              <w:rPr>
                <w:rFonts w:cs="Times New Roman"/>
                <w:color w:val="000000" w:themeColor="text1"/>
                <w:sz w:val="20"/>
                <w:szCs w:val="20"/>
                <w:lang w:eastAsia="es-CR"/>
              </w:rPr>
            </w:pPr>
            <w:r w:rsidRPr="002A732E">
              <w:rPr>
                <w:color w:val="000000"/>
                <w:sz w:val="20"/>
                <w:szCs w:val="20"/>
              </w:rPr>
              <w:t>35 532</w:t>
            </w:r>
          </w:p>
        </w:tc>
        <w:tc>
          <w:tcPr>
            <w:tcW w:w="503" w:type="pct"/>
            <w:tcBorders>
              <w:top w:val="nil"/>
              <w:left w:val="nil"/>
              <w:bottom w:val="nil"/>
              <w:right w:val="nil"/>
            </w:tcBorders>
            <w:shd w:val="clear" w:color="000000" w:fill="E2EFD9"/>
            <w:noWrap/>
            <w:vAlign w:val="center"/>
            <w:hideMark/>
          </w:tcPr>
          <w:p w14:paraId="3812934E" w14:textId="13013316" w:rsidR="00655BF1" w:rsidRPr="002A732E" w:rsidRDefault="00655BF1" w:rsidP="00655BF1">
            <w:pPr>
              <w:ind w:right="57"/>
              <w:jc w:val="right"/>
              <w:rPr>
                <w:rFonts w:cs="Times New Roman"/>
                <w:color w:val="000000" w:themeColor="text1"/>
                <w:sz w:val="20"/>
                <w:szCs w:val="20"/>
                <w:lang w:eastAsia="es-CR"/>
              </w:rPr>
            </w:pPr>
            <w:r w:rsidRPr="002A732E">
              <w:rPr>
                <w:color w:val="000000"/>
                <w:sz w:val="20"/>
                <w:szCs w:val="20"/>
              </w:rPr>
              <w:t>42 894</w:t>
            </w:r>
          </w:p>
        </w:tc>
        <w:tc>
          <w:tcPr>
            <w:tcW w:w="502" w:type="pct"/>
            <w:tcBorders>
              <w:top w:val="nil"/>
              <w:left w:val="single" w:sz="4" w:space="0" w:color="auto"/>
              <w:bottom w:val="nil"/>
              <w:right w:val="single" w:sz="4" w:space="0" w:color="auto"/>
            </w:tcBorders>
            <w:shd w:val="clear" w:color="000000" w:fill="E2EFD9"/>
            <w:noWrap/>
            <w:vAlign w:val="center"/>
          </w:tcPr>
          <w:p w14:paraId="3BA9E975" w14:textId="2D6BA3BB" w:rsidR="00655BF1" w:rsidRPr="002A732E" w:rsidRDefault="00655BF1" w:rsidP="00655BF1">
            <w:pPr>
              <w:ind w:right="57"/>
              <w:jc w:val="right"/>
              <w:rPr>
                <w:rFonts w:cs="Times New Roman"/>
                <w:color w:val="000000" w:themeColor="text1"/>
                <w:sz w:val="20"/>
                <w:szCs w:val="20"/>
                <w:lang w:eastAsia="es-CR"/>
              </w:rPr>
            </w:pPr>
            <w:r w:rsidRPr="002A732E">
              <w:rPr>
                <w:color w:val="000000"/>
                <w:sz w:val="20"/>
                <w:szCs w:val="20"/>
              </w:rPr>
              <w:t>37 257</w:t>
            </w:r>
          </w:p>
        </w:tc>
        <w:tc>
          <w:tcPr>
            <w:tcW w:w="582" w:type="pct"/>
            <w:tcBorders>
              <w:top w:val="nil"/>
              <w:left w:val="nil"/>
              <w:bottom w:val="nil"/>
              <w:right w:val="single" w:sz="4" w:space="0" w:color="auto"/>
            </w:tcBorders>
            <w:shd w:val="clear" w:color="000000" w:fill="DEEBF6"/>
            <w:noWrap/>
            <w:vAlign w:val="center"/>
            <w:hideMark/>
          </w:tcPr>
          <w:p w14:paraId="006E0A58" w14:textId="44BBA0D9" w:rsidR="00655BF1" w:rsidRPr="002A732E" w:rsidRDefault="00655BF1" w:rsidP="00655BF1">
            <w:pPr>
              <w:ind w:right="57"/>
              <w:jc w:val="right"/>
              <w:rPr>
                <w:rFonts w:cs="Times New Roman"/>
                <w:color w:val="000000" w:themeColor="text1"/>
                <w:sz w:val="20"/>
                <w:szCs w:val="20"/>
                <w:lang w:eastAsia="es-CR"/>
              </w:rPr>
            </w:pPr>
            <w:r w:rsidRPr="002A732E">
              <w:rPr>
                <w:color w:val="000000"/>
                <w:sz w:val="20"/>
                <w:szCs w:val="20"/>
              </w:rPr>
              <w:t>46 391</w:t>
            </w:r>
          </w:p>
        </w:tc>
        <w:tc>
          <w:tcPr>
            <w:tcW w:w="583" w:type="pct"/>
            <w:tcBorders>
              <w:top w:val="nil"/>
              <w:left w:val="nil"/>
              <w:bottom w:val="nil"/>
              <w:right w:val="nil"/>
            </w:tcBorders>
            <w:shd w:val="clear" w:color="000000" w:fill="DEEBF6"/>
            <w:noWrap/>
            <w:vAlign w:val="center"/>
            <w:hideMark/>
          </w:tcPr>
          <w:p w14:paraId="188F8778" w14:textId="12992313" w:rsidR="00655BF1" w:rsidRPr="002A732E" w:rsidRDefault="00655BF1" w:rsidP="00655BF1">
            <w:pPr>
              <w:ind w:right="57"/>
              <w:jc w:val="right"/>
              <w:rPr>
                <w:rFonts w:cs="Times New Roman"/>
                <w:color w:val="000000" w:themeColor="text1"/>
                <w:sz w:val="20"/>
                <w:szCs w:val="20"/>
                <w:lang w:eastAsia="es-CR"/>
              </w:rPr>
            </w:pPr>
            <w:r w:rsidRPr="002A732E">
              <w:rPr>
                <w:color w:val="000000"/>
                <w:sz w:val="20"/>
                <w:szCs w:val="20"/>
              </w:rPr>
              <w:t>53 327</w:t>
            </w:r>
          </w:p>
        </w:tc>
      </w:tr>
      <w:tr w:rsidR="00655BF1" w:rsidRPr="002A732E" w14:paraId="63E957E5" w14:textId="77777777" w:rsidTr="00DF68A6">
        <w:trPr>
          <w:trHeight w:val="20"/>
          <w:jc w:val="center"/>
        </w:trPr>
        <w:tc>
          <w:tcPr>
            <w:tcW w:w="834" w:type="pct"/>
            <w:tcBorders>
              <w:top w:val="nil"/>
              <w:left w:val="nil"/>
              <w:right w:val="single" w:sz="8" w:space="0" w:color="auto"/>
            </w:tcBorders>
            <w:shd w:val="clear" w:color="auto" w:fill="auto"/>
            <w:noWrap/>
            <w:vAlign w:val="center"/>
            <w:hideMark/>
          </w:tcPr>
          <w:p w14:paraId="7F84B3ED" w14:textId="77777777" w:rsidR="00655BF1" w:rsidRPr="007148F2" w:rsidRDefault="00655BF1" w:rsidP="00655BF1">
            <w:pPr>
              <w:rPr>
                <w:rFonts w:cs="Times New Roman"/>
                <w:color w:val="000000" w:themeColor="text1"/>
                <w:sz w:val="20"/>
                <w:szCs w:val="20"/>
                <w:lang w:eastAsia="es-CR"/>
              </w:rPr>
            </w:pPr>
            <w:r w:rsidRPr="007148F2">
              <w:rPr>
                <w:rFonts w:cs="Times New Roman"/>
                <w:color w:val="000000" w:themeColor="text1"/>
                <w:sz w:val="20"/>
                <w:szCs w:val="20"/>
                <w:lang w:eastAsia="es-CR"/>
              </w:rPr>
              <w:t>Circulante</w:t>
            </w:r>
          </w:p>
        </w:tc>
        <w:tc>
          <w:tcPr>
            <w:tcW w:w="500" w:type="pct"/>
            <w:tcBorders>
              <w:top w:val="nil"/>
              <w:left w:val="single" w:sz="8" w:space="0" w:color="auto"/>
              <w:right w:val="nil"/>
            </w:tcBorders>
            <w:shd w:val="clear" w:color="000000" w:fill="E2EFD9"/>
            <w:noWrap/>
            <w:vAlign w:val="center"/>
            <w:hideMark/>
          </w:tcPr>
          <w:p w14:paraId="7A24DD8A" w14:textId="05042D42" w:rsidR="00655BF1" w:rsidRPr="002A732E" w:rsidRDefault="00655BF1" w:rsidP="00655BF1">
            <w:pPr>
              <w:ind w:right="57"/>
              <w:jc w:val="right"/>
              <w:rPr>
                <w:rFonts w:cs="Times New Roman"/>
                <w:color w:val="000000" w:themeColor="text1"/>
                <w:sz w:val="20"/>
                <w:szCs w:val="20"/>
                <w:lang w:eastAsia="es-CR"/>
              </w:rPr>
            </w:pPr>
            <w:r w:rsidRPr="002A732E">
              <w:rPr>
                <w:color w:val="000000"/>
                <w:sz w:val="20"/>
                <w:szCs w:val="20"/>
              </w:rPr>
              <w:t>23 156</w:t>
            </w:r>
          </w:p>
        </w:tc>
        <w:tc>
          <w:tcPr>
            <w:tcW w:w="500" w:type="pct"/>
            <w:tcBorders>
              <w:top w:val="nil"/>
              <w:left w:val="single" w:sz="4" w:space="0" w:color="auto"/>
              <w:right w:val="single" w:sz="4" w:space="0" w:color="auto"/>
            </w:tcBorders>
            <w:shd w:val="clear" w:color="000000" w:fill="E2EFD9"/>
            <w:noWrap/>
            <w:vAlign w:val="center"/>
            <w:hideMark/>
          </w:tcPr>
          <w:p w14:paraId="7353E2A7" w14:textId="65EF9BCB" w:rsidR="00655BF1" w:rsidRPr="002A732E" w:rsidRDefault="00655BF1" w:rsidP="00655BF1">
            <w:pPr>
              <w:ind w:right="57"/>
              <w:jc w:val="right"/>
              <w:rPr>
                <w:rFonts w:cs="Times New Roman"/>
                <w:color w:val="000000" w:themeColor="text1"/>
                <w:sz w:val="20"/>
                <w:szCs w:val="20"/>
                <w:lang w:eastAsia="es-CR"/>
              </w:rPr>
            </w:pPr>
            <w:r w:rsidRPr="002A732E">
              <w:rPr>
                <w:color w:val="000000"/>
                <w:sz w:val="20"/>
                <w:szCs w:val="20"/>
              </w:rPr>
              <w:t>21 464</w:t>
            </w:r>
          </w:p>
        </w:tc>
        <w:tc>
          <w:tcPr>
            <w:tcW w:w="496" w:type="pct"/>
            <w:tcBorders>
              <w:top w:val="nil"/>
              <w:left w:val="nil"/>
              <w:right w:val="nil"/>
            </w:tcBorders>
            <w:shd w:val="clear" w:color="000000" w:fill="E2EFD9"/>
            <w:noWrap/>
            <w:vAlign w:val="center"/>
            <w:hideMark/>
          </w:tcPr>
          <w:p w14:paraId="742B13AE" w14:textId="7B8BFA6F" w:rsidR="00655BF1" w:rsidRPr="002A732E" w:rsidRDefault="00655BF1" w:rsidP="00655BF1">
            <w:pPr>
              <w:ind w:right="57"/>
              <w:jc w:val="right"/>
              <w:rPr>
                <w:rFonts w:cs="Times New Roman"/>
                <w:color w:val="000000" w:themeColor="text1"/>
                <w:sz w:val="20"/>
                <w:szCs w:val="20"/>
                <w:lang w:eastAsia="es-CR"/>
              </w:rPr>
            </w:pPr>
            <w:r w:rsidRPr="002A732E">
              <w:rPr>
                <w:color w:val="000000"/>
                <w:sz w:val="20"/>
                <w:szCs w:val="20"/>
              </w:rPr>
              <w:t>23 217</w:t>
            </w:r>
          </w:p>
        </w:tc>
        <w:tc>
          <w:tcPr>
            <w:tcW w:w="500" w:type="pct"/>
            <w:tcBorders>
              <w:top w:val="nil"/>
              <w:left w:val="single" w:sz="4" w:space="0" w:color="auto"/>
              <w:right w:val="single" w:sz="4" w:space="0" w:color="auto"/>
            </w:tcBorders>
            <w:shd w:val="clear" w:color="000000" w:fill="E2EFD9"/>
            <w:noWrap/>
            <w:vAlign w:val="center"/>
            <w:hideMark/>
          </w:tcPr>
          <w:p w14:paraId="339EF385" w14:textId="3913F4AC" w:rsidR="00655BF1" w:rsidRPr="002A732E" w:rsidRDefault="00655BF1" w:rsidP="00655BF1">
            <w:pPr>
              <w:ind w:right="57"/>
              <w:jc w:val="right"/>
              <w:rPr>
                <w:rFonts w:cs="Times New Roman"/>
                <w:color w:val="000000" w:themeColor="text1"/>
                <w:sz w:val="20"/>
                <w:szCs w:val="20"/>
                <w:lang w:eastAsia="es-CR"/>
              </w:rPr>
            </w:pPr>
            <w:r w:rsidRPr="002A732E">
              <w:rPr>
                <w:color w:val="000000"/>
                <w:sz w:val="20"/>
                <w:szCs w:val="20"/>
              </w:rPr>
              <w:t>24 368</w:t>
            </w:r>
          </w:p>
        </w:tc>
        <w:tc>
          <w:tcPr>
            <w:tcW w:w="503" w:type="pct"/>
            <w:tcBorders>
              <w:top w:val="nil"/>
              <w:left w:val="nil"/>
              <w:right w:val="nil"/>
            </w:tcBorders>
            <w:shd w:val="clear" w:color="000000" w:fill="E2EFD9"/>
            <w:noWrap/>
            <w:vAlign w:val="center"/>
            <w:hideMark/>
          </w:tcPr>
          <w:p w14:paraId="73F11226" w14:textId="4831FE0B" w:rsidR="00655BF1" w:rsidRPr="002A732E" w:rsidRDefault="00655BF1" w:rsidP="00655BF1">
            <w:pPr>
              <w:ind w:right="57"/>
              <w:jc w:val="right"/>
              <w:rPr>
                <w:rFonts w:cs="Times New Roman"/>
                <w:color w:val="000000" w:themeColor="text1"/>
                <w:sz w:val="20"/>
                <w:szCs w:val="20"/>
                <w:lang w:eastAsia="es-CR"/>
              </w:rPr>
            </w:pPr>
            <w:r w:rsidRPr="002A732E">
              <w:rPr>
                <w:color w:val="000000"/>
                <w:sz w:val="20"/>
                <w:szCs w:val="20"/>
              </w:rPr>
              <w:t>23 185</w:t>
            </w:r>
          </w:p>
        </w:tc>
        <w:tc>
          <w:tcPr>
            <w:tcW w:w="502" w:type="pct"/>
            <w:tcBorders>
              <w:top w:val="nil"/>
              <w:left w:val="single" w:sz="4" w:space="0" w:color="auto"/>
              <w:right w:val="single" w:sz="4" w:space="0" w:color="auto"/>
            </w:tcBorders>
            <w:shd w:val="clear" w:color="000000" w:fill="E2EFD9"/>
            <w:noWrap/>
            <w:vAlign w:val="center"/>
          </w:tcPr>
          <w:p w14:paraId="02523E09" w14:textId="3258FA29" w:rsidR="00655BF1" w:rsidRPr="002A732E" w:rsidRDefault="00655BF1" w:rsidP="00655BF1">
            <w:pPr>
              <w:ind w:right="57"/>
              <w:jc w:val="right"/>
              <w:rPr>
                <w:rFonts w:cs="Times New Roman"/>
                <w:color w:val="000000" w:themeColor="text1"/>
                <w:sz w:val="20"/>
                <w:szCs w:val="20"/>
                <w:lang w:eastAsia="es-CR"/>
              </w:rPr>
            </w:pPr>
            <w:r w:rsidRPr="002A732E">
              <w:rPr>
                <w:color w:val="000000"/>
                <w:sz w:val="20"/>
                <w:szCs w:val="20"/>
              </w:rPr>
              <w:t>22 935</w:t>
            </w:r>
          </w:p>
        </w:tc>
        <w:tc>
          <w:tcPr>
            <w:tcW w:w="582" w:type="pct"/>
            <w:tcBorders>
              <w:top w:val="nil"/>
              <w:left w:val="nil"/>
              <w:right w:val="single" w:sz="4" w:space="0" w:color="auto"/>
            </w:tcBorders>
            <w:shd w:val="clear" w:color="000000" w:fill="DEEBF6"/>
            <w:noWrap/>
            <w:vAlign w:val="center"/>
            <w:hideMark/>
          </w:tcPr>
          <w:p w14:paraId="2822870F" w14:textId="023CE1F2" w:rsidR="00655BF1" w:rsidRPr="002A732E" w:rsidRDefault="00655BF1" w:rsidP="00655BF1">
            <w:pPr>
              <w:ind w:right="57"/>
              <w:jc w:val="right"/>
              <w:rPr>
                <w:rFonts w:cs="Times New Roman"/>
                <w:color w:val="000000" w:themeColor="text1"/>
                <w:sz w:val="20"/>
                <w:szCs w:val="20"/>
                <w:lang w:eastAsia="es-CR"/>
              </w:rPr>
            </w:pPr>
            <w:r w:rsidRPr="002A732E">
              <w:rPr>
                <w:color w:val="000000"/>
                <w:sz w:val="20"/>
                <w:szCs w:val="20"/>
              </w:rPr>
              <w:t>21 797</w:t>
            </w:r>
          </w:p>
        </w:tc>
        <w:tc>
          <w:tcPr>
            <w:tcW w:w="583" w:type="pct"/>
            <w:tcBorders>
              <w:top w:val="nil"/>
              <w:left w:val="nil"/>
              <w:right w:val="nil"/>
            </w:tcBorders>
            <w:shd w:val="clear" w:color="000000" w:fill="DEEBF6"/>
            <w:noWrap/>
            <w:vAlign w:val="center"/>
            <w:hideMark/>
          </w:tcPr>
          <w:p w14:paraId="4FA40F3C" w14:textId="53765221" w:rsidR="00655BF1" w:rsidRPr="002A732E" w:rsidRDefault="00655BF1" w:rsidP="00655BF1">
            <w:pPr>
              <w:ind w:right="57"/>
              <w:jc w:val="right"/>
              <w:rPr>
                <w:rFonts w:cs="Times New Roman"/>
                <w:color w:val="000000" w:themeColor="text1"/>
                <w:sz w:val="20"/>
                <w:szCs w:val="20"/>
                <w:lang w:eastAsia="es-CR"/>
              </w:rPr>
            </w:pPr>
            <w:r w:rsidRPr="002A732E">
              <w:rPr>
                <w:color w:val="000000"/>
                <w:sz w:val="20"/>
                <w:szCs w:val="20"/>
              </w:rPr>
              <w:t>21 427</w:t>
            </w:r>
          </w:p>
        </w:tc>
      </w:tr>
      <w:tr w:rsidR="007148F2" w:rsidRPr="007148F2" w14:paraId="7A9E4016" w14:textId="77777777" w:rsidTr="00F9469C">
        <w:trPr>
          <w:trHeight w:val="274"/>
          <w:jc w:val="center"/>
        </w:trPr>
        <w:tc>
          <w:tcPr>
            <w:tcW w:w="834" w:type="pct"/>
            <w:tcBorders>
              <w:top w:val="nil"/>
              <w:left w:val="nil"/>
              <w:bottom w:val="single" w:sz="4" w:space="0" w:color="auto"/>
              <w:right w:val="single" w:sz="4" w:space="0" w:color="auto"/>
            </w:tcBorders>
            <w:shd w:val="clear" w:color="auto" w:fill="auto"/>
            <w:noWrap/>
            <w:vAlign w:val="center"/>
            <w:hideMark/>
          </w:tcPr>
          <w:p w14:paraId="09DDEA00" w14:textId="77777777" w:rsidR="001A4CBC" w:rsidRPr="007148F2" w:rsidRDefault="001A4CBC" w:rsidP="00711E35">
            <w:pPr>
              <w:rPr>
                <w:rFonts w:cs="Times New Roman"/>
                <w:color w:val="000000" w:themeColor="text1"/>
                <w:sz w:val="20"/>
                <w:szCs w:val="20"/>
                <w:lang w:eastAsia="es-CR"/>
              </w:rPr>
            </w:pPr>
            <w:r w:rsidRPr="007148F2">
              <w:rPr>
                <w:rFonts w:cs="Times New Roman"/>
                <w:color w:val="000000" w:themeColor="text1"/>
                <w:sz w:val="20"/>
                <w:szCs w:val="20"/>
                <w:lang w:eastAsia="es-CR"/>
              </w:rPr>
              <w:t> </w:t>
            </w:r>
          </w:p>
        </w:tc>
        <w:tc>
          <w:tcPr>
            <w:tcW w:w="500" w:type="pct"/>
            <w:tcBorders>
              <w:top w:val="nil"/>
              <w:left w:val="single" w:sz="4" w:space="0" w:color="auto"/>
              <w:bottom w:val="single" w:sz="4" w:space="0" w:color="auto"/>
              <w:right w:val="nil"/>
            </w:tcBorders>
            <w:shd w:val="clear" w:color="auto" w:fill="auto"/>
            <w:noWrap/>
            <w:vAlign w:val="center"/>
            <w:hideMark/>
          </w:tcPr>
          <w:p w14:paraId="3E479D81" w14:textId="77777777" w:rsidR="001A4CBC" w:rsidRPr="007148F2" w:rsidRDefault="001A4CBC" w:rsidP="00711E35">
            <w:pPr>
              <w:rPr>
                <w:rFonts w:cs="Times New Roman"/>
                <w:color w:val="000000" w:themeColor="text1"/>
                <w:sz w:val="20"/>
                <w:szCs w:val="20"/>
                <w:lang w:eastAsia="es-CR"/>
              </w:rPr>
            </w:pPr>
            <w:r w:rsidRPr="007148F2">
              <w:rPr>
                <w:rFonts w:cs="Times New Roman"/>
                <w:color w:val="000000" w:themeColor="text1"/>
                <w:sz w:val="20"/>
                <w:szCs w:val="20"/>
                <w:lang w:eastAsia="es-CR"/>
              </w:rPr>
              <w:t> </w:t>
            </w:r>
          </w:p>
        </w:tc>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5C72292A" w14:textId="77777777" w:rsidR="001A4CBC" w:rsidRPr="007148F2" w:rsidRDefault="001A4CBC" w:rsidP="00711E35">
            <w:pPr>
              <w:rPr>
                <w:rFonts w:cs="Times New Roman"/>
                <w:color w:val="000000" w:themeColor="text1"/>
                <w:sz w:val="20"/>
                <w:szCs w:val="20"/>
                <w:lang w:eastAsia="es-CR"/>
              </w:rPr>
            </w:pPr>
            <w:r w:rsidRPr="007148F2">
              <w:rPr>
                <w:rFonts w:cs="Times New Roman"/>
                <w:color w:val="000000" w:themeColor="text1"/>
                <w:sz w:val="20"/>
                <w:szCs w:val="20"/>
                <w:lang w:eastAsia="es-CR"/>
              </w:rPr>
              <w:t> </w:t>
            </w:r>
          </w:p>
        </w:tc>
        <w:tc>
          <w:tcPr>
            <w:tcW w:w="496" w:type="pct"/>
            <w:tcBorders>
              <w:top w:val="nil"/>
              <w:left w:val="nil"/>
              <w:bottom w:val="single" w:sz="4" w:space="0" w:color="auto"/>
              <w:right w:val="nil"/>
            </w:tcBorders>
            <w:shd w:val="clear" w:color="auto" w:fill="auto"/>
            <w:noWrap/>
            <w:vAlign w:val="center"/>
            <w:hideMark/>
          </w:tcPr>
          <w:p w14:paraId="22A21F27" w14:textId="77777777" w:rsidR="001A4CBC" w:rsidRPr="007148F2" w:rsidRDefault="001A4CBC" w:rsidP="00711E35">
            <w:pPr>
              <w:rPr>
                <w:rFonts w:cs="Times New Roman"/>
                <w:color w:val="000000" w:themeColor="text1"/>
                <w:sz w:val="20"/>
                <w:szCs w:val="20"/>
                <w:lang w:eastAsia="es-CR"/>
              </w:rPr>
            </w:pPr>
            <w:r w:rsidRPr="007148F2">
              <w:rPr>
                <w:rFonts w:cs="Times New Roman"/>
                <w:color w:val="000000" w:themeColor="text1"/>
                <w:sz w:val="20"/>
                <w:szCs w:val="20"/>
                <w:lang w:eastAsia="es-CR"/>
              </w:rPr>
              <w:t> </w:t>
            </w:r>
          </w:p>
        </w:tc>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4091EE6A" w14:textId="77777777" w:rsidR="001A4CBC" w:rsidRPr="007148F2" w:rsidRDefault="001A4CBC" w:rsidP="00711E35">
            <w:pPr>
              <w:rPr>
                <w:rFonts w:cs="Times New Roman"/>
                <w:color w:val="000000" w:themeColor="text1"/>
                <w:sz w:val="20"/>
                <w:szCs w:val="20"/>
                <w:lang w:eastAsia="es-CR"/>
              </w:rPr>
            </w:pPr>
            <w:r w:rsidRPr="007148F2">
              <w:rPr>
                <w:rFonts w:cs="Times New Roman"/>
                <w:color w:val="000000" w:themeColor="text1"/>
                <w:sz w:val="20"/>
                <w:szCs w:val="20"/>
                <w:lang w:eastAsia="es-CR"/>
              </w:rPr>
              <w:t> </w:t>
            </w:r>
          </w:p>
        </w:tc>
        <w:tc>
          <w:tcPr>
            <w:tcW w:w="503" w:type="pct"/>
            <w:tcBorders>
              <w:top w:val="nil"/>
              <w:left w:val="nil"/>
              <w:bottom w:val="single" w:sz="4" w:space="0" w:color="auto"/>
            </w:tcBorders>
            <w:shd w:val="clear" w:color="auto" w:fill="auto"/>
            <w:noWrap/>
            <w:vAlign w:val="center"/>
            <w:hideMark/>
          </w:tcPr>
          <w:p w14:paraId="39742AC8" w14:textId="77777777" w:rsidR="001A4CBC" w:rsidRPr="007148F2" w:rsidRDefault="001A4CBC" w:rsidP="00711E35">
            <w:pPr>
              <w:rPr>
                <w:rFonts w:cs="Times New Roman"/>
                <w:color w:val="000000" w:themeColor="text1"/>
                <w:sz w:val="20"/>
                <w:szCs w:val="20"/>
                <w:lang w:eastAsia="es-CR"/>
              </w:rPr>
            </w:pPr>
            <w:r w:rsidRPr="007148F2">
              <w:rPr>
                <w:rFonts w:cs="Times New Roman"/>
                <w:color w:val="000000" w:themeColor="text1"/>
                <w:sz w:val="20"/>
                <w:szCs w:val="20"/>
                <w:lang w:eastAsia="es-CR"/>
              </w:rPr>
              <w:t> </w:t>
            </w:r>
          </w:p>
        </w:tc>
        <w:tc>
          <w:tcPr>
            <w:tcW w:w="502" w:type="pct"/>
            <w:tcBorders>
              <w:top w:val="nil"/>
              <w:left w:val="nil"/>
              <w:bottom w:val="single" w:sz="4" w:space="0" w:color="auto"/>
              <w:right w:val="single" w:sz="4" w:space="0" w:color="auto"/>
            </w:tcBorders>
            <w:shd w:val="clear" w:color="auto" w:fill="auto"/>
            <w:noWrap/>
            <w:vAlign w:val="center"/>
            <w:hideMark/>
          </w:tcPr>
          <w:p w14:paraId="3899FF11" w14:textId="77777777" w:rsidR="001A4CBC" w:rsidRPr="007148F2" w:rsidRDefault="001A4CBC" w:rsidP="00711E35">
            <w:pPr>
              <w:rPr>
                <w:rFonts w:cs="Times New Roman"/>
                <w:color w:val="000000" w:themeColor="text1"/>
                <w:sz w:val="20"/>
                <w:szCs w:val="20"/>
                <w:lang w:eastAsia="es-CR"/>
              </w:rPr>
            </w:pPr>
            <w:r w:rsidRPr="007148F2">
              <w:rPr>
                <w:rFonts w:cs="Times New Roman"/>
                <w:color w:val="000000" w:themeColor="text1"/>
                <w:sz w:val="20"/>
                <w:szCs w:val="20"/>
                <w:lang w:eastAsia="es-CR"/>
              </w:rPr>
              <w:t> </w:t>
            </w:r>
          </w:p>
        </w:tc>
        <w:tc>
          <w:tcPr>
            <w:tcW w:w="582" w:type="pct"/>
            <w:tcBorders>
              <w:top w:val="nil"/>
              <w:left w:val="nil"/>
              <w:bottom w:val="single" w:sz="4" w:space="0" w:color="auto"/>
              <w:right w:val="single" w:sz="4" w:space="0" w:color="auto"/>
            </w:tcBorders>
            <w:shd w:val="clear" w:color="auto" w:fill="auto"/>
            <w:noWrap/>
            <w:vAlign w:val="center"/>
            <w:hideMark/>
          </w:tcPr>
          <w:p w14:paraId="06DB02CD" w14:textId="77777777" w:rsidR="001A4CBC" w:rsidRPr="007148F2" w:rsidRDefault="001A4CBC" w:rsidP="00711E35">
            <w:pPr>
              <w:rPr>
                <w:rFonts w:cs="Times New Roman"/>
                <w:color w:val="000000" w:themeColor="text1"/>
                <w:sz w:val="20"/>
                <w:szCs w:val="20"/>
                <w:lang w:eastAsia="es-CR"/>
              </w:rPr>
            </w:pPr>
            <w:r w:rsidRPr="007148F2">
              <w:rPr>
                <w:rFonts w:cs="Times New Roman"/>
                <w:color w:val="000000" w:themeColor="text1"/>
                <w:sz w:val="20"/>
                <w:szCs w:val="20"/>
                <w:lang w:eastAsia="es-CR"/>
              </w:rPr>
              <w:t> </w:t>
            </w:r>
          </w:p>
        </w:tc>
        <w:tc>
          <w:tcPr>
            <w:tcW w:w="583" w:type="pct"/>
            <w:tcBorders>
              <w:top w:val="nil"/>
              <w:left w:val="nil"/>
              <w:bottom w:val="single" w:sz="4" w:space="0" w:color="auto"/>
              <w:right w:val="nil"/>
            </w:tcBorders>
            <w:shd w:val="clear" w:color="auto" w:fill="auto"/>
            <w:noWrap/>
            <w:vAlign w:val="center"/>
            <w:hideMark/>
          </w:tcPr>
          <w:p w14:paraId="1B071ADD" w14:textId="77777777" w:rsidR="001A4CBC" w:rsidRPr="007148F2" w:rsidRDefault="001A4CBC" w:rsidP="00711E35">
            <w:pPr>
              <w:rPr>
                <w:rFonts w:cs="Times New Roman"/>
                <w:color w:val="000000" w:themeColor="text1"/>
                <w:sz w:val="20"/>
                <w:szCs w:val="20"/>
                <w:lang w:eastAsia="es-CR"/>
              </w:rPr>
            </w:pPr>
            <w:r w:rsidRPr="007148F2">
              <w:rPr>
                <w:rFonts w:cs="Times New Roman"/>
                <w:color w:val="000000" w:themeColor="text1"/>
                <w:sz w:val="20"/>
                <w:szCs w:val="20"/>
                <w:lang w:eastAsia="es-CR"/>
              </w:rPr>
              <w:t> </w:t>
            </w:r>
          </w:p>
        </w:tc>
      </w:tr>
      <w:tr w:rsidR="007148F2" w:rsidRPr="007148F2" w14:paraId="3621736A" w14:textId="77777777" w:rsidTr="001A4CBC">
        <w:trPr>
          <w:trHeight w:val="259"/>
          <w:jc w:val="center"/>
        </w:trPr>
        <w:tc>
          <w:tcPr>
            <w:tcW w:w="5000" w:type="pct"/>
            <w:gridSpan w:val="9"/>
            <w:tcBorders>
              <w:top w:val="single" w:sz="4" w:space="0" w:color="auto"/>
              <w:left w:val="nil"/>
            </w:tcBorders>
            <w:shd w:val="clear" w:color="auto" w:fill="auto"/>
            <w:noWrap/>
            <w:vAlign w:val="center"/>
          </w:tcPr>
          <w:p w14:paraId="240D87DA" w14:textId="656A4C4D" w:rsidR="00B020A0" w:rsidRPr="007148F2" w:rsidRDefault="00B020A0" w:rsidP="00711E35">
            <w:pPr>
              <w:rPr>
                <w:rFonts w:cs="Times New Roman"/>
                <w:b/>
                <w:bCs/>
                <w:color w:val="000000" w:themeColor="text1"/>
                <w:sz w:val="20"/>
                <w:szCs w:val="20"/>
                <w:lang w:eastAsia="es-CR"/>
              </w:rPr>
            </w:pPr>
            <w:bookmarkStart w:id="20" w:name="_Hlk14772396"/>
            <w:r w:rsidRPr="007148F2">
              <w:rPr>
                <w:rFonts w:cs="Times New Roman"/>
                <w:b/>
                <w:bCs/>
                <w:color w:val="000000" w:themeColor="text1"/>
                <w:sz w:val="20"/>
                <w:szCs w:val="20"/>
                <w:lang w:eastAsia="es-CR"/>
              </w:rPr>
              <w:t>Elaborado por: Subproceso de Estadística, Dirección de Planificación.</w:t>
            </w:r>
            <w:bookmarkEnd w:id="20"/>
            <w:r w:rsidRPr="007148F2">
              <w:rPr>
                <w:rFonts w:cs="Times New Roman"/>
                <w:b/>
                <w:bCs/>
                <w:color w:val="000000" w:themeColor="text1"/>
                <w:sz w:val="20"/>
                <w:szCs w:val="20"/>
                <w:lang w:eastAsia="es-CR"/>
              </w:rPr>
              <w:t xml:space="preserve"> </w:t>
            </w:r>
          </w:p>
        </w:tc>
      </w:tr>
    </w:tbl>
    <w:p w14:paraId="44ADBC17" w14:textId="77777777" w:rsidR="00782751" w:rsidRPr="009148AD" w:rsidRDefault="00782751" w:rsidP="009148AD"/>
    <w:p w14:paraId="7BE56AEE" w14:textId="2054CC2A" w:rsidR="00A623A1" w:rsidRPr="009148AD" w:rsidRDefault="00A623A1" w:rsidP="009148AD">
      <w:r w:rsidRPr="009148AD">
        <w:lastRenderedPageBreak/>
        <w:t xml:space="preserve">Según los resultados obtenidos se tendría que </w:t>
      </w:r>
      <w:r w:rsidR="000D701D" w:rsidRPr="009148AD">
        <w:t xml:space="preserve">en </w:t>
      </w:r>
      <w:r w:rsidRPr="009148AD">
        <w:t xml:space="preserve">los casos entrados se </w:t>
      </w:r>
      <w:r w:rsidR="00264FEC" w:rsidRPr="009148AD">
        <w:t>experimentará</w:t>
      </w:r>
      <w:r w:rsidR="00B260C6">
        <w:t xml:space="preserve"> en comparación con el período 2020,</w:t>
      </w:r>
      <w:r w:rsidR="00264FEC" w:rsidRPr="009148AD">
        <w:t xml:space="preserve"> un leve </w:t>
      </w:r>
      <w:r w:rsidR="00AA61E7">
        <w:t>incremento</w:t>
      </w:r>
      <w:r w:rsidR="00AA61E7" w:rsidRPr="009148AD">
        <w:t xml:space="preserve"> </w:t>
      </w:r>
      <w:r w:rsidR="00264FEC" w:rsidRPr="009148AD">
        <w:t xml:space="preserve">para el 2021 pero que el 2022 tendrá una estabilidad al centrarse en los 37 mil ambos años. </w:t>
      </w:r>
      <w:r w:rsidR="005C2621" w:rsidRPr="009148AD">
        <w:t>Esto resulta acorde con los años anteriores que se han mantenido unos límites entre los 35 mil y 41 mil casos</w:t>
      </w:r>
      <w:r w:rsidR="005F3AE6" w:rsidRPr="009148AD">
        <w:t>.</w:t>
      </w:r>
    </w:p>
    <w:p w14:paraId="2B441FB4" w14:textId="77777777" w:rsidR="00A623A1" w:rsidRPr="009148AD" w:rsidRDefault="00A623A1" w:rsidP="009148AD"/>
    <w:p w14:paraId="6F80FDF3" w14:textId="29F792CA" w:rsidR="00A623A1" w:rsidRPr="009148AD" w:rsidRDefault="00A623A1" w:rsidP="009148AD">
      <w:r w:rsidRPr="009148AD">
        <w:t xml:space="preserve">Los casos terminados </w:t>
      </w:r>
      <w:r w:rsidR="005F3AE6" w:rsidRPr="009148AD">
        <w:t xml:space="preserve">sí muestran crecimientos más amplios al aumentar del 2020 al 2021 en </w:t>
      </w:r>
      <w:r w:rsidR="00A44B96" w:rsidRPr="009148AD">
        <w:t xml:space="preserve">9 134 casos, y para el 2022, nuevamente aumentar en </w:t>
      </w:r>
      <w:r w:rsidR="00AF7583" w:rsidRPr="009148AD">
        <w:t>6 936 casos, finalizando dicho año en 53 327 casos terminados.</w:t>
      </w:r>
    </w:p>
    <w:p w14:paraId="429B5102" w14:textId="77777777" w:rsidR="00A623A1" w:rsidRPr="009148AD" w:rsidRDefault="00A623A1" w:rsidP="009148AD"/>
    <w:p w14:paraId="30B6F40A" w14:textId="3BE18EC0" w:rsidR="00BF2493" w:rsidRPr="009148AD" w:rsidRDefault="004421E0" w:rsidP="009148AD">
      <w:r w:rsidRPr="009148AD">
        <w:t>Para</w:t>
      </w:r>
      <w:r w:rsidR="00A623A1" w:rsidRPr="009148AD">
        <w:t xml:space="preserve"> el circulante al finalizar tomando en consideración el comportamiento </w:t>
      </w:r>
      <w:r w:rsidR="00AF7583" w:rsidRPr="009148AD">
        <w:t xml:space="preserve">principalmente de los casos terminados, </w:t>
      </w:r>
      <w:r w:rsidR="00E2760B" w:rsidRPr="009148AD">
        <w:t xml:space="preserve">se muestran dos disminuciones, una para cada año, terminando el 2021 en 21 797, </w:t>
      </w:r>
      <w:r w:rsidR="000B3993" w:rsidRPr="009148AD">
        <w:t>1 138 casos menos, y el 2022 en 21 427, con 370 casos menos.</w:t>
      </w:r>
    </w:p>
    <w:p w14:paraId="6F3232AB" w14:textId="4B0E66EF" w:rsidR="00BF2493" w:rsidRDefault="00BF2493" w:rsidP="009148AD"/>
    <w:p w14:paraId="028FCB06" w14:textId="77777777" w:rsidR="009148AD" w:rsidRPr="009148AD" w:rsidRDefault="009148AD" w:rsidP="009148AD"/>
    <w:p w14:paraId="40D450F9" w14:textId="76D44BC9" w:rsidR="00E407F4" w:rsidRDefault="00E407F4" w:rsidP="00695C2F">
      <w:pPr>
        <w:pStyle w:val="Ttulo2"/>
      </w:pPr>
      <w:bookmarkStart w:id="21" w:name="_Toc87451671"/>
      <w:r>
        <w:t>Variables con perspectiva de género</w:t>
      </w:r>
      <w:bookmarkEnd w:id="21"/>
    </w:p>
    <w:p w14:paraId="496C517C" w14:textId="77777777" w:rsidR="00416EA8" w:rsidRPr="009148AD" w:rsidRDefault="00416EA8" w:rsidP="009148AD"/>
    <w:p w14:paraId="03B540AD" w14:textId="0B5FD780" w:rsidR="005D27B8" w:rsidRPr="009148AD" w:rsidRDefault="005D27B8" w:rsidP="009148AD">
      <w:r w:rsidRPr="009148AD">
        <w:t xml:space="preserve">En este apartado se examinan los comportamientos de las variables sociodemográficas, relacionadas con perspectiva de género. En específico, se abordarán las características particulares de las personas intervinientes en los procesos judiciales, tramitados en los juzgados </w:t>
      </w:r>
      <w:r w:rsidR="000B3993" w:rsidRPr="009148AD">
        <w:t>contravencionales</w:t>
      </w:r>
      <w:r w:rsidRPr="009148AD">
        <w:t xml:space="preserve"> </w:t>
      </w:r>
    </w:p>
    <w:p w14:paraId="4256A23A" w14:textId="77777777" w:rsidR="008545B4" w:rsidRPr="009148AD" w:rsidRDefault="008545B4" w:rsidP="009148AD"/>
    <w:p w14:paraId="2CE0E84B" w14:textId="3BFCD3B8" w:rsidR="005D27B8" w:rsidRPr="001C38E6" w:rsidRDefault="005D27B8" w:rsidP="005D27B8">
      <w:pPr>
        <w:jc w:val="center"/>
        <w:rPr>
          <w:rFonts w:cs="Times New Roman"/>
          <w:b/>
          <w:bCs/>
          <w:sz w:val="20"/>
          <w:szCs w:val="20"/>
          <w:lang w:val="es-ES"/>
        </w:rPr>
      </w:pPr>
      <w:r w:rsidRPr="001C38E6">
        <w:rPr>
          <w:rFonts w:cs="Times New Roman"/>
          <w:b/>
          <w:bCs/>
          <w:sz w:val="20"/>
          <w:szCs w:val="20"/>
          <w:lang w:val="es-ES"/>
        </w:rPr>
        <w:t>Cuadro 1</w:t>
      </w:r>
      <w:r w:rsidR="006E0AAB">
        <w:rPr>
          <w:rFonts w:cs="Times New Roman"/>
          <w:b/>
          <w:bCs/>
          <w:sz w:val="20"/>
          <w:szCs w:val="20"/>
          <w:lang w:val="es-ES"/>
        </w:rPr>
        <w:t>0</w:t>
      </w:r>
      <w:r w:rsidRPr="001C38E6">
        <w:rPr>
          <w:rFonts w:cs="Times New Roman"/>
          <w:b/>
          <w:bCs/>
          <w:sz w:val="20"/>
          <w:szCs w:val="20"/>
          <w:lang w:val="es-ES"/>
        </w:rPr>
        <w:t>.1</w:t>
      </w:r>
    </w:p>
    <w:p w14:paraId="4B3C4682" w14:textId="5E6DC9B5" w:rsidR="005D27B8" w:rsidRPr="001C38E6" w:rsidRDefault="005D27B8" w:rsidP="005D27B8">
      <w:pPr>
        <w:jc w:val="center"/>
        <w:rPr>
          <w:rFonts w:cs="Times New Roman"/>
          <w:b/>
          <w:bCs/>
          <w:sz w:val="20"/>
          <w:szCs w:val="20"/>
          <w:lang w:val="es-ES"/>
        </w:rPr>
      </w:pPr>
      <w:r w:rsidRPr="001C38E6">
        <w:rPr>
          <w:rFonts w:cs="Times New Roman"/>
          <w:b/>
          <w:bCs/>
          <w:sz w:val="20"/>
          <w:szCs w:val="20"/>
          <w:lang w:val="es-ES"/>
        </w:rPr>
        <w:t xml:space="preserve">Juzgados </w:t>
      </w:r>
      <w:r w:rsidR="0094073B">
        <w:rPr>
          <w:rFonts w:cs="Times New Roman"/>
          <w:b/>
          <w:bCs/>
          <w:sz w:val="20"/>
          <w:szCs w:val="20"/>
          <w:lang w:val="es-ES"/>
        </w:rPr>
        <w:t>Contravencionales</w:t>
      </w:r>
      <w:r w:rsidRPr="001C38E6">
        <w:rPr>
          <w:rFonts w:cs="Times New Roman"/>
          <w:b/>
          <w:bCs/>
          <w:sz w:val="20"/>
          <w:szCs w:val="20"/>
          <w:lang w:val="es-ES"/>
        </w:rPr>
        <w:t>: Personas intervinientes en los procesos judiciales según</w:t>
      </w:r>
    </w:p>
    <w:p w14:paraId="6269CB15" w14:textId="34FB093A" w:rsidR="005D27B8" w:rsidRDefault="005D27B8" w:rsidP="005D27B8">
      <w:pPr>
        <w:jc w:val="center"/>
        <w:rPr>
          <w:rFonts w:cs="Times New Roman"/>
          <w:b/>
          <w:bCs/>
          <w:sz w:val="20"/>
          <w:szCs w:val="20"/>
          <w:lang w:val="es-ES"/>
        </w:rPr>
      </w:pPr>
      <w:r w:rsidRPr="001C38E6">
        <w:rPr>
          <w:rFonts w:cs="Times New Roman"/>
          <w:b/>
          <w:bCs/>
          <w:sz w:val="20"/>
          <w:szCs w:val="20"/>
          <w:lang w:val="es-ES"/>
        </w:rPr>
        <w:t>Circuito Judicial, tipo de parte y sexo durante el 2</w:t>
      </w:r>
      <w:r w:rsidR="00AE3470" w:rsidRPr="001C38E6">
        <w:rPr>
          <w:rFonts w:cs="Times New Roman"/>
          <w:b/>
          <w:bCs/>
          <w:sz w:val="20"/>
          <w:szCs w:val="20"/>
          <w:lang w:val="es-ES"/>
        </w:rPr>
        <w:t>020</w:t>
      </w:r>
    </w:p>
    <w:p w14:paraId="1D9DD18F" w14:textId="77777777" w:rsidR="0094073B" w:rsidRDefault="0094073B" w:rsidP="005D27B8">
      <w:pPr>
        <w:jc w:val="center"/>
        <w:rPr>
          <w:rFonts w:cs="Times New Roman"/>
          <w:b/>
          <w:bCs/>
          <w:sz w:val="20"/>
          <w:szCs w:val="20"/>
          <w:lang w:val="es-ES"/>
        </w:rPr>
      </w:pPr>
    </w:p>
    <w:tbl>
      <w:tblPr>
        <w:tblW w:w="8980" w:type="dxa"/>
        <w:tblCellMar>
          <w:left w:w="70" w:type="dxa"/>
          <w:right w:w="70" w:type="dxa"/>
        </w:tblCellMar>
        <w:tblLook w:val="04A0" w:firstRow="1" w:lastRow="0" w:firstColumn="1" w:lastColumn="0" w:noHBand="0" w:noVBand="1"/>
      </w:tblPr>
      <w:tblGrid>
        <w:gridCol w:w="3380"/>
        <w:gridCol w:w="1120"/>
        <w:gridCol w:w="1120"/>
        <w:gridCol w:w="1120"/>
        <w:gridCol w:w="1120"/>
        <w:gridCol w:w="1120"/>
      </w:tblGrid>
      <w:tr w:rsidR="0094073B" w:rsidRPr="0094073B" w14:paraId="37087FD6" w14:textId="77777777" w:rsidTr="009148AD">
        <w:trPr>
          <w:trHeight w:val="20"/>
          <w:tblHeader/>
        </w:trPr>
        <w:tc>
          <w:tcPr>
            <w:tcW w:w="3380" w:type="dxa"/>
            <w:vMerge w:val="restart"/>
            <w:tcBorders>
              <w:top w:val="single" w:sz="4" w:space="0" w:color="auto"/>
              <w:left w:val="nil"/>
              <w:bottom w:val="single" w:sz="4" w:space="0" w:color="auto"/>
              <w:right w:val="single" w:sz="4" w:space="0" w:color="auto"/>
            </w:tcBorders>
            <w:shd w:val="clear" w:color="auto" w:fill="auto"/>
            <w:vAlign w:val="center"/>
            <w:hideMark/>
          </w:tcPr>
          <w:p w14:paraId="20BA96F0" w14:textId="77777777" w:rsidR="0094073B" w:rsidRPr="0094073B" w:rsidRDefault="0094073B" w:rsidP="0094073B">
            <w:pPr>
              <w:spacing w:line="240" w:lineRule="auto"/>
              <w:jc w:val="center"/>
              <w:rPr>
                <w:rFonts w:eastAsia="Times New Roman" w:cs="Times New Roman"/>
                <w:b/>
                <w:bCs/>
                <w:sz w:val="20"/>
                <w:szCs w:val="20"/>
                <w:lang w:eastAsia="zh-CN"/>
              </w:rPr>
            </w:pPr>
            <w:r w:rsidRPr="0094073B">
              <w:rPr>
                <w:rFonts w:eastAsia="Times New Roman" w:cs="Times New Roman"/>
                <w:b/>
                <w:bCs/>
                <w:sz w:val="20"/>
                <w:szCs w:val="20"/>
                <w:lang w:eastAsia="zh-CN"/>
              </w:rPr>
              <w:t>Circuito Judicial</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D2A63" w14:textId="77777777" w:rsidR="0094073B" w:rsidRPr="0094073B" w:rsidRDefault="0094073B" w:rsidP="0094073B">
            <w:pPr>
              <w:spacing w:line="240" w:lineRule="auto"/>
              <w:jc w:val="center"/>
              <w:rPr>
                <w:rFonts w:eastAsia="Times New Roman" w:cs="Times New Roman"/>
                <w:b/>
                <w:bCs/>
                <w:sz w:val="20"/>
                <w:szCs w:val="20"/>
                <w:lang w:eastAsia="zh-CN"/>
              </w:rPr>
            </w:pPr>
            <w:r w:rsidRPr="0094073B">
              <w:rPr>
                <w:rFonts w:eastAsia="Times New Roman" w:cs="Times New Roman"/>
                <w:b/>
                <w:bCs/>
                <w:sz w:val="20"/>
                <w:szCs w:val="20"/>
                <w:lang w:eastAsia="zh-CN"/>
              </w:rPr>
              <w:t>Total</w:t>
            </w:r>
          </w:p>
        </w:tc>
        <w:tc>
          <w:tcPr>
            <w:tcW w:w="4480" w:type="dxa"/>
            <w:gridSpan w:val="4"/>
            <w:tcBorders>
              <w:top w:val="single" w:sz="4" w:space="0" w:color="auto"/>
              <w:left w:val="nil"/>
              <w:bottom w:val="single" w:sz="4" w:space="0" w:color="auto"/>
            </w:tcBorders>
            <w:shd w:val="clear" w:color="auto" w:fill="auto"/>
            <w:vAlign w:val="center"/>
            <w:hideMark/>
          </w:tcPr>
          <w:p w14:paraId="128FF075" w14:textId="77777777" w:rsidR="0094073B" w:rsidRPr="0094073B" w:rsidRDefault="0094073B" w:rsidP="0094073B">
            <w:pPr>
              <w:spacing w:line="240" w:lineRule="auto"/>
              <w:jc w:val="center"/>
              <w:rPr>
                <w:rFonts w:eastAsia="Times New Roman" w:cs="Times New Roman"/>
                <w:b/>
                <w:bCs/>
                <w:color w:val="000000"/>
                <w:sz w:val="20"/>
                <w:szCs w:val="20"/>
                <w:lang w:eastAsia="zh-CN"/>
              </w:rPr>
            </w:pPr>
            <w:r w:rsidRPr="0094073B">
              <w:rPr>
                <w:rFonts w:eastAsia="Times New Roman" w:cs="Times New Roman"/>
                <w:b/>
                <w:bCs/>
                <w:color w:val="000000"/>
                <w:sz w:val="20"/>
                <w:szCs w:val="20"/>
                <w:lang w:eastAsia="zh-CN"/>
              </w:rPr>
              <w:t>Parte del proceso y sexo</w:t>
            </w:r>
          </w:p>
        </w:tc>
      </w:tr>
      <w:tr w:rsidR="0094073B" w:rsidRPr="0094073B" w14:paraId="10E98296" w14:textId="77777777" w:rsidTr="009148AD">
        <w:trPr>
          <w:trHeight w:val="20"/>
          <w:tblHeader/>
        </w:trPr>
        <w:tc>
          <w:tcPr>
            <w:tcW w:w="3380" w:type="dxa"/>
            <w:vMerge/>
            <w:tcBorders>
              <w:top w:val="single" w:sz="4" w:space="0" w:color="auto"/>
              <w:left w:val="nil"/>
              <w:bottom w:val="single" w:sz="4" w:space="0" w:color="auto"/>
              <w:right w:val="single" w:sz="4" w:space="0" w:color="auto"/>
            </w:tcBorders>
            <w:vAlign w:val="center"/>
            <w:hideMark/>
          </w:tcPr>
          <w:p w14:paraId="5C1D0B95" w14:textId="77777777" w:rsidR="0094073B" w:rsidRPr="0094073B" w:rsidRDefault="0094073B" w:rsidP="0094073B">
            <w:pPr>
              <w:spacing w:line="240" w:lineRule="auto"/>
              <w:jc w:val="left"/>
              <w:rPr>
                <w:rFonts w:eastAsia="Times New Roman" w:cs="Times New Roman"/>
                <w:b/>
                <w:bCs/>
                <w:sz w:val="20"/>
                <w:szCs w:val="20"/>
                <w:lang w:eastAsia="zh-CN"/>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615240F9" w14:textId="77777777" w:rsidR="0094073B" w:rsidRPr="0094073B" w:rsidRDefault="0094073B" w:rsidP="0094073B">
            <w:pPr>
              <w:spacing w:line="240" w:lineRule="auto"/>
              <w:jc w:val="left"/>
              <w:rPr>
                <w:rFonts w:eastAsia="Times New Roman" w:cs="Times New Roman"/>
                <w:b/>
                <w:bCs/>
                <w:sz w:val="20"/>
                <w:szCs w:val="20"/>
                <w:lang w:eastAsia="zh-CN"/>
              </w:rPr>
            </w:pPr>
          </w:p>
        </w:tc>
        <w:tc>
          <w:tcPr>
            <w:tcW w:w="2240" w:type="dxa"/>
            <w:gridSpan w:val="2"/>
            <w:tcBorders>
              <w:top w:val="single" w:sz="4" w:space="0" w:color="auto"/>
              <w:left w:val="nil"/>
              <w:bottom w:val="single" w:sz="4" w:space="0" w:color="auto"/>
              <w:right w:val="single" w:sz="4" w:space="0" w:color="auto"/>
            </w:tcBorders>
            <w:shd w:val="clear" w:color="000000" w:fill="CEE8FE"/>
            <w:noWrap/>
            <w:vAlign w:val="center"/>
            <w:hideMark/>
          </w:tcPr>
          <w:p w14:paraId="2B93753D" w14:textId="77777777" w:rsidR="0094073B" w:rsidRPr="0094073B" w:rsidRDefault="0094073B" w:rsidP="0094073B">
            <w:pPr>
              <w:spacing w:line="240" w:lineRule="auto"/>
              <w:jc w:val="center"/>
              <w:rPr>
                <w:rFonts w:eastAsia="Times New Roman" w:cs="Times New Roman"/>
                <w:b/>
                <w:bCs/>
                <w:color w:val="000000"/>
                <w:sz w:val="20"/>
                <w:szCs w:val="20"/>
                <w:lang w:eastAsia="zh-CN"/>
              </w:rPr>
            </w:pPr>
            <w:r w:rsidRPr="0094073B">
              <w:rPr>
                <w:rFonts w:eastAsia="Times New Roman" w:cs="Times New Roman"/>
                <w:b/>
                <w:bCs/>
                <w:color w:val="000000"/>
                <w:sz w:val="20"/>
                <w:szCs w:val="20"/>
                <w:lang w:eastAsia="zh-CN"/>
              </w:rPr>
              <w:t>Persona ofendida</w:t>
            </w:r>
          </w:p>
        </w:tc>
        <w:tc>
          <w:tcPr>
            <w:tcW w:w="2240" w:type="dxa"/>
            <w:gridSpan w:val="2"/>
            <w:tcBorders>
              <w:top w:val="single" w:sz="4" w:space="0" w:color="auto"/>
              <w:left w:val="nil"/>
              <w:bottom w:val="single" w:sz="4" w:space="0" w:color="auto"/>
            </w:tcBorders>
            <w:shd w:val="clear" w:color="auto" w:fill="auto"/>
            <w:noWrap/>
            <w:vAlign w:val="center"/>
            <w:hideMark/>
          </w:tcPr>
          <w:p w14:paraId="53056466" w14:textId="77777777" w:rsidR="0094073B" w:rsidRPr="0094073B" w:rsidRDefault="0094073B" w:rsidP="0094073B">
            <w:pPr>
              <w:spacing w:line="240" w:lineRule="auto"/>
              <w:jc w:val="center"/>
              <w:rPr>
                <w:rFonts w:eastAsia="Times New Roman" w:cs="Times New Roman"/>
                <w:b/>
                <w:bCs/>
                <w:color w:val="000000"/>
                <w:sz w:val="20"/>
                <w:szCs w:val="20"/>
                <w:lang w:eastAsia="zh-CN"/>
              </w:rPr>
            </w:pPr>
            <w:r w:rsidRPr="0094073B">
              <w:rPr>
                <w:rFonts w:eastAsia="Times New Roman" w:cs="Times New Roman"/>
                <w:b/>
                <w:bCs/>
                <w:color w:val="000000"/>
                <w:sz w:val="20"/>
                <w:szCs w:val="20"/>
                <w:lang w:eastAsia="zh-CN"/>
              </w:rPr>
              <w:t>Persona imputada</w:t>
            </w:r>
          </w:p>
        </w:tc>
      </w:tr>
      <w:tr w:rsidR="0094073B" w:rsidRPr="0094073B" w14:paraId="25D4F932" w14:textId="77777777" w:rsidTr="009148AD">
        <w:trPr>
          <w:trHeight w:val="20"/>
          <w:tblHeader/>
        </w:trPr>
        <w:tc>
          <w:tcPr>
            <w:tcW w:w="3380" w:type="dxa"/>
            <w:vMerge/>
            <w:tcBorders>
              <w:top w:val="single" w:sz="4" w:space="0" w:color="auto"/>
              <w:left w:val="nil"/>
              <w:bottom w:val="single" w:sz="4" w:space="0" w:color="auto"/>
              <w:right w:val="single" w:sz="4" w:space="0" w:color="auto"/>
            </w:tcBorders>
            <w:vAlign w:val="center"/>
            <w:hideMark/>
          </w:tcPr>
          <w:p w14:paraId="69436CB0" w14:textId="77777777" w:rsidR="0094073B" w:rsidRPr="0094073B" w:rsidRDefault="0094073B" w:rsidP="0094073B">
            <w:pPr>
              <w:spacing w:line="240" w:lineRule="auto"/>
              <w:jc w:val="left"/>
              <w:rPr>
                <w:rFonts w:eastAsia="Times New Roman" w:cs="Times New Roman"/>
                <w:b/>
                <w:bCs/>
                <w:sz w:val="20"/>
                <w:szCs w:val="20"/>
                <w:lang w:eastAsia="zh-CN"/>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5AAD7E9E" w14:textId="77777777" w:rsidR="0094073B" w:rsidRPr="0094073B" w:rsidRDefault="0094073B" w:rsidP="0094073B">
            <w:pPr>
              <w:spacing w:line="240" w:lineRule="auto"/>
              <w:jc w:val="left"/>
              <w:rPr>
                <w:rFonts w:eastAsia="Times New Roman" w:cs="Times New Roman"/>
                <w:b/>
                <w:bCs/>
                <w:sz w:val="20"/>
                <w:szCs w:val="20"/>
                <w:lang w:eastAsia="zh-CN"/>
              </w:rPr>
            </w:pPr>
          </w:p>
        </w:tc>
        <w:tc>
          <w:tcPr>
            <w:tcW w:w="1120" w:type="dxa"/>
            <w:tcBorders>
              <w:top w:val="nil"/>
              <w:left w:val="nil"/>
              <w:bottom w:val="single" w:sz="4" w:space="0" w:color="auto"/>
              <w:right w:val="single" w:sz="4" w:space="0" w:color="auto"/>
            </w:tcBorders>
            <w:shd w:val="clear" w:color="000000" w:fill="CEE8FE"/>
            <w:noWrap/>
            <w:vAlign w:val="center"/>
            <w:hideMark/>
          </w:tcPr>
          <w:p w14:paraId="4CDF55B4" w14:textId="77777777" w:rsidR="0094073B" w:rsidRPr="0094073B" w:rsidRDefault="0094073B" w:rsidP="0094073B">
            <w:pPr>
              <w:spacing w:line="240" w:lineRule="auto"/>
              <w:jc w:val="center"/>
              <w:rPr>
                <w:rFonts w:eastAsia="Times New Roman" w:cs="Times New Roman"/>
                <w:b/>
                <w:bCs/>
                <w:color w:val="000000"/>
                <w:sz w:val="20"/>
                <w:szCs w:val="20"/>
                <w:lang w:eastAsia="zh-CN"/>
              </w:rPr>
            </w:pPr>
            <w:r w:rsidRPr="0094073B">
              <w:rPr>
                <w:rFonts w:eastAsia="Times New Roman" w:cs="Times New Roman"/>
                <w:b/>
                <w:bCs/>
                <w:color w:val="000000"/>
                <w:sz w:val="20"/>
                <w:szCs w:val="20"/>
                <w:lang w:eastAsia="zh-CN"/>
              </w:rPr>
              <w:t>Hombre</w:t>
            </w:r>
          </w:p>
        </w:tc>
        <w:tc>
          <w:tcPr>
            <w:tcW w:w="1120" w:type="dxa"/>
            <w:tcBorders>
              <w:top w:val="nil"/>
              <w:left w:val="nil"/>
              <w:bottom w:val="single" w:sz="4" w:space="0" w:color="auto"/>
              <w:right w:val="single" w:sz="4" w:space="0" w:color="auto"/>
            </w:tcBorders>
            <w:shd w:val="clear" w:color="000000" w:fill="CEE8FE"/>
            <w:noWrap/>
            <w:vAlign w:val="center"/>
            <w:hideMark/>
          </w:tcPr>
          <w:p w14:paraId="2EE7C038" w14:textId="77777777" w:rsidR="0094073B" w:rsidRPr="0094073B" w:rsidRDefault="0094073B" w:rsidP="0094073B">
            <w:pPr>
              <w:spacing w:line="240" w:lineRule="auto"/>
              <w:jc w:val="center"/>
              <w:rPr>
                <w:rFonts w:eastAsia="Times New Roman" w:cs="Times New Roman"/>
                <w:b/>
                <w:bCs/>
                <w:color w:val="000000"/>
                <w:sz w:val="20"/>
                <w:szCs w:val="20"/>
                <w:lang w:eastAsia="zh-CN"/>
              </w:rPr>
            </w:pPr>
            <w:r w:rsidRPr="0094073B">
              <w:rPr>
                <w:rFonts w:eastAsia="Times New Roman" w:cs="Times New Roman"/>
                <w:b/>
                <w:bCs/>
                <w:color w:val="000000"/>
                <w:sz w:val="20"/>
                <w:szCs w:val="20"/>
                <w:lang w:eastAsia="zh-CN"/>
              </w:rPr>
              <w:t>Mujer</w:t>
            </w:r>
          </w:p>
        </w:tc>
        <w:tc>
          <w:tcPr>
            <w:tcW w:w="1120" w:type="dxa"/>
            <w:tcBorders>
              <w:top w:val="nil"/>
              <w:left w:val="nil"/>
              <w:bottom w:val="single" w:sz="4" w:space="0" w:color="auto"/>
              <w:right w:val="single" w:sz="4" w:space="0" w:color="auto"/>
            </w:tcBorders>
            <w:shd w:val="clear" w:color="auto" w:fill="auto"/>
            <w:noWrap/>
            <w:vAlign w:val="center"/>
            <w:hideMark/>
          </w:tcPr>
          <w:p w14:paraId="0BC5F86B" w14:textId="77777777" w:rsidR="0094073B" w:rsidRPr="0094073B" w:rsidRDefault="0094073B" w:rsidP="0094073B">
            <w:pPr>
              <w:spacing w:line="240" w:lineRule="auto"/>
              <w:jc w:val="center"/>
              <w:rPr>
                <w:rFonts w:eastAsia="Times New Roman" w:cs="Times New Roman"/>
                <w:b/>
                <w:bCs/>
                <w:color w:val="000000"/>
                <w:sz w:val="20"/>
                <w:szCs w:val="20"/>
                <w:lang w:eastAsia="zh-CN"/>
              </w:rPr>
            </w:pPr>
            <w:r w:rsidRPr="0094073B">
              <w:rPr>
                <w:rFonts w:eastAsia="Times New Roman" w:cs="Times New Roman"/>
                <w:b/>
                <w:bCs/>
                <w:color w:val="000000"/>
                <w:sz w:val="20"/>
                <w:szCs w:val="20"/>
                <w:lang w:eastAsia="zh-CN"/>
              </w:rPr>
              <w:t>Hombre</w:t>
            </w:r>
          </w:p>
        </w:tc>
        <w:tc>
          <w:tcPr>
            <w:tcW w:w="1120" w:type="dxa"/>
            <w:tcBorders>
              <w:top w:val="nil"/>
              <w:left w:val="nil"/>
              <w:bottom w:val="single" w:sz="4" w:space="0" w:color="auto"/>
              <w:right w:val="nil"/>
            </w:tcBorders>
            <w:shd w:val="clear" w:color="auto" w:fill="auto"/>
            <w:noWrap/>
            <w:vAlign w:val="center"/>
            <w:hideMark/>
          </w:tcPr>
          <w:p w14:paraId="44D7CCB4" w14:textId="77777777" w:rsidR="0094073B" w:rsidRPr="0094073B" w:rsidRDefault="0094073B" w:rsidP="0094073B">
            <w:pPr>
              <w:spacing w:line="240" w:lineRule="auto"/>
              <w:jc w:val="center"/>
              <w:rPr>
                <w:rFonts w:eastAsia="Times New Roman" w:cs="Times New Roman"/>
                <w:b/>
                <w:bCs/>
                <w:color w:val="000000"/>
                <w:sz w:val="20"/>
                <w:szCs w:val="20"/>
                <w:lang w:eastAsia="zh-CN"/>
              </w:rPr>
            </w:pPr>
            <w:r w:rsidRPr="0094073B">
              <w:rPr>
                <w:rFonts w:eastAsia="Times New Roman" w:cs="Times New Roman"/>
                <w:b/>
                <w:bCs/>
                <w:color w:val="000000"/>
                <w:sz w:val="20"/>
                <w:szCs w:val="20"/>
                <w:lang w:eastAsia="zh-CN"/>
              </w:rPr>
              <w:t>Mujer</w:t>
            </w:r>
          </w:p>
        </w:tc>
      </w:tr>
      <w:tr w:rsidR="0094073B" w:rsidRPr="0094073B" w14:paraId="472187C2" w14:textId="77777777" w:rsidTr="009148AD">
        <w:trPr>
          <w:trHeight w:val="20"/>
        </w:trPr>
        <w:tc>
          <w:tcPr>
            <w:tcW w:w="3380" w:type="dxa"/>
            <w:tcBorders>
              <w:top w:val="nil"/>
              <w:left w:val="nil"/>
              <w:bottom w:val="nil"/>
              <w:right w:val="single" w:sz="4" w:space="0" w:color="auto"/>
            </w:tcBorders>
            <w:shd w:val="clear" w:color="auto" w:fill="auto"/>
            <w:noWrap/>
            <w:vAlign w:val="bottom"/>
            <w:hideMark/>
          </w:tcPr>
          <w:p w14:paraId="7668CAE7" w14:textId="77777777" w:rsidR="0094073B" w:rsidRPr="0094073B" w:rsidRDefault="0094073B" w:rsidP="0094073B">
            <w:pPr>
              <w:spacing w:line="240" w:lineRule="auto"/>
              <w:jc w:val="left"/>
              <w:rPr>
                <w:rFonts w:eastAsia="Times New Roman" w:cs="Times New Roman"/>
                <w:sz w:val="20"/>
                <w:szCs w:val="20"/>
                <w:lang w:eastAsia="zh-CN"/>
              </w:rPr>
            </w:pPr>
            <w:r w:rsidRPr="0094073B">
              <w:rPr>
                <w:rFonts w:eastAsia="Times New Roman" w:cs="Times New Roman"/>
                <w:sz w:val="20"/>
                <w:szCs w:val="20"/>
                <w:lang w:eastAsia="zh-CN"/>
              </w:rPr>
              <w:t xml:space="preserve">                                                                                                                                                                                                                                                                                                                                                                                                                                                                                                                                                                                                                                                                                                                                                                                                                                                                                                                                                                                          </w:t>
            </w:r>
          </w:p>
        </w:tc>
        <w:tc>
          <w:tcPr>
            <w:tcW w:w="1120" w:type="dxa"/>
            <w:tcBorders>
              <w:top w:val="nil"/>
              <w:left w:val="nil"/>
              <w:bottom w:val="nil"/>
              <w:right w:val="single" w:sz="4" w:space="0" w:color="auto"/>
            </w:tcBorders>
            <w:shd w:val="clear" w:color="auto" w:fill="auto"/>
            <w:noWrap/>
            <w:vAlign w:val="bottom"/>
            <w:hideMark/>
          </w:tcPr>
          <w:p w14:paraId="2D3CF4A8" w14:textId="77777777" w:rsidR="0094073B" w:rsidRPr="0094073B" w:rsidRDefault="0094073B" w:rsidP="0094073B">
            <w:pPr>
              <w:spacing w:line="240" w:lineRule="auto"/>
              <w:jc w:val="left"/>
              <w:rPr>
                <w:rFonts w:eastAsia="Times New Roman" w:cs="Times New Roman"/>
                <w:color w:val="000000"/>
                <w:sz w:val="20"/>
                <w:szCs w:val="20"/>
                <w:lang w:eastAsia="zh-CN"/>
              </w:rPr>
            </w:pPr>
            <w:r w:rsidRPr="0094073B">
              <w:rPr>
                <w:rFonts w:eastAsia="Times New Roman" w:cs="Times New Roman"/>
                <w:color w:val="000000"/>
                <w:sz w:val="20"/>
                <w:szCs w:val="20"/>
                <w:lang w:eastAsia="zh-CN"/>
              </w:rPr>
              <w:t> </w:t>
            </w:r>
          </w:p>
        </w:tc>
        <w:tc>
          <w:tcPr>
            <w:tcW w:w="1120" w:type="dxa"/>
            <w:tcBorders>
              <w:top w:val="nil"/>
              <w:left w:val="nil"/>
              <w:bottom w:val="nil"/>
              <w:right w:val="single" w:sz="4" w:space="0" w:color="auto"/>
            </w:tcBorders>
            <w:shd w:val="clear" w:color="000000" w:fill="CEE8FE"/>
            <w:noWrap/>
            <w:vAlign w:val="bottom"/>
            <w:hideMark/>
          </w:tcPr>
          <w:p w14:paraId="1682AAE0" w14:textId="77777777" w:rsidR="0094073B" w:rsidRPr="0094073B" w:rsidRDefault="0094073B" w:rsidP="0094073B">
            <w:pPr>
              <w:spacing w:line="240" w:lineRule="auto"/>
              <w:jc w:val="left"/>
              <w:rPr>
                <w:rFonts w:eastAsia="Times New Roman" w:cs="Times New Roman"/>
                <w:color w:val="000000"/>
                <w:sz w:val="20"/>
                <w:szCs w:val="20"/>
                <w:lang w:eastAsia="zh-CN"/>
              </w:rPr>
            </w:pPr>
            <w:r w:rsidRPr="0094073B">
              <w:rPr>
                <w:rFonts w:eastAsia="Times New Roman" w:cs="Times New Roman"/>
                <w:color w:val="000000"/>
                <w:sz w:val="20"/>
                <w:szCs w:val="20"/>
                <w:lang w:eastAsia="zh-CN"/>
              </w:rPr>
              <w:t> </w:t>
            </w:r>
          </w:p>
        </w:tc>
        <w:tc>
          <w:tcPr>
            <w:tcW w:w="1120" w:type="dxa"/>
            <w:tcBorders>
              <w:top w:val="nil"/>
              <w:left w:val="nil"/>
              <w:bottom w:val="nil"/>
              <w:right w:val="single" w:sz="4" w:space="0" w:color="auto"/>
            </w:tcBorders>
            <w:shd w:val="clear" w:color="000000" w:fill="CEE8FE"/>
            <w:noWrap/>
            <w:vAlign w:val="bottom"/>
            <w:hideMark/>
          </w:tcPr>
          <w:p w14:paraId="2DE1FEAF" w14:textId="77777777" w:rsidR="0094073B" w:rsidRPr="0094073B" w:rsidRDefault="0094073B" w:rsidP="0094073B">
            <w:pPr>
              <w:spacing w:line="240" w:lineRule="auto"/>
              <w:jc w:val="left"/>
              <w:rPr>
                <w:rFonts w:eastAsia="Times New Roman" w:cs="Times New Roman"/>
                <w:color w:val="000000"/>
                <w:sz w:val="20"/>
                <w:szCs w:val="20"/>
                <w:lang w:eastAsia="zh-CN"/>
              </w:rPr>
            </w:pPr>
            <w:r w:rsidRPr="0094073B">
              <w:rPr>
                <w:rFonts w:eastAsia="Times New Roman" w:cs="Times New Roman"/>
                <w:color w:val="000000"/>
                <w:sz w:val="20"/>
                <w:szCs w:val="20"/>
                <w:lang w:eastAsia="zh-CN"/>
              </w:rPr>
              <w:t> </w:t>
            </w:r>
          </w:p>
        </w:tc>
        <w:tc>
          <w:tcPr>
            <w:tcW w:w="1120" w:type="dxa"/>
            <w:tcBorders>
              <w:top w:val="nil"/>
              <w:left w:val="nil"/>
              <w:bottom w:val="nil"/>
              <w:right w:val="single" w:sz="4" w:space="0" w:color="auto"/>
            </w:tcBorders>
            <w:shd w:val="clear" w:color="auto" w:fill="auto"/>
            <w:noWrap/>
            <w:vAlign w:val="bottom"/>
            <w:hideMark/>
          </w:tcPr>
          <w:p w14:paraId="51F458F7" w14:textId="77777777" w:rsidR="0094073B" w:rsidRPr="0094073B" w:rsidRDefault="0094073B" w:rsidP="0094073B">
            <w:pPr>
              <w:spacing w:line="240" w:lineRule="auto"/>
              <w:jc w:val="left"/>
              <w:rPr>
                <w:rFonts w:eastAsia="Times New Roman" w:cs="Times New Roman"/>
                <w:color w:val="000000"/>
                <w:sz w:val="20"/>
                <w:szCs w:val="20"/>
                <w:lang w:eastAsia="zh-CN"/>
              </w:rPr>
            </w:pPr>
            <w:r w:rsidRPr="0094073B">
              <w:rPr>
                <w:rFonts w:eastAsia="Times New Roman" w:cs="Times New Roman"/>
                <w:color w:val="000000"/>
                <w:sz w:val="20"/>
                <w:szCs w:val="20"/>
                <w:lang w:eastAsia="zh-CN"/>
              </w:rPr>
              <w:t> </w:t>
            </w:r>
          </w:p>
        </w:tc>
        <w:tc>
          <w:tcPr>
            <w:tcW w:w="1120" w:type="dxa"/>
            <w:tcBorders>
              <w:top w:val="nil"/>
              <w:left w:val="nil"/>
              <w:bottom w:val="nil"/>
              <w:right w:val="nil"/>
            </w:tcBorders>
            <w:shd w:val="clear" w:color="auto" w:fill="auto"/>
            <w:noWrap/>
            <w:vAlign w:val="bottom"/>
            <w:hideMark/>
          </w:tcPr>
          <w:p w14:paraId="2605C9F5" w14:textId="77777777" w:rsidR="0094073B" w:rsidRPr="0094073B" w:rsidRDefault="0094073B" w:rsidP="0094073B">
            <w:pPr>
              <w:spacing w:line="240" w:lineRule="auto"/>
              <w:jc w:val="left"/>
              <w:rPr>
                <w:rFonts w:eastAsia="Times New Roman" w:cs="Times New Roman"/>
                <w:color w:val="000000"/>
                <w:sz w:val="20"/>
                <w:szCs w:val="20"/>
                <w:lang w:eastAsia="zh-CN"/>
              </w:rPr>
            </w:pPr>
            <w:r w:rsidRPr="0094073B">
              <w:rPr>
                <w:rFonts w:eastAsia="Times New Roman" w:cs="Times New Roman"/>
                <w:color w:val="000000"/>
                <w:sz w:val="20"/>
                <w:szCs w:val="20"/>
                <w:lang w:eastAsia="zh-CN"/>
              </w:rPr>
              <w:t> </w:t>
            </w:r>
          </w:p>
        </w:tc>
      </w:tr>
      <w:tr w:rsidR="0094073B" w:rsidRPr="0094073B" w14:paraId="367DF662" w14:textId="77777777" w:rsidTr="009148AD">
        <w:trPr>
          <w:trHeight w:val="20"/>
        </w:trPr>
        <w:tc>
          <w:tcPr>
            <w:tcW w:w="3380" w:type="dxa"/>
            <w:tcBorders>
              <w:top w:val="nil"/>
              <w:left w:val="nil"/>
              <w:bottom w:val="nil"/>
              <w:right w:val="single" w:sz="4" w:space="0" w:color="auto"/>
            </w:tcBorders>
            <w:shd w:val="clear" w:color="auto" w:fill="auto"/>
            <w:noWrap/>
            <w:vAlign w:val="bottom"/>
            <w:hideMark/>
          </w:tcPr>
          <w:p w14:paraId="6C61E974" w14:textId="77777777" w:rsidR="0094073B" w:rsidRPr="0094073B" w:rsidRDefault="0094073B" w:rsidP="0094073B">
            <w:pPr>
              <w:spacing w:line="240" w:lineRule="auto"/>
              <w:jc w:val="center"/>
              <w:rPr>
                <w:rFonts w:eastAsia="Times New Roman" w:cs="Times New Roman"/>
                <w:b/>
                <w:bCs/>
                <w:sz w:val="20"/>
                <w:szCs w:val="20"/>
                <w:lang w:eastAsia="zh-CN"/>
              </w:rPr>
            </w:pPr>
            <w:r w:rsidRPr="0094073B">
              <w:rPr>
                <w:rFonts w:eastAsia="Times New Roman" w:cs="Times New Roman"/>
                <w:b/>
                <w:bCs/>
                <w:sz w:val="20"/>
                <w:szCs w:val="20"/>
                <w:lang w:eastAsia="zh-CN"/>
              </w:rPr>
              <w:t>Total</w:t>
            </w:r>
          </w:p>
        </w:tc>
        <w:tc>
          <w:tcPr>
            <w:tcW w:w="1120" w:type="dxa"/>
            <w:tcBorders>
              <w:top w:val="nil"/>
              <w:left w:val="nil"/>
              <w:bottom w:val="nil"/>
              <w:right w:val="single" w:sz="4" w:space="0" w:color="auto"/>
            </w:tcBorders>
            <w:shd w:val="clear" w:color="auto" w:fill="auto"/>
            <w:noWrap/>
            <w:vAlign w:val="center"/>
            <w:hideMark/>
          </w:tcPr>
          <w:p w14:paraId="0345E807" w14:textId="77777777" w:rsidR="0094073B" w:rsidRPr="0094073B" w:rsidRDefault="0094073B" w:rsidP="00CD073A">
            <w:pPr>
              <w:spacing w:line="240" w:lineRule="auto"/>
              <w:ind w:right="113" w:firstLineChars="100" w:firstLine="201"/>
              <w:jc w:val="right"/>
              <w:rPr>
                <w:rFonts w:eastAsia="Times New Roman" w:cs="Times New Roman"/>
                <w:b/>
                <w:bCs/>
                <w:sz w:val="20"/>
                <w:szCs w:val="20"/>
                <w:lang w:eastAsia="zh-CN"/>
              </w:rPr>
            </w:pPr>
            <w:r w:rsidRPr="0094073B">
              <w:rPr>
                <w:rFonts w:eastAsia="Times New Roman" w:cs="Times New Roman"/>
                <w:b/>
                <w:bCs/>
                <w:sz w:val="20"/>
                <w:szCs w:val="20"/>
                <w:lang w:eastAsia="zh-CN"/>
              </w:rPr>
              <w:t>73 988</w:t>
            </w:r>
          </w:p>
        </w:tc>
        <w:tc>
          <w:tcPr>
            <w:tcW w:w="1120" w:type="dxa"/>
            <w:tcBorders>
              <w:top w:val="nil"/>
              <w:left w:val="nil"/>
              <w:bottom w:val="nil"/>
              <w:right w:val="single" w:sz="4" w:space="0" w:color="auto"/>
            </w:tcBorders>
            <w:shd w:val="clear" w:color="000000" w:fill="CEE8FE"/>
            <w:noWrap/>
            <w:vAlign w:val="center"/>
            <w:hideMark/>
          </w:tcPr>
          <w:p w14:paraId="2BE302C6" w14:textId="77777777" w:rsidR="0094073B" w:rsidRPr="0094073B" w:rsidRDefault="0094073B" w:rsidP="00CD073A">
            <w:pPr>
              <w:spacing w:line="240" w:lineRule="auto"/>
              <w:ind w:right="113" w:firstLineChars="100" w:firstLine="201"/>
              <w:jc w:val="right"/>
              <w:rPr>
                <w:rFonts w:eastAsia="Times New Roman" w:cs="Times New Roman"/>
                <w:b/>
                <w:bCs/>
                <w:sz w:val="20"/>
                <w:szCs w:val="20"/>
                <w:lang w:eastAsia="zh-CN"/>
              </w:rPr>
            </w:pPr>
            <w:r w:rsidRPr="0094073B">
              <w:rPr>
                <w:rFonts w:eastAsia="Times New Roman" w:cs="Times New Roman"/>
                <w:b/>
                <w:bCs/>
                <w:sz w:val="20"/>
                <w:szCs w:val="20"/>
                <w:lang w:eastAsia="zh-CN"/>
              </w:rPr>
              <w:t>14 374</w:t>
            </w:r>
          </w:p>
        </w:tc>
        <w:tc>
          <w:tcPr>
            <w:tcW w:w="1120" w:type="dxa"/>
            <w:tcBorders>
              <w:top w:val="nil"/>
              <w:left w:val="nil"/>
              <w:bottom w:val="nil"/>
              <w:right w:val="single" w:sz="4" w:space="0" w:color="auto"/>
            </w:tcBorders>
            <w:shd w:val="clear" w:color="000000" w:fill="CEE8FE"/>
            <w:noWrap/>
            <w:vAlign w:val="center"/>
            <w:hideMark/>
          </w:tcPr>
          <w:p w14:paraId="3EEE428B" w14:textId="77777777" w:rsidR="0094073B" w:rsidRPr="0094073B" w:rsidRDefault="0094073B" w:rsidP="00CD073A">
            <w:pPr>
              <w:spacing w:line="240" w:lineRule="auto"/>
              <w:ind w:right="113" w:firstLineChars="100" w:firstLine="201"/>
              <w:jc w:val="right"/>
              <w:rPr>
                <w:rFonts w:eastAsia="Times New Roman" w:cs="Times New Roman"/>
                <w:b/>
                <w:bCs/>
                <w:sz w:val="20"/>
                <w:szCs w:val="20"/>
                <w:lang w:eastAsia="zh-CN"/>
              </w:rPr>
            </w:pPr>
            <w:r w:rsidRPr="0094073B">
              <w:rPr>
                <w:rFonts w:eastAsia="Times New Roman" w:cs="Times New Roman"/>
                <w:b/>
                <w:bCs/>
                <w:sz w:val="20"/>
                <w:szCs w:val="20"/>
                <w:lang w:eastAsia="zh-CN"/>
              </w:rPr>
              <w:t>19 163</w:t>
            </w:r>
          </w:p>
        </w:tc>
        <w:tc>
          <w:tcPr>
            <w:tcW w:w="1120" w:type="dxa"/>
            <w:tcBorders>
              <w:top w:val="nil"/>
              <w:left w:val="nil"/>
              <w:bottom w:val="nil"/>
              <w:right w:val="single" w:sz="4" w:space="0" w:color="auto"/>
            </w:tcBorders>
            <w:shd w:val="clear" w:color="auto" w:fill="auto"/>
            <w:noWrap/>
            <w:vAlign w:val="center"/>
            <w:hideMark/>
          </w:tcPr>
          <w:p w14:paraId="557BAC75" w14:textId="77777777" w:rsidR="0094073B" w:rsidRPr="0094073B" w:rsidRDefault="0094073B" w:rsidP="00CD073A">
            <w:pPr>
              <w:spacing w:line="240" w:lineRule="auto"/>
              <w:ind w:right="113" w:firstLineChars="100" w:firstLine="201"/>
              <w:jc w:val="right"/>
              <w:rPr>
                <w:rFonts w:eastAsia="Times New Roman" w:cs="Times New Roman"/>
                <w:b/>
                <w:bCs/>
                <w:sz w:val="20"/>
                <w:szCs w:val="20"/>
                <w:lang w:eastAsia="zh-CN"/>
              </w:rPr>
            </w:pPr>
            <w:r w:rsidRPr="0094073B">
              <w:rPr>
                <w:rFonts w:eastAsia="Times New Roman" w:cs="Times New Roman"/>
                <w:b/>
                <w:bCs/>
                <w:sz w:val="20"/>
                <w:szCs w:val="20"/>
                <w:lang w:eastAsia="zh-CN"/>
              </w:rPr>
              <w:t>25 137</w:t>
            </w:r>
          </w:p>
        </w:tc>
        <w:tc>
          <w:tcPr>
            <w:tcW w:w="1120" w:type="dxa"/>
            <w:tcBorders>
              <w:top w:val="nil"/>
              <w:left w:val="nil"/>
              <w:bottom w:val="nil"/>
              <w:right w:val="nil"/>
            </w:tcBorders>
            <w:shd w:val="clear" w:color="auto" w:fill="auto"/>
            <w:noWrap/>
            <w:vAlign w:val="center"/>
            <w:hideMark/>
          </w:tcPr>
          <w:p w14:paraId="0493D5CE" w14:textId="77777777" w:rsidR="0094073B" w:rsidRPr="0094073B" w:rsidRDefault="0094073B" w:rsidP="00CD073A">
            <w:pPr>
              <w:spacing w:line="240" w:lineRule="auto"/>
              <w:ind w:right="113" w:firstLineChars="100" w:firstLine="201"/>
              <w:jc w:val="right"/>
              <w:rPr>
                <w:rFonts w:eastAsia="Times New Roman" w:cs="Times New Roman"/>
                <w:b/>
                <w:bCs/>
                <w:sz w:val="20"/>
                <w:szCs w:val="20"/>
                <w:lang w:eastAsia="zh-CN"/>
              </w:rPr>
            </w:pPr>
            <w:r w:rsidRPr="0094073B">
              <w:rPr>
                <w:rFonts w:eastAsia="Times New Roman" w:cs="Times New Roman"/>
                <w:b/>
                <w:bCs/>
                <w:sz w:val="20"/>
                <w:szCs w:val="20"/>
                <w:lang w:eastAsia="zh-CN"/>
              </w:rPr>
              <w:t>15 314</w:t>
            </w:r>
          </w:p>
        </w:tc>
      </w:tr>
      <w:tr w:rsidR="0094073B" w:rsidRPr="0094073B" w14:paraId="2DE064B0" w14:textId="77777777" w:rsidTr="009148AD">
        <w:trPr>
          <w:trHeight w:val="20"/>
        </w:trPr>
        <w:tc>
          <w:tcPr>
            <w:tcW w:w="3380" w:type="dxa"/>
            <w:tcBorders>
              <w:top w:val="nil"/>
              <w:left w:val="nil"/>
              <w:bottom w:val="nil"/>
              <w:right w:val="single" w:sz="4" w:space="0" w:color="auto"/>
            </w:tcBorders>
            <w:shd w:val="clear" w:color="auto" w:fill="auto"/>
            <w:noWrap/>
            <w:vAlign w:val="bottom"/>
            <w:hideMark/>
          </w:tcPr>
          <w:p w14:paraId="1961F06F" w14:textId="77777777" w:rsidR="0094073B" w:rsidRPr="0094073B" w:rsidRDefault="0094073B" w:rsidP="0094073B">
            <w:pPr>
              <w:spacing w:line="240" w:lineRule="auto"/>
              <w:jc w:val="left"/>
              <w:rPr>
                <w:rFonts w:eastAsia="Times New Roman" w:cs="Times New Roman"/>
                <w:sz w:val="20"/>
                <w:szCs w:val="20"/>
                <w:lang w:eastAsia="zh-CN"/>
              </w:rPr>
            </w:pPr>
            <w:r w:rsidRPr="0094073B">
              <w:rPr>
                <w:rFonts w:eastAsia="Times New Roman" w:cs="Times New Roman"/>
                <w:sz w:val="20"/>
                <w:szCs w:val="20"/>
                <w:lang w:eastAsia="zh-CN"/>
              </w:rPr>
              <w:t> </w:t>
            </w:r>
          </w:p>
        </w:tc>
        <w:tc>
          <w:tcPr>
            <w:tcW w:w="1120" w:type="dxa"/>
            <w:tcBorders>
              <w:top w:val="nil"/>
              <w:left w:val="nil"/>
              <w:bottom w:val="nil"/>
              <w:right w:val="single" w:sz="4" w:space="0" w:color="auto"/>
            </w:tcBorders>
            <w:shd w:val="clear" w:color="auto" w:fill="auto"/>
            <w:noWrap/>
            <w:vAlign w:val="center"/>
            <w:hideMark/>
          </w:tcPr>
          <w:p w14:paraId="5D519C34"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w:t>
            </w:r>
          </w:p>
        </w:tc>
        <w:tc>
          <w:tcPr>
            <w:tcW w:w="1120" w:type="dxa"/>
            <w:tcBorders>
              <w:top w:val="nil"/>
              <w:left w:val="nil"/>
              <w:bottom w:val="nil"/>
              <w:right w:val="single" w:sz="4" w:space="0" w:color="auto"/>
            </w:tcBorders>
            <w:shd w:val="clear" w:color="000000" w:fill="CEE8FE"/>
            <w:noWrap/>
            <w:vAlign w:val="center"/>
            <w:hideMark/>
          </w:tcPr>
          <w:p w14:paraId="1EE2547A"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w:t>
            </w:r>
          </w:p>
        </w:tc>
        <w:tc>
          <w:tcPr>
            <w:tcW w:w="1120" w:type="dxa"/>
            <w:tcBorders>
              <w:top w:val="nil"/>
              <w:left w:val="nil"/>
              <w:bottom w:val="nil"/>
              <w:right w:val="single" w:sz="4" w:space="0" w:color="auto"/>
            </w:tcBorders>
            <w:shd w:val="clear" w:color="000000" w:fill="CEE8FE"/>
            <w:noWrap/>
            <w:vAlign w:val="center"/>
            <w:hideMark/>
          </w:tcPr>
          <w:p w14:paraId="6BCFA123"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w:t>
            </w:r>
          </w:p>
        </w:tc>
        <w:tc>
          <w:tcPr>
            <w:tcW w:w="1120" w:type="dxa"/>
            <w:tcBorders>
              <w:top w:val="nil"/>
              <w:left w:val="nil"/>
              <w:bottom w:val="nil"/>
              <w:right w:val="single" w:sz="4" w:space="0" w:color="auto"/>
            </w:tcBorders>
            <w:shd w:val="clear" w:color="auto" w:fill="auto"/>
            <w:noWrap/>
            <w:vAlign w:val="center"/>
            <w:hideMark/>
          </w:tcPr>
          <w:p w14:paraId="1765AD3C"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w:t>
            </w:r>
          </w:p>
        </w:tc>
        <w:tc>
          <w:tcPr>
            <w:tcW w:w="1120" w:type="dxa"/>
            <w:tcBorders>
              <w:top w:val="nil"/>
              <w:left w:val="nil"/>
              <w:bottom w:val="nil"/>
              <w:right w:val="nil"/>
            </w:tcBorders>
            <w:shd w:val="clear" w:color="auto" w:fill="auto"/>
            <w:noWrap/>
            <w:vAlign w:val="center"/>
            <w:hideMark/>
          </w:tcPr>
          <w:p w14:paraId="32B39178"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w:t>
            </w:r>
          </w:p>
        </w:tc>
      </w:tr>
      <w:tr w:rsidR="0094073B" w:rsidRPr="0094073B" w14:paraId="7CCBF709" w14:textId="77777777" w:rsidTr="009148AD">
        <w:trPr>
          <w:trHeight w:val="20"/>
        </w:trPr>
        <w:tc>
          <w:tcPr>
            <w:tcW w:w="3380" w:type="dxa"/>
            <w:tcBorders>
              <w:top w:val="nil"/>
              <w:left w:val="nil"/>
              <w:bottom w:val="nil"/>
              <w:right w:val="single" w:sz="4" w:space="0" w:color="auto"/>
            </w:tcBorders>
            <w:shd w:val="clear" w:color="auto" w:fill="auto"/>
            <w:noWrap/>
            <w:vAlign w:val="bottom"/>
            <w:hideMark/>
          </w:tcPr>
          <w:p w14:paraId="14838157" w14:textId="77777777" w:rsidR="0094073B" w:rsidRPr="0094073B" w:rsidRDefault="0094073B" w:rsidP="0094073B">
            <w:pPr>
              <w:spacing w:line="240" w:lineRule="auto"/>
              <w:jc w:val="left"/>
              <w:rPr>
                <w:rFonts w:eastAsia="Times New Roman" w:cs="Times New Roman"/>
                <w:sz w:val="20"/>
                <w:szCs w:val="20"/>
                <w:lang w:eastAsia="zh-CN"/>
              </w:rPr>
            </w:pPr>
            <w:r w:rsidRPr="0094073B">
              <w:rPr>
                <w:rFonts w:eastAsia="Times New Roman" w:cs="Times New Roman"/>
                <w:sz w:val="20"/>
                <w:szCs w:val="20"/>
                <w:lang w:eastAsia="zh-CN"/>
              </w:rPr>
              <w:t>I Circuito Judicial de San José</w:t>
            </w:r>
          </w:p>
        </w:tc>
        <w:tc>
          <w:tcPr>
            <w:tcW w:w="1120" w:type="dxa"/>
            <w:tcBorders>
              <w:top w:val="nil"/>
              <w:left w:val="nil"/>
              <w:bottom w:val="nil"/>
              <w:right w:val="single" w:sz="4" w:space="0" w:color="auto"/>
            </w:tcBorders>
            <w:shd w:val="clear" w:color="auto" w:fill="auto"/>
            <w:noWrap/>
            <w:vAlign w:val="center"/>
            <w:hideMark/>
          </w:tcPr>
          <w:p w14:paraId="1405B270"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12 051</w:t>
            </w:r>
          </w:p>
        </w:tc>
        <w:tc>
          <w:tcPr>
            <w:tcW w:w="1120" w:type="dxa"/>
            <w:tcBorders>
              <w:top w:val="nil"/>
              <w:left w:val="nil"/>
              <w:bottom w:val="nil"/>
              <w:right w:val="single" w:sz="4" w:space="0" w:color="auto"/>
            </w:tcBorders>
            <w:shd w:val="clear" w:color="000000" w:fill="CEE8FE"/>
            <w:noWrap/>
            <w:vAlign w:val="center"/>
            <w:hideMark/>
          </w:tcPr>
          <w:p w14:paraId="399B1F45"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3 748</w:t>
            </w:r>
          </w:p>
        </w:tc>
        <w:tc>
          <w:tcPr>
            <w:tcW w:w="1120" w:type="dxa"/>
            <w:tcBorders>
              <w:top w:val="nil"/>
              <w:left w:val="nil"/>
              <w:bottom w:val="nil"/>
              <w:right w:val="single" w:sz="4" w:space="0" w:color="auto"/>
            </w:tcBorders>
            <w:shd w:val="clear" w:color="000000" w:fill="CEE8FE"/>
            <w:noWrap/>
            <w:vAlign w:val="center"/>
            <w:hideMark/>
          </w:tcPr>
          <w:p w14:paraId="0F0B76D5"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2 603</w:t>
            </w:r>
          </w:p>
        </w:tc>
        <w:tc>
          <w:tcPr>
            <w:tcW w:w="1120" w:type="dxa"/>
            <w:tcBorders>
              <w:top w:val="nil"/>
              <w:left w:val="nil"/>
              <w:bottom w:val="nil"/>
              <w:right w:val="single" w:sz="4" w:space="0" w:color="auto"/>
            </w:tcBorders>
            <w:shd w:val="clear" w:color="auto" w:fill="auto"/>
            <w:noWrap/>
            <w:vAlign w:val="center"/>
            <w:hideMark/>
          </w:tcPr>
          <w:p w14:paraId="45DA77E9"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3 634</w:t>
            </w:r>
          </w:p>
        </w:tc>
        <w:tc>
          <w:tcPr>
            <w:tcW w:w="1120" w:type="dxa"/>
            <w:tcBorders>
              <w:top w:val="nil"/>
              <w:left w:val="nil"/>
              <w:bottom w:val="nil"/>
              <w:right w:val="nil"/>
            </w:tcBorders>
            <w:shd w:val="clear" w:color="auto" w:fill="auto"/>
            <w:noWrap/>
            <w:vAlign w:val="center"/>
            <w:hideMark/>
          </w:tcPr>
          <w:p w14:paraId="6936F7C4"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2 066</w:t>
            </w:r>
          </w:p>
        </w:tc>
      </w:tr>
      <w:tr w:rsidR="0094073B" w:rsidRPr="0094073B" w14:paraId="2152C274" w14:textId="77777777" w:rsidTr="009148AD">
        <w:trPr>
          <w:trHeight w:val="20"/>
        </w:trPr>
        <w:tc>
          <w:tcPr>
            <w:tcW w:w="3380" w:type="dxa"/>
            <w:tcBorders>
              <w:top w:val="nil"/>
              <w:left w:val="nil"/>
              <w:bottom w:val="nil"/>
              <w:right w:val="single" w:sz="4" w:space="0" w:color="auto"/>
            </w:tcBorders>
            <w:shd w:val="clear" w:color="auto" w:fill="auto"/>
            <w:noWrap/>
            <w:vAlign w:val="bottom"/>
            <w:hideMark/>
          </w:tcPr>
          <w:p w14:paraId="37D1167F" w14:textId="77777777" w:rsidR="0094073B" w:rsidRPr="0094073B" w:rsidRDefault="0094073B" w:rsidP="0094073B">
            <w:pPr>
              <w:spacing w:line="240" w:lineRule="auto"/>
              <w:jc w:val="left"/>
              <w:rPr>
                <w:rFonts w:eastAsia="Times New Roman" w:cs="Times New Roman"/>
                <w:sz w:val="20"/>
                <w:szCs w:val="20"/>
                <w:lang w:eastAsia="zh-CN"/>
              </w:rPr>
            </w:pPr>
            <w:r w:rsidRPr="0094073B">
              <w:rPr>
                <w:rFonts w:eastAsia="Times New Roman" w:cs="Times New Roman"/>
                <w:sz w:val="20"/>
                <w:szCs w:val="20"/>
                <w:lang w:eastAsia="zh-CN"/>
              </w:rPr>
              <w:t>II Circuito Judicial de San José</w:t>
            </w:r>
          </w:p>
        </w:tc>
        <w:tc>
          <w:tcPr>
            <w:tcW w:w="1120" w:type="dxa"/>
            <w:tcBorders>
              <w:top w:val="nil"/>
              <w:left w:val="nil"/>
              <w:bottom w:val="nil"/>
              <w:right w:val="single" w:sz="4" w:space="0" w:color="auto"/>
            </w:tcBorders>
            <w:shd w:val="clear" w:color="auto" w:fill="auto"/>
            <w:noWrap/>
            <w:vAlign w:val="center"/>
            <w:hideMark/>
          </w:tcPr>
          <w:p w14:paraId="6B58D449"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3 411</w:t>
            </w:r>
          </w:p>
        </w:tc>
        <w:tc>
          <w:tcPr>
            <w:tcW w:w="1120" w:type="dxa"/>
            <w:tcBorders>
              <w:top w:val="nil"/>
              <w:left w:val="nil"/>
              <w:bottom w:val="nil"/>
              <w:right w:val="single" w:sz="4" w:space="0" w:color="auto"/>
            </w:tcBorders>
            <w:shd w:val="clear" w:color="000000" w:fill="CEE8FE"/>
            <w:noWrap/>
            <w:vAlign w:val="center"/>
            <w:hideMark/>
          </w:tcPr>
          <w:p w14:paraId="49D4DFAB"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625</w:t>
            </w:r>
          </w:p>
        </w:tc>
        <w:tc>
          <w:tcPr>
            <w:tcW w:w="1120" w:type="dxa"/>
            <w:tcBorders>
              <w:top w:val="nil"/>
              <w:left w:val="nil"/>
              <w:bottom w:val="nil"/>
              <w:right w:val="single" w:sz="4" w:space="0" w:color="auto"/>
            </w:tcBorders>
            <w:shd w:val="clear" w:color="000000" w:fill="CEE8FE"/>
            <w:noWrap/>
            <w:vAlign w:val="center"/>
            <w:hideMark/>
          </w:tcPr>
          <w:p w14:paraId="06957360"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899</w:t>
            </w:r>
          </w:p>
        </w:tc>
        <w:tc>
          <w:tcPr>
            <w:tcW w:w="1120" w:type="dxa"/>
            <w:tcBorders>
              <w:top w:val="nil"/>
              <w:left w:val="nil"/>
              <w:bottom w:val="nil"/>
              <w:right w:val="single" w:sz="4" w:space="0" w:color="auto"/>
            </w:tcBorders>
            <w:shd w:val="clear" w:color="auto" w:fill="auto"/>
            <w:noWrap/>
            <w:vAlign w:val="center"/>
            <w:hideMark/>
          </w:tcPr>
          <w:p w14:paraId="2E77CB98"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1 216</w:t>
            </w:r>
          </w:p>
        </w:tc>
        <w:tc>
          <w:tcPr>
            <w:tcW w:w="1120" w:type="dxa"/>
            <w:tcBorders>
              <w:top w:val="nil"/>
              <w:left w:val="nil"/>
              <w:bottom w:val="nil"/>
              <w:right w:val="nil"/>
            </w:tcBorders>
            <w:shd w:val="clear" w:color="auto" w:fill="auto"/>
            <w:noWrap/>
            <w:vAlign w:val="center"/>
            <w:hideMark/>
          </w:tcPr>
          <w:p w14:paraId="44CA5604"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671</w:t>
            </w:r>
          </w:p>
        </w:tc>
      </w:tr>
      <w:tr w:rsidR="0094073B" w:rsidRPr="0094073B" w14:paraId="78828BE3" w14:textId="77777777" w:rsidTr="009148AD">
        <w:trPr>
          <w:trHeight w:val="20"/>
        </w:trPr>
        <w:tc>
          <w:tcPr>
            <w:tcW w:w="3380" w:type="dxa"/>
            <w:tcBorders>
              <w:top w:val="nil"/>
              <w:left w:val="nil"/>
              <w:bottom w:val="nil"/>
              <w:right w:val="single" w:sz="4" w:space="0" w:color="auto"/>
            </w:tcBorders>
            <w:shd w:val="clear" w:color="auto" w:fill="auto"/>
            <w:noWrap/>
            <w:vAlign w:val="bottom"/>
            <w:hideMark/>
          </w:tcPr>
          <w:p w14:paraId="7EFA9E4C" w14:textId="77777777" w:rsidR="0094073B" w:rsidRPr="0094073B" w:rsidRDefault="0094073B" w:rsidP="0094073B">
            <w:pPr>
              <w:spacing w:line="240" w:lineRule="auto"/>
              <w:jc w:val="left"/>
              <w:rPr>
                <w:rFonts w:eastAsia="Times New Roman" w:cs="Times New Roman"/>
                <w:sz w:val="20"/>
                <w:szCs w:val="20"/>
                <w:lang w:eastAsia="zh-CN"/>
              </w:rPr>
            </w:pPr>
            <w:r w:rsidRPr="0094073B">
              <w:rPr>
                <w:rFonts w:eastAsia="Times New Roman" w:cs="Times New Roman"/>
                <w:sz w:val="20"/>
                <w:szCs w:val="20"/>
                <w:lang w:eastAsia="zh-CN"/>
              </w:rPr>
              <w:t>III Circuito Judicial de San José</w:t>
            </w:r>
          </w:p>
        </w:tc>
        <w:tc>
          <w:tcPr>
            <w:tcW w:w="1120" w:type="dxa"/>
            <w:tcBorders>
              <w:top w:val="nil"/>
              <w:left w:val="nil"/>
              <w:bottom w:val="nil"/>
              <w:right w:val="single" w:sz="4" w:space="0" w:color="auto"/>
            </w:tcBorders>
            <w:shd w:val="clear" w:color="auto" w:fill="auto"/>
            <w:noWrap/>
            <w:vAlign w:val="center"/>
            <w:hideMark/>
          </w:tcPr>
          <w:p w14:paraId="6F97D8B8"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7 788</w:t>
            </w:r>
          </w:p>
        </w:tc>
        <w:tc>
          <w:tcPr>
            <w:tcW w:w="1120" w:type="dxa"/>
            <w:tcBorders>
              <w:top w:val="nil"/>
              <w:left w:val="nil"/>
              <w:bottom w:val="nil"/>
              <w:right w:val="single" w:sz="4" w:space="0" w:color="auto"/>
            </w:tcBorders>
            <w:shd w:val="clear" w:color="000000" w:fill="CEE8FE"/>
            <w:noWrap/>
            <w:vAlign w:val="center"/>
            <w:hideMark/>
          </w:tcPr>
          <w:p w14:paraId="2F6208A6"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1 342</w:t>
            </w:r>
          </w:p>
        </w:tc>
        <w:tc>
          <w:tcPr>
            <w:tcW w:w="1120" w:type="dxa"/>
            <w:tcBorders>
              <w:top w:val="nil"/>
              <w:left w:val="nil"/>
              <w:bottom w:val="nil"/>
              <w:right w:val="single" w:sz="4" w:space="0" w:color="auto"/>
            </w:tcBorders>
            <w:shd w:val="clear" w:color="000000" w:fill="CEE8FE"/>
            <w:noWrap/>
            <w:vAlign w:val="center"/>
            <w:hideMark/>
          </w:tcPr>
          <w:p w14:paraId="5EF2A13E"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2 303</w:t>
            </w:r>
          </w:p>
        </w:tc>
        <w:tc>
          <w:tcPr>
            <w:tcW w:w="1120" w:type="dxa"/>
            <w:tcBorders>
              <w:top w:val="nil"/>
              <w:left w:val="nil"/>
              <w:bottom w:val="nil"/>
              <w:right w:val="single" w:sz="4" w:space="0" w:color="auto"/>
            </w:tcBorders>
            <w:shd w:val="clear" w:color="auto" w:fill="auto"/>
            <w:noWrap/>
            <w:vAlign w:val="center"/>
            <w:hideMark/>
          </w:tcPr>
          <w:p w14:paraId="1D20B8AB"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2 337</w:t>
            </w:r>
          </w:p>
        </w:tc>
        <w:tc>
          <w:tcPr>
            <w:tcW w:w="1120" w:type="dxa"/>
            <w:tcBorders>
              <w:top w:val="nil"/>
              <w:left w:val="nil"/>
              <w:bottom w:val="nil"/>
              <w:right w:val="nil"/>
            </w:tcBorders>
            <w:shd w:val="clear" w:color="auto" w:fill="auto"/>
            <w:noWrap/>
            <w:vAlign w:val="center"/>
            <w:hideMark/>
          </w:tcPr>
          <w:p w14:paraId="0B59363D"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1 806</w:t>
            </w:r>
          </w:p>
        </w:tc>
      </w:tr>
      <w:tr w:rsidR="0094073B" w:rsidRPr="0094073B" w14:paraId="490701D8" w14:textId="77777777" w:rsidTr="009148AD">
        <w:trPr>
          <w:trHeight w:val="20"/>
        </w:trPr>
        <w:tc>
          <w:tcPr>
            <w:tcW w:w="3380" w:type="dxa"/>
            <w:tcBorders>
              <w:top w:val="nil"/>
              <w:left w:val="nil"/>
              <w:bottom w:val="nil"/>
              <w:right w:val="single" w:sz="4" w:space="0" w:color="auto"/>
            </w:tcBorders>
            <w:shd w:val="clear" w:color="auto" w:fill="auto"/>
            <w:noWrap/>
            <w:vAlign w:val="bottom"/>
            <w:hideMark/>
          </w:tcPr>
          <w:p w14:paraId="433D797A" w14:textId="77777777" w:rsidR="0094073B" w:rsidRPr="0094073B" w:rsidRDefault="0094073B" w:rsidP="0094073B">
            <w:pPr>
              <w:spacing w:line="240" w:lineRule="auto"/>
              <w:jc w:val="left"/>
              <w:rPr>
                <w:rFonts w:eastAsia="Times New Roman" w:cs="Times New Roman"/>
                <w:sz w:val="20"/>
                <w:szCs w:val="20"/>
                <w:lang w:eastAsia="zh-CN"/>
              </w:rPr>
            </w:pPr>
            <w:r w:rsidRPr="0094073B">
              <w:rPr>
                <w:rFonts w:eastAsia="Times New Roman" w:cs="Times New Roman"/>
                <w:sz w:val="20"/>
                <w:szCs w:val="20"/>
                <w:lang w:eastAsia="zh-CN"/>
              </w:rPr>
              <w:t>I Circuito Judicial de Alajuela</w:t>
            </w:r>
          </w:p>
        </w:tc>
        <w:tc>
          <w:tcPr>
            <w:tcW w:w="1120" w:type="dxa"/>
            <w:tcBorders>
              <w:top w:val="nil"/>
              <w:left w:val="nil"/>
              <w:bottom w:val="nil"/>
              <w:right w:val="single" w:sz="4" w:space="0" w:color="auto"/>
            </w:tcBorders>
            <w:shd w:val="clear" w:color="auto" w:fill="auto"/>
            <w:noWrap/>
            <w:vAlign w:val="center"/>
            <w:hideMark/>
          </w:tcPr>
          <w:p w14:paraId="286A1A75"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4 583</w:t>
            </w:r>
          </w:p>
        </w:tc>
        <w:tc>
          <w:tcPr>
            <w:tcW w:w="1120" w:type="dxa"/>
            <w:tcBorders>
              <w:top w:val="nil"/>
              <w:left w:val="nil"/>
              <w:bottom w:val="nil"/>
              <w:right w:val="single" w:sz="4" w:space="0" w:color="auto"/>
            </w:tcBorders>
            <w:shd w:val="clear" w:color="000000" w:fill="CEE8FE"/>
            <w:noWrap/>
            <w:vAlign w:val="center"/>
            <w:hideMark/>
          </w:tcPr>
          <w:p w14:paraId="0985CBE1"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642</w:t>
            </w:r>
          </w:p>
        </w:tc>
        <w:tc>
          <w:tcPr>
            <w:tcW w:w="1120" w:type="dxa"/>
            <w:tcBorders>
              <w:top w:val="nil"/>
              <w:left w:val="nil"/>
              <w:bottom w:val="nil"/>
              <w:right w:val="single" w:sz="4" w:space="0" w:color="auto"/>
            </w:tcBorders>
            <w:shd w:val="clear" w:color="000000" w:fill="CEE8FE"/>
            <w:noWrap/>
            <w:vAlign w:val="center"/>
            <w:hideMark/>
          </w:tcPr>
          <w:p w14:paraId="6CEB3441"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905</w:t>
            </w:r>
          </w:p>
        </w:tc>
        <w:tc>
          <w:tcPr>
            <w:tcW w:w="1120" w:type="dxa"/>
            <w:tcBorders>
              <w:top w:val="nil"/>
              <w:left w:val="nil"/>
              <w:bottom w:val="nil"/>
              <w:right w:val="single" w:sz="4" w:space="0" w:color="auto"/>
            </w:tcBorders>
            <w:shd w:val="clear" w:color="auto" w:fill="auto"/>
            <w:noWrap/>
            <w:vAlign w:val="center"/>
            <w:hideMark/>
          </w:tcPr>
          <w:p w14:paraId="16408053"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2 147</w:t>
            </w:r>
          </w:p>
        </w:tc>
        <w:tc>
          <w:tcPr>
            <w:tcW w:w="1120" w:type="dxa"/>
            <w:tcBorders>
              <w:top w:val="nil"/>
              <w:left w:val="nil"/>
              <w:bottom w:val="nil"/>
              <w:right w:val="nil"/>
            </w:tcBorders>
            <w:shd w:val="clear" w:color="auto" w:fill="auto"/>
            <w:noWrap/>
            <w:vAlign w:val="center"/>
            <w:hideMark/>
          </w:tcPr>
          <w:p w14:paraId="4387BA68"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889</w:t>
            </w:r>
          </w:p>
        </w:tc>
      </w:tr>
      <w:tr w:rsidR="0094073B" w:rsidRPr="0094073B" w14:paraId="2BFEB77F" w14:textId="77777777" w:rsidTr="009148AD">
        <w:trPr>
          <w:trHeight w:val="20"/>
        </w:trPr>
        <w:tc>
          <w:tcPr>
            <w:tcW w:w="3380" w:type="dxa"/>
            <w:tcBorders>
              <w:top w:val="nil"/>
              <w:left w:val="nil"/>
              <w:bottom w:val="nil"/>
              <w:right w:val="single" w:sz="4" w:space="0" w:color="auto"/>
            </w:tcBorders>
            <w:shd w:val="clear" w:color="auto" w:fill="auto"/>
            <w:noWrap/>
            <w:vAlign w:val="bottom"/>
            <w:hideMark/>
          </w:tcPr>
          <w:p w14:paraId="2CDEA20C" w14:textId="77777777" w:rsidR="0094073B" w:rsidRPr="0094073B" w:rsidRDefault="0094073B" w:rsidP="0094073B">
            <w:pPr>
              <w:spacing w:line="240" w:lineRule="auto"/>
              <w:jc w:val="left"/>
              <w:rPr>
                <w:rFonts w:eastAsia="Times New Roman" w:cs="Times New Roman"/>
                <w:sz w:val="20"/>
                <w:szCs w:val="20"/>
                <w:lang w:eastAsia="zh-CN"/>
              </w:rPr>
            </w:pPr>
            <w:r w:rsidRPr="0094073B">
              <w:rPr>
                <w:rFonts w:eastAsia="Times New Roman" w:cs="Times New Roman"/>
                <w:sz w:val="20"/>
                <w:szCs w:val="20"/>
                <w:lang w:eastAsia="zh-CN"/>
              </w:rPr>
              <w:t>II Circuito Judicial de Alajuela</w:t>
            </w:r>
          </w:p>
        </w:tc>
        <w:tc>
          <w:tcPr>
            <w:tcW w:w="1120" w:type="dxa"/>
            <w:tcBorders>
              <w:top w:val="nil"/>
              <w:left w:val="nil"/>
              <w:bottom w:val="nil"/>
              <w:right w:val="single" w:sz="4" w:space="0" w:color="auto"/>
            </w:tcBorders>
            <w:shd w:val="clear" w:color="auto" w:fill="auto"/>
            <w:noWrap/>
            <w:vAlign w:val="center"/>
            <w:hideMark/>
          </w:tcPr>
          <w:p w14:paraId="73FB7362"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3 146</w:t>
            </w:r>
          </w:p>
        </w:tc>
        <w:tc>
          <w:tcPr>
            <w:tcW w:w="1120" w:type="dxa"/>
            <w:tcBorders>
              <w:top w:val="nil"/>
              <w:left w:val="nil"/>
              <w:bottom w:val="nil"/>
              <w:right w:val="single" w:sz="4" w:space="0" w:color="auto"/>
            </w:tcBorders>
            <w:shd w:val="clear" w:color="000000" w:fill="CEE8FE"/>
            <w:noWrap/>
            <w:vAlign w:val="center"/>
            <w:hideMark/>
          </w:tcPr>
          <w:p w14:paraId="10866C51"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563</w:t>
            </w:r>
          </w:p>
        </w:tc>
        <w:tc>
          <w:tcPr>
            <w:tcW w:w="1120" w:type="dxa"/>
            <w:tcBorders>
              <w:top w:val="nil"/>
              <w:left w:val="nil"/>
              <w:bottom w:val="nil"/>
              <w:right w:val="single" w:sz="4" w:space="0" w:color="auto"/>
            </w:tcBorders>
            <w:shd w:val="clear" w:color="000000" w:fill="CEE8FE"/>
            <w:noWrap/>
            <w:vAlign w:val="center"/>
            <w:hideMark/>
          </w:tcPr>
          <w:p w14:paraId="0FF620B1"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834</w:t>
            </w:r>
          </w:p>
        </w:tc>
        <w:tc>
          <w:tcPr>
            <w:tcW w:w="1120" w:type="dxa"/>
            <w:tcBorders>
              <w:top w:val="nil"/>
              <w:left w:val="nil"/>
              <w:bottom w:val="nil"/>
              <w:right w:val="single" w:sz="4" w:space="0" w:color="auto"/>
            </w:tcBorders>
            <w:shd w:val="clear" w:color="auto" w:fill="auto"/>
            <w:noWrap/>
            <w:vAlign w:val="center"/>
            <w:hideMark/>
          </w:tcPr>
          <w:p w14:paraId="7050E1CB"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1 116</w:t>
            </w:r>
          </w:p>
        </w:tc>
        <w:tc>
          <w:tcPr>
            <w:tcW w:w="1120" w:type="dxa"/>
            <w:tcBorders>
              <w:top w:val="nil"/>
              <w:left w:val="nil"/>
              <w:bottom w:val="nil"/>
              <w:right w:val="nil"/>
            </w:tcBorders>
            <w:shd w:val="clear" w:color="auto" w:fill="auto"/>
            <w:noWrap/>
            <w:vAlign w:val="center"/>
            <w:hideMark/>
          </w:tcPr>
          <w:p w14:paraId="69F30B20"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633</w:t>
            </w:r>
          </w:p>
        </w:tc>
      </w:tr>
      <w:tr w:rsidR="0094073B" w:rsidRPr="0094073B" w14:paraId="4EA1F6B6" w14:textId="77777777" w:rsidTr="009148AD">
        <w:trPr>
          <w:trHeight w:val="20"/>
        </w:trPr>
        <w:tc>
          <w:tcPr>
            <w:tcW w:w="3380" w:type="dxa"/>
            <w:tcBorders>
              <w:top w:val="nil"/>
              <w:left w:val="nil"/>
              <w:bottom w:val="nil"/>
              <w:right w:val="single" w:sz="4" w:space="0" w:color="auto"/>
            </w:tcBorders>
            <w:shd w:val="clear" w:color="auto" w:fill="auto"/>
            <w:noWrap/>
            <w:vAlign w:val="bottom"/>
            <w:hideMark/>
          </w:tcPr>
          <w:p w14:paraId="65D25A0D" w14:textId="77777777" w:rsidR="0094073B" w:rsidRPr="0094073B" w:rsidRDefault="0094073B" w:rsidP="0094073B">
            <w:pPr>
              <w:spacing w:line="240" w:lineRule="auto"/>
              <w:jc w:val="left"/>
              <w:rPr>
                <w:rFonts w:eastAsia="Times New Roman" w:cs="Times New Roman"/>
                <w:sz w:val="20"/>
                <w:szCs w:val="20"/>
                <w:lang w:eastAsia="zh-CN"/>
              </w:rPr>
            </w:pPr>
            <w:r w:rsidRPr="0094073B">
              <w:rPr>
                <w:rFonts w:eastAsia="Times New Roman" w:cs="Times New Roman"/>
                <w:sz w:val="20"/>
                <w:szCs w:val="20"/>
                <w:lang w:eastAsia="zh-CN"/>
              </w:rPr>
              <w:t>III Circuito Judicial de Alajuela</w:t>
            </w:r>
          </w:p>
        </w:tc>
        <w:tc>
          <w:tcPr>
            <w:tcW w:w="1120" w:type="dxa"/>
            <w:tcBorders>
              <w:top w:val="nil"/>
              <w:left w:val="nil"/>
              <w:bottom w:val="nil"/>
              <w:right w:val="single" w:sz="4" w:space="0" w:color="auto"/>
            </w:tcBorders>
            <w:shd w:val="clear" w:color="auto" w:fill="auto"/>
            <w:noWrap/>
            <w:vAlign w:val="center"/>
            <w:hideMark/>
          </w:tcPr>
          <w:p w14:paraId="51D59989"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3 567</w:t>
            </w:r>
          </w:p>
        </w:tc>
        <w:tc>
          <w:tcPr>
            <w:tcW w:w="1120" w:type="dxa"/>
            <w:tcBorders>
              <w:top w:val="nil"/>
              <w:left w:val="nil"/>
              <w:bottom w:val="nil"/>
              <w:right w:val="single" w:sz="4" w:space="0" w:color="auto"/>
            </w:tcBorders>
            <w:shd w:val="clear" w:color="000000" w:fill="CEE8FE"/>
            <w:noWrap/>
            <w:vAlign w:val="center"/>
            <w:hideMark/>
          </w:tcPr>
          <w:p w14:paraId="0A6FFD6E"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663</w:t>
            </w:r>
          </w:p>
        </w:tc>
        <w:tc>
          <w:tcPr>
            <w:tcW w:w="1120" w:type="dxa"/>
            <w:tcBorders>
              <w:top w:val="nil"/>
              <w:left w:val="nil"/>
              <w:bottom w:val="nil"/>
              <w:right w:val="single" w:sz="4" w:space="0" w:color="auto"/>
            </w:tcBorders>
            <w:shd w:val="clear" w:color="000000" w:fill="CEE8FE"/>
            <w:noWrap/>
            <w:vAlign w:val="center"/>
            <w:hideMark/>
          </w:tcPr>
          <w:p w14:paraId="055A2494"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984</w:t>
            </w:r>
          </w:p>
        </w:tc>
        <w:tc>
          <w:tcPr>
            <w:tcW w:w="1120" w:type="dxa"/>
            <w:tcBorders>
              <w:top w:val="nil"/>
              <w:left w:val="nil"/>
              <w:bottom w:val="nil"/>
              <w:right w:val="single" w:sz="4" w:space="0" w:color="auto"/>
            </w:tcBorders>
            <w:shd w:val="clear" w:color="auto" w:fill="auto"/>
            <w:noWrap/>
            <w:vAlign w:val="center"/>
            <w:hideMark/>
          </w:tcPr>
          <w:p w14:paraId="6E39FD68"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1 142</w:t>
            </w:r>
          </w:p>
        </w:tc>
        <w:tc>
          <w:tcPr>
            <w:tcW w:w="1120" w:type="dxa"/>
            <w:tcBorders>
              <w:top w:val="nil"/>
              <w:left w:val="nil"/>
              <w:bottom w:val="nil"/>
              <w:right w:val="nil"/>
            </w:tcBorders>
            <w:shd w:val="clear" w:color="auto" w:fill="auto"/>
            <w:noWrap/>
            <w:vAlign w:val="center"/>
            <w:hideMark/>
          </w:tcPr>
          <w:p w14:paraId="41BB6F19"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778</w:t>
            </w:r>
          </w:p>
        </w:tc>
      </w:tr>
      <w:tr w:rsidR="0094073B" w:rsidRPr="0094073B" w14:paraId="3FD7A0B1" w14:textId="77777777" w:rsidTr="009148AD">
        <w:trPr>
          <w:trHeight w:val="20"/>
        </w:trPr>
        <w:tc>
          <w:tcPr>
            <w:tcW w:w="3380" w:type="dxa"/>
            <w:tcBorders>
              <w:top w:val="nil"/>
              <w:left w:val="nil"/>
              <w:bottom w:val="nil"/>
              <w:right w:val="single" w:sz="4" w:space="0" w:color="auto"/>
            </w:tcBorders>
            <w:shd w:val="clear" w:color="auto" w:fill="auto"/>
            <w:noWrap/>
            <w:vAlign w:val="bottom"/>
            <w:hideMark/>
          </w:tcPr>
          <w:p w14:paraId="36827BC9" w14:textId="77777777" w:rsidR="0094073B" w:rsidRPr="0094073B" w:rsidRDefault="0094073B" w:rsidP="0094073B">
            <w:pPr>
              <w:spacing w:line="240" w:lineRule="auto"/>
              <w:jc w:val="left"/>
              <w:rPr>
                <w:rFonts w:eastAsia="Times New Roman" w:cs="Times New Roman"/>
                <w:sz w:val="20"/>
                <w:szCs w:val="20"/>
                <w:lang w:eastAsia="zh-CN"/>
              </w:rPr>
            </w:pPr>
            <w:r w:rsidRPr="0094073B">
              <w:rPr>
                <w:rFonts w:eastAsia="Times New Roman" w:cs="Times New Roman"/>
                <w:sz w:val="20"/>
                <w:szCs w:val="20"/>
                <w:lang w:eastAsia="zh-CN"/>
              </w:rPr>
              <w:t>Circuito Judicial de Cartago</w:t>
            </w:r>
          </w:p>
        </w:tc>
        <w:tc>
          <w:tcPr>
            <w:tcW w:w="1120" w:type="dxa"/>
            <w:tcBorders>
              <w:top w:val="nil"/>
              <w:left w:val="nil"/>
              <w:bottom w:val="nil"/>
              <w:right w:val="single" w:sz="4" w:space="0" w:color="auto"/>
            </w:tcBorders>
            <w:shd w:val="clear" w:color="auto" w:fill="auto"/>
            <w:noWrap/>
            <w:vAlign w:val="center"/>
            <w:hideMark/>
          </w:tcPr>
          <w:p w14:paraId="46D3956D"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8 166</w:t>
            </w:r>
          </w:p>
        </w:tc>
        <w:tc>
          <w:tcPr>
            <w:tcW w:w="1120" w:type="dxa"/>
            <w:tcBorders>
              <w:top w:val="nil"/>
              <w:left w:val="nil"/>
              <w:bottom w:val="nil"/>
              <w:right w:val="single" w:sz="4" w:space="0" w:color="auto"/>
            </w:tcBorders>
            <w:shd w:val="clear" w:color="000000" w:fill="CEE8FE"/>
            <w:noWrap/>
            <w:vAlign w:val="center"/>
            <w:hideMark/>
          </w:tcPr>
          <w:p w14:paraId="3E185469"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1 393</w:t>
            </w:r>
          </w:p>
        </w:tc>
        <w:tc>
          <w:tcPr>
            <w:tcW w:w="1120" w:type="dxa"/>
            <w:tcBorders>
              <w:top w:val="nil"/>
              <w:left w:val="nil"/>
              <w:bottom w:val="nil"/>
              <w:right w:val="single" w:sz="4" w:space="0" w:color="auto"/>
            </w:tcBorders>
            <w:shd w:val="clear" w:color="000000" w:fill="CEE8FE"/>
            <w:noWrap/>
            <w:vAlign w:val="center"/>
            <w:hideMark/>
          </w:tcPr>
          <w:p w14:paraId="466B0381"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2 050</w:t>
            </w:r>
          </w:p>
        </w:tc>
        <w:tc>
          <w:tcPr>
            <w:tcW w:w="1120" w:type="dxa"/>
            <w:tcBorders>
              <w:top w:val="nil"/>
              <w:left w:val="nil"/>
              <w:bottom w:val="nil"/>
              <w:right w:val="single" w:sz="4" w:space="0" w:color="auto"/>
            </w:tcBorders>
            <w:shd w:val="clear" w:color="auto" w:fill="auto"/>
            <w:noWrap/>
            <w:vAlign w:val="center"/>
            <w:hideMark/>
          </w:tcPr>
          <w:p w14:paraId="12725105"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3 155</w:t>
            </w:r>
          </w:p>
        </w:tc>
        <w:tc>
          <w:tcPr>
            <w:tcW w:w="1120" w:type="dxa"/>
            <w:tcBorders>
              <w:top w:val="nil"/>
              <w:left w:val="nil"/>
              <w:bottom w:val="nil"/>
              <w:right w:val="nil"/>
            </w:tcBorders>
            <w:shd w:val="clear" w:color="auto" w:fill="auto"/>
            <w:noWrap/>
            <w:vAlign w:val="center"/>
            <w:hideMark/>
          </w:tcPr>
          <w:p w14:paraId="469AE889"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1 568</w:t>
            </w:r>
          </w:p>
        </w:tc>
      </w:tr>
      <w:tr w:rsidR="0094073B" w:rsidRPr="0094073B" w14:paraId="481FD5C9" w14:textId="77777777" w:rsidTr="009148AD">
        <w:trPr>
          <w:trHeight w:val="20"/>
        </w:trPr>
        <w:tc>
          <w:tcPr>
            <w:tcW w:w="3380" w:type="dxa"/>
            <w:tcBorders>
              <w:top w:val="nil"/>
              <w:left w:val="nil"/>
              <w:bottom w:val="nil"/>
              <w:right w:val="single" w:sz="4" w:space="0" w:color="auto"/>
            </w:tcBorders>
            <w:shd w:val="clear" w:color="auto" w:fill="auto"/>
            <w:noWrap/>
            <w:vAlign w:val="bottom"/>
            <w:hideMark/>
          </w:tcPr>
          <w:p w14:paraId="4E3C86BC" w14:textId="77777777" w:rsidR="0094073B" w:rsidRPr="0094073B" w:rsidRDefault="0094073B" w:rsidP="0094073B">
            <w:pPr>
              <w:spacing w:line="240" w:lineRule="auto"/>
              <w:jc w:val="left"/>
              <w:rPr>
                <w:rFonts w:eastAsia="Times New Roman" w:cs="Times New Roman"/>
                <w:sz w:val="20"/>
                <w:szCs w:val="20"/>
                <w:lang w:eastAsia="zh-CN"/>
              </w:rPr>
            </w:pPr>
            <w:r w:rsidRPr="0094073B">
              <w:rPr>
                <w:rFonts w:eastAsia="Times New Roman" w:cs="Times New Roman"/>
                <w:sz w:val="20"/>
                <w:szCs w:val="20"/>
                <w:lang w:eastAsia="zh-CN"/>
              </w:rPr>
              <w:t>Circuito Judicial de Heredia</w:t>
            </w:r>
          </w:p>
        </w:tc>
        <w:tc>
          <w:tcPr>
            <w:tcW w:w="1120" w:type="dxa"/>
            <w:tcBorders>
              <w:top w:val="nil"/>
              <w:left w:val="nil"/>
              <w:bottom w:val="nil"/>
              <w:right w:val="single" w:sz="4" w:space="0" w:color="auto"/>
            </w:tcBorders>
            <w:shd w:val="clear" w:color="auto" w:fill="auto"/>
            <w:noWrap/>
            <w:vAlign w:val="center"/>
            <w:hideMark/>
          </w:tcPr>
          <w:p w14:paraId="0309AB60"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6 272</w:t>
            </w:r>
          </w:p>
        </w:tc>
        <w:tc>
          <w:tcPr>
            <w:tcW w:w="1120" w:type="dxa"/>
            <w:tcBorders>
              <w:top w:val="nil"/>
              <w:left w:val="nil"/>
              <w:bottom w:val="nil"/>
              <w:right w:val="single" w:sz="4" w:space="0" w:color="auto"/>
            </w:tcBorders>
            <w:shd w:val="clear" w:color="000000" w:fill="CEE8FE"/>
            <w:noWrap/>
            <w:vAlign w:val="center"/>
            <w:hideMark/>
          </w:tcPr>
          <w:p w14:paraId="25002385"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1 081</w:t>
            </w:r>
          </w:p>
        </w:tc>
        <w:tc>
          <w:tcPr>
            <w:tcW w:w="1120" w:type="dxa"/>
            <w:tcBorders>
              <w:top w:val="nil"/>
              <w:left w:val="nil"/>
              <w:bottom w:val="nil"/>
              <w:right w:val="single" w:sz="4" w:space="0" w:color="auto"/>
            </w:tcBorders>
            <w:shd w:val="clear" w:color="000000" w:fill="CEE8FE"/>
            <w:noWrap/>
            <w:vAlign w:val="center"/>
            <w:hideMark/>
          </w:tcPr>
          <w:p w14:paraId="115F6E27"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1 669</w:t>
            </w:r>
          </w:p>
        </w:tc>
        <w:tc>
          <w:tcPr>
            <w:tcW w:w="1120" w:type="dxa"/>
            <w:tcBorders>
              <w:top w:val="nil"/>
              <w:left w:val="nil"/>
              <w:bottom w:val="nil"/>
              <w:right w:val="single" w:sz="4" w:space="0" w:color="auto"/>
            </w:tcBorders>
            <w:shd w:val="clear" w:color="auto" w:fill="auto"/>
            <w:noWrap/>
            <w:vAlign w:val="center"/>
            <w:hideMark/>
          </w:tcPr>
          <w:p w14:paraId="15118791"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2 205</w:t>
            </w:r>
          </w:p>
        </w:tc>
        <w:tc>
          <w:tcPr>
            <w:tcW w:w="1120" w:type="dxa"/>
            <w:tcBorders>
              <w:top w:val="nil"/>
              <w:left w:val="nil"/>
              <w:bottom w:val="nil"/>
              <w:right w:val="nil"/>
            </w:tcBorders>
            <w:shd w:val="clear" w:color="auto" w:fill="auto"/>
            <w:noWrap/>
            <w:vAlign w:val="center"/>
            <w:hideMark/>
          </w:tcPr>
          <w:p w14:paraId="5C8A7E65"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1 317</w:t>
            </w:r>
          </w:p>
        </w:tc>
      </w:tr>
      <w:tr w:rsidR="0094073B" w:rsidRPr="0094073B" w14:paraId="784FB3CC" w14:textId="77777777" w:rsidTr="009148AD">
        <w:trPr>
          <w:trHeight w:val="20"/>
        </w:trPr>
        <w:tc>
          <w:tcPr>
            <w:tcW w:w="3380" w:type="dxa"/>
            <w:tcBorders>
              <w:top w:val="nil"/>
              <w:left w:val="nil"/>
              <w:bottom w:val="nil"/>
              <w:right w:val="single" w:sz="4" w:space="0" w:color="auto"/>
            </w:tcBorders>
            <w:shd w:val="clear" w:color="auto" w:fill="auto"/>
            <w:noWrap/>
            <w:vAlign w:val="bottom"/>
            <w:hideMark/>
          </w:tcPr>
          <w:p w14:paraId="08596BD8" w14:textId="77777777" w:rsidR="0094073B" w:rsidRPr="0094073B" w:rsidRDefault="0094073B" w:rsidP="0094073B">
            <w:pPr>
              <w:spacing w:line="240" w:lineRule="auto"/>
              <w:jc w:val="left"/>
              <w:rPr>
                <w:rFonts w:eastAsia="Times New Roman" w:cs="Times New Roman"/>
                <w:sz w:val="20"/>
                <w:szCs w:val="20"/>
                <w:lang w:eastAsia="zh-CN"/>
              </w:rPr>
            </w:pPr>
            <w:r w:rsidRPr="0094073B">
              <w:rPr>
                <w:rFonts w:eastAsia="Times New Roman" w:cs="Times New Roman"/>
                <w:sz w:val="20"/>
                <w:szCs w:val="20"/>
                <w:lang w:eastAsia="zh-CN"/>
              </w:rPr>
              <w:t>I Circuito Judicial de Guanacaste</w:t>
            </w:r>
          </w:p>
        </w:tc>
        <w:tc>
          <w:tcPr>
            <w:tcW w:w="1120" w:type="dxa"/>
            <w:tcBorders>
              <w:top w:val="nil"/>
              <w:left w:val="nil"/>
              <w:bottom w:val="nil"/>
              <w:right w:val="single" w:sz="4" w:space="0" w:color="auto"/>
            </w:tcBorders>
            <w:shd w:val="clear" w:color="auto" w:fill="auto"/>
            <w:noWrap/>
            <w:vAlign w:val="center"/>
            <w:hideMark/>
          </w:tcPr>
          <w:p w14:paraId="698AFF8E"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3 620</w:t>
            </w:r>
          </w:p>
        </w:tc>
        <w:tc>
          <w:tcPr>
            <w:tcW w:w="1120" w:type="dxa"/>
            <w:tcBorders>
              <w:top w:val="nil"/>
              <w:left w:val="nil"/>
              <w:bottom w:val="nil"/>
              <w:right w:val="single" w:sz="4" w:space="0" w:color="auto"/>
            </w:tcBorders>
            <w:shd w:val="clear" w:color="000000" w:fill="CEE8FE"/>
            <w:noWrap/>
            <w:vAlign w:val="center"/>
            <w:hideMark/>
          </w:tcPr>
          <w:p w14:paraId="147ACC5F"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609</w:t>
            </w:r>
          </w:p>
        </w:tc>
        <w:tc>
          <w:tcPr>
            <w:tcW w:w="1120" w:type="dxa"/>
            <w:tcBorders>
              <w:top w:val="nil"/>
              <w:left w:val="nil"/>
              <w:bottom w:val="nil"/>
              <w:right w:val="single" w:sz="4" w:space="0" w:color="auto"/>
            </w:tcBorders>
            <w:shd w:val="clear" w:color="000000" w:fill="CEE8FE"/>
            <w:noWrap/>
            <w:vAlign w:val="center"/>
            <w:hideMark/>
          </w:tcPr>
          <w:p w14:paraId="45FF0D90"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1 009</w:t>
            </w:r>
          </w:p>
        </w:tc>
        <w:tc>
          <w:tcPr>
            <w:tcW w:w="1120" w:type="dxa"/>
            <w:tcBorders>
              <w:top w:val="nil"/>
              <w:left w:val="nil"/>
              <w:bottom w:val="nil"/>
              <w:right w:val="single" w:sz="4" w:space="0" w:color="auto"/>
            </w:tcBorders>
            <w:shd w:val="clear" w:color="auto" w:fill="auto"/>
            <w:noWrap/>
            <w:vAlign w:val="center"/>
            <w:hideMark/>
          </w:tcPr>
          <w:p w14:paraId="64B817DD"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1 127</w:t>
            </w:r>
          </w:p>
        </w:tc>
        <w:tc>
          <w:tcPr>
            <w:tcW w:w="1120" w:type="dxa"/>
            <w:tcBorders>
              <w:top w:val="nil"/>
              <w:left w:val="nil"/>
              <w:bottom w:val="nil"/>
              <w:right w:val="nil"/>
            </w:tcBorders>
            <w:shd w:val="clear" w:color="auto" w:fill="auto"/>
            <w:noWrap/>
            <w:vAlign w:val="center"/>
            <w:hideMark/>
          </w:tcPr>
          <w:p w14:paraId="05786F3A"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875</w:t>
            </w:r>
          </w:p>
        </w:tc>
      </w:tr>
      <w:tr w:rsidR="0094073B" w:rsidRPr="0094073B" w14:paraId="5B0EA9CF" w14:textId="77777777" w:rsidTr="009148AD">
        <w:trPr>
          <w:trHeight w:val="20"/>
        </w:trPr>
        <w:tc>
          <w:tcPr>
            <w:tcW w:w="3380" w:type="dxa"/>
            <w:tcBorders>
              <w:top w:val="nil"/>
              <w:left w:val="nil"/>
              <w:bottom w:val="nil"/>
              <w:right w:val="single" w:sz="4" w:space="0" w:color="auto"/>
            </w:tcBorders>
            <w:shd w:val="clear" w:color="auto" w:fill="auto"/>
            <w:noWrap/>
            <w:vAlign w:val="bottom"/>
            <w:hideMark/>
          </w:tcPr>
          <w:p w14:paraId="24B18E00" w14:textId="77777777" w:rsidR="0094073B" w:rsidRPr="0094073B" w:rsidRDefault="0094073B" w:rsidP="0094073B">
            <w:pPr>
              <w:spacing w:line="240" w:lineRule="auto"/>
              <w:jc w:val="left"/>
              <w:rPr>
                <w:rFonts w:eastAsia="Times New Roman" w:cs="Times New Roman"/>
                <w:sz w:val="20"/>
                <w:szCs w:val="20"/>
                <w:lang w:eastAsia="zh-CN"/>
              </w:rPr>
            </w:pPr>
            <w:r w:rsidRPr="0094073B">
              <w:rPr>
                <w:rFonts w:eastAsia="Times New Roman" w:cs="Times New Roman"/>
                <w:sz w:val="20"/>
                <w:szCs w:val="20"/>
                <w:lang w:eastAsia="zh-CN"/>
              </w:rPr>
              <w:t>II Circuito Judicial de Guanacaste</w:t>
            </w:r>
          </w:p>
        </w:tc>
        <w:tc>
          <w:tcPr>
            <w:tcW w:w="1120" w:type="dxa"/>
            <w:tcBorders>
              <w:top w:val="nil"/>
              <w:left w:val="nil"/>
              <w:bottom w:val="nil"/>
              <w:right w:val="single" w:sz="4" w:space="0" w:color="auto"/>
            </w:tcBorders>
            <w:shd w:val="clear" w:color="auto" w:fill="auto"/>
            <w:noWrap/>
            <w:vAlign w:val="center"/>
            <w:hideMark/>
          </w:tcPr>
          <w:p w14:paraId="4AA15743"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3 866</w:t>
            </w:r>
          </w:p>
        </w:tc>
        <w:tc>
          <w:tcPr>
            <w:tcW w:w="1120" w:type="dxa"/>
            <w:tcBorders>
              <w:top w:val="nil"/>
              <w:left w:val="nil"/>
              <w:bottom w:val="nil"/>
              <w:right w:val="single" w:sz="4" w:space="0" w:color="auto"/>
            </w:tcBorders>
            <w:shd w:val="clear" w:color="000000" w:fill="CEE8FE"/>
            <w:noWrap/>
            <w:vAlign w:val="center"/>
            <w:hideMark/>
          </w:tcPr>
          <w:p w14:paraId="2A9D8733"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593</w:t>
            </w:r>
          </w:p>
        </w:tc>
        <w:tc>
          <w:tcPr>
            <w:tcW w:w="1120" w:type="dxa"/>
            <w:tcBorders>
              <w:top w:val="nil"/>
              <w:left w:val="nil"/>
              <w:bottom w:val="nil"/>
              <w:right w:val="single" w:sz="4" w:space="0" w:color="auto"/>
            </w:tcBorders>
            <w:shd w:val="clear" w:color="000000" w:fill="CEE8FE"/>
            <w:noWrap/>
            <w:vAlign w:val="center"/>
            <w:hideMark/>
          </w:tcPr>
          <w:p w14:paraId="78586B8B"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902</w:t>
            </w:r>
          </w:p>
        </w:tc>
        <w:tc>
          <w:tcPr>
            <w:tcW w:w="1120" w:type="dxa"/>
            <w:tcBorders>
              <w:top w:val="nil"/>
              <w:left w:val="nil"/>
              <w:bottom w:val="nil"/>
              <w:right w:val="single" w:sz="4" w:space="0" w:color="auto"/>
            </w:tcBorders>
            <w:shd w:val="clear" w:color="auto" w:fill="auto"/>
            <w:noWrap/>
            <w:vAlign w:val="center"/>
            <w:hideMark/>
          </w:tcPr>
          <w:p w14:paraId="7322A04A"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1 620</w:t>
            </w:r>
          </w:p>
        </w:tc>
        <w:tc>
          <w:tcPr>
            <w:tcW w:w="1120" w:type="dxa"/>
            <w:tcBorders>
              <w:top w:val="nil"/>
              <w:left w:val="nil"/>
              <w:bottom w:val="nil"/>
              <w:right w:val="nil"/>
            </w:tcBorders>
            <w:shd w:val="clear" w:color="auto" w:fill="auto"/>
            <w:noWrap/>
            <w:vAlign w:val="center"/>
            <w:hideMark/>
          </w:tcPr>
          <w:p w14:paraId="126C2D33"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751</w:t>
            </w:r>
          </w:p>
        </w:tc>
      </w:tr>
      <w:tr w:rsidR="0094073B" w:rsidRPr="0094073B" w14:paraId="5E6328DE" w14:textId="77777777" w:rsidTr="009148AD">
        <w:trPr>
          <w:trHeight w:val="20"/>
        </w:trPr>
        <w:tc>
          <w:tcPr>
            <w:tcW w:w="3380" w:type="dxa"/>
            <w:tcBorders>
              <w:top w:val="nil"/>
              <w:left w:val="nil"/>
              <w:bottom w:val="nil"/>
              <w:right w:val="single" w:sz="4" w:space="0" w:color="auto"/>
            </w:tcBorders>
            <w:shd w:val="clear" w:color="auto" w:fill="auto"/>
            <w:noWrap/>
            <w:vAlign w:val="bottom"/>
            <w:hideMark/>
          </w:tcPr>
          <w:p w14:paraId="5C955173" w14:textId="77777777" w:rsidR="0094073B" w:rsidRPr="0094073B" w:rsidRDefault="0094073B" w:rsidP="0094073B">
            <w:pPr>
              <w:spacing w:line="240" w:lineRule="auto"/>
              <w:jc w:val="left"/>
              <w:rPr>
                <w:rFonts w:eastAsia="Times New Roman" w:cs="Times New Roman"/>
                <w:sz w:val="20"/>
                <w:szCs w:val="20"/>
                <w:lang w:eastAsia="zh-CN"/>
              </w:rPr>
            </w:pPr>
            <w:r w:rsidRPr="0094073B">
              <w:rPr>
                <w:rFonts w:eastAsia="Times New Roman" w:cs="Times New Roman"/>
                <w:sz w:val="20"/>
                <w:szCs w:val="20"/>
                <w:lang w:eastAsia="zh-CN"/>
              </w:rPr>
              <w:t>Circuito Judicial de Puntarenas</w:t>
            </w:r>
          </w:p>
        </w:tc>
        <w:tc>
          <w:tcPr>
            <w:tcW w:w="1120" w:type="dxa"/>
            <w:tcBorders>
              <w:top w:val="nil"/>
              <w:left w:val="nil"/>
              <w:bottom w:val="nil"/>
              <w:right w:val="single" w:sz="4" w:space="0" w:color="auto"/>
            </w:tcBorders>
            <w:shd w:val="clear" w:color="auto" w:fill="auto"/>
            <w:noWrap/>
            <w:vAlign w:val="center"/>
            <w:hideMark/>
          </w:tcPr>
          <w:p w14:paraId="67628E27"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4 492</w:t>
            </w:r>
          </w:p>
        </w:tc>
        <w:tc>
          <w:tcPr>
            <w:tcW w:w="1120" w:type="dxa"/>
            <w:tcBorders>
              <w:top w:val="nil"/>
              <w:left w:val="nil"/>
              <w:bottom w:val="nil"/>
              <w:right w:val="single" w:sz="4" w:space="0" w:color="auto"/>
            </w:tcBorders>
            <w:shd w:val="clear" w:color="000000" w:fill="CEE8FE"/>
            <w:noWrap/>
            <w:vAlign w:val="center"/>
            <w:hideMark/>
          </w:tcPr>
          <w:p w14:paraId="4AF46527"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760</w:t>
            </w:r>
          </w:p>
        </w:tc>
        <w:tc>
          <w:tcPr>
            <w:tcW w:w="1120" w:type="dxa"/>
            <w:tcBorders>
              <w:top w:val="nil"/>
              <w:left w:val="nil"/>
              <w:bottom w:val="nil"/>
              <w:right w:val="single" w:sz="4" w:space="0" w:color="auto"/>
            </w:tcBorders>
            <w:shd w:val="clear" w:color="000000" w:fill="CEE8FE"/>
            <w:noWrap/>
            <w:vAlign w:val="center"/>
            <w:hideMark/>
          </w:tcPr>
          <w:p w14:paraId="1CD97418"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1 263</w:t>
            </w:r>
          </w:p>
        </w:tc>
        <w:tc>
          <w:tcPr>
            <w:tcW w:w="1120" w:type="dxa"/>
            <w:tcBorders>
              <w:top w:val="nil"/>
              <w:left w:val="nil"/>
              <w:bottom w:val="nil"/>
              <w:right w:val="single" w:sz="4" w:space="0" w:color="auto"/>
            </w:tcBorders>
            <w:shd w:val="clear" w:color="auto" w:fill="auto"/>
            <w:noWrap/>
            <w:vAlign w:val="center"/>
            <w:hideMark/>
          </w:tcPr>
          <w:p w14:paraId="5D4777E9"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1 418</w:t>
            </w:r>
          </w:p>
        </w:tc>
        <w:tc>
          <w:tcPr>
            <w:tcW w:w="1120" w:type="dxa"/>
            <w:tcBorders>
              <w:top w:val="nil"/>
              <w:left w:val="nil"/>
              <w:bottom w:val="nil"/>
              <w:right w:val="nil"/>
            </w:tcBorders>
            <w:shd w:val="clear" w:color="auto" w:fill="auto"/>
            <w:noWrap/>
            <w:vAlign w:val="center"/>
            <w:hideMark/>
          </w:tcPr>
          <w:p w14:paraId="19D01285"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1 051</w:t>
            </w:r>
          </w:p>
        </w:tc>
      </w:tr>
      <w:tr w:rsidR="0094073B" w:rsidRPr="0094073B" w14:paraId="2EFF6243" w14:textId="77777777" w:rsidTr="009148AD">
        <w:trPr>
          <w:trHeight w:val="20"/>
        </w:trPr>
        <w:tc>
          <w:tcPr>
            <w:tcW w:w="3380" w:type="dxa"/>
            <w:tcBorders>
              <w:top w:val="nil"/>
              <w:left w:val="nil"/>
              <w:bottom w:val="nil"/>
              <w:right w:val="single" w:sz="4" w:space="0" w:color="auto"/>
            </w:tcBorders>
            <w:shd w:val="clear" w:color="auto" w:fill="auto"/>
            <w:noWrap/>
            <w:vAlign w:val="bottom"/>
            <w:hideMark/>
          </w:tcPr>
          <w:p w14:paraId="1D23C177" w14:textId="77777777" w:rsidR="0094073B" w:rsidRPr="0094073B" w:rsidRDefault="0094073B" w:rsidP="0094073B">
            <w:pPr>
              <w:spacing w:line="240" w:lineRule="auto"/>
              <w:jc w:val="left"/>
              <w:rPr>
                <w:rFonts w:eastAsia="Times New Roman" w:cs="Times New Roman"/>
                <w:sz w:val="20"/>
                <w:szCs w:val="20"/>
                <w:lang w:eastAsia="zh-CN"/>
              </w:rPr>
            </w:pPr>
            <w:r w:rsidRPr="0094073B">
              <w:rPr>
                <w:rFonts w:eastAsia="Times New Roman" w:cs="Times New Roman"/>
                <w:sz w:val="20"/>
                <w:szCs w:val="20"/>
                <w:lang w:eastAsia="zh-CN"/>
              </w:rPr>
              <w:t>I Circuito Judicial de la Zona Sur</w:t>
            </w:r>
          </w:p>
        </w:tc>
        <w:tc>
          <w:tcPr>
            <w:tcW w:w="1120" w:type="dxa"/>
            <w:tcBorders>
              <w:top w:val="nil"/>
              <w:left w:val="nil"/>
              <w:bottom w:val="nil"/>
              <w:right w:val="single" w:sz="4" w:space="0" w:color="auto"/>
            </w:tcBorders>
            <w:shd w:val="clear" w:color="auto" w:fill="auto"/>
            <w:noWrap/>
            <w:vAlign w:val="center"/>
            <w:hideMark/>
          </w:tcPr>
          <w:p w14:paraId="7FC1AC85"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2 206</w:t>
            </w:r>
          </w:p>
        </w:tc>
        <w:tc>
          <w:tcPr>
            <w:tcW w:w="1120" w:type="dxa"/>
            <w:tcBorders>
              <w:top w:val="nil"/>
              <w:left w:val="nil"/>
              <w:bottom w:val="nil"/>
              <w:right w:val="single" w:sz="4" w:space="0" w:color="auto"/>
            </w:tcBorders>
            <w:shd w:val="clear" w:color="000000" w:fill="CEE8FE"/>
            <w:noWrap/>
            <w:vAlign w:val="center"/>
            <w:hideMark/>
          </w:tcPr>
          <w:p w14:paraId="440476A8"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462</w:t>
            </w:r>
          </w:p>
        </w:tc>
        <w:tc>
          <w:tcPr>
            <w:tcW w:w="1120" w:type="dxa"/>
            <w:tcBorders>
              <w:top w:val="nil"/>
              <w:left w:val="nil"/>
              <w:bottom w:val="nil"/>
              <w:right w:val="single" w:sz="4" w:space="0" w:color="auto"/>
            </w:tcBorders>
            <w:shd w:val="clear" w:color="000000" w:fill="CEE8FE"/>
            <w:noWrap/>
            <w:vAlign w:val="center"/>
            <w:hideMark/>
          </w:tcPr>
          <w:p w14:paraId="7A48ED1C"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611</w:t>
            </w:r>
          </w:p>
        </w:tc>
        <w:tc>
          <w:tcPr>
            <w:tcW w:w="1120" w:type="dxa"/>
            <w:tcBorders>
              <w:top w:val="nil"/>
              <w:left w:val="nil"/>
              <w:bottom w:val="nil"/>
              <w:right w:val="single" w:sz="4" w:space="0" w:color="auto"/>
            </w:tcBorders>
            <w:shd w:val="clear" w:color="auto" w:fill="auto"/>
            <w:noWrap/>
            <w:vAlign w:val="center"/>
            <w:hideMark/>
          </w:tcPr>
          <w:p w14:paraId="5ABD4275"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762</w:t>
            </w:r>
          </w:p>
        </w:tc>
        <w:tc>
          <w:tcPr>
            <w:tcW w:w="1120" w:type="dxa"/>
            <w:tcBorders>
              <w:top w:val="nil"/>
              <w:left w:val="nil"/>
              <w:bottom w:val="nil"/>
              <w:right w:val="nil"/>
            </w:tcBorders>
            <w:shd w:val="clear" w:color="auto" w:fill="auto"/>
            <w:noWrap/>
            <w:vAlign w:val="center"/>
            <w:hideMark/>
          </w:tcPr>
          <w:p w14:paraId="29AB62F0"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371</w:t>
            </w:r>
          </w:p>
        </w:tc>
      </w:tr>
      <w:tr w:rsidR="0094073B" w:rsidRPr="0094073B" w14:paraId="5B4115FA" w14:textId="77777777" w:rsidTr="009148AD">
        <w:trPr>
          <w:trHeight w:val="20"/>
        </w:trPr>
        <w:tc>
          <w:tcPr>
            <w:tcW w:w="3380" w:type="dxa"/>
            <w:tcBorders>
              <w:top w:val="nil"/>
              <w:left w:val="nil"/>
              <w:bottom w:val="nil"/>
              <w:right w:val="single" w:sz="4" w:space="0" w:color="auto"/>
            </w:tcBorders>
            <w:shd w:val="clear" w:color="auto" w:fill="auto"/>
            <w:noWrap/>
            <w:vAlign w:val="bottom"/>
            <w:hideMark/>
          </w:tcPr>
          <w:p w14:paraId="16696C59" w14:textId="77777777" w:rsidR="0094073B" w:rsidRPr="0094073B" w:rsidRDefault="0094073B" w:rsidP="0094073B">
            <w:pPr>
              <w:spacing w:line="240" w:lineRule="auto"/>
              <w:jc w:val="left"/>
              <w:rPr>
                <w:rFonts w:eastAsia="Times New Roman" w:cs="Times New Roman"/>
                <w:sz w:val="20"/>
                <w:szCs w:val="20"/>
                <w:lang w:eastAsia="zh-CN"/>
              </w:rPr>
            </w:pPr>
            <w:r w:rsidRPr="0094073B">
              <w:rPr>
                <w:rFonts w:eastAsia="Times New Roman" w:cs="Times New Roman"/>
                <w:sz w:val="20"/>
                <w:szCs w:val="20"/>
                <w:lang w:eastAsia="zh-CN"/>
              </w:rPr>
              <w:lastRenderedPageBreak/>
              <w:t>II Circuito Judicial de la Zona Sur</w:t>
            </w:r>
          </w:p>
        </w:tc>
        <w:tc>
          <w:tcPr>
            <w:tcW w:w="1120" w:type="dxa"/>
            <w:tcBorders>
              <w:top w:val="nil"/>
              <w:left w:val="nil"/>
              <w:bottom w:val="nil"/>
              <w:right w:val="single" w:sz="4" w:space="0" w:color="auto"/>
            </w:tcBorders>
            <w:shd w:val="clear" w:color="auto" w:fill="auto"/>
            <w:noWrap/>
            <w:vAlign w:val="center"/>
            <w:hideMark/>
          </w:tcPr>
          <w:p w14:paraId="656E5B29"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3 260</w:t>
            </w:r>
          </w:p>
        </w:tc>
        <w:tc>
          <w:tcPr>
            <w:tcW w:w="1120" w:type="dxa"/>
            <w:tcBorders>
              <w:top w:val="nil"/>
              <w:left w:val="nil"/>
              <w:bottom w:val="nil"/>
              <w:right w:val="single" w:sz="4" w:space="0" w:color="auto"/>
            </w:tcBorders>
            <w:shd w:val="clear" w:color="000000" w:fill="CEE8FE"/>
            <w:noWrap/>
            <w:vAlign w:val="center"/>
            <w:hideMark/>
          </w:tcPr>
          <w:p w14:paraId="55AC2303"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637</w:t>
            </w:r>
          </w:p>
        </w:tc>
        <w:tc>
          <w:tcPr>
            <w:tcW w:w="1120" w:type="dxa"/>
            <w:tcBorders>
              <w:top w:val="nil"/>
              <w:left w:val="nil"/>
              <w:bottom w:val="nil"/>
              <w:right w:val="single" w:sz="4" w:space="0" w:color="auto"/>
            </w:tcBorders>
            <w:shd w:val="clear" w:color="000000" w:fill="CEE8FE"/>
            <w:noWrap/>
            <w:vAlign w:val="center"/>
            <w:hideMark/>
          </w:tcPr>
          <w:p w14:paraId="47C8123D"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887</w:t>
            </w:r>
          </w:p>
        </w:tc>
        <w:tc>
          <w:tcPr>
            <w:tcW w:w="1120" w:type="dxa"/>
            <w:tcBorders>
              <w:top w:val="nil"/>
              <w:left w:val="nil"/>
              <w:bottom w:val="nil"/>
              <w:right w:val="single" w:sz="4" w:space="0" w:color="auto"/>
            </w:tcBorders>
            <w:shd w:val="clear" w:color="auto" w:fill="auto"/>
            <w:noWrap/>
            <w:vAlign w:val="center"/>
            <w:hideMark/>
          </w:tcPr>
          <w:p w14:paraId="61709A6E"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1 105</w:t>
            </w:r>
          </w:p>
        </w:tc>
        <w:tc>
          <w:tcPr>
            <w:tcW w:w="1120" w:type="dxa"/>
            <w:tcBorders>
              <w:top w:val="nil"/>
              <w:left w:val="nil"/>
              <w:bottom w:val="nil"/>
              <w:right w:val="nil"/>
            </w:tcBorders>
            <w:shd w:val="clear" w:color="auto" w:fill="auto"/>
            <w:noWrap/>
            <w:vAlign w:val="center"/>
            <w:hideMark/>
          </w:tcPr>
          <w:p w14:paraId="37E159DC"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631</w:t>
            </w:r>
          </w:p>
        </w:tc>
      </w:tr>
      <w:tr w:rsidR="0094073B" w:rsidRPr="0094073B" w14:paraId="66A810FE" w14:textId="77777777" w:rsidTr="009148AD">
        <w:trPr>
          <w:trHeight w:val="20"/>
        </w:trPr>
        <w:tc>
          <w:tcPr>
            <w:tcW w:w="3380" w:type="dxa"/>
            <w:tcBorders>
              <w:top w:val="nil"/>
              <w:left w:val="nil"/>
              <w:bottom w:val="nil"/>
              <w:right w:val="single" w:sz="4" w:space="0" w:color="auto"/>
            </w:tcBorders>
            <w:shd w:val="clear" w:color="auto" w:fill="auto"/>
            <w:noWrap/>
            <w:vAlign w:val="bottom"/>
            <w:hideMark/>
          </w:tcPr>
          <w:p w14:paraId="6AF4F57A" w14:textId="77777777" w:rsidR="0094073B" w:rsidRPr="0094073B" w:rsidRDefault="0094073B" w:rsidP="0094073B">
            <w:pPr>
              <w:spacing w:line="240" w:lineRule="auto"/>
              <w:jc w:val="left"/>
              <w:rPr>
                <w:rFonts w:eastAsia="Times New Roman" w:cs="Times New Roman"/>
                <w:sz w:val="20"/>
                <w:szCs w:val="20"/>
                <w:lang w:eastAsia="zh-CN"/>
              </w:rPr>
            </w:pPr>
            <w:r w:rsidRPr="0094073B">
              <w:rPr>
                <w:rFonts w:eastAsia="Times New Roman" w:cs="Times New Roman"/>
                <w:sz w:val="20"/>
                <w:szCs w:val="20"/>
                <w:lang w:eastAsia="zh-CN"/>
              </w:rPr>
              <w:t>I Circuito Judicial de la Zona Atlántica</w:t>
            </w:r>
          </w:p>
        </w:tc>
        <w:tc>
          <w:tcPr>
            <w:tcW w:w="1120" w:type="dxa"/>
            <w:tcBorders>
              <w:top w:val="nil"/>
              <w:left w:val="nil"/>
              <w:bottom w:val="nil"/>
              <w:right w:val="single" w:sz="4" w:space="0" w:color="auto"/>
            </w:tcBorders>
            <w:shd w:val="clear" w:color="auto" w:fill="auto"/>
            <w:noWrap/>
            <w:vAlign w:val="center"/>
            <w:hideMark/>
          </w:tcPr>
          <w:p w14:paraId="527A4B78"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3 818</w:t>
            </w:r>
          </w:p>
        </w:tc>
        <w:tc>
          <w:tcPr>
            <w:tcW w:w="1120" w:type="dxa"/>
            <w:tcBorders>
              <w:top w:val="nil"/>
              <w:left w:val="nil"/>
              <w:bottom w:val="nil"/>
              <w:right w:val="single" w:sz="4" w:space="0" w:color="auto"/>
            </w:tcBorders>
            <w:shd w:val="clear" w:color="000000" w:fill="CEE8FE"/>
            <w:noWrap/>
            <w:vAlign w:val="center"/>
            <w:hideMark/>
          </w:tcPr>
          <w:p w14:paraId="38AE2811"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604</w:t>
            </w:r>
          </w:p>
        </w:tc>
        <w:tc>
          <w:tcPr>
            <w:tcW w:w="1120" w:type="dxa"/>
            <w:tcBorders>
              <w:top w:val="nil"/>
              <w:left w:val="nil"/>
              <w:bottom w:val="nil"/>
              <w:right w:val="single" w:sz="4" w:space="0" w:color="auto"/>
            </w:tcBorders>
            <w:shd w:val="clear" w:color="000000" w:fill="CEE8FE"/>
            <w:noWrap/>
            <w:vAlign w:val="center"/>
            <w:hideMark/>
          </w:tcPr>
          <w:p w14:paraId="0C43D61E"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1 094</w:t>
            </w:r>
          </w:p>
        </w:tc>
        <w:tc>
          <w:tcPr>
            <w:tcW w:w="1120" w:type="dxa"/>
            <w:tcBorders>
              <w:top w:val="nil"/>
              <w:left w:val="nil"/>
              <w:bottom w:val="nil"/>
              <w:right w:val="single" w:sz="4" w:space="0" w:color="auto"/>
            </w:tcBorders>
            <w:shd w:val="clear" w:color="auto" w:fill="auto"/>
            <w:noWrap/>
            <w:vAlign w:val="center"/>
            <w:hideMark/>
          </w:tcPr>
          <w:p w14:paraId="2179EA62"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1 190</w:t>
            </w:r>
          </w:p>
        </w:tc>
        <w:tc>
          <w:tcPr>
            <w:tcW w:w="1120" w:type="dxa"/>
            <w:tcBorders>
              <w:top w:val="nil"/>
              <w:left w:val="nil"/>
              <w:bottom w:val="nil"/>
              <w:right w:val="nil"/>
            </w:tcBorders>
            <w:shd w:val="clear" w:color="auto" w:fill="auto"/>
            <w:noWrap/>
            <w:vAlign w:val="center"/>
            <w:hideMark/>
          </w:tcPr>
          <w:p w14:paraId="5D216EE4"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930</w:t>
            </w:r>
          </w:p>
        </w:tc>
      </w:tr>
      <w:tr w:rsidR="0094073B" w:rsidRPr="0094073B" w14:paraId="34D1CD85" w14:textId="77777777" w:rsidTr="009148AD">
        <w:trPr>
          <w:trHeight w:val="20"/>
        </w:trPr>
        <w:tc>
          <w:tcPr>
            <w:tcW w:w="3380" w:type="dxa"/>
            <w:tcBorders>
              <w:top w:val="nil"/>
              <w:left w:val="nil"/>
              <w:bottom w:val="nil"/>
              <w:right w:val="single" w:sz="4" w:space="0" w:color="auto"/>
            </w:tcBorders>
            <w:shd w:val="clear" w:color="auto" w:fill="auto"/>
            <w:noWrap/>
            <w:vAlign w:val="bottom"/>
            <w:hideMark/>
          </w:tcPr>
          <w:p w14:paraId="58A0DD41" w14:textId="77777777" w:rsidR="0094073B" w:rsidRPr="0094073B" w:rsidRDefault="0094073B" w:rsidP="0094073B">
            <w:pPr>
              <w:spacing w:line="240" w:lineRule="auto"/>
              <w:jc w:val="left"/>
              <w:rPr>
                <w:rFonts w:eastAsia="Times New Roman" w:cs="Times New Roman"/>
                <w:sz w:val="20"/>
                <w:szCs w:val="20"/>
                <w:lang w:eastAsia="zh-CN"/>
              </w:rPr>
            </w:pPr>
            <w:r w:rsidRPr="0094073B">
              <w:rPr>
                <w:rFonts w:eastAsia="Times New Roman" w:cs="Times New Roman"/>
                <w:sz w:val="20"/>
                <w:szCs w:val="20"/>
                <w:lang w:eastAsia="zh-CN"/>
              </w:rPr>
              <w:t>II Circuito Judicial de la Zona Atlántica</w:t>
            </w:r>
          </w:p>
        </w:tc>
        <w:tc>
          <w:tcPr>
            <w:tcW w:w="1120" w:type="dxa"/>
            <w:tcBorders>
              <w:top w:val="nil"/>
              <w:left w:val="nil"/>
              <w:bottom w:val="nil"/>
              <w:right w:val="single" w:sz="4" w:space="0" w:color="auto"/>
            </w:tcBorders>
            <w:shd w:val="clear" w:color="auto" w:fill="auto"/>
            <w:noWrap/>
            <w:vAlign w:val="center"/>
            <w:hideMark/>
          </w:tcPr>
          <w:p w14:paraId="2E54DF8E"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3 742</w:t>
            </w:r>
          </w:p>
        </w:tc>
        <w:tc>
          <w:tcPr>
            <w:tcW w:w="1120" w:type="dxa"/>
            <w:tcBorders>
              <w:top w:val="nil"/>
              <w:left w:val="nil"/>
              <w:bottom w:val="nil"/>
              <w:right w:val="single" w:sz="4" w:space="0" w:color="auto"/>
            </w:tcBorders>
            <w:shd w:val="clear" w:color="000000" w:fill="CEE8FE"/>
            <w:noWrap/>
            <w:vAlign w:val="center"/>
            <w:hideMark/>
          </w:tcPr>
          <w:p w14:paraId="0911155E"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652</w:t>
            </w:r>
          </w:p>
        </w:tc>
        <w:tc>
          <w:tcPr>
            <w:tcW w:w="1120" w:type="dxa"/>
            <w:tcBorders>
              <w:top w:val="nil"/>
              <w:left w:val="nil"/>
              <w:bottom w:val="nil"/>
              <w:right w:val="single" w:sz="4" w:space="0" w:color="auto"/>
            </w:tcBorders>
            <w:shd w:val="clear" w:color="000000" w:fill="CEE8FE"/>
            <w:noWrap/>
            <w:vAlign w:val="center"/>
            <w:hideMark/>
          </w:tcPr>
          <w:p w14:paraId="6F6D7543"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1 150</w:t>
            </w:r>
          </w:p>
        </w:tc>
        <w:tc>
          <w:tcPr>
            <w:tcW w:w="1120" w:type="dxa"/>
            <w:tcBorders>
              <w:top w:val="nil"/>
              <w:left w:val="nil"/>
              <w:bottom w:val="nil"/>
              <w:right w:val="single" w:sz="4" w:space="0" w:color="auto"/>
            </w:tcBorders>
            <w:shd w:val="clear" w:color="auto" w:fill="auto"/>
            <w:noWrap/>
            <w:vAlign w:val="center"/>
            <w:hideMark/>
          </w:tcPr>
          <w:p w14:paraId="55387B6E"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963</w:t>
            </w:r>
          </w:p>
        </w:tc>
        <w:tc>
          <w:tcPr>
            <w:tcW w:w="1120" w:type="dxa"/>
            <w:tcBorders>
              <w:top w:val="nil"/>
              <w:left w:val="nil"/>
              <w:bottom w:val="nil"/>
              <w:right w:val="nil"/>
            </w:tcBorders>
            <w:shd w:val="clear" w:color="auto" w:fill="auto"/>
            <w:noWrap/>
            <w:vAlign w:val="center"/>
            <w:hideMark/>
          </w:tcPr>
          <w:p w14:paraId="72E420F8"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xml:space="preserve"> 977</w:t>
            </w:r>
          </w:p>
        </w:tc>
      </w:tr>
      <w:tr w:rsidR="0094073B" w:rsidRPr="0094073B" w14:paraId="3A2D482A" w14:textId="77777777" w:rsidTr="009148AD">
        <w:trPr>
          <w:trHeight w:val="20"/>
        </w:trPr>
        <w:tc>
          <w:tcPr>
            <w:tcW w:w="3380" w:type="dxa"/>
            <w:tcBorders>
              <w:top w:val="nil"/>
              <w:left w:val="nil"/>
              <w:bottom w:val="single" w:sz="4" w:space="0" w:color="auto"/>
              <w:right w:val="single" w:sz="4" w:space="0" w:color="auto"/>
            </w:tcBorders>
            <w:shd w:val="clear" w:color="auto" w:fill="auto"/>
            <w:noWrap/>
            <w:vAlign w:val="bottom"/>
            <w:hideMark/>
          </w:tcPr>
          <w:p w14:paraId="6FC631DE" w14:textId="77777777" w:rsidR="0094073B" w:rsidRPr="0094073B" w:rsidRDefault="0094073B" w:rsidP="0094073B">
            <w:pPr>
              <w:spacing w:line="240" w:lineRule="auto"/>
              <w:jc w:val="left"/>
              <w:rPr>
                <w:rFonts w:eastAsia="Times New Roman" w:cs="Times New Roman"/>
                <w:sz w:val="20"/>
                <w:szCs w:val="20"/>
                <w:lang w:eastAsia="zh-CN"/>
              </w:rPr>
            </w:pPr>
            <w:r w:rsidRPr="0094073B">
              <w:rPr>
                <w:rFonts w:eastAsia="Times New Roman" w:cs="Times New Roman"/>
                <w:sz w:val="20"/>
                <w:szCs w:val="20"/>
                <w:lang w:eastAsia="zh-CN"/>
              </w:rPr>
              <w:t> </w:t>
            </w:r>
          </w:p>
        </w:tc>
        <w:tc>
          <w:tcPr>
            <w:tcW w:w="1120" w:type="dxa"/>
            <w:tcBorders>
              <w:top w:val="nil"/>
              <w:left w:val="nil"/>
              <w:bottom w:val="single" w:sz="4" w:space="0" w:color="auto"/>
              <w:right w:val="single" w:sz="4" w:space="0" w:color="auto"/>
            </w:tcBorders>
            <w:shd w:val="clear" w:color="auto" w:fill="auto"/>
            <w:noWrap/>
            <w:vAlign w:val="center"/>
            <w:hideMark/>
          </w:tcPr>
          <w:p w14:paraId="21740796" w14:textId="77777777" w:rsidR="0094073B" w:rsidRPr="0094073B" w:rsidRDefault="0094073B" w:rsidP="00CD073A">
            <w:pPr>
              <w:spacing w:line="240" w:lineRule="auto"/>
              <w:ind w:right="113" w:firstLineChars="100" w:firstLine="200"/>
              <w:jc w:val="right"/>
              <w:rPr>
                <w:rFonts w:eastAsia="Times New Roman" w:cs="Times New Roman"/>
                <w:sz w:val="20"/>
                <w:szCs w:val="20"/>
                <w:lang w:eastAsia="zh-CN"/>
              </w:rPr>
            </w:pPr>
            <w:r w:rsidRPr="0094073B">
              <w:rPr>
                <w:rFonts w:eastAsia="Times New Roman" w:cs="Times New Roman"/>
                <w:sz w:val="20"/>
                <w:szCs w:val="20"/>
                <w:lang w:eastAsia="zh-CN"/>
              </w:rPr>
              <w:t> </w:t>
            </w:r>
          </w:p>
        </w:tc>
        <w:tc>
          <w:tcPr>
            <w:tcW w:w="1120" w:type="dxa"/>
            <w:tcBorders>
              <w:top w:val="nil"/>
              <w:left w:val="nil"/>
              <w:bottom w:val="single" w:sz="4" w:space="0" w:color="auto"/>
              <w:right w:val="single" w:sz="4" w:space="0" w:color="auto"/>
            </w:tcBorders>
            <w:shd w:val="clear" w:color="000000" w:fill="CEE8FE"/>
            <w:noWrap/>
            <w:vAlign w:val="center"/>
            <w:hideMark/>
          </w:tcPr>
          <w:p w14:paraId="7B53DBBB" w14:textId="77777777" w:rsidR="0094073B" w:rsidRPr="0094073B" w:rsidRDefault="0094073B" w:rsidP="00CD073A">
            <w:pPr>
              <w:spacing w:line="240" w:lineRule="auto"/>
              <w:ind w:right="113" w:firstLineChars="100" w:firstLine="200"/>
              <w:jc w:val="right"/>
              <w:rPr>
                <w:rFonts w:eastAsia="Times New Roman" w:cs="Times New Roman"/>
                <w:color w:val="000000"/>
                <w:sz w:val="20"/>
                <w:szCs w:val="20"/>
                <w:lang w:eastAsia="zh-CN"/>
              </w:rPr>
            </w:pPr>
            <w:r w:rsidRPr="0094073B">
              <w:rPr>
                <w:rFonts w:eastAsia="Times New Roman" w:cs="Times New Roman"/>
                <w:color w:val="000000"/>
                <w:sz w:val="20"/>
                <w:szCs w:val="20"/>
                <w:lang w:eastAsia="zh-CN"/>
              </w:rPr>
              <w:t> </w:t>
            </w:r>
          </w:p>
        </w:tc>
        <w:tc>
          <w:tcPr>
            <w:tcW w:w="1120" w:type="dxa"/>
            <w:tcBorders>
              <w:top w:val="nil"/>
              <w:left w:val="nil"/>
              <w:bottom w:val="single" w:sz="4" w:space="0" w:color="auto"/>
              <w:right w:val="single" w:sz="4" w:space="0" w:color="auto"/>
            </w:tcBorders>
            <w:shd w:val="clear" w:color="000000" w:fill="CEE8FE"/>
            <w:noWrap/>
            <w:vAlign w:val="center"/>
            <w:hideMark/>
          </w:tcPr>
          <w:p w14:paraId="5B2197C2" w14:textId="77777777" w:rsidR="0094073B" w:rsidRPr="0094073B" w:rsidRDefault="0094073B" w:rsidP="00CD073A">
            <w:pPr>
              <w:spacing w:line="240" w:lineRule="auto"/>
              <w:ind w:right="113" w:firstLineChars="100" w:firstLine="200"/>
              <w:jc w:val="right"/>
              <w:rPr>
                <w:rFonts w:eastAsia="Times New Roman" w:cs="Times New Roman"/>
                <w:color w:val="000000"/>
                <w:sz w:val="20"/>
                <w:szCs w:val="20"/>
                <w:lang w:eastAsia="zh-CN"/>
              </w:rPr>
            </w:pPr>
            <w:r w:rsidRPr="0094073B">
              <w:rPr>
                <w:rFonts w:eastAsia="Times New Roman" w:cs="Times New Roman"/>
                <w:color w:val="000000"/>
                <w:sz w:val="20"/>
                <w:szCs w:val="20"/>
                <w:lang w:eastAsia="zh-CN"/>
              </w:rPr>
              <w:t> </w:t>
            </w:r>
          </w:p>
        </w:tc>
        <w:tc>
          <w:tcPr>
            <w:tcW w:w="1120" w:type="dxa"/>
            <w:tcBorders>
              <w:top w:val="nil"/>
              <w:left w:val="nil"/>
              <w:bottom w:val="single" w:sz="4" w:space="0" w:color="auto"/>
              <w:right w:val="single" w:sz="4" w:space="0" w:color="auto"/>
            </w:tcBorders>
            <w:shd w:val="clear" w:color="auto" w:fill="auto"/>
            <w:noWrap/>
            <w:vAlign w:val="center"/>
            <w:hideMark/>
          </w:tcPr>
          <w:p w14:paraId="32C7CD03" w14:textId="77777777" w:rsidR="0094073B" w:rsidRPr="0094073B" w:rsidRDefault="0094073B" w:rsidP="00CD073A">
            <w:pPr>
              <w:spacing w:line="240" w:lineRule="auto"/>
              <w:ind w:right="113" w:firstLineChars="100" w:firstLine="200"/>
              <w:jc w:val="right"/>
              <w:rPr>
                <w:rFonts w:eastAsia="Times New Roman" w:cs="Times New Roman"/>
                <w:color w:val="000000"/>
                <w:sz w:val="20"/>
                <w:szCs w:val="20"/>
                <w:lang w:eastAsia="zh-CN"/>
              </w:rPr>
            </w:pPr>
            <w:r w:rsidRPr="0094073B">
              <w:rPr>
                <w:rFonts w:eastAsia="Times New Roman" w:cs="Times New Roman"/>
                <w:color w:val="000000"/>
                <w:sz w:val="20"/>
                <w:szCs w:val="20"/>
                <w:lang w:eastAsia="zh-CN"/>
              </w:rPr>
              <w:t> </w:t>
            </w:r>
          </w:p>
        </w:tc>
        <w:tc>
          <w:tcPr>
            <w:tcW w:w="1120" w:type="dxa"/>
            <w:tcBorders>
              <w:top w:val="nil"/>
              <w:left w:val="nil"/>
              <w:bottom w:val="single" w:sz="4" w:space="0" w:color="auto"/>
              <w:right w:val="nil"/>
            </w:tcBorders>
            <w:shd w:val="clear" w:color="auto" w:fill="auto"/>
            <w:noWrap/>
            <w:vAlign w:val="center"/>
            <w:hideMark/>
          </w:tcPr>
          <w:p w14:paraId="3610B645" w14:textId="77777777" w:rsidR="0094073B" w:rsidRPr="0094073B" w:rsidRDefault="0094073B" w:rsidP="00CD073A">
            <w:pPr>
              <w:spacing w:line="240" w:lineRule="auto"/>
              <w:ind w:right="113" w:firstLineChars="100" w:firstLine="200"/>
              <w:jc w:val="right"/>
              <w:rPr>
                <w:rFonts w:eastAsia="Times New Roman" w:cs="Times New Roman"/>
                <w:color w:val="000000"/>
                <w:sz w:val="20"/>
                <w:szCs w:val="20"/>
                <w:lang w:eastAsia="zh-CN"/>
              </w:rPr>
            </w:pPr>
            <w:r w:rsidRPr="0094073B">
              <w:rPr>
                <w:rFonts w:eastAsia="Times New Roman" w:cs="Times New Roman"/>
                <w:color w:val="000000"/>
                <w:sz w:val="20"/>
                <w:szCs w:val="20"/>
                <w:lang w:eastAsia="zh-CN"/>
              </w:rPr>
              <w:t> </w:t>
            </w:r>
          </w:p>
        </w:tc>
      </w:tr>
      <w:tr w:rsidR="0094073B" w:rsidRPr="0094073B" w14:paraId="18FF8EE0" w14:textId="77777777" w:rsidTr="009148AD">
        <w:trPr>
          <w:trHeight w:val="20"/>
        </w:trPr>
        <w:tc>
          <w:tcPr>
            <w:tcW w:w="8980" w:type="dxa"/>
            <w:gridSpan w:val="6"/>
            <w:tcBorders>
              <w:top w:val="single" w:sz="4" w:space="0" w:color="auto"/>
              <w:left w:val="nil"/>
              <w:bottom w:val="nil"/>
              <w:right w:val="nil"/>
            </w:tcBorders>
            <w:shd w:val="clear" w:color="auto" w:fill="auto"/>
            <w:noWrap/>
            <w:vAlign w:val="center"/>
            <w:hideMark/>
          </w:tcPr>
          <w:p w14:paraId="76363797" w14:textId="77777777" w:rsidR="0094073B" w:rsidRPr="0094073B" w:rsidRDefault="0094073B" w:rsidP="0094073B">
            <w:pPr>
              <w:spacing w:line="240" w:lineRule="auto"/>
              <w:jc w:val="left"/>
              <w:rPr>
                <w:rFonts w:eastAsia="Times New Roman" w:cs="Times New Roman"/>
                <w:b/>
                <w:bCs/>
                <w:color w:val="000000"/>
                <w:sz w:val="20"/>
                <w:szCs w:val="20"/>
                <w:lang w:eastAsia="zh-CN"/>
              </w:rPr>
            </w:pPr>
            <w:r w:rsidRPr="0094073B">
              <w:rPr>
                <w:rFonts w:eastAsia="Times New Roman" w:cs="Times New Roman"/>
                <w:b/>
                <w:bCs/>
                <w:color w:val="000000"/>
                <w:sz w:val="20"/>
                <w:szCs w:val="20"/>
                <w:lang w:eastAsia="zh-CN"/>
              </w:rPr>
              <w:t>Elaborado por: Subproceso de Estadística, Dirección de Planificación.</w:t>
            </w:r>
          </w:p>
        </w:tc>
      </w:tr>
    </w:tbl>
    <w:p w14:paraId="0B3871B0" w14:textId="7F677F99" w:rsidR="008545B4" w:rsidRDefault="008545B4" w:rsidP="009148AD"/>
    <w:p w14:paraId="40970D30" w14:textId="77777777" w:rsidR="009148AD" w:rsidRPr="009148AD" w:rsidRDefault="009148AD" w:rsidP="009148AD"/>
    <w:p w14:paraId="72868BED" w14:textId="4C029062" w:rsidR="005D27B8" w:rsidRPr="009148AD" w:rsidRDefault="00784AF1" w:rsidP="009148AD">
      <w:r w:rsidRPr="009148AD">
        <w:t xml:space="preserve">En el cuadro 10.1, se observa que </w:t>
      </w:r>
      <w:r w:rsidR="00500A8D" w:rsidRPr="009148AD">
        <w:t xml:space="preserve">el 45% </w:t>
      </w:r>
      <w:r w:rsidR="00B728DE" w:rsidRPr="009148AD">
        <w:t>son personas ofendidas teniendo una dominancia las mujeres con 19 163 personas mientras que los hombres son 14 374</w:t>
      </w:r>
      <w:r w:rsidR="00D37ABA" w:rsidRPr="009148AD">
        <w:t>, mientras que el 55% corresponden a personas imputadas, donde a nivel de sexo se invierte la cantidad y los hombres pasan a ser la mayoría con 25 137 personas y las mujeres con 15 314.</w:t>
      </w:r>
      <w:r w:rsidR="002A72AA" w:rsidRPr="009148AD">
        <w:t xml:space="preserve"> </w:t>
      </w:r>
    </w:p>
    <w:p w14:paraId="099EA9D9" w14:textId="77777777" w:rsidR="00394DFC" w:rsidRDefault="00394DFC" w:rsidP="009148AD"/>
    <w:p w14:paraId="2EB2F7C3" w14:textId="3F4D0AA8" w:rsidR="005D27B8" w:rsidRPr="009148AD" w:rsidRDefault="002A72AA" w:rsidP="009148AD">
      <w:r w:rsidRPr="009148AD">
        <w:t xml:space="preserve">De esa forma, puede observarse un perfil en la materia contravencional donde </w:t>
      </w:r>
      <w:r w:rsidR="00D826D9" w:rsidRPr="009148AD">
        <w:t>la mayoría de las mujeres son la parte ofendida y los hombres la parte imputada.</w:t>
      </w:r>
      <w:r w:rsidR="0064473B" w:rsidRPr="009148AD">
        <w:t xml:space="preserve"> El gráfico 10.1 muestra un mayor detalle en relación con el sexo y la parte dentro del proceso.</w:t>
      </w:r>
    </w:p>
    <w:p w14:paraId="1D2B82EB" w14:textId="77777777" w:rsidR="0064473B" w:rsidRPr="009148AD" w:rsidRDefault="0064473B" w:rsidP="009148AD"/>
    <w:p w14:paraId="4AEC2A0A" w14:textId="4BB0708D" w:rsidR="005D27B8" w:rsidRPr="005D27B8" w:rsidRDefault="00622CA1" w:rsidP="002A72AA">
      <w:pPr>
        <w:jc w:val="center"/>
        <w:rPr>
          <w:rFonts w:cs="Times New Roman"/>
          <w:lang w:val="es-ES"/>
        </w:rPr>
      </w:pPr>
      <w:r>
        <w:rPr>
          <w:noProof/>
        </w:rPr>
        <w:drawing>
          <wp:inline distT="0" distB="0" distL="0" distR="0" wp14:anchorId="4ADAAB96" wp14:editId="2543F0C9">
            <wp:extent cx="5429250" cy="2965836"/>
            <wp:effectExtent l="0" t="0" r="0" b="6350"/>
            <wp:docPr id="3" name="Gráfico 3">
              <a:extLst xmlns:a="http://schemas.openxmlformats.org/drawingml/2006/main">
                <a:ext uri="{FF2B5EF4-FFF2-40B4-BE49-F238E27FC236}">
                  <a16:creationId xmlns:a16="http://schemas.microsoft.com/office/drawing/2014/main" id="{26604787-B583-47B7-A863-9F536573D1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780E148" w14:textId="77777777" w:rsidR="0061097E" w:rsidRDefault="0061097E" w:rsidP="005C5D43">
      <w:pPr>
        <w:rPr>
          <w:rFonts w:cs="Times New Roman"/>
          <w:lang w:val="es-ES"/>
        </w:rPr>
      </w:pPr>
    </w:p>
    <w:p w14:paraId="1578BCF1" w14:textId="5550CACC" w:rsidR="005D27B8" w:rsidRPr="00AF3B09" w:rsidRDefault="0064473B" w:rsidP="005C5D43">
      <w:pPr>
        <w:rPr>
          <w:rFonts w:cs="Times New Roman"/>
          <w:szCs w:val="24"/>
          <w:lang w:val="es-ES"/>
        </w:rPr>
      </w:pPr>
      <w:r>
        <w:rPr>
          <w:rFonts w:cs="Times New Roman"/>
          <w:lang w:val="es-ES"/>
        </w:rPr>
        <w:t>Sobre las edades de las personas intervinientes en los procesos contravencionales</w:t>
      </w:r>
      <w:r w:rsidR="00023A0B">
        <w:rPr>
          <w:rFonts w:cs="Times New Roman"/>
          <w:lang w:val="es-ES"/>
        </w:rPr>
        <w:t>, el principal rango se encuentre entre los 27 y 35 años</w:t>
      </w:r>
      <w:r w:rsidR="005C5D43">
        <w:rPr>
          <w:rFonts w:cs="Times New Roman"/>
          <w:lang w:val="es-ES"/>
        </w:rPr>
        <w:t>, aunque existen personas de todas las edades que son parte dentro de un proceso; incluso, es posible observar personas ofendidas que son menores de edad, tanto mujeres como hombres.</w:t>
      </w:r>
    </w:p>
    <w:p w14:paraId="53F52711" w14:textId="3A79147B" w:rsidR="0061097E" w:rsidRDefault="0061097E">
      <w:pPr>
        <w:spacing w:after="160" w:line="259" w:lineRule="auto"/>
        <w:jc w:val="left"/>
        <w:rPr>
          <w:rFonts w:cs="Times New Roman"/>
          <w:lang w:val="es-ES"/>
        </w:rPr>
      </w:pPr>
      <w:r>
        <w:rPr>
          <w:rFonts w:cs="Times New Roman"/>
          <w:lang w:val="es-ES"/>
        </w:rPr>
        <w:br w:type="page"/>
      </w:r>
    </w:p>
    <w:p w14:paraId="7EE895E2" w14:textId="46D57F3B" w:rsidR="005D27B8" w:rsidRPr="001C38E6" w:rsidRDefault="005D27B8" w:rsidP="005D27B8">
      <w:pPr>
        <w:jc w:val="center"/>
        <w:rPr>
          <w:rFonts w:cs="Times New Roman"/>
          <w:b/>
          <w:bCs/>
          <w:sz w:val="20"/>
          <w:szCs w:val="20"/>
          <w:lang w:val="es-ES"/>
        </w:rPr>
      </w:pPr>
      <w:r w:rsidRPr="001C38E6">
        <w:rPr>
          <w:rFonts w:cs="Times New Roman"/>
          <w:b/>
          <w:bCs/>
          <w:sz w:val="20"/>
          <w:szCs w:val="20"/>
          <w:lang w:val="es-ES"/>
        </w:rPr>
        <w:lastRenderedPageBreak/>
        <w:t>Cuadro 1</w:t>
      </w:r>
      <w:r w:rsidR="00CB6AB7">
        <w:rPr>
          <w:rFonts w:cs="Times New Roman"/>
          <w:b/>
          <w:bCs/>
          <w:sz w:val="20"/>
          <w:szCs w:val="20"/>
          <w:lang w:val="es-ES"/>
        </w:rPr>
        <w:t>0</w:t>
      </w:r>
      <w:r w:rsidR="00830588" w:rsidRPr="001C38E6">
        <w:rPr>
          <w:rFonts w:cs="Times New Roman"/>
          <w:b/>
          <w:bCs/>
          <w:sz w:val="20"/>
          <w:szCs w:val="20"/>
          <w:lang w:val="es-ES"/>
        </w:rPr>
        <w:t>.2</w:t>
      </w:r>
    </w:p>
    <w:p w14:paraId="3BCAEFB8" w14:textId="00228144" w:rsidR="005D27B8" w:rsidRPr="001C38E6" w:rsidRDefault="005D27B8" w:rsidP="005D27B8">
      <w:pPr>
        <w:jc w:val="center"/>
        <w:rPr>
          <w:rFonts w:cs="Times New Roman"/>
          <w:b/>
          <w:bCs/>
          <w:sz w:val="20"/>
          <w:szCs w:val="20"/>
          <w:lang w:val="es-ES"/>
        </w:rPr>
      </w:pPr>
      <w:r w:rsidRPr="001C38E6">
        <w:rPr>
          <w:rFonts w:cs="Times New Roman"/>
          <w:b/>
          <w:bCs/>
          <w:sz w:val="20"/>
          <w:szCs w:val="20"/>
          <w:lang w:val="es-ES"/>
        </w:rPr>
        <w:t xml:space="preserve">Juzgados </w:t>
      </w:r>
      <w:r w:rsidR="005517B9">
        <w:rPr>
          <w:rFonts w:cs="Times New Roman"/>
          <w:b/>
          <w:bCs/>
          <w:sz w:val="20"/>
          <w:szCs w:val="20"/>
          <w:lang w:val="es-ES"/>
        </w:rPr>
        <w:t>Contravencionales</w:t>
      </w:r>
      <w:r w:rsidRPr="001C38E6">
        <w:rPr>
          <w:rFonts w:cs="Times New Roman"/>
          <w:b/>
          <w:bCs/>
          <w:sz w:val="20"/>
          <w:szCs w:val="20"/>
          <w:lang w:val="es-ES"/>
        </w:rPr>
        <w:t>: Personas intervinientes en los procesos judiciales según</w:t>
      </w:r>
    </w:p>
    <w:p w14:paraId="735B3FFB" w14:textId="37123153" w:rsidR="005D27B8" w:rsidRDefault="005D27B8" w:rsidP="005D27B8">
      <w:pPr>
        <w:jc w:val="center"/>
        <w:rPr>
          <w:rFonts w:cs="Times New Roman"/>
          <w:b/>
          <w:bCs/>
          <w:sz w:val="20"/>
          <w:szCs w:val="20"/>
          <w:lang w:val="es-ES"/>
        </w:rPr>
      </w:pPr>
      <w:r w:rsidRPr="001C38E6">
        <w:rPr>
          <w:rFonts w:cs="Times New Roman"/>
          <w:b/>
          <w:bCs/>
          <w:sz w:val="20"/>
          <w:szCs w:val="20"/>
          <w:lang w:val="es-ES"/>
        </w:rPr>
        <w:t>edad, tipo de parte y sexo durante el 20</w:t>
      </w:r>
      <w:r w:rsidR="00830588" w:rsidRPr="001C38E6">
        <w:rPr>
          <w:rFonts w:cs="Times New Roman"/>
          <w:b/>
          <w:bCs/>
          <w:sz w:val="20"/>
          <w:szCs w:val="20"/>
          <w:lang w:val="es-ES"/>
        </w:rPr>
        <w:t>20</w:t>
      </w:r>
    </w:p>
    <w:p w14:paraId="138AD2BF" w14:textId="375A7DFC" w:rsidR="00CB6AB7" w:rsidRDefault="00CB6AB7" w:rsidP="005D27B8">
      <w:pPr>
        <w:jc w:val="center"/>
        <w:rPr>
          <w:rFonts w:cs="Times New Roman"/>
          <w:b/>
          <w:bCs/>
          <w:sz w:val="20"/>
          <w:szCs w:val="20"/>
          <w:lang w:val="es-ES"/>
        </w:rPr>
      </w:pPr>
    </w:p>
    <w:tbl>
      <w:tblPr>
        <w:tblW w:w="0" w:type="auto"/>
        <w:jc w:val="center"/>
        <w:tblCellMar>
          <w:left w:w="70" w:type="dxa"/>
          <w:right w:w="70" w:type="dxa"/>
        </w:tblCellMar>
        <w:tblLook w:val="04A0" w:firstRow="1" w:lastRow="0" w:firstColumn="1" w:lastColumn="0" w:noHBand="0" w:noVBand="1"/>
      </w:tblPr>
      <w:tblGrid>
        <w:gridCol w:w="1862"/>
        <w:gridCol w:w="949"/>
        <w:gridCol w:w="949"/>
        <w:gridCol w:w="949"/>
        <w:gridCol w:w="949"/>
        <w:gridCol w:w="949"/>
      </w:tblGrid>
      <w:tr w:rsidR="00CB6AB7" w:rsidRPr="00CB6AB7" w14:paraId="0280D0A9" w14:textId="77777777" w:rsidTr="00695C2F">
        <w:trPr>
          <w:trHeight w:val="20"/>
          <w:tblHeader/>
          <w:jc w:val="center"/>
        </w:trPr>
        <w:tc>
          <w:tcPr>
            <w:tcW w:w="0" w:type="auto"/>
            <w:vMerge w:val="restart"/>
            <w:tcBorders>
              <w:top w:val="single" w:sz="4" w:space="0" w:color="auto"/>
              <w:left w:val="nil"/>
              <w:bottom w:val="single" w:sz="4" w:space="0" w:color="auto"/>
              <w:right w:val="single" w:sz="4" w:space="0" w:color="auto"/>
            </w:tcBorders>
            <w:shd w:val="clear" w:color="auto" w:fill="auto"/>
            <w:vAlign w:val="center"/>
            <w:hideMark/>
          </w:tcPr>
          <w:p w14:paraId="45A53805" w14:textId="77777777" w:rsidR="00CB6AB7" w:rsidRPr="00CB6AB7" w:rsidRDefault="00CB6AB7" w:rsidP="00CB6AB7">
            <w:pPr>
              <w:spacing w:line="240" w:lineRule="auto"/>
              <w:jc w:val="center"/>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Edad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62FC11" w14:textId="77777777" w:rsidR="00CB6AB7" w:rsidRPr="00CB6AB7" w:rsidRDefault="00CB6AB7" w:rsidP="00CB6AB7">
            <w:pPr>
              <w:spacing w:line="240" w:lineRule="auto"/>
              <w:jc w:val="center"/>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Total</w:t>
            </w:r>
          </w:p>
        </w:tc>
        <w:tc>
          <w:tcPr>
            <w:tcW w:w="0" w:type="auto"/>
            <w:gridSpan w:val="4"/>
            <w:tcBorders>
              <w:top w:val="single" w:sz="4" w:space="0" w:color="auto"/>
              <w:left w:val="nil"/>
              <w:bottom w:val="single" w:sz="4" w:space="0" w:color="auto"/>
            </w:tcBorders>
            <w:shd w:val="clear" w:color="auto" w:fill="auto"/>
            <w:noWrap/>
            <w:vAlign w:val="center"/>
            <w:hideMark/>
          </w:tcPr>
          <w:p w14:paraId="666D19BA" w14:textId="77777777" w:rsidR="00CB6AB7" w:rsidRPr="00CB6AB7" w:rsidRDefault="00CB6AB7" w:rsidP="00CB6AB7">
            <w:pPr>
              <w:spacing w:line="240" w:lineRule="auto"/>
              <w:jc w:val="center"/>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Parte del proceso y sexo</w:t>
            </w:r>
          </w:p>
        </w:tc>
      </w:tr>
      <w:tr w:rsidR="00CB6AB7" w:rsidRPr="00CB6AB7" w14:paraId="74FAFBD6" w14:textId="77777777" w:rsidTr="00695C2F">
        <w:trPr>
          <w:trHeight w:val="20"/>
          <w:tblHeader/>
          <w:jc w:val="center"/>
        </w:trPr>
        <w:tc>
          <w:tcPr>
            <w:tcW w:w="0" w:type="auto"/>
            <w:vMerge/>
            <w:tcBorders>
              <w:top w:val="single" w:sz="4" w:space="0" w:color="auto"/>
              <w:left w:val="nil"/>
              <w:bottom w:val="single" w:sz="4" w:space="0" w:color="auto"/>
              <w:right w:val="single" w:sz="4" w:space="0" w:color="auto"/>
            </w:tcBorders>
            <w:vAlign w:val="center"/>
            <w:hideMark/>
          </w:tcPr>
          <w:p w14:paraId="22D19FF0" w14:textId="77777777" w:rsidR="00CB6AB7" w:rsidRPr="00CB6AB7" w:rsidRDefault="00CB6AB7" w:rsidP="00CB6AB7">
            <w:pPr>
              <w:spacing w:line="240" w:lineRule="auto"/>
              <w:jc w:val="left"/>
              <w:rPr>
                <w:rFonts w:eastAsia="Times New Roman" w:cs="Times New Roman"/>
                <w:b/>
                <w:bCs/>
                <w:color w:val="000000"/>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F18B09" w14:textId="77777777" w:rsidR="00CB6AB7" w:rsidRPr="00CB6AB7" w:rsidRDefault="00CB6AB7" w:rsidP="00CB6AB7">
            <w:pPr>
              <w:spacing w:line="240" w:lineRule="auto"/>
              <w:jc w:val="left"/>
              <w:rPr>
                <w:rFonts w:eastAsia="Times New Roman" w:cs="Times New Roman"/>
                <w:b/>
                <w:bCs/>
                <w:color w:val="000000"/>
                <w:sz w:val="20"/>
                <w:szCs w:val="20"/>
                <w:lang w:eastAsia="zh-CN"/>
              </w:rPr>
            </w:pPr>
          </w:p>
        </w:tc>
        <w:tc>
          <w:tcPr>
            <w:tcW w:w="0" w:type="auto"/>
            <w:gridSpan w:val="2"/>
            <w:tcBorders>
              <w:top w:val="single" w:sz="4" w:space="0" w:color="auto"/>
              <w:left w:val="nil"/>
              <w:bottom w:val="single" w:sz="4" w:space="0" w:color="auto"/>
              <w:right w:val="single" w:sz="4" w:space="0" w:color="auto"/>
            </w:tcBorders>
            <w:shd w:val="clear" w:color="000000" w:fill="CEE8FE"/>
            <w:noWrap/>
            <w:vAlign w:val="center"/>
            <w:hideMark/>
          </w:tcPr>
          <w:p w14:paraId="736FC8BC" w14:textId="77777777" w:rsidR="00CB6AB7" w:rsidRPr="00CB6AB7" w:rsidRDefault="00CB6AB7" w:rsidP="00CB6AB7">
            <w:pPr>
              <w:spacing w:line="240" w:lineRule="auto"/>
              <w:jc w:val="center"/>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Persona ofendida</w:t>
            </w:r>
          </w:p>
        </w:tc>
        <w:tc>
          <w:tcPr>
            <w:tcW w:w="0" w:type="auto"/>
            <w:gridSpan w:val="2"/>
            <w:tcBorders>
              <w:top w:val="single" w:sz="4" w:space="0" w:color="auto"/>
              <w:left w:val="nil"/>
              <w:bottom w:val="single" w:sz="4" w:space="0" w:color="auto"/>
            </w:tcBorders>
            <w:shd w:val="clear" w:color="auto" w:fill="auto"/>
            <w:noWrap/>
            <w:vAlign w:val="center"/>
            <w:hideMark/>
          </w:tcPr>
          <w:p w14:paraId="2274C6CA" w14:textId="77777777" w:rsidR="00CB6AB7" w:rsidRPr="00CB6AB7" w:rsidRDefault="00CB6AB7" w:rsidP="00CB6AB7">
            <w:pPr>
              <w:spacing w:line="240" w:lineRule="auto"/>
              <w:jc w:val="center"/>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Persona imputada</w:t>
            </w:r>
          </w:p>
        </w:tc>
      </w:tr>
      <w:tr w:rsidR="00CB6AB7" w:rsidRPr="00CB6AB7" w14:paraId="33B4A9BC" w14:textId="77777777" w:rsidTr="00695C2F">
        <w:trPr>
          <w:trHeight w:val="20"/>
          <w:tblHeader/>
          <w:jc w:val="center"/>
        </w:trPr>
        <w:tc>
          <w:tcPr>
            <w:tcW w:w="0" w:type="auto"/>
            <w:vMerge/>
            <w:tcBorders>
              <w:top w:val="single" w:sz="4" w:space="0" w:color="auto"/>
              <w:left w:val="nil"/>
              <w:bottom w:val="single" w:sz="4" w:space="0" w:color="auto"/>
              <w:right w:val="single" w:sz="4" w:space="0" w:color="auto"/>
            </w:tcBorders>
            <w:vAlign w:val="center"/>
            <w:hideMark/>
          </w:tcPr>
          <w:p w14:paraId="5B9C3362" w14:textId="77777777" w:rsidR="00CB6AB7" w:rsidRPr="00CB6AB7" w:rsidRDefault="00CB6AB7" w:rsidP="00CB6AB7">
            <w:pPr>
              <w:spacing w:line="240" w:lineRule="auto"/>
              <w:jc w:val="left"/>
              <w:rPr>
                <w:rFonts w:eastAsia="Times New Roman" w:cs="Times New Roman"/>
                <w:b/>
                <w:bCs/>
                <w:color w:val="000000"/>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6C0D26" w14:textId="77777777" w:rsidR="00CB6AB7" w:rsidRPr="00CB6AB7" w:rsidRDefault="00CB6AB7" w:rsidP="00CB6AB7">
            <w:pPr>
              <w:spacing w:line="240" w:lineRule="auto"/>
              <w:jc w:val="left"/>
              <w:rPr>
                <w:rFonts w:eastAsia="Times New Roman" w:cs="Times New Roman"/>
                <w:b/>
                <w:bCs/>
                <w:color w:val="000000"/>
                <w:sz w:val="20"/>
                <w:szCs w:val="20"/>
                <w:lang w:eastAsia="zh-CN"/>
              </w:rPr>
            </w:pPr>
          </w:p>
        </w:tc>
        <w:tc>
          <w:tcPr>
            <w:tcW w:w="0" w:type="auto"/>
            <w:tcBorders>
              <w:top w:val="nil"/>
              <w:left w:val="nil"/>
              <w:bottom w:val="single" w:sz="4" w:space="0" w:color="auto"/>
              <w:right w:val="single" w:sz="4" w:space="0" w:color="auto"/>
            </w:tcBorders>
            <w:shd w:val="clear" w:color="000000" w:fill="CEE8FE"/>
            <w:noWrap/>
            <w:vAlign w:val="center"/>
            <w:hideMark/>
          </w:tcPr>
          <w:p w14:paraId="56411669" w14:textId="77777777" w:rsidR="00CB6AB7" w:rsidRPr="00CB6AB7" w:rsidRDefault="00CB6AB7" w:rsidP="00CB6AB7">
            <w:pPr>
              <w:spacing w:line="240" w:lineRule="auto"/>
              <w:jc w:val="center"/>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Hombre</w:t>
            </w:r>
          </w:p>
        </w:tc>
        <w:tc>
          <w:tcPr>
            <w:tcW w:w="0" w:type="auto"/>
            <w:tcBorders>
              <w:top w:val="nil"/>
              <w:left w:val="nil"/>
              <w:bottom w:val="single" w:sz="4" w:space="0" w:color="auto"/>
              <w:right w:val="single" w:sz="4" w:space="0" w:color="auto"/>
            </w:tcBorders>
            <w:shd w:val="clear" w:color="000000" w:fill="CEE8FE"/>
            <w:noWrap/>
            <w:vAlign w:val="center"/>
            <w:hideMark/>
          </w:tcPr>
          <w:p w14:paraId="1A05AF69" w14:textId="77777777" w:rsidR="00CB6AB7" w:rsidRPr="00CB6AB7" w:rsidRDefault="00CB6AB7" w:rsidP="00CB6AB7">
            <w:pPr>
              <w:spacing w:line="240" w:lineRule="auto"/>
              <w:jc w:val="center"/>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Mujer</w:t>
            </w:r>
          </w:p>
        </w:tc>
        <w:tc>
          <w:tcPr>
            <w:tcW w:w="0" w:type="auto"/>
            <w:tcBorders>
              <w:top w:val="nil"/>
              <w:left w:val="nil"/>
              <w:bottom w:val="single" w:sz="4" w:space="0" w:color="auto"/>
              <w:right w:val="single" w:sz="4" w:space="0" w:color="auto"/>
            </w:tcBorders>
            <w:shd w:val="clear" w:color="auto" w:fill="auto"/>
            <w:noWrap/>
            <w:vAlign w:val="center"/>
            <w:hideMark/>
          </w:tcPr>
          <w:p w14:paraId="67270CE2" w14:textId="77777777" w:rsidR="00CB6AB7" w:rsidRPr="00CB6AB7" w:rsidRDefault="00CB6AB7" w:rsidP="00CB6AB7">
            <w:pPr>
              <w:spacing w:line="240" w:lineRule="auto"/>
              <w:jc w:val="center"/>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Hombre</w:t>
            </w:r>
          </w:p>
        </w:tc>
        <w:tc>
          <w:tcPr>
            <w:tcW w:w="0" w:type="auto"/>
            <w:tcBorders>
              <w:top w:val="nil"/>
              <w:left w:val="nil"/>
              <w:bottom w:val="single" w:sz="4" w:space="0" w:color="auto"/>
              <w:right w:val="nil"/>
            </w:tcBorders>
            <w:shd w:val="clear" w:color="auto" w:fill="auto"/>
            <w:noWrap/>
            <w:vAlign w:val="center"/>
            <w:hideMark/>
          </w:tcPr>
          <w:p w14:paraId="60262DB7" w14:textId="77777777" w:rsidR="00CB6AB7" w:rsidRPr="00CB6AB7" w:rsidRDefault="00CB6AB7" w:rsidP="00CB6AB7">
            <w:pPr>
              <w:spacing w:line="240" w:lineRule="auto"/>
              <w:jc w:val="center"/>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Mujer</w:t>
            </w:r>
          </w:p>
        </w:tc>
      </w:tr>
      <w:tr w:rsidR="00CB6AB7" w:rsidRPr="00CB6AB7" w14:paraId="616E7171" w14:textId="77777777" w:rsidTr="00695C2F">
        <w:trPr>
          <w:trHeight w:val="20"/>
          <w:tblHeader/>
          <w:jc w:val="center"/>
        </w:trPr>
        <w:tc>
          <w:tcPr>
            <w:tcW w:w="0" w:type="auto"/>
            <w:tcBorders>
              <w:top w:val="nil"/>
              <w:left w:val="nil"/>
              <w:bottom w:val="nil"/>
              <w:right w:val="single" w:sz="4" w:space="0" w:color="auto"/>
            </w:tcBorders>
            <w:shd w:val="clear" w:color="auto" w:fill="auto"/>
            <w:vAlign w:val="center"/>
            <w:hideMark/>
          </w:tcPr>
          <w:p w14:paraId="34E06C7C" w14:textId="77777777" w:rsidR="00CB6AB7" w:rsidRPr="00CB6AB7" w:rsidRDefault="00CB6AB7" w:rsidP="00CB6AB7">
            <w:pPr>
              <w:spacing w:line="240" w:lineRule="auto"/>
              <w:jc w:val="center"/>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auto" w:fill="auto"/>
            <w:vAlign w:val="center"/>
            <w:hideMark/>
          </w:tcPr>
          <w:p w14:paraId="20AEAD10" w14:textId="77777777" w:rsidR="00CB6AB7" w:rsidRPr="00CB6AB7" w:rsidRDefault="00CB6AB7" w:rsidP="00CB6AB7">
            <w:pPr>
              <w:spacing w:line="240" w:lineRule="auto"/>
              <w:ind w:firstLineChars="100" w:firstLine="201"/>
              <w:jc w:val="right"/>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000000" w:fill="CEE8FE"/>
            <w:noWrap/>
            <w:vAlign w:val="center"/>
            <w:hideMark/>
          </w:tcPr>
          <w:p w14:paraId="6831F462" w14:textId="77777777" w:rsidR="00CB6AB7" w:rsidRPr="00CB6AB7" w:rsidRDefault="00CB6AB7" w:rsidP="00CB6AB7">
            <w:pPr>
              <w:spacing w:line="240" w:lineRule="auto"/>
              <w:ind w:firstLineChars="100" w:firstLine="201"/>
              <w:jc w:val="right"/>
              <w:rPr>
                <w:rFonts w:eastAsia="Times New Roman" w:cs="Times New Roman"/>
                <w:b/>
                <w:bCs/>
                <w:color w:val="FF0000"/>
                <w:sz w:val="20"/>
                <w:szCs w:val="20"/>
                <w:lang w:eastAsia="zh-CN"/>
              </w:rPr>
            </w:pPr>
            <w:r w:rsidRPr="00CB6AB7">
              <w:rPr>
                <w:rFonts w:eastAsia="Times New Roman" w:cs="Times New Roman"/>
                <w:b/>
                <w:bCs/>
                <w:color w:val="FF0000"/>
                <w:sz w:val="20"/>
                <w:szCs w:val="20"/>
                <w:lang w:eastAsia="zh-CN"/>
              </w:rPr>
              <w:t> </w:t>
            </w:r>
          </w:p>
        </w:tc>
        <w:tc>
          <w:tcPr>
            <w:tcW w:w="0" w:type="auto"/>
            <w:tcBorders>
              <w:top w:val="nil"/>
              <w:left w:val="nil"/>
              <w:bottom w:val="nil"/>
              <w:right w:val="single" w:sz="4" w:space="0" w:color="auto"/>
            </w:tcBorders>
            <w:shd w:val="clear" w:color="000000" w:fill="CEE8FE"/>
            <w:noWrap/>
            <w:vAlign w:val="center"/>
            <w:hideMark/>
          </w:tcPr>
          <w:p w14:paraId="5F794EEF" w14:textId="77777777" w:rsidR="00CB6AB7" w:rsidRPr="00CB6AB7" w:rsidRDefault="00CB6AB7" w:rsidP="00CB6AB7">
            <w:pPr>
              <w:spacing w:line="240" w:lineRule="auto"/>
              <w:ind w:firstLineChars="100" w:firstLine="201"/>
              <w:jc w:val="right"/>
              <w:rPr>
                <w:rFonts w:eastAsia="Times New Roman" w:cs="Times New Roman"/>
                <w:b/>
                <w:bCs/>
                <w:color w:val="FF0000"/>
                <w:sz w:val="20"/>
                <w:szCs w:val="20"/>
                <w:lang w:eastAsia="zh-CN"/>
              </w:rPr>
            </w:pPr>
            <w:r w:rsidRPr="00CB6AB7">
              <w:rPr>
                <w:rFonts w:eastAsia="Times New Roman" w:cs="Times New Roman"/>
                <w:b/>
                <w:bCs/>
                <w:color w:val="FF0000"/>
                <w:sz w:val="20"/>
                <w:szCs w:val="20"/>
                <w:lang w:eastAsia="zh-CN"/>
              </w:rPr>
              <w:t> </w:t>
            </w:r>
          </w:p>
        </w:tc>
        <w:tc>
          <w:tcPr>
            <w:tcW w:w="0" w:type="auto"/>
            <w:tcBorders>
              <w:top w:val="nil"/>
              <w:left w:val="nil"/>
              <w:bottom w:val="nil"/>
              <w:right w:val="single" w:sz="4" w:space="0" w:color="auto"/>
            </w:tcBorders>
            <w:shd w:val="clear" w:color="auto" w:fill="auto"/>
            <w:noWrap/>
            <w:vAlign w:val="center"/>
            <w:hideMark/>
          </w:tcPr>
          <w:p w14:paraId="4BD5FFEA" w14:textId="77777777" w:rsidR="00CB6AB7" w:rsidRPr="00CB6AB7" w:rsidRDefault="00CB6AB7" w:rsidP="00CB6AB7">
            <w:pPr>
              <w:spacing w:line="240" w:lineRule="auto"/>
              <w:ind w:firstLineChars="100" w:firstLine="201"/>
              <w:jc w:val="right"/>
              <w:rPr>
                <w:rFonts w:eastAsia="Times New Roman" w:cs="Times New Roman"/>
                <w:b/>
                <w:bCs/>
                <w:color w:val="FF0000"/>
                <w:sz w:val="20"/>
                <w:szCs w:val="20"/>
                <w:lang w:eastAsia="zh-CN"/>
              </w:rPr>
            </w:pPr>
            <w:r w:rsidRPr="00CB6AB7">
              <w:rPr>
                <w:rFonts w:eastAsia="Times New Roman" w:cs="Times New Roman"/>
                <w:b/>
                <w:bCs/>
                <w:color w:val="FF0000"/>
                <w:sz w:val="20"/>
                <w:szCs w:val="20"/>
                <w:lang w:eastAsia="zh-CN"/>
              </w:rPr>
              <w:t> </w:t>
            </w:r>
          </w:p>
        </w:tc>
        <w:tc>
          <w:tcPr>
            <w:tcW w:w="0" w:type="auto"/>
            <w:tcBorders>
              <w:top w:val="nil"/>
              <w:left w:val="nil"/>
              <w:bottom w:val="nil"/>
              <w:right w:val="nil"/>
            </w:tcBorders>
            <w:shd w:val="clear" w:color="auto" w:fill="auto"/>
            <w:noWrap/>
            <w:vAlign w:val="center"/>
            <w:hideMark/>
          </w:tcPr>
          <w:p w14:paraId="6BC78CB8" w14:textId="77777777" w:rsidR="00CB6AB7" w:rsidRPr="00CB6AB7" w:rsidRDefault="00CB6AB7" w:rsidP="00CB6AB7">
            <w:pPr>
              <w:spacing w:line="240" w:lineRule="auto"/>
              <w:ind w:firstLineChars="100" w:firstLine="201"/>
              <w:jc w:val="right"/>
              <w:rPr>
                <w:rFonts w:eastAsia="Times New Roman" w:cs="Times New Roman"/>
                <w:b/>
                <w:bCs/>
                <w:color w:val="FF0000"/>
                <w:sz w:val="20"/>
                <w:szCs w:val="20"/>
                <w:lang w:eastAsia="zh-CN"/>
              </w:rPr>
            </w:pPr>
            <w:r w:rsidRPr="00CB6AB7">
              <w:rPr>
                <w:rFonts w:eastAsia="Times New Roman" w:cs="Times New Roman"/>
                <w:b/>
                <w:bCs/>
                <w:color w:val="FF0000"/>
                <w:sz w:val="20"/>
                <w:szCs w:val="20"/>
                <w:lang w:eastAsia="zh-CN"/>
              </w:rPr>
              <w:t> </w:t>
            </w:r>
          </w:p>
        </w:tc>
      </w:tr>
      <w:tr w:rsidR="00CB6AB7" w:rsidRPr="00CB6AB7" w14:paraId="3B513AF5" w14:textId="77777777" w:rsidTr="00695C2F">
        <w:trPr>
          <w:trHeight w:val="20"/>
          <w:tblHeader/>
          <w:jc w:val="center"/>
        </w:trPr>
        <w:tc>
          <w:tcPr>
            <w:tcW w:w="0" w:type="auto"/>
            <w:tcBorders>
              <w:top w:val="nil"/>
              <w:left w:val="nil"/>
              <w:bottom w:val="nil"/>
              <w:right w:val="single" w:sz="4" w:space="0" w:color="auto"/>
            </w:tcBorders>
            <w:shd w:val="clear" w:color="auto" w:fill="auto"/>
            <w:noWrap/>
            <w:vAlign w:val="center"/>
            <w:hideMark/>
          </w:tcPr>
          <w:p w14:paraId="6502ECF7" w14:textId="77777777" w:rsidR="00CB6AB7" w:rsidRPr="00CB6AB7" w:rsidRDefault="00CB6AB7" w:rsidP="00CB6AB7">
            <w:pPr>
              <w:spacing w:line="240" w:lineRule="auto"/>
              <w:jc w:val="center"/>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 xml:space="preserve">Total </w:t>
            </w:r>
          </w:p>
        </w:tc>
        <w:tc>
          <w:tcPr>
            <w:tcW w:w="0" w:type="auto"/>
            <w:tcBorders>
              <w:top w:val="nil"/>
              <w:left w:val="nil"/>
              <w:bottom w:val="nil"/>
              <w:right w:val="single" w:sz="4" w:space="0" w:color="auto"/>
            </w:tcBorders>
            <w:shd w:val="clear" w:color="auto" w:fill="auto"/>
            <w:noWrap/>
            <w:vAlign w:val="center"/>
            <w:hideMark/>
          </w:tcPr>
          <w:p w14:paraId="3C49B5AB" w14:textId="77777777" w:rsidR="00CB6AB7" w:rsidRPr="00CB6AB7" w:rsidRDefault="00CB6AB7" w:rsidP="00C8417C">
            <w:pPr>
              <w:spacing w:line="240" w:lineRule="auto"/>
              <w:ind w:right="57" w:firstLineChars="100" w:firstLine="201"/>
              <w:jc w:val="right"/>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73 988</w:t>
            </w:r>
          </w:p>
        </w:tc>
        <w:tc>
          <w:tcPr>
            <w:tcW w:w="0" w:type="auto"/>
            <w:tcBorders>
              <w:top w:val="nil"/>
              <w:left w:val="nil"/>
              <w:bottom w:val="nil"/>
              <w:right w:val="single" w:sz="4" w:space="0" w:color="auto"/>
            </w:tcBorders>
            <w:shd w:val="clear" w:color="000000" w:fill="CEE8FE"/>
            <w:noWrap/>
            <w:vAlign w:val="center"/>
            <w:hideMark/>
          </w:tcPr>
          <w:p w14:paraId="72CB3736" w14:textId="77777777" w:rsidR="00CB6AB7" w:rsidRPr="00CB6AB7" w:rsidRDefault="00CB6AB7" w:rsidP="00C8417C">
            <w:pPr>
              <w:spacing w:line="240" w:lineRule="auto"/>
              <w:ind w:right="57" w:firstLineChars="100" w:firstLine="201"/>
              <w:jc w:val="right"/>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14 374</w:t>
            </w:r>
          </w:p>
        </w:tc>
        <w:tc>
          <w:tcPr>
            <w:tcW w:w="0" w:type="auto"/>
            <w:tcBorders>
              <w:top w:val="nil"/>
              <w:left w:val="nil"/>
              <w:bottom w:val="nil"/>
              <w:right w:val="single" w:sz="4" w:space="0" w:color="auto"/>
            </w:tcBorders>
            <w:shd w:val="clear" w:color="000000" w:fill="CEE8FE"/>
            <w:noWrap/>
            <w:vAlign w:val="center"/>
            <w:hideMark/>
          </w:tcPr>
          <w:p w14:paraId="79120781" w14:textId="77777777" w:rsidR="00CB6AB7" w:rsidRPr="00CB6AB7" w:rsidRDefault="00CB6AB7" w:rsidP="00C8417C">
            <w:pPr>
              <w:spacing w:line="240" w:lineRule="auto"/>
              <w:ind w:right="57" w:firstLineChars="100" w:firstLine="201"/>
              <w:jc w:val="right"/>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19 163</w:t>
            </w:r>
          </w:p>
        </w:tc>
        <w:tc>
          <w:tcPr>
            <w:tcW w:w="0" w:type="auto"/>
            <w:tcBorders>
              <w:top w:val="nil"/>
              <w:left w:val="nil"/>
              <w:bottom w:val="nil"/>
              <w:right w:val="single" w:sz="4" w:space="0" w:color="auto"/>
            </w:tcBorders>
            <w:shd w:val="clear" w:color="auto" w:fill="auto"/>
            <w:noWrap/>
            <w:vAlign w:val="center"/>
            <w:hideMark/>
          </w:tcPr>
          <w:p w14:paraId="43B6C77D" w14:textId="77777777" w:rsidR="00CB6AB7" w:rsidRPr="00CB6AB7" w:rsidRDefault="00CB6AB7" w:rsidP="00C8417C">
            <w:pPr>
              <w:spacing w:line="240" w:lineRule="auto"/>
              <w:ind w:right="57" w:firstLineChars="100" w:firstLine="201"/>
              <w:jc w:val="right"/>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25 137</w:t>
            </w:r>
          </w:p>
        </w:tc>
        <w:tc>
          <w:tcPr>
            <w:tcW w:w="0" w:type="auto"/>
            <w:tcBorders>
              <w:top w:val="nil"/>
              <w:left w:val="nil"/>
              <w:bottom w:val="nil"/>
              <w:right w:val="nil"/>
            </w:tcBorders>
            <w:shd w:val="clear" w:color="auto" w:fill="auto"/>
            <w:noWrap/>
            <w:vAlign w:val="center"/>
            <w:hideMark/>
          </w:tcPr>
          <w:p w14:paraId="560FE857" w14:textId="77777777" w:rsidR="00CB6AB7" w:rsidRPr="00CB6AB7" w:rsidRDefault="00CB6AB7" w:rsidP="00C8417C">
            <w:pPr>
              <w:spacing w:line="240" w:lineRule="auto"/>
              <w:ind w:right="57" w:firstLineChars="100" w:firstLine="201"/>
              <w:jc w:val="right"/>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15 314</w:t>
            </w:r>
          </w:p>
        </w:tc>
      </w:tr>
      <w:tr w:rsidR="00CB6AB7" w:rsidRPr="00CB6AB7" w14:paraId="70ADBED6" w14:textId="77777777" w:rsidTr="00695C2F">
        <w:trPr>
          <w:trHeight w:val="20"/>
          <w:tblHeader/>
          <w:jc w:val="center"/>
        </w:trPr>
        <w:tc>
          <w:tcPr>
            <w:tcW w:w="0" w:type="auto"/>
            <w:tcBorders>
              <w:top w:val="nil"/>
              <w:left w:val="nil"/>
              <w:bottom w:val="nil"/>
              <w:right w:val="single" w:sz="4" w:space="0" w:color="auto"/>
            </w:tcBorders>
            <w:shd w:val="clear" w:color="auto" w:fill="auto"/>
            <w:noWrap/>
            <w:vAlign w:val="center"/>
            <w:hideMark/>
          </w:tcPr>
          <w:p w14:paraId="364F8B51" w14:textId="77777777" w:rsidR="00CB6AB7" w:rsidRPr="00CB6AB7" w:rsidRDefault="00CB6AB7" w:rsidP="00CB6AB7">
            <w:pPr>
              <w:spacing w:line="240" w:lineRule="auto"/>
              <w:jc w:val="center"/>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auto" w:fill="auto"/>
            <w:noWrap/>
            <w:vAlign w:val="center"/>
            <w:hideMark/>
          </w:tcPr>
          <w:p w14:paraId="24A072C0" w14:textId="77777777" w:rsidR="00CB6AB7" w:rsidRPr="00CB6AB7" w:rsidRDefault="00CB6AB7" w:rsidP="00C8417C">
            <w:pPr>
              <w:spacing w:line="240" w:lineRule="auto"/>
              <w:ind w:right="57" w:firstLineChars="100" w:firstLine="201"/>
              <w:jc w:val="right"/>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000000" w:fill="CEE8FE"/>
            <w:noWrap/>
            <w:vAlign w:val="center"/>
            <w:hideMark/>
          </w:tcPr>
          <w:p w14:paraId="3A5EFECD" w14:textId="77777777" w:rsidR="00CB6AB7" w:rsidRPr="00CB6AB7" w:rsidRDefault="00CB6AB7" w:rsidP="00C8417C">
            <w:pPr>
              <w:spacing w:line="240" w:lineRule="auto"/>
              <w:ind w:right="57" w:firstLineChars="100" w:firstLine="201"/>
              <w:jc w:val="right"/>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000000" w:fill="CEE8FE"/>
            <w:noWrap/>
            <w:vAlign w:val="center"/>
            <w:hideMark/>
          </w:tcPr>
          <w:p w14:paraId="6961CA26" w14:textId="77777777" w:rsidR="00CB6AB7" w:rsidRPr="00CB6AB7" w:rsidRDefault="00CB6AB7" w:rsidP="00C8417C">
            <w:pPr>
              <w:spacing w:line="240" w:lineRule="auto"/>
              <w:ind w:right="57" w:firstLineChars="100" w:firstLine="201"/>
              <w:jc w:val="right"/>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auto" w:fill="auto"/>
            <w:noWrap/>
            <w:vAlign w:val="center"/>
            <w:hideMark/>
          </w:tcPr>
          <w:p w14:paraId="6794FF2D" w14:textId="77777777" w:rsidR="00CB6AB7" w:rsidRPr="00CB6AB7" w:rsidRDefault="00CB6AB7" w:rsidP="00C8417C">
            <w:pPr>
              <w:spacing w:line="240" w:lineRule="auto"/>
              <w:ind w:right="57" w:firstLineChars="100" w:firstLine="201"/>
              <w:jc w:val="right"/>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 </w:t>
            </w:r>
          </w:p>
        </w:tc>
        <w:tc>
          <w:tcPr>
            <w:tcW w:w="0" w:type="auto"/>
            <w:tcBorders>
              <w:top w:val="nil"/>
              <w:left w:val="nil"/>
              <w:bottom w:val="nil"/>
              <w:right w:val="nil"/>
            </w:tcBorders>
            <w:shd w:val="clear" w:color="auto" w:fill="auto"/>
            <w:noWrap/>
            <w:vAlign w:val="center"/>
            <w:hideMark/>
          </w:tcPr>
          <w:p w14:paraId="5A0E465A" w14:textId="77777777" w:rsidR="00CB6AB7" w:rsidRPr="00CB6AB7" w:rsidRDefault="00CB6AB7" w:rsidP="00C8417C">
            <w:pPr>
              <w:spacing w:line="240" w:lineRule="auto"/>
              <w:ind w:right="57" w:firstLineChars="100" w:firstLine="201"/>
              <w:jc w:val="right"/>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 </w:t>
            </w:r>
          </w:p>
        </w:tc>
      </w:tr>
      <w:tr w:rsidR="00CB6AB7" w:rsidRPr="00CB6AB7" w14:paraId="357CC34D" w14:textId="77777777" w:rsidTr="00695C2F">
        <w:trPr>
          <w:trHeight w:val="20"/>
          <w:tblHeader/>
          <w:jc w:val="center"/>
        </w:trPr>
        <w:tc>
          <w:tcPr>
            <w:tcW w:w="0" w:type="auto"/>
            <w:tcBorders>
              <w:top w:val="nil"/>
              <w:left w:val="nil"/>
              <w:bottom w:val="nil"/>
              <w:right w:val="single" w:sz="4" w:space="0" w:color="auto"/>
            </w:tcBorders>
            <w:shd w:val="clear" w:color="auto" w:fill="auto"/>
            <w:noWrap/>
            <w:vAlign w:val="center"/>
            <w:hideMark/>
          </w:tcPr>
          <w:p w14:paraId="547F1745" w14:textId="77777777" w:rsidR="00CB6AB7" w:rsidRPr="00CB6AB7" w:rsidRDefault="00CB6AB7" w:rsidP="00CB6AB7">
            <w:pPr>
              <w:spacing w:line="240" w:lineRule="auto"/>
              <w:jc w:val="left"/>
              <w:rPr>
                <w:rFonts w:eastAsia="Times New Roman" w:cs="Times New Roman"/>
                <w:color w:val="000000"/>
                <w:sz w:val="20"/>
                <w:szCs w:val="20"/>
                <w:lang w:eastAsia="zh-CN"/>
              </w:rPr>
            </w:pPr>
            <w:r w:rsidRPr="00CB6AB7">
              <w:rPr>
                <w:rFonts w:eastAsia="Times New Roman" w:cs="Times New Roman"/>
                <w:color w:val="000000"/>
                <w:sz w:val="20"/>
                <w:szCs w:val="20"/>
                <w:lang w:eastAsia="zh-CN"/>
              </w:rPr>
              <w:t>De 0 a 8 años</w:t>
            </w:r>
          </w:p>
        </w:tc>
        <w:tc>
          <w:tcPr>
            <w:tcW w:w="0" w:type="auto"/>
            <w:tcBorders>
              <w:top w:val="nil"/>
              <w:left w:val="nil"/>
              <w:bottom w:val="nil"/>
              <w:right w:val="single" w:sz="4" w:space="0" w:color="auto"/>
            </w:tcBorders>
            <w:shd w:val="clear" w:color="auto" w:fill="auto"/>
            <w:noWrap/>
            <w:vAlign w:val="center"/>
            <w:hideMark/>
          </w:tcPr>
          <w:p w14:paraId="2AAC91E7" w14:textId="77777777" w:rsidR="00CB6AB7" w:rsidRPr="00CB6AB7" w:rsidRDefault="00CB6AB7" w:rsidP="00C8417C">
            <w:pPr>
              <w:spacing w:line="240" w:lineRule="auto"/>
              <w:ind w:right="57" w:firstLineChars="100" w:firstLine="201"/>
              <w:jc w:val="right"/>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 xml:space="preserve"> 49</w:t>
            </w:r>
          </w:p>
        </w:tc>
        <w:tc>
          <w:tcPr>
            <w:tcW w:w="0" w:type="auto"/>
            <w:tcBorders>
              <w:top w:val="nil"/>
              <w:left w:val="nil"/>
              <w:bottom w:val="nil"/>
              <w:right w:val="single" w:sz="4" w:space="0" w:color="auto"/>
            </w:tcBorders>
            <w:shd w:val="clear" w:color="000000" w:fill="CEE8FE"/>
            <w:noWrap/>
            <w:vAlign w:val="center"/>
            <w:hideMark/>
          </w:tcPr>
          <w:p w14:paraId="39660A9C"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27</w:t>
            </w:r>
          </w:p>
        </w:tc>
        <w:tc>
          <w:tcPr>
            <w:tcW w:w="0" w:type="auto"/>
            <w:tcBorders>
              <w:top w:val="nil"/>
              <w:left w:val="nil"/>
              <w:bottom w:val="nil"/>
              <w:right w:val="single" w:sz="4" w:space="0" w:color="auto"/>
            </w:tcBorders>
            <w:shd w:val="clear" w:color="000000" w:fill="CEE8FE"/>
            <w:noWrap/>
            <w:vAlign w:val="center"/>
            <w:hideMark/>
          </w:tcPr>
          <w:p w14:paraId="1AB1C549"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22</w:t>
            </w:r>
          </w:p>
        </w:tc>
        <w:tc>
          <w:tcPr>
            <w:tcW w:w="0" w:type="auto"/>
            <w:tcBorders>
              <w:top w:val="nil"/>
              <w:left w:val="nil"/>
              <w:bottom w:val="nil"/>
              <w:right w:val="single" w:sz="4" w:space="0" w:color="auto"/>
            </w:tcBorders>
            <w:shd w:val="clear" w:color="auto" w:fill="auto"/>
            <w:noWrap/>
            <w:vAlign w:val="center"/>
            <w:hideMark/>
          </w:tcPr>
          <w:p w14:paraId="30EA475B"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0</w:t>
            </w:r>
          </w:p>
        </w:tc>
        <w:tc>
          <w:tcPr>
            <w:tcW w:w="0" w:type="auto"/>
            <w:tcBorders>
              <w:top w:val="nil"/>
              <w:left w:val="nil"/>
              <w:bottom w:val="nil"/>
              <w:right w:val="nil"/>
            </w:tcBorders>
            <w:shd w:val="clear" w:color="auto" w:fill="auto"/>
            <w:noWrap/>
            <w:vAlign w:val="center"/>
            <w:hideMark/>
          </w:tcPr>
          <w:p w14:paraId="26C02CA0"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0</w:t>
            </w:r>
          </w:p>
        </w:tc>
      </w:tr>
      <w:tr w:rsidR="00CB6AB7" w:rsidRPr="00CB6AB7" w14:paraId="3E814DAA" w14:textId="77777777" w:rsidTr="00695C2F">
        <w:trPr>
          <w:trHeight w:val="20"/>
          <w:tblHeader/>
          <w:jc w:val="center"/>
        </w:trPr>
        <w:tc>
          <w:tcPr>
            <w:tcW w:w="0" w:type="auto"/>
            <w:tcBorders>
              <w:top w:val="nil"/>
              <w:left w:val="nil"/>
              <w:bottom w:val="nil"/>
              <w:right w:val="single" w:sz="4" w:space="0" w:color="auto"/>
            </w:tcBorders>
            <w:shd w:val="clear" w:color="auto" w:fill="auto"/>
            <w:noWrap/>
            <w:vAlign w:val="center"/>
            <w:hideMark/>
          </w:tcPr>
          <w:p w14:paraId="0E5D3E43" w14:textId="77777777" w:rsidR="00CB6AB7" w:rsidRPr="00CB6AB7" w:rsidRDefault="00CB6AB7" w:rsidP="00CB6AB7">
            <w:pPr>
              <w:spacing w:line="240" w:lineRule="auto"/>
              <w:jc w:val="left"/>
              <w:rPr>
                <w:rFonts w:eastAsia="Times New Roman" w:cs="Times New Roman"/>
                <w:color w:val="000000"/>
                <w:sz w:val="20"/>
                <w:szCs w:val="20"/>
                <w:lang w:eastAsia="zh-CN"/>
              </w:rPr>
            </w:pPr>
            <w:r w:rsidRPr="00CB6AB7">
              <w:rPr>
                <w:rFonts w:eastAsia="Times New Roman" w:cs="Times New Roman"/>
                <w:color w:val="000000"/>
                <w:sz w:val="20"/>
                <w:szCs w:val="20"/>
                <w:lang w:eastAsia="zh-CN"/>
              </w:rPr>
              <w:t>De 9 a 17 años</w:t>
            </w:r>
          </w:p>
        </w:tc>
        <w:tc>
          <w:tcPr>
            <w:tcW w:w="0" w:type="auto"/>
            <w:tcBorders>
              <w:top w:val="nil"/>
              <w:left w:val="nil"/>
              <w:bottom w:val="nil"/>
              <w:right w:val="single" w:sz="4" w:space="0" w:color="auto"/>
            </w:tcBorders>
            <w:shd w:val="clear" w:color="auto" w:fill="auto"/>
            <w:noWrap/>
            <w:vAlign w:val="center"/>
            <w:hideMark/>
          </w:tcPr>
          <w:p w14:paraId="2A2A4949" w14:textId="77777777" w:rsidR="00CB6AB7" w:rsidRPr="00CB6AB7" w:rsidRDefault="00CB6AB7" w:rsidP="00C8417C">
            <w:pPr>
              <w:spacing w:line="240" w:lineRule="auto"/>
              <w:ind w:right="57" w:firstLineChars="100" w:firstLine="201"/>
              <w:jc w:val="right"/>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1 306</w:t>
            </w:r>
          </w:p>
        </w:tc>
        <w:tc>
          <w:tcPr>
            <w:tcW w:w="0" w:type="auto"/>
            <w:tcBorders>
              <w:top w:val="nil"/>
              <w:left w:val="nil"/>
              <w:bottom w:val="nil"/>
              <w:right w:val="single" w:sz="4" w:space="0" w:color="auto"/>
            </w:tcBorders>
            <w:shd w:val="clear" w:color="000000" w:fill="CEE8FE"/>
            <w:noWrap/>
            <w:vAlign w:val="center"/>
            <w:hideMark/>
          </w:tcPr>
          <w:p w14:paraId="334A5128"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501</w:t>
            </w:r>
          </w:p>
        </w:tc>
        <w:tc>
          <w:tcPr>
            <w:tcW w:w="0" w:type="auto"/>
            <w:tcBorders>
              <w:top w:val="nil"/>
              <w:left w:val="nil"/>
              <w:bottom w:val="nil"/>
              <w:right w:val="single" w:sz="4" w:space="0" w:color="auto"/>
            </w:tcBorders>
            <w:shd w:val="clear" w:color="000000" w:fill="CEE8FE"/>
            <w:noWrap/>
            <w:vAlign w:val="center"/>
            <w:hideMark/>
          </w:tcPr>
          <w:p w14:paraId="45184AFD"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805</w:t>
            </w:r>
          </w:p>
        </w:tc>
        <w:tc>
          <w:tcPr>
            <w:tcW w:w="0" w:type="auto"/>
            <w:tcBorders>
              <w:top w:val="nil"/>
              <w:left w:val="nil"/>
              <w:bottom w:val="nil"/>
              <w:right w:val="single" w:sz="4" w:space="0" w:color="auto"/>
            </w:tcBorders>
            <w:shd w:val="clear" w:color="auto" w:fill="auto"/>
            <w:noWrap/>
            <w:vAlign w:val="center"/>
            <w:hideMark/>
          </w:tcPr>
          <w:p w14:paraId="5001B57C"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0</w:t>
            </w:r>
          </w:p>
        </w:tc>
        <w:tc>
          <w:tcPr>
            <w:tcW w:w="0" w:type="auto"/>
            <w:tcBorders>
              <w:top w:val="nil"/>
              <w:left w:val="nil"/>
              <w:bottom w:val="nil"/>
              <w:right w:val="nil"/>
            </w:tcBorders>
            <w:shd w:val="clear" w:color="auto" w:fill="auto"/>
            <w:noWrap/>
            <w:vAlign w:val="center"/>
            <w:hideMark/>
          </w:tcPr>
          <w:p w14:paraId="6C9C2D43"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0</w:t>
            </w:r>
          </w:p>
        </w:tc>
      </w:tr>
      <w:tr w:rsidR="00CB6AB7" w:rsidRPr="00CB6AB7" w14:paraId="5117A198" w14:textId="77777777" w:rsidTr="00695C2F">
        <w:trPr>
          <w:trHeight w:val="20"/>
          <w:tblHeader/>
          <w:jc w:val="center"/>
        </w:trPr>
        <w:tc>
          <w:tcPr>
            <w:tcW w:w="0" w:type="auto"/>
            <w:tcBorders>
              <w:top w:val="nil"/>
              <w:left w:val="nil"/>
              <w:bottom w:val="nil"/>
              <w:right w:val="single" w:sz="4" w:space="0" w:color="auto"/>
            </w:tcBorders>
            <w:shd w:val="clear" w:color="auto" w:fill="auto"/>
            <w:noWrap/>
            <w:vAlign w:val="center"/>
            <w:hideMark/>
          </w:tcPr>
          <w:p w14:paraId="018D4303" w14:textId="77777777" w:rsidR="00CB6AB7" w:rsidRPr="00CB6AB7" w:rsidRDefault="00CB6AB7" w:rsidP="00CB6AB7">
            <w:pPr>
              <w:spacing w:line="240" w:lineRule="auto"/>
              <w:jc w:val="left"/>
              <w:rPr>
                <w:rFonts w:eastAsia="Times New Roman" w:cs="Times New Roman"/>
                <w:color w:val="000000"/>
                <w:sz w:val="20"/>
                <w:szCs w:val="20"/>
                <w:lang w:eastAsia="zh-CN"/>
              </w:rPr>
            </w:pPr>
            <w:r w:rsidRPr="00CB6AB7">
              <w:rPr>
                <w:rFonts w:eastAsia="Times New Roman" w:cs="Times New Roman"/>
                <w:color w:val="000000"/>
                <w:sz w:val="20"/>
                <w:szCs w:val="20"/>
                <w:lang w:eastAsia="zh-CN"/>
              </w:rPr>
              <w:t>De 18 a 26 años</w:t>
            </w:r>
          </w:p>
        </w:tc>
        <w:tc>
          <w:tcPr>
            <w:tcW w:w="0" w:type="auto"/>
            <w:tcBorders>
              <w:top w:val="nil"/>
              <w:left w:val="nil"/>
              <w:bottom w:val="nil"/>
              <w:right w:val="single" w:sz="4" w:space="0" w:color="auto"/>
            </w:tcBorders>
            <w:shd w:val="clear" w:color="auto" w:fill="auto"/>
            <w:noWrap/>
            <w:vAlign w:val="center"/>
            <w:hideMark/>
          </w:tcPr>
          <w:p w14:paraId="23506BCF" w14:textId="77777777" w:rsidR="00CB6AB7" w:rsidRPr="00CB6AB7" w:rsidRDefault="00CB6AB7" w:rsidP="00C8417C">
            <w:pPr>
              <w:spacing w:line="240" w:lineRule="auto"/>
              <w:ind w:right="57" w:firstLineChars="100" w:firstLine="201"/>
              <w:jc w:val="right"/>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12 794</w:t>
            </w:r>
          </w:p>
        </w:tc>
        <w:tc>
          <w:tcPr>
            <w:tcW w:w="0" w:type="auto"/>
            <w:tcBorders>
              <w:top w:val="nil"/>
              <w:left w:val="nil"/>
              <w:bottom w:val="nil"/>
              <w:right w:val="single" w:sz="4" w:space="0" w:color="auto"/>
            </w:tcBorders>
            <w:shd w:val="clear" w:color="000000" w:fill="CEE8FE"/>
            <w:noWrap/>
            <w:vAlign w:val="center"/>
            <w:hideMark/>
          </w:tcPr>
          <w:p w14:paraId="5F44B3FF"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2 495</w:t>
            </w:r>
          </w:p>
        </w:tc>
        <w:tc>
          <w:tcPr>
            <w:tcW w:w="0" w:type="auto"/>
            <w:tcBorders>
              <w:top w:val="nil"/>
              <w:left w:val="nil"/>
              <w:bottom w:val="nil"/>
              <w:right w:val="single" w:sz="4" w:space="0" w:color="auto"/>
            </w:tcBorders>
            <w:shd w:val="clear" w:color="000000" w:fill="CEE8FE"/>
            <w:noWrap/>
            <w:vAlign w:val="center"/>
            <w:hideMark/>
          </w:tcPr>
          <w:p w14:paraId="69BA3422"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3 772</w:t>
            </w:r>
          </w:p>
        </w:tc>
        <w:tc>
          <w:tcPr>
            <w:tcW w:w="0" w:type="auto"/>
            <w:tcBorders>
              <w:top w:val="nil"/>
              <w:left w:val="nil"/>
              <w:bottom w:val="nil"/>
              <w:right w:val="single" w:sz="4" w:space="0" w:color="auto"/>
            </w:tcBorders>
            <w:shd w:val="clear" w:color="auto" w:fill="auto"/>
            <w:noWrap/>
            <w:vAlign w:val="center"/>
            <w:hideMark/>
          </w:tcPr>
          <w:p w14:paraId="276EF37D"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4 442</w:t>
            </w:r>
          </w:p>
        </w:tc>
        <w:tc>
          <w:tcPr>
            <w:tcW w:w="0" w:type="auto"/>
            <w:tcBorders>
              <w:top w:val="nil"/>
              <w:left w:val="nil"/>
              <w:bottom w:val="nil"/>
              <w:right w:val="nil"/>
            </w:tcBorders>
            <w:shd w:val="clear" w:color="auto" w:fill="auto"/>
            <w:noWrap/>
            <w:vAlign w:val="center"/>
            <w:hideMark/>
          </w:tcPr>
          <w:p w14:paraId="667FD4E7"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2 085</w:t>
            </w:r>
          </w:p>
        </w:tc>
      </w:tr>
      <w:tr w:rsidR="00CB6AB7" w:rsidRPr="00CB6AB7" w14:paraId="79C9BB7E" w14:textId="77777777" w:rsidTr="00695C2F">
        <w:trPr>
          <w:trHeight w:val="20"/>
          <w:tblHeader/>
          <w:jc w:val="center"/>
        </w:trPr>
        <w:tc>
          <w:tcPr>
            <w:tcW w:w="0" w:type="auto"/>
            <w:tcBorders>
              <w:top w:val="nil"/>
              <w:left w:val="nil"/>
              <w:bottom w:val="nil"/>
              <w:right w:val="single" w:sz="4" w:space="0" w:color="auto"/>
            </w:tcBorders>
            <w:shd w:val="clear" w:color="auto" w:fill="auto"/>
            <w:noWrap/>
            <w:vAlign w:val="center"/>
            <w:hideMark/>
          </w:tcPr>
          <w:p w14:paraId="129F31D8" w14:textId="77777777" w:rsidR="00CB6AB7" w:rsidRPr="00CB6AB7" w:rsidRDefault="00CB6AB7" w:rsidP="00CB6AB7">
            <w:pPr>
              <w:spacing w:line="240" w:lineRule="auto"/>
              <w:jc w:val="left"/>
              <w:rPr>
                <w:rFonts w:eastAsia="Times New Roman" w:cs="Times New Roman"/>
                <w:color w:val="000000"/>
                <w:sz w:val="20"/>
                <w:szCs w:val="20"/>
                <w:lang w:eastAsia="zh-CN"/>
              </w:rPr>
            </w:pPr>
            <w:r w:rsidRPr="00CB6AB7">
              <w:rPr>
                <w:rFonts w:eastAsia="Times New Roman" w:cs="Times New Roman"/>
                <w:color w:val="000000"/>
                <w:sz w:val="20"/>
                <w:szCs w:val="20"/>
                <w:lang w:eastAsia="zh-CN"/>
              </w:rPr>
              <w:t>De 27 a 35 años</w:t>
            </w:r>
          </w:p>
        </w:tc>
        <w:tc>
          <w:tcPr>
            <w:tcW w:w="0" w:type="auto"/>
            <w:tcBorders>
              <w:top w:val="nil"/>
              <w:left w:val="nil"/>
              <w:bottom w:val="nil"/>
              <w:right w:val="single" w:sz="4" w:space="0" w:color="auto"/>
            </w:tcBorders>
            <w:shd w:val="clear" w:color="auto" w:fill="auto"/>
            <w:noWrap/>
            <w:vAlign w:val="center"/>
            <w:hideMark/>
          </w:tcPr>
          <w:p w14:paraId="0047D4FC" w14:textId="77777777" w:rsidR="00CB6AB7" w:rsidRPr="00CB6AB7" w:rsidRDefault="00CB6AB7" w:rsidP="00C8417C">
            <w:pPr>
              <w:spacing w:line="240" w:lineRule="auto"/>
              <w:ind w:right="57" w:firstLineChars="100" w:firstLine="201"/>
              <w:jc w:val="right"/>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16 555</w:t>
            </w:r>
          </w:p>
        </w:tc>
        <w:tc>
          <w:tcPr>
            <w:tcW w:w="0" w:type="auto"/>
            <w:tcBorders>
              <w:top w:val="nil"/>
              <w:left w:val="nil"/>
              <w:bottom w:val="nil"/>
              <w:right w:val="single" w:sz="4" w:space="0" w:color="auto"/>
            </w:tcBorders>
            <w:shd w:val="clear" w:color="000000" w:fill="CEE8FE"/>
            <w:noWrap/>
            <w:vAlign w:val="center"/>
            <w:hideMark/>
          </w:tcPr>
          <w:p w14:paraId="5EC26CC9"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3 435</w:t>
            </w:r>
          </w:p>
        </w:tc>
        <w:tc>
          <w:tcPr>
            <w:tcW w:w="0" w:type="auto"/>
            <w:tcBorders>
              <w:top w:val="nil"/>
              <w:left w:val="nil"/>
              <w:bottom w:val="nil"/>
              <w:right w:val="single" w:sz="4" w:space="0" w:color="auto"/>
            </w:tcBorders>
            <w:shd w:val="clear" w:color="000000" w:fill="CEE8FE"/>
            <w:noWrap/>
            <w:vAlign w:val="center"/>
            <w:hideMark/>
          </w:tcPr>
          <w:p w14:paraId="63D43F6C"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4 863</w:t>
            </w:r>
          </w:p>
        </w:tc>
        <w:tc>
          <w:tcPr>
            <w:tcW w:w="0" w:type="auto"/>
            <w:tcBorders>
              <w:top w:val="nil"/>
              <w:left w:val="nil"/>
              <w:bottom w:val="nil"/>
              <w:right w:val="single" w:sz="4" w:space="0" w:color="auto"/>
            </w:tcBorders>
            <w:shd w:val="clear" w:color="auto" w:fill="auto"/>
            <w:noWrap/>
            <w:vAlign w:val="center"/>
            <w:hideMark/>
          </w:tcPr>
          <w:p w14:paraId="609209BE"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5 362</w:t>
            </w:r>
          </w:p>
        </w:tc>
        <w:tc>
          <w:tcPr>
            <w:tcW w:w="0" w:type="auto"/>
            <w:tcBorders>
              <w:top w:val="nil"/>
              <w:left w:val="nil"/>
              <w:bottom w:val="nil"/>
              <w:right w:val="nil"/>
            </w:tcBorders>
            <w:shd w:val="clear" w:color="auto" w:fill="auto"/>
            <w:noWrap/>
            <w:vAlign w:val="center"/>
            <w:hideMark/>
          </w:tcPr>
          <w:p w14:paraId="5D8CB35C"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2 895</w:t>
            </w:r>
          </w:p>
        </w:tc>
      </w:tr>
      <w:tr w:rsidR="00CB6AB7" w:rsidRPr="00CB6AB7" w14:paraId="5F9B2E4A" w14:textId="77777777" w:rsidTr="00695C2F">
        <w:trPr>
          <w:trHeight w:val="20"/>
          <w:tblHeader/>
          <w:jc w:val="center"/>
        </w:trPr>
        <w:tc>
          <w:tcPr>
            <w:tcW w:w="0" w:type="auto"/>
            <w:tcBorders>
              <w:top w:val="nil"/>
              <w:left w:val="nil"/>
              <w:bottom w:val="nil"/>
              <w:right w:val="single" w:sz="4" w:space="0" w:color="auto"/>
            </w:tcBorders>
            <w:shd w:val="clear" w:color="auto" w:fill="auto"/>
            <w:noWrap/>
            <w:vAlign w:val="center"/>
            <w:hideMark/>
          </w:tcPr>
          <w:p w14:paraId="4B2AC044" w14:textId="77777777" w:rsidR="00CB6AB7" w:rsidRPr="00CB6AB7" w:rsidRDefault="00CB6AB7" w:rsidP="00CB6AB7">
            <w:pPr>
              <w:spacing w:line="240" w:lineRule="auto"/>
              <w:jc w:val="left"/>
              <w:rPr>
                <w:rFonts w:eastAsia="Times New Roman" w:cs="Times New Roman"/>
                <w:color w:val="000000"/>
                <w:sz w:val="20"/>
                <w:szCs w:val="20"/>
                <w:lang w:eastAsia="zh-CN"/>
              </w:rPr>
            </w:pPr>
            <w:r w:rsidRPr="00CB6AB7">
              <w:rPr>
                <w:rFonts w:eastAsia="Times New Roman" w:cs="Times New Roman"/>
                <w:color w:val="000000"/>
                <w:sz w:val="20"/>
                <w:szCs w:val="20"/>
                <w:lang w:eastAsia="zh-CN"/>
              </w:rPr>
              <w:t>De 36 a 44 años</w:t>
            </w:r>
          </w:p>
        </w:tc>
        <w:tc>
          <w:tcPr>
            <w:tcW w:w="0" w:type="auto"/>
            <w:tcBorders>
              <w:top w:val="nil"/>
              <w:left w:val="nil"/>
              <w:bottom w:val="nil"/>
              <w:right w:val="single" w:sz="4" w:space="0" w:color="auto"/>
            </w:tcBorders>
            <w:shd w:val="clear" w:color="auto" w:fill="auto"/>
            <w:noWrap/>
            <w:vAlign w:val="center"/>
            <w:hideMark/>
          </w:tcPr>
          <w:p w14:paraId="421ED555" w14:textId="77777777" w:rsidR="00CB6AB7" w:rsidRPr="00CB6AB7" w:rsidRDefault="00CB6AB7" w:rsidP="00C8417C">
            <w:pPr>
              <w:spacing w:line="240" w:lineRule="auto"/>
              <w:ind w:right="57" w:firstLineChars="100" w:firstLine="201"/>
              <w:jc w:val="right"/>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13 486</w:t>
            </w:r>
          </w:p>
        </w:tc>
        <w:tc>
          <w:tcPr>
            <w:tcW w:w="0" w:type="auto"/>
            <w:tcBorders>
              <w:top w:val="nil"/>
              <w:left w:val="nil"/>
              <w:bottom w:val="nil"/>
              <w:right w:val="single" w:sz="4" w:space="0" w:color="auto"/>
            </w:tcBorders>
            <w:shd w:val="clear" w:color="000000" w:fill="CEE8FE"/>
            <w:noWrap/>
            <w:vAlign w:val="center"/>
            <w:hideMark/>
          </w:tcPr>
          <w:p w14:paraId="33EAF58C"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2 921</w:t>
            </w:r>
          </w:p>
        </w:tc>
        <w:tc>
          <w:tcPr>
            <w:tcW w:w="0" w:type="auto"/>
            <w:tcBorders>
              <w:top w:val="nil"/>
              <w:left w:val="nil"/>
              <w:bottom w:val="nil"/>
              <w:right w:val="single" w:sz="4" w:space="0" w:color="auto"/>
            </w:tcBorders>
            <w:shd w:val="clear" w:color="000000" w:fill="CEE8FE"/>
            <w:noWrap/>
            <w:vAlign w:val="center"/>
            <w:hideMark/>
          </w:tcPr>
          <w:p w14:paraId="57DAC344"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4 266</w:t>
            </w:r>
          </w:p>
        </w:tc>
        <w:tc>
          <w:tcPr>
            <w:tcW w:w="0" w:type="auto"/>
            <w:tcBorders>
              <w:top w:val="nil"/>
              <w:left w:val="nil"/>
              <w:bottom w:val="nil"/>
              <w:right w:val="single" w:sz="4" w:space="0" w:color="auto"/>
            </w:tcBorders>
            <w:shd w:val="clear" w:color="auto" w:fill="auto"/>
            <w:noWrap/>
            <w:vAlign w:val="center"/>
            <w:hideMark/>
          </w:tcPr>
          <w:p w14:paraId="7E81E583"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3 815</w:t>
            </w:r>
          </w:p>
        </w:tc>
        <w:tc>
          <w:tcPr>
            <w:tcW w:w="0" w:type="auto"/>
            <w:tcBorders>
              <w:top w:val="nil"/>
              <w:left w:val="nil"/>
              <w:bottom w:val="nil"/>
              <w:right w:val="nil"/>
            </w:tcBorders>
            <w:shd w:val="clear" w:color="auto" w:fill="auto"/>
            <w:noWrap/>
            <w:vAlign w:val="center"/>
            <w:hideMark/>
          </w:tcPr>
          <w:p w14:paraId="584EBC50"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2 484</w:t>
            </w:r>
          </w:p>
        </w:tc>
      </w:tr>
      <w:tr w:rsidR="00CB6AB7" w:rsidRPr="00CB6AB7" w14:paraId="03847510" w14:textId="77777777" w:rsidTr="00695C2F">
        <w:trPr>
          <w:trHeight w:val="20"/>
          <w:tblHeader/>
          <w:jc w:val="center"/>
        </w:trPr>
        <w:tc>
          <w:tcPr>
            <w:tcW w:w="0" w:type="auto"/>
            <w:tcBorders>
              <w:top w:val="nil"/>
              <w:left w:val="nil"/>
              <w:bottom w:val="nil"/>
              <w:right w:val="single" w:sz="4" w:space="0" w:color="auto"/>
            </w:tcBorders>
            <w:shd w:val="clear" w:color="auto" w:fill="auto"/>
            <w:noWrap/>
            <w:vAlign w:val="center"/>
            <w:hideMark/>
          </w:tcPr>
          <w:p w14:paraId="5F4BB5EE" w14:textId="77777777" w:rsidR="00CB6AB7" w:rsidRPr="00CB6AB7" w:rsidRDefault="00CB6AB7" w:rsidP="00CB6AB7">
            <w:pPr>
              <w:spacing w:line="240" w:lineRule="auto"/>
              <w:jc w:val="left"/>
              <w:rPr>
                <w:rFonts w:eastAsia="Times New Roman" w:cs="Times New Roman"/>
                <w:color w:val="000000"/>
                <w:sz w:val="20"/>
                <w:szCs w:val="20"/>
                <w:lang w:eastAsia="zh-CN"/>
              </w:rPr>
            </w:pPr>
            <w:r w:rsidRPr="00CB6AB7">
              <w:rPr>
                <w:rFonts w:eastAsia="Times New Roman" w:cs="Times New Roman"/>
                <w:color w:val="000000"/>
                <w:sz w:val="20"/>
                <w:szCs w:val="20"/>
                <w:lang w:eastAsia="zh-CN"/>
              </w:rPr>
              <w:t>De 45 a 53 años</w:t>
            </w:r>
          </w:p>
        </w:tc>
        <w:tc>
          <w:tcPr>
            <w:tcW w:w="0" w:type="auto"/>
            <w:tcBorders>
              <w:top w:val="nil"/>
              <w:left w:val="nil"/>
              <w:bottom w:val="nil"/>
              <w:right w:val="single" w:sz="4" w:space="0" w:color="auto"/>
            </w:tcBorders>
            <w:shd w:val="clear" w:color="auto" w:fill="auto"/>
            <w:noWrap/>
            <w:vAlign w:val="center"/>
            <w:hideMark/>
          </w:tcPr>
          <w:p w14:paraId="768F5E9F" w14:textId="77777777" w:rsidR="00CB6AB7" w:rsidRPr="00CB6AB7" w:rsidRDefault="00CB6AB7" w:rsidP="00C8417C">
            <w:pPr>
              <w:spacing w:line="240" w:lineRule="auto"/>
              <w:ind w:right="57" w:firstLineChars="100" w:firstLine="201"/>
              <w:jc w:val="right"/>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8 338</w:t>
            </w:r>
          </w:p>
        </w:tc>
        <w:tc>
          <w:tcPr>
            <w:tcW w:w="0" w:type="auto"/>
            <w:tcBorders>
              <w:top w:val="nil"/>
              <w:left w:val="nil"/>
              <w:bottom w:val="nil"/>
              <w:right w:val="single" w:sz="4" w:space="0" w:color="auto"/>
            </w:tcBorders>
            <w:shd w:val="clear" w:color="000000" w:fill="CEE8FE"/>
            <w:noWrap/>
            <w:vAlign w:val="center"/>
            <w:hideMark/>
          </w:tcPr>
          <w:p w14:paraId="752E00EE"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2 008</w:t>
            </w:r>
          </w:p>
        </w:tc>
        <w:tc>
          <w:tcPr>
            <w:tcW w:w="0" w:type="auto"/>
            <w:tcBorders>
              <w:top w:val="nil"/>
              <w:left w:val="nil"/>
              <w:bottom w:val="nil"/>
              <w:right w:val="single" w:sz="4" w:space="0" w:color="auto"/>
            </w:tcBorders>
            <w:shd w:val="clear" w:color="000000" w:fill="CEE8FE"/>
            <w:noWrap/>
            <w:vAlign w:val="center"/>
            <w:hideMark/>
          </w:tcPr>
          <w:p w14:paraId="00E69E61"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2 651</w:t>
            </w:r>
          </w:p>
        </w:tc>
        <w:tc>
          <w:tcPr>
            <w:tcW w:w="0" w:type="auto"/>
            <w:tcBorders>
              <w:top w:val="nil"/>
              <w:left w:val="nil"/>
              <w:bottom w:val="nil"/>
              <w:right w:val="single" w:sz="4" w:space="0" w:color="auto"/>
            </w:tcBorders>
            <w:shd w:val="clear" w:color="auto" w:fill="auto"/>
            <w:noWrap/>
            <w:vAlign w:val="center"/>
            <w:hideMark/>
          </w:tcPr>
          <w:p w14:paraId="2A56A2B7"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2 267</w:t>
            </w:r>
          </w:p>
        </w:tc>
        <w:tc>
          <w:tcPr>
            <w:tcW w:w="0" w:type="auto"/>
            <w:tcBorders>
              <w:top w:val="nil"/>
              <w:left w:val="nil"/>
              <w:bottom w:val="nil"/>
              <w:right w:val="nil"/>
            </w:tcBorders>
            <w:shd w:val="clear" w:color="auto" w:fill="auto"/>
            <w:noWrap/>
            <w:vAlign w:val="center"/>
            <w:hideMark/>
          </w:tcPr>
          <w:p w14:paraId="58AD1827"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1 412</w:t>
            </w:r>
          </w:p>
        </w:tc>
      </w:tr>
      <w:tr w:rsidR="00CB6AB7" w:rsidRPr="00CB6AB7" w14:paraId="1095FFCF" w14:textId="77777777" w:rsidTr="00695C2F">
        <w:trPr>
          <w:trHeight w:val="20"/>
          <w:tblHeader/>
          <w:jc w:val="center"/>
        </w:trPr>
        <w:tc>
          <w:tcPr>
            <w:tcW w:w="0" w:type="auto"/>
            <w:tcBorders>
              <w:top w:val="nil"/>
              <w:left w:val="nil"/>
              <w:bottom w:val="nil"/>
              <w:right w:val="single" w:sz="4" w:space="0" w:color="auto"/>
            </w:tcBorders>
            <w:shd w:val="clear" w:color="auto" w:fill="auto"/>
            <w:noWrap/>
            <w:vAlign w:val="center"/>
            <w:hideMark/>
          </w:tcPr>
          <w:p w14:paraId="0B8B9D5D" w14:textId="77777777" w:rsidR="00CB6AB7" w:rsidRPr="00CB6AB7" w:rsidRDefault="00CB6AB7" w:rsidP="00CB6AB7">
            <w:pPr>
              <w:spacing w:line="240" w:lineRule="auto"/>
              <w:jc w:val="left"/>
              <w:rPr>
                <w:rFonts w:eastAsia="Times New Roman" w:cs="Times New Roman"/>
                <w:color w:val="000000"/>
                <w:sz w:val="20"/>
                <w:szCs w:val="20"/>
                <w:lang w:eastAsia="zh-CN"/>
              </w:rPr>
            </w:pPr>
            <w:r w:rsidRPr="00CB6AB7">
              <w:rPr>
                <w:rFonts w:eastAsia="Times New Roman" w:cs="Times New Roman"/>
                <w:color w:val="000000"/>
                <w:sz w:val="20"/>
                <w:szCs w:val="20"/>
                <w:lang w:eastAsia="zh-CN"/>
              </w:rPr>
              <w:t>De 54 a 62 años</w:t>
            </w:r>
          </w:p>
        </w:tc>
        <w:tc>
          <w:tcPr>
            <w:tcW w:w="0" w:type="auto"/>
            <w:tcBorders>
              <w:top w:val="nil"/>
              <w:left w:val="nil"/>
              <w:bottom w:val="nil"/>
              <w:right w:val="single" w:sz="4" w:space="0" w:color="auto"/>
            </w:tcBorders>
            <w:shd w:val="clear" w:color="auto" w:fill="auto"/>
            <w:noWrap/>
            <w:vAlign w:val="center"/>
            <w:hideMark/>
          </w:tcPr>
          <w:p w14:paraId="0620B542" w14:textId="77777777" w:rsidR="00CB6AB7" w:rsidRPr="00CB6AB7" w:rsidRDefault="00CB6AB7" w:rsidP="00C8417C">
            <w:pPr>
              <w:spacing w:line="240" w:lineRule="auto"/>
              <w:ind w:right="57" w:firstLineChars="100" w:firstLine="201"/>
              <w:jc w:val="right"/>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6 158</w:t>
            </w:r>
          </w:p>
        </w:tc>
        <w:tc>
          <w:tcPr>
            <w:tcW w:w="0" w:type="auto"/>
            <w:tcBorders>
              <w:top w:val="nil"/>
              <w:left w:val="nil"/>
              <w:bottom w:val="nil"/>
              <w:right w:val="single" w:sz="4" w:space="0" w:color="auto"/>
            </w:tcBorders>
            <w:shd w:val="clear" w:color="000000" w:fill="CEE8FE"/>
            <w:noWrap/>
            <w:vAlign w:val="center"/>
            <w:hideMark/>
          </w:tcPr>
          <w:p w14:paraId="2FD6487E"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1 693</w:t>
            </w:r>
          </w:p>
        </w:tc>
        <w:tc>
          <w:tcPr>
            <w:tcW w:w="0" w:type="auto"/>
            <w:tcBorders>
              <w:top w:val="nil"/>
              <w:left w:val="nil"/>
              <w:bottom w:val="nil"/>
              <w:right w:val="single" w:sz="4" w:space="0" w:color="auto"/>
            </w:tcBorders>
            <w:shd w:val="clear" w:color="000000" w:fill="CEE8FE"/>
            <w:noWrap/>
            <w:vAlign w:val="center"/>
            <w:hideMark/>
          </w:tcPr>
          <w:p w14:paraId="4AA7E75C"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1 768</w:t>
            </w:r>
          </w:p>
        </w:tc>
        <w:tc>
          <w:tcPr>
            <w:tcW w:w="0" w:type="auto"/>
            <w:tcBorders>
              <w:top w:val="nil"/>
              <w:left w:val="nil"/>
              <w:bottom w:val="nil"/>
              <w:right w:val="single" w:sz="4" w:space="0" w:color="auto"/>
            </w:tcBorders>
            <w:shd w:val="clear" w:color="auto" w:fill="auto"/>
            <w:noWrap/>
            <w:vAlign w:val="center"/>
            <w:hideMark/>
          </w:tcPr>
          <w:p w14:paraId="2663893E"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1 754</w:t>
            </w:r>
          </w:p>
        </w:tc>
        <w:tc>
          <w:tcPr>
            <w:tcW w:w="0" w:type="auto"/>
            <w:tcBorders>
              <w:top w:val="nil"/>
              <w:left w:val="nil"/>
              <w:bottom w:val="nil"/>
              <w:right w:val="nil"/>
            </w:tcBorders>
            <w:shd w:val="clear" w:color="auto" w:fill="auto"/>
            <w:noWrap/>
            <w:vAlign w:val="center"/>
            <w:hideMark/>
          </w:tcPr>
          <w:p w14:paraId="5394DAAD"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943</w:t>
            </w:r>
          </w:p>
        </w:tc>
      </w:tr>
      <w:tr w:rsidR="00CB6AB7" w:rsidRPr="00CB6AB7" w14:paraId="64195FD0" w14:textId="77777777" w:rsidTr="00695C2F">
        <w:trPr>
          <w:trHeight w:val="20"/>
          <w:tblHeader/>
          <w:jc w:val="center"/>
        </w:trPr>
        <w:tc>
          <w:tcPr>
            <w:tcW w:w="0" w:type="auto"/>
            <w:tcBorders>
              <w:top w:val="nil"/>
              <w:left w:val="nil"/>
              <w:bottom w:val="nil"/>
              <w:right w:val="single" w:sz="4" w:space="0" w:color="auto"/>
            </w:tcBorders>
            <w:shd w:val="clear" w:color="auto" w:fill="auto"/>
            <w:noWrap/>
            <w:vAlign w:val="center"/>
            <w:hideMark/>
          </w:tcPr>
          <w:p w14:paraId="65835D52" w14:textId="77777777" w:rsidR="00CB6AB7" w:rsidRPr="00CB6AB7" w:rsidRDefault="00CB6AB7" w:rsidP="00CB6AB7">
            <w:pPr>
              <w:spacing w:line="240" w:lineRule="auto"/>
              <w:jc w:val="left"/>
              <w:rPr>
                <w:rFonts w:eastAsia="Times New Roman" w:cs="Times New Roman"/>
                <w:color w:val="000000"/>
                <w:sz w:val="20"/>
                <w:szCs w:val="20"/>
                <w:lang w:eastAsia="zh-CN"/>
              </w:rPr>
            </w:pPr>
            <w:r w:rsidRPr="00CB6AB7">
              <w:rPr>
                <w:rFonts w:eastAsia="Times New Roman" w:cs="Times New Roman"/>
                <w:color w:val="000000"/>
                <w:sz w:val="20"/>
                <w:szCs w:val="20"/>
                <w:lang w:eastAsia="zh-CN"/>
              </w:rPr>
              <w:t>De 63 a 71 años</w:t>
            </w:r>
          </w:p>
        </w:tc>
        <w:tc>
          <w:tcPr>
            <w:tcW w:w="0" w:type="auto"/>
            <w:tcBorders>
              <w:top w:val="nil"/>
              <w:left w:val="nil"/>
              <w:bottom w:val="nil"/>
              <w:right w:val="single" w:sz="4" w:space="0" w:color="auto"/>
            </w:tcBorders>
            <w:shd w:val="clear" w:color="auto" w:fill="auto"/>
            <w:noWrap/>
            <w:vAlign w:val="center"/>
            <w:hideMark/>
          </w:tcPr>
          <w:p w14:paraId="7BA00AAC" w14:textId="77777777" w:rsidR="00CB6AB7" w:rsidRPr="00CB6AB7" w:rsidRDefault="00CB6AB7" w:rsidP="00C8417C">
            <w:pPr>
              <w:spacing w:line="240" w:lineRule="auto"/>
              <w:ind w:right="57" w:firstLineChars="100" w:firstLine="201"/>
              <w:jc w:val="right"/>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2 471</w:t>
            </w:r>
          </w:p>
        </w:tc>
        <w:tc>
          <w:tcPr>
            <w:tcW w:w="0" w:type="auto"/>
            <w:tcBorders>
              <w:top w:val="nil"/>
              <w:left w:val="nil"/>
              <w:bottom w:val="nil"/>
              <w:right w:val="single" w:sz="4" w:space="0" w:color="auto"/>
            </w:tcBorders>
            <w:shd w:val="clear" w:color="000000" w:fill="CEE8FE"/>
            <w:noWrap/>
            <w:vAlign w:val="center"/>
            <w:hideMark/>
          </w:tcPr>
          <w:p w14:paraId="45C65A4D"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690</w:t>
            </w:r>
          </w:p>
        </w:tc>
        <w:tc>
          <w:tcPr>
            <w:tcW w:w="0" w:type="auto"/>
            <w:tcBorders>
              <w:top w:val="nil"/>
              <w:left w:val="nil"/>
              <w:bottom w:val="nil"/>
              <w:right w:val="single" w:sz="4" w:space="0" w:color="auto"/>
            </w:tcBorders>
            <w:shd w:val="clear" w:color="000000" w:fill="CEE8FE"/>
            <w:noWrap/>
            <w:vAlign w:val="center"/>
            <w:hideMark/>
          </w:tcPr>
          <w:p w14:paraId="65831283"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577</w:t>
            </w:r>
          </w:p>
        </w:tc>
        <w:tc>
          <w:tcPr>
            <w:tcW w:w="0" w:type="auto"/>
            <w:tcBorders>
              <w:top w:val="nil"/>
              <w:left w:val="nil"/>
              <w:bottom w:val="nil"/>
              <w:right w:val="single" w:sz="4" w:space="0" w:color="auto"/>
            </w:tcBorders>
            <w:shd w:val="clear" w:color="auto" w:fill="auto"/>
            <w:noWrap/>
            <w:vAlign w:val="center"/>
            <w:hideMark/>
          </w:tcPr>
          <w:p w14:paraId="706A23EC"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841</w:t>
            </w:r>
          </w:p>
        </w:tc>
        <w:tc>
          <w:tcPr>
            <w:tcW w:w="0" w:type="auto"/>
            <w:tcBorders>
              <w:top w:val="nil"/>
              <w:left w:val="nil"/>
              <w:bottom w:val="nil"/>
              <w:right w:val="nil"/>
            </w:tcBorders>
            <w:shd w:val="clear" w:color="auto" w:fill="auto"/>
            <w:noWrap/>
            <w:vAlign w:val="center"/>
            <w:hideMark/>
          </w:tcPr>
          <w:p w14:paraId="32F10A00"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363</w:t>
            </w:r>
          </w:p>
        </w:tc>
      </w:tr>
      <w:tr w:rsidR="00CB6AB7" w:rsidRPr="00CB6AB7" w14:paraId="1ED80DCE" w14:textId="77777777" w:rsidTr="00695C2F">
        <w:trPr>
          <w:trHeight w:val="20"/>
          <w:tblHeader/>
          <w:jc w:val="center"/>
        </w:trPr>
        <w:tc>
          <w:tcPr>
            <w:tcW w:w="0" w:type="auto"/>
            <w:tcBorders>
              <w:top w:val="nil"/>
              <w:left w:val="nil"/>
              <w:bottom w:val="nil"/>
              <w:right w:val="single" w:sz="4" w:space="0" w:color="auto"/>
            </w:tcBorders>
            <w:shd w:val="clear" w:color="auto" w:fill="auto"/>
            <w:noWrap/>
            <w:vAlign w:val="center"/>
            <w:hideMark/>
          </w:tcPr>
          <w:p w14:paraId="3C7DA925" w14:textId="77777777" w:rsidR="00CB6AB7" w:rsidRPr="00CB6AB7" w:rsidRDefault="00CB6AB7" w:rsidP="00CB6AB7">
            <w:pPr>
              <w:spacing w:line="240" w:lineRule="auto"/>
              <w:jc w:val="left"/>
              <w:rPr>
                <w:rFonts w:eastAsia="Times New Roman" w:cs="Times New Roman"/>
                <w:color w:val="000000"/>
                <w:sz w:val="20"/>
                <w:szCs w:val="20"/>
                <w:lang w:eastAsia="zh-CN"/>
              </w:rPr>
            </w:pPr>
            <w:r w:rsidRPr="00CB6AB7">
              <w:rPr>
                <w:rFonts w:eastAsia="Times New Roman" w:cs="Times New Roman"/>
                <w:color w:val="000000"/>
                <w:sz w:val="20"/>
                <w:szCs w:val="20"/>
                <w:lang w:eastAsia="zh-CN"/>
              </w:rPr>
              <w:t>De 72 a 80 años</w:t>
            </w:r>
          </w:p>
        </w:tc>
        <w:tc>
          <w:tcPr>
            <w:tcW w:w="0" w:type="auto"/>
            <w:tcBorders>
              <w:top w:val="nil"/>
              <w:left w:val="nil"/>
              <w:bottom w:val="nil"/>
              <w:right w:val="single" w:sz="4" w:space="0" w:color="auto"/>
            </w:tcBorders>
            <w:shd w:val="clear" w:color="auto" w:fill="auto"/>
            <w:noWrap/>
            <w:vAlign w:val="center"/>
            <w:hideMark/>
          </w:tcPr>
          <w:p w14:paraId="3BCED093" w14:textId="77777777" w:rsidR="00CB6AB7" w:rsidRPr="00CB6AB7" w:rsidRDefault="00CB6AB7" w:rsidP="00C8417C">
            <w:pPr>
              <w:spacing w:line="240" w:lineRule="auto"/>
              <w:ind w:right="57" w:firstLineChars="100" w:firstLine="201"/>
              <w:jc w:val="right"/>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 xml:space="preserve"> 719</w:t>
            </w:r>
          </w:p>
        </w:tc>
        <w:tc>
          <w:tcPr>
            <w:tcW w:w="0" w:type="auto"/>
            <w:tcBorders>
              <w:top w:val="nil"/>
              <w:left w:val="nil"/>
              <w:bottom w:val="nil"/>
              <w:right w:val="single" w:sz="4" w:space="0" w:color="auto"/>
            </w:tcBorders>
            <w:shd w:val="clear" w:color="000000" w:fill="CEE8FE"/>
            <w:noWrap/>
            <w:vAlign w:val="center"/>
            <w:hideMark/>
          </w:tcPr>
          <w:p w14:paraId="082472F8"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217</w:t>
            </w:r>
          </w:p>
        </w:tc>
        <w:tc>
          <w:tcPr>
            <w:tcW w:w="0" w:type="auto"/>
            <w:tcBorders>
              <w:top w:val="nil"/>
              <w:left w:val="nil"/>
              <w:bottom w:val="nil"/>
              <w:right w:val="single" w:sz="4" w:space="0" w:color="auto"/>
            </w:tcBorders>
            <w:shd w:val="clear" w:color="000000" w:fill="CEE8FE"/>
            <w:noWrap/>
            <w:vAlign w:val="center"/>
            <w:hideMark/>
          </w:tcPr>
          <w:p w14:paraId="795B4638"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130</w:t>
            </w:r>
          </w:p>
        </w:tc>
        <w:tc>
          <w:tcPr>
            <w:tcW w:w="0" w:type="auto"/>
            <w:tcBorders>
              <w:top w:val="nil"/>
              <w:left w:val="nil"/>
              <w:bottom w:val="nil"/>
              <w:right w:val="single" w:sz="4" w:space="0" w:color="auto"/>
            </w:tcBorders>
            <w:shd w:val="clear" w:color="auto" w:fill="auto"/>
            <w:noWrap/>
            <w:vAlign w:val="center"/>
            <w:hideMark/>
          </w:tcPr>
          <w:p w14:paraId="3DA1C00A"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260</w:t>
            </w:r>
          </w:p>
        </w:tc>
        <w:tc>
          <w:tcPr>
            <w:tcW w:w="0" w:type="auto"/>
            <w:tcBorders>
              <w:top w:val="nil"/>
              <w:left w:val="nil"/>
              <w:bottom w:val="nil"/>
              <w:right w:val="nil"/>
            </w:tcBorders>
            <w:shd w:val="clear" w:color="auto" w:fill="auto"/>
            <w:noWrap/>
            <w:vAlign w:val="center"/>
            <w:hideMark/>
          </w:tcPr>
          <w:p w14:paraId="0151167B"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112</w:t>
            </w:r>
          </w:p>
        </w:tc>
      </w:tr>
      <w:tr w:rsidR="00CB6AB7" w:rsidRPr="00CB6AB7" w14:paraId="4917AC10" w14:textId="77777777" w:rsidTr="00695C2F">
        <w:trPr>
          <w:trHeight w:val="20"/>
          <w:tblHeader/>
          <w:jc w:val="center"/>
        </w:trPr>
        <w:tc>
          <w:tcPr>
            <w:tcW w:w="0" w:type="auto"/>
            <w:tcBorders>
              <w:top w:val="nil"/>
              <w:left w:val="nil"/>
              <w:bottom w:val="nil"/>
              <w:right w:val="single" w:sz="4" w:space="0" w:color="auto"/>
            </w:tcBorders>
            <w:shd w:val="clear" w:color="auto" w:fill="auto"/>
            <w:noWrap/>
            <w:vAlign w:val="center"/>
            <w:hideMark/>
          </w:tcPr>
          <w:p w14:paraId="61965640" w14:textId="77777777" w:rsidR="00CB6AB7" w:rsidRPr="00CB6AB7" w:rsidRDefault="00CB6AB7" w:rsidP="00CB6AB7">
            <w:pPr>
              <w:spacing w:line="240" w:lineRule="auto"/>
              <w:jc w:val="left"/>
              <w:rPr>
                <w:rFonts w:eastAsia="Times New Roman" w:cs="Times New Roman"/>
                <w:color w:val="000000"/>
                <w:sz w:val="20"/>
                <w:szCs w:val="20"/>
                <w:lang w:eastAsia="zh-CN"/>
              </w:rPr>
            </w:pPr>
            <w:r w:rsidRPr="00CB6AB7">
              <w:rPr>
                <w:rFonts w:eastAsia="Times New Roman" w:cs="Times New Roman"/>
                <w:color w:val="000000"/>
                <w:sz w:val="20"/>
                <w:szCs w:val="20"/>
                <w:lang w:eastAsia="zh-CN"/>
              </w:rPr>
              <w:t>De 81 a 89 años</w:t>
            </w:r>
          </w:p>
        </w:tc>
        <w:tc>
          <w:tcPr>
            <w:tcW w:w="0" w:type="auto"/>
            <w:tcBorders>
              <w:top w:val="nil"/>
              <w:left w:val="nil"/>
              <w:bottom w:val="nil"/>
              <w:right w:val="single" w:sz="4" w:space="0" w:color="auto"/>
            </w:tcBorders>
            <w:shd w:val="clear" w:color="auto" w:fill="auto"/>
            <w:noWrap/>
            <w:vAlign w:val="center"/>
            <w:hideMark/>
          </w:tcPr>
          <w:p w14:paraId="5F77C65A" w14:textId="77777777" w:rsidR="00CB6AB7" w:rsidRPr="00CB6AB7" w:rsidRDefault="00CB6AB7" w:rsidP="00C8417C">
            <w:pPr>
              <w:spacing w:line="240" w:lineRule="auto"/>
              <w:ind w:right="57" w:firstLineChars="100" w:firstLine="201"/>
              <w:jc w:val="right"/>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 xml:space="preserve"> 151</w:t>
            </w:r>
          </w:p>
        </w:tc>
        <w:tc>
          <w:tcPr>
            <w:tcW w:w="0" w:type="auto"/>
            <w:tcBorders>
              <w:top w:val="nil"/>
              <w:left w:val="nil"/>
              <w:bottom w:val="nil"/>
              <w:right w:val="single" w:sz="4" w:space="0" w:color="auto"/>
            </w:tcBorders>
            <w:shd w:val="clear" w:color="000000" w:fill="CEE8FE"/>
            <w:noWrap/>
            <w:vAlign w:val="center"/>
            <w:hideMark/>
          </w:tcPr>
          <w:p w14:paraId="11015ED6"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36</w:t>
            </w:r>
          </w:p>
        </w:tc>
        <w:tc>
          <w:tcPr>
            <w:tcW w:w="0" w:type="auto"/>
            <w:tcBorders>
              <w:top w:val="nil"/>
              <w:left w:val="nil"/>
              <w:bottom w:val="nil"/>
              <w:right w:val="single" w:sz="4" w:space="0" w:color="auto"/>
            </w:tcBorders>
            <w:shd w:val="clear" w:color="000000" w:fill="CEE8FE"/>
            <w:noWrap/>
            <w:vAlign w:val="center"/>
            <w:hideMark/>
          </w:tcPr>
          <w:p w14:paraId="7CA0000B"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22</w:t>
            </w:r>
          </w:p>
        </w:tc>
        <w:tc>
          <w:tcPr>
            <w:tcW w:w="0" w:type="auto"/>
            <w:tcBorders>
              <w:top w:val="nil"/>
              <w:left w:val="nil"/>
              <w:bottom w:val="nil"/>
              <w:right w:val="single" w:sz="4" w:space="0" w:color="auto"/>
            </w:tcBorders>
            <w:shd w:val="clear" w:color="auto" w:fill="auto"/>
            <w:noWrap/>
            <w:vAlign w:val="center"/>
            <w:hideMark/>
          </w:tcPr>
          <w:p w14:paraId="212EB111"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70</w:t>
            </w:r>
          </w:p>
        </w:tc>
        <w:tc>
          <w:tcPr>
            <w:tcW w:w="0" w:type="auto"/>
            <w:tcBorders>
              <w:top w:val="nil"/>
              <w:left w:val="nil"/>
              <w:bottom w:val="nil"/>
              <w:right w:val="nil"/>
            </w:tcBorders>
            <w:shd w:val="clear" w:color="auto" w:fill="auto"/>
            <w:noWrap/>
            <w:vAlign w:val="center"/>
            <w:hideMark/>
          </w:tcPr>
          <w:p w14:paraId="174B9173"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23</w:t>
            </w:r>
          </w:p>
        </w:tc>
      </w:tr>
      <w:tr w:rsidR="00CB6AB7" w:rsidRPr="00CB6AB7" w14:paraId="09839484" w14:textId="77777777" w:rsidTr="00695C2F">
        <w:trPr>
          <w:trHeight w:val="20"/>
          <w:tblHeader/>
          <w:jc w:val="center"/>
        </w:trPr>
        <w:tc>
          <w:tcPr>
            <w:tcW w:w="0" w:type="auto"/>
            <w:tcBorders>
              <w:top w:val="nil"/>
              <w:left w:val="nil"/>
              <w:bottom w:val="nil"/>
              <w:right w:val="single" w:sz="4" w:space="0" w:color="auto"/>
            </w:tcBorders>
            <w:shd w:val="clear" w:color="auto" w:fill="auto"/>
            <w:noWrap/>
            <w:vAlign w:val="center"/>
            <w:hideMark/>
          </w:tcPr>
          <w:p w14:paraId="2C30C000" w14:textId="77777777" w:rsidR="00CB6AB7" w:rsidRPr="00CB6AB7" w:rsidRDefault="00CB6AB7" w:rsidP="00CB6AB7">
            <w:pPr>
              <w:spacing w:line="240" w:lineRule="auto"/>
              <w:jc w:val="left"/>
              <w:rPr>
                <w:rFonts w:eastAsia="Times New Roman" w:cs="Times New Roman"/>
                <w:color w:val="000000"/>
                <w:sz w:val="20"/>
                <w:szCs w:val="20"/>
                <w:lang w:eastAsia="zh-CN"/>
              </w:rPr>
            </w:pPr>
            <w:r w:rsidRPr="00CB6AB7">
              <w:rPr>
                <w:rFonts w:eastAsia="Times New Roman" w:cs="Times New Roman"/>
                <w:color w:val="000000"/>
                <w:sz w:val="20"/>
                <w:szCs w:val="20"/>
                <w:lang w:eastAsia="zh-CN"/>
              </w:rPr>
              <w:t>De 90 a más años</w:t>
            </w:r>
          </w:p>
        </w:tc>
        <w:tc>
          <w:tcPr>
            <w:tcW w:w="0" w:type="auto"/>
            <w:tcBorders>
              <w:top w:val="nil"/>
              <w:left w:val="nil"/>
              <w:bottom w:val="nil"/>
              <w:right w:val="single" w:sz="4" w:space="0" w:color="auto"/>
            </w:tcBorders>
            <w:shd w:val="clear" w:color="auto" w:fill="auto"/>
            <w:noWrap/>
            <w:vAlign w:val="center"/>
            <w:hideMark/>
          </w:tcPr>
          <w:p w14:paraId="65427FD6" w14:textId="77777777" w:rsidR="00CB6AB7" w:rsidRPr="00CB6AB7" w:rsidRDefault="00CB6AB7" w:rsidP="00C8417C">
            <w:pPr>
              <w:spacing w:line="240" w:lineRule="auto"/>
              <w:ind w:right="57" w:firstLineChars="100" w:firstLine="201"/>
              <w:jc w:val="right"/>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 xml:space="preserve"> 15</w:t>
            </w:r>
          </w:p>
        </w:tc>
        <w:tc>
          <w:tcPr>
            <w:tcW w:w="0" w:type="auto"/>
            <w:tcBorders>
              <w:top w:val="nil"/>
              <w:left w:val="nil"/>
              <w:bottom w:val="nil"/>
              <w:right w:val="single" w:sz="4" w:space="0" w:color="auto"/>
            </w:tcBorders>
            <w:shd w:val="clear" w:color="000000" w:fill="CEE8FE"/>
            <w:noWrap/>
            <w:vAlign w:val="center"/>
            <w:hideMark/>
          </w:tcPr>
          <w:p w14:paraId="432F2BA7"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4</w:t>
            </w:r>
          </w:p>
        </w:tc>
        <w:tc>
          <w:tcPr>
            <w:tcW w:w="0" w:type="auto"/>
            <w:tcBorders>
              <w:top w:val="nil"/>
              <w:left w:val="nil"/>
              <w:bottom w:val="nil"/>
              <w:right w:val="single" w:sz="4" w:space="0" w:color="auto"/>
            </w:tcBorders>
            <w:shd w:val="clear" w:color="000000" w:fill="CEE8FE"/>
            <w:noWrap/>
            <w:vAlign w:val="center"/>
            <w:hideMark/>
          </w:tcPr>
          <w:p w14:paraId="03AA89A0"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3</w:t>
            </w:r>
          </w:p>
        </w:tc>
        <w:tc>
          <w:tcPr>
            <w:tcW w:w="0" w:type="auto"/>
            <w:tcBorders>
              <w:top w:val="nil"/>
              <w:left w:val="nil"/>
              <w:bottom w:val="nil"/>
              <w:right w:val="single" w:sz="4" w:space="0" w:color="auto"/>
            </w:tcBorders>
            <w:shd w:val="clear" w:color="auto" w:fill="auto"/>
            <w:noWrap/>
            <w:vAlign w:val="center"/>
            <w:hideMark/>
          </w:tcPr>
          <w:p w14:paraId="406E7E71"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8</w:t>
            </w:r>
          </w:p>
        </w:tc>
        <w:tc>
          <w:tcPr>
            <w:tcW w:w="0" w:type="auto"/>
            <w:tcBorders>
              <w:top w:val="nil"/>
              <w:left w:val="nil"/>
              <w:bottom w:val="nil"/>
              <w:right w:val="nil"/>
            </w:tcBorders>
            <w:shd w:val="clear" w:color="auto" w:fill="auto"/>
            <w:noWrap/>
            <w:vAlign w:val="center"/>
            <w:hideMark/>
          </w:tcPr>
          <w:p w14:paraId="69F57B2E"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0</w:t>
            </w:r>
          </w:p>
        </w:tc>
      </w:tr>
      <w:tr w:rsidR="00CB6AB7" w:rsidRPr="00CB6AB7" w14:paraId="03E3ACBC" w14:textId="77777777" w:rsidTr="00695C2F">
        <w:trPr>
          <w:trHeight w:val="20"/>
          <w:tblHeader/>
          <w:jc w:val="center"/>
        </w:trPr>
        <w:tc>
          <w:tcPr>
            <w:tcW w:w="0" w:type="auto"/>
            <w:tcBorders>
              <w:top w:val="nil"/>
              <w:left w:val="nil"/>
              <w:bottom w:val="nil"/>
              <w:right w:val="single" w:sz="4" w:space="0" w:color="auto"/>
            </w:tcBorders>
            <w:shd w:val="clear" w:color="auto" w:fill="auto"/>
            <w:noWrap/>
            <w:vAlign w:val="center"/>
            <w:hideMark/>
          </w:tcPr>
          <w:p w14:paraId="17E548A6" w14:textId="77777777" w:rsidR="00CB6AB7" w:rsidRPr="00CB6AB7" w:rsidRDefault="00CB6AB7" w:rsidP="00CB6AB7">
            <w:pPr>
              <w:spacing w:line="240" w:lineRule="auto"/>
              <w:jc w:val="left"/>
              <w:rPr>
                <w:rFonts w:eastAsia="Times New Roman" w:cs="Times New Roman"/>
                <w:color w:val="000000"/>
                <w:sz w:val="20"/>
                <w:szCs w:val="20"/>
                <w:lang w:eastAsia="zh-CN"/>
              </w:rPr>
            </w:pPr>
            <w:r w:rsidRPr="00CB6AB7">
              <w:rPr>
                <w:rFonts w:eastAsia="Times New Roman" w:cs="Times New Roman"/>
                <w:color w:val="000000"/>
                <w:sz w:val="20"/>
                <w:szCs w:val="20"/>
                <w:lang w:eastAsia="zh-CN"/>
              </w:rPr>
              <w:t>Dato desconocido (1)</w:t>
            </w:r>
          </w:p>
        </w:tc>
        <w:tc>
          <w:tcPr>
            <w:tcW w:w="0" w:type="auto"/>
            <w:tcBorders>
              <w:top w:val="nil"/>
              <w:left w:val="nil"/>
              <w:bottom w:val="nil"/>
              <w:right w:val="single" w:sz="4" w:space="0" w:color="auto"/>
            </w:tcBorders>
            <w:shd w:val="clear" w:color="auto" w:fill="auto"/>
            <w:noWrap/>
            <w:vAlign w:val="center"/>
            <w:hideMark/>
          </w:tcPr>
          <w:p w14:paraId="5220C0BA" w14:textId="77777777" w:rsidR="00CB6AB7" w:rsidRPr="00CB6AB7" w:rsidRDefault="00CB6AB7" w:rsidP="00C8417C">
            <w:pPr>
              <w:spacing w:line="240" w:lineRule="auto"/>
              <w:ind w:right="57" w:firstLineChars="100" w:firstLine="201"/>
              <w:jc w:val="right"/>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11 946</w:t>
            </w:r>
          </w:p>
        </w:tc>
        <w:tc>
          <w:tcPr>
            <w:tcW w:w="0" w:type="auto"/>
            <w:tcBorders>
              <w:top w:val="nil"/>
              <w:left w:val="nil"/>
              <w:bottom w:val="nil"/>
              <w:right w:val="single" w:sz="4" w:space="0" w:color="auto"/>
            </w:tcBorders>
            <w:shd w:val="clear" w:color="000000" w:fill="CEE8FE"/>
            <w:noWrap/>
            <w:vAlign w:val="center"/>
            <w:hideMark/>
          </w:tcPr>
          <w:p w14:paraId="4D8E70CB"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347</w:t>
            </w:r>
          </w:p>
        </w:tc>
        <w:tc>
          <w:tcPr>
            <w:tcW w:w="0" w:type="auto"/>
            <w:tcBorders>
              <w:top w:val="nil"/>
              <w:left w:val="nil"/>
              <w:bottom w:val="nil"/>
              <w:right w:val="single" w:sz="4" w:space="0" w:color="auto"/>
            </w:tcBorders>
            <w:shd w:val="clear" w:color="000000" w:fill="CEE8FE"/>
            <w:noWrap/>
            <w:vAlign w:val="center"/>
            <w:hideMark/>
          </w:tcPr>
          <w:p w14:paraId="6C89F1B0"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xml:space="preserve"> 284</w:t>
            </w:r>
          </w:p>
        </w:tc>
        <w:tc>
          <w:tcPr>
            <w:tcW w:w="0" w:type="auto"/>
            <w:tcBorders>
              <w:top w:val="nil"/>
              <w:left w:val="nil"/>
              <w:bottom w:val="nil"/>
              <w:right w:val="single" w:sz="4" w:space="0" w:color="auto"/>
            </w:tcBorders>
            <w:shd w:val="clear" w:color="auto" w:fill="auto"/>
            <w:noWrap/>
            <w:vAlign w:val="center"/>
            <w:hideMark/>
          </w:tcPr>
          <w:p w14:paraId="0309D3E5"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6 318</w:t>
            </w:r>
          </w:p>
        </w:tc>
        <w:tc>
          <w:tcPr>
            <w:tcW w:w="0" w:type="auto"/>
            <w:tcBorders>
              <w:top w:val="nil"/>
              <w:left w:val="nil"/>
              <w:bottom w:val="nil"/>
              <w:right w:val="nil"/>
            </w:tcBorders>
            <w:shd w:val="clear" w:color="auto" w:fill="auto"/>
            <w:noWrap/>
            <w:vAlign w:val="center"/>
            <w:hideMark/>
          </w:tcPr>
          <w:p w14:paraId="2B129B7C"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4 997</w:t>
            </w:r>
          </w:p>
        </w:tc>
      </w:tr>
      <w:tr w:rsidR="00CB6AB7" w:rsidRPr="00CB6AB7" w14:paraId="1CACB733" w14:textId="77777777" w:rsidTr="00695C2F">
        <w:trPr>
          <w:trHeight w:val="20"/>
          <w:tblHeader/>
          <w:jc w:val="center"/>
        </w:trPr>
        <w:tc>
          <w:tcPr>
            <w:tcW w:w="0" w:type="auto"/>
            <w:tcBorders>
              <w:top w:val="nil"/>
              <w:left w:val="nil"/>
              <w:bottom w:val="single" w:sz="4" w:space="0" w:color="auto"/>
              <w:right w:val="single" w:sz="4" w:space="0" w:color="auto"/>
            </w:tcBorders>
            <w:shd w:val="clear" w:color="auto" w:fill="auto"/>
            <w:noWrap/>
            <w:vAlign w:val="center"/>
            <w:hideMark/>
          </w:tcPr>
          <w:p w14:paraId="506653C1" w14:textId="77777777" w:rsidR="00CB6AB7" w:rsidRPr="00CB6AB7" w:rsidRDefault="00CB6AB7" w:rsidP="00CB6AB7">
            <w:pPr>
              <w:spacing w:line="240" w:lineRule="auto"/>
              <w:jc w:val="center"/>
              <w:rPr>
                <w:rFonts w:eastAsia="Times New Roman" w:cs="Times New Roman"/>
                <w:color w:val="000000"/>
                <w:sz w:val="20"/>
                <w:szCs w:val="20"/>
                <w:lang w:eastAsia="zh-CN"/>
              </w:rPr>
            </w:pPr>
            <w:r w:rsidRPr="00CB6AB7">
              <w:rPr>
                <w:rFonts w:eastAsia="Times New Roman" w:cs="Times New Roman"/>
                <w:color w:val="000000"/>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00A7FA72" w14:textId="77777777" w:rsidR="00CB6AB7" w:rsidRPr="00CB6AB7" w:rsidRDefault="00CB6AB7" w:rsidP="00C8417C">
            <w:pPr>
              <w:spacing w:line="240" w:lineRule="auto"/>
              <w:ind w:right="57" w:firstLineChars="100" w:firstLine="201"/>
              <w:jc w:val="right"/>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 </w:t>
            </w:r>
          </w:p>
        </w:tc>
        <w:tc>
          <w:tcPr>
            <w:tcW w:w="0" w:type="auto"/>
            <w:tcBorders>
              <w:top w:val="nil"/>
              <w:left w:val="nil"/>
              <w:bottom w:val="single" w:sz="4" w:space="0" w:color="auto"/>
              <w:right w:val="single" w:sz="4" w:space="0" w:color="auto"/>
            </w:tcBorders>
            <w:shd w:val="clear" w:color="000000" w:fill="CEE8FE"/>
            <w:noWrap/>
            <w:vAlign w:val="center"/>
            <w:hideMark/>
          </w:tcPr>
          <w:p w14:paraId="473F8709"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w:t>
            </w:r>
          </w:p>
        </w:tc>
        <w:tc>
          <w:tcPr>
            <w:tcW w:w="0" w:type="auto"/>
            <w:tcBorders>
              <w:top w:val="nil"/>
              <w:left w:val="nil"/>
              <w:bottom w:val="single" w:sz="4" w:space="0" w:color="auto"/>
              <w:right w:val="single" w:sz="4" w:space="0" w:color="auto"/>
            </w:tcBorders>
            <w:shd w:val="clear" w:color="000000" w:fill="CEE8FE"/>
            <w:noWrap/>
            <w:vAlign w:val="center"/>
            <w:hideMark/>
          </w:tcPr>
          <w:p w14:paraId="6B2C30C5"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957EC55"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w:t>
            </w:r>
          </w:p>
        </w:tc>
        <w:tc>
          <w:tcPr>
            <w:tcW w:w="0" w:type="auto"/>
            <w:tcBorders>
              <w:top w:val="nil"/>
              <w:left w:val="nil"/>
              <w:bottom w:val="single" w:sz="4" w:space="0" w:color="auto"/>
              <w:right w:val="nil"/>
            </w:tcBorders>
            <w:shd w:val="clear" w:color="auto" w:fill="auto"/>
            <w:noWrap/>
            <w:vAlign w:val="center"/>
            <w:hideMark/>
          </w:tcPr>
          <w:p w14:paraId="5D12289B" w14:textId="77777777" w:rsidR="00CB6AB7" w:rsidRPr="00CB6AB7" w:rsidRDefault="00CB6AB7" w:rsidP="00C8417C">
            <w:pPr>
              <w:spacing w:line="240" w:lineRule="auto"/>
              <w:ind w:right="57" w:firstLineChars="100" w:firstLine="200"/>
              <w:jc w:val="right"/>
              <w:rPr>
                <w:rFonts w:eastAsia="Times New Roman" w:cs="Times New Roman"/>
                <w:color w:val="000000"/>
                <w:sz w:val="20"/>
                <w:szCs w:val="20"/>
                <w:lang w:eastAsia="zh-CN"/>
              </w:rPr>
            </w:pPr>
            <w:r w:rsidRPr="00CB6AB7">
              <w:rPr>
                <w:rFonts w:eastAsia="Times New Roman" w:cs="Times New Roman"/>
                <w:color w:val="000000"/>
                <w:sz w:val="20"/>
                <w:szCs w:val="20"/>
                <w:lang w:eastAsia="zh-CN"/>
              </w:rPr>
              <w:t> </w:t>
            </w:r>
          </w:p>
        </w:tc>
      </w:tr>
      <w:tr w:rsidR="00CB6AB7" w:rsidRPr="00CB6AB7" w14:paraId="0848873E" w14:textId="77777777" w:rsidTr="00695C2F">
        <w:trPr>
          <w:trHeight w:val="20"/>
          <w:tblHeader/>
          <w:jc w:val="center"/>
        </w:trPr>
        <w:tc>
          <w:tcPr>
            <w:tcW w:w="0" w:type="auto"/>
            <w:gridSpan w:val="6"/>
            <w:tcBorders>
              <w:top w:val="single" w:sz="4" w:space="0" w:color="auto"/>
              <w:left w:val="nil"/>
              <w:bottom w:val="nil"/>
              <w:right w:val="nil"/>
            </w:tcBorders>
            <w:shd w:val="clear" w:color="auto" w:fill="auto"/>
            <w:noWrap/>
            <w:vAlign w:val="center"/>
            <w:hideMark/>
          </w:tcPr>
          <w:p w14:paraId="28FCE0CB" w14:textId="77777777" w:rsidR="00CB6AB7" w:rsidRPr="00CB6AB7" w:rsidRDefault="00CB6AB7" w:rsidP="00CB6AB7">
            <w:pPr>
              <w:spacing w:line="240" w:lineRule="auto"/>
              <w:jc w:val="left"/>
              <w:rPr>
                <w:rFonts w:eastAsia="Times New Roman" w:cs="Times New Roman"/>
                <w:color w:val="000000"/>
                <w:sz w:val="20"/>
                <w:szCs w:val="20"/>
                <w:lang w:eastAsia="zh-CN"/>
              </w:rPr>
            </w:pPr>
            <w:r w:rsidRPr="00CB6AB7">
              <w:rPr>
                <w:rFonts w:eastAsia="Times New Roman" w:cs="Times New Roman"/>
                <w:color w:val="000000"/>
                <w:sz w:val="20"/>
                <w:szCs w:val="20"/>
                <w:lang w:eastAsia="zh-CN"/>
              </w:rPr>
              <w:t>(1) Dato en blanco</w:t>
            </w:r>
          </w:p>
        </w:tc>
      </w:tr>
      <w:tr w:rsidR="00CB6AB7" w:rsidRPr="00CB6AB7" w14:paraId="7CA2C7ED" w14:textId="77777777" w:rsidTr="00695C2F">
        <w:trPr>
          <w:trHeight w:val="20"/>
          <w:tblHeader/>
          <w:jc w:val="center"/>
        </w:trPr>
        <w:tc>
          <w:tcPr>
            <w:tcW w:w="0" w:type="auto"/>
            <w:gridSpan w:val="6"/>
            <w:tcBorders>
              <w:top w:val="nil"/>
              <w:left w:val="nil"/>
              <w:bottom w:val="nil"/>
              <w:right w:val="nil"/>
            </w:tcBorders>
            <w:shd w:val="clear" w:color="auto" w:fill="auto"/>
            <w:noWrap/>
            <w:vAlign w:val="center"/>
            <w:hideMark/>
          </w:tcPr>
          <w:p w14:paraId="6179118A" w14:textId="77777777" w:rsidR="00CB6AB7" w:rsidRPr="00CB6AB7" w:rsidRDefault="00CB6AB7" w:rsidP="00CB6AB7">
            <w:pPr>
              <w:spacing w:line="240" w:lineRule="auto"/>
              <w:jc w:val="left"/>
              <w:rPr>
                <w:rFonts w:eastAsia="Times New Roman" w:cs="Times New Roman"/>
                <w:b/>
                <w:bCs/>
                <w:color w:val="000000"/>
                <w:sz w:val="20"/>
                <w:szCs w:val="20"/>
                <w:lang w:eastAsia="zh-CN"/>
              </w:rPr>
            </w:pPr>
            <w:r w:rsidRPr="00CB6AB7">
              <w:rPr>
                <w:rFonts w:eastAsia="Times New Roman" w:cs="Times New Roman"/>
                <w:b/>
                <w:bCs/>
                <w:color w:val="000000"/>
                <w:sz w:val="20"/>
                <w:szCs w:val="20"/>
                <w:lang w:eastAsia="zh-CN"/>
              </w:rPr>
              <w:t>Elaborado por: Subproceso de Estadística, Dirección de Planificación.</w:t>
            </w:r>
          </w:p>
        </w:tc>
      </w:tr>
    </w:tbl>
    <w:p w14:paraId="1D406927" w14:textId="77777777" w:rsidR="00CB6AB7" w:rsidRPr="00CB6AB7" w:rsidRDefault="00CB6AB7" w:rsidP="005D27B8">
      <w:pPr>
        <w:jc w:val="center"/>
        <w:rPr>
          <w:rFonts w:cs="Times New Roman"/>
          <w:sz w:val="20"/>
          <w:szCs w:val="20"/>
        </w:rPr>
      </w:pPr>
    </w:p>
    <w:p w14:paraId="0EB26DBB" w14:textId="77777777" w:rsidR="005D27B8" w:rsidRPr="0061097E" w:rsidRDefault="005D27B8" w:rsidP="0061097E"/>
    <w:p w14:paraId="51828AEA" w14:textId="352CAC52" w:rsidR="005D27B8" w:rsidRPr="0061097E" w:rsidRDefault="005C5D43" w:rsidP="0061097E">
      <w:r w:rsidRPr="0061097E">
        <w:t xml:space="preserve">Según el estado civil de las personas intervinientes, se muestra que </w:t>
      </w:r>
      <w:r w:rsidR="00DA38B6" w:rsidRPr="0061097E">
        <w:t>el 54% corresponden a personas solteras, y un 21% de casadas, siendo estas las principales variables tanto para personas ofendidas como imputadas.</w:t>
      </w:r>
    </w:p>
    <w:p w14:paraId="2D65384D" w14:textId="1F2DB8D1" w:rsidR="00B67B7B" w:rsidRPr="0061097E" w:rsidRDefault="00B67B7B" w:rsidP="0061097E"/>
    <w:p w14:paraId="3817F168" w14:textId="77777777" w:rsidR="00B67B7B" w:rsidRPr="001C38E6" w:rsidRDefault="00B67B7B" w:rsidP="005D27B8">
      <w:pPr>
        <w:rPr>
          <w:rFonts w:cs="Times New Roman"/>
          <w:sz w:val="20"/>
          <w:szCs w:val="20"/>
          <w:lang w:val="es-ES"/>
        </w:rPr>
      </w:pPr>
    </w:p>
    <w:p w14:paraId="0697EF90" w14:textId="5F67C611" w:rsidR="005D27B8" w:rsidRPr="001C38E6" w:rsidRDefault="005D27B8" w:rsidP="005D27B8">
      <w:pPr>
        <w:jc w:val="center"/>
        <w:rPr>
          <w:rFonts w:cs="Times New Roman"/>
          <w:b/>
          <w:bCs/>
          <w:sz w:val="20"/>
          <w:szCs w:val="20"/>
          <w:lang w:val="es-ES"/>
        </w:rPr>
      </w:pPr>
      <w:r w:rsidRPr="001C38E6">
        <w:rPr>
          <w:rFonts w:cs="Times New Roman"/>
          <w:b/>
          <w:bCs/>
          <w:sz w:val="20"/>
          <w:szCs w:val="20"/>
          <w:lang w:val="es-ES"/>
        </w:rPr>
        <w:t>Cuadro 1</w:t>
      </w:r>
      <w:r w:rsidR="006A7C1C">
        <w:rPr>
          <w:rFonts w:cs="Times New Roman"/>
          <w:b/>
          <w:bCs/>
          <w:sz w:val="20"/>
          <w:szCs w:val="20"/>
          <w:lang w:val="es-ES"/>
        </w:rPr>
        <w:t>0</w:t>
      </w:r>
      <w:r w:rsidR="001C38E6" w:rsidRPr="001C38E6">
        <w:rPr>
          <w:rFonts w:cs="Times New Roman"/>
          <w:b/>
          <w:bCs/>
          <w:sz w:val="20"/>
          <w:szCs w:val="20"/>
          <w:lang w:val="es-ES"/>
        </w:rPr>
        <w:t>.3</w:t>
      </w:r>
    </w:p>
    <w:p w14:paraId="0DCE2788" w14:textId="1055F4BA" w:rsidR="005D27B8" w:rsidRPr="001C38E6" w:rsidRDefault="005D27B8" w:rsidP="005D27B8">
      <w:pPr>
        <w:jc w:val="center"/>
        <w:rPr>
          <w:rFonts w:cs="Times New Roman"/>
          <w:b/>
          <w:bCs/>
          <w:sz w:val="20"/>
          <w:szCs w:val="20"/>
          <w:lang w:val="es-ES"/>
        </w:rPr>
      </w:pPr>
      <w:r w:rsidRPr="001C38E6">
        <w:rPr>
          <w:rFonts w:cs="Times New Roman"/>
          <w:b/>
          <w:bCs/>
          <w:sz w:val="20"/>
          <w:szCs w:val="20"/>
          <w:lang w:val="es-ES"/>
        </w:rPr>
        <w:t xml:space="preserve">Juzgados </w:t>
      </w:r>
      <w:r w:rsidR="006A7C1C">
        <w:rPr>
          <w:rFonts w:cs="Times New Roman"/>
          <w:b/>
          <w:bCs/>
          <w:sz w:val="20"/>
          <w:szCs w:val="20"/>
          <w:lang w:val="es-ES"/>
        </w:rPr>
        <w:t>Contravencionales</w:t>
      </w:r>
      <w:r w:rsidRPr="001C38E6">
        <w:rPr>
          <w:rFonts w:cs="Times New Roman"/>
          <w:b/>
          <w:bCs/>
          <w:sz w:val="20"/>
          <w:szCs w:val="20"/>
          <w:lang w:val="es-ES"/>
        </w:rPr>
        <w:t>: Personas intervinientes en los procesos judiciales según</w:t>
      </w:r>
    </w:p>
    <w:p w14:paraId="38CF3312" w14:textId="7B95C5A0" w:rsidR="005D27B8" w:rsidRDefault="005D27B8" w:rsidP="005D27B8">
      <w:pPr>
        <w:jc w:val="center"/>
        <w:rPr>
          <w:rFonts w:cs="Times New Roman"/>
          <w:b/>
          <w:bCs/>
          <w:sz w:val="20"/>
          <w:szCs w:val="20"/>
          <w:lang w:val="es-ES"/>
        </w:rPr>
      </w:pPr>
      <w:r w:rsidRPr="001C38E6">
        <w:rPr>
          <w:rFonts w:cs="Times New Roman"/>
          <w:b/>
          <w:bCs/>
          <w:sz w:val="20"/>
          <w:szCs w:val="20"/>
          <w:lang w:val="es-ES"/>
        </w:rPr>
        <w:t>estado civil, tipo de parte y sexo durante el 20</w:t>
      </w:r>
      <w:r w:rsidR="009D09E7">
        <w:rPr>
          <w:rFonts w:cs="Times New Roman"/>
          <w:b/>
          <w:bCs/>
          <w:sz w:val="20"/>
          <w:szCs w:val="20"/>
          <w:lang w:val="es-ES"/>
        </w:rPr>
        <w:t>20</w:t>
      </w:r>
    </w:p>
    <w:p w14:paraId="3BCB75E6" w14:textId="77777777" w:rsidR="008B516C" w:rsidRDefault="008B516C" w:rsidP="005D27B8">
      <w:pPr>
        <w:jc w:val="center"/>
        <w:rPr>
          <w:rFonts w:cs="Times New Roman"/>
          <w:b/>
          <w:bCs/>
          <w:sz w:val="20"/>
          <w:szCs w:val="20"/>
          <w:lang w:val="es-ES"/>
        </w:rPr>
      </w:pPr>
    </w:p>
    <w:tbl>
      <w:tblPr>
        <w:tblW w:w="0" w:type="auto"/>
        <w:jc w:val="center"/>
        <w:tblCellMar>
          <w:left w:w="70" w:type="dxa"/>
          <w:right w:w="70" w:type="dxa"/>
        </w:tblCellMar>
        <w:tblLook w:val="04A0" w:firstRow="1" w:lastRow="0" w:firstColumn="1" w:lastColumn="0" w:noHBand="0" w:noVBand="1"/>
      </w:tblPr>
      <w:tblGrid>
        <w:gridCol w:w="1878"/>
        <w:gridCol w:w="900"/>
        <w:gridCol w:w="900"/>
        <w:gridCol w:w="900"/>
        <w:gridCol w:w="900"/>
        <w:gridCol w:w="900"/>
      </w:tblGrid>
      <w:tr w:rsidR="008B516C" w:rsidRPr="008B516C" w14:paraId="4D94DCA5" w14:textId="77777777" w:rsidTr="00695C2F">
        <w:trPr>
          <w:trHeight w:val="20"/>
          <w:tblHeader/>
          <w:jc w:val="center"/>
        </w:trPr>
        <w:tc>
          <w:tcPr>
            <w:tcW w:w="0" w:type="auto"/>
            <w:vMerge w:val="restart"/>
            <w:tcBorders>
              <w:top w:val="single" w:sz="4" w:space="0" w:color="auto"/>
              <w:left w:val="nil"/>
              <w:bottom w:val="single" w:sz="4" w:space="0" w:color="auto"/>
              <w:right w:val="single" w:sz="4" w:space="0" w:color="auto"/>
            </w:tcBorders>
            <w:shd w:val="clear" w:color="auto" w:fill="auto"/>
            <w:vAlign w:val="center"/>
            <w:hideMark/>
          </w:tcPr>
          <w:p w14:paraId="3340D0EA" w14:textId="77777777" w:rsidR="008B516C" w:rsidRPr="008B516C" w:rsidRDefault="008B516C" w:rsidP="008B516C">
            <w:pPr>
              <w:spacing w:line="240" w:lineRule="auto"/>
              <w:jc w:val="center"/>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Estado Civil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9B7D51" w14:textId="77777777" w:rsidR="008B516C" w:rsidRPr="008B516C" w:rsidRDefault="008B516C" w:rsidP="008B516C">
            <w:pPr>
              <w:spacing w:line="240" w:lineRule="auto"/>
              <w:jc w:val="center"/>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Total</w:t>
            </w:r>
          </w:p>
        </w:tc>
        <w:tc>
          <w:tcPr>
            <w:tcW w:w="0" w:type="auto"/>
            <w:gridSpan w:val="4"/>
            <w:tcBorders>
              <w:top w:val="single" w:sz="4" w:space="0" w:color="auto"/>
              <w:left w:val="nil"/>
              <w:bottom w:val="single" w:sz="4" w:space="0" w:color="auto"/>
            </w:tcBorders>
            <w:shd w:val="clear" w:color="auto" w:fill="auto"/>
            <w:vAlign w:val="center"/>
            <w:hideMark/>
          </w:tcPr>
          <w:p w14:paraId="6023843C" w14:textId="77777777" w:rsidR="008B516C" w:rsidRPr="008B516C" w:rsidRDefault="008B516C" w:rsidP="008B516C">
            <w:pPr>
              <w:spacing w:line="240" w:lineRule="auto"/>
              <w:jc w:val="center"/>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Parte del proceso y sexo</w:t>
            </w:r>
          </w:p>
        </w:tc>
      </w:tr>
      <w:tr w:rsidR="008B516C" w:rsidRPr="008B516C" w14:paraId="741F9052" w14:textId="77777777" w:rsidTr="00695C2F">
        <w:trPr>
          <w:trHeight w:val="20"/>
          <w:tblHeader/>
          <w:jc w:val="center"/>
        </w:trPr>
        <w:tc>
          <w:tcPr>
            <w:tcW w:w="0" w:type="auto"/>
            <w:vMerge/>
            <w:tcBorders>
              <w:top w:val="single" w:sz="4" w:space="0" w:color="auto"/>
              <w:left w:val="nil"/>
              <w:bottom w:val="single" w:sz="4" w:space="0" w:color="auto"/>
              <w:right w:val="single" w:sz="4" w:space="0" w:color="auto"/>
            </w:tcBorders>
            <w:vAlign w:val="center"/>
            <w:hideMark/>
          </w:tcPr>
          <w:p w14:paraId="62E18087" w14:textId="77777777" w:rsidR="008B516C" w:rsidRPr="008B516C" w:rsidRDefault="008B516C" w:rsidP="008B516C">
            <w:pPr>
              <w:spacing w:line="240" w:lineRule="auto"/>
              <w:jc w:val="left"/>
              <w:rPr>
                <w:rFonts w:eastAsia="Times New Roman" w:cs="Times New Roman"/>
                <w:b/>
                <w:bCs/>
                <w:color w:val="000000"/>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0CAC0A" w14:textId="77777777" w:rsidR="008B516C" w:rsidRPr="008B516C" w:rsidRDefault="008B516C" w:rsidP="008B516C">
            <w:pPr>
              <w:spacing w:line="240" w:lineRule="auto"/>
              <w:jc w:val="left"/>
              <w:rPr>
                <w:rFonts w:eastAsia="Times New Roman" w:cs="Times New Roman"/>
                <w:b/>
                <w:bCs/>
                <w:color w:val="000000"/>
                <w:sz w:val="20"/>
                <w:szCs w:val="20"/>
                <w:lang w:eastAsia="zh-CN"/>
              </w:rPr>
            </w:pPr>
          </w:p>
        </w:tc>
        <w:tc>
          <w:tcPr>
            <w:tcW w:w="0" w:type="auto"/>
            <w:gridSpan w:val="2"/>
            <w:tcBorders>
              <w:top w:val="single" w:sz="4" w:space="0" w:color="auto"/>
              <w:left w:val="nil"/>
              <w:bottom w:val="single" w:sz="4" w:space="0" w:color="auto"/>
              <w:right w:val="single" w:sz="4" w:space="0" w:color="auto"/>
            </w:tcBorders>
            <w:shd w:val="clear" w:color="auto" w:fill="CEE8FE"/>
            <w:noWrap/>
            <w:vAlign w:val="center"/>
            <w:hideMark/>
          </w:tcPr>
          <w:p w14:paraId="0130ABD1" w14:textId="77777777" w:rsidR="008B516C" w:rsidRPr="008B516C" w:rsidRDefault="008B516C" w:rsidP="008B516C">
            <w:pPr>
              <w:spacing w:line="240" w:lineRule="auto"/>
              <w:jc w:val="center"/>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Persona ofendida</w:t>
            </w:r>
          </w:p>
        </w:tc>
        <w:tc>
          <w:tcPr>
            <w:tcW w:w="0" w:type="auto"/>
            <w:gridSpan w:val="2"/>
            <w:tcBorders>
              <w:top w:val="single" w:sz="4" w:space="0" w:color="auto"/>
              <w:left w:val="nil"/>
              <w:bottom w:val="single" w:sz="4" w:space="0" w:color="auto"/>
            </w:tcBorders>
            <w:shd w:val="clear" w:color="auto" w:fill="auto"/>
            <w:noWrap/>
            <w:vAlign w:val="center"/>
            <w:hideMark/>
          </w:tcPr>
          <w:p w14:paraId="433C1C89" w14:textId="77777777" w:rsidR="008B516C" w:rsidRPr="008B516C" w:rsidRDefault="008B516C" w:rsidP="008B516C">
            <w:pPr>
              <w:spacing w:line="240" w:lineRule="auto"/>
              <w:jc w:val="center"/>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Persona imputada</w:t>
            </w:r>
          </w:p>
        </w:tc>
      </w:tr>
      <w:tr w:rsidR="008B516C" w:rsidRPr="008B516C" w14:paraId="40A6FB5D" w14:textId="77777777" w:rsidTr="00695C2F">
        <w:trPr>
          <w:trHeight w:val="20"/>
          <w:tblHeader/>
          <w:jc w:val="center"/>
        </w:trPr>
        <w:tc>
          <w:tcPr>
            <w:tcW w:w="0" w:type="auto"/>
            <w:vMerge/>
            <w:tcBorders>
              <w:top w:val="single" w:sz="4" w:space="0" w:color="auto"/>
              <w:left w:val="nil"/>
              <w:bottom w:val="single" w:sz="4" w:space="0" w:color="auto"/>
              <w:right w:val="single" w:sz="4" w:space="0" w:color="auto"/>
            </w:tcBorders>
            <w:vAlign w:val="center"/>
            <w:hideMark/>
          </w:tcPr>
          <w:p w14:paraId="79F0932B" w14:textId="77777777" w:rsidR="008B516C" w:rsidRPr="008B516C" w:rsidRDefault="008B516C" w:rsidP="008B516C">
            <w:pPr>
              <w:spacing w:line="240" w:lineRule="auto"/>
              <w:jc w:val="left"/>
              <w:rPr>
                <w:rFonts w:eastAsia="Times New Roman" w:cs="Times New Roman"/>
                <w:b/>
                <w:bCs/>
                <w:color w:val="000000"/>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4AE2B7" w14:textId="77777777" w:rsidR="008B516C" w:rsidRPr="008B516C" w:rsidRDefault="008B516C" w:rsidP="008B516C">
            <w:pPr>
              <w:spacing w:line="240" w:lineRule="auto"/>
              <w:jc w:val="left"/>
              <w:rPr>
                <w:rFonts w:eastAsia="Times New Roman" w:cs="Times New Roman"/>
                <w:b/>
                <w:bCs/>
                <w:color w:val="000000"/>
                <w:sz w:val="20"/>
                <w:szCs w:val="20"/>
                <w:lang w:eastAsia="zh-CN"/>
              </w:rPr>
            </w:pPr>
          </w:p>
        </w:tc>
        <w:tc>
          <w:tcPr>
            <w:tcW w:w="0" w:type="auto"/>
            <w:tcBorders>
              <w:top w:val="nil"/>
              <w:left w:val="nil"/>
              <w:bottom w:val="single" w:sz="4" w:space="0" w:color="auto"/>
              <w:right w:val="single" w:sz="4" w:space="0" w:color="auto"/>
            </w:tcBorders>
            <w:shd w:val="clear" w:color="000000" w:fill="CEE8FE"/>
            <w:noWrap/>
            <w:vAlign w:val="center"/>
            <w:hideMark/>
          </w:tcPr>
          <w:p w14:paraId="5CE85754" w14:textId="77777777" w:rsidR="008B516C" w:rsidRPr="008B516C" w:rsidRDefault="008B516C" w:rsidP="008B516C">
            <w:pPr>
              <w:spacing w:line="240" w:lineRule="auto"/>
              <w:jc w:val="center"/>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Hombre</w:t>
            </w:r>
          </w:p>
        </w:tc>
        <w:tc>
          <w:tcPr>
            <w:tcW w:w="0" w:type="auto"/>
            <w:tcBorders>
              <w:top w:val="nil"/>
              <w:left w:val="nil"/>
              <w:bottom w:val="single" w:sz="4" w:space="0" w:color="auto"/>
              <w:right w:val="single" w:sz="4" w:space="0" w:color="auto"/>
            </w:tcBorders>
            <w:shd w:val="clear" w:color="000000" w:fill="CEE8FE"/>
            <w:noWrap/>
            <w:vAlign w:val="center"/>
            <w:hideMark/>
          </w:tcPr>
          <w:p w14:paraId="586B0AFB" w14:textId="77777777" w:rsidR="008B516C" w:rsidRPr="008B516C" w:rsidRDefault="008B516C" w:rsidP="008B516C">
            <w:pPr>
              <w:spacing w:line="240" w:lineRule="auto"/>
              <w:jc w:val="center"/>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Mujer</w:t>
            </w:r>
          </w:p>
        </w:tc>
        <w:tc>
          <w:tcPr>
            <w:tcW w:w="0" w:type="auto"/>
            <w:tcBorders>
              <w:top w:val="nil"/>
              <w:left w:val="nil"/>
              <w:bottom w:val="single" w:sz="4" w:space="0" w:color="auto"/>
              <w:right w:val="single" w:sz="4" w:space="0" w:color="auto"/>
            </w:tcBorders>
            <w:shd w:val="clear" w:color="auto" w:fill="auto"/>
            <w:noWrap/>
            <w:vAlign w:val="center"/>
            <w:hideMark/>
          </w:tcPr>
          <w:p w14:paraId="1D911461" w14:textId="77777777" w:rsidR="008B516C" w:rsidRPr="008B516C" w:rsidRDefault="008B516C" w:rsidP="008B516C">
            <w:pPr>
              <w:spacing w:line="240" w:lineRule="auto"/>
              <w:jc w:val="center"/>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Hombre</w:t>
            </w:r>
          </w:p>
        </w:tc>
        <w:tc>
          <w:tcPr>
            <w:tcW w:w="0" w:type="auto"/>
            <w:tcBorders>
              <w:top w:val="nil"/>
              <w:left w:val="nil"/>
              <w:bottom w:val="single" w:sz="4" w:space="0" w:color="auto"/>
              <w:right w:val="nil"/>
            </w:tcBorders>
            <w:shd w:val="clear" w:color="auto" w:fill="auto"/>
            <w:noWrap/>
            <w:vAlign w:val="center"/>
            <w:hideMark/>
          </w:tcPr>
          <w:p w14:paraId="61C794DE" w14:textId="77777777" w:rsidR="008B516C" w:rsidRPr="008B516C" w:rsidRDefault="008B516C" w:rsidP="008B516C">
            <w:pPr>
              <w:spacing w:line="240" w:lineRule="auto"/>
              <w:jc w:val="center"/>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Mujer</w:t>
            </w:r>
          </w:p>
        </w:tc>
      </w:tr>
      <w:tr w:rsidR="008B516C" w:rsidRPr="008B516C" w14:paraId="435F56DF" w14:textId="77777777" w:rsidTr="00695C2F">
        <w:trPr>
          <w:trHeight w:val="20"/>
          <w:jc w:val="center"/>
        </w:trPr>
        <w:tc>
          <w:tcPr>
            <w:tcW w:w="0" w:type="auto"/>
            <w:tcBorders>
              <w:top w:val="nil"/>
              <w:left w:val="nil"/>
              <w:bottom w:val="nil"/>
              <w:right w:val="single" w:sz="4" w:space="0" w:color="auto"/>
            </w:tcBorders>
            <w:shd w:val="clear" w:color="auto" w:fill="auto"/>
            <w:vAlign w:val="center"/>
            <w:hideMark/>
          </w:tcPr>
          <w:p w14:paraId="6105FC25" w14:textId="77777777" w:rsidR="008B516C" w:rsidRPr="008B516C" w:rsidRDefault="008B516C" w:rsidP="008B516C">
            <w:pPr>
              <w:spacing w:line="240" w:lineRule="auto"/>
              <w:jc w:val="center"/>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auto" w:fill="auto"/>
            <w:vAlign w:val="center"/>
            <w:hideMark/>
          </w:tcPr>
          <w:p w14:paraId="3DA6FDB8" w14:textId="77777777" w:rsidR="008B516C" w:rsidRPr="008B516C" w:rsidRDefault="008B516C" w:rsidP="008B516C">
            <w:pPr>
              <w:spacing w:line="240" w:lineRule="auto"/>
              <w:jc w:val="center"/>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000000" w:fill="CEE8FE"/>
            <w:noWrap/>
            <w:vAlign w:val="center"/>
            <w:hideMark/>
          </w:tcPr>
          <w:p w14:paraId="4A60535C" w14:textId="77777777" w:rsidR="008B516C" w:rsidRPr="008B516C" w:rsidRDefault="008B516C" w:rsidP="008B516C">
            <w:pPr>
              <w:spacing w:line="240" w:lineRule="auto"/>
              <w:jc w:val="center"/>
              <w:rPr>
                <w:rFonts w:eastAsia="Times New Roman" w:cs="Times New Roman"/>
                <w:b/>
                <w:bCs/>
                <w:color w:val="FF0000"/>
                <w:sz w:val="20"/>
                <w:szCs w:val="20"/>
                <w:lang w:eastAsia="zh-CN"/>
              </w:rPr>
            </w:pPr>
            <w:r w:rsidRPr="008B516C">
              <w:rPr>
                <w:rFonts w:eastAsia="Times New Roman" w:cs="Times New Roman"/>
                <w:b/>
                <w:bCs/>
                <w:color w:val="FF0000"/>
                <w:sz w:val="20"/>
                <w:szCs w:val="20"/>
                <w:lang w:eastAsia="zh-CN"/>
              </w:rPr>
              <w:t> </w:t>
            </w:r>
          </w:p>
        </w:tc>
        <w:tc>
          <w:tcPr>
            <w:tcW w:w="0" w:type="auto"/>
            <w:tcBorders>
              <w:top w:val="nil"/>
              <w:left w:val="nil"/>
              <w:bottom w:val="nil"/>
              <w:right w:val="single" w:sz="4" w:space="0" w:color="auto"/>
            </w:tcBorders>
            <w:shd w:val="clear" w:color="000000" w:fill="CEE8FE"/>
            <w:noWrap/>
            <w:vAlign w:val="center"/>
            <w:hideMark/>
          </w:tcPr>
          <w:p w14:paraId="6C6AD041" w14:textId="77777777" w:rsidR="008B516C" w:rsidRPr="008B516C" w:rsidRDefault="008B516C" w:rsidP="008B516C">
            <w:pPr>
              <w:spacing w:line="240" w:lineRule="auto"/>
              <w:jc w:val="center"/>
              <w:rPr>
                <w:rFonts w:eastAsia="Times New Roman" w:cs="Times New Roman"/>
                <w:b/>
                <w:bCs/>
                <w:color w:val="FF0000"/>
                <w:sz w:val="20"/>
                <w:szCs w:val="20"/>
                <w:lang w:eastAsia="zh-CN"/>
              </w:rPr>
            </w:pPr>
            <w:r w:rsidRPr="008B516C">
              <w:rPr>
                <w:rFonts w:eastAsia="Times New Roman" w:cs="Times New Roman"/>
                <w:b/>
                <w:bCs/>
                <w:color w:val="FF0000"/>
                <w:sz w:val="20"/>
                <w:szCs w:val="20"/>
                <w:lang w:eastAsia="zh-CN"/>
              </w:rPr>
              <w:t> </w:t>
            </w:r>
          </w:p>
        </w:tc>
        <w:tc>
          <w:tcPr>
            <w:tcW w:w="0" w:type="auto"/>
            <w:tcBorders>
              <w:top w:val="nil"/>
              <w:left w:val="nil"/>
              <w:bottom w:val="nil"/>
              <w:right w:val="single" w:sz="4" w:space="0" w:color="auto"/>
            </w:tcBorders>
            <w:shd w:val="clear" w:color="auto" w:fill="auto"/>
            <w:noWrap/>
            <w:vAlign w:val="center"/>
            <w:hideMark/>
          </w:tcPr>
          <w:p w14:paraId="58C433AA" w14:textId="77777777" w:rsidR="008B516C" w:rsidRPr="008B516C" w:rsidRDefault="008B516C" w:rsidP="008B516C">
            <w:pPr>
              <w:spacing w:line="240" w:lineRule="auto"/>
              <w:jc w:val="center"/>
              <w:rPr>
                <w:rFonts w:eastAsia="Times New Roman" w:cs="Times New Roman"/>
                <w:b/>
                <w:bCs/>
                <w:color w:val="FF0000"/>
                <w:sz w:val="20"/>
                <w:szCs w:val="20"/>
                <w:lang w:eastAsia="zh-CN"/>
              </w:rPr>
            </w:pPr>
            <w:r w:rsidRPr="008B516C">
              <w:rPr>
                <w:rFonts w:eastAsia="Times New Roman" w:cs="Times New Roman"/>
                <w:b/>
                <w:bCs/>
                <w:color w:val="FF0000"/>
                <w:sz w:val="20"/>
                <w:szCs w:val="20"/>
                <w:lang w:eastAsia="zh-CN"/>
              </w:rPr>
              <w:t> </w:t>
            </w:r>
          </w:p>
        </w:tc>
        <w:tc>
          <w:tcPr>
            <w:tcW w:w="0" w:type="auto"/>
            <w:tcBorders>
              <w:top w:val="nil"/>
              <w:left w:val="nil"/>
              <w:bottom w:val="nil"/>
              <w:right w:val="nil"/>
            </w:tcBorders>
            <w:shd w:val="clear" w:color="auto" w:fill="auto"/>
            <w:noWrap/>
            <w:vAlign w:val="center"/>
            <w:hideMark/>
          </w:tcPr>
          <w:p w14:paraId="79FEE9E1" w14:textId="77777777" w:rsidR="008B516C" w:rsidRPr="008B516C" w:rsidRDefault="008B516C" w:rsidP="008B516C">
            <w:pPr>
              <w:spacing w:line="240" w:lineRule="auto"/>
              <w:jc w:val="center"/>
              <w:rPr>
                <w:rFonts w:eastAsia="Times New Roman" w:cs="Times New Roman"/>
                <w:b/>
                <w:bCs/>
                <w:color w:val="FF0000"/>
                <w:sz w:val="20"/>
                <w:szCs w:val="20"/>
                <w:lang w:eastAsia="zh-CN"/>
              </w:rPr>
            </w:pPr>
            <w:r w:rsidRPr="008B516C">
              <w:rPr>
                <w:rFonts w:eastAsia="Times New Roman" w:cs="Times New Roman"/>
                <w:b/>
                <w:bCs/>
                <w:color w:val="FF0000"/>
                <w:sz w:val="20"/>
                <w:szCs w:val="20"/>
                <w:lang w:eastAsia="zh-CN"/>
              </w:rPr>
              <w:t> </w:t>
            </w:r>
          </w:p>
        </w:tc>
      </w:tr>
      <w:tr w:rsidR="008B516C" w:rsidRPr="008B516C" w14:paraId="1624F5B7"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3B9485D9" w14:textId="77777777" w:rsidR="008B516C" w:rsidRPr="008B516C" w:rsidRDefault="008B516C" w:rsidP="008B516C">
            <w:pPr>
              <w:spacing w:line="240" w:lineRule="auto"/>
              <w:jc w:val="center"/>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 xml:space="preserve">Total </w:t>
            </w:r>
          </w:p>
        </w:tc>
        <w:tc>
          <w:tcPr>
            <w:tcW w:w="0" w:type="auto"/>
            <w:tcBorders>
              <w:top w:val="nil"/>
              <w:left w:val="nil"/>
              <w:bottom w:val="nil"/>
              <w:right w:val="single" w:sz="4" w:space="0" w:color="auto"/>
            </w:tcBorders>
            <w:shd w:val="clear" w:color="auto" w:fill="auto"/>
            <w:noWrap/>
            <w:vAlign w:val="center"/>
            <w:hideMark/>
          </w:tcPr>
          <w:p w14:paraId="4BDFB1B2" w14:textId="77777777" w:rsidR="008B516C" w:rsidRPr="008B516C" w:rsidRDefault="008B516C" w:rsidP="008B516C">
            <w:pPr>
              <w:spacing w:line="240" w:lineRule="auto"/>
              <w:ind w:firstLineChars="100" w:firstLine="201"/>
              <w:jc w:val="right"/>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73 988</w:t>
            </w:r>
          </w:p>
        </w:tc>
        <w:tc>
          <w:tcPr>
            <w:tcW w:w="0" w:type="auto"/>
            <w:tcBorders>
              <w:top w:val="nil"/>
              <w:left w:val="nil"/>
              <w:bottom w:val="nil"/>
              <w:right w:val="single" w:sz="4" w:space="0" w:color="auto"/>
            </w:tcBorders>
            <w:shd w:val="clear" w:color="000000" w:fill="CEE8FE"/>
            <w:noWrap/>
            <w:vAlign w:val="center"/>
            <w:hideMark/>
          </w:tcPr>
          <w:p w14:paraId="5FB0C7AA" w14:textId="77777777" w:rsidR="008B516C" w:rsidRPr="008B516C" w:rsidRDefault="008B516C" w:rsidP="008B516C">
            <w:pPr>
              <w:spacing w:line="240" w:lineRule="auto"/>
              <w:ind w:firstLineChars="100" w:firstLine="201"/>
              <w:jc w:val="right"/>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14 374</w:t>
            </w:r>
          </w:p>
        </w:tc>
        <w:tc>
          <w:tcPr>
            <w:tcW w:w="0" w:type="auto"/>
            <w:tcBorders>
              <w:top w:val="nil"/>
              <w:left w:val="nil"/>
              <w:bottom w:val="nil"/>
              <w:right w:val="single" w:sz="4" w:space="0" w:color="auto"/>
            </w:tcBorders>
            <w:shd w:val="clear" w:color="000000" w:fill="CEE8FE"/>
            <w:noWrap/>
            <w:vAlign w:val="center"/>
            <w:hideMark/>
          </w:tcPr>
          <w:p w14:paraId="1BE8A1F9" w14:textId="77777777" w:rsidR="008B516C" w:rsidRPr="008B516C" w:rsidRDefault="008B516C" w:rsidP="008B516C">
            <w:pPr>
              <w:spacing w:line="240" w:lineRule="auto"/>
              <w:ind w:firstLineChars="100" w:firstLine="201"/>
              <w:jc w:val="right"/>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19 163</w:t>
            </w:r>
          </w:p>
        </w:tc>
        <w:tc>
          <w:tcPr>
            <w:tcW w:w="0" w:type="auto"/>
            <w:tcBorders>
              <w:top w:val="nil"/>
              <w:left w:val="nil"/>
              <w:bottom w:val="nil"/>
              <w:right w:val="single" w:sz="4" w:space="0" w:color="auto"/>
            </w:tcBorders>
            <w:shd w:val="clear" w:color="auto" w:fill="auto"/>
            <w:noWrap/>
            <w:vAlign w:val="center"/>
            <w:hideMark/>
          </w:tcPr>
          <w:p w14:paraId="469A7F6F" w14:textId="77777777" w:rsidR="008B516C" w:rsidRPr="008B516C" w:rsidRDefault="008B516C" w:rsidP="008B516C">
            <w:pPr>
              <w:spacing w:line="240" w:lineRule="auto"/>
              <w:ind w:firstLineChars="100" w:firstLine="201"/>
              <w:jc w:val="right"/>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25 137</w:t>
            </w:r>
          </w:p>
        </w:tc>
        <w:tc>
          <w:tcPr>
            <w:tcW w:w="0" w:type="auto"/>
            <w:tcBorders>
              <w:top w:val="nil"/>
              <w:left w:val="nil"/>
              <w:bottom w:val="nil"/>
              <w:right w:val="nil"/>
            </w:tcBorders>
            <w:shd w:val="clear" w:color="auto" w:fill="auto"/>
            <w:noWrap/>
            <w:vAlign w:val="center"/>
            <w:hideMark/>
          </w:tcPr>
          <w:p w14:paraId="3017A515" w14:textId="77777777" w:rsidR="008B516C" w:rsidRPr="008B516C" w:rsidRDefault="008B516C" w:rsidP="008B516C">
            <w:pPr>
              <w:spacing w:line="240" w:lineRule="auto"/>
              <w:ind w:firstLineChars="100" w:firstLine="201"/>
              <w:jc w:val="right"/>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15 314</w:t>
            </w:r>
          </w:p>
        </w:tc>
      </w:tr>
      <w:tr w:rsidR="008B516C" w:rsidRPr="008B516C" w14:paraId="0B7637DF"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22F33437" w14:textId="77777777" w:rsidR="008B516C" w:rsidRPr="008B516C" w:rsidRDefault="008B516C" w:rsidP="008B516C">
            <w:pPr>
              <w:spacing w:line="240" w:lineRule="auto"/>
              <w:jc w:val="center"/>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auto" w:fill="auto"/>
            <w:noWrap/>
            <w:vAlign w:val="center"/>
            <w:hideMark/>
          </w:tcPr>
          <w:p w14:paraId="6726E770" w14:textId="77777777" w:rsidR="008B516C" w:rsidRPr="008B516C" w:rsidRDefault="008B516C" w:rsidP="008B516C">
            <w:pPr>
              <w:spacing w:line="240" w:lineRule="auto"/>
              <w:ind w:firstLineChars="100" w:firstLine="201"/>
              <w:jc w:val="right"/>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000000" w:fill="CEE8FE"/>
            <w:noWrap/>
            <w:vAlign w:val="center"/>
            <w:hideMark/>
          </w:tcPr>
          <w:p w14:paraId="5A899C23" w14:textId="77777777" w:rsidR="008B516C" w:rsidRPr="008B516C" w:rsidRDefault="008B516C" w:rsidP="008B516C">
            <w:pPr>
              <w:spacing w:line="240" w:lineRule="auto"/>
              <w:ind w:firstLineChars="100" w:firstLine="201"/>
              <w:jc w:val="right"/>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000000" w:fill="CEE8FE"/>
            <w:noWrap/>
            <w:vAlign w:val="center"/>
            <w:hideMark/>
          </w:tcPr>
          <w:p w14:paraId="6C37CC7E" w14:textId="77777777" w:rsidR="008B516C" w:rsidRPr="008B516C" w:rsidRDefault="008B516C" w:rsidP="008B516C">
            <w:pPr>
              <w:spacing w:line="240" w:lineRule="auto"/>
              <w:ind w:firstLineChars="100" w:firstLine="201"/>
              <w:jc w:val="right"/>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auto" w:fill="auto"/>
            <w:noWrap/>
            <w:vAlign w:val="center"/>
            <w:hideMark/>
          </w:tcPr>
          <w:p w14:paraId="33ACFF8D" w14:textId="77777777" w:rsidR="008B516C" w:rsidRPr="008B516C" w:rsidRDefault="008B516C" w:rsidP="008B516C">
            <w:pPr>
              <w:spacing w:line="240" w:lineRule="auto"/>
              <w:ind w:firstLineChars="100" w:firstLine="201"/>
              <w:jc w:val="right"/>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 </w:t>
            </w:r>
          </w:p>
        </w:tc>
        <w:tc>
          <w:tcPr>
            <w:tcW w:w="0" w:type="auto"/>
            <w:tcBorders>
              <w:top w:val="nil"/>
              <w:left w:val="nil"/>
              <w:bottom w:val="nil"/>
              <w:right w:val="nil"/>
            </w:tcBorders>
            <w:shd w:val="clear" w:color="auto" w:fill="auto"/>
            <w:noWrap/>
            <w:vAlign w:val="center"/>
            <w:hideMark/>
          </w:tcPr>
          <w:p w14:paraId="0ED48EC8" w14:textId="77777777" w:rsidR="008B516C" w:rsidRPr="008B516C" w:rsidRDefault="008B516C" w:rsidP="008B516C">
            <w:pPr>
              <w:spacing w:line="240" w:lineRule="auto"/>
              <w:ind w:firstLineChars="100" w:firstLine="201"/>
              <w:jc w:val="right"/>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 </w:t>
            </w:r>
          </w:p>
        </w:tc>
      </w:tr>
      <w:tr w:rsidR="008B516C" w:rsidRPr="008B516C" w14:paraId="20A88DBB"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514A15BE" w14:textId="77777777" w:rsidR="008B516C" w:rsidRPr="008B516C" w:rsidRDefault="008B516C" w:rsidP="008B516C">
            <w:pPr>
              <w:spacing w:line="240" w:lineRule="auto"/>
              <w:jc w:val="left"/>
              <w:rPr>
                <w:rFonts w:eastAsia="Times New Roman" w:cs="Times New Roman"/>
                <w:color w:val="000000"/>
                <w:sz w:val="20"/>
                <w:szCs w:val="20"/>
                <w:lang w:eastAsia="zh-CN"/>
              </w:rPr>
            </w:pPr>
            <w:r w:rsidRPr="008B516C">
              <w:rPr>
                <w:rFonts w:eastAsia="Times New Roman" w:cs="Times New Roman"/>
                <w:color w:val="000000"/>
                <w:sz w:val="20"/>
                <w:szCs w:val="20"/>
                <w:lang w:eastAsia="zh-CN"/>
              </w:rPr>
              <w:t>Casado(a)</w:t>
            </w:r>
          </w:p>
        </w:tc>
        <w:tc>
          <w:tcPr>
            <w:tcW w:w="0" w:type="auto"/>
            <w:tcBorders>
              <w:top w:val="nil"/>
              <w:left w:val="nil"/>
              <w:bottom w:val="nil"/>
              <w:right w:val="single" w:sz="4" w:space="0" w:color="auto"/>
            </w:tcBorders>
            <w:shd w:val="clear" w:color="auto" w:fill="auto"/>
            <w:noWrap/>
            <w:vAlign w:val="center"/>
            <w:hideMark/>
          </w:tcPr>
          <w:p w14:paraId="2230E88D" w14:textId="77777777" w:rsidR="008B516C" w:rsidRPr="008B516C" w:rsidRDefault="008B516C" w:rsidP="008B516C">
            <w:pPr>
              <w:spacing w:line="240" w:lineRule="auto"/>
              <w:ind w:firstLineChars="100" w:firstLine="201"/>
              <w:jc w:val="right"/>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15 479</w:t>
            </w:r>
          </w:p>
        </w:tc>
        <w:tc>
          <w:tcPr>
            <w:tcW w:w="0" w:type="auto"/>
            <w:tcBorders>
              <w:top w:val="nil"/>
              <w:left w:val="nil"/>
              <w:bottom w:val="nil"/>
              <w:right w:val="single" w:sz="4" w:space="0" w:color="auto"/>
            </w:tcBorders>
            <w:shd w:val="clear" w:color="000000" w:fill="CEE8FE"/>
            <w:noWrap/>
            <w:vAlign w:val="center"/>
            <w:hideMark/>
          </w:tcPr>
          <w:p w14:paraId="49562A7C"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3 933</w:t>
            </w:r>
          </w:p>
        </w:tc>
        <w:tc>
          <w:tcPr>
            <w:tcW w:w="0" w:type="auto"/>
            <w:tcBorders>
              <w:top w:val="nil"/>
              <w:left w:val="nil"/>
              <w:bottom w:val="nil"/>
              <w:right w:val="single" w:sz="4" w:space="0" w:color="auto"/>
            </w:tcBorders>
            <w:shd w:val="clear" w:color="000000" w:fill="CEE8FE"/>
            <w:noWrap/>
            <w:vAlign w:val="center"/>
            <w:hideMark/>
          </w:tcPr>
          <w:p w14:paraId="09A8B8E8"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4 492</w:t>
            </w:r>
          </w:p>
        </w:tc>
        <w:tc>
          <w:tcPr>
            <w:tcW w:w="0" w:type="auto"/>
            <w:tcBorders>
              <w:top w:val="nil"/>
              <w:left w:val="nil"/>
              <w:bottom w:val="nil"/>
              <w:right w:val="single" w:sz="4" w:space="0" w:color="auto"/>
            </w:tcBorders>
            <w:shd w:val="clear" w:color="auto" w:fill="auto"/>
            <w:noWrap/>
            <w:vAlign w:val="center"/>
            <w:hideMark/>
          </w:tcPr>
          <w:p w14:paraId="28CA584D"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4 184</w:t>
            </w:r>
          </w:p>
        </w:tc>
        <w:tc>
          <w:tcPr>
            <w:tcW w:w="0" w:type="auto"/>
            <w:tcBorders>
              <w:top w:val="nil"/>
              <w:left w:val="nil"/>
              <w:bottom w:val="nil"/>
              <w:right w:val="nil"/>
            </w:tcBorders>
            <w:shd w:val="clear" w:color="auto" w:fill="auto"/>
            <w:noWrap/>
            <w:vAlign w:val="center"/>
            <w:hideMark/>
          </w:tcPr>
          <w:p w14:paraId="75AA4867"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2 870</w:t>
            </w:r>
          </w:p>
        </w:tc>
      </w:tr>
      <w:tr w:rsidR="008B516C" w:rsidRPr="008B516C" w14:paraId="294FF37E"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7D521193" w14:textId="77777777" w:rsidR="008B516C" w:rsidRPr="008B516C" w:rsidRDefault="008B516C" w:rsidP="008B516C">
            <w:pPr>
              <w:spacing w:line="240" w:lineRule="auto"/>
              <w:jc w:val="left"/>
              <w:rPr>
                <w:rFonts w:eastAsia="Times New Roman" w:cs="Times New Roman"/>
                <w:color w:val="000000"/>
                <w:sz w:val="20"/>
                <w:szCs w:val="20"/>
                <w:lang w:eastAsia="zh-CN"/>
              </w:rPr>
            </w:pPr>
            <w:r w:rsidRPr="008B516C">
              <w:rPr>
                <w:rFonts w:eastAsia="Times New Roman" w:cs="Times New Roman"/>
                <w:color w:val="000000"/>
                <w:sz w:val="20"/>
                <w:szCs w:val="20"/>
                <w:lang w:eastAsia="zh-CN"/>
              </w:rPr>
              <w:t>Divorciado(a)</w:t>
            </w:r>
          </w:p>
        </w:tc>
        <w:tc>
          <w:tcPr>
            <w:tcW w:w="0" w:type="auto"/>
            <w:tcBorders>
              <w:top w:val="nil"/>
              <w:left w:val="nil"/>
              <w:bottom w:val="nil"/>
              <w:right w:val="single" w:sz="4" w:space="0" w:color="auto"/>
            </w:tcBorders>
            <w:shd w:val="clear" w:color="auto" w:fill="auto"/>
            <w:noWrap/>
            <w:vAlign w:val="center"/>
            <w:hideMark/>
          </w:tcPr>
          <w:p w14:paraId="50794204" w14:textId="77777777" w:rsidR="008B516C" w:rsidRPr="008B516C" w:rsidRDefault="008B516C" w:rsidP="008B516C">
            <w:pPr>
              <w:spacing w:line="240" w:lineRule="auto"/>
              <w:ind w:firstLineChars="100" w:firstLine="201"/>
              <w:jc w:val="right"/>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6 461</w:t>
            </w:r>
          </w:p>
        </w:tc>
        <w:tc>
          <w:tcPr>
            <w:tcW w:w="0" w:type="auto"/>
            <w:tcBorders>
              <w:top w:val="nil"/>
              <w:left w:val="nil"/>
              <w:bottom w:val="nil"/>
              <w:right w:val="single" w:sz="4" w:space="0" w:color="auto"/>
            </w:tcBorders>
            <w:shd w:val="clear" w:color="000000" w:fill="CEE8FE"/>
            <w:noWrap/>
            <w:vAlign w:val="center"/>
            <w:hideMark/>
          </w:tcPr>
          <w:p w14:paraId="56E678FB"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1 458</w:t>
            </w:r>
          </w:p>
        </w:tc>
        <w:tc>
          <w:tcPr>
            <w:tcW w:w="0" w:type="auto"/>
            <w:tcBorders>
              <w:top w:val="nil"/>
              <w:left w:val="nil"/>
              <w:bottom w:val="nil"/>
              <w:right w:val="single" w:sz="4" w:space="0" w:color="auto"/>
            </w:tcBorders>
            <w:shd w:val="clear" w:color="000000" w:fill="CEE8FE"/>
            <w:noWrap/>
            <w:vAlign w:val="center"/>
            <w:hideMark/>
          </w:tcPr>
          <w:p w14:paraId="62BC13BE"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2 189</w:t>
            </w:r>
          </w:p>
        </w:tc>
        <w:tc>
          <w:tcPr>
            <w:tcW w:w="0" w:type="auto"/>
            <w:tcBorders>
              <w:top w:val="nil"/>
              <w:left w:val="nil"/>
              <w:bottom w:val="nil"/>
              <w:right w:val="single" w:sz="4" w:space="0" w:color="auto"/>
            </w:tcBorders>
            <w:shd w:val="clear" w:color="auto" w:fill="auto"/>
            <w:noWrap/>
            <w:vAlign w:val="center"/>
            <w:hideMark/>
          </w:tcPr>
          <w:p w14:paraId="644E42B4"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1 569</w:t>
            </w:r>
          </w:p>
        </w:tc>
        <w:tc>
          <w:tcPr>
            <w:tcW w:w="0" w:type="auto"/>
            <w:tcBorders>
              <w:top w:val="nil"/>
              <w:left w:val="nil"/>
              <w:bottom w:val="nil"/>
              <w:right w:val="nil"/>
            </w:tcBorders>
            <w:shd w:val="clear" w:color="auto" w:fill="auto"/>
            <w:noWrap/>
            <w:vAlign w:val="center"/>
            <w:hideMark/>
          </w:tcPr>
          <w:p w14:paraId="2961D5B3"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1 245</w:t>
            </w:r>
          </w:p>
        </w:tc>
      </w:tr>
      <w:tr w:rsidR="008B516C" w:rsidRPr="008B516C" w14:paraId="31717F05"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7B3CFCD7" w14:textId="77777777" w:rsidR="008B516C" w:rsidRPr="008B516C" w:rsidRDefault="008B516C" w:rsidP="008B516C">
            <w:pPr>
              <w:spacing w:line="240" w:lineRule="auto"/>
              <w:jc w:val="left"/>
              <w:rPr>
                <w:rFonts w:eastAsia="Times New Roman" w:cs="Times New Roman"/>
                <w:color w:val="000000"/>
                <w:sz w:val="20"/>
                <w:szCs w:val="20"/>
                <w:lang w:eastAsia="zh-CN"/>
              </w:rPr>
            </w:pPr>
            <w:r w:rsidRPr="008B516C">
              <w:rPr>
                <w:rFonts w:eastAsia="Times New Roman" w:cs="Times New Roman"/>
                <w:color w:val="000000"/>
                <w:sz w:val="20"/>
                <w:szCs w:val="20"/>
                <w:lang w:eastAsia="zh-CN"/>
              </w:rPr>
              <w:t>Separado(a)</w:t>
            </w:r>
          </w:p>
        </w:tc>
        <w:tc>
          <w:tcPr>
            <w:tcW w:w="0" w:type="auto"/>
            <w:tcBorders>
              <w:top w:val="nil"/>
              <w:left w:val="nil"/>
              <w:bottom w:val="nil"/>
              <w:right w:val="single" w:sz="4" w:space="0" w:color="auto"/>
            </w:tcBorders>
            <w:shd w:val="clear" w:color="auto" w:fill="auto"/>
            <w:noWrap/>
            <w:vAlign w:val="center"/>
            <w:hideMark/>
          </w:tcPr>
          <w:p w14:paraId="6DBCBCAA" w14:textId="77777777" w:rsidR="008B516C" w:rsidRPr="008B516C" w:rsidRDefault="008B516C" w:rsidP="008B516C">
            <w:pPr>
              <w:spacing w:line="240" w:lineRule="auto"/>
              <w:ind w:firstLineChars="100" w:firstLine="201"/>
              <w:jc w:val="right"/>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 xml:space="preserve"> 333</w:t>
            </w:r>
          </w:p>
        </w:tc>
        <w:tc>
          <w:tcPr>
            <w:tcW w:w="0" w:type="auto"/>
            <w:tcBorders>
              <w:top w:val="nil"/>
              <w:left w:val="nil"/>
              <w:bottom w:val="nil"/>
              <w:right w:val="single" w:sz="4" w:space="0" w:color="auto"/>
            </w:tcBorders>
            <w:shd w:val="clear" w:color="000000" w:fill="CEE8FE"/>
            <w:noWrap/>
            <w:vAlign w:val="center"/>
            <w:hideMark/>
          </w:tcPr>
          <w:p w14:paraId="7C9EA9A2"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 xml:space="preserve"> 50</w:t>
            </w:r>
          </w:p>
        </w:tc>
        <w:tc>
          <w:tcPr>
            <w:tcW w:w="0" w:type="auto"/>
            <w:tcBorders>
              <w:top w:val="nil"/>
              <w:left w:val="nil"/>
              <w:bottom w:val="nil"/>
              <w:right w:val="single" w:sz="4" w:space="0" w:color="auto"/>
            </w:tcBorders>
            <w:shd w:val="clear" w:color="000000" w:fill="CEE8FE"/>
            <w:noWrap/>
            <w:vAlign w:val="center"/>
            <w:hideMark/>
          </w:tcPr>
          <w:p w14:paraId="6DDEB0FF"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 xml:space="preserve"> 136</w:t>
            </w:r>
          </w:p>
        </w:tc>
        <w:tc>
          <w:tcPr>
            <w:tcW w:w="0" w:type="auto"/>
            <w:tcBorders>
              <w:top w:val="nil"/>
              <w:left w:val="nil"/>
              <w:bottom w:val="nil"/>
              <w:right w:val="single" w:sz="4" w:space="0" w:color="auto"/>
            </w:tcBorders>
            <w:shd w:val="clear" w:color="auto" w:fill="auto"/>
            <w:noWrap/>
            <w:vAlign w:val="center"/>
            <w:hideMark/>
          </w:tcPr>
          <w:p w14:paraId="13391E4D"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 xml:space="preserve"> 61</w:t>
            </w:r>
          </w:p>
        </w:tc>
        <w:tc>
          <w:tcPr>
            <w:tcW w:w="0" w:type="auto"/>
            <w:tcBorders>
              <w:top w:val="nil"/>
              <w:left w:val="nil"/>
              <w:bottom w:val="nil"/>
              <w:right w:val="nil"/>
            </w:tcBorders>
            <w:shd w:val="clear" w:color="auto" w:fill="auto"/>
            <w:noWrap/>
            <w:vAlign w:val="center"/>
            <w:hideMark/>
          </w:tcPr>
          <w:p w14:paraId="114C2699"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 xml:space="preserve"> 86</w:t>
            </w:r>
          </w:p>
        </w:tc>
      </w:tr>
      <w:tr w:rsidR="008B516C" w:rsidRPr="008B516C" w14:paraId="4C11AB34"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6A22A893" w14:textId="77777777" w:rsidR="008B516C" w:rsidRPr="008B516C" w:rsidRDefault="008B516C" w:rsidP="008B516C">
            <w:pPr>
              <w:spacing w:line="240" w:lineRule="auto"/>
              <w:jc w:val="left"/>
              <w:rPr>
                <w:rFonts w:eastAsia="Times New Roman" w:cs="Times New Roman"/>
                <w:color w:val="000000"/>
                <w:sz w:val="20"/>
                <w:szCs w:val="20"/>
                <w:lang w:eastAsia="zh-CN"/>
              </w:rPr>
            </w:pPr>
            <w:r w:rsidRPr="008B516C">
              <w:rPr>
                <w:rFonts w:eastAsia="Times New Roman" w:cs="Times New Roman"/>
                <w:color w:val="000000"/>
                <w:sz w:val="20"/>
                <w:szCs w:val="20"/>
                <w:lang w:eastAsia="zh-CN"/>
              </w:rPr>
              <w:t>Soltero(a)</w:t>
            </w:r>
          </w:p>
        </w:tc>
        <w:tc>
          <w:tcPr>
            <w:tcW w:w="0" w:type="auto"/>
            <w:tcBorders>
              <w:top w:val="nil"/>
              <w:left w:val="nil"/>
              <w:bottom w:val="nil"/>
              <w:right w:val="single" w:sz="4" w:space="0" w:color="auto"/>
            </w:tcBorders>
            <w:shd w:val="clear" w:color="auto" w:fill="auto"/>
            <w:noWrap/>
            <w:vAlign w:val="center"/>
            <w:hideMark/>
          </w:tcPr>
          <w:p w14:paraId="4EA9ED5D" w14:textId="77777777" w:rsidR="008B516C" w:rsidRPr="008B516C" w:rsidRDefault="008B516C" w:rsidP="008B516C">
            <w:pPr>
              <w:spacing w:line="240" w:lineRule="auto"/>
              <w:ind w:firstLineChars="100" w:firstLine="201"/>
              <w:jc w:val="right"/>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40 034</w:t>
            </w:r>
          </w:p>
        </w:tc>
        <w:tc>
          <w:tcPr>
            <w:tcW w:w="0" w:type="auto"/>
            <w:tcBorders>
              <w:top w:val="nil"/>
              <w:left w:val="nil"/>
              <w:bottom w:val="nil"/>
              <w:right w:val="single" w:sz="4" w:space="0" w:color="auto"/>
            </w:tcBorders>
            <w:shd w:val="clear" w:color="000000" w:fill="CEE8FE"/>
            <w:noWrap/>
            <w:vAlign w:val="center"/>
            <w:hideMark/>
          </w:tcPr>
          <w:p w14:paraId="6803DA15"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8 101</w:t>
            </w:r>
          </w:p>
        </w:tc>
        <w:tc>
          <w:tcPr>
            <w:tcW w:w="0" w:type="auto"/>
            <w:tcBorders>
              <w:top w:val="nil"/>
              <w:left w:val="nil"/>
              <w:bottom w:val="nil"/>
              <w:right w:val="single" w:sz="4" w:space="0" w:color="auto"/>
            </w:tcBorders>
            <w:shd w:val="clear" w:color="000000" w:fill="CEE8FE"/>
            <w:noWrap/>
            <w:vAlign w:val="center"/>
            <w:hideMark/>
          </w:tcPr>
          <w:p w14:paraId="76D23489"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11 468</w:t>
            </w:r>
          </w:p>
        </w:tc>
        <w:tc>
          <w:tcPr>
            <w:tcW w:w="0" w:type="auto"/>
            <w:tcBorders>
              <w:top w:val="nil"/>
              <w:left w:val="nil"/>
              <w:bottom w:val="nil"/>
              <w:right w:val="single" w:sz="4" w:space="0" w:color="auto"/>
            </w:tcBorders>
            <w:shd w:val="clear" w:color="auto" w:fill="auto"/>
            <w:noWrap/>
            <w:vAlign w:val="center"/>
            <w:hideMark/>
          </w:tcPr>
          <w:p w14:paraId="793674F6"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13 348</w:t>
            </w:r>
          </w:p>
        </w:tc>
        <w:tc>
          <w:tcPr>
            <w:tcW w:w="0" w:type="auto"/>
            <w:tcBorders>
              <w:top w:val="nil"/>
              <w:left w:val="nil"/>
              <w:bottom w:val="nil"/>
              <w:right w:val="nil"/>
            </w:tcBorders>
            <w:shd w:val="clear" w:color="auto" w:fill="auto"/>
            <w:noWrap/>
            <w:vAlign w:val="center"/>
            <w:hideMark/>
          </w:tcPr>
          <w:p w14:paraId="3931F1AF"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7 117</w:t>
            </w:r>
          </w:p>
        </w:tc>
      </w:tr>
      <w:tr w:rsidR="008B516C" w:rsidRPr="008B516C" w14:paraId="6FB45107"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5CE1C18E" w14:textId="12F58614" w:rsidR="008B516C" w:rsidRPr="008B516C" w:rsidRDefault="008B516C" w:rsidP="008B516C">
            <w:pPr>
              <w:spacing w:line="240" w:lineRule="auto"/>
              <w:jc w:val="left"/>
              <w:rPr>
                <w:rFonts w:eastAsia="Times New Roman" w:cs="Times New Roman"/>
                <w:color w:val="000000"/>
                <w:sz w:val="20"/>
                <w:szCs w:val="20"/>
                <w:lang w:eastAsia="zh-CN"/>
              </w:rPr>
            </w:pPr>
            <w:r w:rsidRPr="008B516C">
              <w:rPr>
                <w:rFonts w:eastAsia="Times New Roman" w:cs="Times New Roman"/>
                <w:color w:val="000000"/>
                <w:sz w:val="20"/>
                <w:szCs w:val="20"/>
                <w:lang w:eastAsia="zh-CN"/>
              </w:rPr>
              <w:t>Uni</w:t>
            </w:r>
            <w:r w:rsidR="00EE1B28">
              <w:rPr>
                <w:rFonts w:eastAsia="Times New Roman" w:cs="Times New Roman"/>
                <w:color w:val="000000"/>
                <w:sz w:val="20"/>
                <w:szCs w:val="20"/>
                <w:lang w:eastAsia="zh-CN"/>
              </w:rPr>
              <w:t>ó</w:t>
            </w:r>
            <w:r w:rsidRPr="008B516C">
              <w:rPr>
                <w:rFonts w:eastAsia="Times New Roman" w:cs="Times New Roman"/>
                <w:color w:val="000000"/>
                <w:sz w:val="20"/>
                <w:szCs w:val="20"/>
                <w:lang w:eastAsia="zh-CN"/>
              </w:rPr>
              <w:t>n de hecho</w:t>
            </w:r>
          </w:p>
        </w:tc>
        <w:tc>
          <w:tcPr>
            <w:tcW w:w="0" w:type="auto"/>
            <w:tcBorders>
              <w:top w:val="nil"/>
              <w:left w:val="nil"/>
              <w:bottom w:val="nil"/>
              <w:right w:val="single" w:sz="4" w:space="0" w:color="auto"/>
            </w:tcBorders>
            <w:shd w:val="clear" w:color="auto" w:fill="auto"/>
            <w:noWrap/>
            <w:vAlign w:val="center"/>
            <w:hideMark/>
          </w:tcPr>
          <w:p w14:paraId="5BCB525B" w14:textId="77777777" w:rsidR="008B516C" w:rsidRPr="008B516C" w:rsidRDefault="008B516C" w:rsidP="008B516C">
            <w:pPr>
              <w:spacing w:line="240" w:lineRule="auto"/>
              <w:ind w:firstLineChars="100" w:firstLine="201"/>
              <w:jc w:val="right"/>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 xml:space="preserve"> 130</w:t>
            </w:r>
          </w:p>
        </w:tc>
        <w:tc>
          <w:tcPr>
            <w:tcW w:w="0" w:type="auto"/>
            <w:tcBorders>
              <w:top w:val="nil"/>
              <w:left w:val="nil"/>
              <w:bottom w:val="nil"/>
              <w:right w:val="single" w:sz="4" w:space="0" w:color="auto"/>
            </w:tcBorders>
            <w:shd w:val="clear" w:color="000000" w:fill="CEE8FE"/>
            <w:noWrap/>
            <w:vAlign w:val="center"/>
            <w:hideMark/>
          </w:tcPr>
          <w:p w14:paraId="22234ADF"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 xml:space="preserve"> 19</w:t>
            </w:r>
          </w:p>
        </w:tc>
        <w:tc>
          <w:tcPr>
            <w:tcW w:w="0" w:type="auto"/>
            <w:tcBorders>
              <w:top w:val="nil"/>
              <w:left w:val="nil"/>
              <w:bottom w:val="nil"/>
              <w:right w:val="single" w:sz="4" w:space="0" w:color="auto"/>
            </w:tcBorders>
            <w:shd w:val="clear" w:color="000000" w:fill="CEE8FE"/>
            <w:noWrap/>
            <w:vAlign w:val="center"/>
            <w:hideMark/>
          </w:tcPr>
          <w:p w14:paraId="3EFC105F"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 xml:space="preserve"> 32</w:t>
            </w:r>
          </w:p>
        </w:tc>
        <w:tc>
          <w:tcPr>
            <w:tcW w:w="0" w:type="auto"/>
            <w:tcBorders>
              <w:top w:val="nil"/>
              <w:left w:val="nil"/>
              <w:bottom w:val="nil"/>
              <w:right w:val="single" w:sz="4" w:space="0" w:color="auto"/>
            </w:tcBorders>
            <w:shd w:val="clear" w:color="auto" w:fill="auto"/>
            <w:noWrap/>
            <w:vAlign w:val="center"/>
            <w:hideMark/>
          </w:tcPr>
          <w:p w14:paraId="670CF1AA"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 xml:space="preserve"> 44</w:t>
            </w:r>
          </w:p>
        </w:tc>
        <w:tc>
          <w:tcPr>
            <w:tcW w:w="0" w:type="auto"/>
            <w:tcBorders>
              <w:top w:val="nil"/>
              <w:left w:val="nil"/>
              <w:bottom w:val="nil"/>
              <w:right w:val="nil"/>
            </w:tcBorders>
            <w:shd w:val="clear" w:color="auto" w:fill="auto"/>
            <w:noWrap/>
            <w:vAlign w:val="center"/>
            <w:hideMark/>
          </w:tcPr>
          <w:p w14:paraId="769FE8D6"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 xml:space="preserve"> 35</w:t>
            </w:r>
          </w:p>
        </w:tc>
      </w:tr>
      <w:tr w:rsidR="008B516C" w:rsidRPr="008B516C" w14:paraId="513AF4AF"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739559F9" w14:textId="77777777" w:rsidR="008B516C" w:rsidRPr="008B516C" w:rsidRDefault="008B516C" w:rsidP="008B516C">
            <w:pPr>
              <w:spacing w:line="240" w:lineRule="auto"/>
              <w:jc w:val="left"/>
              <w:rPr>
                <w:rFonts w:eastAsia="Times New Roman" w:cs="Times New Roman"/>
                <w:color w:val="000000"/>
                <w:sz w:val="20"/>
                <w:szCs w:val="20"/>
                <w:lang w:eastAsia="zh-CN"/>
              </w:rPr>
            </w:pPr>
            <w:r w:rsidRPr="008B516C">
              <w:rPr>
                <w:rFonts w:eastAsia="Times New Roman" w:cs="Times New Roman"/>
                <w:color w:val="000000"/>
                <w:sz w:val="20"/>
                <w:szCs w:val="20"/>
                <w:lang w:eastAsia="zh-CN"/>
              </w:rPr>
              <w:t>Viudo(a)</w:t>
            </w:r>
          </w:p>
        </w:tc>
        <w:tc>
          <w:tcPr>
            <w:tcW w:w="0" w:type="auto"/>
            <w:tcBorders>
              <w:top w:val="nil"/>
              <w:left w:val="nil"/>
              <w:bottom w:val="nil"/>
              <w:right w:val="single" w:sz="4" w:space="0" w:color="auto"/>
            </w:tcBorders>
            <w:shd w:val="clear" w:color="auto" w:fill="auto"/>
            <w:noWrap/>
            <w:vAlign w:val="center"/>
            <w:hideMark/>
          </w:tcPr>
          <w:p w14:paraId="43A99CF8" w14:textId="77777777" w:rsidR="008B516C" w:rsidRPr="008B516C" w:rsidRDefault="008B516C" w:rsidP="008B516C">
            <w:pPr>
              <w:spacing w:line="240" w:lineRule="auto"/>
              <w:ind w:firstLineChars="100" w:firstLine="201"/>
              <w:jc w:val="right"/>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 xml:space="preserve"> 872</w:t>
            </w:r>
          </w:p>
        </w:tc>
        <w:tc>
          <w:tcPr>
            <w:tcW w:w="0" w:type="auto"/>
            <w:tcBorders>
              <w:top w:val="nil"/>
              <w:left w:val="nil"/>
              <w:bottom w:val="nil"/>
              <w:right w:val="single" w:sz="4" w:space="0" w:color="auto"/>
            </w:tcBorders>
            <w:shd w:val="clear" w:color="000000" w:fill="CEE8FE"/>
            <w:noWrap/>
            <w:vAlign w:val="center"/>
            <w:hideMark/>
          </w:tcPr>
          <w:p w14:paraId="5CF7A524"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 xml:space="preserve"> 102</w:t>
            </w:r>
          </w:p>
        </w:tc>
        <w:tc>
          <w:tcPr>
            <w:tcW w:w="0" w:type="auto"/>
            <w:tcBorders>
              <w:top w:val="nil"/>
              <w:left w:val="nil"/>
              <w:bottom w:val="nil"/>
              <w:right w:val="single" w:sz="4" w:space="0" w:color="auto"/>
            </w:tcBorders>
            <w:shd w:val="clear" w:color="000000" w:fill="CEE8FE"/>
            <w:noWrap/>
            <w:vAlign w:val="center"/>
            <w:hideMark/>
          </w:tcPr>
          <w:p w14:paraId="2387481F"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 xml:space="preserve"> 354</w:t>
            </w:r>
          </w:p>
        </w:tc>
        <w:tc>
          <w:tcPr>
            <w:tcW w:w="0" w:type="auto"/>
            <w:tcBorders>
              <w:top w:val="nil"/>
              <w:left w:val="nil"/>
              <w:bottom w:val="nil"/>
              <w:right w:val="single" w:sz="4" w:space="0" w:color="auto"/>
            </w:tcBorders>
            <w:shd w:val="clear" w:color="auto" w:fill="auto"/>
            <w:noWrap/>
            <w:vAlign w:val="center"/>
            <w:hideMark/>
          </w:tcPr>
          <w:p w14:paraId="17E69246"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 xml:space="preserve"> 169</w:t>
            </w:r>
          </w:p>
        </w:tc>
        <w:tc>
          <w:tcPr>
            <w:tcW w:w="0" w:type="auto"/>
            <w:tcBorders>
              <w:top w:val="nil"/>
              <w:left w:val="nil"/>
              <w:bottom w:val="nil"/>
              <w:right w:val="nil"/>
            </w:tcBorders>
            <w:shd w:val="clear" w:color="auto" w:fill="auto"/>
            <w:noWrap/>
            <w:vAlign w:val="center"/>
            <w:hideMark/>
          </w:tcPr>
          <w:p w14:paraId="03864613"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 xml:space="preserve"> 247</w:t>
            </w:r>
          </w:p>
        </w:tc>
      </w:tr>
      <w:tr w:rsidR="008B516C" w:rsidRPr="008B516C" w14:paraId="1629BA1A"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5DC9B6BD" w14:textId="77777777" w:rsidR="008B516C" w:rsidRPr="008B516C" w:rsidRDefault="008B516C" w:rsidP="008B516C">
            <w:pPr>
              <w:spacing w:line="240" w:lineRule="auto"/>
              <w:jc w:val="left"/>
              <w:rPr>
                <w:rFonts w:eastAsia="Times New Roman" w:cs="Times New Roman"/>
                <w:color w:val="000000"/>
                <w:sz w:val="20"/>
                <w:szCs w:val="20"/>
                <w:lang w:eastAsia="zh-CN"/>
              </w:rPr>
            </w:pPr>
            <w:r w:rsidRPr="008B516C">
              <w:rPr>
                <w:rFonts w:eastAsia="Times New Roman" w:cs="Times New Roman"/>
                <w:color w:val="000000"/>
                <w:sz w:val="20"/>
                <w:szCs w:val="20"/>
                <w:lang w:eastAsia="zh-CN"/>
              </w:rPr>
              <w:lastRenderedPageBreak/>
              <w:t>Dato desconocido (1)</w:t>
            </w:r>
          </w:p>
        </w:tc>
        <w:tc>
          <w:tcPr>
            <w:tcW w:w="0" w:type="auto"/>
            <w:tcBorders>
              <w:top w:val="nil"/>
              <w:left w:val="nil"/>
              <w:bottom w:val="nil"/>
              <w:right w:val="single" w:sz="4" w:space="0" w:color="auto"/>
            </w:tcBorders>
            <w:shd w:val="clear" w:color="auto" w:fill="auto"/>
            <w:noWrap/>
            <w:vAlign w:val="center"/>
            <w:hideMark/>
          </w:tcPr>
          <w:p w14:paraId="1E745059" w14:textId="77777777" w:rsidR="008B516C" w:rsidRPr="008B516C" w:rsidRDefault="008B516C" w:rsidP="008B516C">
            <w:pPr>
              <w:spacing w:line="240" w:lineRule="auto"/>
              <w:ind w:firstLineChars="100" w:firstLine="201"/>
              <w:jc w:val="right"/>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10 679</w:t>
            </w:r>
          </w:p>
        </w:tc>
        <w:tc>
          <w:tcPr>
            <w:tcW w:w="0" w:type="auto"/>
            <w:tcBorders>
              <w:top w:val="nil"/>
              <w:left w:val="nil"/>
              <w:bottom w:val="nil"/>
              <w:right w:val="single" w:sz="4" w:space="0" w:color="auto"/>
            </w:tcBorders>
            <w:shd w:val="clear" w:color="000000" w:fill="CEE8FE"/>
            <w:noWrap/>
            <w:vAlign w:val="center"/>
            <w:hideMark/>
          </w:tcPr>
          <w:p w14:paraId="6F3B1815"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 xml:space="preserve"> 711</w:t>
            </w:r>
          </w:p>
        </w:tc>
        <w:tc>
          <w:tcPr>
            <w:tcW w:w="0" w:type="auto"/>
            <w:tcBorders>
              <w:top w:val="nil"/>
              <w:left w:val="nil"/>
              <w:bottom w:val="nil"/>
              <w:right w:val="single" w:sz="4" w:space="0" w:color="auto"/>
            </w:tcBorders>
            <w:shd w:val="clear" w:color="000000" w:fill="CEE8FE"/>
            <w:noWrap/>
            <w:vAlign w:val="center"/>
            <w:hideMark/>
          </w:tcPr>
          <w:p w14:paraId="4917CED8"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 xml:space="preserve"> 492</w:t>
            </w:r>
          </w:p>
        </w:tc>
        <w:tc>
          <w:tcPr>
            <w:tcW w:w="0" w:type="auto"/>
            <w:tcBorders>
              <w:top w:val="nil"/>
              <w:left w:val="nil"/>
              <w:bottom w:val="nil"/>
              <w:right w:val="single" w:sz="4" w:space="0" w:color="auto"/>
            </w:tcBorders>
            <w:shd w:val="clear" w:color="auto" w:fill="auto"/>
            <w:noWrap/>
            <w:vAlign w:val="center"/>
            <w:hideMark/>
          </w:tcPr>
          <w:p w14:paraId="31671FFE"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5 762</w:t>
            </w:r>
          </w:p>
        </w:tc>
        <w:tc>
          <w:tcPr>
            <w:tcW w:w="0" w:type="auto"/>
            <w:tcBorders>
              <w:top w:val="nil"/>
              <w:left w:val="nil"/>
              <w:bottom w:val="nil"/>
              <w:right w:val="nil"/>
            </w:tcBorders>
            <w:shd w:val="clear" w:color="auto" w:fill="auto"/>
            <w:noWrap/>
            <w:vAlign w:val="center"/>
            <w:hideMark/>
          </w:tcPr>
          <w:p w14:paraId="5C431FD9"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3 714</w:t>
            </w:r>
          </w:p>
        </w:tc>
      </w:tr>
      <w:tr w:rsidR="008B516C" w:rsidRPr="008B516C" w14:paraId="7C34B972" w14:textId="77777777" w:rsidTr="00695C2F">
        <w:trPr>
          <w:trHeight w:val="20"/>
          <w:jc w:val="center"/>
        </w:trPr>
        <w:tc>
          <w:tcPr>
            <w:tcW w:w="0" w:type="auto"/>
            <w:tcBorders>
              <w:top w:val="nil"/>
              <w:left w:val="nil"/>
              <w:bottom w:val="single" w:sz="4" w:space="0" w:color="auto"/>
              <w:right w:val="single" w:sz="4" w:space="0" w:color="auto"/>
            </w:tcBorders>
            <w:shd w:val="clear" w:color="auto" w:fill="auto"/>
            <w:noWrap/>
            <w:vAlign w:val="center"/>
            <w:hideMark/>
          </w:tcPr>
          <w:p w14:paraId="59D52AFF" w14:textId="77777777" w:rsidR="008B516C" w:rsidRPr="008B516C" w:rsidRDefault="008B516C" w:rsidP="008B516C">
            <w:pPr>
              <w:spacing w:line="240" w:lineRule="auto"/>
              <w:jc w:val="center"/>
              <w:rPr>
                <w:rFonts w:eastAsia="Times New Roman" w:cs="Times New Roman"/>
                <w:color w:val="000000"/>
                <w:sz w:val="20"/>
                <w:szCs w:val="20"/>
                <w:lang w:eastAsia="zh-CN"/>
              </w:rPr>
            </w:pPr>
            <w:r w:rsidRPr="008B516C">
              <w:rPr>
                <w:rFonts w:eastAsia="Times New Roman" w:cs="Times New Roman"/>
                <w:color w:val="000000"/>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61DF5146"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 </w:t>
            </w:r>
          </w:p>
        </w:tc>
        <w:tc>
          <w:tcPr>
            <w:tcW w:w="0" w:type="auto"/>
            <w:tcBorders>
              <w:top w:val="nil"/>
              <w:left w:val="nil"/>
              <w:bottom w:val="single" w:sz="4" w:space="0" w:color="auto"/>
              <w:right w:val="single" w:sz="4" w:space="0" w:color="auto"/>
            </w:tcBorders>
            <w:shd w:val="clear" w:color="000000" w:fill="CEE8FE"/>
            <w:noWrap/>
            <w:vAlign w:val="center"/>
            <w:hideMark/>
          </w:tcPr>
          <w:p w14:paraId="4F3DE610"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 </w:t>
            </w:r>
          </w:p>
        </w:tc>
        <w:tc>
          <w:tcPr>
            <w:tcW w:w="0" w:type="auto"/>
            <w:tcBorders>
              <w:top w:val="nil"/>
              <w:left w:val="nil"/>
              <w:bottom w:val="single" w:sz="4" w:space="0" w:color="auto"/>
              <w:right w:val="single" w:sz="4" w:space="0" w:color="auto"/>
            </w:tcBorders>
            <w:shd w:val="clear" w:color="000000" w:fill="CEE8FE"/>
            <w:noWrap/>
            <w:vAlign w:val="center"/>
            <w:hideMark/>
          </w:tcPr>
          <w:p w14:paraId="14AFC26A"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5C224BD"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 </w:t>
            </w:r>
          </w:p>
        </w:tc>
        <w:tc>
          <w:tcPr>
            <w:tcW w:w="0" w:type="auto"/>
            <w:tcBorders>
              <w:top w:val="nil"/>
              <w:left w:val="nil"/>
              <w:bottom w:val="single" w:sz="4" w:space="0" w:color="auto"/>
              <w:right w:val="nil"/>
            </w:tcBorders>
            <w:shd w:val="clear" w:color="auto" w:fill="auto"/>
            <w:noWrap/>
            <w:vAlign w:val="center"/>
            <w:hideMark/>
          </w:tcPr>
          <w:p w14:paraId="74084465" w14:textId="77777777" w:rsidR="008B516C" w:rsidRPr="008B516C" w:rsidRDefault="008B516C" w:rsidP="008B516C">
            <w:pPr>
              <w:spacing w:line="240" w:lineRule="auto"/>
              <w:ind w:firstLineChars="100" w:firstLine="200"/>
              <w:jc w:val="right"/>
              <w:rPr>
                <w:rFonts w:eastAsia="Times New Roman" w:cs="Times New Roman"/>
                <w:color w:val="000000"/>
                <w:sz w:val="20"/>
                <w:szCs w:val="20"/>
                <w:lang w:eastAsia="zh-CN"/>
              </w:rPr>
            </w:pPr>
            <w:r w:rsidRPr="008B516C">
              <w:rPr>
                <w:rFonts w:eastAsia="Times New Roman" w:cs="Times New Roman"/>
                <w:color w:val="000000"/>
                <w:sz w:val="20"/>
                <w:szCs w:val="20"/>
                <w:lang w:eastAsia="zh-CN"/>
              </w:rPr>
              <w:t> </w:t>
            </w:r>
          </w:p>
        </w:tc>
      </w:tr>
      <w:tr w:rsidR="008B516C" w:rsidRPr="008B516C" w14:paraId="61C08875" w14:textId="77777777" w:rsidTr="00695C2F">
        <w:trPr>
          <w:trHeight w:val="20"/>
          <w:jc w:val="center"/>
        </w:trPr>
        <w:tc>
          <w:tcPr>
            <w:tcW w:w="0" w:type="auto"/>
            <w:gridSpan w:val="6"/>
            <w:tcBorders>
              <w:top w:val="single" w:sz="4" w:space="0" w:color="auto"/>
              <w:left w:val="nil"/>
              <w:bottom w:val="nil"/>
              <w:right w:val="nil"/>
            </w:tcBorders>
            <w:shd w:val="clear" w:color="auto" w:fill="auto"/>
            <w:noWrap/>
            <w:vAlign w:val="center"/>
            <w:hideMark/>
          </w:tcPr>
          <w:p w14:paraId="0DBB33D7" w14:textId="77777777" w:rsidR="008B516C" w:rsidRPr="008B516C" w:rsidRDefault="008B516C" w:rsidP="008B516C">
            <w:pPr>
              <w:spacing w:line="240" w:lineRule="auto"/>
              <w:jc w:val="left"/>
              <w:rPr>
                <w:rFonts w:eastAsia="Times New Roman" w:cs="Times New Roman"/>
                <w:color w:val="000000"/>
                <w:sz w:val="20"/>
                <w:szCs w:val="20"/>
                <w:lang w:eastAsia="zh-CN"/>
              </w:rPr>
            </w:pPr>
            <w:r w:rsidRPr="008B516C">
              <w:rPr>
                <w:rFonts w:eastAsia="Times New Roman" w:cs="Times New Roman"/>
                <w:color w:val="000000"/>
                <w:sz w:val="20"/>
                <w:szCs w:val="20"/>
                <w:lang w:eastAsia="zh-CN"/>
              </w:rPr>
              <w:t>(1) Dato Desconocido, En blanco, persona indocumentada y persona ignorada</w:t>
            </w:r>
          </w:p>
        </w:tc>
      </w:tr>
      <w:tr w:rsidR="008B516C" w:rsidRPr="008B516C" w14:paraId="59024CEF" w14:textId="77777777" w:rsidTr="00695C2F">
        <w:trPr>
          <w:trHeight w:val="20"/>
          <w:jc w:val="center"/>
        </w:trPr>
        <w:tc>
          <w:tcPr>
            <w:tcW w:w="0" w:type="auto"/>
            <w:gridSpan w:val="6"/>
            <w:tcBorders>
              <w:top w:val="nil"/>
              <w:left w:val="nil"/>
              <w:bottom w:val="nil"/>
              <w:right w:val="nil"/>
            </w:tcBorders>
            <w:shd w:val="clear" w:color="auto" w:fill="auto"/>
            <w:noWrap/>
            <w:vAlign w:val="center"/>
            <w:hideMark/>
          </w:tcPr>
          <w:p w14:paraId="323FEA0A" w14:textId="77777777" w:rsidR="008B516C" w:rsidRPr="008B516C" w:rsidRDefault="008B516C" w:rsidP="008B516C">
            <w:pPr>
              <w:spacing w:line="240" w:lineRule="auto"/>
              <w:jc w:val="left"/>
              <w:rPr>
                <w:rFonts w:eastAsia="Times New Roman" w:cs="Times New Roman"/>
                <w:b/>
                <w:bCs/>
                <w:color w:val="000000"/>
                <w:sz w:val="20"/>
                <w:szCs w:val="20"/>
                <w:lang w:eastAsia="zh-CN"/>
              </w:rPr>
            </w:pPr>
            <w:r w:rsidRPr="008B516C">
              <w:rPr>
                <w:rFonts w:eastAsia="Times New Roman" w:cs="Times New Roman"/>
                <w:b/>
                <w:bCs/>
                <w:color w:val="000000"/>
                <w:sz w:val="20"/>
                <w:szCs w:val="20"/>
                <w:lang w:eastAsia="zh-CN"/>
              </w:rPr>
              <w:t>Elaborado por: Subproceso de Estadística, Dirección de Planificación.</w:t>
            </w:r>
          </w:p>
        </w:tc>
      </w:tr>
    </w:tbl>
    <w:p w14:paraId="3964B7A3" w14:textId="77777777" w:rsidR="005D27B8" w:rsidRPr="00695C2F" w:rsidRDefault="005D27B8" w:rsidP="00695C2F"/>
    <w:p w14:paraId="67E5ABCC" w14:textId="70291962" w:rsidR="005D27B8" w:rsidRPr="00695C2F" w:rsidRDefault="005D27B8" w:rsidP="00695C2F">
      <w:r w:rsidRPr="00695C2F">
        <w:t xml:space="preserve">En forma análoga y como resulta esperado, el país de origen de las personas involucradas en estos expedientes evidencia </w:t>
      </w:r>
      <w:r w:rsidR="005E6D4F">
        <w:t>una cifra importante</w:t>
      </w:r>
      <w:r w:rsidRPr="00695C2F">
        <w:t xml:space="preserve"> para el grupo de costarricenses, con </w:t>
      </w:r>
      <w:r w:rsidR="0059777D" w:rsidRPr="00695C2F">
        <w:t>66 701 personas</w:t>
      </w:r>
      <w:r w:rsidR="00833C21" w:rsidRPr="00695C2F">
        <w:t>, lo que representa el 90% del total</w:t>
      </w:r>
      <w:r w:rsidR="000B3416" w:rsidRPr="00695C2F">
        <w:t>, seguido de un segundo grupo de nicaragüenses con 4 879 personas.</w:t>
      </w:r>
    </w:p>
    <w:p w14:paraId="2A720D17" w14:textId="77777777" w:rsidR="003D31CE" w:rsidRPr="00695C2F" w:rsidRDefault="003D31CE" w:rsidP="00695C2F"/>
    <w:p w14:paraId="70FCAB2A" w14:textId="10C6B5B7" w:rsidR="005D27B8" w:rsidRPr="0032080D" w:rsidRDefault="005D27B8" w:rsidP="005D27B8">
      <w:pPr>
        <w:jc w:val="center"/>
        <w:rPr>
          <w:rFonts w:cs="Times New Roman"/>
          <w:b/>
          <w:bCs/>
          <w:sz w:val="20"/>
          <w:szCs w:val="20"/>
          <w:lang w:val="es-ES"/>
        </w:rPr>
      </w:pPr>
      <w:r w:rsidRPr="0032080D">
        <w:rPr>
          <w:rFonts w:cs="Times New Roman"/>
          <w:b/>
          <w:bCs/>
          <w:sz w:val="20"/>
          <w:szCs w:val="20"/>
          <w:lang w:val="es-ES"/>
        </w:rPr>
        <w:t>Cuadro 1</w:t>
      </w:r>
      <w:r w:rsidR="001B5B5E">
        <w:rPr>
          <w:rFonts w:cs="Times New Roman"/>
          <w:b/>
          <w:bCs/>
          <w:sz w:val="20"/>
          <w:szCs w:val="20"/>
          <w:lang w:val="es-ES"/>
        </w:rPr>
        <w:t>0</w:t>
      </w:r>
      <w:r w:rsidR="004F6CC3" w:rsidRPr="0032080D">
        <w:rPr>
          <w:rFonts w:cs="Times New Roman"/>
          <w:b/>
          <w:bCs/>
          <w:sz w:val="20"/>
          <w:szCs w:val="20"/>
          <w:lang w:val="es-ES"/>
        </w:rPr>
        <w:t>.4</w:t>
      </w:r>
    </w:p>
    <w:p w14:paraId="283F6657" w14:textId="4FBC661B" w:rsidR="005D27B8" w:rsidRPr="0032080D" w:rsidRDefault="005D27B8" w:rsidP="005D27B8">
      <w:pPr>
        <w:jc w:val="center"/>
        <w:rPr>
          <w:rFonts w:cs="Times New Roman"/>
          <w:b/>
          <w:bCs/>
          <w:sz w:val="20"/>
          <w:szCs w:val="20"/>
          <w:lang w:val="es-ES"/>
        </w:rPr>
      </w:pPr>
      <w:r w:rsidRPr="0032080D">
        <w:rPr>
          <w:rFonts w:cs="Times New Roman"/>
          <w:b/>
          <w:bCs/>
          <w:sz w:val="20"/>
          <w:szCs w:val="20"/>
          <w:lang w:val="es-ES"/>
        </w:rPr>
        <w:t xml:space="preserve">Juzgados </w:t>
      </w:r>
      <w:r w:rsidR="001B5B5E">
        <w:rPr>
          <w:rFonts w:cs="Times New Roman"/>
          <w:b/>
          <w:bCs/>
          <w:sz w:val="20"/>
          <w:szCs w:val="20"/>
          <w:lang w:val="es-ES"/>
        </w:rPr>
        <w:t>Contravencionales</w:t>
      </w:r>
      <w:r w:rsidRPr="0032080D">
        <w:rPr>
          <w:rFonts w:cs="Times New Roman"/>
          <w:b/>
          <w:bCs/>
          <w:sz w:val="20"/>
          <w:szCs w:val="20"/>
          <w:lang w:val="es-ES"/>
        </w:rPr>
        <w:t>: Personas intervinientes en los procesos judiciales según</w:t>
      </w:r>
    </w:p>
    <w:p w14:paraId="2345E9A7" w14:textId="6B32E7DE" w:rsidR="005D27B8" w:rsidRDefault="005D27B8" w:rsidP="005D27B8">
      <w:pPr>
        <w:jc w:val="center"/>
        <w:rPr>
          <w:rFonts w:cs="Times New Roman"/>
          <w:b/>
          <w:bCs/>
          <w:sz w:val="20"/>
          <w:szCs w:val="20"/>
          <w:lang w:val="es-ES"/>
        </w:rPr>
      </w:pPr>
      <w:r w:rsidRPr="0032080D">
        <w:rPr>
          <w:rFonts w:cs="Times New Roman"/>
          <w:b/>
          <w:bCs/>
          <w:sz w:val="20"/>
          <w:szCs w:val="20"/>
          <w:lang w:val="es-ES"/>
        </w:rPr>
        <w:t>país de origen, tipo de parte y sexo durante el 20</w:t>
      </w:r>
      <w:r w:rsidR="003D31CE">
        <w:rPr>
          <w:rFonts w:cs="Times New Roman"/>
          <w:b/>
          <w:bCs/>
          <w:sz w:val="20"/>
          <w:szCs w:val="20"/>
          <w:lang w:val="es-ES"/>
        </w:rPr>
        <w:t>20</w:t>
      </w:r>
    </w:p>
    <w:p w14:paraId="1AF6237D" w14:textId="365BCCE3" w:rsidR="007E4A63" w:rsidRDefault="007E4A63" w:rsidP="005D27B8">
      <w:pPr>
        <w:jc w:val="center"/>
        <w:rPr>
          <w:rFonts w:cs="Times New Roman"/>
          <w:b/>
          <w:bCs/>
          <w:sz w:val="20"/>
          <w:szCs w:val="20"/>
          <w:lang w:val="es-ES"/>
        </w:rPr>
      </w:pPr>
    </w:p>
    <w:tbl>
      <w:tblPr>
        <w:tblW w:w="0" w:type="auto"/>
        <w:jc w:val="center"/>
        <w:tblCellMar>
          <w:left w:w="70" w:type="dxa"/>
          <w:right w:w="70" w:type="dxa"/>
        </w:tblCellMar>
        <w:tblLook w:val="04A0" w:firstRow="1" w:lastRow="0" w:firstColumn="1" w:lastColumn="0" w:noHBand="0" w:noVBand="1"/>
      </w:tblPr>
      <w:tblGrid>
        <w:gridCol w:w="2728"/>
        <w:gridCol w:w="892"/>
        <w:gridCol w:w="892"/>
        <w:gridCol w:w="892"/>
        <w:gridCol w:w="892"/>
        <w:gridCol w:w="892"/>
      </w:tblGrid>
      <w:tr w:rsidR="0059777D" w:rsidRPr="0059777D" w14:paraId="439617D7" w14:textId="77777777" w:rsidTr="00B67B7B">
        <w:trPr>
          <w:trHeight w:val="564"/>
          <w:tblHeader/>
          <w:jc w:val="center"/>
        </w:trPr>
        <w:tc>
          <w:tcPr>
            <w:tcW w:w="0" w:type="auto"/>
            <w:vMerge w:val="restart"/>
            <w:tcBorders>
              <w:top w:val="single" w:sz="4" w:space="0" w:color="auto"/>
              <w:left w:val="nil"/>
              <w:bottom w:val="single" w:sz="4" w:space="0" w:color="auto"/>
              <w:right w:val="single" w:sz="4" w:space="0" w:color="auto"/>
            </w:tcBorders>
            <w:shd w:val="clear" w:color="auto" w:fill="auto"/>
            <w:vAlign w:val="center"/>
            <w:hideMark/>
          </w:tcPr>
          <w:p w14:paraId="59D3E366" w14:textId="77777777" w:rsidR="0059777D" w:rsidRPr="0059777D" w:rsidRDefault="0059777D" w:rsidP="0059777D">
            <w:pPr>
              <w:spacing w:line="240" w:lineRule="auto"/>
              <w:jc w:val="center"/>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País de origen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C7AF06" w14:textId="77777777" w:rsidR="0059777D" w:rsidRPr="0059777D" w:rsidRDefault="0059777D" w:rsidP="0059777D">
            <w:pPr>
              <w:spacing w:line="240" w:lineRule="auto"/>
              <w:jc w:val="center"/>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Total</w:t>
            </w:r>
          </w:p>
        </w:tc>
        <w:tc>
          <w:tcPr>
            <w:tcW w:w="0" w:type="auto"/>
            <w:gridSpan w:val="4"/>
            <w:tcBorders>
              <w:top w:val="single" w:sz="4" w:space="0" w:color="auto"/>
              <w:left w:val="nil"/>
              <w:bottom w:val="single" w:sz="4" w:space="0" w:color="auto"/>
            </w:tcBorders>
            <w:shd w:val="clear" w:color="auto" w:fill="auto"/>
            <w:vAlign w:val="center"/>
            <w:hideMark/>
          </w:tcPr>
          <w:p w14:paraId="77925364" w14:textId="77777777" w:rsidR="0059777D" w:rsidRPr="0059777D" w:rsidRDefault="0059777D" w:rsidP="0059777D">
            <w:pPr>
              <w:spacing w:line="240" w:lineRule="auto"/>
              <w:jc w:val="center"/>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Parte del proceso y sexo</w:t>
            </w:r>
          </w:p>
        </w:tc>
      </w:tr>
      <w:tr w:rsidR="0059777D" w:rsidRPr="0059777D" w14:paraId="24BF9FA9" w14:textId="77777777" w:rsidTr="00B67B7B">
        <w:trPr>
          <w:trHeight w:val="528"/>
          <w:tblHeader/>
          <w:jc w:val="center"/>
        </w:trPr>
        <w:tc>
          <w:tcPr>
            <w:tcW w:w="0" w:type="auto"/>
            <w:vMerge/>
            <w:tcBorders>
              <w:top w:val="single" w:sz="4" w:space="0" w:color="auto"/>
              <w:left w:val="nil"/>
              <w:bottom w:val="single" w:sz="4" w:space="0" w:color="auto"/>
              <w:right w:val="single" w:sz="4" w:space="0" w:color="auto"/>
            </w:tcBorders>
            <w:vAlign w:val="center"/>
            <w:hideMark/>
          </w:tcPr>
          <w:p w14:paraId="701D7E53" w14:textId="77777777" w:rsidR="0059777D" w:rsidRPr="0059777D" w:rsidRDefault="0059777D" w:rsidP="0059777D">
            <w:pPr>
              <w:spacing w:line="240" w:lineRule="auto"/>
              <w:jc w:val="left"/>
              <w:rPr>
                <w:rFonts w:eastAsia="Times New Roman" w:cs="Times New Roman"/>
                <w:b/>
                <w:bCs/>
                <w:color w:val="000000"/>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843395" w14:textId="77777777" w:rsidR="0059777D" w:rsidRPr="0059777D" w:rsidRDefault="0059777D" w:rsidP="0059777D">
            <w:pPr>
              <w:spacing w:line="240" w:lineRule="auto"/>
              <w:jc w:val="left"/>
              <w:rPr>
                <w:rFonts w:eastAsia="Times New Roman" w:cs="Times New Roman"/>
                <w:b/>
                <w:bCs/>
                <w:color w:val="000000"/>
                <w:sz w:val="20"/>
                <w:szCs w:val="20"/>
                <w:lang w:eastAsia="zh-CN"/>
              </w:rPr>
            </w:pPr>
          </w:p>
        </w:tc>
        <w:tc>
          <w:tcPr>
            <w:tcW w:w="0" w:type="auto"/>
            <w:gridSpan w:val="2"/>
            <w:tcBorders>
              <w:top w:val="single" w:sz="4" w:space="0" w:color="auto"/>
              <w:left w:val="nil"/>
              <w:bottom w:val="single" w:sz="4" w:space="0" w:color="auto"/>
              <w:right w:val="single" w:sz="4" w:space="0" w:color="auto"/>
            </w:tcBorders>
            <w:shd w:val="clear" w:color="000000" w:fill="CEE8FE"/>
            <w:noWrap/>
            <w:vAlign w:val="center"/>
            <w:hideMark/>
          </w:tcPr>
          <w:p w14:paraId="08BBB7AB" w14:textId="77777777" w:rsidR="0059777D" w:rsidRPr="0059777D" w:rsidRDefault="0059777D" w:rsidP="0059777D">
            <w:pPr>
              <w:spacing w:line="240" w:lineRule="auto"/>
              <w:jc w:val="center"/>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Parte ofendida</w:t>
            </w:r>
          </w:p>
        </w:tc>
        <w:tc>
          <w:tcPr>
            <w:tcW w:w="0" w:type="auto"/>
            <w:gridSpan w:val="2"/>
            <w:tcBorders>
              <w:top w:val="single" w:sz="4" w:space="0" w:color="auto"/>
              <w:left w:val="nil"/>
              <w:bottom w:val="single" w:sz="4" w:space="0" w:color="auto"/>
            </w:tcBorders>
            <w:shd w:val="clear" w:color="auto" w:fill="auto"/>
            <w:noWrap/>
            <w:vAlign w:val="center"/>
            <w:hideMark/>
          </w:tcPr>
          <w:p w14:paraId="2481DB1D" w14:textId="77777777" w:rsidR="0059777D" w:rsidRPr="0059777D" w:rsidRDefault="0059777D" w:rsidP="0059777D">
            <w:pPr>
              <w:spacing w:line="240" w:lineRule="auto"/>
              <w:jc w:val="center"/>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Parte imputada</w:t>
            </w:r>
          </w:p>
        </w:tc>
      </w:tr>
      <w:tr w:rsidR="0059777D" w:rsidRPr="0059777D" w14:paraId="1712FCA6" w14:textId="77777777" w:rsidTr="0059777D">
        <w:trPr>
          <w:trHeight w:val="408"/>
          <w:tblHeader/>
          <w:jc w:val="center"/>
        </w:trPr>
        <w:tc>
          <w:tcPr>
            <w:tcW w:w="0" w:type="auto"/>
            <w:vMerge/>
            <w:tcBorders>
              <w:top w:val="single" w:sz="4" w:space="0" w:color="auto"/>
              <w:left w:val="nil"/>
              <w:bottom w:val="single" w:sz="4" w:space="0" w:color="auto"/>
              <w:right w:val="single" w:sz="4" w:space="0" w:color="auto"/>
            </w:tcBorders>
            <w:vAlign w:val="center"/>
            <w:hideMark/>
          </w:tcPr>
          <w:p w14:paraId="665CCBBE" w14:textId="77777777" w:rsidR="0059777D" w:rsidRPr="0059777D" w:rsidRDefault="0059777D" w:rsidP="0059777D">
            <w:pPr>
              <w:spacing w:line="240" w:lineRule="auto"/>
              <w:jc w:val="left"/>
              <w:rPr>
                <w:rFonts w:eastAsia="Times New Roman" w:cs="Times New Roman"/>
                <w:b/>
                <w:bCs/>
                <w:color w:val="000000"/>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011E74" w14:textId="77777777" w:rsidR="0059777D" w:rsidRPr="0059777D" w:rsidRDefault="0059777D" w:rsidP="0059777D">
            <w:pPr>
              <w:spacing w:line="240" w:lineRule="auto"/>
              <w:jc w:val="left"/>
              <w:rPr>
                <w:rFonts w:eastAsia="Times New Roman" w:cs="Times New Roman"/>
                <w:b/>
                <w:bCs/>
                <w:color w:val="000000"/>
                <w:sz w:val="20"/>
                <w:szCs w:val="20"/>
                <w:lang w:eastAsia="zh-CN"/>
              </w:rPr>
            </w:pPr>
          </w:p>
        </w:tc>
        <w:tc>
          <w:tcPr>
            <w:tcW w:w="0" w:type="auto"/>
            <w:tcBorders>
              <w:top w:val="nil"/>
              <w:left w:val="nil"/>
              <w:bottom w:val="single" w:sz="4" w:space="0" w:color="auto"/>
              <w:right w:val="single" w:sz="4" w:space="0" w:color="auto"/>
            </w:tcBorders>
            <w:shd w:val="clear" w:color="000000" w:fill="CEE8FE"/>
            <w:noWrap/>
            <w:vAlign w:val="center"/>
            <w:hideMark/>
          </w:tcPr>
          <w:p w14:paraId="72FA073A" w14:textId="77777777" w:rsidR="0059777D" w:rsidRPr="0059777D" w:rsidRDefault="0059777D" w:rsidP="0059777D">
            <w:pPr>
              <w:spacing w:line="240" w:lineRule="auto"/>
              <w:jc w:val="center"/>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Hombre</w:t>
            </w:r>
          </w:p>
        </w:tc>
        <w:tc>
          <w:tcPr>
            <w:tcW w:w="0" w:type="auto"/>
            <w:tcBorders>
              <w:top w:val="nil"/>
              <w:left w:val="nil"/>
              <w:bottom w:val="single" w:sz="4" w:space="0" w:color="auto"/>
              <w:right w:val="single" w:sz="4" w:space="0" w:color="auto"/>
            </w:tcBorders>
            <w:shd w:val="clear" w:color="000000" w:fill="CEE8FE"/>
            <w:noWrap/>
            <w:vAlign w:val="center"/>
            <w:hideMark/>
          </w:tcPr>
          <w:p w14:paraId="7CF43A05" w14:textId="77777777" w:rsidR="0059777D" w:rsidRPr="0059777D" w:rsidRDefault="0059777D" w:rsidP="0059777D">
            <w:pPr>
              <w:spacing w:line="240" w:lineRule="auto"/>
              <w:jc w:val="center"/>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Mujer</w:t>
            </w:r>
          </w:p>
        </w:tc>
        <w:tc>
          <w:tcPr>
            <w:tcW w:w="0" w:type="auto"/>
            <w:tcBorders>
              <w:top w:val="nil"/>
              <w:left w:val="nil"/>
              <w:bottom w:val="single" w:sz="4" w:space="0" w:color="auto"/>
              <w:right w:val="single" w:sz="4" w:space="0" w:color="auto"/>
            </w:tcBorders>
            <w:shd w:val="clear" w:color="auto" w:fill="auto"/>
            <w:noWrap/>
            <w:vAlign w:val="center"/>
            <w:hideMark/>
          </w:tcPr>
          <w:p w14:paraId="4062DF0E" w14:textId="77777777" w:rsidR="0059777D" w:rsidRPr="0059777D" w:rsidRDefault="0059777D" w:rsidP="0059777D">
            <w:pPr>
              <w:spacing w:line="240" w:lineRule="auto"/>
              <w:jc w:val="center"/>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Hombre</w:t>
            </w:r>
          </w:p>
        </w:tc>
        <w:tc>
          <w:tcPr>
            <w:tcW w:w="0" w:type="auto"/>
            <w:tcBorders>
              <w:top w:val="nil"/>
              <w:left w:val="nil"/>
              <w:bottom w:val="single" w:sz="4" w:space="0" w:color="auto"/>
              <w:right w:val="nil"/>
            </w:tcBorders>
            <w:shd w:val="clear" w:color="auto" w:fill="auto"/>
            <w:noWrap/>
            <w:vAlign w:val="center"/>
            <w:hideMark/>
          </w:tcPr>
          <w:p w14:paraId="2C140510" w14:textId="77777777" w:rsidR="0059777D" w:rsidRPr="0059777D" w:rsidRDefault="0059777D" w:rsidP="0059777D">
            <w:pPr>
              <w:spacing w:line="240" w:lineRule="auto"/>
              <w:jc w:val="center"/>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Mujer</w:t>
            </w:r>
          </w:p>
        </w:tc>
      </w:tr>
      <w:tr w:rsidR="0059777D" w:rsidRPr="0059777D" w14:paraId="69CAB9C9" w14:textId="77777777" w:rsidTr="0059777D">
        <w:trPr>
          <w:trHeight w:val="264"/>
          <w:jc w:val="center"/>
        </w:trPr>
        <w:tc>
          <w:tcPr>
            <w:tcW w:w="0" w:type="auto"/>
            <w:tcBorders>
              <w:top w:val="nil"/>
              <w:left w:val="nil"/>
              <w:bottom w:val="nil"/>
              <w:right w:val="single" w:sz="4" w:space="0" w:color="auto"/>
            </w:tcBorders>
            <w:shd w:val="clear" w:color="auto" w:fill="auto"/>
            <w:vAlign w:val="center"/>
            <w:hideMark/>
          </w:tcPr>
          <w:p w14:paraId="4E732ADF" w14:textId="77777777" w:rsidR="0059777D" w:rsidRPr="0059777D" w:rsidRDefault="0059777D" w:rsidP="0059777D">
            <w:pPr>
              <w:spacing w:line="240" w:lineRule="auto"/>
              <w:jc w:val="center"/>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auto" w:fill="auto"/>
            <w:vAlign w:val="center"/>
            <w:hideMark/>
          </w:tcPr>
          <w:p w14:paraId="33407A30" w14:textId="77777777" w:rsidR="0059777D" w:rsidRPr="0059777D" w:rsidRDefault="0059777D" w:rsidP="0059777D">
            <w:pPr>
              <w:spacing w:line="240" w:lineRule="auto"/>
              <w:jc w:val="center"/>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000000" w:fill="CEE8FE"/>
            <w:noWrap/>
            <w:vAlign w:val="center"/>
            <w:hideMark/>
          </w:tcPr>
          <w:p w14:paraId="4B9C60B9" w14:textId="77777777" w:rsidR="0059777D" w:rsidRPr="0059777D" w:rsidRDefault="0059777D" w:rsidP="0059777D">
            <w:pPr>
              <w:spacing w:line="240" w:lineRule="auto"/>
              <w:jc w:val="center"/>
              <w:rPr>
                <w:rFonts w:eastAsia="Times New Roman" w:cs="Times New Roman"/>
                <w:b/>
                <w:bCs/>
                <w:color w:val="FF0000"/>
                <w:sz w:val="20"/>
                <w:szCs w:val="20"/>
                <w:lang w:eastAsia="zh-CN"/>
              </w:rPr>
            </w:pPr>
            <w:r w:rsidRPr="0059777D">
              <w:rPr>
                <w:rFonts w:eastAsia="Times New Roman" w:cs="Times New Roman"/>
                <w:b/>
                <w:bCs/>
                <w:color w:val="FF0000"/>
                <w:sz w:val="20"/>
                <w:szCs w:val="20"/>
                <w:lang w:eastAsia="zh-CN"/>
              </w:rPr>
              <w:t> </w:t>
            </w:r>
          </w:p>
        </w:tc>
        <w:tc>
          <w:tcPr>
            <w:tcW w:w="0" w:type="auto"/>
            <w:tcBorders>
              <w:top w:val="nil"/>
              <w:left w:val="nil"/>
              <w:bottom w:val="nil"/>
              <w:right w:val="single" w:sz="4" w:space="0" w:color="auto"/>
            </w:tcBorders>
            <w:shd w:val="clear" w:color="000000" w:fill="CEE8FE"/>
            <w:noWrap/>
            <w:vAlign w:val="center"/>
            <w:hideMark/>
          </w:tcPr>
          <w:p w14:paraId="49377884" w14:textId="77777777" w:rsidR="0059777D" w:rsidRPr="0059777D" w:rsidRDefault="0059777D" w:rsidP="0059777D">
            <w:pPr>
              <w:spacing w:line="240" w:lineRule="auto"/>
              <w:jc w:val="center"/>
              <w:rPr>
                <w:rFonts w:eastAsia="Times New Roman" w:cs="Times New Roman"/>
                <w:b/>
                <w:bCs/>
                <w:color w:val="FF0000"/>
                <w:sz w:val="20"/>
                <w:szCs w:val="20"/>
                <w:lang w:eastAsia="zh-CN"/>
              </w:rPr>
            </w:pPr>
            <w:r w:rsidRPr="0059777D">
              <w:rPr>
                <w:rFonts w:eastAsia="Times New Roman" w:cs="Times New Roman"/>
                <w:b/>
                <w:bCs/>
                <w:color w:val="FF0000"/>
                <w:sz w:val="20"/>
                <w:szCs w:val="20"/>
                <w:lang w:eastAsia="zh-CN"/>
              </w:rPr>
              <w:t> </w:t>
            </w:r>
          </w:p>
        </w:tc>
        <w:tc>
          <w:tcPr>
            <w:tcW w:w="0" w:type="auto"/>
            <w:tcBorders>
              <w:top w:val="nil"/>
              <w:left w:val="nil"/>
              <w:bottom w:val="nil"/>
              <w:right w:val="single" w:sz="4" w:space="0" w:color="auto"/>
            </w:tcBorders>
            <w:shd w:val="clear" w:color="auto" w:fill="auto"/>
            <w:noWrap/>
            <w:vAlign w:val="center"/>
            <w:hideMark/>
          </w:tcPr>
          <w:p w14:paraId="70173B96" w14:textId="77777777" w:rsidR="0059777D" w:rsidRPr="0059777D" w:rsidRDefault="0059777D" w:rsidP="0059777D">
            <w:pPr>
              <w:spacing w:line="240" w:lineRule="auto"/>
              <w:jc w:val="center"/>
              <w:rPr>
                <w:rFonts w:eastAsia="Times New Roman" w:cs="Times New Roman"/>
                <w:b/>
                <w:bCs/>
                <w:color w:val="FF0000"/>
                <w:sz w:val="20"/>
                <w:szCs w:val="20"/>
                <w:lang w:eastAsia="zh-CN"/>
              </w:rPr>
            </w:pPr>
            <w:r w:rsidRPr="0059777D">
              <w:rPr>
                <w:rFonts w:eastAsia="Times New Roman" w:cs="Times New Roman"/>
                <w:b/>
                <w:bCs/>
                <w:color w:val="FF0000"/>
                <w:sz w:val="20"/>
                <w:szCs w:val="20"/>
                <w:lang w:eastAsia="zh-CN"/>
              </w:rPr>
              <w:t> </w:t>
            </w:r>
          </w:p>
        </w:tc>
        <w:tc>
          <w:tcPr>
            <w:tcW w:w="0" w:type="auto"/>
            <w:tcBorders>
              <w:top w:val="nil"/>
              <w:left w:val="nil"/>
              <w:bottom w:val="nil"/>
              <w:right w:val="nil"/>
            </w:tcBorders>
            <w:shd w:val="clear" w:color="auto" w:fill="auto"/>
            <w:noWrap/>
            <w:vAlign w:val="center"/>
            <w:hideMark/>
          </w:tcPr>
          <w:p w14:paraId="4655EF50" w14:textId="77777777" w:rsidR="0059777D" w:rsidRPr="0059777D" w:rsidRDefault="0059777D" w:rsidP="0059777D">
            <w:pPr>
              <w:spacing w:line="240" w:lineRule="auto"/>
              <w:jc w:val="center"/>
              <w:rPr>
                <w:rFonts w:eastAsia="Times New Roman" w:cs="Times New Roman"/>
                <w:b/>
                <w:bCs/>
                <w:color w:val="FF0000"/>
                <w:sz w:val="20"/>
                <w:szCs w:val="20"/>
                <w:lang w:eastAsia="zh-CN"/>
              </w:rPr>
            </w:pPr>
            <w:r w:rsidRPr="0059777D">
              <w:rPr>
                <w:rFonts w:eastAsia="Times New Roman" w:cs="Times New Roman"/>
                <w:b/>
                <w:bCs/>
                <w:color w:val="FF0000"/>
                <w:sz w:val="20"/>
                <w:szCs w:val="20"/>
                <w:lang w:eastAsia="zh-CN"/>
              </w:rPr>
              <w:t> </w:t>
            </w:r>
          </w:p>
        </w:tc>
      </w:tr>
      <w:tr w:rsidR="0059777D" w:rsidRPr="0059777D" w14:paraId="2D799A0E" w14:textId="77777777" w:rsidTr="0059777D">
        <w:trPr>
          <w:trHeight w:val="264"/>
          <w:jc w:val="center"/>
        </w:trPr>
        <w:tc>
          <w:tcPr>
            <w:tcW w:w="0" w:type="auto"/>
            <w:tcBorders>
              <w:top w:val="nil"/>
              <w:left w:val="nil"/>
              <w:bottom w:val="nil"/>
              <w:right w:val="single" w:sz="4" w:space="0" w:color="auto"/>
            </w:tcBorders>
            <w:shd w:val="clear" w:color="auto" w:fill="auto"/>
            <w:noWrap/>
            <w:vAlign w:val="center"/>
            <w:hideMark/>
          </w:tcPr>
          <w:p w14:paraId="2146392D" w14:textId="77777777" w:rsidR="0059777D" w:rsidRPr="0059777D" w:rsidRDefault="0059777D" w:rsidP="0059777D">
            <w:pPr>
              <w:spacing w:line="240" w:lineRule="auto"/>
              <w:jc w:val="center"/>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 xml:space="preserve">Total </w:t>
            </w:r>
          </w:p>
        </w:tc>
        <w:tc>
          <w:tcPr>
            <w:tcW w:w="0" w:type="auto"/>
            <w:tcBorders>
              <w:top w:val="nil"/>
              <w:left w:val="nil"/>
              <w:bottom w:val="nil"/>
              <w:right w:val="single" w:sz="4" w:space="0" w:color="auto"/>
            </w:tcBorders>
            <w:shd w:val="clear" w:color="auto" w:fill="auto"/>
            <w:noWrap/>
            <w:vAlign w:val="center"/>
            <w:hideMark/>
          </w:tcPr>
          <w:p w14:paraId="1E0C2F11" w14:textId="77777777" w:rsidR="0059777D" w:rsidRPr="0059777D" w:rsidRDefault="0059777D" w:rsidP="0059777D">
            <w:pPr>
              <w:spacing w:line="240" w:lineRule="auto"/>
              <w:ind w:firstLineChars="100" w:firstLine="201"/>
              <w:jc w:val="right"/>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73 988</w:t>
            </w:r>
          </w:p>
        </w:tc>
        <w:tc>
          <w:tcPr>
            <w:tcW w:w="0" w:type="auto"/>
            <w:tcBorders>
              <w:top w:val="nil"/>
              <w:left w:val="nil"/>
              <w:bottom w:val="nil"/>
              <w:right w:val="single" w:sz="4" w:space="0" w:color="auto"/>
            </w:tcBorders>
            <w:shd w:val="clear" w:color="000000" w:fill="CEE8FE"/>
            <w:noWrap/>
            <w:vAlign w:val="center"/>
            <w:hideMark/>
          </w:tcPr>
          <w:p w14:paraId="54767019" w14:textId="77777777" w:rsidR="0059777D" w:rsidRPr="0059777D" w:rsidRDefault="0059777D" w:rsidP="0059777D">
            <w:pPr>
              <w:spacing w:line="240" w:lineRule="auto"/>
              <w:ind w:firstLineChars="100" w:firstLine="201"/>
              <w:jc w:val="right"/>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14 374</w:t>
            </w:r>
          </w:p>
        </w:tc>
        <w:tc>
          <w:tcPr>
            <w:tcW w:w="0" w:type="auto"/>
            <w:tcBorders>
              <w:top w:val="nil"/>
              <w:left w:val="nil"/>
              <w:bottom w:val="nil"/>
              <w:right w:val="single" w:sz="4" w:space="0" w:color="auto"/>
            </w:tcBorders>
            <w:shd w:val="clear" w:color="000000" w:fill="CEE8FE"/>
            <w:noWrap/>
            <w:vAlign w:val="center"/>
            <w:hideMark/>
          </w:tcPr>
          <w:p w14:paraId="5EB74F83" w14:textId="77777777" w:rsidR="0059777D" w:rsidRPr="0059777D" w:rsidRDefault="0059777D" w:rsidP="0059777D">
            <w:pPr>
              <w:spacing w:line="240" w:lineRule="auto"/>
              <w:ind w:firstLineChars="100" w:firstLine="201"/>
              <w:jc w:val="right"/>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19 163</w:t>
            </w:r>
          </w:p>
        </w:tc>
        <w:tc>
          <w:tcPr>
            <w:tcW w:w="0" w:type="auto"/>
            <w:tcBorders>
              <w:top w:val="nil"/>
              <w:left w:val="nil"/>
              <w:bottom w:val="nil"/>
              <w:right w:val="single" w:sz="4" w:space="0" w:color="auto"/>
            </w:tcBorders>
            <w:shd w:val="clear" w:color="auto" w:fill="auto"/>
            <w:noWrap/>
            <w:vAlign w:val="center"/>
            <w:hideMark/>
          </w:tcPr>
          <w:p w14:paraId="39724C07" w14:textId="77777777" w:rsidR="0059777D" w:rsidRPr="0059777D" w:rsidRDefault="0059777D" w:rsidP="0059777D">
            <w:pPr>
              <w:spacing w:line="240" w:lineRule="auto"/>
              <w:ind w:firstLineChars="100" w:firstLine="201"/>
              <w:jc w:val="right"/>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25 137</w:t>
            </w:r>
          </w:p>
        </w:tc>
        <w:tc>
          <w:tcPr>
            <w:tcW w:w="0" w:type="auto"/>
            <w:tcBorders>
              <w:top w:val="nil"/>
              <w:left w:val="nil"/>
              <w:bottom w:val="nil"/>
              <w:right w:val="nil"/>
            </w:tcBorders>
            <w:shd w:val="clear" w:color="auto" w:fill="auto"/>
            <w:noWrap/>
            <w:vAlign w:val="center"/>
            <w:hideMark/>
          </w:tcPr>
          <w:p w14:paraId="70DB708C" w14:textId="77777777" w:rsidR="0059777D" w:rsidRPr="0059777D" w:rsidRDefault="0059777D" w:rsidP="0059777D">
            <w:pPr>
              <w:spacing w:line="240" w:lineRule="auto"/>
              <w:ind w:firstLineChars="100" w:firstLine="201"/>
              <w:jc w:val="right"/>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15 314</w:t>
            </w:r>
          </w:p>
        </w:tc>
      </w:tr>
      <w:tr w:rsidR="0059777D" w:rsidRPr="0059777D" w14:paraId="29CED053" w14:textId="77777777" w:rsidTr="0059777D">
        <w:trPr>
          <w:trHeight w:val="264"/>
          <w:jc w:val="center"/>
        </w:trPr>
        <w:tc>
          <w:tcPr>
            <w:tcW w:w="0" w:type="auto"/>
            <w:tcBorders>
              <w:top w:val="nil"/>
              <w:left w:val="nil"/>
              <w:bottom w:val="nil"/>
              <w:right w:val="single" w:sz="4" w:space="0" w:color="auto"/>
            </w:tcBorders>
            <w:shd w:val="clear" w:color="auto" w:fill="auto"/>
            <w:noWrap/>
            <w:vAlign w:val="center"/>
            <w:hideMark/>
          </w:tcPr>
          <w:p w14:paraId="2D17D3D8" w14:textId="77777777" w:rsidR="0059777D" w:rsidRPr="0059777D" w:rsidRDefault="0059777D" w:rsidP="0059777D">
            <w:pPr>
              <w:spacing w:line="240" w:lineRule="auto"/>
              <w:jc w:val="left"/>
              <w:rPr>
                <w:rFonts w:eastAsia="Times New Roman" w:cs="Times New Roman"/>
                <w:color w:val="000000"/>
                <w:sz w:val="20"/>
                <w:szCs w:val="20"/>
                <w:lang w:eastAsia="zh-CN"/>
              </w:rPr>
            </w:pPr>
            <w:r w:rsidRPr="0059777D">
              <w:rPr>
                <w:rFonts w:eastAsia="Times New Roman" w:cs="Times New Roman"/>
                <w:color w:val="000000"/>
                <w:sz w:val="20"/>
                <w:szCs w:val="20"/>
                <w:lang w:eastAsia="zh-CN"/>
              </w:rPr>
              <w:t> </w:t>
            </w:r>
          </w:p>
        </w:tc>
        <w:tc>
          <w:tcPr>
            <w:tcW w:w="0" w:type="auto"/>
            <w:tcBorders>
              <w:top w:val="nil"/>
              <w:left w:val="nil"/>
              <w:bottom w:val="nil"/>
              <w:right w:val="single" w:sz="4" w:space="0" w:color="auto"/>
            </w:tcBorders>
            <w:shd w:val="clear" w:color="auto" w:fill="auto"/>
            <w:noWrap/>
            <w:vAlign w:val="center"/>
            <w:hideMark/>
          </w:tcPr>
          <w:p w14:paraId="0626C742"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w:t>
            </w:r>
          </w:p>
        </w:tc>
        <w:tc>
          <w:tcPr>
            <w:tcW w:w="0" w:type="auto"/>
            <w:tcBorders>
              <w:top w:val="nil"/>
              <w:left w:val="nil"/>
              <w:bottom w:val="nil"/>
              <w:right w:val="single" w:sz="4" w:space="0" w:color="auto"/>
            </w:tcBorders>
            <w:shd w:val="clear" w:color="000000" w:fill="CEE8FE"/>
            <w:noWrap/>
            <w:vAlign w:val="center"/>
            <w:hideMark/>
          </w:tcPr>
          <w:p w14:paraId="18B6F4E3"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w:t>
            </w:r>
          </w:p>
        </w:tc>
        <w:tc>
          <w:tcPr>
            <w:tcW w:w="0" w:type="auto"/>
            <w:tcBorders>
              <w:top w:val="nil"/>
              <w:left w:val="nil"/>
              <w:bottom w:val="nil"/>
              <w:right w:val="single" w:sz="4" w:space="0" w:color="auto"/>
            </w:tcBorders>
            <w:shd w:val="clear" w:color="000000" w:fill="CEE8FE"/>
            <w:noWrap/>
            <w:vAlign w:val="center"/>
            <w:hideMark/>
          </w:tcPr>
          <w:p w14:paraId="3DDD6E00"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w:t>
            </w:r>
          </w:p>
        </w:tc>
        <w:tc>
          <w:tcPr>
            <w:tcW w:w="0" w:type="auto"/>
            <w:tcBorders>
              <w:top w:val="nil"/>
              <w:left w:val="nil"/>
              <w:bottom w:val="nil"/>
              <w:right w:val="single" w:sz="4" w:space="0" w:color="auto"/>
            </w:tcBorders>
            <w:shd w:val="clear" w:color="auto" w:fill="auto"/>
            <w:noWrap/>
            <w:vAlign w:val="center"/>
            <w:hideMark/>
          </w:tcPr>
          <w:p w14:paraId="72D1BF0D"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w:t>
            </w:r>
          </w:p>
        </w:tc>
        <w:tc>
          <w:tcPr>
            <w:tcW w:w="0" w:type="auto"/>
            <w:tcBorders>
              <w:top w:val="nil"/>
              <w:left w:val="nil"/>
              <w:bottom w:val="nil"/>
              <w:right w:val="nil"/>
            </w:tcBorders>
            <w:shd w:val="clear" w:color="auto" w:fill="auto"/>
            <w:noWrap/>
            <w:vAlign w:val="center"/>
            <w:hideMark/>
          </w:tcPr>
          <w:p w14:paraId="739B59BE"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w:t>
            </w:r>
          </w:p>
        </w:tc>
      </w:tr>
      <w:tr w:rsidR="0059777D" w:rsidRPr="0059777D" w14:paraId="3E9856E7" w14:textId="77777777" w:rsidTr="0059777D">
        <w:trPr>
          <w:trHeight w:val="264"/>
          <w:jc w:val="center"/>
        </w:trPr>
        <w:tc>
          <w:tcPr>
            <w:tcW w:w="0" w:type="auto"/>
            <w:tcBorders>
              <w:top w:val="nil"/>
              <w:left w:val="nil"/>
              <w:bottom w:val="nil"/>
              <w:right w:val="single" w:sz="4" w:space="0" w:color="auto"/>
            </w:tcBorders>
            <w:shd w:val="clear" w:color="auto" w:fill="auto"/>
            <w:noWrap/>
            <w:vAlign w:val="center"/>
            <w:hideMark/>
          </w:tcPr>
          <w:p w14:paraId="7E1AD531" w14:textId="77777777" w:rsidR="0059777D" w:rsidRPr="0059777D" w:rsidRDefault="0059777D" w:rsidP="0059777D">
            <w:pPr>
              <w:spacing w:line="240" w:lineRule="auto"/>
              <w:jc w:val="left"/>
              <w:rPr>
                <w:rFonts w:eastAsia="Times New Roman" w:cs="Times New Roman"/>
                <w:color w:val="000000"/>
                <w:sz w:val="20"/>
                <w:szCs w:val="20"/>
                <w:lang w:eastAsia="zh-CN"/>
              </w:rPr>
            </w:pPr>
            <w:r w:rsidRPr="0059777D">
              <w:rPr>
                <w:rFonts w:eastAsia="Times New Roman" w:cs="Times New Roman"/>
                <w:color w:val="000000"/>
                <w:sz w:val="20"/>
                <w:szCs w:val="20"/>
                <w:lang w:eastAsia="zh-CN"/>
              </w:rPr>
              <w:t>Costa Rica</w:t>
            </w:r>
          </w:p>
        </w:tc>
        <w:tc>
          <w:tcPr>
            <w:tcW w:w="0" w:type="auto"/>
            <w:tcBorders>
              <w:top w:val="nil"/>
              <w:left w:val="nil"/>
              <w:bottom w:val="nil"/>
              <w:right w:val="single" w:sz="4" w:space="0" w:color="auto"/>
            </w:tcBorders>
            <w:shd w:val="clear" w:color="auto" w:fill="auto"/>
            <w:noWrap/>
            <w:vAlign w:val="center"/>
            <w:hideMark/>
          </w:tcPr>
          <w:p w14:paraId="6671BF38" w14:textId="77777777" w:rsidR="0059777D" w:rsidRPr="0059777D" w:rsidRDefault="0059777D" w:rsidP="0059777D">
            <w:pPr>
              <w:spacing w:line="240" w:lineRule="auto"/>
              <w:ind w:firstLineChars="100" w:firstLine="201"/>
              <w:jc w:val="right"/>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66 701</w:t>
            </w:r>
          </w:p>
        </w:tc>
        <w:tc>
          <w:tcPr>
            <w:tcW w:w="0" w:type="auto"/>
            <w:tcBorders>
              <w:top w:val="nil"/>
              <w:left w:val="nil"/>
              <w:bottom w:val="nil"/>
              <w:right w:val="single" w:sz="4" w:space="0" w:color="auto"/>
            </w:tcBorders>
            <w:shd w:val="clear" w:color="000000" w:fill="CEE8FE"/>
            <w:noWrap/>
            <w:vAlign w:val="center"/>
            <w:hideMark/>
          </w:tcPr>
          <w:p w14:paraId="34C1C274"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13 391</w:t>
            </w:r>
          </w:p>
        </w:tc>
        <w:tc>
          <w:tcPr>
            <w:tcW w:w="0" w:type="auto"/>
            <w:tcBorders>
              <w:top w:val="nil"/>
              <w:left w:val="nil"/>
              <w:bottom w:val="nil"/>
              <w:right w:val="single" w:sz="4" w:space="0" w:color="auto"/>
            </w:tcBorders>
            <w:shd w:val="clear" w:color="000000" w:fill="CEE8FE"/>
            <w:noWrap/>
            <w:vAlign w:val="center"/>
            <w:hideMark/>
          </w:tcPr>
          <w:p w14:paraId="084DA054"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17 095</w:t>
            </w:r>
          </w:p>
        </w:tc>
        <w:tc>
          <w:tcPr>
            <w:tcW w:w="0" w:type="auto"/>
            <w:tcBorders>
              <w:top w:val="nil"/>
              <w:left w:val="nil"/>
              <w:bottom w:val="nil"/>
              <w:right w:val="single" w:sz="4" w:space="0" w:color="auto"/>
            </w:tcBorders>
            <w:shd w:val="clear" w:color="auto" w:fill="auto"/>
            <w:noWrap/>
            <w:vAlign w:val="center"/>
            <w:hideMark/>
          </w:tcPr>
          <w:p w14:paraId="250C753C"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22 740</w:t>
            </w:r>
          </w:p>
        </w:tc>
        <w:tc>
          <w:tcPr>
            <w:tcW w:w="0" w:type="auto"/>
            <w:tcBorders>
              <w:top w:val="nil"/>
              <w:left w:val="nil"/>
              <w:bottom w:val="nil"/>
              <w:right w:val="nil"/>
            </w:tcBorders>
            <w:shd w:val="clear" w:color="auto" w:fill="auto"/>
            <w:noWrap/>
            <w:vAlign w:val="center"/>
            <w:hideMark/>
          </w:tcPr>
          <w:p w14:paraId="69FA338B"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13 475</w:t>
            </w:r>
          </w:p>
        </w:tc>
      </w:tr>
      <w:tr w:rsidR="0059777D" w:rsidRPr="0059777D" w14:paraId="47F46C40" w14:textId="77777777" w:rsidTr="0059777D">
        <w:trPr>
          <w:trHeight w:val="264"/>
          <w:jc w:val="center"/>
        </w:trPr>
        <w:tc>
          <w:tcPr>
            <w:tcW w:w="0" w:type="auto"/>
            <w:tcBorders>
              <w:top w:val="nil"/>
              <w:left w:val="nil"/>
              <w:bottom w:val="nil"/>
              <w:right w:val="single" w:sz="4" w:space="0" w:color="auto"/>
            </w:tcBorders>
            <w:shd w:val="clear" w:color="auto" w:fill="auto"/>
            <w:noWrap/>
            <w:vAlign w:val="center"/>
            <w:hideMark/>
          </w:tcPr>
          <w:p w14:paraId="754ABBF9" w14:textId="77777777" w:rsidR="0059777D" w:rsidRPr="0059777D" w:rsidRDefault="0059777D" w:rsidP="0059777D">
            <w:pPr>
              <w:spacing w:line="240" w:lineRule="auto"/>
              <w:jc w:val="left"/>
              <w:rPr>
                <w:rFonts w:eastAsia="Times New Roman" w:cs="Times New Roman"/>
                <w:color w:val="000000"/>
                <w:sz w:val="20"/>
                <w:szCs w:val="20"/>
                <w:lang w:eastAsia="zh-CN"/>
              </w:rPr>
            </w:pPr>
            <w:r w:rsidRPr="0059777D">
              <w:rPr>
                <w:rFonts w:eastAsia="Times New Roman" w:cs="Times New Roman"/>
                <w:color w:val="000000"/>
                <w:sz w:val="20"/>
                <w:szCs w:val="20"/>
                <w:lang w:eastAsia="zh-CN"/>
              </w:rPr>
              <w:t>Nicaragua</w:t>
            </w:r>
          </w:p>
        </w:tc>
        <w:tc>
          <w:tcPr>
            <w:tcW w:w="0" w:type="auto"/>
            <w:tcBorders>
              <w:top w:val="nil"/>
              <w:left w:val="nil"/>
              <w:bottom w:val="nil"/>
              <w:right w:val="single" w:sz="4" w:space="0" w:color="auto"/>
            </w:tcBorders>
            <w:shd w:val="clear" w:color="auto" w:fill="auto"/>
            <w:noWrap/>
            <w:vAlign w:val="center"/>
            <w:hideMark/>
          </w:tcPr>
          <w:p w14:paraId="4F1A3A6A" w14:textId="77777777" w:rsidR="0059777D" w:rsidRPr="0059777D" w:rsidRDefault="0059777D" w:rsidP="0059777D">
            <w:pPr>
              <w:spacing w:line="240" w:lineRule="auto"/>
              <w:ind w:firstLineChars="100" w:firstLine="201"/>
              <w:jc w:val="right"/>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4 879</w:t>
            </w:r>
          </w:p>
        </w:tc>
        <w:tc>
          <w:tcPr>
            <w:tcW w:w="0" w:type="auto"/>
            <w:tcBorders>
              <w:top w:val="nil"/>
              <w:left w:val="nil"/>
              <w:bottom w:val="nil"/>
              <w:right w:val="single" w:sz="4" w:space="0" w:color="auto"/>
            </w:tcBorders>
            <w:shd w:val="clear" w:color="000000" w:fill="CEE8FE"/>
            <w:noWrap/>
            <w:vAlign w:val="center"/>
            <w:hideMark/>
          </w:tcPr>
          <w:p w14:paraId="3C3FD132"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612</w:t>
            </w:r>
          </w:p>
        </w:tc>
        <w:tc>
          <w:tcPr>
            <w:tcW w:w="0" w:type="auto"/>
            <w:tcBorders>
              <w:top w:val="nil"/>
              <w:left w:val="nil"/>
              <w:bottom w:val="nil"/>
              <w:right w:val="single" w:sz="4" w:space="0" w:color="auto"/>
            </w:tcBorders>
            <w:shd w:val="clear" w:color="000000" w:fill="CEE8FE"/>
            <w:noWrap/>
            <w:vAlign w:val="center"/>
            <w:hideMark/>
          </w:tcPr>
          <w:p w14:paraId="77493916"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1 541</w:t>
            </w:r>
          </w:p>
        </w:tc>
        <w:tc>
          <w:tcPr>
            <w:tcW w:w="0" w:type="auto"/>
            <w:tcBorders>
              <w:top w:val="nil"/>
              <w:left w:val="nil"/>
              <w:bottom w:val="nil"/>
              <w:right w:val="single" w:sz="4" w:space="0" w:color="auto"/>
            </w:tcBorders>
            <w:shd w:val="clear" w:color="auto" w:fill="auto"/>
            <w:noWrap/>
            <w:vAlign w:val="center"/>
            <w:hideMark/>
          </w:tcPr>
          <w:p w14:paraId="4F1FFD99"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1 431</w:t>
            </w:r>
          </w:p>
        </w:tc>
        <w:tc>
          <w:tcPr>
            <w:tcW w:w="0" w:type="auto"/>
            <w:tcBorders>
              <w:top w:val="nil"/>
              <w:left w:val="nil"/>
              <w:bottom w:val="nil"/>
              <w:right w:val="nil"/>
            </w:tcBorders>
            <w:shd w:val="clear" w:color="auto" w:fill="auto"/>
            <w:noWrap/>
            <w:vAlign w:val="center"/>
            <w:hideMark/>
          </w:tcPr>
          <w:p w14:paraId="1950B31F"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1 295</w:t>
            </w:r>
          </w:p>
        </w:tc>
      </w:tr>
      <w:tr w:rsidR="0059777D" w:rsidRPr="0059777D" w14:paraId="45412911" w14:textId="77777777" w:rsidTr="0059777D">
        <w:trPr>
          <w:trHeight w:val="264"/>
          <w:jc w:val="center"/>
        </w:trPr>
        <w:tc>
          <w:tcPr>
            <w:tcW w:w="0" w:type="auto"/>
            <w:tcBorders>
              <w:top w:val="nil"/>
              <w:left w:val="nil"/>
              <w:bottom w:val="nil"/>
              <w:right w:val="single" w:sz="4" w:space="0" w:color="auto"/>
            </w:tcBorders>
            <w:shd w:val="clear" w:color="auto" w:fill="auto"/>
            <w:noWrap/>
            <w:vAlign w:val="center"/>
            <w:hideMark/>
          </w:tcPr>
          <w:p w14:paraId="06E9B1BD" w14:textId="77777777" w:rsidR="0059777D" w:rsidRPr="0059777D" w:rsidRDefault="0059777D" w:rsidP="0059777D">
            <w:pPr>
              <w:spacing w:line="240" w:lineRule="auto"/>
              <w:jc w:val="left"/>
              <w:rPr>
                <w:rFonts w:eastAsia="Times New Roman" w:cs="Times New Roman"/>
                <w:color w:val="000000"/>
                <w:sz w:val="20"/>
                <w:szCs w:val="20"/>
                <w:lang w:eastAsia="zh-CN"/>
              </w:rPr>
            </w:pPr>
            <w:r w:rsidRPr="0059777D">
              <w:rPr>
                <w:rFonts w:eastAsia="Times New Roman" w:cs="Times New Roman"/>
                <w:color w:val="000000"/>
                <w:sz w:val="20"/>
                <w:szCs w:val="20"/>
                <w:lang w:eastAsia="zh-CN"/>
              </w:rPr>
              <w:t>Dato desconocido (1)</w:t>
            </w:r>
          </w:p>
        </w:tc>
        <w:tc>
          <w:tcPr>
            <w:tcW w:w="0" w:type="auto"/>
            <w:tcBorders>
              <w:top w:val="nil"/>
              <w:left w:val="nil"/>
              <w:bottom w:val="nil"/>
              <w:right w:val="single" w:sz="4" w:space="0" w:color="auto"/>
            </w:tcBorders>
            <w:shd w:val="clear" w:color="auto" w:fill="auto"/>
            <w:noWrap/>
            <w:vAlign w:val="center"/>
            <w:hideMark/>
          </w:tcPr>
          <w:p w14:paraId="4E545502" w14:textId="77777777" w:rsidR="0059777D" w:rsidRPr="0059777D" w:rsidRDefault="0059777D" w:rsidP="0059777D">
            <w:pPr>
              <w:spacing w:line="240" w:lineRule="auto"/>
              <w:ind w:firstLineChars="100" w:firstLine="201"/>
              <w:jc w:val="right"/>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1 034</w:t>
            </w:r>
          </w:p>
        </w:tc>
        <w:tc>
          <w:tcPr>
            <w:tcW w:w="0" w:type="auto"/>
            <w:tcBorders>
              <w:top w:val="nil"/>
              <w:left w:val="nil"/>
              <w:bottom w:val="nil"/>
              <w:right w:val="single" w:sz="4" w:space="0" w:color="auto"/>
            </w:tcBorders>
            <w:shd w:val="clear" w:color="000000" w:fill="CEE8FE"/>
            <w:noWrap/>
            <w:vAlign w:val="center"/>
            <w:hideMark/>
          </w:tcPr>
          <w:p w14:paraId="144E1428"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67</w:t>
            </w:r>
          </w:p>
        </w:tc>
        <w:tc>
          <w:tcPr>
            <w:tcW w:w="0" w:type="auto"/>
            <w:tcBorders>
              <w:top w:val="nil"/>
              <w:left w:val="nil"/>
              <w:bottom w:val="nil"/>
              <w:right w:val="single" w:sz="4" w:space="0" w:color="auto"/>
            </w:tcBorders>
            <w:shd w:val="clear" w:color="000000" w:fill="CEE8FE"/>
            <w:noWrap/>
            <w:vAlign w:val="center"/>
            <w:hideMark/>
          </w:tcPr>
          <w:p w14:paraId="126801A0"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81</w:t>
            </w:r>
          </w:p>
        </w:tc>
        <w:tc>
          <w:tcPr>
            <w:tcW w:w="0" w:type="auto"/>
            <w:tcBorders>
              <w:top w:val="nil"/>
              <w:left w:val="nil"/>
              <w:bottom w:val="nil"/>
              <w:right w:val="single" w:sz="4" w:space="0" w:color="auto"/>
            </w:tcBorders>
            <w:shd w:val="clear" w:color="auto" w:fill="auto"/>
            <w:noWrap/>
            <w:vAlign w:val="center"/>
            <w:hideMark/>
          </w:tcPr>
          <w:p w14:paraId="3B13085B"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526</w:t>
            </w:r>
          </w:p>
        </w:tc>
        <w:tc>
          <w:tcPr>
            <w:tcW w:w="0" w:type="auto"/>
            <w:tcBorders>
              <w:top w:val="nil"/>
              <w:left w:val="nil"/>
              <w:bottom w:val="nil"/>
              <w:right w:val="nil"/>
            </w:tcBorders>
            <w:shd w:val="clear" w:color="auto" w:fill="auto"/>
            <w:noWrap/>
            <w:vAlign w:val="center"/>
            <w:hideMark/>
          </w:tcPr>
          <w:p w14:paraId="64344B7F"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360</w:t>
            </w:r>
          </w:p>
        </w:tc>
      </w:tr>
      <w:tr w:rsidR="0059777D" w:rsidRPr="0059777D" w14:paraId="59B2D2FA" w14:textId="77777777" w:rsidTr="0059777D">
        <w:trPr>
          <w:trHeight w:val="264"/>
          <w:jc w:val="center"/>
        </w:trPr>
        <w:tc>
          <w:tcPr>
            <w:tcW w:w="0" w:type="auto"/>
            <w:tcBorders>
              <w:top w:val="nil"/>
              <w:left w:val="nil"/>
              <w:bottom w:val="nil"/>
              <w:right w:val="single" w:sz="4" w:space="0" w:color="auto"/>
            </w:tcBorders>
            <w:shd w:val="clear" w:color="auto" w:fill="auto"/>
            <w:noWrap/>
            <w:vAlign w:val="center"/>
            <w:hideMark/>
          </w:tcPr>
          <w:p w14:paraId="6FD15A86" w14:textId="77777777" w:rsidR="0059777D" w:rsidRPr="0059777D" w:rsidRDefault="0059777D" w:rsidP="0059777D">
            <w:pPr>
              <w:spacing w:line="240" w:lineRule="auto"/>
              <w:jc w:val="left"/>
              <w:rPr>
                <w:rFonts w:eastAsia="Times New Roman" w:cs="Times New Roman"/>
                <w:color w:val="000000"/>
                <w:sz w:val="20"/>
                <w:szCs w:val="20"/>
                <w:lang w:eastAsia="zh-CN"/>
              </w:rPr>
            </w:pPr>
            <w:r w:rsidRPr="0059777D">
              <w:rPr>
                <w:rFonts w:eastAsia="Times New Roman" w:cs="Times New Roman"/>
                <w:color w:val="000000"/>
                <w:sz w:val="20"/>
                <w:szCs w:val="20"/>
                <w:lang w:eastAsia="zh-CN"/>
              </w:rPr>
              <w:t>Otras nacionalidades registradas</w:t>
            </w:r>
          </w:p>
        </w:tc>
        <w:tc>
          <w:tcPr>
            <w:tcW w:w="0" w:type="auto"/>
            <w:tcBorders>
              <w:top w:val="nil"/>
              <w:left w:val="nil"/>
              <w:bottom w:val="nil"/>
              <w:right w:val="single" w:sz="4" w:space="0" w:color="auto"/>
            </w:tcBorders>
            <w:shd w:val="clear" w:color="auto" w:fill="auto"/>
            <w:noWrap/>
            <w:vAlign w:val="center"/>
            <w:hideMark/>
          </w:tcPr>
          <w:p w14:paraId="4D8AAF5B" w14:textId="77777777" w:rsidR="0059777D" w:rsidRPr="0059777D" w:rsidRDefault="0059777D" w:rsidP="0059777D">
            <w:pPr>
              <w:spacing w:line="240" w:lineRule="auto"/>
              <w:ind w:firstLineChars="100" w:firstLine="201"/>
              <w:jc w:val="right"/>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 xml:space="preserve"> 896</w:t>
            </w:r>
          </w:p>
        </w:tc>
        <w:tc>
          <w:tcPr>
            <w:tcW w:w="0" w:type="auto"/>
            <w:tcBorders>
              <w:top w:val="nil"/>
              <w:left w:val="nil"/>
              <w:bottom w:val="nil"/>
              <w:right w:val="single" w:sz="4" w:space="0" w:color="auto"/>
            </w:tcBorders>
            <w:shd w:val="clear" w:color="000000" w:fill="CEE8FE"/>
            <w:noWrap/>
            <w:vAlign w:val="center"/>
            <w:hideMark/>
          </w:tcPr>
          <w:p w14:paraId="5C760675"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199</w:t>
            </w:r>
          </w:p>
        </w:tc>
        <w:tc>
          <w:tcPr>
            <w:tcW w:w="0" w:type="auto"/>
            <w:tcBorders>
              <w:top w:val="nil"/>
              <w:left w:val="nil"/>
              <w:bottom w:val="nil"/>
              <w:right w:val="single" w:sz="4" w:space="0" w:color="auto"/>
            </w:tcBorders>
            <w:shd w:val="clear" w:color="000000" w:fill="CEE8FE"/>
            <w:noWrap/>
            <w:vAlign w:val="center"/>
            <w:hideMark/>
          </w:tcPr>
          <w:p w14:paraId="36E28C86"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334</w:t>
            </w:r>
          </w:p>
        </w:tc>
        <w:tc>
          <w:tcPr>
            <w:tcW w:w="0" w:type="auto"/>
            <w:tcBorders>
              <w:top w:val="nil"/>
              <w:left w:val="nil"/>
              <w:bottom w:val="nil"/>
              <w:right w:val="single" w:sz="4" w:space="0" w:color="auto"/>
            </w:tcBorders>
            <w:shd w:val="clear" w:color="auto" w:fill="auto"/>
            <w:noWrap/>
            <w:vAlign w:val="center"/>
            <w:hideMark/>
          </w:tcPr>
          <w:p w14:paraId="2C35B83D"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261</w:t>
            </w:r>
          </w:p>
        </w:tc>
        <w:tc>
          <w:tcPr>
            <w:tcW w:w="0" w:type="auto"/>
            <w:tcBorders>
              <w:top w:val="nil"/>
              <w:left w:val="nil"/>
              <w:bottom w:val="nil"/>
              <w:right w:val="nil"/>
            </w:tcBorders>
            <w:shd w:val="clear" w:color="auto" w:fill="auto"/>
            <w:noWrap/>
            <w:vAlign w:val="center"/>
            <w:hideMark/>
          </w:tcPr>
          <w:p w14:paraId="23E9C18C"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102</w:t>
            </w:r>
          </w:p>
        </w:tc>
      </w:tr>
      <w:tr w:rsidR="0059777D" w:rsidRPr="0059777D" w14:paraId="3B994B9E" w14:textId="77777777" w:rsidTr="0059777D">
        <w:trPr>
          <w:trHeight w:val="264"/>
          <w:jc w:val="center"/>
        </w:trPr>
        <w:tc>
          <w:tcPr>
            <w:tcW w:w="0" w:type="auto"/>
            <w:tcBorders>
              <w:top w:val="nil"/>
              <w:left w:val="nil"/>
              <w:bottom w:val="nil"/>
              <w:right w:val="single" w:sz="4" w:space="0" w:color="auto"/>
            </w:tcBorders>
            <w:shd w:val="clear" w:color="auto" w:fill="auto"/>
            <w:noWrap/>
            <w:vAlign w:val="center"/>
            <w:hideMark/>
          </w:tcPr>
          <w:p w14:paraId="3C54A6B9" w14:textId="77777777" w:rsidR="0059777D" w:rsidRPr="0059777D" w:rsidRDefault="0059777D" w:rsidP="0059777D">
            <w:pPr>
              <w:spacing w:line="240" w:lineRule="auto"/>
              <w:jc w:val="left"/>
              <w:rPr>
                <w:rFonts w:eastAsia="Times New Roman" w:cs="Times New Roman"/>
                <w:color w:val="000000"/>
                <w:sz w:val="20"/>
                <w:szCs w:val="20"/>
                <w:lang w:eastAsia="zh-CN"/>
              </w:rPr>
            </w:pPr>
            <w:r w:rsidRPr="0059777D">
              <w:rPr>
                <w:rFonts w:eastAsia="Times New Roman" w:cs="Times New Roman"/>
                <w:color w:val="000000"/>
                <w:sz w:val="20"/>
                <w:szCs w:val="20"/>
                <w:lang w:eastAsia="zh-CN"/>
              </w:rPr>
              <w:t>Colombia</w:t>
            </w:r>
          </w:p>
        </w:tc>
        <w:tc>
          <w:tcPr>
            <w:tcW w:w="0" w:type="auto"/>
            <w:tcBorders>
              <w:top w:val="nil"/>
              <w:left w:val="nil"/>
              <w:bottom w:val="nil"/>
              <w:right w:val="single" w:sz="4" w:space="0" w:color="auto"/>
            </w:tcBorders>
            <w:shd w:val="clear" w:color="auto" w:fill="auto"/>
            <w:noWrap/>
            <w:vAlign w:val="center"/>
            <w:hideMark/>
          </w:tcPr>
          <w:p w14:paraId="168CE23F" w14:textId="77777777" w:rsidR="0059777D" w:rsidRPr="0059777D" w:rsidRDefault="0059777D" w:rsidP="0059777D">
            <w:pPr>
              <w:spacing w:line="240" w:lineRule="auto"/>
              <w:ind w:firstLineChars="100" w:firstLine="201"/>
              <w:jc w:val="right"/>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 xml:space="preserve"> 156</w:t>
            </w:r>
          </w:p>
        </w:tc>
        <w:tc>
          <w:tcPr>
            <w:tcW w:w="0" w:type="auto"/>
            <w:tcBorders>
              <w:top w:val="nil"/>
              <w:left w:val="nil"/>
              <w:bottom w:val="nil"/>
              <w:right w:val="single" w:sz="4" w:space="0" w:color="auto"/>
            </w:tcBorders>
            <w:shd w:val="clear" w:color="000000" w:fill="CEE8FE"/>
            <w:noWrap/>
            <w:vAlign w:val="center"/>
            <w:hideMark/>
          </w:tcPr>
          <w:p w14:paraId="35D058F7"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31</w:t>
            </w:r>
          </w:p>
        </w:tc>
        <w:tc>
          <w:tcPr>
            <w:tcW w:w="0" w:type="auto"/>
            <w:tcBorders>
              <w:top w:val="nil"/>
              <w:left w:val="nil"/>
              <w:bottom w:val="nil"/>
              <w:right w:val="single" w:sz="4" w:space="0" w:color="auto"/>
            </w:tcBorders>
            <w:shd w:val="clear" w:color="000000" w:fill="CEE8FE"/>
            <w:noWrap/>
            <w:vAlign w:val="center"/>
            <w:hideMark/>
          </w:tcPr>
          <w:p w14:paraId="14F1B98D"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28</w:t>
            </w:r>
          </w:p>
        </w:tc>
        <w:tc>
          <w:tcPr>
            <w:tcW w:w="0" w:type="auto"/>
            <w:tcBorders>
              <w:top w:val="nil"/>
              <w:left w:val="nil"/>
              <w:bottom w:val="nil"/>
              <w:right w:val="single" w:sz="4" w:space="0" w:color="auto"/>
            </w:tcBorders>
            <w:shd w:val="clear" w:color="auto" w:fill="auto"/>
            <w:noWrap/>
            <w:vAlign w:val="center"/>
            <w:hideMark/>
          </w:tcPr>
          <w:p w14:paraId="18680415"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72</w:t>
            </w:r>
          </w:p>
        </w:tc>
        <w:tc>
          <w:tcPr>
            <w:tcW w:w="0" w:type="auto"/>
            <w:tcBorders>
              <w:top w:val="nil"/>
              <w:left w:val="nil"/>
              <w:bottom w:val="nil"/>
              <w:right w:val="nil"/>
            </w:tcBorders>
            <w:shd w:val="clear" w:color="auto" w:fill="auto"/>
            <w:noWrap/>
            <w:vAlign w:val="center"/>
            <w:hideMark/>
          </w:tcPr>
          <w:p w14:paraId="69715365"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25</w:t>
            </w:r>
          </w:p>
        </w:tc>
      </w:tr>
      <w:tr w:rsidR="0059777D" w:rsidRPr="0059777D" w14:paraId="5DBD9FBF" w14:textId="77777777" w:rsidTr="0059777D">
        <w:trPr>
          <w:trHeight w:val="264"/>
          <w:jc w:val="center"/>
        </w:trPr>
        <w:tc>
          <w:tcPr>
            <w:tcW w:w="0" w:type="auto"/>
            <w:tcBorders>
              <w:top w:val="nil"/>
              <w:left w:val="nil"/>
              <w:bottom w:val="nil"/>
              <w:right w:val="single" w:sz="4" w:space="0" w:color="auto"/>
            </w:tcBorders>
            <w:shd w:val="clear" w:color="auto" w:fill="auto"/>
            <w:noWrap/>
            <w:vAlign w:val="center"/>
            <w:hideMark/>
          </w:tcPr>
          <w:p w14:paraId="02F6C4E5" w14:textId="77777777" w:rsidR="0059777D" w:rsidRPr="0059777D" w:rsidRDefault="0059777D" w:rsidP="0059777D">
            <w:pPr>
              <w:spacing w:line="240" w:lineRule="auto"/>
              <w:jc w:val="left"/>
              <w:rPr>
                <w:rFonts w:eastAsia="Times New Roman" w:cs="Times New Roman"/>
                <w:color w:val="000000"/>
                <w:sz w:val="20"/>
                <w:szCs w:val="20"/>
                <w:lang w:eastAsia="zh-CN"/>
              </w:rPr>
            </w:pPr>
            <w:r w:rsidRPr="0059777D">
              <w:rPr>
                <w:rFonts w:eastAsia="Times New Roman" w:cs="Times New Roman"/>
                <w:color w:val="000000"/>
                <w:sz w:val="20"/>
                <w:szCs w:val="20"/>
                <w:lang w:eastAsia="zh-CN"/>
              </w:rPr>
              <w:t>Estados Unidos</w:t>
            </w:r>
          </w:p>
        </w:tc>
        <w:tc>
          <w:tcPr>
            <w:tcW w:w="0" w:type="auto"/>
            <w:tcBorders>
              <w:top w:val="nil"/>
              <w:left w:val="nil"/>
              <w:bottom w:val="nil"/>
              <w:right w:val="single" w:sz="4" w:space="0" w:color="auto"/>
            </w:tcBorders>
            <w:shd w:val="clear" w:color="auto" w:fill="auto"/>
            <w:noWrap/>
            <w:vAlign w:val="center"/>
            <w:hideMark/>
          </w:tcPr>
          <w:p w14:paraId="4FEC2629" w14:textId="77777777" w:rsidR="0059777D" w:rsidRPr="0059777D" w:rsidRDefault="0059777D" w:rsidP="0059777D">
            <w:pPr>
              <w:spacing w:line="240" w:lineRule="auto"/>
              <w:ind w:firstLineChars="100" w:firstLine="201"/>
              <w:jc w:val="right"/>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 xml:space="preserve"> 107</w:t>
            </w:r>
          </w:p>
        </w:tc>
        <w:tc>
          <w:tcPr>
            <w:tcW w:w="0" w:type="auto"/>
            <w:tcBorders>
              <w:top w:val="nil"/>
              <w:left w:val="nil"/>
              <w:bottom w:val="nil"/>
              <w:right w:val="single" w:sz="4" w:space="0" w:color="auto"/>
            </w:tcBorders>
            <w:shd w:val="clear" w:color="000000" w:fill="CEE8FE"/>
            <w:noWrap/>
            <w:vAlign w:val="center"/>
            <w:hideMark/>
          </w:tcPr>
          <w:p w14:paraId="3180C9BD"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30</w:t>
            </w:r>
          </w:p>
        </w:tc>
        <w:tc>
          <w:tcPr>
            <w:tcW w:w="0" w:type="auto"/>
            <w:tcBorders>
              <w:top w:val="nil"/>
              <w:left w:val="nil"/>
              <w:bottom w:val="nil"/>
              <w:right w:val="single" w:sz="4" w:space="0" w:color="auto"/>
            </w:tcBorders>
            <w:shd w:val="clear" w:color="000000" w:fill="CEE8FE"/>
            <w:noWrap/>
            <w:vAlign w:val="center"/>
            <w:hideMark/>
          </w:tcPr>
          <w:p w14:paraId="34C83625"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20</w:t>
            </w:r>
          </w:p>
        </w:tc>
        <w:tc>
          <w:tcPr>
            <w:tcW w:w="0" w:type="auto"/>
            <w:tcBorders>
              <w:top w:val="nil"/>
              <w:left w:val="nil"/>
              <w:bottom w:val="nil"/>
              <w:right w:val="single" w:sz="4" w:space="0" w:color="auto"/>
            </w:tcBorders>
            <w:shd w:val="clear" w:color="auto" w:fill="auto"/>
            <w:noWrap/>
            <w:vAlign w:val="center"/>
            <w:hideMark/>
          </w:tcPr>
          <w:p w14:paraId="7FD20526"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44</w:t>
            </w:r>
          </w:p>
        </w:tc>
        <w:tc>
          <w:tcPr>
            <w:tcW w:w="0" w:type="auto"/>
            <w:tcBorders>
              <w:top w:val="nil"/>
              <w:left w:val="nil"/>
              <w:bottom w:val="nil"/>
              <w:right w:val="nil"/>
            </w:tcBorders>
            <w:shd w:val="clear" w:color="auto" w:fill="auto"/>
            <w:noWrap/>
            <w:vAlign w:val="center"/>
            <w:hideMark/>
          </w:tcPr>
          <w:p w14:paraId="371C8F99"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13</w:t>
            </w:r>
          </w:p>
        </w:tc>
      </w:tr>
      <w:tr w:rsidR="0059777D" w:rsidRPr="0059777D" w14:paraId="373B53B7" w14:textId="77777777" w:rsidTr="0059777D">
        <w:trPr>
          <w:trHeight w:val="264"/>
          <w:jc w:val="center"/>
        </w:trPr>
        <w:tc>
          <w:tcPr>
            <w:tcW w:w="0" w:type="auto"/>
            <w:tcBorders>
              <w:top w:val="nil"/>
              <w:left w:val="nil"/>
              <w:bottom w:val="nil"/>
              <w:right w:val="single" w:sz="4" w:space="0" w:color="auto"/>
            </w:tcBorders>
            <w:shd w:val="clear" w:color="auto" w:fill="auto"/>
            <w:noWrap/>
            <w:vAlign w:val="center"/>
            <w:hideMark/>
          </w:tcPr>
          <w:p w14:paraId="4EA640F2" w14:textId="77777777" w:rsidR="0059777D" w:rsidRPr="0059777D" w:rsidRDefault="0059777D" w:rsidP="0059777D">
            <w:pPr>
              <w:spacing w:line="240" w:lineRule="auto"/>
              <w:jc w:val="left"/>
              <w:rPr>
                <w:rFonts w:eastAsia="Times New Roman" w:cs="Times New Roman"/>
                <w:color w:val="000000"/>
                <w:sz w:val="20"/>
                <w:szCs w:val="20"/>
                <w:lang w:eastAsia="zh-CN"/>
              </w:rPr>
            </w:pPr>
            <w:r w:rsidRPr="0059777D">
              <w:rPr>
                <w:rFonts w:eastAsia="Times New Roman" w:cs="Times New Roman"/>
                <w:color w:val="000000"/>
                <w:sz w:val="20"/>
                <w:szCs w:val="20"/>
                <w:lang w:eastAsia="zh-CN"/>
              </w:rPr>
              <w:t>El Salvador</w:t>
            </w:r>
          </w:p>
        </w:tc>
        <w:tc>
          <w:tcPr>
            <w:tcW w:w="0" w:type="auto"/>
            <w:tcBorders>
              <w:top w:val="nil"/>
              <w:left w:val="nil"/>
              <w:bottom w:val="nil"/>
              <w:right w:val="single" w:sz="4" w:space="0" w:color="auto"/>
            </w:tcBorders>
            <w:shd w:val="clear" w:color="auto" w:fill="auto"/>
            <w:noWrap/>
            <w:vAlign w:val="center"/>
            <w:hideMark/>
          </w:tcPr>
          <w:p w14:paraId="5B166698" w14:textId="77777777" w:rsidR="0059777D" w:rsidRPr="0059777D" w:rsidRDefault="0059777D" w:rsidP="0059777D">
            <w:pPr>
              <w:spacing w:line="240" w:lineRule="auto"/>
              <w:ind w:firstLineChars="100" w:firstLine="201"/>
              <w:jc w:val="right"/>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 xml:space="preserve"> 55</w:t>
            </w:r>
          </w:p>
        </w:tc>
        <w:tc>
          <w:tcPr>
            <w:tcW w:w="0" w:type="auto"/>
            <w:tcBorders>
              <w:top w:val="nil"/>
              <w:left w:val="nil"/>
              <w:bottom w:val="nil"/>
              <w:right w:val="single" w:sz="4" w:space="0" w:color="auto"/>
            </w:tcBorders>
            <w:shd w:val="clear" w:color="000000" w:fill="CEE8FE"/>
            <w:noWrap/>
            <w:vAlign w:val="center"/>
            <w:hideMark/>
          </w:tcPr>
          <w:p w14:paraId="056AB787"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9</w:t>
            </w:r>
          </w:p>
        </w:tc>
        <w:tc>
          <w:tcPr>
            <w:tcW w:w="0" w:type="auto"/>
            <w:tcBorders>
              <w:top w:val="nil"/>
              <w:left w:val="nil"/>
              <w:bottom w:val="nil"/>
              <w:right w:val="single" w:sz="4" w:space="0" w:color="auto"/>
            </w:tcBorders>
            <w:shd w:val="clear" w:color="000000" w:fill="CEE8FE"/>
            <w:noWrap/>
            <w:vAlign w:val="center"/>
            <w:hideMark/>
          </w:tcPr>
          <w:p w14:paraId="6A0F7581"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19</w:t>
            </w:r>
          </w:p>
        </w:tc>
        <w:tc>
          <w:tcPr>
            <w:tcW w:w="0" w:type="auto"/>
            <w:tcBorders>
              <w:top w:val="nil"/>
              <w:left w:val="nil"/>
              <w:bottom w:val="nil"/>
              <w:right w:val="single" w:sz="4" w:space="0" w:color="auto"/>
            </w:tcBorders>
            <w:shd w:val="clear" w:color="auto" w:fill="auto"/>
            <w:noWrap/>
            <w:vAlign w:val="center"/>
            <w:hideMark/>
          </w:tcPr>
          <w:p w14:paraId="6E1BD04B"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14</w:t>
            </w:r>
          </w:p>
        </w:tc>
        <w:tc>
          <w:tcPr>
            <w:tcW w:w="0" w:type="auto"/>
            <w:tcBorders>
              <w:top w:val="nil"/>
              <w:left w:val="nil"/>
              <w:bottom w:val="nil"/>
              <w:right w:val="nil"/>
            </w:tcBorders>
            <w:shd w:val="clear" w:color="auto" w:fill="auto"/>
            <w:noWrap/>
            <w:vAlign w:val="center"/>
            <w:hideMark/>
          </w:tcPr>
          <w:p w14:paraId="3C12C5CE"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13</w:t>
            </w:r>
          </w:p>
        </w:tc>
      </w:tr>
      <w:tr w:rsidR="0059777D" w:rsidRPr="0059777D" w14:paraId="09DEF6AA" w14:textId="77777777" w:rsidTr="0059777D">
        <w:trPr>
          <w:trHeight w:val="264"/>
          <w:jc w:val="center"/>
        </w:trPr>
        <w:tc>
          <w:tcPr>
            <w:tcW w:w="0" w:type="auto"/>
            <w:tcBorders>
              <w:top w:val="nil"/>
              <w:left w:val="nil"/>
              <w:bottom w:val="nil"/>
              <w:right w:val="single" w:sz="4" w:space="0" w:color="auto"/>
            </w:tcBorders>
            <w:shd w:val="clear" w:color="auto" w:fill="auto"/>
            <w:noWrap/>
            <w:vAlign w:val="center"/>
            <w:hideMark/>
          </w:tcPr>
          <w:p w14:paraId="7A077230" w14:textId="77777777" w:rsidR="0059777D" w:rsidRPr="0059777D" w:rsidRDefault="0059777D" w:rsidP="0059777D">
            <w:pPr>
              <w:spacing w:line="240" w:lineRule="auto"/>
              <w:jc w:val="left"/>
              <w:rPr>
                <w:rFonts w:eastAsia="Times New Roman" w:cs="Times New Roman"/>
                <w:color w:val="000000"/>
                <w:sz w:val="20"/>
                <w:szCs w:val="20"/>
                <w:lang w:eastAsia="zh-CN"/>
              </w:rPr>
            </w:pPr>
            <w:r w:rsidRPr="0059777D">
              <w:rPr>
                <w:rFonts w:eastAsia="Times New Roman" w:cs="Times New Roman"/>
                <w:color w:val="000000"/>
                <w:sz w:val="20"/>
                <w:szCs w:val="20"/>
                <w:lang w:eastAsia="zh-CN"/>
              </w:rPr>
              <w:t>Panamá</w:t>
            </w:r>
          </w:p>
        </w:tc>
        <w:tc>
          <w:tcPr>
            <w:tcW w:w="0" w:type="auto"/>
            <w:tcBorders>
              <w:top w:val="nil"/>
              <w:left w:val="nil"/>
              <w:bottom w:val="nil"/>
              <w:right w:val="single" w:sz="4" w:space="0" w:color="auto"/>
            </w:tcBorders>
            <w:shd w:val="clear" w:color="auto" w:fill="auto"/>
            <w:noWrap/>
            <w:vAlign w:val="center"/>
            <w:hideMark/>
          </w:tcPr>
          <w:p w14:paraId="0AB48C0F" w14:textId="77777777" w:rsidR="0059777D" w:rsidRPr="0059777D" w:rsidRDefault="0059777D" w:rsidP="0059777D">
            <w:pPr>
              <w:spacing w:line="240" w:lineRule="auto"/>
              <w:ind w:firstLineChars="100" w:firstLine="201"/>
              <w:jc w:val="right"/>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 xml:space="preserve"> 53</w:t>
            </w:r>
          </w:p>
        </w:tc>
        <w:tc>
          <w:tcPr>
            <w:tcW w:w="0" w:type="auto"/>
            <w:tcBorders>
              <w:top w:val="nil"/>
              <w:left w:val="nil"/>
              <w:bottom w:val="nil"/>
              <w:right w:val="single" w:sz="4" w:space="0" w:color="auto"/>
            </w:tcBorders>
            <w:shd w:val="clear" w:color="000000" w:fill="CEE8FE"/>
            <w:noWrap/>
            <w:vAlign w:val="center"/>
            <w:hideMark/>
          </w:tcPr>
          <w:p w14:paraId="4B6DCF39"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11</w:t>
            </w:r>
          </w:p>
        </w:tc>
        <w:tc>
          <w:tcPr>
            <w:tcW w:w="0" w:type="auto"/>
            <w:tcBorders>
              <w:top w:val="nil"/>
              <w:left w:val="nil"/>
              <w:bottom w:val="nil"/>
              <w:right w:val="single" w:sz="4" w:space="0" w:color="auto"/>
            </w:tcBorders>
            <w:shd w:val="clear" w:color="000000" w:fill="CEE8FE"/>
            <w:noWrap/>
            <w:vAlign w:val="center"/>
            <w:hideMark/>
          </w:tcPr>
          <w:p w14:paraId="4EB3AB40"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14</w:t>
            </w:r>
          </w:p>
        </w:tc>
        <w:tc>
          <w:tcPr>
            <w:tcW w:w="0" w:type="auto"/>
            <w:tcBorders>
              <w:top w:val="nil"/>
              <w:left w:val="nil"/>
              <w:bottom w:val="nil"/>
              <w:right w:val="single" w:sz="4" w:space="0" w:color="auto"/>
            </w:tcBorders>
            <w:shd w:val="clear" w:color="auto" w:fill="auto"/>
            <w:noWrap/>
            <w:vAlign w:val="center"/>
            <w:hideMark/>
          </w:tcPr>
          <w:p w14:paraId="5DBDA584"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15</w:t>
            </w:r>
          </w:p>
        </w:tc>
        <w:tc>
          <w:tcPr>
            <w:tcW w:w="0" w:type="auto"/>
            <w:tcBorders>
              <w:top w:val="nil"/>
              <w:left w:val="nil"/>
              <w:bottom w:val="nil"/>
              <w:right w:val="nil"/>
            </w:tcBorders>
            <w:shd w:val="clear" w:color="auto" w:fill="auto"/>
            <w:noWrap/>
            <w:vAlign w:val="center"/>
            <w:hideMark/>
          </w:tcPr>
          <w:p w14:paraId="4F83AF0A"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13</w:t>
            </w:r>
          </w:p>
        </w:tc>
      </w:tr>
      <w:tr w:rsidR="0059777D" w:rsidRPr="0059777D" w14:paraId="7206C7DF" w14:textId="77777777" w:rsidTr="0059777D">
        <w:trPr>
          <w:trHeight w:val="264"/>
          <w:jc w:val="center"/>
        </w:trPr>
        <w:tc>
          <w:tcPr>
            <w:tcW w:w="0" w:type="auto"/>
            <w:tcBorders>
              <w:top w:val="nil"/>
              <w:left w:val="nil"/>
              <w:bottom w:val="nil"/>
              <w:right w:val="single" w:sz="4" w:space="0" w:color="auto"/>
            </w:tcBorders>
            <w:shd w:val="clear" w:color="auto" w:fill="auto"/>
            <w:noWrap/>
            <w:vAlign w:val="center"/>
            <w:hideMark/>
          </w:tcPr>
          <w:p w14:paraId="49A99E0A" w14:textId="77777777" w:rsidR="0059777D" w:rsidRPr="0059777D" w:rsidRDefault="0059777D" w:rsidP="0059777D">
            <w:pPr>
              <w:spacing w:line="240" w:lineRule="auto"/>
              <w:jc w:val="left"/>
              <w:rPr>
                <w:rFonts w:eastAsia="Times New Roman" w:cs="Times New Roman"/>
                <w:color w:val="000000"/>
                <w:sz w:val="20"/>
                <w:szCs w:val="20"/>
                <w:lang w:eastAsia="zh-CN"/>
              </w:rPr>
            </w:pPr>
            <w:r w:rsidRPr="0059777D">
              <w:rPr>
                <w:rFonts w:eastAsia="Times New Roman" w:cs="Times New Roman"/>
                <w:color w:val="000000"/>
                <w:sz w:val="20"/>
                <w:szCs w:val="20"/>
                <w:lang w:eastAsia="zh-CN"/>
              </w:rPr>
              <w:t>Honduras</w:t>
            </w:r>
          </w:p>
        </w:tc>
        <w:tc>
          <w:tcPr>
            <w:tcW w:w="0" w:type="auto"/>
            <w:tcBorders>
              <w:top w:val="nil"/>
              <w:left w:val="nil"/>
              <w:bottom w:val="nil"/>
              <w:right w:val="single" w:sz="4" w:space="0" w:color="auto"/>
            </w:tcBorders>
            <w:shd w:val="clear" w:color="auto" w:fill="auto"/>
            <w:noWrap/>
            <w:vAlign w:val="center"/>
            <w:hideMark/>
          </w:tcPr>
          <w:p w14:paraId="0B20CE03" w14:textId="77777777" w:rsidR="0059777D" w:rsidRPr="0059777D" w:rsidRDefault="0059777D" w:rsidP="0059777D">
            <w:pPr>
              <w:spacing w:line="240" w:lineRule="auto"/>
              <w:ind w:firstLineChars="100" w:firstLine="201"/>
              <w:jc w:val="right"/>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 xml:space="preserve"> 47</w:t>
            </w:r>
          </w:p>
        </w:tc>
        <w:tc>
          <w:tcPr>
            <w:tcW w:w="0" w:type="auto"/>
            <w:tcBorders>
              <w:top w:val="nil"/>
              <w:left w:val="nil"/>
              <w:bottom w:val="nil"/>
              <w:right w:val="single" w:sz="4" w:space="0" w:color="auto"/>
            </w:tcBorders>
            <w:shd w:val="clear" w:color="000000" w:fill="CEE8FE"/>
            <w:noWrap/>
            <w:vAlign w:val="center"/>
            <w:hideMark/>
          </w:tcPr>
          <w:p w14:paraId="048BFD8B"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7</w:t>
            </w:r>
          </w:p>
        </w:tc>
        <w:tc>
          <w:tcPr>
            <w:tcW w:w="0" w:type="auto"/>
            <w:tcBorders>
              <w:top w:val="nil"/>
              <w:left w:val="nil"/>
              <w:bottom w:val="nil"/>
              <w:right w:val="single" w:sz="4" w:space="0" w:color="auto"/>
            </w:tcBorders>
            <w:shd w:val="clear" w:color="000000" w:fill="CEE8FE"/>
            <w:noWrap/>
            <w:vAlign w:val="center"/>
            <w:hideMark/>
          </w:tcPr>
          <w:p w14:paraId="098A76AC"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20</w:t>
            </w:r>
          </w:p>
        </w:tc>
        <w:tc>
          <w:tcPr>
            <w:tcW w:w="0" w:type="auto"/>
            <w:tcBorders>
              <w:top w:val="nil"/>
              <w:left w:val="nil"/>
              <w:bottom w:val="nil"/>
              <w:right w:val="single" w:sz="4" w:space="0" w:color="auto"/>
            </w:tcBorders>
            <w:shd w:val="clear" w:color="auto" w:fill="auto"/>
            <w:noWrap/>
            <w:vAlign w:val="center"/>
            <w:hideMark/>
          </w:tcPr>
          <w:p w14:paraId="1FF7484D"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11</w:t>
            </w:r>
          </w:p>
        </w:tc>
        <w:tc>
          <w:tcPr>
            <w:tcW w:w="0" w:type="auto"/>
            <w:tcBorders>
              <w:top w:val="nil"/>
              <w:left w:val="nil"/>
              <w:bottom w:val="nil"/>
              <w:right w:val="nil"/>
            </w:tcBorders>
            <w:shd w:val="clear" w:color="auto" w:fill="auto"/>
            <w:noWrap/>
            <w:vAlign w:val="center"/>
            <w:hideMark/>
          </w:tcPr>
          <w:p w14:paraId="6C9D8511"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9</w:t>
            </w:r>
          </w:p>
        </w:tc>
      </w:tr>
      <w:tr w:rsidR="0059777D" w:rsidRPr="0059777D" w14:paraId="2E24AB57" w14:textId="77777777" w:rsidTr="0059777D">
        <w:trPr>
          <w:trHeight w:val="264"/>
          <w:jc w:val="center"/>
        </w:trPr>
        <w:tc>
          <w:tcPr>
            <w:tcW w:w="0" w:type="auto"/>
            <w:tcBorders>
              <w:top w:val="nil"/>
              <w:left w:val="nil"/>
              <w:bottom w:val="nil"/>
              <w:right w:val="single" w:sz="4" w:space="0" w:color="auto"/>
            </w:tcBorders>
            <w:shd w:val="clear" w:color="auto" w:fill="auto"/>
            <w:noWrap/>
            <w:vAlign w:val="center"/>
            <w:hideMark/>
          </w:tcPr>
          <w:p w14:paraId="092EA908" w14:textId="77777777" w:rsidR="0059777D" w:rsidRPr="0059777D" w:rsidRDefault="0059777D" w:rsidP="0059777D">
            <w:pPr>
              <w:spacing w:line="240" w:lineRule="auto"/>
              <w:jc w:val="left"/>
              <w:rPr>
                <w:rFonts w:eastAsia="Times New Roman" w:cs="Times New Roman"/>
                <w:color w:val="000000"/>
                <w:sz w:val="20"/>
                <w:szCs w:val="20"/>
                <w:lang w:eastAsia="zh-CN"/>
              </w:rPr>
            </w:pPr>
            <w:r w:rsidRPr="0059777D">
              <w:rPr>
                <w:rFonts w:eastAsia="Times New Roman" w:cs="Times New Roman"/>
                <w:color w:val="000000"/>
                <w:sz w:val="20"/>
                <w:szCs w:val="20"/>
                <w:lang w:eastAsia="zh-CN"/>
              </w:rPr>
              <w:t>Canadá</w:t>
            </w:r>
          </w:p>
        </w:tc>
        <w:tc>
          <w:tcPr>
            <w:tcW w:w="0" w:type="auto"/>
            <w:tcBorders>
              <w:top w:val="nil"/>
              <w:left w:val="nil"/>
              <w:bottom w:val="nil"/>
              <w:right w:val="single" w:sz="4" w:space="0" w:color="auto"/>
            </w:tcBorders>
            <w:shd w:val="clear" w:color="auto" w:fill="auto"/>
            <w:noWrap/>
            <w:vAlign w:val="center"/>
            <w:hideMark/>
          </w:tcPr>
          <w:p w14:paraId="5E17447D" w14:textId="77777777" w:rsidR="0059777D" w:rsidRPr="0059777D" w:rsidRDefault="0059777D" w:rsidP="0059777D">
            <w:pPr>
              <w:spacing w:line="240" w:lineRule="auto"/>
              <w:ind w:firstLineChars="100" w:firstLine="201"/>
              <w:jc w:val="right"/>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 xml:space="preserve"> 31</w:t>
            </w:r>
          </w:p>
        </w:tc>
        <w:tc>
          <w:tcPr>
            <w:tcW w:w="0" w:type="auto"/>
            <w:tcBorders>
              <w:top w:val="nil"/>
              <w:left w:val="nil"/>
              <w:bottom w:val="nil"/>
              <w:right w:val="single" w:sz="4" w:space="0" w:color="auto"/>
            </w:tcBorders>
            <w:shd w:val="clear" w:color="000000" w:fill="CEE8FE"/>
            <w:noWrap/>
            <w:vAlign w:val="center"/>
            <w:hideMark/>
          </w:tcPr>
          <w:p w14:paraId="3DAB4C2C"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9</w:t>
            </w:r>
          </w:p>
        </w:tc>
        <w:tc>
          <w:tcPr>
            <w:tcW w:w="0" w:type="auto"/>
            <w:tcBorders>
              <w:top w:val="nil"/>
              <w:left w:val="nil"/>
              <w:bottom w:val="nil"/>
              <w:right w:val="single" w:sz="4" w:space="0" w:color="auto"/>
            </w:tcBorders>
            <w:shd w:val="clear" w:color="000000" w:fill="CEE8FE"/>
            <w:noWrap/>
            <w:vAlign w:val="center"/>
            <w:hideMark/>
          </w:tcPr>
          <w:p w14:paraId="6F9608E0"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3</w:t>
            </w:r>
          </w:p>
        </w:tc>
        <w:tc>
          <w:tcPr>
            <w:tcW w:w="0" w:type="auto"/>
            <w:tcBorders>
              <w:top w:val="nil"/>
              <w:left w:val="nil"/>
              <w:bottom w:val="nil"/>
              <w:right w:val="single" w:sz="4" w:space="0" w:color="auto"/>
            </w:tcBorders>
            <w:shd w:val="clear" w:color="auto" w:fill="auto"/>
            <w:noWrap/>
            <w:vAlign w:val="center"/>
            <w:hideMark/>
          </w:tcPr>
          <w:p w14:paraId="69DF71DC"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12</w:t>
            </w:r>
          </w:p>
        </w:tc>
        <w:tc>
          <w:tcPr>
            <w:tcW w:w="0" w:type="auto"/>
            <w:tcBorders>
              <w:top w:val="nil"/>
              <w:left w:val="nil"/>
              <w:bottom w:val="nil"/>
              <w:right w:val="nil"/>
            </w:tcBorders>
            <w:shd w:val="clear" w:color="auto" w:fill="auto"/>
            <w:noWrap/>
            <w:vAlign w:val="center"/>
            <w:hideMark/>
          </w:tcPr>
          <w:p w14:paraId="3C1FE1C2"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7</w:t>
            </w:r>
          </w:p>
        </w:tc>
      </w:tr>
      <w:tr w:rsidR="0059777D" w:rsidRPr="0059777D" w14:paraId="7F594CF8" w14:textId="77777777" w:rsidTr="0059777D">
        <w:trPr>
          <w:trHeight w:val="264"/>
          <w:jc w:val="center"/>
        </w:trPr>
        <w:tc>
          <w:tcPr>
            <w:tcW w:w="0" w:type="auto"/>
            <w:tcBorders>
              <w:top w:val="nil"/>
              <w:left w:val="nil"/>
              <w:bottom w:val="nil"/>
              <w:right w:val="single" w:sz="4" w:space="0" w:color="auto"/>
            </w:tcBorders>
            <w:shd w:val="clear" w:color="auto" w:fill="auto"/>
            <w:noWrap/>
            <w:vAlign w:val="center"/>
            <w:hideMark/>
          </w:tcPr>
          <w:p w14:paraId="4FCDF69B" w14:textId="77777777" w:rsidR="0059777D" w:rsidRPr="0059777D" w:rsidRDefault="0059777D" w:rsidP="0059777D">
            <w:pPr>
              <w:spacing w:line="240" w:lineRule="auto"/>
              <w:jc w:val="left"/>
              <w:rPr>
                <w:rFonts w:eastAsia="Times New Roman" w:cs="Times New Roman"/>
                <w:color w:val="000000"/>
                <w:sz w:val="20"/>
                <w:szCs w:val="20"/>
                <w:lang w:eastAsia="zh-CN"/>
              </w:rPr>
            </w:pPr>
            <w:r w:rsidRPr="0059777D">
              <w:rPr>
                <w:rFonts w:eastAsia="Times New Roman" w:cs="Times New Roman"/>
                <w:color w:val="000000"/>
                <w:sz w:val="20"/>
                <w:szCs w:val="20"/>
                <w:lang w:eastAsia="zh-CN"/>
              </w:rPr>
              <w:t>China</w:t>
            </w:r>
          </w:p>
        </w:tc>
        <w:tc>
          <w:tcPr>
            <w:tcW w:w="0" w:type="auto"/>
            <w:tcBorders>
              <w:top w:val="nil"/>
              <w:left w:val="nil"/>
              <w:bottom w:val="nil"/>
              <w:right w:val="single" w:sz="4" w:space="0" w:color="auto"/>
            </w:tcBorders>
            <w:shd w:val="clear" w:color="auto" w:fill="auto"/>
            <w:noWrap/>
            <w:vAlign w:val="center"/>
            <w:hideMark/>
          </w:tcPr>
          <w:p w14:paraId="2B7A7585" w14:textId="77777777" w:rsidR="0059777D" w:rsidRPr="0059777D" w:rsidRDefault="0059777D" w:rsidP="0059777D">
            <w:pPr>
              <w:spacing w:line="240" w:lineRule="auto"/>
              <w:ind w:firstLineChars="100" w:firstLine="201"/>
              <w:jc w:val="right"/>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 xml:space="preserve"> 21</w:t>
            </w:r>
          </w:p>
        </w:tc>
        <w:tc>
          <w:tcPr>
            <w:tcW w:w="0" w:type="auto"/>
            <w:tcBorders>
              <w:top w:val="nil"/>
              <w:left w:val="nil"/>
              <w:bottom w:val="nil"/>
              <w:right w:val="single" w:sz="4" w:space="0" w:color="auto"/>
            </w:tcBorders>
            <w:shd w:val="clear" w:color="000000" w:fill="CEE8FE"/>
            <w:noWrap/>
            <w:vAlign w:val="center"/>
            <w:hideMark/>
          </w:tcPr>
          <w:p w14:paraId="13FB47A9"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6</w:t>
            </w:r>
          </w:p>
        </w:tc>
        <w:tc>
          <w:tcPr>
            <w:tcW w:w="0" w:type="auto"/>
            <w:tcBorders>
              <w:top w:val="nil"/>
              <w:left w:val="nil"/>
              <w:bottom w:val="nil"/>
              <w:right w:val="single" w:sz="4" w:space="0" w:color="auto"/>
            </w:tcBorders>
            <w:shd w:val="clear" w:color="000000" w:fill="CEE8FE"/>
            <w:noWrap/>
            <w:vAlign w:val="center"/>
            <w:hideMark/>
          </w:tcPr>
          <w:p w14:paraId="29F8D7CB"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5</w:t>
            </w:r>
          </w:p>
        </w:tc>
        <w:tc>
          <w:tcPr>
            <w:tcW w:w="0" w:type="auto"/>
            <w:tcBorders>
              <w:top w:val="nil"/>
              <w:left w:val="nil"/>
              <w:bottom w:val="nil"/>
              <w:right w:val="single" w:sz="4" w:space="0" w:color="auto"/>
            </w:tcBorders>
            <w:shd w:val="clear" w:color="auto" w:fill="auto"/>
            <w:noWrap/>
            <w:vAlign w:val="center"/>
            <w:hideMark/>
          </w:tcPr>
          <w:p w14:paraId="4A7B3F77"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9</w:t>
            </w:r>
          </w:p>
        </w:tc>
        <w:tc>
          <w:tcPr>
            <w:tcW w:w="0" w:type="auto"/>
            <w:tcBorders>
              <w:top w:val="nil"/>
              <w:left w:val="nil"/>
              <w:bottom w:val="nil"/>
              <w:right w:val="nil"/>
            </w:tcBorders>
            <w:shd w:val="clear" w:color="auto" w:fill="auto"/>
            <w:noWrap/>
            <w:vAlign w:val="center"/>
            <w:hideMark/>
          </w:tcPr>
          <w:p w14:paraId="753EA553"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1</w:t>
            </w:r>
          </w:p>
        </w:tc>
      </w:tr>
      <w:tr w:rsidR="0059777D" w:rsidRPr="0059777D" w14:paraId="24A386D9" w14:textId="77777777" w:rsidTr="0059777D">
        <w:trPr>
          <w:trHeight w:val="264"/>
          <w:jc w:val="center"/>
        </w:trPr>
        <w:tc>
          <w:tcPr>
            <w:tcW w:w="0" w:type="auto"/>
            <w:tcBorders>
              <w:top w:val="nil"/>
              <w:left w:val="nil"/>
              <w:bottom w:val="nil"/>
              <w:right w:val="single" w:sz="4" w:space="0" w:color="auto"/>
            </w:tcBorders>
            <w:shd w:val="clear" w:color="auto" w:fill="auto"/>
            <w:noWrap/>
            <w:vAlign w:val="center"/>
            <w:hideMark/>
          </w:tcPr>
          <w:p w14:paraId="1FEAD4FC" w14:textId="77777777" w:rsidR="0059777D" w:rsidRPr="0059777D" w:rsidRDefault="0059777D" w:rsidP="0059777D">
            <w:pPr>
              <w:spacing w:line="240" w:lineRule="auto"/>
              <w:jc w:val="left"/>
              <w:rPr>
                <w:rFonts w:eastAsia="Times New Roman" w:cs="Times New Roman"/>
                <w:color w:val="000000"/>
                <w:sz w:val="20"/>
                <w:szCs w:val="20"/>
                <w:lang w:eastAsia="zh-CN"/>
              </w:rPr>
            </w:pPr>
            <w:r w:rsidRPr="0059777D">
              <w:rPr>
                <w:rFonts w:eastAsia="Times New Roman" w:cs="Times New Roman"/>
                <w:color w:val="000000"/>
                <w:sz w:val="20"/>
                <w:szCs w:val="20"/>
                <w:lang w:eastAsia="zh-CN"/>
              </w:rPr>
              <w:t>México</w:t>
            </w:r>
          </w:p>
        </w:tc>
        <w:tc>
          <w:tcPr>
            <w:tcW w:w="0" w:type="auto"/>
            <w:tcBorders>
              <w:top w:val="nil"/>
              <w:left w:val="nil"/>
              <w:bottom w:val="nil"/>
              <w:right w:val="single" w:sz="4" w:space="0" w:color="auto"/>
            </w:tcBorders>
            <w:shd w:val="clear" w:color="auto" w:fill="auto"/>
            <w:noWrap/>
            <w:vAlign w:val="center"/>
            <w:hideMark/>
          </w:tcPr>
          <w:p w14:paraId="0EF98A03" w14:textId="77777777" w:rsidR="0059777D" w:rsidRPr="0059777D" w:rsidRDefault="0059777D" w:rsidP="0059777D">
            <w:pPr>
              <w:spacing w:line="240" w:lineRule="auto"/>
              <w:ind w:firstLineChars="100" w:firstLine="201"/>
              <w:jc w:val="right"/>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 xml:space="preserve"> 8</w:t>
            </w:r>
          </w:p>
        </w:tc>
        <w:tc>
          <w:tcPr>
            <w:tcW w:w="0" w:type="auto"/>
            <w:tcBorders>
              <w:top w:val="nil"/>
              <w:left w:val="nil"/>
              <w:bottom w:val="nil"/>
              <w:right w:val="single" w:sz="4" w:space="0" w:color="auto"/>
            </w:tcBorders>
            <w:shd w:val="clear" w:color="000000" w:fill="CEE8FE"/>
            <w:noWrap/>
            <w:vAlign w:val="center"/>
            <w:hideMark/>
          </w:tcPr>
          <w:p w14:paraId="16304CFD"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2</w:t>
            </w:r>
          </w:p>
        </w:tc>
        <w:tc>
          <w:tcPr>
            <w:tcW w:w="0" w:type="auto"/>
            <w:tcBorders>
              <w:top w:val="nil"/>
              <w:left w:val="nil"/>
              <w:bottom w:val="nil"/>
              <w:right w:val="single" w:sz="4" w:space="0" w:color="auto"/>
            </w:tcBorders>
            <w:shd w:val="clear" w:color="000000" w:fill="CEE8FE"/>
            <w:noWrap/>
            <w:vAlign w:val="center"/>
            <w:hideMark/>
          </w:tcPr>
          <w:p w14:paraId="56064CB7"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3</w:t>
            </w:r>
          </w:p>
        </w:tc>
        <w:tc>
          <w:tcPr>
            <w:tcW w:w="0" w:type="auto"/>
            <w:tcBorders>
              <w:top w:val="nil"/>
              <w:left w:val="nil"/>
              <w:bottom w:val="nil"/>
              <w:right w:val="single" w:sz="4" w:space="0" w:color="auto"/>
            </w:tcBorders>
            <w:shd w:val="clear" w:color="auto" w:fill="auto"/>
            <w:noWrap/>
            <w:vAlign w:val="center"/>
            <w:hideMark/>
          </w:tcPr>
          <w:p w14:paraId="4AB9FB45"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2</w:t>
            </w:r>
          </w:p>
        </w:tc>
        <w:tc>
          <w:tcPr>
            <w:tcW w:w="0" w:type="auto"/>
            <w:tcBorders>
              <w:top w:val="nil"/>
              <w:left w:val="nil"/>
              <w:bottom w:val="nil"/>
              <w:right w:val="nil"/>
            </w:tcBorders>
            <w:shd w:val="clear" w:color="auto" w:fill="auto"/>
            <w:noWrap/>
            <w:vAlign w:val="center"/>
            <w:hideMark/>
          </w:tcPr>
          <w:p w14:paraId="5BE96A65"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1</w:t>
            </w:r>
          </w:p>
        </w:tc>
      </w:tr>
      <w:tr w:rsidR="0059777D" w:rsidRPr="0059777D" w14:paraId="67318106" w14:textId="77777777" w:rsidTr="0059777D">
        <w:trPr>
          <w:trHeight w:val="264"/>
          <w:jc w:val="center"/>
        </w:trPr>
        <w:tc>
          <w:tcPr>
            <w:tcW w:w="0" w:type="auto"/>
            <w:tcBorders>
              <w:top w:val="nil"/>
              <w:left w:val="nil"/>
              <w:bottom w:val="nil"/>
              <w:right w:val="single" w:sz="4" w:space="0" w:color="auto"/>
            </w:tcBorders>
            <w:shd w:val="clear" w:color="auto" w:fill="auto"/>
            <w:noWrap/>
            <w:vAlign w:val="center"/>
            <w:hideMark/>
          </w:tcPr>
          <w:p w14:paraId="30790AB9" w14:textId="77777777" w:rsidR="0059777D" w:rsidRPr="0059777D" w:rsidRDefault="0059777D" w:rsidP="0059777D">
            <w:pPr>
              <w:spacing w:line="240" w:lineRule="auto"/>
              <w:jc w:val="left"/>
              <w:rPr>
                <w:rFonts w:eastAsia="Times New Roman" w:cs="Times New Roman"/>
                <w:color w:val="000000"/>
                <w:sz w:val="20"/>
                <w:szCs w:val="20"/>
                <w:lang w:eastAsia="zh-CN"/>
              </w:rPr>
            </w:pPr>
            <w:r w:rsidRPr="0059777D">
              <w:rPr>
                <w:rFonts w:eastAsia="Times New Roman" w:cs="Times New Roman"/>
                <w:color w:val="000000"/>
                <w:sz w:val="20"/>
                <w:szCs w:val="20"/>
                <w:lang w:eastAsia="zh-CN"/>
              </w:rPr>
              <w:t>Italia</w:t>
            </w:r>
          </w:p>
        </w:tc>
        <w:tc>
          <w:tcPr>
            <w:tcW w:w="0" w:type="auto"/>
            <w:tcBorders>
              <w:top w:val="nil"/>
              <w:left w:val="nil"/>
              <w:bottom w:val="nil"/>
              <w:right w:val="single" w:sz="4" w:space="0" w:color="auto"/>
            </w:tcBorders>
            <w:shd w:val="clear" w:color="auto" w:fill="auto"/>
            <w:noWrap/>
            <w:vAlign w:val="center"/>
            <w:hideMark/>
          </w:tcPr>
          <w:p w14:paraId="2E9D3785" w14:textId="77777777" w:rsidR="0059777D" w:rsidRPr="0059777D" w:rsidRDefault="0059777D" w:rsidP="0059777D">
            <w:pPr>
              <w:spacing w:line="240" w:lineRule="auto"/>
              <w:ind w:firstLineChars="100" w:firstLine="201"/>
              <w:jc w:val="right"/>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 xml:space="preserve"> 0</w:t>
            </w:r>
          </w:p>
        </w:tc>
        <w:tc>
          <w:tcPr>
            <w:tcW w:w="0" w:type="auto"/>
            <w:tcBorders>
              <w:top w:val="nil"/>
              <w:left w:val="nil"/>
              <w:bottom w:val="nil"/>
              <w:right w:val="single" w:sz="4" w:space="0" w:color="auto"/>
            </w:tcBorders>
            <w:shd w:val="clear" w:color="000000" w:fill="CEE8FE"/>
            <w:noWrap/>
            <w:vAlign w:val="center"/>
            <w:hideMark/>
          </w:tcPr>
          <w:p w14:paraId="6067BAC3"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0</w:t>
            </w:r>
          </w:p>
        </w:tc>
        <w:tc>
          <w:tcPr>
            <w:tcW w:w="0" w:type="auto"/>
            <w:tcBorders>
              <w:top w:val="nil"/>
              <w:left w:val="nil"/>
              <w:bottom w:val="nil"/>
              <w:right w:val="single" w:sz="4" w:space="0" w:color="auto"/>
            </w:tcBorders>
            <w:shd w:val="clear" w:color="000000" w:fill="CEE8FE"/>
            <w:noWrap/>
            <w:vAlign w:val="center"/>
            <w:hideMark/>
          </w:tcPr>
          <w:p w14:paraId="0674B5B1"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0</w:t>
            </w:r>
          </w:p>
        </w:tc>
        <w:tc>
          <w:tcPr>
            <w:tcW w:w="0" w:type="auto"/>
            <w:tcBorders>
              <w:top w:val="nil"/>
              <w:left w:val="nil"/>
              <w:bottom w:val="nil"/>
              <w:right w:val="single" w:sz="4" w:space="0" w:color="auto"/>
            </w:tcBorders>
            <w:shd w:val="clear" w:color="auto" w:fill="auto"/>
            <w:noWrap/>
            <w:vAlign w:val="center"/>
            <w:hideMark/>
          </w:tcPr>
          <w:p w14:paraId="466AFB87"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0</w:t>
            </w:r>
          </w:p>
        </w:tc>
        <w:tc>
          <w:tcPr>
            <w:tcW w:w="0" w:type="auto"/>
            <w:tcBorders>
              <w:top w:val="nil"/>
              <w:left w:val="nil"/>
              <w:bottom w:val="nil"/>
              <w:right w:val="nil"/>
            </w:tcBorders>
            <w:shd w:val="clear" w:color="auto" w:fill="auto"/>
            <w:noWrap/>
            <w:vAlign w:val="center"/>
            <w:hideMark/>
          </w:tcPr>
          <w:p w14:paraId="114034AD"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0</w:t>
            </w:r>
          </w:p>
        </w:tc>
      </w:tr>
      <w:tr w:rsidR="0059777D" w:rsidRPr="0059777D" w14:paraId="2D44C3F8" w14:textId="77777777" w:rsidTr="0059777D">
        <w:trPr>
          <w:trHeight w:val="264"/>
          <w:jc w:val="center"/>
        </w:trPr>
        <w:tc>
          <w:tcPr>
            <w:tcW w:w="0" w:type="auto"/>
            <w:tcBorders>
              <w:top w:val="nil"/>
              <w:left w:val="nil"/>
              <w:bottom w:val="nil"/>
              <w:right w:val="single" w:sz="4" w:space="0" w:color="auto"/>
            </w:tcBorders>
            <w:shd w:val="clear" w:color="auto" w:fill="auto"/>
            <w:noWrap/>
            <w:vAlign w:val="center"/>
            <w:hideMark/>
          </w:tcPr>
          <w:p w14:paraId="712FBB83" w14:textId="77777777" w:rsidR="0059777D" w:rsidRPr="0059777D" w:rsidRDefault="0059777D" w:rsidP="0059777D">
            <w:pPr>
              <w:spacing w:line="240" w:lineRule="auto"/>
              <w:jc w:val="left"/>
              <w:rPr>
                <w:rFonts w:eastAsia="Times New Roman" w:cs="Times New Roman"/>
                <w:color w:val="000000"/>
                <w:sz w:val="20"/>
                <w:szCs w:val="20"/>
                <w:lang w:eastAsia="zh-CN"/>
              </w:rPr>
            </w:pPr>
            <w:r w:rsidRPr="0059777D">
              <w:rPr>
                <w:rFonts w:eastAsia="Times New Roman" w:cs="Times New Roman"/>
                <w:color w:val="000000"/>
                <w:sz w:val="20"/>
                <w:szCs w:val="20"/>
                <w:lang w:eastAsia="zh-CN"/>
              </w:rPr>
              <w:t>Venezuela</w:t>
            </w:r>
          </w:p>
        </w:tc>
        <w:tc>
          <w:tcPr>
            <w:tcW w:w="0" w:type="auto"/>
            <w:tcBorders>
              <w:top w:val="nil"/>
              <w:left w:val="nil"/>
              <w:bottom w:val="nil"/>
              <w:right w:val="single" w:sz="4" w:space="0" w:color="auto"/>
            </w:tcBorders>
            <w:shd w:val="clear" w:color="auto" w:fill="auto"/>
            <w:noWrap/>
            <w:vAlign w:val="center"/>
            <w:hideMark/>
          </w:tcPr>
          <w:p w14:paraId="4F3985DA" w14:textId="77777777" w:rsidR="0059777D" w:rsidRPr="0059777D" w:rsidRDefault="0059777D" w:rsidP="0059777D">
            <w:pPr>
              <w:spacing w:line="240" w:lineRule="auto"/>
              <w:ind w:firstLineChars="100" w:firstLine="201"/>
              <w:jc w:val="right"/>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 xml:space="preserve"> 0</w:t>
            </w:r>
          </w:p>
        </w:tc>
        <w:tc>
          <w:tcPr>
            <w:tcW w:w="0" w:type="auto"/>
            <w:tcBorders>
              <w:top w:val="nil"/>
              <w:left w:val="nil"/>
              <w:bottom w:val="nil"/>
              <w:right w:val="single" w:sz="4" w:space="0" w:color="auto"/>
            </w:tcBorders>
            <w:shd w:val="clear" w:color="000000" w:fill="CEE8FE"/>
            <w:noWrap/>
            <w:vAlign w:val="center"/>
            <w:hideMark/>
          </w:tcPr>
          <w:p w14:paraId="6CD0E05F"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0</w:t>
            </w:r>
          </w:p>
        </w:tc>
        <w:tc>
          <w:tcPr>
            <w:tcW w:w="0" w:type="auto"/>
            <w:tcBorders>
              <w:top w:val="nil"/>
              <w:left w:val="nil"/>
              <w:bottom w:val="nil"/>
              <w:right w:val="single" w:sz="4" w:space="0" w:color="auto"/>
            </w:tcBorders>
            <w:shd w:val="clear" w:color="000000" w:fill="CEE8FE"/>
            <w:noWrap/>
            <w:vAlign w:val="center"/>
            <w:hideMark/>
          </w:tcPr>
          <w:p w14:paraId="243C9719"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0</w:t>
            </w:r>
          </w:p>
        </w:tc>
        <w:tc>
          <w:tcPr>
            <w:tcW w:w="0" w:type="auto"/>
            <w:tcBorders>
              <w:top w:val="nil"/>
              <w:left w:val="nil"/>
              <w:bottom w:val="nil"/>
              <w:right w:val="single" w:sz="4" w:space="0" w:color="auto"/>
            </w:tcBorders>
            <w:shd w:val="clear" w:color="auto" w:fill="auto"/>
            <w:noWrap/>
            <w:vAlign w:val="center"/>
            <w:hideMark/>
          </w:tcPr>
          <w:p w14:paraId="437D53DA"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0</w:t>
            </w:r>
          </w:p>
        </w:tc>
        <w:tc>
          <w:tcPr>
            <w:tcW w:w="0" w:type="auto"/>
            <w:tcBorders>
              <w:top w:val="nil"/>
              <w:left w:val="nil"/>
              <w:bottom w:val="nil"/>
              <w:right w:val="nil"/>
            </w:tcBorders>
            <w:shd w:val="clear" w:color="auto" w:fill="auto"/>
            <w:noWrap/>
            <w:vAlign w:val="center"/>
            <w:hideMark/>
          </w:tcPr>
          <w:p w14:paraId="3A06ADC2"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xml:space="preserve"> 0</w:t>
            </w:r>
          </w:p>
        </w:tc>
      </w:tr>
      <w:tr w:rsidR="0059777D" w:rsidRPr="0059777D" w14:paraId="23DE3370" w14:textId="77777777" w:rsidTr="0059777D">
        <w:trPr>
          <w:trHeight w:val="264"/>
          <w:jc w:val="center"/>
        </w:trPr>
        <w:tc>
          <w:tcPr>
            <w:tcW w:w="0" w:type="auto"/>
            <w:tcBorders>
              <w:top w:val="nil"/>
              <w:left w:val="nil"/>
              <w:bottom w:val="single" w:sz="4" w:space="0" w:color="auto"/>
              <w:right w:val="single" w:sz="4" w:space="0" w:color="auto"/>
            </w:tcBorders>
            <w:shd w:val="clear" w:color="auto" w:fill="auto"/>
            <w:noWrap/>
            <w:vAlign w:val="center"/>
            <w:hideMark/>
          </w:tcPr>
          <w:p w14:paraId="421EC86D" w14:textId="77777777" w:rsidR="0059777D" w:rsidRPr="0059777D" w:rsidRDefault="0059777D" w:rsidP="0059777D">
            <w:pPr>
              <w:spacing w:line="240" w:lineRule="auto"/>
              <w:jc w:val="left"/>
              <w:rPr>
                <w:rFonts w:eastAsia="Times New Roman" w:cs="Times New Roman"/>
                <w:color w:val="000000"/>
                <w:sz w:val="20"/>
                <w:szCs w:val="20"/>
                <w:lang w:eastAsia="zh-CN"/>
              </w:rPr>
            </w:pPr>
            <w:r w:rsidRPr="0059777D">
              <w:rPr>
                <w:rFonts w:eastAsia="Times New Roman" w:cs="Times New Roman"/>
                <w:color w:val="000000"/>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1FBD471"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w:t>
            </w:r>
          </w:p>
        </w:tc>
        <w:tc>
          <w:tcPr>
            <w:tcW w:w="0" w:type="auto"/>
            <w:tcBorders>
              <w:top w:val="nil"/>
              <w:left w:val="nil"/>
              <w:bottom w:val="single" w:sz="4" w:space="0" w:color="auto"/>
              <w:right w:val="single" w:sz="4" w:space="0" w:color="auto"/>
            </w:tcBorders>
            <w:shd w:val="clear" w:color="000000" w:fill="CEE8FE"/>
            <w:noWrap/>
            <w:vAlign w:val="center"/>
            <w:hideMark/>
          </w:tcPr>
          <w:p w14:paraId="2511BA89"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w:t>
            </w:r>
          </w:p>
        </w:tc>
        <w:tc>
          <w:tcPr>
            <w:tcW w:w="0" w:type="auto"/>
            <w:tcBorders>
              <w:top w:val="nil"/>
              <w:left w:val="nil"/>
              <w:bottom w:val="single" w:sz="4" w:space="0" w:color="auto"/>
              <w:right w:val="single" w:sz="4" w:space="0" w:color="auto"/>
            </w:tcBorders>
            <w:shd w:val="clear" w:color="000000" w:fill="CEE8FE"/>
            <w:noWrap/>
            <w:vAlign w:val="center"/>
            <w:hideMark/>
          </w:tcPr>
          <w:p w14:paraId="342DD830"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DCB68AD"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w:t>
            </w:r>
          </w:p>
        </w:tc>
        <w:tc>
          <w:tcPr>
            <w:tcW w:w="0" w:type="auto"/>
            <w:tcBorders>
              <w:top w:val="nil"/>
              <w:left w:val="nil"/>
              <w:bottom w:val="single" w:sz="4" w:space="0" w:color="auto"/>
              <w:right w:val="nil"/>
            </w:tcBorders>
            <w:shd w:val="clear" w:color="auto" w:fill="auto"/>
            <w:noWrap/>
            <w:vAlign w:val="center"/>
            <w:hideMark/>
          </w:tcPr>
          <w:p w14:paraId="5F7B9A60" w14:textId="77777777" w:rsidR="0059777D" w:rsidRPr="0059777D" w:rsidRDefault="0059777D" w:rsidP="0059777D">
            <w:pPr>
              <w:spacing w:line="240" w:lineRule="auto"/>
              <w:ind w:firstLineChars="100" w:firstLine="200"/>
              <w:jc w:val="right"/>
              <w:rPr>
                <w:rFonts w:eastAsia="Times New Roman" w:cs="Times New Roman"/>
                <w:color w:val="000000"/>
                <w:sz w:val="20"/>
                <w:szCs w:val="20"/>
                <w:lang w:eastAsia="zh-CN"/>
              </w:rPr>
            </w:pPr>
            <w:r w:rsidRPr="0059777D">
              <w:rPr>
                <w:rFonts w:eastAsia="Times New Roman" w:cs="Times New Roman"/>
                <w:color w:val="000000"/>
                <w:sz w:val="20"/>
                <w:szCs w:val="20"/>
                <w:lang w:eastAsia="zh-CN"/>
              </w:rPr>
              <w:t> </w:t>
            </w:r>
          </w:p>
        </w:tc>
      </w:tr>
      <w:tr w:rsidR="0059777D" w:rsidRPr="0059777D" w14:paraId="18A164AC" w14:textId="77777777" w:rsidTr="0059777D">
        <w:trPr>
          <w:trHeight w:val="255"/>
          <w:jc w:val="center"/>
        </w:trPr>
        <w:tc>
          <w:tcPr>
            <w:tcW w:w="0" w:type="auto"/>
            <w:gridSpan w:val="6"/>
            <w:tcBorders>
              <w:top w:val="single" w:sz="4" w:space="0" w:color="auto"/>
              <w:left w:val="nil"/>
              <w:bottom w:val="nil"/>
              <w:right w:val="nil"/>
            </w:tcBorders>
            <w:shd w:val="clear" w:color="auto" w:fill="auto"/>
            <w:noWrap/>
            <w:vAlign w:val="center"/>
            <w:hideMark/>
          </w:tcPr>
          <w:p w14:paraId="1E680C02" w14:textId="77777777" w:rsidR="0059777D" w:rsidRPr="0059777D" w:rsidRDefault="0059777D" w:rsidP="0059777D">
            <w:pPr>
              <w:spacing w:line="240" w:lineRule="auto"/>
              <w:jc w:val="left"/>
              <w:rPr>
                <w:rFonts w:eastAsia="Times New Roman" w:cs="Times New Roman"/>
                <w:color w:val="000000"/>
                <w:sz w:val="20"/>
                <w:szCs w:val="20"/>
                <w:lang w:eastAsia="zh-CN"/>
              </w:rPr>
            </w:pPr>
            <w:r w:rsidRPr="0059777D">
              <w:rPr>
                <w:rFonts w:eastAsia="Times New Roman" w:cs="Times New Roman"/>
                <w:color w:val="000000"/>
                <w:sz w:val="20"/>
                <w:szCs w:val="20"/>
                <w:lang w:eastAsia="zh-CN"/>
              </w:rPr>
              <w:t>(1) Dato Desconocido y persona ignorada</w:t>
            </w:r>
          </w:p>
        </w:tc>
      </w:tr>
      <w:tr w:rsidR="0059777D" w:rsidRPr="0059777D" w14:paraId="49791359" w14:textId="77777777" w:rsidTr="0059777D">
        <w:trPr>
          <w:trHeight w:val="255"/>
          <w:jc w:val="center"/>
        </w:trPr>
        <w:tc>
          <w:tcPr>
            <w:tcW w:w="0" w:type="auto"/>
            <w:gridSpan w:val="6"/>
            <w:tcBorders>
              <w:top w:val="nil"/>
              <w:left w:val="nil"/>
              <w:bottom w:val="nil"/>
              <w:right w:val="nil"/>
            </w:tcBorders>
            <w:shd w:val="clear" w:color="auto" w:fill="auto"/>
            <w:noWrap/>
            <w:vAlign w:val="center"/>
            <w:hideMark/>
          </w:tcPr>
          <w:p w14:paraId="029FD9F4" w14:textId="77777777" w:rsidR="0059777D" w:rsidRPr="0059777D" w:rsidRDefault="0059777D" w:rsidP="0059777D">
            <w:pPr>
              <w:spacing w:line="240" w:lineRule="auto"/>
              <w:jc w:val="left"/>
              <w:rPr>
                <w:rFonts w:eastAsia="Times New Roman" w:cs="Times New Roman"/>
                <w:b/>
                <w:bCs/>
                <w:color w:val="000000"/>
                <w:sz w:val="20"/>
                <w:szCs w:val="20"/>
                <w:lang w:eastAsia="zh-CN"/>
              </w:rPr>
            </w:pPr>
            <w:r w:rsidRPr="0059777D">
              <w:rPr>
                <w:rFonts w:eastAsia="Times New Roman" w:cs="Times New Roman"/>
                <w:b/>
                <w:bCs/>
                <w:color w:val="000000"/>
                <w:sz w:val="20"/>
                <w:szCs w:val="20"/>
                <w:lang w:eastAsia="zh-CN"/>
              </w:rPr>
              <w:t>Elaborado por: Subproceso de Estadística, Dirección de Planificación.</w:t>
            </w:r>
          </w:p>
        </w:tc>
      </w:tr>
    </w:tbl>
    <w:p w14:paraId="7ACFF4C2" w14:textId="77777777" w:rsidR="0059777D" w:rsidRPr="0059777D" w:rsidRDefault="0059777D" w:rsidP="005D27B8">
      <w:pPr>
        <w:jc w:val="center"/>
        <w:rPr>
          <w:rFonts w:cs="Times New Roman"/>
          <w:b/>
          <w:bCs/>
          <w:sz w:val="20"/>
          <w:szCs w:val="20"/>
        </w:rPr>
      </w:pPr>
    </w:p>
    <w:p w14:paraId="3B3BDDA9" w14:textId="5218016F" w:rsidR="005D27B8" w:rsidRDefault="000B3416" w:rsidP="00695C2F">
      <w:r w:rsidRPr="00695C2F">
        <w:lastRenderedPageBreak/>
        <w:t xml:space="preserve">El cuadro 10.5 muestra la cantidad de personas que poseen algún tipo de discapacidad y que ha sido registrado dentro del sistema, </w:t>
      </w:r>
      <w:r w:rsidR="008F05ED" w:rsidRPr="00695C2F">
        <w:t>teniendo a 287 personas que sí poseen alguna discapacidad siendo su mayoría</w:t>
      </w:r>
      <w:r w:rsidR="00377BFD" w:rsidRPr="00695C2F">
        <w:t>, 60% de la parte ofendida, tanto hombres como mujeres por partes iguales.</w:t>
      </w:r>
    </w:p>
    <w:p w14:paraId="7DFBD62A" w14:textId="77777777" w:rsidR="00695C2F" w:rsidRPr="00695C2F" w:rsidRDefault="00695C2F" w:rsidP="00695C2F"/>
    <w:p w14:paraId="02B37D81" w14:textId="6281EEF0" w:rsidR="005D27B8" w:rsidRPr="000E31BD" w:rsidRDefault="005D27B8" w:rsidP="005D27B8">
      <w:pPr>
        <w:jc w:val="center"/>
        <w:rPr>
          <w:rFonts w:cs="Times New Roman"/>
          <w:b/>
          <w:bCs/>
          <w:sz w:val="20"/>
          <w:szCs w:val="20"/>
          <w:lang w:val="es-ES"/>
        </w:rPr>
      </w:pPr>
      <w:r w:rsidRPr="000E31BD">
        <w:rPr>
          <w:rFonts w:cs="Times New Roman"/>
          <w:b/>
          <w:bCs/>
          <w:sz w:val="20"/>
          <w:szCs w:val="20"/>
          <w:lang w:val="es-ES"/>
        </w:rPr>
        <w:t>Cuadro 1</w:t>
      </w:r>
      <w:r w:rsidR="007E4A63">
        <w:rPr>
          <w:rFonts w:cs="Times New Roman"/>
          <w:b/>
          <w:bCs/>
          <w:sz w:val="20"/>
          <w:szCs w:val="20"/>
          <w:lang w:val="es-ES"/>
        </w:rPr>
        <w:t>0</w:t>
      </w:r>
      <w:r w:rsidR="00377057" w:rsidRPr="000E31BD">
        <w:rPr>
          <w:rFonts w:cs="Times New Roman"/>
          <w:b/>
          <w:bCs/>
          <w:sz w:val="20"/>
          <w:szCs w:val="20"/>
          <w:lang w:val="es-ES"/>
        </w:rPr>
        <w:t>.5</w:t>
      </w:r>
    </w:p>
    <w:p w14:paraId="3AE280ED" w14:textId="41B2613E" w:rsidR="005D27B8" w:rsidRPr="000E31BD" w:rsidRDefault="005D27B8" w:rsidP="005D27B8">
      <w:pPr>
        <w:jc w:val="center"/>
        <w:rPr>
          <w:rFonts w:cs="Times New Roman"/>
          <w:b/>
          <w:bCs/>
          <w:sz w:val="20"/>
          <w:szCs w:val="20"/>
          <w:lang w:val="es-ES"/>
        </w:rPr>
      </w:pPr>
      <w:r w:rsidRPr="000E31BD">
        <w:rPr>
          <w:rFonts w:cs="Times New Roman"/>
          <w:b/>
          <w:bCs/>
          <w:sz w:val="20"/>
          <w:szCs w:val="20"/>
          <w:lang w:val="es-ES"/>
        </w:rPr>
        <w:t xml:space="preserve">Juzgados </w:t>
      </w:r>
      <w:r w:rsidR="007E4A63">
        <w:rPr>
          <w:rFonts w:cs="Times New Roman"/>
          <w:b/>
          <w:bCs/>
          <w:sz w:val="20"/>
          <w:szCs w:val="20"/>
          <w:lang w:val="es-ES"/>
        </w:rPr>
        <w:t>Contravencionales</w:t>
      </w:r>
      <w:r w:rsidRPr="000E31BD">
        <w:rPr>
          <w:rFonts w:cs="Times New Roman"/>
          <w:b/>
          <w:bCs/>
          <w:sz w:val="20"/>
          <w:szCs w:val="20"/>
          <w:lang w:val="es-ES"/>
        </w:rPr>
        <w:t>: Personas intervinientes en los procesos judiciales según</w:t>
      </w:r>
    </w:p>
    <w:p w14:paraId="1E78CD62" w14:textId="7AC3676B" w:rsidR="005D27B8" w:rsidRDefault="000E31BD" w:rsidP="005D27B8">
      <w:pPr>
        <w:jc w:val="center"/>
        <w:rPr>
          <w:rFonts w:cs="Times New Roman"/>
          <w:b/>
          <w:bCs/>
          <w:sz w:val="20"/>
          <w:szCs w:val="20"/>
          <w:lang w:val="es-ES"/>
        </w:rPr>
      </w:pPr>
      <w:r w:rsidRPr="000E31BD">
        <w:rPr>
          <w:rFonts w:cs="Times New Roman"/>
          <w:b/>
          <w:bCs/>
          <w:sz w:val="20"/>
          <w:szCs w:val="20"/>
          <w:lang w:val="es-ES"/>
        </w:rPr>
        <w:t>Presencia de discapacidad</w:t>
      </w:r>
      <w:r w:rsidR="005D27B8" w:rsidRPr="000E31BD">
        <w:rPr>
          <w:rFonts w:cs="Times New Roman"/>
          <w:b/>
          <w:bCs/>
          <w:sz w:val="20"/>
          <w:szCs w:val="20"/>
          <w:lang w:val="es-ES"/>
        </w:rPr>
        <w:t>, tipo de parte y sexo durante el 20</w:t>
      </w:r>
      <w:r w:rsidR="003D31CE" w:rsidRPr="000E31BD">
        <w:rPr>
          <w:rFonts w:cs="Times New Roman"/>
          <w:b/>
          <w:bCs/>
          <w:sz w:val="20"/>
          <w:szCs w:val="20"/>
          <w:lang w:val="es-ES"/>
        </w:rPr>
        <w:t>20</w:t>
      </w:r>
    </w:p>
    <w:p w14:paraId="35637067" w14:textId="77777777" w:rsidR="004E73FE" w:rsidRDefault="004E73FE" w:rsidP="005D27B8">
      <w:pPr>
        <w:jc w:val="center"/>
        <w:rPr>
          <w:rFonts w:cs="Times New Roman"/>
          <w:b/>
          <w:bCs/>
          <w:sz w:val="20"/>
          <w:szCs w:val="20"/>
          <w:lang w:val="es-ES"/>
        </w:rPr>
      </w:pPr>
    </w:p>
    <w:tbl>
      <w:tblPr>
        <w:tblW w:w="0" w:type="auto"/>
        <w:jc w:val="center"/>
        <w:tblCellMar>
          <w:left w:w="70" w:type="dxa"/>
          <w:right w:w="70" w:type="dxa"/>
        </w:tblCellMar>
        <w:tblLook w:val="04A0" w:firstRow="1" w:lastRow="0" w:firstColumn="1" w:lastColumn="0" w:noHBand="0" w:noVBand="1"/>
      </w:tblPr>
      <w:tblGrid>
        <w:gridCol w:w="2062"/>
        <w:gridCol w:w="741"/>
        <w:gridCol w:w="914"/>
        <w:gridCol w:w="741"/>
        <w:gridCol w:w="914"/>
        <w:gridCol w:w="741"/>
      </w:tblGrid>
      <w:tr w:rsidR="004E73FE" w:rsidRPr="004E73FE" w14:paraId="02699439" w14:textId="77777777" w:rsidTr="00B67B7B">
        <w:trPr>
          <w:trHeight w:val="375"/>
          <w:jc w:val="center"/>
        </w:trPr>
        <w:tc>
          <w:tcPr>
            <w:tcW w:w="0" w:type="auto"/>
            <w:vMerge w:val="restart"/>
            <w:tcBorders>
              <w:top w:val="single" w:sz="4" w:space="0" w:color="auto"/>
              <w:left w:val="nil"/>
              <w:bottom w:val="single" w:sz="4" w:space="0" w:color="auto"/>
              <w:right w:val="single" w:sz="4" w:space="0" w:color="auto"/>
            </w:tcBorders>
            <w:shd w:val="clear" w:color="auto" w:fill="auto"/>
            <w:vAlign w:val="center"/>
            <w:hideMark/>
          </w:tcPr>
          <w:p w14:paraId="0A7DA3FC" w14:textId="77777777" w:rsidR="004E73FE" w:rsidRPr="004E73FE" w:rsidRDefault="004E73FE" w:rsidP="004E73FE">
            <w:pPr>
              <w:spacing w:line="240" w:lineRule="auto"/>
              <w:jc w:val="center"/>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¿Posee discapacidad?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08BF69" w14:textId="77777777" w:rsidR="004E73FE" w:rsidRPr="004E73FE" w:rsidRDefault="004E73FE" w:rsidP="004E73FE">
            <w:pPr>
              <w:spacing w:line="240" w:lineRule="auto"/>
              <w:jc w:val="center"/>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Total</w:t>
            </w:r>
          </w:p>
        </w:tc>
        <w:tc>
          <w:tcPr>
            <w:tcW w:w="0" w:type="auto"/>
            <w:gridSpan w:val="4"/>
            <w:tcBorders>
              <w:top w:val="single" w:sz="4" w:space="0" w:color="auto"/>
              <w:left w:val="nil"/>
              <w:bottom w:val="single" w:sz="4" w:space="0" w:color="auto"/>
            </w:tcBorders>
            <w:shd w:val="clear" w:color="auto" w:fill="auto"/>
            <w:vAlign w:val="center"/>
            <w:hideMark/>
          </w:tcPr>
          <w:p w14:paraId="17A3CFDA" w14:textId="77777777" w:rsidR="004E73FE" w:rsidRPr="004E73FE" w:rsidRDefault="004E73FE" w:rsidP="004E73FE">
            <w:pPr>
              <w:spacing w:line="240" w:lineRule="auto"/>
              <w:jc w:val="center"/>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Parte del proceso y sexo</w:t>
            </w:r>
          </w:p>
        </w:tc>
      </w:tr>
      <w:tr w:rsidR="004E73FE" w:rsidRPr="004E73FE" w14:paraId="2B00007E" w14:textId="77777777" w:rsidTr="00B67B7B">
        <w:trPr>
          <w:trHeight w:val="264"/>
          <w:jc w:val="center"/>
        </w:trPr>
        <w:tc>
          <w:tcPr>
            <w:tcW w:w="0" w:type="auto"/>
            <w:vMerge/>
            <w:tcBorders>
              <w:top w:val="single" w:sz="4" w:space="0" w:color="auto"/>
              <w:left w:val="nil"/>
              <w:bottom w:val="single" w:sz="4" w:space="0" w:color="auto"/>
              <w:right w:val="single" w:sz="4" w:space="0" w:color="auto"/>
            </w:tcBorders>
            <w:vAlign w:val="center"/>
            <w:hideMark/>
          </w:tcPr>
          <w:p w14:paraId="276800C3" w14:textId="77777777" w:rsidR="004E73FE" w:rsidRPr="004E73FE" w:rsidRDefault="004E73FE" w:rsidP="004E73FE">
            <w:pPr>
              <w:spacing w:line="240" w:lineRule="auto"/>
              <w:jc w:val="left"/>
              <w:rPr>
                <w:rFonts w:eastAsia="Times New Roman" w:cs="Times New Roman"/>
                <w:b/>
                <w:bCs/>
                <w:color w:val="000000"/>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F1F934" w14:textId="77777777" w:rsidR="004E73FE" w:rsidRPr="004E73FE" w:rsidRDefault="004E73FE" w:rsidP="004E73FE">
            <w:pPr>
              <w:spacing w:line="240" w:lineRule="auto"/>
              <w:jc w:val="left"/>
              <w:rPr>
                <w:rFonts w:eastAsia="Times New Roman" w:cs="Times New Roman"/>
                <w:b/>
                <w:bCs/>
                <w:color w:val="000000"/>
                <w:sz w:val="20"/>
                <w:szCs w:val="20"/>
                <w:lang w:eastAsia="zh-CN"/>
              </w:rPr>
            </w:pPr>
          </w:p>
        </w:tc>
        <w:tc>
          <w:tcPr>
            <w:tcW w:w="0" w:type="auto"/>
            <w:gridSpan w:val="2"/>
            <w:tcBorders>
              <w:top w:val="single" w:sz="4" w:space="0" w:color="auto"/>
              <w:left w:val="nil"/>
              <w:bottom w:val="single" w:sz="4" w:space="0" w:color="auto"/>
              <w:right w:val="single" w:sz="4" w:space="0" w:color="auto"/>
            </w:tcBorders>
            <w:shd w:val="clear" w:color="000000" w:fill="CEE8FE"/>
            <w:noWrap/>
            <w:vAlign w:val="center"/>
            <w:hideMark/>
          </w:tcPr>
          <w:p w14:paraId="6CF231DB" w14:textId="77777777" w:rsidR="004E73FE" w:rsidRPr="004E73FE" w:rsidRDefault="004E73FE" w:rsidP="004E73FE">
            <w:pPr>
              <w:spacing w:line="240" w:lineRule="auto"/>
              <w:jc w:val="center"/>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Parte ofendida</w:t>
            </w:r>
          </w:p>
        </w:tc>
        <w:tc>
          <w:tcPr>
            <w:tcW w:w="0" w:type="auto"/>
            <w:gridSpan w:val="2"/>
            <w:tcBorders>
              <w:top w:val="single" w:sz="4" w:space="0" w:color="auto"/>
              <w:left w:val="nil"/>
              <w:bottom w:val="single" w:sz="4" w:space="0" w:color="auto"/>
            </w:tcBorders>
            <w:shd w:val="clear" w:color="auto" w:fill="auto"/>
            <w:noWrap/>
            <w:vAlign w:val="center"/>
            <w:hideMark/>
          </w:tcPr>
          <w:p w14:paraId="226F82F7" w14:textId="77777777" w:rsidR="004E73FE" w:rsidRPr="004E73FE" w:rsidRDefault="004E73FE" w:rsidP="004E73FE">
            <w:pPr>
              <w:spacing w:line="240" w:lineRule="auto"/>
              <w:jc w:val="center"/>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Parte imputada</w:t>
            </w:r>
          </w:p>
        </w:tc>
      </w:tr>
      <w:tr w:rsidR="004E73FE" w:rsidRPr="004E73FE" w14:paraId="445C1E11" w14:textId="77777777" w:rsidTr="004E73FE">
        <w:trPr>
          <w:trHeight w:val="264"/>
          <w:jc w:val="center"/>
        </w:trPr>
        <w:tc>
          <w:tcPr>
            <w:tcW w:w="0" w:type="auto"/>
            <w:vMerge/>
            <w:tcBorders>
              <w:top w:val="single" w:sz="4" w:space="0" w:color="auto"/>
              <w:left w:val="nil"/>
              <w:bottom w:val="single" w:sz="4" w:space="0" w:color="auto"/>
              <w:right w:val="single" w:sz="4" w:space="0" w:color="auto"/>
            </w:tcBorders>
            <w:vAlign w:val="center"/>
            <w:hideMark/>
          </w:tcPr>
          <w:p w14:paraId="3A1FB58B" w14:textId="77777777" w:rsidR="004E73FE" w:rsidRPr="004E73FE" w:rsidRDefault="004E73FE" w:rsidP="004E73FE">
            <w:pPr>
              <w:spacing w:line="240" w:lineRule="auto"/>
              <w:jc w:val="left"/>
              <w:rPr>
                <w:rFonts w:eastAsia="Times New Roman" w:cs="Times New Roman"/>
                <w:b/>
                <w:bCs/>
                <w:color w:val="000000"/>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84722E" w14:textId="77777777" w:rsidR="004E73FE" w:rsidRPr="004E73FE" w:rsidRDefault="004E73FE" w:rsidP="004E73FE">
            <w:pPr>
              <w:spacing w:line="240" w:lineRule="auto"/>
              <w:jc w:val="left"/>
              <w:rPr>
                <w:rFonts w:eastAsia="Times New Roman" w:cs="Times New Roman"/>
                <w:b/>
                <w:bCs/>
                <w:color w:val="000000"/>
                <w:sz w:val="20"/>
                <w:szCs w:val="20"/>
                <w:lang w:eastAsia="zh-CN"/>
              </w:rPr>
            </w:pPr>
          </w:p>
        </w:tc>
        <w:tc>
          <w:tcPr>
            <w:tcW w:w="0" w:type="auto"/>
            <w:tcBorders>
              <w:top w:val="nil"/>
              <w:left w:val="nil"/>
              <w:bottom w:val="single" w:sz="4" w:space="0" w:color="auto"/>
              <w:right w:val="single" w:sz="4" w:space="0" w:color="auto"/>
            </w:tcBorders>
            <w:shd w:val="clear" w:color="000000" w:fill="CEE8FE"/>
            <w:noWrap/>
            <w:vAlign w:val="center"/>
            <w:hideMark/>
          </w:tcPr>
          <w:p w14:paraId="0D1D4301" w14:textId="77777777" w:rsidR="004E73FE" w:rsidRPr="004E73FE" w:rsidRDefault="004E73FE" w:rsidP="004E73FE">
            <w:pPr>
              <w:spacing w:line="240" w:lineRule="auto"/>
              <w:jc w:val="center"/>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Hombre</w:t>
            </w:r>
          </w:p>
        </w:tc>
        <w:tc>
          <w:tcPr>
            <w:tcW w:w="0" w:type="auto"/>
            <w:tcBorders>
              <w:top w:val="nil"/>
              <w:left w:val="nil"/>
              <w:bottom w:val="single" w:sz="4" w:space="0" w:color="auto"/>
              <w:right w:val="single" w:sz="4" w:space="0" w:color="auto"/>
            </w:tcBorders>
            <w:shd w:val="clear" w:color="000000" w:fill="CEE8FE"/>
            <w:noWrap/>
            <w:vAlign w:val="center"/>
            <w:hideMark/>
          </w:tcPr>
          <w:p w14:paraId="36A02D3E" w14:textId="77777777" w:rsidR="004E73FE" w:rsidRPr="004E73FE" w:rsidRDefault="004E73FE" w:rsidP="004E73FE">
            <w:pPr>
              <w:spacing w:line="240" w:lineRule="auto"/>
              <w:jc w:val="center"/>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Mujer</w:t>
            </w:r>
          </w:p>
        </w:tc>
        <w:tc>
          <w:tcPr>
            <w:tcW w:w="0" w:type="auto"/>
            <w:tcBorders>
              <w:top w:val="nil"/>
              <w:left w:val="nil"/>
              <w:bottom w:val="single" w:sz="4" w:space="0" w:color="auto"/>
              <w:right w:val="single" w:sz="4" w:space="0" w:color="auto"/>
            </w:tcBorders>
            <w:shd w:val="clear" w:color="auto" w:fill="auto"/>
            <w:noWrap/>
            <w:vAlign w:val="center"/>
            <w:hideMark/>
          </w:tcPr>
          <w:p w14:paraId="39F47FFC" w14:textId="77777777" w:rsidR="004E73FE" w:rsidRPr="004E73FE" w:rsidRDefault="004E73FE" w:rsidP="004E73FE">
            <w:pPr>
              <w:spacing w:line="240" w:lineRule="auto"/>
              <w:jc w:val="center"/>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Hombre</w:t>
            </w:r>
          </w:p>
        </w:tc>
        <w:tc>
          <w:tcPr>
            <w:tcW w:w="0" w:type="auto"/>
            <w:tcBorders>
              <w:top w:val="nil"/>
              <w:left w:val="nil"/>
              <w:bottom w:val="single" w:sz="4" w:space="0" w:color="auto"/>
              <w:right w:val="nil"/>
            </w:tcBorders>
            <w:shd w:val="clear" w:color="auto" w:fill="auto"/>
            <w:noWrap/>
            <w:vAlign w:val="center"/>
            <w:hideMark/>
          </w:tcPr>
          <w:p w14:paraId="73DEC5EE" w14:textId="77777777" w:rsidR="004E73FE" w:rsidRPr="004E73FE" w:rsidRDefault="004E73FE" w:rsidP="004E73FE">
            <w:pPr>
              <w:spacing w:line="240" w:lineRule="auto"/>
              <w:jc w:val="center"/>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Mujer</w:t>
            </w:r>
          </w:p>
        </w:tc>
      </w:tr>
      <w:tr w:rsidR="004E73FE" w:rsidRPr="004E73FE" w14:paraId="29BAB7BA" w14:textId="77777777" w:rsidTr="004E73FE">
        <w:trPr>
          <w:trHeight w:val="264"/>
          <w:jc w:val="center"/>
        </w:trPr>
        <w:tc>
          <w:tcPr>
            <w:tcW w:w="0" w:type="auto"/>
            <w:tcBorders>
              <w:top w:val="nil"/>
              <w:left w:val="nil"/>
              <w:bottom w:val="nil"/>
              <w:right w:val="single" w:sz="4" w:space="0" w:color="auto"/>
            </w:tcBorders>
            <w:shd w:val="clear" w:color="auto" w:fill="auto"/>
            <w:vAlign w:val="center"/>
            <w:hideMark/>
          </w:tcPr>
          <w:p w14:paraId="1CFA4D84" w14:textId="77777777" w:rsidR="004E73FE" w:rsidRPr="004E73FE" w:rsidRDefault="004E73FE" w:rsidP="004E73FE">
            <w:pPr>
              <w:spacing w:line="240" w:lineRule="auto"/>
              <w:jc w:val="center"/>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auto" w:fill="auto"/>
            <w:vAlign w:val="center"/>
            <w:hideMark/>
          </w:tcPr>
          <w:p w14:paraId="497C848A" w14:textId="77777777" w:rsidR="004E73FE" w:rsidRPr="004E73FE" w:rsidRDefault="004E73FE" w:rsidP="004E73FE">
            <w:pPr>
              <w:spacing w:line="240" w:lineRule="auto"/>
              <w:jc w:val="center"/>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000000" w:fill="CEE8FE"/>
            <w:noWrap/>
            <w:vAlign w:val="center"/>
            <w:hideMark/>
          </w:tcPr>
          <w:p w14:paraId="48F575D4" w14:textId="77777777" w:rsidR="004E73FE" w:rsidRPr="004E73FE" w:rsidRDefault="004E73FE" w:rsidP="004E73FE">
            <w:pPr>
              <w:spacing w:line="240" w:lineRule="auto"/>
              <w:jc w:val="center"/>
              <w:rPr>
                <w:rFonts w:eastAsia="Times New Roman" w:cs="Times New Roman"/>
                <w:b/>
                <w:bCs/>
                <w:color w:val="FF0000"/>
                <w:sz w:val="20"/>
                <w:szCs w:val="20"/>
                <w:lang w:eastAsia="zh-CN"/>
              </w:rPr>
            </w:pPr>
            <w:r w:rsidRPr="004E73FE">
              <w:rPr>
                <w:rFonts w:eastAsia="Times New Roman" w:cs="Times New Roman"/>
                <w:b/>
                <w:bCs/>
                <w:color w:val="FF0000"/>
                <w:sz w:val="20"/>
                <w:szCs w:val="20"/>
                <w:lang w:eastAsia="zh-CN"/>
              </w:rPr>
              <w:t> </w:t>
            </w:r>
          </w:p>
        </w:tc>
        <w:tc>
          <w:tcPr>
            <w:tcW w:w="0" w:type="auto"/>
            <w:tcBorders>
              <w:top w:val="nil"/>
              <w:left w:val="nil"/>
              <w:bottom w:val="nil"/>
              <w:right w:val="single" w:sz="4" w:space="0" w:color="auto"/>
            </w:tcBorders>
            <w:shd w:val="clear" w:color="000000" w:fill="CEE8FE"/>
            <w:noWrap/>
            <w:vAlign w:val="center"/>
            <w:hideMark/>
          </w:tcPr>
          <w:p w14:paraId="0BB61BBD" w14:textId="77777777" w:rsidR="004E73FE" w:rsidRPr="004E73FE" w:rsidRDefault="004E73FE" w:rsidP="004E73FE">
            <w:pPr>
              <w:spacing w:line="240" w:lineRule="auto"/>
              <w:jc w:val="center"/>
              <w:rPr>
                <w:rFonts w:eastAsia="Times New Roman" w:cs="Times New Roman"/>
                <w:b/>
                <w:bCs/>
                <w:color w:val="FF0000"/>
                <w:sz w:val="20"/>
                <w:szCs w:val="20"/>
                <w:lang w:eastAsia="zh-CN"/>
              </w:rPr>
            </w:pPr>
            <w:r w:rsidRPr="004E73FE">
              <w:rPr>
                <w:rFonts w:eastAsia="Times New Roman" w:cs="Times New Roman"/>
                <w:b/>
                <w:bCs/>
                <w:color w:val="FF0000"/>
                <w:sz w:val="20"/>
                <w:szCs w:val="20"/>
                <w:lang w:eastAsia="zh-CN"/>
              </w:rPr>
              <w:t> </w:t>
            </w:r>
          </w:p>
        </w:tc>
        <w:tc>
          <w:tcPr>
            <w:tcW w:w="0" w:type="auto"/>
            <w:tcBorders>
              <w:top w:val="nil"/>
              <w:left w:val="nil"/>
              <w:bottom w:val="nil"/>
              <w:right w:val="single" w:sz="4" w:space="0" w:color="auto"/>
            </w:tcBorders>
            <w:shd w:val="clear" w:color="auto" w:fill="auto"/>
            <w:noWrap/>
            <w:vAlign w:val="center"/>
            <w:hideMark/>
          </w:tcPr>
          <w:p w14:paraId="6452CD57" w14:textId="77777777" w:rsidR="004E73FE" w:rsidRPr="004E73FE" w:rsidRDefault="004E73FE" w:rsidP="004E73FE">
            <w:pPr>
              <w:spacing w:line="240" w:lineRule="auto"/>
              <w:jc w:val="center"/>
              <w:rPr>
                <w:rFonts w:eastAsia="Times New Roman" w:cs="Times New Roman"/>
                <w:b/>
                <w:bCs/>
                <w:color w:val="FF0000"/>
                <w:sz w:val="20"/>
                <w:szCs w:val="20"/>
                <w:lang w:eastAsia="zh-CN"/>
              </w:rPr>
            </w:pPr>
            <w:r w:rsidRPr="004E73FE">
              <w:rPr>
                <w:rFonts w:eastAsia="Times New Roman" w:cs="Times New Roman"/>
                <w:b/>
                <w:bCs/>
                <w:color w:val="FF0000"/>
                <w:sz w:val="20"/>
                <w:szCs w:val="20"/>
                <w:lang w:eastAsia="zh-CN"/>
              </w:rPr>
              <w:t> </w:t>
            </w:r>
          </w:p>
        </w:tc>
        <w:tc>
          <w:tcPr>
            <w:tcW w:w="0" w:type="auto"/>
            <w:tcBorders>
              <w:top w:val="nil"/>
              <w:left w:val="nil"/>
              <w:bottom w:val="nil"/>
              <w:right w:val="nil"/>
            </w:tcBorders>
            <w:shd w:val="clear" w:color="auto" w:fill="auto"/>
            <w:noWrap/>
            <w:vAlign w:val="center"/>
            <w:hideMark/>
          </w:tcPr>
          <w:p w14:paraId="579C7ED6" w14:textId="77777777" w:rsidR="004E73FE" w:rsidRPr="004E73FE" w:rsidRDefault="004E73FE" w:rsidP="004E73FE">
            <w:pPr>
              <w:spacing w:line="240" w:lineRule="auto"/>
              <w:jc w:val="center"/>
              <w:rPr>
                <w:rFonts w:eastAsia="Times New Roman" w:cs="Times New Roman"/>
                <w:b/>
                <w:bCs/>
                <w:color w:val="FF0000"/>
                <w:sz w:val="20"/>
                <w:szCs w:val="20"/>
                <w:lang w:eastAsia="zh-CN"/>
              </w:rPr>
            </w:pPr>
            <w:r w:rsidRPr="004E73FE">
              <w:rPr>
                <w:rFonts w:eastAsia="Times New Roman" w:cs="Times New Roman"/>
                <w:b/>
                <w:bCs/>
                <w:color w:val="FF0000"/>
                <w:sz w:val="20"/>
                <w:szCs w:val="20"/>
                <w:lang w:eastAsia="zh-CN"/>
              </w:rPr>
              <w:t> </w:t>
            </w:r>
          </w:p>
        </w:tc>
      </w:tr>
      <w:tr w:rsidR="004E73FE" w:rsidRPr="004E73FE" w14:paraId="1C33F4B2" w14:textId="77777777" w:rsidTr="004E73FE">
        <w:trPr>
          <w:trHeight w:val="264"/>
          <w:jc w:val="center"/>
        </w:trPr>
        <w:tc>
          <w:tcPr>
            <w:tcW w:w="0" w:type="auto"/>
            <w:tcBorders>
              <w:top w:val="nil"/>
              <w:left w:val="nil"/>
              <w:bottom w:val="nil"/>
              <w:right w:val="single" w:sz="4" w:space="0" w:color="auto"/>
            </w:tcBorders>
            <w:shd w:val="clear" w:color="auto" w:fill="auto"/>
            <w:noWrap/>
            <w:vAlign w:val="center"/>
            <w:hideMark/>
          </w:tcPr>
          <w:p w14:paraId="7B272831" w14:textId="77777777" w:rsidR="004E73FE" w:rsidRPr="004E73FE" w:rsidRDefault="004E73FE" w:rsidP="004E73FE">
            <w:pPr>
              <w:spacing w:line="240" w:lineRule="auto"/>
              <w:jc w:val="center"/>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 xml:space="preserve">Total </w:t>
            </w:r>
          </w:p>
        </w:tc>
        <w:tc>
          <w:tcPr>
            <w:tcW w:w="0" w:type="auto"/>
            <w:tcBorders>
              <w:top w:val="nil"/>
              <w:left w:val="nil"/>
              <w:bottom w:val="nil"/>
              <w:right w:val="single" w:sz="4" w:space="0" w:color="auto"/>
            </w:tcBorders>
            <w:shd w:val="clear" w:color="auto" w:fill="auto"/>
            <w:noWrap/>
            <w:vAlign w:val="center"/>
            <w:hideMark/>
          </w:tcPr>
          <w:p w14:paraId="283DE6E6" w14:textId="77777777" w:rsidR="004E73FE" w:rsidRPr="004E73FE" w:rsidRDefault="004E73FE" w:rsidP="004E73FE">
            <w:pPr>
              <w:spacing w:line="240" w:lineRule="auto"/>
              <w:jc w:val="right"/>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73 988</w:t>
            </w:r>
          </w:p>
        </w:tc>
        <w:tc>
          <w:tcPr>
            <w:tcW w:w="0" w:type="auto"/>
            <w:tcBorders>
              <w:top w:val="nil"/>
              <w:left w:val="nil"/>
              <w:bottom w:val="nil"/>
              <w:right w:val="single" w:sz="4" w:space="0" w:color="auto"/>
            </w:tcBorders>
            <w:shd w:val="clear" w:color="000000" w:fill="CEE8FE"/>
            <w:noWrap/>
            <w:vAlign w:val="center"/>
            <w:hideMark/>
          </w:tcPr>
          <w:p w14:paraId="69CFCC36" w14:textId="77777777" w:rsidR="004E73FE" w:rsidRPr="004E73FE" w:rsidRDefault="004E73FE" w:rsidP="004E73FE">
            <w:pPr>
              <w:spacing w:line="240" w:lineRule="auto"/>
              <w:jc w:val="right"/>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14 374</w:t>
            </w:r>
          </w:p>
        </w:tc>
        <w:tc>
          <w:tcPr>
            <w:tcW w:w="0" w:type="auto"/>
            <w:tcBorders>
              <w:top w:val="nil"/>
              <w:left w:val="nil"/>
              <w:bottom w:val="nil"/>
              <w:right w:val="single" w:sz="4" w:space="0" w:color="auto"/>
            </w:tcBorders>
            <w:shd w:val="clear" w:color="000000" w:fill="CEE8FE"/>
            <w:noWrap/>
            <w:vAlign w:val="center"/>
            <w:hideMark/>
          </w:tcPr>
          <w:p w14:paraId="63DA1878" w14:textId="77777777" w:rsidR="004E73FE" w:rsidRPr="004E73FE" w:rsidRDefault="004E73FE" w:rsidP="004E73FE">
            <w:pPr>
              <w:spacing w:line="240" w:lineRule="auto"/>
              <w:jc w:val="right"/>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19 163</w:t>
            </w:r>
          </w:p>
        </w:tc>
        <w:tc>
          <w:tcPr>
            <w:tcW w:w="0" w:type="auto"/>
            <w:tcBorders>
              <w:top w:val="nil"/>
              <w:left w:val="nil"/>
              <w:bottom w:val="nil"/>
              <w:right w:val="single" w:sz="4" w:space="0" w:color="auto"/>
            </w:tcBorders>
            <w:shd w:val="clear" w:color="auto" w:fill="auto"/>
            <w:noWrap/>
            <w:vAlign w:val="center"/>
            <w:hideMark/>
          </w:tcPr>
          <w:p w14:paraId="40E9A02A" w14:textId="77777777" w:rsidR="004E73FE" w:rsidRPr="004E73FE" w:rsidRDefault="004E73FE" w:rsidP="004E73FE">
            <w:pPr>
              <w:spacing w:line="240" w:lineRule="auto"/>
              <w:jc w:val="right"/>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25 137</w:t>
            </w:r>
          </w:p>
        </w:tc>
        <w:tc>
          <w:tcPr>
            <w:tcW w:w="0" w:type="auto"/>
            <w:tcBorders>
              <w:top w:val="nil"/>
              <w:left w:val="nil"/>
              <w:bottom w:val="nil"/>
              <w:right w:val="nil"/>
            </w:tcBorders>
            <w:shd w:val="clear" w:color="auto" w:fill="auto"/>
            <w:noWrap/>
            <w:vAlign w:val="center"/>
            <w:hideMark/>
          </w:tcPr>
          <w:p w14:paraId="5DB24CAA" w14:textId="77777777" w:rsidR="004E73FE" w:rsidRPr="004E73FE" w:rsidRDefault="004E73FE" w:rsidP="004E73FE">
            <w:pPr>
              <w:spacing w:line="240" w:lineRule="auto"/>
              <w:jc w:val="right"/>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15 314</w:t>
            </w:r>
          </w:p>
        </w:tc>
      </w:tr>
      <w:tr w:rsidR="004E73FE" w:rsidRPr="004E73FE" w14:paraId="5D13649E" w14:textId="77777777" w:rsidTr="004E73FE">
        <w:trPr>
          <w:trHeight w:val="264"/>
          <w:jc w:val="center"/>
        </w:trPr>
        <w:tc>
          <w:tcPr>
            <w:tcW w:w="0" w:type="auto"/>
            <w:tcBorders>
              <w:top w:val="nil"/>
              <w:left w:val="nil"/>
              <w:bottom w:val="nil"/>
              <w:right w:val="single" w:sz="4" w:space="0" w:color="auto"/>
            </w:tcBorders>
            <w:shd w:val="clear" w:color="auto" w:fill="auto"/>
            <w:noWrap/>
            <w:vAlign w:val="center"/>
            <w:hideMark/>
          </w:tcPr>
          <w:p w14:paraId="103F0977" w14:textId="77777777" w:rsidR="004E73FE" w:rsidRPr="004E73FE" w:rsidRDefault="004E73FE" w:rsidP="004E73FE">
            <w:pPr>
              <w:spacing w:line="240" w:lineRule="auto"/>
              <w:jc w:val="center"/>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auto" w:fill="auto"/>
            <w:noWrap/>
            <w:vAlign w:val="center"/>
            <w:hideMark/>
          </w:tcPr>
          <w:p w14:paraId="5D5AC191" w14:textId="77777777" w:rsidR="004E73FE" w:rsidRPr="004E73FE" w:rsidRDefault="004E73FE" w:rsidP="004E73FE">
            <w:pPr>
              <w:spacing w:line="240" w:lineRule="auto"/>
              <w:jc w:val="right"/>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000000" w:fill="CEE8FE"/>
            <w:noWrap/>
            <w:vAlign w:val="center"/>
            <w:hideMark/>
          </w:tcPr>
          <w:p w14:paraId="7DC0BF60" w14:textId="77777777" w:rsidR="004E73FE" w:rsidRPr="004E73FE" w:rsidRDefault="004E73FE" w:rsidP="004E73FE">
            <w:pPr>
              <w:spacing w:line="240" w:lineRule="auto"/>
              <w:jc w:val="right"/>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000000" w:fill="CEE8FE"/>
            <w:noWrap/>
            <w:vAlign w:val="center"/>
            <w:hideMark/>
          </w:tcPr>
          <w:p w14:paraId="667AAEB3" w14:textId="77777777" w:rsidR="004E73FE" w:rsidRPr="004E73FE" w:rsidRDefault="004E73FE" w:rsidP="004E73FE">
            <w:pPr>
              <w:spacing w:line="240" w:lineRule="auto"/>
              <w:jc w:val="right"/>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auto" w:fill="auto"/>
            <w:noWrap/>
            <w:vAlign w:val="center"/>
            <w:hideMark/>
          </w:tcPr>
          <w:p w14:paraId="0B8CE75E" w14:textId="77777777" w:rsidR="004E73FE" w:rsidRPr="004E73FE" w:rsidRDefault="004E73FE" w:rsidP="004E73FE">
            <w:pPr>
              <w:spacing w:line="240" w:lineRule="auto"/>
              <w:jc w:val="right"/>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 </w:t>
            </w:r>
          </w:p>
        </w:tc>
        <w:tc>
          <w:tcPr>
            <w:tcW w:w="0" w:type="auto"/>
            <w:tcBorders>
              <w:top w:val="nil"/>
              <w:left w:val="nil"/>
              <w:bottom w:val="nil"/>
              <w:right w:val="nil"/>
            </w:tcBorders>
            <w:shd w:val="clear" w:color="auto" w:fill="auto"/>
            <w:noWrap/>
            <w:vAlign w:val="center"/>
            <w:hideMark/>
          </w:tcPr>
          <w:p w14:paraId="3794A890" w14:textId="77777777" w:rsidR="004E73FE" w:rsidRPr="004E73FE" w:rsidRDefault="004E73FE" w:rsidP="004E73FE">
            <w:pPr>
              <w:spacing w:line="240" w:lineRule="auto"/>
              <w:jc w:val="right"/>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 </w:t>
            </w:r>
          </w:p>
        </w:tc>
      </w:tr>
      <w:tr w:rsidR="004E73FE" w:rsidRPr="004E73FE" w14:paraId="342AD79A" w14:textId="77777777" w:rsidTr="004E73FE">
        <w:trPr>
          <w:trHeight w:val="264"/>
          <w:jc w:val="center"/>
        </w:trPr>
        <w:tc>
          <w:tcPr>
            <w:tcW w:w="0" w:type="auto"/>
            <w:tcBorders>
              <w:top w:val="nil"/>
              <w:left w:val="nil"/>
              <w:bottom w:val="nil"/>
              <w:right w:val="single" w:sz="4" w:space="0" w:color="auto"/>
            </w:tcBorders>
            <w:shd w:val="clear" w:color="auto" w:fill="auto"/>
            <w:noWrap/>
            <w:vAlign w:val="center"/>
            <w:hideMark/>
          </w:tcPr>
          <w:p w14:paraId="4C07E61A" w14:textId="77777777" w:rsidR="004E73FE" w:rsidRPr="004E73FE" w:rsidRDefault="004E73FE" w:rsidP="004E73FE">
            <w:pPr>
              <w:spacing w:line="240" w:lineRule="auto"/>
              <w:jc w:val="left"/>
              <w:rPr>
                <w:rFonts w:eastAsia="Times New Roman" w:cs="Times New Roman"/>
                <w:color w:val="000000"/>
                <w:sz w:val="20"/>
                <w:szCs w:val="20"/>
                <w:lang w:eastAsia="zh-CN"/>
              </w:rPr>
            </w:pPr>
            <w:r w:rsidRPr="004E73FE">
              <w:rPr>
                <w:rFonts w:eastAsia="Times New Roman" w:cs="Times New Roman"/>
                <w:color w:val="000000"/>
                <w:sz w:val="20"/>
                <w:szCs w:val="20"/>
                <w:lang w:eastAsia="zh-CN"/>
              </w:rPr>
              <w:t>No</w:t>
            </w:r>
          </w:p>
        </w:tc>
        <w:tc>
          <w:tcPr>
            <w:tcW w:w="0" w:type="auto"/>
            <w:tcBorders>
              <w:top w:val="nil"/>
              <w:left w:val="nil"/>
              <w:bottom w:val="nil"/>
              <w:right w:val="single" w:sz="4" w:space="0" w:color="auto"/>
            </w:tcBorders>
            <w:shd w:val="clear" w:color="auto" w:fill="auto"/>
            <w:noWrap/>
            <w:vAlign w:val="center"/>
            <w:hideMark/>
          </w:tcPr>
          <w:p w14:paraId="66135214" w14:textId="77777777" w:rsidR="004E73FE" w:rsidRPr="004E73FE" w:rsidRDefault="004E73FE" w:rsidP="004E73FE">
            <w:pPr>
              <w:spacing w:line="240" w:lineRule="auto"/>
              <w:jc w:val="right"/>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73 700</w:t>
            </w:r>
          </w:p>
        </w:tc>
        <w:tc>
          <w:tcPr>
            <w:tcW w:w="0" w:type="auto"/>
            <w:tcBorders>
              <w:top w:val="nil"/>
              <w:left w:val="nil"/>
              <w:bottom w:val="nil"/>
              <w:right w:val="single" w:sz="4" w:space="0" w:color="auto"/>
            </w:tcBorders>
            <w:shd w:val="clear" w:color="000000" w:fill="CEE8FE"/>
            <w:noWrap/>
            <w:vAlign w:val="center"/>
            <w:hideMark/>
          </w:tcPr>
          <w:p w14:paraId="0E40B2EB" w14:textId="77777777" w:rsidR="004E73FE" w:rsidRPr="004E73FE" w:rsidRDefault="004E73FE" w:rsidP="004E73FE">
            <w:pPr>
              <w:spacing w:line="240" w:lineRule="auto"/>
              <w:jc w:val="right"/>
              <w:rPr>
                <w:rFonts w:eastAsia="Times New Roman" w:cs="Times New Roman"/>
                <w:color w:val="000000"/>
                <w:sz w:val="20"/>
                <w:szCs w:val="20"/>
                <w:lang w:eastAsia="zh-CN"/>
              </w:rPr>
            </w:pPr>
            <w:r w:rsidRPr="004E73FE">
              <w:rPr>
                <w:rFonts w:eastAsia="Times New Roman" w:cs="Times New Roman"/>
                <w:color w:val="000000"/>
                <w:sz w:val="20"/>
                <w:szCs w:val="20"/>
                <w:lang w:eastAsia="zh-CN"/>
              </w:rPr>
              <w:t>14 288</w:t>
            </w:r>
          </w:p>
        </w:tc>
        <w:tc>
          <w:tcPr>
            <w:tcW w:w="0" w:type="auto"/>
            <w:tcBorders>
              <w:top w:val="nil"/>
              <w:left w:val="nil"/>
              <w:bottom w:val="nil"/>
              <w:right w:val="single" w:sz="4" w:space="0" w:color="auto"/>
            </w:tcBorders>
            <w:shd w:val="clear" w:color="000000" w:fill="CEE8FE"/>
            <w:noWrap/>
            <w:vAlign w:val="center"/>
            <w:hideMark/>
          </w:tcPr>
          <w:p w14:paraId="631C9931" w14:textId="77777777" w:rsidR="004E73FE" w:rsidRPr="004E73FE" w:rsidRDefault="004E73FE" w:rsidP="004E73FE">
            <w:pPr>
              <w:spacing w:line="240" w:lineRule="auto"/>
              <w:jc w:val="right"/>
              <w:rPr>
                <w:rFonts w:eastAsia="Times New Roman" w:cs="Times New Roman"/>
                <w:color w:val="000000"/>
                <w:sz w:val="20"/>
                <w:szCs w:val="20"/>
                <w:lang w:eastAsia="zh-CN"/>
              </w:rPr>
            </w:pPr>
            <w:r w:rsidRPr="004E73FE">
              <w:rPr>
                <w:rFonts w:eastAsia="Times New Roman" w:cs="Times New Roman"/>
                <w:color w:val="000000"/>
                <w:sz w:val="20"/>
                <w:szCs w:val="20"/>
                <w:lang w:eastAsia="zh-CN"/>
              </w:rPr>
              <w:t>19 076</w:t>
            </w:r>
          </w:p>
        </w:tc>
        <w:tc>
          <w:tcPr>
            <w:tcW w:w="0" w:type="auto"/>
            <w:tcBorders>
              <w:top w:val="nil"/>
              <w:left w:val="nil"/>
              <w:bottom w:val="nil"/>
              <w:right w:val="single" w:sz="4" w:space="0" w:color="auto"/>
            </w:tcBorders>
            <w:shd w:val="clear" w:color="auto" w:fill="auto"/>
            <w:noWrap/>
            <w:vAlign w:val="center"/>
            <w:hideMark/>
          </w:tcPr>
          <w:p w14:paraId="5B2DD300" w14:textId="77777777" w:rsidR="004E73FE" w:rsidRPr="004E73FE" w:rsidRDefault="004E73FE" w:rsidP="004E73FE">
            <w:pPr>
              <w:spacing w:line="240" w:lineRule="auto"/>
              <w:jc w:val="right"/>
              <w:rPr>
                <w:rFonts w:eastAsia="Times New Roman" w:cs="Times New Roman"/>
                <w:color w:val="000000"/>
                <w:sz w:val="20"/>
                <w:szCs w:val="20"/>
                <w:lang w:eastAsia="zh-CN"/>
              </w:rPr>
            </w:pPr>
            <w:r w:rsidRPr="004E73FE">
              <w:rPr>
                <w:rFonts w:eastAsia="Times New Roman" w:cs="Times New Roman"/>
                <w:color w:val="000000"/>
                <w:sz w:val="20"/>
                <w:szCs w:val="20"/>
                <w:lang w:eastAsia="zh-CN"/>
              </w:rPr>
              <w:t>25 063</w:t>
            </w:r>
          </w:p>
        </w:tc>
        <w:tc>
          <w:tcPr>
            <w:tcW w:w="0" w:type="auto"/>
            <w:tcBorders>
              <w:top w:val="nil"/>
              <w:left w:val="nil"/>
              <w:bottom w:val="nil"/>
              <w:right w:val="nil"/>
            </w:tcBorders>
            <w:shd w:val="clear" w:color="auto" w:fill="auto"/>
            <w:noWrap/>
            <w:vAlign w:val="center"/>
            <w:hideMark/>
          </w:tcPr>
          <w:p w14:paraId="08049DEA" w14:textId="77777777" w:rsidR="004E73FE" w:rsidRPr="004E73FE" w:rsidRDefault="004E73FE" w:rsidP="004E73FE">
            <w:pPr>
              <w:spacing w:line="240" w:lineRule="auto"/>
              <w:jc w:val="right"/>
              <w:rPr>
                <w:rFonts w:eastAsia="Times New Roman" w:cs="Times New Roman"/>
                <w:color w:val="000000"/>
                <w:sz w:val="20"/>
                <w:szCs w:val="20"/>
                <w:lang w:eastAsia="zh-CN"/>
              </w:rPr>
            </w:pPr>
            <w:r w:rsidRPr="004E73FE">
              <w:rPr>
                <w:rFonts w:eastAsia="Times New Roman" w:cs="Times New Roman"/>
                <w:color w:val="000000"/>
                <w:sz w:val="20"/>
                <w:szCs w:val="20"/>
                <w:lang w:eastAsia="zh-CN"/>
              </w:rPr>
              <w:t>15 273</w:t>
            </w:r>
          </w:p>
        </w:tc>
      </w:tr>
      <w:tr w:rsidR="004E73FE" w:rsidRPr="004E73FE" w14:paraId="06235D25" w14:textId="77777777" w:rsidTr="004E73FE">
        <w:trPr>
          <w:trHeight w:val="264"/>
          <w:jc w:val="center"/>
        </w:trPr>
        <w:tc>
          <w:tcPr>
            <w:tcW w:w="0" w:type="auto"/>
            <w:tcBorders>
              <w:top w:val="nil"/>
              <w:left w:val="nil"/>
              <w:bottom w:val="nil"/>
              <w:right w:val="single" w:sz="4" w:space="0" w:color="auto"/>
            </w:tcBorders>
            <w:shd w:val="clear" w:color="auto" w:fill="auto"/>
            <w:noWrap/>
            <w:vAlign w:val="center"/>
            <w:hideMark/>
          </w:tcPr>
          <w:p w14:paraId="6A9DEE42" w14:textId="77777777" w:rsidR="004E73FE" w:rsidRPr="004E73FE" w:rsidRDefault="004E73FE" w:rsidP="004E73FE">
            <w:pPr>
              <w:spacing w:line="240" w:lineRule="auto"/>
              <w:jc w:val="left"/>
              <w:rPr>
                <w:rFonts w:eastAsia="Times New Roman" w:cs="Times New Roman"/>
                <w:color w:val="000000"/>
                <w:sz w:val="20"/>
                <w:szCs w:val="20"/>
                <w:lang w:eastAsia="zh-CN"/>
              </w:rPr>
            </w:pPr>
            <w:r w:rsidRPr="004E73FE">
              <w:rPr>
                <w:rFonts w:eastAsia="Times New Roman" w:cs="Times New Roman"/>
                <w:color w:val="000000"/>
                <w:sz w:val="20"/>
                <w:szCs w:val="20"/>
                <w:lang w:eastAsia="zh-CN"/>
              </w:rPr>
              <w:t>Sí</w:t>
            </w:r>
          </w:p>
        </w:tc>
        <w:tc>
          <w:tcPr>
            <w:tcW w:w="0" w:type="auto"/>
            <w:tcBorders>
              <w:top w:val="nil"/>
              <w:left w:val="nil"/>
              <w:bottom w:val="nil"/>
              <w:right w:val="single" w:sz="4" w:space="0" w:color="auto"/>
            </w:tcBorders>
            <w:shd w:val="clear" w:color="auto" w:fill="auto"/>
            <w:noWrap/>
            <w:vAlign w:val="center"/>
            <w:hideMark/>
          </w:tcPr>
          <w:p w14:paraId="47CA4679" w14:textId="77777777" w:rsidR="004E73FE" w:rsidRPr="004E73FE" w:rsidRDefault="004E73FE" w:rsidP="004E73FE">
            <w:pPr>
              <w:spacing w:line="240" w:lineRule="auto"/>
              <w:jc w:val="right"/>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 xml:space="preserve"> 287</w:t>
            </w:r>
          </w:p>
        </w:tc>
        <w:tc>
          <w:tcPr>
            <w:tcW w:w="0" w:type="auto"/>
            <w:tcBorders>
              <w:top w:val="nil"/>
              <w:left w:val="nil"/>
              <w:bottom w:val="nil"/>
              <w:right w:val="single" w:sz="4" w:space="0" w:color="auto"/>
            </w:tcBorders>
            <w:shd w:val="clear" w:color="000000" w:fill="CEE8FE"/>
            <w:noWrap/>
            <w:vAlign w:val="center"/>
            <w:hideMark/>
          </w:tcPr>
          <w:p w14:paraId="35FE6A65" w14:textId="77777777" w:rsidR="004E73FE" w:rsidRPr="004E73FE" w:rsidRDefault="004E73FE" w:rsidP="004E73FE">
            <w:pPr>
              <w:spacing w:line="240" w:lineRule="auto"/>
              <w:jc w:val="right"/>
              <w:rPr>
                <w:rFonts w:eastAsia="Times New Roman" w:cs="Times New Roman"/>
                <w:color w:val="000000"/>
                <w:sz w:val="20"/>
                <w:szCs w:val="20"/>
                <w:lang w:eastAsia="zh-CN"/>
              </w:rPr>
            </w:pPr>
            <w:r w:rsidRPr="004E73FE">
              <w:rPr>
                <w:rFonts w:eastAsia="Times New Roman" w:cs="Times New Roman"/>
                <w:color w:val="000000"/>
                <w:sz w:val="20"/>
                <w:szCs w:val="20"/>
                <w:lang w:eastAsia="zh-CN"/>
              </w:rPr>
              <w:t xml:space="preserve"> 86</w:t>
            </w:r>
          </w:p>
        </w:tc>
        <w:tc>
          <w:tcPr>
            <w:tcW w:w="0" w:type="auto"/>
            <w:tcBorders>
              <w:top w:val="nil"/>
              <w:left w:val="nil"/>
              <w:bottom w:val="nil"/>
              <w:right w:val="single" w:sz="4" w:space="0" w:color="auto"/>
            </w:tcBorders>
            <w:shd w:val="clear" w:color="000000" w:fill="CEE8FE"/>
            <w:noWrap/>
            <w:vAlign w:val="center"/>
            <w:hideMark/>
          </w:tcPr>
          <w:p w14:paraId="7C4487BE" w14:textId="77777777" w:rsidR="004E73FE" w:rsidRPr="004E73FE" w:rsidRDefault="004E73FE" w:rsidP="004E73FE">
            <w:pPr>
              <w:spacing w:line="240" w:lineRule="auto"/>
              <w:jc w:val="right"/>
              <w:rPr>
                <w:rFonts w:eastAsia="Times New Roman" w:cs="Times New Roman"/>
                <w:color w:val="000000"/>
                <w:sz w:val="20"/>
                <w:szCs w:val="20"/>
                <w:lang w:eastAsia="zh-CN"/>
              </w:rPr>
            </w:pPr>
            <w:r w:rsidRPr="004E73FE">
              <w:rPr>
                <w:rFonts w:eastAsia="Times New Roman" w:cs="Times New Roman"/>
                <w:color w:val="000000"/>
                <w:sz w:val="20"/>
                <w:szCs w:val="20"/>
                <w:lang w:eastAsia="zh-CN"/>
              </w:rPr>
              <w:t xml:space="preserve"> 87</w:t>
            </w:r>
          </w:p>
        </w:tc>
        <w:tc>
          <w:tcPr>
            <w:tcW w:w="0" w:type="auto"/>
            <w:tcBorders>
              <w:top w:val="nil"/>
              <w:left w:val="nil"/>
              <w:bottom w:val="nil"/>
              <w:right w:val="single" w:sz="4" w:space="0" w:color="auto"/>
            </w:tcBorders>
            <w:shd w:val="clear" w:color="auto" w:fill="auto"/>
            <w:noWrap/>
            <w:vAlign w:val="center"/>
            <w:hideMark/>
          </w:tcPr>
          <w:p w14:paraId="6C18892B" w14:textId="77777777" w:rsidR="004E73FE" w:rsidRPr="004E73FE" w:rsidRDefault="004E73FE" w:rsidP="004E73FE">
            <w:pPr>
              <w:spacing w:line="240" w:lineRule="auto"/>
              <w:jc w:val="right"/>
              <w:rPr>
                <w:rFonts w:eastAsia="Times New Roman" w:cs="Times New Roman"/>
                <w:color w:val="000000"/>
                <w:sz w:val="20"/>
                <w:szCs w:val="20"/>
                <w:lang w:eastAsia="zh-CN"/>
              </w:rPr>
            </w:pPr>
            <w:r w:rsidRPr="004E73FE">
              <w:rPr>
                <w:rFonts w:eastAsia="Times New Roman" w:cs="Times New Roman"/>
                <w:color w:val="000000"/>
                <w:sz w:val="20"/>
                <w:szCs w:val="20"/>
                <w:lang w:eastAsia="zh-CN"/>
              </w:rPr>
              <w:t xml:space="preserve"> 73</w:t>
            </w:r>
          </w:p>
        </w:tc>
        <w:tc>
          <w:tcPr>
            <w:tcW w:w="0" w:type="auto"/>
            <w:tcBorders>
              <w:top w:val="nil"/>
              <w:left w:val="nil"/>
              <w:bottom w:val="nil"/>
              <w:right w:val="nil"/>
            </w:tcBorders>
            <w:shd w:val="clear" w:color="auto" w:fill="auto"/>
            <w:noWrap/>
            <w:vAlign w:val="center"/>
            <w:hideMark/>
          </w:tcPr>
          <w:p w14:paraId="04532E49" w14:textId="77777777" w:rsidR="004E73FE" w:rsidRPr="004E73FE" w:rsidRDefault="004E73FE" w:rsidP="004E73FE">
            <w:pPr>
              <w:spacing w:line="240" w:lineRule="auto"/>
              <w:jc w:val="right"/>
              <w:rPr>
                <w:rFonts w:eastAsia="Times New Roman" w:cs="Times New Roman"/>
                <w:color w:val="000000"/>
                <w:sz w:val="20"/>
                <w:szCs w:val="20"/>
                <w:lang w:eastAsia="zh-CN"/>
              </w:rPr>
            </w:pPr>
            <w:r w:rsidRPr="004E73FE">
              <w:rPr>
                <w:rFonts w:eastAsia="Times New Roman" w:cs="Times New Roman"/>
                <w:color w:val="000000"/>
                <w:sz w:val="20"/>
                <w:szCs w:val="20"/>
                <w:lang w:eastAsia="zh-CN"/>
              </w:rPr>
              <w:t xml:space="preserve"> 41</w:t>
            </w:r>
          </w:p>
        </w:tc>
      </w:tr>
      <w:tr w:rsidR="004E73FE" w:rsidRPr="004E73FE" w14:paraId="71473F7F" w14:textId="77777777" w:rsidTr="004E73FE">
        <w:trPr>
          <w:trHeight w:val="264"/>
          <w:jc w:val="center"/>
        </w:trPr>
        <w:tc>
          <w:tcPr>
            <w:tcW w:w="0" w:type="auto"/>
            <w:tcBorders>
              <w:top w:val="nil"/>
              <w:left w:val="nil"/>
              <w:bottom w:val="nil"/>
              <w:right w:val="single" w:sz="4" w:space="0" w:color="auto"/>
            </w:tcBorders>
            <w:shd w:val="clear" w:color="auto" w:fill="auto"/>
            <w:noWrap/>
            <w:vAlign w:val="center"/>
            <w:hideMark/>
          </w:tcPr>
          <w:p w14:paraId="15B917E1" w14:textId="77777777" w:rsidR="004E73FE" w:rsidRPr="004E73FE" w:rsidRDefault="004E73FE" w:rsidP="004E73FE">
            <w:pPr>
              <w:spacing w:line="240" w:lineRule="auto"/>
              <w:jc w:val="left"/>
              <w:rPr>
                <w:rFonts w:eastAsia="Times New Roman" w:cs="Times New Roman"/>
                <w:color w:val="000000"/>
                <w:sz w:val="20"/>
                <w:szCs w:val="20"/>
                <w:lang w:eastAsia="zh-CN"/>
              </w:rPr>
            </w:pPr>
            <w:r w:rsidRPr="004E73FE">
              <w:rPr>
                <w:rFonts w:eastAsia="Times New Roman" w:cs="Times New Roman"/>
                <w:color w:val="000000"/>
                <w:sz w:val="20"/>
                <w:szCs w:val="20"/>
                <w:lang w:eastAsia="zh-CN"/>
              </w:rPr>
              <w:t>Dato desconocido (1)</w:t>
            </w:r>
          </w:p>
        </w:tc>
        <w:tc>
          <w:tcPr>
            <w:tcW w:w="0" w:type="auto"/>
            <w:tcBorders>
              <w:top w:val="nil"/>
              <w:left w:val="nil"/>
              <w:bottom w:val="nil"/>
              <w:right w:val="single" w:sz="4" w:space="0" w:color="auto"/>
            </w:tcBorders>
            <w:shd w:val="clear" w:color="auto" w:fill="auto"/>
            <w:noWrap/>
            <w:vAlign w:val="center"/>
            <w:hideMark/>
          </w:tcPr>
          <w:p w14:paraId="78D5D87E" w14:textId="77777777" w:rsidR="004E73FE" w:rsidRPr="004E73FE" w:rsidRDefault="004E73FE" w:rsidP="004E73FE">
            <w:pPr>
              <w:spacing w:line="240" w:lineRule="auto"/>
              <w:jc w:val="right"/>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 xml:space="preserve"> 1</w:t>
            </w:r>
          </w:p>
        </w:tc>
        <w:tc>
          <w:tcPr>
            <w:tcW w:w="0" w:type="auto"/>
            <w:tcBorders>
              <w:top w:val="nil"/>
              <w:left w:val="nil"/>
              <w:bottom w:val="nil"/>
              <w:right w:val="single" w:sz="4" w:space="0" w:color="auto"/>
            </w:tcBorders>
            <w:shd w:val="clear" w:color="000000" w:fill="CEE8FE"/>
            <w:noWrap/>
            <w:vAlign w:val="center"/>
            <w:hideMark/>
          </w:tcPr>
          <w:p w14:paraId="3EDF5E19" w14:textId="77777777" w:rsidR="004E73FE" w:rsidRPr="004E73FE" w:rsidRDefault="004E73FE" w:rsidP="004E73FE">
            <w:pPr>
              <w:spacing w:line="240" w:lineRule="auto"/>
              <w:jc w:val="right"/>
              <w:rPr>
                <w:rFonts w:eastAsia="Times New Roman" w:cs="Times New Roman"/>
                <w:color w:val="000000"/>
                <w:sz w:val="20"/>
                <w:szCs w:val="20"/>
                <w:lang w:eastAsia="zh-CN"/>
              </w:rPr>
            </w:pPr>
            <w:r w:rsidRPr="004E73FE">
              <w:rPr>
                <w:rFonts w:eastAsia="Times New Roman" w:cs="Times New Roman"/>
                <w:color w:val="000000"/>
                <w:sz w:val="20"/>
                <w:szCs w:val="20"/>
                <w:lang w:eastAsia="zh-CN"/>
              </w:rPr>
              <w:t xml:space="preserve"> 0</w:t>
            </w:r>
          </w:p>
        </w:tc>
        <w:tc>
          <w:tcPr>
            <w:tcW w:w="0" w:type="auto"/>
            <w:tcBorders>
              <w:top w:val="nil"/>
              <w:left w:val="nil"/>
              <w:bottom w:val="nil"/>
              <w:right w:val="single" w:sz="4" w:space="0" w:color="auto"/>
            </w:tcBorders>
            <w:shd w:val="clear" w:color="000000" w:fill="CEE8FE"/>
            <w:noWrap/>
            <w:vAlign w:val="center"/>
            <w:hideMark/>
          </w:tcPr>
          <w:p w14:paraId="1A29B688" w14:textId="77777777" w:rsidR="004E73FE" w:rsidRPr="004E73FE" w:rsidRDefault="004E73FE" w:rsidP="004E73FE">
            <w:pPr>
              <w:spacing w:line="240" w:lineRule="auto"/>
              <w:jc w:val="right"/>
              <w:rPr>
                <w:rFonts w:eastAsia="Times New Roman" w:cs="Times New Roman"/>
                <w:color w:val="000000"/>
                <w:sz w:val="20"/>
                <w:szCs w:val="20"/>
                <w:lang w:eastAsia="zh-CN"/>
              </w:rPr>
            </w:pPr>
            <w:r w:rsidRPr="004E73FE">
              <w:rPr>
                <w:rFonts w:eastAsia="Times New Roman" w:cs="Times New Roman"/>
                <w:color w:val="000000"/>
                <w:sz w:val="20"/>
                <w:szCs w:val="20"/>
                <w:lang w:eastAsia="zh-CN"/>
              </w:rPr>
              <w:t xml:space="preserve"> 0</w:t>
            </w:r>
          </w:p>
        </w:tc>
        <w:tc>
          <w:tcPr>
            <w:tcW w:w="0" w:type="auto"/>
            <w:tcBorders>
              <w:top w:val="nil"/>
              <w:left w:val="nil"/>
              <w:bottom w:val="nil"/>
              <w:right w:val="single" w:sz="4" w:space="0" w:color="auto"/>
            </w:tcBorders>
            <w:shd w:val="clear" w:color="auto" w:fill="auto"/>
            <w:noWrap/>
            <w:vAlign w:val="center"/>
            <w:hideMark/>
          </w:tcPr>
          <w:p w14:paraId="4D4C43E4" w14:textId="77777777" w:rsidR="004E73FE" w:rsidRPr="004E73FE" w:rsidRDefault="004E73FE" w:rsidP="004E73FE">
            <w:pPr>
              <w:spacing w:line="240" w:lineRule="auto"/>
              <w:jc w:val="right"/>
              <w:rPr>
                <w:rFonts w:eastAsia="Times New Roman" w:cs="Times New Roman"/>
                <w:color w:val="000000"/>
                <w:sz w:val="20"/>
                <w:szCs w:val="20"/>
                <w:lang w:eastAsia="zh-CN"/>
              </w:rPr>
            </w:pPr>
            <w:r w:rsidRPr="004E73FE">
              <w:rPr>
                <w:rFonts w:eastAsia="Times New Roman" w:cs="Times New Roman"/>
                <w:color w:val="000000"/>
                <w:sz w:val="20"/>
                <w:szCs w:val="20"/>
                <w:lang w:eastAsia="zh-CN"/>
              </w:rPr>
              <w:t xml:space="preserve"> 1</w:t>
            </w:r>
          </w:p>
        </w:tc>
        <w:tc>
          <w:tcPr>
            <w:tcW w:w="0" w:type="auto"/>
            <w:tcBorders>
              <w:top w:val="nil"/>
              <w:left w:val="nil"/>
              <w:bottom w:val="nil"/>
              <w:right w:val="nil"/>
            </w:tcBorders>
            <w:shd w:val="clear" w:color="auto" w:fill="auto"/>
            <w:noWrap/>
            <w:vAlign w:val="center"/>
            <w:hideMark/>
          </w:tcPr>
          <w:p w14:paraId="01D55C6C" w14:textId="77777777" w:rsidR="004E73FE" w:rsidRPr="004E73FE" w:rsidRDefault="004E73FE" w:rsidP="004E73FE">
            <w:pPr>
              <w:spacing w:line="240" w:lineRule="auto"/>
              <w:jc w:val="right"/>
              <w:rPr>
                <w:rFonts w:eastAsia="Times New Roman" w:cs="Times New Roman"/>
                <w:color w:val="000000"/>
                <w:sz w:val="20"/>
                <w:szCs w:val="20"/>
                <w:lang w:eastAsia="zh-CN"/>
              </w:rPr>
            </w:pPr>
            <w:r w:rsidRPr="004E73FE">
              <w:rPr>
                <w:rFonts w:eastAsia="Times New Roman" w:cs="Times New Roman"/>
                <w:color w:val="000000"/>
                <w:sz w:val="20"/>
                <w:szCs w:val="20"/>
                <w:lang w:eastAsia="zh-CN"/>
              </w:rPr>
              <w:t xml:space="preserve"> 0</w:t>
            </w:r>
          </w:p>
        </w:tc>
      </w:tr>
      <w:tr w:rsidR="004E73FE" w:rsidRPr="004E73FE" w14:paraId="7447E938" w14:textId="77777777" w:rsidTr="004E73FE">
        <w:trPr>
          <w:trHeight w:val="264"/>
          <w:jc w:val="center"/>
        </w:trPr>
        <w:tc>
          <w:tcPr>
            <w:tcW w:w="0" w:type="auto"/>
            <w:tcBorders>
              <w:top w:val="nil"/>
              <w:left w:val="nil"/>
              <w:bottom w:val="single" w:sz="4" w:space="0" w:color="auto"/>
              <w:right w:val="single" w:sz="4" w:space="0" w:color="auto"/>
            </w:tcBorders>
            <w:shd w:val="clear" w:color="auto" w:fill="auto"/>
            <w:noWrap/>
            <w:vAlign w:val="center"/>
            <w:hideMark/>
          </w:tcPr>
          <w:p w14:paraId="555BE80B" w14:textId="77777777" w:rsidR="004E73FE" w:rsidRPr="004E73FE" w:rsidRDefault="004E73FE" w:rsidP="004E73FE">
            <w:pPr>
              <w:spacing w:line="240" w:lineRule="auto"/>
              <w:jc w:val="left"/>
              <w:rPr>
                <w:rFonts w:eastAsia="Times New Roman" w:cs="Times New Roman"/>
                <w:color w:val="000000"/>
                <w:sz w:val="20"/>
                <w:szCs w:val="20"/>
                <w:lang w:eastAsia="zh-CN"/>
              </w:rPr>
            </w:pPr>
            <w:r w:rsidRPr="004E73FE">
              <w:rPr>
                <w:rFonts w:eastAsia="Times New Roman" w:cs="Times New Roman"/>
                <w:color w:val="000000"/>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41E1D6F9" w14:textId="77777777" w:rsidR="004E73FE" w:rsidRPr="004E73FE" w:rsidRDefault="004E73FE" w:rsidP="004E73FE">
            <w:pPr>
              <w:spacing w:line="240" w:lineRule="auto"/>
              <w:jc w:val="right"/>
              <w:rPr>
                <w:rFonts w:eastAsia="Times New Roman" w:cs="Times New Roman"/>
                <w:color w:val="000000"/>
                <w:sz w:val="20"/>
                <w:szCs w:val="20"/>
                <w:lang w:eastAsia="zh-CN"/>
              </w:rPr>
            </w:pPr>
            <w:r w:rsidRPr="004E73FE">
              <w:rPr>
                <w:rFonts w:eastAsia="Times New Roman" w:cs="Times New Roman"/>
                <w:color w:val="000000"/>
                <w:sz w:val="20"/>
                <w:szCs w:val="20"/>
                <w:lang w:eastAsia="zh-CN"/>
              </w:rPr>
              <w:t> </w:t>
            </w:r>
          </w:p>
        </w:tc>
        <w:tc>
          <w:tcPr>
            <w:tcW w:w="0" w:type="auto"/>
            <w:tcBorders>
              <w:top w:val="nil"/>
              <w:left w:val="nil"/>
              <w:bottom w:val="single" w:sz="4" w:space="0" w:color="auto"/>
              <w:right w:val="single" w:sz="4" w:space="0" w:color="auto"/>
            </w:tcBorders>
            <w:shd w:val="clear" w:color="000000" w:fill="CEE8FE"/>
            <w:noWrap/>
            <w:vAlign w:val="center"/>
            <w:hideMark/>
          </w:tcPr>
          <w:p w14:paraId="1000D44B" w14:textId="77777777" w:rsidR="004E73FE" w:rsidRPr="004E73FE" w:rsidRDefault="004E73FE" w:rsidP="004E73FE">
            <w:pPr>
              <w:spacing w:line="240" w:lineRule="auto"/>
              <w:jc w:val="right"/>
              <w:rPr>
                <w:rFonts w:eastAsia="Times New Roman" w:cs="Times New Roman"/>
                <w:color w:val="000000"/>
                <w:sz w:val="20"/>
                <w:szCs w:val="20"/>
                <w:lang w:eastAsia="zh-CN"/>
              </w:rPr>
            </w:pPr>
            <w:r w:rsidRPr="004E73FE">
              <w:rPr>
                <w:rFonts w:eastAsia="Times New Roman" w:cs="Times New Roman"/>
                <w:color w:val="000000"/>
                <w:sz w:val="20"/>
                <w:szCs w:val="20"/>
                <w:lang w:eastAsia="zh-CN"/>
              </w:rPr>
              <w:t> </w:t>
            </w:r>
          </w:p>
        </w:tc>
        <w:tc>
          <w:tcPr>
            <w:tcW w:w="0" w:type="auto"/>
            <w:tcBorders>
              <w:top w:val="nil"/>
              <w:left w:val="nil"/>
              <w:bottom w:val="single" w:sz="4" w:space="0" w:color="auto"/>
              <w:right w:val="single" w:sz="4" w:space="0" w:color="auto"/>
            </w:tcBorders>
            <w:shd w:val="clear" w:color="000000" w:fill="CEE8FE"/>
            <w:noWrap/>
            <w:vAlign w:val="center"/>
            <w:hideMark/>
          </w:tcPr>
          <w:p w14:paraId="0ADCFFD1" w14:textId="77777777" w:rsidR="004E73FE" w:rsidRPr="004E73FE" w:rsidRDefault="004E73FE" w:rsidP="004E73FE">
            <w:pPr>
              <w:spacing w:line="240" w:lineRule="auto"/>
              <w:jc w:val="right"/>
              <w:rPr>
                <w:rFonts w:eastAsia="Times New Roman" w:cs="Times New Roman"/>
                <w:color w:val="000000"/>
                <w:sz w:val="20"/>
                <w:szCs w:val="20"/>
                <w:lang w:eastAsia="zh-CN"/>
              </w:rPr>
            </w:pPr>
            <w:r w:rsidRPr="004E73FE">
              <w:rPr>
                <w:rFonts w:eastAsia="Times New Roman" w:cs="Times New Roman"/>
                <w:color w:val="000000"/>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5B4E9BBD" w14:textId="77777777" w:rsidR="004E73FE" w:rsidRPr="004E73FE" w:rsidRDefault="004E73FE" w:rsidP="004E73FE">
            <w:pPr>
              <w:spacing w:line="240" w:lineRule="auto"/>
              <w:jc w:val="right"/>
              <w:rPr>
                <w:rFonts w:eastAsia="Times New Roman" w:cs="Times New Roman"/>
                <w:color w:val="000000"/>
                <w:sz w:val="20"/>
                <w:szCs w:val="20"/>
                <w:lang w:eastAsia="zh-CN"/>
              </w:rPr>
            </w:pPr>
            <w:r w:rsidRPr="004E73FE">
              <w:rPr>
                <w:rFonts w:eastAsia="Times New Roman" w:cs="Times New Roman"/>
                <w:color w:val="000000"/>
                <w:sz w:val="20"/>
                <w:szCs w:val="20"/>
                <w:lang w:eastAsia="zh-CN"/>
              </w:rPr>
              <w:t> </w:t>
            </w:r>
          </w:p>
        </w:tc>
        <w:tc>
          <w:tcPr>
            <w:tcW w:w="0" w:type="auto"/>
            <w:tcBorders>
              <w:top w:val="nil"/>
              <w:left w:val="nil"/>
              <w:bottom w:val="single" w:sz="4" w:space="0" w:color="auto"/>
              <w:right w:val="nil"/>
            </w:tcBorders>
            <w:shd w:val="clear" w:color="auto" w:fill="auto"/>
            <w:noWrap/>
            <w:vAlign w:val="center"/>
            <w:hideMark/>
          </w:tcPr>
          <w:p w14:paraId="71B97EF1" w14:textId="77777777" w:rsidR="004E73FE" w:rsidRPr="004E73FE" w:rsidRDefault="004E73FE" w:rsidP="004E73FE">
            <w:pPr>
              <w:spacing w:line="240" w:lineRule="auto"/>
              <w:jc w:val="right"/>
              <w:rPr>
                <w:rFonts w:eastAsia="Times New Roman" w:cs="Times New Roman"/>
                <w:color w:val="000000"/>
                <w:sz w:val="20"/>
                <w:szCs w:val="20"/>
                <w:lang w:eastAsia="zh-CN"/>
              </w:rPr>
            </w:pPr>
            <w:r w:rsidRPr="004E73FE">
              <w:rPr>
                <w:rFonts w:eastAsia="Times New Roman" w:cs="Times New Roman"/>
                <w:color w:val="000000"/>
                <w:sz w:val="20"/>
                <w:szCs w:val="20"/>
                <w:lang w:eastAsia="zh-CN"/>
              </w:rPr>
              <w:t> </w:t>
            </w:r>
          </w:p>
        </w:tc>
      </w:tr>
      <w:tr w:rsidR="004E73FE" w:rsidRPr="004E73FE" w14:paraId="597F0E80" w14:textId="77777777" w:rsidTr="004E73FE">
        <w:trPr>
          <w:trHeight w:val="312"/>
          <w:jc w:val="center"/>
        </w:trPr>
        <w:tc>
          <w:tcPr>
            <w:tcW w:w="0" w:type="auto"/>
            <w:gridSpan w:val="6"/>
            <w:tcBorders>
              <w:top w:val="single" w:sz="4" w:space="0" w:color="auto"/>
              <w:left w:val="nil"/>
              <w:bottom w:val="nil"/>
              <w:right w:val="nil"/>
            </w:tcBorders>
            <w:shd w:val="clear" w:color="auto" w:fill="auto"/>
            <w:noWrap/>
            <w:vAlign w:val="center"/>
            <w:hideMark/>
          </w:tcPr>
          <w:p w14:paraId="05CB0B59" w14:textId="77777777" w:rsidR="004E73FE" w:rsidRPr="004E73FE" w:rsidRDefault="004E73FE" w:rsidP="004E73FE">
            <w:pPr>
              <w:spacing w:line="240" w:lineRule="auto"/>
              <w:jc w:val="left"/>
              <w:rPr>
                <w:rFonts w:eastAsia="Times New Roman" w:cs="Times New Roman"/>
                <w:color w:val="000000"/>
                <w:sz w:val="20"/>
                <w:szCs w:val="20"/>
                <w:lang w:eastAsia="zh-CN"/>
              </w:rPr>
            </w:pPr>
            <w:r w:rsidRPr="004E73FE">
              <w:rPr>
                <w:rFonts w:eastAsia="Times New Roman" w:cs="Times New Roman"/>
                <w:color w:val="000000"/>
                <w:sz w:val="20"/>
                <w:szCs w:val="20"/>
                <w:lang w:eastAsia="zh-CN"/>
              </w:rPr>
              <w:t>(1) Dato en blanco</w:t>
            </w:r>
          </w:p>
        </w:tc>
      </w:tr>
      <w:tr w:rsidR="004E73FE" w:rsidRPr="004E73FE" w14:paraId="3E6BBA18" w14:textId="77777777" w:rsidTr="004E73FE">
        <w:trPr>
          <w:trHeight w:val="264"/>
          <w:jc w:val="center"/>
        </w:trPr>
        <w:tc>
          <w:tcPr>
            <w:tcW w:w="0" w:type="auto"/>
            <w:gridSpan w:val="6"/>
            <w:tcBorders>
              <w:top w:val="nil"/>
              <w:left w:val="nil"/>
              <w:bottom w:val="nil"/>
              <w:right w:val="nil"/>
            </w:tcBorders>
            <w:shd w:val="clear" w:color="auto" w:fill="auto"/>
            <w:noWrap/>
            <w:vAlign w:val="center"/>
            <w:hideMark/>
          </w:tcPr>
          <w:p w14:paraId="7A5C350A" w14:textId="77777777" w:rsidR="004E73FE" w:rsidRPr="004E73FE" w:rsidRDefault="004E73FE" w:rsidP="004E73FE">
            <w:pPr>
              <w:spacing w:line="240" w:lineRule="auto"/>
              <w:jc w:val="left"/>
              <w:rPr>
                <w:rFonts w:eastAsia="Times New Roman" w:cs="Times New Roman"/>
                <w:b/>
                <w:bCs/>
                <w:color w:val="000000"/>
                <w:sz w:val="20"/>
                <w:szCs w:val="20"/>
                <w:lang w:eastAsia="zh-CN"/>
              </w:rPr>
            </w:pPr>
            <w:r w:rsidRPr="004E73FE">
              <w:rPr>
                <w:rFonts w:eastAsia="Times New Roman" w:cs="Times New Roman"/>
                <w:b/>
                <w:bCs/>
                <w:color w:val="000000"/>
                <w:sz w:val="20"/>
                <w:szCs w:val="20"/>
                <w:lang w:eastAsia="zh-CN"/>
              </w:rPr>
              <w:t>Elaborado por: Subproceso de Estadística, Dirección de Planificación.</w:t>
            </w:r>
          </w:p>
        </w:tc>
      </w:tr>
    </w:tbl>
    <w:p w14:paraId="576C2ED4" w14:textId="77777777" w:rsidR="005D27B8" w:rsidRPr="00695C2F" w:rsidRDefault="005D27B8" w:rsidP="00695C2F">
      <w:pPr>
        <w:rPr>
          <w:highlight w:val="cyan"/>
        </w:rPr>
      </w:pPr>
    </w:p>
    <w:p w14:paraId="6C4D6BC8" w14:textId="45C96189" w:rsidR="005D27B8" w:rsidRPr="00695C2F" w:rsidRDefault="005D27B8" w:rsidP="00695C2F">
      <w:r w:rsidRPr="00695C2F">
        <w:t xml:space="preserve">Finalmente, el próximo cuadro </w:t>
      </w:r>
      <w:r w:rsidR="00082F38" w:rsidRPr="00695C2F">
        <w:t>11.6</w:t>
      </w:r>
      <w:r w:rsidRPr="00695C2F">
        <w:t xml:space="preserve"> muestra la información relacionada con la etnia de las personas intervinientes. </w:t>
      </w:r>
    </w:p>
    <w:p w14:paraId="0FF19526" w14:textId="77777777" w:rsidR="00EE55A0" w:rsidRDefault="00EE55A0" w:rsidP="00695C2F"/>
    <w:p w14:paraId="03B3DA01" w14:textId="1ACEF09E" w:rsidR="005D27B8" w:rsidRPr="00695C2F" w:rsidRDefault="005D27B8" w:rsidP="00695C2F">
      <w:r w:rsidRPr="00695C2F">
        <w:t xml:space="preserve">Sobre esta variable se expresa que las personas blancas y </w:t>
      </w:r>
      <w:r w:rsidR="003F0CE5" w:rsidRPr="00695C2F">
        <w:t>mestizas</w:t>
      </w:r>
      <w:r w:rsidRPr="00695C2F">
        <w:t xml:space="preserve"> acaparan las mayores proporciones en lo que respecta </w:t>
      </w:r>
      <w:r w:rsidR="00377BFD" w:rsidRPr="00695C2F">
        <w:t>tanto a las personas ofendidas como imputadas, pues entre ambas suman 21 793 personas, lo que está muy por encima del resto de etnias en cuanto a la cantidad.</w:t>
      </w:r>
    </w:p>
    <w:p w14:paraId="37424084" w14:textId="77777777" w:rsidR="00EE55A0" w:rsidRDefault="00EE55A0" w:rsidP="00695C2F"/>
    <w:p w14:paraId="503730A4" w14:textId="41F38BAD" w:rsidR="00AC0EFF" w:rsidRPr="00695C2F" w:rsidRDefault="00AC0EFF" w:rsidP="00695C2F">
      <w:r w:rsidRPr="00695C2F">
        <w:t xml:space="preserve">Por otra parte, las personas indígenas se clasificaron en 9 diferentes etnias, </w:t>
      </w:r>
      <w:r w:rsidR="00667F4C" w:rsidRPr="00695C2F">
        <w:t>siendo la principal representada por las personas</w:t>
      </w:r>
      <w:r w:rsidR="00B67B7B" w:rsidRPr="00695C2F">
        <w:t xml:space="preserve"> indígenas -</w:t>
      </w:r>
      <w:r w:rsidR="00667F4C" w:rsidRPr="00695C2F">
        <w:t xml:space="preserve"> Bribrí.</w:t>
      </w:r>
    </w:p>
    <w:p w14:paraId="63EEC3AF" w14:textId="77777777" w:rsidR="00667F4C" w:rsidRPr="00695C2F" w:rsidRDefault="00667F4C" w:rsidP="00695C2F"/>
    <w:p w14:paraId="5BA5A99B" w14:textId="77777777" w:rsidR="00EE55A0" w:rsidRDefault="00EE55A0">
      <w:pPr>
        <w:spacing w:after="160" w:line="259" w:lineRule="auto"/>
        <w:jc w:val="left"/>
        <w:rPr>
          <w:rFonts w:cs="Times New Roman"/>
          <w:b/>
          <w:bCs/>
          <w:sz w:val="20"/>
          <w:szCs w:val="20"/>
          <w:lang w:val="es-ES"/>
        </w:rPr>
      </w:pPr>
      <w:r>
        <w:rPr>
          <w:rFonts w:cs="Times New Roman"/>
          <w:b/>
          <w:bCs/>
          <w:sz w:val="20"/>
          <w:szCs w:val="20"/>
          <w:lang w:val="es-ES"/>
        </w:rPr>
        <w:br w:type="page"/>
      </w:r>
    </w:p>
    <w:p w14:paraId="25BF0147" w14:textId="03B1EB89" w:rsidR="005D27B8" w:rsidRPr="003F0CE5" w:rsidRDefault="005D27B8" w:rsidP="005D27B8">
      <w:pPr>
        <w:jc w:val="center"/>
        <w:rPr>
          <w:rFonts w:cs="Times New Roman"/>
          <w:b/>
          <w:bCs/>
          <w:sz w:val="20"/>
          <w:szCs w:val="20"/>
          <w:lang w:val="es-ES"/>
        </w:rPr>
      </w:pPr>
      <w:r w:rsidRPr="003F0CE5">
        <w:rPr>
          <w:rFonts w:cs="Times New Roman"/>
          <w:b/>
          <w:bCs/>
          <w:sz w:val="20"/>
          <w:szCs w:val="20"/>
          <w:lang w:val="es-ES"/>
        </w:rPr>
        <w:lastRenderedPageBreak/>
        <w:t>Cuadro 1</w:t>
      </w:r>
      <w:r w:rsidR="00A72FD4">
        <w:rPr>
          <w:rFonts w:cs="Times New Roman"/>
          <w:b/>
          <w:bCs/>
          <w:sz w:val="20"/>
          <w:szCs w:val="20"/>
          <w:lang w:val="es-ES"/>
        </w:rPr>
        <w:t>0</w:t>
      </w:r>
      <w:r w:rsidR="00082F38" w:rsidRPr="003F0CE5">
        <w:rPr>
          <w:rFonts w:cs="Times New Roman"/>
          <w:b/>
          <w:bCs/>
          <w:sz w:val="20"/>
          <w:szCs w:val="20"/>
          <w:lang w:val="es-ES"/>
        </w:rPr>
        <w:t>.6</w:t>
      </w:r>
    </w:p>
    <w:p w14:paraId="2BA0BB04" w14:textId="552CA674" w:rsidR="005D27B8" w:rsidRPr="003F0CE5" w:rsidRDefault="005D27B8" w:rsidP="005D27B8">
      <w:pPr>
        <w:jc w:val="center"/>
        <w:rPr>
          <w:rFonts w:cs="Times New Roman"/>
          <w:b/>
          <w:bCs/>
          <w:sz w:val="20"/>
          <w:szCs w:val="20"/>
          <w:lang w:val="es-ES"/>
        </w:rPr>
      </w:pPr>
      <w:r w:rsidRPr="003F0CE5">
        <w:rPr>
          <w:rFonts w:cs="Times New Roman"/>
          <w:b/>
          <w:bCs/>
          <w:sz w:val="20"/>
          <w:szCs w:val="20"/>
          <w:lang w:val="es-ES"/>
        </w:rPr>
        <w:t xml:space="preserve">Juzgados </w:t>
      </w:r>
      <w:r w:rsidR="00A72FD4">
        <w:rPr>
          <w:rFonts w:cs="Times New Roman"/>
          <w:b/>
          <w:bCs/>
          <w:sz w:val="20"/>
          <w:szCs w:val="20"/>
          <w:lang w:val="es-ES"/>
        </w:rPr>
        <w:t>Contravencionales</w:t>
      </w:r>
      <w:r w:rsidRPr="003F0CE5">
        <w:rPr>
          <w:rFonts w:cs="Times New Roman"/>
          <w:b/>
          <w:bCs/>
          <w:sz w:val="20"/>
          <w:szCs w:val="20"/>
          <w:lang w:val="es-ES"/>
        </w:rPr>
        <w:t>: Personas intervinientes en los procesos judiciales según</w:t>
      </w:r>
    </w:p>
    <w:p w14:paraId="50334119" w14:textId="0449A5FA" w:rsidR="005D27B8" w:rsidRDefault="005D27B8" w:rsidP="005D27B8">
      <w:pPr>
        <w:jc w:val="center"/>
        <w:rPr>
          <w:rFonts w:cs="Times New Roman"/>
          <w:b/>
          <w:bCs/>
          <w:sz w:val="20"/>
          <w:szCs w:val="20"/>
          <w:lang w:val="es-ES"/>
        </w:rPr>
      </w:pPr>
      <w:r w:rsidRPr="003F0CE5">
        <w:rPr>
          <w:rFonts w:cs="Times New Roman"/>
          <w:b/>
          <w:bCs/>
          <w:sz w:val="20"/>
          <w:szCs w:val="20"/>
          <w:lang w:val="es-ES"/>
        </w:rPr>
        <w:t>etnia, tipo de parte y sexo durante el 20</w:t>
      </w:r>
      <w:r w:rsidR="00082F38" w:rsidRPr="003F0CE5">
        <w:rPr>
          <w:rFonts w:cs="Times New Roman"/>
          <w:b/>
          <w:bCs/>
          <w:sz w:val="20"/>
          <w:szCs w:val="20"/>
          <w:lang w:val="es-ES"/>
        </w:rPr>
        <w:t>20</w:t>
      </w:r>
    </w:p>
    <w:p w14:paraId="1871148E" w14:textId="77777777" w:rsidR="00A72FD4" w:rsidRPr="003F0CE5" w:rsidRDefault="00A72FD4" w:rsidP="005D27B8">
      <w:pPr>
        <w:jc w:val="center"/>
        <w:rPr>
          <w:rFonts w:cs="Times New Roman"/>
          <w:sz w:val="20"/>
          <w:szCs w:val="20"/>
          <w:lang w:val="es-ES"/>
        </w:rPr>
      </w:pPr>
    </w:p>
    <w:tbl>
      <w:tblPr>
        <w:tblW w:w="0" w:type="auto"/>
        <w:jc w:val="center"/>
        <w:tblCellMar>
          <w:left w:w="70" w:type="dxa"/>
          <w:right w:w="70" w:type="dxa"/>
        </w:tblCellMar>
        <w:tblLook w:val="04A0" w:firstRow="1" w:lastRow="0" w:firstColumn="1" w:lastColumn="0" w:noHBand="0" w:noVBand="1"/>
      </w:tblPr>
      <w:tblGrid>
        <w:gridCol w:w="4034"/>
        <w:gridCol w:w="892"/>
        <w:gridCol w:w="892"/>
        <w:gridCol w:w="892"/>
        <w:gridCol w:w="892"/>
        <w:gridCol w:w="892"/>
      </w:tblGrid>
      <w:tr w:rsidR="00A72FD4" w:rsidRPr="00A72FD4" w14:paraId="2CD68C5A" w14:textId="77777777" w:rsidTr="00695C2F">
        <w:trPr>
          <w:trHeight w:val="20"/>
          <w:tblHeader/>
          <w:jc w:val="center"/>
        </w:trPr>
        <w:tc>
          <w:tcPr>
            <w:tcW w:w="0" w:type="auto"/>
            <w:vMerge w:val="restart"/>
            <w:tcBorders>
              <w:top w:val="single" w:sz="4" w:space="0" w:color="auto"/>
              <w:left w:val="nil"/>
              <w:bottom w:val="single" w:sz="4" w:space="0" w:color="auto"/>
              <w:right w:val="single" w:sz="4" w:space="0" w:color="auto"/>
            </w:tcBorders>
            <w:shd w:val="clear" w:color="auto" w:fill="auto"/>
            <w:vAlign w:val="center"/>
            <w:hideMark/>
          </w:tcPr>
          <w:p w14:paraId="2214E2C0" w14:textId="77777777" w:rsidR="00A72FD4" w:rsidRPr="00A72FD4" w:rsidRDefault="00A72FD4" w:rsidP="00A72FD4">
            <w:pPr>
              <w:spacing w:line="240" w:lineRule="auto"/>
              <w:jc w:val="center"/>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Étnia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4B9554" w14:textId="77777777" w:rsidR="00A72FD4" w:rsidRPr="00A72FD4" w:rsidRDefault="00A72FD4" w:rsidP="00A72FD4">
            <w:pPr>
              <w:spacing w:line="240" w:lineRule="auto"/>
              <w:jc w:val="center"/>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Total</w:t>
            </w:r>
          </w:p>
        </w:tc>
        <w:tc>
          <w:tcPr>
            <w:tcW w:w="0" w:type="auto"/>
            <w:gridSpan w:val="4"/>
            <w:tcBorders>
              <w:top w:val="single" w:sz="4" w:space="0" w:color="auto"/>
              <w:left w:val="nil"/>
              <w:bottom w:val="single" w:sz="4" w:space="0" w:color="auto"/>
            </w:tcBorders>
            <w:shd w:val="clear" w:color="auto" w:fill="auto"/>
            <w:vAlign w:val="center"/>
            <w:hideMark/>
          </w:tcPr>
          <w:p w14:paraId="6CAC661E" w14:textId="77777777" w:rsidR="00A72FD4" w:rsidRPr="00A72FD4" w:rsidRDefault="00A72FD4" w:rsidP="00A72FD4">
            <w:pPr>
              <w:spacing w:line="240" w:lineRule="auto"/>
              <w:jc w:val="center"/>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Partes del proceso y sexo</w:t>
            </w:r>
          </w:p>
        </w:tc>
      </w:tr>
      <w:tr w:rsidR="00A72FD4" w:rsidRPr="00A72FD4" w14:paraId="23E9E862" w14:textId="77777777" w:rsidTr="00695C2F">
        <w:trPr>
          <w:trHeight w:val="20"/>
          <w:tblHeader/>
          <w:jc w:val="center"/>
        </w:trPr>
        <w:tc>
          <w:tcPr>
            <w:tcW w:w="0" w:type="auto"/>
            <w:vMerge/>
            <w:tcBorders>
              <w:top w:val="single" w:sz="4" w:space="0" w:color="auto"/>
              <w:left w:val="nil"/>
              <w:bottom w:val="single" w:sz="4" w:space="0" w:color="auto"/>
              <w:right w:val="single" w:sz="4" w:space="0" w:color="auto"/>
            </w:tcBorders>
            <w:vAlign w:val="center"/>
            <w:hideMark/>
          </w:tcPr>
          <w:p w14:paraId="3DD3317C" w14:textId="77777777" w:rsidR="00A72FD4" w:rsidRPr="00A72FD4" w:rsidRDefault="00A72FD4" w:rsidP="00A72FD4">
            <w:pPr>
              <w:spacing w:line="240" w:lineRule="auto"/>
              <w:jc w:val="left"/>
              <w:rPr>
                <w:rFonts w:eastAsia="Times New Roman" w:cs="Times New Roman"/>
                <w:b/>
                <w:bCs/>
                <w:color w:val="000000"/>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1E4540" w14:textId="77777777" w:rsidR="00A72FD4" w:rsidRPr="00A72FD4" w:rsidRDefault="00A72FD4" w:rsidP="00A72FD4">
            <w:pPr>
              <w:spacing w:line="240" w:lineRule="auto"/>
              <w:jc w:val="left"/>
              <w:rPr>
                <w:rFonts w:eastAsia="Times New Roman" w:cs="Times New Roman"/>
                <w:b/>
                <w:bCs/>
                <w:color w:val="000000"/>
                <w:sz w:val="20"/>
                <w:szCs w:val="20"/>
                <w:lang w:eastAsia="zh-CN"/>
              </w:rPr>
            </w:pPr>
          </w:p>
        </w:tc>
        <w:tc>
          <w:tcPr>
            <w:tcW w:w="0" w:type="auto"/>
            <w:gridSpan w:val="2"/>
            <w:tcBorders>
              <w:top w:val="single" w:sz="4" w:space="0" w:color="auto"/>
              <w:left w:val="nil"/>
              <w:bottom w:val="single" w:sz="4" w:space="0" w:color="auto"/>
              <w:right w:val="single" w:sz="4" w:space="0" w:color="auto"/>
            </w:tcBorders>
            <w:shd w:val="clear" w:color="000000" w:fill="CEE8FE"/>
            <w:noWrap/>
            <w:vAlign w:val="center"/>
            <w:hideMark/>
          </w:tcPr>
          <w:p w14:paraId="265394F9" w14:textId="77777777" w:rsidR="00A72FD4" w:rsidRPr="00A72FD4" w:rsidRDefault="00A72FD4" w:rsidP="00A72FD4">
            <w:pPr>
              <w:spacing w:line="240" w:lineRule="auto"/>
              <w:jc w:val="center"/>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Persona ofendida</w:t>
            </w:r>
          </w:p>
        </w:tc>
        <w:tc>
          <w:tcPr>
            <w:tcW w:w="0" w:type="auto"/>
            <w:gridSpan w:val="2"/>
            <w:tcBorders>
              <w:top w:val="single" w:sz="4" w:space="0" w:color="auto"/>
              <w:left w:val="nil"/>
              <w:bottom w:val="single" w:sz="4" w:space="0" w:color="auto"/>
            </w:tcBorders>
            <w:shd w:val="clear" w:color="auto" w:fill="auto"/>
            <w:noWrap/>
            <w:vAlign w:val="center"/>
            <w:hideMark/>
          </w:tcPr>
          <w:p w14:paraId="6F86DD6F" w14:textId="77777777" w:rsidR="00A72FD4" w:rsidRPr="00A72FD4" w:rsidRDefault="00A72FD4" w:rsidP="00A72FD4">
            <w:pPr>
              <w:spacing w:line="240" w:lineRule="auto"/>
              <w:jc w:val="center"/>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Persona imputada</w:t>
            </w:r>
          </w:p>
        </w:tc>
      </w:tr>
      <w:tr w:rsidR="00A72FD4" w:rsidRPr="00A72FD4" w14:paraId="280B7805" w14:textId="77777777" w:rsidTr="00695C2F">
        <w:trPr>
          <w:trHeight w:val="20"/>
          <w:tblHeader/>
          <w:jc w:val="center"/>
        </w:trPr>
        <w:tc>
          <w:tcPr>
            <w:tcW w:w="0" w:type="auto"/>
            <w:vMerge/>
            <w:tcBorders>
              <w:top w:val="single" w:sz="4" w:space="0" w:color="auto"/>
              <w:left w:val="nil"/>
              <w:bottom w:val="single" w:sz="4" w:space="0" w:color="auto"/>
              <w:right w:val="single" w:sz="4" w:space="0" w:color="auto"/>
            </w:tcBorders>
            <w:vAlign w:val="center"/>
            <w:hideMark/>
          </w:tcPr>
          <w:p w14:paraId="5F84B138" w14:textId="77777777" w:rsidR="00A72FD4" w:rsidRPr="00A72FD4" w:rsidRDefault="00A72FD4" w:rsidP="00A72FD4">
            <w:pPr>
              <w:spacing w:line="240" w:lineRule="auto"/>
              <w:jc w:val="left"/>
              <w:rPr>
                <w:rFonts w:eastAsia="Times New Roman" w:cs="Times New Roman"/>
                <w:b/>
                <w:bCs/>
                <w:color w:val="000000"/>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FA556" w14:textId="77777777" w:rsidR="00A72FD4" w:rsidRPr="00A72FD4" w:rsidRDefault="00A72FD4" w:rsidP="00A72FD4">
            <w:pPr>
              <w:spacing w:line="240" w:lineRule="auto"/>
              <w:jc w:val="left"/>
              <w:rPr>
                <w:rFonts w:eastAsia="Times New Roman" w:cs="Times New Roman"/>
                <w:b/>
                <w:bCs/>
                <w:color w:val="000000"/>
                <w:sz w:val="20"/>
                <w:szCs w:val="20"/>
                <w:lang w:eastAsia="zh-CN"/>
              </w:rPr>
            </w:pPr>
          </w:p>
        </w:tc>
        <w:tc>
          <w:tcPr>
            <w:tcW w:w="0" w:type="auto"/>
            <w:tcBorders>
              <w:top w:val="nil"/>
              <w:left w:val="nil"/>
              <w:bottom w:val="single" w:sz="4" w:space="0" w:color="auto"/>
              <w:right w:val="single" w:sz="4" w:space="0" w:color="auto"/>
            </w:tcBorders>
            <w:shd w:val="clear" w:color="000000" w:fill="CEE8FE"/>
            <w:noWrap/>
            <w:vAlign w:val="center"/>
            <w:hideMark/>
          </w:tcPr>
          <w:p w14:paraId="21C68E9D" w14:textId="77777777" w:rsidR="00A72FD4" w:rsidRPr="00A72FD4" w:rsidRDefault="00A72FD4" w:rsidP="00A72FD4">
            <w:pPr>
              <w:spacing w:line="240" w:lineRule="auto"/>
              <w:jc w:val="center"/>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Hombre</w:t>
            </w:r>
          </w:p>
        </w:tc>
        <w:tc>
          <w:tcPr>
            <w:tcW w:w="0" w:type="auto"/>
            <w:tcBorders>
              <w:top w:val="nil"/>
              <w:left w:val="nil"/>
              <w:bottom w:val="single" w:sz="4" w:space="0" w:color="auto"/>
              <w:right w:val="single" w:sz="4" w:space="0" w:color="auto"/>
            </w:tcBorders>
            <w:shd w:val="clear" w:color="000000" w:fill="CEE8FE"/>
            <w:noWrap/>
            <w:vAlign w:val="center"/>
            <w:hideMark/>
          </w:tcPr>
          <w:p w14:paraId="5959E39E" w14:textId="77777777" w:rsidR="00A72FD4" w:rsidRPr="00A72FD4" w:rsidRDefault="00A72FD4" w:rsidP="00A72FD4">
            <w:pPr>
              <w:spacing w:line="240" w:lineRule="auto"/>
              <w:jc w:val="center"/>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Mujer</w:t>
            </w:r>
          </w:p>
        </w:tc>
        <w:tc>
          <w:tcPr>
            <w:tcW w:w="0" w:type="auto"/>
            <w:tcBorders>
              <w:top w:val="nil"/>
              <w:left w:val="nil"/>
              <w:bottom w:val="single" w:sz="4" w:space="0" w:color="auto"/>
              <w:right w:val="single" w:sz="4" w:space="0" w:color="auto"/>
            </w:tcBorders>
            <w:shd w:val="clear" w:color="auto" w:fill="auto"/>
            <w:noWrap/>
            <w:vAlign w:val="center"/>
            <w:hideMark/>
          </w:tcPr>
          <w:p w14:paraId="687E0DC8" w14:textId="77777777" w:rsidR="00A72FD4" w:rsidRPr="00A72FD4" w:rsidRDefault="00A72FD4" w:rsidP="00A72FD4">
            <w:pPr>
              <w:spacing w:line="240" w:lineRule="auto"/>
              <w:jc w:val="center"/>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Hombre</w:t>
            </w:r>
          </w:p>
        </w:tc>
        <w:tc>
          <w:tcPr>
            <w:tcW w:w="0" w:type="auto"/>
            <w:tcBorders>
              <w:top w:val="nil"/>
              <w:left w:val="nil"/>
              <w:bottom w:val="single" w:sz="4" w:space="0" w:color="auto"/>
              <w:right w:val="nil"/>
            </w:tcBorders>
            <w:shd w:val="clear" w:color="auto" w:fill="auto"/>
            <w:noWrap/>
            <w:vAlign w:val="center"/>
            <w:hideMark/>
          </w:tcPr>
          <w:p w14:paraId="46E3B109" w14:textId="77777777" w:rsidR="00A72FD4" w:rsidRPr="00A72FD4" w:rsidRDefault="00A72FD4" w:rsidP="00A72FD4">
            <w:pPr>
              <w:spacing w:line="240" w:lineRule="auto"/>
              <w:jc w:val="center"/>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Mujer</w:t>
            </w:r>
          </w:p>
        </w:tc>
      </w:tr>
      <w:tr w:rsidR="00A72FD4" w:rsidRPr="00A72FD4" w14:paraId="0ECD6003" w14:textId="77777777" w:rsidTr="00695C2F">
        <w:trPr>
          <w:trHeight w:val="20"/>
          <w:jc w:val="center"/>
        </w:trPr>
        <w:tc>
          <w:tcPr>
            <w:tcW w:w="0" w:type="auto"/>
            <w:tcBorders>
              <w:top w:val="nil"/>
              <w:left w:val="nil"/>
              <w:bottom w:val="nil"/>
              <w:right w:val="single" w:sz="4" w:space="0" w:color="auto"/>
            </w:tcBorders>
            <w:shd w:val="clear" w:color="auto" w:fill="auto"/>
            <w:vAlign w:val="center"/>
            <w:hideMark/>
          </w:tcPr>
          <w:p w14:paraId="5B0811CF" w14:textId="77777777" w:rsidR="00A72FD4" w:rsidRPr="00A72FD4" w:rsidRDefault="00A72FD4" w:rsidP="00A72FD4">
            <w:pPr>
              <w:spacing w:line="240" w:lineRule="auto"/>
              <w:jc w:val="center"/>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auto" w:fill="auto"/>
            <w:vAlign w:val="center"/>
            <w:hideMark/>
          </w:tcPr>
          <w:p w14:paraId="5FA022AA" w14:textId="77777777" w:rsidR="00A72FD4" w:rsidRPr="00A72FD4" w:rsidRDefault="00A72FD4" w:rsidP="00A72FD4">
            <w:pPr>
              <w:spacing w:line="240" w:lineRule="auto"/>
              <w:jc w:val="center"/>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000000" w:fill="CEE8FE"/>
            <w:noWrap/>
            <w:vAlign w:val="center"/>
            <w:hideMark/>
          </w:tcPr>
          <w:p w14:paraId="1D5EC640" w14:textId="77777777" w:rsidR="00A72FD4" w:rsidRPr="00A72FD4" w:rsidRDefault="00A72FD4" w:rsidP="00A72FD4">
            <w:pPr>
              <w:spacing w:line="240" w:lineRule="auto"/>
              <w:jc w:val="center"/>
              <w:rPr>
                <w:rFonts w:eastAsia="Times New Roman" w:cs="Times New Roman"/>
                <w:b/>
                <w:bCs/>
                <w:color w:val="FF0000"/>
                <w:sz w:val="20"/>
                <w:szCs w:val="20"/>
                <w:lang w:eastAsia="zh-CN"/>
              </w:rPr>
            </w:pPr>
            <w:r w:rsidRPr="00A72FD4">
              <w:rPr>
                <w:rFonts w:eastAsia="Times New Roman" w:cs="Times New Roman"/>
                <w:b/>
                <w:bCs/>
                <w:color w:val="FF0000"/>
                <w:sz w:val="20"/>
                <w:szCs w:val="20"/>
                <w:lang w:eastAsia="zh-CN"/>
              </w:rPr>
              <w:t> </w:t>
            </w:r>
          </w:p>
        </w:tc>
        <w:tc>
          <w:tcPr>
            <w:tcW w:w="0" w:type="auto"/>
            <w:tcBorders>
              <w:top w:val="nil"/>
              <w:left w:val="nil"/>
              <w:bottom w:val="nil"/>
              <w:right w:val="single" w:sz="4" w:space="0" w:color="auto"/>
            </w:tcBorders>
            <w:shd w:val="clear" w:color="000000" w:fill="CEE8FE"/>
            <w:noWrap/>
            <w:vAlign w:val="center"/>
            <w:hideMark/>
          </w:tcPr>
          <w:p w14:paraId="57E84DB4" w14:textId="77777777" w:rsidR="00A72FD4" w:rsidRPr="00A72FD4" w:rsidRDefault="00A72FD4" w:rsidP="00A72FD4">
            <w:pPr>
              <w:spacing w:line="240" w:lineRule="auto"/>
              <w:jc w:val="center"/>
              <w:rPr>
                <w:rFonts w:eastAsia="Times New Roman" w:cs="Times New Roman"/>
                <w:b/>
                <w:bCs/>
                <w:color w:val="FF0000"/>
                <w:sz w:val="20"/>
                <w:szCs w:val="20"/>
                <w:lang w:eastAsia="zh-CN"/>
              </w:rPr>
            </w:pPr>
            <w:r w:rsidRPr="00A72FD4">
              <w:rPr>
                <w:rFonts w:eastAsia="Times New Roman" w:cs="Times New Roman"/>
                <w:b/>
                <w:bCs/>
                <w:color w:val="FF0000"/>
                <w:sz w:val="20"/>
                <w:szCs w:val="20"/>
                <w:lang w:eastAsia="zh-CN"/>
              </w:rPr>
              <w:t> </w:t>
            </w:r>
          </w:p>
        </w:tc>
        <w:tc>
          <w:tcPr>
            <w:tcW w:w="0" w:type="auto"/>
            <w:tcBorders>
              <w:top w:val="nil"/>
              <w:left w:val="nil"/>
              <w:bottom w:val="nil"/>
              <w:right w:val="single" w:sz="4" w:space="0" w:color="auto"/>
            </w:tcBorders>
            <w:shd w:val="clear" w:color="auto" w:fill="auto"/>
            <w:noWrap/>
            <w:vAlign w:val="center"/>
            <w:hideMark/>
          </w:tcPr>
          <w:p w14:paraId="05F9E509" w14:textId="77777777" w:rsidR="00A72FD4" w:rsidRPr="00A72FD4" w:rsidRDefault="00A72FD4" w:rsidP="00A72FD4">
            <w:pPr>
              <w:spacing w:line="240" w:lineRule="auto"/>
              <w:jc w:val="center"/>
              <w:rPr>
                <w:rFonts w:eastAsia="Times New Roman" w:cs="Times New Roman"/>
                <w:b/>
                <w:bCs/>
                <w:color w:val="FF0000"/>
                <w:sz w:val="20"/>
                <w:szCs w:val="20"/>
                <w:lang w:eastAsia="zh-CN"/>
              </w:rPr>
            </w:pPr>
            <w:r w:rsidRPr="00A72FD4">
              <w:rPr>
                <w:rFonts w:eastAsia="Times New Roman" w:cs="Times New Roman"/>
                <w:b/>
                <w:bCs/>
                <w:color w:val="FF0000"/>
                <w:sz w:val="20"/>
                <w:szCs w:val="20"/>
                <w:lang w:eastAsia="zh-CN"/>
              </w:rPr>
              <w:t> </w:t>
            </w:r>
          </w:p>
        </w:tc>
        <w:tc>
          <w:tcPr>
            <w:tcW w:w="0" w:type="auto"/>
            <w:tcBorders>
              <w:top w:val="nil"/>
              <w:left w:val="nil"/>
              <w:bottom w:val="nil"/>
              <w:right w:val="nil"/>
            </w:tcBorders>
            <w:shd w:val="clear" w:color="auto" w:fill="auto"/>
            <w:noWrap/>
            <w:vAlign w:val="center"/>
            <w:hideMark/>
          </w:tcPr>
          <w:p w14:paraId="5ED43A4C" w14:textId="77777777" w:rsidR="00A72FD4" w:rsidRPr="00A72FD4" w:rsidRDefault="00A72FD4" w:rsidP="00A72FD4">
            <w:pPr>
              <w:spacing w:line="240" w:lineRule="auto"/>
              <w:jc w:val="center"/>
              <w:rPr>
                <w:rFonts w:eastAsia="Times New Roman" w:cs="Times New Roman"/>
                <w:b/>
                <w:bCs/>
                <w:color w:val="FF0000"/>
                <w:sz w:val="20"/>
                <w:szCs w:val="20"/>
                <w:lang w:eastAsia="zh-CN"/>
              </w:rPr>
            </w:pPr>
            <w:r w:rsidRPr="00A72FD4">
              <w:rPr>
                <w:rFonts w:eastAsia="Times New Roman" w:cs="Times New Roman"/>
                <w:b/>
                <w:bCs/>
                <w:color w:val="FF0000"/>
                <w:sz w:val="20"/>
                <w:szCs w:val="20"/>
                <w:lang w:eastAsia="zh-CN"/>
              </w:rPr>
              <w:t> </w:t>
            </w:r>
          </w:p>
        </w:tc>
      </w:tr>
      <w:tr w:rsidR="00A72FD4" w:rsidRPr="00A72FD4" w14:paraId="6A990574"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77E903DD" w14:textId="77777777" w:rsidR="00A72FD4" w:rsidRPr="00A72FD4" w:rsidRDefault="00A72FD4" w:rsidP="00A72FD4">
            <w:pPr>
              <w:spacing w:line="240" w:lineRule="auto"/>
              <w:jc w:val="center"/>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 xml:space="preserve">Total </w:t>
            </w:r>
          </w:p>
        </w:tc>
        <w:tc>
          <w:tcPr>
            <w:tcW w:w="0" w:type="auto"/>
            <w:tcBorders>
              <w:top w:val="nil"/>
              <w:left w:val="nil"/>
              <w:bottom w:val="nil"/>
              <w:right w:val="single" w:sz="4" w:space="0" w:color="auto"/>
            </w:tcBorders>
            <w:shd w:val="clear" w:color="auto" w:fill="auto"/>
            <w:noWrap/>
            <w:vAlign w:val="center"/>
            <w:hideMark/>
          </w:tcPr>
          <w:p w14:paraId="41463F01"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73,988</w:t>
            </w:r>
          </w:p>
        </w:tc>
        <w:tc>
          <w:tcPr>
            <w:tcW w:w="0" w:type="auto"/>
            <w:tcBorders>
              <w:top w:val="nil"/>
              <w:left w:val="nil"/>
              <w:bottom w:val="nil"/>
              <w:right w:val="single" w:sz="4" w:space="0" w:color="auto"/>
            </w:tcBorders>
            <w:shd w:val="clear" w:color="000000" w:fill="CEE8FE"/>
            <w:noWrap/>
            <w:vAlign w:val="center"/>
            <w:hideMark/>
          </w:tcPr>
          <w:p w14:paraId="3EEBDDCF"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14,374</w:t>
            </w:r>
          </w:p>
        </w:tc>
        <w:tc>
          <w:tcPr>
            <w:tcW w:w="0" w:type="auto"/>
            <w:tcBorders>
              <w:top w:val="nil"/>
              <w:left w:val="nil"/>
              <w:bottom w:val="nil"/>
              <w:right w:val="single" w:sz="4" w:space="0" w:color="auto"/>
            </w:tcBorders>
            <w:shd w:val="clear" w:color="000000" w:fill="CEE8FE"/>
            <w:noWrap/>
            <w:vAlign w:val="center"/>
            <w:hideMark/>
          </w:tcPr>
          <w:p w14:paraId="79A91CDF"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19,163</w:t>
            </w:r>
          </w:p>
        </w:tc>
        <w:tc>
          <w:tcPr>
            <w:tcW w:w="0" w:type="auto"/>
            <w:tcBorders>
              <w:top w:val="nil"/>
              <w:left w:val="nil"/>
              <w:bottom w:val="nil"/>
              <w:right w:val="single" w:sz="4" w:space="0" w:color="auto"/>
            </w:tcBorders>
            <w:shd w:val="clear" w:color="auto" w:fill="auto"/>
            <w:noWrap/>
            <w:vAlign w:val="center"/>
            <w:hideMark/>
          </w:tcPr>
          <w:p w14:paraId="67C58C92"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25,137</w:t>
            </w:r>
          </w:p>
        </w:tc>
        <w:tc>
          <w:tcPr>
            <w:tcW w:w="0" w:type="auto"/>
            <w:tcBorders>
              <w:top w:val="nil"/>
              <w:left w:val="nil"/>
              <w:bottom w:val="nil"/>
              <w:right w:val="nil"/>
            </w:tcBorders>
            <w:shd w:val="clear" w:color="auto" w:fill="auto"/>
            <w:noWrap/>
            <w:vAlign w:val="center"/>
            <w:hideMark/>
          </w:tcPr>
          <w:p w14:paraId="20AEBD18"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15,314</w:t>
            </w:r>
          </w:p>
        </w:tc>
      </w:tr>
      <w:tr w:rsidR="00A72FD4" w:rsidRPr="00A72FD4" w14:paraId="07704CD3"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0B7314C7" w14:textId="77777777" w:rsidR="00A72FD4" w:rsidRPr="00A72FD4" w:rsidRDefault="00A72FD4" w:rsidP="00A72FD4">
            <w:pPr>
              <w:spacing w:line="240" w:lineRule="auto"/>
              <w:jc w:val="center"/>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auto" w:fill="auto"/>
            <w:noWrap/>
            <w:vAlign w:val="center"/>
            <w:hideMark/>
          </w:tcPr>
          <w:p w14:paraId="58F0BD68"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000000" w:fill="CEE8FE"/>
            <w:noWrap/>
            <w:vAlign w:val="center"/>
            <w:hideMark/>
          </w:tcPr>
          <w:p w14:paraId="269F1194"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000000" w:fill="CEE8FE"/>
            <w:noWrap/>
            <w:vAlign w:val="center"/>
            <w:hideMark/>
          </w:tcPr>
          <w:p w14:paraId="3F722997"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 </w:t>
            </w:r>
          </w:p>
        </w:tc>
        <w:tc>
          <w:tcPr>
            <w:tcW w:w="0" w:type="auto"/>
            <w:tcBorders>
              <w:top w:val="nil"/>
              <w:left w:val="nil"/>
              <w:bottom w:val="nil"/>
              <w:right w:val="single" w:sz="4" w:space="0" w:color="auto"/>
            </w:tcBorders>
            <w:shd w:val="clear" w:color="auto" w:fill="auto"/>
            <w:noWrap/>
            <w:vAlign w:val="center"/>
            <w:hideMark/>
          </w:tcPr>
          <w:p w14:paraId="19B262FE"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 </w:t>
            </w:r>
          </w:p>
        </w:tc>
        <w:tc>
          <w:tcPr>
            <w:tcW w:w="0" w:type="auto"/>
            <w:tcBorders>
              <w:top w:val="nil"/>
              <w:left w:val="nil"/>
              <w:bottom w:val="nil"/>
              <w:right w:val="nil"/>
            </w:tcBorders>
            <w:shd w:val="clear" w:color="auto" w:fill="auto"/>
            <w:noWrap/>
            <w:vAlign w:val="center"/>
            <w:hideMark/>
          </w:tcPr>
          <w:p w14:paraId="6B8C7BA5"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 </w:t>
            </w:r>
          </w:p>
        </w:tc>
      </w:tr>
      <w:tr w:rsidR="00A72FD4" w:rsidRPr="00A72FD4" w14:paraId="0A7BA019"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7A3FF312" w14:textId="77777777" w:rsidR="00A72FD4" w:rsidRPr="00A72FD4" w:rsidRDefault="00A72FD4" w:rsidP="00A72FD4">
            <w:pPr>
              <w:spacing w:line="240" w:lineRule="auto"/>
              <w:jc w:val="left"/>
              <w:rPr>
                <w:rFonts w:eastAsia="Times New Roman" w:cs="Times New Roman"/>
                <w:color w:val="000000"/>
                <w:sz w:val="20"/>
                <w:szCs w:val="20"/>
                <w:lang w:eastAsia="zh-CN"/>
              </w:rPr>
            </w:pPr>
            <w:r w:rsidRPr="00A72FD4">
              <w:rPr>
                <w:rFonts w:eastAsia="Times New Roman" w:cs="Times New Roman"/>
                <w:color w:val="000000"/>
                <w:sz w:val="20"/>
                <w:szCs w:val="20"/>
                <w:lang w:eastAsia="zh-CN"/>
              </w:rPr>
              <w:t>Latino</w:t>
            </w:r>
          </w:p>
        </w:tc>
        <w:tc>
          <w:tcPr>
            <w:tcW w:w="0" w:type="auto"/>
            <w:tcBorders>
              <w:top w:val="nil"/>
              <w:left w:val="nil"/>
              <w:bottom w:val="nil"/>
              <w:right w:val="single" w:sz="4" w:space="0" w:color="auto"/>
            </w:tcBorders>
            <w:shd w:val="clear" w:color="auto" w:fill="auto"/>
            <w:noWrap/>
            <w:vAlign w:val="center"/>
            <w:hideMark/>
          </w:tcPr>
          <w:p w14:paraId="025CF121"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89</w:t>
            </w:r>
          </w:p>
        </w:tc>
        <w:tc>
          <w:tcPr>
            <w:tcW w:w="0" w:type="auto"/>
            <w:tcBorders>
              <w:top w:val="nil"/>
              <w:left w:val="nil"/>
              <w:bottom w:val="nil"/>
              <w:right w:val="single" w:sz="4" w:space="0" w:color="auto"/>
            </w:tcBorders>
            <w:shd w:val="clear" w:color="000000" w:fill="CEE8FE"/>
            <w:noWrap/>
            <w:vAlign w:val="center"/>
            <w:hideMark/>
          </w:tcPr>
          <w:p w14:paraId="429B2E91"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14</w:t>
            </w:r>
          </w:p>
        </w:tc>
        <w:tc>
          <w:tcPr>
            <w:tcW w:w="0" w:type="auto"/>
            <w:tcBorders>
              <w:top w:val="nil"/>
              <w:left w:val="nil"/>
              <w:bottom w:val="nil"/>
              <w:right w:val="single" w:sz="4" w:space="0" w:color="auto"/>
            </w:tcBorders>
            <w:shd w:val="clear" w:color="000000" w:fill="CEE8FE"/>
            <w:noWrap/>
            <w:vAlign w:val="center"/>
            <w:hideMark/>
          </w:tcPr>
          <w:p w14:paraId="565657A1"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19</w:t>
            </w:r>
          </w:p>
        </w:tc>
        <w:tc>
          <w:tcPr>
            <w:tcW w:w="0" w:type="auto"/>
            <w:tcBorders>
              <w:top w:val="nil"/>
              <w:left w:val="nil"/>
              <w:bottom w:val="nil"/>
              <w:right w:val="single" w:sz="4" w:space="0" w:color="auto"/>
            </w:tcBorders>
            <w:shd w:val="clear" w:color="auto" w:fill="auto"/>
            <w:noWrap/>
            <w:vAlign w:val="center"/>
            <w:hideMark/>
          </w:tcPr>
          <w:p w14:paraId="496C9BFF"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36</w:t>
            </w:r>
          </w:p>
        </w:tc>
        <w:tc>
          <w:tcPr>
            <w:tcW w:w="0" w:type="auto"/>
            <w:tcBorders>
              <w:top w:val="nil"/>
              <w:left w:val="nil"/>
              <w:bottom w:val="nil"/>
              <w:right w:val="nil"/>
            </w:tcBorders>
            <w:shd w:val="clear" w:color="auto" w:fill="auto"/>
            <w:noWrap/>
            <w:vAlign w:val="center"/>
            <w:hideMark/>
          </w:tcPr>
          <w:p w14:paraId="66A95DAD"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20</w:t>
            </w:r>
          </w:p>
        </w:tc>
      </w:tr>
      <w:tr w:rsidR="00A72FD4" w:rsidRPr="00A72FD4" w14:paraId="15D33502"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43B9A849" w14:textId="77777777" w:rsidR="00A72FD4" w:rsidRPr="00A72FD4" w:rsidRDefault="00A72FD4" w:rsidP="00A72FD4">
            <w:pPr>
              <w:spacing w:line="240" w:lineRule="auto"/>
              <w:jc w:val="left"/>
              <w:rPr>
                <w:rFonts w:eastAsia="Times New Roman" w:cs="Times New Roman"/>
                <w:color w:val="000000"/>
                <w:sz w:val="20"/>
                <w:szCs w:val="20"/>
                <w:lang w:eastAsia="zh-CN"/>
              </w:rPr>
            </w:pPr>
            <w:r w:rsidRPr="00A72FD4">
              <w:rPr>
                <w:rFonts w:eastAsia="Times New Roman" w:cs="Times New Roman"/>
                <w:color w:val="000000"/>
                <w:sz w:val="20"/>
                <w:szCs w:val="20"/>
                <w:lang w:eastAsia="zh-CN"/>
              </w:rPr>
              <w:t>Persona Afrodescendiente</w:t>
            </w:r>
          </w:p>
        </w:tc>
        <w:tc>
          <w:tcPr>
            <w:tcW w:w="0" w:type="auto"/>
            <w:tcBorders>
              <w:top w:val="nil"/>
              <w:left w:val="nil"/>
              <w:bottom w:val="nil"/>
              <w:right w:val="single" w:sz="4" w:space="0" w:color="auto"/>
            </w:tcBorders>
            <w:shd w:val="clear" w:color="auto" w:fill="auto"/>
            <w:noWrap/>
            <w:vAlign w:val="center"/>
            <w:hideMark/>
          </w:tcPr>
          <w:p w14:paraId="4479E41E"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208</w:t>
            </w:r>
          </w:p>
        </w:tc>
        <w:tc>
          <w:tcPr>
            <w:tcW w:w="0" w:type="auto"/>
            <w:tcBorders>
              <w:top w:val="nil"/>
              <w:left w:val="nil"/>
              <w:bottom w:val="nil"/>
              <w:right w:val="single" w:sz="4" w:space="0" w:color="auto"/>
            </w:tcBorders>
            <w:shd w:val="clear" w:color="000000" w:fill="CEE8FE"/>
            <w:noWrap/>
            <w:vAlign w:val="center"/>
            <w:hideMark/>
          </w:tcPr>
          <w:p w14:paraId="13312672"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48</w:t>
            </w:r>
          </w:p>
        </w:tc>
        <w:tc>
          <w:tcPr>
            <w:tcW w:w="0" w:type="auto"/>
            <w:tcBorders>
              <w:top w:val="nil"/>
              <w:left w:val="nil"/>
              <w:bottom w:val="nil"/>
              <w:right w:val="single" w:sz="4" w:space="0" w:color="auto"/>
            </w:tcBorders>
            <w:shd w:val="clear" w:color="000000" w:fill="CEE8FE"/>
            <w:noWrap/>
            <w:vAlign w:val="center"/>
            <w:hideMark/>
          </w:tcPr>
          <w:p w14:paraId="5F9CAB32"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60</w:t>
            </w:r>
          </w:p>
        </w:tc>
        <w:tc>
          <w:tcPr>
            <w:tcW w:w="0" w:type="auto"/>
            <w:tcBorders>
              <w:top w:val="nil"/>
              <w:left w:val="nil"/>
              <w:bottom w:val="nil"/>
              <w:right w:val="single" w:sz="4" w:space="0" w:color="auto"/>
            </w:tcBorders>
            <w:shd w:val="clear" w:color="auto" w:fill="auto"/>
            <w:noWrap/>
            <w:vAlign w:val="center"/>
            <w:hideMark/>
          </w:tcPr>
          <w:p w14:paraId="18607775"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59</w:t>
            </w:r>
          </w:p>
        </w:tc>
        <w:tc>
          <w:tcPr>
            <w:tcW w:w="0" w:type="auto"/>
            <w:tcBorders>
              <w:top w:val="nil"/>
              <w:left w:val="nil"/>
              <w:bottom w:val="nil"/>
              <w:right w:val="nil"/>
            </w:tcBorders>
            <w:shd w:val="clear" w:color="auto" w:fill="auto"/>
            <w:noWrap/>
            <w:vAlign w:val="center"/>
            <w:hideMark/>
          </w:tcPr>
          <w:p w14:paraId="47D37242"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41</w:t>
            </w:r>
          </w:p>
        </w:tc>
      </w:tr>
      <w:tr w:rsidR="00A72FD4" w:rsidRPr="00A72FD4" w14:paraId="49D892C2"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62A537D6" w14:textId="77777777" w:rsidR="00A72FD4" w:rsidRPr="00A72FD4" w:rsidRDefault="00A72FD4" w:rsidP="00A72FD4">
            <w:pPr>
              <w:spacing w:line="240" w:lineRule="auto"/>
              <w:jc w:val="left"/>
              <w:rPr>
                <w:rFonts w:eastAsia="Times New Roman" w:cs="Times New Roman"/>
                <w:color w:val="000000"/>
                <w:sz w:val="20"/>
                <w:szCs w:val="20"/>
                <w:lang w:eastAsia="zh-CN"/>
              </w:rPr>
            </w:pPr>
            <w:r w:rsidRPr="00A72FD4">
              <w:rPr>
                <w:rFonts w:eastAsia="Times New Roman" w:cs="Times New Roman"/>
                <w:color w:val="000000"/>
                <w:sz w:val="20"/>
                <w:szCs w:val="20"/>
                <w:lang w:eastAsia="zh-CN"/>
              </w:rPr>
              <w:t>Persona Asiática</w:t>
            </w:r>
          </w:p>
        </w:tc>
        <w:tc>
          <w:tcPr>
            <w:tcW w:w="0" w:type="auto"/>
            <w:tcBorders>
              <w:top w:val="nil"/>
              <w:left w:val="nil"/>
              <w:bottom w:val="nil"/>
              <w:right w:val="single" w:sz="4" w:space="0" w:color="auto"/>
            </w:tcBorders>
            <w:shd w:val="clear" w:color="auto" w:fill="auto"/>
            <w:noWrap/>
            <w:vAlign w:val="center"/>
            <w:hideMark/>
          </w:tcPr>
          <w:p w14:paraId="775BE9BA"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32</w:t>
            </w:r>
          </w:p>
        </w:tc>
        <w:tc>
          <w:tcPr>
            <w:tcW w:w="0" w:type="auto"/>
            <w:tcBorders>
              <w:top w:val="nil"/>
              <w:left w:val="nil"/>
              <w:bottom w:val="nil"/>
              <w:right w:val="single" w:sz="4" w:space="0" w:color="auto"/>
            </w:tcBorders>
            <w:shd w:val="clear" w:color="000000" w:fill="CEE8FE"/>
            <w:noWrap/>
            <w:vAlign w:val="center"/>
            <w:hideMark/>
          </w:tcPr>
          <w:p w14:paraId="1C226E5F"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6</w:t>
            </w:r>
          </w:p>
        </w:tc>
        <w:tc>
          <w:tcPr>
            <w:tcW w:w="0" w:type="auto"/>
            <w:tcBorders>
              <w:top w:val="nil"/>
              <w:left w:val="nil"/>
              <w:bottom w:val="nil"/>
              <w:right w:val="single" w:sz="4" w:space="0" w:color="auto"/>
            </w:tcBorders>
            <w:shd w:val="clear" w:color="000000" w:fill="CEE8FE"/>
            <w:noWrap/>
            <w:vAlign w:val="center"/>
            <w:hideMark/>
          </w:tcPr>
          <w:p w14:paraId="6FF0F844"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11</w:t>
            </w:r>
          </w:p>
        </w:tc>
        <w:tc>
          <w:tcPr>
            <w:tcW w:w="0" w:type="auto"/>
            <w:tcBorders>
              <w:top w:val="nil"/>
              <w:left w:val="nil"/>
              <w:bottom w:val="nil"/>
              <w:right w:val="single" w:sz="4" w:space="0" w:color="auto"/>
            </w:tcBorders>
            <w:shd w:val="clear" w:color="auto" w:fill="auto"/>
            <w:noWrap/>
            <w:vAlign w:val="center"/>
            <w:hideMark/>
          </w:tcPr>
          <w:p w14:paraId="0A714D08"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12</w:t>
            </w:r>
          </w:p>
        </w:tc>
        <w:tc>
          <w:tcPr>
            <w:tcW w:w="0" w:type="auto"/>
            <w:tcBorders>
              <w:top w:val="nil"/>
              <w:left w:val="nil"/>
              <w:bottom w:val="nil"/>
              <w:right w:val="nil"/>
            </w:tcBorders>
            <w:shd w:val="clear" w:color="auto" w:fill="auto"/>
            <w:noWrap/>
            <w:vAlign w:val="center"/>
            <w:hideMark/>
          </w:tcPr>
          <w:p w14:paraId="37A4D6FE"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3</w:t>
            </w:r>
          </w:p>
        </w:tc>
      </w:tr>
      <w:tr w:rsidR="00A72FD4" w:rsidRPr="00A72FD4" w14:paraId="6AF577A4"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1482F711" w14:textId="77777777" w:rsidR="00A72FD4" w:rsidRPr="00A72FD4" w:rsidRDefault="00A72FD4" w:rsidP="00A72FD4">
            <w:pPr>
              <w:spacing w:line="240" w:lineRule="auto"/>
              <w:jc w:val="left"/>
              <w:rPr>
                <w:rFonts w:eastAsia="Times New Roman" w:cs="Times New Roman"/>
                <w:color w:val="000000"/>
                <w:sz w:val="20"/>
                <w:szCs w:val="20"/>
                <w:lang w:eastAsia="zh-CN"/>
              </w:rPr>
            </w:pPr>
            <w:r w:rsidRPr="00A72FD4">
              <w:rPr>
                <w:rFonts w:eastAsia="Times New Roman" w:cs="Times New Roman"/>
                <w:color w:val="000000"/>
                <w:sz w:val="20"/>
                <w:szCs w:val="20"/>
                <w:lang w:eastAsia="zh-CN"/>
              </w:rPr>
              <w:t>Persona Blanca</w:t>
            </w:r>
          </w:p>
        </w:tc>
        <w:tc>
          <w:tcPr>
            <w:tcW w:w="0" w:type="auto"/>
            <w:tcBorders>
              <w:top w:val="nil"/>
              <w:left w:val="nil"/>
              <w:bottom w:val="nil"/>
              <w:right w:val="single" w:sz="4" w:space="0" w:color="auto"/>
            </w:tcBorders>
            <w:shd w:val="clear" w:color="auto" w:fill="auto"/>
            <w:noWrap/>
            <w:vAlign w:val="center"/>
            <w:hideMark/>
          </w:tcPr>
          <w:p w14:paraId="7F4D11CD"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11,879</w:t>
            </w:r>
          </w:p>
        </w:tc>
        <w:tc>
          <w:tcPr>
            <w:tcW w:w="0" w:type="auto"/>
            <w:tcBorders>
              <w:top w:val="nil"/>
              <w:left w:val="nil"/>
              <w:bottom w:val="nil"/>
              <w:right w:val="single" w:sz="4" w:space="0" w:color="auto"/>
            </w:tcBorders>
            <w:shd w:val="clear" w:color="000000" w:fill="CEE8FE"/>
            <w:noWrap/>
            <w:vAlign w:val="center"/>
            <w:hideMark/>
          </w:tcPr>
          <w:p w14:paraId="4AB0E261"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2,477</w:t>
            </w:r>
          </w:p>
        </w:tc>
        <w:tc>
          <w:tcPr>
            <w:tcW w:w="0" w:type="auto"/>
            <w:tcBorders>
              <w:top w:val="nil"/>
              <w:left w:val="nil"/>
              <w:bottom w:val="nil"/>
              <w:right w:val="single" w:sz="4" w:space="0" w:color="auto"/>
            </w:tcBorders>
            <w:shd w:val="clear" w:color="000000" w:fill="CEE8FE"/>
            <w:noWrap/>
            <w:vAlign w:val="center"/>
            <w:hideMark/>
          </w:tcPr>
          <w:p w14:paraId="7EE97548"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4,248</w:t>
            </w:r>
          </w:p>
        </w:tc>
        <w:tc>
          <w:tcPr>
            <w:tcW w:w="0" w:type="auto"/>
            <w:tcBorders>
              <w:top w:val="nil"/>
              <w:left w:val="nil"/>
              <w:bottom w:val="nil"/>
              <w:right w:val="single" w:sz="4" w:space="0" w:color="auto"/>
            </w:tcBorders>
            <w:shd w:val="clear" w:color="auto" w:fill="auto"/>
            <w:noWrap/>
            <w:vAlign w:val="center"/>
            <w:hideMark/>
          </w:tcPr>
          <w:p w14:paraId="5D454763"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2,950</w:t>
            </w:r>
          </w:p>
        </w:tc>
        <w:tc>
          <w:tcPr>
            <w:tcW w:w="0" w:type="auto"/>
            <w:tcBorders>
              <w:top w:val="nil"/>
              <w:left w:val="nil"/>
              <w:bottom w:val="nil"/>
              <w:right w:val="nil"/>
            </w:tcBorders>
            <w:shd w:val="clear" w:color="auto" w:fill="auto"/>
            <w:noWrap/>
            <w:vAlign w:val="center"/>
            <w:hideMark/>
          </w:tcPr>
          <w:p w14:paraId="45D08119"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2,204</w:t>
            </w:r>
          </w:p>
        </w:tc>
      </w:tr>
      <w:tr w:rsidR="00A72FD4" w:rsidRPr="00A72FD4" w14:paraId="284579E8"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65FBCD6E" w14:textId="77777777" w:rsidR="00A72FD4" w:rsidRPr="00A72FD4" w:rsidRDefault="00A72FD4" w:rsidP="00A72FD4">
            <w:pPr>
              <w:spacing w:line="240" w:lineRule="auto"/>
              <w:jc w:val="left"/>
              <w:rPr>
                <w:rFonts w:eastAsia="Times New Roman" w:cs="Times New Roman"/>
                <w:color w:val="000000"/>
                <w:sz w:val="20"/>
                <w:szCs w:val="20"/>
                <w:lang w:eastAsia="zh-CN"/>
              </w:rPr>
            </w:pPr>
            <w:r w:rsidRPr="00A72FD4">
              <w:rPr>
                <w:rFonts w:eastAsia="Times New Roman" w:cs="Times New Roman"/>
                <w:color w:val="000000"/>
                <w:sz w:val="20"/>
                <w:szCs w:val="20"/>
                <w:lang w:eastAsia="zh-CN"/>
              </w:rPr>
              <w:t>Persona Indígena</w:t>
            </w:r>
          </w:p>
        </w:tc>
        <w:tc>
          <w:tcPr>
            <w:tcW w:w="0" w:type="auto"/>
            <w:tcBorders>
              <w:top w:val="nil"/>
              <w:left w:val="nil"/>
              <w:bottom w:val="nil"/>
              <w:right w:val="single" w:sz="4" w:space="0" w:color="auto"/>
            </w:tcBorders>
            <w:shd w:val="clear" w:color="auto" w:fill="auto"/>
            <w:noWrap/>
            <w:vAlign w:val="center"/>
            <w:hideMark/>
          </w:tcPr>
          <w:p w14:paraId="0804E2BC"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407</w:t>
            </w:r>
          </w:p>
        </w:tc>
        <w:tc>
          <w:tcPr>
            <w:tcW w:w="0" w:type="auto"/>
            <w:tcBorders>
              <w:top w:val="nil"/>
              <w:left w:val="nil"/>
              <w:bottom w:val="nil"/>
              <w:right w:val="single" w:sz="4" w:space="0" w:color="auto"/>
            </w:tcBorders>
            <w:shd w:val="clear" w:color="000000" w:fill="CEE8FE"/>
            <w:noWrap/>
            <w:vAlign w:val="center"/>
            <w:hideMark/>
          </w:tcPr>
          <w:p w14:paraId="3E7AFDBF"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70</w:t>
            </w:r>
          </w:p>
        </w:tc>
        <w:tc>
          <w:tcPr>
            <w:tcW w:w="0" w:type="auto"/>
            <w:tcBorders>
              <w:top w:val="nil"/>
              <w:left w:val="nil"/>
              <w:bottom w:val="nil"/>
              <w:right w:val="single" w:sz="4" w:space="0" w:color="auto"/>
            </w:tcBorders>
            <w:shd w:val="clear" w:color="000000" w:fill="CEE8FE"/>
            <w:noWrap/>
            <w:vAlign w:val="center"/>
            <w:hideMark/>
          </w:tcPr>
          <w:p w14:paraId="0F654BC0"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133</w:t>
            </w:r>
          </w:p>
        </w:tc>
        <w:tc>
          <w:tcPr>
            <w:tcW w:w="0" w:type="auto"/>
            <w:tcBorders>
              <w:top w:val="nil"/>
              <w:left w:val="nil"/>
              <w:bottom w:val="nil"/>
              <w:right w:val="single" w:sz="4" w:space="0" w:color="auto"/>
            </w:tcBorders>
            <w:shd w:val="clear" w:color="auto" w:fill="auto"/>
            <w:noWrap/>
            <w:vAlign w:val="center"/>
            <w:hideMark/>
          </w:tcPr>
          <w:p w14:paraId="3C17C38A"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121</w:t>
            </w:r>
          </w:p>
        </w:tc>
        <w:tc>
          <w:tcPr>
            <w:tcW w:w="0" w:type="auto"/>
            <w:tcBorders>
              <w:top w:val="nil"/>
              <w:left w:val="nil"/>
              <w:bottom w:val="nil"/>
              <w:right w:val="nil"/>
            </w:tcBorders>
            <w:shd w:val="clear" w:color="auto" w:fill="auto"/>
            <w:noWrap/>
            <w:vAlign w:val="center"/>
            <w:hideMark/>
          </w:tcPr>
          <w:p w14:paraId="76B56736"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83</w:t>
            </w:r>
          </w:p>
        </w:tc>
      </w:tr>
      <w:tr w:rsidR="00A72FD4" w:rsidRPr="00A72FD4" w14:paraId="41B954C9"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0C62735B" w14:textId="77777777" w:rsidR="00A72FD4" w:rsidRPr="00A72FD4" w:rsidRDefault="00A72FD4" w:rsidP="00A72FD4">
            <w:pPr>
              <w:spacing w:line="240" w:lineRule="auto"/>
              <w:ind w:firstLineChars="400" w:firstLine="800"/>
              <w:jc w:val="left"/>
              <w:rPr>
                <w:rFonts w:eastAsia="Times New Roman" w:cs="Times New Roman"/>
                <w:i/>
                <w:iCs/>
                <w:color w:val="000000"/>
                <w:sz w:val="20"/>
                <w:szCs w:val="20"/>
                <w:lang w:eastAsia="zh-CN"/>
              </w:rPr>
            </w:pPr>
            <w:r w:rsidRPr="00A72FD4">
              <w:rPr>
                <w:rFonts w:eastAsia="Times New Roman" w:cs="Times New Roman"/>
                <w:i/>
                <w:iCs/>
                <w:color w:val="000000"/>
                <w:sz w:val="20"/>
                <w:szCs w:val="20"/>
                <w:lang w:eastAsia="zh-CN"/>
              </w:rPr>
              <w:t>Persona Indígena-Bribrí</w:t>
            </w:r>
          </w:p>
        </w:tc>
        <w:tc>
          <w:tcPr>
            <w:tcW w:w="0" w:type="auto"/>
            <w:tcBorders>
              <w:top w:val="nil"/>
              <w:left w:val="nil"/>
              <w:bottom w:val="nil"/>
              <w:right w:val="single" w:sz="4" w:space="0" w:color="auto"/>
            </w:tcBorders>
            <w:shd w:val="clear" w:color="auto" w:fill="auto"/>
            <w:noWrap/>
            <w:vAlign w:val="center"/>
            <w:hideMark/>
          </w:tcPr>
          <w:p w14:paraId="37F014C5"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106</w:t>
            </w:r>
          </w:p>
        </w:tc>
        <w:tc>
          <w:tcPr>
            <w:tcW w:w="0" w:type="auto"/>
            <w:tcBorders>
              <w:top w:val="nil"/>
              <w:left w:val="nil"/>
              <w:bottom w:val="nil"/>
              <w:right w:val="single" w:sz="4" w:space="0" w:color="auto"/>
            </w:tcBorders>
            <w:shd w:val="clear" w:color="000000" w:fill="CEE8FE"/>
            <w:noWrap/>
            <w:vAlign w:val="center"/>
            <w:hideMark/>
          </w:tcPr>
          <w:p w14:paraId="10599193"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22</w:t>
            </w:r>
          </w:p>
        </w:tc>
        <w:tc>
          <w:tcPr>
            <w:tcW w:w="0" w:type="auto"/>
            <w:tcBorders>
              <w:top w:val="nil"/>
              <w:left w:val="nil"/>
              <w:bottom w:val="nil"/>
              <w:right w:val="single" w:sz="4" w:space="0" w:color="auto"/>
            </w:tcBorders>
            <w:shd w:val="clear" w:color="000000" w:fill="CEE8FE"/>
            <w:noWrap/>
            <w:vAlign w:val="center"/>
            <w:hideMark/>
          </w:tcPr>
          <w:p w14:paraId="57327D3B"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28</w:t>
            </w:r>
          </w:p>
        </w:tc>
        <w:tc>
          <w:tcPr>
            <w:tcW w:w="0" w:type="auto"/>
            <w:tcBorders>
              <w:top w:val="nil"/>
              <w:left w:val="nil"/>
              <w:bottom w:val="nil"/>
              <w:right w:val="single" w:sz="4" w:space="0" w:color="auto"/>
            </w:tcBorders>
            <w:shd w:val="clear" w:color="auto" w:fill="auto"/>
            <w:noWrap/>
            <w:vAlign w:val="center"/>
            <w:hideMark/>
          </w:tcPr>
          <w:p w14:paraId="46FB2F8D"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39</w:t>
            </w:r>
          </w:p>
        </w:tc>
        <w:tc>
          <w:tcPr>
            <w:tcW w:w="0" w:type="auto"/>
            <w:tcBorders>
              <w:top w:val="nil"/>
              <w:left w:val="nil"/>
              <w:bottom w:val="nil"/>
              <w:right w:val="nil"/>
            </w:tcBorders>
            <w:shd w:val="clear" w:color="auto" w:fill="auto"/>
            <w:noWrap/>
            <w:vAlign w:val="center"/>
            <w:hideMark/>
          </w:tcPr>
          <w:p w14:paraId="2D5C1C60"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17</w:t>
            </w:r>
          </w:p>
        </w:tc>
      </w:tr>
      <w:tr w:rsidR="00A72FD4" w:rsidRPr="00A72FD4" w14:paraId="19E02156"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7DF6688D" w14:textId="77777777" w:rsidR="00A72FD4" w:rsidRPr="00A72FD4" w:rsidRDefault="00A72FD4" w:rsidP="00A72FD4">
            <w:pPr>
              <w:spacing w:line="240" w:lineRule="auto"/>
              <w:ind w:firstLineChars="400" w:firstLine="800"/>
              <w:jc w:val="left"/>
              <w:rPr>
                <w:rFonts w:eastAsia="Times New Roman" w:cs="Times New Roman"/>
                <w:i/>
                <w:iCs/>
                <w:color w:val="000000"/>
                <w:sz w:val="20"/>
                <w:szCs w:val="20"/>
                <w:lang w:eastAsia="zh-CN"/>
              </w:rPr>
            </w:pPr>
            <w:r w:rsidRPr="00A72FD4">
              <w:rPr>
                <w:rFonts w:eastAsia="Times New Roman" w:cs="Times New Roman"/>
                <w:i/>
                <w:iCs/>
                <w:color w:val="000000"/>
                <w:sz w:val="20"/>
                <w:szCs w:val="20"/>
                <w:lang w:eastAsia="zh-CN"/>
              </w:rPr>
              <w:t>Persona Indígena-Brunca o Boruca</w:t>
            </w:r>
          </w:p>
        </w:tc>
        <w:tc>
          <w:tcPr>
            <w:tcW w:w="0" w:type="auto"/>
            <w:tcBorders>
              <w:top w:val="nil"/>
              <w:left w:val="nil"/>
              <w:bottom w:val="nil"/>
              <w:right w:val="single" w:sz="4" w:space="0" w:color="auto"/>
            </w:tcBorders>
            <w:shd w:val="clear" w:color="auto" w:fill="auto"/>
            <w:noWrap/>
            <w:vAlign w:val="center"/>
            <w:hideMark/>
          </w:tcPr>
          <w:p w14:paraId="7115D8A3"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13</w:t>
            </w:r>
          </w:p>
        </w:tc>
        <w:tc>
          <w:tcPr>
            <w:tcW w:w="0" w:type="auto"/>
            <w:tcBorders>
              <w:top w:val="nil"/>
              <w:left w:val="nil"/>
              <w:bottom w:val="nil"/>
              <w:right w:val="single" w:sz="4" w:space="0" w:color="auto"/>
            </w:tcBorders>
            <w:shd w:val="clear" w:color="000000" w:fill="CEE8FE"/>
            <w:noWrap/>
            <w:vAlign w:val="center"/>
            <w:hideMark/>
          </w:tcPr>
          <w:p w14:paraId="6E24E950"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2</w:t>
            </w:r>
          </w:p>
        </w:tc>
        <w:tc>
          <w:tcPr>
            <w:tcW w:w="0" w:type="auto"/>
            <w:tcBorders>
              <w:top w:val="nil"/>
              <w:left w:val="nil"/>
              <w:bottom w:val="nil"/>
              <w:right w:val="single" w:sz="4" w:space="0" w:color="auto"/>
            </w:tcBorders>
            <w:shd w:val="clear" w:color="000000" w:fill="CEE8FE"/>
            <w:noWrap/>
            <w:vAlign w:val="center"/>
            <w:hideMark/>
          </w:tcPr>
          <w:p w14:paraId="191784E5"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2</w:t>
            </w:r>
          </w:p>
        </w:tc>
        <w:tc>
          <w:tcPr>
            <w:tcW w:w="0" w:type="auto"/>
            <w:tcBorders>
              <w:top w:val="nil"/>
              <w:left w:val="nil"/>
              <w:bottom w:val="nil"/>
              <w:right w:val="single" w:sz="4" w:space="0" w:color="auto"/>
            </w:tcBorders>
            <w:shd w:val="clear" w:color="auto" w:fill="auto"/>
            <w:noWrap/>
            <w:vAlign w:val="center"/>
            <w:hideMark/>
          </w:tcPr>
          <w:p w14:paraId="36520F26"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4</w:t>
            </w:r>
          </w:p>
        </w:tc>
        <w:tc>
          <w:tcPr>
            <w:tcW w:w="0" w:type="auto"/>
            <w:tcBorders>
              <w:top w:val="nil"/>
              <w:left w:val="nil"/>
              <w:bottom w:val="nil"/>
              <w:right w:val="nil"/>
            </w:tcBorders>
            <w:shd w:val="clear" w:color="auto" w:fill="auto"/>
            <w:noWrap/>
            <w:vAlign w:val="center"/>
            <w:hideMark/>
          </w:tcPr>
          <w:p w14:paraId="051BE300"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5</w:t>
            </w:r>
          </w:p>
        </w:tc>
      </w:tr>
      <w:tr w:rsidR="00A72FD4" w:rsidRPr="00A72FD4" w14:paraId="27F6E6CC"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466BABC5" w14:textId="77777777" w:rsidR="00A72FD4" w:rsidRPr="00A72FD4" w:rsidRDefault="00A72FD4" w:rsidP="00A72FD4">
            <w:pPr>
              <w:spacing w:line="240" w:lineRule="auto"/>
              <w:ind w:firstLineChars="400" w:firstLine="800"/>
              <w:jc w:val="left"/>
              <w:rPr>
                <w:rFonts w:eastAsia="Times New Roman" w:cs="Times New Roman"/>
                <w:i/>
                <w:iCs/>
                <w:color w:val="000000"/>
                <w:sz w:val="20"/>
                <w:szCs w:val="20"/>
                <w:lang w:eastAsia="zh-CN"/>
              </w:rPr>
            </w:pPr>
            <w:r w:rsidRPr="00A72FD4">
              <w:rPr>
                <w:rFonts w:eastAsia="Times New Roman" w:cs="Times New Roman"/>
                <w:i/>
                <w:iCs/>
                <w:color w:val="000000"/>
                <w:sz w:val="20"/>
                <w:szCs w:val="20"/>
                <w:lang w:eastAsia="zh-CN"/>
              </w:rPr>
              <w:t>Persona Indígena-Cabécar</w:t>
            </w:r>
          </w:p>
        </w:tc>
        <w:tc>
          <w:tcPr>
            <w:tcW w:w="0" w:type="auto"/>
            <w:tcBorders>
              <w:top w:val="nil"/>
              <w:left w:val="nil"/>
              <w:bottom w:val="nil"/>
              <w:right w:val="single" w:sz="4" w:space="0" w:color="auto"/>
            </w:tcBorders>
            <w:shd w:val="clear" w:color="auto" w:fill="auto"/>
            <w:noWrap/>
            <w:vAlign w:val="center"/>
            <w:hideMark/>
          </w:tcPr>
          <w:p w14:paraId="2BA98201"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55</w:t>
            </w:r>
          </w:p>
        </w:tc>
        <w:tc>
          <w:tcPr>
            <w:tcW w:w="0" w:type="auto"/>
            <w:tcBorders>
              <w:top w:val="nil"/>
              <w:left w:val="nil"/>
              <w:bottom w:val="nil"/>
              <w:right w:val="single" w:sz="4" w:space="0" w:color="auto"/>
            </w:tcBorders>
            <w:shd w:val="clear" w:color="000000" w:fill="CEE8FE"/>
            <w:noWrap/>
            <w:vAlign w:val="center"/>
            <w:hideMark/>
          </w:tcPr>
          <w:p w14:paraId="20ED273F"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10</w:t>
            </w:r>
          </w:p>
        </w:tc>
        <w:tc>
          <w:tcPr>
            <w:tcW w:w="0" w:type="auto"/>
            <w:tcBorders>
              <w:top w:val="nil"/>
              <w:left w:val="nil"/>
              <w:bottom w:val="nil"/>
              <w:right w:val="single" w:sz="4" w:space="0" w:color="auto"/>
            </w:tcBorders>
            <w:shd w:val="clear" w:color="000000" w:fill="CEE8FE"/>
            <w:noWrap/>
            <w:vAlign w:val="center"/>
            <w:hideMark/>
          </w:tcPr>
          <w:p w14:paraId="45076F48"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17</w:t>
            </w:r>
          </w:p>
        </w:tc>
        <w:tc>
          <w:tcPr>
            <w:tcW w:w="0" w:type="auto"/>
            <w:tcBorders>
              <w:top w:val="nil"/>
              <w:left w:val="nil"/>
              <w:bottom w:val="nil"/>
              <w:right w:val="single" w:sz="4" w:space="0" w:color="auto"/>
            </w:tcBorders>
            <w:shd w:val="clear" w:color="auto" w:fill="auto"/>
            <w:noWrap/>
            <w:vAlign w:val="center"/>
            <w:hideMark/>
          </w:tcPr>
          <w:p w14:paraId="4944FD5D"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11</w:t>
            </w:r>
          </w:p>
        </w:tc>
        <w:tc>
          <w:tcPr>
            <w:tcW w:w="0" w:type="auto"/>
            <w:tcBorders>
              <w:top w:val="nil"/>
              <w:left w:val="nil"/>
              <w:bottom w:val="nil"/>
              <w:right w:val="nil"/>
            </w:tcBorders>
            <w:shd w:val="clear" w:color="auto" w:fill="auto"/>
            <w:noWrap/>
            <w:vAlign w:val="center"/>
            <w:hideMark/>
          </w:tcPr>
          <w:p w14:paraId="76B8BB50"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17</w:t>
            </w:r>
          </w:p>
        </w:tc>
      </w:tr>
      <w:tr w:rsidR="00A72FD4" w:rsidRPr="00A72FD4" w14:paraId="68CBBC0E"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4600E7F7" w14:textId="77777777" w:rsidR="00A72FD4" w:rsidRPr="00A72FD4" w:rsidRDefault="00A72FD4" w:rsidP="00A72FD4">
            <w:pPr>
              <w:spacing w:line="240" w:lineRule="auto"/>
              <w:ind w:firstLineChars="400" w:firstLine="800"/>
              <w:jc w:val="left"/>
              <w:rPr>
                <w:rFonts w:eastAsia="Times New Roman" w:cs="Times New Roman"/>
                <w:i/>
                <w:iCs/>
                <w:color w:val="000000"/>
                <w:sz w:val="20"/>
                <w:szCs w:val="20"/>
                <w:lang w:eastAsia="zh-CN"/>
              </w:rPr>
            </w:pPr>
            <w:r w:rsidRPr="00A72FD4">
              <w:rPr>
                <w:rFonts w:eastAsia="Times New Roman" w:cs="Times New Roman"/>
                <w:i/>
                <w:iCs/>
                <w:color w:val="000000"/>
                <w:sz w:val="20"/>
                <w:szCs w:val="20"/>
                <w:lang w:eastAsia="zh-CN"/>
              </w:rPr>
              <w:t>Persona Indígena-Chorotega</w:t>
            </w:r>
          </w:p>
        </w:tc>
        <w:tc>
          <w:tcPr>
            <w:tcW w:w="0" w:type="auto"/>
            <w:tcBorders>
              <w:top w:val="nil"/>
              <w:left w:val="nil"/>
              <w:bottom w:val="nil"/>
              <w:right w:val="single" w:sz="4" w:space="0" w:color="auto"/>
            </w:tcBorders>
            <w:shd w:val="clear" w:color="auto" w:fill="auto"/>
            <w:noWrap/>
            <w:vAlign w:val="center"/>
            <w:hideMark/>
          </w:tcPr>
          <w:p w14:paraId="2BCFCFFD"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2</w:t>
            </w:r>
          </w:p>
        </w:tc>
        <w:tc>
          <w:tcPr>
            <w:tcW w:w="0" w:type="auto"/>
            <w:tcBorders>
              <w:top w:val="nil"/>
              <w:left w:val="nil"/>
              <w:bottom w:val="nil"/>
              <w:right w:val="single" w:sz="4" w:space="0" w:color="auto"/>
            </w:tcBorders>
            <w:shd w:val="clear" w:color="000000" w:fill="CEE8FE"/>
            <w:noWrap/>
            <w:vAlign w:val="center"/>
            <w:hideMark/>
          </w:tcPr>
          <w:p w14:paraId="5E6AEDE8"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0</w:t>
            </w:r>
          </w:p>
        </w:tc>
        <w:tc>
          <w:tcPr>
            <w:tcW w:w="0" w:type="auto"/>
            <w:tcBorders>
              <w:top w:val="nil"/>
              <w:left w:val="nil"/>
              <w:bottom w:val="nil"/>
              <w:right w:val="single" w:sz="4" w:space="0" w:color="auto"/>
            </w:tcBorders>
            <w:shd w:val="clear" w:color="000000" w:fill="CEE8FE"/>
            <w:noWrap/>
            <w:vAlign w:val="center"/>
            <w:hideMark/>
          </w:tcPr>
          <w:p w14:paraId="4735C4AF"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1</w:t>
            </w:r>
          </w:p>
        </w:tc>
        <w:tc>
          <w:tcPr>
            <w:tcW w:w="0" w:type="auto"/>
            <w:tcBorders>
              <w:top w:val="nil"/>
              <w:left w:val="nil"/>
              <w:bottom w:val="nil"/>
              <w:right w:val="single" w:sz="4" w:space="0" w:color="auto"/>
            </w:tcBorders>
            <w:shd w:val="clear" w:color="auto" w:fill="auto"/>
            <w:noWrap/>
            <w:vAlign w:val="center"/>
            <w:hideMark/>
          </w:tcPr>
          <w:p w14:paraId="74C73A86"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1</w:t>
            </w:r>
          </w:p>
        </w:tc>
        <w:tc>
          <w:tcPr>
            <w:tcW w:w="0" w:type="auto"/>
            <w:tcBorders>
              <w:top w:val="nil"/>
              <w:left w:val="nil"/>
              <w:bottom w:val="nil"/>
              <w:right w:val="nil"/>
            </w:tcBorders>
            <w:shd w:val="clear" w:color="auto" w:fill="auto"/>
            <w:noWrap/>
            <w:vAlign w:val="center"/>
            <w:hideMark/>
          </w:tcPr>
          <w:p w14:paraId="1A1D156D"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0</w:t>
            </w:r>
          </w:p>
        </w:tc>
      </w:tr>
      <w:tr w:rsidR="00A72FD4" w:rsidRPr="00A72FD4" w14:paraId="45F3F2E1"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6AFA4D89" w14:textId="77777777" w:rsidR="00A72FD4" w:rsidRPr="00A72FD4" w:rsidRDefault="00A72FD4" w:rsidP="00A72FD4">
            <w:pPr>
              <w:spacing w:line="240" w:lineRule="auto"/>
              <w:ind w:firstLineChars="400" w:firstLine="800"/>
              <w:jc w:val="left"/>
              <w:rPr>
                <w:rFonts w:eastAsia="Times New Roman" w:cs="Times New Roman"/>
                <w:i/>
                <w:iCs/>
                <w:color w:val="000000"/>
                <w:sz w:val="20"/>
                <w:szCs w:val="20"/>
                <w:lang w:eastAsia="zh-CN"/>
              </w:rPr>
            </w:pPr>
            <w:r w:rsidRPr="00A72FD4">
              <w:rPr>
                <w:rFonts w:eastAsia="Times New Roman" w:cs="Times New Roman"/>
                <w:i/>
                <w:iCs/>
                <w:color w:val="000000"/>
                <w:sz w:val="20"/>
                <w:szCs w:val="20"/>
                <w:lang w:eastAsia="zh-CN"/>
              </w:rPr>
              <w:t>Persona Indígena-Guaymies o Ngabes</w:t>
            </w:r>
          </w:p>
        </w:tc>
        <w:tc>
          <w:tcPr>
            <w:tcW w:w="0" w:type="auto"/>
            <w:tcBorders>
              <w:top w:val="nil"/>
              <w:left w:val="nil"/>
              <w:bottom w:val="nil"/>
              <w:right w:val="single" w:sz="4" w:space="0" w:color="auto"/>
            </w:tcBorders>
            <w:shd w:val="clear" w:color="auto" w:fill="auto"/>
            <w:noWrap/>
            <w:vAlign w:val="center"/>
            <w:hideMark/>
          </w:tcPr>
          <w:p w14:paraId="1F7D628E"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17</w:t>
            </w:r>
          </w:p>
        </w:tc>
        <w:tc>
          <w:tcPr>
            <w:tcW w:w="0" w:type="auto"/>
            <w:tcBorders>
              <w:top w:val="nil"/>
              <w:left w:val="nil"/>
              <w:bottom w:val="nil"/>
              <w:right w:val="single" w:sz="4" w:space="0" w:color="auto"/>
            </w:tcBorders>
            <w:shd w:val="clear" w:color="000000" w:fill="CEE8FE"/>
            <w:noWrap/>
            <w:vAlign w:val="center"/>
            <w:hideMark/>
          </w:tcPr>
          <w:p w14:paraId="283A96B6"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2</w:t>
            </w:r>
          </w:p>
        </w:tc>
        <w:tc>
          <w:tcPr>
            <w:tcW w:w="0" w:type="auto"/>
            <w:tcBorders>
              <w:top w:val="nil"/>
              <w:left w:val="nil"/>
              <w:bottom w:val="nil"/>
              <w:right w:val="single" w:sz="4" w:space="0" w:color="auto"/>
            </w:tcBorders>
            <w:shd w:val="clear" w:color="000000" w:fill="CEE8FE"/>
            <w:noWrap/>
            <w:vAlign w:val="center"/>
            <w:hideMark/>
          </w:tcPr>
          <w:p w14:paraId="6AB495A3"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5</w:t>
            </w:r>
          </w:p>
        </w:tc>
        <w:tc>
          <w:tcPr>
            <w:tcW w:w="0" w:type="auto"/>
            <w:tcBorders>
              <w:top w:val="nil"/>
              <w:left w:val="nil"/>
              <w:bottom w:val="nil"/>
              <w:right w:val="single" w:sz="4" w:space="0" w:color="auto"/>
            </w:tcBorders>
            <w:shd w:val="clear" w:color="auto" w:fill="auto"/>
            <w:noWrap/>
            <w:vAlign w:val="center"/>
            <w:hideMark/>
          </w:tcPr>
          <w:p w14:paraId="2CDD8008"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6</w:t>
            </w:r>
          </w:p>
        </w:tc>
        <w:tc>
          <w:tcPr>
            <w:tcW w:w="0" w:type="auto"/>
            <w:tcBorders>
              <w:top w:val="nil"/>
              <w:left w:val="nil"/>
              <w:bottom w:val="nil"/>
              <w:right w:val="nil"/>
            </w:tcBorders>
            <w:shd w:val="clear" w:color="auto" w:fill="auto"/>
            <w:noWrap/>
            <w:vAlign w:val="center"/>
            <w:hideMark/>
          </w:tcPr>
          <w:p w14:paraId="48858960"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4</w:t>
            </w:r>
          </w:p>
        </w:tc>
      </w:tr>
      <w:tr w:rsidR="00A72FD4" w:rsidRPr="00A72FD4" w14:paraId="0674C30E"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3AB974C2" w14:textId="77777777" w:rsidR="00A72FD4" w:rsidRPr="00A72FD4" w:rsidRDefault="00A72FD4" w:rsidP="00A72FD4">
            <w:pPr>
              <w:spacing w:line="240" w:lineRule="auto"/>
              <w:ind w:firstLineChars="400" w:firstLine="800"/>
              <w:jc w:val="left"/>
              <w:rPr>
                <w:rFonts w:eastAsia="Times New Roman" w:cs="Times New Roman"/>
                <w:i/>
                <w:iCs/>
                <w:color w:val="000000"/>
                <w:sz w:val="20"/>
                <w:szCs w:val="20"/>
                <w:lang w:eastAsia="zh-CN"/>
              </w:rPr>
            </w:pPr>
            <w:r w:rsidRPr="00A72FD4">
              <w:rPr>
                <w:rFonts w:eastAsia="Times New Roman" w:cs="Times New Roman"/>
                <w:i/>
                <w:iCs/>
                <w:color w:val="000000"/>
                <w:sz w:val="20"/>
                <w:szCs w:val="20"/>
                <w:lang w:eastAsia="zh-CN"/>
              </w:rPr>
              <w:t>Persona Indígena-Huetar</w:t>
            </w:r>
          </w:p>
        </w:tc>
        <w:tc>
          <w:tcPr>
            <w:tcW w:w="0" w:type="auto"/>
            <w:tcBorders>
              <w:top w:val="nil"/>
              <w:left w:val="nil"/>
              <w:bottom w:val="nil"/>
              <w:right w:val="single" w:sz="4" w:space="0" w:color="auto"/>
            </w:tcBorders>
            <w:shd w:val="clear" w:color="auto" w:fill="auto"/>
            <w:noWrap/>
            <w:vAlign w:val="center"/>
            <w:hideMark/>
          </w:tcPr>
          <w:p w14:paraId="77C11A34"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1</w:t>
            </w:r>
          </w:p>
        </w:tc>
        <w:tc>
          <w:tcPr>
            <w:tcW w:w="0" w:type="auto"/>
            <w:tcBorders>
              <w:top w:val="nil"/>
              <w:left w:val="nil"/>
              <w:bottom w:val="nil"/>
              <w:right w:val="single" w:sz="4" w:space="0" w:color="auto"/>
            </w:tcBorders>
            <w:shd w:val="clear" w:color="000000" w:fill="CEE8FE"/>
            <w:noWrap/>
            <w:vAlign w:val="center"/>
            <w:hideMark/>
          </w:tcPr>
          <w:p w14:paraId="46173407"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0</w:t>
            </w:r>
          </w:p>
        </w:tc>
        <w:tc>
          <w:tcPr>
            <w:tcW w:w="0" w:type="auto"/>
            <w:tcBorders>
              <w:top w:val="nil"/>
              <w:left w:val="nil"/>
              <w:bottom w:val="nil"/>
              <w:right w:val="single" w:sz="4" w:space="0" w:color="auto"/>
            </w:tcBorders>
            <w:shd w:val="clear" w:color="000000" w:fill="CEE8FE"/>
            <w:noWrap/>
            <w:vAlign w:val="center"/>
            <w:hideMark/>
          </w:tcPr>
          <w:p w14:paraId="0333C331"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0</w:t>
            </w:r>
          </w:p>
        </w:tc>
        <w:tc>
          <w:tcPr>
            <w:tcW w:w="0" w:type="auto"/>
            <w:tcBorders>
              <w:top w:val="nil"/>
              <w:left w:val="nil"/>
              <w:bottom w:val="nil"/>
              <w:right w:val="single" w:sz="4" w:space="0" w:color="auto"/>
            </w:tcBorders>
            <w:shd w:val="clear" w:color="auto" w:fill="auto"/>
            <w:noWrap/>
            <w:vAlign w:val="center"/>
            <w:hideMark/>
          </w:tcPr>
          <w:p w14:paraId="73D3EFB0"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1</w:t>
            </w:r>
          </w:p>
        </w:tc>
        <w:tc>
          <w:tcPr>
            <w:tcW w:w="0" w:type="auto"/>
            <w:tcBorders>
              <w:top w:val="nil"/>
              <w:left w:val="nil"/>
              <w:bottom w:val="nil"/>
              <w:right w:val="nil"/>
            </w:tcBorders>
            <w:shd w:val="clear" w:color="auto" w:fill="auto"/>
            <w:noWrap/>
            <w:vAlign w:val="center"/>
            <w:hideMark/>
          </w:tcPr>
          <w:p w14:paraId="249F1852"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0</w:t>
            </w:r>
          </w:p>
        </w:tc>
      </w:tr>
      <w:tr w:rsidR="00A72FD4" w:rsidRPr="00A72FD4" w14:paraId="5EB751D5"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486BAB94" w14:textId="77777777" w:rsidR="00A72FD4" w:rsidRPr="00A72FD4" w:rsidRDefault="00A72FD4" w:rsidP="00A72FD4">
            <w:pPr>
              <w:spacing w:line="240" w:lineRule="auto"/>
              <w:ind w:firstLineChars="400" w:firstLine="800"/>
              <w:jc w:val="left"/>
              <w:rPr>
                <w:rFonts w:eastAsia="Times New Roman" w:cs="Times New Roman"/>
                <w:i/>
                <w:iCs/>
                <w:color w:val="000000"/>
                <w:sz w:val="20"/>
                <w:szCs w:val="20"/>
                <w:lang w:eastAsia="zh-CN"/>
              </w:rPr>
            </w:pPr>
            <w:r w:rsidRPr="00A72FD4">
              <w:rPr>
                <w:rFonts w:eastAsia="Times New Roman" w:cs="Times New Roman"/>
                <w:i/>
                <w:iCs/>
                <w:color w:val="000000"/>
                <w:sz w:val="20"/>
                <w:szCs w:val="20"/>
                <w:lang w:eastAsia="zh-CN"/>
              </w:rPr>
              <w:t>Persona Indígena-Malekus</w:t>
            </w:r>
          </w:p>
        </w:tc>
        <w:tc>
          <w:tcPr>
            <w:tcW w:w="0" w:type="auto"/>
            <w:tcBorders>
              <w:top w:val="nil"/>
              <w:left w:val="nil"/>
              <w:bottom w:val="nil"/>
              <w:right w:val="single" w:sz="4" w:space="0" w:color="auto"/>
            </w:tcBorders>
            <w:shd w:val="clear" w:color="auto" w:fill="auto"/>
            <w:noWrap/>
            <w:vAlign w:val="center"/>
            <w:hideMark/>
          </w:tcPr>
          <w:p w14:paraId="65A22F25"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26</w:t>
            </w:r>
          </w:p>
        </w:tc>
        <w:tc>
          <w:tcPr>
            <w:tcW w:w="0" w:type="auto"/>
            <w:tcBorders>
              <w:top w:val="nil"/>
              <w:left w:val="nil"/>
              <w:bottom w:val="nil"/>
              <w:right w:val="single" w:sz="4" w:space="0" w:color="auto"/>
            </w:tcBorders>
            <w:shd w:val="clear" w:color="000000" w:fill="CEE8FE"/>
            <w:noWrap/>
            <w:vAlign w:val="center"/>
            <w:hideMark/>
          </w:tcPr>
          <w:p w14:paraId="19F78B3D"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5</w:t>
            </w:r>
          </w:p>
        </w:tc>
        <w:tc>
          <w:tcPr>
            <w:tcW w:w="0" w:type="auto"/>
            <w:tcBorders>
              <w:top w:val="nil"/>
              <w:left w:val="nil"/>
              <w:bottom w:val="nil"/>
              <w:right w:val="single" w:sz="4" w:space="0" w:color="auto"/>
            </w:tcBorders>
            <w:shd w:val="clear" w:color="000000" w:fill="CEE8FE"/>
            <w:noWrap/>
            <w:vAlign w:val="center"/>
            <w:hideMark/>
          </w:tcPr>
          <w:p w14:paraId="48A5731C"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6</w:t>
            </w:r>
          </w:p>
        </w:tc>
        <w:tc>
          <w:tcPr>
            <w:tcW w:w="0" w:type="auto"/>
            <w:tcBorders>
              <w:top w:val="nil"/>
              <w:left w:val="nil"/>
              <w:bottom w:val="nil"/>
              <w:right w:val="single" w:sz="4" w:space="0" w:color="auto"/>
            </w:tcBorders>
            <w:shd w:val="clear" w:color="auto" w:fill="auto"/>
            <w:noWrap/>
            <w:vAlign w:val="center"/>
            <w:hideMark/>
          </w:tcPr>
          <w:p w14:paraId="0E3DCBBF"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9</w:t>
            </w:r>
          </w:p>
        </w:tc>
        <w:tc>
          <w:tcPr>
            <w:tcW w:w="0" w:type="auto"/>
            <w:tcBorders>
              <w:top w:val="nil"/>
              <w:left w:val="nil"/>
              <w:bottom w:val="nil"/>
              <w:right w:val="nil"/>
            </w:tcBorders>
            <w:shd w:val="clear" w:color="auto" w:fill="auto"/>
            <w:noWrap/>
            <w:vAlign w:val="center"/>
            <w:hideMark/>
          </w:tcPr>
          <w:p w14:paraId="73BE184E"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6</w:t>
            </w:r>
          </w:p>
        </w:tc>
      </w:tr>
      <w:tr w:rsidR="00A72FD4" w:rsidRPr="00A72FD4" w14:paraId="3FB0AB07"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39CB4EFE" w14:textId="77777777" w:rsidR="00A72FD4" w:rsidRPr="00A72FD4" w:rsidRDefault="00A72FD4" w:rsidP="00A72FD4">
            <w:pPr>
              <w:spacing w:line="240" w:lineRule="auto"/>
              <w:ind w:firstLineChars="400" w:firstLine="800"/>
              <w:jc w:val="left"/>
              <w:rPr>
                <w:rFonts w:eastAsia="Times New Roman" w:cs="Times New Roman"/>
                <w:i/>
                <w:iCs/>
                <w:color w:val="000000"/>
                <w:sz w:val="20"/>
                <w:szCs w:val="20"/>
                <w:lang w:eastAsia="zh-CN"/>
              </w:rPr>
            </w:pPr>
            <w:r w:rsidRPr="00A72FD4">
              <w:rPr>
                <w:rFonts w:eastAsia="Times New Roman" w:cs="Times New Roman"/>
                <w:i/>
                <w:iCs/>
                <w:color w:val="000000"/>
                <w:sz w:val="20"/>
                <w:szCs w:val="20"/>
                <w:lang w:eastAsia="zh-CN"/>
              </w:rPr>
              <w:t>Persona Indígena-Otro</w:t>
            </w:r>
          </w:p>
        </w:tc>
        <w:tc>
          <w:tcPr>
            <w:tcW w:w="0" w:type="auto"/>
            <w:tcBorders>
              <w:top w:val="nil"/>
              <w:left w:val="nil"/>
              <w:bottom w:val="nil"/>
              <w:right w:val="single" w:sz="4" w:space="0" w:color="auto"/>
            </w:tcBorders>
            <w:shd w:val="clear" w:color="auto" w:fill="auto"/>
            <w:noWrap/>
            <w:vAlign w:val="center"/>
            <w:hideMark/>
          </w:tcPr>
          <w:p w14:paraId="47A22E5B"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170</w:t>
            </w:r>
          </w:p>
        </w:tc>
        <w:tc>
          <w:tcPr>
            <w:tcW w:w="0" w:type="auto"/>
            <w:tcBorders>
              <w:top w:val="nil"/>
              <w:left w:val="nil"/>
              <w:bottom w:val="nil"/>
              <w:right w:val="single" w:sz="4" w:space="0" w:color="auto"/>
            </w:tcBorders>
            <w:shd w:val="clear" w:color="000000" w:fill="CEE8FE"/>
            <w:noWrap/>
            <w:vAlign w:val="center"/>
            <w:hideMark/>
          </w:tcPr>
          <w:p w14:paraId="33D928DC"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22</w:t>
            </w:r>
          </w:p>
        </w:tc>
        <w:tc>
          <w:tcPr>
            <w:tcW w:w="0" w:type="auto"/>
            <w:tcBorders>
              <w:top w:val="nil"/>
              <w:left w:val="nil"/>
              <w:bottom w:val="nil"/>
              <w:right w:val="single" w:sz="4" w:space="0" w:color="auto"/>
            </w:tcBorders>
            <w:shd w:val="clear" w:color="000000" w:fill="CEE8FE"/>
            <w:noWrap/>
            <w:vAlign w:val="center"/>
            <w:hideMark/>
          </w:tcPr>
          <w:p w14:paraId="2D01448F"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69</w:t>
            </w:r>
          </w:p>
        </w:tc>
        <w:tc>
          <w:tcPr>
            <w:tcW w:w="0" w:type="auto"/>
            <w:tcBorders>
              <w:top w:val="nil"/>
              <w:left w:val="nil"/>
              <w:bottom w:val="nil"/>
              <w:right w:val="single" w:sz="4" w:space="0" w:color="auto"/>
            </w:tcBorders>
            <w:shd w:val="clear" w:color="auto" w:fill="auto"/>
            <w:noWrap/>
            <w:vAlign w:val="center"/>
            <w:hideMark/>
          </w:tcPr>
          <w:p w14:paraId="24AFE41D"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46</w:t>
            </w:r>
          </w:p>
        </w:tc>
        <w:tc>
          <w:tcPr>
            <w:tcW w:w="0" w:type="auto"/>
            <w:tcBorders>
              <w:top w:val="nil"/>
              <w:left w:val="nil"/>
              <w:bottom w:val="nil"/>
              <w:right w:val="nil"/>
            </w:tcBorders>
            <w:shd w:val="clear" w:color="auto" w:fill="auto"/>
            <w:noWrap/>
            <w:vAlign w:val="center"/>
            <w:hideMark/>
          </w:tcPr>
          <w:p w14:paraId="0ACEEEED"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33</w:t>
            </w:r>
          </w:p>
        </w:tc>
      </w:tr>
      <w:tr w:rsidR="00A72FD4" w:rsidRPr="00A72FD4" w14:paraId="3A7BA3E2"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779DF678" w14:textId="77777777" w:rsidR="00A72FD4" w:rsidRPr="00A72FD4" w:rsidRDefault="00A72FD4" w:rsidP="00A72FD4">
            <w:pPr>
              <w:spacing w:line="240" w:lineRule="auto"/>
              <w:ind w:firstLineChars="400" w:firstLine="800"/>
              <w:jc w:val="left"/>
              <w:rPr>
                <w:rFonts w:eastAsia="Times New Roman" w:cs="Times New Roman"/>
                <w:i/>
                <w:iCs/>
                <w:color w:val="000000"/>
                <w:sz w:val="20"/>
                <w:szCs w:val="20"/>
                <w:lang w:eastAsia="zh-CN"/>
              </w:rPr>
            </w:pPr>
            <w:r w:rsidRPr="00A72FD4">
              <w:rPr>
                <w:rFonts w:eastAsia="Times New Roman" w:cs="Times New Roman"/>
                <w:i/>
                <w:iCs/>
                <w:color w:val="000000"/>
                <w:sz w:val="20"/>
                <w:szCs w:val="20"/>
                <w:lang w:eastAsia="zh-CN"/>
              </w:rPr>
              <w:t>Persona Indígena-Térraba o Teribe</w:t>
            </w:r>
          </w:p>
        </w:tc>
        <w:tc>
          <w:tcPr>
            <w:tcW w:w="0" w:type="auto"/>
            <w:tcBorders>
              <w:top w:val="nil"/>
              <w:left w:val="nil"/>
              <w:bottom w:val="nil"/>
              <w:right w:val="single" w:sz="4" w:space="0" w:color="auto"/>
            </w:tcBorders>
            <w:shd w:val="clear" w:color="auto" w:fill="auto"/>
            <w:noWrap/>
            <w:vAlign w:val="center"/>
            <w:hideMark/>
          </w:tcPr>
          <w:p w14:paraId="02054C03"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17</w:t>
            </w:r>
          </w:p>
        </w:tc>
        <w:tc>
          <w:tcPr>
            <w:tcW w:w="0" w:type="auto"/>
            <w:tcBorders>
              <w:top w:val="nil"/>
              <w:left w:val="nil"/>
              <w:bottom w:val="nil"/>
              <w:right w:val="single" w:sz="4" w:space="0" w:color="auto"/>
            </w:tcBorders>
            <w:shd w:val="clear" w:color="000000" w:fill="CEE8FE"/>
            <w:noWrap/>
            <w:vAlign w:val="center"/>
            <w:hideMark/>
          </w:tcPr>
          <w:p w14:paraId="2041D0A8"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7</w:t>
            </w:r>
          </w:p>
        </w:tc>
        <w:tc>
          <w:tcPr>
            <w:tcW w:w="0" w:type="auto"/>
            <w:tcBorders>
              <w:top w:val="nil"/>
              <w:left w:val="nil"/>
              <w:bottom w:val="nil"/>
              <w:right w:val="single" w:sz="4" w:space="0" w:color="auto"/>
            </w:tcBorders>
            <w:shd w:val="clear" w:color="000000" w:fill="CEE8FE"/>
            <w:noWrap/>
            <w:vAlign w:val="center"/>
            <w:hideMark/>
          </w:tcPr>
          <w:p w14:paraId="17EE6E0A"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5</w:t>
            </w:r>
          </w:p>
        </w:tc>
        <w:tc>
          <w:tcPr>
            <w:tcW w:w="0" w:type="auto"/>
            <w:tcBorders>
              <w:top w:val="nil"/>
              <w:left w:val="nil"/>
              <w:bottom w:val="nil"/>
              <w:right w:val="single" w:sz="4" w:space="0" w:color="auto"/>
            </w:tcBorders>
            <w:shd w:val="clear" w:color="auto" w:fill="auto"/>
            <w:noWrap/>
            <w:vAlign w:val="center"/>
            <w:hideMark/>
          </w:tcPr>
          <w:p w14:paraId="3100382C"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4</w:t>
            </w:r>
          </w:p>
        </w:tc>
        <w:tc>
          <w:tcPr>
            <w:tcW w:w="0" w:type="auto"/>
            <w:tcBorders>
              <w:top w:val="nil"/>
              <w:left w:val="nil"/>
              <w:bottom w:val="nil"/>
              <w:right w:val="nil"/>
            </w:tcBorders>
            <w:shd w:val="clear" w:color="auto" w:fill="auto"/>
            <w:noWrap/>
            <w:vAlign w:val="center"/>
            <w:hideMark/>
          </w:tcPr>
          <w:p w14:paraId="7077AED9"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1</w:t>
            </w:r>
          </w:p>
        </w:tc>
      </w:tr>
      <w:tr w:rsidR="00A72FD4" w:rsidRPr="00A72FD4" w14:paraId="268EF329"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344AE20E" w14:textId="77777777" w:rsidR="00A72FD4" w:rsidRPr="00A72FD4" w:rsidRDefault="00A72FD4" w:rsidP="00A72FD4">
            <w:pPr>
              <w:spacing w:line="240" w:lineRule="auto"/>
              <w:jc w:val="left"/>
              <w:rPr>
                <w:rFonts w:eastAsia="Times New Roman" w:cs="Times New Roman"/>
                <w:color w:val="000000"/>
                <w:sz w:val="20"/>
                <w:szCs w:val="20"/>
                <w:lang w:eastAsia="zh-CN"/>
              </w:rPr>
            </w:pPr>
            <w:r w:rsidRPr="00A72FD4">
              <w:rPr>
                <w:rFonts w:eastAsia="Times New Roman" w:cs="Times New Roman"/>
                <w:color w:val="000000"/>
                <w:sz w:val="20"/>
                <w:szCs w:val="20"/>
                <w:lang w:eastAsia="zh-CN"/>
              </w:rPr>
              <w:t>Persona Mestiza</w:t>
            </w:r>
          </w:p>
        </w:tc>
        <w:tc>
          <w:tcPr>
            <w:tcW w:w="0" w:type="auto"/>
            <w:tcBorders>
              <w:top w:val="nil"/>
              <w:left w:val="nil"/>
              <w:bottom w:val="nil"/>
              <w:right w:val="single" w:sz="4" w:space="0" w:color="auto"/>
            </w:tcBorders>
            <w:shd w:val="clear" w:color="auto" w:fill="auto"/>
            <w:noWrap/>
            <w:vAlign w:val="center"/>
            <w:hideMark/>
          </w:tcPr>
          <w:p w14:paraId="37CEFB78"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9,914</w:t>
            </w:r>
          </w:p>
        </w:tc>
        <w:tc>
          <w:tcPr>
            <w:tcW w:w="0" w:type="auto"/>
            <w:tcBorders>
              <w:top w:val="nil"/>
              <w:left w:val="nil"/>
              <w:bottom w:val="nil"/>
              <w:right w:val="single" w:sz="4" w:space="0" w:color="auto"/>
            </w:tcBorders>
            <w:shd w:val="clear" w:color="000000" w:fill="CEE8FE"/>
            <w:noWrap/>
            <w:vAlign w:val="center"/>
            <w:hideMark/>
          </w:tcPr>
          <w:p w14:paraId="1A91EFE8"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2,029</w:t>
            </w:r>
          </w:p>
        </w:tc>
        <w:tc>
          <w:tcPr>
            <w:tcW w:w="0" w:type="auto"/>
            <w:tcBorders>
              <w:top w:val="nil"/>
              <w:left w:val="nil"/>
              <w:bottom w:val="nil"/>
              <w:right w:val="single" w:sz="4" w:space="0" w:color="auto"/>
            </w:tcBorders>
            <w:shd w:val="clear" w:color="000000" w:fill="CEE8FE"/>
            <w:noWrap/>
            <w:vAlign w:val="center"/>
            <w:hideMark/>
          </w:tcPr>
          <w:p w14:paraId="6BAD4B6E"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2,959</w:t>
            </w:r>
          </w:p>
        </w:tc>
        <w:tc>
          <w:tcPr>
            <w:tcW w:w="0" w:type="auto"/>
            <w:tcBorders>
              <w:top w:val="nil"/>
              <w:left w:val="nil"/>
              <w:bottom w:val="nil"/>
              <w:right w:val="single" w:sz="4" w:space="0" w:color="auto"/>
            </w:tcBorders>
            <w:shd w:val="clear" w:color="auto" w:fill="auto"/>
            <w:noWrap/>
            <w:vAlign w:val="center"/>
            <w:hideMark/>
          </w:tcPr>
          <w:p w14:paraId="7233A4FB"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2,885</w:t>
            </w:r>
          </w:p>
        </w:tc>
        <w:tc>
          <w:tcPr>
            <w:tcW w:w="0" w:type="auto"/>
            <w:tcBorders>
              <w:top w:val="nil"/>
              <w:left w:val="nil"/>
              <w:bottom w:val="nil"/>
              <w:right w:val="nil"/>
            </w:tcBorders>
            <w:shd w:val="clear" w:color="auto" w:fill="auto"/>
            <w:noWrap/>
            <w:vAlign w:val="center"/>
            <w:hideMark/>
          </w:tcPr>
          <w:p w14:paraId="424D3249"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2,041</w:t>
            </w:r>
          </w:p>
        </w:tc>
      </w:tr>
      <w:tr w:rsidR="00A72FD4" w:rsidRPr="00A72FD4" w14:paraId="5A17CE42"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55134129" w14:textId="77777777" w:rsidR="00A72FD4" w:rsidRPr="00A72FD4" w:rsidRDefault="00A72FD4" w:rsidP="00A72FD4">
            <w:pPr>
              <w:spacing w:line="240" w:lineRule="auto"/>
              <w:jc w:val="left"/>
              <w:rPr>
                <w:rFonts w:eastAsia="Times New Roman" w:cs="Times New Roman"/>
                <w:color w:val="000000"/>
                <w:sz w:val="20"/>
                <w:szCs w:val="20"/>
                <w:lang w:eastAsia="zh-CN"/>
              </w:rPr>
            </w:pPr>
            <w:r w:rsidRPr="00A72FD4">
              <w:rPr>
                <w:rFonts w:eastAsia="Times New Roman" w:cs="Times New Roman"/>
                <w:color w:val="000000"/>
                <w:sz w:val="20"/>
                <w:szCs w:val="20"/>
                <w:lang w:eastAsia="zh-CN"/>
              </w:rPr>
              <w:t>Persona Mulata</w:t>
            </w:r>
          </w:p>
        </w:tc>
        <w:tc>
          <w:tcPr>
            <w:tcW w:w="0" w:type="auto"/>
            <w:tcBorders>
              <w:top w:val="nil"/>
              <w:left w:val="nil"/>
              <w:bottom w:val="nil"/>
              <w:right w:val="single" w:sz="4" w:space="0" w:color="auto"/>
            </w:tcBorders>
            <w:shd w:val="clear" w:color="auto" w:fill="auto"/>
            <w:noWrap/>
            <w:vAlign w:val="center"/>
            <w:hideMark/>
          </w:tcPr>
          <w:p w14:paraId="5EB7B6DB"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2,412</w:t>
            </w:r>
          </w:p>
        </w:tc>
        <w:tc>
          <w:tcPr>
            <w:tcW w:w="0" w:type="auto"/>
            <w:tcBorders>
              <w:top w:val="nil"/>
              <w:left w:val="nil"/>
              <w:bottom w:val="nil"/>
              <w:right w:val="single" w:sz="4" w:space="0" w:color="auto"/>
            </w:tcBorders>
            <w:shd w:val="clear" w:color="000000" w:fill="CEE8FE"/>
            <w:noWrap/>
            <w:vAlign w:val="center"/>
            <w:hideMark/>
          </w:tcPr>
          <w:p w14:paraId="48EEDE27"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445</w:t>
            </w:r>
          </w:p>
        </w:tc>
        <w:tc>
          <w:tcPr>
            <w:tcW w:w="0" w:type="auto"/>
            <w:tcBorders>
              <w:top w:val="nil"/>
              <w:left w:val="nil"/>
              <w:bottom w:val="nil"/>
              <w:right w:val="single" w:sz="4" w:space="0" w:color="auto"/>
            </w:tcBorders>
            <w:shd w:val="clear" w:color="000000" w:fill="CEE8FE"/>
            <w:noWrap/>
            <w:vAlign w:val="center"/>
            <w:hideMark/>
          </w:tcPr>
          <w:p w14:paraId="0ECD5BE8"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801</w:t>
            </w:r>
          </w:p>
        </w:tc>
        <w:tc>
          <w:tcPr>
            <w:tcW w:w="0" w:type="auto"/>
            <w:tcBorders>
              <w:top w:val="nil"/>
              <w:left w:val="nil"/>
              <w:bottom w:val="nil"/>
              <w:right w:val="single" w:sz="4" w:space="0" w:color="auto"/>
            </w:tcBorders>
            <w:shd w:val="clear" w:color="auto" w:fill="auto"/>
            <w:noWrap/>
            <w:vAlign w:val="center"/>
            <w:hideMark/>
          </w:tcPr>
          <w:p w14:paraId="774B8FAC"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630</w:t>
            </w:r>
          </w:p>
        </w:tc>
        <w:tc>
          <w:tcPr>
            <w:tcW w:w="0" w:type="auto"/>
            <w:tcBorders>
              <w:top w:val="nil"/>
              <w:left w:val="nil"/>
              <w:bottom w:val="nil"/>
              <w:right w:val="nil"/>
            </w:tcBorders>
            <w:shd w:val="clear" w:color="auto" w:fill="auto"/>
            <w:noWrap/>
            <w:vAlign w:val="center"/>
            <w:hideMark/>
          </w:tcPr>
          <w:p w14:paraId="28D3A2C3"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536</w:t>
            </w:r>
          </w:p>
        </w:tc>
      </w:tr>
      <w:tr w:rsidR="00A72FD4" w:rsidRPr="00A72FD4" w14:paraId="4A140AE6"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5E509563" w14:textId="77777777" w:rsidR="00A72FD4" w:rsidRPr="00A72FD4" w:rsidRDefault="00A72FD4" w:rsidP="00A72FD4">
            <w:pPr>
              <w:spacing w:line="240" w:lineRule="auto"/>
              <w:jc w:val="left"/>
              <w:rPr>
                <w:rFonts w:eastAsia="Times New Roman" w:cs="Times New Roman"/>
                <w:color w:val="000000"/>
                <w:sz w:val="20"/>
                <w:szCs w:val="20"/>
                <w:lang w:eastAsia="zh-CN"/>
              </w:rPr>
            </w:pPr>
            <w:r w:rsidRPr="00A72FD4">
              <w:rPr>
                <w:rFonts w:eastAsia="Times New Roman" w:cs="Times New Roman"/>
                <w:color w:val="000000"/>
                <w:sz w:val="20"/>
                <w:szCs w:val="20"/>
                <w:lang w:eastAsia="zh-CN"/>
              </w:rPr>
              <w:t>Persona Negra</w:t>
            </w:r>
          </w:p>
        </w:tc>
        <w:tc>
          <w:tcPr>
            <w:tcW w:w="0" w:type="auto"/>
            <w:tcBorders>
              <w:top w:val="nil"/>
              <w:left w:val="nil"/>
              <w:bottom w:val="nil"/>
              <w:right w:val="single" w:sz="4" w:space="0" w:color="auto"/>
            </w:tcBorders>
            <w:shd w:val="clear" w:color="auto" w:fill="auto"/>
            <w:noWrap/>
            <w:vAlign w:val="center"/>
            <w:hideMark/>
          </w:tcPr>
          <w:p w14:paraId="547FE7E1"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203</w:t>
            </w:r>
          </w:p>
        </w:tc>
        <w:tc>
          <w:tcPr>
            <w:tcW w:w="0" w:type="auto"/>
            <w:tcBorders>
              <w:top w:val="nil"/>
              <w:left w:val="nil"/>
              <w:bottom w:val="nil"/>
              <w:right w:val="single" w:sz="4" w:space="0" w:color="auto"/>
            </w:tcBorders>
            <w:shd w:val="clear" w:color="000000" w:fill="CEE8FE"/>
            <w:noWrap/>
            <w:vAlign w:val="center"/>
            <w:hideMark/>
          </w:tcPr>
          <w:p w14:paraId="49EF98AD"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41</w:t>
            </w:r>
          </w:p>
        </w:tc>
        <w:tc>
          <w:tcPr>
            <w:tcW w:w="0" w:type="auto"/>
            <w:tcBorders>
              <w:top w:val="nil"/>
              <w:left w:val="nil"/>
              <w:bottom w:val="nil"/>
              <w:right w:val="single" w:sz="4" w:space="0" w:color="auto"/>
            </w:tcBorders>
            <w:shd w:val="clear" w:color="000000" w:fill="CEE8FE"/>
            <w:noWrap/>
            <w:vAlign w:val="center"/>
            <w:hideMark/>
          </w:tcPr>
          <w:p w14:paraId="07C0FAF2"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57</w:t>
            </w:r>
          </w:p>
        </w:tc>
        <w:tc>
          <w:tcPr>
            <w:tcW w:w="0" w:type="auto"/>
            <w:tcBorders>
              <w:top w:val="nil"/>
              <w:left w:val="nil"/>
              <w:bottom w:val="nil"/>
              <w:right w:val="single" w:sz="4" w:space="0" w:color="auto"/>
            </w:tcBorders>
            <w:shd w:val="clear" w:color="auto" w:fill="auto"/>
            <w:noWrap/>
            <w:vAlign w:val="center"/>
            <w:hideMark/>
          </w:tcPr>
          <w:p w14:paraId="1167BE14"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65</w:t>
            </w:r>
          </w:p>
        </w:tc>
        <w:tc>
          <w:tcPr>
            <w:tcW w:w="0" w:type="auto"/>
            <w:tcBorders>
              <w:top w:val="nil"/>
              <w:left w:val="nil"/>
              <w:bottom w:val="nil"/>
              <w:right w:val="nil"/>
            </w:tcBorders>
            <w:shd w:val="clear" w:color="auto" w:fill="auto"/>
            <w:noWrap/>
            <w:vAlign w:val="center"/>
            <w:hideMark/>
          </w:tcPr>
          <w:p w14:paraId="53F3C687"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40</w:t>
            </w:r>
          </w:p>
        </w:tc>
      </w:tr>
      <w:tr w:rsidR="00A72FD4" w:rsidRPr="00A72FD4" w14:paraId="2051BEEC"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7DF2FBEF" w14:textId="77777777" w:rsidR="00A72FD4" w:rsidRPr="00A72FD4" w:rsidRDefault="00A72FD4" w:rsidP="00A72FD4">
            <w:pPr>
              <w:spacing w:line="240" w:lineRule="auto"/>
              <w:jc w:val="left"/>
              <w:rPr>
                <w:rFonts w:eastAsia="Times New Roman" w:cs="Times New Roman"/>
                <w:color w:val="000000"/>
                <w:sz w:val="20"/>
                <w:szCs w:val="20"/>
                <w:lang w:eastAsia="zh-CN"/>
              </w:rPr>
            </w:pPr>
            <w:r w:rsidRPr="00A72FD4">
              <w:rPr>
                <w:rFonts w:eastAsia="Times New Roman" w:cs="Times New Roman"/>
                <w:color w:val="000000"/>
                <w:sz w:val="20"/>
                <w:szCs w:val="20"/>
                <w:lang w:eastAsia="zh-CN"/>
              </w:rPr>
              <w:t>Otras etnias registradas</w:t>
            </w:r>
          </w:p>
        </w:tc>
        <w:tc>
          <w:tcPr>
            <w:tcW w:w="0" w:type="auto"/>
            <w:tcBorders>
              <w:top w:val="nil"/>
              <w:left w:val="nil"/>
              <w:bottom w:val="nil"/>
              <w:right w:val="single" w:sz="4" w:space="0" w:color="auto"/>
            </w:tcBorders>
            <w:shd w:val="clear" w:color="auto" w:fill="auto"/>
            <w:noWrap/>
            <w:vAlign w:val="center"/>
            <w:hideMark/>
          </w:tcPr>
          <w:p w14:paraId="6DB7EC9E"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16</w:t>
            </w:r>
          </w:p>
        </w:tc>
        <w:tc>
          <w:tcPr>
            <w:tcW w:w="0" w:type="auto"/>
            <w:tcBorders>
              <w:top w:val="nil"/>
              <w:left w:val="nil"/>
              <w:bottom w:val="nil"/>
              <w:right w:val="single" w:sz="4" w:space="0" w:color="auto"/>
            </w:tcBorders>
            <w:shd w:val="clear" w:color="000000" w:fill="CEE8FE"/>
            <w:noWrap/>
            <w:vAlign w:val="center"/>
            <w:hideMark/>
          </w:tcPr>
          <w:p w14:paraId="43FD5FB6"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1</w:t>
            </w:r>
          </w:p>
        </w:tc>
        <w:tc>
          <w:tcPr>
            <w:tcW w:w="0" w:type="auto"/>
            <w:tcBorders>
              <w:top w:val="nil"/>
              <w:left w:val="nil"/>
              <w:bottom w:val="nil"/>
              <w:right w:val="single" w:sz="4" w:space="0" w:color="auto"/>
            </w:tcBorders>
            <w:shd w:val="clear" w:color="000000" w:fill="CEE8FE"/>
            <w:noWrap/>
            <w:vAlign w:val="center"/>
            <w:hideMark/>
          </w:tcPr>
          <w:p w14:paraId="6A4D9BC3"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7</w:t>
            </w:r>
          </w:p>
        </w:tc>
        <w:tc>
          <w:tcPr>
            <w:tcW w:w="0" w:type="auto"/>
            <w:tcBorders>
              <w:top w:val="nil"/>
              <w:left w:val="nil"/>
              <w:bottom w:val="nil"/>
              <w:right w:val="single" w:sz="4" w:space="0" w:color="auto"/>
            </w:tcBorders>
            <w:shd w:val="clear" w:color="auto" w:fill="auto"/>
            <w:noWrap/>
            <w:vAlign w:val="center"/>
            <w:hideMark/>
          </w:tcPr>
          <w:p w14:paraId="3E5D6F17"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7</w:t>
            </w:r>
          </w:p>
        </w:tc>
        <w:tc>
          <w:tcPr>
            <w:tcW w:w="0" w:type="auto"/>
            <w:tcBorders>
              <w:top w:val="nil"/>
              <w:left w:val="nil"/>
              <w:bottom w:val="nil"/>
              <w:right w:val="nil"/>
            </w:tcBorders>
            <w:shd w:val="clear" w:color="auto" w:fill="auto"/>
            <w:noWrap/>
            <w:vAlign w:val="center"/>
            <w:hideMark/>
          </w:tcPr>
          <w:p w14:paraId="217BAABC"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1</w:t>
            </w:r>
          </w:p>
        </w:tc>
      </w:tr>
      <w:tr w:rsidR="00A72FD4" w:rsidRPr="00A72FD4" w14:paraId="66A1FE79" w14:textId="77777777" w:rsidTr="00695C2F">
        <w:trPr>
          <w:trHeight w:val="20"/>
          <w:jc w:val="center"/>
        </w:trPr>
        <w:tc>
          <w:tcPr>
            <w:tcW w:w="0" w:type="auto"/>
            <w:tcBorders>
              <w:top w:val="nil"/>
              <w:left w:val="nil"/>
              <w:bottom w:val="nil"/>
              <w:right w:val="single" w:sz="4" w:space="0" w:color="auto"/>
            </w:tcBorders>
            <w:shd w:val="clear" w:color="auto" w:fill="auto"/>
            <w:noWrap/>
            <w:vAlign w:val="center"/>
            <w:hideMark/>
          </w:tcPr>
          <w:p w14:paraId="7B16284A" w14:textId="77777777" w:rsidR="00A72FD4" w:rsidRPr="00A72FD4" w:rsidRDefault="00A72FD4" w:rsidP="00A72FD4">
            <w:pPr>
              <w:spacing w:line="240" w:lineRule="auto"/>
              <w:jc w:val="left"/>
              <w:rPr>
                <w:rFonts w:eastAsia="Times New Roman" w:cs="Times New Roman"/>
                <w:color w:val="000000"/>
                <w:sz w:val="20"/>
                <w:szCs w:val="20"/>
                <w:lang w:eastAsia="zh-CN"/>
              </w:rPr>
            </w:pPr>
            <w:r w:rsidRPr="00A72FD4">
              <w:rPr>
                <w:rFonts w:eastAsia="Times New Roman" w:cs="Times New Roman"/>
                <w:color w:val="000000"/>
                <w:sz w:val="20"/>
                <w:szCs w:val="20"/>
                <w:lang w:eastAsia="zh-CN"/>
              </w:rPr>
              <w:t>Dato desconocido (1)</w:t>
            </w:r>
          </w:p>
        </w:tc>
        <w:tc>
          <w:tcPr>
            <w:tcW w:w="0" w:type="auto"/>
            <w:tcBorders>
              <w:top w:val="nil"/>
              <w:left w:val="nil"/>
              <w:bottom w:val="nil"/>
              <w:right w:val="single" w:sz="4" w:space="0" w:color="auto"/>
            </w:tcBorders>
            <w:shd w:val="clear" w:color="auto" w:fill="auto"/>
            <w:noWrap/>
            <w:vAlign w:val="center"/>
            <w:hideMark/>
          </w:tcPr>
          <w:p w14:paraId="1C14A6CE" w14:textId="77777777" w:rsidR="00A72FD4" w:rsidRPr="00A72FD4" w:rsidRDefault="00A72FD4" w:rsidP="00A72FD4">
            <w:pPr>
              <w:spacing w:line="240" w:lineRule="auto"/>
              <w:ind w:firstLineChars="100" w:firstLine="201"/>
              <w:jc w:val="righ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48,828</w:t>
            </w:r>
          </w:p>
        </w:tc>
        <w:tc>
          <w:tcPr>
            <w:tcW w:w="0" w:type="auto"/>
            <w:tcBorders>
              <w:top w:val="nil"/>
              <w:left w:val="nil"/>
              <w:bottom w:val="nil"/>
              <w:right w:val="single" w:sz="4" w:space="0" w:color="auto"/>
            </w:tcBorders>
            <w:shd w:val="clear" w:color="000000" w:fill="CEE8FE"/>
            <w:noWrap/>
            <w:vAlign w:val="center"/>
            <w:hideMark/>
          </w:tcPr>
          <w:p w14:paraId="5F4FF37E"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9,243</w:t>
            </w:r>
          </w:p>
        </w:tc>
        <w:tc>
          <w:tcPr>
            <w:tcW w:w="0" w:type="auto"/>
            <w:tcBorders>
              <w:top w:val="nil"/>
              <w:left w:val="nil"/>
              <w:bottom w:val="nil"/>
              <w:right w:val="single" w:sz="4" w:space="0" w:color="auto"/>
            </w:tcBorders>
            <w:shd w:val="clear" w:color="000000" w:fill="CEE8FE"/>
            <w:noWrap/>
            <w:vAlign w:val="center"/>
            <w:hideMark/>
          </w:tcPr>
          <w:p w14:paraId="193D0DA1"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10,868</w:t>
            </w:r>
          </w:p>
        </w:tc>
        <w:tc>
          <w:tcPr>
            <w:tcW w:w="0" w:type="auto"/>
            <w:tcBorders>
              <w:top w:val="nil"/>
              <w:left w:val="nil"/>
              <w:bottom w:val="nil"/>
              <w:right w:val="single" w:sz="4" w:space="0" w:color="auto"/>
            </w:tcBorders>
            <w:shd w:val="clear" w:color="auto" w:fill="auto"/>
            <w:noWrap/>
            <w:vAlign w:val="center"/>
            <w:hideMark/>
          </w:tcPr>
          <w:p w14:paraId="56409FB2"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18,372</w:t>
            </w:r>
          </w:p>
        </w:tc>
        <w:tc>
          <w:tcPr>
            <w:tcW w:w="0" w:type="auto"/>
            <w:tcBorders>
              <w:top w:val="nil"/>
              <w:left w:val="nil"/>
              <w:bottom w:val="nil"/>
              <w:right w:val="nil"/>
            </w:tcBorders>
            <w:shd w:val="clear" w:color="auto" w:fill="auto"/>
            <w:noWrap/>
            <w:vAlign w:val="center"/>
            <w:hideMark/>
          </w:tcPr>
          <w:p w14:paraId="083B5113"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10,345</w:t>
            </w:r>
          </w:p>
        </w:tc>
      </w:tr>
      <w:tr w:rsidR="00A72FD4" w:rsidRPr="00A72FD4" w14:paraId="71795780" w14:textId="77777777" w:rsidTr="00695C2F">
        <w:trPr>
          <w:trHeight w:val="20"/>
          <w:jc w:val="center"/>
        </w:trPr>
        <w:tc>
          <w:tcPr>
            <w:tcW w:w="0" w:type="auto"/>
            <w:tcBorders>
              <w:top w:val="nil"/>
              <w:left w:val="nil"/>
              <w:bottom w:val="single" w:sz="4" w:space="0" w:color="auto"/>
              <w:right w:val="single" w:sz="4" w:space="0" w:color="auto"/>
            </w:tcBorders>
            <w:shd w:val="clear" w:color="auto" w:fill="auto"/>
            <w:noWrap/>
            <w:vAlign w:val="center"/>
            <w:hideMark/>
          </w:tcPr>
          <w:p w14:paraId="6FAC471D" w14:textId="77777777" w:rsidR="00A72FD4" w:rsidRPr="00A72FD4" w:rsidRDefault="00A72FD4" w:rsidP="00A72FD4">
            <w:pPr>
              <w:spacing w:line="240" w:lineRule="auto"/>
              <w:jc w:val="center"/>
              <w:rPr>
                <w:rFonts w:eastAsia="Times New Roman" w:cs="Times New Roman"/>
                <w:color w:val="000000"/>
                <w:sz w:val="20"/>
                <w:szCs w:val="20"/>
                <w:lang w:eastAsia="zh-CN"/>
              </w:rPr>
            </w:pPr>
            <w:r w:rsidRPr="00A72FD4">
              <w:rPr>
                <w:rFonts w:eastAsia="Times New Roman" w:cs="Times New Roman"/>
                <w:color w:val="000000"/>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3F311799"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 </w:t>
            </w:r>
          </w:p>
        </w:tc>
        <w:tc>
          <w:tcPr>
            <w:tcW w:w="0" w:type="auto"/>
            <w:tcBorders>
              <w:top w:val="nil"/>
              <w:left w:val="nil"/>
              <w:bottom w:val="single" w:sz="4" w:space="0" w:color="auto"/>
              <w:right w:val="single" w:sz="4" w:space="0" w:color="auto"/>
            </w:tcBorders>
            <w:shd w:val="clear" w:color="000000" w:fill="CEE8FE"/>
            <w:noWrap/>
            <w:vAlign w:val="center"/>
            <w:hideMark/>
          </w:tcPr>
          <w:p w14:paraId="5963305B"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 </w:t>
            </w:r>
          </w:p>
        </w:tc>
        <w:tc>
          <w:tcPr>
            <w:tcW w:w="0" w:type="auto"/>
            <w:tcBorders>
              <w:top w:val="nil"/>
              <w:left w:val="nil"/>
              <w:bottom w:val="single" w:sz="4" w:space="0" w:color="auto"/>
              <w:right w:val="single" w:sz="4" w:space="0" w:color="auto"/>
            </w:tcBorders>
            <w:shd w:val="clear" w:color="000000" w:fill="CEE8FE"/>
            <w:noWrap/>
            <w:vAlign w:val="center"/>
            <w:hideMark/>
          </w:tcPr>
          <w:p w14:paraId="4D4302DA"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 </w:t>
            </w:r>
          </w:p>
        </w:tc>
        <w:tc>
          <w:tcPr>
            <w:tcW w:w="0" w:type="auto"/>
            <w:tcBorders>
              <w:top w:val="nil"/>
              <w:left w:val="nil"/>
              <w:bottom w:val="single" w:sz="4" w:space="0" w:color="auto"/>
              <w:right w:val="single" w:sz="4" w:space="0" w:color="auto"/>
            </w:tcBorders>
            <w:shd w:val="clear" w:color="auto" w:fill="auto"/>
            <w:noWrap/>
            <w:vAlign w:val="center"/>
            <w:hideMark/>
          </w:tcPr>
          <w:p w14:paraId="1ED13F56"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 </w:t>
            </w:r>
          </w:p>
        </w:tc>
        <w:tc>
          <w:tcPr>
            <w:tcW w:w="0" w:type="auto"/>
            <w:tcBorders>
              <w:top w:val="nil"/>
              <w:left w:val="nil"/>
              <w:bottom w:val="single" w:sz="4" w:space="0" w:color="auto"/>
              <w:right w:val="nil"/>
            </w:tcBorders>
            <w:shd w:val="clear" w:color="auto" w:fill="auto"/>
            <w:noWrap/>
            <w:vAlign w:val="center"/>
            <w:hideMark/>
          </w:tcPr>
          <w:p w14:paraId="5C778D6C" w14:textId="77777777" w:rsidR="00A72FD4" w:rsidRPr="00A72FD4" w:rsidRDefault="00A72FD4" w:rsidP="00A72FD4">
            <w:pPr>
              <w:spacing w:line="240" w:lineRule="auto"/>
              <w:ind w:firstLineChars="100" w:firstLine="200"/>
              <w:jc w:val="right"/>
              <w:rPr>
                <w:rFonts w:eastAsia="Times New Roman" w:cs="Times New Roman"/>
                <w:color w:val="000000"/>
                <w:sz w:val="20"/>
                <w:szCs w:val="20"/>
                <w:lang w:eastAsia="zh-CN"/>
              </w:rPr>
            </w:pPr>
            <w:r w:rsidRPr="00A72FD4">
              <w:rPr>
                <w:rFonts w:eastAsia="Times New Roman" w:cs="Times New Roman"/>
                <w:color w:val="000000"/>
                <w:sz w:val="20"/>
                <w:szCs w:val="20"/>
                <w:lang w:eastAsia="zh-CN"/>
              </w:rPr>
              <w:t> </w:t>
            </w:r>
          </w:p>
        </w:tc>
      </w:tr>
      <w:tr w:rsidR="00A72FD4" w:rsidRPr="00A72FD4" w14:paraId="51A8C185" w14:textId="77777777" w:rsidTr="00695C2F">
        <w:trPr>
          <w:trHeight w:val="20"/>
          <w:jc w:val="center"/>
        </w:trPr>
        <w:tc>
          <w:tcPr>
            <w:tcW w:w="0" w:type="auto"/>
            <w:gridSpan w:val="6"/>
            <w:tcBorders>
              <w:top w:val="single" w:sz="4" w:space="0" w:color="auto"/>
              <w:left w:val="nil"/>
              <w:bottom w:val="nil"/>
              <w:right w:val="nil"/>
            </w:tcBorders>
            <w:shd w:val="clear" w:color="auto" w:fill="auto"/>
            <w:noWrap/>
            <w:vAlign w:val="center"/>
            <w:hideMark/>
          </w:tcPr>
          <w:p w14:paraId="571EBF96" w14:textId="77777777" w:rsidR="00A72FD4" w:rsidRPr="00A72FD4" w:rsidRDefault="00A72FD4" w:rsidP="00A72FD4">
            <w:pPr>
              <w:spacing w:line="240" w:lineRule="auto"/>
              <w:jc w:val="left"/>
              <w:rPr>
                <w:rFonts w:eastAsia="Times New Roman" w:cs="Times New Roman"/>
                <w:color w:val="000000"/>
                <w:sz w:val="20"/>
                <w:szCs w:val="20"/>
                <w:lang w:eastAsia="zh-CN"/>
              </w:rPr>
            </w:pPr>
            <w:r w:rsidRPr="00A72FD4">
              <w:rPr>
                <w:rFonts w:eastAsia="Times New Roman" w:cs="Times New Roman"/>
                <w:color w:val="000000"/>
                <w:sz w:val="20"/>
                <w:szCs w:val="20"/>
                <w:lang w:eastAsia="zh-CN"/>
              </w:rPr>
              <w:t>(1) Dato Desconocido, en blanco y otro</w:t>
            </w:r>
          </w:p>
        </w:tc>
      </w:tr>
      <w:tr w:rsidR="00A72FD4" w:rsidRPr="00A72FD4" w14:paraId="097980BF" w14:textId="77777777" w:rsidTr="00695C2F">
        <w:trPr>
          <w:trHeight w:val="20"/>
          <w:jc w:val="center"/>
        </w:trPr>
        <w:tc>
          <w:tcPr>
            <w:tcW w:w="0" w:type="auto"/>
            <w:gridSpan w:val="6"/>
            <w:tcBorders>
              <w:top w:val="nil"/>
              <w:left w:val="nil"/>
              <w:bottom w:val="nil"/>
              <w:right w:val="nil"/>
            </w:tcBorders>
            <w:shd w:val="clear" w:color="auto" w:fill="auto"/>
            <w:noWrap/>
            <w:vAlign w:val="center"/>
            <w:hideMark/>
          </w:tcPr>
          <w:p w14:paraId="5214F7F6" w14:textId="77777777" w:rsidR="00A72FD4" w:rsidRPr="00A72FD4" w:rsidRDefault="00A72FD4" w:rsidP="00A72FD4">
            <w:pPr>
              <w:spacing w:line="240" w:lineRule="auto"/>
              <w:jc w:val="left"/>
              <w:rPr>
                <w:rFonts w:eastAsia="Times New Roman" w:cs="Times New Roman"/>
                <w:b/>
                <w:bCs/>
                <w:color w:val="000000"/>
                <w:sz w:val="20"/>
                <w:szCs w:val="20"/>
                <w:lang w:eastAsia="zh-CN"/>
              </w:rPr>
            </w:pPr>
            <w:r w:rsidRPr="00A72FD4">
              <w:rPr>
                <w:rFonts w:eastAsia="Times New Roman" w:cs="Times New Roman"/>
                <w:b/>
                <w:bCs/>
                <w:color w:val="000000"/>
                <w:sz w:val="20"/>
                <w:szCs w:val="20"/>
                <w:lang w:eastAsia="zh-CN"/>
              </w:rPr>
              <w:t>Elaborado por: Subproceso de Estadística, Dirección de Planificación.</w:t>
            </w:r>
          </w:p>
        </w:tc>
      </w:tr>
    </w:tbl>
    <w:p w14:paraId="59554235" w14:textId="77777777" w:rsidR="005D27B8" w:rsidRPr="00A72FD4" w:rsidRDefault="005D27B8" w:rsidP="005D27B8">
      <w:pPr>
        <w:rPr>
          <w:rFonts w:cs="Times New Roman"/>
          <w:sz w:val="20"/>
          <w:szCs w:val="20"/>
        </w:rPr>
      </w:pPr>
    </w:p>
    <w:p w14:paraId="7E89F195" w14:textId="77777777" w:rsidR="005D27B8" w:rsidRPr="00695C2F" w:rsidRDefault="005D27B8" w:rsidP="00695C2F">
      <w:pPr>
        <w:rPr>
          <w:highlight w:val="cyan"/>
        </w:rPr>
      </w:pPr>
    </w:p>
    <w:p w14:paraId="0D05DBF1" w14:textId="77777777" w:rsidR="005D27B8" w:rsidRPr="00695C2F" w:rsidRDefault="005D27B8" w:rsidP="00695C2F">
      <w:pPr>
        <w:rPr>
          <w:highlight w:val="cyan"/>
        </w:rPr>
      </w:pPr>
    </w:p>
    <w:p w14:paraId="4B59FF72" w14:textId="2F1A9ADF" w:rsidR="00BF717E" w:rsidRDefault="00BF717E" w:rsidP="00695C2F">
      <w:pPr>
        <w:pStyle w:val="Ttulo2"/>
      </w:pPr>
      <w:bookmarkStart w:id="22" w:name="_Toc87451672"/>
      <w:r>
        <w:t>Oportunidades de mejora estadística</w:t>
      </w:r>
      <w:bookmarkEnd w:id="22"/>
    </w:p>
    <w:p w14:paraId="2AB43BA6" w14:textId="5F611297" w:rsidR="00BF717E" w:rsidRPr="00695C2F" w:rsidRDefault="00BF717E" w:rsidP="00695C2F"/>
    <w:p w14:paraId="04167EF6" w14:textId="2C4B879A" w:rsidR="003003D6" w:rsidRPr="00695C2F" w:rsidRDefault="003003D6" w:rsidP="00695C2F">
      <w:r w:rsidRPr="00695C2F">
        <w:t xml:space="preserve">Para el presente análisis estadístico, relacionado con los movimientos de trabajo en los despachos judiciales competentes en materia </w:t>
      </w:r>
      <w:r w:rsidR="00667F4C" w:rsidRPr="00695C2F">
        <w:t xml:space="preserve">contravencional </w:t>
      </w:r>
      <w:r w:rsidRPr="00695C2F">
        <w:t xml:space="preserve">de seguido se sugieren algunas oportunidades de mejora, vinculadas con la gestión estos despachos.      </w:t>
      </w:r>
    </w:p>
    <w:p w14:paraId="6E114A67" w14:textId="77777777" w:rsidR="003003D6" w:rsidRPr="00695C2F" w:rsidRDefault="003003D6" w:rsidP="00695C2F"/>
    <w:p w14:paraId="73E09999" w14:textId="1D99F00D" w:rsidR="006E132F" w:rsidRPr="00BE7D37" w:rsidRDefault="006E132F" w:rsidP="00695C2F">
      <w:pPr>
        <w:pStyle w:val="Prrafodelista"/>
        <w:numPr>
          <w:ilvl w:val="0"/>
          <w:numId w:val="25"/>
        </w:numPr>
        <w:rPr>
          <w:szCs w:val="24"/>
        </w:rPr>
      </w:pPr>
      <w:r w:rsidRPr="00BE7D37">
        <w:rPr>
          <w:szCs w:val="24"/>
        </w:rPr>
        <w:t xml:space="preserve">En caso de que los </w:t>
      </w:r>
      <w:r w:rsidR="00667F4C">
        <w:rPr>
          <w:szCs w:val="24"/>
        </w:rPr>
        <w:t>juzgados contravencionales</w:t>
      </w:r>
      <w:r w:rsidRPr="00BE7D37">
        <w:rPr>
          <w:szCs w:val="24"/>
        </w:rPr>
        <w:t xml:space="preserve"> posean expedientes muy antiguos que se encuentran aún en el circulante, se les recomienda revisarlos con el fin de que las duraciones de los casos no se vean afectadas.</w:t>
      </w:r>
    </w:p>
    <w:p w14:paraId="0C9389E3" w14:textId="77777777" w:rsidR="007F21BD" w:rsidRPr="00BE7D37" w:rsidRDefault="007F21BD" w:rsidP="00695C2F">
      <w:pPr>
        <w:pStyle w:val="Prrafodelista"/>
        <w:rPr>
          <w:szCs w:val="24"/>
        </w:rPr>
      </w:pPr>
    </w:p>
    <w:p w14:paraId="02D6BBEB" w14:textId="1C2AC6A1" w:rsidR="00976716" w:rsidRDefault="007F21BD" w:rsidP="007240C1">
      <w:pPr>
        <w:pStyle w:val="Prrafodelista"/>
        <w:numPr>
          <w:ilvl w:val="0"/>
          <w:numId w:val="25"/>
        </w:numPr>
        <w:rPr>
          <w:szCs w:val="24"/>
        </w:rPr>
      </w:pPr>
      <w:r w:rsidRPr="00BE7D37">
        <w:rPr>
          <w:szCs w:val="24"/>
        </w:rPr>
        <w:lastRenderedPageBreak/>
        <w:t>Durante el año 2020 se giraron circulares en busca de garantizar la continuidad del servicio al usuario en época de pandemia</w:t>
      </w:r>
      <w:r w:rsidR="005A1ABC" w:rsidRPr="00BE7D37">
        <w:rPr>
          <w:szCs w:val="24"/>
        </w:rPr>
        <w:t>;</w:t>
      </w:r>
      <w:r w:rsidRPr="00BE7D37">
        <w:rPr>
          <w:szCs w:val="24"/>
        </w:rPr>
        <w:t xml:space="preserve"> se desarrollaron planes de trabajo con recurso emergente, para planes remediales y así incrementar la cantidad de audiencias a realizar</w:t>
      </w:r>
      <w:r w:rsidR="005A1ABC" w:rsidRPr="00BE7D37">
        <w:rPr>
          <w:szCs w:val="24"/>
        </w:rPr>
        <w:t>; aunado a lo anterior se definieron protocolos para audiencias virtuales con el fin de ampliar la gama de posibilidades para la realización de juicio.</w:t>
      </w:r>
      <w:r w:rsidR="00522E69" w:rsidRPr="00BE7D37">
        <w:rPr>
          <w:szCs w:val="24"/>
        </w:rPr>
        <w:t xml:space="preserve"> Se insta a los juzgados </w:t>
      </w:r>
      <w:r w:rsidR="00DC3628">
        <w:rPr>
          <w:szCs w:val="24"/>
        </w:rPr>
        <w:t>contravencionales a</w:t>
      </w:r>
      <w:r w:rsidR="00522E69" w:rsidRPr="00BE7D37">
        <w:rPr>
          <w:szCs w:val="24"/>
        </w:rPr>
        <w:t xml:space="preserve"> continuar aplicando lo que indican las circulares, protocolos y planes que se han aprobado por el Consejo Superior con el fin de promover la mejora continua</w:t>
      </w:r>
      <w:r w:rsidR="00913D5E" w:rsidRPr="00BE7D37">
        <w:rPr>
          <w:szCs w:val="24"/>
        </w:rPr>
        <w:t>, eficiencia y eficacia</w:t>
      </w:r>
      <w:r w:rsidR="00522E69" w:rsidRPr="00BE7D37">
        <w:rPr>
          <w:szCs w:val="24"/>
        </w:rPr>
        <w:t>.</w:t>
      </w:r>
    </w:p>
    <w:p w14:paraId="5BD2E4F3" w14:textId="77777777" w:rsidR="00E9709A" w:rsidRPr="00E9709A" w:rsidRDefault="00E9709A" w:rsidP="00E9709A">
      <w:pPr>
        <w:pStyle w:val="Prrafodelista"/>
        <w:rPr>
          <w:szCs w:val="24"/>
        </w:rPr>
      </w:pPr>
    </w:p>
    <w:p w14:paraId="7C587F02" w14:textId="50137C02" w:rsidR="000C767A" w:rsidRPr="00765B62" w:rsidRDefault="00E9709A" w:rsidP="00765B62">
      <w:pPr>
        <w:pStyle w:val="Prrafodelista"/>
        <w:numPr>
          <w:ilvl w:val="0"/>
          <w:numId w:val="25"/>
        </w:numPr>
        <w:rPr>
          <w:szCs w:val="24"/>
        </w:rPr>
      </w:pPr>
      <w:r>
        <w:rPr>
          <w:szCs w:val="24"/>
        </w:rPr>
        <w:t>La Comisión de la Jurisdicción Penal recomienda al personal de los despachos</w:t>
      </w:r>
      <w:r w:rsidR="00DE733F">
        <w:rPr>
          <w:szCs w:val="24"/>
        </w:rPr>
        <w:t xml:space="preserve">, formular a lo interno planes de acción y control específicos, </w:t>
      </w:r>
      <w:r w:rsidR="00B70000">
        <w:rPr>
          <w:szCs w:val="24"/>
        </w:rPr>
        <w:t xml:space="preserve">para prevenir que la cantidad </w:t>
      </w:r>
      <w:r w:rsidR="00E975A4">
        <w:rPr>
          <w:szCs w:val="24"/>
        </w:rPr>
        <w:t xml:space="preserve">de </w:t>
      </w:r>
      <w:r w:rsidR="00B70000">
        <w:rPr>
          <w:szCs w:val="24"/>
        </w:rPr>
        <w:t>asuntos culminados por sobreseimiento</w:t>
      </w:r>
      <w:r w:rsidR="00644759">
        <w:rPr>
          <w:szCs w:val="24"/>
        </w:rPr>
        <w:t xml:space="preserve"> de prescripción de la acción penal continúen en aumento e impedir que sean consecuencia de la inercia de los juzgados.</w:t>
      </w:r>
    </w:p>
    <w:p w14:paraId="6A0D5A6C" w14:textId="77777777" w:rsidR="000C767A" w:rsidRPr="000C767A" w:rsidRDefault="000C767A" w:rsidP="000C767A">
      <w:pPr>
        <w:pStyle w:val="Prrafodelista"/>
        <w:rPr>
          <w:szCs w:val="24"/>
        </w:rPr>
      </w:pPr>
    </w:p>
    <w:p w14:paraId="0E03BB01" w14:textId="4892BB54" w:rsidR="003271DC" w:rsidRDefault="00765B62" w:rsidP="007240C1">
      <w:pPr>
        <w:pStyle w:val="Prrafodelista"/>
        <w:numPr>
          <w:ilvl w:val="0"/>
          <w:numId w:val="25"/>
        </w:numPr>
        <w:rPr>
          <w:szCs w:val="24"/>
        </w:rPr>
      </w:pPr>
      <w:r>
        <w:rPr>
          <w:szCs w:val="24"/>
        </w:rPr>
        <w:t xml:space="preserve">La </w:t>
      </w:r>
      <w:r w:rsidR="00EB054F">
        <w:rPr>
          <w:szCs w:val="24"/>
        </w:rPr>
        <w:t xml:space="preserve">Comisión </w:t>
      </w:r>
      <w:r w:rsidR="00EB054F" w:rsidRPr="00EB054F">
        <w:rPr>
          <w:szCs w:val="24"/>
        </w:rPr>
        <w:t>de la Jurisdicción Penal</w:t>
      </w:r>
      <w:r w:rsidR="00EB054F">
        <w:rPr>
          <w:szCs w:val="24"/>
        </w:rPr>
        <w:t xml:space="preserve"> reitera al personal de los despachos,</w:t>
      </w:r>
      <w:r w:rsidR="00E1276A">
        <w:rPr>
          <w:szCs w:val="24"/>
        </w:rPr>
        <w:t xml:space="preserve"> que, de </w:t>
      </w:r>
      <w:r w:rsidR="00E1276A" w:rsidRPr="00E1276A">
        <w:rPr>
          <w:szCs w:val="24"/>
        </w:rPr>
        <w:t xml:space="preserve">conformidad con lo </w:t>
      </w:r>
      <w:r w:rsidR="00E1276A">
        <w:rPr>
          <w:szCs w:val="24"/>
        </w:rPr>
        <w:t>estipulado</w:t>
      </w:r>
      <w:r w:rsidR="00E1276A" w:rsidRPr="00E1276A">
        <w:rPr>
          <w:szCs w:val="24"/>
        </w:rPr>
        <w:t xml:space="preserve"> en el numeral 117 de la Ley Orgánica del Poder Judicial, los </w:t>
      </w:r>
      <w:r w:rsidR="00E1276A">
        <w:rPr>
          <w:szCs w:val="24"/>
        </w:rPr>
        <w:t>J</w:t>
      </w:r>
      <w:r w:rsidR="00E1276A" w:rsidRPr="00E1276A">
        <w:rPr>
          <w:szCs w:val="24"/>
        </w:rPr>
        <w:t xml:space="preserve">uzgados </w:t>
      </w:r>
      <w:r w:rsidR="00E1276A">
        <w:rPr>
          <w:szCs w:val="24"/>
        </w:rPr>
        <w:t>C</w:t>
      </w:r>
      <w:r w:rsidR="00E1276A" w:rsidRPr="00E1276A">
        <w:rPr>
          <w:szCs w:val="24"/>
        </w:rPr>
        <w:t xml:space="preserve">ontravencionales únicamente tienen competencia para </w:t>
      </w:r>
      <w:r w:rsidR="00B40C41">
        <w:rPr>
          <w:szCs w:val="24"/>
        </w:rPr>
        <w:t>atender</w:t>
      </w:r>
      <w:r w:rsidR="00E1276A" w:rsidRPr="00E1276A">
        <w:rPr>
          <w:szCs w:val="24"/>
        </w:rPr>
        <w:t xml:space="preserve"> las contravenciones contenidas en el Código Penal y leyes especiales</w:t>
      </w:r>
      <w:r>
        <w:rPr>
          <w:szCs w:val="24"/>
        </w:rPr>
        <w:t xml:space="preserve">. Por lo que, los despachos deberán informar la razón por </w:t>
      </w:r>
      <w:r w:rsidR="00945639">
        <w:rPr>
          <w:szCs w:val="24"/>
        </w:rPr>
        <w:t>la</w:t>
      </w:r>
      <w:r>
        <w:rPr>
          <w:szCs w:val="24"/>
        </w:rPr>
        <w:t xml:space="preserve"> que se refleja en las estadísticas, el conocimiento de asuntos con delito.</w:t>
      </w:r>
    </w:p>
    <w:p w14:paraId="6B349BC4" w14:textId="77777777" w:rsidR="009C0E7F" w:rsidRPr="009C0E7F" w:rsidRDefault="009C0E7F" w:rsidP="009C0E7F">
      <w:pPr>
        <w:pStyle w:val="Prrafodelista"/>
        <w:rPr>
          <w:szCs w:val="24"/>
        </w:rPr>
      </w:pPr>
    </w:p>
    <w:p w14:paraId="468B5B26" w14:textId="75DA4066" w:rsidR="009C0E7F" w:rsidRPr="007240C1" w:rsidRDefault="00064461" w:rsidP="007240C1">
      <w:pPr>
        <w:pStyle w:val="Prrafodelista"/>
        <w:numPr>
          <w:ilvl w:val="0"/>
          <w:numId w:val="25"/>
        </w:numPr>
        <w:rPr>
          <w:szCs w:val="24"/>
        </w:rPr>
      </w:pPr>
      <w:r>
        <w:rPr>
          <w:szCs w:val="24"/>
        </w:rPr>
        <w:t xml:space="preserve">El personal del Subproceso de </w:t>
      </w:r>
      <w:r w:rsidR="00826C3E">
        <w:rPr>
          <w:szCs w:val="24"/>
        </w:rPr>
        <w:t>Estadística</w:t>
      </w:r>
      <w:r>
        <w:rPr>
          <w:szCs w:val="24"/>
        </w:rPr>
        <w:t xml:space="preserve"> </w:t>
      </w:r>
      <w:r w:rsidR="00826C3E">
        <w:rPr>
          <w:szCs w:val="24"/>
        </w:rPr>
        <w:t xml:space="preserve">trabajará en el desarrollo de plantillas estadísticas (fórmula de la materia de Contravenciones) e instructivo, con el fin de estandarizar </w:t>
      </w:r>
      <w:r w:rsidR="004E7D34">
        <w:rPr>
          <w:szCs w:val="24"/>
        </w:rPr>
        <w:t xml:space="preserve">criterios y </w:t>
      </w:r>
      <w:r w:rsidR="00826C3E">
        <w:rPr>
          <w:szCs w:val="24"/>
        </w:rPr>
        <w:t xml:space="preserve">variables (motivos de término, estados de apunte, resoluciones, etc.), para así </w:t>
      </w:r>
      <w:r w:rsidR="004E7D34">
        <w:rPr>
          <w:szCs w:val="24"/>
        </w:rPr>
        <w:t>depurar las</w:t>
      </w:r>
      <w:r w:rsidR="003271DC">
        <w:rPr>
          <w:szCs w:val="24"/>
        </w:rPr>
        <w:t xml:space="preserve"> diversas</w:t>
      </w:r>
      <w:r w:rsidR="004E7D34">
        <w:rPr>
          <w:szCs w:val="24"/>
        </w:rPr>
        <w:t xml:space="preserve"> opciones que contienen los sistemas jurídicos.</w:t>
      </w:r>
      <w:r w:rsidR="004E7D34" w:rsidRPr="004E7D34">
        <w:rPr>
          <w:szCs w:val="24"/>
        </w:rPr>
        <w:t xml:space="preserve">  </w:t>
      </w:r>
    </w:p>
    <w:p w14:paraId="1622AD14" w14:textId="77777777" w:rsidR="00342840" w:rsidRPr="00BE7D37" w:rsidRDefault="00342840" w:rsidP="00695C2F">
      <w:pPr>
        <w:ind w:left="360"/>
        <w:rPr>
          <w:szCs w:val="24"/>
        </w:rPr>
      </w:pPr>
    </w:p>
    <w:p w14:paraId="724F1244" w14:textId="48A3FB14" w:rsidR="00342840" w:rsidRPr="00BE7D37" w:rsidRDefault="00342840" w:rsidP="00695C2F">
      <w:pPr>
        <w:pStyle w:val="Prrafodelista"/>
        <w:numPr>
          <w:ilvl w:val="0"/>
          <w:numId w:val="25"/>
        </w:numPr>
        <w:rPr>
          <w:szCs w:val="24"/>
        </w:rPr>
      </w:pPr>
      <w:r w:rsidRPr="00BE7D37">
        <w:rPr>
          <w:szCs w:val="24"/>
        </w:rPr>
        <w:t>La principal herramienta con la que se cuenta actualmente por parte del Subproceso de Estadística para la visualización, análisis y posterior estructuración de información es el sistema SIGMA. Por tal motivo es que se define como el principal insumo de mejora y en el contexto de lo relacionado específicamente con las variables con perspectiva de género, la necesidad hacia la continuidad de capacitación del personal judicial en los diferentes despachos a nivel nacional para solventar a futuro, información en blanco, faltante o mal digitada que resulta en lo que se definió como Dato desconocido ratificando la importancia del correcto ingreso de los datos a nivel del sistema informático.</w:t>
      </w:r>
    </w:p>
    <w:p w14:paraId="68D62634" w14:textId="77777777" w:rsidR="00342840" w:rsidRPr="00BE7D37" w:rsidRDefault="00342840" w:rsidP="00695C2F">
      <w:pPr>
        <w:rPr>
          <w:szCs w:val="24"/>
        </w:rPr>
      </w:pPr>
    </w:p>
    <w:p w14:paraId="63EA9FDC" w14:textId="5D0060F2" w:rsidR="00BF717E" w:rsidRDefault="0097473B" w:rsidP="00695C2F">
      <w:pPr>
        <w:pStyle w:val="Ttulo2"/>
      </w:pPr>
      <w:bookmarkStart w:id="23" w:name="_Toc87451673"/>
      <w:r>
        <w:lastRenderedPageBreak/>
        <w:t>Documentación Anex</w:t>
      </w:r>
      <w:r w:rsidR="00BF717E">
        <w:t>a</w:t>
      </w:r>
      <w:bookmarkEnd w:id="23"/>
    </w:p>
    <w:p w14:paraId="16A0343D" w14:textId="1B00C528" w:rsidR="00CE5EA1" w:rsidRDefault="00CE5EA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2454"/>
      </w:tblGrid>
      <w:tr w:rsidR="00BB734D" w:rsidRPr="00BB734D" w14:paraId="229F7307" w14:textId="77777777" w:rsidTr="00BB734D">
        <w:trPr>
          <w:jc w:val="center"/>
        </w:trPr>
        <w:tc>
          <w:tcPr>
            <w:tcW w:w="3610" w:type="pct"/>
            <w:shd w:val="clear" w:color="auto" w:fill="9CC2E5" w:themeFill="accent5" w:themeFillTint="99"/>
          </w:tcPr>
          <w:p w14:paraId="4A7B1D23" w14:textId="77777777" w:rsidR="00BB734D" w:rsidRPr="0042356E" w:rsidRDefault="00BB734D" w:rsidP="00BB734D">
            <w:pPr>
              <w:jc w:val="center"/>
              <w:rPr>
                <w:b/>
                <w:bCs/>
              </w:rPr>
            </w:pPr>
            <w:r w:rsidRPr="0042356E">
              <w:rPr>
                <w:b/>
                <w:bCs/>
              </w:rPr>
              <w:t>Descripción</w:t>
            </w:r>
          </w:p>
        </w:tc>
        <w:tc>
          <w:tcPr>
            <w:tcW w:w="1390" w:type="pct"/>
            <w:shd w:val="clear" w:color="auto" w:fill="9CC2E5" w:themeFill="accent5" w:themeFillTint="99"/>
          </w:tcPr>
          <w:p w14:paraId="7019A36D" w14:textId="77777777" w:rsidR="00BB734D" w:rsidRPr="0042356E" w:rsidRDefault="00BB734D" w:rsidP="00BB734D">
            <w:pPr>
              <w:jc w:val="center"/>
              <w:rPr>
                <w:b/>
                <w:bCs/>
              </w:rPr>
            </w:pPr>
            <w:r w:rsidRPr="0042356E">
              <w:rPr>
                <w:b/>
                <w:bCs/>
              </w:rPr>
              <w:t>Archivo</w:t>
            </w:r>
          </w:p>
        </w:tc>
      </w:tr>
      <w:tr w:rsidR="00BB734D" w:rsidRPr="00BB734D" w14:paraId="51FCC7BE" w14:textId="77777777" w:rsidTr="00BB734D">
        <w:trPr>
          <w:jc w:val="center"/>
        </w:trPr>
        <w:tc>
          <w:tcPr>
            <w:tcW w:w="3610" w:type="pct"/>
            <w:shd w:val="clear" w:color="auto" w:fill="auto"/>
            <w:vAlign w:val="center"/>
          </w:tcPr>
          <w:p w14:paraId="5A0C92B5" w14:textId="5DA6D9A2" w:rsidR="00BB734D" w:rsidRPr="00BB734D" w:rsidRDefault="00995DAE" w:rsidP="00BB734D">
            <w:pPr>
              <w:jc w:val="left"/>
            </w:pPr>
            <w:r>
              <w:t xml:space="preserve">Cuadros estadísticos de los Juzgados </w:t>
            </w:r>
            <w:r w:rsidR="00A72FD4">
              <w:t xml:space="preserve">Contravencionales </w:t>
            </w:r>
            <w:r>
              <w:t>durante el año 2020</w:t>
            </w:r>
          </w:p>
        </w:tc>
        <w:bookmarkStart w:id="24" w:name="_MON_1696075466"/>
        <w:bookmarkEnd w:id="24"/>
        <w:tc>
          <w:tcPr>
            <w:tcW w:w="1390" w:type="pct"/>
            <w:shd w:val="clear" w:color="auto" w:fill="auto"/>
            <w:vAlign w:val="center"/>
          </w:tcPr>
          <w:p w14:paraId="2F650851" w14:textId="1B3E04D4" w:rsidR="00BB734D" w:rsidRPr="00BB734D" w:rsidRDefault="00B81087" w:rsidP="00BB734D">
            <w:pPr>
              <w:jc w:val="center"/>
            </w:pPr>
            <w:r>
              <w:object w:dxaOrig="1155" w:dyaOrig="747" w14:anchorId="3F379D0F">
                <v:shape id="_x0000_i1027" type="#_x0000_t75" style="width:57.75pt;height:36.75pt" o:ole="">
                  <v:imagedata r:id="rId17" o:title=""/>
                </v:shape>
                <o:OLEObject Type="Embed" ProgID="Excel.Sheet.12" ShapeID="_x0000_i1027" DrawAspect="Icon" ObjectID="_1712727025" r:id="rId18"/>
              </w:object>
            </w:r>
          </w:p>
        </w:tc>
      </w:tr>
      <w:tr w:rsidR="00A72FD4" w:rsidRPr="00BB734D" w14:paraId="65CC607F" w14:textId="77777777" w:rsidTr="00BB734D">
        <w:trPr>
          <w:jc w:val="center"/>
        </w:trPr>
        <w:tc>
          <w:tcPr>
            <w:tcW w:w="3610" w:type="pct"/>
            <w:shd w:val="clear" w:color="auto" w:fill="auto"/>
            <w:vAlign w:val="center"/>
          </w:tcPr>
          <w:p w14:paraId="2217E1D6" w14:textId="0B292CE3" w:rsidR="00725F95" w:rsidRDefault="00725F95" w:rsidP="00BB734D">
            <w:pPr>
              <w:jc w:val="left"/>
            </w:pPr>
            <w:r>
              <w:t>Cuadros de personas intervinientes Contravenciones 2020</w:t>
            </w:r>
          </w:p>
        </w:tc>
        <w:bookmarkStart w:id="25" w:name="_MON_1696075472"/>
        <w:bookmarkEnd w:id="25"/>
        <w:tc>
          <w:tcPr>
            <w:tcW w:w="1390" w:type="pct"/>
            <w:shd w:val="clear" w:color="auto" w:fill="auto"/>
            <w:vAlign w:val="center"/>
          </w:tcPr>
          <w:p w14:paraId="093F8B37" w14:textId="511393BD" w:rsidR="00A72FD4" w:rsidRPr="00BB734D" w:rsidRDefault="00B81087" w:rsidP="00BB734D">
            <w:pPr>
              <w:jc w:val="center"/>
            </w:pPr>
            <w:r>
              <w:object w:dxaOrig="1155" w:dyaOrig="747" w14:anchorId="14C11968">
                <v:shape id="_x0000_i1028" type="#_x0000_t75" style="width:57.75pt;height:36.75pt" o:ole="">
                  <v:imagedata r:id="rId19" o:title=""/>
                </v:shape>
                <o:OLEObject Type="Embed" ProgID="Excel.Sheet.12" ShapeID="_x0000_i1028" DrawAspect="Icon" ObjectID="_1712727026" r:id="rId20"/>
              </w:object>
            </w:r>
          </w:p>
        </w:tc>
      </w:tr>
    </w:tbl>
    <w:p w14:paraId="35CDE461" w14:textId="2760946E" w:rsidR="00EA344C" w:rsidRDefault="00EA344C"/>
    <w:p w14:paraId="3F2B0618" w14:textId="7095A128" w:rsidR="00695C2F" w:rsidRDefault="00695C2F">
      <w:pPr>
        <w:spacing w:after="160" w:line="259" w:lineRule="auto"/>
        <w:jc w:val="left"/>
      </w:pPr>
      <w:r>
        <w:br w:type="page"/>
      </w:r>
    </w:p>
    <w:p w14:paraId="0C29560A" w14:textId="77777777" w:rsidR="00695C2F" w:rsidRPr="00AC1E5A" w:rsidRDefault="00695C2F" w:rsidP="00AC1E5A">
      <w:pPr>
        <w:pStyle w:val="Ttulo1"/>
      </w:pPr>
      <w:bookmarkStart w:id="26" w:name="_Toc78289575"/>
      <w:bookmarkStart w:id="27" w:name="_Toc87433438"/>
      <w:bookmarkStart w:id="28" w:name="_Toc87451674"/>
      <w:r w:rsidRPr="00AC1E5A">
        <w:lastRenderedPageBreak/>
        <w:t>Capítulo 2 Análisis de estructuras funcionales en los Juzgados contravencionales</w:t>
      </w:r>
      <w:bookmarkEnd w:id="26"/>
      <w:bookmarkEnd w:id="27"/>
      <w:bookmarkEnd w:id="28"/>
    </w:p>
    <w:p w14:paraId="28D68424" w14:textId="77777777" w:rsidR="00695C2F" w:rsidRPr="00695C2F" w:rsidRDefault="00695C2F" w:rsidP="00695C2F">
      <w:pPr>
        <w:rPr>
          <w:lang w:val="es-ES"/>
        </w:rPr>
      </w:pPr>
    </w:p>
    <w:p w14:paraId="48982FFF" w14:textId="77777777" w:rsidR="00695C2F" w:rsidRPr="00695C2F" w:rsidRDefault="00695C2F" w:rsidP="00695C2F">
      <w:pPr>
        <w:pStyle w:val="Ttulo2"/>
        <w:numPr>
          <w:ilvl w:val="0"/>
          <w:numId w:val="40"/>
        </w:numPr>
      </w:pPr>
      <w:bookmarkStart w:id="29" w:name="_Toc87433439"/>
      <w:bookmarkStart w:id="30" w:name="_Toc87451675"/>
      <w:r w:rsidRPr="00695C2F">
        <w:t>Datos relevantes contenidas en infografías del 2020</w:t>
      </w:r>
      <w:bookmarkEnd w:id="29"/>
      <w:bookmarkEnd w:id="30"/>
    </w:p>
    <w:p w14:paraId="11761817" w14:textId="77777777" w:rsidR="00695C2F" w:rsidRPr="00695C2F" w:rsidRDefault="00695C2F" w:rsidP="00695C2F"/>
    <w:p w14:paraId="7A86E4A5" w14:textId="7D687A0B" w:rsidR="00695C2F" w:rsidRDefault="006C1A3E" w:rsidP="00695C2F">
      <w:r w:rsidRPr="00695C2F">
        <w:t>Un aspecto para considerar</w:t>
      </w:r>
      <w:r w:rsidR="00695C2F" w:rsidRPr="00695C2F">
        <w:t xml:space="preserve"> es la cantidad de despachos que atienden Faltas y Contravenciones y que tramitan a través de la modalidad electrónica, lo cual se puede visualizar en el siguiente gráfico:</w:t>
      </w:r>
    </w:p>
    <w:p w14:paraId="2C1EF6ED" w14:textId="77777777" w:rsidR="00EE55A0" w:rsidRPr="00695C2F" w:rsidRDefault="00EE55A0" w:rsidP="00695C2F"/>
    <w:p w14:paraId="23FE9A49" w14:textId="77777777" w:rsidR="00695C2F" w:rsidRPr="00695C2F" w:rsidRDefault="00695C2F" w:rsidP="00695C2F">
      <w:pPr>
        <w:jc w:val="center"/>
        <w:rPr>
          <w:b/>
          <w:bCs/>
        </w:rPr>
      </w:pPr>
      <w:r w:rsidRPr="00695C2F">
        <w:rPr>
          <w:b/>
          <w:bCs/>
        </w:rPr>
        <w:t>Figura 1</w:t>
      </w:r>
    </w:p>
    <w:p w14:paraId="79719E3C" w14:textId="77777777" w:rsidR="00695C2F" w:rsidRPr="00695C2F" w:rsidRDefault="00695C2F" w:rsidP="00695C2F">
      <w:pPr>
        <w:jc w:val="center"/>
      </w:pPr>
      <w:r w:rsidRPr="00695C2F">
        <w:rPr>
          <w:b/>
          <w:bCs/>
        </w:rPr>
        <w:t>Tipos de Despachos y tramitación en Materia Contravencional</w:t>
      </w:r>
    </w:p>
    <w:p w14:paraId="16D05B16" w14:textId="77777777" w:rsidR="00695C2F" w:rsidRPr="00695C2F" w:rsidRDefault="00695C2F" w:rsidP="00695C2F">
      <w:pPr>
        <w:jc w:val="center"/>
      </w:pPr>
      <w:r w:rsidRPr="00695C2F">
        <w:rPr>
          <w:noProof/>
        </w:rPr>
        <w:drawing>
          <wp:inline distT="0" distB="0" distL="0" distR="0" wp14:anchorId="3E7C5F57" wp14:editId="4462543D">
            <wp:extent cx="5391150" cy="3081338"/>
            <wp:effectExtent l="0" t="0" r="0" b="5080"/>
            <wp:docPr id="10" name="Gráfico 10">
              <a:extLst xmlns:a="http://schemas.openxmlformats.org/drawingml/2006/main">
                <a:ext uri="{FF2B5EF4-FFF2-40B4-BE49-F238E27FC236}">
                  <a16:creationId xmlns:a16="http://schemas.microsoft.com/office/drawing/2014/main" id="{09E960A5-2AA9-4A47-838F-ED8223B338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431510" w14:textId="44B8648D" w:rsidR="00695C2F" w:rsidRPr="00695C2F" w:rsidRDefault="00695C2F" w:rsidP="00695C2F">
      <w:pPr>
        <w:jc w:val="left"/>
      </w:pPr>
      <w:r w:rsidRPr="00695C2F">
        <w:t>Fuente: Dirección de Tecnologías de la Información</w:t>
      </w:r>
    </w:p>
    <w:p w14:paraId="728BD7E2" w14:textId="77777777" w:rsidR="00695C2F" w:rsidRPr="00695C2F" w:rsidRDefault="00695C2F" w:rsidP="00695C2F"/>
    <w:p w14:paraId="79E5E778" w14:textId="77777777" w:rsidR="00695C2F" w:rsidRPr="00695C2F" w:rsidRDefault="00695C2F" w:rsidP="00695C2F">
      <w:r w:rsidRPr="00695C2F">
        <w:t xml:space="preserve">Tal como se aprecia de los 76 despachos que ven materia de faltas y contravenciones a nivel nacional, 64 cuentan con tramitación electrónica, lo cual representa un 84%. </w:t>
      </w:r>
    </w:p>
    <w:p w14:paraId="03EDD5DE" w14:textId="77777777" w:rsidR="00695C2F" w:rsidRPr="00695C2F" w:rsidRDefault="00695C2F" w:rsidP="00695C2F"/>
    <w:p w14:paraId="56324F15" w14:textId="1C27E474" w:rsidR="00695C2F" w:rsidRPr="00695C2F" w:rsidRDefault="00695C2F" w:rsidP="00695C2F">
      <w:r w:rsidRPr="00695C2F">
        <w:t xml:space="preserve">Es importante destacar el esfuerzo realizado en la modernización de los despachos, también se debe indicar que en su mayoría estas oficinas atienden otras materias, ya que a nivel nacional se cuenta con </w:t>
      </w:r>
      <w:r w:rsidR="003C357B">
        <w:t>8</w:t>
      </w:r>
      <w:r w:rsidR="003C357B" w:rsidRPr="00695C2F">
        <w:t xml:space="preserve"> </w:t>
      </w:r>
      <w:r w:rsidR="003C357B">
        <w:t xml:space="preserve">localidades donde se tienen </w:t>
      </w:r>
      <w:r w:rsidRPr="00695C2F">
        <w:t xml:space="preserve">despachos especializados en </w:t>
      </w:r>
      <w:r w:rsidR="003C357B">
        <w:t>dicha materia siendo</w:t>
      </w:r>
      <w:r w:rsidRPr="00695C2F">
        <w:t>:</w:t>
      </w:r>
    </w:p>
    <w:p w14:paraId="6310C3A0" w14:textId="3AF3B08C" w:rsidR="00695C2F" w:rsidRDefault="00695C2F" w:rsidP="00695C2F"/>
    <w:p w14:paraId="31C8CB85" w14:textId="77777777" w:rsidR="00EE55A0" w:rsidRPr="00695C2F" w:rsidRDefault="00EE55A0" w:rsidP="00695C2F"/>
    <w:p w14:paraId="152DB9A7" w14:textId="77777777" w:rsidR="00695C2F" w:rsidRPr="00695C2F" w:rsidRDefault="00695C2F" w:rsidP="00695C2F">
      <w:r w:rsidRPr="00695C2F">
        <w:t>- I Circuito Judicial de San José,</w:t>
      </w:r>
    </w:p>
    <w:p w14:paraId="1637FE0F" w14:textId="77777777" w:rsidR="00695C2F" w:rsidRPr="00695C2F" w:rsidRDefault="00695C2F" w:rsidP="00695C2F">
      <w:r w:rsidRPr="00695C2F">
        <w:t>- II Circuito Judicial de San José,</w:t>
      </w:r>
    </w:p>
    <w:p w14:paraId="7D1A3660" w14:textId="77777777" w:rsidR="00695C2F" w:rsidRPr="00695C2F" w:rsidRDefault="00695C2F" w:rsidP="00695C2F">
      <w:r w:rsidRPr="00695C2F">
        <w:t>- Desamparados,</w:t>
      </w:r>
    </w:p>
    <w:p w14:paraId="71A4F22A" w14:textId="77777777" w:rsidR="00695C2F" w:rsidRPr="00695C2F" w:rsidRDefault="00695C2F" w:rsidP="00695C2F">
      <w:r w:rsidRPr="00695C2F">
        <w:t>- Alajuela,</w:t>
      </w:r>
    </w:p>
    <w:p w14:paraId="5FEB27AC" w14:textId="77777777" w:rsidR="00695C2F" w:rsidRPr="00695C2F" w:rsidRDefault="00695C2F" w:rsidP="00695C2F">
      <w:r w:rsidRPr="00695C2F">
        <w:t>- Cartago,</w:t>
      </w:r>
    </w:p>
    <w:p w14:paraId="5B5DD969" w14:textId="77777777" w:rsidR="00695C2F" w:rsidRPr="00695C2F" w:rsidRDefault="00695C2F" w:rsidP="00695C2F">
      <w:r w:rsidRPr="00695C2F">
        <w:t>- Heredia,</w:t>
      </w:r>
    </w:p>
    <w:p w14:paraId="3A6A6883" w14:textId="77777777" w:rsidR="00695C2F" w:rsidRPr="00695C2F" w:rsidRDefault="00695C2F" w:rsidP="00695C2F">
      <w:r w:rsidRPr="00695C2F">
        <w:t>- Puntarenas, y</w:t>
      </w:r>
    </w:p>
    <w:p w14:paraId="1F383B7D" w14:textId="77777777" w:rsidR="00695C2F" w:rsidRPr="00695C2F" w:rsidRDefault="00695C2F" w:rsidP="00695C2F">
      <w:r w:rsidRPr="00695C2F">
        <w:t>- Limón.</w:t>
      </w:r>
    </w:p>
    <w:p w14:paraId="4B4EF257" w14:textId="77777777" w:rsidR="00695C2F" w:rsidRPr="00695C2F" w:rsidRDefault="00695C2F" w:rsidP="00695C2F"/>
    <w:p w14:paraId="2EB3DBD5" w14:textId="77777777" w:rsidR="00695C2F" w:rsidRPr="00695C2F" w:rsidRDefault="00695C2F" w:rsidP="00695C2F">
      <w:r w:rsidRPr="00695C2F">
        <w:t>A continuación, se muestra información relevante en materia contravencional del periodo de 28 de setiembre de 2020 al 29 de enero de 2021</w:t>
      </w:r>
    </w:p>
    <w:p w14:paraId="45054741" w14:textId="77777777" w:rsidR="00695C2F" w:rsidRPr="00695C2F" w:rsidRDefault="00695C2F" w:rsidP="00695C2F"/>
    <w:p w14:paraId="768B7063" w14:textId="77777777" w:rsidR="00695C2F" w:rsidRPr="00695C2F" w:rsidRDefault="00695C2F" w:rsidP="00695C2F">
      <w:pPr>
        <w:jc w:val="center"/>
        <w:rPr>
          <w:b/>
          <w:bCs/>
        </w:rPr>
      </w:pPr>
      <w:r w:rsidRPr="00695C2F">
        <w:rPr>
          <w:b/>
          <w:bCs/>
        </w:rPr>
        <w:t>Figura 2</w:t>
      </w:r>
    </w:p>
    <w:p w14:paraId="5E6375C2" w14:textId="77777777" w:rsidR="00695C2F" w:rsidRPr="00695C2F" w:rsidRDefault="00695C2F" w:rsidP="00695C2F">
      <w:pPr>
        <w:jc w:val="center"/>
        <w:rPr>
          <w:b/>
          <w:bCs/>
        </w:rPr>
      </w:pPr>
      <w:r w:rsidRPr="00695C2F">
        <w:rPr>
          <w:b/>
          <w:bCs/>
        </w:rPr>
        <w:t>Principales Resultados Obtenidos en Materia Contravencional</w:t>
      </w:r>
    </w:p>
    <w:p w14:paraId="28A96D9E" w14:textId="77777777" w:rsidR="00695C2F" w:rsidRPr="00695C2F" w:rsidRDefault="00695C2F" w:rsidP="00695C2F">
      <w:r w:rsidRPr="00695C2F">
        <w:rPr>
          <w:noProof/>
        </w:rPr>
        <w:drawing>
          <wp:inline distT="0" distB="0" distL="0" distR="0" wp14:anchorId="0B467484" wp14:editId="28F0A2F4">
            <wp:extent cx="5940426" cy="3609340"/>
            <wp:effectExtent l="0" t="0" r="3175" b="0"/>
            <wp:docPr id="194" name="Imagen 19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n 194" descr="Interfaz de usuario gráfica, Aplicación&#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6485" cy="3613021"/>
                    </a:xfrm>
                    <a:prstGeom prst="rect">
                      <a:avLst/>
                    </a:prstGeom>
                  </pic:spPr>
                </pic:pic>
              </a:graphicData>
            </a:graphic>
          </wp:inline>
        </w:drawing>
      </w:r>
    </w:p>
    <w:p w14:paraId="06DF0D96" w14:textId="77777777" w:rsidR="00695C2F" w:rsidRPr="00695C2F" w:rsidRDefault="00695C2F" w:rsidP="00695C2F">
      <w:r w:rsidRPr="00695C2F">
        <w:t>Fuente: 301-PLA-MI-2021_76-CACMFJ-JEF-2021</w:t>
      </w:r>
    </w:p>
    <w:p w14:paraId="3618D609" w14:textId="77777777" w:rsidR="00695C2F" w:rsidRPr="00695C2F" w:rsidRDefault="00695C2F" w:rsidP="00695C2F"/>
    <w:p w14:paraId="1B40DD3B" w14:textId="6DCF0232" w:rsidR="00570785" w:rsidRDefault="00570785" w:rsidP="00570785">
      <w:r>
        <w:t>Tal como se indica en el informe 301-PLA-MI-2021_76-CACMFJ-JEF-2021:</w:t>
      </w:r>
    </w:p>
    <w:p w14:paraId="39942137" w14:textId="77777777" w:rsidR="00570785" w:rsidRDefault="00570785" w:rsidP="00570785"/>
    <w:p w14:paraId="2273DF9A" w14:textId="77777777" w:rsidR="00570785" w:rsidRPr="00E56CDC" w:rsidRDefault="00570785" w:rsidP="00E56CDC">
      <w:pPr>
        <w:ind w:left="284" w:right="616"/>
        <w:rPr>
          <w:i/>
          <w:iCs/>
        </w:rPr>
      </w:pPr>
      <w:r w:rsidRPr="00E56CDC">
        <w:rPr>
          <w:i/>
          <w:iCs/>
        </w:rPr>
        <w:lastRenderedPageBreak/>
        <w:t>“La información de esta materia corresponde a 12 juzgados que atienden de manera especializada y a 64 juzgados mixtos que la atienden de manera conjunta con otras materias.</w:t>
      </w:r>
    </w:p>
    <w:p w14:paraId="5255CF24" w14:textId="77777777" w:rsidR="00570785" w:rsidRPr="00E56CDC" w:rsidRDefault="00570785" w:rsidP="00E56CDC">
      <w:pPr>
        <w:ind w:left="284" w:right="616"/>
        <w:rPr>
          <w:i/>
          <w:iCs/>
        </w:rPr>
      </w:pPr>
    </w:p>
    <w:p w14:paraId="40F87AC2" w14:textId="77777777" w:rsidR="00570785" w:rsidRPr="00E56CDC" w:rsidRDefault="00570785" w:rsidP="00E56CDC">
      <w:pPr>
        <w:ind w:left="284" w:right="616"/>
        <w:rPr>
          <w:i/>
          <w:iCs/>
        </w:rPr>
      </w:pPr>
      <w:r w:rsidRPr="00E56CDC">
        <w:rPr>
          <w:i/>
          <w:iCs/>
        </w:rPr>
        <w:t>De la anterior infografía se desprende el compromiso de esta jurisdicción para brindar el servicio de administración de justicia durante el tiempo de pandemia, destacándose del 28 de setiembre de 2020 al 29 de enero de 2021, entre otros, el dictado de 2.917 sentencias, la resolución de 19.183 escritos y 53.734 expedientes tramitados.</w:t>
      </w:r>
    </w:p>
    <w:p w14:paraId="178A46C9" w14:textId="77777777" w:rsidR="00570785" w:rsidRPr="00E56CDC" w:rsidRDefault="00570785" w:rsidP="00E56CDC">
      <w:pPr>
        <w:ind w:left="284" w:right="616"/>
        <w:rPr>
          <w:i/>
          <w:iCs/>
        </w:rPr>
      </w:pPr>
    </w:p>
    <w:p w14:paraId="2ECA4C7C" w14:textId="77777777" w:rsidR="00570785" w:rsidRPr="00E56CDC" w:rsidRDefault="00570785" w:rsidP="00E56CDC">
      <w:pPr>
        <w:ind w:left="284" w:right="616"/>
        <w:rPr>
          <w:i/>
          <w:iCs/>
        </w:rPr>
      </w:pPr>
      <w:r w:rsidRPr="00E56CDC">
        <w:rPr>
          <w:i/>
          <w:iCs/>
        </w:rPr>
        <w:t>En relación con las audiencias se tiene que los despachos especializados en materia Contravencional celebraron un total de 4.615 audiencias, de las cuales 4.559 fueron presenciales y 56 virtuales.”</w:t>
      </w:r>
    </w:p>
    <w:p w14:paraId="21E5051E" w14:textId="77777777" w:rsidR="00570785" w:rsidRDefault="00570785" w:rsidP="00570785"/>
    <w:p w14:paraId="6A022218" w14:textId="57244292" w:rsidR="00570785" w:rsidRDefault="00570785" w:rsidP="00570785">
      <w:r>
        <w:t xml:space="preserve">Es importante acotar que de </w:t>
      </w:r>
      <w:r w:rsidR="00510D9C">
        <w:t>que,</w:t>
      </w:r>
      <w:r>
        <w:t xml:space="preserve"> de los doce despachos especializados, solo dos cuentan con matrices de indicadores de gestión, y se encuentran sujetos al Modelo de Sostenibilidad el cual se aplica a oficinas rediseñadas, Juzgado de Faltas y Contravenciones de San Carlos y el Juzgado Contravencional de Cartago.</w:t>
      </w:r>
    </w:p>
    <w:p w14:paraId="6EE2D685" w14:textId="77777777" w:rsidR="00570785" w:rsidRDefault="00570785" w:rsidP="00570785"/>
    <w:p w14:paraId="1FBCF8DD" w14:textId="77777777" w:rsidR="00510D9C" w:rsidRDefault="00570785" w:rsidP="00695C2F">
      <w:r>
        <w:t xml:space="preserve">Al finalizar el 2020 incluyendo los despachos especializados, se tienen 23 oficinas que tramitan materia de faltas y contravenciones que son atendidas por el modelo de sostenibilidad, las cuales aplican el modelo en un 94%, estas poseen un porcentaje del rendimiento global en el cumplimiento de cuotas de trabajo por las personas juzgadoras, en promedio fue de 123%, y para el personal técnico de 100%, superando el rango establecido de la matriz de indicadores. </w:t>
      </w:r>
    </w:p>
    <w:p w14:paraId="661B0746" w14:textId="4FB64DC7" w:rsidR="00695C2F" w:rsidRPr="00695C2F" w:rsidRDefault="00570785" w:rsidP="00695C2F">
      <w:r>
        <w:t xml:space="preserve"> </w:t>
      </w:r>
    </w:p>
    <w:p w14:paraId="35F2E8DD" w14:textId="77777777" w:rsidR="00695C2F" w:rsidRPr="00695C2F" w:rsidRDefault="00695C2F" w:rsidP="006431CA">
      <w:pPr>
        <w:pStyle w:val="Ttulo3"/>
      </w:pPr>
      <w:bookmarkStart w:id="31" w:name="_Toc87433440"/>
      <w:r w:rsidRPr="00695C2F">
        <w:t>Efectividad de audiencias</w:t>
      </w:r>
      <w:bookmarkEnd w:id="31"/>
    </w:p>
    <w:p w14:paraId="42DC375C" w14:textId="77777777" w:rsidR="00695C2F" w:rsidRPr="00695C2F" w:rsidRDefault="00695C2F" w:rsidP="00695C2F"/>
    <w:p w14:paraId="15448C6E" w14:textId="3728C06C" w:rsidR="00695C2F" w:rsidRDefault="00695C2F" w:rsidP="00695C2F">
      <w:r w:rsidRPr="00695C2F">
        <w:t xml:space="preserve">A partir de la construcción de la Agenda Cronos se logra totalizar la cantidad de audiencias realizadas, no realizadas y las que quedaron pendientes al finalizar el cuarto trimestre del 2020. La efectividad de audiencias en materia de Faltas y Contravenciones al finalizar diciembre </w:t>
      </w:r>
      <w:r w:rsidR="006C1A3E" w:rsidRPr="00695C2F">
        <w:t>2020</w:t>
      </w:r>
      <w:r w:rsidRPr="00695C2F">
        <w:t xml:space="preserve"> fue de un 37%, de las cuales se realizaron un total de 4486 y 7507 como no realizadas, teniendo pendiente al concluir diciembre un total de 170 audiencias.</w:t>
      </w:r>
    </w:p>
    <w:p w14:paraId="6B5B24F1" w14:textId="77777777" w:rsidR="00695C2F" w:rsidRPr="00695C2F" w:rsidRDefault="00695C2F" w:rsidP="00695C2F"/>
    <w:p w14:paraId="01CC20CC" w14:textId="77777777" w:rsidR="00695C2F" w:rsidRPr="00695C2F" w:rsidRDefault="00695C2F" w:rsidP="00695C2F">
      <w:pPr>
        <w:jc w:val="center"/>
        <w:rPr>
          <w:lang w:val="es-ES_tradnl"/>
        </w:rPr>
      </w:pPr>
      <w:r w:rsidRPr="00695C2F">
        <w:rPr>
          <w:b/>
          <w:bCs/>
          <w:lang w:val="es-ES_tradnl"/>
        </w:rPr>
        <w:t>Cuadro 1. Resultados de diligencias en Agenda Cronos a diciembre</w:t>
      </w:r>
    </w:p>
    <w:tbl>
      <w:tblPr>
        <w:tblW w:w="5000" w:type="pct"/>
        <w:tblCellMar>
          <w:left w:w="70" w:type="dxa"/>
          <w:right w:w="70" w:type="dxa"/>
        </w:tblCellMar>
        <w:tblLook w:val="04A0" w:firstRow="1" w:lastRow="0" w:firstColumn="1" w:lastColumn="0" w:noHBand="0" w:noVBand="1"/>
      </w:tblPr>
      <w:tblGrid>
        <w:gridCol w:w="4013"/>
        <w:gridCol w:w="1247"/>
        <w:gridCol w:w="1087"/>
        <w:gridCol w:w="1314"/>
        <w:gridCol w:w="1167"/>
      </w:tblGrid>
      <w:tr w:rsidR="00695C2F" w:rsidRPr="00695C2F" w14:paraId="4DD94074" w14:textId="77777777" w:rsidTr="00695C2F">
        <w:trPr>
          <w:trHeight w:val="1141"/>
        </w:trPr>
        <w:tc>
          <w:tcPr>
            <w:tcW w:w="2301" w:type="pct"/>
            <w:tcBorders>
              <w:top w:val="single" w:sz="4" w:space="0" w:color="auto"/>
              <w:left w:val="single" w:sz="4" w:space="0" w:color="auto"/>
              <w:bottom w:val="single" w:sz="4" w:space="0" w:color="auto"/>
              <w:right w:val="single" w:sz="4" w:space="0" w:color="auto"/>
            </w:tcBorders>
            <w:shd w:val="clear" w:color="FFFFFF" w:fill="00B0F0"/>
            <w:vAlign w:val="center"/>
            <w:hideMark/>
          </w:tcPr>
          <w:p w14:paraId="0F12D481" w14:textId="77777777" w:rsidR="00695C2F" w:rsidRPr="00695C2F" w:rsidRDefault="00695C2F" w:rsidP="00695C2F">
            <w:pPr>
              <w:rPr>
                <w:b/>
                <w:bCs/>
              </w:rPr>
            </w:pPr>
            <w:r w:rsidRPr="00695C2F">
              <w:rPr>
                <w:b/>
                <w:bCs/>
              </w:rPr>
              <w:lastRenderedPageBreak/>
              <w:t>Materia</w:t>
            </w:r>
          </w:p>
        </w:tc>
        <w:tc>
          <w:tcPr>
            <w:tcW w:w="688" w:type="pct"/>
            <w:tcBorders>
              <w:top w:val="single" w:sz="4" w:space="0" w:color="auto"/>
              <w:left w:val="nil"/>
              <w:bottom w:val="single" w:sz="4" w:space="0" w:color="auto"/>
              <w:right w:val="single" w:sz="4" w:space="0" w:color="auto"/>
            </w:tcBorders>
            <w:shd w:val="clear" w:color="000000" w:fill="00B0F0"/>
            <w:vAlign w:val="center"/>
            <w:hideMark/>
          </w:tcPr>
          <w:p w14:paraId="606F1AA7" w14:textId="77777777" w:rsidR="00695C2F" w:rsidRPr="00695C2F" w:rsidRDefault="00695C2F" w:rsidP="00695C2F">
            <w:pPr>
              <w:rPr>
                <w:b/>
                <w:bCs/>
              </w:rPr>
            </w:pPr>
            <w:r w:rsidRPr="00695C2F">
              <w:rPr>
                <w:b/>
                <w:bCs/>
              </w:rPr>
              <w:t>Realizadas</w:t>
            </w:r>
          </w:p>
        </w:tc>
        <w:tc>
          <w:tcPr>
            <w:tcW w:w="643" w:type="pct"/>
            <w:tcBorders>
              <w:top w:val="single" w:sz="4" w:space="0" w:color="auto"/>
              <w:left w:val="nil"/>
              <w:bottom w:val="single" w:sz="4" w:space="0" w:color="auto"/>
              <w:right w:val="single" w:sz="4" w:space="0" w:color="auto"/>
            </w:tcBorders>
            <w:shd w:val="clear" w:color="000000" w:fill="00B0F0"/>
            <w:vAlign w:val="center"/>
            <w:hideMark/>
          </w:tcPr>
          <w:p w14:paraId="215E5595" w14:textId="77777777" w:rsidR="00695C2F" w:rsidRPr="00695C2F" w:rsidRDefault="00695C2F" w:rsidP="00695C2F">
            <w:pPr>
              <w:rPr>
                <w:b/>
                <w:bCs/>
              </w:rPr>
            </w:pPr>
            <w:r w:rsidRPr="00695C2F">
              <w:rPr>
                <w:b/>
                <w:bCs/>
              </w:rPr>
              <w:t>No realizado</w:t>
            </w:r>
          </w:p>
        </w:tc>
        <w:tc>
          <w:tcPr>
            <w:tcW w:w="722" w:type="pct"/>
            <w:tcBorders>
              <w:top w:val="single" w:sz="4" w:space="0" w:color="auto"/>
              <w:left w:val="nil"/>
              <w:bottom w:val="single" w:sz="4" w:space="0" w:color="auto"/>
              <w:right w:val="single" w:sz="4" w:space="0" w:color="auto"/>
            </w:tcBorders>
            <w:shd w:val="clear" w:color="000000" w:fill="00B0F0"/>
            <w:vAlign w:val="center"/>
            <w:hideMark/>
          </w:tcPr>
          <w:p w14:paraId="3B05F199" w14:textId="77777777" w:rsidR="00695C2F" w:rsidRPr="00695C2F" w:rsidRDefault="00695C2F" w:rsidP="00695C2F">
            <w:pPr>
              <w:rPr>
                <w:b/>
                <w:bCs/>
              </w:rPr>
            </w:pPr>
            <w:r w:rsidRPr="00695C2F">
              <w:rPr>
                <w:b/>
                <w:bCs/>
              </w:rPr>
              <w:t>% Efectividad</w:t>
            </w:r>
          </w:p>
        </w:tc>
        <w:tc>
          <w:tcPr>
            <w:tcW w:w="646" w:type="pct"/>
            <w:tcBorders>
              <w:top w:val="single" w:sz="4" w:space="0" w:color="auto"/>
              <w:left w:val="nil"/>
              <w:bottom w:val="single" w:sz="4" w:space="0" w:color="auto"/>
              <w:right w:val="single" w:sz="4" w:space="0" w:color="auto"/>
            </w:tcBorders>
            <w:shd w:val="clear" w:color="000000" w:fill="00B0F0"/>
            <w:vAlign w:val="center"/>
            <w:hideMark/>
          </w:tcPr>
          <w:p w14:paraId="6E124475" w14:textId="77777777" w:rsidR="00695C2F" w:rsidRPr="00695C2F" w:rsidRDefault="00695C2F" w:rsidP="00695C2F">
            <w:pPr>
              <w:rPr>
                <w:b/>
                <w:bCs/>
              </w:rPr>
            </w:pPr>
            <w:r w:rsidRPr="00695C2F">
              <w:rPr>
                <w:b/>
                <w:bCs/>
              </w:rPr>
              <w:t>Pendiente diciembre</w:t>
            </w:r>
          </w:p>
        </w:tc>
      </w:tr>
      <w:tr w:rsidR="00695C2F" w:rsidRPr="00695C2F" w14:paraId="5FD9D08D" w14:textId="77777777" w:rsidTr="00695C2F">
        <w:trPr>
          <w:trHeight w:val="20"/>
        </w:trPr>
        <w:tc>
          <w:tcPr>
            <w:tcW w:w="2301" w:type="pct"/>
            <w:tcBorders>
              <w:top w:val="nil"/>
              <w:left w:val="single" w:sz="4" w:space="0" w:color="auto"/>
              <w:bottom w:val="single" w:sz="4" w:space="0" w:color="auto"/>
              <w:right w:val="single" w:sz="4" w:space="0" w:color="auto"/>
            </w:tcBorders>
            <w:shd w:val="clear" w:color="FFFFFF" w:fill="FFFFFF"/>
            <w:noWrap/>
            <w:vAlign w:val="bottom"/>
            <w:hideMark/>
          </w:tcPr>
          <w:p w14:paraId="228A7709" w14:textId="77777777" w:rsidR="00695C2F" w:rsidRPr="00695C2F" w:rsidRDefault="00695C2F" w:rsidP="00695C2F">
            <w:pPr>
              <w:rPr>
                <w:b/>
                <w:bCs/>
              </w:rPr>
            </w:pPr>
            <w:r w:rsidRPr="00695C2F">
              <w:rPr>
                <w:b/>
                <w:bCs/>
              </w:rPr>
              <w:t>Total</w:t>
            </w:r>
          </w:p>
        </w:tc>
        <w:tc>
          <w:tcPr>
            <w:tcW w:w="688" w:type="pct"/>
            <w:tcBorders>
              <w:top w:val="nil"/>
              <w:left w:val="nil"/>
              <w:bottom w:val="single" w:sz="4" w:space="0" w:color="auto"/>
              <w:right w:val="single" w:sz="4" w:space="0" w:color="auto"/>
            </w:tcBorders>
            <w:shd w:val="clear" w:color="auto" w:fill="auto"/>
            <w:noWrap/>
            <w:vAlign w:val="bottom"/>
            <w:hideMark/>
          </w:tcPr>
          <w:p w14:paraId="35056664" w14:textId="77777777" w:rsidR="00695C2F" w:rsidRPr="00695C2F" w:rsidRDefault="00695C2F" w:rsidP="00695C2F">
            <w:r w:rsidRPr="00695C2F">
              <w:t>86557</w:t>
            </w:r>
          </w:p>
        </w:tc>
        <w:tc>
          <w:tcPr>
            <w:tcW w:w="643" w:type="pct"/>
            <w:tcBorders>
              <w:top w:val="nil"/>
              <w:left w:val="nil"/>
              <w:bottom w:val="single" w:sz="4" w:space="0" w:color="auto"/>
              <w:right w:val="single" w:sz="4" w:space="0" w:color="auto"/>
            </w:tcBorders>
            <w:shd w:val="clear" w:color="auto" w:fill="auto"/>
            <w:noWrap/>
            <w:vAlign w:val="bottom"/>
            <w:hideMark/>
          </w:tcPr>
          <w:p w14:paraId="2B35E72A" w14:textId="77777777" w:rsidR="00695C2F" w:rsidRPr="00695C2F" w:rsidRDefault="00695C2F" w:rsidP="00695C2F">
            <w:r w:rsidRPr="00695C2F">
              <w:t>86714</w:t>
            </w:r>
          </w:p>
        </w:tc>
        <w:tc>
          <w:tcPr>
            <w:tcW w:w="722" w:type="pct"/>
            <w:tcBorders>
              <w:top w:val="nil"/>
              <w:left w:val="nil"/>
              <w:bottom w:val="single" w:sz="4" w:space="0" w:color="auto"/>
              <w:right w:val="single" w:sz="4" w:space="0" w:color="auto"/>
            </w:tcBorders>
            <w:shd w:val="clear" w:color="auto" w:fill="auto"/>
            <w:noWrap/>
            <w:vAlign w:val="bottom"/>
            <w:hideMark/>
          </w:tcPr>
          <w:p w14:paraId="4DF2121F" w14:textId="77777777" w:rsidR="00695C2F" w:rsidRPr="00695C2F" w:rsidRDefault="00695C2F" w:rsidP="00695C2F">
            <w:r w:rsidRPr="00695C2F">
              <w:t>50%</w:t>
            </w:r>
          </w:p>
        </w:tc>
        <w:tc>
          <w:tcPr>
            <w:tcW w:w="646" w:type="pct"/>
            <w:tcBorders>
              <w:top w:val="nil"/>
              <w:left w:val="nil"/>
              <w:bottom w:val="single" w:sz="4" w:space="0" w:color="auto"/>
              <w:right w:val="single" w:sz="4" w:space="0" w:color="auto"/>
            </w:tcBorders>
            <w:shd w:val="clear" w:color="auto" w:fill="auto"/>
            <w:noWrap/>
            <w:vAlign w:val="bottom"/>
            <w:hideMark/>
          </w:tcPr>
          <w:p w14:paraId="5AADFD43" w14:textId="77777777" w:rsidR="00695C2F" w:rsidRPr="00695C2F" w:rsidRDefault="00695C2F" w:rsidP="00695C2F">
            <w:r w:rsidRPr="00695C2F">
              <w:t>2526</w:t>
            </w:r>
          </w:p>
        </w:tc>
      </w:tr>
      <w:tr w:rsidR="00695C2F" w:rsidRPr="00695C2F" w14:paraId="625938B0" w14:textId="77777777" w:rsidTr="00695C2F">
        <w:trPr>
          <w:trHeight w:val="20"/>
        </w:trPr>
        <w:tc>
          <w:tcPr>
            <w:tcW w:w="2301" w:type="pct"/>
            <w:tcBorders>
              <w:top w:val="nil"/>
              <w:left w:val="single" w:sz="4" w:space="0" w:color="auto"/>
              <w:bottom w:val="single" w:sz="4" w:space="0" w:color="auto"/>
              <w:right w:val="single" w:sz="4" w:space="0" w:color="auto"/>
            </w:tcBorders>
            <w:shd w:val="clear" w:color="FFFFFF" w:fill="FFFFFF"/>
            <w:noWrap/>
            <w:vAlign w:val="bottom"/>
            <w:hideMark/>
          </w:tcPr>
          <w:p w14:paraId="42228990" w14:textId="77777777" w:rsidR="00695C2F" w:rsidRPr="00695C2F" w:rsidRDefault="00695C2F" w:rsidP="00695C2F">
            <w:pPr>
              <w:rPr>
                <w:b/>
                <w:bCs/>
              </w:rPr>
            </w:pPr>
            <w:r w:rsidRPr="00695C2F">
              <w:rPr>
                <w:b/>
                <w:bCs/>
              </w:rPr>
              <w:t>No penal</w:t>
            </w:r>
          </w:p>
        </w:tc>
        <w:tc>
          <w:tcPr>
            <w:tcW w:w="688" w:type="pct"/>
            <w:tcBorders>
              <w:top w:val="nil"/>
              <w:left w:val="nil"/>
              <w:bottom w:val="single" w:sz="4" w:space="0" w:color="auto"/>
              <w:right w:val="single" w:sz="4" w:space="0" w:color="auto"/>
            </w:tcBorders>
            <w:shd w:val="clear" w:color="auto" w:fill="auto"/>
            <w:noWrap/>
            <w:vAlign w:val="bottom"/>
            <w:hideMark/>
          </w:tcPr>
          <w:p w14:paraId="42043912" w14:textId="77777777" w:rsidR="00695C2F" w:rsidRPr="00695C2F" w:rsidRDefault="00695C2F" w:rsidP="00695C2F">
            <w:r w:rsidRPr="00695C2F">
              <w:t>48798</w:t>
            </w:r>
          </w:p>
        </w:tc>
        <w:tc>
          <w:tcPr>
            <w:tcW w:w="643" w:type="pct"/>
            <w:tcBorders>
              <w:top w:val="nil"/>
              <w:left w:val="nil"/>
              <w:bottom w:val="single" w:sz="4" w:space="0" w:color="auto"/>
              <w:right w:val="single" w:sz="4" w:space="0" w:color="auto"/>
            </w:tcBorders>
            <w:shd w:val="clear" w:color="auto" w:fill="auto"/>
            <w:noWrap/>
            <w:vAlign w:val="bottom"/>
            <w:hideMark/>
          </w:tcPr>
          <w:p w14:paraId="370E46A0" w14:textId="77777777" w:rsidR="00695C2F" w:rsidRPr="00695C2F" w:rsidRDefault="00695C2F" w:rsidP="00695C2F">
            <w:r w:rsidRPr="00695C2F">
              <w:t>55658</w:t>
            </w:r>
          </w:p>
        </w:tc>
        <w:tc>
          <w:tcPr>
            <w:tcW w:w="722" w:type="pct"/>
            <w:tcBorders>
              <w:top w:val="nil"/>
              <w:left w:val="nil"/>
              <w:bottom w:val="single" w:sz="4" w:space="0" w:color="auto"/>
              <w:right w:val="single" w:sz="4" w:space="0" w:color="auto"/>
            </w:tcBorders>
            <w:shd w:val="clear" w:color="auto" w:fill="auto"/>
            <w:noWrap/>
            <w:vAlign w:val="bottom"/>
            <w:hideMark/>
          </w:tcPr>
          <w:p w14:paraId="39B82EDC" w14:textId="77777777" w:rsidR="00695C2F" w:rsidRPr="00695C2F" w:rsidRDefault="00695C2F" w:rsidP="00695C2F">
            <w:r w:rsidRPr="00695C2F">
              <w:t>47%</w:t>
            </w:r>
          </w:p>
        </w:tc>
        <w:tc>
          <w:tcPr>
            <w:tcW w:w="646" w:type="pct"/>
            <w:tcBorders>
              <w:top w:val="nil"/>
              <w:left w:val="nil"/>
              <w:bottom w:val="single" w:sz="4" w:space="0" w:color="auto"/>
              <w:right w:val="single" w:sz="4" w:space="0" w:color="auto"/>
            </w:tcBorders>
            <w:shd w:val="clear" w:color="auto" w:fill="auto"/>
            <w:noWrap/>
            <w:vAlign w:val="bottom"/>
            <w:hideMark/>
          </w:tcPr>
          <w:p w14:paraId="69EA7361" w14:textId="77777777" w:rsidR="00695C2F" w:rsidRPr="00695C2F" w:rsidRDefault="00695C2F" w:rsidP="00695C2F">
            <w:r w:rsidRPr="00695C2F">
              <w:t>1267</w:t>
            </w:r>
          </w:p>
        </w:tc>
      </w:tr>
      <w:tr w:rsidR="00695C2F" w:rsidRPr="00695C2F" w14:paraId="45EAC251" w14:textId="77777777" w:rsidTr="00695C2F">
        <w:trPr>
          <w:trHeight w:val="20"/>
        </w:trPr>
        <w:tc>
          <w:tcPr>
            <w:tcW w:w="2301" w:type="pct"/>
            <w:tcBorders>
              <w:top w:val="nil"/>
              <w:left w:val="single" w:sz="4" w:space="0" w:color="auto"/>
              <w:bottom w:val="single" w:sz="4" w:space="0" w:color="auto"/>
              <w:right w:val="single" w:sz="4" w:space="0" w:color="auto"/>
            </w:tcBorders>
            <w:shd w:val="clear" w:color="FFFFFF" w:fill="FFFFFF"/>
            <w:vAlign w:val="bottom"/>
            <w:hideMark/>
          </w:tcPr>
          <w:p w14:paraId="13E099B9" w14:textId="77777777" w:rsidR="00695C2F" w:rsidRPr="00695C2F" w:rsidRDefault="00695C2F" w:rsidP="00695C2F">
            <w:pPr>
              <w:rPr>
                <w:i/>
                <w:iCs/>
              </w:rPr>
            </w:pPr>
            <w:r w:rsidRPr="00695C2F">
              <w:rPr>
                <w:i/>
                <w:iCs/>
              </w:rPr>
              <w:t>Contravencional</w:t>
            </w:r>
          </w:p>
        </w:tc>
        <w:tc>
          <w:tcPr>
            <w:tcW w:w="688" w:type="pct"/>
            <w:tcBorders>
              <w:top w:val="nil"/>
              <w:left w:val="nil"/>
              <w:bottom w:val="single" w:sz="4" w:space="0" w:color="auto"/>
              <w:right w:val="single" w:sz="4" w:space="0" w:color="auto"/>
            </w:tcBorders>
            <w:shd w:val="clear" w:color="auto" w:fill="auto"/>
            <w:noWrap/>
            <w:vAlign w:val="bottom"/>
            <w:hideMark/>
          </w:tcPr>
          <w:p w14:paraId="2A760342" w14:textId="77777777" w:rsidR="00695C2F" w:rsidRPr="00695C2F" w:rsidRDefault="00695C2F" w:rsidP="00695C2F">
            <w:r w:rsidRPr="00695C2F">
              <w:t>4486</w:t>
            </w:r>
          </w:p>
        </w:tc>
        <w:tc>
          <w:tcPr>
            <w:tcW w:w="643" w:type="pct"/>
            <w:tcBorders>
              <w:top w:val="nil"/>
              <w:left w:val="nil"/>
              <w:bottom w:val="single" w:sz="4" w:space="0" w:color="auto"/>
              <w:right w:val="single" w:sz="4" w:space="0" w:color="auto"/>
            </w:tcBorders>
            <w:shd w:val="clear" w:color="auto" w:fill="auto"/>
            <w:noWrap/>
            <w:vAlign w:val="bottom"/>
            <w:hideMark/>
          </w:tcPr>
          <w:p w14:paraId="0C67C589" w14:textId="77777777" w:rsidR="00695C2F" w:rsidRPr="00695C2F" w:rsidRDefault="00695C2F" w:rsidP="00695C2F">
            <w:r w:rsidRPr="00695C2F">
              <w:t>7507</w:t>
            </w:r>
          </w:p>
        </w:tc>
        <w:tc>
          <w:tcPr>
            <w:tcW w:w="722" w:type="pct"/>
            <w:tcBorders>
              <w:top w:val="nil"/>
              <w:left w:val="nil"/>
              <w:bottom w:val="single" w:sz="4" w:space="0" w:color="auto"/>
              <w:right w:val="single" w:sz="4" w:space="0" w:color="auto"/>
            </w:tcBorders>
            <w:shd w:val="clear" w:color="auto" w:fill="auto"/>
            <w:noWrap/>
            <w:vAlign w:val="bottom"/>
            <w:hideMark/>
          </w:tcPr>
          <w:p w14:paraId="0411C1FC" w14:textId="77777777" w:rsidR="00695C2F" w:rsidRPr="00695C2F" w:rsidRDefault="00695C2F" w:rsidP="00695C2F">
            <w:r w:rsidRPr="00695C2F">
              <w:t>37%</w:t>
            </w:r>
          </w:p>
        </w:tc>
        <w:tc>
          <w:tcPr>
            <w:tcW w:w="646" w:type="pct"/>
            <w:tcBorders>
              <w:top w:val="nil"/>
              <w:left w:val="nil"/>
              <w:bottom w:val="single" w:sz="4" w:space="0" w:color="auto"/>
              <w:right w:val="single" w:sz="4" w:space="0" w:color="auto"/>
            </w:tcBorders>
            <w:shd w:val="clear" w:color="auto" w:fill="auto"/>
            <w:noWrap/>
            <w:vAlign w:val="bottom"/>
            <w:hideMark/>
          </w:tcPr>
          <w:p w14:paraId="384B9047" w14:textId="77777777" w:rsidR="00695C2F" w:rsidRPr="00695C2F" w:rsidRDefault="00695C2F" w:rsidP="00695C2F">
            <w:r w:rsidRPr="00695C2F">
              <w:t>170</w:t>
            </w:r>
          </w:p>
        </w:tc>
      </w:tr>
    </w:tbl>
    <w:p w14:paraId="5A2D850D" w14:textId="77777777" w:rsidR="00695C2F" w:rsidRPr="00695C2F" w:rsidRDefault="00695C2F" w:rsidP="00695C2F">
      <w:r w:rsidRPr="00695C2F">
        <w:t>Fuente: oficio 301-PLA-MI-2021_76-CACMFJ-JEF-2021</w:t>
      </w:r>
    </w:p>
    <w:p w14:paraId="1F562595" w14:textId="77777777" w:rsidR="00695C2F" w:rsidRPr="00695C2F" w:rsidRDefault="00695C2F" w:rsidP="00695C2F"/>
    <w:p w14:paraId="46EC8125" w14:textId="77777777" w:rsidR="00695C2F" w:rsidRPr="00695C2F" w:rsidRDefault="00695C2F" w:rsidP="00695C2F">
      <w:r w:rsidRPr="00695C2F">
        <w:t xml:space="preserve">En cuanto a la efectividad de las audiencias la misma se encuentra por debajo del promedio de efectividad de todas las materias, y de las catalogadas como no penales, en donde la materia en análisis tiene una representación de audiencias realizadas de un 5.18% y 9.19% respectivamente.  </w:t>
      </w:r>
    </w:p>
    <w:p w14:paraId="7A23553C" w14:textId="77777777" w:rsidR="00695C2F" w:rsidRPr="00695C2F" w:rsidRDefault="00695C2F" w:rsidP="00695C2F"/>
    <w:p w14:paraId="3889D51C" w14:textId="77777777" w:rsidR="00695C2F" w:rsidRPr="00695C2F" w:rsidRDefault="00695C2F" w:rsidP="00695C2F">
      <w:r w:rsidRPr="00695C2F">
        <w:t>Por otro lado, y en vista de la emergencia sanitaria, para el 2020 se promulgó la realización de videoconferencias o audiencias virtuales, siendo que en Faltas y Contravenciones se realizaron 2845 audiencias presenciales, 62 videoconferencias y 430 realizadas, por lo que las videoconferencias representaron un 2% total. Lo anterior entre junio 2020 y enero 2021.</w:t>
      </w:r>
      <w:bookmarkStart w:id="32" w:name="_Hlk71498455"/>
    </w:p>
    <w:p w14:paraId="1AC165D2" w14:textId="77777777" w:rsidR="00695C2F" w:rsidRPr="00695C2F" w:rsidRDefault="00695C2F" w:rsidP="00695C2F"/>
    <w:p w14:paraId="086BEA2E" w14:textId="77777777" w:rsidR="00695C2F" w:rsidRPr="00695C2F" w:rsidRDefault="00695C2F" w:rsidP="00695C2F">
      <w:r w:rsidRPr="00695C2F">
        <w:t xml:space="preserve">Se debe acotar que por efecto de la pandemia también se ve disminuida la efectividad de las audiencias, ya que se producen cancelaciones por efectos de esta, principalmente por órdenes sanitarias. </w:t>
      </w:r>
    </w:p>
    <w:p w14:paraId="2F03A5BA" w14:textId="77777777" w:rsidR="00695C2F" w:rsidRPr="00695C2F" w:rsidRDefault="00695C2F" w:rsidP="00695C2F"/>
    <w:bookmarkEnd w:id="32"/>
    <w:p w14:paraId="7B36067B" w14:textId="77777777" w:rsidR="006C1A3E" w:rsidRPr="00695C2F" w:rsidRDefault="006C1A3E" w:rsidP="00695C2F"/>
    <w:p w14:paraId="38A9BFB9" w14:textId="77777777" w:rsidR="00695C2F" w:rsidRPr="00695C2F" w:rsidRDefault="00695C2F" w:rsidP="00695C2F">
      <w:r w:rsidRPr="00695C2F">
        <w:rPr>
          <w:lang w:val="es-ES"/>
        </w:rPr>
        <w:t xml:space="preserve">La Dirección de Planificación y el </w:t>
      </w:r>
      <w:r w:rsidRPr="00695C2F">
        <w:t>Centro de Apoyo, Coordinación y Mejoramiento de la Función Jurisdiccional, emitieron el informe 301-PLA-MI-2021/76-CACMFJ-JEF-2021 del 12 de marzo del 2021, relacionado con los resultados del seguimiento mensual de la materia no penal durante la atención de la emergencia COVID-19 de octubre 2020 a enero 2021, el cuál fue de insumo para elaborar el presente informe; por lo que a continuación, se sustrae un resumen:</w:t>
      </w:r>
    </w:p>
    <w:p w14:paraId="632CFDC3" w14:textId="77777777" w:rsidR="00695C2F" w:rsidRPr="00695C2F" w:rsidRDefault="00695C2F" w:rsidP="00695C2F"/>
    <w:p w14:paraId="50100EB6" w14:textId="77777777" w:rsidR="00695C2F" w:rsidRPr="00695C2F" w:rsidRDefault="00695C2F" w:rsidP="00695C2F">
      <w:pPr>
        <w:rPr>
          <w:lang w:val="es-ES"/>
        </w:rPr>
      </w:pPr>
      <w:r w:rsidRPr="00695C2F">
        <w:t>La Dirección de Planificación</w:t>
      </w:r>
      <w:r w:rsidRPr="00695C2F">
        <w:rPr>
          <w:lang w:val="es-ES"/>
        </w:rPr>
        <w:t xml:space="preserve"> cuenta con Profesionales destacados en Circuitos Judiciales encargados de la sostenibilidad de los proyectos de rediseño, como lo es el Primer Circuito Judicial de Alajuela, Segundo Circuito Judicial de Alajuela, Circuito Judicial de Puntarenas, Circuito Judicial de Cartago, Primer Circuito Judicial de la Zona Atlántica, Circuito Judicial de Heredia, Primer Circuito Judicial de Guanacaste y recientemente en el 2021 en el Primer Circuito Judicial de la Zona Sur. A esos efectos, se realizaron planes remediales -entre otros, de los cuales se destacan los siguientes resultados: </w:t>
      </w:r>
    </w:p>
    <w:p w14:paraId="13113309" w14:textId="77777777" w:rsidR="00695C2F" w:rsidRPr="00695C2F" w:rsidRDefault="00695C2F" w:rsidP="00695C2F">
      <w:pPr>
        <w:rPr>
          <w:lang w:val="es-ES"/>
        </w:rPr>
      </w:pPr>
    </w:p>
    <w:p w14:paraId="15DFAEB9" w14:textId="77777777" w:rsidR="00695C2F" w:rsidRPr="00695C2F" w:rsidRDefault="00695C2F" w:rsidP="00695C2F">
      <w:pPr>
        <w:rPr>
          <w:lang w:val="es-ES"/>
        </w:rPr>
      </w:pPr>
      <w:r w:rsidRPr="00695C2F">
        <w:rPr>
          <w:lang w:val="es-ES"/>
        </w:rPr>
        <w:t>a. Primer Circuito Judicial de Guanacaste: En el Juzgado Contravencional de Tilarán, de julio a agosto se aumenta rendimiento de 72% a 84%.</w:t>
      </w:r>
    </w:p>
    <w:p w14:paraId="413EA980" w14:textId="77777777" w:rsidR="00695C2F" w:rsidRPr="00695C2F" w:rsidRDefault="00695C2F" w:rsidP="00695C2F">
      <w:pPr>
        <w:rPr>
          <w:lang w:val="es-ES"/>
        </w:rPr>
      </w:pPr>
    </w:p>
    <w:p w14:paraId="1BF9797B" w14:textId="77777777" w:rsidR="00695C2F" w:rsidRPr="00695C2F" w:rsidRDefault="00695C2F" w:rsidP="00695C2F">
      <w:pPr>
        <w:rPr>
          <w:lang w:val="es-ES"/>
        </w:rPr>
      </w:pPr>
      <w:r w:rsidRPr="00695C2F">
        <w:rPr>
          <w:lang w:val="es-ES"/>
        </w:rPr>
        <w:t>b. Circuito Judicial de Cartago: En el Juzgado Contravencional de Paraíso: El plazo de espera para dictado sentencia pasó de 179 días en enero a 93 días en agosto.</w:t>
      </w:r>
    </w:p>
    <w:p w14:paraId="4CB61F53" w14:textId="77777777" w:rsidR="00695C2F" w:rsidRPr="00695C2F" w:rsidRDefault="00695C2F" w:rsidP="00695C2F">
      <w:pPr>
        <w:rPr>
          <w:lang w:val="es-ES"/>
        </w:rPr>
      </w:pPr>
    </w:p>
    <w:p w14:paraId="01DCA379" w14:textId="77777777" w:rsidR="00695C2F" w:rsidRPr="00695C2F" w:rsidRDefault="00695C2F" w:rsidP="00695C2F">
      <w:pPr>
        <w:rPr>
          <w:lang w:val="es-ES"/>
        </w:rPr>
      </w:pPr>
      <w:r w:rsidRPr="00695C2F">
        <w:rPr>
          <w:lang w:val="es-ES"/>
        </w:rPr>
        <w:t xml:space="preserve">c. Primer Circuito Judicial de la Zona Atlántica: </w:t>
      </w:r>
    </w:p>
    <w:p w14:paraId="1943C878" w14:textId="77777777" w:rsidR="00EE55A0" w:rsidRDefault="00EE55A0" w:rsidP="00695C2F">
      <w:pPr>
        <w:rPr>
          <w:lang w:val="es-ES"/>
        </w:rPr>
      </w:pPr>
    </w:p>
    <w:p w14:paraId="08781727" w14:textId="7F346CED" w:rsidR="00695C2F" w:rsidRPr="00695C2F" w:rsidRDefault="00695C2F" w:rsidP="00695C2F">
      <w:pPr>
        <w:rPr>
          <w:lang w:val="es-ES"/>
        </w:rPr>
      </w:pPr>
      <w:r w:rsidRPr="00695C2F">
        <w:rPr>
          <w:lang w:val="es-ES"/>
        </w:rPr>
        <w:t>En el Juzgado Contravencional y de Menor Cuantía de Bribrí: Se disminuyó en un 65% las audiencias pendientes por realizar de 243 asuntos pasaron a 85 asuntos y en plazo de espera para dictado de sentencia pasaron de 56 días a 33 días.</w:t>
      </w:r>
    </w:p>
    <w:p w14:paraId="021CDD82" w14:textId="77777777" w:rsidR="00695C2F" w:rsidRPr="00695C2F" w:rsidRDefault="00695C2F" w:rsidP="00695C2F">
      <w:pPr>
        <w:rPr>
          <w:lang w:val="es-ES"/>
        </w:rPr>
      </w:pPr>
    </w:p>
    <w:p w14:paraId="286A8063" w14:textId="586E6D8C" w:rsidR="00695C2F" w:rsidRPr="00695C2F" w:rsidRDefault="00695C2F" w:rsidP="00695C2F">
      <w:pPr>
        <w:rPr>
          <w:lang w:val="es-ES"/>
        </w:rPr>
      </w:pPr>
      <w:r w:rsidRPr="00695C2F">
        <w:rPr>
          <w:lang w:val="es-ES"/>
        </w:rPr>
        <w:t>En el Juzgado Contravencional y de Menor Cuantía de Matina: Disminuyeron en un 35% las audiencias pendientes por realizar de 113 asuntos pasaron a 74 asuntos y en plazo de espera para dictado de sentencia disminuyeron de 147 días a138 días</w:t>
      </w:r>
      <w:r w:rsidR="00EE55A0">
        <w:rPr>
          <w:lang w:val="es-ES"/>
        </w:rPr>
        <w:t>.</w:t>
      </w:r>
    </w:p>
    <w:p w14:paraId="18CC1B15" w14:textId="77777777" w:rsidR="00695C2F" w:rsidRPr="00695C2F" w:rsidRDefault="00695C2F" w:rsidP="00695C2F">
      <w:pPr>
        <w:rPr>
          <w:lang w:val="es-ES"/>
        </w:rPr>
      </w:pPr>
    </w:p>
    <w:p w14:paraId="6937B24B" w14:textId="77777777" w:rsidR="00695C2F" w:rsidRPr="00AC1E5A" w:rsidRDefault="00695C2F" w:rsidP="00AC1E5A">
      <w:r w:rsidRPr="00695C2F">
        <w:rPr>
          <w:lang w:val="es-ES"/>
        </w:rPr>
        <w:t xml:space="preserve"> </w:t>
      </w:r>
      <w:r w:rsidRPr="00695C2F">
        <w:t xml:space="preserve">Un aspecto relevante es que los Juzgados que ven materia de Faltas y Contravenciones no fueron rediseñadas propiamente, sino que fueron abordados por el abordaje de los despachos </w:t>
      </w:r>
      <w:r w:rsidRPr="00AC1E5A">
        <w:t>que atienden alguna materia que ha sido sujeta a reforma de ley. </w:t>
      </w:r>
    </w:p>
    <w:p w14:paraId="18BFD3E5" w14:textId="77777777" w:rsidR="00695C2F" w:rsidRPr="00AC1E5A" w:rsidRDefault="00695C2F" w:rsidP="00AC1E5A">
      <w:r w:rsidRPr="00AC1E5A">
        <w:t> </w:t>
      </w:r>
    </w:p>
    <w:p w14:paraId="726437B3" w14:textId="45B14B35" w:rsidR="00695C2F" w:rsidRPr="00AC1E5A" w:rsidRDefault="00695C2F" w:rsidP="00AC1E5A">
      <w:r w:rsidRPr="00AC1E5A">
        <w:t>Adicional a las tareas descritas anteriormente, de forma inmediata a la conclusión del abordaje, los profesionales encargados del estudio y durante el primer semestre 2021 se dan a la tarea de realizar el seguimiento a la implementación de Equipo de Mejora y de las tareas relacionadas al Modelo de Sostenibilidad que contemplan la elaboración de los Indicadores de Gestión, realización del reunión mensual del equipo, la generación de la minuta de la reunión y el diseño de los planes remediales; con lo cual se garantice que se realice el análisis adecuado de la información, se identifiquen las oportunidades de mejora y se diseñen los planes remediales que darán solución a la situación crítica detectada.</w:t>
      </w:r>
    </w:p>
    <w:p w14:paraId="3903F55A" w14:textId="77777777" w:rsidR="00695C2F" w:rsidRPr="00AC1E5A" w:rsidRDefault="00695C2F" w:rsidP="00AC1E5A"/>
    <w:p w14:paraId="67E857C2" w14:textId="5EDAE775" w:rsidR="00695C2F" w:rsidRPr="00AC1E5A" w:rsidRDefault="00695C2F" w:rsidP="00AC1E5A">
      <w:r w:rsidRPr="00AC1E5A">
        <w:t xml:space="preserve">Dentro del informe 301-PLA-MI-2021/76-CACMFJ-JEF-2021 del 12 de marzo del 2021, el Centro de Apoyo, Coordinación y Mejoramiento de la Función Jurisdiccional hizo del conocimiento los planes propuestos </w:t>
      </w:r>
      <w:r w:rsidR="001B45C2">
        <w:t>por</w:t>
      </w:r>
      <w:r w:rsidR="001B45C2" w:rsidRPr="00AC1E5A">
        <w:t xml:space="preserve"> </w:t>
      </w:r>
      <w:r w:rsidRPr="00AC1E5A">
        <w:t>las oficinas que les dan seguimiento que en lo conducente dice:</w:t>
      </w:r>
    </w:p>
    <w:p w14:paraId="577B940D" w14:textId="77777777" w:rsidR="00695C2F" w:rsidRPr="00695C2F" w:rsidRDefault="00695C2F" w:rsidP="00695C2F"/>
    <w:p w14:paraId="613D193D" w14:textId="77777777" w:rsidR="00695C2F" w:rsidRDefault="00695C2F">
      <w:pPr>
        <w:spacing w:after="160" w:line="259" w:lineRule="auto"/>
        <w:jc w:val="left"/>
        <w:rPr>
          <w:b/>
          <w:bCs/>
        </w:rPr>
      </w:pPr>
      <w:r>
        <w:rPr>
          <w:b/>
          <w:bCs/>
        </w:rPr>
        <w:br w:type="page"/>
      </w:r>
    </w:p>
    <w:p w14:paraId="3AEBAA1D" w14:textId="36C5E709" w:rsidR="00695C2F" w:rsidRPr="00695C2F" w:rsidRDefault="00695C2F" w:rsidP="00695C2F">
      <w:pPr>
        <w:jc w:val="center"/>
        <w:rPr>
          <w:b/>
          <w:bCs/>
        </w:rPr>
      </w:pPr>
      <w:r w:rsidRPr="00695C2F">
        <w:rPr>
          <w:b/>
          <w:bCs/>
        </w:rPr>
        <w:lastRenderedPageBreak/>
        <w:t>Figura 3</w:t>
      </w:r>
    </w:p>
    <w:p w14:paraId="7DE9E9E1" w14:textId="0EEE6D0A" w:rsidR="00695C2F" w:rsidRPr="00695C2F" w:rsidRDefault="007C5349" w:rsidP="00695C2F">
      <w:pPr>
        <w:jc w:val="center"/>
        <w:rPr>
          <w:b/>
          <w:bCs/>
        </w:rPr>
      </w:pPr>
      <w:r w:rsidRPr="00695C2F">
        <w:rPr>
          <w:noProof/>
        </w:rPr>
        <w:drawing>
          <wp:anchor distT="0" distB="0" distL="114300" distR="114300" simplePos="0" relativeHeight="251663360" behindDoc="1" locked="0" layoutInCell="1" allowOverlap="1" wp14:anchorId="32A82A8E" wp14:editId="36784E22">
            <wp:simplePos x="0" y="0"/>
            <wp:positionH relativeFrom="page">
              <wp:posOffset>513900</wp:posOffset>
            </wp:positionH>
            <wp:positionV relativeFrom="paragraph">
              <wp:posOffset>682125</wp:posOffset>
            </wp:positionV>
            <wp:extent cx="7068820" cy="3562350"/>
            <wp:effectExtent l="0" t="0" r="0" b="0"/>
            <wp:wrapTight wrapText="bothSides">
              <wp:wrapPolygon edited="0">
                <wp:start x="0" y="0"/>
                <wp:lineTo x="0" y="21484"/>
                <wp:lineTo x="21538" y="21484"/>
                <wp:lineTo x="21538" y="0"/>
                <wp:lineTo x="0" y="0"/>
              </wp:wrapPolygon>
            </wp:wrapTight>
            <wp:docPr id="211" name="Imagen 21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n 211" descr="Imagen que contiene Texto&#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7068820" cy="3562350"/>
                    </a:xfrm>
                    <a:prstGeom prst="rect">
                      <a:avLst/>
                    </a:prstGeom>
                  </pic:spPr>
                </pic:pic>
              </a:graphicData>
            </a:graphic>
            <wp14:sizeRelH relativeFrom="margin">
              <wp14:pctWidth>0</wp14:pctWidth>
            </wp14:sizeRelH>
            <wp14:sizeRelV relativeFrom="margin">
              <wp14:pctHeight>0</wp14:pctHeight>
            </wp14:sizeRelV>
          </wp:anchor>
        </w:drawing>
      </w:r>
      <w:r w:rsidR="00695C2F" w:rsidRPr="00695C2F">
        <w:rPr>
          <w:b/>
          <w:bCs/>
        </w:rPr>
        <w:t xml:space="preserve">Avance de los planes remediales propuestos </w:t>
      </w:r>
      <w:r>
        <w:rPr>
          <w:b/>
          <w:bCs/>
        </w:rPr>
        <w:t>a los cuales</w:t>
      </w:r>
      <w:r w:rsidRPr="00695C2F">
        <w:rPr>
          <w:b/>
          <w:bCs/>
        </w:rPr>
        <w:t xml:space="preserve"> </w:t>
      </w:r>
      <w:r w:rsidR="00695C2F" w:rsidRPr="00695C2F">
        <w:rPr>
          <w:b/>
          <w:bCs/>
        </w:rPr>
        <w:t>el Centro de Apoyo, Coordinación y Mejoramiento de la Función Jurisdiccional</w:t>
      </w:r>
      <w:r>
        <w:rPr>
          <w:b/>
          <w:bCs/>
        </w:rPr>
        <w:t xml:space="preserve"> dio seguimiento</w:t>
      </w:r>
      <w:r w:rsidR="00695C2F" w:rsidRPr="00695C2F">
        <w:rPr>
          <w:b/>
          <w:bCs/>
        </w:rPr>
        <w:t xml:space="preserve"> de octubre 2020 a enero 2021</w:t>
      </w:r>
    </w:p>
    <w:p w14:paraId="11BE6AA8" w14:textId="6E35C244" w:rsidR="00695C2F" w:rsidRPr="00695C2F" w:rsidRDefault="00695C2F" w:rsidP="00695C2F">
      <w:r w:rsidRPr="00695C2F">
        <w:t>Fuente: Fuente: oficio 301-PLA-MI-2021_76-CACMFJ-JEF-2021</w:t>
      </w:r>
    </w:p>
    <w:p w14:paraId="172E0518" w14:textId="77777777" w:rsidR="00EE55A0" w:rsidRDefault="00EE55A0" w:rsidP="00695C2F"/>
    <w:p w14:paraId="510E63B5" w14:textId="210A36B8" w:rsidR="00695C2F" w:rsidRPr="00695C2F" w:rsidRDefault="00695C2F" w:rsidP="00695C2F">
      <w:r w:rsidRPr="00695C2F">
        <w:t xml:space="preserve">Tal como se evidencia en la información anterior, los planes remediales </w:t>
      </w:r>
      <w:r w:rsidR="00212E4A">
        <w:t>que fueron sujetos a seguimiento por parte d</w:t>
      </w:r>
      <w:r w:rsidRPr="00695C2F">
        <w:t>el Centro de Apoyo, Coordinación y Mejoramiento de la Función Jurisdiccional fueron efectivos al realizarse 92% de avance en las 1368 audiencias reprogramadas o propuestas para realizar. Concluyendo de esta manera con los principales puntos tomados del informe 301-PLA-MI-2021/76-CACMFJ-JEF-2021.</w:t>
      </w:r>
    </w:p>
    <w:p w14:paraId="3013E4D5" w14:textId="77777777" w:rsidR="00695C2F" w:rsidRPr="00695C2F" w:rsidRDefault="00695C2F" w:rsidP="00695C2F"/>
    <w:p w14:paraId="063E7D33" w14:textId="081A6D43" w:rsidR="00695C2F" w:rsidRDefault="00695C2F" w:rsidP="00695C2F">
      <w:r w:rsidRPr="00695C2F">
        <w:t xml:space="preserve">Es importante destacar la labor realizada por la CONAMAJ, Juzgados Contravencionales y Facilitadores a nivel nacional, el facilitador es una persona voluntaria que asume su rol comunitario de la mano de Juezas y jueces locales, con el objetivo de promover la paz social y las buenas relaciones en su comunidad. </w:t>
      </w:r>
    </w:p>
    <w:p w14:paraId="78DE6A38" w14:textId="079DE01B" w:rsidR="00695C2F" w:rsidRDefault="00695C2F" w:rsidP="00695C2F"/>
    <w:p w14:paraId="4EAB25BA" w14:textId="16D33A12" w:rsidR="00695C2F" w:rsidRDefault="00695C2F" w:rsidP="00695C2F"/>
    <w:p w14:paraId="406794CA" w14:textId="60C3D176" w:rsidR="00695C2F" w:rsidRDefault="00695C2F" w:rsidP="00695C2F"/>
    <w:p w14:paraId="53479207" w14:textId="7BBA018A" w:rsidR="00695C2F" w:rsidRDefault="00695C2F" w:rsidP="00695C2F"/>
    <w:p w14:paraId="29D9F3A9" w14:textId="29655CDC" w:rsidR="00695C2F" w:rsidRDefault="00695C2F" w:rsidP="00695C2F"/>
    <w:p w14:paraId="30A81BD2" w14:textId="77777777" w:rsidR="00695C2F" w:rsidRPr="00695C2F" w:rsidRDefault="00695C2F" w:rsidP="00695C2F"/>
    <w:p w14:paraId="2655BB63" w14:textId="77777777" w:rsidR="00695C2F" w:rsidRPr="00695C2F" w:rsidRDefault="00695C2F" w:rsidP="00695C2F">
      <w:pPr>
        <w:jc w:val="center"/>
        <w:rPr>
          <w:b/>
          <w:bCs/>
        </w:rPr>
      </w:pPr>
      <w:r w:rsidRPr="00695C2F">
        <w:rPr>
          <w:b/>
          <w:bCs/>
        </w:rPr>
        <w:t>Figura 4</w:t>
      </w:r>
    </w:p>
    <w:p w14:paraId="42027EBC" w14:textId="77777777" w:rsidR="00695C2F" w:rsidRPr="00695C2F" w:rsidRDefault="00695C2F" w:rsidP="00695C2F">
      <w:pPr>
        <w:jc w:val="center"/>
        <w:rPr>
          <w:b/>
          <w:bCs/>
        </w:rPr>
      </w:pPr>
      <w:r w:rsidRPr="00695C2F">
        <w:rPr>
          <w:b/>
          <w:bCs/>
        </w:rPr>
        <w:t>Distribución Geográfica de los Facilitadores Judiciales</w:t>
      </w:r>
    </w:p>
    <w:p w14:paraId="74C4CDDB" w14:textId="77777777" w:rsidR="00695C2F" w:rsidRPr="00695C2F" w:rsidRDefault="00695C2F" w:rsidP="00695C2F">
      <w:r w:rsidRPr="00695C2F">
        <w:rPr>
          <w:noProof/>
        </w:rPr>
        <w:drawing>
          <wp:inline distT="0" distB="0" distL="0" distR="0" wp14:anchorId="4A1B0247" wp14:editId="093343ED">
            <wp:extent cx="5612130" cy="3692525"/>
            <wp:effectExtent l="0" t="0" r="7620" b="3175"/>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24"/>
                    <a:stretch>
                      <a:fillRect/>
                    </a:stretch>
                  </pic:blipFill>
                  <pic:spPr>
                    <a:xfrm>
                      <a:off x="0" y="0"/>
                      <a:ext cx="5612130" cy="3692525"/>
                    </a:xfrm>
                    <a:prstGeom prst="rect">
                      <a:avLst/>
                    </a:prstGeom>
                  </pic:spPr>
                </pic:pic>
              </a:graphicData>
            </a:graphic>
          </wp:inline>
        </w:drawing>
      </w:r>
    </w:p>
    <w:p w14:paraId="3D1A496A" w14:textId="77777777" w:rsidR="00695C2F" w:rsidRPr="00695C2F" w:rsidRDefault="00695C2F" w:rsidP="00695C2F">
      <w:r w:rsidRPr="00695C2F">
        <w:t>Fuente:CONAMAJ, http://www.conamaj.go.cr/images/documentos_conamaj/facilitadores_judiciales/datos_facilitadores_judiciales_2020.pdf</w:t>
      </w:r>
    </w:p>
    <w:p w14:paraId="347F2EEA" w14:textId="77777777" w:rsidR="00695C2F" w:rsidRPr="00695C2F" w:rsidRDefault="00695C2F" w:rsidP="00695C2F"/>
    <w:p w14:paraId="0E37A4D2" w14:textId="4F2E617D" w:rsidR="00695C2F" w:rsidRPr="00695C2F" w:rsidRDefault="00695C2F" w:rsidP="00695C2F">
      <w:r w:rsidRPr="00695C2F">
        <w:t xml:space="preserve">Actualmente en Costa Rica hay 517 personas facilitadoras judiciales, de las cuales 275 son mujeres y 242 son hombres, para el periodo 2020, brindaron servicios a 8971 personas, impartiendo 210 charlas, 1098 diligencias y 211 apoyos a Fuerza </w:t>
      </w:r>
      <w:r w:rsidR="006431CA" w:rsidRPr="00695C2F">
        <w:t>Pública</w:t>
      </w:r>
      <w:r w:rsidRPr="00695C2F">
        <w:t>.</w:t>
      </w:r>
    </w:p>
    <w:p w14:paraId="07BACFA7" w14:textId="77777777" w:rsidR="00695C2F" w:rsidRPr="00695C2F" w:rsidRDefault="00695C2F" w:rsidP="00695C2F"/>
    <w:p w14:paraId="24BCF876" w14:textId="77777777" w:rsidR="00695C2F" w:rsidRPr="00695C2F" w:rsidRDefault="00695C2F" w:rsidP="00695C2F">
      <w:r w:rsidRPr="00695C2F">
        <w:t xml:space="preserve">Para el año 2020, las personas facilitadoras judiciales realizaron 5881 orientaciones, 436 acompañamientos y 189 mediaciones comunitarias, si bien es cierto tal como se muestra en la imagen superior, tienen cobertura a nivel nacional y todos son de relevancia, esta labor se vuelve de mayor relevancia en comunidades alejadas a los centros de población o con personas en situación de vulnerabilidad. </w:t>
      </w:r>
    </w:p>
    <w:p w14:paraId="00948297" w14:textId="2E58A49E" w:rsidR="006431CA" w:rsidRDefault="006431CA">
      <w:pPr>
        <w:spacing w:after="160" w:line="259" w:lineRule="auto"/>
        <w:jc w:val="left"/>
      </w:pPr>
      <w:r>
        <w:br w:type="page"/>
      </w:r>
    </w:p>
    <w:p w14:paraId="5C62856A" w14:textId="3F56A87C" w:rsidR="00695C2F" w:rsidRDefault="00695C2F" w:rsidP="006431CA">
      <w:pPr>
        <w:pStyle w:val="Ttulo2"/>
      </w:pPr>
      <w:bookmarkStart w:id="33" w:name="_Toc87433441"/>
      <w:bookmarkStart w:id="34" w:name="_Toc87451676"/>
      <w:r w:rsidRPr="00695C2F">
        <w:lastRenderedPageBreak/>
        <w:t>Acciones por materia por parte de la Dirección de Planificación</w:t>
      </w:r>
      <w:bookmarkEnd w:id="33"/>
      <w:bookmarkEnd w:id="34"/>
    </w:p>
    <w:p w14:paraId="7A8A7FE0" w14:textId="77777777" w:rsidR="006431CA" w:rsidRPr="006431CA" w:rsidRDefault="006431CA" w:rsidP="006431CA"/>
    <w:p w14:paraId="4AA513F1" w14:textId="77777777" w:rsidR="00695C2F" w:rsidRPr="00695C2F" w:rsidRDefault="00695C2F" w:rsidP="006431CA">
      <w:pPr>
        <w:pStyle w:val="Ttulo3"/>
      </w:pPr>
      <w:bookmarkStart w:id="35" w:name="_Toc87433442"/>
      <w:r w:rsidRPr="00695C2F">
        <w:t>Cumplimiento en la aplicación del Modelo de Sostenibilidad por parte de los despachos especializados en materia de Faltas y Contravenciones:</w:t>
      </w:r>
      <w:bookmarkEnd w:id="35"/>
    </w:p>
    <w:p w14:paraId="6899EF58" w14:textId="77777777" w:rsidR="00695C2F" w:rsidRPr="00695C2F" w:rsidRDefault="00695C2F" w:rsidP="00695C2F"/>
    <w:p w14:paraId="747FE173" w14:textId="77777777" w:rsidR="00695C2F" w:rsidRPr="00695C2F" w:rsidRDefault="00695C2F" w:rsidP="00695C2F">
      <w:r w:rsidRPr="00695C2F">
        <w:t>Según los seguimientos realizados por los Profesionales de Planificación destacados en los Circuito Judiciales, se logra identificar aquellos despachos que atienen materia de Faltas y Contravenciones, que dan cumplimiento en la aplicación del Modelo de Sostenibilidad, lo cual lo conforma el completado correcto de la matriz de indicadores de gestión, minutas de reunión, planes remediales, así como el plazo que tienen para remitir la información correspondiente; adicionalmente, los rendimientos de las personas juzgadoras y de las personas técnicas judiciales, tal como se muestra a continuación</w:t>
      </w:r>
    </w:p>
    <w:p w14:paraId="68F8FADA" w14:textId="77777777" w:rsidR="00695C2F" w:rsidRPr="00695C2F" w:rsidRDefault="00695C2F" w:rsidP="00695C2F"/>
    <w:p w14:paraId="32BC63A0" w14:textId="77777777" w:rsidR="00695C2F" w:rsidRPr="00695C2F" w:rsidRDefault="00695C2F" w:rsidP="006431CA">
      <w:pPr>
        <w:jc w:val="center"/>
        <w:rPr>
          <w:b/>
          <w:bCs/>
        </w:rPr>
      </w:pPr>
      <w:r w:rsidRPr="00695C2F">
        <w:rPr>
          <w:b/>
          <w:bCs/>
        </w:rPr>
        <w:t>Cuadro 2</w:t>
      </w:r>
    </w:p>
    <w:p w14:paraId="0046B038" w14:textId="77777777" w:rsidR="00695C2F" w:rsidRPr="00695C2F" w:rsidRDefault="00695C2F" w:rsidP="006431CA">
      <w:pPr>
        <w:jc w:val="center"/>
        <w:rPr>
          <w:b/>
          <w:bCs/>
        </w:rPr>
      </w:pPr>
      <w:r w:rsidRPr="00695C2F">
        <w:rPr>
          <w:b/>
          <w:bCs/>
        </w:rPr>
        <w:t>Cumplimiento en la aplicación del Modelo y rendimientos de despachos sujetos al Modelo de Sostenibilidad por Profesional de la Dirección de Planificación</w:t>
      </w:r>
    </w:p>
    <w:tbl>
      <w:tblPr>
        <w:tblW w:w="0" w:type="auto"/>
        <w:tblCellMar>
          <w:left w:w="70" w:type="dxa"/>
          <w:right w:w="70" w:type="dxa"/>
        </w:tblCellMar>
        <w:tblLook w:val="04A0" w:firstRow="1" w:lastRow="0" w:firstColumn="1" w:lastColumn="0" w:noHBand="0" w:noVBand="1"/>
      </w:tblPr>
      <w:tblGrid>
        <w:gridCol w:w="3929"/>
        <w:gridCol w:w="1322"/>
        <w:gridCol w:w="1949"/>
        <w:gridCol w:w="1618"/>
      </w:tblGrid>
      <w:tr w:rsidR="00695C2F" w:rsidRPr="00695C2F" w14:paraId="05095D16" w14:textId="77777777" w:rsidTr="00AC1E5A">
        <w:trPr>
          <w:trHeight w:val="1500"/>
          <w:tblHeader/>
        </w:trPr>
        <w:tc>
          <w:tcPr>
            <w:tcW w:w="0" w:type="auto"/>
            <w:tcBorders>
              <w:top w:val="single" w:sz="8" w:space="0" w:color="auto"/>
              <w:left w:val="single" w:sz="8" w:space="0" w:color="auto"/>
              <w:bottom w:val="single" w:sz="4" w:space="0" w:color="auto"/>
              <w:right w:val="single" w:sz="4" w:space="0" w:color="auto"/>
            </w:tcBorders>
            <w:shd w:val="clear" w:color="000000" w:fill="203764"/>
            <w:vAlign w:val="center"/>
            <w:hideMark/>
          </w:tcPr>
          <w:p w14:paraId="32E30593" w14:textId="77777777" w:rsidR="00695C2F" w:rsidRPr="00695C2F" w:rsidRDefault="00695C2F" w:rsidP="00695C2F">
            <w:pPr>
              <w:rPr>
                <w:b/>
                <w:bCs/>
              </w:rPr>
            </w:pPr>
            <w:r w:rsidRPr="00695C2F">
              <w:rPr>
                <w:b/>
                <w:bCs/>
              </w:rPr>
              <w:t>Oficina</w:t>
            </w:r>
          </w:p>
        </w:tc>
        <w:tc>
          <w:tcPr>
            <w:tcW w:w="0" w:type="auto"/>
            <w:tcBorders>
              <w:top w:val="single" w:sz="8" w:space="0" w:color="auto"/>
              <w:left w:val="nil"/>
              <w:bottom w:val="single" w:sz="4" w:space="0" w:color="auto"/>
              <w:right w:val="single" w:sz="4" w:space="0" w:color="auto"/>
            </w:tcBorders>
            <w:shd w:val="clear" w:color="000000" w:fill="203764"/>
            <w:vAlign w:val="center"/>
            <w:hideMark/>
          </w:tcPr>
          <w:p w14:paraId="4A5998D8" w14:textId="77777777" w:rsidR="00695C2F" w:rsidRPr="00695C2F" w:rsidRDefault="00695C2F" w:rsidP="00695C2F">
            <w:pPr>
              <w:rPr>
                <w:b/>
                <w:bCs/>
              </w:rPr>
            </w:pPr>
            <w:r w:rsidRPr="00695C2F">
              <w:rPr>
                <w:b/>
                <w:bCs/>
              </w:rPr>
              <w:t>Cumple con la aplicación del Modelo (100%)</w:t>
            </w:r>
          </w:p>
        </w:tc>
        <w:tc>
          <w:tcPr>
            <w:tcW w:w="0" w:type="auto"/>
            <w:tcBorders>
              <w:top w:val="single" w:sz="8" w:space="0" w:color="auto"/>
              <w:left w:val="nil"/>
              <w:bottom w:val="single" w:sz="4" w:space="0" w:color="auto"/>
              <w:right w:val="single" w:sz="4" w:space="0" w:color="auto"/>
            </w:tcBorders>
            <w:shd w:val="clear" w:color="000000" w:fill="203764"/>
            <w:vAlign w:val="center"/>
            <w:hideMark/>
          </w:tcPr>
          <w:p w14:paraId="6A49606C" w14:textId="77777777" w:rsidR="00695C2F" w:rsidRPr="00695C2F" w:rsidRDefault="00695C2F" w:rsidP="00695C2F">
            <w:pPr>
              <w:rPr>
                <w:b/>
                <w:bCs/>
              </w:rPr>
            </w:pPr>
            <w:r w:rsidRPr="00695C2F">
              <w:rPr>
                <w:b/>
                <w:bCs/>
              </w:rPr>
              <w:t>Personal Juzgador cumple con cuotas (%rendimiento)</w:t>
            </w:r>
          </w:p>
        </w:tc>
        <w:tc>
          <w:tcPr>
            <w:tcW w:w="0" w:type="auto"/>
            <w:tcBorders>
              <w:top w:val="single" w:sz="8" w:space="0" w:color="auto"/>
              <w:left w:val="nil"/>
              <w:bottom w:val="single" w:sz="4" w:space="0" w:color="auto"/>
              <w:right w:val="single" w:sz="8" w:space="0" w:color="auto"/>
            </w:tcBorders>
            <w:shd w:val="clear" w:color="000000" w:fill="203764"/>
            <w:vAlign w:val="center"/>
            <w:hideMark/>
          </w:tcPr>
          <w:p w14:paraId="1C04F3CA" w14:textId="77777777" w:rsidR="00695C2F" w:rsidRPr="00695C2F" w:rsidRDefault="00695C2F" w:rsidP="00695C2F">
            <w:pPr>
              <w:rPr>
                <w:b/>
                <w:bCs/>
              </w:rPr>
            </w:pPr>
            <w:r w:rsidRPr="00695C2F">
              <w:rPr>
                <w:b/>
                <w:bCs/>
              </w:rPr>
              <w:t>Personal técnico cumple cuotas (% rendimiento)</w:t>
            </w:r>
          </w:p>
        </w:tc>
      </w:tr>
      <w:tr w:rsidR="00695C2F" w:rsidRPr="00695C2F" w14:paraId="61239130" w14:textId="77777777" w:rsidTr="00695C2F">
        <w:trPr>
          <w:trHeight w:val="2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344BA28" w14:textId="77777777" w:rsidR="00695C2F" w:rsidRPr="00695C2F" w:rsidRDefault="00695C2F" w:rsidP="00695C2F">
            <w:r w:rsidRPr="00695C2F">
              <w:t>Juzgado Contravencional de Bribrí</w:t>
            </w:r>
          </w:p>
        </w:tc>
        <w:tc>
          <w:tcPr>
            <w:tcW w:w="0" w:type="auto"/>
            <w:tcBorders>
              <w:top w:val="nil"/>
              <w:left w:val="nil"/>
              <w:bottom w:val="single" w:sz="4" w:space="0" w:color="auto"/>
              <w:right w:val="single" w:sz="4" w:space="0" w:color="auto"/>
            </w:tcBorders>
            <w:shd w:val="clear" w:color="auto" w:fill="auto"/>
            <w:noWrap/>
            <w:vAlign w:val="bottom"/>
            <w:hideMark/>
          </w:tcPr>
          <w:p w14:paraId="0EA66DF8" w14:textId="77777777" w:rsidR="00695C2F" w:rsidRPr="00695C2F" w:rsidRDefault="00695C2F" w:rsidP="00695C2F">
            <w:r w:rsidRPr="00695C2F">
              <w:t>100%</w:t>
            </w:r>
          </w:p>
        </w:tc>
        <w:tc>
          <w:tcPr>
            <w:tcW w:w="0" w:type="auto"/>
            <w:tcBorders>
              <w:top w:val="nil"/>
              <w:left w:val="nil"/>
              <w:bottom w:val="single" w:sz="4" w:space="0" w:color="auto"/>
              <w:right w:val="single" w:sz="4" w:space="0" w:color="auto"/>
            </w:tcBorders>
            <w:shd w:val="clear" w:color="auto" w:fill="auto"/>
            <w:noWrap/>
            <w:vAlign w:val="bottom"/>
            <w:hideMark/>
          </w:tcPr>
          <w:p w14:paraId="21D589FA" w14:textId="77777777" w:rsidR="00695C2F" w:rsidRPr="00695C2F" w:rsidRDefault="00695C2F" w:rsidP="00695C2F">
            <w:r w:rsidRPr="00695C2F">
              <w:t>117%</w:t>
            </w:r>
          </w:p>
        </w:tc>
        <w:tc>
          <w:tcPr>
            <w:tcW w:w="0" w:type="auto"/>
            <w:tcBorders>
              <w:top w:val="nil"/>
              <w:left w:val="nil"/>
              <w:bottom w:val="single" w:sz="4" w:space="0" w:color="auto"/>
              <w:right w:val="single" w:sz="8" w:space="0" w:color="auto"/>
            </w:tcBorders>
            <w:shd w:val="clear" w:color="auto" w:fill="auto"/>
            <w:noWrap/>
            <w:vAlign w:val="bottom"/>
            <w:hideMark/>
          </w:tcPr>
          <w:p w14:paraId="181B0F38" w14:textId="77777777" w:rsidR="00695C2F" w:rsidRPr="00695C2F" w:rsidRDefault="00695C2F" w:rsidP="00695C2F">
            <w:r w:rsidRPr="00695C2F">
              <w:t>105%</w:t>
            </w:r>
          </w:p>
        </w:tc>
      </w:tr>
      <w:tr w:rsidR="00695C2F" w:rsidRPr="00695C2F" w14:paraId="1BE5E878" w14:textId="77777777" w:rsidTr="00695C2F">
        <w:trPr>
          <w:trHeight w:val="2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C85C0F8" w14:textId="77777777" w:rsidR="00695C2F" w:rsidRPr="00695C2F" w:rsidRDefault="00695C2F" w:rsidP="00695C2F">
            <w:r w:rsidRPr="00695C2F">
              <w:t>Juzgado Contravencional de Matina</w:t>
            </w:r>
          </w:p>
        </w:tc>
        <w:tc>
          <w:tcPr>
            <w:tcW w:w="0" w:type="auto"/>
            <w:tcBorders>
              <w:top w:val="nil"/>
              <w:left w:val="nil"/>
              <w:bottom w:val="single" w:sz="4" w:space="0" w:color="auto"/>
              <w:right w:val="single" w:sz="4" w:space="0" w:color="auto"/>
            </w:tcBorders>
            <w:shd w:val="clear" w:color="auto" w:fill="auto"/>
            <w:noWrap/>
            <w:vAlign w:val="bottom"/>
            <w:hideMark/>
          </w:tcPr>
          <w:p w14:paraId="2248BE77" w14:textId="77777777" w:rsidR="00695C2F" w:rsidRPr="00695C2F" w:rsidRDefault="00695C2F" w:rsidP="00695C2F">
            <w:r w:rsidRPr="00695C2F">
              <w:t>70%</w:t>
            </w:r>
          </w:p>
        </w:tc>
        <w:tc>
          <w:tcPr>
            <w:tcW w:w="0" w:type="auto"/>
            <w:tcBorders>
              <w:top w:val="nil"/>
              <w:left w:val="nil"/>
              <w:bottom w:val="single" w:sz="4" w:space="0" w:color="auto"/>
              <w:right w:val="single" w:sz="4" w:space="0" w:color="auto"/>
            </w:tcBorders>
            <w:shd w:val="clear" w:color="auto" w:fill="auto"/>
            <w:noWrap/>
            <w:vAlign w:val="bottom"/>
            <w:hideMark/>
          </w:tcPr>
          <w:p w14:paraId="5BBFA2EF" w14:textId="77777777" w:rsidR="00695C2F" w:rsidRPr="00695C2F" w:rsidRDefault="00695C2F" w:rsidP="00695C2F">
            <w:r w:rsidRPr="00695C2F">
              <w:t>208%</w:t>
            </w:r>
          </w:p>
        </w:tc>
        <w:tc>
          <w:tcPr>
            <w:tcW w:w="0" w:type="auto"/>
            <w:tcBorders>
              <w:top w:val="nil"/>
              <w:left w:val="nil"/>
              <w:bottom w:val="single" w:sz="4" w:space="0" w:color="auto"/>
              <w:right w:val="single" w:sz="8" w:space="0" w:color="auto"/>
            </w:tcBorders>
            <w:shd w:val="clear" w:color="auto" w:fill="auto"/>
            <w:noWrap/>
            <w:vAlign w:val="bottom"/>
            <w:hideMark/>
          </w:tcPr>
          <w:p w14:paraId="61DAA482" w14:textId="77777777" w:rsidR="00695C2F" w:rsidRPr="00695C2F" w:rsidRDefault="00695C2F" w:rsidP="00695C2F">
            <w:r w:rsidRPr="00695C2F">
              <w:t>113%</w:t>
            </w:r>
          </w:p>
        </w:tc>
      </w:tr>
      <w:tr w:rsidR="00695C2F" w:rsidRPr="00695C2F" w14:paraId="7FB91E7D" w14:textId="77777777" w:rsidTr="00695C2F">
        <w:trPr>
          <w:trHeight w:val="30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5E1403E1" w14:textId="77777777" w:rsidR="00695C2F" w:rsidRPr="00695C2F" w:rsidRDefault="00695C2F" w:rsidP="00695C2F">
            <w:r w:rsidRPr="00695C2F">
              <w:t xml:space="preserve">Juzgado Contravencional de Monteverde </w:t>
            </w:r>
          </w:p>
        </w:tc>
        <w:tc>
          <w:tcPr>
            <w:tcW w:w="0" w:type="auto"/>
            <w:tcBorders>
              <w:top w:val="nil"/>
              <w:left w:val="nil"/>
              <w:bottom w:val="single" w:sz="4" w:space="0" w:color="auto"/>
              <w:right w:val="single" w:sz="4" w:space="0" w:color="auto"/>
            </w:tcBorders>
            <w:shd w:val="clear" w:color="auto" w:fill="auto"/>
            <w:noWrap/>
            <w:vAlign w:val="bottom"/>
            <w:hideMark/>
          </w:tcPr>
          <w:p w14:paraId="40E5C919" w14:textId="77777777" w:rsidR="00695C2F" w:rsidRPr="00695C2F" w:rsidRDefault="00695C2F" w:rsidP="00695C2F">
            <w:r w:rsidRPr="00695C2F">
              <w:t>100%</w:t>
            </w:r>
          </w:p>
        </w:tc>
        <w:tc>
          <w:tcPr>
            <w:tcW w:w="0" w:type="auto"/>
            <w:tcBorders>
              <w:top w:val="nil"/>
              <w:left w:val="nil"/>
              <w:bottom w:val="single" w:sz="4" w:space="0" w:color="auto"/>
              <w:right w:val="single" w:sz="4" w:space="0" w:color="auto"/>
            </w:tcBorders>
            <w:shd w:val="clear" w:color="auto" w:fill="auto"/>
            <w:noWrap/>
            <w:vAlign w:val="bottom"/>
            <w:hideMark/>
          </w:tcPr>
          <w:p w14:paraId="4A608F4F" w14:textId="77777777" w:rsidR="00695C2F" w:rsidRPr="00695C2F" w:rsidRDefault="00695C2F" w:rsidP="00695C2F">
            <w:r w:rsidRPr="00695C2F">
              <w:t>27%</w:t>
            </w:r>
          </w:p>
        </w:tc>
        <w:tc>
          <w:tcPr>
            <w:tcW w:w="0" w:type="auto"/>
            <w:tcBorders>
              <w:top w:val="nil"/>
              <w:left w:val="nil"/>
              <w:bottom w:val="single" w:sz="4" w:space="0" w:color="auto"/>
              <w:right w:val="single" w:sz="8" w:space="0" w:color="auto"/>
            </w:tcBorders>
            <w:shd w:val="clear" w:color="auto" w:fill="auto"/>
            <w:noWrap/>
            <w:vAlign w:val="bottom"/>
            <w:hideMark/>
          </w:tcPr>
          <w:p w14:paraId="7566B19F" w14:textId="77777777" w:rsidR="00695C2F" w:rsidRPr="00695C2F" w:rsidRDefault="00695C2F" w:rsidP="00695C2F">
            <w:r w:rsidRPr="00695C2F">
              <w:t>52%</w:t>
            </w:r>
          </w:p>
        </w:tc>
      </w:tr>
      <w:tr w:rsidR="00695C2F" w:rsidRPr="00695C2F" w14:paraId="587F8676" w14:textId="77777777" w:rsidTr="00695C2F">
        <w:trPr>
          <w:trHeight w:val="300"/>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7BD399D1" w14:textId="77777777" w:rsidR="00695C2F" w:rsidRPr="00695C2F" w:rsidRDefault="00695C2F" w:rsidP="00695C2F">
            <w:r w:rsidRPr="00695C2F">
              <w:t xml:space="preserve">Juzgado Contravencional de Cobano </w:t>
            </w:r>
          </w:p>
        </w:tc>
        <w:tc>
          <w:tcPr>
            <w:tcW w:w="0" w:type="auto"/>
            <w:tcBorders>
              <w:top w:val="nil"/>
              <w:left w:val="nil"/>
              <w:bottom w:val="single" w:sz="4" w:space="0" w:color="auto"/>
              <w:right w:val="single" w:sz="4" w:space="0" w:color="auto"/>
            </w:tcBorders>
            <w:shd w:val="clear" w:color="auto" w:fill="auto"/>
            <w:noWrap/>
            <w:vAlign w:val="bottom"/>
            <w:hideMark/>
          </w:tcPr>
          <w:p w14:paraId="7FC0E33A" w14:textId="77777777" w:rsidR="00695C2F" w:rsidRPr="00695C2F" w:rsidRDefault="00695C2F" w:rsidP="00695C2F">
            <w:r w:rsidRPr="00695C2F">
              <w:t>100%</w:t>
            </w:r>
          </w:p>
        </w:tc>
        <w:tc>
          <w:tcPr>
            <w:tcW w:w="0" w:type="auto"/>
            <w:tcBorders>
              <w:top w:val="nil"/>
              <w:left w:val="nil"/>
              <w:bottom w:val="single" w:sz="4" w:space="0" w:color="auto"/>
              <w:right w:val="single" w:sz="4" w:space="0" w:color="auto"/>
            </w:tcBorders>
            <w:shd w:val="clear" w:color="auto" w:fill="auto"/>
            <w:noWrap/>
            <w:vAlign w:val="bottom"/>
            <w:hideMark/>
          </w:tcPr>
          <w:p w14:paraId="25DA3576" w14:textId="77777777" w:rsidR="00695C2F" w:rsidRPr="00695C2F" w:rsidRDefault="00695C2F" w:rsidP="00695C2F">
            <w:r w:rsidRPr="00695C2F">
              <w:t>100%</w:t>
            </w:r>
          </w:p>
        </w:tc>
        <w:tc>
          <w:tcPr>
            <w:tcW w:w="0" w:type="auto"/>
            <w:tcBorders>
              <w:top w:val="nil"/>
              <w:left w:val="nil"/>
              <w:bottom w:val="single" w:sz="4" w:space="0" w:color="auto"/>
              <w:right w:val="single" w:sz="8" w:space="0" w:color="auto"/>
            </w:tcBorders>
            <w:shd w:val="clear" w:color="auto" w:fill="auto"/>
            <w:noWrap/>
            <w:vAlign w:val="bottom"/>
            <w:hideMark/>
          </w:tcPr>
          <w:p w14:paraId="3F41C06A" w14:textId="77777777" w:rsidR="00695C2F" w:rsidRPr="00695C2F" w:rsidRDefault="00695C2F" w:rsidP="00695C2F">
            <w:r w:rsidRPr="00695C2F">
              <w:t>126%</w:t>
            </w:r>
          </w:p>
        </w:tc>
      </w:tr>
      <w:tr w:rsidR="00695C2F" w:rsidRPr="00695C2F" w14:paraId="361EB7C5" w14:textId="77777777" w:rsidTr="00695C2F">
        <w:trPr>
          <w:trHeight w:val="28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F56428C" w14:textId="77777777" w:rsidR="00695C2F" w:rsidRPr="00695C2F" w:rsidRDefault="00695C2F" w:rsidP="00695C2F">
            <w:r w:rsidRPr="00695C2F">
              <w:t>Juzgado Contravencional San Mateo</w:t>
            </w:r>
          </w:p>
        </w:tc>
        <w:tc>
          <w:tcPr>
            <w:tcW w:w="0" w:type="auto"/>
            <w:tcBorders>
              <w:top w:val="nil"/>
              <w:left w:val="nil"/>
              <w:bottom w:val="single" w:sz="4" w:space="0" w:color="auto"/>
              <w:right w:val="single" w:sz="4" w:space="0" w:color="auto"/>
            </w:tcBorders>
            <w:shd w:val="clear" w:color="auto" w:fill="auto"/>
            <w:vAlign w:val="center"/>
            <w:hideMark/>
          </w:tcPr>
          <w:p w14:paraId="1B43BAFF" w14:textId="77777777" w:rsidR="00695C2F" w:rsidRPr="00695C2F" w:rsidRDefault="00695C2F" w:rsidP="00695C2F">
            <w:r w:rsidRPr="00695C2F">
              <w:t>100%</w:t>
            </w:r>
          </w:p>
        </w:tc>
        <w:tc>
          <w:tcPr>
            <w:tcW w:w="0" w:type="auto"/>
            <w:tcBorders>
              <w:top w:val="nil"/>
              <w:left w:val="nil"/>
              <w:bottom w:val="single" w:sz="4" w:space="0" w:color="auto"/>
              <w:right w:val="single" w:sz="4" w:space="0" w:color="auto"/>
            </w:tcBorders>
            <w:shd w:val="clear" w:color="auto" w:fill="auto"/>
            <w:vAlign w:val="center"/>
            <w:hideMark/>
          </w:tcPr>
          <w:p w14:paraId="10697CB7" w14:textId="77777777" w:rsidR="00695C2F" w:rsidRPr="00695C2F" w:rsidRDefault="00695C2F" w:rsidP="00695C2F">
            <w:r w:rsidRPr="00695C2F">
              <w:t>146%</w:t>
            </w:r>
          </w:p>
        </w:tc>
        <w:tc>
          <w:tcPr>
            <w:tcW w:w="0" w:type="auto"/>
            <w:tcBorders>
              <w:top w:val="nil"/>
              <w:left w:val="nil"/>
              <w:bottom w:val="single" w:sz="4" w:space="0" w:color="auto"/>
              <w:right w:val="single" w:sz="8" w:space="0" w:color="auto"/>
            </w:tcBorders>
            <w:shd w:val="clear" w:color="auto" w:fill="auto"/>
            <w:vAlign w:val="center"/>
            <w:hideMark/>
          </w:tcPr>
          <w:p w14:paraId="39E2352C" w14:textId="77777777" w:rsidR="00695C2F" w:rsidRPr="00695C2F" w:rsidRDefault="00695C2F" w:rsidP="00695C2F">
            <w:r w:rsidRPr="00695C2F">
              <w:t>109%</w:t>
            </w:r>
          </w:p>
        </w:tc>
      </w:tr>
      <w:tr w:rsidR="00695C2F" w:rsidRPr="00695C2F" w14:paraId="4BE775EA" w14:textId="77777777" w:rsidTr="00695C2F">
        <w:trPr>
          <w:trHeight w:val="28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37CD1CA" w14:textId="77777777" w:rsidR="00695C2F" w:rsidRPr="00695C2F" w:rsidRDefault="00695C2F" w:rsidP="00695C2F">
            <w:r w:rsidRPr="00695C2F">
              <w:t>Juzgado Contravencional Orotina</w:t>
            </w:r>
          </w:p>
        </w:tc>
        <w:tc>
          <w:tcPr>
            <w:tcW w:w="0" w:type="auto"/>
            <w:tcBorders>
              <w:top w:val="nil"/>
              <w:left w:val="nil"/>
              <w:bottom w:val="single" w:sz="4" w:space="0" w:color="auto"/>
              <w:right w:val="single" w:sz="4" w:space="0" w:color="auto"/>
            </w:tcBorders>
            <w:shd w:val="clear" w:color="auto" w:fill="auto"/>
            <w:vAlign w:val="center"/>
            <w:hideMark/>
          </w:tcPr>
          <w:p w14:paraId="76890853" w14:textId="77777777" w:rsidR="00695C2F" w:rsidRPr="00695C2F" w:rsidRDefault="00695C2F" w:rsidP="00695C2F">
            <w:r w:rsidRPr="00695C2F">
              <w:t>100%</w:t>
            </w:r>
          </w:p>
        </w:tc>
        <w:tc>
          <w:tcPr>
            <w:tcW w:w="0" w:type="auto"/>
            <w:tcBorders>
              <w:top w:val="nil"/>
              <w:left w:val="nil"/>
              <w:bottom w:val="single" w:sz="4" w:space="0" w:color="auto"/>
              <w:right w:val="single" w:sz="4" w:space="0" w:color="auto"/>
            </w:tcBorders>
            <w:shd w:val="clear" w:color="auto" w:fill="auto"/>
            <w:vAlign w:val="center"/>
            <w:hideMark/>
          </w:tcPr>
          <w:p w14:paraId="02113F1C" w14:textId="77777777" w:rsidR="00695C2F" w:rsidRPr="00695C2F" w:rsidRDefault="00695C2F" w:rsidP="00695C2F">
            <w:r w:rsidRPr="00695C2F">
              <w:t>140%</w:t>
            </w:r>
          </w:p>
        </w:tc>
        <w:tc>
          <w:tcPr>
            <w:tcW w:w="0" w:type="auto"/>
            <w:tcBorders>
              <w:top w:val="nil"/>
              <w:left w:val="nil"/>
              <w:bottom w:val="single" w:sz="4" w:space="0" w:color="auto"/>
              <w:right w:val="single" w:sz="8" w:space="0" w:color="auto"/>
            </w:tcBorders>
            <w:shd w:val="clear" w:color="auto" w:fill="auto"/>
            <w:vAlign w:val="center"/>
            <w:hideMark/>
          </w:tcPr>
          <w:p w14:paraId="6AAEB876" w14:textId="77777777" w:rsidR="00695C2F" w:rsidRPr="00695C2F" w:rsidRDefault="00695C2F" w:rsidP="00695C2F">
            <w:r w:rsidRPr="00695C2F">
              <w:t>121%</w:t>
            </w:r>
          </w:p>
        </w:tc>
      </w:tr>
      <w:tr w:rsidR="00695C2F" w:rsidRPr="00695C2F" w14:paraId="3989A560" w14:textId="77777777" w:rsidTr="00695C2F">
        <w:trPr>
          <w:trHeight w:val="51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9A363D5" w14:textId="77777777" w:rsidR="00695C2F" w:rsidRPr="00695C2F" w:rsidRDefault="00695C2F" w:rsidP="00695C2F">
            <w:r w:rsidRPr="00695C2F">
              <w:t>Juzgado Contravencional de Atenas</w:t>
            </w:r>
          </w:p>
        </w:tc>
        <w:tc>
          <w:tcPr>
            <w:tcW w:w="0" w:type="auto"/>
            <w:tcBorders>
              <w:top w:val="nil"/>
              <w:left w:val="nil"/>
              <w:bottom w:val="single" w:sz="4" w:space="0" w:color="auto"/>
              <w:right w:val="single" w:sz="4" w:space="0" w:color="auto"/>
            </w:tcBorders>
            <w:shd w:val="clear" w:color="auto" w:fill="auto"/>
            <w:vAlign w:val="center"/>
            <w:hideMark/>
          </w:tcPr>
          <w:p w14:paraId="5C39A357" w14:textId="77777777" w:rsidR="00695C2F" w:rsidRPr="00695C2F" w:rsidRDefault="00695C2F" w:rsidP="00695C2F">
            <w:r w:rsidRPr="00695C2F">
              <w:t>50%</w:t>
            </w:r>
          </w:p>
        </w:tc>
        <w:tc>
          <w:tcPr>
            <w:tcW w:w="0" w:type="auto"/>
            <w:tcBorders>
              <w:top w:val="nil"/>
              <w:left w:val="nil"/>
              <w:bottom w:val="single" w:sz="4" w:space="0" w:color="auto"/>
              <w:right w:val="single" w:sz="4" w:space="0" w:color="auto"/>
            </w:tcBorders>
            <w:shd w:val="clear" w:color="auto" w:fill="auto"/>
            <w:vAlign w:val="center"/>
            <w:hideMark/>
          </w:tcPr>
          <w:p w14:paraId="2A3C2CF4" w14:textId="77777777" w:rsidR="00695C2F" w:rsidRPr="00695C2F" w:rsidRDefault="00695C2F" w:rsidP="00695C2F">
            <w:r w:rsidRPr="00695C2F">
              <w:t>95%</w:t>
            </w:r>
          </w:p>
        </w:tc>
        <w:tc>
          <w:tcPr>
            <w:tcW w:w="0" w:type="auto"/>
            <w:tcBorders>
              <w:top w:val="single" w:sz="4" w:space="0" w:color="auto"/>
              <w:left w:val="single" w:sz="4" w:space="0" w:color="auto"/>
              <w:bottom w:val="single" w:sz="4" w:space="0" w:color="auto"/>
              <w:right w:val="single" w:sz="8" w:space="0" w:color="auto"/>
            </w:tcBorders>
            <w:shd w:val="clear" w:color="000000" w:fill="FFC7CE"/>
            <w:vAlign w:val="center"/>
            <w:hideMark/>
          </w:tcPr>
          <w:p w14:paraId="61955924" w14:textId="77777777" w:rsidR="00695C2F" w:rsidRPr="00695C2F" w:rsidRDefault="00695C2F" w:rsidP="00695C2F">
            <w:r w:rsidRPr="00695C2F">
              <w:t>44%</w:t>
            </w:r>
          </w:p>
        </w:tc>
      </w:tr>
      <w:tr w:rsidR="00695C2F" w:rsidRPr="00695C2F" w14:paraId="20B4328C" w14:textId="77777777" w:rsidTr="00695C2F">
        <w:trPr>
          <w:trHeight w:val="28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09A31E8" w14:textId="77777777" w:rsidR="00695C2F" w:rsidRPr="00695C2F" w:rsidRDefault="00695C2F" w:rsidP="00695C2F">
            <w:r w:rsidRPr="00695C2F">
              <w:t>Juzgado Contravencional de Abangares</w:t>
            </w:r>
          </w:p>
        </w:tc>
        <w:tc>
          <w:tcPr>
            <w:tcW w:w="0" w:type="auto"/>
            <w:tcBorders>
              <w:top w:val="nil"/>
              <w:left w:val="nil"/>
              <w:bottom w:val="single" w:sz="4" w:space="0" w:color="auto"/>
              <w:right w:val="single" w:sz="4" w:space="0" w:color="auto"/>
            </w:tcBorders>
            <w:shd w:val="clear" w:color="auto" w:fill="auto"/>
            <w:noWrap/>
            <w:vAlign w:val="center"/>
            <w:hideMark/>
          </w:tcPr>
          <w:p w14:paraId="66798FE8" w14:textId="77777777" w:rsidR="00695C2F" w:rsidRPr="00695C2F" w:rsidRDefault="00695C2F" w:rsidP="00695C2F">
            <w:r w:rsidRPr="00695C2F">
              <w:t>100%</w:t>
            </w:r>
          </w:p>
        </w:tc>
        <w:tc>
          <w:tcPr>
            <w:tcW w:w="0" w:type="auto"/>
            <w:tcBorders>
              <w:top w:val="nil"/>
              <w:left w:val="nil"/>
              <w:bottom w:val="single" w:sz="4" w:space="0" w:color="auto"/>
              <w:right w:val="single" w:sz="4" w:space="0" w:color="auto"/>
            </w:tcBorders>
            <w:shd w:val="clear" w:color="auto" w:fill="auto"/>
            <w:noWrap/>
            <w:vAlign w:val="center"/>
            <w:hideMark/>
          </w:tcPr>
          <w:p w14:paraId="6092B695" w14:textId="77777777" w:rsidR="00695C2F" w:rsidRPr="00695C2F" w:rsidRDefault="00695C2F" w:rsidP="00695C2F">
            <w:r w:rsidRPr="00695C2F">
              <w:t>167%</w:t>
            </w:r>
          </w:p>
        </w:tc>
        <w:tc>
          <w:tcPr>
            <w:tcW w:w="0" w:type="auto"/>
            <w:tcBorders>
              <w:top w:val="nil"/>
              <w:left w:val="nil"/>
              <w:bottom w:val="single" w:sz="4" w:space="0" w:color="auto"/>
              <w:right w:val="single" w:sz="8" w:space="0" w:color="auto"/>
            </w:tcBorders>
            <w:shd w:val="clear" w:color="auto" w:fill="auto"/>
            <w:noWrap/>
            <w:vAlign w:val="center"/>
            <w:hideMark/>
          </w:tcPr>
          <w:p w14:paraId="77736344" w14:textId="77777777" w:rsidR="00695C2F" w:rsidRPr="00695C2F" w:rsidRDefault="00695C2F" w:rsidP="00695C2F">
            <w:r w:rsidRPr="00695C2F">
              <w:t>88%</w:t>
            </w:r>
          </w:p>
        </w:tc>
      </w:tr>
      <w:tr w:rsidR="00695C2F" w:rsidRPr="00695C2F" w14:paraId="28801ABE" w14:textId="77777777" w:rsidTr="00695C2F">
        <w:trPr>
          <w:trHeight w:val="28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C03EEAA" w14:textId="77777777" w:rsidR="00695C2F" w:rsidRPr="00695C2F" w:rsidRDefault="00695C2F" w:rsidP="00695C2F">
            <w:r w:rsidRPr="00695C2F">
              <w:t>Juzgado Contravencional de Bagaces</w:t>
            </w:r>
          </w:p>
        </w:tc>
        <w:tc>
          <w:tcPr>
            <w:tcW w:w="0" w:type="auto"/>
            <w:tcBorders>
              <w:top w:val="nil"/>
              <w:left w:val="nil"/>
              <w:bottom w:val="single" w:sz="4" w:space="0" w:color="auto"/>
              <w:right w:val="single" w:sz="4" w:space="0" w:color="auto"/>
            </w:tcBorders>
            <w:shd w:val="clear" w:color="auto" w:fill="auto"/>
            <w:noWrap/>
            <w:vAlign w:val="center"/>
            <w:hideMark/>
          </w:tcPr>
          <w:p w14:paraId="7DE7C65F" w14:textId="77777777" w:rsidR="00695C2F" w:rsidRPr="00695C2F" w:rsidRDefault="00695C2F" w:rsidP="00695C2F">
            <w:r w:rsidRPr="00695C2F">
              <w:t>92%</w:t>
            </w:r>
          </w:p>
        </w:tc>
        <w:tc>
          <w:tcPr>
            <w:tcW w:w="0" w:type="auto"/>
            <w:tcBorders>
              <w:top w:val="nil"/>
              <w:left w:val="nil"/>
              <w:bottom w:val="single" w:sz="4" w:space="0" w:color="auto"/>
              <w:right w:val="single" w:sz="4" w:space="0" w:color="auto"/>
            </w:tcBorders>
            <w:shd w:val="clear" w:color="auto" w:fill="auto"/>
            <w:noWrap/>
            <w:vAlign w:val="center"/>
            <w:hideMark/>
          </w:tcPr>
          <w:p w14:paraId="3FB229D1" w14:textId="77777777" w:rsidR="00695C2F" w:rsidRPr="00695C2F" w:rsidRDefault="00695C2F" w:rsidP="00695C2F">
            <w:r w:rsidRPr="00695C2F">
              <w:t>138%</w:t>
            </w:r>
          </w:p>
        </w:tc>
        <w:tc>
          <w:tcPr>
            <w:tcW w:w="0" w:type="auto"/>
            <w:tcBorders>
              <w:top w:val="nil"/>
              <w:left w:val="nil"/>
              <w:bottom w:val="single" w:sz="4" w:space="0" w:color="auto"/>
              <w:right w:val="single" w:sz="8" w:space="0" w:color="auto"/>
            </w:tcBorders>
            <w:shd w:val="clear" w:color="auto" w:fill="auto"/>
            <w:noWrap/>
            <w:vAlign w:val="center"/>
            <w:hideMark/>
          </w:tcPr>
          <w:p w14:paraId="30FB01C8" w14:textId="77777777" w:rsidR="00695C2F" w:rsidRPr="00695C2F" w:rsidRDefault="00695C2F" w:rsidP="00695C2F">
            <w:r w:rsidRPr="00695C2F">
              <w:t>124%</w:t>
            </w:r>
          </w:p>
        </w:tc>
      </w:tr>
      <w:tr w:rsidR="00695C2F" w:rsidRPr="00695C2F" w14:paraId="2F94CC7F" w14:textId="77777777" w:rsidTr="00695C2F">
        <w:trPr>
          <w:trHeight w:val="28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58EB0A1" w14:textId="77777777" w:rsidR="00695C2F" w:rsidRPr="00695C2F" w:rsidRDefault="00695C2F" w:rsidP="00695C2F">
            <w:r w:rsidRPr="00695C2F">
              <w:t>Juzgado Contravencional de la Cruz</w:t>
            </w:r>
          </w:p>
        </w:tc>
        <w:tc>
          <w:tcPr>
            <w:tcW w:w="0" w:type="auto"/>
            <w:tcBorders>
              <w:top w:val="nil"/>
              <w:left w:val="nil"/>
              <w:bottom w:val="single" w:sz="4" w:space="0" w:color="auto"/>
              <w:right w:val="single" w:sz="4" w:space="0" w:color="auto"/>
            </w:tcBorders>
            <w:shd w:val="clear" w:color="auto" w:fill="auto"/>
            <w:noWrap/>
            <w:vAlign w:val="center"/>
            <w:hideMark/>
          </w:tcPr>
          <w:p w14:paraId="5E1B06E0" w14:textId="77777777" w:rsidR="00695C2F" w:rsidRPr="00695C2F" w:rsidRDefault="00695C2F" w:rsidP="00695C2F">
            <w:r w:rsidRPr="00695C2F">
              <w:t>100%</w:t>
            </w:r>
          </w:p>
        </w:tc>
        <w:tc>
          <w:tcPr>
            <w:tcW w:w="0" w:type="auto"/>
            <w:tcBorders>
              <w:top w:val="nil"/>
              <w:left w:val="nil"/>
              <w:bottom w:val="single" w:sz="4" w:space="0" w:color="auto"/>
              <w:right w:val="single" w:sz="4" w:space="0" w:color="auto"/>
            </w:tcBorders>
            <w:shd w:val="clear" w:color="auto" w:fill="auto"/>
            <w:noWrap/>
            <w:vAlign w:val="center"/>
            <w:hideMark/>
          </w:tcPr>
          <w:p w14:paraId="4DE398EA" w14:textId="77777777" w:rsidR="00695C2F" w:rsidRPr="00695C2F" w:rsidRDefault="00695C2F" w:rsidP="00695C2F">
            <w:r w:rsidRPr="00695C2F">
              <w:t>153%</w:t>
            </w:r>
          </w:p>
        </w:tc>
        <w:tc>
          <w:tcPr>
            <w:tcW w:w="0" w:type="auto"/>
            <w:tcBorders>
              <w:top w:val="nil"/>
              <w:left w:val="nil"/>
              <w:bottom w:val="single" w:sz="4" w:space="0" w:color="auto"/>
              <w:right w:val="single" w:sz="8" w:space="0" w:color="auto"/>
            </w:tcBorders>
            <w:shd w:val="clear" w:color="auto" w:fill="auto"/>
            <w:noWrap/>
            <w:vAlign w:val="center"/>
            <w:hideMark/>
          </w:tcPr>
          <w:p w14:paraId="2F6E252C" w14:textId="77777777" w:rsidR="00695C2F" w:rsidRPr="00695C2F" w:rsidRDefault="00695C2F" w:rsidP="00695C2F">
            <w:r w:rsidRPr="00695C2F">
              <w:t>81%</w:t>
            </w:r>
          </w:p>
        </w:tc>
      </w:tr>
      <w:tr w:rsidR="00695C2F" w:rsidRPr="00695C2F" w14:paraId="266B6E1E" w14:textId="77777777" w:rsidTr="00695C2F">
        <w:trPr>
          <w:trHeight w:val="28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A75F0DC" w14:textId="77777777" w:rsidR="00695C2F" w:rsidRPr="00695C2F" w:rsidRDefault="00695C2F" w:rsidP="00695C2F">
            <w:r w:rsidRPr="00695C2F">
              <w:t>Juzgado Contravencional de Tilaran</w:t>
            </w:r>
          </w:p>
        </w:tc>
        <w:tc>
          <w:tcPr>
            <w:tcW w:w="0" w:type="auto"/>
            <w:tcBorders>
              <w:top w:val="nil"/>
              <w:left w:val="nil"/>
              <w:bottom w:val="single" w:sz="4" w:space="0" w:color="auto"/>
              <w:right w:val="single" w:sz="4" w:space="0" w:color="auto"/>
            </w:tcBorders>
            <w:shd w:val="clear" w:color="auto" w:fill="auto"/>
            <w:noWrap/>
            <w:vAlign w:val="center"/>
            <w:hideMark/>
          </w:tcPr>
          <w:p w14:paraId="19A62820" w14:textId="77777777" w:rsidR="00695C2F" w:rsidRPr="00695C2F" w:rsidRDefault="00695C2F" w:rsidP="00695C2F">
            <w:r w:rsidRPr="00695C2F">
              <w:t>100%</w:t>
            </w:r>
          </w:p>
        </w:tc>
        <w:tc>
          <w:tcPr>
            <w:tcW w:w="0" w:type="auto"/>
            <w:tcBorders>
              <w:top w:val="nil"/>
              <w:left w:val="nil"/>
              <w:bottom w:val="single" w:sz="4" w:space="0" w:color="auto"/>
              <w:right w:val="single" w:sz="4" w:space="0" w:color="auto"/>
            </w:tcBorders>
            <w:shd w:val="clear" w:color="auto" w:fill="auto"/>
            <w:noWrap/>
            <w:vAlign w:val="center"/>
            <w:hideMark/>
          </w:tcPr>
          <w:p w14:paraId="165E2560" w14:textId="77777777" w:rsidR="00695C2F" w:rsidRPr="00695C2F" w:rsidRDefault="00695C2F" w:rsidP="00695C2F">
            <w:r w:rsidRPr="00695C2F">
              <w:t>124%</w:t>
            </w:r>
          </w:p>
        </w:tc>
        <w:tc>
          <w:tcPr>
            <w:tcW w:w="0" w:type="auto"/>
            <w:tcBorders>
              <w:top w:val="nil"/>
              <w:left w:val="nil"/>
              <w:bottom w:val="single" w:sz="4" w:space="0" w:color="auto"/>
              <w:right w:val="single" w:sz="8" w:space="0" w:color="auto"/>
            </w:tcBorders>
            <w:shd w:val="clear" w:color="auto" w:fill="auto"/>
            <w:noWrap/>
            <w:vAlign w:val="center"/>
            <w:hideMark/>
          </w:tcPr>
          <w:p w14:paraId="34CC8DDF" w14:textId="77777777" w:rsidR="00695C2F" w:rsidRPr="00695C2F" w:rsidRDefault="00695C2F" w:rsidP="00695C2F">
            <w:r w:rsidRPr="00695C2F">
              <w:t>70%</w:t>
            </w:r>
          </w:p>
        </w:tc>
      </w:tr>
      <w:tr w:rsidR="00695C2F" w:rsidRPr="00695C2F" w14:paraId="630725C4" w14:textId="77777777" w:rsidTr="00695C2F">
        <w:trPr>
          <w:trHeight w:val="28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26C4108" w14:textId="77777777" w:rsidR="00695C2F" w:rsidRPr="00695C2F" w:rsidRDefault="00695C2F" w:rsidP="00695C2F">
            <w:r w:rsidRPr="00695C2F">
              <w:t>JUzgado Contravencional de Cañas</w:t>
            </w:r>
          </w:p>
        </w:tc>
        <w:tc>
          <w:tcPr>
            <w:tcW w:w="0" w:type="auto"/>
            <w:tcBorders>
              <w:top w:val="nil"/>
              <w:left w:val="nil"/>
              <w:bottom w:val="single" w:sz="4" w:space="0" w:color="auto"/>
              <w:right w:val="single" w:sz="4" w:space="0" w:color="auto"/>
            </w:tcBorders>
            <w:shd w:val="clear" w:color="auto" w:fill="auto"/>
            <w:noWrap/>
            <w:vAlign w:val="center"/>
            <w:hideMark/>
          </w:tcPr>
          <w:p w14:paraId="0E077201" w14:textId="77777777" w:rsidR="00695C2F" w:rsidRPr="00695C2F" w:rsidRDefault="00695C2F" w:rsidP="00695C2F">
            <w:r w:rsidRPr="00695C2F">
              <w:t>100%</w:t>
            </w:r>
          </w:p>
        </w:tc>
        <w:tc>
          <w:tcPr>
            <w:tcW w:w="0" w:type="auto"/>
            <w:tcBorders>
              <w:top w:val="nil"/>
              <w:left w:val="nil"/>
              <w:bottom w:val="single" w:sz="4" w:space="0" w:color="auto"/>
              <w:right w:val="single" w:sz="4" w:space="0" w:color="auto"/>
            </w:tcBorders>
            <w:shd w:val="clear" w:color="auto" w:fill="auto"/>
            <w:noWrap/>
            <w:vAlign w:val="center"/>
            <w:hideMark/>
          </w:tcPr>
          <w:p w14:paraId="4EAD3647" w14:textId="77777777" w:rsidR="00695C2F" w:rsidRPr="00695C2F" w:rsidRDefault="00695C2F" w:rsidP="00695C2F">
            <w:r w:rsidRPr="00695C2F">
              <w:t>-</w:t>
            </w:r>
          </w:p>
        </w:tc>
        <w:tc>
          <w:tcPr>
            <w:tcW w:w="0" w:type="auto"/>
            <w:tcBorders>
              <w:top w:val="nil"/>
              <w:left w:val="nil"/>
              <w:bottom w:val="single" w:sz="4" w:space="0" w:color="auto"/>
              <w:right w:val="single" w:sz="8" w:space="0" w:color="auto"/>
            </w:tcBorders>
            <w:shd w:val="clear" w:color="auto" w:fill="auto"/>
            <w:noWrap/>
            <w:vAlign w:val="center"/>
            <w:hideMark/>
          </w:tcPr>
          <w:p w14:paraId="66082F30" w14:textId="77777777" w:rsidR="00695C2F" w:rsidRPr="00695C2F" w:rsidRDefault="00695C2F" w:rsidP="00695C2F">
            <w:r w:rsidRPr="00695C2F">
              <w:t>-</w:t>
            </w:r>
          </w:p>
        </w:tc>
      </w:tr>
      <w:tr w:rsidR="00695C2F" w:rsidRPr="00695C2F" w14:paraId="28634362" w14:textId="77777777" w:rsidTr="00695C2F">
        <w:trPr>
          <w:trHeight w:val="57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440CE89" w14:textId="77777777" w:rsidR="00695C2F" w:rsidRPr="00695C2F" w:rsidRDefault="00695C2F" w:rsidP="00695C2F">
            <w:r w:rsidRPr="00695C2F">
              <w:t>Juzgado Contravencional y Pensiones AlimentariaS I CJ Guanacaste</w:t>
            </w:r>
          </w:p>
        </w:tc>
        <w:tc>
          <w:tcPr>
            <w:tcW w:w="0" w:type="auto"/>
            <w:tcBorders>
              <w:top w:val="nil"/>
              <w:left w:val="nil"/>
              <w:bottom w:val="single" w:sz="4" w:space="0" w:color="auto"/>
              <w:right w:val="single" w:sz="4" w:space="0" w:color="auto"/>
            </w:tcBorders>
            <w:shd w:val="clear" w:color="auto" w:fill="auto"/>
            <w:noWrap/>
            <w:vAlign w:val="center"/>
            <w:hideMark/>
          </w:tcPr>
          <w:p w14:paraId="65401AAF" w14:textId="77777777" w:rsidR="00695C2F" w:rsidRPr="00695C2F" w:rsidRDefault="00695C2F" w:rsidP="00695C2F">
            <w:r w:rsidRPr="00695C2F">
              <w:t>100%</w:t>
            </w:r>
          </w:p>
        </w:tc>
        <w:tc>
          <w:tcPr>
            <w:tcW w:w="0" w:type="auto"/>
            <w:tcBorders>
              <w:top w:val="nil"/>
              <w:left w:val="nil"/>
              <w:bottom w:val="single" w:sz="4" w:space="0" w:color="auto"/>
              <w:right w:val="single" w:sz="4" w:space="0" w:color="auto"/>
            </w:tcBorders>
            <w:shd w:val="clear" w:color="auto" w:fill="auto"/>
            <w:noWrap/>
            <w:vAlign w:val="center"/>
            <w:hideMark/>
          </w:tcPr>
          <w:p w14:paraId="674C9F43" w14:textId="77777777" w:rsidR="00695C2F" w:rsidRPr="00695C2F" w:rsidRDefault="00695C2F" w:rsidP="00695C2F">
            <w:r w:rsidRPr="00695C2F">
              <w:t>-</w:t>
            </w:r>
          </w:p>
        </w:tc>
        <w:tc>
          <w:tcPr>
            <w:tcW w:w="0" w:type="auto"/>
            <w:tcBorders>
              <w:top w:val="nil"/>
              <w:left w:val="nil"/>
              <w:bottom w:val="single" w:sz="4" w:space="0" w:color="auto"/>
              <w:right w:val="single" w:sz="8" w:space="0" w:color="auto"/>
            </w:tcBorders>
            <w:shd w:val="clear" w:color="auto" w:fill="auto"/>
            <w:noWrap/>
            <w:vAlign w:val="center"/>
            <w:hideMark/>
          </w:tcPr>
          <w:p w14:paraId="0186B891" w14:textId="77777777" w:rsidR="00695C2F" w:rsidRPr="00695C2F" w:rsidRDefault="00695C2F" w:rsidP="00695C2F">
            <w:r w:rsidRPr="00695C2F">
              <w:t>-</w:t>
            </w:r>
          </w:p>
        </w:tc>
      </w:tr>
      <w:tr w:rsidR="00695C2F" w:rsidRPr="00695C2F" w14:paraId="0537357D" w14:textId="77777777" w:rsidTr="00695C2F">
        <w:trPr>
          <w:trHeight w:val="6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031CBCA1" w14:textId="77777777" w:rsidR="00695C2F" w:rsidRPr="00695C2F" w:rsidRDefault="00695C2F" w:rsidP="00695C2F">
            <w:r w:rsidRPr="00695C2F">
              <w:lastRenderedPageBreak/>
              <w:t xml:space="preserve">Juzgado de Faltas y Contravenciones </w:t>
            </w:r>
          </w:p>
        </w:tc>
        <w:tc>
          <w:tcPr>
            <w:tcW w:w="0" w:type="auto"/>
            <w:tcBorders>
              <w:top w:val="nil"/>
              <w:left w:val="nil"/>
              <w:bottom w:val="single" w:sz="4" w:space="0" w:color="auto"/>
              <w:right w:val="single" w:sz="4" w:space="0" w:color="auto"/>
            </w:tcBorders>
            <w:shd w:val="clear" w:color="auto" w:fill="auto"/>
            <w:vAlign w:val="center"/>
            <w:hideMark/>
          </w:tcPr>
          <w:p w14:paraId="007D2A0C" w14:textId="77777777" w:rsidR="00695C2F" w:rsidRPr="00695C2F" w:rsidRDefault="00695C2F" w:rsidP="00695C2F">
            <w:r w:rsidRPr="00695C2F">
              <w:t>100%</w:t>
            </w:r>
          </w:p>
        </w:tc>
        <w:tc>
          <w:tcPr>
            <w:tcW w:w="0" w:type="auto"/>
            <w:tcBorders>
              <w:top w:val="nil"/>
              <w:left w:val="nil"/>
              <w:bottom w:val="single" w:sz="4" w:space="0" w:color="auto"/>
              <w:right w:val="single" w:sz="4" w:space="0" w:color="auto"/>
            </w:tcBorders>
            <w:shd w:val="clear" w:color="auto" w:fill="auto"/>
            <w:vAlign w:val="center"/>
            <w:hideMark/>
          </w:tcPr>
          <w:p w14:paraId="5CC2B702" w14:textId="77777777" w:rsidR="00695C2F" w:rsidRPr="00695C2F" w:rsidRDefault="00695C2F" w:rsidP="00695C2F">
            <w:r w:rsidRPr="00695C2F">
              <w:t>52%</w:t>
            </w:r>
          </w:p>
        </w:tc>
        <w:tc>
          <w:tcPr>
            <w:tcW w:w="0" w:type="auto"/>
            <w:tcBorders>
              <w:top w:val="nil"/>
              <w:left w:val="nil"/>
              <w:bottom w:val="single" w:sz="4" w:space="0" w:color="auto"/>
              <w:right w:val="single" w:sz="8" w:space="0" w:color="auto"/>
            </w:tcBorders>
            <w:shd w:val="clear" w:color="auto" w:fill="auto"/>
            <w:vAlign w:val="center"/>
            <w:hideMark/>
          </w:tcPr>
          <w:p w14:paraId="34F3BA1A" w14:textId="77777777" w:rsidR="00695C2F" w:rsidRPr="00695C2F" w:rsidRDefault="00695C2F" w:rsidP="00695C2F">
            <w:r w:rsidRPr="00695C2F">
              <w:t>116%</w:t>
            </w:r>
          </w:p>
        </w:tc>
      </w:tr>
      <w:tr w:rsidR="00695C2F" w:rsidRPr="00695C2F" w14:paraId="2DAEDB4C" w14:textId="77777777" w:rsidTr="00695C2F">
        <w:trPr>
          <w:trHeight w:val="28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320BBF2C" w14:textId="77777777" w:rsidR="00695C2F" w:rsidRPr="00695C2F" w:rsidRDefault="00695C2F" w:rsidP="00695C2F">
            <w:r w:rsidRPr="00695C2F">
              <w:t>Juzgado Contravencional de Upala</w:t>
            </w:r>
          </w:p>
        </w:tc>
        <w:tc>
          <w:tcPr>
            <w:tcW w:w="0" w:type="auto"/>
            <w:tcBorders>
              <w:top w:val="nil"/>
              <w:left w:val="nil"/>
              <w:bottom w:val="single" w:sz="4" w:space="0" w:color="auto"/>
              <w:right w:val="single" w:sz="4" w:space="0" w:color="auto"/>
            </w:tcBorders>
            <w:shd w:val="clear" w:color="auto" w:fill="auto"/>
            <w:vAlign w:val="center"/>
            <w:hideMark/>
          </w:tcPr>
          <w:p w14:paraId="07B1CEC2" w14:textId="77777777" w:rsidR="00695C2F" w:rsidRPr="00695C2F" w:rsidRDefault="00695C2F" w:rsidP="00695C2F">
            <w:r w:rsidRPr="00695C2F">
              <w:t>100%</w:t>
            </w:r>
          </w:p>
        </w:tc>
        <w:tc>
          <w:tcPr>
            <w:tcW w:w="0" w:type="auto"/>
            <w:tcBorders>
              <w:top w:val="nil"/>
              <w:left w:val="nil"/>
              <w:bottom w:val="single" w:sz="4" w:space="0" w:color="auto"/>
              <w:right w:val="single" w:sz="4" w:space="0" w:color="auto"/>
            </w:tcBorders>
            <w:shd w:val="clear" w:color="auto" w:fill="auto"/>
            <w:vAlign w:val="center"/>
            <w:hideMark/>
          </w:tcPr>
          <w:p w14:paraId="4B559ECD" w14:textId="77777777" w:rsidR="00695C2F" w:rsidRPr="00695C2F" w:rsidRDefault="00695C2F" w:rsidP="00695C2F">
            <w:r w:rsidRPr="00695C2F">
              <w:t>214%</w:t>
            </w:r>
          </w:p>
        </w:tc>
        <w:tc>
          <w:tcPr>
            <w:tcW w:w="0" w:type="auto"/>
            <w:tcBorders>
              <w:top w:val="nil"/>
              <w:left w:val="nil"/>
              <w:bottom w:val="single" w:sz="4" w:space="0" w:color="auto"/>
              <w:right w:val="single" w:sz="8" w:space="0" w:color="auto"/>
            </w:tcBorders>
            <w:shd w:val="clear" w:color="auto" w:fill="auto"/>
            <w:vAlign w:val="center"/>
            <w:hideMark/>
          </w:tcPr>
          <w:p w14:paraId="2EB9EC66" w14:textId="77777777" w:rsidR="00695C2F" w:rsidRPr="00695C2F" w:rsidRDefault="00695C2F" w:rsidP="00695C2F">
            <w:r w:rsidRPr="00695C2F">
              <w:t>134%</w:t>
            </w:r>
          </w:p>
        </w:tc>
      </w:tr>
      <w:tr w:rsidR="00695C2F" w:rsidRPr="00695C2F" w14:paraId="2569EF80" w14:textId="77777777" w:rsidTr="00695C2F">
        <w:trPr>
          <w:trHeight w:val="28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81FCF13" w14:textId="77777777" w:rsidR="00695C2F" w:rsidRPr="00695C2F" w:rsidRDefault="00695C2F" w:rsidP="00695C2F">
            <w:r w:rsidRPr="00695C2F">
              <w:t>Juzgado Contravencional de Guatuso</w:t>
            </w:r>
          </w:p>
        </w:tc>
        <w:tc>
          <w:tcPr>
            <w:tcW w:w="0" w:type="auto"/>
            <w:tcBorders>
              <w:top w:val="nil"/>
              <w:left w:val="nil"/>
              <w:bottom w:val="single" w:sz="4" w:space="0" w:color="auto"/>
              <w:right w:val="single" w:sz="4" w:space="0" w:color="auto"/>
            </w:tcBorders>
            <w:shd w:val="clear" w:color="auto" w:fill="auto"/>
            <w:vAlign w:val="center"/>
            <w:hideMark/>
          </w:tcPr>
          <w:p w14:paraId="6757C4EC" w14:textId="77777777" w:rsidR="00695C2F" w:rsidRPr="00695C2F" w:rsidRDefault="00695C2F" w:rsidP="00695C2F">
            <w:r w:rsidRPr="00695C2F">
              <w:t>83%</w:t>
            </w:r>
          </w:p>
        </w:tc>
        <w:tc>
          <w:tcPr>
            <w:tcW w:w="0" w:type="auto"/>
            <w:tcBorders>
              <w:top w:val="nil"/>
              <w:left w:val="nil"/>
              <w:bottom w:val="single" w:sz="4" w:space="0" w:color="auto"/>
              <w:right w:val="single" w:sz="4" w:space="0" w:color="auto"/>
            </w:tcBorders>
            <w:shd w:val="clear" w:color="auto" w:fill="auto"/>
            <w:vAlign w:val="center"/>
            <w:hideMark/>
          </w:tcPr>
          <w:p w14:paraId="2D2A7457" w14:textId="77777777" w:rsidR="00695C2F" w:rsidRPr="00695C2F" w:rsidRDefault="00695C2F" w:rsidP="00695C2F">
            <w:r w:rsidRPr="00695C2F">
              <w:t>133%</w:t>
            </w:r>
          </w:p>
        </w:tc>
        <w:tc>
          <w:tcPr>
            <w:tcW w:w="0" w:type="auto"/>
            <w:tcBorders>
              <w:top w:val="nil"/>
              <w:left w:val="nil"/>
              <w:bottom w:val="single" w:sz="4" w:space="0" w:color="auto"/>
              <w:right w:val="single" w:sz="8" w:space="0" w:color="auto"/>
            </w:tcBorders>
            <w:shd w:val="clear" w:color="auto" w:fill="auto"/>
            <w:vAlign w:val="center"/>
            <w:hideMark/>
          </w:tcPr>
          <w:p w14:paraId="50BE08F1" w14:textId="77777777" w:rsidR="00695C2F" w:rsidRPr="00695C2F" w:rsidRDefault="00695C2F" w:rsidP="00695C2F">
            <w:r w:rsidRPr="00695C2F">
              <w:t>118%</w:t>
            </w:r>
          </w:p>
        </w:tc>
      </w:tr>
      <w:tr w:rsidR="00695C2F" w:rsidRPr="00695C2F" w14:paraId="48476578" w14:textId="77777777" w:rsidTr="00695C2F">
        <w:trPr>
          <w:trHeight w:val="28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C15D531" w14:textId="77777777" w:rsidR="00695C2F" w:rsidRPr="00695C2F" w:rsidRDefault="00695C2F" w:rsidP="00695C2F">
            <w:r w:rsidRPr="00695C2F">
              <w:t>Juzgado Contravencional de Los Chiles</w:t>
            </w:r>
          </w:p>
        </w:tc>
        <w:tc>
          <w:tcPr>
            <w:tcW w:w="0" w:type="auto"/>
            <w:tcBorders>
              <w:top w:val="nil"/>
              <w:left w:val="nil"/>
              <w:bottom w:val="single" w:sz="4" w:space="0" w:color="auto"/>
              <w:right w:val="single" w:sz="4" w:space="0" w:color="auto"/>
            </w:tcBorders>
            <w:shd w:val="clear" w:color="auto" w:fill="auto"/>
            <w:vAlign w:val="center"/>
            <w:hideMark/>
          </w:tcPr>
          <w:p w14:paraId="1CA0B4E2" w14:textId="77777777" w:rsidR="00695C2F" w:rsidRPr="00695C2F" w:rsidRDefault="00695C2F" w:rsidP="00695C2F">
            <w:r w:rsidRPr="00695C2F">
              <w:t>75%</w:t>
            </w:r>
          </w:p>
        </w:tc>
        <w:tc>
          <w:tcPr>
            <w:tcW w:w="0" w:type="auto"/>
            <w:tcBorders>
              <w:top w:val="nil"/>
              <w:left w:val="nil"/>
              <w:bottom w:val="single" w:sz="4" w:space="0" w:color="auto"/>
              <w:right w:val="single" w:sz="4" w:space="0" w:color="auto"/>
            </w:tcBorders>
            <w:shd w:val="clear" w:color="auto" w:fill="auto"/>
            <w:vAlign w:val="center"/>
            <w:hideMark/>
          </w:tcPr>
          <w:p w14:paraId="5C481426" w14:textId="77777777" w:rsidR="00695C2F" w:rsidRPr="00695C2F" w:rsidRDefault="00695C2F" w:rsidP="00695C2F">
            <w:r w:rsidRPr="00695C2F">
              <w:t>148%</w:t>
            </w:r>
          </w:p>
        </w:tc>
        <w:tc>
          <w:tcPr>
            <w:tcW w:w="0" w:type="auto"/>
            <w:tcBorders>
              <w:top w:val="nil"/>
              <w:left w:val="nil"/>
              <w:bottom w:val="single" w:sz="4" w:space="0" w:color="auto"/>
              <w:right w:val="single" w:sz="8" w:space="0" w:color="auto"/>
            </w:tcBorders>
            <w:shd w:val="clear" w:color="auto" w:fill="auto"/>
            <w:vAlign w:val="center"/>
            <w:hideMark/>
          </w:tcPr>
          <w:p w14:paraId="5439CBAC" w14:textId="77777777" w:rsidR="00695C2F" w:rsidRPr="00695C2F" w:rsidRDefault="00695C2F" w:rsidP="00695C2F">
            <w:r w:rsidRPr="00695C2F">
              <w:t>117%</w:t>
            </w:r>
          </w:p>
        </w:tc>
      </w:tr>
      <w:tr w:rsidR="00695C2F" w:rsidRPr="00695C2F" w14:paraId="2DE20111" w14:textId="77777777" w:rsidTr="00695C2F">
        <w:trPr>
          <w:trHeight w:val="28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60C7A37" w14:textId="77777777" w:rsidR="00695C2F" w:rsidRPr="00695C2F" w:rsidRDefault="00695C2F" w:rsidP="00695C2F">
            <w:r w:rsidRPr="00695C2F">
              <w:t>Juzgado Contravencional de La Fortuna</w:t>
            </w:r>
          </w:p>
        </w:tc>
        <w:tc>
          <w:tcPr>
            <w:tcW w:w="0" w:type="auto"/>
            <w:tcBorders>
              <w:top w:val="nil"/>
              <w:left w:val="nil"/>
              <w:bottom w:val="single" w:sz="4" w:space="0" w:color="auto"/>
              <w:right w:val="single" w:sz="4" w:space="0" w:color="auto"/>
            </w:tcBorders>
            <w:shd w:val="clear" w:color="auto" w:fill="auto"/>
            <w:vAlign w:val="center"/>
            <w:hideMark/>
          </w:tcPr>
          <w:p w14:paraId="57B99713" w14:textId="77777777" w:rsidR="00695C2F" w:rsidRPr="00695C2F" w:rsidRDefault="00695C2F" w:rsidP="00695C2F">
            <w:r w:rsidRPr="00695C2F">
              <w:t>100%</w:t>
            </w:r>
          </w:p>
        </w:tc>
        <w:tc>
          <w:tcPr>
            <w:tcW w:w="0" w:type="auto"/>
            <w:tcBorders>
              <w:top w:val="nil"/>
              <w:left w:val="nil"/>
              <w:bottom w:val="single" w:sz="4" w:space="0" w:color="auto"/>
              <w:right w:val="single" w:sz="4" w:space="0" w:color="auto"/>
            </w:tcBorders>
            <w:shd w:val="clear" w:color="auto" w:fill="auto"/>
            <w:vAlign w:val="center"/>
            <w:hideMark/>
          </w:tcPr>
          <w:p w14:paraId="05E5A0ED" w14:textId="77777777" w:rsidR="00695C2F" w:rsidRPr="00695C2F" w:rsidRDefault="00695C2F" w:rsidP="00695C2F">
            <w:r w:rsidRPr="00695C2F">
              <w:t>99%</w:t>
            </w:r>
          </w:p>
        </w:tc>
        <w:tc>
          <w:tcPr>
            <w:tcW w:w="0" w:type="auto"/>
            <w:tcBorders>
              <w:top w:val="nil"/>
              <w:left w:val="nil"/>
              <w:bottom w:val="single" w:sz="4" w:space="0" w:color="auto"/>
              <w:right w:val="single" w:sz="8" w:space="0" w:color="auto"/>
            </w:tcBorders>
            <w:shd w:val="clear" w:color="auto" w:fill="auto"/>
            <w:vAlign w:val="center"/>
            <w:hideMark/>
          </w:tcPr>
          <w:p w14:paraId="555B6296" w14:textId="77777777" w:rsidR="00695C2F" w:rsidRPr="00695C2F" w:rsidRDefault="00695C2F" w:rsidP="00695C2F">
            <w:r w:rsidRPr="00695C2F">
              <w:t>108%</w:t>
            </w:r>
          </w:p>
        </w:tc>
      </w:tr>
      <w:tr w:rsidR="00695C2F" w:rsidRPr="00695C2F" w14:paraId="092F5C4F" w14:textId="77777777" w:rsidTr="00695C2F">
        <w:trPr>
          <w:trHeight w:val="6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24FA438" w14:textId="77777777" w:rsidR="00695C2F" w:rsidRPr="00695C2F" w:rsidRDefault="00695C2F" w:rsidP="00695C2F">
            <w:r w:rsidRPr="00695C2F">
              <w:t>Juzgado Contravencional de Cartago</w:t>
            </w:r>
          </w:p>
        </w:tc>
        <w:tc>
          <w:tcPr>
            <w:tcW w:w="0" w:type="auto"/>
            <w:tcBorders>
              <w:top w:val="nil"/>
              <w:left w:val="nil"/>
              <w:bottom w:val="single" w:sz="4" w:space="0" w:color="auto"/>
              <w:right w:val="single" w:sz="4" w:space="0" w:color="auto"/>
            </w:tcBorders>
            <w:shd w:val="clear" w:color="auto" w:fill="auto"/>
            <w:noWrap/>
            <w:vAlign w:val="center"/>
            <w:hideMark/>
          </w:tcPr>
          <w:p w14:paraId="545BD747" w14:textId="77777777" w:rsidR="00695C2F" w:rsidRPr="00695C2F" w:rsidRDefault="00695C2F" w:rsidP="00695C2F">
            <w:r w:rsidRPr="00695C2F">
              <w:t>100%</w:t>
            </w:r>
          </w:p>
        </w:tc>
        <w:tc>
          <w:tcPr>
            <w:tcW w:w="0" w:type="auto"/>
            <w:tcBorders>
              <w:top w:val="nil"/>
              <w:left w:val="nil"/>
              <w:bottom w:val="single" w:sz="4" w:space="0" w:color="auto"/>
              <w:right w:val="single" w:sz="4" w:space="0" w:color="auto"/>
            </w:tcBorders>
            <w:shd w:val="clear" w:color="auto" w:fill="auto"/>
            <w:noWrap/>
            <w:vAlign w:val="center"/>
            <w:hideMark/>
          </w:tcPr>
          <w:p w14:paraId="625E9DF3" w14:textId="77777777" w:rsidR="00695C2F" w:rsidRPr="00695C2F" w:rsidRDefault="00695C2F" w:rsidP="00695C2F">
            <w:r w:rsidRPr="00695C2F">
              <w:t>109%</w:t>
            </w:r>
          </w:p>
        </w:tc>
        <w:tc>
          <w:tcPr>
            <w:tcW w:w="0" w:type="auto"/>
            <w:tcBorders>
              <w:top w:val="nil"/>
              <w:left w:val="nil"/>
              <w:bottom w:val="single" w:sz="4" w:space="0" w:color="auto"/>
              <w:right w:val="single" w:sz="8" w:space="0" w:color="auto"/>
            </w:tcBorders>
            <w:shd w:val="clear" w:color="auto" w:fill="auto"/>
            <w:noWrap/>
            <w:vAlign w:val="center"/>
            <w:hideMark/>
          </w:tcPr>
          <w:p w14:paraId="62DE6757" w14:textId="77777777" w:rsidR="00695C2F" w:rsidRPr="00695C2F" w:rsidRDefault="00695C2F" w:rsidP="00695C2F">
            <w:r w:rsidRPr="00695C2F">
              <w:t>131%</w:t>
            </w:r>
          </w:p>
        </w:tc>
      </w:tr>
      <w:tr w:rsidR="00695C2F" w:rsidRPr="00695C2F" w14:paraId="0DB559E4" w14:textId="77777777" w:rsidTr="00695C2F">
        <w:trPr>
          <w:trHeight w:val="28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8F50528" w14:textId="77777777" w:rsidR="00695C2F" w:rsidRPr="00695C2F" w:rsidRDefault="00695C2F" w:rsidP="00695C2F">
            <w:r w:rsidRPr="00695C2F">
              <w:t>Juzgado Contravencional de Alvarado</w:t>
            </w:r>
          </w:p>
        </w:tc>
        <w:tc>
          <w:tcPr>
            <w:tcW w:w="0" w:type="auto"/>
            <w:tcBorders>
              <w:top w:val="nil"/>
              <w:left w:val="nil"/>
              <w:bottom w:val="single" w:sz="4" w:space="0" w:color="auto"/>
              <w:right w:val="single" w:sz="4" w:space="0" w:color="auto"/>
            </w:tcBorders>
            <w:shd w:val="clear" w:color="auto" w:fill="auto"/>
            <w:noWrap/>
            <w:vAlign w:val="center"/>
            <w:hideMark/>
          </w:tcPr>
          <w:p w14:paraId="6AD3D427" w14:textId="77777777" w:rsidR="00695C2F" w:rsidRPr="00695C2F" w:rsidRDefault="00695C2F" w:rsidP="00695C2F">
            <w:r w:rsidRPr="00695C2F">
              <w:t>100%</w:t>
            </w:r>
          </w:p>
        </w:tc>
        <w:tc>
          <w:tcPr>
            <w:tcW w:w="0" w:type="auto"/>
            <w:tcBorders>
              <w:top w:val="nil"/>
              <w:left w:val="nil"/>
              <w:bottom w:val="single" w:sz="4" w:space="0" w:color="auto"/>
              <w:right w:val="single" w:sz="4" w:space="0" w:color="auto"/>
            </w:tcBorders>
            <w:shd w:val="clear" w:color="auto" w:fill="auto"/>
            <w:noWrap/>
            <w:vAlign w:val="center"/>
            <w:hideMark/>
          </w:tcPr>
          <w:p w14:paraId="5B7EC97D" w14:textId="77777777" w:rsidR="00695C2F" w:rsidRPr="00695C2F" w:rsidRDefault="00695C2F" w:rsidP="00695C2F">
            <w:r w:rsidRPr="00695C2F">
              <w:t>68%</w:t>
            </w:r>
          </w:p>
        </w:tc>
        <w:tc>
          <w:tcPr>
            <w:tcW w:w="0" w:type="auto"/>
            <w:tcBorders>
              <w:top w:val="nil"/>
              <w:left w:val="nil"/>
              <w:bottom w:val="single" w:sz="4" w:space="0" w:color="auto"/>
              <w:right w:val="single" w:sz="8" w:space="0" w:color="auto"/>
            </w:tcBorders>
            <w:shd w:val="clear" w:color="auto" w:fill="auto"/>
            <w:noWrap/>
            <w:vAlign w:val="center"/>
            <w:hideMark/>
          </w:tcPr>
          <w:p w14:paraId="2A049ADA" w14:textId="77777777" w:rsidR="00695C2F" w:rsidRPr="00695C2F" w:rsidRDefault="00695C2F" w:rsidP="00695C2F">
            <w:r w:rsidRPr="00695C2F">
              <w:t>55%</w:t>
            </w:r>
          </w:p>
        </w:tc>
      </w:tr>
      <w:tr w:rsidR="00695C2F" w:rsidRPr="00695C2F" w14:paraId="013DA5B1" w14:textId="77777777" w:rsidTr="00695C2F">
        <w:trPr>
          <w:trHeight w:val="28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1463841" w14:textId="411F670D" w:rsidR="00695C2F" w:rsidRPr="00695C2F" w:rsidRDefault="00695C2F" w:rsidP="00695C2F">
            <w:r w:rsidRPr="00695C2F">
              <w:t xml:space="preserve">Juzgado Contravencional de la </w:t>
            </w:r>
            <w:r w:rsidR="006C1A3E" w:rsidRPr="00695C2F">
              <w:t>Unión</w:t>
            </w:r>
          </w:p>
        </w:tc>
        <w:tc>
          <w:tcPr>
            <w:tcW w:w="0" w:type="auto"/>
            <w:tcBorders>
              <w:top w:val="nil"/>
              <w:left w:val="nil"/>
              <w:bottom w:val="single" w:sz="4" w:space="0" w:color="auto"/>
              <w:right w:val="single" w:sz="4" w:space="0" w:color="auto"/>
            </w:tcBorders>
            <w:shd w:val="clear" w:color="auto" w:fill="auto"/>
            <w:noWrap/>
            <w:vAlign w:val="center"/>
            <w:hideMark/>
          </w:tcPr>
          <w:p w14:paraId="7DE8C078" w14:textId="77777777" w:rsidR="00695C2F" w:rsidRPr="00695C2F" w:rsidRDefault="00695C2F" w:rsidP="00695C2F">
            <w:r w:rsidRPr="00695C2F">
              <w:t>100%</w:t>
            </w:r>
          </w:p>
        </w:tc>
        <w:tc>
          <w:tcPr>
            <w:tcW w:w="0" w:type="auto"/>
            <w:tcBorders>
              <w:top w:val="nil"/>
              <w:left w:val="nil"/>
              <w:bottom w:val="single" w:sz="4" w:space="0" w:color="auto"/>
              <w:right w:val="single" w:sz="4" w:space="0" w:color="auto"/>
            </w:tcBorders>
            <w:shd w:val="clear" w:color="auto" w:fill="auto"/>
            <w:noWrap/>
            <w:vAlign w:val="center"/>
            <w:hideMark/>
          </w:tcPr>
          <w:p w14:paraId="652CB7E6" w14:textId="77777777" w:rsidR="00695C2F" w:rsidRPr="00695C2F" w:rsidRDefault="00695C2F" w:rsidP="00695C2F">
            <w:r w:rsidRPr="00695C2F">
              <w:t>111%</w:t>
            </w:r>
          </w:p>
        </w:tc>
        <w:tc>
          <w:tcPr>
            <w:tcW w:w="0" w:type="auto"/>
            <w:tcBorders>
              <w:top w:val="nil"/>
              <w:left w:val="nil"/>
              <w:bottom w:val="single" w:sz="4" w:space="0" w:color="auto"/>
              <w:right w:val="single" w:sz="8" w:space="0" w:color="auto"/>
            </w:tcBorders>
            <w:shd w:val="clear" w:color="auto" w:fill="auto"/>
            <w:noWrap/>
            <w:vAlign w:val="center"/>
            <w:hideMark/>
          </w:tcPr>
          <w:p w14:paraId="7F97E51E" w14:textId="77777777" w:rsidR="00695C2F" w:rsidRPr="00695C2F" w:rsidRDefault="00695C2F" w:rsidP="00695C2F">
            <w:r w:rsidRPr="00695C2F">
              <w:t>63%</w:t>
            </w:r>
          </w:p>
        </w:tc>
      </w:tr>
      <w:tr w:rsidR="00695C2F" w:rsidRPr="00695C2F" w14:paraId="6C2AAF3B" w14:textId="77777777" w:rsidTr="00695C2F">
        <w:trPr>
          <w:trHeight w:val="3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0A1918" w14:textId="7A86059D" w:rsidR="00695C2F" w:rsidRPr="00695C2F" w:rsidRDefault="00695C2F" w:rsidP="00695C2F">
            <w:r w:rsidRPr="00695C2F">
              <w:t xml:space="preserve">Juzgado Contravencional de </w:t>
            </w:r>
            <w:r w:rsidR="006C1A3E" w:rsidRPr="00695C2F">
              <w:t>Paraíso</w:t>
            </w:r>
          </w:p>
        </w:tc>
        <w:tc>
          <w:tcPr>
            <w:tcW w:w="0" w:type="auto"/>
            <w:tcBorders>
              <w:top w:val="nil"/>
              <w:left w:val="nil"/>
              <w:bottom w:val="single" w:sz="4" w:space="0" w:color="auto"/>
              <w:right w:val="single" w:sz="4" w:space="0" w:color="auto"/>
            </w:tcBorders>
            <w:shd w:val="clear" w:color="auto" w:fill="auto"/>
            <w:noWrap/>
            <w:vAlign w:val="center"/>
            <w:hideMark/>
          </w:tcPr>
          <w:p w14:paraId="5F71847C" w14:textId="77777777" w:rsidR="00695C2F" w:rsidRPr="00695C2F" w:rsidRDefault="00695C2F" w:rsidP="00695C2F">
            <w:r w:rsidRPr="00695C2F">
              <w:t>100%</w:t>
            </w:r>
          </w:p>
        </w:tc>
        <w:tc>
          <w:tcPr>
            <w:tcW w:w="0" w:type="auto"/>
            <w:tcBorders>
              <w:top w:val="nil"/>
              <w:left w:val="nil"/>
              <w:bottom w:val="single" w:sz="4" w:space="0" w:color="auto"/>
              <w:right w:val="single" w:sz="4" w:space="0" w:color="auto"/>
            </w:tcBorders>
            <w:shd w:val="clear" w:color="auto" w:fill="auto"/>
            <w:noWrap/>
            <w:vAlign w:val="center"/>
            <w:hideMark/>
          </w:tcPr>
          <w:p w14:paraId="20F47B6D" w14:textId="77777777" w:rsidR="00695C2F" w:rsidRPr="00695C2F" w:rsidRDefault="00695C2F" w:rsidP="00695C2F">
            <w:r w:rsidRPr="00695C2F">
              <w:t>107%</w:t>
            </w:r>
          </w:p>
        </w:tc>
        <w:tc>
          <w:tcPr>
            <w:tcW w:w="0" w:type="auto"/>
            <w:tcBorders>
              <w:top w:val="nil"/>
              <w:left w:val="nil"/>
              <w:bottom w:val="single" w:sz="4" w:space="0" w:color="auto"/>
              <w:right w:val="single" w:sz="8" w:space="0" w:color="auto"/>
            </w:tcBorders>
            <w:shd w:val="clear" w:color="auto" w:fill="auto"/>
            <w:noWrap/>
            <w:vAlign w:val="center"/>
            <w:hideMark/>
          </w:tcPr>
          <w:p w14:paraId="5E2FD5D2" w14:textId="77777777" w:rsidR="00695C2F" w:rsidRPr="00695C2F" w:rsidRDefault="00695C2F" w:rsidP="00695C2F">
            <w:r w:rsidRPr="00695C2F">
              <w:t>124%</w:t>
            </w:r>
          </w:p>
        </w:tc>
      </w:tr>
      <w:tr w:rsidR="00695C2F" w:rsidRPr="00695C2F" w14:paraId="4FB10FD3" w14:textId="77777777" w:rsidTr="00695C2F">
        <w:trPr>
          <w:trHeight w:val="285"/>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C915163" w14:textId="4B1E9C41" w:rsidR="00695C2F" w:rsidRPr="00695C2F" w:rsidRDefault="00695C2F" w:rsidP="00695C2F">
            <w:r w:rsidRPr="00695C2F">
              <w:t xml:space="preserve">Juzgado Contravencional de </w:t>
            </w:r>
            <w:r w:rsidR="006C1A3E" w:rsidRPr="00695C2F">
              <w:t>Tarrazú</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2DEC0C9F" w14:textId="77777777" w:rsidR="00695C2F" w:rsidRPr="00695C2F" w:rsidRDefault="00695C2F" w:rsidP="00695C2F">
            <w:r w:rsidRPr="00695C2F">
              <w:t>100%</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53ACF871" w14:textId="77777777" w:rsidR="00695C2F" w:rsidRPr="00695C2F" w:rsidRDefault="00695C2F" w:rsidP="00695C2F">
            <w:r w:rsidRPr="00695C2F">
              <w:t>125%</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2DC3E83C" w14:textId="77777777" w:rsidR="00695C2F" w:rsidRPr="00695C2F" w:rsidRDefault="00695C2F" w:rsidP="00695C2F">
            <w:r w:rsidRPr="00695C2F">
              <w:t>103%</w:t>
            </w:r>
          </w:p>
        </w:tc>
      </w:tr>
      <w:tr w:rsidR="00695C2F" w:rsidRPr="00695C2F" w14:paraId="6F12CDA5" w14:textId="77777777" w:rsidTr="00695C2F">
        <w:trPr>
          <w:trHeight w:val="315"/>
        </w:trPr>
        <w:tc>
          <w:tcPr>
            <w:tcW w:w="0" w:type="auto"/>
            <w:tcBorders>
              <w:top w:val="nil"/>
              <w:left w:val="single" w:sz="8" w:space="0" w:color="auto"/>
              <w:bottom w:val="single" w:sz="8" w:space="0" w:color="auto"/>
              <w:right w:val="single" w:sz="4" w:space="0" w:color="auto"/>
            </w:tcBorders>
            <w:shd w:val="clear" w:color="000000" w:fill="BDD7EE"/>
            <w:noWrap/>
            <w:vAlign w:val="center"/>
            <w:hideMark/>
          </w:tcPr>
          <w:p w14:paraId="56B8FD2C" w14:textId="77777777" w:rsidR="00695C2F" w:rsidRPr="00695C2F" w:rsidRDefault="00695C2F" w:rsidP="00695C2F">
            <w:pPr>
              <w:rPr>
                <w:b/>
                <w:bCs/>
              </w:rPr>
            </w:pPr>
            <w:r w:rsidRPr="00695C2F">
              <w:rPr>
                <w:b/>
                <w:bCs/>
              </w:rPr>
              <w:t>Resultado Promedio General</w:t>
            </w:r>
          </w:p>
        </w:tc>
        <w:tc>
          <w:tcPr>
            <w:tcW w:w="0" w:type="auto"/>
            <w:tcBorders>
              <w:top w:val="nil"/>
              <w:left w:val="nil"/>
              <w:bottom w:val="single" w:sz="8" w:space="0" w:color="auto"/>
              <w:right w:val="single" w:sz="4" w:space="0" w:color="auto"/>
            </w:tcBorders>
            <w:shd w:val="clear" w:color="000000" w:fill="BDD7EE"/>
            <w:noWrap/>
            <w:vAlign w:val="bottom"/>
            <w:hideMark/>
          </w:tcPr>
          <w:p w14:paraId="11D573ED" w14:textId="77777777" w:rsidR="00695C2F" w:rsidRPr="00695C2F" w:rsidRDefault="00695C2F" w:rsidP="00695C2F">
            <w:pPr>
              <w:rPr>
                <w:b/>
                <w:bCs/>
              </w:rPr>
            </w:pPr>
            <w:r w:rsidRPr="00695C2F">
              <w:rPr>
                <w:b/>
                <w:bCs/>
              </w:rPr>
              <w:t>94%</w:t>
            </w:r>
          </w:p>
        </w:tc>
        <w:tc>
          <w:tcPr>
            <w:tcW w:w="0" w:type="auto"/>
            <w:tcBorders>
              <w:top w:val="nil"/>
              <w:left w:val="nil"/>
              <w:bottom w:val="single" w:sz="8" w:space="0" w:color="auto"/>
              <w:right w:val="single" w:sz="4" w:space="0" w:color="auto"/>
            </w:tcBorders>
            <w:shd w:val="clear" w:color="000000" w:fill="BDD7EE"/>
            <w:noWrap/>
            <w:vAlign w:val="bottom"/>
            <w:hideMark/>
          </w:tcPr>
          <w:p w14:paraId="44CD1700" w14:textId="77777777" w:rsidR="00695C2F" w:rsidRPr="00695C2F" w:rsidRDefault="00695C2F" w:rsidP="00695C2F">
            <w:pPr>
              <w:rPr>
                <w:b/>
                <w:bCs/>
              </w:rPr>
            </w:pPr>
            <w:r w:rsidRPr="00695C2F">
              <w:rPr>
                <w:b/>
                <w:bCs/>
              </w:rPr>
              <w:t>123%</w:t>
            </w:r>
          </w:p>
        </w:tc>
        <w:tc>
          <w:tcPr>
            <w:tcW w:w="0" w:type="auto"/>
            <w:tcBorders>
              <w:top w:val="nil"/>
              <w:left w:val="nil"/>
              <w:bottom w:val="single" w:sz="8" w:space="0" w:color="auto"/>
              <w:right w:val="single" w:sz="8" w:space="0" w:color="auto"/>
            </w:tcBorders>
            <w:shd w:val="clear" w:color="000000" w:fill="BDD7EE"/>
            <w:noWrap/>
            <w:vAlign w:val="bottom"/>
            <w:hideMark/>
          </w:tcPr>
          <w:p w14:paraId="0AF834EB" w14:textId="77777777" w:rsidR="00695C2F" w:rsidRPr="00695C2F" w:rsidRDefault="00695C2F" w:rsidP="00695C2F">
            <w:pPr>
              <w:rPr>
                <w:b/>
                <w:bCs/>
              </w:rPr>
            </w:pPr>
            <w:r w:rsidRPr="00695C2F">
              <w:rPr>
                <w:b/>
                <w:bCs/>
              </w:rPr>
              <w:t>100%</w:t>
            </w:r>
          </w:p>
        </w:tc>
      </w:tr>
    </w:tbl>
    <w:p w14:paraId="3F682E93" w14:textId="77777777" w:rsidR="00695C2F" w:rsidRPr="00695C2F" w:rsidRDefault="00695C2F" w:rsidP="00695C2F">
      <w:r w:rsidRPr="00695C2F">
        <w:rPr>
          <w:b/>
          <w:bCs/>
        </w:rPr>
        <w:t>Fuente:</w:t>
      </w:r>
      <w:r w:rsidRPr="00695C2F">
        <w:t xml:space="preserve"> Elaboración propia del Subproceso de Evaluación. </w:t>
      </w:r>
    </w:p>
    <w:p w14:paraId="1ACF8C28" w14:textId="77777777" w:rsidR="00695C2F" w:rsidRPr="00695C2F" w:rsidRDefault="00695C2F" w:rsidP="00695C2F"/>
    <w:p w14:paraId="27408A56" w14:textId="18EF1F55" w:rsidR="00695C2F" w:rsidRPr="00695C2F" w:rsidRDefault="00695C2F" w:rsidP="00695C2F">
      <w:r w:rsidRPr="00695C2F">
        <w:t xml:space="preserve">En promedio la gran mayoría de Juzgados cumplen con la aplicación del Modelo, estando por encima del 94% durante el 2020. Aunado a lo anterior, el Juzgado Contravencional de Upala, se encuentra por encima de sus despachos homólogos en relación con el rendimiento de las personas juzgadoras con un 214%, así como de las personas técnicas judiciales con un 134%, superando </w:t>
      </w:r>
      <w:r w:rsidR="006C1A3E" w:rsidRPr="00695C2F">
        <w:t>prácticamente</w:t>
      </w:r>
      <w:r w:rsidRPr="00695C2F">
        <w:t xml:space="preserve"> el doble del rango establecido en la matriz de indicadores. </w:t>
      </w:r>
    </w:p>
    <w:p w14:paraId="7207DABC" w14:textId="77777777" w:rsidR="00695C2F" w:rsidRPr="00695C2F" w:rsidRDefault="00695C2F" w:rsidP="00695C2F"/>
    <w:p w14:paraId="325F41CE" w14:textId="1FE20417" w:rsidR="00695C2F" w:rsidRPr="00695C2F" w:rsidRDefault="00695C2F" w:rsidP="006431CA">
      <w:pPr>
        <w:pStyle w:val="Ttulo3"/>
      </w:pPr>
      <w:bookmarkStart w:id="36" w:name="_Toc87433443"/>
      <w:r w:rsidRPr="00695C2F">
        <w:t xml:space="preserve">Modelo de Análisis Integral de </w:t>
      </w:r>
      <w:r w:rsidRPr="006431CA">
        <w:t>Circuito</w:t>
      </w:r>
      <w:r w:rsidRPr="00695C2F">
        <w:t xml:space="preserve"> de los despachos especializados en materia de </w:t>
      </w:r>
      <w:r w:rsidR="00CA1177">
        <w:t>Faltas y Contravenciones</w:t>
      </w:r>
      <w:r w:rsidRPr="00695C2F">
        <w:t xml:space="preserve"> durante el 2020.</w:t>
      </w:r>
      <w:bookmarkEnd w:id="36"/>
    </w:p>
    <w:p w14:paraId="0B6C37B5" w14:textId="77777777" w:rsidR="00695C2F" w:rsidRPr="00695C2F" w:rsidRDefault="00695C2F" w:rsidP="00695C2F"/>
    <w:p w14:paraId="51A1D340" w14:textId="77777777" w:rsidR="00695C2F" w:rsidRPr="00695C2F" w:rsidRDefault="00695C2F" w:rsidP="00695C2F">
      <w:r w:rsidRPr="00695C2F">
        <w:t>Cada despacho y oficina es evaluado conforme a sus propios parámetros de medición definidos en la matriz de indicadores de gestión, y posteriormente la Dirección de Planificación realiza la calificación respectiva con la herramienta del Modelo de Análisis Integral de despachos, la cual se encuentra en el anexo 1.</w:t>
      </w:r>
    </w:p>
    <w:p w14:paraId="48321671" w14:textId="77777777" w:rsidR="00695C2F" w:rsidRPr="00695C2F" w:rsidRDefault="00695C2F" w:rsidP="00695C2F"/>
    <w:p w14:paraId="4493BEDF" w14:textId="77777777" w:rsidR="00695C2F" w:rsidRPr="00695C2F" w:rsidRDefault="00695C2F" w:rsidP="00695C2F">
      <w:r w:rsidRPr="00695C2F">
        <w:t>De los informes de seguimiento elaborados por los Profesionales de Planificación destacados en cada Circuito, se sustrae el grado de criticidad de los despachos que tramitan materia de Faltas y Contravenciones durante el 2020 y se obtiene:</w:t>
      </w:r>
    </w:p>
    <w:p w14:paraId="085FC798" w14:textId="77777777" w:rsidR="00695C2F" w:rsidRPr="00695C2F" w:rsidRDefault="00695C2F" w:rsidP="006431CA">
      <w:pPr>
        <w:jc w:val="center"/>
        <w:rPr>
          <w:b/>
          <w:bCs/>
        </w:rPr>
      </w:pPr>
      <w:r w:rsidRPr="00695C2F">
        <w:rPr>
          <w:b/>
          <w:bCs/>
        </w:rPr>
        <w:lastRenderedPageBreak/>
        <w:t>Cuadro 3</w:t>
      </w:r>
    </w:p>
    <w:p w14:paraId="5D78B881" w14:textId="77777777" w:rsidR="00695C2F" w:rsidRPr="00695C2F" w:rsidRDefault="00695C2F" w:rsidP="006431CA">
      <w:pPr>
        <w:jc w:val="center"/>
        <w:rPr>
          <w:b/>
          <w:bCs/>
        </w:rPr>
      </w:pPr>
      <w:r w:rsidRPr="00695C2F">
        <w:rPr>
          <w:b/>
          <w:bCs/>
        </w:rPr>
        <w:t>Modelo de Análisis Integral de despachos y oficinas.</w:t>
      </w:r>
    </w:p>
    <w:p w14:paraId="7B4B2618" w14:textId="2F2E4579" w:rsidR="00695C2F" w:rsidRPr="00695C2F" w:rsidRDefault="00695C2F" w:rsidP="006431CA">
      <w:pPr>
        <w:jc w:val="center"/>
        <w:rPr>
          <w:b/>
          <w:bCs/>
        </w:rPr>
      </w:pPr>
      <w:r w:rsidRPr="00695C2F">
        <w:rPr>
          <w:b/>
          <w:bCs/>
        </w:rPr>
        <w:t>Calificación obtenida por cada despacho y oficina</w:t>
      </w:r>
    </w:p>
    <w:p w14:paraId="0D0162E1" w14:textId="77777777" w:rsidR="00695C2F" w:rsidRPr="00695C2F" w:rsidRDefault="00695C2F" w:rsidP="006431CA">
      <w:pPr>
        <w:jc w:val="center"/>
        <w:rPr>
          <w:b/>
          <w:bCs/>
        </w:rPr>
      </w:pPr>
      <w:r w:rsidRPr="00695C2F">
        <w:rPr>
          <w:b/>
          <w:bCs/>
        </w:rPr>
        <w:t>basados en los resultados de los indicadores de gestión en despachos que Atienen Materia de Faltas y Contravenciones (2020)</w:t>
      </w:r>
    </w:p>
    <w:tbl>
      <w:tblPr>
        <w:tblW w:w="10497" w:type="dxa"/>
        <w:jc w:val="center"/>
        <w:tblLayout w:type="fixed"/>
        <w:tblCellMar>
          <w:left w:w="70" w:type="dxa"/>
          <w:right w:w="70" w:type="dxa"/>
        </w:tblCellMar>
        <w:tblLook w:val="04A0" w:firstRow="1" w:lastRow="0" w:firstColumn="1" w:lastColumn="0" w:noHBand="0" w:noVBand="1"/>
      </w:tblPr>
      <w:tblGrid>
        <w:gridCol w:w="4082"/>
        <w:gridCol w:w="531"/>
        <w:gridCol w:w="507"/>
        <w:gridCol w:w="605"/>
        <w:gridCol w:w="544"/>
        <w:gridCol w:w="617"/>
        <w:gridCol w:w="532"/>
        <w:gridCol w:w="470"/>
        <w:gridCol w:w="544"/>
        <w:gridCol w:w="519"/>
        <w:gridCol w:w="495"/>
        <w:gridCol w:w="556"/>
        <w:gridCol w:w="495"/>
      </w:tblGrid>
      <w:tr w:rsidR="006431CA" w:rsidRPr="006431CA" w14:paraId="1C0DDEB4" w14:textId="77777777" w:rsidTr="006431CA">
        <w:trPr>
          <w:trHeight w:val="300"/>
          <w:jc w:val="center"/>
        </w:trPr>
        <w:tc>
          <w:tcPr>
            <w:tcW w:w="4082" w:type="dxa"/>
            <w:tcBorders>
              <w:top w:val="single" w:sz="4" w:space="0" w:color="auto"/>
              <w:left w:val="single" w:sz="4" w:space="0" w:color="auto"/>
              <w:bottom w:val="nil"/>
              <w:right w:val="single" w:sz="4" w:space="0" w:color="auto"/>
            </w:tcBorders>
            <w:shd w:val="clear" w:color="000000" w:fill="00B0F0"/>
            <w:vAlign w:val="bottom"/>
            <w:hideMark/>
          </w:tcPr>
          <w:p w14:paraId="093B0478" w14:textId="77777777" w:rsidR="00695C2F" w:rsidRPr="006431CA" w:rsidRDefault="00695C2F" w:rsidP="00695C2F">
            <w:pPr>
              <w:rPr>
                <w:b/>
                <w:bCs/>
                <w:sz w:val="22"/>
                <w:szCs w:val="20"/>
              </w:rPr>
            </w:pPr>
            <w:r w:rsidRPr="006431CA">
              <w:rPr>
                <w:b/>
                <w:bCs/>
                <w:sz w:val="22"/>
                <w:szCs w:val="20"/>
              </w:rPr>
              <w:t>Despacho</w:t>
            </w:r>
          </w:p>
        </w:tc>
        <w:tc>
          <w:tcPr>
            <w:tcW w:w="531" w:type="dxa"/>
            <w:tcBorders>
              <w:top w:val="single" w:sz="4" w:space="0" w:color="auto"/>
              <w:left w:val="nil"/>
              <w:bottom w:val="nil"/>
              <w:right w:val="single" w:sz="4" w:space="0" w:color="auto"/>
            </w:tcBorders>
            <w:shd w:val="clear" w:color="000000" w:fill="00B0F0"/>
            <w:vAlign w:val="bottom"/>
            <w:hideMark/>
          </w:tcPr>
          <w:p w14:paraId="382721F2" w14:textId="77777777" w:rsidR="00695C2F" w:rsidRPr="006431CA" w:rsidRDefault="00695C2F" w:rsidP="00695C2F">
            <w:pPr>
              <w:rPr>
                <w:b/>
                <w:bCs/>
                <w:sz w:val="22"/>
                <w:szCs w:val="20"/>
              </w:rPr>
            </w:pPr>
            <w:r w:rsidRPr="006431CA">
              <w:rPr>
                <w:b/>
                <w:bCs/>
                <w:sz w:val="22"/>
                <w:szCs w:val="20"/>
              </w:rPr>
              <w:t>ene-20</w:t>
            </w:r>
          </w:p>
        </w:tc>
        <w:tc>
          <w:tcPr>
            <w:tcW w:w="507" w:type="dxa"/>
            <w:tcBorders>
              <w:top w:val="single" w:sz="4" w:space="0" w:color="auto"/>
              <w:left w:val="nil"/>
              <w:bottom w:val="nil"/>
              <w:right w:val="single" w:sz="4" w:space="0" w:color="auto"/>
            </w:tcBorders>
            <w:shd w:val="clear" w:color="000000" w:fill="00B0F0"/>
            <w:vAlign w:val="bottom"/>
            <w:hideMark/>
          </w:tcPr>
          <w:p w14:paraId="504E1D26" w14:textId="77777777" w:rsidR="00695C2F" w:rsidRPr="006431CA" w:rsidRDefault="00695C2F" w:rsidP="00695C2F">
            <w:pPr>
              <w:rPr>
                <w:b/>
                <w:bCs/>
                <w:sz w:val="22"/>
                <w:szCs w:val="20"/>
              </w:rPr>
            </w:pPr>
            <w:r w:rsidRPr="006431CA">
              <w:rPr>
                <w:b/>
                <w:bCs/>
                <w:sz w:val="22"/>
                <w:szCs w:val="20"/>
              </w:rPr>
              <w:t>feb-20</w:t>
            </w:r>
          </w:p>
        </w:tc>
        <w:tc>
          <w:tcPr>
            <w:tcW w:w="605" w:type="dxa"/>
            <w:tcBorders>
              <w:top w:val="single" w:sz="4" w:space="0" w:color="auto"/>
              <w:left w:val="nil"/>
              <w:bottom w:val="nil"/>
              <w:right w:val="single" w:sz="4" w:space="0" w:color="auto"/>
            </w:tcBorders>
            <w:shd w:val="clear" w:color="000000" w:fill="00B0F0"/>
            <w:vAlign w:val="bottom"/>
            <w:hideMark/>
          </w:tcPr>
          <w:p w14:paraId="5FC12BA5" w14:textId="77777777" w:rsidR="00695C2F" w:rsidRPr="006431CA" w:rsidRDefault="00695C2F" w:rsidP="00695C2F">
            <w:pPr>
              <w:rPr>
                <w:b/>
                <w:bCs/>
                <w:sz w:val="22"/>
                <w:szCs w:val="20"/>
              </w:rPr>
            </w:pPr>
            <w:r w:rsidRPr="006431CA">
              <w:rPr>
                <w:b/>
                <w:bCs/>
                <w:sz w:val="22"/>
                <w:szCs w:val="20"/>
              </w:rPr>
              <w:t>mar-20</w:t>
            </w:r>
          </w:p>
        </w:tc>
        <w:tc>
          <w:tcPr>
            <w:tcW w:w="544" w:type="dxa"/>
            <w:tcBorders>
              <w:top w:val="single" w:sz="4" w:space="0" w:color="auto"/>
              <w:left w:val="nil"/>
              <w:bottom w:val="nil"/>
              <w:right w:val="single" w:sz="4" w:space="0" w:color="auto"/>
            </w:tcBorders>
            <w:shd w:val="clear" w:color="000000" w:fill="00B0F0"/>
            <w:vAlign w:val="bottom"/>
            <w:hideMark/>
          </w:tcPr>
          <w:p w14:paraId="10B447EA" w14:textId="77777777" w:rsidR="00695C2F" w:rsidRPr="006431CA" w:rsidRDefault="00695C2F" w:rsidP="00695C2F">
            <w:pPr>
              <w:rPr>
                <w:b/>
                <w:bCs/>
                <w:sz w:val="22"/>
                <w:szCs w:val="20"/>
              </w:rPr>
            </w:pPr>
            <w:r w:rsidRPr="006431CA">
              <w:rPr>
                <w:b/>
                <w:bCs/>
                <w:sz w:val="22"/>
                <w:szCs w:val="20"/>
              </w:rPr>
              <w:t>abr-20</w:t>
            </w:r>
          </w:p>
        </w:tc>
        <w:tc>
          <w:tcPr>
            <w:tcW w:w="617" w:type="dxa"/>
            <w:tcBorders>
              <w:top w:val="single" w:sz="4" w:space="0" w:color="auto"/>
              <w:left w:val="nil"/>
              <w:bottom w:val="nil"/>
              <w:right w:val="single" w:sz="4" w:space="0" w:color="auto"/>
            </w:tcBorders>
            <w:shd w:val="clear" w:color="000000" w:fill="00B0F0"/>
            <w:vAlign w:val="bottom"/>
            <w:hideMark/>
          </w:tcPr>
          <w:p w14:paraId="6F378FDB" w14:textId="77777777" w:rsidR="00695C2F" w:rsidRPr="006431CA" w:rsidRDefault="00695C2F" w:rsidP="00695C2F">
            <w:pPr>
              <w:rPr>
                <w:b/>
                <w:bCs/>
                <w:sz w:val="22"/>
                <w:szCs w:val="20"/>
              </w:rPr>
            </w:pPr>
            <w:r w:rsidRPr="006431CA">
              <w:rPr>
                <w:b/>
                <w:bCs/>
                <w:sz w:val="22"/>
                <w:szCs w:val="20"/>
              </w:rPr>
              <w:t>may-20</w:t>
            </w:r>
          </w:p>
        </w:tc>
        <w:tc>
          <w:tcPr>
            <w:tcW w:w="532" w:type="dxa"/>
            <w:tcBorders>
              <w:top w:val="single" w:sz="4" w:space="0" w:color="auto"/>
              <w:left w:val="nil"/>
              <w:bottom w:val="nil"/>
              <w:right w:val="single" w:sz="4" w:space="0" w:color="auto"/>
            </w:tcBorders>
            <w:shd w:val="clear" w:color="000000" w:fill="00B0F0"/>
            <w:vAlign w:val="bottom"/>
            <w:hideMark/>
          </w:tcPr>
          <w:p w14:paraId="4196B913" w14:textId="77777777" w:rsidR="00695C2F" w:rsidRPr="006431CA" w:rsidRDefault="00695C2F" w:rsidP="00695C2F">
            <w:pPr>
              <w:rPr>
                <w:b/>
                <w:bCs/>
                <w:sz w:val="22"/>
                <w:szCs w:val="20"/>
              </w:rPr>
            </w:pPr>
            <w:r w:rsidRPr="006431CA">
              <w:rPr>
                <w:b/>
                <w:bCs/>
                <w:sz w:val="22"/>
                <w:szCs w:val="20"/>
              </w:rPr>
              <w:t>jun-20</w:t>
            </w:r>
          </w:p>
        </w:tc>
        <w:tc>
          <w:tcPr>
            <w:tcW w:w="470" w:type="dxa"/>
            <w:tcBorders>
              <w:top w:val="single" w:sz="4" w:space="0" w:color="auto"/>
              <w:left w:val="nil"/>
              <w:bottom w:val="nil"/>
              <w:right w:val="single" w:sz="4" w:space="0" w:color="auto"/>
            </w:tcBorders>
            <w:shd w:val="clear" w:color="000000" w:fill="00B0F0"/>
            <w:vAlign w:val="bottom"/>
            <w:hideMark/>
          </w:tcPr>
          <w:p w14:paraId="4E46D2C3" w14:textId="77777777" w:rsidR="00695C2F" w:rsidRPr="006431CA" w:rsidRDefault="00695C2F" w:rsidP="00695C2F">
            <w:pPr>
              <w:rPr>
                <w:b/>
                <w:bCs/>
                <w:sz w:val="22"/>
                <w:szCs w:val="20"/>
              </w:rPr>
            </w:pPr>
            <w:r w:rsidRPr="006431CA">
              <w:rPr>
                <w:b/>
                <w:bCs/>
                <w:sz w:val="22"/>
                <w:szCs w:val="20"/>
              </w:rPr>
              <w:t>jul-20</w:t>
            </w:r>
          </w:p>
        </w:tc>
        <w:tc>
          <w:tcPr>
            <w:tcW w:w="544" w:type="dxa"/>
            <w:tcBorders>
              <w:top w:val="single" w:sz="4" w:space="0" w:color="auto"/>
              <w:left w:val="nil"/>
              <w:bottom w:val="nil"/>
              <w:right w:val="single" w:sz="4" w:space="0" w:color="auto"/>
            </w:tcBorders>
            <w:shd w:val="clear" w:color="000000" w:fill="00B0F0"/>
            <w:vAlign w:val="bottom"/>
            <w:hideMark/>
          </w:tcPr>
          <w:p w14:paraId="0E1059E9" w14:textId="77777777" w:rsidR="00695C2F" w:rsidRPr="006431CA" w:rsidRDefault="00695C2F" w:rsidP="00695C2F">
            <w:pPr>
              <w:rPr>
                <w:b/>
                <w:bCs/>
                <w:sz w:val="22"/>
                <w:szCs w:val="20"/>
              </w:rPr>
            </w:pPr>
            <w:r w:rsidRPr="006431CA">
              <w:rPr>
                <w:b/>
                <w:bCs/>
                <w:sz w:val="22"/>
                <w:szCs w:val="20"/>
              </w:rPr>
              <w:t>ago-20</w:t>
            </w:r>
          </w:p>
        </w:tc>
        <w:tc>
          <w:tcPr>
            <w:tcW w:w="519" w:type="dxa"/>
            <w:tcBorders>
              <w:top w:val="single" w:sz="4" w:space="0" w:color="auto"/>
              <w:left w:val="nil"/>
              <w:bottom w:val="nil"/>
              <w:right w:val="single" w:sz="4" w:space="0" w:color="auto"/>
            </w:tcBorders>
            <w:shd w:val="clear" w:color="000000" w:fill="00B0F0"/>
            <w:vAlign w:val="bottom"/>
            <w:hideMark/>
          </w:tcPr>
          <w:p w14:paraId="2455F5AB" w14:textId="77777777" w:rsidR="00695C2F" w:rsidRPr="006431CA" w:rsidRDefault="00695C2F" w:rsidP="00695C2F">
            <w:pPr>
              <w:rPr>
                <w:b/>
                <w:bCs/>
                <w:sz w:val="22"/>
                <w:szCs w:val="20"/>
              </w:rPr>
            </w:pPr>
            <w:r w:rsidRPr="006431CA">
              <w:rPr>
                <w:b/>
                <w:bCs/>
                <w:sz w:val="22"/>
                <w:szCs w:val="20"/>
              </w:rPr>
              <w:t>sep-20</w:t>
            </w:r>
          </w:p>
        </w:tc>
        <w:tc>
          <w:tcPr>
            <w:tcW w:w="495" w:type="dxa"/>
            <w:tcBorders>
              <w:top w:val="single" w:sz="4" w:space="0" w:color="auto"/>
              <w:left w:val="nil"/>
              <w:bottom w:val="nil"/>
              <w:right w:val="single" w:sz="4" w:space="0" w:color="auto"/>
            </w:tcBorders>
            <w:shd w:val="clear" w:color="000000" w:fill="00B0F0"/>
            <w:vAlign w:val="bottom"/>
            <w:hideMark/>
          </w:tcPr>
          <w:p w14:paraId="10BE798A" w14:textId="77777777" w:rsidR="00695C2F" w:rsidRPr="006431CA" w:rsidRDefault="00695C2F" w:rsidP="00695C2F">
            <w:pPr>
              <w:rPr>
                <w:b/>
                <w:bCs/>
                <w:sz w:val="22"/>
                <w:szCs w:val="20"/>
              </w:rPr>
            </w:pPr>
            <w:r w:rsidRPr="006431CA">
              <w:rPr>
                <w:b/>
                <w:bCs/>
                <w:sz w:val="22"/>
                <w:szCs w:val="20"/>
              </w:rPr>
              <w:t>oct-20</w:t>
            </w:r>
          </w:p>
        </w:tc>
        <w:tc>
          <w:tcPr>
            <w:tcW w:w="556" w:type="dxa"/>
            <w:tcBorders>
              <w:top w:val="single" w:sz="4" w:space="0" w:color="auto"/>
              <w:left w:val="nil"/>
              <w:bottom w:val="nil"/>
              <w:right w:val="single" w:sz="4" w:space="0" w:color="auto"/>
            </w:tcBorders>
            <w:shd w:val="clear" w:color="000000" w:fill="00B0F0"/>
            <w:vAlign w:val="bottom"/>
            <w:hideMark/>
          </w:tcPr>
          <w:p w14:paraId="7649637E" w14:textId="77777777" w:rsidR="00695C2F" w:rsidRPr="006431CA" w:rsidRDefault="00695C2F" w:rsidP="00695C2F">
            <w:pPr>
              <w:rPr>
                <w:b/>
                <w:bCs/>
                <w:sz w:val="22"/>
                <w:szCs w:val="20"/>
              </w:rPr>
            </w:pPr>
            <w:r w:rsidRPr="006431CA">
              <w:rPr>
                <w:b/>
                <w:bCs/>
                <w:sz w:val="22"/>
                <w:szCs w:val="20"/>
              </w:rPr>
              <w:t>nov-20</w:t>
            </w:r>
          </w:p>
        </w:tc>
        <w:tc>
          <w:tcPr>
            <w:tcW w:w="495" w:type="dxa"/>
            <w:tcBorders>
              <w:top w:val="single" w:sz="4" w:space="0" w:color="auto"/>
              <w:left w:val="nil"/>
              <w:bottom w:val="nil"/>
              <w:right w:val="single" w:sz="4" w:space="0" w:color="auto"/>
            </w:tcBorders>
            <w:shd w:val="clear" w:color="000000" w:fill="00B0F0"/>
            <w:vAlign w:val="bottom"/>
            <w:hideMark/>
          </w:tcPr>
          <w:p w14:paraId="787ADA19" w14:textId="77777777" w:rsidR="00695C2F" w:rsidRPr="006431CA" w:rsidRDefault="00695C2F" w:rsidP="00695C2F">
            <w:pPr>
              <w:rPr>
                <w:b/>
                <w:bCs/>
                <w:sz w:val="22"/>
                <w:szCs w:val="20"/>
              </w:rPr>
            </w:pPr>
            <w:r w:rsidRPr="006431CA">
              <w:rPr>
                <w:b/>
                <w:bCs/>
                <w:sz w:val="22"/>
                <w:szCs w:val="20"/>
              </w:rPr>
              <w:t>dic-20</w:t>
            </w:r>
          </w:p>
        </w:tc>
      </w:tr>
      <w:tr w:rsidR="006431CA" w:rsidRPr="006431CA" w14:paraId="2DB64C6C" w14:textId="77777777" w:rsidTr="006431CA">
        <w:trPr>
          <w:trHeight w:val="300"/>
          <w:jc w:val="center"/>
        </w:trPr>
        <w:tc>
          <w:tcPr>
            <w:tcW w:w="4082" w:type="dxa"/>
            <w:tcBorders>
              <w:top w:val="single" w:sz="4" w:space="0" w:color="000000"/>
              <w:left w:val="single" w:sz="4" w:space="0" w:color="000000"/>
              <w:bottom w:val="single" w:sz="4" w:space="0" w:color="000000"/>
              <w:right w:val="single" w:sz="4" w:space="0" w:color="000000"/>
            </w:tcBorders>
            <w:shd w:val="clear" w:color="000000" w:fill="FFFFFF"/>
            <w:hideMark/>
          </w:tcPr>
          <w:p w14:paraId="5B256F56" w14:textId="77777777" w:rsidR="00695C2F" w:rsidRPr="006431CA" w:rsidRDefault="00695C2F" w:rsidP="00695C2F">
            <w:pPr>
              <w:rPr>
                <w:sz w:val="22"/>
                <w:szCs w:val="20"/>
              </w:rPr>
            </w:pPr>
            <w:r w:rsidRPr="006431CA">
              <w:rPr>
                <w:sz w:val="22"/>
                <w:szCs w:val="20"/>
              </w:rPr>
              <w:t>Juzgado Contravencional de Bribrí</w:t>
            </w:r>
          </w:p>
        </w:tc>
        <w:tc>
          <w:tcPr>
            <w:tcW w:w="531" w:type="dxa"/>
            <w:tcBorders>
              <w:top w:val="single" w:sz="4" w:space="0" w:color="000000"/>
              <w:left w:val="single" w:sz="4" w:space="0" w:color="000000"/>
              <w:bottom w:val="single" w:sz="4" w:space="0" w:color="000000"/>
              <w:right w:val="single" w:sz="4" w:space="0" w:color="000000"/>
            </w:tcBorders>
            <w:shd w:val="clear" w:color="000000" w:fill="FF9900"/>
            <w:noWrap/>
            <w:vAlign w:val="bottom"/>
            <w:hideMark/>
          </w:tcPr>
          <w:p w14:paraId="462D2F2D" w14:textId="77777777" w:rsidR="00695C2F" w:rsidRPr="006431CA" w:rsidRDefault="00695C2F" w:rsidP="00695C2F">
            <w:pPr>
              <w:rPr>
                <w:b/>
                <w:bCs/>
                <w:sz w:val="22"/>
                <w:szCs w:val="20"/>
              </w:rPr>
            </w:pPr>
            <w:r w:rsidRPr="006431CA">
              <w:rPr>
                <w:b/>
                <w:bCs/>
                <w:sz w:val="22"/>
                <w:szCs w:val="20"/>
              </w:rPr>
              <w:t>E</w:t>
            </w:r>
          </w:p>
        </w:tc>
        <w:tc>
          <w:tcPr>
            <w:tcW w:w="507" w:type="dxa"/>
            <w:tcBorders>
              <w:top w:val="single" w:sz="4" w:space="0" w:color="000000"/>
              <w:left w:val="single" w:sz="4" w:space="0" w:color="000000"/>
              <w:bottom w:val="single" w:sz="4" w:space="0" w:color="000000"/>
              <w:right w:val="single" w:sz="4" w:space="0" w:color="000000"/>
            </w:tcBorders>
            <w:shd w:val="clear" w:color="000000" w:fill="FF9900"/>
            <w:noWrap/>
            <w:vAlign w:val="bottom"/>
            <w:hideMark/>
          </w:tcPr>
          <w:p w14:paraId="4E77B1A1" w14:textId="77777777" w:rsidR="00695C2F" w:rsidRPr="006431CA" w:rsidRDefault="00695C2F" w:rsidP="00695C2F">
            <w:pPr>
              <w:rPr>
                <w:b/>
                <w:bCs/>
                <w:sz w:val="22"/>
                <w:szCs w:val="20"/>
              </w:rPr>
            </w:pPr>
            <w:r w:rsidRPr="006431CA">
              <w:rPr>
                <w:b/>
                <w:bCs/>
                <w:sz w:val="22"/>
                <w:szCs w:val="20"/>
              </w:rPr>
              <w:t>E</w:t>
            </w:r>
          </w:p>
        </w:tc>
        <w:tc>
          <w:tcPr>
            <w:tcW w:w="605" w:type="dxa"/>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60E656FC" w14:textId="77777777" w:rsidR="00695C2F" w:rsidRPr="006431CA" w:rsidRDefault="00695C2F" w:rsidP="00695C2F">
            <w:pPr>
              <w:rPr>
                <w:b/>
                <w:bCs/>
                <w:sz w:val="22"/>
                <w:szCs w:val="20"/>
              </w:rPr>
            </w:pPr>
            <w:r w:rsidRPr="006431CA">
              <w:rPr>
                <w:b/>
                <w:bCs/>
                <w:sz w:val="22"/>
                <w:szCs w:val="20"/>
              </w:rPr>
              <w:t>D</w:t>
            </w:r>
          </w:p>
        </w:tc>
        <w:tc>
          <w:tcPr>
            <w:tcW w:w="544" w:type="dxa"/>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7FA3F828" w14:textId="77777777" w:rsidR="00695C2F" w:rsidRPr="006431CA" w:rsidRDefault="00695C2F" w:rsidP="00695C2F">
            <w:pPr>
              <w:rPr>
                <w:b/>
                <w:bCs/>
                <w:sz w:val="22"/>
                <w:szCs w:val="20"/>
              </w:rPr>
            </w:pPr>
            <w:r w:rsidRPr="006431CA">
              <w:rPr>
                <w:b/>
                <w:bCs/>
                <w:sz w:val="22"/>
                <w:szCs w:val="20"/>
              </w:rPr>
              <w:t>D</w:t>
            </w:r>
          </w:p>
        </w:tc>
        <w:tc>
          <w:tcPr>
            <w:tcW w:w="617" w:type="dxa"/>
            <w:tcBorders>
              <w:top w:val="single" w:sz="4" w:space="0" w:color="000000"/>
              <w:left w:val="single" w:sz="4" w:space="0" w:color="000000"/>
              <w:bottom w:val="single" w:sz="4" w:space="0" w:color="000000"/>
              <w:right w:val="single" w:sz="4" w:space="0" w:color="000000"/>
            </w:tcBorders>
            <w:shd w:val="clear" w:color="000000" w:fill="FF9900"/>
            <w:noWrap/>
            <w:vAlign w:val="bottom"/>
            <w:hideMark/>
          </w:tcPr>
          <w:p w14:paraId="507404FA" w14:textId="77777777" w:rsidR="00695C2F" w:rsidRPr="006431CA" w:rsidRDefault="00695C2F" w:rsidP="00695C2F">
            <w:pPr>
              <w:rPr>
                <w:b/>
                <w:bCs/>
                <w:sz w:val="22"/>
                <w:szCs w:val="20"/>
              </w:rPr>
            </w:pPr>
            <w:r w:rsidRPr="006431CA">
              <w:rPr>
                <w:b/>
                <w:bCs/>
                <w:sz w:val="22"/>
                <w:szCs w:val="20"/>
              </w:rPr>
              <w:t>E</w:t>
            </w:r>
          </w:p>
        </w:tc>
        <w:tc>
          <w:tcPr>
            <w:tcW w:w="532" w:type="dxa"/>
            <w:tcBorders>
              <w:top w:val="single" w:sz="4" w:space="0" w:color="000000"/>
              <w:left w:val="single" w:sz="4" w:space="0" w:color="000000"/>
              <w:bottom w:val="single" w:sz="4" w:space="0" w:color="000000"/>
              <w:right w:val="single" w:sz="4" w:space="0" w:color="000000"/>
            </w:tcBorders>
            <w:shd w:val="clear" w:color="000000" w:fill="FF9900"/>
            <w:noWrap/>
            <w:vAlign w:val="bottom"/>
            <w:hideMark/>
          </w:tcPr>
          <w:p w14:paraId="0DEFBAC6" w14:textId="77777777" w:rsidR="00695C2F" w:rsidRPr="006431CA" w:rsidRDefault="00695C2F" w:rsidP="00695C2F">
            <w:pPr>
              <w:rPr>
                <w:b/>
                <w:bCs/>
                <w:sz w:val="22"/>
                <w:szCs w:val="20"/>
              </w:rPr>
            </w:pPr>
            <w:r w:rsidRPr="006431CA">
              <w:rPr>
                <w:b/>
                <w:bCs/>
                <w:sz w:val="22"/>
                <w:szCs w:val="20"/>
              </w:rPr>
              <w:t>E</w:t>
            </w:r>
          </w:p>
        </w:tc>
        <w:tc>
          <w:tcPr>
            <w:tcW w:w="470" w:type="dxa"/>
            <w:tcBorders>
              <w:top w:val="single" w:sz="4" w:space="0" w:color="000000"/>
              <w:left w:val="single" w:sz="4" w:space="0" w:color="000000"/>
              <w:bottom w:val="single" w:sz="4" w:space="0" w:color="000000"/>
              <w:right w:val="single" w:sz="4" w:space="0" w:color="000000"/>
            </w:tcBorders>
            <w:shd w:val="clear" w:color="000000" w:fill="FF9900"/>
            <w:noWrap/>
            <w:vAlign w:val="bottom"/>
            <w:hideMark/>
          </w:tcPr>
          <w:p w14:paraId="40DCEA23" w14:textId="77777777" w:rsidR="00695C2F" w:rsidRPr="006431CA" w:rsidRDefault="00695C2F" w:rsidP="00695C2F">
            <w:pPr>
              <w:rPr>
                <w:b/>
                <w:bCs/>
                <w:sz w:val="22"/>
                <w:szCs w:val="20"/>
              </w:rPr>
            </w:pPr>
            <w:r w:rsidRPr="006431CA">
              <w:rPr>
                <w:b/>
                <w:bCs/>
                <w:sz w:val="22"/>
                <w:szCs w:val="20"/>
              </w:rPr>
              <w:t>E</w:t>
            </w:r>
          </w:p>
        </w:tc>
        <w:tc>
          <w:tcPr>
            <w:tcW w:w="544" w:type="dxa"/>
            <w:tcBorders>
              <w:top w:val="single" w:sz="4" w:space="0" w:color="000000"/>
              <w:left w:val="single" w:sz="4" w:space="0" w:color="000000"/>
              <w:bottom w:val="single" w:sz="4" w:space="0" w:color="000000"/>
              <w:right w:val="single" w:sz="4" w:space="0" w:color="000000"/>
            </w:tcBorders>
            <w:shd w:val="clear" w:color="000000" w:fill="FF9900"/>
            <w:noWrap/>
            <w:vAlign w:val="bottom"/>
            <w:hideMark/>
          </w:tcPr>
          <w:p w14:paraId="760F20FF" w14:textId="77777777" w:rsidR="00695C2F" w:rsidRPr="006431CA" w:rsidRDefault="00695C2F" w:rsidP="00695C2F">
            <w:pPr>
              <w:rPr>
                <w:b/>
                <w:bCs/>
                <w:sz w:val="22"/>
                <w:szCs w:val="20"/>
              </w:rPr>
            </w:pPr>
            <w:r w:rsidRPr="006431CA">
              <w:rPr>
                <w:b/>
                <w:bCs/>
                <w:sz w:val="22"/>
                <w:szCs w:val="20"/>
              </w:rPr>
              <w:t>E</w:t>
            </w:r>
          </w:p>
        </w:tc>
        <w:tc>
          <w:tcPr>
            <w:tcW w:w="519" w:type="dxa"/>
            <w:tcBorders>
              <w:top w:val="single" w:sz="4" w:space="0" w:color="000000"/>
              <w:left w:val="single" w:sz="4" w:space="0" w:color="000000"/>
              <w:bottom w:val="single" w:sz="4" w:space="0" w:color="000000"/>
              <w:right w:val="single" w:sz="4" w:space="0" w:color="000000"/>
            </w:tcBorders>
            <w:shd w:val="clear" w:color="000000" w:fill="FF9900"/>
            <w:noWrap/>
            <w:vAlign w:val="bottom"/>
            <w:hideMark/>
          </w:tcPr>
          <w:p w14:paraId="3D71C023" w14:textId="77777777" w:rsidR="00695C2F" w:rsidRPr="006431CA" w:rsidRDefault="00695C2F" w:rsidP="00695C2F">
            <w:pPr>
              <w:rPr>
                <w:b/>
                <w:bCs/>
                <w:sz w:val="22"/>
                <w:szCs w:val="20"/>
              </w:rPr>
            </w:pPr>
            <w:r w:rsidRPr="006431CA">
              <w:rPr>
                <w:b/>
                <w:bCs/>
                <w:sz w:val="22"/>
                <w:szCs w:val="20"/>
              </w:rPr>
              <w:t>E</w:t>
            </w:r>
          </w:p>
        </w:tc>
        <w:tc>
          <w:tcPr>
            <w:tcW w:w="495" w:type="dxa"/>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4FE4CEF6" w14:textId="77777777" w:rsidR="00695C2F" w:rsidRPr="006431CA" w:rsidRDefault="00695C2F" w:rsidP="00695C2F">
            <w:pPr>
              <w:rPr>
                <w:b/>
                <w:bCs/>
                <w:sz w:val="22"/>
                <w:szCs w:val="20"/>
              </w:rPr>
            </w:pPr>
            <w:r w:rsidRPr="006431CA">
              <w:rPr>
                <w:b/>
                <w:bCs/>
                <w:sz w:val="22"/>
                <w:szCs w:val="20"/>
              </w:rPr>
              <w:t>D</w:t>
            </w:r>
          </w:p>
        </w:tc>
        <w:tc>
          <w:tcPr>
            <w:tcW w:w="556" w:type="dxa"/>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17E4A1D0" w14:textId="77777777" w:rsidR="00695C2F" w:rsidRPr="006431CA" w:rsidRDefault="00695C2F" w:rsidP="00695C2F">
            <w:pPr>
              <w:rPr>
                <w:b/>
                <w:bCs/>
                <w:sz w:val="22"/>
                <w:szCs w:val="20"/>
              </w:rPr>
            </w:pPr>
            <w:r w:rsidRPr="006431CA">
              <w:rPr>
                <w:b/>
                <w:bCs/>
                <w:sz w:val="22"/>
                <w:szCs w:val="20"/>
              </w:rPr>
              <w:t>D</w:t>
            </w:r>
          </w:p>
        </w:tc>
        <w:tc>
          <w:tcPr>
            <w:tcW w:w="495" w:type="dxa"/>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3920785D" w14:textId="77777777" w:rsidR="00695C2F" w:rsidRPr="006431CA" w:rsidRDefault="00695C2F" w:rsidP="00695C2F">
            <w:pPr>
              <w:rPr>
                <w:b/>
                <w:bCs/>
                <w:sz w:val="22"/>
                <w:szCs w:val="20"/>
              </w:rPr>
            </w:pPr>
            <w:r w:rsidRPr="006431CA">
              <w:rPr>
                <w:b/>
                <w:bCs/>
                <w:sz w:val="22"/>
                <w:szCs w:val="20"/>
              </w:rPr>
              <w:t>D</w:t>
            </w:r>
          </w:p>
        </w:tc>
      </w:tr>
      <w:tr w:rsidR="006431CA" w:rsidRPr="006431CA" w14:paraId="4ED6F430" w14:textId="77777777" w:rsidTr="006431CA">
        <w:trPr>
          <w:trHeight w:val="300"/>
          <w:jc w:val="center"/>
        </w:trPr>
        <w:tc>
          <w:tcPr>
            <w:tcW w:w="4082" w:type="dxa"/>
            <w:tcBorders>
              <w:top w:val="nil"/>
              <w:left w:val="single" w:sz="4" w:space="0" w:color="000000"/>
              <w:bottom w:val="single" w:sz="4" w:space="0" w:color="000000"/>
              <w:right w:val="single" w:sz="4" w:space="0" w:color="000000"/>
            </w:tcBorders>
            <w:shd w:val="clear" w:color="000000" w:fill="FFFFFF"/>
            <w:hideMark/>
          </w:tcPr>
          <w:p w14:paraId="459E8D65" w14:textId="77777777" w:rsidR="00695C2F" w:rsidRPr="006431CA" w:rsidRDefault="00695C2F" w:rsidP="00695C2F">
            <w:pPr>
              <w:rPr>
                <w:sz w:val="22"/>
                <w:szCs w:val="20"/>
              </w:rPr>
            </w:pPr>
            <w:r w:rsidRPr="006431CA">
              <w:rPr>
                <w:sz w:val="22"/>
                <w:szCs w:val="20"/>
              </w:rPr>
              <w:t>Juzgado Contravencional de Matina</w:t>
            </w:r>
          </w:p>
        </w:tc>
        <w:tc>
          <w:tcPr>
            <w:tcW w:w="531" w:type="dxa"/>
            <w:tcBorders>
              <w:top w:val="single" w:sz="4" w:space="0" w:color="000000"/>
              <w:left w:val="single" w:sz="4" w:space="0" w:color="000000"/>
              <w:bottom w:val="single" w:sz="4" w:space="0" w:color="000000"/>
              <w:right w:val="single" w:sz="4" w:space="0" w:color="000000"/>
            </w:tcBorders>
            <w:shd w:val="clear" w:color="000000" w:fill="FF9900"/>
            <w:noWrap/>
            <w:vAlign w:val="bottom"/>
            <w:hideMark/>
          </w:tcPr>
          <w:p w14:paraId="6EA34470" w14:textId="77777777" w:rsidR="00695C2F" w:rsidRPr="006431CA" w:rsidRDefault="00695C2F" w:rsidP="00695C2F">
            <w:pPr>
              <w:rPr>
                <w:b/>
                <w:bCs/>
                <w:sz w:val="22"/>
                <w:szCs w:val="20"/>
              </w:rPr>
            </w:pPr>
            <w:r w:rsidRPr="006431CA">
              <w:rPr>
                <w:b/>
                <w:bCs/>
                <w:sz w:val="22"/>
                <w:szCs w:val="20"/>
              </w:rPr>
              <w:t>E</w:t>
            </w:r>
          </w:p>
        </w:tc>
        <w:tc>
          <w:tcPr>
            <w:tcW w:w="507" w:type="dxa"/>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08857A59" w14:textId="77777777" w:rsidR="00695C2F" w:rsidRPr="006431CA" w:rsidRDefault="00695C2F" w:rsidP="00695C2F">
            <w:pPr>
              <w:rPr>
                <w:b/>
                <w:bCs/>
                <w:sz w:val="22"/>
                <w:szCs w:val="20"/>
              </w:rPr>
            </w:pPr>
            <w:r w:rsidRPr="006431CA">
              <w:rPr>
                <w:b/>
                <w:bCs/>
                <w:sz w:val="22"/>
                <w:szCs w:val="20"/>
              </w:rPr>
              <w:t>D</w:t>
            </w:r>
          </w:p>
        </w:tc>
        <w:tc>
          <w:tcPr>
            <w:tcW w:w="605" w:type="dxa"/>
            <w:tcBorders>
              <w:top w:val="single" w:sz="4" w:space="0" w:color="000000"/>
              <w:left w:val="single" w:sz="4" w:space="0" w:color="000000"/>
              <w:bottom w:val="single" w:sz="4" w:space="0" w:color="000000"/>
              <w:right w:val="single" w:sz="4" w:space="0" w:color="000000"/>
            </w:tcBorders>
            <w:shd w:val="clear" w:color="000000" w:fill="FF9900"/>
            <w:noWrap/>
            <w:vAlign w:val="bottom"/>
            <w:hideMark/>
          </w:tcPr>
          <w:p w14:paraId="03B34CFA" w14:textId="77777777" w:rsidR="00695C2F" w:rsidRPr="006431CA" w:rsidRDefault="00695C2F" w:rsidP="00695C2F">
            <w:pPr>
              <w:rPr>
                <w:b/>
                <w:bCs/>
                <w:sz w:val="22"/>
                <w:szCs w:val="20"/>
              </w:rPr>
            </w:pPr>
            <w:r w:rsidRPr="006431CA">
              <w:rPr>
                <w:b/>
                <w:bCs/>
                <w:sz w:val="22"/>
                <w:szCs w:val="20"/>
              </w:rPr>
              <w:t>E</w:t>
            </w:r>
          </w:p>
        </w:tc>
        <w:tc>
          <w:tcPr>
            <w:tcW w:w="544" w:type="dxa"/>
            <w:tcBorders>
              <w:top w:val="single" w:sz="4" w:space="0" w:color="000000"/>
              <w:left w:val="single" w:sz="4" w:space="0" w:color="000000"/>
              <w:bottom w:val="single" w:sz="4" w:space="0" w:color="000000"/>
              <w:right w:val="single" w:sz="4" w:space="0" w:color="000000"/>
            </w:tcBorders>
            <w:shd w:val="clear" w:color="000000" w:fill="FF9900"/>
            <w:noWrap/>
            <w:vAlign w:val="bottom"/>
            <w:hideMark/>
          </w:tcPr>
          <w:p w14:paraId="109CBF7B" w14:textId="77777777" w:rsidR="00695C2F" w:rsidRPr="006431CA" w:rsidRDefault="00695C2F" w:rsidP="00695C2F">
            <w:pPr>
              <w:rPr>
                <w:b/>
                <w:bCs/>
                <w:sz w:val="22"/>
                <w:szCs w:val="20"/>
              </w:rPr>
            </w:pPr>
            <w:r w:rsidRPr="006431CA">
              <w:rPr>
                <w:b/>
                <w:bCs/>
                <w:sz w:val="22"/>
                <w:szCs w:val="20"/>
              </w:rPr>
              <w:t>E</w:t>
            </w:r>
          </w:p>
        </w:tc>
        <w:tc>
          <w:tcPr>
            <w:tcW w:w="617" w:type="dxa"/>
            <w:tcBorders>
              <w:top w:val="single" w:sz="4" w:space="0" w:color="000000"/>
              <w:left w:val="single" w:sz="4" w:space="0" w:color="000000"/>
              <w:bottom w:val="single" w:sz="4" w:space="0" w:color="000000"/>
              <w:right w:val="single" w:sz="4" w:space="0" w:color="000000"/>
            </w:tcBorders>
            <w:shd w:val="clear" w:color="000000" w:fill="FF9900"/>
            <w:noWrap/>
            <w:vAlign w:val="bottom"/>
            <w:hideMark/>
          </w:tcPr>
          <w:p w14:paraId="686A8F0C" w14:textId="77777777" w:rsidR="00695C2F" w:rsidRPr="006431CA" w:rsidRDefault="00695C2F" w:rsidP="00695C2F">
            <w:pPr>
              <w:rPr>
                <w:b/>
                <w:bCs/>
                <w:sz w:val="22"/>
                <w:szCs w:val="20"/>
              </w:rPr>
            </w:pPr>
            <w:r w:rsidRPr="006431CA">
              <w:rPr>
                <w:b/>
                <w:bCs/>
                <w:sz w:val="22"/>
                <w:szCs w:val="20"/>
              </w:rPr>
              <w:t>E</w:t>
            </w:r>
          </w:p>
        </w:tc>
        <w:tc>
          <w:tcPr>
            <w:tcW w:w="532" w:type="dxa"/>
            <w:tcBorders>
              <w:top w:val="single" w:sz="4" w:space="0" w:color="000000"/>
              <w:left w:val="single" w:sz="4" w:space="0" w:color="000000"/>
              <w:bottom w:val="single" w:sz="4" w:space="0" w:color="000000"/>
              <w:right w:val="single" w:sz="4" w:space="0" w:color="000000"/>
            </w:tcBorders>
            <w:shd w:val="clear" w:color="000000" w:fill="FF9900"/>
            <w:noWrap/>
            <w:vAlign w:val="bottom"/>
            <w:hideMark/>
          </w:tcPr>
          <w:p w14:paraId="5AFEB67E" w14:textId="77777777" w:rsidR="00695C2F" w:rsidRPr="006431CA" w:rsidRDefault="00695C2F" w:rsidP="00695C2F">
            <w:pPr>
              <w:rPr>
                <w:b/>
                <w:bCs/>
                <w:sz w:val="22"/>
                <w:szCs w:val="20"/>
              </w:rPr>
            </w:pPr>
            <w:r w:rsidRPr="006431CA">
              <w:rPr>
                <w:b/>
                <w:bCs/>
                <w:sz w:val="22"/>
                <w:szCs w:val="20"/>
              </w:rPr>
              <w:t>E</w:t>
            </w:r>
          </w:p>
        </w:tc>
        <w:tc>
          <w:tcPr>
            <w:tcW w:w="470" w:type="dxa"/>
            <w:tcBorders>
              <w:top w:val="single" w:sz="4" w:space="0" w:color="000000"/>
              <w:left w:val="single" w:sz="4" w:space="0" w:color="000000"/>
              <w:bottom w:val="single" w:sz="4" w:space="0" w:color="000000"/>
              <w:right w:val="single" w:sz="4" w:space="0" w:color="000000"/>
            </w:tcBorders>
            <w:shd w:val="clear" w:color="000000" w:fill="FF9900"/>
            <w:noWrap/>
            <w:vAlign w:val="bottom"/>
            <w:hideMark/>
          </w:tcPr>
          <w:p w14:paraId="78ABF8A1" w14:textId="77777777" w:rsidR="00695C2F" w:rsidRPr="006431CA" w:rsidRDefault="00695C2F" w:rsidP="00695C2F">
            <w:pPr>
              <w:rPr>
                <w:b/>
                <w:bCs/>
                <w:sz w:val="22"/>
                <w:szCs w:val="20"/>
              </w:rPr>
            </w:pPr>
            <w:r w:rsidRPr="006431CA">
              <w:rPr>
                <w:b/>
                <w:bCs/>
                <w:sz w:val="22"/>
                <w:szCs w:val="20"/>
              </w:rPr>
              <w:t>E</w:t>
            </w:r>
          </w:p>
        </w:tc>
        <w:tc>
          <w:tcPr>
            <w:tcW w:w="544" w:type="dxa"/>
            <w:tcBorders>
              <w:top w:val="single" w:sz="4" w:space="0" w:color="000000"/>
              <w:left w:val="single" w:sz="4" w:space="0" w:color="000000"/>
              <w:bottom w:val="single" w:sz="4" w:space="0" w:color="000000"/>
              <w:right w:val="single" w:sz="4" w:space="0" w:color="000000"/>
            </w:tcBorders>
            <w:shd w:val="clear" w:color="000000" w:fill="FF9900"/>
            <w:noWrap/>
            <w:vAlign w:val="bottom"/>
            <w:hideMark/>
          </w:tcPr>
          <w:p w14:paraId="786E382A" w14:textId="77777777" w:rsidR="00695C2F" w:rsidRPr="006431CA" w:rsidRDefault="00695C2F" w:rsidP="00695C2F">
            <w:pPr>
              <w:rPr>
                <w:b/>
                <w:bCs/>
                <w:sz w:val="22"/>
                <w:szCs w:val="20"/>
              </w:rPr>
            </w:pPr>
            <w:r w:rsidRPr="006431CA">
              <w:rPr>
                <w:b/>
                <w:bCs/>
                <w:sz w:val="22"/>
                <w:szCs w:val="20"/>
              </w:rPr>
              <w:t>E</w:t>
            </w:r>
          </w:p>
        </w:tc>
        <w:tc>
          <w:tcPr>
            <w:tcW w:w="519" w:type="dxa"/>
            <w:tcBorders>
              <w:top w:val="single" w:sz="4" w:space="0" w:color="000000"/>
              <w:left w:val="single" w:sz="4" w:space="0" w:color="000000"/>
              <w:bottom w:val="single" w:sz="4" w:space="0" w:color="000000"/>
              <w:right w:val="single" w:sz="4" w:space="0" w:color="000000"/>
            </w:tcBorders>
            <w:shd w:val="clear" w:color="000000" w:fill="FF9900"/>
            <w:noWrap/>
            <w:vAlign w:val="bottom"/>
            <w:hideMark/>
          </w:tcPr>
          <w:p w14:paraId="376D90E1" w14:textId="77777777" w:rsidR="00695C2F" w:rsidRPr="006431CA" w:rsidRDefault="00695C2F" w:rsidP="00695C2F">
            <w:pPr>
              <w:rPr>
                <w:b/>
                <w:bCs/>
                <w:sz w:val="22"/>
                <w:szCs w:val="20"/>
              </w:rPr>
            </w:pPr>
            <w:r w:rsidRPr="006431CA">
              <w:rPr>
                <w:b/>
                <w:bCs/>
                <w:sz w:val="22"/>
                <w:szCs w:val="20"/>
              </w:rPr>
              <w:t>E</w:t>
            </w:r>
          </w:p>
        </w:tc>
        <w:tc>
          <w:tcPr>
            <w:tcW w:w="495" w:type="dxa"/>
            <w:tcBorders>
              <w:top w:val="single" w:sz="4" w:space="0" w:color="000000"/>
              <w:left w:val="single" w:sz="4" w:space="0" w:color="000000"/>
              <w:bottom w:val="single" w:sz="4" w:space="0" w:color="000000"/>
              <w:right w:val="single" w:sz="4" w:space="0" w:color="000000"/>
            </w:tcBorders>
            <w:shd w:val="clear" w:color="000000" w:fill="FF9900"/>
            <w:noWrap/>
            <w:vAlign w:val="bottom"/>
            <w:hideMark/>
          </w:tcPr>
          <w:p w14:paraId="015BD7B1" w14:textId="77777777" w:rsidR="00695C2F" w:rsidRPr="006431CA" w:rsidRDefault="00695C2F" w:rsidP="00695C2F">
            <w:pPr>
              <w:rPr>
                <w:b/>
                <w:bCs/>
                <w:sz w:val="22"/>
                <w:szCs w:val="20"/>
              </w:rPr>
            </w:pPr>
            <w:r w:rsidRPr="006431CA">
              <w:rPr>
                <w:b/>
                <w:bCs/>
                <w:sz w:val="22"/>
                <w:szCs w:val="20"/>
              </w:rPr>
              <w:t>E</w:t>
            </w:r>
          </w:p>
        </w:tc>
        <w:tc>
          <w:tcPr>
            <w:tcW w:w="556" w:type="dxa"/>
            <w:tcBorders>
              <w:top w:val="single" w:sz="4" w:space="0" w:color="000000"/>
              <w:left w:val="single" w:sz="4" w:space="0" w:color="000000"/>
              <w:bottom w:val="single" w:sz="4" w:space="0" w:color="000000"/>
              <w:right w:val="single" w:sz="4" w:space="0" w:color="000000"/>
            </w:tcBorders>
            <w:shd w:val="clear" w:color="000000" w:fill="FF9900"/>
            <w:noWrap/>
            <w:vAlign w:val="bottom"/>
            <w:hideMark/>
          </w:tcPr>
          <w:p w14:paraId="3B6E4D82" w14:textId="77777777" w:rsidR="00695C2F" w:rsidRPr="006431CA" w:rsidRDefault="00695C2F" w:rsidP="00695C2F">
            <w:pPr>
              <w:rPr>
                <w:b/>
                <w:bCs/>
                <w:sz w:val="22"/>
                <w:szCs w:val="20"/>
              </w:rPr>
            </w:pPr>
            <w:r w:rsidRPr="006431CA">
              <w:rPr>
                <w:b/>
                <w:bCs/>
                <w:sz w:val="22"/>
                <w:szCs w:val="20"/>
              </w:rPr>
              <w:t>E</w:t>
            </w:r>
          </w:p>
        </w:tc>
        <w:tc>
          <w:tcPr>
            <w:tcW w:w="495" w:type="dxa"/>
            <w:tcBorders>
              <w:top w:val="single" w:sz="4" w:space="0" w:color="000000"/>
              <w:left w:val="single" w:sz="4" w:space="0" w:color="000000"/>
              <w:bottom w:val="single" w:sz="4" w:space="0" w:color="000000"/>
              <w:right w:val="single" w:sz="4" w:space="0" w:color="000000"/>
            </w:tcBorders>
            <w:shd w:val="clear" w:color="000000" w:fill="FF9900"/>
            <w:noWrap/>
            <w:vAlign w:val="bottom"/>
            <w:hideMark/>
          </w:tcPr>
          <w:p w14:paraId="11A05484" w14:textId="77777777" w:rsidR="00695C2F" w:rsidRPr="006431CA" w:rsidRDefault="00695C2F" w:rsidP="00695C2F">
            <w:pPr>
              <w:rPr>
                <w:b/>
                <w:bCs/>
                <w:sz w:val="22"/>
                <w:szCs w:val="20"/>
              </w:rPr>
            </w:pPr>
            <w:r w:rsidRPr="006431CA">
              <w:rPr>
                <w:b/>
                <w:bCs/>
                <w:sz w:val="22"/>
                <w:szCs w:val="20"/>
              </w:rPr>
              <w:t>E</w:t>
            </w:r>
          </w:p>
        </w:tc>
      </w:tr>
      <w:tr w:rsidR="006431CA" w:rsidRPr="006431CA" w14:paraId="44D05584" w14:textId="77777777" w:rsidTr="006431CA">
        <w:trPr>
          <w:trHeight w:val="300"/>
          <w:jc w:val="center"/>
        </w:trPr>
        <w:tc>
          <w:tcPr>
            <w:tcW w:w="4082" w:type="dxa"/>
            <w:tcBorders>
              <w:top w:val="nil"/>
              <w:left w:val="single" w:sz="4" w:space="0" w:color="000000"/>
              <w:bottom w:val="single" w:sz="4" w:space="0" w:color="000000"/>
              <w:right w:val="single" w:sz="4" w:space="0" w:color="000000"/>
            </w:tcBorders>
            <w:shd w:val="clear" w:color="auto" w:fill="auto"/>
            <w:hideMark/>
          </w:tcPr>
          <w:p w14:paraId="2762C409" w14:textId="77777777" w:rsidR="00695C2F" w:rsidRPr="006431CA" w:rsidRDefault="00695C2F" w:rsidP="00695C2F">
            <w:pPr>
              <w:rPr>
                <w:b/>
                <w:bCs/>
                <w:sz w:val="22"/>
                <w:szCs w:val="20"/>
              </w:rPr>
            </w:pPr>
            <w:r w:rsidRPr="006431CA">
              <w:rPr>
                <w:b/>
                <w:bCs/>
                <w:sz w:val="22"/>
                <w:szCs w:val="20"/>
              </w:rPr>
              <w:t>Juzgado de Faltas y Contravenciones de San Carlos</w:t>
            </w:r>
          </w:p>
        </w:tc>
        <w:tc>
          <w:tcPr>
            <w:tcW w:w="531" w:type="dxa"/>
            <w:tcBorders>
              <w:top w:val="nil"/>
              <w:left w:val="nil"/>
              <w:bottom w:val="single" w:sz="4" w:space="0" w:color="000000"/>
              <w:right w:val="single" w:sz="4" w:space="0" w:color="000000"/>
            </w:tcBorders>
            <w:shd w:val="clear" w:color="auto" w:fill="auto"/>
            <w:vAlign w:val="center"/>
            <w:hideMark/>
          </w:tcPr>
          <w:p w14:paraId="130744A5" w14:textId="77777777" w:rsidR="00695C2F" w:rsidRPr="006431CA" w:rsidRDefault="00695C2F" w:rsidP="00695C2F">
            <w:pPr>
              <w:rPr>
                <w:sz w:val="22"/>
                <w:szCs w:val="20"/>
              </w:rPr>
            </w:pPr>
            <w:r w:rsidRPr="006431CA">
              <w:rPr>
                <w:sz w:val="22"/>
                <w:szCs w:val="20"/>
              </w:rPr>
              <w:t> </w:t>
            </w:r>
          </w:p>
        </w:tc>
        <w:tc>
          <w:tcPr>
            <w:tcW w:w="507" w:type="dxa"/>
            <w:tcBorders>
              <w:top w:val="nil"/>
              <w:left w:val="nil"/>
              <w:bottom w:val="single" w:sz="4" w:space="0" w:color="000000"/>
              <w:right w:val="single" w:sz="4" w:space="0" w:color="000000"/>
            </w:tcBorders>
            <w:shd w:val="clear" w:color="auto" w:fill="auto"/>
            <w:vAlign w:val="center"/>
            <w:hideMark/>
          </w:tcPr>
          <w:p w14:paraId="18E12A56" w14:textId="77777777" w:rsidR="00695C2F" w:rsidRPr="006431CA" w:rsidRDefault="00695C2F" w:rsidP="00695C2F">
            <w:pPr>
              <w:rPr>
                <w:sz w:val="22"/>
                <w:szCs w:val="20"/>
              </w:rPr>
            </w:pPr>
            <w:r w:rsidRPr="006431CA">
              <w:rPr>
                <w:sz w:val="22"/>
                <w:szCs w:val="20"/>
              </w:rPr>
              <w:t> </w:t>
            </w:r>
          </w:p>
        </w:tc>
        <w:tc>
          <w:tcPr>
            <w:tcW w:w="605" w:type="dxa"/>
            <w:tcBorders>
              <w:top w:val="nil"/>
              <w:left w:val="nil"/>
              <w:bottom w:val="single" w:sz="4" w:space="0" w:color="000000"/>
              <w:right w:val="single" w:sz="4" w:space="0" w:color="000000"/>
            </w:tcBorders>
            <w:shd w:val="clear" w:color="auto" w:fill="auto"/>
            <w:vAlign w:val="center"/>
            <w:hideMark/>
          </w:tcPr>
          <w:p w14:paraId="1121E828" w14:textId="77777777" w:rsidR="00695C2F" w:rsidRPr="006431CA" w:rsidRDefault="00695C2F" w:rsidP="00695C2F">
            <w:pPr>
              <w:rPr>
                <w:sz w:val="22"/>
                <w:szCs w:val="20"/>
              </w:rPr>
            </w:pPr>
            <w:r w:rsidRPr="006431CA">
              <w:rPr>
                <w:sz w:val="22"/>
                <w:szCs w:val="20"/>
              </w:rPr>
              <w:t> </w:t>
            </w:r>
          </w:p>
        </w:tc>
        <w:tc>
          <w:tcPr>
            <w:tcW w:w="544" w:type="dxa"/>
            <w:tcBorders>
              <w:top w:val="nil"/>
              <w:left w:val="nil"/>
              <w:bottom w:val="single" w:sz="4" w:space="0" w:color="000000"/>
              <w:right w:val="single" w:sz="4" w:space="0" w:color="000000"/>
            </w:tcBorders>
            <w:shd w:val="clear" w:color="auto" w:fill="auto"/>
            <w:vAlign w:val="center"/>
            <w:hideMark/>
          </w:tcPr>
          <w:p w14:paraId="5CD401DF" w14:textId="77777777" w:rsidR="00695C2F" w:rsidRPr="006431CA" w:rsidRDefault="00695C2F" w:rsidP="00695C2F">
            <w:pPr>
              <w:rPr>
                <w:sz w:val="22"/>
                <w:szCs w:val="20"/>
              </w:rPr>
            </w:pPr>
            <w:r w:rsidRPr="006431CA">
              <w:rPr>
                <w:sz w:val="22"/>
                <w:szCs w:val="20"/>
              </w:rPr>
              <w:t> </w:t>
            </w:r>
          </w:p>
        </w:tc>
        <w:tc>
          <w:tcPr>
            <w:tcW w:w="617" w:type="dxa"/>
            <w:tcBorders>
              <w:top w:val="nil"/>
              <w:left w:val="nil"/>
              <w:bottom w:val="single" w:sz="4" w:space="0" w:color="000000"/>
              <w:right w:val="single" w:sz="4" w:space="0" w:color="000000"/>
            </w:tcBorders>
            <w:shd w:val="clear" w:color="auto" w:fill="auto"/>
            <w:vAlign w:val="center"/>
            <w:hideMark/>
          </w:tcPr>
          <w:p w14:paraId="4C58C2D2" w14:textId="77777777" w:rsidR="00695C2F" w:rsidRPr="006431CA" w:rsidRDefault="00695C2F" w:rsidP="00695C2F">
            <w:pPr>
              <w:rPr>
                <w:sz w:val="22"/>
                <w:szCs w:val="20"/>
              </w:rPr>
            </w:pPr>
            <w:r w:rsidRPr="006431CA">
              <w:rPr>
                <w:sz w:val="22"/>
                <w:szCs w:val="20"/>
              </w:rPr>
              <w:t> </w:t>
            </w:r>
          </w:p>
        </w:tc>
        <w:tc>
          <w:tcPr>
            <w:tcW w:w="532" w:type="dxa"/>
            <w:tcBorders>
              <w:top w:val="nil"/>
              <w:left w:val="nil"/>
              <w:bottom w:val="single" w:sz="4" w:space="0" w:color="000000"/>
              <w:right w:val="single" w:sz="4" w:space="0" w:color="000000"/>
            </w:tcBorders>
            <w:shd w:val="clear" w:color="auto" w:fill="auto"/>
            <w:vAlign w:val="center"/>
            <w:hideMark/>
          </w:tcPr>
          <w:p w14:paraId="0436C0F8" w14:textId="77777777" w:rsidR="00695C2F" w:rsidRPr="006431CA" w:rsidRDefault="00695C2F" w:rsidP="00695C2F">
            <w:pPr>
              <w:rPr>
                <w:sz w:val="22"/>
                <w:szCs w:val="20"/>
              </w:rPr>
            </w:pPr>
            <w:r w:rsidRPr="006431CA">
              <w:rPr>
                <w:sz w:val="22"/>
                <w:szCs w:val="20"/>
              </w:rPr>
              <w:t> </w:t>
            </w:r>
          </w:p>
        </w:tc>
        <w:tc>
          <w:tcPr>
            <w:tcW w:w="470" w:type="dxa"/>
            <w:tcBorders>
              <w:top w:val="single" w:sz="4" w:space="0" w:color="000000"/>
              <w:left w:val="single" w:sz="4" w:space="0" w:color="000000"/>
              <w:bottom w:val="single" w:sz="4" w:space="0" w:color="000000"/>
              <w:right w:val="single" w:sz="4" w:space="0" w:color="000000"/>
            </w:tcBorders>
            <w:shd w:val="clear" w:color="000000" w:fill="FF9900"/>
            <w:vAlign w:val="center"/>
            <w:hideMark/>
          </w:tcPr>
          <w:p w14:paraId="439592EE" w14:textId="77777777" w:rsidR="00695C2F" w:rsidRPr="006431CA" w:rsidRDefault="00695C2F" w:rsidP="00695C2F">
            <w:pPr>
              <w:rPr>
                <w:b/>
                <w:bCs/>
                <w:sz w:val="22"/>
                <w:szCs w:val="20"/>
              </w:rPr>
            </w:pPr>
            <w:r w:rsidRPr="006431CA">
              <w:rPr>
                <w:b/>
                <w:bCs/>
                <w:sz w:val="22"/>
                <w:szCs w:val="20"/>
              </w:rPr>
              <w:t>E</w:t>
            </w:r>
          </w:p>
        </w:tc>
        <w:tc>
          <w:tcPr>
            <w:tcW w:w="544" w:type="dxa"/>
            <w:tcBorders>
              <w:top w:val="single" w:sz="4" w:space="0" w:color="000000"/>
              <w:left w:val="single" w:sz="4" w:space="0" w:color="000000"/>
              <w:bottom w:val="single" w:sz="4" w:space="0" w:color="000000"/>
              <w:right w:val="single" w:sz="4" w:space="0" w:color="000000"/>
            </w:tcBorders>
            <w:shd w:val="clear" w:color="000000" w:fill="FF9900"/>
            <w:vAlign w:val="center"/>
            <w:hideMark/>
          </w:tcPr>
          <w:p w14:paraId="5C328E13" w14:textId="77777777" w:rsidR="00695C2F" w:rsidRPr="006431CA" w:rsidRDefault="00695C2F" w:rsidP="00695C2F">
            <w:pPr>
              <w:rPr>
                <w:b/>
                <w:bCs/>
                <w:sz w:val="22"/>
                <w:szCs w:val="20"/>
              </w:rPr>
            </w:pPr>
            <w:r w:rsidRPr="006431CA">
              <w:rPr>
                <w:b/>
                <w:bCs/>
                <w:sz w:val="22"/>
                <w:szCs w:val="20"/>
              </w:rPr>
              <w:t>E</w:t>
            </w:r>
          </w:p>
        </w:tc>
        <w:tc>
          <w:tcPr>
            <w:tcW w:w="519" w:type="dxa"/>
            <w:tcBorders>
              <w:top w:val="single" w:sz="4" w:space="0" w:color="000000"/>
              <w:left w:val="single" w:sz="4" w:space="0" w:color="000000"/>
              <w:bottom w:val="single" w:sz="4" w:space="0" w:color="000000"/>
              <w:right w:val="single" w:sz="4" w:space="0" w:color="000000"/>
            </w:tcBorders>
            <w:shd w:val="clear" w:color="000000" w:fill="FF9900"/>
            <w:vAlign w:val="center"/>
            <w:hideMark/>
          </w:tcPr>
          <w:p w14:paraId="1A815209" w14:textId="77777777" w:rsidR="00695C2F" w:rsidRPr="006431CA" w:rsidRDefault="00695C2F" w:rsidP="00695C2F">
            <w:pPr>
              <w:rPr>
                <w:b/>
                <w:bCs/>
                <w:sz w:val="22"/>
                <w:szCs w:val="20"/>
              </w:rPr>
            </w:pPr>
            <w:r w:rsidRPr="006431CA">
              <w:rPr>
                <w:b/>
                <w:bCs/>
                <w:sz w:val="22"/>
                <w:szCs w:val="20"/>
              </w:rPr>
              <w:t>E</w:t>
            </w:r>
          </w:p>
        </w:tc>
        <w:tc>
          <w:tcPr>
            <w:tcW w:w="495" w:type="dxa"/>
            <w:tcBorders>
              <w:top w:val="single" w:sz="4" w:space="0" w:color="000000"/>
              <w:left w:val="single" w:sz="4" w:space="0" w:color="000000"/>
              <w:bottom w:val="single" w:sz="4" w:space="0" w:color="000000"/>
              <w:right w:val="single" w:sz="4" w:space="0" w:color="000000"/>
            </w:tcBorders>
            <w:shd w:val="clear" w:color="000000" w:fill="FF9900"/>
            <w:vAlign w:val="center"/>
            <w:hideMark/>
          </w:tcPr>
          <w:p w14:paraId="6E34E2A8" w14:textId="77777777" w:rsidR="00695C2F" w:rsidRPr="006431CA" w:rsidRDefault="00695C2F" w:rsidP="00695C2F">
            <w:pPr>
              <w:rPr>
                <w:b/>
                <w:bCs/>
                <w:sz w:val="22"/>
                <w:szCs w:val="20"/>
              </w:rPr>
            </w:pPr>
            <w:r w:rsidRPr="006431CA">
              <w:rPr>
                <w:b/>
                <w:bCs/>
                <w:sz w:val="22"/>
                <w:szCs w:val="20"/>
              </w:rPr>
              <w:t>E</w:t>
            </w:r>
          </w:p>
        </w:tc>
        <w:tc>
          <w:tcPr>
            <w:tcW w:w="556" w:type="dxa"/>
            <w:tcBorders>
              <w:top w:val="single" w:sz="4" w:space="0" w:color="000000"/>
              <w:left w:val="single" w:sz="4" w:space="0" w:color="000000"/>
              <w:bottom w:val="single" w:sz="4" w:space="0" w:color="000000"/>
              <w:right w:val="single" w:sz="4" w:space="0" w:color="000000"/>
            </w:tcBorders>
            <w:shd w:val="clear" w:color="000000" w:fill="FF9900"/>
            <w:vAlign w:val="center"/>
            <w:hideMark/>
          </w:tcPr>
          <w:p w14:paraId="7DE83A7E" w14:textId="77777777" w:rsidR="00695C2F" w:rsidRPr="006431CA" w:rsidRDefault="00695C2F" w:rsidP="00695C2F">
            <w:pPr>
              <w:rPr>
                <w:b/>
                <w:bCs/>
                <w:sz w:val="22"/>
                <w:szCs w:val="20"/>
              </w:rPr>
            </w:pPr>
            <w:r w:rsidRPr="006431CA">
              <w:rPr>
                <w:b/>
                <w:bCs/>
                <w:sz w:val="22"/>
                <w:szCs w:val="20"/>
              </w:rPr>
              <w:t>E</w:t>
            </w:r>
          </w:p>
        </w:tc>
        <w:tc>
          <w:tcPr>
            <w:tcW w:w="495" w:type="dxa"/>
            <w:tcBorders>
              <w:top w:val="single" w:sz="4" w:space="0" w:color="000000"/>
              <w:left w:val="single" w:sz="4" w:space="0" w:color="000000"/>
              <w:bottom w:val="single" w:sz="4" w:space="0" w:color="000000"/>
              <w:right w:val="single" w:sz="4" w:space="0" w:color="000000"/>
            </w:tcBorders>
            <w:shd w:val="clear" w:color="000000" w:fill="FF9900"/>
            <w:vAlign w:val="center"/>
            <w:hideMark/>
          </w:tcPr>
          <w:p w14:paraId="5118F087" w14:textId="77777777" w:rsidR="00695C2F" w:rsidRPr="006431CA" w:rsidRDefault="00695C2F" w:rsidP="00695C2F">
            <w:pPr>
              <w:rPr>
                <w:b/>
                <w:bCs/>
                <w:sz w:val="22"/>
                <w:szCs w:val="20"/>
              </w:rPr>
            </w:pPr>
            <w:r w:rsidRPr="006431CA">
              <w:rPr>
                <w:b/>
                <w:bCs/>
                <w:sz w:val="22"/>
                <w:szCs w:val="20"/>
              </w:rPr>
              <w:t>E</w:t>
            </w:r>
          </w:p>
        </w:tc>
      </w:tr>
      <w:tr w:rsidR="006431CA" w:rsidRPr="006431CA" w14:paraId="110B94AF" w14:textId="77777777" w:rsidTr="006431CA">
        <w:trPr>
          <w:trHeight w:val="300"/>
          <w:jc w:val="center"/>
        </w:trPr>
        <w:tc>
          <w:tcPr>
            <w:tcW w:w="4082" w:type="dxa"/>
            <w:tcBorders>
              <w:top w:val="nil"/>
              <w:left w:val="single" w:sz="4" w:space="0" w:color="000000"/>
              <w:bottom w:val="single" w:sz="4" w:space="0" w:color="000000"/>
              <w:right w:val="single" w:sz="4" w:space="0" w:color="000000"/>
            </w:tcBorders>
            <w:shd w:val="clear" w:color="auto" w:fill="auto"/>
            <w:hideMark/>
          </w:tcPr>
          <w:p w14:paraId="076D8711" w14:textId="77777777" w:rsidR="00695C2F" w:rsidRPr="006431CA" w:rsidRDefault="00695C2F" w:rsidP="00695C2F">
            <w:pPr>
              <w:rPr>
                <w:sz w:val="22"/>
                <w:szCs w:val="20"/>
              </w:rPr>
            </w:pPr>
            <w:r w:rsidRPr="006431CA">
              <w:rPr>
                <w:sz w:val="22"/>
                <w:szCs w:val="20"/>
              </w:rPr>
              <w:t>Juzgado Contravencional de Upala</w:t>
            </w:r>
          </w:p>
        </w:tc>
        <w:tc>
          <w:tcPr>
            <w:tcW w:w="531" w:type="dxa"/>
            <w:tcBorders>
              <w:top w:val="nil"/>
              <w:left w:val="nil"/>
              <w:bottom w:val="single" w:sz="4" w:space="0" w:color="000000"/>
              <w:right w:val="single" w:sz="4" w:space="0" w:color="000000"/>
            </w:tcBorders>
            <w:shd w:val="clear" w:color="auto" w:fill="auto"/>
            <w:vAlign w:val="center"/>
            <w:hideMark/>
          </w:tcPr>
          <w:p w14:paraId="0FE3500D" w14:textId="77777777" w:rsidR="00695C2F" w:rsidRPr="006431CA" w:rsidRDefault="00695C2F" w:rsidP="00695C2F">
            <w:pPr>
              <w:rPr>
                <w:sz w:val="22"/>
                <w:szCs w:val="20"/>
              </w:rPr>
            </w:pPr>
            <w:r w:rsidRPr="006431CA">
              <w:rPr>
                <w:sz w:val="22"/>
                <w:szCs w:val="20"/>
              </w:rPr>
              <w:t> </w:t>
            </w:r>
          </w:p>
        </w:tc>
        <w:tc>
          <w:tcPr>
            <w:tcW w:w="507" w:type="dxa"/>
            <w:tcBorders>
              <w:top w:val="nil"/>
              <w:left w:val="nil"/>
              <w:bottom w:val="single" w:sz="4" w:space="0" w:color="000000"/>
              <w:right w:val="single" w:sz="4" w:space="0" w:color="000000"/>
            </w:tcBorders>
            <w:shd w:val="clear" w:color="auto" w:fill="auto"/>
            <w:vAlign w:val="center"/>
            <w:hideMark/>
          </w:tcPr>
          <w:p w14:paraId="1E82B108" w14:textId="77777777" w:rsidR="00695C2F" w:rsidRPr="006431CA" w:rsidRDefault="00695C2F" w:rsidP="00695C2F">
            <w:pPr>
              <w:rPr>
                <w:sz w:val="22"/>
                <w:szCs w:val="20"/>
              </w:rPr>
            </w:pPr>
            <w:r w:rsidRPr="006431CA">
              <w:rPr>
                <w:sz w:val="22"/>
                <w:szCs w:val="20"/>
              </w:rPr>
              <w:t> </w:t>
            </w:r>
          </w:p>
        </w:tc>
        <w:tc>
          <w:tcPr>
            <w:tcW w:w="605" w:type="dxa"/>
            <w:tcBorders>
              <w:top w:val="nil"/>
              <w:left w:val="nil"/>
              <w:bottom w:val="single" w:sz="4" w:space="0" w:color="000000"/>
              <w:right w:val="single" w:sz="4" w:space="0" w:color="000000"/>
            </w:tcBorders>
            <w:shd w:val="clear" w:color="auto" w:fill="auto"/>
            <w:vAlign w:val="center"/>
            <w:hideMark/>
          </w:tcPr>
          <w:p w14:paraId="16CE3D20" w14:textId="77777777" w:rsidR="00695C2F" w:rsidRPr="006431CA" w:rsidRDefault="00695C2F" w:rsidP="00695C2F">
            <w:pPr>
              <w:rPr>
                <w:sz w:val="22"/>
                <w:szCs w:val="20"/>
              </w:rPr>
            </w:pPr>
            <w:r w:rsidRPr="006431CA">
              <w:rPr>
                <w:sz w:val="22"/>
                <w:szCs w:val="20"/>
              </w:rPr>
              <w:t> </w:t>
            </w:r>
          </w:p>
        </w:tc>
        <w:tc>
          <w:tcPr>
            <w:tcW w:w="544" w:type="dxa"/>
            <w:tcBorders>
              <w:top w:val="nil"/>
              <w:left w:val="nil"/>
              <w:bottom w:val="single" w:sz="4" w:space="0" w:color="000000"/>
              <w:right w:val="single" w:sz="4" w:space="0" w:color="000000"/>
            </w:tcBorders>
            <w:shd w:val="clear" w:color="auto" w:fill="auto"/>
            <w:vAlign w:val="center"/>
            <w:hideMark/>
          </w:tcPr>
          <w:p w14:paraId="010BB777" w14:textId="77777777" w:rsidR="00695C2F" w:rsidRPr="006431CA" w:rsidRDefault="00695C2F" w:rsidP="00695C2F">
            <w:pPr>
              <w:rPr>
                <w:sz w:val="22"/>
                <w:szCs w:val="20"/>
              </w:rPr>
            </w:pPr>
            <w:r w:rsidRPr="006431CA">
              <w:rPr>
                <w:sz w:val="22"/>
                <w:szCs w:val="20"/>
              </w:rPr>
              <w:t> </w:t>
            </w:r>
          </w:p>
        </w:tc>
        <w:tc>
          <w:tcPr>
            <w:tcW w:w="617" w:type="dxa"/>
            <w:tcBorders>
              <w:top w:val="nil"/>
              <w:left w:val="nil"/>
              <w:bottom w:val="single" w:sz="4" w:space="0" w:color="000000"/>
              <w:right w:val="single" w:sz="4" w:space="0" w:color="000000"/>
            </w:tcBorders>
            <w:shd w:val="clear" w:color="auto" w:fill="auto"/>
            <w:vAlign w:val="center"/>
            <w:hideMark/>
          </w:tcPr>
          <w:p w14:paraId="398A049B" w14:textId="77777777" w:rsidR="00695C2F" w:rsidRPr="006431CA" w:rsidRDefault="00695C2F" w:rsidP="00695C2F">
            <w:pPr>
              <w:rPr>
                <w:sz w:val="22"/>
                <w:szCs w:val="20"/>
              </w:rPr>
            </w:pPr>
            <w:r w:rsidRPr="006431CA">
              <w:rPr>
                <w:sz w:val="22"/>
                <w:szCs w:val="20"/>
              </w:rPr>
              <w:t> </w:t>
            </w:r>
          </w:p>
        </w:tc>
        <w:tc>
          <w:tcPr>
            <w:tcW w:w="532" w:type="dxa"/>
            <w:tcBorders>
              <w:top w:val="nil"/>
              <w:left w:val="nil"/>
              <w:bottom w:val="single" w:sz="4" w:space="0" w:color="000000"/>
              <w:right w:val="single" w:sz="4" w:space="0" w:color="000000"/>
            </w:tcBorders>
            <w:shd w:val="clear" w:color="auto" w:fill="auto"/>
            <w:vAlign w:val="center"/>
            <w:hideMark/>
          </w:tcPr>
          <w:p w14:paraId="7EDF86DF" w14:textId="77777777" w:rsidR="00695C2F" w:rsidRPr="006431CA" w:rsidRDefault="00695C2F" w:rsidP="00695C2F">
            <w:pPr>
              <w:rPr>
                <w:sz w:val="22"/>
                <w:szCs w:val="20"/>
              </w:rPr>
            </w:pPr>
            <w:r w:rsidRPr="006431CA">
              <w:rPr>
                <w:sz w:val="22"/>
                <w:szCs w:val="20"/>
              </w:rPr>
              <w:t> </w:t>
            </w:r>
          </w:p>
        </w:tc>
        <w:tc>
          <w:tcPr>
            <w:tcW w:w="470" w:type="dxa"/>
            <w:tcBorders>
              <w:top w:val="nil"/>
              <w:left w:val="nil"/>
              <w:bottom w:val="single" w:sz="4" w:space="0" w:color="000000"/>
              <w:right w:val="single" w:sz="4" w:space="0" w:color="000000"/>
            </w:tcBorders>
            <w:shd w:val="clear" w:color="auto" w:fill="auto"/>
            <w:vAlign w:val="center"/>
            <w:hideMark/>
          </w:tcPr>
          <w:p w14:paraId="60461923" w14:textId="77777777" w:rsidR="00695C2F" w:rsidRPr="006431CA" w:rsidRDefault="00695C2F" w:rsidP="00695C2F">
            <w:pPr>
              <w:rPr>
                <w:sz w:val="22"/>
                <w:szCs w:val="20"/>
              </w:rPr>
            </w:pPr>
            <w:r w:rsidRPr="006431CA">
              <w:rPr>
                <w:sz w:val="22"/>
                <w:szCs w:val="20"/>
              </w:rPr>
              <w:t> </w:t>
            </w:r>
          </w:p>
        </w:tc>
        <w:tc>
          <w:tcPr>
            <w:tcW w:w="544" w:type="dxa"/>
            <w:tcBorders>
              <w:top w:val="nil"/>
              <w:left w:val="nil"/>
              <w:bottom w:val="single" w:sz="4" w:space="0" w:color="000000"/>
              <w:right w:val="single" w:sz="4" w:space="0" w:color="000000"/>
            </w:tcBorders>
            <w:shd w:val="clear" w:color="auto" w:fill="auto"/>
            <w:vAlign w:val="center"/>
            <w:hideMark/>
          </w:tcPr>
          <w:p w14:paraId="7C3F44EE" w14:textId="77777777" w:rsidR="00695C2F" w:rsidRPr="006431CA" w:rsidRDefault="00695C2F" w:rsidP="00695C2F">
            <w:pPr>
              <w:rPr>
                <w:sz w:val="22"/>
                <w:szCs w:val="20"/>
              </w:rPr>
            </w:pPr>
            <w:r w:rsidRPr="006431CA">
              <w:rPr>
                <w:sz w:val="22"/>
                <w:szCs w:val="20"/>
              </w:rPr>
              <w:t> </w:t>
            </w:r>
          </w:p>
        </w:tc>
        <w:tc>
          <w:tcPr>
            <w:tcW w:w="519" w:type="dxa"/>
            <w:tcBorders>
              <w:top w:val="nil"/>
              <w:left w:val="nil"/>
              <w:bottom w:val="single" w:sz="4" w:space="0" w:color="000000"/>
              <w:right w:val="single" w:sz="4" w:space="0" w:color="000000"/>
            </w:tcBorders>
            <w:shd w:val="clear" w:color="auto" w:fill="auto"/>
            <w:vAlign w:val="center"/>
            <w:hideMark/>
          </w:tcPr>
          <w:p w14:paraId="224449E9" w14:textId="77777777" w:rsidR="00695C2F" w:rsidRPr="006431CA" w:rsidRDefault="00695C2F" w:rsidP="00695C2F">
            <w:pPr>
              <w:rPr>
                <w:sz w:val="22"/>
                <w:szCs w:val="20"/>
              </w:rPr>
            </w:pPr>
            <w:r w:rsidRPr="006431CA">
              <w:rPr>
                <w:sz w:val="22"/>
                <w:szCs w:val="20"/>
              </w:rPr>
              <w:t> </w:t>
            </w:r>
          </w:p>
        </w:tc>
        <w:tc>
          <w:tcPr>
            <w:tcW w:w="495" w:type="dxa"/>
            <w:tcBorders>
              <w:top w:val="nil"/>
              <w:left w:val="nil"/>
              <w:bottom w:val="single" w:sz="4" w:space="0" w:color="000000"/>
              <w:right w:val="single" w:sz="4" w:space="0" w:color="000000"/>
            </w:tcBorders>
            <w:shd w:val="clear" w:color="auto" w:fill="auto"/>
            <w:vAlign w:val="center"/>
            <w:hideMark/>
          </w:tcPr>
          <w:p w14:paraId="30D43567" w14:textId="77777777" w:rsidR="00695C2F" w:rsidRPr="006431CA" w:rsidRDefault="00695C2F" w:rsidP="00695C2F">
            <w:pPr>
              <w:rPr>
                <w:sz w:val="22"/>
                <w:szCs w:val="20"/>
              </w:rPr>
            </w:pPr>
            <w:r w:rsidRPr="006431CA">
              <w:rPr>
                <w:sz w:val="22"/>
                <w:szCs w:val="20"/>
              </w:rPr>
              <w:t> </w:t>
            </w:r>
          </w:p>
        </w:tc>
        <w:tc>
          <w:tcPr>
            <w:tcW w:w="556" w:type="dxa"/>
            <w:tcBorders>
              <w:top w:val="nil"/>
              <w:left w:val="nil"/>
              <w:bottom w:val="single" w:sz="4" w:space="0" w:color="000000"/>
              <w:right w:val="single" w:sz="4" w:space="0" w:color="000000"/>
            </w:tcBorders>
            <w:shd w:val="clear" w:color="auto" w:fill="auto"/>
            <w:vAlign w:val="center"/>
            <w:hideMark/>
          </w:tcPr>
          <w:p w14:paraId="58118E60" w14:textId="77777777" w:rsidR="00695C2F" w:rsidRPr="006431CA" w:rsidRDefault="00695C2F" w:rsidP="00695C2F">
            <w:pPr>
              <w:rPr>
                <w:sz w:val="22"/>
                <w:szCs w:val="20"/>
              </w:rPr>
            </w:pPr>
            <w:r w:rsidRPr="006431CA">
              <w:rPr>
                <w:sz w:val="22"/>
                <w:szCs w:val="20"/>
              </w:rPr>
              <w:t> </w:t>
            </w:r>
          </w:p>
        </w:tc>
        <w:tc>
          <w:tcPr>
            <w:tcW w:w="495" w:type="dxa"/>
            <w:tcBorders>
              <w:top w:val="single" w:sz="4" w:space="0" w:color="000000"/>
              <w:left w:val="single" w:sz="4" w:space="0" w:color="000000"/>
              <w:bottom w:val="single" w:sz="4" w:space="0" w:color="000000"/>
              <w:right w:val="single" w:sz="4" w:space="0" w:color="000000"/>
            </w:tcBorders>
            <w:shd w:val="clear" w:color="000000" w:fill="FF9900"/>
            <w:vAlign w:val="center"/>
            <w:hideMark/>
          </w:tcPr>
          <w:p w14:paraId="348FF089" w14:textId="77777777" w:rsidR="00695C2F" w:rsidRPr="006431CA" w:rsidRDefault="00695C2F" w:rsidP="00695C2F">
            <w:pPr>
              <w:rPr>
                <w:b/>
                <w:bCs/>
                <w:sz w:val="22"/>
                <w:szCs w:val="20"/>
              </w:rPr>
            </w:pPr>
            <w:r w:rsidRPr="006431CA">
              <w:rPr>
                <w:b/>
                <w:bCs/>
                <w:sz w:val="22"/>
                <w:szCs w:val="20"/>
              </w:rPr>
              <w:t>E</w:t>
            </w:r>
          </w:p>
        </w:tc>
      </w:tr>
      <w:tr w:rsidR="006431CA" w:rsidRPr="006431CA" w14:paraId="72DDCA3C" w14:textId="77777777" w:rsidTr="006431CA">
        <w:trPr>
          <w:trHeight w:val="300"/>
          <w:jc w:val="center"/>
        </w:trPr>
        <w:tc>
          <w:tcPr>
            <w:tcW w:w="4082" w:type="dxa"/>
            <w:tcBorders>
              <w:top w:val="nil"/>
              <w:left w:val="single" w:sz="4" w:space="0" w:color="000000"/>
              <w:bottom w:val="single" w:sz="4" w:space="0" w:color="000000"/>
              <w:right w:val="single" w:sz="4" w:space="0" w:color="000000"/>
            </w:tcBorders>
            <w:shd w:val="clear" w:color="auto" w:fill="auto"/>
            <w:hideMark/>
          </w:tcPr>
          <w:p w14:paraId="0453BA0C" w14:textId="77777777" w:rsidR="00695C2F" w:rsidRPr="006431CA" w:rsidRDefault="00695C2F" w:rsidP="00695C2F">
            <w:pPr>
              <w:rPr>
                <w:sz w:val="22"/>
                <w:szCs w:val="20"/>
              </w:rPr>
            </w:pPr>
            <w:r w:rsidRPr="006431CA">
              <w:rPr>
                <w:sz w:val="22"/>
                <w:szCs w:val="20"/>
              </w:rPr>
              <w:t>Juzgado Contravencional de Guatuso</w:t>
            </w:r>
          </w:p>
        </w:tc>
        <w:tc>
          <w:tcPr>
            <w:tcW w:w="531" w:type="dxa"/>
            <w:tcBorders>
              <w:top w:val="single" w:sz="4" w:space="0" w:color="000000"/>
              <w:left w:val="single" w:sz="4" w:space="0" w:color="000000"/>
              <w:bottom w:val="single" w:sz="4" w:space="0" w:color="000000"/>
              <w:right w:val="single" w:sz="4" w:space="0" w:color="000000"/>
            </w:tcBorders>
            <w:shd w:val="clear" w:color="000000" w:fill="FFFF00"/>
            <w:vAlign w:val="center"/>
            <w:hideMark/>
          </w:tcPr>
          <w:p w14:paraId="1B1501E1" w14:textId="77777777" w:rsidR="00695C2F" w:rsidRPr="006431CA" w:rsidRDefault="00695C2F" w:rsidP="00695C2F">
            <w:pPr>
              <w:rPr>
                <w:b/>
                <w:bCs/>
                <w:sz w:val="22"/>
                <w:szCs w:val="20"/>
              </w:rPr>
            </w:pPr>
            <w:r w:rsidRPr="006431CA">
              <w:rPr>
                <w:b/>
                <w:bCs/>
                <w:sz w:val="22"/>
                <w:szCs w:val="20"/>
              </w:rPr>
              <w:t>C</w:t>
            </w:r>
          </w:p>
        </w:tc>
        <w:tc>
          <w:tcPr>
            <w:tcW w:w="507" w:type="dxa"/>
            <w:tcBorders>
              <w:top w:val="single" w:sz="4" w:space="0" w:color="000000"/>
              <w:left w:val="single" w:sz="4" w:space="0" w:color="000000"/>
              <w:bottom w:val="single" w:sz="4" w:space="0" w:color="000000"/>
              <w:right w:val="single" w:sz="4" w:space="0" w:color="000000"/>
            </w:tcBorders>
            <w:shd w:val="clear" w:color="000000" w:fill="FFFF00"/>
            <w:vAlign w:val="center"/>
            <w:hideMark/>
          </w:tcPr>
          <w:p w14:paraId="0FF5CBF7" w14:textId="77777777" w:rsidR="00695C2F" w:rsidRPr="006431CA" w:rsidRDefault="00695C2F" w:rsidP="00695C2F">
            <w:pPr>
              <w:rPr>
                <w:b/>
                <w:bCs/>
                <w:sz w:val="22"/>
                <w:szCs w:val="20"/>
              </w:rPr>
            </w:pPr>
            <w:r w:rsidRPr="006431CA">
              <w:rPr>
                <w:b/>
                <w:bCs/>
                <w:sz w:val="22"/>
                <w:szCs w:val="20"/>
              </w:rPr>
              <w:t>C</w:t>
            </w:r>
          </w:p>
        </w:tc>
        <w:tc>
          <w:tcPr>
            <w:tcW w:w="605" w:type="dxa"/>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639E712F" w14:textId="77777777" w:rsidR="00695C2F" w:rsidRPr="006431CA" w:rsidRDefault="00695C2F" w:rsidP="00695C2F">
            <w:pPr>
              <w:rPr>
                <w:b/>
                <w:bCs/>
                <w:sz w:val="22"/>
                <w:szCs w:val="20"/>
              </w:rPr>
            </w:pPr>
            <w:r w:rsidRPr="006431CA">
              <w:rPr>
                <w:b/>
                <w:bCs/>
                <w:sz w:val="22"/>
                <w:szCs w:val="20"/>
              </w:rPr>
              <w:t>D</w:t>
            </w:r>
          </w:p>
        </w:tc>
        <w:tc>
          <w:tcPr>
            <w:tcW w:w="544" w:type="dxa"/>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50690997" w14:textId="77777777" w:rsidR="00695C2F" w:rsidRPr="006431CA" w:rsidRDefault="00695C2F" w:rsidP="00695C2F">
            <w:pPr>
              <w:rPr>
                <w:b/>
                <w:bCs/>
                <w:sz w:val="22"/>
                <w:szCs w:val="20"/>
              </w:rPr>
            </w:pPr>
            <w:r w:rsidRPr="006431CA">
              <w:rPr>
                <w:b/>
                <w:bCs/>
                <w:sz w:val="22"/>
                <w:szCs w:val="20"/>
              </w:rPr>
              <w:t>D</w:t>
            </w:r>
          </w:p>
        </w:tc>
        <w:tc>
          <w:tcPr>
            <w:tcW w:w="617" w:type="dxa"/>
            <w:tcBorders>
              <w:top w:val="single" w:sz="4" w:space="0" w:color="000000"/>
              <w:left w:val="single" w:sz="4" w:space="0" w:color="000000"/>
              <w:bottom w:val="single" w:sz="4" w:space="0" w:color="000000"/>
              <w:right w:val="single" w:sz="4" w:space="0" w:color="000000"/>
            </w:tcBorders>
            <w:shd w:val="clear" w:color="000000" w:fill="FFFF00"/>
            <w:vAlign w:val="center"/>
            <w:hideMark/>
          </w:tcPr>
          <w:p w14:paraId="68A1C6CF" w14:textId="77777777" w:rsidR="00695C2F" w:rsidRPr="006431CA" w:rsidRDefault="00695C2F" w:rsidP="00695C2F">
            <w:pPr>
              <w:rPr>
                <w:b/>
                <w:bCs/>
                <w:sz w:val="22"/>
                <w:szCs w:val="20"/>
              </w:rPr>
            </w:pPr>
            <w:r w:rsidRPr="006431CA">
              <w:rPr>
                <w:b/>
                <w:bCs/>
                <w:sz w:val="22"/>
                <w:szCs w:val="20"/>
              </w:rPr>
              <w:t>C</w:t>
            </w:r>
          </w:p>
        </w:tc>
        <w:tc>
          <w:tcPr>
            <w:tcW w:w="532" w:type="dxa"/>
            <w:tcBorders>
              <w:top w:val="single" w:sz="4" w:space="0" w:color="000000"/>
              <w:left w:val="single" w:sz="4" w:space="0" w:color="000000"/>
              <w:bottom w:val="single" w:sz="4" w:space="0" w:color="000000"/>
              <w:right w:val="single" w:sz="4" w:space="0" w:color="000000"/>
            </w:tcBorders>
            <w:shd w:val="clear" w:color="000000" w:fill="FF9900"/>
            <w:vAlign w:val="center"/>
            <w:hideMark/>
          </w:tcPr>
          <w:p w14:paraId="2154F50D" w14:textId="77777777" w:rsidR="00695C2F" w:rsidRPr="006431CA" w:rsidRDefault="00695C2F" w:rsidP="00695C2F">
            <w:pPr>
              <w:rPr>
                <w:b/>
                <w:bCs/>
                <w:sz w:val="22"/>
                <w:szCs w:val="20"/>
              </w:rPr>
            </w:pPr>
            <w:r w:rsidRPr="006431CA">
              <w:rPr>
                <w:b/>
                <w:bCs/>
                <w:sz w:val="22"/>
                <w:szCs w:val="20"/>
              </w:rPr>
              <w:t>E</w:t>
            </w:r>
          </w:p>
        </w:tc>
        <w:tc>
          <w:tcPr>
            <w:tcW w:w="470" w:type="dxa"/>
            <w:tcBorders>
              <w:top w:val="single" w:sz="4" w:space="0" w:color="000000"/>
              <w:left w:val="single" w:sz="4" w:space="0" w:color="000000"/>
              <w:bottom w:val="single" w:sz="4" w:space="0" w:color="000000"/>
              <w:right w:val="single" w:sz="4" w:space="0" w:color="000000"/>
            </w:tcBorders>
            <w:shd w:val="clear" w:color="000000" w:fill="92D050"/>
            <w:vAlign w:val="center"/>
            <w:hideMark/>
          </w:tcPr>
          <w:p w14:paraId="5349C53E" w14:textId="77777777" w:rsidR="00695C2F" w:rsidRPr="006431CA" w:rsidRDefault="00695C2F" w:rsidP="00695C2F">
            <w:pPr>
              <w:rPr>
                <w:b/>
                <w:bCs/>
                <w:sz w:val="22"/>
                <w:szCs w:val="20"/>
              </w:rPr>
            </w:pPr>
            <w:r w:rsidRPr="006431CA">
              <w:rPr>
                <w:b/>
                <w:bCs/>
                <w:sz w:val="22"/>
                <w:szCs w:val="20"/>
              </w:rPr>
              <w:t>B</w:t>
            </w:r>
          </w:p>
        </w:tc>
        <w:tc>
          <w:tcPr>
            <w:tcW w:w="544" w:type="dxa"/>
            <w:tcBorders>
              <w:top w:val="single" w:sz="4" w:space="0" w:color="000000"/>
              <w:left w:val="single" w:sz="4" w:space="0" w:color="000000"/>
              <w:bottom w:val="single" w:sz="4" w:space="0" w:color="000000"/>
              <w:right w:val="single" w:sz="4" w:space="0" w:color="000000"/>
            </w:tcBorders>
            <w:shd w:val="clear" w:color="000000" w:fill="FF9900"/>
            <w:vAlign w:val="center"/>
            <w:hideMark/>
          </w:tcPr>
          <w:p w14:paraId="5020CD57" w14:textId="77777777" w:rsidR="00695C2F" w:rsidRPr="006431CA" w:rsidRDefault="00695C2F" w:rsidP="00695C2F">
            <w:pPr>
              <w:rPr>
                <w:b/>
                <w:bCs/>
                <w:sz w:val="22"/>
                <w:szCs w:val="20"/>
              </w:rPr>
            </w:pPr>
            <w:r w:rsidRPr="006431CA">
              <w:rPr>
                <w:b/>
                <w:bCs/>
                <w:sz w:val="22"/>
                <w:szCs w:val="20"/>
              </w:rPr>
              <w:t>E</w:t>
            </w:r>
          </w:p>
        </w:tc>
        <w:tc>
          <w:tcPr>
            <w:tcW w:w="519" w:type="dxa"/>
            <w:tcBorders>
              <w:top w:val="single" w:sz="4" w:space="0" w:color="000000"/>
              <w:left w:val="single" w:sz="4" w:space="0" w:color="000000"/>
              <w:bottom w:val="single" w:sz="4" w:space="0" w:color="000000"/>
              <w:right w:val="single" w:sz="4" w:space="0" w:color="000000"/>
            </w:tcBorders>
            <w:shd w:val="clear" w:color="000000" w:fill="0000FF"/>
            <w:vAlign w:val="center"/>
            <w:hideMark/>
          </w:tcPr>
          <w:p w14:paraId="15725913" w14:textId="77777777" w:rsidR="00695C2F" w:rsidRPr="006431CA" w:rsidRDefault="00695C2F" w:rsidP="00695C2F">
            <w:pPr>
              <w:rPr>
                <w:b/>
                <w:bCs/>
                <w:sz w:val="22"/>
                <w:szCs w:val="20"/>
              </w:rPr>
            </w:pPr>
            <w:r w:rsidRPr="006431CA">
              <w:rPr>
                <w:b/>
                <w:bCs/>
                <w:sz w:val="22"/>
                <w:szCs w:val="20"/>
              </w:rPr>
              <w:t>A</w:t>
            </w:r>
          </w:p>
        </w:tc>
        <w:tc>
          <w:tcPr>
            <w:tcW w:w="495" w:type="dxa"/>
            <w:tcBorders>
              <w:top w:val="single" w:sz="4" w:space="0" w:color="000000"/>
              <w:left w:val="single" w:sz="4" w:space="0" w:color="000000"/>
              <w:bottom w:val="single" w:sz="4" w:space="0" w:color="000000"/>
              <w:right w:val="single" w:sz="4" w:space="0" w:color="000000"/>
            </w:tcBorders>
            <w:shd w:val="clear" w:color="000000" w:fill="0000FF"/>
            <w:vAlign w:val="center"/>
            <w:hideMark/>
          </w:tcPr>
          <w:p w14:paraId="5ECFF8E7" w14:textId="77777777" w:rsidR="00695C2F" w:rsidRPr="006431CA" w:rsidRDefault="00695C2F" w:rsidP="00695C2F">
            <w:pPr>
              <w:rPr>
                <w:b/>
                <w:bCs/>
                <w:sz w:val="22"/>
                <w:szCs w:val="20"/>
              </w:rPr>
            </w:pPr>
            <w:r w:rsidRPr="006431CA">
              <w:rPr>
                <w:b/>
                <w:bCs/>
                <w:sz w:val="22"/>
                <w:szCs w:val="20"/>
              </w:rPr>
              <w:t>A</w:t>
            </w:r>
          </w:p>
        </w:tc>
        <w:tc>
          <w:tcPr>
            <w:tcW w:w="556" w:type="dxa"/>
            <w:tcBorders>
              <w:top w:val="single" w:sz="4" w:space="0" w:color="000000"/>
              <w:left w:val="single" w:sz="4" w:space="0" w:color="000000"/>
              <w:bottom w:val="single" w:sz="4" w:space="0" w:color="000000"/>
              <w:right w:val="single" w:sz="4" w:space="0" w:color="000000"/>
            </w:tcBorders>
            <w:shd w:val="clear" w:color="000000" w:fill="FF9900"/>
            <w:vAlign w:val="center"/>
            <w:hideMark/>
          </w:tcPr>
          <w:p w14:paraId="6B8CAF4D" w14:textId="77777777" w:rsidR="00695C2F" w:rsidRPr="006431CA" w:rsidRDefault="00695C2F" w:rsidP="00695C2F">
            <w:pPr>
              <w:rPr>
                <w:b/>
                <w:bCs/>
                <w:sz w:val="22"/>
                <w:szCs w:val="20"/>
              </w:rPr>
            </w:pPr>
            <w:r w:rsidRPr="006431CA">
              <w:rPr>
                <w:b/>
                <w:bCs/>
                <w:sz w:val="22"/>
                <w:szCs w:val="20"/>
              </w:rPr>
              <w:t>E</w:t>
            </w:r>
          </w:p>
        </w:tc>
        <w:tc>
          <w:tcPr>
            <w:tcW w:w="495" w:type="dxa"/>
            <w:tcBorders>
              <w:top w:val="single" w:sz="4" w:space="0" w:color="000000"/>
              <w:left w:val="single" w:sz="4" w:space="0" w:color="000000"/>
              <w:bottom w:val="single" w:sz="4" w:space="0" w:color="000000"/>
              <w:right w:val="single" w:sz="4" w:space="0" w:color="000000"/>
            </w:tcBorders>
            <w:shd w:val="clear" w:color="000000" w:fill="FF9900"/>
            <w:vAlign w:val="center"/>
            <w:hideMark/>
          </w:tcPr>
          <w:p w14:paraId="0F2E00B5" w14:textId="77777777" w:rsidR="00695C2F" w:rsidRPr="006431CA" w:rsidRDefault="00695C2F" w:rsidP="00695C2F">
            <w:pPr>
              <w:rPr>
                <w:b/>
                <w:bCs/>
                <w:sz w:val="22"/>
                <w:szCs w:val="20"/>
              </w:rPr>
            </w:pPr>
            <w:r w:rsidRPr="006431CA">
              <w:rPr>
                <w:b/>
                <w:bCs/>
                <w:sz w:val="22"/>
                <w:szCs w:val="20"/>
              </w:rPr>
              <w:t>E</w:t>
            </w:r>
          </w:p>
        </w:tc>
      </w:tr>
      <w:tr w:rsidR="006431CA" w:rsidRPr="006431CA" w14:paraId="6F02A417" w14:textId="77777777" w:rsidTr="006431CA">
        <w:trPr>
          <w:trHeight w:val="300"/>
          <w:jc w:val="center"/>
        </w:trPr>
        <w:tc>
          <w:tcPr>
            <w:tcW w:w="4082" w:type="dxa"/>
            <w:tcBorders>
              <w:top w:val="nil"/>
              <w:left w:val="single" w:sz="4" w:space="0" w:color="000000"/>
              <w:bottom w:val="single" w:sz="4" w:space="0" w:color="000000"/>
              <w:right w:val="single" w:sz="4" w:space="0" w:color="000000"/>
            </w:tcBorders>
            <w:shd w:val="clear" w:color="auto" w:fill="auto"/>
            <w:hideMark/>
          </w:tcPr>
          <w:p w14:paraId="41A45FA0" w14:textId="77777777" w:rsidR="00695C2F" w:rsidRPr="006431CA" w:rsidRDefault="00695C2F" w:rsidP="00695C2F">
            <w:pPr>
              <w:rPr>
                <w:sz w:val="22"/>
                <w:szCs w:val="20"/>
              </w:rPr>
            </w:pPr>
            <w:r w:rsidRPr="006431CA">
              <w:rPr>
                <w:sz w:val="22"/>
                <w:szCs w:val="20"/>
              </w:rPr>
              <w:t>Juzgado Contravencional de Los Chiles</w:t>
            </w:r>
          </w:p>
        </w:tc>
        <w:tc>
          <w:tcPr>
            <w:tcW w:w="531" w:type="dxa"/>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59F55278" w14:textId="77777777" w:rsidR="00695C2F" w:rsidRPr="006431CA" w:rsidRDefault="00695C2F" w:rsidP="00695C2F">
            <w:pPr>
              <w:rPr>
                <w:b/>
                <w:bCs/>
                <w:sz w:val="22"/>
                <w:szCs w:val="20"/>
              </w:rPr>
            </w:pPr>
            <w:r w:rsidRPr="006431CA">
              <w:rPr>
                <w:b/>
                <w:bCs/>
                <w:sz w:val="22"/>
                <w:szCs w:val="20"/>
              </w:rPr>
              <w:t>D</w:t>
            </w:r>
          </w:p>
        </w:tc>
        <w:tc>
          <w:tcPr>
            <w:tcW w:w="507" w:type="dxa"/>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33699B2A" w14:textId="77777777" w:rsidR="00695C2F" w:rsidRPr="006431CA" w:rsidRDefault="00695C2F" w:rsidP="00695C2F">
            <w:pPr>
              <w:rPr>
                <w:b/>
                <w:bCs/>
                <w:sz w:val="22"/>
                <w:szCs w:val="20"/>
              </w:rPr>
            </w:pPr>
            <w:r w:rsidRPr="006431CA">
              <w:rPr>
                <w:b/>
                <w:bCs/>
                <w:sz w:val="22"/>
                <w:szCs w:val="20"/>
              </w:rPr>
              <w:t>D</w:t>
            </w:r>
          </w:p>
        </w:tc>
        <w:tc>
          <w:tcPr>
            <w:tcW w:w="605" w:type="dxa"/>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75725E5D" w14:textId="77777777" w:rsidR="00695C2F" w:rsidRPr="006431CA" w:rsidRDefault="00695C2F" w:rsidP="00695C2F">
            <w:pPr>
              <w:rPr>
                <w:b/>
                <w:bCs/>
                <w:sz w:val="22"/>
                <w:szCs w:val="20"/>
              </w:rPr>
            </w:pPr>
            <w:r w:rsidRPr="006431CA">
              <w:rPr>
                <w:b/>
                <w:bCs/>
                <w:sz w:val="22"/>
                <w:szCs w:val="20"/>
              </w:rPr>
              <w:t>D</w:t>
            </w:r>
          </w:p>
        </w:tc>
        <w:tc>
          <w:tcPr>
            <w:tcW w:w="544" w:type="dxa"/>
            <w:tcBorders>
              <w:top w:val="single" w:sz="4" w:space="0" w:color="000000"/>
              <w:left w:val="single" w:sz="4" w:space="0" w:color="000000"/>
              <w:bottom w:val="single" w:sz="4" w:space="0" w:color="000000"/>
              <w:right w:val="single" w:sz="4" w:space="0" w:color="000000"/>
            </w:tcBorders>
            <w:shd w:val="clear" w:color="000000" w:fill="FF9900"/>
            <w:vAlign w:val="center"/>
            <w:hideMark/>
          </w:tcPr>
          <w:p w14:paraId="3F9B1A42" w14:textId="77777777" w:rsidR="00695C2F" w:rsidRPr="006431CA" w:rsidRDefault="00695C2F" w:rsidP="00695C2F">
            <w:pPr>
              <w:rPr>
                <w:b/>
                <w:bCs/>
                <w:sz w:val="22"/>
                <w:szCs w:val="20"/>
              </w:rPr>
            </w:pPr>
            <w:r w:rsidRPr="006431CA">
              <w:rPr>
                <w:b/>
                <w:bCs/>
                <w:sz w:val="22"/>
                <w:szCs w:val="20"/>
              </w:rPr>
              <w:t>E</w:t>
            </w:r>
          </w:p>
        </w:tc>
        <w:tc>
          <w:tcPr>
            <w:tcW w:w="617" w:type="dxa"/>
            <w:tcBorders>
              <w:top w:val="single" w:sz="4" w:space="0" w:color="000000"/>
              <w:left w:val="single" w:sz="4" w:space="0" w:color="000000"/>
              <w:bottom w:val="single" w:sz="4" w:space="0" w:color="000000"/>
              <w:right w:val="single" w:sz="4" w:space="0" w:color="000000"/>
            </w:tcBorders>
            <w:shd w:val="clear" w:color="000000" w:fill="FF9900"/>
            <w:vAlign w:val="center"/>
            <w:hideMark/>
          </w:tcPr>
          <w:p w14:paraId="3C4B3536" w14:textId="77777777" w:rsidR="00695C2F" w:rsidRPr="006431CA" w:rsidRDefault="00695C2F" w:rsidP="00695C2F">
            <w:pPr>
              <w:rPr>
                <w:b/>
                <w:bCs/>
                <w:sz w:val="22"/>
                <w:szCs w:val="20"/>
              </w:rPr>
            </w:pPr>
            <w:r w:rsidRPr="006431CA">
              <w:rPr>
                <w:b/>
                <w:bCs/>
                <w:sz w:val="22"/>
                <w:szCs w:val="20"/>
              </w:rPr>
              <w:t>E</w:t>
            </w:r>
          </w:p>
        </w:tc>
        <w:tc>
          <w:tcPr>
            <w:tcW w:w="532" w:type="dxa"/>
            <w:tcBorders>
              <w:top w:val="single" w:sz="4" w:space="0" w:color="000000"/>
              <w:left w:val="single" w:sz="4" w:space="0" w:color="000000"/>
              <w:bottom w:val="single" w:sz="4" w:space="0" w:color="000000"/>
              <w:right w:val="single" w:sz="4" w:space="0" w:color="000000"/>
            </w:tcBorders>
            <w:shd w:val="clear" w:color="000000" w:fill="FF9900"/>
            <w:vAlign w:val="center"/>
            <w:hideMark/>
          </w:tcPr>
          <w:p w14:paraId="2C452D4A" w14:textId="77777777" w:rsidR="00695C2F" w:rsidRPr="006431CA" w:rsidRDefault="00695C2F" w:rsidP="00695C2F">
            <w:pPr>
              <w:rPr>
                <w:b/>
                <w:bCs/>
                <w:sz w:val="22"/>
                <w:szCs w:val="20"/>
              </w:rPr>
            </w:pPr>
            <w:r w:rsidRPr="006431CA">
              <w:rPr>
                <w:b/>
                <w:bCs/>
                <w:sz w:val="22"/>
                <w:szCs w:val="20"/>
              </w:rPr>
              <w:t>E</w:t>
            </w:r>
          </w:p>
        </w:tc>
        <w:tc>
          <w:tcPr>
            <w:tcW w:w="470" w:type="dxa"/>
            <w:tcBorders>
              <w:top w:val="single" w:sz="4" w:space="0" w:color="000000"/>
              <w:left w:val="single" w:sz="4" w:space="0" w:color="000000"/>
              <w:bottom w:val="single" w:sz="4" w:space="0" w:color="000000"/>
              <w:right w:val="single" w:sz="4" w:space="0" w:color="000000"/>
            </w:tcBorders>
            <w:shd w:val="clear" w:color="000000" w:fill="FF9900"/>
            <w:vAlign w:val="center"/>
            <w:hideMark/>
          </w:tcPr>
          <w:p w14:paraId="74E72D19" w14:textId="77777777" w:rsidR="00695C2F" w:rsidRPr="006431CA" w:rsidRDefault="00695C2F" w:rsidP="00695C2F">
            <w:pPr>
              <w:rPr>
                <w:b/>
                <w:bCs/>
                <w:sz w:val="22"/>
                <w:szCs w:val="20"/>
              </w:rPr>
            </w:pPr>
            <w:r w:rsidRPr="006431CA">
              <w:rPr>
                <w:b/>
                <w:bCs/>
                <w:sz w:val="22"/>
                <w:szCs w:val="20"/>
              </w:rPr>
              <w:t>E</w:t>
            </w:r>
          </w:p>
        </w:tc>
        <w:tc>
          <w:tcPr>
            <w:tcW w:w="544" w:type="dxa"/>
            <w:tcBorders>
              <w:top w:val="single" w:sz="4" w:space="0" w:color="000000"/>
              <w:left w:val="single" w:sz="4" w:space="0" w:color="000000"/>
              <w:bottom w:val="single" w:sz="4" w:space="0" w:color="000000"/>
              <w:right w:val="single" w:sz="4" w:space="0" w:color="000000"/>
            </w:tcBorders>
            <w:shd w:val="clear" w:color="000000" w:fill="FF9900"/>
            <w:vAlign w:val="center"/>
            <w:hideMark/>
          </w:tcPr>
          <w:p w14:paraId="63BA0148" w14:textId="77777777" w:rsidR="00695C2F" w:rsidRPr="006431CA" w:rsidRDefault="00695C2F" w:rsidP="00695C2F">
            <w:pPr>
              <w:rPr>
                <w:b/>
                <w:bCs/>
                <w:sz w:val="22"/>
                <w:szCs w:val="20"/>
              </w:rPr>
            </w:pPr>
            <w:r w:rsidRPr="006431CA">
              <w:rPr>
                <w:b/>
                <w:bCs/>
                <w:sz w:val="22"/>
                <w:szCs w:val="20"/>
              </w:rPr>
              <w:t>E</w:t>
            </w:r>
          </w:p>
        </w:tc>
        <w:tc>
          <w:tcPr>
            <w:tcW w:w="519" w:type="dxa"/>
            <w:tcBorders>
              <w:top w:val="single" w:sz="4" w:space="0" w:color="000000"/>
              <w:left w:val="single" w:sz="4" w:space="0" w:color="000000"/>
              <w:bottom w:val="single" w:sz="4" w:space="0" w:color="000000"/>
              <w:right w:val="single" w:sz="4" w:space="0" w:color="000000"/>
            </w:tcBorders>
            <w:shd w:val="clear" w:color="000000" w:fill="FF9900"/>
            <w:vAlign w:val="center"/>
            <w:hideMark/>
          </w:tcPr>
          <w:p w14:paraId="71D001E4" w14:textId="77777777" w:rsidR="00695C2F" w:rsidRPr="006431CA" w:rsidRDefault="00695C2F" w:rsidP="00695C2F">
            <w:pPr>
              <w:rPr>
                <w:b/>
                <w:bCs/>
                <w:sz w:val="22"/>
                <w:szCs w:val="20"/>
              </w:rPr>
            </w:pPr>
            <w:r w:rsidRPr="006431CA">
              <w:rPr>
                <w:b/>
                <w:bCs/>
                <w:sz w:val="22"/>
                <w:szCs w:val="20"/>
              </w:rPr>
              <w:t>E</w:t>
            </w:r>
          </w:p>
        </w:tc>
        <w:tc>
          <w:tcPr>
            <w:tcW w:w="495" w:type="dxa"/>
            <w:tcBorders>
              <w:top w:val="single" w:sz="4" w:space="0" w:color="000000"/>
              <w:left w:val="single" w:sz="4" w:space="0" w:color="000000"/>
              <w:bottom w:val="single" w:sz="4" w:space="0" w:color="000000"/>
              <w:right w:val="single" w:sz="4" w:space="0" w:color="000000"/>
            </w:tcBorders>
            <w:shd w:val="clear" w:color="000000" w:fill="FF9900"/>
            <w:vAlign w:val="center"/>
            <w:hideMark/>
          </w:tcPr>
          <w:p w14:paraId="53E586C1" w14:textId="77777777" w:rsidR="00695C2F" w:rsidRPr="006431CA" w:rsidRDefault="00695C2F" w:rsidP="00695C2F">
            <w:pPr>
              <w:rPr>
                <w:b/>
                <w:bCs/>
                <w:sz w:val="22"/>
                <w:szCs w:val="20"/>
              </w:rPr>
            </w:pPr>
            <w:r w:rsidRPr="006431CA">
              <w:rPr>
                <w:b/>
                <w:bCs/>
                <w:sz w:val="22"/>
                <w:szCs w:val="20"/>
              </w:rPr>
              <w:t>E</w:t>
            </w:r>
          </w:p>
        </w:tc>
        <w:tc>
          <w:tcPr>
            <w:tcW w:w="556" w:type="dxa"/>
            <w:tcBorders>
              <w:top w:val="single" w:sz="4" w:space="0" w:color="000000"/>
              <w:left w:val="single" w:sz="4" w:space="0" w:color="000000"/>
              <w:bottom w:val="single" w:sz="4" w:space="0" w:color="000000"/>
              <w:right w:val="single" w:sz="4" w:space="0" w:color="000000"/>
            </w:tcBorders>
            <w:shd w:val="clear" w:color="000000" w:fill="FF9900"/>
            <w:vAlign w:val="center"/>
            <w:hideMark/>
          </w:tcPr>
          <w:p w14:paraId="276F8EEE" w14:textId="77777777" w:rsidR="00695C2F" w:rsidRPr="006431CA" w:rsidRDefault="00695C2F" w:rsidP="00695C2F">
            <w:pPr>
              <w:rPr>
                <w:b/>
                <w:bCs/>
                <w:sz w:val="22"/>
                <w:szCs w:val="20"/>
              </w:rPr>
            </w:pPr>
            <w:r w:rsidRPr="006431CA">
              <w:rPr>
                <w:b/>
                <w:bCs/>
                <w:sz w:val="22"/>
                <w:szCs w:val="20"/>
              </w:rPr>
              <w:t>E</w:t>
            </w:r>
          </w:p>
        </w:tc>
        <w:tc>
          <w:tcPr>
            <w:tcW w:w="495" w:type="dxa"/>
            <w:tcBorders>
              <w:top w:val="single" w:sz="4" w:space="0" w:color="000000"/>
              <w:left w:val="single" w:sz="4" w:space="0" w:color="000000"/>
              <w:bottom w:val="single" w:sz="4" w:space="0" w:color="000000"/>
              <w:right w:val="single" w:sz="4" w:space="0" w:color="000000"/>
            </w:tcBorders>
            <w:shd w:val="clear" w:color="000000" w:fill="FF9900"/>
            <w:vAlign w:val="center"/>
            <w:hideMark/>
          </w:tcPr>
          <w:p w14:paraId="7DCAFAC0" w14:textId="77777777" w:rsidR="00695C2F" w:rsidRPr="006431CA" w:rsidRDefault="00695C2F" w:rsidP="00695C2F">
            <w:pPr>
              <w:rPr>
                <w:b/>
                <w:bCs/>
                <w:sz w:val="22"/>
                <w:szCs w:val="20"/>
              </w:rPr>
            </w:pPr>
            <w:r w:rsidRPr="006431CA">
              <w:rPr>
                <w:b/>
                <w:bCs/>
                <w:sz w:val="22"/>
                <w:szCs w:val="20"/>
              </w:rPr>
              <w:t>E</w:t>
            </w:r>
          </w:p>
        </w:tc>
      </w:tr>
      <w:tr w:rsidR="006431CA" w:rsidRPr="006431CA" w14:paraId="36C7A94D" w14:textId="77777777" w:rsidTr="006431CA">
        <w:trPr>
          <w:trHeight w:val="300"/>
          <w:jc w:val="center"/>
        </w:trPr>
        <w:tc>
          <w:tcPr>
            <w:tcW w:w="4082" w:type="dxa"/>
            <w:tcBorders>
              <w:top w:val="nil"/>
              <w:left w:val="single" w:sz="4" w:space="0" w:color="000000"/>
              <w:bottom w:val="single" w:sz="4" w:space="0" w:color="000000"/>
              <w:right w:val="single" w:sz="4" w:space="0" w:color="000000"/>
            </w:tcBorders>
            <w:shd w:val="clear" w:color="auto" w:fill="auto"/>
            <w:hideMark/>
          </w:tcPr>
          <w:p w14:paraId="535DE870" w14:textId="77777777" w:rsidR="00695C2F" w:rsidRPr="006431CA" w:rsidRDefault="00695C2F" w:rsidP="00695C2F">
            <w:pPr>
              <w:rPr>
                <w:sz w:val="22"/>
                <w:szCs w:val="20"/>
              </w:rPr>
            </w:pPr>
            <w:r w:rsidRPr="006431CA">
              <w:rPr>
                <w:sz w:val="22"/>
                <w:szCs w:val="20"/>
              </w:rPr>
              <w:t>Juzgado Contravencional de La Fortuna</w:t>
            </w:r>
          </w:p>
        </w:tc>
        <w:tc>
          <w:tcPr>
            <w:tcW w:w="531" w:type="dxa"/>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54AAE1AF" w14:textId="77777777" w:rsidR="00695C2F" w:rsidRPr="006431CA" w:rsidRDefault="00695C2F" w:rsidP="00695C2F">
            <w:pPr>
              <w:rPr>
                <w:b/>
                <w:bCs/>
                <w:sz w:val="22"/>
                <w:szCs w:val="20"/>
              </w:rPr>
            </w:pPr>
            <w:r w:rsidRPr="006431CA">
              <w:rPr>
                <w:b/>
                <w:bCs/>
                <w:sz w:val="22"/>
                <w:szCs w:val="20"/>
              </w:rPr>
              <w:t>D</w:t>
            </w:r>
          </w:p>
        </w:tc>
        <w:tc>
          <w:tcPr>
            <w:tcW w:w="507" w:type="dxa"/>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3AA0DDFA" w14:textId="77777777" w:rsidR="00695C2F" w:rsidRPr="006431CA" w:rsidRDefault="00695C2F" w:rsidP="00695C2F">
            <w:pPr>
              <w:rPr>
                <w:b/>
                <w:bCs/>
                <w:sz w:val="22"/>
                <w:szCs w:val="20"/>
              </w:rPr>
            </w:pPr>
            <w:r w:rsidRPr="006431CA">
              <w:rPr>
                <w:b/>
                <w:bCs/>
                <w:sz w:val="22"/>
                <w:szCs w:val="20"/>
              </w:rPr>
              <w:t>D</w:t>
            </w:r>
          </w:p>
        </w:tc>
        <w:tc>
          <w:tcPr>
            <w:tcW w:w="605" w:type="dxa"/>
            <w:tcBorders>
              <w:top w:val="single" w:sz="4" w:space="0" w:color="000000"/>
              <w:left w:val="single" w:sz="4" w:space="0" w:color="000000"/>
              <w:bottom w:val="single" w:sz="4" w:space="0" w:color="000000"/>
              <w:right w:val="single" w:sz="4" w:space="0" w:color="000000"/>
            </w:tcBorders>
            <w:shd w:val="clear" w:color="000000" w:fill="FF9900"/>
            <w:vAlign w:val="center"/>
            <w:hideMark/>
          </w:tcPr>
          <w:p w14:paraId="48708CC5" w14:textId="77777777" w:rsidR="00695C2F" w:rsidRPr="006431CA" w:rsidRDefault="00695C2F" w:rsidP="00695C2F">
            <w:pPr>
              <w:rPr>
                <w:b/>
                <w:bCs/>
                <w:sz w:val="22"/>
                <w:szCs w:val="20"/>
              </w:rPr>
            </w:pPr>
            <w:r w:rsidRPr="006431CA">
              <w:rPr>
                <w:b/>
                <w:bCs/>
                <w:sz w:val="22"/>
                <w:szCs w:val="20"/>
              </w:rPr>
              <w:t>E</w:t>
            </w:r>
          </w:p>
        </w:tc>
        <w:tc>
          <w:tcPr>
            <w:tcW w:w="544" w:type="dxa"/>
            <w:tcBorders>
              <w:top w:val="single" w:sz="4" w:space="0" w:color="000000"/>
              <w:left w:val="single" w:sz="4" w:space="0" w:color="000000"/>
              <w:bottom w:val="single" w:sz="4" w:space="0" w:color="000000"/>
              <w:right w:val="single" w:sz="4" w:space="0" w:color="000000"/>
            </w:tcBorders>
            <w:shd w:val="clear" w:color="000000" w:fill="FF9900"/>
            <w:vAlign w:val="center"/>
            <w:hideMark/>
          </w:tcPr>
          <w:p w14:paraId="20D55050" w14:textId="77777777" w:rsidR="00695C2F" w:rsidRPr="006431CA" w:rsidRDefault="00695C2F" w:rsidP="00695C2F">
            <w:pPr>
              <w:rPr>
                <w:b/>
                <w:bCs/>
                <w:sz w:val="22"/>
                <w:szCs w:val="20"/>
              </w:rPr>
            </w:pPr>
            <w:r w:rsidRPr="006431CA">
              <w:rPr>
                <w:b/>
                <w:bCs/>
                <w:sz w:val="22"/>
                <w:szCs w:val="20"/>
              </w:rPr>
              <w:t>E</w:t>
            </w:r>
          </w:p>
        </w:tc>
        <w:tc>
          <w:tcPr>
            <w:tcW w:w="617" w:type="dxa"/>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3276D25F" w14:textId="77777777" w:rsidR="00695C2F" w:rsidRPr="006431CA" w:rsidRDefault="00695C2F" w:rsidP="00695C2F">
            <w:pPr>
              <w:rPr>
                <w:b/>
                <w:bCs/>
                <w:sz w:val="22"/>
                <w:szCs w:val="20"/>
              </w:rPr>
            </w:pPr>
            <w:r w:rsidRPr="006431CA">
              <w:rPr>
                <w:b/>
                <w:bCs/>
                <w:sz w:val="22"/>
                <w:szCs w:val="20"/>
              </w:rPr>
              <w:t>D</w:t>
            </w:r>
          </w:p>
        </w:tc>
        <w:tc>
          <w:tcPr>
            <w:tcW w:w="532" w:type="dxa"/>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13716107" w14:textId="77777777" w:rsidR="00695C2F" w:rsidRPr="006431CA" w:rsidRDefault="00695C2F" w:rsidP="00695C2F">
            <w:pPr>
              <w:rPr>
                <w:b/>
                <w:bCs/>
                <w:sz w:val="22"/>
                <w:szCs w:val="20"/>
              </w:rPr>
            </w:pPr>
            <w:r w:rsidRPr="006431CA">
              <w:rPr>
                <w:b/>
                <w:bCs/>
                <w:sz w:val="22"/>
                <w:szCs w:val="20"/>
              </w:rPr>
              <w:t>D</w:t>
            </w:r>
          </w:p>
        </w:tc>
        <w:tc>
          <w:tcPr>
            <w:tcW w:w="470" w:type="dxa"/>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7FA40D33" w14:textId="77777777" w:rsidR="00695C2F" w:rsidRPr="006431CA" w:rsidRDefault="00695C2F" w:rsidP="00695C2F">
            <w:pPr>
              <w:rPr>
                <w:b/>
                <w:bCs/>
                <w:sz w:val="22"/>
                <w:szCs w:val="20"/>
              </w:rPr>
            </w:pPr>
            <w:r w:rsidRPr="006431CA">
              <w:rPr>
                <w:b/>
                <w:bCs/>
                <w:sz w:val="22"/>
                <w:szCs w:val="20"/>
              </w:rPr>
              <w:t>D</w:t>
            </w:r>
          </w:p>
        </w:tc>
        <w:tc>
          <w:tcPr>
            <w:tcW w:w="544" w:type="dxa"/>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539B5E8E" w14:textId="77777777" w:rsidR="00695C2F" w:rsidRPr="006431CA" w:rsidRDefault="00695C2F" w:rsidP="00695C2F">
            <w:pPr>
              <w:rPr>
                <w:b/>
                <w:bCs/>
                <w:sz w:val="22"/>
                <w:szCs w:val="20"/>
              </w:rPr>
            </w:pPr>
            <w:r w:rsidRPr="006431CA">
              <w:rPr>
                <w:b/>
                <w:bCs/>
                <w:sz w:val="22"/>
                <w:szCs w:val="20"/>
              </w:rPr>
              <w:t>D</w:t>
            </w:r>
          </w:p>
        </w:tc>
        <w:tc>
          <w:tcPr>
            <w:tcW w:w="519" w:type="dxa"/>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0A873F56" w14:textId="77777777" w:rsidR="00695C2F" w:rsidRPr="006431CA" w:rsidRDefault="00695C2F" w:rsidP="00695C2F">
            <w:pPr>
              <w:rPr>
                <w:b/>
                <w:bCs/>
                <w:sz w:val="22"/>
                <w:szCs w:val="20"/>
              </w:rPr>
            </w:pPr>
            <w:r w:rsidRPr="006431CA">
              <w:rPr>
                <w:b/>
                <w:bCs/>
                <w:sz w:val="22"/>
                <w:szCs w:val="20"/>
              </w:rPr>
              <w:t>D</w:t>
            </w:r>
          </w:p>
        </w:tc>
        <w:tc>
          <w:tcPr>
            <w:tcW w:w="495" w:type="dxa"/>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0195803E" w14:textId="77777777" w:rsidR="00695C2F" w:rsidRPr="006431CA" w:rsidRDefault="00695C2F" w:rsidP="00695C2F">
            <w:pPr>
              <w:rPr>
                <w:b/>
                <w:bCs/>
                <w:sz w:val="22"/>
                <w:szCs w:val="20"/>
              </w:rPr>
            </w:pPr>
            <w:r w:rsidRPr="006431CA">
              <w:rPr>
                <w:b/>
                <w:bCs/>
                <w:sz w:val="22"/>
                <w:szCs w:val="20"/>
              </w:rPr>
              <w:t>D</w:t>
            </w:r>
          </w:p>
        </w:tc>
        <w:tc>
          <w:tcPr>
            <w:tcW w:w="556" w:type="dxa"/>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5F656E43" w14:textId="77777777" w:rsidR="00695C2F" w:rsidRPr="006431CA" w:rsidRDefault="00695C2F" w:rsidP="00695C2F">
            <w:pPr>
              <w:rPr>
                <w:b/>
                <w:bCs/>
                <w:sz w:val="22"/>
                <w:szCs w:val="20"/>
              </w:rPr>
            </w:pPr>
            <w:r w:rsidRPr="006431CA">
              <w:rPr>
                <w:b/>
                <w:bCs/>
                <w:sz w:val="22"/>
                <w:szCs w:val="20"/>
              </w:rPr>
              <w:t>D</w:t>
            </w:r>
          </w:p>
        </w:tc>
        <w:tc>
          <w:tcPr>
            <w:tcW w:w="495" w:type="dxa"/>
            <w:tcBorders>
              <w:top w:val="single" w:sz="4" w:space="0" w:color="000000"/>
              <w:left w:val="single" w:sz="4" w:space="0" w:color="000000"/>
              <w:bottom w:val="single" w:sz="4" w:space="0" w:color="000000"/>
              <w:right w:val="single" w:sz="4" w:space="0" w:color="000000"/>
            </w:tcBorders>
            <w:shd w:val="clear" w:color="000000" w:fill="FF0000"/>
            <w:vAlign w:val="center"/>
            <w:hideMark/>
          </w:tcPr>
          <w:p w14:paraId="5143F2D5" w14:textId="77777777" w:rsidR="00695C2F" w:rsidRPr="006431CA" w:rsidRDefault="00695C2F" w:rsidP="00695C2F">
            <w:pPr>
              <w:rPr>
                <w:b/>
                <w:bCs/>
                <w:sz w:val="22"/>
                <w:szCs w:val="20"/>
              </w:rPr>
            </w:pPr>
            <w:r w:rsidRPr="006431CA">
              <w:rPr>
                <w:b/>
                <w:bCs/>
                <w:sz w:val="22"/>
                <w:szCs w:val="20"/>
              </w:rPr>
              <w:t>D</w:t>
            </w:r>
          </w:p>
        </w:tc>
      </w:tr>
      <w:tr w:rsidR="006431CA" w:rsidRPr="006431CA" w14:paraId="7F0A38D0" w14:textId="77777777" w:rsidTr="006431CA">
        <w:trPr>
          <w:trHeight w:val="300"/>
          <w:jc w:val="center"/>
        </w:trPr>
        <w:tc>
          <w:tcPr>
            <w:tcW w:w="4082" w:type="dxa"/>
            <w:tcBorders>
              <w:top w:val="nil"/>
              <w:left w:val="single" w:sz="4" w:space="0" w:color="000000"/>
              <w:bottom w:val="single" w:sz="4" w:space="0" w:color="000000"/>
              <w:right w:val="single" w:sz="4" w:space="0" w:color="000000"/>
            </w:tcBorders>
            <w:shd w:val="clear" w:color="auto" w:fill="auto"/>
            <w:vAlign w:val="center"/>
            <w:hideMark/>
          </w:tcPr>
          <w:p w14:paraId="24B6B33C" w14:textId="77777777" w:rsidR="00695C2F" w:rsidRPr="006431CA" w:rsidRDefault="00695C2F" w:rsidP="00695C2F">
            <w:pPr>
              <w:rPr>
                <w:sz w:val="22"/>
                <w:szCs w:val="20"/>
              </w:rPr>
            </w:pPr>
            <w:r w:rsidRPr="006431CA">
              <w:rPr>
                <w:sz w:val="22"/>
                <w:szCs w:val="20"/>
              </w:rPr>
              <w:t xml:space="preserve">Juzgado Contravencional de Monteverde </w:t>
            </w:r>
          </w:p>
        </w:tc>
        <w:tc>
          <w:tcPr>
            <w:tcW w:w="531"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1006CA7C" w14:textId="77777777" w:rsidR="00695C2F" w:rsidRPr="006431CA" w:rsidRDefault="00695C2F" w:rsidP="00695C2F">
            <w:pPr>
              <w:rPr>
                <w:b/>
                <w:bCs/>
                <w:sz w:val="22"/>
                <w:szCs w:val="20"/>
              </w:rPr>
            </w:pPr>
            <w:r w:rsidRPr="006431CA">
              <w:rPr>
                <w:b/>
                <w:bCs/>
                <w:sz w:val="22"/>
                <w:szCs w:val="20"/>
              </w:rPr>
              <w:t>A</w:t>
            </w:r>
          </w:p>
        </w:tc>
        <w:tc>
          <w:tcPr>
            <w:tcW w:w="507"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6F92A7AC" w14:textId="77777777" w:rsidR="00695C2F" w:rsidRPr="006431CA" w:rsidRDefault="00695C2F" w:rsidP="00695C2F">
            <w:pPr>
              <w:rPr>
                <w:b/>
                <w:bCs/>
                <w:sz w:val="22"/>
                <w:szCs w:val="20"/>
              </w:rPr>
            </w:pPr>
            <w:r w:rsidRPr="006431CA">
              <w:rPr>
                <w:b/>
                <w:bCs/>
                <w:sz w:val="22"/>
                <w:szCs w:val="20"/>
              </w:rPr>
              <w:t>A</w:t>
            </w:r>
          </w:p>
        </w:tc>
        <w:tc>
          <w:tcPr>
            <w:tcW w:w="605"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68376D44" w14:textId="77777777" w:rsidR="00695C2F" w:rsidRPr="006431CA" w:rsidRDefault="00695C2F" w:rsidP="00695C2F">
            <w:pPr>
              <w:rPr>
                <w:b/>
                <w:bCs/>
                <w:sz w:val="22"/>
                <w:szCs w:val="20"/>
              </w:rPr>
            </w:pPr>
            <w:r w:rsidRPr="006431CA">
              <w:rPr>
                <w:b/>
                <w:bCs/>
                <w:sz w:val="22"/>
                <w:szCs w:val="20"/>
              </w:rPr>
              <w:t>A</w:t>
            </w:r>
          </w:p>
        </w:tc>
        <w:tc>
          <w:tcPr>
            <w:tcW w:w="544"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3167A63E" w14:textId="77777777" w:rsidR="00695C2F" w:rsidRPr="006431CA" w:rsidRDefault="00695C2F" w:rsidP="00695C2F">
            <w:pPr>
              <w:rPr>
                <w:b/>
                <w:bCs/>
                <w:sz w:val="22"/>
                <w:szCs w:val="20"/>
              </w:rPr>
            </w:pPr>
            <w:r w:rsidRPr="006431CA">
              <w:rPr>
                <w:b/>
                <w:bCs/>
                <w:sz w:val="22"/>
                <w:szCs w:val="20"/>
              </w:rPr>
              <w:t>C</w:t>
            </w:r>
          </w:p>
        </w:tc>
        <w:tc>
          <w:tcPr>
            <w:tcW w:w="617" w:type="dxa"/>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70615882" w14:textId="77777777" w:rsidR="00695C2F" w:rsidRPr="006431CA" w:rsidRDefault="00695C2F" w:rsidP="00695C2F">
            <w:pPr>
              <w:rPr>
                <w:b/>
                <w:bCs/>
                <w:sz w:val="22"/>
                <w:szCs w:val="20"/>
              </w:rPr>
            </w:pPr>
            <w:r w:rsidRPr="006431CA">
              <w:rPr>
                <w:b/>
                <w:bCs/>
                <w:sz w:val="22"/>
                <w:szCs w:val="20"/>
              </w:rPr>
              <w:t>D</w:t>
            </w:r>
          </w:p>
        </w:tc>
        <w:tc>
          <w:tcPr>
            <w:tcW w:w="532"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618D7813" w14:textId="77777777" w:rsidR="00695C2F" w:rsidRPr="006431CA" w:rsidRDefault="00695C2F" w:rsidP="00695C2F">
            <w:pPr>
              <w:rPr>
                <w:b/>
                <w:bCs/>
                <w:sz w:val="22"/>
                <w:szCs w:val="20"/>
              </w:rPr>
            </w:pPr>
            <w:r w:rsidRPr="006431CA">
              <w:rPr>
                <w:b/>
                <w:bCs/>
                <w:sz w:val="22"/>
                <w:szCs w:val="20"/>
              </w:rPr>
              <w:t>C</w:t>
            </w:r>
          </w:p>
        </w:tc>
        <w:tc>
          <w:tcPr>
            <w:tcW w:w="470" w:type="dxa"/>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0B444CB1" w14:textId="77777777" w:rsidR="00695C2F" w:rsidRPr="006431CA" w:rsidRDefault="00695C2F" w:rsidP="00695C2F">
            <w:pPr>
              <w:rPr>
                <w:b/>
                <w:bCs/>
                <w:sz w:val="22"/>
                <w:szCs w:val="20"/>
              </w:rPr>
            </w:pPr>
            <w:r w:rsidRPr="006431CA">
              <w:rPr>
                <w:b/>
                <w:bCs/>
                <w:sz w:val="22"/>
                <w:szCs w:val="20"/>
              </w:rPr>
              <w:t>D</w:t>
            </w:r>
          </w:p>
        </w:tc>
        <w:tc>
          <w:tcPr>
            <w:tcW w:w="544" w:type="dxa"/>
            <w:tcBorders>
              <w:top w:val="single" w:sz="4" w:space="0" w:color="000000"/>
              <w:left w:val="single" w:sz="4" w:space="0" w:color="000000"/>
              <w:bottom w:val="single" w:sz="4" w:space="0" w:color="000000"/>
              <w:right w:val="single" w:sz="4" w:space="0" w:color="000000"/>
            </w:tcBorders>
            <w:shd w:val="clear" w:color="000000" w:fill="92D050"/>
            <w:noWrap/>
            <w:vAlign w:val="bottom"/>
            <w:hideMark/>
          </w:tcPr>
          <w:p w14:paraId="563EE955" w14:textId="77777777" w:rsidR="00695C2F" w:rsidRPr="006431CA" w:rsidRDefault="00695C2F" w:rsidP="00695C2F">
            <w:pPr>
              <w:rPr>
                <w:b/>
                <w:bCs/>
                <w:sz w:val="22"/>
                <w:szCs w:val="20"/>
              </w:rPr>
            </w:pPr>
            <w:r w:rsidRPr="006431CA">
              <w:rPr>
                <w:b/>
                <w:bCs/>
                <w:sz w:val="22"/>
                <w:szCs w:val="20"/>
              </w:rPr>
              <w:t>B</w:t>
            </w:r>
          </w:p>
        </w:tc>
        <w:tc>
          <w:tcPr>
            <w:tcW w:w="519" w:type="dxa"/>
            <w:tcBorders>
              <w:top w:val="single" w:sz="4" w:space="0" w:color="000000"/>
              <w:left w:val="single" w:sz="4" w:space="0" w:color="000000"/>
              <w:bottom w:val="single" w:sz="4" w:space="0" w:color="000000"/>
              <w:right w:val="single" w:sz="4" w:space="0" w:color="000000"/>
            </w:tcBorders>
            <w:shd w:val="clear" w:color="000000" w:fill="92D050"/>
            <w:noWrap/>
            <w:vAlign w:val="bottom"/>
            <w:hideMark/>
          </w:tcPr>
          <w:p w14:paraId="468A4336" w14:textId="77777777" w:rsidR="00695C2F" w:rsidRPr="006431CA" w:rsidRDefault="00695C2F" w:rsidP="00695C2F">
            <w:pPr>
              <w:rPr>
                <w:b/>
                <w:bCs/>
                <w:sz w:val="22"/>
                <w:szCs w:val="20"/>
              </w:rPr>
            </w:pPr>
            <w:r w:rsidRPr="006431CA">
              <w:rPr>
                <w:b/>
                <w:bCs/>
                <w:sz w:val="22"/>
                <w:szCs w:val="20"/>
              </w:rPr>
              <w:t>B</w:t>
            </w:r>
          </w:p>
        </w:tc>
        <w:tc>
          <w:tcPr>
            <w:tcW w:w="495"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41414695" w14:textId="77777777" w:rsidR="00695C2F" w:rsidRPr="006431CA" w:rsidRDefault="00695C2F" w:rsidP="00695C2F">
            <w:pPr>
              <w:rPr>
                <w:b/>
                <w:bCs/>
                <w:sz w:val="22"/>
                <w:szCs w:val="20"/>
              </w:rPr>
            </w:pPr>
            <w:r w:rsidRPr="006431CA">
              <w:rPr>
                <w:b/>
                <w:bCs/>
                <w:sz w:val="22"/>
                <w:szCs w:val="20"/>
              </w:rPr>
              <w:t>A</w:t>
            </w:r>
          </w:p>
        </w:tc>
        <w:tc>
          <w:tcPr>
            <w:tcW w:w="556"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003DA56A" w14:textId="77777777" w:rsidR="00695C2F" w:rsidRPr="006431CA" w:rsidRDefault="00695C2F" w:rsidP="00695C2F">
            <w:pPr>
              <w:rPr>
                <w:b/>
                <w:bCs/>
                <w:sz w:val="22"/>
                <w:szCs w:val="20"/>
              </w:rPr>
            </w:pPr>
            <w:r w:rsidRPr="006431CA">
              <w:rPr>
                <w:b/>
                <w:bCs/>
                <w:sz w:val="22"/>
                <w:szCs w:val="20"/>
              </w:rPr>
              <w:t>A</w:t>
            </w:r>
          </w:p>
        </w:tc>
        <w:tc>
          <w:tcPr>
            <w:tcW w:w="495" w:type="dxa"/>
            <w:tcBorders>
              <w:top w:val="single" w:sz="4" w:space="0" w:color="000000"/>
              <w:left w:val="single" w:sz="4" w:space="0" w:color="000000"/>
              <w:bottom w:val="single" w:sz="4" w:space="0" w:color="000000"/>
              <w:right w:val="single" w:sz="4" w:space="0" w:color="000000"/>
            </w:tcBorders>
            <w:shd w:val="clear" w:color="000000" w:fill="92D050"/>
            <w:noWrap/>
            <w:vAlign w:val="bottom"/>
            <w:hideMark/>
          </w:tcPr>
          <w:p w14:paraId="57FF7A78" w14:textId="77777777" w:rsidR="00695C2F" w:rsidRPr="006431CA" w:rsidRDefault="00695C2F" w:rsidP="00695C2F">
            <w:pPr>
              <w:rPr>
                <w:b/>
                <w:bCs/>
                <w:sz w:val="22"/>
                <w:szCs w:val="20"/>
              </w:rPr>
            </w:pPr>
            <w:r w:rsidRPr="006431CA">
              <w:rPr>
                <w:b/>
                <w:bCs/>
                <w:sz w:val="22"/>
                <w:szCs w:val="20"/>
              </w:rPr>
              <w:t>B</w:t>
            </w:r>
          </w:p>
        </w:tc>
      </w:tr>
      <w:tr w:rsidR="006431CA" w:rsidRPr="006431CA" w14:paraId="33289667" w14:textId="77777777" w:rsidTr="006431CA">
        <w:trPr>
          <w:trHeight w:val="300"/>
          <w:jc w:val="center"/>
        </w:trPr>
        <w:tc>
          <w:tcPr>
            <w:tcW w:w="4082" w:type="dxa"/>
            <w:tcBorders>
              <w:top w:val="nil"/>
              <w:left w:val="single" w:sz="4" w:space="0" w:color="000000"/>
              <w:bottom w:val="single" w:sz="4" w:space="0" w:color="000000"/>
              <w:right w:val="single" w:sz="4" w:space="0" w:color="000000"/>
            </w:tcBorders>
            <w:shd w:val="clear" w:color="auto" w:fill="auto"/>
            <w:vAlign w:val="center"/>
            <w:hideMark/>
          </w:tcPr>
          <w:p w14:paraId="46328F61" w14:textId="77777777" w:rsidR="00695C2F" w:rsidRPr="006431CA" w:rsidRDefault="00695C2F" w:rsidP="00695C2F">
            <w:pPr>
              <w:rPr>
                <w:sz w:val="22"/>
                <w:szCs w:val="20"/>
              </w:rPr>
            </w:pPr>
            <w:r w:rsidRPr="006431CA">
              <w:rPr>
                <w:sz w:val="22"/>
                <w:szCs w:val="20"/>
              </w:rPr>
              <w:t xml:space="preserve">Juzgado Contravencional de Cobano </w:t>
            </w:r>
          </w:p>
        </w:tc>
        <w:tc>
          <w:tcPr>
            <w:tcW w:w="531"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1CB353FB" w14:textId="77777777" w:rsidR="00695C2F" w:rsidRPr="006431CA" w:rsidRDefault="00695C2F" w:rsidP="00695C2F">
            <w:pPr>
              <w:rPr>
                <w:b/>
                <w:bCs/>
                <w:sz w:val="22"/>
                <w:szCs w:val="20"/>
              </w:rPr>
            </w:pPr>
            <w:r w:rsidRPr="006431CA">
              <w:rPr>
                <w:b/>
                <w:bCs/>
                <w:sz w:val="22"/>
                <w:szCs w:val="20"/>
              </w:rPr>
              <w:t>A</w:t>
            </w:r>
          </w:p>
        </w:tc>
        <w:tc>
          <w:tcPr>
            <w:tcW w:w="507" w:type="dxa"/>
            <w:tcBorders>
              <w:top w:val="single" w:sz="4" w:space="0" w:color="000000"/>
              <w:left w:val="single" w:sz="4" w:space="0" w:color="000000"/>
              <w:bottom w:val="single" w:sz="4" w:space="0" w:color="000000"/>
              <w:right w:val="single" w:sz="4" w:space="0" w:color="000000"/>
            </w:tcBorders>
            <w:shd w:val="clear" w:color="000000" w:fill="92D050"/>
            <w:noWrap/>
            <w:vAlign w:val="bottom"/>
            <w:hideMark/>
          </w:tcPr>
          <w:p w14:paraId="26A9928F" w14:textId="77777777" w:rsidR="00695C2F" w:rsidRPr="006431CA" w:rsidRDefault="00695C2F" w:rsidP="00695C2F">
            <w:pPr>
              <w:rPr>
                <w:b/>
                <w:bCs/>
                <w:sz w:val="22"/>
                <w:szCs w:val="20"/>
              </w:rPr>
            </w:pPr>
            <w:r w:rsidRPr="006431CA">
              <w:rPr>
                <w:b/>
                <w:bCs/>
                <w:sz w:val="22"/>
                <w:szCs w:val="20"/>
              </w:rPr>
              <w:t>B</w:t>
            </w:r>
          </w:p>
        </w:tc>
        <w:tc>
          <w:tcPr>
            <w:tcW w:w="605"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526851A3" w14:textId="77777777" w:rsidR="00695C2F" w:rsidRPr="006431CA" w:rsidRDefault="00695C2F" w:rsidP="00695C2F">
            <w:pPr>
              <w:rPr>
                <w:b/>
                <w:bCs/>
                <w:sz w:val="22"/>
                <w:szCs w:val="20"/>
              </w:rPr>
            </w:pPr>
            <w:r w:rsidRPr="006431CA">
              <w:rPr>
                <w:b/>
                <w:bCs/>
                <w:sz w:val="22"/>
                <w:szCs w:val="20"/>
              </w:rPr>
              <w:t>C</w:t>
            </w:r>
          </w:p>
        </w:tc>
        <w:tc>
          <w:tcPr>
            <w:tcW w:w="544"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0710C451" w14:textId="77777777" w:rsidR="00695C2F" w:rsidRPr="006431CA" w:rsidRDefault="00695C2F" w:rsidP="00695C2F">
            <w:pPr>
              <w:rPr>
                <w:b/>
                <w:bCs/>
                <w:sz w:val="22"/>
                <w:szCs w:val="20"/>
              </w:rPr>
            </w:pPr>
            <w:r w:rsidRPr="006431CA">
              <w:rPr>
                <w:b/>
                <w:bCs/>
                <w:sz w:val="22"/>
                <w:szCs w:val="20"/>
              </w:rPr>
              <w:t>C</w:t>
            </w:r>
          </w:p>
        </w:tc>
        <w:tc>
          <w:tcPr>
            <w:tcW w:w="617" w:type="dxa"/>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294812B2" w14:textId="77777777" w:rsidR="00695C2F" w:rsidRPr="006431CA" w:rsidRDefault="00695C2F" w:rsidP="00695C2F">
            <w:pPr>
              <w:rPr>
                <w:b/>
                <w:bCs/>
                <w:sz w:val="22"/>
                <w:szCs w:val="20"/>
              </w:rPr>
            </w:pPr>
            <w:r w:rsidRPr="006431CA">
              <w:rPr>
                <w:b/>
                <w:bCs/>
                <w:sz w:val="22"/>
                <w:szCs w:val="20"/>
              </w:rPr>
              <w:t>D</w:t>
            </w:r>
          </w:p>
        </w:tc>
        <w:tc>
          <w:tcPr>
            <w:tcW w:w="532"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4D020424" w14:textId="77777777" w:rsidR="00695C2F" w:rsidRPr="006431CA" w:rsidRDefault="00695C2F" w:rsidP="00695C2F">
            <w:pPr>
              <w:rPr>
                <w:b/>
                <w:bCs/>
                <w:sz w:val="22"/>
                <w:szCs w:val="20"/>
              </w:rPr>
            </w:pPr>
            <w:r w:rsidRPr="006431CA">
              <w:rPr>
                <w:b/>
                <w:bCs/>
                <w:sz w:val="22"/>
                <w:szCs w:val="20"/>
              </w:rPr>
              <w:t>C</w:t>
            </w:r>
          </w:p>
        </w:tc>
        <w:tc>
          <w:tcPr>
            <w:tcW w:w="470" w:type="dxa"/>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6165ABDF" w14:textId="77777777" w:rsidR="00695C2F" w:rsidRPr="006431CA" w:rsidRDefault="00695C2F" w:rsidP="00695C2F">
            <w:pPr>
              <w:rPr>
                <w:b/>
                <w:bCs/>
                <w:sz w:val="22"/>
                <w:szCs w:val="20"/>
              </w:rPr>
            </w:pPr>
            <w:r w:rsidRPr="006431CA">
              <w:rPr>
                <w:b/>
                <w:bCs/>
                <w:sz w:val="22"/>
                <w:szCs w:val="20"/>
              </w:rPr>
              <w:t>D</w:t>
            </w:r>
          </w:p>
        </w:tc>
        <w:tc>
          <w:tcPr>
            <w:tcW w:w="544" w:type="dxa"/>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147F7F34" w14:textId="77777777" w:rsidR="00695C2F" w:rsidRPr="006431CA" w:rsidRDefault="00695C2F" w:rsidP="00695C2F">
            <w:pPr>
              <w:rPr>
                <w:b/>
                <w:bCs/>
                <w:sz w:val="22"/>
                <w:szCs w:val="20"/>
              </w:rPr>
            </w:pPr>
            <w:r w:rsidRPr="006431CA">
              <w:rPr>
                <w:b/>
                <w:bCs/>
                <w:sz w:val="22"/>
                <w:szCs w:val="20"/>
              </w:rPr>
              <w:t>D</w:t>
            </w:r>
          </w:p>
        </w:tc>
        <w:tc>
          <w:tcPr>
            <w:tcW w:w="519" w:type="dxa"/>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7A3FA4A9" w14:textId="77777777" w:rsidR="00695C2F" w:rsidRPr="006431CA" w:rsidRDefault="00695C2F" w:rsidP="00695C2F">
            <w:pPr>
              <w:rPr>
                <w:b/>
                <w:bCs/>
                <w:sz w:val="22"/>
                <w:szCs w:val="20"/>
              </w:rPr>
            </w:pPr>
            <w:r w:rsidRPr="006431CA">
              <w:rPr>
                <w:b/>
                <w:bCs/>
                <w:sz w:val="22"/>
                <w:szCs w:val="20"/>
              </w:rPr>
              <w:t>D</w:t>
            </w:r>
          </w:p>
        </w:tc>
        <w:tc>
          <w:tcPr>
            <w:tcW w:w="495" w:type="dxa"/>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769CDF20" w14:textId="77777777" w:rsidR="00695C2F" w:rsidRPr="006431CA" w:rsidRDefault="00695C2F" w:rsidP="00695C2F">
            <w:pPr>
              <w:rPr>
                <w:b/>
                <w:bCs/>
                <w:sz w:val="22"/>
                <w:szCs w:val="20"/>
              </w:rPr>
            </w:pPr>
            <w:r w:rsidRPr="006431CA">
              <w:rPr>
                <w:b/>
                <w:bCs/>
                <w:sz w:val="22"/>
                <w:szCs w:val="20"/>
              </w:rPr>
              <w:t>D</w:t>
            </w:r>
          </w:p>
        </w:tc>
        <w:tc>
          <w:tcPr>
            <w:tcW w:w="556" w:type="dxa"/>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7B28D904" w14:textId="77777777" w:rsidR="00695C2F" w:rsidRPr="006431CA" w:rsidRDefault="00695C2F" w:rsidP="00695C2F">
            <w:pPr>
              <w:rPr>
                <w:b/>
                <w:bCs/>
                <w:sz w:val="22"/>
                <w:szCs w:val="20"/>
              </w:rPr>
            </w:pPr>
            <w:r w:rsidRPr="006431CA">
              <w:rPr>
                <w:b/>
                <w:bCs/>
                <w:sz w:val="22"/>
                <w:szCs w:val="20"/>
              </w:rPr>
              <w:t>D</w:t>
            </w:r>
          </w:p>
        </w:tc>
        <w:tc>
          <w:tcPr>
            <w:tcW w:w="495" w:type="dxa"/>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691A5B2C" w14:textId="77777777" w:rsidR="00695C2F" w:rsidRPr="006431CA" w:rsidRDefault="00695C2F" w:rsidP="00695C2F">
            <w:pPr>
              <w:rPr>
                <w:b/>
                <w:bCs/>
                <w:sz w:val="22"/>
                <w:szCs w:val="20"/>
              </w:rPr>
            </w:pPr>
            <w:r w:rsidRPr="006431CA">
              <w:rPr>
                <w:b/>
                <w:bCs/>
                <w:sz w:val="22"/>
                <w:szCs w:val="20"/>
              </w:rPr>
              <w:t>D</w:t>
            </w:r>
          </w:p>
        </w:tc>
      </w:tr>
      <w:tr w:rsidR="006431CA" w:rsidRPr="006431CA" w14:paraId="754C0190" w14:textId="77777777" w:rsidTr="006431CA">
        <w:trPr>
          <w:trHeight w:val="300"/>
          <w:jc w:val="center"/>
        </w:trPr>
        <w:tc>
          <w:tcPr>
            <w:tcW w:w="4082" w:type="dxa"/>
            <w:tcBorders>
              <w:top w:val="nil"/>
              <w:left w:val="single" w:sz="4" w:space="0" w:color="000000"/>
              <w:bottom w:val="single" w:sz="4" w:space="0" w:color="000000"/>
              <w:right w:val="single" w:sz="4" w:space="0" w:color="000000"/>
            </w:tcBorders>
            <w:shd w:val="clear" w:color="auto" w:fill="auto"/>
            <w:noWrap/>
            <w:vAlign w:val="center"/>
            <w:hideMark/>
          </w:tcPr>
          <w:p w14:paraId="371ECB14" w14:textId="77777777" w:rsidR="00695C2F" w:rsidRPr="006431CA" w:rsidRDefault="00695C2F" w:rsidP="00695C2F">
            <w:pPr>
              <w:rPr>
                <w:sz w:val="22"/>
                <w:szCs w:val="20"/>
              </w:rPr>
            </w:pPr>
            <w:r w:rsidRPr="006431CA">
              <w:rPr>
                <w:sz w:val="22"/>
                <w:szCs w:val="20"/>
              </w:rPr>
              <w:t xml:space="preserve">Juzgado Contravencional de Garabito </w:t>
            </w:r>
          </w:p>
        </w:tc>
        <w:tc>
          <w:tcPr>
            <w:tcW w:w="531"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33619A0E" w14:textId="77777777" w:rsidR="00695C2F" w:rsidRPr="006431CA" w:rsidRDefault="00695C2F" w:rsidP="00695C2F">
            <w:pPr>
              <w:rPr>
                <w:b/>
                <w:bCs/>
                <w:sz w:val="22"/>
                <w:szCs w:val="20"/>
              </w:rPr>
            </w:pPr>
            <w:r w:rsidRPr="006431CA">
              <w:rPr>
                <w:b/>
                <w:bCs/>
                <w:sz w:val="22"/>
                <w:szCs w:val="20"/>
              </w:rPr>
              <w:t>C</w:t>
            </w:r>
          </w:p>
        </w:tc>
        <w:tc>
          <w:tcPr>
            <w:tcW w:w="507"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425FD21E" w14:textId="77777777" w:rsidR="00695C2F" w:rsidRPr="006431CA" w:rsidRDefault="00695C2F" w:rsidP="00695C2F">
            <w:pPr>
              <w:rPr>
                <w:b/>
                <w:bCs/>
                <w:sz w:val="22"/>
                <w:szCs w:val="20"/>
              </w:rPr>
            </w:pPr>
            <w:r w:rsidRPr="006431CA">
              <w:rPr>
                <w:b/>
                <w:bCs/>
                <w:sz w:val="22"/>
                <w:szCs w:val="20"/>
              </w:rPr>
              <w:t>C</w:t>
            </w:r>
          </w:p>
        </w:tc>
        <w:tc>
          <w:tcPr>
            <w:tcW w:w="605"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710CAA3A" w14:textId="77777777" w:rsidR="00695C2F" w:rsidRPr="006431CA" w:rsidRDefault="00695C2F" w:rsidP="00695C2F">
            <w:pPr>
              <w:rPr>
                <w:b/>
                <w:bCs/>
                <w:sz w:val="22"/>
                <w:szCs w:val="20"/>
              </w:rPr>
            </w:pPr>
            <w:r w:rsidRPr="006431CA">
              <w:rPr>
                <w:b/>
                <w:bCs/>
                <w:sz w:val="22"/>
                <w:szCs w:val="20"/>
              </w:rPr>
              <w:t>C</w:t>
            </w:r>
          </w:p>
        </w:tc>
        <w:tc>
          <w:tcPr>
            <w:tcW w:w="544"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0DEB7167" w14:textId="77777777" w:rsidR="00695C2F" w:rsidRPr="006431CA" w:rsidRDefault="00695C2F" w:rsidP="00695C2F">
            <w:pPr>
              <w:rPr>
                <w:b/>
                <w:bCs/>
                <w:sz w:val="22"/>
                <w:szCs w:val="20"/>
              </w:rPr>
            </w:pPr>
            <w:r w:rsidRPr="006431CA">
              <w:rPr>
                <w:b/>
                <w:bCs/>
                <w:sz w:val="22"/>
                <w:szCs w:val="20"/>
              </w:rPr>
              <w:t>C</w:t>
            </w:r>
          </w:p>
        </w:tc>
        <w:tc>
          <w:tcPr>
            <w:tcW w:w="617" w:type="dxa"/>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1C6A397D" w14:textId="77777777" w:rsidR="00695C2F" w:rsidRPr="006431CA" w:rsidRDefault="00695C2F" w:rsidP="00695C2F">
            <w:pPr>
              <w:rPr>
                <w:b/>
                <w:bCs/>
                <w:sz w:val="22"/>
                <w:szCs w:val="20"/>
              </w:rPr>
            </w:pPr>
            <w:r w:rsidRPr="006431CA">
              <w:rPr>
                <w:b/>
                <w:bCs/>
                <w:sz w:val="22"/>
                <w:szCs w:val="20"/>
              </w:rPr>
              <w:t>D</w:t>
            </w:r>
          </w:p>
        </w:tc>
        <w:tc>
          <w:tcPr>
            <w:tcW w:w="532" w:type="dxa"/>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322C2550" w14:textId="77777777" w:rsidR="00695C2F" w:rsidRPr="006431CA" w:rsidRDefault="00695C2F" w:rsidP="00695C2F">
            <w:pPr>
              <w:rPr>
                <w:b/>
                <w:bCs/>
                <w:sz w:val="22"/>
                <w:szCs w:val="20"/>
              </w:rPr>
            </w:pPr>
            <w:r w:rsidRPr="006431CA">
              <w:rPr>
                <w:b/>
                <w:bCs/>
                <w:sz w:val="22"/>
                <w:szCs w:val="20"/>
              </w:rPr>
              <w:t>D</w:t>
            </w:r>
          </w:p>
        </w:tc>
        <w:tc>
          <w:tcPr>
            <w:tcW w:w="470"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62A02AAD" w14:textId="77777777" w:rsidR="00695C2F" w:rsidRPr="006431CA" w:rsidRDefault="00695C2F" w:rsidP="00695C2F">
            <w:pPr>
              <w:rPr>
                <w:b/>
                <w:bCs/>
                <w:sz w:val="22"/>
                <w:szCs w:val="20"/>
              </w:rPr>
            </w:pPr>
            <w:r w:rsidRPr="006431CA">
              <w:rPr>
                <w:b/>
                <w:bCs/>
                <w:sz w:val="22"/>
                <w:szCs w:val="20"/>
              </w:rPr>
              <w:t>C</w:t>
            </w:r>
          </w:p>
        </w:tc>
        <w:tc>
          <w:tcPr>
            <w:tcW w:w="544" w:type="dxa"/>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35922D07" w14:textId="77777777" w:rsidR="00695C2F" w:rsidRPr="006431CA" w:rsidRDefault="00695C2F" w:rsidP="00695C2F">
            <w:pPr>
              <w:rPr>
                <w:b/>
                <w:bCs/>
                <w:sz w:val="22"/>
                <w:szCs w:val="20"/>
              </w:rPr>
            </w:pPr>
            <w:r w:rsidRPr="006431CA">
              <w:rPr>
                <w:b/>
                <w:bCs/>
                <w:sz w:val="22"/>
                <w:szCs w:val="20"/>
              </w:rPr>
              <w:t>D</w:t>
            </w:r>
          </w:p>
        </w:tc>
        <w:tc>
          <w:tcPr>
            <w:tcW w:w="519"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43D63AE3" w14:textId="77777777" w:rsidR="00695C2F" w:rsidRPr="006431CA" w:rsidRDefault="00695C2F" w:rsidP="00695C2F">
            <w:pPr>
              <w:rPr>
                <w:b/>
                <w:bCs/>
                <w:sz w:val="22"/>
                <w:szCs w:val="20"/>
              </w:rPr>
            </w:pPr>
            <w:r w:rsidRPr="006431CA">
              <w:rPr>
                <w:b/>
                <w:bCs/>
                <w:sz w:val="22"/>
                <w:szCs w:val="20"/>
              </w:rPr>
              <w:t>C</w:t>
            </w:r>
          </w:p>
        </w:tc>
        <w:tc>
          <w:tcPr>
            <w:tcW w:w="495"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0C9DEC09" w14:textId="77777777" w:rsidR="00695C2F" w:rsidRPr="006431CA" w:rsidRDefault="00695C2F" w:rsidP="00695C2F">
            <w:pPr>
              <w:rPr>
                <w:b/>
                <w:bCs/>
                <w:sz w:val="22"/>
                <w:szCs w:val="20"/>
              </w:rPr>
            </w:pPr>
            <w:r w:rsidRPr="006431CA">
              <w:rPr>
                <w:b/>
                <w:bCs/>
                <w:sz w:val="22"/>
                <w:szCs w:val="20"/>
              </w:rPr>
              <w:t>C</w:t>
            </w:r>
          </w:p>
        </w:tc>
        <w:tc>
          <w:tcPr>
            <w:tcW w:w="556" w:type="dxa"/>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2174D962" w14:textId="77777777" w:rsidR="00695C2F" w:rsidRPr="006431CA" w:rsidRDefault="00695C2F" w:rsidP="00695C2F">
            <w:pPr>
              <w:rPr>
                <w:b/>
                <w:bCs/>
                <w:sz w:val="22"/>
                <w:szCs w:val="20"/>
              </w:rPr>
            </w:pPr>
            <w:r w:rsidRPr="006431CA">
              <w:rPr>
                <w:b/>
                <w:bCs/>
                <w:sz w:val="22"/>
                <w:szCs w:val="20"/>
              </w:rPr>
              <w:t>D</w:t>
            </w:r>
          </w:p>
        </w:tc>
        <w:tc>
          <w:tcPr>
            <w:tcW w:w="495" w:type="dxa"/>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1AC43C5A" w14:textId="77777777" w:rsidR="00695C2F" w:rsidRPr="006431CA" w:rsidRDefault="00695C2F" w:rsidP="00695C2F">
            <w:pPr>
              <w:rPr>
                <w:b/>
                <w:bCs/>
                <w:sz w:val="22"/>
                <w:szCs w:val="20"/>
              </w:rPr>
            </w:pPr>
            <w:r w:rsidRPr="006431CA">
              <w:rPr>
                <w:b/>
                <w:bCs/>
                <w:sz w:val="22"/>
                <w:szCs w:val="20"/>
              </w:rPr>
              <w:t>D</w:t>
            </w:r>
          </w:p>
        </w:tc>
      </w:tr>
      <w:tr w:rsidR="006431CA" w:rsidRPr="006431CA" w14:paraId="01DAE05F" w14:textId="77777777" w:rsidTr="006431CA">
        <w:trPr>
          <w:trHeight w:val="300"/>
          <w:jc w:val="center"/>
        </w:trPr>
        <w:tc>
          <w:tcPr>
            <w:tcW w:w="4082" w:type="dxa"/>
            <w:tcBorders>
              <w:top w:val="nil"/>
              <w:left w:val="single" w:sz="4" w:space="0" w:color="000000"/>
              <w:bottom w:val="single" w:sz="4" w:space="0" w:color="000000"/>
              <w:right w:val="single" w:sz="4" w:space="0" w:color="000000"/>
            </w:tcBorders>
            <w:shd w:val="clear" w:color="auto" w:fill="auto"/>
            <w:noWrap/>
            <w:vAlign w:val="bottom"/>
            <w:hideMark/>
          </w:tcPr>
          <w:p w14:paraId="7FE4EC57" w14:textId="77777777" w:rsidR="00695C2F" w:rsidRPr="006431CA" w:rsidRDefault="00695C2F" w:rsidP="00695C2F">
            <w:pPr>
              <w:rPr>
                <w:sz w:val="22"/>
                <w:szCs w:val="20"/>
              </w:rPr>
            </w:pPr>
            <w:r w:rsidRPr="006431CA">
              <w:rPr>
                <w:sz w:val="22"/>
                <w:szCs w:val="20"/>
              </w:rPr>
              <w:t xml:space="preserve">Juzgado Contravencional de Esparza </w:t>
            </w:r>
          </w:p>
        </w:tc>
        <w:tc>
          <w:tcPr>
            <w:tcW w:w="531" w:type="dxa"/>
            <w:tcBorders>
              <w:top w:val="nil"/>
              <w:left w:val="nil"/>
              <w:bottom w:val="single" w:sz="4" w:space="0" w:color="000000"/>
              <w:right w:val="single" w:sz="4" w:space="0" w:color="000000"/>
            </w:tcBorders>
            <w:shd w:val="clear" w:color="auto" w:fill="auto"/>
            <w:noWrap/>
            <w:vAlign w:val="bottom"/>
            <w:hideMark/>
          </w:tcPr>
          <w:p w14:paraId="0C4BCFB4" w14:textId="77777777" w:rsidR="00695C2F" w:rsidRPr="006431CA" w:rsidRDefault="00695C2F" w:rsidP="00695C2F">
            <w:pPr>
              <w:rPr>
                <w:sz w:val="22"/>
                <w:szCs w:val="20"/>
              </w:rPr>
            </w:pPr>
            <w:r w:rsidRPr="006431CA">
              <w:rPr>
                <w:sz w:val="22"/>
                <w:szCs w:val="20"/>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536BD6E0" w14:textId="77777777" w:rsidR="00695C2F" w:rsidRPr="006431CA" w:rsidRDefault="00695C2F" w:rsidP="00695C2F">
            <w:pPr>
              <w:rPr>
                <w:sz w:val="22"/>
                <w:szCs w:val="20"/>
              </w:rPr>
            </w:pPr>
            <w:r w:rsidRPr="006431CA">
              <w:rPr>
                <w:sz w:val="22"/>
                <w:szCs w:val="20"/>
              </w:rPr>
              <w:t> </w:t>
            </w:r>
          </w:p>
        </w:tc>
        <w:tc>
          <w:tcPr>
            <w:tcW w:w="605" w:type="dxa"/>
            <w:tcBorders>
              <w:top w:val="nil"/>
              <w:left w:val="nil"/>
              <w:bottom w:val="single" w:sz="4" w:space="0" w:color="000000"/>
              <w:right w:val="single" w:sz="4" w:space="0" w:color="000000"/>
            </w:tcBorders>
            <w:shd w:val="clear" w:color="auto" w:fill="auto"/>
            <w:noWrap/>
            <w:vAlign w:val="bottom"/>
            <w:hideMark/>
          </w:tcPr>
          <w:p w14:paraId="6B1F28D6" w14:textId="77777777" w:rsidR="00695C2F" w:rsidRPr="006431CA" w:rsidRDefault="00695C2F" w:rsidP="00695C2F">
            <w:pPr>
              <w:rPr>
                <w:sz w:val="22"/>
                <w:szCs w:val="20"/>
              </w:rPr>
            </w:pPr>
            <w:r w:rsidRPr="006431CA">
              <w:rPr>
                <w:sz w:val="22"/>
                <w:szCs w:val="20"/>
              </w:rPr>
              <w:t> </w:t>
            </w:r>
          </w:p>
        </w:tc>
        <w:tc>
          <w:tcPr>
            <w:tcW w:w="544" w:type="dxa"/>
            <w:tcBorders>
              <w:top w:val="nil"/>
              <w:left w:val="nil"/>
              <w:bottom w:val="single" w:sz="4" w:space="0" w:color="000000"/>
              <w:right w:val="single" w:sz="4" w:space="0" w:color="000000"/>
            </w:tcBorders>
            <w:shd w:val="clear" w:color="auto" w:fill="auto"/>
            <w:noWrap/>
            <w:vAlign w:val="bottom"/>
            <w:hideMark/>
          </w:tcPr>
          <w:p w14:paraId="256E954D" w14:textId="77777777" w:rsidR="00695C2F" w:rsidRPr="006431CA" w:rsidRDefault="00695C2F" w:rsidP="00695C2F">
            <w:pPr>
              <w:rPr>
                <w:sz w:val="22"/>
                <w:szCs w:val="20"/>
              </w:rPr>
            </w:pPr>
            <w:r w:rsidRPr="006431CA">
              <w:rPr>
                <w:sz w:val="22"/>
                <w:szCs w:val="20"/>
              </w:rPr>
              <w:t> </w:t>
            </w:r>
          </w:p>
        </w:tc>
        <w:tc>
          <w:tcPr>
            <w:tcW w:w="617" w:type="dxa"/>
            <w:tcBorders>
              <w:top w:val="nil"/>
              <w:left w:val="nil"/>
              <w:bottom w:val="single" w:sz="4" w:space="0" w:color="000000"/>
              <w:right w:val="single" w:sz="4" w:space="0" w:color="000000"/>
            </w:tcBorders>
            <w:shd w:val="clear" w:color="auto" w:fill="auto"/>
            <w:noWrap/>
            <w:vAlign w:val="bottom"/>
            <w:hideMark/>
          </w:tcPr>
          <w:p w14:paraId="1E6272AE" w14:textId="77777777" w:rsidR="00695C2F" w:rsidRPr="006431CA" w:rsidRDefault="00695C2F" w:rsidP="00695C2F">
            <w:pPr>
              <w:rPr>
                <w:sz w:val="22"/>
                <w:szCs w:val="20"/>
              </w:rPr>
            </w:pPr>
            <w:r w:rsidRPr="006431CA">
              <w:rPr>
                <w:sz w:val="22"/>
                <w:szCs w:val="20"/>
              </w:rPr>
              <w:t> </w:t>
            </w:r>
          </w:p>
        </w:tc>
        <w:tc>
          <w:tcPr>
            <w:tcW w:w="532" w:type="dxa"/>
            <w:tcBorders>
              <w:top w:val="nil"/>
              <w:left w:val="nil"/>
              <w:bottom w:val="single" w:sz="4" w:space="0" w:color="000000"/>
              <w:right w:val="single" w:sz="4" w:space="0" w:color="000000"/>
            </w:tcBorders>
            <w:shd w:val="clear" w:color="auto" w:fill="auto"/>
            <w:noWrap/>
            <w:vAlign w:val="bottom"/>
            <w:hideMark/>
          </w:tcPr>
          <w:p w14:paraId="41D65088" w14:textId="77777777" w:rsidR="00695C2F" w:rsidRPr="006431CA" w:rsidRDefault="00695C2F" w:rsidP="00695C2F">
            <w:pPr>
              <w:rPr>
                <w:sz w:val="22"/>
                <w:szCs w:val="20"/>
              </w:rPr>
            </w:pPr>
            <w:r w:rsidRPr="006431CA">
              <w:rPr>
                <w:sz w:val="22"/>
                <w:szCs w:val="20"/>
              </w:rPr>
              <w:t> </w:t>
            </w:r>
          </w:p>
        </w:tc>
        <w:tc>
          <w:tcPr>
            <w:tcW w:w="470" w:type="dxa"/>
            <w:tcBorders>
              <w:top w:val="nil"/>
              <w:left w:val="nil"/>
              <w:bottom w:val="single" w:sz="4" w:space="0" w:color="000000"/>
              <w:right w:val="single" w:sz="4" w:space="0" w:color="000000"/>
            </w:tcBorders>
            <w:shd w:val="clear" w:color="auto" w:fill="auto"/>
            <w:noWrap/>
            <w:vAlign w:val="bottom"/>
            <w:hideMark/>
          </w:tcPr>
          <w:p w14:paraId="55DC4AA5" w14:textId="77777777" w:rsidR="00695C2F" w:rsidRPr="006431CA" w:rsidRDefault="00695C2F" w:rsidP="00695C2F">
            <w:pPr>
              <w:rPr>
                <w:sz w:val="22"/>
                <w:szCs w:val="20"/>
              </w:rPr>
            </w:pPr>
            <w:r w:rsidRPr="006431CA">
              <w:rPr>
                <w:sz w:val="22"/>
                <w:szCs w:val="20"/>
              </w:rPr>
              <w:t> </w:t>
            </w:r>
          </w:p>
        </w:tc>
        <w:tc>
          <w:tcPr>
            <w:tcW w:w="544" w:type="dxa"/>
            <w:tcBorders>
              <w:top w:val="nil"/>
              <w:left w:val="nil"/>
              <w:bottom w:val="single" w:sz="4" w:space="0" w:color="000000"/>
              <w:right w:val="single" w:sz="4" w:space="0" w:color="000000"/>
            </w:tcBorders>
            <w:shd w:val="clear" w:color="auto" w:fill="auto"/>
            <w:noWrap/>
            <w:vAlign w:val="bottom"/>
            <w:hideMark/>
          </w:tcPr>
          <w:p w14:paraId="7F288297" w14:textId="77777777" w:rsidR="00695C2F" w:rsidRPr="006431CA" w:rsidRDefault="00695C2F" w:rsidP="00695C2F">
            <w:pPr>
              <w:rPr>
                <w:sz w:val="22"/>
                <w:szCs w:val="20"/>
              </w:rPr>
            </w:pPr>
            <w:r w:rsidRPr="006431CA">
              <w:rPr>
                <w:sz w:val="22"/>
                <w:szCs w:val="20"/>
              </w:rPr>
              <w:t> </w:t>
            </w:r>
          </w:p>
        </w:tc>
        <w:tc>
          <w:tcPr>
            <w:tcW w:w="519" w:type="dxa"/>
            <w:tcBorders>
              <w:top w:val="nil"/>
              <w:left w:val="nil"/>
              <w:bottom w:val="single" w:sz="4" w:space="0" w:color="000000"/>
              <w:right w:val="single" w:sz="4" w:space="0" w:color="000000"/>
            </w:tcBorders>
            <w:shd w:val="clear" w:color="auto" w:fill="auto"/>
            <w:noWrap/>
            <w:vAlign w:val="bottom"/>
            <w:hideMark/>
          </w:tcPr>
          <w:p w14:paraId="5026D536" w14:textId="77777777" w:rsidR="00695C2F" w:rsidRPr="006431CA" w:rsidRDefault="00695C2F" w:rsidP="00695C2F">
            <w:pPr>
              <w:rPr>
                <w:sz w:val="22"/>
                <w:szCs w:val="20"/>
              </w:rPr>
            </w:pPr>
            <w:r w:rsidRPr="006431CA">
              <w:rPr>
                <w:sz w:val="22"/>
                <w:szCs w:val="20"/>
              </w:rPr>
              <w:t> </w:t>
            </w:r>
          </w:p>
        </w:tc>
        <w:tc>
          <w:tcPr>
            <w:tcW w:w="495" w:type="dxa"/>
            <w:tcBorders>
              <w:top w:val="nil"/>
              <w:left w:val="nil"/>
              <w:bottom w:val="single" w:sz="4" w:space="0" w:color="000000"/>
              <w:right w:val="single" w:sz="4" w:space="0" w:color="000000"/>
            </w:tcBorders>
            <w:shd w:val="clear" w:color="auto" w:fill="auto"/>
            <w:noWrap/>
            <w:vAlign w:val="bottom"/>
            <w:hideMark/>
          </w:tcPr>
          <w:p w14:paraId="7CCE6A48" w14:textId="77777777" w:rsidR="00695C2F" w:rsidRPr="006431CA" w:rsidRDefault="00695C2F" w:rsidP="00695C2F">
            <w:pPr>
              <w:rPr>
                <w:sz w:val="22"/>
                <w:szCs w:val="20"/>
              </w:rPr>
            </w:pPr>
            <w:r w:rsidRPr="006431CA">
              <w:rPr>
                <w:sz w:val="22"/>
                <w:szCs w:val="20"/>
              </w:rPr>
              <w:t> </w:t>
            </w:r>
          </w:p>
        </w:tc>
        <w:tc>
          <w:tcPr>
            <w:tcW w:w="556"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15D03B0E" w14:textId="77777777" w:rsidR="00695C2F" w:rsidRPr="006431CA" w:rsidRDefault="00695C2F" w:rsidP="00695C2F">
            <w:pPr>
              <w:rPr>
                <w:b/>
                <w:bCs/>
                <w:sz w:val="22"/>
                <w:szCs w:val="20"/>
              </w:rPr>
            </w:pPr>
            <w:r w:rsidRPr="006431CA">
              <w:rPr>
                <w:b/>
                <w:bCs/>
                <w:sz w:val="22"/>
                <w:szCs w:val="20"/>
              </w:rPr>
              <w:t>C</w:t>
            </w:r>
          </w:p>
        </w:tc>
        <w:tc>
          <w:tcPr>
            <w:tcW w:w="495" w:type="dxa"/>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707634F7" w14:textId="77777777" w:rsidR="00695C2F" w:rsidRPr="006431CA" w:rsidRDefault="00695C2F" w:rsidP="00695C2F">
            <w:pPr>
              <w:rPr>
                <w:b/>
                <w:bCs/>
                <w:sz w:val="22"/>
                <w:szCs w:val="20"/>
              </w:rPr>
            </w:pPr>
            <w:r w:rsidRPr="006431CA">
              <w:rPr>
                <w:b/>
                <w:bCs/>
                <w:sz w:val="22"/>
                <w:szCs w:val="20"/>
              </w:rPr>
              <w:t>D</w:t>
            </w:r>
          </w:p>
        </w:tc>
      </w:tr>
      <w:tr w:rsidR="006431CA" w:rsidRPr="006431CA" w14:paraId="52192485" w14:textId="77777777" w:rsidTr="006431CA">
        <w:trPr>
          <w:trHeight w:val="300"/>
          <w:jc w:val="center"/>
        </w:trPr>
        <w:tc>
          <w:tcPr>
            <w:tcW w:w="4082" w:type="dxa"/>
            <w:tcBorders>
              <w:top w:val="nil"/>
              <w:left w:val="single" w:sz="4" w:space="0" w:color="000000"/>
              <w:bottom w:val="single" w:sz="4" w:space="0" w:color="000000"/>
              <w:right w:val="single" w:sz="4" w:space="0" w:color="000000"/>
            </w:tcBorders>
            <w:shd w:val="clear" w:color="auto" w:fill="auto"/>
            <w:noWrap/>
            <w:vAlign w:val="bottom"/>
            <w:hideMark/>
          </w:tcPr>
          <w:p w14:paraId="44DE3AB5" w14:textId="77777777" w:rsidR="00695C2F" w:rsidRPr="006431CA" w:rsidRDefault="00695C2F" w:rsidP="00695C2F">
            <w:pPr>
              <w:rPr>
                <w:sz w:val="22"/>
                <w:szCs w:val="20"/>
              </w:rPr>
            </w:pPr>
            <w:r w:rsidRPr="006431CA">
              <w:rPr>
                <w:sz w:val="22"/>
                <w:szCs w:val="20"/>
              </w:rPr>
              <w:t>Juzgado Contravencional de Montes de Oro</w:t>
            </w:r>
          </w:p>
        </w:tc>
        <w:tc>
          <w:tcPr>
            <w:tcW w:w="531" w:type="dxa"/>
            <w:tcBorders>
              <w:top w:val="nil"/>
              <w:left w:val="nil"/>
              <w:bottom w:val="single" w:sz="4" w:space="0" w:color="000000"/>
              <w:right w:val="single" w:sz="4" w:space="0" w:color="000000"/>
            </w:tcBorders>
            <w:shd w:val="clear" w:color="auto" w:fill="auto"/>
            <w:noWrap/>
            <w:vAlign w:val="bottom"/>
            <w:hideMark/>
          </w:tcPr>
          <w:p w14:paraId="1C7F1351" w14:textId="77777777" w:rsidR="00695C2F" w:rsidRPr="006431CA" w:rsidRDefault="00695C2F" w:rsidP="00695C2F">
            <w:pPr>
              <w:rPr>
                <w:sz w:val="22"/>
                <w:szCs w:val="20"/>
              </w:rPr>
            </w:pPr>
            <w:r w:rsidRPr="006431CA">
              <w:rPr>
                <w:sz w:val="22"/>
                <w:szCs w:val="20"/>
              </w:rPr>
              <w:t> </w:t>
            </w:r>
          </w:p>
        </w:tc>
        <w:tc>
          <w:tcPr>
            <w:tcW w:w="507" w:type="dxa"/>
            <w:tcBorders>
              <w:top w:val="nil"/>
              <w:left w:val="nil"/>
              <w:bottom w:val="single" w:sz="4" w:space="0" w:color="000000"/>
              <w:right w:val="single" w:sz="4" w:space="0" w:color="000000"/>
            </w:tcBorders>
            <w:shd w:val="clear" w:color="auto" w:fill="auto"/>
            <w:noWrap/>
            <w:vAlign w:val="bottom"/>
            <w:hideMark/>
          </w:tcPr>
          <w:p w14:paraId="5214C192" w14:textId="77777777" w:rsidR="00695C2F" w:rsidRPr="006431CA" w:rsidRDefault="00695C2F" w:rsidP="00695C2F">
            <w:pPr>
              <w:rPr>
                <w:sz w:val="22"/>
                <w:szCs w:val="20"/>
              </w:rPr>
            </w:pPr>
            <w:r w:rsidRPr="006431CA">
              <w:rPr>
                <w:sz w:val="22"/>
                <w:szCs w:val="20"/>
              </w:rPr>
              <w:t> </w:t>
            </w:r>
          </w:p>
        </w:tc>
        <w:tc>
          <w:tcPr>
            <w:tcW w:w="605" w:type="dxa"/>
            <w:tcBorders>
              <w:top w:val="nil"/>
              <w:left w:val="nil"/>
              <w:bottom w:val="single" w:sz="4" w:space="0" w:color="000000"/>
              <w:right w:val="single" w:sz="4" w:space="0" w:color="000000"/>
            </w:tcBorders>
            <w:shd w:val="clear" w:color="auto" w:fill="auto"/>
            <w:noWrap/>
            <w:vAlign w:val="bottom"/>
            <w:hideMark/>
          </w:tcPr>
          <w:p w14:paraId="0152F242" w14:textId="77777777" w:rsidR="00695C2F" w:rsidRPr="006431CA" w:rsidRDefault="00695C2F" w:rsidP="00695C2F">
            <w:pPr>
              <w:rPr>
                <w:sz w:val="22"/>
                <w:szCs w:val="20"/>
              </w:rPr>
            </w:pPr>
            <w:r w:rsidRPr="006431CA">
              <w:rPr>
                <w:sz w:val="22"/>
                <w:szCs w:val="20"/>
              </w:rPr>
              <w:t> </w:t>
            </w:r>
          </w:p>
        </w:tc>
        <w:tc>
          <w:tcPr>
            <w:tcW w:w="544" w:type="dxa"/>
            <w:tcBorders>
              <w:top w:val="nil"/>
              <w:left w:val="nil"/>
              <w:bottom w:val="single" w:sz="4" w:space="0" w:color="000000"/>
              <w:right w:val="single" w:sz="4" w:space="0" w:color="000000"/>
            </w:tcBorders>
            <w:shd w:val="clear" w:color="auto" w:fill="auto"/>
            <w:noWrap/>
            <w:vAlign w:val="bottom"/>
            <w:hideMark/>
          </w:tcPr>
          <w:p w14:paraId="662476E3" w14:textId="77777777" w:rsidR="00695C2F" w:rsidRPr="006431CA" w:rsidRDefault="00695C2F" w:rsidP="00695C2F">
            <w:pPr>
              <w:rPr>
                <w:sz w:val="22"/>
                <w:szCs w:val="20"/>
              </w:rPr>
            </w:pPr>
            <w:r w:rsidRPr="006431CA">
              <w:rPr>
                <w:sz w:val="22"/>
                <w:szCs w:val="20"/>
              </w:rPr>
              <w:t> </w:t>
            </w:r>
          </w:p>
        </w:tc>
        <w:tc>
          <w:tcPr>
            <w:tcW w:w="617" w:type="dxa"/>
            <w:tcBorders>
              <w:top w:val="nil"/>
              <w:left w:val="nil"/>
              <w:bottom w:val="single" w:sz="4" w:space="0" w:color="000000"/>
              <w:right w:val="single" w:sz="4" w:space="0" w:color="000000"/>
            </w:tcBorders>
            <w:shd w:val="clear" w:color="auto" w:fill="auto"/>
            <w:noWrap/>
            <w:vAlign w:val="bottom"/>
            <w:hideMark/>
          </w:tcPr>
          <w:p w14:paraId="1FF1C30D" w14:textId="77777777" w:rsidR="00695C2F" w:rsidRPr="006431CA" w:rsidRDefault="00695C2F" w:rsidP="00695C2F">
            <w:pPr>
              <w:rPr>
                <w:sz w:val="22"/>
                <w:szCs w:val="20"/>
              </w:rPr>
            </w:pPr>
            <w:r w:rsidRPr="006431CA">
              <w:rPr>
                <w:sz w:val="22"/>
                <w:szCs w:val="20"/>
              </w:rPr>
              <w:t> </w:t>
            </w:r>
          </w:p>
        </w:tc>
        <w:tc>
          <w:tcPr>
            <w:tcW w:w="532" w:type="dxa"/>
            <w:tcBorders>
              <w:top w:val="nil"/>
              <w:left w:val="nil"/>
              <w:bottom w:val="single" w:sz="4" w:space="0" w:color="000000"/>
              <w:right w:val="single" w:sz="4" w:space="0" w:color="000000"/>
            </w:tcBorders>
            <w:shd w:val="clear" w:color="auto" w:fill="auto"/>
            <w:noWrap/>
            <w:vAlign w:val="bottom"/>
            <w:hideMark/>
          </w:tcPr>
          <w:p w14:paraId="18D48DD6" w14:textId="77777777" w:rsidR="00695C2F" w:rsidRPr="006431CA" w:rsidRDefault="00695C2F" w:rsidP="00695C2F">
            <w:pPr>
              <w:rPr>
                <w:sz w:val="22"/>
                <w:szCs w:val="20"/>
              </w:rPr>
            </w:pPr>
            <w:r w:rsidRPr="006431CA">
              <w:rPr>
                <w:sz w:val="22"/>
                <w:szCs w:val="20"/>
              </w:rPr>
              <w:t> </w:t>
            </w:r>
          </w:p>
        </w:tc>
        <w:tc>
          <w:tcPr>
            <w:tcW w:w="470" w:type="dxa"/>
            <w:tcBorders>
              <w:top w:val="nil"/>
              <w:left w:val="nil"/>
              <w:bottom w:val="single" w:sz="4" w:space="0" w:color="000000"/>
              <w:right w:val="single" w:sz="4" w:space="0" w:color="000000"/>
            </w:tcBorders>
            <w:shd w:val="clear" w:color="auto" w:fill="auto"/>
            <w:noWrap/>
            <w:vAlign w:val="bottom"/>
            <w:hideMark/>
          </w:tcPr>
          <w:p w14:paraId="2D52027E" w14:textId="77777777" w:rsidR="00695C2F" w:rsidRPr="006431CA" w:rsidRDefault="00695C2F" w:rsidP="00695C2F">
            <w:pPr>
              <w:rPr>
                <w:sz w:val="22"/>
                <w:szCs w:val="20"/>
              </w:rPr>
            </w:pPr>
            <w:r w:rsidRPr="006431CA">
              <w:rPr>
                <w:sz w:val="22"/>
                <w:szCs w:val="20"/>
              </w:rPr>
              <w:t> </w:t>
            </w:r>
          </w:p>
        </w:tc>
        <w:tc>
          <w:tcPr>
            <w:tcW w:w="544" w:type="dxa"/>
            <w:tcBorders>
              <w:top w:val="nil"/>
              <w:left w:val="nil"/>
              <w:bottom w:val="single" w:sz="4" w:space="0" w:color="000000"/>
              <w:right w:val="single" w:sz="4" w:space="0" w:color="000000"/>
            </w:tcBorders>
            <w:shd w:val="clear" w:color="auto" w:fill="auto"/>
            <w:noWrap/>
            <w:vAlign w:val="bottom"/>
            <w:hideMark/>
          </w:tcPr>
          <w:p w14:paraId="3E3654A5" w14:textId="77777777" w:rsidR="00695C2F" w:rsidRPr="006431CA" w:rsidRDefault="00695C2F" w:rsidP="00695C2F">
            <w:pPr>
              <w:rPr>
                <w:sz w:val="22"/>
                <w:szCs w:val="20"/>
              </w:rPr>
            </w:pPr>
            <w:r w:rsidRPr="006431CA">
              <w:rPr>
                <w:sz w:val="22"/>
                <w:szCs w:val="20"/>
              </w:rPr>
              <w:t> </w:t>
            </w:r>
          </w:p>
        </w:tc>
        <w:tc>
          <w:tcPr>
            <w:tcW w:w="519" w:type="dxa"/>
            <w:tcBorders>
              <w:top w:val="nil"/>
              <w:left w:val="nil"/>
              <w:bottom w:val="single" w:sz="4" w:space="0" w:color="000000"/>
              <w:right w:val="single" w:sz="4" w:space="0" w:color="000000"/>
            </w:tcBorders>
            <w:shd w:val="clear" w:color="auto" w:fill="auto"/>
            <w:noWrap/>
            <w:vAlign w:val="bottom"/>
            <w:hideMark/>
          </w:tcPr>
          <w:p w14:paraId="455A129C" w14:textId="77777777" w:rsidR="00695C2F" w:rsidRPr="006431CA" w:rsidRDefault="00695C2F" w:rsidP="00695C2F">
            <w:pPr>
              <w:rPr>
                <w:sz w:val="22"/>
                <w:szCs w:val="20"/>
              </w:rPr>
            </w:pPr>
            <w:r w:rsidRPr="006431CA">
              <w:rPr>
                <w:sz w:val="22"/>
                <w:szCs w:val="20"/>
              </w:rPr>
              <w:t> </w:t>
            </w:r>
          </w:p>
        </w:tc>
        <w:tc>
          <w:tcPr>
            <w:tcW w:w="495" w:type="dxa"/>
            <w:tcBorders>
              <w:top w:val="nil"/>
              <w:left w:val="nil"/>
              <w:bottom w:val="single" w:sz="4" w:space="0" w:color="000000"/>
              <w:right w:val="single" w:sz="4" w:space="0" w:color="000000"/>
            </w:tcBorders>
            <w:shd w:val="clear" w:color="auto" w:fill="auto"/>
            <w:noWrap/>
            <w:vAlign w:val="bottom"/>
            <w:hideMark/>
          </w:tcPr>
          <w:p w14:paraId="2B88CE41" w14:textId="77777777" w:rsidR="00695C2F" w:rsidRPr="006431CA" w:rsidRDefault="00695C2F" w:rsidP="00695C2F">
            <w:pPr>
              <w:rPr>
                <w:sz w:val="22"/>
                <w:szCs w:val="20"/>
              </w:rPr>
            </w:pPr>
            <w:r w:rsidRPr="006431CA">
              <w:rPr>
                <w:sz w:val="22"/>
                <w:szCs w:val="20"/>
              </w:rPr>
              <w:t> </w:t>
            </w:r>
          </w:p>
        </w:tc>
        <w:tc>
          <w:tcPr>
            <w:tcW w:w="556"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3A5D5673" w14:textId="77777777" w:rsidR="00695C2F" w:rsidRPr="006431CA" w:rsidRDefault="00695C2F" w:rsidP="00695C2F">
            <w:pPr>
              <w:rPr>
                <w:b/>
                <w:bCs/>
                <w:sz w:val="22"/>
                <w:szCs w:val="20"/>
              </w:rPr>
            </w:pPr>
            <w:r w:rsidRPr="006431CA">
              <w:rPr>
                <w:b/>
                <w:bCs/>
                <w:sz w:val="22"/>
                <w:szCs w:val="20"/>
              </w:rPr>
              <w:t>A</w:t>
            </w:r>
          </w:p>
        </w:tc>
        <w:tc>
          <w:tcPr>
            <w:tcW w:w="495"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29CA5484" w14:textId="77777777" w:rsidR="00695C2F" w:rsidRPr="006431CA" w:rsidRDefault="00695C2F" w:rsidP="00695C2F">
            <w:pPr>
              <w:rPr>
                <w:b/>
                <w:bCs/>
                <w:sz w:val="22"/>
                <w:szCs w:val="20"/>
              </w:rPr>
            </w:pPr>
            <w:r w:rsidRPr="006431CA">
              <w:rPr>
                <w:b/>
                <w:bCs/>
                <w:sz w:val="22"/>
                <w:szCs w:val="20"/>
              </w:rPr>
              <w:t>A</w:t>
            </w:r>
          </w:p>
        </w:tc>
      </w:tr>
      <w:tr w:rsidR="006431CA" w:rsidRPr="006431CA" w14:paraId="73CD8A09" w14:textId="77777777" w:rsidTr="006431CA">
        <w:trPr>
          <w:trHeight w:val="300"/>
          <w:jc w:val="center"/>
        </w:trPr>
        <w:tc>
          <w:tcPr>
            <w:tcW w:w="4082" w:type="dxa"/>
            <w:tcBorders>
              <w:top w:val="nil"/>
              <w:left w:val="single" w:sz="4" w:space="0" w:color="000000"/>
              <w:bottom w:val="single" w:sz="4" w:space="0" w:color="000000"/>
              <w:right w:val="single" w:sz="4" w:space="0" w:color="000000"/>
            </w:tcBorders>
            <w:shd w:val="clear" w:color="auto" w:fill="auto"/>
            <w:noWrap/>
            <w:vAlign w:val="center"/>
            <w:hideMark/>
          </w:tcPr>
          <w:p w14:paraId="299AD09E" w14:textId="77777777" w:rsidR="00695C2F" w:rsidRPr="006431CA" w:rsidRDefault="00695C2F" w:rsidP="00695C2F">
            <w:pPr>
              <w:rPr>
                <w:b/>
                <w:bCs/>
                <w:sz w:val="22"/>
                <w:szCs w:val="20"/>
              </w:rPr>
            </w:pPr>
            <w:r w:rsidRPr="006431CA">
              <w:rPr>
                <w:b/>
                <w:bCs/>
                <w:sz w:val="22"/>
                <w:szCs w:val="20"/>
              </w:rPr>
              <w:t>Juzgado Contravencional de Cartago</w:t>
            </w:r>
          </w:p>
        </w:tc>
        <w:tc>
          <w:tcPr>
            <w:tcW w:w="531"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3342101F" w14:textId="77777777" w:rsidR="00695C2F" w:rsidRPr="006431CA" w:rsidRDefault="00695C2F" w:rsidP="00695C2F">
            <w:pPr>
              <w:rPr>
                <w:b/>
                <w:bCs/>
                <w:sz w:val="22"/>
                <w:szCs w:val="20"/>
              </w:rPr>
            </w:pPr>
            <w:r w:rsidRPr="006431CA">
              <w:rPr>
                <w:b/>
                <w:bCs/>
                <w:sz w:val="22"/>
                <w:szCs w:val="20"/>
              </w:rPr>
              <w:t>A</w:t>
            </w:r>
          </w:p>
        </w:tc>
        <w:tc>
          <w:tcPr>
            <w:tcW w:w="507"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08713D1F" w14:textId="77777777" w:rsidR="00695C2F" w:rsidRPr="006431CA" w:rsidRDefault="00695C2F" w:rsidP="00695C2F">
            <w:pPr>
              <w:rPr>
                <w:b/>
                <w:bCs/>
                <w:sz w:val="22"/>
                <w:szCs w:val="20"/>
              </w:rPr>
            </w:pPr>
            <w:r w:rsidRPr="006431CA">
              <w:rPr>
                <w:b/>
                <w:bCs/>
                <w:sz w:val="22"/>
                <w:szCs w:val="20"/>
              </w:rPr>
              <w:t>A</w:t>
            </w:r>
          </w:p>
        </w:tc>
        <w:tc>
          <w:tcPr>
            <w:tcW w:w="605" w:type="dxa"/>
            <w:tcBorders>
              <w:top w:val="single" w:sz="4" w:space="0" w:color="000000"/>
              <w:left w:val="single" w:sz="4" w:space="0" w:color="000000"/>
              <w:bottom w:val="single" w:sz="4" w:space="0" w:color="000000"/>
              <w:right w:val="single" w:sz="4" w:space="0" w:color="000000"/>
            </w:tcBorders>
            <w:shd w:val="clear" w:color="000000" w:fill="FF9900"/>
            <w:noWrap/>
            <w:vAlign w:val="bottom"/>
            <w:hideMark/>
          </w:tcPr>
          <w:p w14:paraId="7B428927" w14:textId="77777777" w:rsidR="00695C2F" w:rsidRPr="006431CA" w:rsidRDefault="00695C2F" w:rsidP="00695C2F">
            <w:pPr>
              <w:rPr>
                <w:b/>
                <w:bCs/>
                <w:sz w:val="22"/>
                <w:szCs w:val="20"/>
              </w:rPr>
            </w:pPr>
            <w:r w:rsidRPr="006431CA">
              <w:rPr>
                <w:b/>
                <w:bCs/>
                <w:sz w:val="22"/>
                <w:szCs w:val="20"/>
              </w:rPr>
              <w:t>E</w:t>
            </w:r>
          </w:p>
        </w:tc>
        <w:tc>
          <w:tcPr>
            <w:tcW w:w="544" w:type="dxa"/>
            <w:tcBorders>
              <w:top w:val="single" w:sz="4" w:space="0" w:color="000000"/>
              <w:left w:val="single" w:sz="4" w:space="0" w:color="000000"/>
              <w:bottom w:val="single" w:sz="4" w:space="0" w:color="000000"/>
              <w:right w:val="single" w:sz="4" w:space="0" w:color="000000"/>
            </w:tcBorders>
            <w:shd w:val="clear" w:color="000000" w:fill="92D050"/>
            <w:noWrap/>
            <w:vAlign w:val="bottom"/>
            <w:hideMark/>
          </w:tcPr>
          <w:p w14:paraId="42949487" w14:textId="77777777" w:rsidR="00695C2F" w:rsidRPr="006431CA" w:rsidRDefault="00695C2F" w:rsidP="00695C2F">
            <w:pPr>
              <w:rPr>
                <w:b/>
                <w:bCs/>
                <w:sz w:val="22"/>
                <w:szCs w:val="20"/>
              </w:rPr>
            </w:pPr>
            <w:r w:rsidRPr="006431CA">
              <w:rPr>
                <w:b/>
                <w:bCs/>
                <w:sz w:val="22"/>
                <w:szCs w:val="20"/>
              </w:rPr>
              <w:t>B</w:t>
            </w:r>
          </w:p>
        </w:tc>
        <w:tc>
          <w:tcPr>
            <w:tcW w:w="617"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5912E685" w14:textId="77777777" w:rsidR="00695C2F" w:rsidRPr="006431CA" w:rsidRDefault="00695C2F" w:rsidP="00695C2F">
            <w:pPr>
              <w:rPr>
                <w:b/>
                <w:bCs/>
                <w:sz w:val="22"/>
                <w:szCs w:val="20"/>
              </w:rPr>
            </w:pPr>
            <w:r w:rsidRPr="006431CA">
              <w:rPr>
                <w:b/>
                <w:bCs/>
                <w:sz w:val="22"/>
                <w:szCs w:val="20"/>
              </w:rPr>
              <w:t>A</w:t>
            </w:r>
          </w:p>
        </w:tc>
        <w:tc>
          <w:tcPr>
            <w:tcW w:w="532"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4522503C" w14:textId="77777777" w:rsidR="00695C2F" w:rsidRPr="006431CA" w:rsidRDefault="00695C2F" w:rsidP="00695C2F">
            <w:pPr>
              <w:rPr>
                <w:b/>
                <w:bCs/>
                <w:sz w:val="22"/>
                <w:szCs w:val="20"/>
              </w:rPr>
            </w:pPr>
            <w:r w:rsidRPr="006431CA">
              <w:rPr>
                <w:b/>
                <w:bCs/>
                <w:sz w:val="22"/>
                <w:szCs w:val="20"/>
              </w:rPr>
              <w:t>A</w:t>
            </w:r>
          </w:p>
        </w:tc>
        <w:tc>
          <w:tcPr>
            <w:tcW w:w="470"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506CF86B" w14:textId="77777777" w:rsidR="00695C2F" w:rsidRPr="006431CA" w:rsidRDefault="00695C2F" w:rsidP="00695C2F">
            <w:pPr>
              <w:rPr>
                <w:b/>
                <w:bCs/>
                <w:sz w:val="22"/>
                <w:szCs w:val="20"/>
              </w:rPr>
            </w:pPr>
            <w:r w:rsidRPr="006431CA">
              <w:rPr>
                <w:b/>
                <w:bCs/>
                <w:sz w:val="22"/>
                <w:szCs w:val="20"/>
              </w:rPr>
              <w:t>A</w:t>
            </w:r>
          </w:p>
        </w:tc>
        <w:tc>
          <w:tcPr>
            <w:tcW w:w="544"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7F830CEA" w14:textId="77777777" w:rsidR="00695C2F" w:rsidRPr="006431CA" w:rsidRDefault="00695C2F" w:rsidP="00695C2F">
            <w:pPr>
              <w:rPr>
                <w:b/>
                <w:bCs/>
                <w:sz w:val="22"/>
                <w:szCs w:val="20"/>
              </w:rPr>
            </w:pPr>
            <w:r w:rsidRPr="006431CA">
              <w:rPr>
                <w:b/>
                <w:bCs/>
                <w:sz w:val="22"/>
                <w:szCs w:val="20"/>
              </w:rPr>
              <w:t>A</w:t>
            </w:r>
          </w:p>
        </w:tc>
        <w:tc>
          <w:tcPr>
            <w:tcW w:w="519"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61936A5C" w14:textId="77777777" w:rsidR="00695C2F" w:rsidRPr="006431CA" w:rsidRDefault="00695C2F" w:rsidP="00695C2F">
            <w:pPr>
              <w:rPr>
                <w:b/>
                <w:bCs/>
                <w:sz w:val="22"/>
                <w:szCs w:val="20"/>
              </w:rPr>
            </w:pPr>
            <w:r w:rsidRPr="006431CA">
              <w:rPr>
                <w:b/>
                <w:bCs/>
                <w:sz w:val="22"/>
                <w:szCs w:val="20"/>
              </w:rPr>
              <w:t>A</w:t>
            </w:r>
          </w:p>
        </w:tc>
        <w:tc>
          <w:tcPr>
            <w:tcW w:w="495"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6F644747" w14:textId="77777777" w:rsidR="00695C2F" w:rsidRPr="006431CA" w:rsidRDefault="00695C2F" w:rsidP="00695C2F">
            <w:pPr>
              <w:rPr>
                <w:b/>
                <w:bCs/>
                <w:sz w:val="22"/>
                <w:szCs w:val="20"/>
              </w:rPr>
            </w:pPr>
            <w:r w:rsidRPr="006431CA">
              <w:rPr>
                <w:b/>
                <w:bCs/>
                <w:sz w:val="22"/>
                <w:szCs w:val="20"/>
              </w:rPr>
              <w:t>A</w:t>
            </w:r>
          </w:p>
        </w:tc>
        <w:tc>
          <w:tcPr>
            <w:tcW w:w="556"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750F524B" w14:textId="77777777" w:rsidR="00695C2F" w:rsidRPr="006431CA" w:rsidRDefault="00695C2F" w:rsidP="00695C2F">
            <w:pPr>
              <w:rPr>
                <w:b/>
                <w:bCs/>
                <w:sz w:val="22"/>
                <w:szCs w:val="20"/>
              </w:rPr>
            </w:pPr>
            <w:r w:rsidRPr="006431CA">
              <w:rPr>
                <w:b/>
                <w:bCs/>
                <w:sz w:val="22"/>
                <w:szCs w:val="20"/>
              </w:rPr>
              <w:t>A</w:t>
            </w:r>
          </w:p>
        </w:tc>
        <w:tc>
          <w:tcPr>
            <w:tcW w:w="495"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67D50FD7" w14:textId="77777777" w:rsidR="00695C2F" w:rsidRPr="006431CA" w:rsidRDefault="00695C2F" w:rsidP="00695C2F">
            <w:pPr>
              <w:rPr>
                <w:b/>
                <w:bCs/>
                <w:sz w:val="22"/>
                <w:szCs w:val="20"/>
              </w:rPr>
            </w:pPr>
            <w:r w:rsidRPr="006431CA">
              <w:rPr>
                <w:b/>
                <w:bCs/>
                <w:sz w:val="22"/>
                <w:szCs w:val="20"/>
              </w:rPr>
              <w:t>A</w:t>
            </w:r>
          </w:p>
        </w:tc>
      </w:tr>
      <w:tr w:rsidR="006431CA" w:rsidRPr="006431CA" w14:paraId="6811DB83" w14:textId="77777777" w:rsidTr="006431CA">
        <w:trPr>
          <w:trHeight w:val="300"/>
          <w:jc w:val="center"/>
        </w:trPr>
        <w:tc>
          <w:tcPr>
            <w:tcW w:w="4082" w:type="dxa"/>
            <w:tcBorders>
              <w:top w:val="nil"/>
              <w:left w:val="single" w:sz="4" w:space="0" w:color="000000"/>
              <w:bottom w:val="single" w:sz="4" w:space="0" w:color="000000"/>
              <w:right w:val="single" w:sz="4" w:space="0" w:color="000000"/>
            </w:tcBorders>
            <w:shd w:val="clear" w:color="auto" w:fill="auto"/>
            <w:noWrap/>
            <w:vAlign w:val="center"/>
            <w:hideMark/>
          </w:tcPr>
          <w:p w14:paraId="2F3580CB" w14:textId="77777777" w:rsidR="00695C2F" w:rsidRPr="006431CA" w:rsidRDefault="00695C2F" w:rsidP="00695C2F">
            <w:pPr>
              <w:rPr>
                <w:sz w:val="22"/>
                <w:szCs w:val="20"/>
              </w:rPr>
            </w:pPr>
            <w:r w:rsidRPr="006431CA">
              <w:rPr>
                <w:sz w:val="22"/>
                <w:szCs w:val="20"/>
              </w:rPr>
              <w:t>Juzgado Contravencional de Alvarado</w:t>
            </w:r>
          </w:p>
        </w:tc>
        <w:tc>
          <w:tcPr>
            <w:tcW w:w="531"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329AB999" w14:textId="77777777" w:rsidR="00695C2F" w:rsidRPr="006431CA" w:rsidRDefault="00695C2F" w:rsidP="00695C2F">
            <w:pPr>
              <w:rPr>
                <w:b/>
                <w:bCs/>
                <w:sz w:val="22"/>
                <w:szCs w:val="20"/>
              </w:rPr>
            </w:pPr>
            <w:r w:rsidRPr="006431CA">
              <w:rPr>
                <w:b/>
                <w:bCs/>
                <w:sz w:val="22"/>
                <w:szCs w:val="20"/>
              </w:rPr>
              <w:t>A</w:t>
            </w:r>
          </w:p>
        </w:tc>
        <w:tc>
          <w:tcPr>
            <w:tcW w:w="507"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74CEF1DA" w14:textId="77777777" w:rsidR="00695C2F" w:rsidRPr="006431CA" w:rsidRDefault="00695C2F" w:rsidP="00695C2F">
            <w:pPr>
              <w:rPr>
                <w:b/>
                <w:bCs/>
                <w:sz w:val="22"/>
                <w:szCs w:val="20"/>
              </w:rPr>
            </w:pPr>
            <w:r w:rsidRPr="006431CA">
              <w:rPr>
                <w:b/>
                <w:bCs/>
                <w:sz w:val="22"/>
                <w:szCs w:val="20"/>
              </w:rPr>
              <w:t>A</w:t>
            </w:r>
          </w:p>
        </w:tc>
        <w:tc>
          <w:tcPr>
            <w:tcW w:w="605"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42213F24" w14:textId="77777777" w:rsidR="00695C2F" w:rsidRPr="006431CA" w:rsidRDefault="00695C2F" w:rsidP="00695C2F">
            <w:pPr>
              <w:rPr>
                <w:b/>
                <w:bCs/>
                <w:sz w:val="22"/>
                <w:szCs w:val="20"/>
              </w:rPr>
            </w:pPr>
            <w:r w:rsidRPr="006431CA">
              <w:rPr>
                <w:b/>
                <w:bCs/>
                <w:sz w:val="22"/>
                <w:szCs w:val="20"/>
              </w:rPr>
              <w:t>A</w:t>
            </w:r>
          </w:p>
        </w:tc>
        <w:tc>
          <w:tcPr>
            <w:tcW w:w="544"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1080272A" w14:textId="77777777" w:rsidR="00695C2F" w:rsidRPr="006431CA" w:rsidRDefault="00695C2F" w:rsidP="00695C2F">
            <w:pPr>
              <w:rPr>
                <w:b/>
                <w:bCs/>
                <w:sz w:val="22"/>
                <w:szCs w:val="20"/>
              </w:rPr>
            </w:pPr>
            <w:r w:rsidRPr="006431CA">
              <w:rPr>
                <w:b/>
                <w:bCs/>
                <w:sz w:val="22"/>
                <w:szCs w:val="20"/>
              </w:rPr>
              <w:t>A</w:t>
            </w:r>
          </w:p>
        </w:tc>
        <w:tc>
          <w:tcPr>
            <w:tcW w:w="617"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1F6B3CFE" w14:textId="77777777" w:rsidR="00695C2F" w:rsidRPr="006431CA" w:rsidRDefault="00695C2F" w:rsidP="00695C2F">
            <w:pPr>
              <w:rPr>
                <w:b/>
                <w:bCs/>
                <w:sz w:val="22"/>
                <w:szCs w:val="20"/>
              </w:rPr>
            </w:pPr>
            <w:r w:rsidRPr="006431CA">
              <w:rPr>
                <w:b/>
                <w:bCs/>
                <w:sz w:val="22"/>
                <w:szCs w:val="20"/>
              </w:rPr>
              <w:t>A</w:t>
            </w:r>
          </w:p>
        </w:tc>
        <w:tc>
          <w:tcPr>
            <w:tcW w:w="532"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700FA1BB" w14:textId="77777777" w:rsidR="00695C2F" w:rsidRPr="006431CA" w:rsidRDefault="00695C2F" w:rsidP="00695C2F">
            <w:pPr>
              <w:rPr>
                <w:b/>
                <w:bCs/>
                <w:sz w:val="22"/>
                <w:szCs w:val="20"/>
              </w:rPr>
            </w:pPr>
            <w:r w:rsidRPr="006431CA">
              <w:rPr>
                <w:b/>
                <w:bCs/>
                <w:sz w:val="22"/>
                <w:szCs w:val="20"/>
              </w:rPr>
              <w:t>A</w:t>
            </w:r>
          </w:p>
        </w:tc>
        <w:tc>
          <w:tcPr>
            <w:tcW w:w="470"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22BC6B63" w14:textId="77777777" w:rsidR="00695C2F" w:rsidRPr="006431CA" w:rsidRDefault="00695C2F" w:rsidP="00695C2F">
            <w:pPr>
              <w:rPr>
                <w:b/>
                <w:bCs/>
                <w:sz w:val="22"/>
                <w:szCs w:val="20"/>
              </w:rPr>
            </w:pPr>
            <w:r w:rsidRPr="006431CA">
              <w:rPr>
                <w:b/>
                <w:bCs/>
                <w:sz w:val="22"/>
                <w:szCs w:val="20"/>
              </w:rPr>
              <w:t>A</w:t>
            </w:r>
          </w:p>
        </w:tc>
        <w:tc>
          <w:tcPr>
            <w:tcW w:w="544"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31707089" w14:textId="77777777" w:rsidR="00695C2F" w:rsidRPr="006431CA" w:rsidRDefault="00695C2F" w:rsidP="00695C2F">
            <w:pPr>
              <w:rPr>
                <w:b/>
                <w:bCs/>
                <w:sz w:val="22"/>
                <w:szCs w:val="20"/>
              </w:rPr>
            </w:pPr>
            <w:r w:rsidRPr="006431CA">
              <w:rPr>
                <w:b/>
                <w:bCs/>
                <w:sz w:val="22"/>
                <w:szCs w:val="20"/>
              </w:rPr>
              <w:t>A</w:t>
            </w:r>
          </w:p>
        </w:tc>
        <w:tc>
          <w:tcPr>
            <w:tcW w:w="519"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4199FAC1" w14:textId="77777777" w:rsidR="00695C2F" w:rsidRPr="006431CA" w:rsidRDefault="00695C2F" w:rsidP="00695C2F">
            <w:pPr>
              <w:rPr>
                <w:b/>
                <w:bCs/>
                <w:sz w:val="22"/>
                <w:szCs w:val="20"/>
              </w:rPr>
            </w:pPr>
            <w:r w:rsidRPr="006431CA">
              <w:rPr>
                <w:b/>
                <w:bCs/>
                <w:sz w:val="22"/>
                <w:szCs w:val="20"/>
              </w:rPr>
              <w:t>A</w:t>
            </w:r>
          </w:p>
        </w:tc>
        <w:tc>
          <w:tcPr>
            <w:tcW w:w="495"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4B35A6CA" w14:textId="77777777" w:rsidR="00695C2F" w:rsidRPr="006431CA" w:rsidRDefault="00695C2F" w:rsidP="00695C2F">
            <w:pPr>
              <w:rPr>
                <w:b/>
                <w:bCs/>
                <w:sz w:val="22"/>
                <w:szCs w:val="20"/>
              </w:rPr>
            </w:pPr>
            <w:r w:rsidRPr="006431CA">
              <w:rPr>
                <w:b/>
                <w:bCs/>
                <w:sz w:val="22"/>
                <w:szCs w:val="20"/>
              </w:rPr>
              <w:t>A</w:t>
            </w:r>
          </w:p>
        </w:tc>
        <w:tc>
          <w:tcPr>
            <w:tcW w:w="556"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644C63B4" w14:textId="77777777" w:rsidR="00695C2F" w:rsidRPr="006431CA" w:rsidRDefault="00695C2F" w:rsidP="00695C2F">
            <w:pPr>
              <w:rPr>
                <w:b/>
                <w:bCs/>
                <w:sz w:val="22"/>
                <w:szCs w:val="20"/>
              </w:rPr>
            </w:pPr>
            <w:r w:rsidRPr="006431CA">
              <w:rPr>
                <w:b/>
                <w:bCs/>
                <w:sz w:val="22"/>
                <w:szCs w:val="20"/>
              </w:rPr>
              <w:t>A</w:t>
            </w:r>
          </w:p>
        </w:tc>
        <w:tc>
          <w:tcPr>
            <w:tcW w:w="495"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6199E5CD" w14:textId="77777777" w:rsidR="00695C2F" w:rsidRPr="006431CA" w:rsidRDefault="00695C2F" w:rsidP="00695C2F">
            <w:pPr>
              <w:rPr>
                <w:b/>
                <w:bCs/>
                <w:sz w:val="22"/>
                <w:szCs w:val="20"/>
              </w:rPr>
            </w:pPr>
            <w:r w:rsidRPr="006431CA">
              <w:rPr>
                <w:b/>
                <w:bCs/>
                <w:sz w:val="22"/>
                <w:szCs w:val="20"/>
              </w:rPr>
              <w:t>A</w:t>
            </w:r>
          </w:p>
        </w:tc>
      </w:tr>
      <w:tr w:rsidR="006431CA" w:rsidRPr="006431CA" w14:paraId="3AF6F93F" w14:textId="77777777" w:rsidTr="006431CA">
        <w:trPr>
          <w:trHeight w:val="300"/>
          <w:jc w:val="center"/>
        </w:trPr>
        <w:tc>
          <w:tcPr>
            <w:tcW w:w="4082" w:type="dxa"/>
            <w:tcBorders>
              <w:top w:val="nil"/>
              <w:left w:val="single" w:sz="4" w:space="0" w:color="000000"/>
              <w:bottom w:val="single" w:sz="4" w:space="0" w:color="000000"/>
              <w:right w:val="single" w:sz="4" w:space="0" w:color="000000"/>
            </w:tcBorders>
            <w:shd w:val="clear" w:color="auto" w:fill="auto"/>
            <w:noWrap/>
            <w:vAlign w:val="center"/>
            <w:hideMark/>
          </w:tcPr>
          <w:p w14:paraId="101F1BF7" w14:textId="77777777" w:rsidR="00695C2F" w:rsidRPr="006431CA" w:rsidRDefault="00695C2F" w:rsidP="00695C2F">
            <w:pPr>
              <w:rPr>
                <w:sz w:val="22"/>
                <w:szCs w:val="20"/>
              </w:rPr>
            </w:pPr>
            <w:r w:rsidRPr="006431CA">
              <w:rPr>
                <w:sz w:val="22"/>
                <w:szCs w:val="20"/>
              </w:rPr>
              <w:t>Juzgado Contravencional de la Union</w:t>
            </w:r>
          </w:p>
        </w:tc>
        <w:tc>
          <w:tcPr>
            <w:tcW w:w="531"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14809160" w14:textId="77777777" w:rsidR="00695C2F" w:rsidRPr="006431CA" w:rsidRDefault="00695C2F" w:rsidP="00695C2F">
            <w:pPr>
              <w:rPr>
                <w:b/>
                <w:bCs/>
                <w:sz w:val="22"/>
                <w:szCs w:val="20"/>
              </w:rPr>
            </w:pPr>
            <w:r w:rsidRPr="006431CA">
              <w:rPr>
                <w:b/>
                <w:bCs/>
                <w:sz w:val="22"/>
                <w:szCs w:val="20"/>
              </w:rPr>
              <w:t>A</w:t>
            </w:r>
          </w:p>
        </w:tc>
        <w:tc>
          <w:tcPr>
            <w:tcW w:w="507"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2355BDA9" w14:textId="77777777" w:rsidR="00695C2F" w:rsidRPr="006431CA" w:rsidRDefault="00695C2F" w:rsidP="00695C2F">
            <w:pPr>
              <w:rPr>
                <w:b/>
                <w:bCs/>
                <w:sz w:val="22"/>
                <w:szCs w:val="20"/>
              </w:rPr>
            </w:pPr>
            <w:r w:rsidRPr="006431CA">
              <w:rPr>
                <w:b/>
                <w:bCs/>
                <w:sz w:val="22"/>
                <w:szCs w:val="20"/>
              </w:rPr>
              <w:t>A</w:t>
            </w:r>
          </w:p>
        </w:tc>
        <w:tc>
          <w:tcPr>
            <w:tcW w:w="605"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2B59AF33" w14:textId="77777777" w:rsidR="00695C2F" w:rsidRPr="006431CA" w:rsidRDefault="00695C2F" w:rsidP="00695C2F">
            <w:pPr>
              <w:rPr>
                <w:b/>
                <w:bCs/>
                <w:sz w:val="22"/>
                <w:szCs w:val="20"/>
              </w:rPr>
            </w:pPr>
            <w:r w:rsidRPr="006431CA">
              <w:rPr>
                <w:b/>
                <w:bCs/>
                <w:sz w:val="22"/>
                <w:szCs w:val="20"/>
              </w:rPr>
              <w:t>C</w:t>
            </w:r>
          </w:p>
        </w:tc>
        <w:tc>
          <w:tcPr>
            <w:tcW w:w="544"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2AA2F0D9" w14:textId="77777777" w:rsidR="00695C2F" w:rsidRPr="006431CA" w:rsidRDefault="00695C2F" w:rsidP="00695C2F">
            <w:pPr>
              <w:rPr>
                <w:b/>
                <w:bCs/>
                <w:sz w:val="22"/>
                <w:szCs w:val="20"/>
              </w:rPr>
            </w:pPr>
            <w:r w:rsidRPr="006431CA">
              <w:rPr>
                <w:b/>
                <w:bCs/>
                <w:sz w:val="22"/>
                <w:szCs w:val="20"/>
              </w:rPr>
              <w:t>A</w:t>
            </w:r>
          </w:p>
        </w:tc>
        <w:tc>
          <w:tcPr>
            <w:tcW w:w="617"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47FE8CF3" w14:textId="77777777" w:rsidR="00695C2F" w:rsidRPr="006431CA" w:rsidRDefault="00695C2F" w:rsidP="00695C2F">
            <w:pPr>
              <w:rPr>
                <w:b/>
                <w:bCs/>
                <w:sz w:val="22"/>
                <w:szCs w:val="20"/>
              </w:rPr>
            </w:pPr>
            <w:r w:rsidRPr="006431CA">
              <w:rPr>
                <w:b/>
                <w:bCs/>
                <w:sz w:val="22"/>
                <w:szCs w:val="20"/>
              </w:rPr>
              <w:t>A</w:t>
            </w:r>
          </w:p>
        </w:tc>
        <w:tc>
          <w:tcPr>
            <w:tcW w:w="532"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0B721122" w14:textId="77777777" w:rsidR="00695C2F" w:rsidRPr="006431CA" w:rsidRDefault="00695C2F" w:rsidP="00695C2F">
            <w:pPr>
              <w:rPr>
                <w:b/>
                <w:bCs/>
                <w:sz w:val="22"/>
                <w:szCs w:val="20"/>
              </w:rPr>
            </w:pPr>
            <w:r w:rsidRPr="006431CA">
              <w:rPr>
                <w:b/>
                <w:bCs/>
                <w:sz w:val="22"/>
                <w:szCs w:val="20"/>
              </w:rPr>
              <w:t>A</w:t>
            </w:r>
          </w:p>
        </w:tc>
        <w:tc>
          <w:tcPr>
            <w:tcW w:w="470"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32080A70" w14:textId="77777777" w:rsidR="00695C2F" w:rsidRPr="006431CA" w:rsidRDefault="00695C2F" w:rsidP="00695C2F">
            <w:pPr>
              <w:rPr>
                <w:b/>
                <w:bCs/>
                <w:sz w:val="22"/>
                <w:szCs w:val="20"/>
              </w:rPr>
            </w:pPr>
            <w:r w:rsidRPr="006431CA">
              <w:rPr>
                <w:b/>
                <w:bCs/>
                <w:sz w:val="22"/>
                <w:szCs w:val="20"/>
              </w:rPr>
              <w:t>A</w:t>
            </w:r>
          </w:p>
        </w:tc>
        <w:tc>
          <w:tcPr>
            <w:tcW w:w="544"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7985304B" w14:textId="77777777" w:rsidR="00695C2F" w:rsidRPr="006431CA" w:rsidRDefault="00695C2F" w:rsidP="00695C2F">
            <w:pPr>
              <w:rPr>
                <w:b/>
                <w:bCs/>
                <w:sz w:val="22"/>
                <w:szCs w:val="20"/>
              </w:rPr>
            </w:pPr>
            <w:r w:rsidRPr="006431CA">
              <w:rPr>
                <w:b/>
                <w:bCs/>
                <w:sz w:val="22"/>
                <w:szCs w:val="20"/>
              </w:rPr>
              <w:t>A</w:t>
            </w:r>
          </w:p>
        </w:tc>
        <w:tc>
          <w:tcPr>
            <w:tcW w:w="519"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059AA3A3" w14:textId="77777777" w:rsidR="00695C2F" w:rsidRPr="006431CA" w:rsidRDefault="00695C2F" w:rsidP="00695C2F">
            <w:pPr>
              <w:rPr>
                <w:b/>
                <w:bCs/>
                <w:sz w:val="22"/>
                <w:szCs w:val="20"/>
              </w:rPr>
            </w:pPr>
            <w:r w:rsidRPr="006431CA">
              <w:rPr>
                <w:b/>
                <w:bCs/>
                <w:sz w:val="22"/>
                <w:szCs w:val="20"/>
              </w:rPr>
              <w:t>A</w:t>
            </w:r>
          </w:p>
        </w:tc>
        <w:tc>
          <w:tcPr>
            <w:tcW w:w="495"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18845765" w14:textId="77777777" w:rsidR="00695C2F" w:rsidRPr="006431CA" w:rsidRDefault="00695C2F" w:rsidP="00695C2F">
            <w:pPr>
              <w:rPr>
                <w:b/>
                <w:bCs/>
                <w:sz w:val="22"/>
                <w:szCs w:val="20"/>
              </w:rPr>
            </w:pPr>
            <w:r w:rsidRPr="006431CA">
              <w:rPr>
                <w:b/>
                <w:bCs/>
                <w:sz w:val="22"/>
                <w:szCs w:val="20"/>
              </w:rPr>
              <w:t>C</w:t>
            </w:r>
          </w:p>
        </w:tc>
        <w:tc>
          <w:tcPr>
            <w:tcW w:w="556"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2819737E" w14:textId="77777777" w:rsidR="00695C2F" w:rsidRPr="006431CA" w:rsidRDefault="00695C2F" w:rsidP="00695C2F">
            <w:pPr>
              <w:rPr>
                <w:b/>
                <w:bCs/>
                <w:sz w:val="22"/>
                <w:szCs w:val="20"/>
              </w:rPr>
            </w:pPr>
            <w:r w:rsidRPr="006431CA">
              <w:rPr>
                <w:b/>
                <w:bCs/>
                <w:sz w:val="22"/>
                <w:szCs w:val="20"/>
              </w:rPr>
              <w:t>C</w:t>
            </w:r>
          </w:p>
        </w:tc>
        <w:tc>
          <w:tcPr>
            <w:tcW w:w="495" w:type="dxa"/>
            <w:tcBorders>
              <w:top w:val="single" w:sz="4" w:space="0" w:color="000000"/>
              <w:left w:val="single" w:sz="4" w:space="0" w:color="000000"/>
              <w:bottom w:val="single" w:sz="4" w:space="0" w:color="000000"/>
              <w:right w:val="single" w:sz="4" w:space="0" w:color="000000"/>
            </w:tcBorders>
            <w:shd w:val="clear" w:color="000000" w:fill="92D050"/>
            <w:noWrap/>
            <w:vAlign w:val="bottom"/>
            <w:hideMark/>
          </w:tcPr>
          <w:p w14:paraId="73706C48" w14:textId="77777777" w:rsidR="00695C2F" w:rsidRPr="006431CA" w:rsidRDefault="00695C2F" w:rsidP="00695C2F">
            <w:pPr>
              <w:rPr>
                <w:b/>
                <w:bCs/>
                <w:sz w:val="22"/>
                <w:szCs w:val="20"/>
              </w:rPr>
            </w:pPr>
            <w:r w:rsidRPr="006431CA">
              <w:rPr>
                <w:b/>
                <w:bCs/>
                <w:sz w:val="22"/>
                <w:szCs w:val="20"/>
              </w:rPr>
              <w:t>B</w:t>
            </w:r>
          </w:p>
        </w:tc>
      </w:tr>
      <w:tr w:rsidR="006431CA" w:rsidRPr="006431CA" w14:paraId="0A80AEE5" w14:textId="77777777" w:rsidTr="006431CA">
        <w:trPr>
          <w:trHeight w:val="300"/>
          <w:jc w:val="center"/>
        </w:trPr>
        <w:tc>
          <w:tcPr>
            <w:tcW w:w="4082" w:type="dxa"/>
            <w:tcBorders>
              <w:top w:val="nil"/>
              <w:left w:val="single" w:sz="4" w:space="0" w:color="000000"/>
              <w:bottom w:val="single" w:sz="4" w:space="0" w:color="000000"/>
              <w:right w:val="single" w:sz="4" w:space="0" w:color="000000"/>
            </w:tcBorders>
            <w:shd w:val="clear" w:color="auto" w:fill="auto"/>
            <w:noWrap/>
            <w:vAlign w:val="center"/>
            <w:hideMark/>
          </w:tcPr>
          <w:p w14:paraId="2FC4BFBA" w14:textId="77777777" w:rsidR="00695C2F" w:rsidRPr="006431CA" w:rsidRDefault="00695C2F" w:rsidP="00695C2F">
            <w:pPr>
              <w:rPr>
                <w:sz w:val="22"/>
                <w:szCs w:val="20"/>
              </w:rPr>
            </w:pPr>
            <w:r w:rsidRPr="006431CA">
              <w:rPr>
                <w:sz w:val="22"/>
                <w:szCs w:val="20"/>
              </w:rPr>
              <w:t>Juzgado Contravencional de Paraiso</w:t>
            </w:r>
          </w:p>
        </w:tc>
        <w:tc>
          <w:tcPr>
            <w:tcW w:w="531" w:type="dxa"/>
            <w:tcBorders>
              <w:top w:val="single" w:sz="4" w:space="0" w:color="000000"/>
              <w:left w:val="single" w:sz="4" w:space="0" w:color="000000"/>
              <w:bottom w:val="single" w:sz="4" w:space="0" w:color="000000"/>
              <w:right w:val="single" w:sz="4" w:space="0" w:color="000000"/>
            </w:tcBorders>
            <w:shd w:val="clear" w:color="000000" w:fill="FF9900"/>
            <w:noWrap/>
            <w:vAlign w:val="bottom"/>
            <w:hideMark/>
          </w:tcPr>
          <w:p w14:paraId="29FC143E" w14:textId="77777777" w:rsidR="00695C2F" w:rsidRPr="006431CA" w:rsidRDefault="00695C2F" w:rsidP="00695C2F">
            <w:pPr>
              <w:rPr>
                <w:b/>
                <w:bCs/>
                <w:sz w:val="22"/>
                <w:szCs w:val="20"/>
              </w:rPr>
            </w:pPr>
            <w:r w:rsidRPr="006431CA">
              <w:rPr>
                <w:b/>
                <w:bCs/>
                <w:sz w:val="22"/>
                <w:szCs w:val="20"/>
              </w:rPr>
              <w:t>E</w:t>
            </w:r>
          </w:p>
        </w:tc>
        <w:tc>
          <w:tcPr>
            <w:tcW w:w="507" w:type="dxa"/>
            <w:tcBorders>
              <w:top w:val="single" w:sz="4" w:space="0" w:color="000000"/>
              <w:left w:val="single" w:sz="4" w:space="0" w:color="000000"/>
              <w:bottom w:val="single" w:sz="4" w:space="0" w:color="000000"/>
              <w:right w:val="single" w:sz="4" w:space="0" w:color="000000"/>
            </w:tcBorders>
            <w:shd w:val="clear" w:color="000000" w:fill="FF9900"/>
            <w:noWrap/>
            <w:vAlign w:val="bottom"/>
            <w:hideMark/>
          </w:tcPr>
          <w:p w14:paraId="46A167EA" w14:textId="77777777" w:rsidR="00695C2F" w:rsidRPr="006431CA" w:rsidRDefault="00695C2F" w:rsidP="00695C2F">
            <w:pPr>
              <w:rPr>
                <w:b/>
                <w:bCs/>
                <w:sz w:val="22"/>
                <w:szCs w:val="20"/>
              </w:rPr>
            </w:pPr>
            <w:r w:rsidRPr="006431CA">
              <w:rPr>
                <w:b/>
                <w:bCs/>
                <w:sz w:val="22"/>
                <w:szCs w:val="20"/>
              </w:rPr>
              <w:t>E</w:t>
            </w:r>
          </w:p>
        </w:tc>
        <w:tc>
          <w:tcPr>
            <w:tcW w:w="605" w:type="dxa"/>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391C4A3C" w14:textId="77777777" w:rsidR="00695C2F" w:rsidRPr="006431CA" w:rsidRDefault="00695C2F" w:rsidP="00695C2F">
            <w:pPr>
              <w:rPr>
                <w:b/>
                <w:bCs/>
                <w:sz w:val="22"/>
                <w:szCs w:val="20"/>
              </w:rPr>
            </w:pPr>
            <w:r w:rsidRPr="006431CA">
              <w:rPr>
                <w:b/>
                <w:bCs/>
                <w:sz w:val="22"/>
                <w:szCs w:val="20"/>
              </w:rPr>
              <w:t>D</w:t>
            </w:r>
          </w:p>
        </w:tc>
        <w:tc>
          <w:tcPr>
            <w:tcW w:w="544" w:type="dxa"/>
            <w:tcBorders>
              <w:top w:val="single" w:sz="4" w:space="0" w:color="000000"/>
              <w:left w:val="single" w:sz="4" w:space="0" w:color="000000"/>
              <w:bottom w:val="single" w:sz="4" w:space="0" w:color="000000"/>
              <w:right w:val="single" w:sz="4" w:space="0" w:color="000000"/>
            </w:tcBorders>
            <w:shd w:val="clear" w:color="000000" w:fill="92D050"/>
            <w:noWrap/>
            <w:vAlign w:val="bottom"/>
            <w:hideMark/>
          </w:tcPr>
          <w:p w14:paraId="0D58AB8E" w14:textId="77777777" w:rsidR="00695C2F" w:rsidRPr="006431CA" w:rsidRDefault="00695C2F" w:rsidP="00695C2F">
            <w:pPr>
              <w:rPr>
                <w:b/>
                <w:bCs/>
                <w:sz w:val="22"/>
                <w:szCs w:val="20"/>
              </w:rPr>
            </w:pPr>
            <w:r w:rsidRPr="006431CA">
              <w:rPr>
                <w:b/>
                <w:bCs/>
                <w:sz w:val="22"/>
                <w:szCs w:val="20"/>
              </w:rPr>
              <w:t>B</w:t>
            </w:r>
          </w:p>
        </w:tc>
        <w:tc>
          <w:tcPr>
            <w:tcW w:w="617"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1DBA0C34" w14:textId="77777777" w:rsidR="00695C2F" w:rsidRPr="006431CA" w:rsidRDefault="00695C2F" w:rsidP="00695C2F">
            <w:pPr>
              <w:rPr>
                <w:b/>
                <w:bCs/>
                <w:sz w:val="22"/>
                <w:szCs w:val="20"/>
              </w:rPr>
            </w:pPr>
            <w:r w:rsidRPr="006431CA">
              <w:rPr>
                <w:b/>
                <w:bCs/>
                <w:sz w:val="22"/>
                <w:szCs w:val="20"/>
              </w:rPr>
              <w:t>A</w:t>
            </w:r>
          </w:p>
        </w:tc>
        <w:tc>
          <w:tcPr>
            <w:tcW w:w="532" w:type="dxa"/>
            <w:tcBorders>
              <w:top w:val="single" w:sz="4" w:space="0" w:color="000000"/>
              <w:left w:val="single" w:sz="4" w:space="0" w:color="000000"/>
              <w:bottom w:val="single" w:sz="4" w:space="0" w:color="000000"/>
              <w:right w:val="single" w:sz="4" w:space="0" w:color="000000"/>
            </w:tcBorders>
            <w:shd w:val="clear" w:color="000000" w:fill="92D050"/>
            <w:noWrap/>
            <w:vAlign w:val="bottom"/>
            <w:hideMark/>
          </w:tcPr>
          <w:p w14:paraId="0572E16A" w14:textId="77777777" w:rsidR="00695C2F" w:rsidRPr="006431CA" w:rsidRDefault="00695C2F" w:rsidP="00695C2F">
            <w:pPr>
              <w:rPr>
                <w:b/>
                <w:bCs/>
                <w:sz w:val="22"/>
                <w:szCs w:val="20"/>
              </w:rPr>
            </w:pPr>
            <w:r w:rsidRPr="006431CA">
              <w:rPr>
                <w:b/>
                <w:bCs/>
                <w:sz w:val="22"/>
                <w:szCs w:val="20"/>
              </w:rPr>
              <w:t>B</w:t>
            </w:r>
          </w:p>
        </w:tc>
        <w:tc>
          <w:tcPr>
            <w:tcW w:w="470" w:type="dxa"/>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233E4DAA" w14:textId="77777777" w:rsidR="00695C2F" w:rsidRPr="006431CA" w:rsidRDefault="00695C2F" w:rsidP="00695C2F">
            <w:pPr>
              <w:rPr>
                <w:b/>
                <w:bCs/>
                <w:sz w:val="22"/>
                <w:szCs w:val="20"/>
              </w:rPr>
            </w:pPr>
            <w:r w:rsidRPr="006431CA">
              <w:rPr>
                <w:b/>
                <w:bCs/>
                <w:sz w:val="22"/>
                <w:szCs w:val="20"/>
              </w:rPr>
              <w:t>D</w:t>
            </w:r>
          </w:p>
        </w:tc>
        <w:tc>
          <w:tcPr>
            <w:tcW w:w="544" w:type="dxa"/>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28364867" w14:textId="77777777" w:rsidR="00695C2F" w:rsidRPr="006431CA" w:rsidRDefault="00695C2F" w:rsidP="00695C2F">
            <w:pPr>
              <w:rPr>
                <w:b/>
                <w:bCs/>
                <w:sz w:val="22"/>
                <w:szCs w:val="20"/>
              </w:rPr>
            </w:pPr>
            <w:r w:rsidRPr="006431CA">
              <w:rPr>
                <w:b/>
                <w:bCs/>
                <w:sz w:val="22"/>
                <w:szCs w:val="20"/>
              </w:rPr>
              <w:t>D</w:t>
            </w:r>
          </w:p>
        </w:tc>
        <w:tc>
          <w:tcPr>
            <w:tcW w:w="519"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4584627F" w14:textId="77777777" w:rsidR="00695C2F" w:rsidRPr="006431CA" w:rsidRDefault="00695C2F" w:rsidP="00695C2F">
            <w:pPr>
              <w:rPr>
                <w:b/>
                <w:bCs/>
                <w:sz w:val="22"/>
                <w:szCs w:val="20"/>
              </w:rPr>
            </w:pPr>
            <w:r w:rsidRPr="006431CA">
              <w:rPr>
                <w:b/>
                <w:bCs/>
                <w:sz w:val="22"/>
                <w:szCs w:val="20"/>
              </w:rPr>
              <w:t>C</w:t>
            </w:r>
          </w:p>
        </w:tc>
        <w:tc>
          <w:tcPr>
            <w:tcW w:w="495" w:type="dxa"/>
            <w:tcBorders>
              <w:top w:val="single" w:sz="4" w:space="0" w:color="000000"/>
              <w:left w:val="single" w:sz="4" w:space="0" w:color="000000"/>
              <w:bottom w:val="single" w:sz="4" w:space="0" w:color="000000"/>
              <w:right w:val="single" w:sz="4" w:space="0" w:color="000000"/>
            </w:tcBorders>
            <w:shd w:val="clear" w:color="000000" w:fill="92D050"/>
            <w:noWrap/>
            <w:vAlign w:val="bottom"/>
            <w:hideMark/>
          </w:tcPr>
          <w:p w14:paraId="02C37C21" w14:textId="77777777" w:rsidR="00695C2F" w:rsidRPr="006431CA" w:rsidRDefault="00695C2F" w:rsidP="00695C2F">
            <w:pPr>
              <w:rPr>
                <w:b/>
                <w:bCs/>
                <w:sz w:val="22"/>
                <w:szCs w:val="20"/>
              </w:rPr>
            </w:pPr>
            <w:r w:rsidRPr="006431CA">
              <w:rPr>
                <w:b/>
                <w:bCs/>
                <w:sz w:val="22"/>
                <w:szCs w:val="20"/>
              </w:rPr>
              <w:t>B</w:t>
            </w:r>
          </w:p>
        </w:tc>
        <w:tc>
          <w:tcPr>
            <w:tcW w:w="556" w:type="dxa"/>
            <w:tcBorders>
              <w:top w:val="single" w:sz="4" w:space="0" w:color="000000"/>
              <w:left w:val="single" w:sz="4" w:space="0" w:color="000000"/>
              <w:bottom w:val="single" w:sz="4" w:space="0" w:color="000000"/>
              <w:right w:val="single" w:sz="4" w:space="0" w:color="000000"/>
            </w:tcBorders>
            <w:shd w:val="clear" w:color="000000" w:fill="FF9900"/>
            <w:noWrap/>
            <w:vAlign w:val="bottom"/>
            <w:hideMark/>
          </w:tcPr>
          <w:p w14:paraId="207DB73C" w14:textId="77777777" w:rsidR="00695C2F" w:rsidRPr="006431CA" w:rsidRDefault="00695C2F" w:rsidP="00695C2F">
            <w:pPr>
              <w:rPr>
                <w:b/>
                <w:bCs/>
                <w:sz w:val="22"/>
                <w:szCs w:val="20"/>
              </w:rPr>
            </w:pPr>
            <w:r w:rsidRPr="006431CA">
              <w:rPr>
                <w:b/>
                <w:bCs/>
                <w:sz w:val="22"/>
                <w:szCs w:val="20"/>
              </w:rPr>
              <w:t>E</w:t>
            </w:r>
          </w:p>
        </w:tc>
        <w:tc>
          <w:tcPr>
            <w:tcW w:w="495" w:type="dxa"/>
            <w:tcBorders>
              <w:top w:val="single" w:sz="4" w:space="0" w:color="000000"/>
              <w:left w:val="single" w:sz="4" w:space="0" w:color="000000"/>
              <w:bottom w:val="single" w:sz="4" w:space="0" w:color="000000"/>
              <w:right w:val="single" w:sz="4" w:space="0" w:color="000000"/>
            </w:tcBorders>
            <w:shd w:val="clear" w:color="000000" w:fill="FF9900"/>
            <w:noWrap/>
            <w:vAlign w:val="bottom"/>
            <w:hideMark/>
          </w:tcPr>
          <w:p w14:paraId="11EB49F3" w14:textId="77777777" w:rsidR="00695C2F" w:rsidRPr="006431CA" w:rsidRDefault="00695C2F" w:rsidP="00695C2F">
            <w:pPr>
              <w:rPr>
                <w:b/>
                <w:bCs/>
                <w:sz w:val="22"/>
                <w:szCs w:val="20"/>
              </w:rPr>
            </w:pPr>
            <w:r w:rsidRPr="006431CA">
              <w:rPr>
                <w:b/>
                <w:bCs/>
                <w:sz w:val="22"/>
                <w:szCs w:val="20"/>
              </w:rPr>
              <w:t>E</w:t>
            </w:r>
          </w:p>
        </w:tc>
      </w:tr>
      <w:tr w:rsidR="006431CA" w:rsidRPr="006431CA" w14:paraId="6BB3142E" w14:textId="77777777" w:rsidTr="006431CA">
        <w:trPr>
          <w:trHeight w:val="300"/>
          <w:jc w:val="center"/>
        </w:trPr>
        <w:tc>
          <w:tcPr>
            <w:tcW w:w="4082" w:type="dxa"/>
            <w:tcBorders>
              <w:top w:val="nil"/>
              <w:left w:val="single" w:sz="4" w:space="0" w:color="000000"/>
              <w:bottom w:val="single" w:sz="4" w:space="0" w:color="000000"/>
              <w:right w:val="single" w:sz="4" w:space="0" w:color="000000"/>
            </w:tcBorders>
            <w:shd w:val="clear" w:color="auto" w:fill="auto"/>
            <w:noWrap/>
            <w:vAlign w:val="center"/>
            <w:hideMark/>
          </w:tcPr>
          <w:p w14:paraId="05C242D7" w14:textId="77777777" w:rsidR="00695C2F" w:rsidRPr="006431CA" w:rsidRDefault="00695C2F" w:rsidP="00695C2F">
            <w:pPr>
              <w:rPr>
                <w:sz w:val="22"/>
                <w:szCs w:val="20"/>
              </w:rPr>
            </w:pPr>
            <w:r w:rsidRPr="006431CA">
              <w:rPr>
                <w:sz w:val="22"/>
                <w:szCs w:val="20"/>
              </w:rPr>
              <w:t>Juzgado Contravencional de Tarrazu</w:t>
            </w:r>
          </w:p>
        </w:tc>
        <w:tc>
          <w:tcPr>
            <w:tcW w:w="531"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088AD5B3" w14:textId="77777777" w:rsidR="00695C2F" w:rsidRPr="006431CA" w:rsidRDefault="00695C2F" w:rsidP="00695C2F">
            <w:pPr>
              <w:rPr>
                <w:b/>
                <w:bCs/>
                <w:sz w:val="22"/>
                <w:szCs w:val="20"/>
              </w:rPr>
            </w:pPr>
            <w:r w:rsidRPr="006431CA">
              <w:rPr>
                <w:b/>
                <w:bCs/>
                <w:sz w:val="22"/>
                <w:szCs w:val="20"/>
              </w:rPr>
              <w:t>A</w:t>
            </w:r>
          </w:p>
        </w:tc>
        <w:tc>
          <w:tcPr>
            <w:tcW w:w="507"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5134F238" w14:textId="77777777" w:rsidR="00695C2F" w:rsidRPr="006431CA" w:rsidRDefault="00695C2F" w:rsidP="00695C2F">
            <w:pPr>
              <w:rPr>
                <w:b/>
                <w:bCs/>
                <w:sz w:val="22"/>
                <w:szCs w:val="20"/>
              </w:rPr>
            </w:pPr>
            <w:r w:rsidRPr="006431CA">
              <w:rPr>
                <w:b/>
                <w:bCs/>
                <w:sz w:val="22"/>
                <w:szCs w:val="20"/>
              </w:rPr>
              <w:t>A</w:t>
            </w:r>
          </w:p>
        </w:tc>
        <w:tc>
          <w:tcPr>
            <w:tcW w:w="605"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773D1F0A" w14:textId="77777777" w:rsidR="00695C2F" w:rsidRPr="006431CA" w:rsidRDefault="00695C2F" w:rsidP="00695C2F">
            <w:pPr>
              <w:rPr>
                <w:b/>
                <w:bCs/>
                <w:sz w:val="22"/>
                <w:szCs w:val="20"/>
              </w:rPr>
            </w:pPr>
            <w:r w:rsidRPr="006431CA">
              <w:rPr>
                <w:b/>
                <w:bCs/>
                <w:sz w:val="22"/>
                <w:szCs w:val="20"/>
              </w:rPr>
              <w:t>A</w:t>
            </w:r>
          </w:p>
        </w:tc>
        <w:tc>
          <w:tcPr>
            <w:tcW w:w="544"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7EDCB485" w14:textId="77777777" w:rsidR="00695C2F" w:rsidRPr="006431CA" w:rsidRDefault="00695C2F" w:rsidP="00695C2F">
            <w:pPr>
              <w:rPr>
                <w:b/>
                <w:bCs/>
                <w:sz w:val="22"/>
                <w:szCs w:val="20"/>
              </w:rPr>
            </w:pPr>
            <w:r w:rsidRPr="006431CA">
              <w:rPr>
                <w:b/>
                <w:bCs/>
                <w:sz w:val="22"/>
                <w:szCs w:val="20"/>
              </w:rPr>
              <w:t>A</w:t>
            </w:r>
          </w:p>
        </w:tc>
        <w:tc>
          <w:tcPr>
            <w:tcW w:w="617" w:type="dxa"/>
            <w:tcBorders>
              <w:top w:val="single" w:sz="4" w:space="0" w:color="000000"/>
              <w:left w:val="single" w:sz="4" w:space="0" w:color="000000"/>
              <w:bottom w:val="single" w:sz="4" w:space="0" w:color="000000"/>
              <w:right w:val="single" w:sz="4" w:space="0" w:color="000000"/>
            </w:tcBorders>
            <w:shd w:val="clear" w:color="000000" w:fill="92D050"/>
            <w:noWrap/>
            <w:vAlign w:val="bottom"/>
            <w:hideMark/>
          </w:tcPr>
          <w:p w14:paraId="7406561D" w14:textId="77777777" w:rsidR="00695C2F" w:rsidRPr="006431CA" w:rsidRDefault="00695C2F" w:rsidP="00695C2F">
            <w:pPr>
              <w:rPr>
                <w:b/>
                <w:bCs/>
                <w:sz w:val="22"/>
                <w:szCs w:val="20"/>
              </w:rPr>
            </w:pPr>
            <w:r w:rsidRPr="006431CA">
              <w:rPr>
                <w:b/>
                <w:bCs/>
                <w:sz w:val="22"/>
                <w:szCs w:val="20"/>
              </w:rPr>
              <w:t>B</w:t>
            </w:r>
          </w:p>
        </w:tc>
        <w:tc>
          <w:tcPr>
            <w:tcW w:w="532"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322283DB" w14:textId="77777777" w:rsidR="00695C2F" w:rsidRPr="006431CA" w:rsidRDefault="00695C2F" w:rsidP="00695C2F">
            <w:pPr>
              <w:rPr>
                <w:b/>
                <w:bCs/>
                <w:sz w:val="22"/>
                <w:szCs w:val="20"/>
              </w:rPr>
            </w:pPr>
            <w:r w:rsidRPr="006431CA">
              <w:rPr>
                <w:b/>
                <w:bCs/>
                <w:sz w:val="22"/>
                <w:szCs w:val="20"/>
              </w:rPr>
              <w:t>A</w:t>
            </w:r>
          </w:p>
        </w:tc>
        <w:tc>
          <w:tcPr>
            <w:tcW w:w="470"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712942FF" w14:textId="77777777" w:rsidR="00695C2F" w:rsidRPr="006431CA" w:rsidRDefault="00695C2F" w:rsidP="00695C2F">
            <w:pPr>
              <w:rPr>
                <w:b/>
                <w:bCs/>
                <w:sz w:val="22"/>
                <w:szCs w:val="20"/>
              </w:rPr>
            </w:pPr>
            <w:r w:rsidRPr="006431CA">
              <w:rPr>
                <w:b/>
                <w:bCs/>
                <w:sz w:val="22"/>
                <w:szCs w:val="20"/>
              </w:rPr>
              <w:t>A</w:t>
            </w:r>
          </w:p>
        </w:tc>
        <w:tc>
          <w:tcPr>
            <w:tcW w:w="544"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56FC13B1" w14:textId="77777777" w:rsidR="00695C2F" w:rsidRPr="006431CA" w:rsidRDefault="00695C2F" w:rsidP="00695C2F">
            <w:pPr>
              <w:rPr>
                <w:b/>
                <w:bCs/>
                <w:sz w:val="22"/>
                <w:szCs w:val="20"/>
              </w:rPr>
            </w:pPr>
            <w:r w:rsidRPr="006431CA">
              <w:rPr>
                <w:b/>
                <w:bCs/>
                <w:sz w:val="22"/>
                <w:szCs w:val="20"/>
              </w:rPr>
              <w:t>A</w:t>
            </w:r>
          </w:p>
        </w:tc>
        <w:tc>
          <w:tcPr>
            <w:tcW w:w="519"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1F8C4C3D" w14:textId="77777777" w:rsidR="00695C2F" w:rsidRPr="006431CA" w:rsidRDefault="00695C2F" w:rsidP="00695C2F">
            <w:pPr>
              <w:rPr>
                <w:b/>
                <w:bCs/>
                <w:sz w:val="22"/>
                <w:szCs w:val="20"/>
              </w:rPr>
            </w:pPr>
            <w:r w:rsidRPr="006431CA">
              <w:rPr>
                <w:b/>
                <w:bCs/>
                <w:sz w:val="22"/>
                <w:szCs w:val="20"/>
              </w:rPr>
              <w:t>A</w:t>
            </w:r>
          </w:p>
        </w:tc>
        <w:tc>
          <w:tcPr>
            <w:tcW w:w="495"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645578F4" w14:textId="77777777" w:rsidR="00695C2F" w:rsidRPr="006431CA" w:rsidRDefault="00695C2F" w:rsidP="00695C2F">
            <w:pPr>
              <w:rPr>
                <w:b/>
                <w:bCs/>
                <w:sz w:val="22"/>
                <w:szCs w:val="20"/>
              </w:rPr>
            </w:pPr>
            <w:r w:rsidRPr="006431CA">
              <w:rPr>
                <w:b/>
                <w:bCs/>
                <w:sz w:val="22"/>
                <w:szCs w:val="20"/>
              </w:rPr>
              <w:t>A</w:t>
            </w:r>
          </w:p>
        </w:tc>
        <w:tc>
          <w:tcPr>
            <w:tcW w:w="556"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3E0E1CB4" w14:textId="77777777" w:rsidR="00695C2F" w:rsidRPr="006431CA" w:rsidRDefault="00695C2F" w:rsidP="00695C2F">
            <w:pPr>
              <w:rPr>
                <w:b/>
                <w:bCs/>
                <w:sz w:val="22"/>
                <w:szCs w:val="20"/>
              </w:rPr>
            </w:pPr>
            <w:r w:rsidRPr="006431CA">
              <w:rPr>
                <w:b/>
                <w:bCs/>
                <w:sz w:val="22"/>
                <w:szCs w:val="20"/>
              </w:rPr>
              <w:t>A</w:t>
            </w:r>
          </w:p>
        </w:tc>
        <w:tc>
          <w:tcPr>
            <w:tcW w:w="495" w:type="dxa"/>
            <w:tcBorders>
              <w:top w:val="single" w:sz="4" w:space="0" w:color="000000"/>
              <w:left w:val="single" w:sz="4" w:space="0" w:color="000000"/>
              <w:bottom w:val="single" w:sz="4" w:space="0" w:color="000000"/>
              <w:right w:val="single" w:sz="4" w:space="0" w:color="000000"/>
            </w:tcBorders>
            <w:shd w:val="clear" w:color="000000" w:fill="0000FF"/>
            <w:noWrap/>
            <w:vAlign w:val="bottom"/>
            <w:hideMark/>
          </w:tcPr>
          <w:p w14:paraId="3E700D18" w14:textId="77777777" w:rsidR="00695C2F" w:rsidRPr="006431CA" w:rsidRDefault="00695C2F" w:rsidP="00695C2F">
            <w:pPr>
              <w:rPr>
                <w:b/>
                <w:bCs/>
                <w:sz w:val="22"/>
                <w:szCs w:val="20"/>
              </w:rPr>
            </w:pPr>
            <w:r w:rsidRPr="006431CA">
              <w:rPr>
                <w:b/>
                <w:bCs/>
                <w:sz w:val="22"/>
                <w:szCs w:val="20"/>
              </w:rPr>
              <w:t>A</w:t>
            </w:r>
          </w:p>
        </w:tc>
      </w:tr>
      <w:tr w:rsidR="006431CA" w:rsidRPr="006431CA" w14:paraId="1FB905D0" w14:textId="77777777" w:rsidTr="006431CA">
        <w:trPr>
          <w:trHeight w:val="300"/>
          <w:jc w:val="center"/>
        </w:trPr>
        <w:tc>
          <w:tcPr>
            <w:tcW w:w="4082" w:type="dxa"/>
            <w:tcBorders>
              <w:top w:val="nil"/>
              <w:left w:val="single" w:sz="4" w:space="0" w:color="000000"/>
              <w:bottom w:val="single" w:sz="4" w:space="0" w:color="000000"/>
              <w:right w:val="single" w:sz="4" w:space="0" w:color="000000"/>
            </w:tcBorders>
            <w:shd w:val="clear" w:color="auto" w:fill="auto"/>
            <w:noWrap/>
            <w:vAlign w:val="bottom"/>
            <w:hideMark/>
          </w:tcPr>
          <w:p w14:paraId="501A06F8" w14:textId="77777777" w:rsidR="00695C2F" w:rsidRPr="006431CA" w:rsidRDefault="00695C2F" w:rsidP="00695C2F">
            <w:pPr>
              <w:rPr>
                <w:sz w:val="22"/>
                <w:szCs w:val="20"/>
              </w:rPr>
            </w:pPr>
            <w:r w:rsidRPr="006431CA">
              <w:rPr>
                <w:sz w:val="22"/>
                <w:szCs w:val="20"/>
              </w:rPr>
              <w:t>Juzgado Contravencional de Abangares</w:t>
            </w:r>
          </w:p>
        </w:tc>
        <w:tc>
          <w:tcPr>
            <w:tcW w:w="531" w:type="dxa"/>
            <w:tcBorders>
              <w:top w:val="single" w:sz="4" w:space="0" w:color="000000"/>
              <w:left w:val="single" w:sz="4" w:space="0" w:color="000000"/>
              <w:bottom w:val="single" w:sz="4" w:space="0" w:color="000000"/>
              <w:right w:val="single" w:sz="4" w:space="0" w:color="000000"/>
            </w:tcBorders>
            <w:shd w:val="clear" w:color="000000" w:fill="FF0000"/>
            <w:vAlign w:val="bottom"/>
            <w:hideMark/>
          </w:tcPr>
          <w:p w14:paraId="118A456B" w14:textId="77777777" w:rsidR="00695C2F" w:rsidRPr="006431CA" w:rsidRDefault="00695C2F" w:rsidP="00695C2F">
            <w:pPr>
              <w:rPr>
                <w:b/>
                <w:bCs/>
                <w:sz w:val="22"/>
                <w:szCs w:val="20"/>
              </w:rPr>
            </w:pPr>
            <w:r w:rsidRPr="006431CA">
              <w:rPr>
                <w:b/>
                <w:bCs/>
                <w:sz w:val="22"/>
                <w:szCs w:val="20"/>
              </w:rPr>
              <w:t>D</w:t>
            </w:r>
          </w:p>
        </w:tc>
        <w:tc>
          <w:tcPr>
            <w:tcW w:w="507"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0095CDE0" w14:textId="77777777" w:rsidR="00695C2F" w:rsidRPr="006431CA" w:rsidRDefault="00695C2F" w:rsidP="00695C2F">
            <w:pPr>
              <w:rPr>
                <w:b/>
                <w:bCs/>
                <w:sz w:val="22"/>
                <w:szCs w:val="20"/>
              </w:rPr>
            </w:pPr>
            <w:r w:rsidRPr="006431CA">
              <w:rPr>
                <w:b/>
                <w:bCs/>
                <w:sz w:val="22"/>
                <w:szCs w:val="20"/>
              </w:rPr>
              <w:t>E</w:t>
            </w:r>
          </w:p>
        </w:tc>
        <w:tc>
          <w:tcPr>
            <w:tcW w:w="605"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0E07C01A" w14:textId="77777777" w:rsidR="00695C2F" w:rsidRPr="006431CA" w:rsidRDefault="00695C2F" w:rsidP="00695C2F">
            <w:pPr>
              <w:rPr>
                <w:b/>
                <w:bCs/>
                <w:sz w:val="22"/>
                <w:szCs w:val="20"/>
              </w:rPr>
            </w:pPr>
            <w:r w:rsidRPr="006431CA">
              <w:rPr>
                <w:b/>
                <w:bCs/>
                <w:sz w:val="22"/>
                <w:szCs w:val="20"/>
              </w:rPr>
              <w:t>E</w:t>
            </w:r>
          </w:p>
        </w:tc>
        <w:tc>
          <w:tcPr>
            <w:tcW w:w="544"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5A6161FD" w14:textId="77777777" w:rsidR="00695C2F" w:rsidRPr="006431CA" w:rsidRDefault="00695C2F" w:rsidP="00695C2F">
            <w:pPr>
              <w:rPr>
                <w:b/>
                <w:bCs/>
                <w:sz w:val="22"/>
                <w:szCs w:val="20"/>
              </w:rPr>
            </w:pPr>
            <w:r w:rsidRPr="006431CA">
              <w:rPr>
                <w:b/>
                <w:bCs/>
                <w:sz w:val="22"/>
                <w:szCs w:val="20"/>
              </w:rPr>
              <w:t>E</w:t>
            </w:r>
          </w:p>
        </w:tc>
        <w:tc>
          <w:tcPr>
            <w:tcW w:w="617"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64F90342" w14:textId="77777777" w:rsidR="00695C2F" w:rsidRPr="006431CA" w:rsidRDefault="00695C2F" w:rsidP="00695C2F">
            <w:pPr>
              <w:rPr>
                <w:b/>
                <w:bCs/>
                <w:sz w:val="22"/>
                <w:szCs w:val="20"/>
              </w:rPr>
            </w:pPr>
            <w:r w:rsidRPr="006431CA">
              <w:rPr>
                <w:b/>
                <w:bCs/>
                <w:sz w:val="22"/>
                <w:szCs w:val="20"/>
              </w:rPr>
              <w:t>E</w:t>
            </w:r>
          </w:p>
        </w:tc>
        <w:tc>
          <w:tcPr>
            <w:tcW w:w="532"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3FFEE321" w14:textId="77777777" w:rsidR="00695C2F" w:rsidRPr="006431CA" w:rsidRDefault="00695C2F" w:rsidP="00695C2F">
            <w:pPr>
              <w:rPr>
                <w:b/>
                <w:bCs/>
                <w:sz w:val="22"/>
                <w:szCs w:val="20"/>
              </w:rPr>
            </w:pPr>
            <w:r w:rsidRPr="006431CA">
              <w:rPr>
                <w:b/>
                <w:bCs/>
                <w:sz w:val="22"/>
                <w:szCs w:val="20"/>
              </w:rPr>
              <w:t>E</w:t>
            </w:r>
          </w:p>
        </w:tc>
        <w:tc>
          <w:tcPr>
            <w:tcW w:w="470"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305C2EE6" w14:textId="77777777" w:rsidR="00695C2F" w:rsidRPr="006431CA" w:rsidRDefault="00695C2F" w:rsidP="00695C2F">
            <w:pPr>
              <w:rPr>
                <w:b/>
                <w:bCs/>
                <w:sz w:val="22"/>
                <w:szCs w:val="20"/>
              </w:rPr>
            </w:pPr>
            <w:r w:rsidRPr="006431CA">
              <w:rPr>
                <w:b/>
                <w:bCs/>
                <w:sz w:val="22"/>
                <w:szCs w:val="20"/>
              </w:rPr>
              <w:t>E</w:t>
            </w:r>
          </w:p>
        </w:tc>
        <w:tc>
          <w:tcPr>
            <w:tcW w:w="544"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5B7FF316" w14:textId="77777777" w:rsidR="00695C2F" w:rsidRPr="006431CA" w:rsidRDefault="00695C2F" w:rsidP="00695C2F">
            <w:pPr>
              <w:rPr>
                <w:b/>
                <w:bCs/>
                <w:sz w:val="22"/>
                <w:szCs w:val="20"/>
              </w:rPr>
            </w:pPr>
            <w:r w:rsidRPr="006431CA">
              <w:rPr>
                <w:b/>
                <w:bCs/>
                <w:sz w:val="22"/>
                <w:szCs w:val="20"/>
              </w:rPr>
              <w:t>E</w:t>
            </w:r>
          </w:p>
        </w:tc>
        <w:tc>
          <w:tcPr>
            <w:tcW w:w="519"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569D8269" w14:textId="77777777" w:rsidR="00695C2F" w:rsidRPr="006431CA" w:rsidRDefault="00695C2F" w:rsidP="00695C2F">
            <w:pPr>
              <w:rPr>
                <w:b/>
                <w:bCs/>
                <w:sz w:val="22"/>
                <w:szCs w:val="20"/>
              </w:rPr>
            </w:pPr>
            <w:r w:rsidRPr="006431CA">
              <w:rPr>
                <w:b/>
                <w:bCs/>
                <w:sz w:val="22"/>
                <w:szCs w:val="20"/>
              </w:rPr>
              <w:t>E</w:t>
            </w:r>
          </w:p>
        </w:tc>
        <w:tc>
          <w:tcPr>
            <w:tcW w:w="495"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73A0D3CD" w14:textId="77777777" w:rsidR="00695C2F" w:rsidRPr="006431CA" w:rsidRDefault="00695C2F" w:rsidP="00695C2F">
            <w:pPr>
              <w:rPr>
                <w:b/>
                <w:bCs/>
                <w:sz w:val="22"/>
                <w:szCs w:val="20"/>
              </w:rPr>
            </w:pPr>
            <w:r w:rsidRPr="006431CA">
              <w:rPr>
                <w:b/>
                <w:bCs/>
                <w:sz w:val="22"/>
                <w:szCs w:val="20"/>
              </w:rPr>
              <w:t>E</w:t>
            </w:r>
          </w:p>
        </w:tc>
        <w:tc>
          <w:tcPr>
            <w:tcW w:w="556" w:type="dxa"/>
            <w:tcBorders>
              <w:top w:val="single" w:sz="4" w:space="0" w:color="000000"/>
              <w:left w:val="single" w:sz="4" w:space="0" w:color="000000"/>
              <w:bottom w:val="single" w:sz="4" w:space="0" w:color="000000"/>
              <w:right w:val="single" w:sz="4" w:space="0" w:color="000000"/>
            </w:tcBorders>
            <w:shd w:val="clear" w:color="000000" w:fill="FF0000"/>
            <w:vAlign w:val="bottom"/>
            <w:hideMark/>
          </w:tcPr>
          <w:p w14:paraId="7BEA619F" w14:textId="77777777" w:rsidR="00695C2F" w:rsidRPr="006431CA" w:rsidRDefault="00695C2F" w:rsidP="00695C2F">
            <w:pPr>
              <w:rPr>
                <w:b/>
                <w:bCs/>
                <w:sz w:val="22"/>
                <w:szCs w:val="20"/>
              </w:rPr>
            </w:pPr>
            <w:r w:rsidRPr="006431CA">
              <w:rPr>
                <w:b/>
                <w:bCs/>
                <w:sz w:val="22"/>
                <w:szCs w:val="20"/>
              </w:rPr>
              <w:t>D</w:t>
            </w:r>
          </w:p>
        </w:tc>
        <w:tc>
          <w:tcPr>
            <w:tcW w:w="495"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69AFFE3B" w14:textId="77777777" w:rsidR="00695C2F" w:rsidRPr="006431CA" w:rsidRDefault="00695C2F" w:rsidP="00695C2F">
            <w:pPr>
              <w:rPr>
                <w:b/>
                <w:bCs/>
                <w:sz w:val="22"/>
                <w:szCs w:val="20"/>
              </w:rPr>
            </w:pPr>
            <w:r w:rsidRPr="006431CA">
              <w:rPr>
                <w:b/>
                <w:bCs/>
                <w:sz w:val="22"/>
                <w:szCs w:val="20"/>
              </w:rPr>
              <w:t>E</w:t>
            </w:r>
          </w:p>
        </w:tc>
      </w:tr>
      <w:tr w:rsidR="006431CA" w:rsidRPr="006431CA" w14:paraId="60FD5F1C" w14:textId="77777777" w:rsidTr="006431CA">
        <w:trPr>
          <w:trHeight w:val="300"/>
          <w:jc w:val="center"/>
        </w:trPr>
        <w:tc>
          <w:tcPr>
            <w:tcW w:w="4082" w:type="dxa"/>
            <w:tcBorders>
              <w:top w:val="nil"/>
              <w:left w:val="single" w:sz="4" w:space="0" w:color="000000"/>
              <w:bottom w:val="single" w:sz="4" w:space="0" w:color="000000"/>
              <w:right w:val="single" w:sz="4" w:space="0" w:color="000000"/>
            </w:tcBorders>
            <w:shd w:val="clear" w:color="auto" w:fill="auto"/>
            <w:noWrap/>
            <w:vAlign w:val="bottom"/>
            <w:hideMark/>
          </w:tcPr>
          <w:p w14:paraId="1820B104" w14:textId="77777777" w:rsidR="00695C2F" w:rsidRPr="006431CA" w:rsidRDefault="00695C2F" w:rsidP="00695C2F">
            <w:pPr>
              <w:rPr>
                <w:sz w:val="22"/>
                <w:szCs w:val="20"/>
              </w:rPr>
            </w:pPr>
            <w:r w:rsidRPr="006431CA">
              <w:rPr>
                <w:sz w:val="22"/>
                <w:szCs w:val="20"/>
              </w:rPr>
              <w:t>Juzgado Contravencional de Bagaces</w:t>
            </w:r>
          </w:p>
        </w:tc>
        <w:tc>
          <w:tcPr>
            <w:tcW w:w="531"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39339FA0" w14:textId="77777777" w:rsidR="00695C2F" w:rsidRPr="006431CA" w:rsidRDefault="00695C2F" w:rsidP="00695C2F">
            <w:pPr>
              <w:rPr>
                <w:b/>
                <w:bCs/>
                <w:sz w:val="22"/>
                <w:szCs w:val="20"/>
              </w:rPr>
            </w:pPr>
            <w:r w:rsidRPr="006431CA">
              <w:rPr>
                <w:b/>
                <w:bCs/>
                <w:sz w:val="22"/>
                <w:szCs w:val="20"/>
              </w:rPr>
              <w:t>E</w:t>
            </w:r>
          </w:p>
        </w:tc>
        <w:tc>
          <w:tcPr>
            <w:tcW w:w="507"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0C7F874F" w14:textId="77777777" w:rsidR="00695C2F" w:rsidRPr="006431CA" w:rsidRDefault="00695C2F" w:rsidP="00695C2F">
            <w:pPr>
              <w:rPr>
                <w:b/>
                <w:bCs/>
                <w:sz w:val="22"/>
                <w:szCs w:val="20"/>
              </w:rPr>
            </w:pPr>
            <w:r w:rsidRPr="006431CA">
              <w:rPr>
                <w:b/>
                <w:bCs/>
                <w:sz w:val="22"/>
                <w:szCs w:val="20"/>
              </w:rPr>
              <w:t>E</w:t>
            </w:r>
          </w:p>
        </w:tc>
        <w:tc>
          <w:tcPr>
            <w:tcW w:w="605" w:type="dxa"/>
            <w:tcBorders>
              <w:top w:val="single" w:sz="4" w:space="0" w:color="000000"/>
              <w:left w:val="single" w:sz="4" w:space="0" w:color="000000"/>
              <w:bottom w:val="single" w:sz="4" w:space="0" w:color="000000"/>
              <w:right w:val="single" w:sz="4" w:space="0" w:color="000000"/>
            </w:tcBorders>
            <w:shd w:val="clear" w:color="000000" w:fill="FF0000"/>
            <w:vAlign w:val="bottom"/>
            <w:hideMark/>
          </w:tcPr>
          <w:p w14:paraId="13768E6F" w14:textId="77777777" w:rsidR="00695C2F" w:rsidRPr="006431CA" w:rsidRDefault="00695C2F" w:rsidP="00695C2F">
            <w:pPr>
              <w:rPr>
                <w:b/>
                <w:bCs/>
                <w:sz w:val="22"/>
                <w:szCs w:val="20"/>
              </w:rPr>
            </w:pPr>
            <w:r w:rsidRPr="006431CA">
              <w:rPr>
                <w:b/>
                <w:bCs/>
                <w:sz w:val="22"/>
                <w:szCs w:val="20"/>
              </w:rPr>
              <w:t>D</w:t>
            </w:r>
          </w:p>
        </w:tc>
        <w:tc>
          <w:tcPr>
            <w:tcW w:w="544" w:type="dxa"/>
            <w:tcBorders>
              <w:top w:val="single" w:sz="4" w:space="0" w:color="000000"/>
              <w:left w:val="single" w:sz="4" w:space="0" w:color="000000"/>
              <w:bottom w:val="single" w:sz="4" w:space="0" w:color="000000"/>
              <w:right w:val="single" w:sz="4" w:space="0" w:color="000000"/>
            </w:tcBorders>
            <w:shd w:val="clear" w:color="000000" w:fill="FF0000"/>
            <w:vAlign w:val="bottom"/>
            <w:hideMark/>
          </w:tcPr>
          <w:p w14:paraId="4642FCA9" w14:textId="77777777" w:rsidR="00695C2F" w:rsidRPr="006431CA" w:rsidRDefault="00695C2F" w:rsidP="00695C2F">
            <w:pPr>
              <w:rPr>
                <w:b/>
                <w:bCs/>
                <w:sz w:val="22"/>
                <w:szCs w:val="20"/>
              </w:rPr>
            </w:pPr>
            <w:r w:rsidRPr="006431CA">
              <w:rPr>
                <w:b/>
                <w:bCs/>
                <w:sz w:val="22"/>
                <w:szCs w:val="20"/>
              </w:rPr>
              <w:t>D</w:t>
            </w:r>
          </w:p>
        </w:tc>
        <w:tc>
          <w:tcPr>
            <w:tcW w:w="617"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12E3AC0D" w14:textId="77777777" w:rsidR="00695C2F" w:rsidRPr="006431CA" w:rsidRDefault="00695C2F" w:rsidP="00695C2F">
            <w:pPr>
              <w:rPr>
                <w:b/>
                <w:bCs/>
                <w:sz w:val="22"/>
                <w:szCs w:val="20"/>
              </w:rPr>
            </w:pPr>
            <w:r w:rsidRPr="006431CA">
              <w:rPr>
                <w:b/>
                <w:bCs/>
                <w:sz w:val="22"/>
                <w:szCs w:val="20"/>
              </w:rPr>
              <w:t>E</w:t>
            </w:r>
          </w:p>
        </w:tc>
        <w:tc>
          <w:tcPr>
            <w:tcW w:w="532"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434C1B3B" w14:textId="77777777" w:rsidR="00695C2F" w:rsidRPr="006431CA" w:rsidRDefault="00695C2F" w:rsidP="00695C2F">
            <w:pPr>
              <w:rPr>
                <w:b/>
                <w:bCs/>
                <w:sz w:val="22"/>
                <w:szCs w:val="20"/>
              </w:rPr>
            </w:pPr>
            <w:r w:rsidRPr="006431CA">
              <w:rPr>
                <w:b/>
                <w:bCs/>
                <w:sz w:val="22"/>
                <w:szCs w:val="20"/>
              </w:rPr>
              <w:t>E</w:t>
            </w:r>
          </w:p>
        </w:tc>
        <w:tc>
          <w:tcPr>
            <w:tcW w:w="470"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59BD7C3A" w14:textId="77777777" w:rsidR="00695C2F" w:rsidRPr="006431CA" w:rsidRDefault="00695C2F" w:rsidP="00695C2F">
            <w:pPr>
              <w:rPr>
                <w:b/>
                <w:bCs/>
                <w:sz w:val="22"/>
                <w:szCs w:val="20"/>
              </w:rPr>
            </w:pPr>
            <w:r w:rsidRPr="006431CA">
              <w:rPr>
                <w:b/>
                <w:bCs/>
                <w:sz w:val="22"/>
                <w:szCs w:val="20"/>
              </w:rPr>
              <w:t>E</w:t>
            </w:r>
          </w:p>
        </w:tc>
        <w:tc>
          <w:tcPr>
            <w:tcW w:w="544"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55539616" w14:textId="77777777" w:rsidR="00695C2F" w:rsidRPr="006431CA" w:rsidRDefault="00695C2F" w:rsidP="00695C2F">
            <w:pPr>
              <w:rPr>
                <w:b/>
                <w:bCs/>
                <w:sz w:val="22"/>
                <w:szCs w:val="20"/>
              </w:rPr>
            </w:pPr>
            <w:r w:rsidRPr="006431CA">
              <w:rPr>
                <w:b/>
                <w:bCs/>
                <w:sz w:val="22"/>
                <w:szCs w:val="20"/>
              </w:rPr>
              <w:t>E</w:t>
            </w:r>
          </w:p>
        </w:tc>
        <w:tc>
          <w:tcPr>
            <w:tcW w:w="519"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02B19BBE" w14:textId="77777777" w:rsidR="00695C2F" w:rsidRPr="006431CA" w:rsidRDefault="00695C2F" w:rsidP="00695C2F">
            <w:pPr>
              <w:rPr>
                <w:b/>
                <w:bCs/>
                <w:sz w:val="22"/>
                <w:szCs w:val="20"/>
              </w:rPr>
            </w:pPr>
            <w:r w:rsidRPr="006431CA">
              <w:rPr>
                <w:b/>
                <w:bCs/>
                <w:sz w:val="22"/>
                <w:szCs w:val="20"/>
              </w:rPr>
              <w:t>E</w:t>
            </w:r>
          </w:p>
        </w:tc>
        <w:tc>
          <w:tcPr>
            <w:tcW w:w="495"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72B08204" w14:textId="77777777" w:rsidR="00695C2F" w:rsidRPr="006431CA" w:rsidRDefault="00695C2F" w:rsidP="00695C2F">
            <w:pPr>
              <w:rPr>
                <w:b/>
                <w:bCs/>
                <w:sz w:val="22"/>
                <w:szCs w:val="20"/>
              </w:rPr>
            </w:pPr>
            <w:r w:rsidRPr="006431CA">
              <w:rPr>
                <w:b/>
                <w:bCs/>
                <w:sz w:val="22"/>
                <w:szCs w:val="20"/>
              </w:rPr>
              <w:t>E</w:t>
            </w:r>
          </w:p>
        </w:tc>
        <w:tc>
          <w:tcPr>
            <w:tcW w:w="556"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7878C3EB" w14:textId="77777777" w:rsidR="00695C2F" w:rsidRPr="006431CA" w:rsidRDefault="00695C2F" w:rsidP="00695C2F">
            <w:pPr>
              <w:rPr>
                <w:b/>
                <w:bCs/>
                <w:sz w:val="22"/>
                <w:szCs w:val="20"/>
              </w:rPr>
            </w:pPr>
            <w:r w:rsidRPr="006431CA">
              <w:rPr>
                <w:b/>
                <w:bCs/>
                <w:sz w:val="22"/>
                <w:szCs w:val="20"/>
              </w:rPr>
              <w:t>E</w:t>
            </w:r>
          </w:p>
        </w:tc>
        <w:tc>
          <w:tcPr>
            <w:tcW w:w="495"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4C0117DD" w14:textId="77777777" w:rsidR="00695C2F" w:rsidRPr="006431CA" w:rsidRDefault="00695C2F" w:rsidP="00695C2F">
            <w:pPr>
              <w:rPr>
                <w:b/>
                <w:bCs/>
                <w:sz w:val="22"/>
                <w:szCs w:val="20"/>
              </w:rPr>
            </w:pPr>
            <w:r w:rsidRPr="006431CA">
              <w:rPr>
                <w:b/>
                <w:bCs/>
                <w:sz w:val="22"/>
                <w:szCs w:val="20"/>
              </w:rPr>
              <w:t>E</w:t>
            </w:r>
          </w:p>
        </w:tc>
      </w:tr>
      <w:tr w:rsidR="006431CA" w:rsidRPr="006431CA" w14:paraId="603F2018" w14:textId="77777777" w:rsidTr="006431CA">
        <w:trPr>
          <w:trHeight w:val="300"/>
          <w:jc w:val="center"/>
        </w:trPr>
        <w:tc>
          <w:tcPr>
            <w:tcW w:w="4082" w:type="dxa"/>
            <w:tcBorders>
              <w:top w:val="nil"/>
              <w:left w:val="single" w:sz="4" w:space="0" w:color="000000"/>
              <w:bottom w:val="single" w:sz="4" w:space="0" w:color="000000"/>
              <w:right w:val="single" w:sz="4" w:space="0" w:color="000000"/>
            </w:tcBorders>
            <w:shd w:val="clear" w:color="auto" w:fill="auto"/>
            <w:noWrap/>
            <w:vAlign w:val="bottom"/>
            <w:hideMark/>
          </w:tcPr>
          <w:p w14:paraId="7336AF9A" w14:textId="77777777" w:rsidR="00695C2F" w:rsidRPr="006431CA" w:rsidRDefault="00695C2F" w:rsidP="00695C2F">
            <w:pPr>
              <w:rPr>
                <w:sz w:val="22"/>
                <w:szCs w:val="20"/>
              </w:rPr>
            </w:pPr>
            <w:r w:rsidRPr="006431CA">
              <w:rPr>
                <w:sz w:val="22"/>
                <w:szCs w:val="20"/>
              </w:rPr>
              <w:t>Juzgado Contravencional de la Cruz</w:t>
            </w:r>
          </w:p>
        </w:tc>
        <w:tc>
          <w:tcPr>
            <w:tcW w:w="531" w:type="dxa"/>
            <w:tcBorders>
              <w:top w:val="single" w:sz="4" w:space="0" w:color="000000"/>
              <w:left w:val="single" w:sz="4" w:space="0" w:color="000000"/>
              <w:bottom w:val="single" w:sz="4" w:space="0" w:color="000000"/>
              <w:right w:val="single" w:sz="4" w:space="0" w:color="000000"/>
            </w:tcBorders>
            <w:shd w:val="clear" w:color="000000" w:fill="FF0000"/>
            <w:vAlign w:val="bottom"/>
            <w:hideMark/>
          </w:tcPr>
          <w:p w14:paraId="13FB9F82" w14:textId="77777777" w:rsidR="00695C2F" w:rsidRPr="006431CA" w:rsidRDefault="00695C2F" w:rsidP="00695C2F">
            <w:pPr>
              <w:rPr>
                <w:b/>
                <w:bCs/>
                <w:sz w:val="22"/>
                <w:szCs w:val="20"/>
              </w:rPr>
            </w:pPr>
            <w:r w:rsidRPr="006431CA">
              <w:rPr>
                <w:b/>
                <w:bCs/>
                <w:sz w:val="22"/>
                <w:szCs w:val="20"/>
              </w:rPr>
              <w:t>D</w:t>
            </w:r>
          </w:p>
        </w:tc>
        <w:tc>
          <w:tcPr>
            <w:tcW w:w="507"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3722FBBE" w14:textId="77777777" w:rsidR="00695C2F" w:rsidRPr="006431CA" w:rsidRDefault="00695C2F" w:rsidP="00695C2F">
            <w:pPr>
              <w:rPr>
                <w:b/>
                <w:bCs/>
                <w:sz w:val="22"/>
                <w:szCs w:val="20"/>
              </w:rPr>
            </w:pPr>
            <w:r w:rsidRPr="006431CA">
              <w:rPr>
                <w:b/>
                <w:bCs/>
                <w:sz w:val="22"/>
                <w:szCs w:val="20"/>
              </w:rPr>
              <w:t>E</w:t>
            </w:r>
          </w:p>
        </w:tc>
        <w:tc>
          <w:tcPr>
            <w:tcW w:w="605"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542086BB" w14:textId="77777777" w:rsidR="00695C2F" w:rsidRPr="006431CA" w:rsidRDefault="00695C2F" w:rsidP="00695C2F">
            <w:pPr>
              <w:rPr>
                <w:b/>
                <w:bCs/>
                <w:sz w:val="22"/>
                <w:szCs w:val="20"/>
              </w:rPr>
            </w:pPr>
            <w:r w:rsidRPr="006431CA">
              <w:rPr>
                <w:b/>
                <w:bCs/>
                <w:sz w:val="22"/>
                <w:szCs w:val="20"/>
              </w:rPr>
              <w:t>E</w:t>
            </w:r>
          </w:p>
        </w:tc>
        <w:tc>
          <w:tcPr>
            <w:tcW w:w="544"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7EDDA48C" w14:textId="77777777" w:rsidR="00695C2F" w:rsidRPr="006431CA" w:rsidRDefault="00695C2F" w:rsidP="00695C2F">
            <w:pPr>
              <w:rPr>
                <w:b/>
                <w:bCs/>
                <w:sz w:val="22"/>
                <w:szCs w:val="20"/>
              </w:rPr>
            </w:pPr>
            <w:r w:rsidRPr="006431CA">
              <w:rPr>
                <w:b/>
                <w:bCs/>
                <w:sz w:val="22"/>
                <w:szCs w:val="20"/>
              </w:rPr>
              <w:t>E</w:t>
            </w:r>
          </w:p>
        </w:tc>
        <w:tc>
          <w:tcPr>
            <w:tcW w:w="617"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17FE8F4A" w14:textId="77777777" w:rsidR="00695C2F" w:rsidRPr="006431CA" w:rsidRDefault="00695C2F" w:rsidP="00695C2F">
            <w:pPr>
              <w:rPr>
                <w:b/>
                <w:bCs/>
                <w:sz w:val="22"/>
                <w:szCs w:val="20"/>
              </w:rPr>
            </w:pPr>
            <w:r w:rsidRPr="006431CA">
              <w:rPr>
                <w:b/>
                <w:bCs/>
                <w:sz w:val="22"/>
                <w:szCs w:val="20"/>
              </w:rPr>
              <w:t>E</w:t>
            </w:r>
          </w:p>
        </w:tc>
        <w:tc>
          <w:tcPr>
            <w:tcW w:w="532"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1BCBCA40" w14:textId="77777777" w:rsidR="00695C2F" w:rsidRPr="006431CA" w:rsidRDefault="00695C2F" w:rsidP="00695C2F">
            <w:pPr>
              <w:rPr>
                <w:b/>
                <w:bCs/>
                <w:sz w:val="22"/>
                <w:szCs w:val="20"/>
              </w:rPr>
            </w:pPr>
            <w:r w:rsidRPr="006431CA">
              <w:rPr>
                <w:b/>
                <w:bCs/>
                <w:sz w:val="22"/>
                <w:szCs w:val="20"/>
              </w:rPr>
              <w:t>E</w:t>
            </w:r>
          </w:p>
        </w:tc>
        <w:tc>
          <w:tcPr>
            <w:tcW w:w="470" w:type="dxa"/>
            <w:tcBorders>
              <w:top w:val="single" w:sz="4" w:space="0" w:color="000000"/>
              <w:left w:val="single" w:sz="4" w:space="0" w:color="000000"/>
              <w:bottom w:val="single" w:sz="4" w:space="0" w:color="000000"/>
              <w:right w:val="single" w:sz="4" w:space="0" w:color="000000"/>
            </w:tcBorders>
            <w:shd w:val="clear" w:color="000000" w:fill="FFFF00"/>
            <w:vAlign w:val="bottom"/>
            <w:hideMark/>
          </w:tcPr>
          <w:p w14:paraId="741AADD9" w14:textId="77777777" w:rsidR="00695C2F" w:rsidRPr="006431CA" w:rsidRDefault="00695C2F" w:rsidP="00695C2F">
            <w:pPr>
              <w:rPr>
                <w:b/>
                <w:bCs/>
                <w:sz w:val="22"/>
                <w:szCs w:val="20"/>
              </w:rPr>
            </w:pPr>
            <w:r w:rsidRPr="006431CA">
              <w:rPr>
                <w:b/>
                <w:bCs/>
                <w:sz w:val="22"/>
                <w:szCs w:val="20"/>
              </w:rPr>
              <w:t>C</w:t>
            </w:r>
          </w:p>
        </w:tc>
        <w:tc>
          <w:tcPr>
            <w:tcW w:w="544"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3E8C4B4D" w14:textId="77777777" w:rsidR="00695C2F" w:rsidRPr="006431CA" w:rsidRDefault="00695C2F" w:rsidP="00695C2F">
            <w:pPr>
              <w:rPr>
                <w:b/>
                <w:bCs/>
                <w:sz w:val="22"/>
                <w:szCs w:val="20"/>
              </w:rPr>
            </w:pPr>
            <w:r w:rsidRPr="006431CA">
              <w:rPr>
                <w:b/>
                <w:bCs/>
                <w:sz w:val="22"/>
                <w:szCs w:val="20"/>
              </w:rPr>
              <w:t>E</w:t>
            </w:r>
          </w:p>
        </w:tc>
        <w:tc>
          <w:tcPr>
            <w:tcW w:w="519"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2731B159" w14:textId="77777777" w:rsidR="00695C2F" w:rsidRPr="006431CA" w:rsidRDefault="00695C2F" w:rsidP="00695C2F">
            <w:pPr>
              <w:rPr>
                <w:b/>
                <w:bCs/>
                <w:sz w:val="22"/>
                <w:szCs w:val="20"/>
              </w:rPr>
            </w:pPr>
            <w:r w:rsidRPr="006431CA">
              <w:rPr>
                <w:b/>
                <w:bCs/>
                <w:sz w:val="22"/>
                <w:szCs w:val="20"/>
              </w:rPr>
              <w:t>E</w:t>
            </w:r>
          </w:p>
        </w:tc>
        <w:tc>
          <w:tcPr>
            <w:tcW w:w="495" w:type="dxa"/>
            <w:tcBorders>
              <w:top w:val="single" w:sz="4" w:space="0" w:color="000000"/>
              <w:left w:val="single" w:sz="4" w:space="0" w:color="000000"/>
              <w:bottom w:val="single" w:sz="4" w:space="0" w:color="000000"/>
              <w:right w:val="single" w:sz="4" w:space="0" w:color="000000"/>
            </w:tcBorders>
            <w:shd w:val="clear" w:color="000000" w:fill="FF0000"/>
            <w:vAlign w:val="bottom"/>
            <w:hideMark/>
          </w:tcPr>
          <w:p w14:paraId="386D7E25" w14:textId="77777777" w:rsidR="00695C2F" w:rsidRPr="006431CA" w:rsidRDefault="00695C2F" w:rsidP="00695C2F">
            <w:pPr>
              <w:rPr>
                <w:b/>
                <w:bCs/>
                <w:sz w:val="22"/>
                <w:szCs w:val="20"/>
              </w:rPr>
            </w:pPr>
            <w:r w:rsidRPr="006431CA">
              <w:rPr>
                <w:b/>
                <w:bCs/>
                <w:sz w:val="22"/>
                <w:szCs w:val="20"/>
              </w:rPr>
              <w:t>D</w:t>
            </w:r>
          </w:p>
        </w:tc>
        <w:tc>
          <w:tcPr>
            <w:tcW w:w="556"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5B8D30F9" w14:textId="77777777" w:rsidR="00695C2F" w:rsidRPr="006431CA" w:rsidRDefault="00695C2F" w:rsidP="00695C2F">
            <w:pPr>
              <w:rPr>
                <w:b/>
                <w:bCs/>
                <w:sz w:val="22"/>
                <w:szCs w:val="20"/>
              </w:rPr>
            </w:pPr>
            <w:r w:rsidRPr="006431CA">
              <w:rPr>
                <w:b/>
                <w:bCs/>
                <w:sz w:val="22"/>
                <w:szCs w:val="20"/>
              </w:rPr>
              <w:t>E</w:t>
            </w:r>
          </w:p>
        </w:tc>
        <w:tc>
          <w:tcPr>
            <w:tcW w:w="495" w:type="dxa"/>
            <w:tcBorders>
              <w:top w:val="single" w:sz="4" w:space="0" w:color="000000"/>
              <w:left w:val="single" w:sz="4" w:space="0" w:color="000000"/>
              <w:bottom w:val="single" w:sz="4" w:space="0" w:color="000000"/>
              <w:right w:val="single" w:sz="4" w:space="0" w:color="000000"/>
            </w:tcBorders>
            <w:shd w:val="clear" w:color="000000" w:fill="FF9900"/>
            <w:vAlign w:val="bottom"/>
            <w:hideMark/>
          </w:tcPr>
          <w:p w14:paraId="529CB100" w14:textId="77777777" w:rsidR="00695C2F" w:rsidRPr="006431CA" w:rsidRDefault="00695C2F" w:rsidP="00695C2F">
            <w:pPr>
              <w:rPr>
                <w:b/>
                <w:bCs/>
                <w:sz w:val="22"/>
                <w:szCs w:val="20"/>
              </w:rPr>
            </w:pPr>
            <w:r w:rsidRPr="006431CA">
              <w:rPr>
                <w:b/>
                <w:bCs/>
                <w:sz w:val="22"/>
                <w:szCs w:val="20"/>
              </w:rPr>
              <w:t>E</w:t>
            </w:r>
          </w:p>
        </w:tc>
      </w:tr>
      <w:tr w:rsidR="006431CA" w:rsidRPr="006431CA" w14:paraId="0FA593DF" w14:textId="77777777" w:rsidTr="006431CA">
        <w:trPr>
          <w:trHeight w:val="300"/>
          <w:jc w:val="center"/>
        </w:trPr>
        <w:tc>
          <w:tcPr>
            <w:tcW w:w="4082" w:type="dxa"/>
            <w:tcBorders>
              <w:top w:val="nil"/>
              <w:left w:val="single" w:sz="4" w:space="0" w:color="000000"/>
              <w:bottom w:val="single" w:sz="4" w:space="0" w:color="000000"/>
              <w:right w:val="single" w:sz="4" w:space="0" w:color="000000"/>
            </w:tcBorders>
            <w:shd w:val="clear" w:color="auto" w:fill="auto"/>
            <w:noWrap/>
            <w:hideMark/>
          </w:tcPr>
          <w:p w14:paraId="70BF236A" w14:textId="77777777" w:rsidR="00695C2F" w:rsidRPr="006431CA" w:rsidRDefault="00695C2F" w:rsidP="00695C2F">
            <w:pPr>
              <w:rPr>
                <w:sz w:val="22"/>
                <w:szCs w:val="20"/>
              </w:rPr>
            </w:pPr>
            <w:r w:rsidRPr="006431CA">
              <w:rPr>
                <w:sz w:val="22"/>
                <w:szCs w:val="20"/>
              </w:rPr>
              <w:t>Juzgado Contravencional  San Mateo I.C.J Alajuela</w:t>
            </w:r>
          </w:p>
        </w:tc>
        <w:tc>
          <w:tcPr>
            <w:tcW w:w="531" w:type="dxa"/>
            <w:tcBorders>
              <w:top w:val="single" w:sz="4" w:space="0" w:color="000000"/>
              <w:left w:val="single" w:sz="4" w:space="0" w:color="000000"/>
              <w:bottom w:val="single" w:sz="4" w:space="0" w:color="000000"/>
              <w:right w:val="single" w:sz="4" w:space="0" w:color="000000"/>
            </w:tcBorders>
            <w:shd w:val="clear" w:color="000000" w:fill="0000FF"/>
            <w:noWrap/>
            <w:vAlign w:val="center"/>
            <w:hideMark/>
          </w:tcPr>
          <w:p w14:paraId="6FBE8C85" w14:textId="77777777" w:rsidR="00695C2F" w:rsidRPr="006431CA" w:rsidRDefault="00695C2F" w:rsidP="00695C2F">
            <w:pPr>
              <w:rPr>
                <w:b/>
                <w:bCs/>
                <w:sz w:val="22"/>
                <w:szCs w:val="20"/>
              </w:rPr>
            </w:pPr>
            <w:r w:rsidRPr="006431CA">
              <w:rPr>
                <w:b/>
                <w:bCs/>
                <w:sz w:val="22"/>
                <w:szCs w:val="20"/>
              </w:rPr>
              <w:t>A</w:t>
            </w:r>
          </w:p>
        </w:tc>
        <w:tc>
          <w:tcPr>
            <w:tcW w:w="507" w:type="dxa"/>
            <w:tcBorders>
              <w:top w:val="single" w:sz="4" w:space="0" w:color="000000"/>
              <w:left w:val="single" w:sz="4" w:space="0" w:color="000000"/>
              <w:bottom w:val="single" w:sz="4" w:space="0" w:color="000000"/>
              <w:right w:val="single" w:sz="4" w:space="0" w:color="000000"/>
            </w:tcBorders>
            <w:shd w:val="clear" w:color="000000" w:fill="92D050"/>
            <w:noWrap/>
            <w:vAlign w:val="center"/>
            <w:hideMark/>
          </w:tcPr>
          <w:p w14:paraId="7C21C39F" w14:textId="77777777" w:rsidR="00695C2F" w:rsidRPr="006431CA" w:rsidRDefault="00695C2F" w:rsidP="00695C2F">
            <w:pPr>
              <w:rPr>
                <w:b/>
                <w:bCs/>
                <w:sz w:val="22"/>
                <w:szCs w:val="20"/>
              </w:rPr>
            </w:pPr>
            <w:r w:rsidRPr="006431CA">
              <w:rPr>
                <w:b/>
                <w:bCs/>
                <w:sz w:val="22"/>
                <w:szCs w:val="20"/>
              </w:rPr>
              <w:t>B</w:t>
            </w:r>
          </w:p>
        </w:tc>
        <w:tc>
          <w:tcPr>
            <w:tcW w:w="605" w:type="dxa"/>
            <w:tcBorders>
              <w:top w:val="single" w:sz="4" w:space="0" w:color="000000"/>
              <w:left w:val="single" w:sz="4" w:space="0" w:color="000000"/>
              <w:bottom w:val="single" w:sz="4" w:space="0" w:color="000000"/>
              <w:right w:val="single" w:sz="4" w:space="0" w:color="000000"/>
            </w:tcBorders>
            <w:shd w:val="clear" w:color="000000" w:fill="92D050"/>
            <w:noWrap/>
            <w:vAlign w:val="center"/>
            <w:hideMark/>
          </w:tcPr>
          <w:p w14:paraId="365AADF6" w14:textId="77777777" w:rsidR="00695C2F" w:rsidRPr="006431CA" w:rsidRDefault="00695C2F" w:rsidP="00695C2F">
            <w:pPr>
              <w:rPr>
                <w:b/>
                <w:bCs/>
                <w:sz w:val="22"/>
                <w:szCs w:val="20"/>
              </w:rPr>
            </w:pPr>
            <w:r w:rsidRPr="006431CA">
              <w:rPr>
                <w:b/>
                <w:bCs/>
                <w:sz w:val="22"/>
                <w:szCs w:val="20"/>
              </w:rPr>
              <w:t>B</w:t>
            </w:r>
          </w:p>
        </w:tc>
        <w:tc>
          <w:tcPr>
            <w:tcW w:w="544" w:type="dxa"/>
            <w:tcBorders>
              <w:top w:val="single" w:sz="4" w:space="0" w:color="000000"/>
              <w:left w:val="single" w:sz="4" w:space="0" w:color="000000"/>
              <w:bottom w:val="single" w:sz="4" w:space="0" w:color="000000"/>
              <w:right w:val="single" w:sz="4" w:space="0" w:color="000000"/>
            </w:tcBorders>
            <w:shd w:val="clear" w:color="000000" w:fill="0000FF"/>
            <w:noWrap/>
            <w:vAlign w:val="center"/>
            <w:hideMark/>
          </w:tcPr>
          <w:p w14:paraId="4FD0924E" w14:textId="77777777" w:rsidR="00695C2F" w:rsidRPr="006431CA" w:rsidRDefault="00695C2F" w:rsidP="00695C2F">
            <w:pPr>
              <w:rPr>
                <w:b/>
                <w:bCs/>
                <w:sz w:val="22"/>
                <w:szCs w:val="20"/>
              </w:rPr>
            </w:pPr>
            <w:r w:rsidRPr="006431CA">
              <w:rPr>
                <w:b/>
                <w:bCs/>
                <w:sz w:val="22"/>
                <w:szCs w:val="20"/>
              </w:rPr>
              <w:t>A</w:t>
            </w:r>
          </w:p>
        </w:tc>
        <w:tc>
          <w:tcPr>
            <w:tcW w:w="617" w:type="dxa"/>
            <w:tcBorders>
              <w:top w:val="single" w:sz="4" w:space="0" w:color="000000"/>
              <w:left w:val="single" w:sz="4" w:space="0" w:color="000000"/>
              <w:bottom w:val="single" w:sz="4" w:space="0" w:color="000000"/>
              <w:right w:val="single" w:sz="4" w:space="0" w:color="000000"/>
            </w:tcBorders>
            <w:shd w:val="clear" w:color="000000" w:fill="0000FF"/>
            <w:noWrap/>
            <w:vAlign w:val="center"/>
            <w:hideMark/>
          </w:tcPr>
          <w:p w14:paraId="0F898F4F" w14:textId="77777777" w:rsidR="00695C2F" w:rsidRPr="006431CA" w:rsidRDefault="00695C2F" w:rsidP="00695C2F">
            <w:pPr>
              <w:rPr>
                <w:b/>
                <w:bCs/>
                <w:sz w:val="22"/>
                <w:szCs w:val="20"/>
              </w:rPr>
            </w:pPr>
            <w:r w:rsidRPr="006431CA">
              <w:rPr>
                <w:b/>
                <w:bCs/>
                <w:sz w:val="22"/>
                <w:szCs w:val="20"/>
              </w:rPr>
              <w:t>A</w:t>
            </w:r>
          </w:p>
        </w:tc>
        <w:tc>
          <w:tcPr>
            <w:tcW w:w="532" w:type="dxa"/>
            <w:tcBorders>
              <w:top w:val="single" w:sz="4" w:space="0" w:color="000000"/>
              <w:left w:val="single" w:sz="4" w:space="0" w:color="000000"/>
              <w:bottom w:val="single" w:sz="4" w:space="0" w:color="000000"/>
              <w:right w:val="single" w:sz="4" w:space="0" w:color="000000"/>
            </w:tcBorders>
            <w:shd w:val="clear" w:color="000000" w:fill="0000FF"/>
            <w:noWrap/>
            <w:vAlign w:val="center"/>
            <w:hideMark/>
          </w:tcPr>
          <w:p w14:paraId="2B4B7C6D" w14:textId="77777777" w:rsidR="00695C2F" w:rsidRPr="006431CA" w:rsidRDefault="00695C2F" w:rsidP="00695C2F">
            <w:pPr>
              <w:rPr>
                <w:b/>
                <w:bCs/>
                <w:sz w:val="22"/>
                <w:szCs w:val="20"/>
              </w:rPr>
            </w:pPr>
            <w:r w:rsidRPr="006431CA">
              <w:rPr>
                <w:b/>
                <w:bCs/>
                <w:sz w:val="22"/>
                <w:szCs w:val="20"/>
              </w:rPr>
              <w:t>A</w:t>
            </w:r>
          </w:p>
        </w:tc>
        <w:tc>
          <w:tcPr>
            <w:tcW w:w="470" w:type="dxa"/>
            <w:tcBorders>
              <w:top w:val="single" w:sz="4" w:space="0" w:color="000000"/>
              <w:left w:val="single" w:sz="4" w:space="0" w:color="000000"/>
              <w:bottom w:val="single" w:sz="4" w:space="0" w:color="000000"/>
              <w:right w:val="single" w:sz="4" w:space="0" w:color="000000"/>
            </w:tcBorders>
            <w:shd w:val="clear" w:color="000000" w:fill="0000FF"/>
            <w:noWrap/>
            <w:vAlign w:val="center"/>
            <w:hideMark/>
          </w:tcPr>
          <w:p w14:paraId="09F13A51" w14:textId="77777777" w:rsidR="00695C2F" w:rsidRPr="006431CA" w:rsidRDefault="00695C2F" w:rsidP="00695C2F">
            <w:pPr>
              <w:rPr>
                <w:b/>
                <w:bCs/>
                <w:sz w:val="22"/>
                <w:szCs w:val="20"/>
              </w:rPr>
            </w:pPr>
            <w:r w:rsidRPr="006431CA">
              <w:rPr>
                <w:b/>
                <w:bCs/>
                <w:sz w:val="22"/>
                <w:szCs w:val="20"/>
              </w:rPr>
              <w:t>A</w:t>
            </w:r>
          </w:p>
        </w:tc>
        <w:tc>
          <w:tcPr>
            <w:tcW w:w="544" w:type="dxa"/>
            <w:tcBorders>
              <w:top w:val="single" w:sz="4" w:space="0" w:color="000000"/>
              <w:left w:val="single" w:sz="4" w:space="0" w:color="000000"/>
              <w:bottom w:val="single" w:sz="4" w:space="0" w:color="000000"/>
              <w:right w:val="single" w:sz="4" w:space="0" w:color="000000"/>
            </w:tcBorders>
            <w:shd w:val="clear" w:color="000000" w:fill="0000FF"/>
            <w:noWrap/>
            <w:vAlign w:val="center"/>
            <w:hideMark/>
          </w:tcPr>
          <w:p w14:paraId="0656EB4E" w14:textId="77777777" w:rsidR="00695C2F" w:rsidRPr="006431CA" w:rsidRDefault="00695C2F" w:rsidP="00695C2F">
            <w:pPr>
              <w:rPr>
                <w:b/>
                <w:bCs/>
                <w:sz w:val="22"/>
                <w:szCs w:val="20"/>
              </w:rPr>
            </w:pPr>
            <w:r w:rsidRPr="006431CA">
              <w:rPr>
                <w:b/>
                <w:bCs/>
                <w:sz w:val="22"/>
                <w:szCs w:val="20"/>
              </w:rPr>
              <w:t>A</w:t>
            </w:r>
          </w:p>
        </w:tc>
        <w:tc>
          <w:tcPr>
            <w:tcW w:w="519" w:type="dxa"/>
            <w:tcBorders>
              <w:top w:val="single" w:sz="4" w:space="0" w:color="000000"/>
              <w:left w:val="single" w:sz="4" w:space="0" w:color="000000"/>
              <w:bottom w:val="single" w:sz="4" w:space="0" w:color="000000"/>
              <w:right w:val="single" w:sz="4" w:space="0" w:color="000000"/>
            </w:tcBorders>
            <w:shd w:val="clear" w:color="000000" w:fill="0000FF"/>
            <w:noWrap/>
            <w:vAlign w:val="center"/>
            <w:hideMark/>
          </w:tcPr>
          <w:p w14:paraId="4F8DB373" w14:textId="77777777" w:rsidR="00695C2F" w:rsidRPr="006431CA" w:rsidRDefault="00695C2F" w:rsidP="00695C2F">
            <w:pPr>
              <w:rPr>
                <w:b/>
                <w:bCs/>
                <w:sz w:val="22"/>
                <w:szCs w:val="20"/>
              </w:rPr>
            </w:pPr>
            <w:r w:rsidRPr="006431CA">
              <w:rPr>
                <w:b/>
                <w:bCs/>
                <w:sz w:val="22"/>
                <w:szCs w:val="20"/>
              </w:rPr>
              <w:t>A</w:t>
            </w:r>
          </w:p>
        </w:tc>
        <w:tc>
          <w:tcPr>
            <w:tcW w:w="495" w:type="dxa"/>
            <w:tcBorders>
              <w:top w:val="single" w:sz="4" w:space="0" w:color="000000"/>
              <w:left w:val="single" w:sz="4" w:space="0" w:color="000000"/>
              <w:bottom w:val="single" w:sz="4" w:space="0" w:color="000000"/>
              <w:right w:val="single" w:sz="4" w:space="0" w:color="000000"/>
            </w:tcBorders>
            <w:shd w:val="clear" w:color="000000" w:fill="0000FF"/>
            <w:noWrap/>
            <w:vAlign w:val="center"/>
            <w:hideMark/>
          </w:tcPr>
          <w:p w14:paraId="0A2A31C0" w14:textId="77777777" w:rsidR="00695C2F" w:rsidRPr="006431CA" w:rsidRDefault="00695C2F" w:rsidP="00695C2F">
            <w:pPr>
              <w:rPr>
                <w:b/>
                <w:bCs/>
                <w:sz w:val="22"/>
                <w:szCs w:val="20"/>
              </w:rPr>
            </w:pPr>
            <w:r w:rsidRPr="006431CA">
              <w:rPr>
                <w:b/>
                <w:bCs/>
                <w:sz w:val="22"/>
                <w:szCs w:val="20"/>
              </w:rPr>
              <w:t>A</w:t>
            </w:r>
          </w:p>
        </w:tc>
        <w:tc>
          <w:tcPr>
            <w:tcW w:w="556" w:type="dxa"/>
            <w:tcBorders>
              <w:top w:val="single" w:sz="4" w:space="0" w:color="000000"/>
              <w:left w:val="single" w:sz="4" w:space="0" w:color="000000"/>
              <w:bottom w:val="single" w:sz="4" w:space="0" w:color="000000"/>
              <w:right w:val="single" w:sz="4" w:space="0" w:color="000000"/>
            </w:tcBorders>
            <w:shd w:val="clear" w:color="000000" w:fill="0000FF"/>
            <w:noWrap/>
            <w:vAlign w:val="center"/>
            <w:hideMark/>
          </w:tcPr>
          <w:p w14:paraId="0FC3469B" w14:textId="77777777" w:rsidR="00695C2F" w:rsidRPr="006431CA" w:rsidRDefault="00695C2F" w:rsidP="00695C2F">
            <w:pPr>
              <w:rPr>
                <w:b/>
                <w:bCs/>
                <w:sz w:val="22"/>
                <w:szCs w:val="20"/>
              </w:rPr>
            </w:pPr>
            <w:r w:rsidRPr="006431CA">
              <w:rPr>
                <w:b/>
                <w:bCs/>
                <w:sz w:val="22"/>
                <w:szCs w:val="20"/>
              </w:rPr>
              <w:t>A</w:t>
            </w:r>
          </w:p>
        </w:tc>
        <w:tc>
          <w:tcPr>
            <w:tcW w:w="495" w:type="dxa"/>
            <w:tcBorders>
              <w:top w:val="single" w:sz="4" w:space="0" w:color="000000"/>
              <w:left w:val="single" w:sz="4" w:space="0" w:color="000000"/>
              <w:bottom w:val="single" w:sz="4" w:space="0" w:color="000000"/>
              <w:right w:val="single" w:sz="4" w:space="0" w:color="000000"/>
            </w:tcBorders>
            <w:shd w:val="clear" w:color="000000" w:fill="0000FF"/>
            <w:noWrap/>
            <w:vAlign w:val="center"/>
            <w:hideMark/>
          </w:tcPr>
          <w:p w14:paraId="51785018" w14:textId="77777777" w:rsidR="00695C2F" w:rsidRPr="006431CA" w:rsidRDefault="00695C2F" w:rsidP="00695C2F">
            <w:pPr>
              <w:rPr>
                <w:b/>
                <w:bCs/>
                <w:sz w:val="22"/>
                <w:szCs w:val="20"/>
              </w:rPr>
            </w:pPr>
            <w:r w:rsidRPr="006431CA">
              <w:rPr>
                <w:b/>
                <w:bCs/>
                <w:sz w:val="22"/>
                <w:szCs w:val="20"/>
              </w:rPr>
              <w:t>A</w:t>
            </w:r>
          </w:p>
        </w:tc>
      </w:tr>
      <w:tr w:rsidR="006431CA" w:rsidRPr="006431CA" w14:paraId="212AB7B2" w14:textId="77777777" w:rsidTr="006431CA">
        <w:trPr>
          <w:trHeight w:val="300"/>
          <w:jc w:val="center"/>
        </w:trPr>
        <w:tc>
          <w:tcPr>
            <w:tcW w:w="4082" w:type="dxa"/>
            <w:tcBorders>
              <w:top w:val="nil"/>
              <w:left w:val="single" w:sz="4" w:space="0" w:color="000000"/>
              <w:bottom w:val="single" w:sz="4" w:space="0" w:color="000000"/>
              <w:right w:val="single" w:sz="4" w:space="0" w:color="000000"/>
            </w:tcBorders>
            <w:shd w:val="clear" w:color="auto" w:fill="auto"/>
            <w:noWrap/>
            <w:vAlign w:val="center"/>
            <w:hideMark/>
          </w:tcPr>
          <w:p w14:paraId="5E267BBF" w14:textId="77777777" w:rsidR="00695C2F" w:rsidRPr="006431CA" w:rsidRDefault="00695C2F" w:rsidP="00695C2F">
            <w:pPr>
              <w:rPr>
                <w:sz w:val="22"/>
                <w:szCs w:val="20"/>
              </w:rPr>
            </w:pPr>
            <w:r w:rsidRPr="006431CA">
              <w:rPr>
                <w:sz w:val="22"/>
                <w:szCs w:val="20"/>
              </w:rPr>
              <w:t>Juzgado Contravencional Orotina  I.C.J Alajuela</w:t>
            </w:r>
          </w:p>
        </w:tc>
        <w:tc>
          <w:tcPr>
            <w:tcW w:w="531" w:type="dxa"/>
            <w:tcBorders>
              <w:top w:val="single" w:sz="4" w:space="0" w:color="000000"/>
              <w:left w:val="single" w:sz="4" w:space="0" w:color="000000"/>
              <w:bottom w:val="single" w:sz="4" w:space="0" w:color="000000"/>
              <w:right w:val="single" w:sz="4" w:space="0" w:color="000000"/>
            </w:tcBorders>
            <w:shd w:val="clear" w:color="000000" w:fill="0000FF"/>
            <w:noWrap/>
            <w:vAlign w:val="center"/>
            <w:hideMark/>
          </w:tcPr>
          <w:p w14:paraId="05662EE6" w14:textId="77777777" w:rsidR="00695C2F" w:rsidRPr="006431CA" w:rsidRDefault="00695C2F" w:rsidP="00695C2F">
            <w:pPr>
              <w:rPr>
                <w:b/>
                <w:bCs/>
                <w:sz w:val="22"/>
                <w:szCs w:val="20"/>
              </w:rPr>
            </w:pPr>
            <w:r w:rsidRPr="006431CA">
              <w:rPr>
                <w:b/>
                <w:bCs/>
                <w:sz w:val="22"/>
                <w:szCs w:val="20"/>
              </w:rPr>
              <w:t>A</w:t>
            </w:r>
          </w:p>
        </w:tc>
        <w:tc>
          <w:tcPr>
            <w:tcW w:w="507" w:type="dxa"/>
            <w:tcBorders>
              <w:top w:val="single" w:sz="4" w:space="0" w:color="000000"/>
              <w:left w:val="single" w:sz="4" w:space="0" w:color="000000"/>
              <w:bottom w:val="single" w:sz="4" w:space="0" w:color="000000"/>
              <w:right w:val="single" w:sz="4" w:space="0" w:color="000000"/>
            </w:tcBorders>
            <w:shd w:val="clear" w:color="000000" w:fill="92D050"/>
            <w:noWrap/>
            <w:vAlign w:val="center"/>
            <w:hideMark/>
          </w:tcPr>
          <w:p w14:paraId="3C21DF3C" w14:textId="77777777" w:rsidR="00695C2F" w:rsidRPr="006431CA" w:rsidRDefault="00695C2F" w:rsidP="00695C2F">
            <w:pPr>
              <w:rPr>
                <w:b/>
                <w:bCs/>
                <w:sz w:val="22"/>
                <w:szCs w:val="20"/>
              </w:rPr>
            </w:pPr>
            <w:r w:rsidRPr="006431CA">
              <w:rPr>
                <w:b/>
                <w:bCs/>
                <w:sz w:val="22"/>
                <w:szCs w:val="20"/>
              </w:rPr>
              <w:t>B</w:t>
            </w:r>
          </w:p>
        </w:tc>
        <w:tc>
          <w:tcPr>
            <w:tcW w:w="605" w:type="dxa"/>
            <w:tcBorders>
              <w:top w:val="single" w:sz="4" w:space="0" w:color="000000"/>
              <w:left w:val="single" w:sz="4" w:space="0" w:color="000000"/>
              <w:bottom w:val="single" w:sz="4" w:space="0" w:color="000000"/>
              <w:right w:val="single" w:sz="4" w:space="0" w:color="000000"/>
            </w:tcBorders>
            <w:shd w:val="clear" w:color="000000" w:fill="92D050"/>
            <w:noWrap/>
            <w:vAlign w:val="center"/>
            <w:hideMark/>
          </w:tcPr>
          <w:p w14:paraId="7A7DC4AE" w14:textId="77777777" w:rsidR="00695C2F" w:rsidRPr="006431CA" w:rsidRDefault="00695C2F" w:rsidP="00695C2F">
            <w:pPr>
              <w:rPr>
                <w:b/>
                <w:bCs/>
                <w:sz w:val="22"/>
                <w:szCs w:val="20"/>
              </w:rPr>
            </w:pPr>
            <w:r w:rsidRPr="006431CA">
              <w:rPr>
                <w:b/>
                <w:bCs/>
                <w:sz w:val="22"/>
                <w:szCs w:val="20"/>
              </w:rPr>
              <w:t>B</w:t>
            </w:r>
          </w:p>
        </w:tc>
        <w:tc>
          <w:tcPr>
            <w:tcW w:w="544" w:type="dxa"/>
            <w:tcBorders>
              <w:top w:val="single" w:sz="4" w:space="0" w:color="000000"/>
              <w:left w:val="single" w:sz="4" w:space="0" w:color="000000"/>
              <w:bottom w:val="single" w:sz="4" w:space="0" w:color="000000"/>
              <w:right w:val="single" w:sz="4" w:space="0" w:color="000000"/>
            </w:tcBorders>
            <w:shd w:val="clear" w:color="000000" w:fill="92D050"/>
            <w:noWrap/>
            <w:vAlign w:val="center"/>
            <w:hideMark/>
          </w:tcPr>
          <w:p w14:paraId="45EF36C7" w14:textId="77777777" w:rsidR="00695C2F" w:rsidRPr="006431CA" w:rsidRDefault="00695C2F" w:rsidP="00695C2F">
            <w:pPr>
              <w:rPr>
                <w:b/>
                <w:bCs/>
                <w:sz w:val="22"/>
                <w:szCs w:val="20"/>
              </w:rPr>
            </w:pPr>
            <w:r w:rsidRPr="006431CA">
              <w:rPr>
                <w:b/>
                <w:bCs/>
                <w:sz w:val="22"/>
                <w:szCs w:val="20"/>
              </w:rPr>
              <w:t>B</w:t>
            </w:r>
          </w:p>
        </w:tc>
        <w:tc>
          <w:tcPr>
            <w:tcW w:w="617" w:type="dxa"/>
            <w:tcBorders>
              <w:top w:val="single" w:sz="4" w:space="0" w:color="000000"/>
              <w:left w:val="single" w:sz="4" w:space="0" w:color="000000"/>
              <w:bottom w:val="single" w:sz="4" w:space="0" w:color="000000"/>
              <w:right w:val="single" w:sz="4" w:space="0" w:color="000000"/>
            </w:tcBorders>
            <w:shd w:val="clear" w:color="000000" w:fill="92D050"/>
            <w:noWrap/>
            <w:vAlign w:val="center"/>
            <w:hideMark/>
          </w:tcPr>
          <w:p w14:paraId="05155BF8" w14:textId="77777777" w:rsidR="00695C2F" w:rsidRPr="006431CA" w:rsidRDefault="00695C2F" w:rsidP="00695C2F">
            <w:pPr>
              <w:rPr>
                <w:b/>
                <w:bCs/>
                <w:sz w:val="22"/>
                <w:szCs w:val="20"/>
              </w:rPr>
            </w:pPr>
            <w:r w:rsidRPr="006431CA">
              <w:rPr>
                <w:b/>
                <w:bCs/>
                <w:sz w:val="22"/>
                <w:szCs w:val="20"/>
              </w:rPr>
              <w:t>B</w:t>
            </w:r>
          </w:p>
        </w:tc>
        <w:tc>
          <w:tcPr>
            <w:tcW w:w="532" w:type="dxa"/>
            <w:tcBorders>
              <w:top w:val="single" w:sz="4" w:space="0" w:color="000000"/>
              <w:left w:val="single" w:sz="4" w:space="0" w:color="000000"/>
              <w:bottom w:val="single" w:sz="4" w:space="0" w:color="000000"/>
              <w:right w:val="single" w:sz="4" w:space="0" w:color="000000"/>
            </w:tcBorders>
            <w:shd w:val="clear" w:color="000000" w:fill="92D050"/>
            <w:noWrap/>
            <w:vAlign w:val="center"/>
            <w:hideMark/>
          </w:tcPr>
          <w:p w14:paraId="1F75ED3F" w14:textId="77777777" w:rsidR="00695C2F" w:rsidRPr="006431CA" w:rsidRDefault="00695C2F" w:rsidP="00695C2F">
            <w:pPr>
              <w:rPr>
                <w:b/>
                <w:bCs/>
                <w:sz w:val="22"/>
                <w:szCs w:val="20"/>
              </w:rPr>
            </w:pPr>
            <w:r w:rsidRPr="006431CA">
              <w:rPr>
                <w:b/>
                <w:bCs/>
                <w:sz w:val="22"/>
                <w:szCs w:val="20"/>
              </w:rPr>
              <w:t>B</w:t>
            </w:r>
          </w:p>
        </w:tc>
        <w:tc>
          <w:tcPr>
            <w:tcW w:w="470" w:type="dxa"/>
            <w:tcBorders>
              <w:top w:val="single" w:sz="4" w:space="0" w:color="000000"/>
              <w:left w:val="single" w:sz="4" w:space="0" w:color="000000"/>
              <w:bottom w:val="single" w:sz="4" w:space="0" w:color="000000"/>
              <w:right w:val="single" w:sz="4" w:space="0" w:color="000000"/>
            </w:tcBorders>
            <w:shd w:val="clear" w:color="000000" w:fill="92D050"/>
            <w:noWrap/>
            <w:vAlign w:val="center"/>
            <w:hideMark/>
          </w:tcPr>
          <w:p w14:paraId="0A1B4D8D" w14:textId="77777777" w:rsidR="00695C2F" w:rsidRPr="006431CA" w:rsidRDefault="00695C2F" w:rsidP="00695C2F">
            <w:pPr>
              <w:rPr>
                <w:b/>
                <w:bCs/>
                <w:sz w:val="22"/>
                <w:szCs w:val="20"/>
              </w:rPr>
            </w:pPr>
            <w:r w:rsidRPr="006431CA">
              <w:rPr>
                <w:b/>
                <w:bCs/>
                <w:sz w:val="22"/>
                <w:szCs w:val="20"/>
              </w:rPr>
              <w:t>B</w:t>
            </w:r>
          </w:p>
        </w:tc>
        <w:tc>
          <w:tcPr>
            <w:tcW w:w="544" w:type="dxa"/>
            <w:tcBorders>
              <w:top w:val="single" w:sz="4" w:space="0" w:color="000000"/>
              <w:left w:val="single" w:sz="4" w:space="0" w:color="000000"/>
              <w:bottom w:val="single" w:sz="4" w:space="0" w:color="000000"/>
              <w:right w:val="single" w:sz="4" w:space="0" w:color="000000"/>
            </w:tcBorders>
            <w:shd w:val="clear" w:color="000000" w:fill="FFFF00"/>
            <w:noWrap/>
            <w:vAlign w:val="center"/>
            <w:hideMark/>
          </w:tcPr>
          <w:p w14:paraId="547ACE86" w14:textId="77777777" w:rsidR="00695C2F" w:rsidRPr="006431CA" w:rsidRDefault="00695C2F" w:rsidP="00695C2F">
            <w:pPr>
              <w:rPr>
                <w:b/>
                <w:bCs/>
                <w:sz w:val="22"/>
                <w:szCs w:val="20"/>
              </w:rPr>
            </w:pPr>
            <w:r w:rsidRPr="006431CA">
              <w:rPr>
                <w:b/>
                <w:bCs/>
                <w:sz w:val="22"/>
                <w:szCs w:val="20"/>
              </w:rPr>
              <w:t>C</w:t>
            </w:r>
          </w:p>
        </w:tc>
        <w:tc>
          <w:tcPr>
            <w:tcW w:w="519" w:type="dxa"/>
            <w:tcBorders>
              <w:top w:val="single" w:sz="4" w:space="0" w:color="000000"/>
              <w:left w:val="single" w:sz="4" w:space="0" w:color="000000"/>
              <w:bottom w:val="single" w:sz="4" w:space="0" w:color="000000"/>
              <w:right w:val="single" w:sz="4" w:space="0" w:color="000000"/>
            </w:tcBorders>
            <w:shd w:val="clear" w:color="000000" w:fill="FFFF00"/>
            <w:noWrap/>
            <w:vAlign w:val="center"/>
            <w:hideMark/>
          </w:tcPr>
          <w:p w14:paraId="0651BC48" w14:textId="77777777" w:rsidR="00695C2F" w:rsidRPr="006431CA" w:rsidRDefault="00695C2F" w:rsidP="00695C2F">
            <w:pPr>
              <w:rPr>
                <w:b/>
                <w:bCs/>
                <w:sz w:val="22"/>
                <w:szCs w:val="20"/>
              </w:rPr>
            </w:pPr>
            <w:r w:rsidRPr="006431CA">
              <w:rPr>
                <w:b/>
                <w:bCs/>
                <w:sz w:val="22"/>
                <w:szCs w:val="20"/>
              </w:rPr>
              <w:t>C</w:t>
            </w:r>
          </w:p>
        </w:tc>
        <w:tc>
          <w:tcPr>
            <w:tcW w:w="495" w:type="dxa"/>
            <w:tcBorders>
              <w:top w:val="single" w:sz="4" w:space="0" w:color="000000"/>
              <w:left w:val="single" w:sz="4" w:space="0" w:color="000000"/>
              <w:bottom w:val="single" w:sz="4" w:space="0" w:color="000000"/>
              <w:right w:val="single" w:sz="4" w:space="0" w:color="000000"/>
            </w:tcBorders>
            <w:shd w:val="clear" w:color="000000" w:fill="FFFF00"/>
            <w:noWrap/>
            <w:vAlign w:val="center"/>
            <w:hideMark/>
          </w:tcPr>
          <w:p w14:paraId="08B0C238" w14:textId="77777777" w:rsidR="00695C2F" w:rsidRPr="006431CA" w:rsidRDefault="00695C2F" w:rsidP="00695C2F">
            <w:pPr>
              <w:rPr>
                <w:b/>
                <w:bCs/>
                <w:sz w:val="22"/>
                <w:szCs w:val="20"/>
              </w:rPr>
            </w:pPr>
            <w:r w:rsidRPr="006431CA">
              <w:rPr>
                <w:b/>
                <w:bCs/>
                <w:sz w:val="22"/>
                <w:szCs w:val="20"/>
              </w:rPr>
              <w:t>C</w:t>
            </w:r>
          </w:p>
        </w:tc>
        <w:tc>
          <w:tcPr>
            <w:tcW w:w="556" w:type="dxa"/>
            <w:tcBorders>
              <w:top w:val="single" w:sz="4" w:space="0" w:color="000000"/>
              <w:left w:val="single" w:sz="4" w:space="0" w:color="000000"/>
              <w:bottom w:val="single" w:sz="4" w:space="0" w:color="000000"/>
              <w:right w:val="single" w:sz="4" w:space="0" w:color="000000"/>
            </w:tcBorders>
            <w:shd w:val="clear" w:color="000000" w:fill="FFFF00"/>
            <w:noWrap/>
            <w:vAlign w:val="center"/>
            <w:hideMark/>
          </w:tcPr>
          <w:p w14:paraId="00178A55" w14:textId="77777777" w:rsidR="00695C2F" w:rsidRPr="006431CA" w:rsidRDefault="00695C2F" w:rsidP="00695C2F">
            <w:pPr>
              <w:rPr>
                <w:b/>
                <w:bCs/>
                <w:sz w:val="22"/>
                <w:szCs w:val="20"/>
              </w:rPr>
            </w:pPr>
            <w:r w:rsidRPr="006431CA">
              <w:rPr>
                <w:b/>
                <w:bCs/>
                <w:sz w:val="22"/>
                <w:szCs w:val="20"/>
              </w:rPr>
              <w:t>C</w:t>
            </w:r>
          </w:p>
        </w:tc>
        <w:tc>
          <w:tcPr>
            <w:tcW w:w="495" w:type="dxa"/>
            <w:tcBorders>
              <w:top w:val="single" w:sz="4" w:space="0" w:color="000000"/>
              <w:left w:val="single" w:sz="4" w:space="0" w:color="000000"/>
              <w:bottom w:val="single" w:sz="4" w:space="0" w:color="000000"/>
              <w:right w:val="single" w:sz="4" w:space="0" w:color="000000"/>
            </w:tcBorders>
            <w:shd w:val="clear" w:color="000000" w:fill="FFFF00"/>
            <w:noWrap/>
            <w:vAlign w:val="center"/>
            <w:hideMark/>
          </w:tcPr>
          <w:p w14:paraId="222283E5" w14:textId="77777777" w:rsidR="00695C2F" w:rsidRPr="006431CA" w:rsidRDefault="00695C2F" w:rsidP="00695C2F">
            <w:pPr>
              <w:rPr>
                <w:b/>
                <w:bCs/>
                <w:sz w:val="22"/>
                <w:szCs w:val="20"/>
              </w:rPr>
            </w:pPr>
            <w:r w:rsidRPr="006431CA">
              <w:rPr>
                <w:b/>
                <w:bCs/>
                <w:sz w:val="22"/>
                <w:szCs w:val="20"/>
              </w:rPr>
              <w:t>C</w:t>
            </w:r>
          </w:p>
        </w:tc>
      </w:tr>
      <w:tr w:rsidR="006431CA" w:rsidRPr="006431CA" w14:paraId="1470ADE4" w14:textId="77777777" w:rsidTr="006431CA">
        <w:trPr>
          <w:trHeight w:val="300"/>
          <w:jc w:val="center"/>
        </w:trPr>
        <w:tc>
          <w:tcPr>
            <w:tcW w:w="4082" w:type="dxa"/>
            <w:tcBorders>
              <w:top w:val="nil"/>
              <w:left w:val="single" w:sz="4" w:space="0" w:color="000000"/>
              <w:bottom w:val="single" w:sz="4" w:space="0" w:color="000000"/>
              <w:right w:val="single" w:sz="4" w:space="0" w:color="000000"/>
            </w:tcBorders>
            <w:shd w:val="clear" w:color="auto" w:fill="auto"/>
            <w:noWrap/>
            <w:vAlign w:val="center"/>
            <w:hideMark/>
          </w:tcPr>
          <w:p w14:paraId="7ED5DE0F" w14:textId="77777777" w:rsidR="00695C2F" w:rsidRPr="006431CA" w:rsidRDefault="00695C2F" w:rsidP="00695C2F">
            <w:pPr>
              <w:rPr>
                <w:sz w:val="22"/>
                <w:szCs w:val="20"/>
              </w:rPr>
            </w:pPr>
            <w:r w:rsidRPr="006431CA">
              <w:rPr>
                <w:sz w:val="22"/>
                <w:szCs w:val="20"/>
              </w:rPr>
              <w:t>Juzgado Contravencional Atenas  I.C.J Alajuela</w:t>
            </w:r>
          </w:p>
        </w:tc>
        <w:tc>
          <w:tcPr>
            <w:tcW w:w="531" w:type="dxa"/>
            <w:tcBorders>
              <w:top w:val="nil"/>
              <w:left w:val="nil"/>
              <w:bottom w:val="single" w:sz="4" w:space="0" w:color="000000"/>
              <w:right w:val="single" w:sz="4" w:space="0" w:color="000000"/>
            </w:tcBorders>
            <w:shd w:val="clear" w:color="auto" w:fill="auto"/>
            <w:noWrap/>
            <w:vAlign w:val="center"/>
            <w:hideMark/>
          </w:tcPr>
          <w:p w14:paraId="6DB4E0B4" w14:textId="77777777" w:rsidR="00695C2F" w:rsidRPr="006431CA" w:rsidRDefault="00695C2F" w:rsidP="00695C2F">
            <w:pPr>
              <w:rPr>
                <w:sz w:val="22"/>
                <w:szCs w:val="20"/>
              </w:rPr>
            </w:pPr>
            <w:r w:rsidRPr="006431CA">
              <w:rPr>
                <w:sz w:val="22"/>
                <w:szCs w:val="20"/>
              </w:rPr>
              <w:t> </w:t>
            </w:r>
          </w:p>
        </w:tc>
        <w:tc>
          <w:tcPr>
            <w:tcW w:w="507" w:type="dxa"/>
            <w:tcBorders>
              <w:top w:val="nil"/>
              <w:left w:val="nil"/>
              <w:bottom w:val="single" w:sz="4" w:space="0" w:color="000000"/>
              <w:right w:val="single" w:sz="4" w:space="0" w:color="000000"/>
            </w:tcBorders>
            <w:shd w:val="clear" w:color="auto" w:fill="auto"/>
            <w:noWrap/>
            <w:vAlign w:val="center"/>
            <w:hideMark/>
          </w:tcPr>
          <w:p w14:paraId="4F1D51F3" w14:textId="77777777" w:rsidR="00695C2F" w:rsidRPr="006431CA" w:rsidRDefault="00695C2F" w:rsidP="00695C2F">
            <w:pPr>
              <w:rPr>
                <w:sz w:val="22"/>
                <w:szCs w:val="20"/>
              </w:rPr>
            </w:pPr>
            <w:r w:rsidRPr="006431CA">
              <w:rPr>
                <w:sz w:val="22"/>
                <w:szCs w:val="20"/>
              </w:rPr>
              <w:t> </w:t>
            </w:r>
          </w:p>
        </w:tc>
        <w:tc>
          <w:tcPr>
            <w:tcW w:w="605" w:type="dxa"/>
            <w:tcBorders>
              <w:top w:val="nil"/>
              <w:left w:val="nil"/>
              <w:bottom w:val="single" w:sz="4" w:space="0" w:color="000000"/>
              <w:right w:val="single" w:sz="4" w:space="0" w:color="000000"/>
            </w:tcBorders>
            <w:shd w:val="clear" w:color="auto" w:fill="auto"/>
            <w:noWrap/>
            <w:vAlign w:val="center"/>
            <w:hideMark/>
          </w:tcPr>
          <w:p w14:paraId="32DDBB28" w14:textId="77777777" w:rsidR="00695C2F" w:rsidRPr="006431CA" w:rsidRDefault="00695C2F" w:rsidP="00695C2F">
            <w:pPr>
              <w:rPr>
                <w:sz w:val="22"/>
                <w:szCs w:val="20"/>
              </w:rPr>
            </w:pPr>
            <w:r w:rsidRPr="006431CA">
              <w:rPr>
                <w:sz w:val="22"/>
                <w:szCs w:val="20"/>
              </w:rPr>
              <w:t> </w:t>
            </w:r>
          </w:p>
        </w:tc>
        <w:tc>
          <w:tcPr>
            <w:tcW w:w="544" w:type="dxa"/>
            <w:tcBorders>
              <w:top w:val="nil"/>
              <w:left w:val="nil"/>
              <w:bottom w:val="single" w:sz="4" w:space="0" w:color="000000"/>
              <w:right w:val="single" w:sz="4" w:space="0" w:color="000000"/>
            </w:tcBorders>
            <w:shd w:val="clear" w:color="auto" w:fill="auto"/>
            <w:noWrap/>
            <w:vAlign w:val="center"/>
            <w:hideMark/>
          </w:tcPr>
          <w:p w14:paraId="7F61CC3D" w14:textId="77777777" w:rsidR="00695C2F" w:rsidRPr="006431CA" w:rsidRDefault="00695C2F" w:rsidP="00695C2F">
            <w:pPr>
              <w:rPr>
                <w:sz w:val="22"/>
                <w:szCs w:val="20"/>
              </w:rPr>
            </w:pPr>
            <w:r w:rsidRPr="006431CA">
              <w:rPr>
                <w:sz w:val="22"/>
                <w:szCs w:val="20"/>
              </w:rPr>
              <w:t> </w:t>
            </w:r>
          </w:p>
        </w:tc>
        <w:tc>
          <w:tcPr>
            <w:tcW w:w="617" w:type="dxa"/>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65E530C7" w14:textId="77777777" w:rsidR="00695C2F" w:rsidRPr="006431CA" w:rsidRDefault="00695C2F" w:rsidP="00695C2F">
            <w:pPr>
              <w:rPr>
                <w:b/>
                <w:bCs/>
                <w:sz w:val="22"/>
                <w:szCs w:val="20"/>
              </w:rPr>
            </w:pPr>
            <w:r w:rsidRPr="006431CA">
              <w:rPr>
                <w:b/>
                <w:bCs/>
                <w:sz w:val="22"/>
                <w:szCs w:val="20"/>
              </w:rPr>
              <w:t>D</w:t>
            </w:r>
          </w:p>
        </w:tc>
        <w:tc>
          <w:tcPr>
            <w:tcW w:w="532" w:type="dxa"/>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248D1C6F" w14:textId="77777777" w:rsidR="00695C2F" w:rsidRPr="006431CA" w:rsidRDefault="00695C2F" w:rsidP="00695C2F">
            <w:pPr>
              <w:rPr>
                <w:b/>
                <w:bCs/>
                <w:sz w:val="22"/>
                <w:szCs w:val="20"/>
              </w:rPr>
            </w:pPr>
            <w:r w:rsidRPr="006431CA">
              <w:rPr>
                <w:b/>
                <w:bCs/>
                <w:sz w:val="22"/>
                <w:szCs w:val="20"/>
              </w:rPr>
              <w:t>D</w:t>
            </w:r>
          </w:p>
        </w:tc>
        <w:tc>
          <w:tcPr>
            <w:tcW w:w="470" w:type="dxa"/>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54889581" w14:textId="77777777" w:rsidR="00695C2F" w:rsidRPr="006431CA" w:rsidRDefault="00695C2F" w:rsidP="00695C2F">
            <w:pPr>
              <w:rPr>
                <w:b/>
                <w:bCs/>
                <w:sz w:val="22"/>
                <w:szCs w:val="20"/>
              </w:rPr>
            </w:pPr>
            <w:r w:rsidRPr="006431CA">
              <w:rPr>
                <w:b/>
                <w:bCs/>
                <w:sz w:val="22"/>
                <w:szCs w:val="20"/>
              </w:rPr>
              <w:t>D</w:t>
            </w:r>
          </w:p>
        </w:tc>
        <w:tc>
          <w:tcPr>
            <w:tcW w:w="544" w:type="dxa"/>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16DC6522" w14:textId="77777777" w:rsidR="00695C2F" w:rsidRPr="006431CA" w:rsidRDefault="00695C2F" w:rsidP="00695C2F">
            <w:pPr>
              <w:rPr>
                <w:b/>
                <w:bCs/>
                <w:sz w:val="22"/>
                <w:szCs w:val="20"/>
              </w:rPr>
            </w:pPr>
            <w:r w:rsidRPr="006431CA">
              <w:rPr>
                <w:b/>
                <w:bCs/>
                <w:sz w:val="22"/>
                <w:szCs w:val="20"/>
              </w:rPr>
              <w:t>D</w:t>
            </w:r>
          </w:p>
        </w:tc>
        <w:tc>
          <w:tcPr>
            <w:tcW w:w="519" w:type="dxa"/>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20209914" w14:textId="77777777" w:rsidR="00695C2F" w:rsidRPr="006431CA" w:rsidRDefault="00695C2F" w:rsidP="00695C2F">
            <w:pPr>
              <w:rPr>
                <w:b/>
                <w:bCs/>
                <w:sz w:val="22"/>
                <w:szCs w:val="20"/>
              </w:rPr>
            </w:pPr>
            <w:r w:rsidRPr="006431CA">
              <w:rPr>
                <w:b/>
                <w:bCs/>
                <w:sz w:val="22"/>
                <w:szCs w:val="20"/>
              </w:rPr>
              <w:t>D</w:t>
            </w:r>
          </w:p>
        </w:tc>
        <w:tc>
          <w:tcPr>
            <w:tcW w:w="495" w:type="dxa"/>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1D9D51EF" w14:textId="77777777" w:rsidR="00695C2F" w:rsidRPr="006431CA" w:rsidRDefault="00695C2F" w:rsidP="00695C2F">
            <w:pPr>
              <w:rPr>
                <w:b/>
                <w:bCs/>
                <w:sz w:val="22"/>
                <w:szCs w:val="20"/>
              </w:rPr>
            </w:pPr>
            <w:r w:rsidRPr="006431CA">
              <w:rPr>
                <w:b/>
                <w:bCs/>
                <w:sz w:val="22"/>
                <w:szCs w:val="20"/>
              </w:rPr>
              <w:t>D</w:t>
            </w:r>
          </w:p>
        </w:tc>
        <w:tc>
          <w:tcPr>
            <w:tcW w:w="556" w:type="dxa"/>
            <w:tcBorders>
              <w:top w:val="single" w:sz="4" w:space="0" w:color="000000"/>
              <w:left w:val="single" w:sz="4" w:space="0" w:color="000000"/>
              <w:bottom w:val="single" w:sz="4" w:space="0" w:color="000000"/>
              <w:right w:val="single" w:sz="4" w:space="0" w:color="000000"/>
            </w:tcBorders>
            <w:shd w:val="clear" w:color="000000" w:fill="FF0000"/>
            <w:noWrap/>
            <w:vAlign w:val="center"/>
            <w:hideMark/>
          </w:tcPr>
          <w:p w14:paraId="375D041C" w14:textId="77777777" w:rsidR="00695C2F" w:rsidRPr="006431CA" w:rsidRDefault="00695C2F" w:rsidP="00695C2F">
            <w:pPr>
              <w:rPr>
                <w:b/>
                <w:bCs/>
                <w:sz w:val="22"/>
                <w:szCs w:val="20"/>
              </w:rPr>
            </w:pPr>
            <w:r w:rsidRPr="006431CA">
              <w:rPr>
                <w:b/>
                <w:bCs/>
                <w:sz w:val="22"/>
                <w:szCs w:val="20"/>
              </w:rPr>
              <w:t>D</w:t>
            </w:r>
          </w:p>
        </w:tc>
        <w:tc>
          <w:tcPr>
            <w:tcW w:w="495" w:type="dxa"/>
            <w:tcBorders>
              <w:top w:val="single" w:sz="4" w:space="0" w:color="000000"/>
              <w:left w:val="single" w:sz="4" w:space="0" w:color="000000"/>
              <w:bottom w:val="single" w:sz="4" w:space="0" w:color="000000"/>
              <w:right w:val="single" w:sz="4" w:space="0" w:color="000000"/>
            </w:tcBorders>
            <w:shd w:val="clear" w:color="000000" w:fill="FF9900"/>
            <w:noWrap/>
            <w:vAlign w:val="center"/>
            <w:hideMark/>
          </w:tcPr>
          <w:p w14:paraId="06736830" w14:textId="77777777" w:rsidR="00695C2F" w:rsidRPr="006431CA" w:rsidRDefault="00695C2F" w:rsidP="00695C2F">
            <w:pPr>
              <w:rPr>
                <w:b/>
                <w:bCs/>
                <w:sz w:val="22"/>
                <w:szCs w:val="20"/>
              </w:rPr>
            </w:pPr>
            <w:r w:rsidRPr="006431CA">
              <w:rPr>
                <w:b/>
                <w:bCs/>
                <w:sz w:val="22"/>
                <w:szCs w:val="20"/>
              </w:rPr>
              <w:t>E</w:t>
            </w:r>
          </w:p>
        </w:tc>
      </w:tr>
    </w:tbl>
    <w:p w14:paraId="41CBBD00" w14:textId="77777777" w:rsidR="00695C2F" w:rsidRPr="00695C2F" w:rsidRDefault="00695C2F" w:rsidP="00695C2F">
      <w:pPr>
        <w:rPr>
          <w:b/>
          <w:bCs/>
        </w:rPr>
      </w:pPr>
    </w:p>
    <w:p w14:paraId="401E732E" w14:textId="77777777" w:rsidR="00695C2F" w:rsidRPr="00695C2F" w:rsidRDefault="00695C2F" w:rsidP="00695C2F">
      <w:r w:rsidRPr="00695C2F">
        <w:rPr>
          <w:b/>
          <w:bCs/>
        </w:rPr>
        <w:t>Fuente:</w:t>
      </w:r>
      <w:r w:rsidRPr="00695C2F">
        <w:t xml:space="preserve"> Datos tomados de los informes elaborados por los Profesionales de Planificación destacados en cada Circuito</w:t>
      </w:r>
    </w:p>
    <w:p w14:paraId="6B357ECE" w14:textId="77777777" w:rsidR="00695C2F" w:rsidRPr="00695C2F" w:rsidRDefault="00695C2F" w:rsidP="00695C2F"/>
    <w:p w14:paraId="7E4E8F88" w14:textId="77777777" w:rsidR="00695C2F" w:rsidRPr="00695C2F" w:rsidRDefault="00695C2F" w:rsidP="00695C2F"/>
    <w:p w14:paraId="26E5476C" w14:textId="093A84D1" w:rsidR="00695C2F" w:rsidRPr="00695C2F" w:rsidRDefault="00695C2F" w:rsidP="00695C2F">
      <w:r w:rsidRPr="00695C2F">
        <w:lastRenderedPageBreak/>
        <w:t>Como se muestra en el cuadro anterior, Juzgado Contravencional de Alvarado mantuvo durante todo el 2020 un promedio de calificación de “Excelente” (A); seguido de Juzgado Contravencional de Tarraz</w:t>
      </w:r>
      <w:r w:rsidR="00EE55A0">
        <w:t>ú</w:t>
      </w:r>
      <w:r w:rsidRPr="00695C2F">
        <w:t>, Juzgado Contravencional de Cartago, Juzgado Contravencional  San Mateo I.C.J Alajuela</w:t>
      </w:r>
      <w:r w:rsidRPr="00695C2F" w:rsidDel="008E6077">
        <w:t xml:space="preserve"> </w:t>
      </w:r>
      <w:r w:rsidRPr="00695C2F">
        <w:t>quiénes obtuviero</w:t>
      </w:r>
      <w:r w:rsidR="00EE55A0">
        <w:t>n</w:t>
      </w:r>
      <w:r w:rsidRPr="00695C2F">
        <w:t xml:space="preserve"> en promedio calificaciones entre “Excelente (A) y bien “B”; así como el Juzgado Contravencional Orotina  I.C.J Alajuela</w:t>
      </w:r>
      <w:r w:rsidRPr="00695C2F" w:rsidDel="006E48DF">
        <w:t xml:space="preserve"> </w:t>
      </w:r>
      <w:r w:rsidRPr="00695C2F">
        <w:t xml:space="preserve">con un promedio de calificación de oportunidad de mejora manejables “C”; dichas calificaciones se dan debido a que los rendimientos del personal del despacho se encuentran dentro del rango establecido o hasta con un porcentaje superior y la mayoría de indicadores no se encuentran críticos o con desviaciones considerables respecto al parámetro meta. </w:t>
      </w:r>
    </w:p>
    <w:p w14:paraId="44F1CD2E" w14:textId="77777777" w:rsidR="00695C2F" w:rsidRPr="00695C2F" w:rsidRDefault="00695C2F" w:rsidP="00695C2F"/>
    <w:p w14:paraId="0B593A7A" w14:textId="330A2B24" w:rsidR="00695C2F" w:rsidRDefault="00695C2F" w:rsidP="00695C2F">
      <w:r w:rsidRPr="00695C2F">
        <w:t xml:space="preserve">Por otro parte al cierre de diciembre 2020 se </w:t>
      </w:r>
      <w:r w:rsidR="00CF707B" w:rsidRPr="00695C2F">
        <w:t>tienen el</w:t>
      </w:r>
      <w:r w:rsidRPr="00695C2F">
        <w:t xml:space="preserve"> siguiente resumen de las calificaciones obtenidas por los despachos que son considerados por el modelo de sostenibilidad</w:t>
      </w:r>
      <w:r w:rsidR="00EE55A0">
        <w:t>.</w:t>
      </w:r>
    </w:p>
    <w:p w14:paraId="7CE196B5" w14:textId="77777777" w:rsidR="006431CA" w:rsidRPr="00695C2F" w:rsidRDefault="006431CA" w:rsidP="00695C2F"/>
    <w:p w14:paraId="792508D9" w14:textId="77777777" w:rsidR="00695C2F" w:rsidRPr="00695C2F" w:rsidRDefault="00695C2F" w:rsidP="006431CA">
      <w:pPr>
        <w:jc w:val="center"/>
        <w:rPr>
          <w:b/>
          <w:bCs/>
        </w:rPr>
      </w:pPr>
      <w:r w:rsidRPr="00695C2F">
        <w:rPr>
          <w:b/>
          <w:bCs/>
        </w:rPr>
        <w:t>Cuadro 4</w:t>
      </w:r>
    </w:p>
    <w:p w14:paraId="1CD16552" w14:textId="77777777" w:rsidR="00695C2F" w:rsidRPr="00695C2F" w:rsidRDefault="00695C2F" w:rsidP="006431CA">
      <w:pPr>
        <w:jc w:val="center"/>
        <w:rPr>
          <w:b/>
          <w:bCs/>
        </w:rPr>
      </w:pPr>
      <w:r w:rsidRPr="00695C2F">
        <w:rPr>
          <w:b/>
          <w:bCs/>
        </w:rPr>
        <w:t>Resumen Resultados de Calificación de los Juzgados al cierre de Diciembre 2020.</w:t>
      </w:r>
    </w:p>
    <w:tbl>
      <w:tblPr>
        <w:tblW w:w="4300" w:type="dxa"/>
        <w:jc w:val="center"/>
        <w:tblCellMar>
          <w:left w:w="70" w:type="dxa"/>
          <w:right w:w="70" w:type="dxa"/>
        </w:tblCellMar>
        <w:tblLook w:val="04A0" w:firstRow="1" w:lastRow="0" w:firstColumn="1" w:lastColumn="0" w:noHBand="0" w:noVBand="1"/>
      </w:tblPr>
      <w:tblGrid>
        <w:gridCol w:w="1300"/>
        <w:gridCol w:w="1400"/>
        <w:gridCol w:w="1700"/>
      </w:tblGrid>
      <w:tr w:rsidR="00695C2F" w:rsidRPr="00695C2F" w14:paraId="3D164B0A" w14:textId="77777777" w:rsidTr="00695C2F">
        <w:trPr>
          <w:trHeight w:val="945"/>
          <w:jc w:val="center"/>
        </w:trPr>
        <w:tc>
          <w:tcPr>
            <w:tcW w:w="1200" w:type="dxa"/>
            <w:tcBorders>
              <w:top w:val="single" w:sz="8" w:space="0" w:color="auto"/>
              <w:left w:val="single" w:sz="8" w:space="0" w:color="auto"/>
              <w:bottom w:val="single" w:sz="8" w:space="0" w:color="auto"/>
              <w:right w:val="single" w:sz="4" w:space="0" w:color="auto"/>
            </w:tcBorders>
            <w:shd w:val="clear" w:color="000000" w:fill="00B0F0"/>
            <w:vAlign w:val="bottom"/>
            <w:hideMark/>
          </w:tcPr>
          <w:p w14:paraId="2828B144" w14:textId="77777777" w:rsidR="00695C2F" w:rsidRPr="00695C2F" w:rsidRDefault="00695C2F" w:rsidP="00695C2F">
            <w:pPr>
              <w:rPr>
                <w:b/>
                <w:bCs/>
              </w:rPr>
            </w:pPr>
            <w:r w:rsidRPr="00695C2F">
              <w:rPr>
                <w:b/>
                <w:bCs/>
              </w:rPr>
              <w:t>calificación a Dic-20</w:t>
            </w:r>
          </w:p>
        </w:tc>
        <w:tc>
          <w:tcPr>
            <w:tcW w:w="1400" w:type="dxa"/>
            <w:tcBorders>
              <w:top w:val="single" w:sz="8" w:space="0" w:color="auto"/>
              <w:left w:val="nil"/>
              <w:bottom w:val="single" w:sz="8" w:space="0" w:color="auto"/>
              <w:right w:val="single" w:sz="4" w:space="0" w:color="auto"/>
            </w:tcBorders>
            <w:shd w:val="clear" w:color="000000" w:fill="00B0F0"/>
            <w:vAlign w:val="bottom"/>
            <w:hideMark/>
          </w:tcPr>
          <w:p w14:paraId="3C253334" w14:textId="77777777" w:rsidR="00695C2F" w:rsidRPr="00695C2F" w:rsidRDefault="00695C2F" w:rsidP="00695C2F">
            <w:r w:rsidRPr="00695C2F">
              <w:t>Cantidad Despachos</w:t>
            </w:r>
          </w:p>
        </w:tc>
        <w:tc>
          <w:tcPr>
            <w:tcW w:w="1700" w:type="dxa"/>
            <w:tcBorders>
              <w:top w:val="single" w:sz="8" w:space="0" w:color="auto"/>
              <w:left w:val="nil"/>
              <w:bottom w:val="single" w:sz="8" w:space="0" w:color="auto"/>
              <w:right w:val="single" w:sz="8" w:space="0" w:color="auto"/>
            </w:tcBorders>
            <w:shd w:val="clear" w:color="000000" w:fill="00B0F0"/>
            <w:vAlign w:val="bottom"/>
            <w:hideMark/>
          </w:tcPr>
          <w:p w14:paraId="7A2A1FE3" w14:textId="77777777" w:rsidR="00695C2F" w:rsidRPr="00695C2F" w:rsidRDefault="00695C2F" w:rsidP="00695C2F">
            <w:r w:rsidRPr="00695C2F">
              <w:t>% representación</w:t>
            </w:r>
          </w:p>
        </w:tc>
      </w:tr>
      <w:tr w:rsidR="00695C2F" w:rsidRPr="00695C2F" w14:paraId="738079FB" w14:textId="77777777" w:rsidTr="00695C2F">
        <w:trPr>
          <w:trHeight w:val="300"/>
          <w:jc w:val="center"/>
        </w:trPr>
        <w:tc>
          <w:tcPr>
            <w:tcW w:w="1200" w:type="dxa"/>
            <w:tcBorders>
              <w:top w:val="single" w:sz="8" w:space="0" w:color="auto"/>
              <w:left w:val="single" w:sz="8" w:space="0" w:color="auto"/>
              <w:bottom w:val="single" w:sz="4" w:space="0" w:color="auto"/>
              <w:right w:val="single" w:sz="4" w:space="0" w:color="auto"/>
            </w:tcBorders>
            <w:shd w:val="clear" w:color="000000" w:fill="0000FF"/>
            <w:noWrap/>
            <w:vAlign w:val="bottom"/>
            <w:hideMark/>
          </w:tcPr>
          <w:p w14:paraId="1B4996FA" w14:textId="77777777" w:rsidR="00695C2F" w:rsidRPr="00695C2F" w:rsidRDefault="00695C2F" w:rsidP="00695C2F">
            <w:pPr>
              <w:rPr>
                <w:b/>
                <w:bCs/>
              </w:rPr>
            </w:pPr>
            <w:r w:rsidRPr="00695C2F">
              <w:rPr>
                <w:b/>
                <w:bCs/>
              </w:rPr>
              <w:t>A</w:t>
            </w:r>
          </w:p>
        </w:tc>
        <w:tc>
          <w:tcPr>
            <w:tcW w:w="1400" w:type="dxa"/>
            <w:tcBorders>
              <w:top w:val="nil"/>
              <w:left w:val="nil"/>
              <w:bottom w:val="single" w:sz="4" w:space="0" w:color="auto"/>
              <w:right w:val="single" w:sz="4" w:space="0" w:color="auto"/>
            </w:tcBorders>
            <w:shd w:val="clear" w:color="auto" w:fill="auto"/>
            <w:noWrap/>
            <w:vAlign w:val="bottom"/>
            <w:hideMark/>
          </w:tcPr>
          <w:p w14:paraId="7131AE36" w14:textId="77777777" w:rsidR="00695C2F" w:rsidRPr="00695C2F" w:rsidRDefault="00695C2F" w:rsidP="00695C2F">
            <w:r w:rsidRPr="00695C2F">
              <w:t>5</w:t>
            </w:r>
          </w:p>
        </w:tc>
        <w:tc>
          <w:tcPr>
            <w:tcW w:w="1700" w:type="dxa"/>
            <w:tcBorders>
              <w:top w:val="nil"/>
              <w:left w:val="nil"/>
              <w:bottom w:val="single" w:sz="4" w:space="0" w:color="auto"/>
              <w:right w:val="single" w:sz="8" w:space="0" w:color="auto"/>
            </w:tcBorders>
            <w:shd w:val="clear" w:color="auto" w:fill="auto"/>
            <w:noWrap/>
            <w:vAlign w:val="bottom"/>
            <w:hideMark/>
          </w:tcPr>
          <w:p w14:paraId="19F55311" w14:textId="77777777" w:rsidR="00695C2F" w:rsidRPr="00695C2F" w:rsidRDefault="00695C2F" w:rsidP="00695C2F">
            <w:r w:rsidRPr="00695C2F">
              <w:t>22%</w:t>
            </w:r>
          </w:p>
        </w:tc>
      </w:tr>
      <w:tr w:rsidR="00695C2F" w:rsidRPr="00695C2F" w14:paraId="13EE5B3E" w14:textId="77777777" w:rsidTr="00695C2F">
        <w:trPr>
          <w:trHeight w:val="300"/>
          <w:jc w:val="center"/>
        </w:trPr>
        <w:tc>
          <w:tcPr>
            <w:tcW w:w="1200" w:type="dxa"/>
            <w:tcBorders>
              <w:top w:val="single" w:sz="4" w:space="0" w:color="auto"/>
              <w:left w:val="single" w:sz="8" w:space="0" w:color="auto"/>
              <w:bottom w:val="single" w:sz="4" w:space="0" w:color="auto"/>
              <w:right w:val="single" w:sz="4" w:space="0" w:color="auto"/>
            </w:tcBorders>
            <w:shd w:val="clear" w:color="000000" w:fill="92D050"/>
            <w:noWrap/>
            <w:vAlign w:val="bottom"/>
            <w:hideMark/>
          </w:tcPr>
          <w:p w14:paraId="22D484FA" w14:textId="77777777" w:rsidR="00695C2F" w:rsidRPr="00695C2F" w:rsidRDefault="00695C2F" w:rsidP="00695C2F">
            <w:pPr>
              <w:rPr>
                <w:b/>
                <w:bCs/>
              </w:rPr>
            </w:pPr>
            <w:r w:rsidRPr="00695C2F">
              <w:rPr>
                <w:b/>
                <w:bCs/>
              </w:rPr>
              <w:t>B</w:t>
            </w:r>
          </w:p>
        </w:tc>
        <w:tc>
          <w:tcPr>
            <w:tcW w:w="1400" w:type="dxa"/>
            <w:tcBorders>
              <w:top w:val="nil"/>
              <w:left w:val="nil"/>
              <w:bottom w:val="single" w:sz="4" w:space="0" w:color="auto"/>
              <w:right w:val="single" w:sz="4" w:space="0" w:color="auto"/>
            </w:tcBorders>
            <w:shd w:val="clear" w:color="auto" w:fill="auto"/>
            <w:noWrap/>
            <w:vAlign w:val="bottom"/>
            <w:hideMark/>
          </w:tcPr>
          <w:p w14:paraId="4DFE28C9" w14:textId="77777777" w:rsidR="00695C2F" w:rsidRPr="00695C2F" w:rsidRDefault="00695C2F" w:rsidP="00695C2F">
            <w:r w:rsidRPr="00695C2F">
              <w:t>2</w:t>
            </w:r>
          </w:p>
        </w:tc>
        <w:tc>
          <w:tcPr>
            <w:tcW w:w="1700" w:type="dxa"/>
            <w:tcBorders>
              <w:top w:val="nil"/>
              <w:left w:val="nil"/>
              <w:bottom w:val="single" w:sz="4" w:space="0" w:color="auto"/>
              <w:right w:val="single" w:sz="8" w:space="0" w:color="auto"/>
            </w:tcBorders>
            <w:shd w:val="clear" w:color="auto" w:fill="auto"/>
            <w:noWrap/>
            <w:vAlign w:val="bottom"/>
            <w:hideMark/>
          </w:tcPr>
          <w:p w14:paraId="2A6F892D" w14:textId="77777777" w:rsidR="00695C2F" w:rsidRPr="00695C2F" w:rsidRDefault="00695C2F" w:rsidP="00695C2F">
            <w:r w:rsidRPr="00695C2F">
              <w:t>9%</w:t>
            </w:r>
          </w:p>
        </w:tc>
      </w:tr>
      <w:tr w:rsidR="00695C2F" w:rsidRPr="00695C2F" w14:paraId="5F16D34A" w14:textId="77777777" w:rsidTr="00695C2F">
        <w:trPr>
          <w:trHeight w:val="300"/>
          <w:jc w:val="center"/>
        </w:trPr>
        <w:tc>
          <w:tcPr>
            <w:tcW w:w="1200" w:type="dxa"/>
            <w:tcBorders>
              <w:top w:val="single" w:sz="4" w:space="0" w:color="auto"/>
              <w:left w:val="single" w:sz="8" w:space="0" w:color="auto"/>
              <w:bottom w:val="single" w:sz="4" w:space="0" w:color="auto"/>
              <w:right w:val="single" w:sz="4" w:space="0" w:color="auto"/>
            </w:tcBorders>
            <w:shd w:val="clear" w:color="000000" w:fill="FFFF00"/>
            <w:noWrap/>
            <w:vAlign w:val="center"/>
            <w:hideMark/>
          </w:tcPr>
          <w:p w14:paraId="3A2F0F79" w14:textId="77777777" w:rsidR="00695C2F" w:rsidRPr="00695C2F" w:rsidRDefault="00695C2F" w:rsidP="00695C2F">
            <w:pPr>
              <w:rPr>
                <w:b/>
                <w:bCs/>
              </w:rPr>
            </w:pPr>
            <w:r w:rsidRPr="00695C2F">
              <w:rPr>
                <w:b/>
                <w:bCs/>
              </w:rPr>
              <w:t>C</w:t>
            </w:r>
          </w:p>
        </w:tc>
        <w:tc>
          <w:tcPr>
            <w:tcW w:w="1400" w:type="dxa"/>
            <w:tcBorders>
              <w:top w:val="nil"/>
              <w:left w:val="nil"/>
              <w:bottom w:val="single" w:sz="4" w:space="0" w:color="auto"/>
              <w:right w:val="single" w:sz="4" w:space="0" w:color="auto"/>
            </w:tcBorders>
            <w:shd w:val="clear" w:color="auto" w:fill="auto"/>
            <w:noWrap/>
            <w:vAlign w:val="bottom"/>
            <w:hideMark/>
          </w:tcPr>
          <w:p w14:paraId="3A716668" w14:textId="77777777" w:rsidR="00695C2F" w:rsidRPr="00695C2F" w:rsidRDefault="00695C2F" w:rsidP="00695C2F">
            <w:r w:rsidRPr="00695C2F">
              <w:t>1</w:t>
            </w:r>
          </w:p>
        </w:tc>
        <w:tc>
          <w:tcPr>
            <w:tcW w:w="1700" w:type="dxa"/>
            <w:tcBorders>
              <w:top w:val="nil"/>
              <w:left w:val="nil"/>
              <w:bottom w:val="single" w:sz="4" w:space="0" w:color="auto"/>
              <w:right w:val="single" w:sz="8" w:space="0" w:color="auto"/>
            </w:tcBorders>
            <w:shd w:val="clear" w:color="auto" w:fill="auto"/>
            <w:noWrap/>
            <w:vAlign w:val="bottom"/>
            <w:hideMark/>
          </w:tcPr>
          <w:p w14:paraId="2B726844" w14:textId="77777777" w:rsidR="00695C2F" w:rsidRPr="00695C2F" w:rsidRDefault="00695C2F" w:rsidP="00695C2F">
            <w:r w:rsidRPr="00695C2F">
              <w:t>4%</w:t>
            </w:r>
          </w:p>
        </w:tc>
      </w:tr>
      <w:tr w:rsidR="00695C2F" w:rsidRPr="00695C2F" w14:paraId="51D48904" w14:textId="77777777" w:rsidTr="00695C2F">
        <w:trPr>
          <w:trHeight w:val="300"/>
          <w:jc w:val="center"/>
        </w:trPr>
        <w:tc>
          <w:tcPr>
            <w:tcW w:w="1200" w:type="dxa"/>
            <w:tcBorders>
              <w:top w:val="single" w:sz="4" w:space="0" w:color="auto"/>
              <w:left w:val="single" w:sz="8" w:space="0" w:color="auto"/>
              <w:bottom w:val="single" w:sz="4" w:space="0" w:color="auto"/>
              <w:right w:val="single" w:sz="4" w:space="0" w:color="auto"/>
            </w:tcBorders>
            <w:shd w:val="clear" w:color="000000" w:fill="FF9900"/>
            <w:noWrap/>
            <w:vAlign w:val="bottom"/>
            <w:hideMark/>
          </w:tcPr>
          <w:p w14:paraId="09B4AEE1" w14:textId="77777777" w:rsidR="00695C2F" w:rsidRPr="00695C2F" w:rsidRDefault="00695C2F" w:rsidP="00695C2F">
            <w:pPr>
              <w:rPr>
                <w:b/>
                <w:bCs/>
              </w:rPr>
            </w:pPr>
            <w:r w:rsidRPr="00695C2F">
              <w:rPr>
                <w:b/>
                <w:bCs/>
              </w:rPr>
              <w:t>E</w:t>
            </w:r>
          </w:p>
        </w:tc>
        <w:tc>
          <w:tcPr>
            <w:tcW w:w="1400" w:type="dxa"/>
            <w:tcBorders>
              <w:top w:val="nil"/>
              <w:left w:val="nil"/>
              <w:bottom w:val="single" w:sz="4" w:space="0" w:color="auto"/>
              <w:right w:val="single" w:sz="4" w:space="0" w:color="auto"/>
            </w:tcBorders>
            <w:shd w:val="clear" w:color="auto" w:fill="auto"/>
            <w:noWrap/>
            <w:vAlign w:val="bottom"/>
            <w:hideMark/>
          </w:tcPr>
          <w:p w14:paraId="73A59DEA" w14:textId="77777777" w:rsidR="00695C2F" w:rsidRPr="00695C2F" w:rsidRDefault="00695C2F" w:rsidP="00695C2F">
            <w:r w:rsidRPr="00695C2F">
              <w:t>10</w:t>
            </w:r>
          </w:p>
        </w:tc>
        <w:tc>
          <w:tcPr>
            <w:tcW w:w="1700" w:type="dxa"/>
            <w:tcBorders>
              <w:top w:val="nil"/>
              <w:left w:val="nil"/>
              <w:bottom w:val="single" w:sz="4" w:space="0" w:color="auto"/>
              <w:right w:val="single" w:sz="8" w:space="0" w:color="auto"/>
            </w:tcBorders>
            <w:shd w:val="clear" w:color="auto" w:fill="auto"/>
            <w:noWrap/>
            <w:vAlign w:val="bottom"/>
            <w:hideMark/>
          </w:tcPr>
          <w:p w14:paraId="33A81258" w14:textId="77777777" w:rsidR="00695C2F" w:rsidRPr="00695C2F" w:rsidRDefault="00695C2F" w:rsidP="00695C2F">
            <w:r w:rsidRPr="00695C2F">
              <w:t>43%</w:t>
            </w:r>
          </w:p>
        </w:tc>
      </w:tr>
      <w:tr w:rsidR="00695C2F" w:rsidRPr="00695C2F" w14:paraId="05401E90" w14:textId="77777777" w:rsidTr="00695C2F">
        <w:trPr>
          <w:trHeight w:val="300"/>
          <w:jc w:val="center"/>
        </w:trPr>
        <w:tc>
          <w:tcPr>
            <w:tcW w:w="1200" w:type="dxa"/>
            <w:tcBorders>
              <w:top w:val="single" w:sz="4" w:space="0" w:color="auto"/>
              <w:left w:val="single" w:sz="8" w:space="0" w:color="auto"/>
              <w:bottom w:val="single" w:sz="8" w:space="0" w:color="auto"/>
              <w:right w:val="single" w:sz="4" w:space="0" w:color="auto"/>
            </w:tcBorders>
            <w:shd w:val="clear" w:color="000000" w:fill="FF0000"/>
            <w:noWrap/>
            <w:vAlign w:val="bottom"/>
            <w:hideMark/>
          </w:tcPr>
          <w:p w14:paraId="6199507E" w14:textId="77777777" w:rsidR="00695C2F" w:rsidRPr="00695C2F" w:rsidRDefault="00695C2F" w:rsidP="00695C2F">
            <w:pPr>
              <w:rPr>
                <w:b/>
                <w:bCs/>
              </w:rPr>
            </w:pPr>
            <w:r w:rsidRPr="00695C2F">
              <w:rPr>
                <w:b/>
                <w:bCs/>
              </w:rPr>
              <w:t>D</w:t>
            </w:r>
          </w:p>
        </w:tc>
        <w:tc>
          <w:tcPr>
            <w:tcW w:w="1400" w:type="dxa"/>
            <w:tcBorders>
              <w:top w:val="nil"/>
              <w:left w:val="nil"/>
              <w:bottom w:val="single" w:sz="8" w:space="0" w:color="auto"/>
              <w:right w:val="single" w:sz="4" w:space="0" w:color="auto"/>
            </w:tcBorders>
            <w:shd w:val="clear" w:color="auto" w:fill="auto"/>
            <w:noWrap/>
            <w:vAlign w:val="bottom"/>
            <w:hideMark/>
          </w:tcPr>
          <w:p w14:paraId="51B1DD25" w14:textId="77777777" w:rsidR="00695C2F" w:rsidRPr="00695C2F" w:rsidRDefault="00695C2F" w:rsidP="00695C2F">
            <w:r w:rsidRPr="00695C2F">
              <w:t>5</w:t>
            </w:r>
          </w:p>
        </w:tc>
        <w:tc>
          <w:tcPr>
            <w:tcW w:w="1700" w:type="dxa"/>
            <w:tcBorders>
              <w:top w:val="nil"/>
              <w:left w:val="nil"/>
              <w:bottom w:val="single" w:sz="8" w:space="0" w:color="auto"/>
              <w:right w:val="single" w:sz="8" w:space="0" w:color="auto"/>
            </w:tcBorders>
            <w:shd w:val="clear" w:color="auto" w:fill="auto"/>
            <w:noWrap/>
            <w:vAlign w:val="bottom"/>
            <w:hideMark/>
          </w:tcPr>
          <w:p w14:paraId="2F7DB972" w14:textId="77777777" w:rsidR="00695C2F" w:rsidRPr="00695C2F" w:rsidRDefault="00695C2F" w:rsidP="00695C2F">
            <w:r w:rsidRPr="00695C2F">
              <w:t>22%</w:t>
            </w:r>
          </w:p>
        </w:tc>
      </w:tr>
    </w:tbl>
    <w:p w14:paraId="07E12D1E" w14:textId="77777777" w:rsidR="00695C2F" w:rsidRPr="00695C2F" w:rsidRDefault="00695C2F" w:rsidP="00695C2F">
      <w:r w:rsidRPr="00695C2F">
        <w:rPr>
          <w:b/>
          <w:bCs/>
        </w:rPr>
        <w:t>Fuente:</w:t>
      </w:r>
      <w:r w:rsidRPr="00695C2F">
        <w:t xml:space="preserve"> Datos tomados de los informes elaborados por los Profesionales de Planificación destacados en cada Circuito</w:t>
      </w:r>
    </w:p>
    <w:p w14:paraId="648C9137" w14:textId="77777777" w:rsidR="00695C2F" w:rsidRPr="00695C2F" w:rsidRDefault="00695C2F" w:rsidP="00695C2F"/>
    <w:p w14:paraId="7FABE975" w14:textId="728B2716" w:rsidR="00695C2F" w:rsidRPr="00695C2F" w:rsidRDefault="00695C2F" w:rsidP="00695C2F">
      <w:r w:rsidRPr="00695C2F">
        <w:t>Al cierre de diciembre 2020, se tienen 5 despachos en categoría A, 2 en categoría b, y 1 en categoría C, adicional se registran 15 despachos con calificación critica, de los cuales 10 presentan un buen rendimiento del personal por lo que se califican como  “E”, mientras que 5  se califican en D, esto ya que en promedio sus rendimientos fueron “críticos” es decir el personal del despacho no cumplía con el porcentaje de rendimiento</w:t>
      </w:r>
      <w:r w:rsidR="00EE55A0">
        <w:t>,</w:t>
      </w:r>
      <w:r w:rsidRPr="00695C2F">
        <w:t xml:space="preserve"> así como varios indicadores críticos. Es preciso aclarar que, en el caso de la mayoría de los despachos contravencionales al ser mixtos, estas calificaciones obedecen a la valoración integral del estado de estos, por lo que la calificación puede ser fruto de un indicador critico en otra materia ajena a las faltas y contravenciones, por lo que a continuación se aborda de puntualmente los indicadores y el motivo de la calificación para los despachos con criticidad en caso de que correspondan a la materia en análisis. </w:t>
      </w:r>
    </w:p>
    <w:p w14:paraId="01281EBA" w14:textId="77777777" w:rsidR="00695C2F" w:rsidRPr="00695C2F" w:rsidRDefault="00695C2F" w:rsidP="00695C2F"/>
    <w:p w14:paraId="7B2F645D" w14:textId="77777777" w:rsidR="00695C2F" w:rsidRPr="00695C2F" w:rsidRDefault="00695C2F" w:rsidP="00695C2F">
      <w:r w:rsidRPr="00695C2F">
        <w:lastRenderedPageBreak/>
        <w:t>Se sustrae de los informes de seguimiento del Modelo de Sostenibilidad los indicadores críticos para los despachos ubicados en las calificaciones D y E:</w:t>
      </w:r>
    </w:p>
    <w:p w14:paraId="642A36B9" w14:textId="77777777" w:rsidR="00695C2F" w:rsidRPr="00695C2F" w:rsidRDefault="00695C2F" w:rsidP="00695C2F"/>
    <w:p w14:paraId="42825503" w14:textId="77777777" w:rsidR="00695C2F" w:rsidRPr="00695C2F" w:rsidRDefault="00695C2F" w:rsidP="00695C2F">
      <w:r w:rsidRPr="00695C2F">
        <w:t xml:space="preserve">• Juzgado Contravencional y de Menor Cuantía de Bribrí: </w:t>
      </w:r>
    </w:p>
    <w:p w14:paraId="1D042CF5" w14:textId="1C9CEA36" w:rsidR="00695C2F" w:rsidRPr="00695C2F" w:rsidRDefault="00695C2F" w:rsidP="00695C2F">
      <w:r w:rsidRPr="00695C2F">
        <w:t xml:space="preserve">Debido a realización de inventario y afectación por </w:t>
      </w:r>
      <w:r w:rsidR="00EE55A0">
        <w:t>ó</w:t>
      </w:r>
      <w:r w:rsidRPr="00695C2F">
        <w:t xml:space="preserve">rdenes sanitarias se vio afectado el rendimiento de despacho, afectando el Plazo para resolver demandas nuevas (69 días), Plazo de espera para la realización de audiencias de recepción de pruebas se ubicó 259 días, Plazo para resolver escritos en 80 días. </w:t>
      </w:r>
    </w:p>
    <w:p w14:paraId="443D76D0" w14:textId="77777777" w:rsidR="00695C2F" w:rsidRPr="00695C2F" w:rsidRDefault="00695C2F" w:rsidP="00695C2F"/>
    <w:p w14:paraId="0503F22B" w14:textId="77777777" w:rsidR="00695C2F" w:rsidRPr="00695C2F" w:rsidRDefault="00695C2F" w:rsidP="00695C2F">
      <w:r w:rsidRPr="00695C2F">
        <w:t>• Juzgado Contravencional de Cobano: El indicador catalogado como critico en este despacho es el del plazo de espera de dictado de sentencia, ya que supera para los meses en estudio los 300 días.</w:t>
      </w:r>
    </w:p>
    <w:p w14:paraId="036DFE9E" w14:textId="77777777" w:rsidR="00695C2F" w:rsidRPr="00695C2F" w:rsidRDefault="00695C2F" w:rsidP="00695C2F"/>
    <w:p w14:paraId="2DCDA035" w14:textId="77777777" w:rsidR="00695C2F" w:rsidRPr="00695C2F" w:rsidRDefault="00695C2F" w:rsidP="00695C2F">
      <w:r w:rsidRPr="00695C2F">
        <w:t>• Juzgado Contravencional de Garabito: El plazo de espera de dictado de sentencia para el período en estudio es de 45 días, sin embargo, es importante resaltar que este despacho realiza mensualmente planes remediales para la atención de los expedientes en atraso.</w:t>
      </w:r>
    </w:p>
    <w:p w14:paraId="4487DC8F" w14:textId="77777777" w:rsidR="00695C2F" w:rsidRPr="00695C2F" w:rsidRDefault="00695C2F" w:rsidP="00695C2F"/>
    <w:p w14:paraId="2B25227B" w14:textId="2825C14C" w:rsidR="00695C2F" w:rsidRPr="00695C2F" w:rsidRDefault="00695C2F" w:rsidP="00695C2F">
      <w:r w:rsidRPr="00695C2F">
        <w:t xml:space="preserve">A nivel general los despachos que no se </w:t>
      </w:r>
      <w:r w:rsidR="00CF7541" w:rsidRPr="00695C2F">
        <w:t>indicaron al</w:t>
      </w:r>
      <w:r w:rsidRPr="00695C2F">
        <w:t xml:space="preserve"> ser mixtos tienen su mayor afectación en otras materias, siendo principalmente en Materias de Pensiones y Trabajo. </w:t>
      </w:r>
    </w:p>
    <w:p w14:paraId="4AA89BEE" w14:textId="77777777" w:rsidR="00695C2F" w:rsidRPr="00695C2F" w:rsidRDefault="00695C2F" w:rsidP="00695C2F"/>
    <w:p w14:paraId="4172CBBC" w14:textId="5F5DE6EE" w:rsidR="00695C2F" w:rsidRDefault="00695C2F" w:rsidP="00695C2F">
      <w:r w:rsidRPr="00695C2F">
        <w:t xml:space="preserve">Es importante mencionar </w:t>
      </w:r>
      <w:r w:rsidR="00B3475C" w:rsidRPr="00695C2F">
        <w:t>que,</w:t>
      </w:r>
      <w:r w:rsidRPr="00695C2F">
        <w:t xml:space="preserve"> como parte del seguimiento de los despachos en los diversos Circuitos Judiciales, los profesionales a cargo generan propuestas de planes de trabajo con recurso supernumerario tanto personal Técnico y Juzgador, por lo que a continuación se detallan los principales planes implementados en el periodo en análisis.</w:t>
      </w:r>
    </w:p>
    <w:p w14:paraId="01428CAA" w14:textId="77777777" w:rsidR="006431CA" w:rsidRPr="00695C2F" w:rsidRDefault="006431CA" w:rsidP="00695C2F"/>
    <w:p w14:paraId="6BFEAFB4" w14:textId="77777777" w:rsidR="00695C2F" w:rsidRPr="00695C2F" w:rsidRDefault="00695C2F" w:rsidP="006431CA">
      <w:pPr>
        <w:pStyle w:val="Ttulo3"/>
      </w:pPr>
      <w:bookmarkStart w:id="37" w:name="_Toc87433444"/>
      <w:r w:rsidRPr="00695C2F">
        <w:t xml:space="preserve">Planes de trabajo </w:t>
      </w:r>
      <w:r w:rsidRPr="006431CA">
        <w:t>realizados</w:t>
      </w:r>
      <w:r w:rsidRPr="00695C2F">
        <w:t xml:space="preserve"> en materia de Contravencional.</w:t>
      </w:r>
      <w:bookmarkEnd w:id="37"/>
      <w:r w:rsidRPr="00695C2F">
        <w:t xml:space="preserve">  </w:t>
      </w:r>
    </w:p>
    <w:p w14:paraId="49DADFA0" w14:textId="77777777" w:rsidR="00695C2F" w:rsidRPr="00695C2F" w:rsidRDefault="00695C2F" w:rsidP="00695C2F"/>
    <w:p w14:paraId="6CC1D34A" w14:textId="4B754372" w:rsidR="00695C2F" w:rsidRPr="00695C2F" w:rsidRDefault="00695C2F" w:rsidP="00695C2F">
      <w:r w:rsidRPr="00695C2F">
        <w:t xml:space="preserve">Es importante acotar que, sobre la materia contravencional, </w:t>
      </w:r>
      <w:r w:rsidR="00833028">
        <w:t>únicamente se formuló un plan de trabajo</w:t>
      </w:r>
      <w:r w:rsidRPr="00695C2F">
        <w:t xml:space="preserve"> con personal juzgador para el dictado de sentencias pendientes.</w:t>
      </w:r>
    </w:p>
    <w:p w14:paraId="62D3B9BD" w14:textId="77777777" w:rsidR="00695C2F" w:rsidRPr="00695C2F" w:rsidRDefault="00695C2F" w:rsidP="00695C2F"/>
    <w:p w14:paraId="6F896B3D" w14:textId="351B7BBC" w:rsidR="00695C2F" w:rsidRPr="00695C2F" w:rsidRDefault="00695C2F" w:rsidP="00695C2F">
      <w:pPr>
        <w:rPr>
          <w:lang w:val="es-ES"/>
        </w:rPr>
      </w:pPr>
      <w:r w:rsidRPr="00695C2F">
        <w:t xml:space="preserve">A continuación, se presenta un cuadro que resume </w:t>
      </w:r>
      <w:r w:rsidR="000024D1">
        <w:t>el plan</w:t>
      </w:r>
      <w:r w:rsidRPr="00695C2F">
        <w:t xml:space="preserve"> de trabajo realizado en los Circuitos Judiciales en donde se encuentra destacada la persona Profesional de Planificación en el Modelo de Sostenibilidad, para atención espec</w:t>
      </w:r>
      <w:r w:rsidR="00EE55A0">
        <w:t>í</w:t>
      </w:r>
      <w:r w:rsidRPr="00695C2F">
        <w:t>fica de la materia de Contravenciones</w:t>
      </w:r>
      <w:r w:rsidRPr="00695C2F">
        <w:rPr>
          <w:lang w:val="es-ES"/>
        </w:rPr>
        <w:t>:</w:t>
      </w:r>
    </w:p>
    <w:p w14:paraId="05E3EC5D" w14:textId="711B166B" w:rsidR="00695C2F" w:rsidRDefault="00695C2F" w:rsidP="00695C2F">
      <w:pPr>
        <w:rPr>
          <w:lang w:val="es-ES"/>
        </w:rPr>
      </w:pPr>
    </w:p>
    <w:p w14:paraId="3737FDB6" w14:textId="7A0CF147" w:rsidR="006431CA" w:rsidRDefault="006431CA" w:rsidP="00695C2F">
      <w:pPr>
        <w:rPr>
          <w:lang w:val="es-ES"/>
        </w:rPr>
      </w:pPr>
    </w:p>
    <w:p w14:paraId="5D91198B" w14:textId="69623797" w:rsidR="00EF2A8A" w:rsidRDefault="00EF2A8A">
      <w:pPr>
        <w:spacing w:after="160" w:line="259" w:lineRule="auto"/>
        <w:jc w:val="left"/>
        <w:rPr>
          <w:lang w:val="es-ES"/>
        </w:rPr>
      </w:pPr>
      <w:r>
        <w:rPr>
          <w:lang w:val="es-ES"/>
        </w:rPr>
        <w:br w:type="page"/>
      </w:r>
    </w:p>
    <w:p w14:paraId="77FB940A" w14:textId="77777777" w:rsidR="006431CA" w:rsidRPr="00695C2F" w:rsidRDefault="006431CA" w:rsidP="00695C2F">
      <w:pPr>
        <w:rPr>
          <w:lang w:val="es-ES"/>
        </w:rPr>
      </w:pPr>
    </w:p>
    <w:p w14:paraId="13EF602A" w14:textId="77777777" w:rsidR="00695C2F" w:rsidRPr="00695C2F" w:rsidRDefault="00695C2F" w:rsidP="006431CA">
      <w:pPr>
        <w:jc w:val="center"/>
        <w:rPr>
          <w:b/>
          <w:bCs/>
          <w:lang w:val="es-ES"/>
        </w:rPr>
      </w:pPr>
      <w:r w:rsidRPr="00695C2F">
        <w:rPr>
          <w:b/>
          <w:bCs/>
          <w:lang w:val="es-ES"/>
        </w:rPr>
        <w:t>Cuadro 5</w:t>
      </w:r>
    </w:p>
    <w:p w14:paraId="6148DD75" w14:textId="7A66A9BE" w:rsidR="00695C2F" w:rsidRPr="00695C2F" w:rsidRDefault="00695C2F" w:rsidP="006431CA">
      <w:pPr>
        <w:jc w:val="center"/>
        <w:rPr>
          <w:b/>
          <w:bCs/>
          <w:lang w:val="es-ES"/>
        </w:rPr>
      </w:pPr>
      <w:r w:rsidRPr="00695C2F">
        <w:rPr>
          <w:b/>
          <w:bCs/>
          <w:lang w:val="es-ES"/>
        </w:rPr>
        <w:t xml:space="preserve">Planes de trabajo </w:t>
      </w:r>
      <w:r w:rsidR="000024D1">
        <w:rPr>
          <w:b/>
          <w:bCs/>
          <w:lang w:val="es-ES"/>
        </w:rPr>
        <w:t>formulado</w:t>
      </w:r>
      <w:r w:rsidR="000024D1" w:rsidRPr="00695C2F">
        <w:rPr>
          <w:b/>
          <w:bCs/>
          <w:lang w:val="es-ES"/>
        </w:rPr>
        <w:t xml:space="preserve">s </w:t>
      </w:r>
      <w:r w:rsidRPr="00695C2F">
        <w:rPr>
          <w:b/>
          <w:bCs/>
          <w:lang w:val="es-ES"/>
        </w:rPr>
        <w:t>en materia de Faltas y Contravenciones durante el 2020</w:t>
      </w:r>
    </w:p>
    <w:p w14:paraId="4364C62B" w14:textId="77777777" w:rsidR="00695C2F" w:rsidRPr="00695C2F" w:rsidRDefault="00695C2F" w:rsidP="00695C2F">
      <w:pPr>
        <w:rPr>
          <w:b/>
          <w:bCs/>
          <w:lang w:val="es-ES"/>
        </w:rPr>
      </w:pPr>
      <w:r w:rsidRPr="00695C2F">
        <w:rPr>
          <w:noProof/>
        </w:rPr>
        <w:drawing>
          <wp:inline distT="0" distB="0" distL="0" distR="0" wp14:anchorId="0EC17E51" wp14:editId="33954586">
            <wp:extent cx="5633673" cy="2433099"/>
            <wp:effectExtent l="0" t="0" r="571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1008" cy="2453542"/>
                    </a:xfrm>
                    <a:prstGeom prst="rect">
                      <a:avLst/>
                    </a:prstGeom>
                    <a:noFill/>
                    <a:ln>
                      <a:noFill/>
                    </a:ln>
                  </pic:spPr>
                </pic:pic>
              </a:graphicData>
            </a:graphic>
          </wp:inline>
        </w:drawing>
      </w:r>
    </w:p>
    <w:p w14:paraId="0C133258" w14:textId="77777777" w:rsidR="00695C2F" w:rsidRPr="00695C2F" w:rsidRDefault="00695C2F" w:rsidP="00695C2F">
      <w:pPr>
        <w:rPr>
          <w:lang w:val="es-ES"/>
        </w:rPr>
      </w:pPr>
      <w:r w:rsidRPr="00695C2F">
        <w:rPr>
          <w:b/>
          <w:bCs/>
          <w:lang w:val="es-ES"/>
        </w:rPr>
        <w:t xml:space="preserve">Fuente: </w:t>
      </w:r>
      <w:r w:rsidRPr="00695C2F">
        <w:rPr>
          <w:lang w:val="es-ES"/>
        </w:rPr>
        <w:t>Información sustraída de los informes de seguimiento del Modelo de Sostenibilidad de cada Circuito.</w:t>
      </w:r>
    </w:p>
    <w:p w14:paraId="577F21D3" w14:textId="77777777" w:rsidR="00695C2F" w:rsidRPr="00695C2F" w:rsidRDefault="00695C2F" w:rsidP="00695C2F">
      <w:pPr>
        <w:rPr>
          <w:lang w:val="es-ES"/>
        </w:rPr>
      </w:pPr>
    </w:p>
    <w:p w14:paraId="07F0863E" w14:textId="77777777" w:rsidR="000024D1" w:rsidRDefault="000024D1" w:rsidP="000024D1"/>
    <w:p w14:paraId="315ABC56" w14:textId="65044B21" w:rsidR="000024D1" w:rsidRDefault="000024D1" w:rsidP="000024D1">
      <w:r>
        <w:t>Es importante aclarar que dichos planes se formulan de forma conjunta entre la Administración Regional (si se requieren recursos de personas supernumerarias) o el despacho judicial y la persona Profesional de Planificación. Igualmente, los profesionales también brindan asesorías en la formulación de planes remediales que son realizados propiamente por cada despacho judicial.</w:t>
      </w:r>
    </w:p>
    <w:p w14:paraId="00F7F17C" w14:textId="77777777" w:rsidR="000024D1" w:rsidRDefault="000024D1" w:rsidP="000024D1"/>
    <w:p w14:paraId="3C2B75BD" w14:textId="4BFC38F7" w:rsidR="000024D1" w:rsidRPr="00695C2F" w:rsidRDefault="000024D1" w:rsidP="000024D1">
      <w:r>
        <w:t xml:space="preserve">Si bien se realizaron otros planes de trabajo en despachos que atienden la materia de faltas y contravenciones, el motivo de estos era para la atención de otras materias que son las que generalmente tienen en estado de criticidad a estos despachos, si bien impactan de manera integral el estado del despacho por no ser específicos en la materia no se muestran en el presente apartado.  </w:t>
      </w:r>
    </w:p>
    <w:p w14:paraId="4F9BFB22" w14:textId="77777777" w:rsidR="00695C2F" w:rsidRPr="00695C2F" w:rsidRDefault="00695C2F" w:rsidP="00695C2F">
      <w:pPr>
        <w:rPr>
          <w:lang w:val="es-ES"/>
        </w:rPr>
      </w:pPr>
    </w:p>
    <w:p w14:paraId="2DFE3619" w14:textId="77777777" w:rsidR="00695C2F" w:rsidRPr="00695C2F" w:rsidRDefault="00695C2F" w:rsidP="006431CA">
      <w:pPr>
        <w:pStyle w:val="Ttulo3"/>
      </w:pPr>
      <w:bookmarkStart w:id="38" w:name="_Toc87433445"/>
      <w:r w:rsidRPr="00695C2F">
        <w:t>Apoyo a proyectos de mejora generales a nivel nacional en materia de Faltas y Contravenciones</w:t>
      </w:r>
      <w:bookmarkEnd w:id="38"/>
    </w:p>
    <w:p w14:paraId="0C6E2265" w14:textId="77777777" w:rsidR="00695C2F" w:rsidRPr="00695C2F" w:rsidRDefault="00695C2F" w:rsidP="00695C2F">
      <w:pPr>
        <w:rPr>
          <w:lang w:val="es-ES"/>
        </w:rPr>
      </w:pPr>
    </w:p>
    <w:p w14:paraId="782A30D7" w14:textId="77777777" w:rsidR="00695C2F" w:rsidRPr="00695C2F" w:rsidRDefault="00695C2F" w:rsidP="00695C2F">
      <w:pPr>
        <w:rPr>
          <w:lang w:val="es-ES"/>
        </w:rPr>
      </w:pPr>
      <w:r w:rsidRPr="00695C2F">
        <w:rPr>
          <w:lang w:val="es-ES"/>
        </w:rPr>
        <w:t xml:space="preserve">Al inicio de la emergencia sanitaria del COVID-19, varios profesionales de la Dirección de Planificación, estuvieron brindado colaboraciones para la formulación de un protocolo de realización de audiencias virtuales por medios tecnológicos en materias penal, </w:t>
      </w:r>
      <w:r w:rsidRPr="00695C2F">
        <w:rPr>
          <w:lang w:val="es-ES"/>
        </w:rPr>
        <w:lastRenderedPageBreak/>
        <w:t xml:space="preserve">contravencional, ejecución de la pena y penal juvenil, el cual se trabajó de forma conjunta entre el </w:t>
      </w:r>
      <w:r w:rsidRPr="00695C2F">
        <w:t>Centro de Apoyo, Coordinación y Mejoramiento de la Función Jurisdiccional</w:t>
      </w:r>
      <w:r w:rsidRPr="00695C2F">
        <w:rPr>
          <w:lang w:val="es-ES"/>
        </w:rPr>
        <w:t xml:space="preserve">, Comisión </w:t>
      </w:r>
      <w:r w:rsidRPr="00695C2F">
        <w:t xml:space="preserve"> </w:t>
      </w:r>
      <w:r w:rsidRPr="00695C2F">
        <w:rPr>
          <w:lang w:val="es-ES"/>
        </w:rPr>
        <w:t xml:space="preserve">de la Jurisdicción Penal, la Dirección de Tecnología de la Información, entro otros despachos involucrados. Dicho protocolo fue aprobado por la Corte Plena en sesión 27-2020 del 18 de mayo del 2020, artículo </w:t>
      </w:r>
      <w:r w:rsidRPr="00695C2F">
        <w:t>VII</w:t>
      </w:r>
      <w:r w:rsidRPr="00695C2F">
        <w:rPr>
          <w:lang w:val="es-ES"/>
        </w:rPr>
        <w:t xml:space="preserve"> y publicado mediante circular de la Secretaría General de la Corte 102-2020 del 28 de mayo del 2020.</w:t>
      </w:r>
    </w:p>
    <w:p w14:paraId="05A09222" w14:textId="77777777" w:rsidR="00695C2F" w:rsidRPr="00695C2F" w:rsidRDefault="00695C2F" w:rsidP="00695C2F">
      <w:pPr>
        <w:rPr>
          <w:lang w:val="es-ES"/>
        </w:rPr>
      </w:pPr>
    </w:p>
    <w:p w14:paraId="7C12D6B9" w14:textId="77777777" w:rsidR="00695C2F" w:rsidRPr="00695C2F" w:rsidRDefault="00695C2F" w:rsidP="00695C2F">
      <w:r w:rsidRPr="00695C2F">
        <w:t xml:space="preserve">Por otro lado, se inició con el rediseño de Familia producto de la implementación del Código Procesal de Familia, a esos efectos, se le asignó a los Profesionales de Planificación destacados en el Modelo de Sostenibilidad de cada circuito, la ejecución del Modelo de Sostenibilidad despachos que conocían materia de Familia y Pensiones Alimentarias, dentro de sus labores fue realizar dos fases, la primera iniciando con la capacitación a los despachos en relación al Modelo de Sostenibilidad, conformar equipos de mejora (en despachos que no contaban con ello), explicación sobre indicadores de gestión, matriz de indicadores, planes remediales y minutas, seguidamente se programó la segunda fase correspondiente a la implementación y capacitación de la nueva matriz de indicadores según materia la cual tenían que utilizar a partir de octubre del 2020. Sumado a ello se tuvo que realizar varios ajustes a la nueva matriz de indicadores para cada despacho. Lo cual incide en algunos despachos contravencionales que ven las materias señaladas. </w:t>
      </w:r>
    </w:p>
    <w:p w14:paraId="79C47622" w14:textId="77777777" w:rsidR="00695C2F" w:rsidRPr="00695C2F" w:rsidRDefault="00695C2F" w:rsidP="00695C2F"/>
    <w:p w14:paraId="00F4EB2B" w14:textId="77777777" w:rsidR="00695C2F" w:rsidRPr="006431CA" w:rsidRDefault="00695C2F" w:rsidP="006431CA">
      <w:pPr>
        <w:pStyle w:val="Ttulo2"/>
      </w:pPr>
      <w:bookmarkStart w:id="39" w:name="_Toc87433446"/>
      <w:bookmarkStart w:id="40" w:name="_Toc87451677"/>
      <w:r w:rsidRPr="00695C2F">
        <w:t>Oportunidades de mejora</w:t>
      </w:r>
      <w:bookmarkEnd w:id="39"/>
      <w:bookmarkEnd w:id="40"/>
    </w:p>
    <w:p w14:paraId="4EEE8AFD" w14:textId="77777777" w:rsidR="00695C2F" w:rsidRPr="00695C2F" w:rsidRDefault="00695C2F" w:rsidP="00695C2F"/>
    <w:p w14:paraId="3056F8DC" w14:textId="77777777" w:rsidR="00695C2F" w:rsidRPr="00695C2F" w:rsidRDefault="00695C2F" w:rsidP="00695C2F">
      <w:pPr>
        <w:rPr>
          <w:b/>
          <w:bCs/>
          <w:u w:val="single"/>
        </w:rPr>
      </w:pPr>
      <w:r w:rsidRPr="00695C2F">
        <w:rPr>
          <w:b/>
          <w:bCs/>
          <w:u w:val="single"/>
        </w:rPr>
        <w:t>A los Juzgados que ven materia de Faltas y Contravenciones a nivel nacional</w:t>
      </w:r>
    </w:p>
    <w:p w14:paraId="1395D2E9" w14:textId="77777777" w:rsidR="00695C2F" w:rsidRPr="00695C2F" w:rsidRDefault="00695C2F" w:rsidP="00695C2F">
      <w:pPr>
        <w:rPr>
          <w:b/>
          <w:bCs/>
          <w:u w:val="single"/>
        </w:rPr>
      </w:pPr>
    </w:p>
    <w:p w14:paraId="75C8F6F4" w14:textId="07718885" w:rsidR="00695C2F" w:rsidRDefault="006431CA" w:rsidP="006431CA">
      <w:pPr>
        <w:tabs>
          <w:tab w:val="left" w:pos="0"/>
        </w:tabs>
      </w:pPr>
      <w:r w:rsidRPr="006431CA">
        <w:t xml:space="preserve">3.1. </w:t>
      </w:r>
      <w:bookmarkStart w:id="41" w:name="_Toc87433295"/>
      <w:bookmarkStart w:id="42" w:name="_Toc87433447"/>
      <w:r w:rsidR="00695C2F" w:rsidRPr="006431CA">
        <w:t>Reiterar el cumplimiento de las cuotas de trabajo establecidas por la Dirección de Planificación.</w:t>
      </w:r>
      <w:bookmarkEnd w:id="41"/>
      <w:bookmarkEnd w:id="42"/>
    </w:p>
    <w:p w14:paraId="298F06DF" w14:textId="77777777" w:rsidR="006431CA" w:rsidRPr="006431CA" w:rsidRDefault="006431CA" w:rsidP="006431CA">
      <w:pPr>
        <w:tabs>
          <w:tab w:val="left" w:pos="0"/>
        </w:tabs>
      </w:pPr>
    </w:p>
    <w:p w14:paraId="39B6E554" w14:textId="608CC738" w:rsidR="00695C2F" w:rsidRDefault="006431CA" w:rsidP="006431CA">
      <w:pPr>
        <w:tabs>
          <w:tab w:val="left" w:pos="0"/>
        </w:tabs>
      </w:pPr>
      <w:bookmarkStart w:id="43" w:name="_Toc87433296"/>
      <w:bookmarkStart w:id="44" w:name="_Toc87433448"/>
      <w:r w:rsidRPr="006431CA">
        <w:t xml:space="preserve">3.2. </w:t>
      </w:r>
      <w:r w:rsidR="00695C2F" w:rsidRPr="006431CA">
        <w:t>Se les recuerda que cuando exista una actualización en la conformación del equipo de mejora, deberá de consignarse en la minuta de reunión.</w:t>
      </w:r>
      <w:bookmarkEnd w:id="43"/>
      <w:bookmarkEnd w:id="44"/>
    </w:p>
    <w:p w14:paraId="13C3A56F" w14:textId="77777777" w:rsidR="006431CA" w:rsidRPr="006431CA" w:rsidRDefault="006431CA" w:rsidP="006431CA">
      <w:pPr>
        <w:tabs>
          <w:tab w:val="left" w:pos="0"/>
        </w:tabs>
      </w:pPr>
    </w:p>
    <w:p w14:paraId="38889691" w14:textId="1D4ABDF7" w:rsidR="00695C2F" w:rsidRDefault="006431CA" w:rsidP="006431CA">
      <w:pPr>
        <w:tabs>
          <w:tab w:val="left" w:pos="0"/>
        </w:tabs>
      </w:pPr>
      <w:bookmarkStart w:id="45" w:name="_Toc87433297"/>
      <w:bookmarkStart w:id="46" w:name="_Toc87433449"/>
      <w:r w:rsidRPr="006431CA">
        <w:t xml:space="preserve">3.3. </w:t>
      </w:r>
      <w:r w:rsidR="00695C2F" w:rsidRPr="006431CA">
        <w:t>Se les reitera que en la minuta de reunión deben de justificar los indicadores de gestión críticos, a menos que cuente con planes remediales, así como cualquier justificación que se encuentre relacionada a los rendimientos de las personas judiciales del despacho.</w:t>
      </w:r>
      <w:bookmarkEnd w:id="45"/>
      <w:bookmarkEnd w:id="46"/>
    </w:p>
    <w:p w14:paraId="5766612E" w14:textId="77777777" w:rsidR="006431CA" w:rsidRPr="006431CA" w:rsidRDefault="006431CA" w:rsidP="006431CA">
      <w:pPr>
        <w:tabs>
          <w:tab w:val="left" w:pos="0"/>
        </w:tabs>
      </w:pPr>
    </w:p>
    <w:p w14:paraId="6B05045A" w14:textId="78E59745" w:rsidR="00695C2F" w:rsidRDefault="006431CA" w:rsidP="006431CA">
      <w:pPr>
        <w:tabs>
          <w:tab w:val="left" w:pos="0"/>
        </w:tabs>
      </w:pPr>
      <w:bookmarkStart w:id="47" w:name="_Toc87433298"/>
      <w:bookmarkStart w:id="48" w:name="_Toc87433450"/>
      <w:r w:rsidRPr="006431CA">
        <w:t xml:space="preserve">3.4. </w:t>
      </w:r>
      <w:r w:rsidR="00695C2F" w:rsidRPr="006431CA">
        <w:t xml:space="preserve">Recordar que los documentos mensuales deberán de informar los resultados obtenidos con el apoyo brindado con personal supernumerario (técnicos o técnicas, jueces o juezas). Lo anterior en el entendido que la asignación de recursos estaría sujeta a cambios por posibles </w:t>
      </w:r>
      <w:r w:rsidR="00695C2F" w:rsidRPr="006431CA">
        <w:lastRenderedPageBreak/>
        <w:t>necesidades de suplencias urgentes, imprevistos o eventualidades que presente el Circuito y requieran de priorización en su atención por parte de la Administración.</w:t>
      </w:r>
      <w:bookmarkEnd w:id="47"/>
      <w:bookmarkEnd w:id="48"/>
    </w:p>
    <w:p w14:paraId="1AE91CD8" w14:textId="77777777" w:rsidR="006431CA" w:rsidRPr="006431CA" w:rsidRDefault="006431CA" w:rsidP="006431CA">
      <w:pPr>
        <w:tabs>
          <w:tab w:val="left" w:pos="0"/>
        </w:tabs>
      </w:pPr>
    </w:p>
    <w:p w14:paraId="3A84DC11" w14:textId="75E4EED8" w:rsidR="00695C2F" w:rsidRDefault="006431CA" w:rsidP="006431CA">
      <w:pPr>
        <w:tabs>
          <w:tab w:val="left" w:pos="0"/>
        </w:tabs>
      </w:pPr>
      <w:bookmarkStart w:id="49" w:name="_Toc87433299"/>
      <w:bookmarkStart w:id="50" w:name="_Toc87433451"/>
      <w:r w:rsidRPr="006431CA">
        <w:t xml:space="preserve">3.5. </w:t>
      </w:r>
      <w:r w:rsidR="00695C2F" w:rsidRPr="006431CA">
        <w:t>Se recuerda que en caso de que el despacho haya recibido apoyo del Centro de Apoyo, Coordinación y Mejoramiento de la Función Jurisdiccional, deberá de justificarse en la minuta y completarse el dato en la matriz de indicadores.</w:t>
      </w:r>
      <w:bookmarkEnd w:id="49"/>
      <w:bookmarkEnd w:id="50"/>
    </w:p>
    <w:p w14:paraId="6AABD0B3" w14:textId="77777777" w:rsidR="006431CA" w:rsidRPr="006431CA" w:rsidRDefault="006431CA" w:rsidP="006431CA">
      <w:pPr>
        <w:tabs>
          <w:tab w:val="left" w:pos="0"/>
        </w:tabs>
      </w:pPr>
    </w:p>
    <w:p w14:paraId="15FB5D42" w14:textId="3132FBFF" w:rsidR="00695C2F" w:rsidRDefault="006431CA" w:rsidP="006431CA">
      <w:pPr>
        <w:tabs>
          <w:tab w:val="left" w:pos="0"/>
        </w:tabs>
      </w:pPr>
      <w:bookmarkStart w:id="51" w:name="_Toc87433300"/>
      <w:bookmarkStart w:id="52" w:name="_Toc87433452"/>
      <w:r w:rsidRPr="006431CA">
        <w:t xml:space="preserve">3.6. </w:t>
      </w:r>
      <w:r w:rsidR="00695C2F" w:rsidRPr="006431CA">
        <w:t>Que el personal de cada despacho u oficina mantenga debidamente actualizadas todas las variables en el sistema de los expedientes (fase, estado, clase, procedimiento, juez decisor, juez tramitador, técnico judicial responsable, ubicación, tarea, entre otros), conforme a lo indicado en las circulares 94-2019 y 133-2018 emitidas por el Consejo Superior.</w:t>
      </w:r>
      <w:bookmarkEnd w:id="51"/>
      <w:bookmarkEnd w:id="52"/>
    </w:p>
    <w:p w14:paraId="0BFA2CF9" w14:textId="77777777" w:rsidR="006431CA" w:rsidRPr="006431CA" w:rsidRDefault="006431CA" w:rsidP="006431CA">
      <w:pPr>
        <w:tabs>
          <w:tab w:val="left" w:pos="0"/>
        </w:tabs>
      </w:pPr>
    </w:p>
    <w:p w14:paraId="673561B9" w14:textId="6E9466E6" w:rsidR="00695C2F" w:rsidRDefault="006431CA" w:rsidP="006431CA">
      <w:pPr>
        <w:tabs>
          <w:tab w:val="left" w:pos="0"/>
        </w:tabs>
      </w:pPr>
      <w:bookmarkStart w:id="53" w:name="_Toc87433301"/>
      <w:bookmarkStart w:id="54" w:name="_Toc87433453"/>
      <w:r w:rsidRPr="006431CA">
        <w:t xml:space="preserve">3.7. </w:t>
      </w:r>
      <w:r w:rsidR="00695C2F" w:rsidRPr="006431CA">
        <w:t>Dar seguimiento a todos los escritorios del despacho en el Escritorio Virtual, con el fin de que no se mantengan ni se asignen asuntos a ubicaciones que no cuentan con alguna persona responsable asignada, ya que se pierde la trazabilidad de esos asuntos.</w:t>
      </w:r>
      <w:bookmarkEnd w:id="53"/>
      <w:bookmarkEnd w:id="54"/>
    </w:p>
    <w:p w14:paraId="4E3C6B28" w14:textId="77777777" w:rsidR="006431CA" w:rsidRPr="006431CA" w:rsidRDefault="006431CA" w:rsidP="006431CA">
      <w:pPr>
        <w:tabs>
          <w:tab w:val="left" w:pos="0"/>
        </w:tabs>
      </w:pPr>
    </w:p>
    <w:p w14:paraId="05F2F19E" w14:textId="69EE308E" w:rsidR="00695C2F" w:rsidRDefault="006431CA" w:rsidP="006431CA">
      <w:pPr>
        <w:tabs>
          <w:tab w:val="left" w:pos="0"/>
        </w:tabs>
      </w:pPr>
      <w:bookmarkStart w:id="55" w:name="_Toc87433302"/>
      <w:bookmarkStart w:id="56" w:name="_Toc87433454"/>
      <w:r w:rsidRPr="006431CA">
        <w:t xml:space="preserve">3.8. </w:t>
      </w:r>
      <w:r w:rsidR="00695C2F" w:rsidRPr="006431CA">
        <w:t>Los documentos mensuales del Modelo de Sostenibilidad se deberán de remitir en la segunda semana de cada mes.</w:t>
      </w:r>
      <w:bookmarkEnd w:id="55"/>
      <w:bookmarkEnd w:id="56"/>
    </w:p>
    <w:p w14:paraId="71C9A7D3" w14:textId="77777777" w:rsidR="006431CA" w:rsidRPr="006431CA" w:rsidRDefault="006431CA" w:rsidP="006431CA">
      <w:pPr>
        <w:tabs>
          <w:tab w:val="left" w:pos="0"/>
        </w:tabs>
      </w:pPr>
    </w:p>
    <w:p w14:paraId="542BF418" w14:textId="67A8D8E8" w:rsidR="00695C2F" w:rsidRDefault="006431CA" w:rsidP="006431CA">
      <w:pPr>
        <w:tabs>
          <w:tab w:val="left" w:pos="0"/>
        </w:tabs>
      </w:pPr>
      <w:bookmarkStart w:id="57" w:name="_Toc87433303"/>
      <w:bookmarkStart w:id="58" w:name="_Toc87433455"/>
      <w:r w:rsidRPr="006431CA">
        <w:t xml:space="preserve">3.9. </w:t>
      </w:r>
      <w:r w:rsidR="00695C2F" w:rsidRPr="006431CA">
        <w:t>Mantener y reforzar la comunicación e interacción con los facilitadores judiciales, con el objetivo de mejorar los resultados y beneficios de la implementación del programa.</w:t>
      </w:r>
      <w:bookmarkEnd w:id="57"/>
      <w:bookmarkEnd w:id="58"/>
    </w:p>
    <w:p w14:paraId="53961824" w14:textId="77777777" w:rsidR="006431CA" w:rsidRPr="006431CA" w:rsidRDefault="006431CA" w:rsidP="006431CA">
      <w:pPr>
        <w:tabs>
          <w:tab w:val="left" w:pos="0"/>
        </w:tabs>
      </w:pPr>
    </w:p>
    <w:p w14:paraId="35401150" w14:textId="35C2A4E1" w:rsidR="00695C2F" w:rsidRPr="006431CA" w:rsidRDefault="006431CA" w:rsidP="006431CA">
      <w:pPr>
        <w:tabs>
          <w:tab w:val="left" w:pos="0"/>
        </w:tabs>
      </w:pPr>
      <w:bookmarkStart w:id="59" w:name="_Toc87433304"/>
      <w:bookmarkStart w:id="60" w:name="_Toc87433456"/>
      <w:r w:rsidRPr="006431CA">
        <w:t>3.10.</w:t>
      </w:r>
      <w:r w:rsidR="006C1A3E">
        <w:t xml:space="preserve"> </w:t>
      </w:r>
      <w:r w:rsidR="00695C2F" w:rsidRPr="006431CA">
        <w:t>En la medida de lo posible y en los casos que aplique coordinar con el Centro de Conciliación de cada Circuito para la elaboración de planes remediales.</w:t>
      </w:r>
      <w:bookmarkEnd w:id="59"/>
      <w:bookmarkEnd w:id="60"/>
    </w:p>
    <w:p w14:paraId="75E506AC" w14:textId="77777777" w:rsidR="00695C2F" w:rsidRPr="00695C2F" w:rsidRDefault="00695C2F" w:rsidP="00695C2F"/>
    <w:p w14:paraId="6E3DE1CD" w14:textId="77777777" w:rsidR="00695C2F" w:rsidRPr="00695C2F" w:rsidRDefault="00695C2F" w:rsidP="00695C2F">
      <w:pPr>
        <w:rPr>
          <w:lang w:val="es-ES"/>
        </w:rPr>
      </w:pPr>
    </w:p>
    <w:p w14:paraId="570C7646" w14:textId="77777777" w:rsidR="00695C2F" w:rsidRPr="00695C2F" w:rsidRDefault="00695C2F" w:rsidP="00695C2F">
      <w:pPr>
        <w:rPr>
          <w:b/>
          <w:bCs/>
          <w:lang w:val="es-ES"/>
        </w:rPr>
      </w:pPr>
      <w:r w:rsidRPr="00695C2F">
        <w:rPr>
          <w:b/>
          <w:bCs/>
          <w:lang w:val="es-ES"/>
        </w:rPr>
        <w:t>Al Centro de Apoyo, Coordinación y Mejoramiento de la Función Jurisdiccional</w:t>
      </w:r>
    </w:p>
    <w:p w14:paraId="779F9E73" w14:textId="77777777" w:rsidR="00EE55A0" w:rsidRDefault="00EE55A0" w:rsidP="006431CA">
      <w:bookmarkStart w:id="61" w:name="_Toc87433305"/>
      <w:bookmarkStart w:id="62" w:name="_Toc87433457"/>
    </w:p>
    <w:p w14:paraId="14223E90" w14:textId="1342756D" w:rsidR="00695C2F" w:rsidRPr="006431CA" w:rsidRDefault="006431CA" w:rsidP="006431CA">
      <w:r>
        <w:t xml:space="preserve">3.11. </w:t>
      </w:r>
      <w:r w:rsidR="00695C2F" w:rsidRPr="006431CA">
        <w:t>A futuro previo a brindar apoyo alguna oficina que conoce materia Faltas y Contravenciones en alguno de los Circuito Judiciales que se encuentre una persona Profesional de Planificación, previamente coordinar con dicho Profesional, con el fin de evitar que se repliquen apoyos por parte del Centro de Apoyo, Coordinación y Mejoramiento de la Función Jurisdiccional, así como con el personal supernumerario de la Administración.</w:t>
      </w:r>
      <w:bookmarkEnd w:id="61"/>
      <w:bookmarkEnd w:id="62"/>
    </w:p>
    <w:p w14:paraId="00C6D9B5" w14:textId="77777777" w:rsidR="00695C2F" w:rsidRPr="00695C2F" w:rsidRDefault="00695C2F" w:rsidP="00695C2F"/>
    <w:p w14:paraId="679A9B7D" w14:textId="77777777" w:rsidR="00695C2F" w:rsidRPr="00695C2F" w:rsidRDefault="00695C2F" w:rsidP="00695C2F">
      <w:pPr>
        <w:rPr>
          <w:b/>
          <w:bCs/>
          <w:lang w:val="es-ES"/>
        </w:rPr>
      </w:pPr>
      <w:r w:rsidRPr="00695C2F">
        <w:rPr>
          <w:b/>
          <w:bCs/>
          <w:lang w:val="es-ES"/>
        </w:rPr>
        <w:t>A la Dirección de Planificación</w:t>
      </w:r>
    </w:p>
    <w:p w14:paraId="314C0718" w14:textId="77777777" w:rsidR="00695C2F" w:rsidRPr="00695C2F" w:rsidRDefault="00695C2F" w:rsidP="00695C2F"/>
    <w:p w14:paraId="4CB8EC40" w14:textId="19057F34" w:rsidR="00695C2F" w:rsidRDefault="006431CA" w:rsidP="006431CA">
      <w:bookmarkStart w:id="63" w:name="_Toc87433306"/>
      <w:bookmarkStart w:id="64" w:name="_Toc87433458"/>
      <w:r>
        <w:t xml:space="preserve">3.12. </w:t>
      </w:r>
      <w:r w:rsidR="00695C2F" w:rsidRPr="006431CA">
        <w:t xml:space="preserve">En vista que algunos despachos Contravencionales fueron abordados por el Código de la Reforma de Familia y como mejora continua se implementaron las matrices de indicadores, </w:t>
      </w:r>
      <w:r w:rsidR="00695C2F" w:rsidRPr="006431CA">
        <w:lastRenderedPageBreak/>
        <w:t>es requerido implementar como oportunidad de mejora el rediseño de procesos para cada despacho que se encuentra pendiente de rediseñar</w:t>
      </w:r>
      <w:bookmarkEnd w:id="63"/>
      <w:bookmarkEnd w:id="64"/>
      <w:r w:rsidR="00EE55A0">
        <w:t>.</w:t>
      </w:r>
    </w:p>
    <w:p w14:paraId="028EF944" w14:textId="77777777" w:rsidR="006431CA" w:rsidRPr="006431CA" w:rsidRDefault="006431CA" w:rsidP="006431CA"/>
    <w:p w14:paraId="6D4C267E" w14:textId="308719AC" w:rsidR="00695C2F" w:rsidRPr="006431CA" w:rsidRDefault="006431CA" w:rsidP="006431CA">
      <w:bookmarkStart w:id="65" w:name="_Toc87433307"/>
      <w:bookmarkStart w:id="66" w:name="_Toc87433459"/>
      <w:r>
        <w:t xml:space="preserve">3.13. </w:t>
      </w:r>
      <w:r w:rsidR="00695C2F" w:rsidRPr="006431CA">
        <w:t xml:space="preserve">Valorar en conjunto con la Dirección de Tecnologías de la Información la implementación de expediente electrónico o Escritorio Virtual en los despachos que </w:t>
      </w:r>
      <w:r w:rsidR="006C1A3E" w:rsidRPr="006431CA">
        <w:t>aún</w:t>
      </w:r>
      <w:r w:rsidR="00695C2F" w:rsidRPr="006431CA">
        <w:t xml:space="preserve"> se mantienen con tramitación física.</w:t>
      </w:r>
      <w:bookmarkEnd w:id="65"/>
      <w:bookmarkEnd w:id="66"/>
    </w:p>
    <w:p w14:paraId="1D6DA869" w14:textId="77777777" w:rsidR="00695C2F" w:rsidRPr="00695C2F" w:rsidRDefault="00695C2F" w:rsidP="00695C2F"/>
    <w:p w14:paraId="12E288B5" w14:textId="77777777" w:rsidR="00695C2F" w:rsidRPr="00695C2F" w:rsidRDefault="00695C2F" w:rsidP="00695C2F"/>
    <w:p w14:paraId="17A342F3" w14:textId="77777777" w:rsidR="00695C2F" w:rsidRPr="006431CA" w:rsidRDefault="00695C2F" w:rsidP="006431CA">
      <w:pPr>
        <w:pStyle w:val="Ttulo2"/>
      </w:pPr>
      <w:bookmarkStart w:id="67" w:name="_Toc87433460"/>
      <w:bookmarkStart w:id="68" w:name="_Toc87451678"/>
      <w:r w:rsidRPr="00695C2F">
        <w:t>Anexos</w:t>
      </w:r>
      <w:bookmarkEnd w:id="67"/>
      <w:bookmarkEnd w:id="68"/>
    </w:p>
    <w:p w14:paraId="6D4C2AC8" w14:textId="77777777" w:rsidR="00695C2F" w:rsidRPr="00695C2F" w:rsidRDefault="00695C2F" w:rsidP="00695C2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2693"/>
        <w:gridCol w:w="3699"/>
      </w:tblGrid>
      <w:tr w:rsidR="00695C2F" w:rsidRPr="00695C2F" w14:paraId="7D3809FC" w14:textId="77777777" w:rsidTr="006431CA">
        <w:tc>
          <w:tcPr>
            <w:tcW w:w="1380" w:type="pct"/>
            <w:shd w:val="clear" w:color="auto" w:fill="1F3864"/>
            <w:vAlign w:val="center"/>
          </w:tcPr>
          <w:p w14:paraId="1E1237F0" w14:textId="77777777" w:rsidR="00695C2F" w:rsidRPr="00695C2F" w:rsidRDefault="00695C2F" w:rsidP="00695C2F">
            <w:pPr>
              <w:rPr>
                <w:bCs/>
              </w:rPr>
            </w:pPr>
            <w:r w:rsidRPr="00695C2F">
              <w:rPr>
                <w:bCs/>
              </w:rPr>
              <w:t xml:space="preserve">Número </w:t>
            </w:r>
          </w:p>
        </w:tc>
        <w:tc>
          <w:tcPr>
            <w:tcW w:w="1525" w:type="pct"/>
            <w:shd w:val="clear" w:color="auto" w:fill="1F3864"/>
            <w:vAlign w:val="center"/>
          </w:tcPr>
          <w:p w14:paraId="3BF8C0A3" w14:textId="77777777" w:rsidR="00695C2F" w:rsidRPr="00695C2F" w:rsidRDefault="00695C2F" w:rsidP="00695C2F">
            <w:pPr>
              <w:rPr>
                <w:bCs/>
              </w:rPr>
            </w:pPr>
            <w:r w:rsidRPr="00695C2F">
              <w:rPr>
                <w:bCs/>
              </w:rPr>
              <w:t>Nombre del documento</w:t>
            </w:r>
          </w:p>
        </w:tc>
        <w:tc>
          <w:tcPr>
            <w:tcW w:w="2095" w:type="pct"/>
            <w:shd w:val="clear" w:color="auto" w:fill="1F3864"/>
            <w:vAlign w:val="center"/>
          </w:tcPr>
          <w:p w14:paraId="51030DDF" w14:textId="77777777" w:rsidR="00695C2F" w:rsidRPr="00695C2F" w:rsidRDefault="00695C2F" w:rsidP="00695C2F">
            <w:pPr>
              <w:rPr>
                <w:bCs/>
                <w:iCs/>
              </w:rPr>
            </w:pPr>
            <w:r w:rsidRPr="00695C2F">
              <w:rPr>
                <w:bCs/>
                <w:iCs/>
              </w:rPr>
              <w:t>Adjunto</w:t>
            </w:r>
          </w:p>
        </w:tc>
      </w:tr>
      <w:tr w:rsidR="00695C2F" w:rsidRPr="00695C2F" w14:paraId="2C358D9A" w14:textId="77777777" w:rsidTr="006431CA">
        <w:tc>
          <w:tcPr>
            <w:tcW w:w="1380" w:type="pct"/>
            <w:shd w:val="clear" w:color="auto" w:fill="auto"/>
            <w:vAlign w:val="center"/>
          </w:tcPr>
          <w:p w14:paraId="69E410EA" w14:textId="77777777" w:rsidR="00695C2F" w:rsidRPr="00695C2F" w:rsidRDefault="00695C2F" w:rsidP="00695C2F">
            <w:pPr>
              <w:rPr>
                <w:bCs/>
                <w:iCs/>
              </w:rPr>
            </w:pPr>
            <w:r w:rsidRPr="00695C2F">
              <w:rPr>
                <w:bCs/>
                <w:iCs/>
              </w:rPr>
              <w:t>1</w:t>
            </w:r>
          </w:p>
        </w:tc>
        <w:tc>
          <w:tcPr>
            <w:tcW w:w="1525" w:type="pct"/>
            <w:shd w:val="clear" w:color="auto" w:fill="auto"/>
            <w:vAlign w:val="center"/>
          </w:tcPr>
          <w:p w14:paraId="6D69D153" w14:textId="77777777" w:rsidR="00695C2F" w:rsidRPr="00695C2F" w:rsidRDefault="00695C2F" w:rsidP="00695C2F">
            <w:pPr>
              <w:rPr>
                <w:bCs/>
                <w:iCs/>
              </w:rPr>
            </w:pPr>
            <w:r w:rsidRPr="00695C2F">
              <w:t>Herramienta del Modelo de Análisis Integral de despachos judiciales y tabla de calificaciones</w:t>
            </w:r>
          </w:p>
        </w:tc>
        <w:bookmarkStart w:id="69" w:name="_MON_1685380855"/>
        <w:bookmarkEnd w:id="69"/>
        <w:tc>
          <w:tcPr>
            <w:tcW w:w="2095" w:type="pct"/>
            <w:shd w:val="clear" w:color="auto" w:fill="auto"/>
            <w:vAlign w:val="center"/>
          </w:tcPr>
          <w:p w14:paraId="0F9041B6" w14:textId="59AC8BD8" w:rsidR="00695C2F" w:rsidRPr="00695C2F" w:rsidRDefault="00EF2A8A" w:rsidP="00695C2F">
            <w:pPr>
              <w:rPr>
                <w:b/>
                <w:i/>
              </w:rPr>
            </w:pPr>
            <w:r w:rsidRPr="00695C2F">
              <w:rPr>
                <w:b/>
                <w:i/>
              </w:rPr>
              <w:object w:dxaOrig="1376" w:dyaOrig="893" w14:anchorId="48EF6B00">
                <v:shape id="_x0000_i1029" type="#_x0000_t75" style="width:69.75pt;height:46.5pt" o:ole="">
                  <v:imagedata r:id="rId26" o:title=""/>
                </v:shape>
                <o:OLEObject Type="Embed" ProgID="Excel.Sheet.12" ShapeID="_x0000_i1029" DrawAspect="Icon" ObjectID="_1712727027" r:id="rId27"/>
              </w:object>
            </w:r>
          </w:p>
        </w:tc>
      </w:tr>
    </w:tbl>
    <w:p w14:paraId="1D86266A" w14:textId="77777777" w:rsidR="00695C2F" w:rsidRPr="00695C2F" w:rsidRDefault="00695C2F" w:rsidP="00695C2F">
      <w:pPr>
        <w:rPr>
          <w:b/>
        </w:rPr>
      </w:pPr>
    </w:p>
    <w:p w14:paraId="37545E96" w14:textId="184E87B3" w:rsidR="00695C2F" w:rsidRDefault="00695C2F"/>
    <w:p w14:paraId="17B89361" w14:textId="1EFAB04E" w:rsidR="00726170" w:rsidRDefault="00726170"/>
    <w:p w14:paraId="4A3BB030" w14:textId="77777777" w:rsidR="00726170" w:rsidRPr="00726170" w:rsidRDefault="00726170" w:rsidP="00726170">
      <w:pPr>
        <w:suppressAutoHyphens/>
        <w:spacing w:line="240" w:lineRule="auto"/>
        <w:rPr>
          <w:rFonts w:ascii="Book Antiqua" w:eastAsia="Times New Roman" w:hAnsi="Book Antiqua" w:cs="Book Antiqua"/>
          <w:szCs w:val="24"/>
          <w:lang w:val="es-ES" w:eastAsia="ar-SA"/>
        </w:rPr>
      </w:pPr>
      <w:r w:rsidRPr="00726170">
        <w:rPr>
          <w:rFonts w:ascii="Book Antiqua" w:eastAsia="Times New Roman" w:hAnsi="Book Antiqua" w:cs="Book Antiqua"/>
          <w:i/>
          <w:iCs/>
          <w:szCs w:val="24"/>
          <w:lang w:val="es-ES" w:eastAsia="ar-SA"/>
        </w:rPr>
        <w:t>Este informe cuenta con las revisiones y ajustes correspondientes de las jefaturas indicadas</w:t>
      </w:r>
      <w:r w:rsidRPr="00726170">
        <w:rPr>
          <w:rFonts w:ascii="Book Antiqua" w:eastAsia="Times New Roman" w:hAnsi="Book Antiqua" w:cs="Book Antiqua"/>
          <w:szCs w:val="24"/>
          <w:lang w:val="es-ES" w:eastAsia="ar-SA"/>
        </w:rPr>
        <w:t>.</w:t>
      </w:r>
    </w:p>
    <w:p w14:paraId="6EE3083D" w14:textId="77777777" w:rsidR="00726170" w:rsidRPr="00726170" w:rsidRDefault="00726170" w:rsidP="00726170">
      <w:pPr>
        <w:suppressAutoHyphens/>
        <w:spacing w:line="240" w:lineRule="auto"/>
        <w:rPr>
          <w:rFonts w:ascii="Book Antiqua" w:eastAsia="Times New Roman" w:hAnsi="Book Antiqua" w:cs="Book Antiqua"/>
          <w:szCs w:val="24"/>
          <w:lang w:val="es-ES" w:eastAsia="ar-SA"/>
        </w:rPr>
      </w:pPr>
    </w:p>
    <w:p w14:paraId="16BFEE18" w14:textId="77777777" w:rsidR="00726170" w:rsidRPr="00726170" w:rsidRDefault="00726170" w:rsidP="00726170">
      <w:pPr>
        <w:suppressAutoHyphens/>
        <w:spacing w:line="240" w:lineRule="auto"/>
        <w:rPr>
          <w:rFonts w:ascii="Book Antiqua" w:eastAsia="Times New Roman" w:hAnsi="Book Antiqua" w:cs="Book Antiqua"/>
          <w:szCs w:val="24"/>
          <w:lang w:val="es-ES" w:eastAsia="ar-SA"/>
        </w:rPr>
      </w:pPr>
    </w:p>
    <w:tbl>
      <w:tblPr>
        <w:tblW w:w="585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3954"/>
        <w:gridCol w:w="4691"/>
      </w:tblGrid>
      <w:tr w:rsidR="00726170" w:rsidRPr="00726170" w14:paraId="77B040D3" w14:textId="77777777" w:rsidTr="003F2096">
        <w:trPr>
          <w:trHeight w:val="332"/>
          <w:jc w:val="center"/>
        </w:trPr>
        <w:tc>
          <w:tcPr>
            <w:tcW w:w="820" w:type="pct"/>
            <w:tcBorders>
              <w:top w:val="single" w:sz="4" w:space="0" w:color="FFFFFF"/>
              <w:left w:val="single" w:sz="4" w:space="0" w:color="FFFFFF"/>
            </w:tcBorders>
          </w:tcPr>
          <w:p w14:paraId="5C1DD1C7" w14:textId="77777777" w:rsidR="00726170" w:rsidRPr="00726170" w:rsidRDefault="00726170" w:rsidP="00726170">
            <w:pPr>
              <w:widowControl w:val="0"/>
              <w:autoSpaceDE w:val="0"/>
              <w:autoSpaceDN w:val="0"/>
              <w:adjustRightInd w:val="0"/>
              <w:jc w:val="left"/>
              <w:rPr>
                <w:rFonts w:ascii="Book Antiqua" w:eastAsia="Times New Roman" w:hAnsi="Book Antiqua" w:cs="Arial"/>
                <w:b/>
                <w:szCs w:val="24"/>
                <w:lang w:val="es-ES" w:eastAsia="es-ES"/>
              </w:rPr>
            </w:pPr>
          </w:p>
        </w:tc>
        <w:tc>
          <w:tcPr>
            <w:tcW w:w="1912" w:type="pct"/>
            <w:shd w:val="clear" w:color="auto" w:fill="1F497D"/>
            <w:vAlign w:val="center"/>
          </w:tcPr>
          <w:p w14:paraId="7F05AEEF" w14:textId="77777777" w:rsidR="00726170" w:rsidRPr="00726170" w:rsidRDefault="00726170" w:rsidP="00726170">
            <w:pPr>
              <w:widowControl w:val="0"/>
              <w:autoSpaceDE w:val="0"/>
              <w:autoSpaceDN w:val="0"/>
              <w:adjustRightInd w:val="0"/>
              <w:jc w:val="center"/>
              <w:rPr>
                <w:rFonts w:ascii="Book Antiqua" w:eastAsia="Times New Roman" w:hAnsi="Book Antiqua" w:cs="Arial"/>
                <w:b/>
                <w:color w:val="FFFFFF"/>
                <w:szCs w:val="24"/>
                <w:lang w:val="es-ES" w:eastAsia="es-ES"/>
              </w:rPr>
            </w:pPr>
            <w:r w:rsidRPr="00726170">
              <w:rPr>
                <w:rFonts w:ascii="Book Antiqua" w:eastAsia="Times New Roman" w:hAnsi="Book Antiqua" w:cs="Arial"/>
                <w:b/>
                <w:color w:val="FFFFFF"/>
                <w:szCs w:val="24"/>
                <w:lang w:val="es-ES" w:eastAsia="es-ES"/>
              </w:rPr>
              <w:t>NOMBRE</w:t>
            </w:r>
          </w:p>
        </w:tc>
        <w:tc>
          <w:tcPr>
            <w:tcW w:w="2268" w:type="pct"/>
            <w:shd w:val="clear" w:color="auto" w:fill="1F497D"/>
            <w:vAlign w:val="center"/>
          </w:tcPr>
          <w:p w14:paraId="1814F964" w14:textId="77777777" w:rsidR="00726170" w:rsidRPr="00726170" w:rsidRDefault="00726170" w:rsidP="00726170">
            <w:pPr>
              <w:widowControl w:val="0"/>
              <w:autoSpaceDE w:val="0"/>
              <w:autoSpaceDN w:val="0"/>
              <w:adjustRightInd w:val="0"/>
              <w:jc w:val="center"/>
              <w:rPr>
                <w:rFonts w:ascii="Book Antiqua" w:eastAsia="Times New Roman" w:hAnsi="Book Antiqua" w:cs="Arial"/>
                <w:b/>
                <w:color w:val="FFFFFF"/>
                <w:szCs w:val="24"/>
                <w:lang w:val="es-ES" w:eastAsia="es-ES"/>
              </w:rPr>
            </w:pPr>
            <w:r w:rsidRPr="00726170">
              <w:rPr>
                <w:rFonts w:ascii="Book Antiqua" w:eastAsia="Times New Roman" w:hAnsi="Book Antiqua" w:cs="Arial"/>
                <w:b/>
                <w:color w:val="FFFFFF"/>
                <w:szCs w:val="24"/>
                <w:lang w:val="es-ES" w:eastAsia="es-ES"/>
              </w:rPr>
              <w:t>Puesto</w:t>
            </w:r>
          </w:p>
        </w:tc>
      </w:tr>
      <w:tr w:rsidR="00726170" w:rsidRPr="00726170" w14:paraId="35ABE108" w14:textId="77777777" w:rsidTr="003F2096">
        <w:trPr>
          <w:trHeight w:val="632"/>
          <w:jc w:val="center"/>
        </w:trPr>
        <w:tc>
          <w:tcPr>
            <w:tcW w:w="820" w:type="pct"/>
            <w:shd w:val="clear" w:color="auto" w:fill="F2F2F2"/>
            <w:vAlign w:val="center"/>
          </w:tcPr>
          <w:p w14:paraId="3FB3D424" w14:textId="77777777" w:rsidR="00726170" w:rsidRPr="00726170" w:rsidRDefault="00726170" w:rsidP="00726170">
            <w:pPr>
              <w:widowControl w:val="0"/>
              <w:autoSpaceDE w:val="0"/>
              <w:autoSpaceDN w:val="0"/>
              <w:adjustRightInd w:val="0"/>
              <w:jc w:val="center"/>
              <w:rPr>
                <w:rFonts w:ascii="Book Antiqua" w:eastAsia="Times New Roman" w:hAnsi="Book Antiqua" w:cs="Arial"/>
                <w:b/>
                <w:color w:val="000000"/>
                <w:sz w:val="22"/>
                <w:lang w:val="es-ES" w:eastAsia="es-CR"/>
              </w:rPr>
            </w:pPr>
            <w:r w:rsidRPr="00726170">
              <w:rPr>
                <w:rFonts w:ascii="Book Antiqua" w:eastAsia="Times New Roman" w:hAnsi="Book Antiqua" w:cs="Arial"/>
                <w:b/>
                <w:color w:val="000000"/>
                <w:sz w:val="22"/>
                <w:lang w:val="es-ES" w:eastAsia="es-CR"/>
              </w:rPr>
              <w:t>Elaborado por</w:t>
            </w:r>
          </w:p>
        </w:tc>
        <w:tc>
          <w:tcPr>
            <w:tcW w:w="1912" w:type="pct"/>
            <w:vAlign w:val="center"/>
          </w:tcPr>
          <w:p w14:paraId="4C5CB165" w14:textId="394644A8" w:rsidR="00726170" w:rsidRDefault="00726170" w:rsidP="00726170">
            <w:pPr>
              <w:widowControl w:val="0"/>
              <w:autoSpaceDE w:val="0"/>
              <w:autoSpaceDN w:val="0"/>
              <w:adjustRightInd w:val="0"/>
              <w:jc w:val="left"/>
            </w:pPr>
            <w:r w:rsidRPr="00726170">
              <w:rPr>
                <w:rFonts w:ascii="Book Antiqua" w:eastAsia="Times New Roman" w:hAnsi="Book Antiqua" w:cs="Arial"/>
                <w:sz w:val="22"/>
                <w:lang w:val="es-ES" w:eastAsia="es-ES"/>
              </w:rPr>
              <w:t>Lic</w:t>
            </w:r>
            <w:r w:rsidR="00F8372A">
              <w:rPr>
                <w:rFonts w:ascii="Book Antiqua" w:eastAsia="Times New Roman" w:hAnsi="Book Antiqua" w:cs="Arial"/>
                <w:sz w:val="22"/>
                <w:lang w:val="es-ES" w:eastAsia="es-ES"/>
              </w:rPr>
              <w:t>da</w:t>
            </w:r>
            <w:r w:rsidR="00EE55A0">
              <w:rPr>
                <w:rFonts w:ascii="Book Antiqua" w:eastAsia="Times New Roman" w:hAnsi="Book Antiqua" w:cs="Arial"/>
                <w:sz w:val="22"/>
                <w:lang w:val="es-ES" w:eastAsia="es-ES"/>
              </w:rPr>
              <w:t xml:space="preserve">. </w:t>
            </w:r>
            <w:r w:rsidR="00F8372A">
              <w:t xml:space="preserve">Maria Gómez Rodriguez </w:t>
            </w:r>
          </w:p>
          <w:p w14:paraId="70DE3BB9" w14:textId="10F4758E" w:rsidR="00EE55A0" w:rsidRPr="00726170" w:rsidRDefault="00EE55A0" w:rsidP="00726170">
            <w:pPr>
              <w:widowControl w:val="0"/>
              <w:autoSpaceDE w:val="0"/>
              <w:autoSpaceDN w:val="0"/>
              <w:adjustRightInd w:val="0"/>
              <w:jc w:val="left"/>
              <w:rPr>
                <w:rFonts w:ascii="Book Antiqua" w:eastAsia="Times New Roman" w:hAnsi="Book Antiqua" w:cs="Arial"/>
                <w:sz w:val="22"/>
                <w:lang w:val="es-ES" w:eastAsia="es-ES"/>
              </w:rPr>
            </w:pPr>
            <w:r>
              <w:t>Ing. Erick Sánchez Duarte</w:t>
            </w:r>
          </w:p>
        </w:tc>
        <w:tc>
          <w:tcPr>
            <w:tcW w:w="2268" w:type="pct"/>
            <w:vAlign w:val="center"/>
          </w:tcPr>
          <w:p w14:paraId="18A60F76" w14:textId="79124717" w:rsidR="00726170" w:rsidRPr="00726170" w:rsidRDefault="00726170" w:rsidP="00726170">
            <w:pPr>
              <w:widowControl w:val="0"/>
              <w:autoSpaceDE w:val="0"/>
              <w:autoSpaceDN w:val="0"/>
              <w:adjustRightInd w:val="0"/>
              <w:jc w:val="left"/>
              <w:rPr>
                <w:rFonts w:ascii="Book Antiqua" w:eastAsia="Times New Roman" w:hAnsi="Book Antiqua" w:cs="Arial"/>
                <w:sz w:val="22"/>
                <w:lang w:val="es-ES" w:eastAsia="es-ES"/>
              </w:rPr>
            </w:pPr>
            <w:r w:rsidRPr="00726170">
              <w:rPr>
                <w:rFonts w:ascii="Book Antiqua" w:eastAsia="Times New Roman" w:hAnsi="Book Antiqua" w:cs="Arial"/>
                <w:sz w:val="22"/>
                <w:lang w:val="es-ES" w:eastAsia="es-ES"/>
              </w:rPr>
              <w:t>Profesional</w:t>
            </w:r>
            <w:r w:rsidR="00EE55A0">
              <w:rPr>
                <w:rFonts w:ascii="Book Antiqua" w:eastAsia="Times New Roman" w:hAnsi="Book Antiqua" w:cs="Arial"/>
                <w:sz w:val="22"/>
                <w:lang w:val="es-ES" w:eastAsia="es-ES"/>
              </w:rPr>
              <w:t>es</w:t>
            </w:r>
            <w:r w:rsidRPr="00726170">
              <w:rPr>
                <w:rFonts w:ascii="Book Antiqua" w:eastAsia="Times New Roman" w:hAnsi="Book Antiqua" w:cs="Arial"/>
                <w:sz w:val="22"/>
                <w:lang w:val="es-ES" w:eastAsia="es-ES"/>
              </w:rPr>
              <w:t xml:space="preserve"> 2</w:t>
            </w:r>
          </w:p>
        </w:tc>
      </w:tr>
      <w:tr w:rsidR="00726170" w:rsidRPr="00726170" w14:paraId="3577211B" w14:textId="77777777" w:rsidTr="003F2096">
        <w:trPr>
          <w:trHeight w:val="632"/>
          <w:jc w:val="center"/>
        </w:trPr>
        <w:tc>
          <w:tcPr>
            <w:tcW w:w="820" w:type="pct"/>
            <w:shd w:val="clear" w:color="auto" w:fill="F2F2F2"/>
            <w:vAlign w:val="center"/>
          </w:tcPr>
          <w:p w14:paraId="1DE4CE78" w14:textId="77777777" w:rsidR="00726170" w:rsidRPr="00726170" w:rsidRDefault="00726170" w:rsidP="00726170">
            <w:pPr>
              <w:widowControl w:val="0"/>
              <w:autoSpaceDE w:val="0"/>
              <w:autoSpaceDN w:val="0"/>
              <w:adjustRightInd w:val="0"/>
              <w:jc w:val="center"/>
              <w:rPr>
                <w:rFonts w:ascii="Book Antiqua" w:eastAsia="Times New Roman" w:hAnsi="Book Antiqua" w:cs="Arial"/>
                <w:b/>
                <w:color w:val="000000"/>
                <w:sz w:val="22"/>
                <w:lang w:val="es-ES" w:eastAsia="es-CR"/>
              </w:rPr>
            </w:pPr>
            <w:r w:rsidRPr="00726170">
              <w:rPr>
                <w:rFonts w:ascii="Book Antiqua" w:eastAsia="Times New Roman" w:hAnsi="Book Antiqua" w:cs="Arial"/>
                <w:b/>
                <w:color w:val="000000"/>
                <w:sz w:val="22"/>
                <w:lang w:val="es-ES" w:eastAsia="es-CR"/>
              </w:rPr>
              <w:t>Revisado por:</w:t>
            </w:r>
          </w:p>
        </w:tc>
        <w:tc>
          <w:tcPr>
            <w:tcW w:w="1912" w:type="pct"/>
            <w:vAlign w:val="center"/>
          </w:tcPr>
          <w:p w14:paraId="589B0384" w14:textId="77777777" w:rsidR="00EE55A0" w:rsidRDefault="00EE55A0" w:rsidP="00EE55A0">
            <w:pPr>
              <w:shd w:val="clear" w:color="auto" w:fill="FFFFFF"/>
              <w:rPr>
                <w:rFonts w:ascii="Book Antiqua" w:eastAsia="Times New Roman" w:hAnsi="Book Antiqua" w:cs="Arial"/>
                <w:sz w:val="22"/>
                <w:lang w:val="es-ES" w:eastAsia="es-ES"/>
              </w:rPr>
            </w:pPr>
          </w:p>
          <w:p w14:paraId="3EF1E16E" w14:textId="6A8A5991" w:rsidR="00EE55A0" w:rsidRDefault="00726170" w:rsidP="00EE55A0">
            <w:pPr>
              <w:shd w:val="clear" w:color="auto" w:fill="FFFFFF"/>
              <w:rPr>
                <w:color w:val="000000"/>
                <w:szCs w:val="24"/>
              </w:rPr>
            </w:pPr>
            <w:r w:rsidRPr="00726170">
              <w:rPr>
                <w:rFonts w:ascii="Book Antiqua" w:eastAsia="Times New Roman" w:hAnsi="Book Antiqua" w:cs="Arial"/>
                <w:sz w:val="22"/>
                <w:lang w:val="es-ES" w:eastAsia="es-ES"/>
              </w:rPr>
              <w:t>Lic</w:t>
            </w:r>
            <w:r w:rsidR="00EE55A0">
              <w:rPr>
                <w:rFonts w:ascii="Book Antiqua" w:eastAsia="Times New Roman" w:hAnsi="Book Antiqua" w:cs="Arial"/>
                <w:sz w:val="22"/>
                <w:lang w:val="es-ES" w:eastAsia="es-ES"/>
              </w:rPr>
              <w:t>da.</w:t>
            </w:r>
            <w:r w:rsidR="00EE55A0">
              <w:rPr>
                <w:color w:val="000000"/>
                <w:szCs w:val="24"/>
              </w:rPr>
              <w:t xml:space="preserve"> Marlen Vargas Benavides</w:t>
            </w:r>
          </w:p>
          <w:p w14:paraId="6DD18DE9" w14:textId="6061FC8B" w:rsidR="00726170" w:rsidRPr="00726170" w:rsidRDefault="00726170" w:rsidP="00726170">
            <w:pPr>
              <w:widowControl w:val="0"/>
              <w:autoSpaceDE w:val="0"/>
              <w:autoSpaceDN w:val="0"/>
              <w:adjustRightInd w:val="0"/>
              <w:jc w:val="left"/>
              <w:rPr>
                <w:rFonts w:ascii="Book Antiqua" w:eastAsia="Times New Roman" w:hAnsi="Book Antiqua" w:cs="Arial"/>
                <w:sz w:val="22"/>
                <w:lang w:val="es-ES" w:eastAsia="es-ES"/>
              </w:rPr>
            </w:pPr>
          </w:p>
        </w:tc>
        <w:tc>
          <w:tcPr>
            <w:tcW w:w="2268" w:type="pct"/>
            <w:vAlign w:val="center"/>
          </w:tcPr>
          <w:p w14:paraId="1B3E05F4" w14:textId="0D4E7C4A" w:rsidR="00726170" w:rsidRPr="00726170" w:rsidRDefault="00726170" w:rsidP="00726170">
            <w:pPr>
              <w:widowControl w:val="0"/>
              <w:autoSpaceDE w:val="0"/>
              <w:autoSpaceDN w:val="0"/>
              <w:adjustRightInd w:val="0"/>
              <w:jc w:val="left"/>
              <w:rPr>
                <w:rFonts w:ascii="Book Antiqua" w:eastAsia="Times New Roman" w:hAnsi="Book Antiqua" w:cs="Arial"/>
                <w:sz w:val="22"/>
                <w:lang w:val="es-ES" w:eastAsia="es-ES"/>
              </w:rPr>
            </w:pPr>
            <w:r w:rsidRPr="00726170">
              <w:rPr>
                <w:rFonts w:ascii="Book Antiqua" w:eastAsia="Times New Roman" w:hAnsi="Book Antiqua" w:cs="Arial"/>
                <w:sz w:val="22"/>
                <w:lang w:val="es-ES" w:eastAsia="es-ES"/>
              </w:rPr>
              <w:t>Coordinador</w:t>
            </w:r>
            <w:r w:rsidR="00EE55A0">
              <w:rPr>
                <w:rFonts w:ascii="Book Antiqua" w:eastAsia="Times New Roman" w:hAnsi="Book Antiqua" w:cs="Arial"/>
                <w:sz w:val="22"/>
                <w:lang w:val="es-ES" w:eastAsia="es-ES"/>
              </w:rPr>
              <w:t>a</w:t>
            </w:r>
            <w:r w:rsidRPr="00726170">
              <w:rPr>
                <w:rFonts w:ascii="Book Antiqua" w:eastAsia="Times New Roman" w:hAnsi="Book Antiqua" w:cs="Arial"/>
                <w:sz w:val="22"/>
                <w:lang w:val="es-ES" w:eastAsia="es-ES"/>
              </w:rPr>
              <w:t xml:space="preserve"> de Unidad</w:t>
            </w:r>
          </w:p>
        </w:tc>
      </w:tr>
      <w:tr w:rsidR="00726170" w:rsidRPr="00726170" w14:paraId="5752393A" w14:textId="77777777" w:rsidTr="003F2096">
        <w:trPr>
          <w:trHeight w:val="632"/>
          <w:jc w:val="center"/>
        </w:trPr>
        <w:tc>
          <w:tcPr>
            <w:tcW w:w="820" w:type="pct"/>
            <w:shd w:val="clear" w:color="auto" w:fill="F2F2F2"/>
            <w:vAlign w:val="center"/>
          </w:tcPr>
          <w:p w14:paraId="363DDCE1" w14:textId="77777777" w:rsidR="00726170" w:rsidRPr="00726170" w:rsidRDefault="00726170" w:rsidP="00726170">
            <w:pPr>
              <w:widowControl w:val="0"/>
              <w:autoSpaceDE w:val="0"/>
              <w:autoSpaceDN w:val="0"/>
              <w:adjustRightInd w:val="0"/>
              <w:jc w:val="center"/>
              <w:rPr>
                <w:rFonts w:ascii="Book Antiqua" w:eastAsia="Times New Roman" w:hAnsi="Book Antiqua" w:cs="Arial"/>
                <w:b/>
                <w:color w:val="000000"/>
                <w:sz w:val="22"/>
                <w:lang w:val="es-ES" w:eastAsia="es-CR"/>
              </w:rPr>
            </w:pPr>
            <w:r w:rsidRPr="00726170">
              <w:rPr>
                <w:rFonts w:ascii="Book Antiqua" w:eastAsia="Times New Roman" w:hAnsi="Book Antiqua" w:cs="Arial"/>
                <w:b/>
                <w:color w:val="000000"/>
                <w:sz w:val="22"/>
                <w:lang w:val="es-ES" w:eastAsia="es-CR"/>
              </w:rPr>
              <w:t>Aprobado por:</w:t>
            </w:r>
          </w:p>
        </w:tc>
        <w:tc>
          <w:tcPr>
            <w:tcW w:w="1912" w:type="pct"/>
            <w:vAlign w:val="center"/>
          </w:tcPr>
          <w:p w14:paraId="3615CB21" w14:textId="282B8513" w:rsidR="00EE55A0" w:rsidRDefault="00EE55A0" w:rsidP="00EE55A0">
            <w:pPr>
              <w:rPr>
                <w:color w:val="000000"/>
                <w:szCs w:val="24"/>
              </w:rPr>
            </w:pPr>
            <w:r>
              <w:rPr>
                <w:rFonts w:ascii="Book Antiqua" w:eastAsia="Times New Roman" w:hAnsi="Book Antiqua" w:cs="Arial"/>
                <w:color w:val="000000"/>
                <w:sz w:val="22"/>
                <w:lang w:val="es-ES" w:eastAsia="es-CR"/>
              </w:rPr>
              <w:t>Ing.</w:t>
            </w:r>
            <w:r w:rsidR="00726170" w:rsidRPr="00726170">
              <w:rPr>
                <w:rFonts w:ascii="Book Antiqua" w:eastAsia="Times New Roman" w:hAnsi="Book Antiqua" w:cs="Arial"/>
                <w:color w:val="000000"/>
                <w:sz w:val="22"/>
                <w:lang w:val="es-ES" w:eastAsia="es-CR"/>
              </w:rPr>
              <w:t xml:space="preserve"> </w:t>
            </w:r>
            <w:r>
              <w:rPr>
                <w:color w:val="000000"/>
                <w:szCs w:val="24"/>
              </w:rPr>
              <w:t>Elena Gabriela Picado González</w:t>
            </w:r>
          </w:p>
          <w:p w14:paraId="289CEC98" w14:textId="4CB315C1" w:rsidR="00EE55A0" w:rsidRDefault="00EE55A0" w:rsidP="00EE55A0">
            <w:pPr>
              <w:rPr>
                <w:color w:val="000000"/>
                <w:szCs w:val="24"/>
              </w:rPr>
            </w:pPr>
            <w:r>
              <w:rPr>
                <w:color w:val="000000"/>
                <w:szCs w:val="24"/>
              </w:rPr>
              <w:t>Licda. Ana Ericka Rodríguez Araya</w:t>
            </w:r>
          </w:p>
          <w:p w14:paraId="7E4F75EE" w14:textId="7D1E8BDF" w:rsidR="00726170" w:rsidRPr="00726170" w:rsidRDefault="00726170" w:rsidP="00726170">
            <w:pPr>
              <w:widowControl w:val="0"/>
              <w:autoSpaceDE w:val="0"/>
              <w:autoSpaceDN w:val="0"/>
              <w:adjustRightInd w:val="0"/>
              <w:jc w:val="left"/>
              <w:rPr>
                <w:rFonts w:ascii="Book Antiqua" w:eastAsia="Times New Roman" w:hAnsi="Book Antiqua" w:cs="Arial"/>
                <w:color w:val="000000"/>
                <w:sz w:val="22"/>
                <w:lang w:val="es-ES" w:eastAsia="es-CR"/>
              </w:rPr>
            </w:pPr>
          </w:p>
        </w:tc>
        <w:tc>
          <w:tcPr>
            <w:tcW w:w="2268" w:type="pct"/>
            <w:vAlign w:val="center"/>
          </w:tcPr>
          <w:p w14:paraId="47ED9DBD" w14:textId="12FDCBEE" w:rsidR="00726170" w:rsidRDefault="00726170" w:rsidP="00726170">
            <w:pPr>
              <w:widowControl w:val="0"/>
              <w:autoSpaceDE w:val="0"/>
              <w:autoSpaceDN w:val="0"/>
              <w:adjustRightInd w:val="0"/>
              <w:jc w:val="left"/>
              <w:rPr>
                <w:rFonts w:ascii="Book Antiqua" w:eastAsia="Times New Roman" w:hAnsi="Book Antiqua" w:cs="Arial"/>
                <w:color w:val="000000"/>
                <w:sz w:val="22"/>
                <w:lang w:val="es-ES" w:eastAsia="es-CR"/>
              </w:rPr>
            </w:pPr>
            <w:r w:rsidRPr="00726170">
              <w:rPr>
                <w:rFonts w:ascii="Book Antiqua" w:eastAsia="Times New Roman" w:hAnsi="Book Antiqua" w:cs="Arial"/>
                <w:color w:val="000000"/>
                <w:sz w:val="22"/>
                <w:lang w:val="es-ES" w:eastAsia="es-CR"/>
              </w:rPr>
              <w:t>Jef</w:t>
            </w:r>
            <w:r w:rsidR="00EE55A0">
              <w:rPr>
                <w:rFonts w:ascii="Book Antiqua" w:eastAsia="Times New Roman" w:hAnsi="Book Antiqua" w:cs="Arial"/>
                <w:color w:val="000000"/>
                <w:sz w:val="22"/>
                <w:lang w:val="es-ES" w:eastAsia="es-CR"/>
              </w:rPr>
              <w:t xml:space="preserve">e a.i. </w:t>
            </w:r>
            <w:r w:rsidRPr="00726170">
              <w:rPr>
                <w:rFonts w:ascii="Book Antiqua" w:eastAsia="Times New Roman" w:hAnsi="Book Antiqua" w:cs="Arial"/>
                <w:color w:val="000000"/>
                <w:sz w:val="22"/>
                <w:lang w:val="es-ES" w:eastAsia="es-CR"/>
              </w:rPr>
              <w:t xml:space="preserve">Subproceso de </w:t>
            </w:r>
            <w:r w:rsidR="00EE55A0">
              <w:rPr>
                <w:rFonts w:ascii="Book Antiqua" w:eastAsia="Times New Roman" w:hAnsi="Book Antiqua" w:cs="Arial"/>
                <w:color w:val="000000"/>
                <w:sz w:val="22"/>
                <w:lang w:val="es-ES" w:eastAsia="es-CR"/>
              </w:rPr>
              <w:t>Evaluación</w:t>
            </w:r>
          </w:p>
          <w:p w14:paraId="496C35A1" w14:textId="2784AE57" w:rsidR="00EE55A0" w:rsidRPr="00726170" w:rsidRDefault="00EE55A0" w:rsidP="00726170">
            <w:pPr>
              <w:widowControl w:val="0"/>
              <w:autoSpaceDE w:val="0"/>
              <w:autoSpaceDN w:val="0"/>
              <w:adjustRightInd w:val="0"/>
              <w:jc w:val="left"/>
              <w:rPr>
                <w:rFonts w:ascii="Book Antiqua" w:eastAsia="Times New Roman" w:hAnsi="Book Antiqua" w:cs="Arial"/>
                <w:color w:val="000000"/>
                <w:sz w:val="22"/>
                <w:lang w:val="es-ES" w:eastAsia="es-CR"/>
              </w:rPr>
            </w:pPr>
            <w:r>
              <w:rPr>
                <w:rFonts w:ascii="Book Antiqua" w:eastAsia="Times New Roman" w:hAnsi="Book Antiqua" w:cs="Arial"/>
                <w:color w:val="000000"/>
                <w:sz w:val="22"/>
                <w:lang w:val="es-ES" w:eastAsia="es-CR"/>
              </w:rPr>
              <w:t>Jefe Subproceso de Estadística</w:t>
            </w:r>
          </w:p>
        </w:tc>
      </w:tr>
      <w:tr w:rsidR="00726170" w:rsidRPr="00726170" w14:paraId="3B3DFBF2" w14:textId="77777777" w:rsidTr="003F2096">
        <w:trPr>
          <w:trHeight w:val="510"/>
          <w:jc w:val="center"/>
        </w:trPr>
        <w:tc>
          <w:tcPr>
            <w:tcW w:w="820" w:type="pct"/>
            <w:shd w:val="clear" w:color="auto" w:fill="F2F2F2"/>
            <w:vAlign w:val="center"/>
          </w:tcPr>
          <w:p w14:paraId="086A5AD0" w14:textId="77777777" w:rsidR="00726170" w:rsidRPr="00726170" w:rsidRDefault="00726170" w:rsidP="00726170">
            <w:pPr>
              <w:widowControl w:val="0"/>
              <w:autoSpaceDE w:val="0"/>
              <w:autoSpaceDN w:val="0"/>
              <w:adjustRightInd w:val="0"/>
              <w:jc w:val="center"/>
              <w:rPr>
                <w:rFonts w:ascii="Book Antiqua" w:eastAsia="Times New Roman" w:hAnsi="Book Antiqua" w:cs="Arial"/>
                <w:b/>
                <w:color w:val="000000"/>
                <w:sz w:val="22"/>
                <w:lang w:val="es-ES" w:eastAsia="es-CR"/>
              </w:rPr>
            </w:pPr>
            <w:r w:rsidRPr="00726170">
              <w:rPr>
                <w:rFonts w:ascii="Book Antiqua" w:eastAsia="Times New Roman" w:hAnsi="Book Antiqua" w:cs="Arial"/>
                <w:b/>
                <w:color w:val="000000"/>
                <w:sz w:val="22"/>
                <w:lang w:val="es-ES" w:eastAsia="es-CR"/>
              </w:rPr>
              <w:t>Visto Bueno</w:t>
            </w:r>
          </w:p>
        </w:tc>
        <w:tc>
          <w:tcPr>
            <w:tcW w:w="1912" w:type="pct"/>
            <w:vAlign w:val="center"/>
          </w:tcPr>
          <w:p w14:paraId="732A90E3" w14:textId="77777777" w:rsidR="00726170" w:rsidRPr="00726170" w:rsidRDefault="00726170" w:rsidP="00726170">
            <w:pPr>
              <w:widowControl w:val="0"/>
              <w:autoSpaceDE w:val="0"/>
              <w:autoSpaceDN w:val="0"/>
              <w:adjustRightInd w:val="0"/>
              <w:jc w:val="left"/>
              <w:rPr>
                <w:rFonts w:ascii="Book Antiqua" w:eastAsia="Times New Roman" w:hAnsi="Book Antiqua" w:cs="Arial"/>
                <w:sz w:val="22"/>
                <w:lang w:val="es-ES" w:eastAsia="es-CR"/>
              </w:rPr>
            </w:pPr>
            <w:r w:rsidRPr="00726170">
              <w:rPr>
                <w:rFonts w:ascii="Book Antiqua" w:eastAsia="Times New Roman" w:hAnsi="Book Antiqua" w:cs="Arial"/>
                <w:sz w:val="22"/>
                <w:lang w:val="es-ES" w:eastAsia="es-CR"/>
              </w:rPr>
              <w:t>Ing. Dixon Li Morales</w:t>
            </w:r>
          </w:p>
        </w:tc>
        <w:tc>
          <w:tcPr>
            <w:tcW w:w="2268" w:type="pct"/>
            <w:vAlign w:val="center"/>
          </w:tcPr>
          <w:p w14:paraId="43053E90" w14:textId="77777777" w:rsidR="00726170" w:rsidRPr="00726170" w:rsidRDefault="00726170" w:rsidP="00726170">
            <w:pPr>
              <w:widowControl w:val="0"/>
              <w:autoSpaceDE w:val="0"/>
              <w:autoSpaceDN w:val="0"/>
              <w:adjustRightInd w:val="0"/>
              <w:jc w:val="left"/>
              <w:rPr>
                <w:rFonts w:ascii="Book Antiqua" w:eastAsia="Times New Roman" w:hAnsi="Book Antiqua" w:cs="Arial"/>
                <w:color w:val="000000"/>
                <w:sz w:val="22"/>
                <w:lang w:val="es-ES" w:eastAsia="es-CR"/>
              </w:rPr>
            </w:pPr>
            <w:r w:rsidRPr="00726170">
              <w:rPr>
                <w:rFonts w:ascii="Book Antiqua" w:eastAsia="Times New Roman" w:hAnsi="Book Antiqua" w:cs="Arial"/>
                <w:sz w:val="22"/>
                <w:lang w:val="es-ES" w:eastAsia="es-CR"/>
              </w:rPr>
              <w:t>Jefe a.i. Proceso Ejecución de las Operaciones</w:t>
            </w:r>
          </w:p>
        </w:tc>
      </w:tr>
    </w:tbl>
    <w:p w14:paraId="53F74064" w14:textId="77777777" w:rsidR="00726170" w:rsidRPr="00726170" w:rsidRDefault="00726170" w:rsidP="00726170">
      <w:pPr>
        <w:widowControl w:val="0"/>
        <w:autoSpaceDE w:val="0"/>
        <w:autoSpaceDN w:val="0"/>
        <w:adjustRightInd w:val="0"/>
        <w:spacing w:line="240" w:lineRule="auto"/>
        <w:jc w:val="left"/>
        <w:rPr>
          <w:rFonts w:ascii="Arial" w:eastAsia="Times New Roman" w:hAnsi="Arial" w:cs="Arial"/>
          <w:szCs w:val="24"/>
          <w:lang w:val="es-ES" w:eastAsia="es-ES"/>
        </w:rPr>
      </w:pPr>
    </w:p>
    <w:p w14:paraId="4F6E0F20" w14:textId="77777777" w:rsidR="00726170" w:rsidRPr="00726170" w:rsidRDefault="00726170" w:rsidP="00726170">
      <w:pPr>
        <w:widowControl w:val="0"/>
        <w:autoSpaceDE w:val="0"/>
        <w:autoSpaceDN w:val="0"/>
        <w:adjustRightInd w:val="0"/>
        <w:spacing w:line="240" w:lineRule="auto"/>
        <w:jc w:val="left"/>
        <w:rPr>
          <w:rFonts w:ascii="Arial" w:eastAsia="Times New Roman" w:hAnsi="Arial" w:cs="Arial"/>
          <w:szCs w:val="24"/>
          <w:lang w:val="es-ES" w:eastAsia="es-ES"/>
        </w:rPr>
      </w:pPr>
    </w:p>
    <w:p w14:paraId="124A5F6E" w14:textId="28CA5C9A" w:rsidR="00726170" w:rsidRDefault="00F8372A">
      <w:r>
        <w:t>bls</w:t>
      </w:r>
    </w:p>
    <w:sectPr w:rsidR="00726170" w:rsidSect="00712EBE">
      <w:headerReference w:type="even" r:id="rId28"/>
      <w:headerReference w:type="default" r:id="rId29"/>
      <w:footerReference w:type="even" r:id="rId30"/>
      <w:footerReference w:type="default" r:id="rId31"/>
      <w:headerReference w:type="first" r:id="rId32"/>
      <w:footerReference w:type="first" r:id="rId3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B4EC83" w14:textId="77777777" w:rsidR="00FE0959" w:rsidRDefault="00FE0959" w:rsidP="00991ABE">
      <w:pPr>
        <w:spacing w:line="240" w:lineRule="auto"/>
      </w:pPr>
      <w:r>
        <w:separator/>
      </w:r>
    </w:p>
  </w:endnote>
  <w:endnote w:type="continuationSeparator" w:id="0">
    <w:p w14:paraId="51792D90" w14:textId="77777777" w:rsidR="00FE0959" w:rsidRDefault="00FE0959" w:rsidP="00991A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35BA1" w14:textId="77777777" w:rsidR="002A51C4" w:rsidRDefault="002A51C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51D56" w14:textId="77777777" w:rsidR="00695C2F" w:rsidRDefault="00695C2F" w:rsidP="00C53E6F">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1</w:t>
    </w:r>
    <w:r>
      <w:rPr>
        <w:rStyle w:val="Nmerodepgina"/>
      </w:rPr>
      <w:fldChar w:fldCharType="end"/>
    </w:r>
  </w:p>
  <w:p w14:paraId="42733A85" w14:textId="77777777" w:rsidR="00695C2F" w:rsidRDefault="00695C2F" w:rsidP="00C53E6F">
    <w:pPr>
      <w:pBdr>
        <w:top w:val="single" w:sz="4" w:space="0" w:color="auto"/>
      </w:pBdr>
      <w:jc w:val="center"/>
      <w:rPr>
        <w:b/>
        <w:bCs/>
        <w:color w:val="000000"/>
        <w:szCs w:val="24"/>
      </w:rPr>
    </w:pPr>
    <w:r w:rsidRPr="0036463A">
      <w:rPr>
        <w:b/>
        <w:bCs/>
        <w:color w:val="000000"/>
        <w:szCs w:val="24"/>
      </w:rPr>
      <w:t>Trabajamos por el desarrollo de la administración de justicia</w:t>
    </w:r>
  </w:p>
  <w:p w14:paraId="3DB53FD0" w14:textId="4CFCEB51" w:rsidR="00695C2F" w:rsidRDefault="00695C2F" w:rsidP="00C53E6F">
    <w:pPr>
      <w:pBdr>
        <w:top w:val="single" w:sz="4" w:space="0" w:color="auto"/>
      </w:pBdr>
      <w:jc w:val="center"/>
    </w:pPr>
    <w:r w:rsidRPr="0036463A">
      <w:rPr>
        <w:b/>
        <w:bCs/>
        <w:color w:val="000000"/>
        <w:szCs w:val="24"/>
      </w:rPr>
      <w:t>con proyección e innovación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C1645" w14:textId="77777777" w:rsidR="002A51C4" w:rsidRDefault="002A51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2CC3A1" w14:textId="77777777" w:rsidR="00FE0959" w:rsidRDefault="00FE0959" w:rsidP="00991ABE">
      <w:pPr>
        <w:spacing w:line="240" w:lineRule="auto"/>
      </w:pPr>
      <w:r>
        <w:separator/>
      </w:r>
    </w:p>
  </w:footnote>
  <w:footnote w:type="continuationSeparator" w:id="0">
    <w:p w14:paraId="6FC69775" w14:textId="77777777" w:rsidR="00FE0959" w:rsidRDefault="00FE0959" w:rsidP="00991ABE">
      <w:pPr>
        <w:spacing w:line="240" w:lineRule="auto"/>
      </w:pPr>
      <w:r>
        <w:continuationSeparator/>
      </w:r>
    </w:p>
  </w:footnote>
  <w:footnote w:id="1">
    <w:p w14:paraId="455E750E" w14:textId="122CF7F3" w:rsidR="00695C2F" w:rsidRPr="003941F0" w:rsidRDefault="00695C2F">
      <w:pPr>
        <w:pStyle w:val="Textonotapie"/>
        <w:rPr>
          <w:lang w:val="es-MX"/>
        </w:rPr>
      </w:pPr>
      <w:r>
        <w:rPr>
          <w:rStyle w:val="Refdenotaalpie"/>
        </w:rPr>
        <w:footnoteRef/>
      </w:r>
      <w:r>
        <w:t xml:space="preserve"> </w:t>
      </w:r>
      <w:r w:rsidRPr="00EE4094">
        <w:rPr>
          <w:sz w:val="18"/>
          <w:szCs w:val="18"/>
        </w:rPr>
        <w:t>La entrada neta, es la mejor aproximación del ingreso de asuntos nuevos debido a que en su cálculo se elimina la doble contabilidad de casos entrados al sistema judicial en una materia determinada. En un despacho pueden ingresar casos nuevos que no son de su competencia territorial o material. Cuando se emite la declaratoria de incompetencia por territorio, el asunto es enviado a otro despacho donde lo considerarán como nuevo e iniciará el trámite correspondiente. Para que tales expedientes sean contabilizados adecuadamente en el sistema judicial se resta, al ingreso de los despachos donde ingresaron inicialmente, la cantidad de incompetencias dictadas, anulando en esos despachos tal entrada para adjudicarla en los despachos donde corresponde. Las incompetencias por materia son también eliminadas del ingreso inicial del despacho, per</w:t>
      </w:r>
      <w:r>
        <w:rPr>
          <w:sz w:val="18"/>
          <w:szCs w:val="18"/>
        </w:rPr>
        <w:t>o</w:t>
      </w:r>
      <w:r w:rsidRPr="00EE4094">
        <w:rPr>
          <w:sz w:val="18"/>
          <w:szCs w:val="18"/>
        </w:rPr>
        <w:t>, no serán contabilizados dentro de la materia de ingreso inicial debido a que se hará en el despacho competente en la</w:t>
      </w:r>
      <w:r w:rsidRPr="000C32E5">
        <w:rPr>
          <w:rFonts w:ascii="Book Antiqua" w:hAnsi="Book Antiqua"/>
          <w:sz w:val="18"/>
          <w:szCs w:val="18"/>
        </w:rPr>
        <w:t xml:space="preserve"> </w:t>
      </w:r>
      <w:r w:rsidRPr="00EE4094">
        <w:rPr>
          <w:sz w:val="18"/>
          <w:szCs w:val="18"/>
        </w:rPr>
        <w:t>materia correspondiente (en una fiscalía, por ejemplo, si se tratase de un delito ingresado en un despacho competente en materia Contravencional)</w:t>
      </w:r>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1BF59" w14:textId="7F22EA15" w:rsidR="002A51C4" w:rsidRDefault="002A51C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5456F" w14:textId="797B3085" w:rsidR="00695C2F" w:rsidRDefault="00695C2F" w:rsidP="00991ABE">
    <w:pPr>
      <w:pStyle w:val="Encabezado"/>
      <w:tabs>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Poder Judicial – Dirección de Planificación</w:t>
    </w:r>
    <w:r>
      <w:rPr>
        <w:szCs w:val="24"/>
      </w:rPr>
      <w:object w:dxaOrig="1845" w:dyaOrig="2145" w14:anchorId="11DC0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75pt;height:32.25pt" o:ole="">
          <v:imagedata r:id="rId1" o:title=""/>
        </v:shape>
        <o:OLEObject Type="Embed" ProgID="PBrush" ShapeID="_x0000_i1030" DrawAspect="Content" ObjectID="_1712727028" r:id="rId2"/>
      </w:object>
    </w:r>
  </w:p>
  <w:p w14:paraId="53C58166" w14:textId="77777777" w:rsidR="00695C2F" w:rsidRDefault="00695C2F" w:rsidP="00991ABE">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5B020A3C" w14:textId="77777777" w:rsidR="00695C2F" w:rsidRPr="000716EC" w:rsidRDefault="00695C2F" w:rsidP="00991ABE">
    <w:pPr>
      <w:pStyle w:val="Encabezado"/>
      <w:jc w:val="center"/>
    </w:pPr>
    <w:r w:rsidRPr="001018BE">
      <w:rPr>
        <w:rFonts w:ascii="Book Antiqua" w:hAnsi="Book Antiqua" w:cs="Book Antiqua"/>
        <w:i/>
        <w:iCs/>
        <w:sz w:val="18"/>
        <w:szCs w:val="18"/>
        <w:lang w:val="es-ES"/>
      </w:rPr>
      <w:t>Telf.</w:t>
    </w:r>
    <w:r>
      <w:rPr>
        <w:rFonts w:ascii="Book Antiqua" w:hAnsi="Book Antiqua" w:cs="Book Antiqua"/>
        <w:i/>
        <w:iCs/>
        <w:sz w:val="18"/>
        <w:szCs w:val="18"/>
        <w:lang w:val="es-ES"/>
      </w:rPr>
      <w:t xml:space="preserve"> </w:t>
    </w:r>
    <w:r w:rsidRPr="001018BE">
      <w:rPr>
        <w:rFonts w:ascii="Book Antiqua" w:hAnsi="Book Antiqua" w:cs="Book Antiqua"/>
        <w:i/>
        <w:iCs/>
        <w:sz w:val="18"/>
        <w:szCs w:val="18"/>
        <w:lang w:val="es-ES"/>
      </w:rPr>
      <w:t xml:space="preserve"> </w:t>
    </w:r>
    <w:r w:rsidRPr="000716EC">
      <w:rPr>
        <w:rFonts w:ascii="Book Antiqua" w:hAnsi="Book Antiqua" w:cs="Book Antiqua"/>
        <w:i/>
        <w:iCs/>
        <w:sz w:val="18"/>
        <w:szCs w:val="18"/>
      </w:rPr>
      <w:t>2295-3600 / 3599 / Apdo.</w:t>
    </w:r>
    <w:r>
      <w:rPr>
        <w:rFonts w:ascii="Book Antiqua" w:hAnsi="Book Antiqua" w:cs="Book Antiqua"/>
        <w:i/>
        <w:iCs/>
        <w:sz w:val="18"/>
        <w:szCs w:val="18"/>
      </w:rPr>
      <w:t xml:space="preserve"> </w:t>
    </w:r>
    <w:r w:rsidRPr="000716EC">
      <w:rPr>
        <w:rFonts w:ascii="Book Antiqua" w:hAnsi="Book Antiqua" w:cs="Book Antiqua"/>
        <w:i/>
        <w:iCs/>
        <w:sz w:val="18"/>
        <w:szCs w:val="18"/>
      </w:rPr>
      <w:t>95-1003 / planificacion@poder-judicial.go.cr</w:t>
    </w:r>
  </w:p>
  <w:p w14:paraId="784F7403" w14:textId="77777777" w:rsidR="00695C2F" w:rsidRPr="00C53E6F" w:rsidRDefault="00695C2F" w:rsidP="00991ABE">
    <w:pPr>
      <w:pBdr>
        <w:bottom w:val="single" w:sz="6" w:space="0" w:color="auto"/>
      </w:pBdr>
      <w:spacing w:after="20"/>
      <w:rPr>
        <w:sz w:val="12"/>
        <w:szCs w:val="12"/>
      </w:rPr>
    </w:pPr>
  </w:p>
  <w:p w14:paraId="0C805CED" w14:textId="77777777" w:rsidR="00695C2F" w:rsidRDefault="00695C2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4EEAC" w14:textId="715FB154" w:rsidR="002A51C4" w:rsidRDefault="002A51C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75A59"/>
    <w:multiLevelType w:val="multilevel"/>
    <w:tmpl w:val="7CA407AE"/>
    <w:lvl w:ilvl="0">
      <w:start w:val="1"/>
      <w:numFmt w:val="upperRoman"/>
      <w:lvlText w:val="%1."/>
      <w:lvlJc w:val="left"/>
      <w:pPr>
        <w:ind w:left="1080" w:hanging="72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A23F7A"/>
    <w:multiLevelType w:val="hybridMultilevel"/>
    <w:tmpl w:val="CF8232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3EF2001"/>
    <w:multiLevelType w:val="hybridMultilevel"/>
    <w:tmpl w:val="C054E20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9C57019"/>
    <w:multiLevelType w:val="hybridMultilevel"/>
    <w:tmpl w:val="4186229E"/>
    <w:lvl w:ilvl="0" w:tplc="85D84FE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CCC17AA"/>
    <w:multiLevelType w:val="multilevel"/>
    <w:tmpl w:val="36D88B2C"/>
    <w:lvl w:ilvl="0">
      <w:start w:val="1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15:restartNumberingAfterBreak="0">
    <w:nsid w:val="1062455C"/>
    <w:multiLevelType w:val="multilevel"/>
    <w:tmpl w:val="5FE07E4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15:restartNumberingAfterBreak="0">
    <w:nsid w:val="12E215D4"/>
    <w:multiLevelType w:val="multilevel"/>
    <w:tmpl w:val="F39643F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C174F2"/>
    <w:multiLevelType w:val="multilevel"/>
    <w:tmpl w:val="80969AC2"/>
    <w:lvl w:ilvl="0">
      <w:start w:val="1"/>
      <w:numFmt w:val="decimal"/>
      <w:pStyle w:val="Ttulo2"/>
      <w:lvlText w:val="%1."/>
      <w:lvlJc w:val="left"/>
      <w:pPr>
        <w:ind w:left="360" w:hanging="360"/>
      </w:pPr>
    </w:lvl>
    <w:lvl w:ilvl="1">
      <w:start w:val="1"/>
      <w:numFmt w:val="decimal"/>
      <w:pStyle w:val="Ttulo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5AA5578"/>
    <w:multiLevelType w:val="hybridMultilevel"/>
    <w:tmpl w:val="ADF2CC32"/>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9" w15:restartNumberingAfterBreak="0">
    <w:nsid w:val="188B2FFD"/>
    <w:multiLevelType w:val="multilevel"/>
    <w:tmpl w:val="6B180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A475CC"/>
    <w:multiLevelType w:val="multilevel"/>
    <w:tmpl w:val="EF88E996"/>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15:restartNumberingAfterBreak="0">
    <w:nsid w:val="26FD60B1"/>
    <w:multiLevelType w:val="hybridMultilevel"/>
    <w:tmpl w:val="61A2F1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73671D5"/>
    <w:multiLevelType w:val="hybridMultilevel"/>
    <w:tmpl w:val="DA8E0932"/>
    <w:lvl w:ilvl="0" w:tplc="2486918A">
      <w:start w:val="1"/>
      <w:numFmt w:val="decimal"/>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7B33E52"/>
    <w:multiLevelType w:val="hybridMultilevel"/>
    <w:tmpl w:val="2B42E324"/>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8160FBD"/>
    <w:multiLevelType w:val="multilevel"/>
    <w:tmpl w:val="7CFE8A12"/>
    <w:lvl w:ilvl="0">
      <w:start w:val="10"/>
      <w:numFmt w:val="upperRoman"/>
      <w:lvlText w:val="%1."/>
      <w:lvlJc w:val="left"/>
      <w:pPr>
        <w:ind w:left="1080" w:hanging="72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AD543D2"/>
    <w:multiLevelType w:val="hybridMultilevel"/>
    <w:tmpl w:val="96AAA2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CAE1971"/>
    <w:multiLevelType w:val="hybridMultilevel"/>
    <w:tmpl w:val="68F87562"/>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7" w15:restartNumberingAfterBreak="0">
    <w:nsid w:val="3D6F0743"/>
    <w:multiLevelType w:val="multilevel"/>
    <w:tmpl w:val="A5A8A372"/>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15:restartNumberingAfterBreak="0">
    <w:nsid w:val="3DFF111B"/>
    <w:multiLevelType w:val="multilevel"/>
    <w:tmpl w:val="DE04D7B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 w15:restartNumberingAfterBreak="0">
    <w:nsid w:val="3F480008"/>
    <w:multiLevelType w:val="multilevel"/>
    <w:tmpl w:val="E7BE0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8D5188"/>
    <w:multiLevelType w:val="hybridMultilevel"/>
    <w:tmpl w:val="F3861576"/>
    <w:lvl w:ilvl="0" w:tplc="A8D8E944">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FAA1730"/>
    <w:multiLevelType w:val="multilevel"/>
    <w:tmpl w:val="74683AB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 w15:restartNumberingAfterBreak="0">
    <w:nsid w:val="43D21ED1"/>
    <w:multiLevelType w:val="hybridMultilevel"/>
    <w:tmpl w:val="3C62DEBE"/>
    <w:lvl w:ilvl="0" w:tplc="C7E2D596">
      <w:start w:val="1"/>
      <w:numFmt w:val="upperLetter"/>
      <w:lvlText w:val="%1."/>
      <w:lvlJc w:val="left"/>
      <w:pPr>
        <w:ind w:left="644" w:hanging="360"/>
      </w:pPr>
      <w:rPr>
        <w:rFonts w:hint="default"/>
        <w:b/>
        <w:bCs/>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23" w15:restartNumberingAfterBreak="0">
    <w:nsid w:val="44FA7E5A"/>
    <w:multiLevelType w:val="hybridMultilevel"/>
    <w:tmpl w:val="13AE70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4646278C"/>
    <w:multiLevelType w:val="multilevel"/>
    <w:tmpl w:val="AAB222CE"/>
    <w:lvl w:ilvl="0">
      <w:start w:val="9"/>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6777DA2"/>
    <w:multiLevelType w:val="hybridMultilevel"/>
    <w:tmpl w:val="154673C0"/>
    <w:lvl w:ilvl="0" w:tplc="7950892A">
      <w:start w:val="1"/>
      <w:numFmt w:val="upperRoman"/>
      <w:lvlText w:val="%1."/>
      <w:lvlJc w:val="righ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47B53CAE"/>
    <w:multiLevelType w:val="hybridMultilevel"/>
    <w:tmpl w:val="3DE861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4BE31764"/>
    <w:multiLevelType w:val="hybridMultilevel"/>
    <w:tmpl w:val="09264D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559040EE"/>
    <w:multiLevelType w:val="hybridMultilevel"/>
    <w:tmpl w:val="2BEEC158"/>
    <w:lvl w:ilvl="0" w:tplc="77FA351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584F283B"/>
    <w:multiLevelType w:val="hybridMultilevel"/>
    <w:tmpl w:val="1BDC45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59031D22"/>
    <w:multiLevelType w:val="multilevel"/>
    <w:tmpl w:val="B55C205A"/>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 w15:restartNumberingAfterBreak="0">
    <w:nsid w:val="62755D2C"/>
    <w:multiLevelType w:val="multilevel"/>
    <w:tmpl w:val="6C102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5246E1D"/>
    <w:multiLevelType w:val="hybridMultilevel"/>
    <w:tmpl w:val="2E025B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6661522A"/>
    <w:multiLevelType w:val="hybridMultilevel"/>
    <w:tmpl w:val="C6729F30"/>
    <w:lvl w:ilvl="0" w:tplc="97D06C30">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674F0180"/>
    <w:multiLevelType w:val="multilevel"/>
    <w:tmpl w:val="6A42D8E8"/>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 w15:restartNumberingAfterBreak="0">
    <w:nsid w:val="6F1248BD"/>
    <w:multiLevelType w:val="multilevel"/>
    <w:tmpl w:val="9C16881E"/>
    <w:lvl w:ilvl="0">
      <w:start w:val="10"/>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6" w15:restartNumberingAfterBreak="0">
    <w:nsid w:val="700D615B"/>
    <w:multiLevelType w:val="multilevel"/>
    <w:tmpl w:val="A476C72C"/>
    <w:lvl w:ilvl="0">
      <w:start w:val="1"/>
      <w:numFmt w:val="upperRoman"/>
      <w:lvlText w:val="%1."/>
      <w:lvlJc w:val="right"/>
      <w:pPr>
        <w:ind w:left="720" w:hanging="360"/>
      </w:p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0CF15A9"/>
    <w:multiLevelType w:val="multilevel"/>
    <w:tmpl w:val="376A24E6"/>
    <w:lvl w:ilvl="0">
      <w:start w:val="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8" w15:restartNumberingAfterBreak="0">
    <w:nsid w:val="73FA1F82"/>
    <w:multiLevelType w:val="hybridMultilevel"/>
    <w:tmpl w:val="0388D7B0"/>
    <w:lvl w:ilvl="0" w:tplc="3A7AA7E2">
      <w:start w:val="1"/>
      <w:numFmt w:val="upperLetter"/>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39" w15:restartNumberingAfterBreak="0">
    <w:nsid w:val="74D432E9"/>
    <w:multiLevelType w:val="multilevel"/>
    <w:tmpl w:val="9424AF0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0" w15:restartNumberingAfterBreak="0">
    <w:nsid w:val="76E32D11"/>
    <w:multiLevelType w:val="hybridMultilevel"/>
    <w:tmpl w:val="253CE2D4"/>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41" w15:restartNumberingAfterBreak="0">
    <w:nsid w:val="78576E8C"/>
    <w:multiLevelType w:val="multilevel"/>
    <w:tmpl w:val="A476C72C"/>
    <w:lvl w:ilvl="0">
      <w:start w:val="1"/>
      <w:numFmt w:val="upperRoman"/>
      <w:lvlText w:val="%1."/>
      <w:lvlJc w:val="right"/>
      <w:pPr>
        <w:ind w:left="720" w:hanging="360"/>
      </w:p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78C72F10"/>
    <w:multiLevelType w:val="hybridMultilevel"/>
    <w:tmpl w:val="0D48EB98"/>
    <w:lvl w:ilvl="0" w:tplc="F09080F8">
      <w:start w:val="1"/>
      <w:numFmt w:val="decimal"/>
      <w:lvlText w:val="%1."/>
      <w:lvlJc w:val="left"/>
      <w:pPr>
        <w:ind w:left="1065" w:hanging="70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7B607686"/>
    <w:multiLevelType w:val="multilevel"/>
    <w:tmpl w:val="6D70BA14"/>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39"/>
  </w:num>
  <w:num w:numId="2">
    <w:abstractNumId w:val="30"/>
  </w:num>
  <w:num w:numId="3">
    <w:abstractNumId w:val="18"/>
  </w:num>
  <w:num w:numId="4">
    <w:abstractNumId w:val="10"/>
  </w:num>
  <w:num w:numId="5">
    <w:abstractNumId w:val="21"/>
  </w:num>
  <w:num w:numId="6">
    <w:abstractNumId w:val="5"/>
  </w:num>
  <w:num w:numId="7">
    <w:abstractNumId w:val="34"/>
  </w:num>
  <w:num w:numId="8">
    <w:abstractNumId w:val="17"/>
  </w:num>
  <w:num w:numId="9">
    <w:abstractNumId w:val="37"/>
  </w:num>
  <w:num w:numId="10">
    <w:abstractNumId w:val="35"/>
  </w:num>
  <w:num w:numId="11">
    <w:abstractNumId w:val="4"/>
  </w:num>
  <w:num w:numId="12">
    <w:abstractNumId w:val="40"/>
  </w:num>
  <w:num w:numId="13">
    <w:abstractNumId w:val="33"/>
  </w:num>
  <w:num w:numId="14">
    <w:abstractNumId w:val="43"/>
  </w:num>
  <w:num w:numId="15">
    <w:abstractNumId w:val="7"/>
  </w:num>
  <w:num w:numId="16">
    <w:abstractNumId w:val="13"/>
  </w:num>
  <w:num w:numId="17">
    <w:abstractNumId w:val="42"/>
  </w:num>
  <w:num w:numId="18">
    <w:abstractNumId w:val="12"/>
  </w:num>
  <w:num w:numId="19">
    <w:abstractNumId w:val="6"/>
  </w:num>
  <w:num w:numId="20">
    <w:abstractNumId w:val="14"/>
  </w:num>
  <w:num w:numId="21">
    <w:abstractNumId w:val="0"/>
  </w:num>
  <w:num w:numId="22">
    <w:abstractNumId w:val="22"/>
  </w:num>
  <w:num w:numId="23">
    <w:abstractNumId w:val="38"/>
  </w:num>
  <w:num w:numId="24">
    <w:abstractNumId w:val="27"/>
  </w:num>
  <w:num w:numId="25">
    <w:abstractNumId w:val="15"/>
  </w:num>
  <w:num w:numId="26">
    <w:abstractNumId w:val="32"/>
  </w:num>
  <w:num w:numId="27">
    <w:abstractNumId w:val="28"/>
  </w:num>
  <w:num w:numId="28">
    <w:abstractNumId w:val="25"/>
  </w:num>
  <w:num w:numId="29">
    <w:abstractNumId w:val="36"/>
  </w:num>
  <w:num w:numId="30">
    <w:abstractNumId w:val="9"/>
  </w:num>
  <w:num w:numId="31">
    <w:abstractNumId w:val="19"/>
  </w:num>
  <w:num w:numId="32">
    <w:abstractNumId w:val="31"/>
  </w:num>
  <w:num w:numId="33">
    <w:abstractNumId w:val="11"/>
  </w:num>
  <w:num w:numId="34">
    <w:abstractNumId w:val="41"/>
  </w:num>
  <w:num w:numId="35">
    <w:abstractNumId w:val="16"/>
  </w:num>
  <w:num w:numId="36">
    <w:abstractNumId w:val="26"/>
  </w:num>
  <w:num w:numId="37">
    <w:abstractNumId w:val="2"/>
  </w:num>
  <w:num w:numId="38">
    <w:abstractNumId w:val="23"/>
  </w:num>
  <w:num w:numId="39">
    <w:abstractNumId w:val="24"/>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20"/>
  </w:num>
  <w:num w:numId="43">
    <w:abstractNumId w:val="1"/>
  </w:num>
  <w:num w:numId="44">
    <w:abstractNumId w:val="3"/>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3F3"/>
    <w:rsid w:val="000005D3"/>
    <w:rsid w:val="00001C22"/>
    <w:rsid w:val="000024D1"/>
    <w:rsid w:val="000056D9"/>
    <w:rsid w:val="000109E0"/>
    <w:rsid w:val="0001115F"/>
    <w:rsid w:val="00011830"/>
    <w:rsid w:val="00014D82"/>
    <w:rsid w:val="00023A0B"/>
    <w:rsid w:val="0002519B"/>
    <w:rsid w:val="00026D04"/>
    <w:rsid w:val="00033C56"/>
    <w:rsid w:val="0003428E"/>
    <w:rsid w:val="0003450C"/>
    <w:rsid w:val="00034A71"/>
    <w:rsid w:val="000366EB"/>
    <w:rsid w:val="00047304"/>
    <w:rsid w:val="00051A5C"/>
    <w:rsid w:val="00053C93"/>
    <w:rsid w:val="00056D5C"/>
    <w:rsid w:val="00061781"/>
    <w:rsid w:val="000625F7"/>
    <w:rsid w:val="00064461"/>
    <w:rsid w:val="000659E7"/>
    <w:rsid w:val="00065CFA"/>
    <w:rsid w:val="00065E22"/>
    <w:rsid w:val="00066DA9"/>
    <w:rsid w:val="00071253"/>
    <w:rsid w:val="000754E1"/>
    <w:rsid w:val="000768A7"/>
    <w:rsid w:val="00080928"/>
    <w:rsid w:val="0008276F"/>
    <w:rsid w:val="00082F38"/>
    <w:rsid w:val="00085BB5"/>
    <w:rsid w:val="0008687D"/>
    <w:rsid w:val="00086F85"/>
    <w:rsid w:val="00090FFD"/>
    <w:rsid w:val="000935B1"/>
    <w:rsid w:val="000959A3"/>
    <w:rsid w:val="000A0737"/>
    <w:rsid w:val="000A0A3E"/>
    <w:rsid w:val="000A6D74"/>
    <w:rsid w:val="000B0333"/>
    <w:rsid w:val="000B1173"/>
    <w:rsid w:val="000B13B9"/>
    <w:rsid w:val="000B2CC5"/>
    <w:rsid w:val="000B3416"/>
    <w:rsid w:val="000B3993"/>
    <w:rsid w:val="000C1C1B"/>
    <w:rsid w:val="000C34A3"/>
    <w:rsid w:val="000C4947"/>
    <w:rsid w:val="000C767A"/>
    <w:rsid w:val="000D380D"/>
    <w:rsid w:val="000D4A73"/>
    <w:rsid w:val="000D701D"/>
    <w:rsid w:val="000E31BD"/>
    <w:rsid w:val="000F1855"/>
    <w:rsid w:val="000F1B1C"/>
    <w:rsid w:val="000F1E1A"/>
    <w:rsid w:val="000F203A"/>
    <w:rsid w:val="000F4506"/>
    <w:rsid w:val="000F5C24"/>
    <w:rsid w:val="000F5DAF"/>
    <w:rsid w:val="000F684F"/>
    <w:rsid w:val="00101121"/>
    <w:rsid w:val="001012AB"/>
    <w:rsid w:val="00104DB0"/>
    <w:rsid w:val="00111711"/>
    <w:rsid w:val="00115FDA"/>
    <w:rsid w:val="00117351"/>
    <w:rsid w:val="00121274"/>
    <w:rsid w:val="0012395B"/>
    <w:rsid w:val="001239C1"/>
    <w:rsid w:val="00130F21"/>
    <w:rsid w:val="00132B9F"/>
    <w:rsid w:val="00132D81"/>
    <w:rsid w:val="00132EF3"/>
    <w:rsid w:val="001355D1"/>
    <w:rsid w:val="00137665"/>
    <w:rsid w:val="00137F3E"/>
    <w:rsid w:val="001401F5"/>
    <w:rsid w:val="00142A1E"/>
    <w:rsid w:val="001509CF"/>
    <w:rsid w:val="00151030"/>
    <w:rsid w:val="00154BF0"/>
    <w:rsid w:val="001727DD"/>
    <w:rsid w:val="00175601"/>
    <w:rsid w:val="0017717A"/>
    <w:rsid w:val="00183F1A"/>
    <w:rsid w:val="00183FA6"/>
    <w:rsid w:val="0018539B"/>
    <w:rsid w:val="00185A79"/>
    <w:rsid w:val="001867F4"/>
    <w:rsid w:val="001902E7"/>
    <w:rsid w:val="00190B72"/>
    <w:rsid w:val="00193932"/>
    <w:rsid w:val="00196048"/>
    <w:rsid w:val="001A373C"/>
    <w:rsid w:val="001A4CBC"/>
    <w:rsid w:val="001B0B47"/>
    <w:rsid w:val="001B2049"/>
    <w:rsid w:val="001B24DD"/>
    <w:rsid w:val="001B2BF8"/>
    <w:rsid w:val="001B417B"/>
    <w:rsid w:val="001B4292"/>
    <w:rsid w:val="001B45C2"/>
    <w:rsid w:val="001B4E59"/>
    <w:rsid w:val="001B5B5E"/>
    <w:rsid w:val="001B7BB2"/>
    <w:rsid w:val="001C38E6"/>
    <w:rsid w:val="001C60B2"/>
    <w:rsid w:val="001D27C7"/>
    <w:rsid w:val="001D3EDF"/>
    <w:rsid w:val="001D6AAA"/>
    <w:rsid w:val="001E6A34"/>
    <w:rsid w:val="001F2C8A"/>
    <w:rsid w:val="001F3F97"/>
    <w:rsid w:val="001F6235"/>
    <w:rsid w:val="002013B7"/>
    <w:rsid w:val="00201A25"/>
    <w:rsid w:val="00203AB3"/>
    <w:rsid w:val="0020419F"/>
    <w:rsid w:val="0021186F"/>
    <w:rsid w:val="002126FC"/>
    <w:rsid w:val="00212E4A"/>
    <w:rsid w:val="002135D5"/>
    <w:rsid w:val="00213BFB"/>
    <w:rsid w:val="00216082"/>
    <w:rsid w:val="00217057"/>
    <w:rsid w:val="00222FDE"/>
    <w:rsid w:val="0022585B"/>
    <w:rsid w:val="002276EC"/>
    <w:rsid w:val="00227798"/>
    <w:rsid w:val="002343FA"/>
    <w:rsid w:val="00237E88"/>
    <w:rsid w:val="002415BB"/>
    <w:rsid w:val="00242F7B"/>
    <w:rsid w:val="002450E2"/>
    <w:rsid w:val="00250270"/>
    <w:rsid w:val="00253AC9"/>
    <w:rsid w:val="002559DF"/>
    <w:rsid w:val="00255DCA"/>
    <w:rsid w:val="002601C2"/>
    <w:rsid w:val="00264FEC"/>
    <w:rsid w:val="00272298"/>
    <w:rsid w:val="00272489"/>
    <w:rsid w:val="00276858"/>
    <w:rsid w:val="0028272B"/>
    <w:rsid w:val="00286188"/>
    <w:rsid w:val="002866B0"/>
    <w:rsid w:val="002867C3"/>
    <w:rsid w:val="002908D0"/>
    <w:rsid w:val="0029314E"/>
    <w:rsid w:val="00296520"/>
    <w:rsid w:val="002A03BA"/>
    <w:rsid w:val="002A1F1B"/>
    <w:rsid w:val="002A51C4"/>
    <w:rsid w:val="002A72AA"/>
    <w:rsid w:val="002A732E"/>
    <w:rsid w:val="002A772D"/>
    <w:rsid w:val="002A7F25"/>
    <w:rsid w:val="002B0D13"/>
    <w:rsid w:val="002B21E3"/>
    <w:rsid w:val="002B7937"/>
    <w:rsid w:val="002C1E09"/>
    <w:rsid w:val="002D0425"/>
    <w:rsid w:val="002D2074"/>
    <w:rsid w:val="002E1FCE"/>
    <w:rsid w:val="002E44F9"/>
    <w:rsid w:val="002E4C7A"/>
    <w:rsid w:val="002E74C5"/>
    <w:rsid w:val="002F02F7"/>
    <w:rsid w:val="002F19AB"/>
    <w:rsid w:val="002F35E9"/>
    <w:rsid w:val="003003D6"/>
    <w:rsid w:val="0030199D"/>
    <w:rsid w:val="00302A76"/>
    <w:rsid w:val="00303262"/>
    <w:rsid w:val="00305C2E"/>
    <w:rsid w:val="00305CC0"/>
    <w:rsid w:val="0030779E"/>
    <w:rsid w:val="0031152E"/>
    <w:rsid w:val="0031414C"/>
    <w:rsid w:val="00317535"/>
    <w:rsid w:val="0032080D"/>
    <w:rsid w:val="00320878"/>
    <w:rsid w:val="00321ADC"/>
    <w:rsid w:val="00324045"/>
    <w:rsid w:val="00324AC6"/>
    <w:rsid w:val="003271DC"/>
    <w:rsid w:val="0033014D"/>
    <w:rsid w:val="003303B7"/>
    <w:rsid w:val="00335CDA"/>
    <w:rsid w:val="00341EBA"/>
    <w:rsid w:val="00342840"/>
    <w:rsid w:val="00342DA7"/>
    <w:rsid w:val="00347216"/>
    <w:rsid w:val="00352C9E"/>
    <w:rsid w:val="00353BFF"/>
    <w:rsid w:val="00355710"/>
    <w:rsid w:val="003600FB"/>
    <w:rsid w:val="00360306"/>
    <w:rsid w:val="0036332B"/>
    <w:rsid w:val="00364187"/>
    <w:rsid w:val="003645C1"/>
    <w:rsid w:val="00366775"/>
    <w:rsid w:val="00367E5D"/>
    <w:rsid w:val="00370BDE"/>
    <w:rsid w:val="0037571C"/>
    <w:rsid w:val="00376936"/>
    <w:rsid w:val="00377057"/>
    <w:rsid w:val="00377BFD"/>
    <w:rsid w:val="00380E0D"/>
    <w:rsid w:val="00381F94"/>
    <w:rsid w:val="003844B3"/>
    <w:rsid w:val="00386775"/>
    <w:rsid w:val="0039113B"/>
    <w:rsid w:val="003941F0"/>
    <w:rsid w:val="003948FD"/>
    <w:rsid w:val="00394DFC"/>
    <w:rsid w:val="0039599E"/>
    <w:rsid w:val="00396AB0"/>
    <w:rsid w:val="003A066E"/>
    <w:rsid w:val="003A47F4"/>
    <w:rsid w:val="003A5A3A"/>
    <w:rsid w:val="003A5FE0"/>
    <w:rsid w:val="003A70E5"/>
    <w:rsid w:val="003A7D09"/>
    <w:rsid w:val="003B06CA"/>
    <w:rsid w:val="003B6AF5"/>
    <w:rsid w:val="003B7DAD"/>
    <w:rsid w:val="003C05C7"/>
    <w:rsid w:val="003C061A"/>
    <w:rsid w:val="003C28CF"/>
    <w:rsid w:val="003C2BA3"/>
    <w:rsid w:val="003C316E"/>
    <w:rsid w:val="003C357B"/>
    <w:rsid w:val="003C3D7A"/>
    <w:rsid w:val="003C5BD4"/>
    <w:rsid w:val="003D31CE"/>
    <w:rsid w:val="003D3492"/>
    <w:rsid w:val="003D4877"/>
    <w:rsid w:val="003D6FFC"/>
    <w:rsid w:val="003E14AF"/>
    <w:rsid w:val="003E35CD"/>
    <w:rsid w:val="003E405C"/>
    <w:rsid w:val="003E454E"/>
    <w:rsid w:val="003E5213"/>
    <w:rsid w:val="003F0CE5"/>
    <w:rsid w:val="003F19BF"/>
    <w:rsid w:val="003F3D20"/>
    <w:rsid w:val="003F7997"/>
    <w:rsid w:val="00401461"/>
    <w:rsid w:val="0040528A"/>
    <w:rsid w:val="00405A08"/>
    <w:rsid w:val="00406056"/>
    <w:rsid w:val="0041520B"/>
    <w:rsid w:val="004165FE"/>
    <w:rsid w:val="00416EA8"/>
    <w:rsid w:val="0042110F"/>
    <w:rsid w:val="0042356E"/>
    <w:rsid w:val="00423DB9"/>
    <w:rsid w:val="00424C0A"/>
    <w:rsid w:val="00425B98"/>
    <w:rsid w:val="004323EA"/>
    <w:rsid w:val="004323F2"/>
    <w:rsid w:val="004350FF"/>
    <w:rsid w:val="00436E1D"/>
    <w:rsid w:val="004421E0"/>
    <w:rsid w:val="004429E7"/>
    <w:rsid w:val="004438EF"/>
    <w:rsid w:val="00445B9E"/>
    <w:rsid w:val="004474D8"/>
    <w:rsid w:val="00447B6D"/>
    <w:rsid w:val="004501E7"/>
    <w:rsid w:val="0045148F"/>
    <w:rsid w:val="004535BB"/>
    <w:rsid w:val="004542E5"/>
    <w:rsid w:val="004578CD"/>
    <w:rsid w:val="00465164"/>
    <w:rsid w:val="00465866"/>
    <w:rsid w:val="00470A25"/>
    <w:rsid w:val="00471DE0"/>
    <w:rsid w:val="00473FFE"/>
    <w:rsid w:val="0047558A"/>
    <w:rsid w:val="00480C73"/>
    <w:rsid w:val="0049095C"/>
    <w:rsid w:val="00494010"/>
    <w:rsid w:val="00497BF4"/>
    <w:rsid w:val="004A003E"/>
    <w:rsid w:val="004A1B86"/>
    <w:rsid w:val="004A2C1E"/>
    <w:rsid w:val="004B052A"/>
    <w:rsid w:val="004B1220"/>
    <w:rsid w:val="004B3743"/>
    <w:rsid w:val="004B6948"/>
    <w:rsid w:val="004C2704"/>
    <w:rsid w:val="004C5156"/>
    <w:rsid w:val="004C55DD"/>
    <w:rsid w:val="004C610F"/>
    <w:rsid w:val="004C70DD"/>
    <w:rsid w:val="004C7301"/>
    <w:rsid w:val="004D2596"/>
    <w:rsid w:val="004D4214"/>
    <w:rsid w:val="004D5EC3"/>
    <w:rsid w:val="004D65C8"/>
    <w:rsid w:val="004E2926"/>
    <w:rsid w:val="004E505F"/>
    <w:rsid w:val="004E7332"/>
    <w:rsid w:val="004E73FE"/>
    <w:rsid w:val="004E7D34"/>
    <w:rsid w:val="004F3EB0"/>
    <w:rsid w:val="004F4469"/>
    <w:rsid w:val="004F6CC3"/>
    <w:rsid w:val="004F73CE"/>
    <w:rsid w:val="00500A8D"/>
    <w:rsid w:val="0050509F"/>
    <w:rsid w:val="00506ADE"/>
    <w:rsid w:val="00510D9C"/>
    <w:rsid w:val="0051157F"/>
    <w:rsid w:val="00513C63"/>
    <w:rsid w:val="0051646E"/>
    <w:rsid w:val="00522E69"/>
    <w:rsid w:val="00524106"/>
    <w:rsid w:val="0052530A"/>
    <w:rsid w:val="00525A13"/>
    <w:rsid w:val="00526928"/>
    <w:rsid w:val="00530626"/>
    <w:rsid w:val="005320B8"/>
    <w:rsid w:val="00533AC4"/>
    <w:rsid w:val="00533E3D"/>
    <w:rsid w:val="005358C5"/>
    <w:rsid w:val="0054080C"/>
    <w:rsid w:val="005517B9"/>
    <w:rsid w:val="00553F97"/>
    <w:rsid w:val="00560C82"/>
    <w:rsid w:val="00561644"/>
    <w:rsid w:val="00562D53"/>
    <w:rsid w:val="005645EF"/>
    <w:rsid w:val="00570785"/>
    <w:rsid w:val="00570E2B"/>
    <w:rsid w:val="00572F00"/>
    <w:rsid w:val="00574698"/>
    <w:rsid w:val="005755BB"/>
    <w:rsid w:val="00575A40"/>
    <w:rsid w:val="00575CE4"/>
    <w:rsid w:val="005806FE"/>
    <w:rsid w:val="00587C27"/>
    <w:rsid w:val="00591BA0"/>
    <w:rsid w:val="005947CC"/>
    <w:rsid w:val="005960BC"/>
    <w:rsid w:val="00597053"/>
    <w:rsid w:val="005974A8"/>
    <w:rsid w:val="0059777D"/>
    <w:rsid w:val="005A1ABC"/>
    <w:rsid w:val="005A6CB0"/>
    <w:rsid w:val="005B0AF9"/>
    <w:rsid w:val="005B15EE"/>
    <w:rsid w:val="005B29DB"/>
    <w:rsid w:val="005B3C08"/>
    <w:rsid w:val="005B4285"/>
    <w:rsid w:val="005B4CBB"/>
    <w:rsid w:val="005B6EFF"/>
    <w:rsid w:val="005B77CD"/>
    <w:rsid w:val="005C128D"/>
    <w:rsid w:val="005C2621"/>
    <w:rsid w:val="005C28AF"/>
    <w:rsid w:val="005C5D43"/>
    <w:rsid w:val="005D27B8"/>
    <w:rsid w:val="005D2DA6"/>
    <w:rsid w:val="005D3B64"/>
    <w:rsid w:val="005E044A"/>
    <w:rsid w:val="005E06FA"/>
    <w:rsid w:val="005E14C0"/>
    <w:rsid w:val="005E354F"/>
    <w:rsid w:val="005E549D"/>
    <w:rsid w:val="005E5B3C"/>
    <w:rsid w:val="005E6A8B"/>
    <w:rsid w:val="005E6D4F"/>
    <w:rsid w:val="005F00CB"/>
    <w:rsid w:val="005F1B12"/>
    <w:rsid w:val="005F3AE6"/>
    <w:rsid w:val="005F3D46"/>
    <w:rsid w:val="005F59DD"/>
    <w:rsid w:val="006002C7"/>
    <w:rsid w:val="006005CB"/>
    <w:rsid w:val="006007C1"/>
    <w:rsid w:val="006018FD"/>
    <w:rsid w:val="0060396F"/>
    <w:rsid w:val="0061097E"/>
    <w:rsid w:val="00610D9C"/>
    <w:rsid w:val="00615D67"/>
    <w:rsid w:val="006212D0"/>
    <w:rsid w:val="00622CA1"/>
    <w:rsid w:val="00623174"/>
    <w:rsid w:val="00627279"/>
    <w:rsid w:val="0063005B"/>
    <w:rsid w:val="00633CA5"/>
    <w:rsid w:val="00635499"/>
    <w:rsid w:val="0063731B"/>
    <w:rsid w:val="006431CA"/>
    <w:rsid w:val="00643AD4"/>
    <w:rsid w:val="0064473B"/>
    <w:rsid w:val="00644759"/>
    <w:rsid w:val="00645E67"/>
    <w:rsid w:val="006465E2"/>
    <w:rsid w:val="006500D0"/>
    <w:rsid w:val="006503AC"/>
    <w:rsid w:val="0065261F"/>
    <w:rsid w:val="00655273"/>
    <w:rsid w:val="00655BF1"/>
    <w:rsid w:val="006577F2"/>
    <w:rsid w:val="00665922"/>
    <w:rsid w:val="00665CBC"/>
    <w:rsid w:val="00667F4C"/>
    <w:rsid w:val="00673C52"/>
    <w:rsid w:val="00674431"/>
    <w:rsid w:val="0067701F"/>
    <w:rsid w:val="00682283"/>
    <w:rsid w:val="00682EA6"/>
    <w:rsid w:val="00686C33"/>
    <w:rsid w:val="00690B56"/>
    <w:rsid w:val="00695C2F"/>
    <w:rsid w:val="006965A8"/>
    <w:rsid w:val="00696ADF"/>
    <w:rsid w:val="006A05D9"/>
    <w:rsid w:val="006A330B"/>
    <w:rsid w:val="006A7B11"/>
    <w:rsid w:val="006A7C01"/>
    <w:rsid w:val="006A7C1C"/>
    <w:rsid w:val="006B7563"/>
    <w:rsid w:val="006B7589"/>
    <w:rsid w:val="006B7A43"/>
    <w:rsid w:val="006B7E95"/>
    <w:rsid w:val="006C1A3E"/>
    <w:rsid w:val="006C29D6"/>
    <w:rsid w:val="006C2E9A"/>
    <w:rsid w:val="006C5014"/>
    <w:rsid w:val="006D4800"/>
    <w:rsid w:val="006E0AAB"/>
    <w:rsid w:val="006E132F"/>
    <w:rsid w:val="006E3EAB"/>
    <w:rsid w:val="006E776B"/>
    <w:rsid w:val="006E7782"/>
    <w:rsid w:val="00703029"/>
    <w:rsid w:val="007057F4"/>
    <w:rsid w:val="00707281"/>
    <w:rsid w:val="00710E6B"/>
    <w:rsid w:val="00711E35"/>
    <w:rsid w:val="00712EBE"/>
    <w:rsid w:val="00712F01"/>
    <w:rsid w:val="007148F2"/>
    <w:rsid w:val="00716036"/>
    <w:rsid w:val="007162BC"/>
    <w:rsid w:val="007240C1"/>
    <w:rsid w:val="00725F95"/>
    <w:rsid w:val="00726170"/>
    <w:rsid w:val="00730E8D"/>
    <w:rsid w:val="0073117B"/>
    <w:rsid w:val="00731F41"/>
    <w:rsid w:val="007324C0"/>
    <w:rsid w:val="0073581C"/>
    <w:rsid w:val="00742F9B"/>
    <w:rsid w:val="00746069"/>
    <w:rsid w:val="00747781"/>
    <w:rsid w:val="00750954"/>
    <w:rsid w:val="00751AC8"/>
    <w:rsid w:val="00757B29"/>
    <w:rsid w:val="00761012"/>
    <w:rsid w:val="00765B62"/>
    <w:rsid w:val="00765EEA"/>
    <w:rsid w:val="00770BDF"/>
    <w:rsid w:val="007714C4"/>
    <w:rsid w:val="007717FD"/>
    <w:rsid w:val="00773CFD"/>
    <w:rsid w:val="0078122E"/>
    <w:rsid w:val="00781EE2"/>
    <w:rsid w:val="00782751"/>
    <w:rsid w:val="00784AF1"/>
    <w:rsid w:val="00785609"/>
    <w:rsid w:val="007859A9"/>
    <w:rsid w:val="00787074"/>
    <w:rsid w:val="00790F9A"/>
    <w:rsid w:val="00790FA3"/>
    <w:rsid w:val="00794AC5"/>
    <w:rsid w:val="007A1376"/>
    <w:rsid w:val="007A1AC8"/>
    <w:rsid w:val="007A3F26"/>
    <w:rsid w:val="007A5C43"/>
    <w:rsid w:val="007A6992"/>
    <w:rsid w:val="007B2630"/>
    <w:rsid w:val="007B3C4B"/>
    <w:rsid w:val="007B4579"/>
    <w:rsid w:val="007B6250"/>
    <w:rsid w:val="007C22DA"/>
    <w:rsid w:val="007C2993"/>
    <w:rsid w:val="007C5349"/>
    <w:rsid w:val="007C6866"/>
    <w:rsid w:val="007C6976"/>
    <w:rsid w:val="007D1050"/>
    <w:rsid w:val="007D4F81"/>
    <w:rsid w:val="007E12D0"/>
    <w:rsid w:val="007E4A63"/>
    <w:rsid w:val="007E5EA2"/>
    <w:rsid w:val="007E7762"/>
    <w:rsid w:val="007F21BD"/>
    <w:rsid w:val="007F2996"/>
    <w:rsid w:val="007F5FFF"/>
    <w:rsid w:val="0080016C"/>
    <w:rsid w:val="008016DC"/>
    <w:rsid w:val="00805494"/>
    <w:rsid w:val="0080591C"/>
    <w:rsid w:val="00807A49"/>
    <w:rsid w:val="00810220"/>
    <w:rsid w:val="008121A6"/>
    <w:rsid w:val="00813F86"/>
    <w:rsid w:val="008144D2"/>
    <w:rsid w:val="00814DC2"/>
    <w:rsid w:val="008160A3"/>
    <w:rsid w:val="008172E8"/>
    <w:rsid w:val="00817B6B"/>
    <w:rsid w:val="00821AB5"/>
    <w:rsid w:val="00826C3E"/>
    <w:rsid w:val="00827904"/>
    <w:rsid w:val="00830588"/>
    <w:rsid w:val="008319E1"/>
    <w:rsid w:val="00833028"/>
    <w:rsid w:val="00833C21"/>
    <w:rsid w:val="00835759"/>
    <w:rsid w:val="00836E25"/>
    <w:rsid w:val="00842CE9"/>
    <w:rsid w:val="0084424D"/>
    <w:rsid w:val="008473B5"/>
    <w:rsid w:val="00851965"/>
    <w:rsid w:val="00851D08"/>
    <w:rsid w:val="008545B4"/>
    <w:rsid w:val="00857FB6"/>
    <w:rsid w:val="008618F7"/>
    <w:rsid w:val="00865822"/>
    <w:rsid w:val="00866239"/>
    <w:rsid w:val="008702B9"/>
    <w:rsid w:val="008709A5"/>
    <w:rsid w:val="0087415A"/>
    <w:rsid w:val="00876E32"/>
    <w:rsid w:val="0088082D"/>
    <w:rsid w:val="00882153"/>
    <w:rsid w:val="008835F3"/>
    <w:rsid w:val="008937D5"/>
    <w:rsid w:val="00897A88"/>
    <w:rsid w:val="008A0439"/>
    <w:rsid w:val="008A2430"/>
    <w:rsid w:val="008A4E07"/>
    <w:rsid w:val="008B2024"/>
    <w:rsid w:val="008B516C"/>
    <w:rsid w:val="008B625F"/>
    <w:rsid w:val="008C3534"/>
    <w:rsid w:val="008C6612"/>
    <w:rsid w:val="008D1329"/>
    <w:rsid w:val="008D1B90"/>
    <w:rsid w:val="008E1563"/>
    <w:rsid w:val="008E2FAB"/>
    <w:rsid w:val="008E3211"/>
    <w:rsid w:val="008E3278"/>
    <w:rsid w:val="008E778F"/>
    <w:rsid w:val="008F05ED"/>
    <w:rsid w:val="008F081F"/>
    <w:rsid w:val="008F3757"/>
    <w:rsid w:val="008F4516"/>
    <w:rsid w:val="008F479F"/>
    <w:rsid w:val="00900CEC"/>
    <w:rsid w:val="00902A74"/>
    <w:rsid w:val="0090377F"/>
    <w:rsid w:val="00903E66"/>
    <w:rsid w:val="00911C03"/>
    <w:rsid w:val="00913D5E"/>
    <w:rsid w:val="009147AE"/>
    <w:rsid w:val="009148AD"/>
    <w:rsid w:val="0092326D"/>
    <w:rsid w:val="00925B63"/>
    <w:rsid w:val="00927360"/>
    <w:rsid w:val="0093107D"/>
    <w:rsid w:val="00932653"/>
    <w:rsid w:val="00933005"/>
    <w:rsid w:val="009368D9"/>
    <w:rsid w:val="0094038F"/>
    <w:rsid w:val="0094073B"/>
    <w:rsid w:val="00940C3C"/>
    <w:rsid w:val="00941B8F"/>
    <w:rsid w:val="00942698"/>
    <w:rsid w:val="00944D62"/>
    <w:rsid w:val="00945639"/>
    <w:rsid w:val="0095063F"/>
    <w:rsid w:val="009522AA"/>
    <w:rsid w:val="009535CA"/>
    <w:rsid w:val="00956703"/>
    <w:rsid w:val="0096258D"/>
    <w:rsid w:val="00964385"/>
    <w:rsid w:val="00965E7F"/>
    <w:rsid w:val="00967AE9"/>
    <w:rsid w:val="00967FE8"/>
    <w:rsid w:val="00971066"/>
    <w:rsid w:val="0097387F"/>
    <w:rsid w:val="00973EDB"/>
    <w:rsid w:val="0097473B"/>
    <w:rsid w:val="00976716"/>
    <w:rsid w:val="00977461"/>
    <w:rsid w:val="00981188"/>
    <w:rsid w:val="00982F9C"/>
    <w:rsid w:val="009870D8"/>
    <w:rsid w:val="00991ABE"/>
    <w:rsid w:val="00992924"/>
    <w:rsid w:val="0099438B"/>
    <w:rsid w:val="00995A03"/>
    <w:rsid w:val="00995DAE"/>
    <w:rsid w:val="009A6D13"/>
    <w:rsid w:val="009B591D"/>
    <w:rsid w:val="009B5DE5"/>
    <w:rsid w:val="009C092F"/>
    <w:rsid w:val="009C0E7F"/>
    <w:rsid w:val="009C12CF"/>
    <w:rsid w:val="009C181C"/>
    <w:rsid w:val="009C1FB6"/>
    <w:rsid w:val="009C25F3"/>
    <w:rsid w:val="009C4032"/>
    <w:rsid w:val="009C53C4"/>
    <w:rsid w:val="009C55A6"/>
    <w:rsid w:val="009C784C"/>
    <w:rsid w:val="009D09E7"/>
    <w:rsid w:val="009D3F49"/>
    <w:rsid w:val="009D50D7"/>
    <w:rsid w:val="009E4EF8"/>
    <w:rsid w:val="009E6A93"/>
    <w:rsid w:val="009F277E"/>
    <w:rsid w:val="009F7A4B"/>
    <w:rsid w:val="00A066C1"/>
    <w:rsid w:val="00A13910"/>
    <w:rsid w:val="00A1509E"/>
    <w:rsid w:val="00A17BB0"/>
    <w:rsid w:val="00A20A32"/>
    <w:rsid w:val="00A30C3A"/>
    <w:rsid w:val="00A332A4"/>
    <w:rsid w:val="00A34575"/>
    <w:rsid w:val="00A35121"/>
    <w:rsid w:val="00A36DAB"/>
    <w:rsid w:val="00A41FEB"/>
    <w:rsid w:val="00A43EAF"/>
    <w:rsid w:val="00A44B96"/>
    <w:rsid w:val="00A46DBE"/>
    <w:rsid w:val="00A51E35"/>
    <w:rsid w:val="00A55BC9"/>
    <w:rsid w:val="00A623A1"/>
    <w:rsid w:val="00A64A6E"/>
    <w:rsid w:val="00A677CC"/>
    <w:rsid w:val="00A70365"/>
    <w:rsid w:val="00A72FD4"/>
    <w:rsid w:val="00A837FC"/>
    <w:rsid w:val="00A83FAA"/>
    <w:rsid w:val="00A8628C"/>
    <w:rsid w:val="00A9611C"/>
    <w:rsid w:val="00A96C97"/>
    <w:rsid w:val="00A9760D"/>
    <w:rsid w:val="00AA0140"/>
    <w:rsid w:val="00AA0A7E"/>
    <w:rsid w:val="00AA4C4E"/>
    <w:rsid w:val="00AA61E7"/>
    <w:rsid w:val="00AA6DD7"/>
    <w:rsid w:val="00AB0006"/>
    <w:rsid w:val="00AB5290"/>
    <w:rsid w:val="00AC0922"/>
    <w:rsid w:val="00AC0EFF"/>
    <w:rsid w:val="00AC13C1"/>
    <w:rsid w:val="00AC1E5A"/>
    <w:rsid w:val="00AC4EC1"/>
    <w:rsid w:val="00AC5969"/>
    <w:rsid w:val="00AD3560"/>
    <w:rsid w:val="00AD6D36"/>
    <w:rsid w:val="00AD7973"/>
    <w:rsid w:val="00AE3470"/>
    <w:rsid w:val="00AE43E2"/>
    <w:rsid w:val="00AE4430"/>
    <w:rsid w:val="00AF01E5"/>
    <w:rsid w:val="00AF2812"/>
    <w:rsid w:val="00AF3B09"/>
    <w:rsid w:val="00AF7583"/>
    <w:rsid w:val="00B0123C"/>
    <w:rsid w:val="00B020A0"/>
    <w:rsid w:val="00B03CD9"/>
    <w:rsid w:val="00B1126C"/>
    <w:rsid w:val="00B20A2B"/>
    <w:rsid w:val="00B23E85"/>
    <w:rsid w:val="00B253DC"/>
    <w:rsid w:val="00B260C6"/>
    <w:rsid w:val="00B2762B"/>
    <w:rsid w:val="00B308A7"/>
    <w:rsid w:val="00B3475C"/>
    <w:rsid w:val="00B40C41"/>
    <w:rsid w:val="00B4441C"/>
    <w:rsid w:val="00B465A1"/>
    <w:rsid w:val="00B47737"/>
    <w:rsid w:val="00B505D0"/>
    <w:rsid w:val="00B51A9E"/>
    <w:rsid w:val="00B52315"/>
    <w:rsid w:val="00B54E4F"/>
    <w:rsid w:val="00B5633E"/>
    <w:rsid w:val="00B63C93"/>
    <w:rsid w:val="00B67B7B"/>
    <w:rsid w:val="00B70000"/>
    <w:rsid w:val="00B728DE"/>
    <w:rsid w:val="00B75D4E"/>
    <w:rsid w:val="00B75F12"/>
    <w:rsid w:val="00B81087"/>
    <w:rsid w:val="00B920C2"/>
    <w:rsid w:val="00B9346E"/>
    <w:rsid w:val="00B93F38"/>
    <w:rsid w:val="00BA1986"/>
    <w:rsid w:val="00BA6803"/>
    <w:rsid w:val="00BB3D17"/>
    <w:rsid w:val="00BB4D61"/>
    <w:rsid w:val="00BB4EB9"/>
    <w:rsid w:val="00BB734D"/>
    <w:rsid w:val="00BC1F5D"/>
    <w:rsid w:val="00BC2B67"/>
    <w:rsid w:val="00BC4D85"/>
    <w:rsid w:val="00BC63E3"/>
    <w:rsid w:val="00BC7373"/>
    <w:rsid w:val="00BD3356"/>
    <w:rsid w:val="00BE6B2E"/>
    <w:rsid w:val="00BE7D37"/>
    <w:rsid w:val="00BF03F3"/>
    <w:rsid w:val="00BF2493"/>
    <w:rsid w:val="00BF6E97"/>
    <w:rsid w:val="00BF717E"/>
    <w:rsid w:val="00BF738F"/>
    <w:rsid w:val="00BF7BC2"/>
    <w:rsid w:val="00C0246D"/>
    <w:rsid w:val="00C036B8"/>
    <w:rsid w:val="00C04BB9"/>
    <w:rsid w:val="00C070F7"/>
    <w:rsid w:val="00C07E23"/>
    <w:rsid w:val="00C11FE8"/>
    <w:rsid w:val="00C14254"/>
    <w:rsid w:val="00C157B1"/>
    <w:rsid w:val="00C20617"/>
    <w:rsid w:val="00C2339C"/>
    <w:rsid w:val="00C25B8C"/>
    <w:rsid w:val="00C27266"/>
    <w:rsid w:val="00C30D43"/>
    <w:rsid w:val="00C3511D"/>
    <w:rsid w:val="00C354CD"/>
    <w:rsid w:val="00C416A7"/>
    <w:rsid w:val="00C53423"/>
    <w:rsid w:val="00C53E6F"/>
    <w:rsid w:val="00C625D7"/>
    <w:rsid w:val="00C649C5"/>
    <w:rsid w:val="00C661CB"/>
    <w:rsid w:val="00C703F8"/>
    <w:rsid w:val="00C7167E"/>
    <w:rsid w:val="00C7423E"/>
    <w:rsid w:val="00C75B26"/>
    <w:rsid w:val="00C769F0"/>
    <w:rsid w:val="00C80034"/>
    <w:rsid w:val="00C805A2"/>
    <w:rsid w:val="00C8417C"/>
    <w:rsid w:val="00C84749"/>
    <w:rsid w:val="00C860AA"/>
    <w:rsid w:val="00C87F56"/>
    <w:rsid w:val="00C93194"/>
    <w:rsid w:val="00C93C16"/>
    <w:rsid w:val="00C9771F"/>
    <w:rsid w:val="00CA05E3"/>
    <w:rsid w:val="00CA1177"/>
    <w:rsid w:val="00CA1F3A"/>
    <w:rsid w:val="00CA3AC4"/>
    <w:rsid w:val="00CA4A3A"/>
    <w:rsid w:val="00CA51E3"/>
    <w:rsid w:val="00CA753F"/>
    <w:rsid w:val="00CB0D20"/>
    <w:rsid w:val="00CB0F2D"/>
    <w:rsid w:val="00CB3B44"/>
    <w:rsid w:val="00CB6AB7"/>
    <w:rsid w:val="00CC0211"/>
    <w:rsid w:val="00CC5478"/>
    <w:rsid w:val="00CD043A"/>
    <w:rsid w:val="00CD073A"/>
    <w:rsid w:val="00CD2F7A"/>
    <w:rsid w:val="00CD38FC"/>
    <w:rsid w:val="00CD7BD2"/>
    <w:rsid w:val="00CE1AA3"/>
    <w:rsid w:val="00CE4EB1"/>
    <w:rsid w:val="00CE5545"/>
    <w:rsid w:val="00CE5EA1"/>
    <w:rsid w:val="00CE6250"/>
    <w:rsid w:val="00CE63E5"/>
    <w:rsid w:val="00CE66F2"/>
    <w:rsid w:val="00CF2665"/>
    <w:rsid w:val="00CF4B85"/>
    <w:rsid w:val="00CF4F6A"/>
    <w:rsid w:val="00CF5A31"/>
    <w:rsid w:val="00CF6727"/>
    <w:rsid w:val="00CF707B"/>
    <w:rsid w:val="00CF7541"/>
    <w:rsid w:val="00CF7F7C"/>
    <w:rsid w:val="00D01C43"/>
    <w:rsid w:val="00D107C1"/>
    <w:rsid w:val="00D11B93"/>
    <w:rsid w:val="00D14C13"/>
    <w:rsid w:val="00D156AF"/>
    <w:rsid w:val="00D17A02"/>
    <w:rsid w:val="00D267FE"/>
    <w:rsid w:val="00D27165"/>
    <w:rsid w:val="00D27B41"/>
    <w:rsid w:val="00D316C0"/>
    <w:rsid w:val="00D31983"/>
    <w:rsid w:val="00D325DE"/>
    <w:rsid w:val="00D33274"/>
    <w:rsid w:val="00D3599A"/>
    <w:rsid w:val="00D37ABA"/>
    <w:rsid w:val="00D42FBD"/>
    <w:rsid w:val="00D455CD"/>
    <w:rsid w:val="00D504F3"/>
    <w:rsid w:val="00D516FD"/>
    <w:rsid w:val="00D519FC"/>
    <w:rsid w:val="00D5236C"/>
    <w:rsid w:val="00D5256D"/>
    <w:rsid w:val="00D537E1"/>
    <w:rsid w:val="00D5567D"/>
    <w:rsid w:val="00D5740D"/>
    <w:rsid w:val="00D57FFB"/>
    <w:rsid w:val="00D62460"/>
    <w:rsid w:val="00D63169"/>
    <w:rsid w:val="00D63284"/>
    <w:rsid w:val="00D713A9"/>
    <w:rsid w:val="00D72063"/>
    <w:rsid w:val="00D73DF9"/>
    <w:rsid w:val="00D7523E"/>
    <w:rsid w:val="00D760FA"/>
    <w:rsid w:val="00D8038C"/>
    <w:rsid w:val="00D819C0"/>
    <w:rsid w:val="00D821E8"/>
    <w:rsid w:val="00D826D9"/>
    <w:rsid w:val="00D82BCC"/>
    <w:rsid w:val="00D82D26"/>
    <w:rsid w:val="00D8338C"/>
    <w:rsid w:val="00D8394A"/>
    <w:rsid w:val="00D85933"/>
    <w:rsid w:val="00D8634A"/>
    <w:rsid w:val="00D871C9"/>
    <w:rsid w:val="00D87F06"/>
    <w:rsid w:val="00D921C0"/>
    <w:rsid w:val="00D92AA8"/>
    <w:rsid w:val="00DA2279"/>
    <w:rsid w:val="00DA2DF7"/>
    <w:rsid w:val="00DA2F98"/>
    <w:rsid w:val="00DA36E9"/>
    <w:rsid w:val="00DA38B6"/>
    <w:rsid w:val="00DB0EEC"/>
    <w:rsid w:val="00DC0AA9"/>
    <w:rsid w:val="00DC3628"/>
    <w:rsid w:val="00DC7605"/>
    <w:rsid w:val="00DD45EE"/>
    <w:rsid w:val="00DD4C90"/>
    <w:rsid w:val="00DD607A"/>
    <w:rsid w:val="00DE40CC"/>
    <w:rsid w:val="00DE733F"/>
    <w:rsid w:val="00DF156B"/>
    <w:rsid w:val="00DF68A6"/>
    <w:rsid w:val="00DF6A2E"/>
    <w:rsid w:val="00E020FE"/>
    <w:rsid w:val="00E02634"/>
    <w:rsid w:val="00E0397F"/>
    <w:rsid w:val="00E1276A"/>
    <w:rsid w:val="00E15DA6"/>
    <w:rsid w:val="00E21224"/>
    <w:rsid w:val="00E23DDF"/>
    <w:rsid w:val="00E25540"/>
    <w:rsid w:val="00E2760B"/>
    <w:rsid w:val="00E31995"/>
    <w:rsid w:val="00E3214C"/>
    <w:rsid w:val="00E3360D"/>
    <w:rsid w:val="00E3371C"/>
    <w:rsid w:val="00E33970"/>
    <w:rsid w:val="00E34A42"/>
    <w:rsid w:val="00E34EBD"/>
    <w:rsid w:val="00E407F4"/>
    <w:rsid w:val="00E42A0E"/>
    <w:rsid w:val="00E43204"/>
    <w:rsid w:val="00E45A2E"/>
    <w:rsid w:val="00E464BF"/>
    <w:rsid w:val="00E56CDC"/>
    <w:rsid w:val="00E56D02"/>
    <w:rsid w:val="00E601A4"/>
    <w:rsid w:val="00E6142F"/>
    <w:rsid w:val="00E62482"/>
    <w:rsid w:val="00E62987"/>
    <w:rsid w:val="00E642F6"/>
    <w:rsid w:val="00E65E64"/>
    <w:rsid w:val="00E66199"/>
    <w:rsid w:val="00E66612"/>
    <w:rsid w:val="00E70CBC"/>
    <w:rsid w:val="00E726FD"/>
    <w:rsid w:val="00E85CFE"/>
    <w:rsid w:val="00E900F1"/>
    <w:rsid w:val="00E95303"/>
    <w:rsid w:val="00E9709A"/>
    <w:rsid w:val="00E975A4"/>
    <w:rsid w:val="00EA1A36"/>
    <w:rsid w:val="00EA3098"/>
    <w:rsid w:val="00EA344C"/>
    <w:rsid w:val="00EB035A"/>
    <w:rsid w:val="00EB054F"/>
    <w:rsid w:val="00EB0ADA"/>
    <w:rsid w:val="00EB14AB"/>
    <w:rsid w:val="00EB20CC"/>
    <w:rsid w:val="00EB2290"/>
    <w:rsid w:val="00EC3538"/>
    <w:rsid w:val="00EC3E38"/>
    <w:rsid w:val="00EC4573"/>
    <w:rsid w:val="00EC550C"/>
    <w:rsid w:val="00ED4771"/>
    <w:rsid w:val="00EE0D8E"/>
    <w:rsid w:val="00EE1B28"/>
    <w:rsid w:val="00EE2B0D"/>
    <w:rsid w:val="00EE55A0"/>
    <w:rsid w:val="00EF0BAA"/>
    <w:rsid w:val="00EF13F3"/>
    <w:rsid w:val="00EF1D99"/>
    <w:rsid w:val="00EF2A8A"/>
    <w:rsid w:val="00EF3F2C"/>
    <w:rsid w:val="00EF5F71"/>
    <w:rsid w:val="00EF79B1"/>
    <w:rsid w:val="00EF7B1F"/>
    <w:rsid w:val="00F020CE"/>
    <w:rsid w:val="00F020D3"/>
    <w:rsid w:val="00F13206"/>
    <w:rsid w:val="00F17A62"/>
    <w:rsid w:val="00F202A9"/>
    <w:rsid w:val="00F20918"/>
    <w:rsid w:val="00F33DA1"/>
    <w:rsid w:val="00F340C3"/>
    <w:rsid w:val="00F3666B"/>
    <w:rsid w:val="00F5141B"/>
    <w:rsid w:val="00F516BC"/>
    <w:rsid w:val="00F54399"/>
    <w:rsid w:val="00F54B37"/>
    <w:rsid w:val="00F5613F"/>
    <w:rsid w:val="00F62868"/>
    <w:rsid w:val="00F638D8"/>
    <w:rsid w:val="00F666C1"/>
    <w:rsid w:val="00F669AC"/>
    <w:rsid w:val="00F7509D"/>
    <w:rsid w:val="00F76B46"/>
    <w:rsid w:val="00F77AC5"/>
    <w:rsid w:val="00F80F4D"/>
    <w:rsid w:val="00F81F36"/>
    <w:rsid w:val="00F8372A"/>
    <w:rsid w:val="00F875D4"/>
    <w:rsid w:val="00F92CAD"/>
    <w:rsid w:val="00F9338C"/>
    <w:rsid w:val="00F9469C"/>
    <w:rsid w:val="00FA0F0C"/>
    <w:rsid w:val="00FA185C"/>
    <w:rsid w:val="00FA70D0"/>
    <w:rsid w:val="00FB0D9D"/>
    <w:rsid w:val="00FB13B0"/>
    <w:rsid w:val="00FB1BBC"/>
    <w:rsid w:val="00FB2DDD"/>
    <w:rsid w:val="00FB74C3"/>
    <w:rsid w:val="00FC1DD8"/>
    <w:rsid w:val="00FD09DF"/>
    <w:rsid w:val="00FD2D01"/>
    <w:rsid w:val="00FD368A"/>
    <w:rsid w:val="00FD5F01"/>
    <w:rsid w:val="00FE0959"/>
    <w:rsid w:val="00FE2069"/>
    <w:rsid w:val="00FE21A8"/>
    <w:rsid w:val="00FE2B82"/>
    <w:rsid w:val="00FE6917"/>
    <w:rsid w:val="00FE6BC8"/>
    <w:rsid w:val="00FE6CE0"/>
    <w:rsid w:val="00FE7169"/>
    <w:rsid w:val="00FF0907"/>
    <w:rsid w:val="00FF1780"/>
    <w:rsid w:val="00FF1D02"/>
    <w:rsid w:val="00FF38E3"/>
    <w:rsid w:val="00FF5FC9"/>
  </w:rsids>
  <m:mathPr>
    <m:mathFont m:val="Cambria Math"/>
    <m:brkBin m:val="before"/>
    <m:brkBinSub m:val="--"/>
    <m:smallFrac m:val="0"/>
    <m:dispDef/>
    <m:lMargin m:val="0"/>
    <m:rMargin m:val="0"/>
    <m:defJc m:val="centerGroup"/>
    <m:wrapIndent m:val="1440"/>
    <m:intLim m:val="subSup"/>
    <m:naryLim m:val="undOvr"/>
  </m:mathPr>
  <w:themeFontLang w:val="es-CR"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20721678"/>
  <w15:chartTrackingRefBased/>
  <w15:docId w15:val="{279A1F18-DBAA-46B6-AE21-1846E0D18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056"/>
    <w:pPr>
      <w:spacing w:after="0" w:line="276" w:lineRule="auto"/>
      <w:jc w:val="both"/>
    </w:pPr>
    <w:rPr>
      <w:rFonts w:ascii="Times New Roman" w:hAnsi="Times New Roman"/>
      <w:sz w:val="24"/>
    </w:rPr>
  </w:style>
  <w:style w:type="paragraph" w:styleId="Ttulo1">
    <w:name w:val="heading 1"/>
    <w:aliases w:val="Título Principal"/>
    <w:basedOn w:val="Normal"/>
    <w:next w:val="Normal"/>
    <w:link w:val="Ttulo1Car"/>
    <w:uiPriority w:val="9"/>
    <w:qFormat/>
    <w:rsid w:val="00690B56"/>
    <w:pPr>
      <w:keepNext/>
      <w:keepLines/>
      <w:spacing w:after="120"/>
      <w:outlineLvl w:val="0"/>
    </w:pPr>
    <w:rPr>
      <w:rFonts w:eastAsiaTheme="majorEastAsia" w:cstheme="majorBidi"/>
      <w:b/>
      <w:color w:val="2F5496" w:themeColor="accent1" w:themeShade="BF"/>
      <w:sz w:val="28"/>
      <w:szCs w:val="32"/>
    </w:rPr>
  </w:style>
  <w:style w:type="paragraph" w:styleId="Ttulo2">
    <w:name w:val="heading 2"/>
    <w:basedOn w:val="Normal"/>
    <w:next w:val="Normal"/>
    <w:link w:val="Ttulo2Car"/>
    <w:autoRedefine/>
    <w:uiPriority w:val="99"/>
    <w:unhideWhenUsed/>
    <w:qFormat/>
    <w:rsid w:val="00695C2F"/>
    <w:pPr>
      <w:keepNext/>
      <w:keepLines/>
      <w:numPr>
        <w:numId w:val="15"/>
      </w:numPr>
      <w:spacing w:before="40" w:after="40"/>
      <w:outlineLvl w:val="1"/>
    </w:pPr>
    <w:rPr>
      <w:rFonts w:ascii="Book Antiqua" w:eastAsiaTheme="majorEastAsia" w:hAnsi="Book Antiqua" w:cstheme="majorBidi"/>
      <w:b/>
      <w:szCs w:val="26"/>
    </w:rPr>
  </w:style>
  <w:style w:type="paragraph" w:styleId="Ttulo3">
    <w:name w:val="heading 3"/>
    <w:basedOn w:val="Ttulo2"/>
    <w:next w:val="Normal"/>
    <w:link w:val="Ttulo3Car"/>
    <w:unhideWhenUsed/>
    <w:qFormat/>
    <w:rsid w:val="006431CA"/>
    <w:pPr>
      <w:numPr>
        <w:ilvl w:val="1"/>
      </w:numPr>
      <w:ind w:left="0" w:firstLine="0"/>
      <w:outlineLvl w:val="2"/>
    </w:pPr>
  </w:style>
  <w:style w:type="paragraph" w:styleId="Ttulo4">
    <w:name w:val="heading 4"/>
    <w:basedOn w:val="Normal"/>
    <w:next w:val="Normal"/>
    <w:link w:val="Ttulo4Car"/>
    <w:unhideWhenUsed/>
    <w:qFormat/>
    <w:rsid w:val="009B5DE5"/>
    <w:pPr>
      <w:keepNext/>
      <w:keepLines/>
      <w:spacing w:before="40"/>
      <w:outlineLvl w:val="3"/>
    </w:pPr>
    <w:rPr>
      <w:rFonts w:asciiTheme="majorHAnsi" w:eastAsiaTheme="majorEastAsia" w:hAnsiTheme="majorHAnsi" w:cstheme="majorBidi"/>
      <w:i/>
      <w:iCs/>
    </w:rPr>
  </w:style>
  <w:style w:type="paragraph" w:styleId="Ttulo5">
    <w:name w:val="heading 5"/>
    <w:basedOn w:val="Normal"/>
    <w:next w:val="Normal"/>
    <w:link w:val="Ttulo5Car"/>
    <w:qFormat/>
    <w:rsid w:val="005D27B8"/>
    <w:pPr>
      <w:keepNext/>
      <w:widowControl w:val="0"/>
      <w:autoSpaceDE w:val="0"/>
      <w:autoSpaceDN w:val="0"/>
      <w:adjustRightInd w:val="0"/>
      <w:spacing w:line="240" w:lineRule="auto"/>
      <w:outlineLvl w:val="4"/>
    </w:pPr>
    <w:rPr>
      <w:rFonts w:ascii="Arial" w:eastAsia="Times New Roman" w:hAnsi="Arial" w:cs="Arial"/>
      <w:b/>
      <w:bCs/>
      <w:i/>
      <w:iCs/>
      <w:color w:val="000000"/>
      <w:szCs w:val="24"/>
      <w:u w:color="000000"/>
      <w:lang w:val="es-ES" w:eastAsia="es-ES"/>
    </w:rPr>
  </w:style>
  <w:style w:type="paragraph" w:styleId="Ttulo6">
    <w:name w:val="heading 6"/>
    <w:basedOn w:val="Normal"/>
    <w:next w:val="Normal"/>
    <w:link w:val="Ttulo6Car"/>
    <w:qFormat/>
    <w:rsid w:val="005D27B8"/>
    <w:pPr>
      <w:widowControl w:val="0"/>
      <w:autoSpaceDE w:val="0"/>
      <w:autoSpaceDN w:val="0"/>
      <w:adjustRightInd w:val="0"/>
      <w:spacing w:before="240" w:after="60" w:line="240" w:lineRule="auto"/>
      <w:jc w:val="left"/>
      <w:outlineLvl w:val="5"/>
    </w:pPr>
    <w:rPr>
      <w:rFonts w:eastAsia="Times New Roman" w:cs="Times New Roman"/>
      <w:b/>
      <w:bCs/>
      <w:lang w:val="es-ES" w:eastAsia="es-ES"/>
    </w:rPr>
  </w:style>
  <w:style w:type="paragraph" w:styleId="Ttulo7">
    <w:name w:val="heading 7"/>
    <w:basedOn w:val="Normal"/>
    <w:link w:val="Ttulo7Car"/>
    <w:qFormat/>
    <w:rsid w:val="005D27B8"/>
    <w:pPr>
      <w:keepNext/>
      <w:shd w:val="clear" w:color="auto" w:fill="FFFFFF"/>
      <w:tabs>
        <w:tab w:val="num" w:pos="360"/>
      </w:tabs>
      <w:autoSpaceDE w:val="0"/>
      <w:spacing w:line="240" w:lineRule="auto"/>
      <w:jc w:val="right"/>
      <w:outlineLvl w:val="6"/>
    </w:pPr>
    <w:rPr>
      <w:rFonts w:ascii="Arial" w:eastAsia="Times New Roman" w:hAnsi="Arial" w:cs="Arial"/>
      <w:b/>
      <w:bCs/>
      <w:szCs w:val="24"/>
      <w:u w:val="single"/>
      <w:lang w:val="es-ES" w:eastAsia="es-ES"/>
    </w:rPr>
  </w:style>
  <w:style w:type="paragraph" w:styleId="Ttulo8">
    <w:name w:val="heading 8"/>
    <w:basedOn w:val="Normal"/>
    <w:next w:val="Normal"/>
    <w:link w:val="Ttulo8Car"/>
    <w:qFormat/>
    <w:rsid w:val="005D27B8"/>
    <w:pPr>
      <w:keepNext/>
      <w:widowControl w:val="0"/>
      <w:autoSpaceDE w:val="0"/>
      <w:autoSpaceDN w:val="0"/>
      <w:adjustRightInd w:val="0"/>
      <w:spacing w:line="240" w:lineRule="auto"/>
      <w:jc w:val="right"/>
      <w:outlineLvl w:val="7"/>
    </w:pPr>
    <w:rPr>
      <w:rFonts w:ascii="Book Antiqua" w:eastAsia="Times New Roman" w:hAnsi="Book Antiqua" w:cs="Book Antiqua"/>
      <w:szCs w:val="24"/>
      <w:lang w:val="es-ES" w:eastAsia="es-ES"/>
    </w:rPr>
  </w:style>
  <w:style w:type="paragraph" w:styleId="Ttulo9">
    <w:name w:val="heading 9"/>
    <w:basedOn w:val="Normal"/>
    <w:next w:val="Normal"/>
    <w:link w:val="Ttulo9Car"/>
    <w:qFormat/>
    <w:rsid w:val="005D27B8"/>
    <w:pPr>
      <w:keepNext/>
      <w:spacing w:line="240" w:lineRule="auto"/>
      <w:jc w:val="right"/>
      <w:outlineLvl w:val="8"/>
    </w:pPr>
    <w:rPr>
      <w:rFonts w:ascii="Arial" w:eastAsia="Times New Roman" w:hAnsi="Arial" w:cs="Arial"/>
      <w:b/>
      <w:b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EF13F3"/>
    <w:pPr>
      <w:spacing w:before="100" w:beforeAutospacing="1" w:after="100" w:afterAutospacing="1" w:line="240" w:lineRule="auto"/>
    </w:pPr>
    <w:rPr>
      <w:rFonts w:eastAsia="Times New Roman" w:cs="Times New Roman"/>
      <w:szCs w:val="24"/>
      <w:lang w:eastAsia="es-CR"/>
    </w:rPr>
  </w:style>
  <w:style w:type="character" w:customStyle="1" w:styleId="normaltextrun">
    <w:name w:val="normaltextrun"/>
    <w:basedOn w:val="Fuentedeprrafopredeter"/>
    <w:rsid w:val="00EF13F3"/>
  </w:style>
  <w:style w:type="character" w:customStyle="1" w:styleId="eop">
    <w:name w:val="eop"/>
    <w:basedOn w:val="Fuentedeprrafopredeter"/>
    <w:rsid w:val="00EF13F3"/>
  </w:style>
  <w:style w:type="paragraph" w:styleId="ndice1">
    <w:name w:val="index 1"/>
    <w:basedOn w:val="Normal"/>
    <w:next w:val="Normal"/>
    <w:autoRedefine/>
    <w:uiPriority w:val="99"/>
    <w:unhideWhenUsed/>
    <w:rsid w:val="00EA344C"/>
    <w:pPr>
      <w:ind w:left="220" w:hanging="220"/>
    </w:pPr>
    <w:rPr>
      <w:sz w:val="18"/>
      <w:szCs w:val="18"/>
    </w:rPr>
  </w:style>
  <w:style w:type="paragraph" w:styleId="ndice2">
    <w:name w:val="index 2"/>
    <w:basedOn w:val="Normal"/>
    <w:next w:val="Normal"/>
    <w:autoRedefine/>
    <w:uiPriority w:val="99"/>
    <w:unhideWhenUsed/>
    <w:rsid w:val="00EA344C"/>
    <w:pPr>
      <w:ind w:left="440" w:hanging="220"/>
    </w:pPr>
    <w:rPr>
      <w:sz w:val="18"/>
      <w:szCs w:val="18"/>
    </w:rPr>
  </w:style>
  <w:style w:type="paragraph" w:styleId="ndice3">
    <w:name w:val="index 3"/>
    <w:basedOn w:val="Normal"/>
    <w:next w:val="Normal"/>
    <w:autoRedefine/>
    <w:uiPriority w:val="99"/>
    <w:unhideWhenUsed/>
    <w:rsid w:val="00EA344C"/>
    <w:pPr>
      <w:ind w:left="660" w:hanging="220"/>
    </w:pPr>
    <w:rPr>
      <w:sz w:val="18"/>
      <w:szCs w:val="18"/>
    </w:rPr>
  </w:style>
  <w:style w:type="paragraph" w:styleId="ndice4">
    <w:name w:val="index 4"/>
    <w:basedOn w:val="Normal"/>
    <w:next w:val="Normal"/>
    <w:autoRedefine/>
    <w:uiPriority w:val="99"/>
    <w:unhideWhenUsed/>
    <w:rsid w:val="00EA344C"/>
    <w:pPr>
      <w:ind w:left="880" w:hanging="220"/>
    </w:pPr>
    <w:rPr>
      <w:sz w:val="18"/>
      <w:szCs w:val="18"/>
    </w:rPr>
  </w:style>
  <w:style w:type="paragraph" w:styleId="ndice5">
    <w:name w:val="index 5"/>
    <w:basedOn w:val="Normal"/>
    <w:next w:val="Normal"/>
    <w:autoRedefine/>
    <w:uiPriority w:val="99"/>
    <w:unhideWhenUsed/>
    <w:rsid w:val="00EA344C"/>
    <w:pPr>
      <w:ind w:left="1100" w:hanging="220"/>
    </w:pPr>
    <w:rPr>
      <w:sz w:val="18"/>
      <w:szCs w:val="18"/>
    </w:rPr>
  </w:style>
  <w:style w:type="paragraph" w:styleId="ndice6">
    <w:name w:val="index 6"/>
    <w:basedOn w:val="Normal"/>
    <w:next w:val="Normal"/>
    <w:autoRedefine/>
    <w:uiPriority w:val="99"/>
    <w:unhideWhenUsed/>
    <w:rsid w:val="00EA344C"/>
    <w:pPr>
      <w:ind w:left="1320" w:hanging="220"/>
    </w:pPr>
    <w:rPr>
      <w:sz w:val="18"/>
      <w:szCs w:val="18"/>
    </w:rPr>
  </w:style>
  <w:style w:type="paragraph" w:styleId="ndice7">
    <w:name w:val="index 7"/>
    <w:basedOn w:val="Normal"/>
    <w:next w:val="Normal"/>
    <w:autoRedefine/>
    <w:uiPriority w:val="99"/>
    <w:unhideWhenUsed/>
    <w:rsid w:val="00EA344C"/>
    <w:pPr>
      <w:ind w:left="1540" w:hanging="220"/>
    </w:pPr>
    <w:rPr>
      <w:sz w:val="18"/>
      <w:szCs w:val="18"/>
    </w:rPr>
  </w:style>
  <w:style w:type="paragraph" w:styleId="ndice8">
    <w:name w:val="index 8"/>
    <w:basedOn w:val="Normal"/>
    <w:next w:val="Normal"/>
    <w:autoRedefine/>
    <w:uiPriority w:val="99"/>
    <w:unhideWhenUsed/>
    <w:rsid w:val="00EA344C"/>
    <w:pPr>
      <w:ind w:left="1760" w:hanging="220"/>
    </w:pPr>
    <w:rPr>
      <w:sz w:val="18"/>
      <w:szCs w:val="18"/>
    </w:rPr>
  </w:style>
  <w:style w:type="paragraph" w:styleId="ndice9">
    <w:name w:val="index 9"/>
    <w:basedOn w:val="Normal"/>
    <w:next w:val="Normal"/>
    <w:autoRedefine/>
    <w:uiPriority w:val="99"/>
    <w:unhideWhenUsed/>
    <w:rsid w:val="00EA344C"/>
    <w:pPr>
      <w:ind w:left="1980" w:hanging="220"/>
    </w:pPr>
    <w:rPr>
      <w:sz w:val="18"/>
      <w:szCs w:val="18"/>
    </w:rPr>
  </w:style>
  <w:style w:type="paragraph" w:styleId="Ttulodendice">
    <w:name w:val="index heading"/>
    <w:basedOn w:val="Normal"/>
    <w:next w:val="ndice1"/>
    <w:uiPriority w:val="99"/>
    <w:unhideWhenUsed/>
    <w:rsid w:val="00EA344C"/>
    <w:pPr>
      <w:spacing w:before="240" w:after="120"/>
      <w:jc w:val="center"/>
    </w:pPr>
    <w:rPr>
      <w:b/>
      <w:bCs/>
      <w:sz w:val="26"/>
      <w:szCs w:val="26"/>
    </w:rPr>
  </w:style>
  <w:style w:type="paragraph" w:styleId="Prrafodelista">
    <w:name w:val="List Paragraph"/>
    <w:aliases w:val="Lista vistosa - Énfasis 11,Footnote,List Paragraph2,Bullet 1,Use Case List Paragraph,Párrafo de lista Car Car Car,Lista multicolor - Énfasis 11,Segundo nivel de viñetas,Bullet List,numbered,FooterText,Titulo 1,lp1,Paragraphe de liste1"/>
    <w:basedOn w:val="Normal"/>
    <w:link w:val="PrrafodelistaCar"/>
    <w:uiPriority w:val="34"/>
    <w:qFormat/>
    <w:rsid w:val="00EA344C"/>
    <w:pPr>
      <w:ind w:left="720"/>
      <w:contextualSpacing/>
    </w:pPr>
  </w:style>
  <w:style w:type="character" w:customStyle="1" w:styleId="Ttulo1Car">
    <w:name w:val="Título 1 Car"/>
    <w:aliases w:val="Título Principal Car"/>
    <w:basedOn w:val="Fuentedeprrafopredeter"/>
    <w:link w:val="Ttulo1"/>
    <w:uiPriority w:val="9"/>
    <w:rsid w:val="00690B56"/>
    <w:rPr>
      <w:rFonts w:ascii="Times New Roman" w:eastAsiaTheme="majorEastAsia" w:hAnsi="Times New Roman" w:cstheme="majorBidi"/>
      <w:b/>
      <w:color w:val="2F5496" w:themeColor="accent1" w:themeShade="BF"/>
      <w:sz w:val="28"/>
      <w:szCs w:val="32"/>
    </w:rPr>
  </w:style>
  <w:style w:type="character" w:customStyle="1" w:styleId="Ttulo2Car">
    <w:name w:val="Título 2 Car"/>
    <w:basedOn w:val="Fuentedeprrafopredeter"/>
    <w:link w:val="Ttulo2"/>
    <w:uiPriority w:val="99"/>
    <w:rsid w:val="00695C2F"/>
    <w:rPr>
      <w:rFonts w:ascii="Book Antiqua" w:eastAsiaTheme="majorEastAsia" w:hAnsi="Book Antiqua" w:cstheme="majorBidi"/>
      <w:b/>
      <w:sz w:val="24"/>
      <w:szCs w:val="26"/>
    </w:rPr>
  </w:style>
  <w:style w:type="paragraph" w:styleId="TtuloTDC">
    <w:name w:val="TOC Heading"/>
    <w:basedOn w:val="Ttulo1"/>
    <w:next w:val="Normal"/>
    <w:uiPriority w:val="39"/>
    <w:unhideWhenUsed/>
    <w:qFormat/>
    <w:rsid w:val="00D267FE"/>
    <w:pPr>
      <w:outlineLvl w:val="9"/>
    </w:pPr>
    <w:rPr>
      <w:lang w:eastAsia="es-CR"/>
    </w:rPr>
  </w:style>
  <w:style w:type="paragraph" w:styleId="TDC1">
    <w:name w:val="toc 1"/>
    <w:basedOn w:val="Normal"/>
    <w:next w:val="Normal"/>
    <w:autoRedefine/>
    <w:uiPriority w:val="39"/>
    <w:unhideWhenUsed/>
    <w:rsid w:val="00AC1E5A"/>
    <w:pPr>
      <w:tabs>
        <w:tab w:val="right" w:leader="dot" w:pos="8828"/>
      </w:tabs>
      <w:spacing w:before="200" w:after="40"/>
    </w:pPr>
    <w:rPr>
      <w:b/>
    </w:rPr>
  </w:style>
  <w:style w:type="paragraph" w:styleId="TDC2">
    <w:name w:val="toc 2"/>
    <w:basedOn w:val="Normal"/>
    <w:next w:val="Normal"/>
    <w:autoRedefine/>
    <w:uiPriority w:val="39"/>
    <w:unhideWhenUsed/>
    <w:rsid w:val="00AC1E5A"/>
    <w:pPr>
      <w:spacing w:after="40" w:line="240" w:lineRule="auto"/>
      <w:ind w:left="221"/>
    </w:pPr>
    <w:rPr>
      <w:b/>
    </w:rPr>
  </w:style>
  <w:style w:type="character" w:styleId="Hipervnculo">
    <w:name w:val="Hyperlink"/>
    <w:basedOn w:val="Fuentedeprrafopredeter"/>
    <w:uiPriority w:val="99"/>
    <w:unhideWhenUsed/>
    <w:rsid w:val="00D267FE"/>
    <w:rPr>
      <w:color w:val="0563C1" w:themeColor="hyperlink"/>
      <w:u w:val="single"/>
    </w:rPr>
  </w:style>
  <w:style w:type="paragraph" w:styleId="Ttulo">
    <w:name w:val="Title"/>
    <w:basedOn w:val="Normal"/>
    <w:next w:val="Normal"/>
    <w:link w:val="TtuloCar"/>
    <w:qFormat/>
    <w:rsid w:val="00C53E6F"/>
    <w:pPr>
      <w:contextualSpacing/>
    </w:pPr>
    <w:rPr>
      <w:rFonts w:eastAsiaTheme="majorEastAsia" w:cstheme="majorBidi"/>
      <w:b/>
      <w:spacing w:val="-10"/>
      <w:kern w:val="28"/>
      <w:sz w:val="32"/>
      <w:szCs w:val="56"/>
    </w:rPr>
  </w:style>
  <w:style w:type="character" w:customStyle="1" w:styleId="TtuloCar">
    <w:name w:val="Título Car"/>
    <w:basedOn w:val="Fuentedeprrafopredeter"/>
    <w:link w:val="Ttulo"/>
    <w:rsid w:val="00C53E6F"/>
    <w:rPr>
      <w:rFonts w:ascii="Times New Roman" w:eastAsiaTheme="majorEastAsia" w:hAnsi="Times New Roman" w:cstheme="majorBidi"/>
      <w:b/>
      <w:spacing w:val="-10"/>
      <w:kern w:val="28"/>
      <w:sz w:val="32"/>
      <w:szCs w:val="56"/>
    </w:rPr>
  </w:style>
  <w:style w:type="table" w:styleId="Tablaconcuadrcula">
    <w:name w:val="Table Grid"/>
    <w:basedOn w:val="Tablanormal"/>
    <w:uiPriority w:val="39"/>
    <w:rsid w:val="00F36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nhideWhenUsed/>
    <w:qFormat/>
    <w:rsid w:val="00053C93"/>
    <w:pPr>
      <w:spacing w:line="240" w:lineRule="auto"/>
      <w:jc w:val="center"/>
    </w:pPr>
    <w:rPr>
      <w:b/>
      <w:iCs/>
      <w:sz w:val="20"/>
      <w:szCs w:val="18"/>
    </w:rPr>
  </w:style>
  <w:style w:type="character" w:customStyle="1" w:styleId="Ttulo3Car">
    <w:name w:val="Título 3 Car"/>
    <w:basedOn w:val="Fuentedeprrafopredeter"/>
    <w:link w:val="Ttulo3"/>
    <w:rsid w:val="006431CA"/>
    <w:rPr>
      <w:rFonts w:ascii="Book Antiqua" w:eastAsiaTheme="majorEastAsia" w:hAnsi="Book Antiqua" w:cstheme="majorBidi"/>
      <w:b/>
      <w:sz w:val="24"/>
      <w:szCs w:val="26"/>
    </w:rPr>
  </w:style>
  <w:style w:type="paragraph" w:styleId="Subttulo">
    <w:name w:val="Subtitle"/>
    <w:basedOn w:val="Normal"/>
    <w:next w:val="Normal"/>
    <w:link w:val="SubttuloCar"/>
    <w:qFormat/>
    <w:rsid w:val="00BF738F"/>
    <w:pPr>
      <w:numPr>
        <w:ilvl w:val="1"/>
      </w:numPr>
      <w:spacing w:after="160" w:line="240" w:lineRule="auto"/>
    </w:pPr>
    <w:rPr>
      <w:rFonts w:eastAsiaTheme="minorEastAsia"/>
      <w:spacing w:val="15"/>
    </w:rPr>
  </w:style>
  <w:style w:type="character" w:customStyle="1" w:styleId="SubttuloCar">
    <w:name w:val="Subtítulo Car"/>
    <w:basedOn w:val="Fuentedeprrafopredeter"/>
    <w:link w:val="Subttulo"/>
    <w:rsid w:val="00BF738F"/>
    <w:rPr>
      <w:rFonts w:ascii="Times New Roman" w:eastAsiaTheme="minorEastAsia" w:hAnsi="Times New Roman"/>
      <w:spacing w:val="15"/>
    </w:rPr>
  </w:style>
  <w:style w:type="paragraph" w:styleId="Encabezado">
    <w:name w:val="header"/>
    <w:aliases w:val="encabezado"/>
    <w:basedOn w:val="Normal"/>
    <w:link w:val="EncabezadoCar"/>
    <w:uiPriority w:val="99"/>
    <w:unhideWhenUsed/>
    <w:rsid w:val="00991ABE"/>
    <w:pPr>
      <w:tabs>
        <w:tab w:val="center" w:pos="4419"/>
        <w:tab w:val="right" w:pos="8838"/>
      </w:tabs>
      <w:spacing w:line="240" w:lineRule="auto"/>
    </w:pPr>
  </w:style>
  <w:style w:type="character" w:customStyle="1" w:styleId="EncabezadoCar">
    <w:name w:val="Encabezado Car"/>
    <w:aliases w:val="encabezado Car"/>
    <w:basedOn w:val="Fuentedeprrafopredeter"/>
    <w:link w:val="Encabezado"/>
    <w:uiPriority w:val="99"/>
    <w:rsid w:val="00991ABE"/>
    <w:rPr>
      <w:rFonts w:ascii="Times New Roman" w:hAnsi="Times New Roman"/>
    </w:rPr>
  </w:style>
  <w:style w:type="paragraph" w:styleId="Piedepgina">
    <w:name w:val="footer"/>
    <w:basedOn w:val="Normal"/>
    <w:link w:val="PiedepginaCar"/>
    <w:uiPriority w:val="99"/>
    <w:unhideWhenUsed/>
    <w:rsid w:val="00991AB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91ABE"/>
    <w:rPr>
      <w:rFonts w:ascii="Times New Roman" w:hAnsi="Times New Roman"/>
    </w:rPr>
  </w:style>
  <w:style w:type="character" w:customStyle="1" w:styleId="Ttulo4Car">
    <w:name w:val="Título 4 Car"/>
    <w:basedOn w:val="Fuentedeprrafopredeter"/>
    <w:link w:val="Ttulo4"/>
    <w:rsid w:val="009B5DE5"/>
    <w:rPr>
      <w:rFonts w:asciiTheme="majorHAnsi" w:eastAsiaTheme="majorEastAsia" w:hAnsiTheme="majorHAnsi" w:cstheme="majorBidi"/>
      <w:i/>
      <w:iCs/>
    </w:rPr>
  </w:style>
  <w:style w:type="character" w:styleId="Nmerodepgina">
    <w:name w:val="page number"/>
    <w:rsid w:val="00C53E6F"/>
    <w:rPr>
      <w:rFonts w:cs="Times New Roman"/>
    </w:rPr>
  </w:style>
  <w:style w:type="character" w:customStyle="1" w:styleId="FUENTESCar">
    <w:name w:val="FUENTES Car"/>
    <w:basedOn w:val="Fuentedeprrafopredeter"/>
    <w:link w:val="FUENTES"/>
    <w:locked/>
    <w:rsid w:val="00053C93"/>
    <w:rPr>
      <w:rFonts w:ascii="Times New Roman" w:hAnsi="Times New Roman"/>
      <w:b/>
      <w:bCs/>
      <w:sz w:val="20"/>
    </w:rPr>
  </w:style>
  <w:style w:type="paragraph" w:customStyle="1" w:styleId="FUENTES">
    <w:name w:val="FUENTES"/>
    <w:basedOn w:val="Normal"/>
    <w:link w:val="FUENTESCar"/>
    <w:qFormat/>
    <w:rsid w:val="00053C93"/>
    <w:pPr>
      <w:spacing w:line="240" w:lineRule="auto"/>
    </w:pPr>
    <w:rPr>
      <w:b/>
      <w:bCs/>
      <w:sz w:val="20"/>
    </w:rPr>
  </w:style>
  <w:style w:type="paragraph" w:styleId="Textonotapie">
    <w:name w:val="footnote text"/>
    <w:basedOn w:val="Normal"/>
    <w:link w:val="TextonotapieCar"/>
    <w:semiHidden/>
    <w:unhideWhenUsed/>
    <w:rsid w:val="00E45A2E"/>
    <w:pPr>
      <w:spacing w:line="240" w:lineRule="auto"/>
    </w:pPr>
    <w:rPr>
      <w:sz w:val="20"/>
      <w:szCs w:val="20"/>
    </w:rPr>
  </w:style>
  <w:style w:type="character" w:customStyle="1" w:styleId="TextonotapieCar">
    <w:name w:val="Texto nota pie Car"/>
    <w:basedOn w:val="Fuentedeprrafopredeter"/>
    <w:link w:val="Textonotapie"/>
    <w:semiHidden/>
    <w:rsid w:val="00E45A2E"/>
    <w:rPr>
      <w:rFonts w:ascii="Times New Roman" w:hAnsi="Times New Roman"/>
      <w:sz w:val="20"/>
      <w:szCs w:val="20"/>
    </w:rPr>
  </w:style>
  <w:style w:type="character" w:styleId="Refdenotaalpie">
    <w:name w:val="footnote reference"/>
    <w:aliases w:val="ƒ89,^ƒ89,Footnotes refss,Texto de nota al pie,Appel note de bas de page"/>
    <w:rsid w:val="00E45A2E"/>
    <w:rPr>
      <w:rFonts w:cs="Times New Roman"/>
      <w:vertAlign w:val="superscript"/>
    </w:rPr>
  </w:style>
  <w:style w:type="character" w:styleId="Refdecomentario">
    <w:name w:val="annotation reference"/>
    <w:basedOn w:val="Fuentedeprrafopredeter"/>
    <w:uiPriority w:val="99"/>
    <w:semiHidden/>
    <w:unhideWhenUsed/>
    <w:rsid w:val="008C6612"/>
    <w:rPr>
      <w:sz w:val="16"/>
      <w:szCs w:val="16"/>
    </w:rPr>
  </w:style>
  <w:style w:type="paragraph" w:styleId="Textocomentario">
    <w:name w:val="annotation text"/>
    <w:basedOn w:val="Normal"/>
    <w:link w:val="TextocomentarioCar"/>
    <w:uiPriority w:val="99"/>
    <w:unhideWhenUsed/>
    <w:rsid w:val="008C6612"/>
    <w:pPr>
      <w:spacing w:line="240" w:lineRule="auto"/>
    </w:pPr>
    <w:rPr>
      <w:sz w:val="20"/>
      <w:szCs w:val="20"/>
    </w:rPr>
  </w:style>
  <w:style w:type="character" w:customStyle="1" w:styleId="TextocomentarioCar">
    <w:name w:val="Texto comentario Car"/>
    <w:basedOn w:val="Fuentedeprrafopredeter"/>
    <w:link w:val="Textocomentario"/>
    <w:uiPriority w:val="99"/>
    <w:rsid w:val="008C6612"/>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8C6612"/>
    <w:rPr>
      <w:b/>
      <w:bCs/>
    </w:rPr>
  </w:style>
  <w:style w:type="character" w:customStyle="1" w:styleId="AsuntodelcomentarioCar">
    <w:name w:val="Asunto del comentario Car"/>
    <w:basedOn w:val="TextocomentarioCar"/>
    <w:link w:val="Asuntodelcomentario"/>
    <w:uiPriority w:val="99"/>
    <w:semiHidden/>
    <w:rsid w:val="008C6612"/>
    <w:rPr>
      <w:rFonts w:ascii="Times New Roman" w:hAnsi="Times New Roman"/>
      <w:b/>
      <w:bCs/>
      <w:sz w:val="20"/>
      <w:szCs w:val="20"/>
    </w:rPr>
  </w:style>
  <w:style w:type="character" w:customStyle="1" w:styleId="Ttulo5Car">
    <w:name w:val="Título 5 Car"/>
    <w:basedOn w:val="Fuentedeprrafopredeter"/>
    <w:link w:val="Ttulo5"/>
    <w:rsid w:val="005D27B8"/>
    <w:rPr>
      <w:rFonts w:ascii="Arial" w:eastAsia="Times New Roman" w:hAnsi="Arial" w:cs="Arial"/>
      <w:b/>
      <w:bCs/>
      <w:i/>
      <w:iCs/>
      <w:color w:val="000000"/>
      <w:sz w:val="24"/>
      <w:szCs w:val="24"/>
      <w:u w:color="000000"/>
      <w:lang w:val="es-ES" w:eastAsia="es-ES"/>
    </w:rPr>
  </w:style>
  <w:style w:type="character" w:customStyle="1" w:styleId="Ttulo6Car">
    <w:name w:val="Título 6 Car"/>
    <w:basedOn w:val="Fuentedeprrafopredeter"/>
    <w:link w:val="Ttulo6"/>
    <w:rsid w:val="005D27B8"/>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5D27B8"/>
    <w:rPr>
      <w:rFonts w:ascii="Arial" w:eastAsia="Times New Roman" w:hAnsi="Arial" w:cs="Arial"/>
      <w:b/>
      <w:bCs/>
      <w:sz w:val="24"/>
      <w:szCs w:val="24"/>
      <w:u w:val="single"/>
      <w:shd w:val="clear" w:color="auto" w:fill="FFFFFF"/>
      <w:lang w:val="es-ES" w:eastAsia="es-ES"/>
    </w:rPr>
  </w:style>
  <w:style w:type="character" w:customStyle="1" w:styleId="Ttulo8Car">
    <w:name w:val="Título 8 Car"/>
    <w:basedOn w:val="Fuentedeprrafopredeter"/>
    <w:link w:val="Ttulo8"/>
    <w:rsid w:val="005D27B8"/>
    <w:rPr>
      <w:rFonts w:ascii="Book Antiqua" w:eastAsia="Times New Roman" w:hAnsi="Book Antiqua" w:cs="Book Antiqua"/>
      <w:sz w:val="24"/>
      <w:szCs w:val="24"/>
      <w:lang w:val="es-ES" w:eastAsia="es-ES"/>
    </w:rPr>
  </w:style>
  <w:style w:type="character" w:customStyle="1" w:styleId="Ttulo9Car">
    <w:name w:val="Título 9 Car"/>
    <w:basedOn w:val="Fuentedeprrafopredeter"/>
    <w:link w:val="Ttulo9"/>
    <w:rsid w:val="005D27B8"/>
    <w:rPr>
      <w:rFonts w:ascii="Arial" w:eastAsia="Times New Roman" w:hAnsi="Arial" w:cs="Arial"/>
      <w:b/>
      <w:bCs/>
      <w:sz w:val="18"/>
      <w:szCs w:val="18"/>
      <w:lang w:val="es-ES_tradnl" w:eastAsia="es-ES"/>
    </w:rPr>
  </w:style>
  <w:style w:type="paragraph" w:styleId="Textodeglobo">
    <w:name w:val="Balloon Text"/>
    <w:basedOn w:val="Normal"/>
    <w:link w:val="TextodegloboCar"/>
    <w:rsid w:val="005D27B8"/>
    <w:pPr>
      <w:spacing w:line="240" w:lineRule="auto"/>
      <w:jc w:val="left"/>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5D27B8"/>
    <w:rPr>
      <w:rFonts w:ascii="Tahoma" w:eastAsia="Times New Roman" w:hAnsi="Tahoma" w:cs="Tahoma"/>
      <w:sz w:val="16"/>
      <w:szCs w:val="16"/>
      <w:lang w:val="es-ES" w:eastAsia="es-ES"/>
    </w:rPr>
  </w:style>
  <w:style w:type="paragraph" w:styleId="Textoindependiente2">
    <w:name w:val="Body Text 2"/>
    <w:basedOn w:val="Normal"/>
    <w:link w:val="Textoindependiente2Car"/>
    <w:rsid w:val="005D27B8"/>
    <w:pPr>
      <w:spacing w:line="240" w:lineRule="auto"/>
    </w:pPr>
    <w:rPr>
      <w:rFonts w:ascii="Bookman Old Style" w:eastAsia="Times New Roman" w:hAnsi="Bookman Old Style" w:cs="Bookman Old Style"/>
      <w:szCs w:val="24"/>
      <w:lang w:val="es-ES_tradnl" w:eastAsia="es-ES"/>
    </w:rPr>
  </w:style>
  <w:style w:type="character" w:customStyle="1" w:styleId="Textoindependiente2Car">
    <w:name w:val="Texto independiente 2 Car"/>
    <w:basedOn w:val="Fuentedeprrafopredeter"/>
    <w:link w:val="Textoindependiente2"/>
    <w:rsid w:val="005D27B8"/>
    <w:rPr>
      <w:rFonts w:ascii="Bookman Old Style" w:eastAsia="Times New Roman" w:hAnsi="Bookman Old Style" w:cs="Bookman Old Style"/>
      <w:sz w:val="24"/>
      <w:szCs w:val="24"/>
      <w:lang w:val="es-ES_tradnl" w:eastAsia="es-ES"/>
    </w:rPr>
  </w:style>
  <w:style w:type="paragraph" w:customStyle="1" w:styleId="Car">
    <w:name w:val="Car"/>
    <w:basedOn w:val="Normal"/>
    <w:semiHidden/>
    <w:rsid w:val="005D27B8"/>
    <w:pPr>
      <w:spacing w:after="160" w:line="240" w:lineRule="exact"/>
      <w:jc w:val="left"/>
    </w:pPr>
    <w:rPr>
      <w:rFonts w:ascii="Verdana" w:eastAsia="Times New Roman" w:hAnsi="Verdana" w:cs="Verdana"/>
      <w:sz w:val="20"/>
      <w:szCs w:val="20"/>
      <w:lang w:val="en-AU"/>
    </w:rPr>
  </w:style>
  <w:style w:type="paragraph" w:styleId="NormalWeb">
    <w:name w:val="Normal (Web)"/>
    <w:basedOn w:val="Normal"/>
    <w:rsid w:val="005D27B8"/>
    <w:pPr>
      <w:widowControl w:val="0"/>
      <w:autoSpaceDE w:val="0"/>
      <w:autoSpaceDN w:val="0"/>
      <w:adjustRightInd w:val="0"/>
      <w:spacing w:line="240" w:lineRule="auto"/>
      <w:jc w:val="left"/>
    </w:pPr>
    <w:rPr>
      <w:rFonts w:ascii="Arial Unicode MS" w:eastAsia="Arial Unicode MS" w:hAnsi="Arial" w:cs="Arial Unicode MS"/>
      <w:color w:val="000000"/>
      <w:szCs w:val="24"/>
      <w:u w:color="000000"/>
      <w:lang w:val="es-ES" w:eastAsia="es-ES"/>
    </w:rPr>
  </w:style>
  <w:style w:type="paragraph" w:styleId="Textoindependiente">
    <w:name w:val="Body Text"/>
    <w:basedOn w:val="Normal"/>
    <w:link w:val="TextoindependienteCar"/>
    <w:rsid w:val="005D27B8"/>
    <w:pPr>
      <w:spacing w:after="120" w:line="240" w:lineRule="auto"/>
      <w:jc w:val="left"/>
    </w:pPr>
    <w:rPr>
      <w:rFonts w:eastAsia="Times New Roman" w:cs="Times New Roman"/>
      <w:sz w:val="20"/>
      <w:szCs w:val="20"/>
      <w:lang w:eastAsia="es-ES"/>
    </w:rPr>
  </w:style>
  <w:style w:type="character" w:customStyle="1" w:styleId="TextoindependienteCar">
    <w:name w:val="Texto independiente Car"/>
    <w:basedOn w:val="Fuentedeprrafopredeter"/>
    <w:link w:val="Textoindependiente"/>
    <w:rsid w:val="005D27B8"/>
    <w:rPr>
      <w:rFonts w:ascii="Times New Roman" w:eastAsia="Times New Roman" w:hAnsi="Times New Roman" w:cs="Times New Roman"/>
      <w:sz w:val="20"/>
      <w:szCs w:val="20"/>
      <w:lang w:eastAsia="es-ES"/>
    </w:rPr>
  </w:style>
  <w:style w:type="character" w:styleId="Textoennegrita">
    <w:name w:val="Strong"/>
    <w:qFormat/>
    <w:rsid w:val="005D27B8"/>
    <w:rPr>
      <w:rFonts w:cs="Times New Roman"/>
      <w:b/>
      <w:bCs/>
    </w:rPr>
  </w:style>
  <w:style w:type="paragraph" w:customStyle="1" w:styleId="CharChar">
    <w:name w:val="Char Char"/>
    <w:basedOn w:val="Normal"/>
    <w:semiHidden/>
    <w:rsid w:val="005D27B8"/>
    <w:pPr>
      <w:spacing w:after="160" w:line="240" w:lineRule="exact"/>
      <w:jc w:val="left"/>
    </w:pPr>
    <w:rPr>
      <w:rFonts w:ascii="Verdana" w:eastAsia="Times New Roman" w:hAnsi="Verdana" w:cs="Verdana"/>
      <w:sz w:val="20"/>
      <w:szCs w:val="20"/>
      <w:lang w:val="en-AU"/>
    </w:rPr>
  </w:style>
  <w:style w:type="paragraph" w:customStyle="1" w:styleId="Estilo">
    <w:name w:val="Estilo"/>
    <w:next w:val="Normal"/>
    <w:rsid w:val="005D27B8"/>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Estilo1">
    <w:name w:val="Estilo1"/>
    <w:next w:val="Normal"/>
    <w:link w:val="Estilo1Car"/>
    <w:rsid w:val="005D27B8"/>
    <w:pPr>
      <w:widowControl w:val="0"/>
      <w:autoSpaceDE w:val="0"/>
      <w:autoSpaceDN w:val="0"/>
      <w:adjustRightInd w:val="0"/>
      <w:spacing w:after="0" w:line="240" w:lineRule="auto"/>
    </w:pPr>
    <w:rPr>
      <w:rFonts w:ascii="Arial" w:eastAsia="Times New Roman" w:hAnsi="Arial" w:cs="Arial"/>
      <w:sz w:val="24"/>
      <w:szCs w:val="24"/>
      <w:u w:color="000000"/>
      <w:lang w:val="es-ES" w:eastAsia="es-ES"/>
    </w:rPr>
  </w:style>
  <w:style w:type="paragraph" w:styleId="Textoindependiente3">
    <w:name w:val="Body Text 3"/>
    <w:basedOn w:val="Normal"/>
    <w:link w:val="Textoindependiente3Car"/>
    <w:rsid w:val="005D27B8"/>
    <w:pPr>
      <w:widowControl w:val="0"/>
      <w:autoSpaceDE w:val="0"/>
      <w:autoSpaceDN w:val="0"/>
      <w:adjustRightInd w:val="0"/>
      <w:spacing w:line="240" w:lineRule="auto"/>
    </w:pPr>
    <w:rPr>
      <w:rFonts w:ascii="Book Antiqua" w:eastAsia="Times New Roman" w:hAnsi="Book Antiqua" w:cs="Book Antiqua"/>
      <w:szCs w:val="24"/>
      <w:lang w:val="es-ES" w:eastAsia="es-ES"/>
    </w:rPr>
  </w:style>
  <w:style w:type="character" w:customStyle="1" w:styleId="Textoindependiente3Car">
    <w:name w:val="Texto independiente 3 Car"/>
    <w:basedOn w:val="Fuentedeprrafopredeter"/>
    <w:link w:val="Textoindependiente3"/>
    <w:rsid w:val="005D27B8"/>
    <w:rPr>
      <w:rFonts w:ascii="Book Antiqua" w:eastAsia="Times New Roman" w:hAnsi="Book Antiqua" w:cs="Book Antiqua"/>
      <w:sz w:val="24"/>
      <w:szCs w:val="24"/>
      <w:lang w:val="es-ES" w:eastAsia="es-ES"/>
    </w:rPr>
  </w:style>
  <w:style w:type="character" w:styleId="Hipervnculovisitado">
    <w:name w:val="FollowedHyperlink"/>
    <w:rsid w:val="005D27B8"/>
    <w:rPr>
      <w:rFonts w:cs="Times New Roman"/>
      <w:color w:val="800080"/>
      <w:u w:val="single"/>
    </w:rPr>
  </w:style>
  <w:style w:type="paragraph" w:customStyle="1" w:styleId="Ttulo30">
    <w:name w:val="TÍtulo 3"/>
    <w:next w:val="Normal"/>
    <w:rsid w:val="005D27B8"/>
    <w:pPr>
      <w:keepNext/>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styleId="Sangra2detindependiente">
    <w:name w:val="Body Text Indent 2"/>
    <w:basedOn w:val="Normal"/>
    <w:link w:val="Sangra2detindependienteCar"/>
    <w:rsid w:val="005D27B8"/>
    <w:pPr>
      <w:widowControl w:val="0"/>
      <w:autoSpaceDE w:val="0"/>
      <w:autoSpaceDN w:val="0"/>
      <w:adjustRightInd w:val="0"/>
      <w:spacing w:line="240" w:lineRule="auto"/>
      <w:ind w:left="497"/>
    </w:pPr>
    <w:rPr>
      <w:rFonts w:ascii="Arial" w:eastAsia="Times New Roman" w:hAnsi="Arial" w:cs="Arial"/>
      <w:color w:val="000000"/>
      <w:spacing w:val="-10"/>
      <w:sz w:val="28"/>
      <w:szCs w:val="28"/>
      <w:u w:color="000000"/>
      <w:lang w:val="es-ES" w:eastAsia="es-ES"/>
    </w:rPr>
  </w:style>
  <w:style w:type="character" w:customStyle="1" w:styleId="Sangra2detindependienteCar">
    <w:name w:val="Sangría 2 de t. independiente Car"/>
    <w:basedOn w:val="Fuentedeprrafopredeter"/>
    <w:link w:val="Sangra2detindependiente"/>
    <w:rsid w:val="005D27B8"/>
    <w:rPr>
      <w:rFonts w:ascii="Arial" w:eastAsia="Times New Roman" w:hAnsi="Arial" w:cs="Arial"/>
      <w:color w:val="000000"/>
      <w:spacing w:val="-10"/>
      <w:sz w:val="28"/>
      <w:szCs w:val="28"/>
      <w:u w:color="000000"/>
      <w:lang w:val="es-ES" w:eastAsia="es-ES"/>
    </w:rPr>
  </w:style>
  <w:style w:type="paragraph" w:styleId="Mapadeldocumento">
    <w:name w:val="Document Map"/>
    <w:basedOn w:val="Normal"/>
    <w:link w:val="MapadeldocumentoCar"/>
    <w:semiHidden/>
    <w:rsid w:val="005D27B8"/>
    <w:pPr>
      <w:widowControl w:val="0"/>
      <w:shd w:val="clear" w:color="auto" w:fill="000080"/>
      <w:autoSpaceDE w:val="0"/>
      <w:autoSpaceDN w:val="0"/>
      <w:adjustRightInd w:val="0"/>
      <w:spacing w:line="240" w:lineRule="auto"/>
      <w:jc w:val="left"/>
    </w:pPr>
    <w:rPr>
      <w:rFonts w:ascii="Tahoma" w:eastAsia="Times New Roman" w:hAnsi="Tahoma" w:cs="Tahoma"/>
      <w:color w:val="000000"/>
      <w:sz w:val="20"/>
      <w:szCs w:val="20"/>
      <w:u w:color="000000"/>
      <w:lang w:val="es-ES" w:eastAsia="es-ES"/>
    </w:rPr>
  </w:style>
  <w:style w:type="character" w:customStyle="1" w:styleId="MapadeldocumentoCar">
    <w:name w:val="Mapa del documento Car"/>
    <w:basedOn w:val="Fuentedeprrafopredeter"/>
    <w:link w:val="Mapadeldocumento"/>
    <w:semiHidden/>
    <w:rsid w:val="005D27B8"/>
    <w:rPr>
      <w:rFonts w:ascii="Tahoma" w:eastAsia="Times New Roman" w:hAnsi="Tahoma" w:cs="Tahoma"/>
      <w:color w:val="000000"/>
      <w:sz w:val="20"/>
      <w:szCs w:val="20"/>
      <w:u w:color="000000"/>
      <w:shd w:val="clear" w:color="auto" w:fill="000080"/>
      <w:lang w:val="es-ES" w:eastAsia="es-ES"/>
    </w:rPr>
  </w:style>
  <w:style w:type="paragraph" w:customStyle="1" w:styleId="H5">
    <w:name w:val="H5"/>
    <w:next w:val="Normal"/>
    <w:rsid w:val="005D27B8"/>
    <w:pPr>
      <w:keepNext/>
      <w:widowControl w:val="0"/>
      <w:autoSpaceDE w:val="0"/>
      <w:autoSpaceDN w:val="0"/>
      <w:adjustRightInd w:val="0"/>
      <w:spacing w:before="100" w:after="100" w:line="240" w:lineRule="auto"/>
      <w:outlineLvl w:val="5"/>
    </w:pPr>
    <w:rPr>
      <w:rFonts w:ascii="Arial" w:eastAsia="Times New Roman" w:hAnsi="Arial" w:cs="Arial"/>
      <w:b/>
      <w:bCs/>
      <w:sz w:val="20"/>
      <w:szCs w:val="20"/>
      <w:shd w:val="clear" w:color="auto" w:fill="FFFFFF"/>
      <w:lang w:val="es-ES" w:eastAsia="es-ES"/>
    </w:rPr>
  </w:style>
  <w:style w:type="paragraph" w:customStyle="1" w:styleId="estilo2">
    <w:name w:val="estilo2"/>
    <w:basedOn w:val="Normal"/>
    <w:rsid w:val="005D27B8"/>
    <w:pPr>
      <w:spacing w:before="100" w:beforeAutospacing="1" w:after="100" w:afterAutospacing="1" w:line="240" w:lineRule="auto"/>
      <w:jc w:val="left"/>
    </w:pPr>
    <w:rPr>
      <w:rFonts w:ascii="Verdana" w:eastAsia="Times New Roman" w:hAnsi="Verdana" w:cs="Verdana"/>
      <w:szCs w:val="24"/>
      <w:lang w:val="es-ES" w:eastAsia="es-ES"/>
    </w:rPr>
  </w:style>
  <w:style w:type="character" w:customStyle="1" w:styleId="estilo51">
    <w:name w:val="estilo51"/>
    <w:rsid w:val="005D27B8"/>
    <w:rPr>
      <w:rFonts w:cs="Times New Roman"/>
      <w:b/>
      <w:bCs/>
    </w:rPr>
  </w:style>
  <w:style w:type="character" w:customStyle="1" w:styleId="estilo41">
    <w:name w:val="estilo41"/>
    <w:rsid w:val="005D27B8"/>
    <w:rPr>
      <w:rFonts w:cs="Times New Roman"/>
    </w:rPr>
  </w:style>
  <w:style w:type="character" w:styleId="nfasis">
    <w:name w:val="Emphasis"/>
    <w:qFormat/>
    <w:rsid w:val="005D27B8"/>
    <w:rPr>
      <w:rFonts w:cs="Times New Roman"/>
      <w:i/>
      <w:iCs/>
    </w:rPr>
  </w:style>
  <w:style w:type="paragraph" w:customStyle="1" w:styleId="Prrafodelista1">
    <w:name w:val="Párrafo de lista1"/>
    <w:basedOn w:val="Normal"/>
    <w:rsid w:val="005D27B8"/>
    <w:pPr>
      <w:spacing w:after="200"/>
      <w:ind w:left="720"/>
      <w:jc w:val="left"/>
    </w:pPr>
    <w:rPr>
      <w:rFonts w:ascii="Calibri" w:eastAsia="Times New Roman" w:hAnsi="Calibri" w:cs="Calibri"/>
    </w:rPr>
  </w:style>
  <w:style w:type="character" w:customStyle="1" w:styleId="CarCar1">
    <w:name w:val="Car Car1"/>
    <w:semiHidden/>
    <w:locked/>
    <w:rsid w:val="005D27B8"/>
    <w:rPr>
      <w:rFonts w:ascii="Calibri" w:hAnsi="Calibri" w:cs="Calibri"/>
      <w:lang w:val="es-CR" w:eastAsia="en-US"/>
    </w:rPr>
  </w:style>
  <w:style w:type="paragraph" w:styleId="Sangradetextonormal">
    <w:name w:val="Body Text Indent"/>
    <w:basedOn w:val="Normal"/>
    <w:link w:val="SangradetextonormalCar"/>
    <w:rsid w:val="005D27B8"/>
    <w:pPr>
      <w:widowControl w:val="0"/>
      <w:autoSpaceDE w:val="0"/>
      <w:autoSpaceDN w:val="0"/>
      <w:adjustRightInd w:val="0"/>
      <w:spacing w:after="120" w:line="240" w:lineRule="auto"/>
      <w:ind w:left="283"/>
      <w:jc w:val="left"/>
    </w:pPr>
    <w:rPr>
      <w:rFonts w:ascii="Arial" w:eastAsia="Times New Roman" w:hAnsi="Arial" w:cs="Arial"/>
      <w:szCs w:val="24"/>
      <w:lang w:val="es-ES" w:eastAsia="es-ES"/>
    </w:rPr>
  </w:style>
  <w:style w:type="character" w:customStyle="1" w:styleId="SangradetextonormalCar">
    <w:name w:val="Sangría de texto normal Car"/>
    <w:basedOn w:val="Fuentedeprrafopredeter"/>
    <w:link w:val="Sangradetextonormal"/>
    <w:rsid w:val="005D27B8"/>
    <w:rPr>
      <w:rFonts w:ascii="Arial" w:eastAsia="Times New Roman" w:hAnsi="Arial" w:cs="Arial"/>
      <w:sz w:val="24"/>
      <w:szCs w:val="24"/>
      <w:lang w:val="es-ES" w:eastAsia="es-ES"/>
    </w:rPr>
  </w:style>
  <w:style w:type="character" w:customStyle="1" w:styleId="CarCar2">
    <w:name w:val="Car Car2"/>
    <w:semiHidden/>
    <w:rsid w:val="005D27B8"/>
    <w:rPr>
      <w:rFonts w:cs="Times New Roman"/>
      <w:lang w:val="es-ES" w:eastAsia="es-ES"/>
    </w:rPr>
  </w:style>
  <w:style w:type="paragraph" w:customStyle="1" w:styleId="BodyText22">
    <w:name w:val="Body Text 22"/>
    <w:rsid w:val="005D27B8"/>
    <w:pPr>
      <w:widowControl w:val="0"/>
      <w:autoSpaceDE w:val="0"/>
      <w:autoSpaceDN w:val="0"/>
      <w:adjustRightInd w:val="0"/>
      <w:spacing w:after="0" w:line="240" w:lineRule="auto"/>
      <w:jc w:val="both"/>
    </w:pPr>
    <w:rPr>
      <w:rFonts w:ascii="Arial" w:eastAsia="Times New Roman" w:hAnsi="Arial" w:cs="Arial"/>
      <w:sz w:val="24"/>
      <w:szCs w:val="24"/>
      <w:u w:color="000000"/>
      <w:shd w:val="clear" w:color="auto" w:fill="FFFFFF"/>
      <w:lang w:val="es-ES" w:eastAsia="es-ES"/>
    </w:rPr>
  </w:style>
  <w:style w:type="paragraph" w:styleId="Textodebloque">
    <w:name w:val="Block Text"/>
    <w:basedOn w:val="Normal"/>
    <w:rsid w:val="005D27B8"/>
    <w:pPr>
      <w:widowControl w:val="0"/>
      <w:autoSpaceDE w:val="0"/>
      <w:autoSpaceDN w:val="0"/>
      <w:adjustRightInd w:val="0"/>
      <w:spacing w:line="240" w:lineRule="auto"/>
    </w:pPr>
    <w:rPr>
      <w:rFonts w:ascii="Arial" w:eastAsia="Times New Roman" w:hAnsi="Arial" w:cs="Arial"/>
      <w:b/>
      <w:bCs/>
      <w:szCs w:val="24"/>
      <w:u w:color="000000"/>
      <w:shd w:val="clear" w:color="auto" w:fill="FFFFFF"/>
      <w:lang w:val="es-ES_tradnl" w:eastAsia="es-ES"/>
    </w:rPr>
  </w:style>
  <w:style w:type="paragraph" w:customStyle="1" w:styleId="Car1">
    <w:name w:val="Car1"/>
    <w:basedOn w:val="Normal"/>
    <w:semiHidden/>
    <w:rsid w:val="005D27B8"/>
    <w:pPr>
      <w:spacing w:after="160" w:line="240" w:lineRule="exact"/>
      <w:jc w:val="left"/>
    </w:pPr>
    <w:rPr>
      <w:rFonts w:ascii="Verdana" w:eastAsia="Times New Roman" w:hAnsi="Verdana" w:cs="Verdana"/>
      <w:sz w:val="20"/>
      <w:szCs w:val="20"/>
      <w:lang w:val="en-AU"/>
    </w:rPr>
  </w:style>
  <w:style w:type="paragraph" w:customStyle="1" w:styleId="Prrafodelista2">
    <w:name w:val="Párrafo de lista2"/>
    <w:basedOn w:val="Normal"/>
    <w:qFormat/>
    <w:rsid w:val="005D27B8"/>
    <w:pPr>
      <w:spacing w:after="200"/>
      <w:ind w:left="720"/>
      <w:contextualSpacing/>
      <w:jc w:val="left"/>
    </w:pPr>
    <w:rPr>
      <w:rFonts w:ascii="Calibri" w:eastAsia="Times New Roman" w:hAnsi="Calibri" w:cs="Times New Roman"/>
      <w:lang w:val="es-ES"/>
    </w:rPr>
  </w:style>
  <w:style w:type="paragraph" w:customStyle="1" w:styleId="ListParagraph1">
    <w:name w:val="List Paragraph1"/>
    <w:basedOn w:val="Normal"/>
    <w:qFormat/>
    <w:rsid w:val="005D27B8"/>
    <w:pPr>
      <w:spacing w:line="240" w:lineRule="auto"/>
      <w:ind w:left="720"/>
      <w:jc w:val="left"/>
    </w:pPr>
    <w:rPr>
      <w:rFonts w:eastAsia="Times New Roman" w:cs="Times New Roman"/>
      <w:szCs w:val="24"/>
      <w:lang w:val="es-ES" w:eastAsia="es-ES"/>
    </w:rPr>
  </w:style>
  <w:style w:type="paragraph" w:styleId="Sangra3detindependiente">
    <w:name w:val="Body Text Indent 3"/>
    <w:basedOn w:val="Normal"/>
    <w:link w:val="Sangra3detindependienteCar"/>
    <w:rsid w:val="005D27B8"/>
    <w:pPr>
      <w:spacing w:line="240" w:lineRule="auto"/>
      <w:ind w:left="709" w:hanging="709"/>
    </w:pPr>
    <w:rPr>
      <w:rFonts w:ascii="Bookman Old Style" w:eastAsia="Times New Roman" w:hAnsi="Bookman Old Style" w:cs="Bookman Old Style"/>
      <w:szCs w:val="24"/>
      <w:lang w:val="es-ES_tradnl" w:eastAsia="es-ES"/>
    </w:rPr>
  </w:style>
  <w:style w:type="character" w:customStyle="1" w:styleId="Sangra3detindependienteCar">
    <w:name w:val="Sangría 3 de t. independiente Car"/>
    <w:basedOn w:val="Fuentedeprrafopredeter"/>
    <w:link w:val="Sangra3detindependiente"/>
    <w:rsid w:val="005D27B8"/>
    <w:rPr>
      <w:rFonts w:ascii="Bookman Old Style" w:eastAsia="Times New Roman" w:hAnsi="Bookman Old Style" w:cs="Bookman Old Style"/>
      <w:sz w:val="24"/>
      <w:szCs w:val="24"/>
      <w:lang w:val="es-ES_tradnl" w:eastAsia="es-ES"/>
    </w:rPr>
  </w:style>
  <w:style w:type="paragraph" w:styleId="Lista">
    <w:name w:val="List"/>
    <w:basedOn w:val="Normal"/>
    <w:rsid w:val="005D27B8"/>
    <w:pPr>
      <w:spacing w:line="240" w:lineRule="auto"/>
      <w:ind w:left="283" w:hanging="283"/>
      <w:jc w:val="left"/>
    </w:pPr>
    <w:rPr>
      <w:rFonts w:eastAsia="Times New Roman" w:cs="Times New Roman"/>
      <w:sz w:val="28"/>
      <w:szCs w:val="28"/>
      <w:lang w:val="es-ES" w:eastAsia="es-ES"/>
    </w:rPr>
  </w:style>
  <w:style w:type="paragraph" w:customStyle="1" w:styleId="Ttulo60">
    <w:name w:val="TÍtulo 6"/>
    <w:basedOn w:val="Normal"/>
    <w:next w:val="Normal"/>
    <w:rsid w:val="005D27B8"/>
    <w:pPr>
      <w:keepNext/>
      <w:widowControl w:val="0"/>
      <w:tabs>
        <w:tab w:val="left" w:pos="-720"/>
      </w:tabs>
      <w:suppressAutoHyphens/>
      <w:overflowPunct w:val="0"/>
      <w:autoSpaceDE w:val="0"/>
      <w:autoSpaceDN w:val="0"/>
      <w:adjustRightInd w:val="0"/>
      <w:spacing w:line="240" w:lineRule="auto"/>
      <w:textAlignment w:val="baseline"/>
    </w:pPr>
    <w:rPr>
      <w:rFonts w:ascii="Bookman Old Style" w:eastAsia="Times New Roman" w:hAnsi="Bookman Old Style" w:cs="Bookman Old Style"/>
      <w:spacing w:val="-3"/>
      <w:szCs w:val="24"/>
      <w:lang w:val="es-ES" w:eastAsia="es-ES"/>
    </w:rPr>
  </w:style>
  <w:style w:type="paragraph" w:customStyle="1" w:styleId="Ttulo90">
    <w:name w:val="TÕtulo 9"/>
    <w:basedOn w:val="Normal"/>
    <w:next w:val="Normal"/>
    <w:rsid w:val="005D27B8"/>
    <w:pPr>
      <w:keepNext/>
      <w:tabs>
        <w:tab w:val="left" w:pos="142"/>
      </w:tabs>
      <w:overflowPunct w:val="0"/>
      <w:autoSpaceDE w:val="0"/>
      <w:autoSpaceDN w:val="0"/>
      <w:adjustRightInd w:val="0"/>
      <w:spacing w:line="240" w:lineRule="auto"/>
      <w:textAlignment w:val="baseline"/>
    </w:pPr>
    <w:rPr>
      <w:rFonts w:ascii="Book Antiqua" w:eastAsia="Times New Roman" w:hAnsi="Book Antiqua" w:cs="Book Antiqua"/>
      <w:b/>
      <w:bCs/>
      <w:lang w:val="es-ES" w:eastAsia="es-ES"/>
    </w:rPr>
  </w:style>
  <w:style w:type="paragraph" w:customStyle="1" w:styleId="xl24">
    <w:name w:val="xl24"/>
    <w:basedOn w:val="Normal"/>
    <w:rsid w:val="005D27B8"/>
    <w:pPr>
      <w:spacing w:before="100" w:beforeAutospacing="1" w:after="100" w:afterAutospacing="1" w:line="240" w:lineRule="auto"/>
      <w:jc w:val="center"/>
    </w:pPr>
    <w:rPr>
      <w:rFonts w:ascii="Arial Unicode MS" w:eastAsia="Arial Unicode MS" w:hAnsi="Arial Unicode MS" w:cs="Arial Unicode MS"/>
      <w:szCs w:val="24"/>
      <w:lang w:val="es-ES" w:eastAsia="es-ES"/>
    </w:rPr>
  </w:style>
  <w:style w:type="paragraph" w:customStyle="1" w:styleId="Cpi">
    <w:name w:val="Cpi"/>
    <w:basedOn w:val="Normal"/>
    <w:rsid w:val="005D27B8"/>
    <w:pPr>
      <w:widowControl w:val="0"/>
      <w:autoSpaceDE w:val="0"/>
      <w:autoSpaceDN w:val="0"/>
      <w:adjustRightInd w:val="0"/>
      <w:spacing w:line="360" w:lineRule="auto"/>
      <w:jc w:val="left"/>
    </w:pPr>
    <w:rPr>
      <w:rFonts w:eastAsia="Times New Roman" w:cs="Times New Roman"/>
      <w:sz w:val="28"/>
      <w:szCs w:val="28"/>
      <w:shd w:val="clear" w:color="auto" w:fill="FFFFFF"/>
      <w:lang w:val="es-MX" w:eastAsia="es-ES"/>
    </w:rPr>
  </w:style>
  <w:style w:type="paragraph" w:customStyle="1" w:styleId="a">
    <w:basedOn w:val="Normal"/>
    <w:next w:val="Normal"/>
    <w:qFormat/>
    <w:rsid w:val="005D27B8"/>
    <w:pPr>
      <w:widowControl w:val="0"/>
      <w:autoSpaceDE w:val="0"/>
      <w:autoSpaceDN w:val="0"/>
      <w:adjustRightInd w:val="0"/>
      <w:spacing w:line="240" w:lineRule="auto"/>
      <w:jc w:val="left"/>
    </w:pPr>
    <w:rPr>
      <w:rFonts w:ascii="Arial" w:eastAsia="Times New Roman" w:hAnsi="Arial" w:cs="Arial"/>
      <w:b/>
      <w:bCs/>
      <w:sz w:val="20"/>
      <w:szCs w:val="20"/>
      <w:lang w:val="es-ES" w:eastAsia="es-ES"/>
    </w:rPr>
  </w:style>
  <w:style w:type="numbering" w:customStyle="1" w:styleId="Sinlista1">
    <w:name w:val="Sin lista1"/>
    <w:next w:val="Sinlista"/>
    <w:uiPriority w:val="99"/>
    <w:semiHidden/>
    <w:unhideWhenUsed/>
    <w:rsid w:val="005D27B8"/>
  </w:style>
  <w:style w:type="character" w:styleId="Textodelmarcadordeposicin">
    <w:name w:val="Placeholder Text"/>
    <w:uiPriority w:val="99"/>
    <w:semiHidden/>
    <w:rsid w:val="005D27B8"/>
    <w:rPr>
      <w:color w:val="808080"/>
    </w:rPr>
  </w:style>
  <w:style w:type="paragraph" w:styleId="Revisin">
    <w:name w:val="Revision"/>
    <w:hidden/>
    <w:uiPriority w:val="99"/>
    <w:semiHidden/>
    <w:rsid w:val="005D27B8"/>
    <w:pPr>
      <w:spacing w:after="0" w:line="240" w:lineRule="auto"/>
    </w:pPr>
    <w:rPr>
      <w:rFonts w:ascii="Times New Roman" w:eastAsia="Times New Roman" w:hAnsi="Times New Roman" w:cs="Times New Roman"/>
      <w:sz w:val="24"/>
      <w:szCs w:val="24"/>
      <w:lang w:val="es-ES" w:eastAsia="es-ES"/>
    </w:rPr>
  </w:style>
  <w:style w:type="paragraph" w:styleId="TDC3">
    <w:name w:val="toc 3"/>
    <w:basedOn w:val="Normal"/>
    <w:next w:val="Normal"/>
    <w:autoRedefine/>
    <w:uiPriority w:val="39"/>
    <w:unhideWhenUsed/>
    <w:rsid w:val="005D27B8"/>
    <w:pPr>
      <w:spacing w:after="100" w:line="259" w:lineRule="auto"/>
      <w:ind w:left="440"/>
      <w:jc w:val="left"/>
    </w:pPr>
    <w:rPr>
      <w:rFonts w:ascii="Calibri" w:eastAsia="Times New Roman" w:hAnsi="Calibri" w:cs="Times New Roman"/>
      <w:lang w:eastAsia="es-CR"/>
    </w:rPr>
  </w:style>
  <w:style w:type="character" w:customStyle="1" w:styleId="PrrafodelistaCar">
    <w:name w:val="Párrafo de lista Car"/>
    <w:aliases w:val="Lista vistosa - Énfasis 11 Car,Footnote Car,List Paragraph2 Car,Bullet 1 Car,Use Case List Paragraph Car,Párrafo de lista Car Car Car Car,Lista multicolor - Énfasis 11 Car,Segundo nivel de viñetas Car,Bullet List Car,numbered Car"/>
    <w:link w:val="Prrafodelista"/>
    <w:uiPriority w:val="34"/>
    <w:qFormat/>
    <w:locked/>
    <w:rsid w:val="00695C2F"/>
    <w:rPr>
      <w:rFonts w:ascii="Times New Roman" w:hAnsi="Times New Roman"/>
      <w:sz w:val="24"/>
    </w:rPr>
  </w:style>
  <w:style w:type="paragraph" w:styleId="Listaconvietas2">
    <w:name w:val="List Bullet 2"/>
    <w:basedOn w:val="Normal"/>
    <w:rsid w:val="00695C2F"/>
    <w:pPr>
      <w:tabs>
        <w:tab w:val="num" w:pos="643"/>
      </w:tabs>
      <w:spacing w:before="120"/>
      <w:ind w:left="643" w:hanging="360"/>
      <w:contextualSpacing/>
    </w:pPr>
    <w:rPr>
      <w:rFonts w:ascii="Book Antiqua" w:eastAsia="Times New Roman" w:hAnsi="Book Antiqua" w:cs="Times New Roman"/>
      <w:szCs w:val="24"/>
      <w:lang w:val="es-ES" w:eastAsia="es-ES"/>
    </w:rPr>
  </w:style>
  <w:style w:type="character" w:customStyle="1" w:styleId="Estilo1Car">
    <w:name w:val="Estilo1 Car"/>
    <w:basedOn w:val="Fuentedeprrafopredeter"/>
    <w:link w:val="Estilo1"/>
    <w:rsid w:val="00695C2F"/>
    <w:rPr>
      <w:rFonts w:ascii="Arial" w:eastAsia="Times New Roman" w:hAnsi="Arial" w:cs="Arial"/>
      <w:sz w:val="24"/>
      <w:szCs w:val="24"/>
      <w:u w:color="000000"/>
      <w:lang w:val="es-ES" w:eastAsia="es-ES"/>
    </w:rPr>
  </w:style>
  <w:style w:type="character" w:styleId="Mencinsinresolver">
    <w:name w:val="Unresolved Mention"/>
    <w:basedOn w:val="Fuentedeprrafopredeter"/>
    <w:uiPriority w:val="99"/>
    <w:semiHidden/>
    <w:unhideWhenUsed/>
    <w:rsid w:val="00695C2F"/>
    <w:rPr>
      <w:color w:val="605E5C"/>
      <w:shd w:val="clear" w:color="auto" w:fill="E1DFDD"/>
    </w:rPr>
  </w:style>
  <w:style w:type="paragraph" w:customStyle="1" w:styleId="Prrafodelista3">
    <w:name w:val="Párrafo de lista3"/>
    <w:basedOn w:val="Normal"/>
    <w:qFormat/>
    <w:rsid w:val="00394DFC"/>
    <w:pPr>
      <w:spacing w:line="240" w:lineRule="auto"/>
      <w:ind w:left="720"/>
      <w:jc w:val="left"/>
    </w:pPr>
    <w:rPr>
      <w:rFonts w:eastAsia="Times New Roman" w:cs="Times New Roman"/>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6096">
      <w:bodyDiv w:val="1"/>
      <w:marLeft w:val="0"/>
      <w:marRight w:val="0"/>
      <w:marTop w:val="0"/>
      <w:marBottom w:val="0"/>
      <w:divBdr>
        <w:top w:val="none" w:sz="0" w:space="0" w:color="auto"/>
        <w:left w:val="none" w:sz="0" w:space="0" w:color="auto"/>
        <w:bottom w:val="none" w:sz="0" w:space="0" w:color="auto"/>
        <w:right w:val="none" w:sz="0" w:space="0" w:color="auto"/>
      </w:divBdr>
    </w:div>
    <w:div w:id="18286858">
      <w:bodyDiv w:val="1"/>
      <w:marLeft w:val="0"/>
      <w:marRight w:val="0"/>
      <w:marTop w:val="0"/>
      <w:marBottom w:val="0"/>
      <w:divBdr>
        <w:top w:val="none" w:sz="0" w:space="0" w:color="auto"/>
        <w:left w:val="none" w:sz="0" w:space="0" w:color="auto"/>
        <w:bottom w:val="none" w:sz="0" w:space="0" w:color="auto"/>
        <w:right w:val="none" w:sz="0" w:space="0" w:color="auto"/>
      </w:divBdr>
    </w:div>
    <w:div w:id="26180323">
      <w:bodyDiv w:val="1"/>
      <w:marLeft w:val="0"/>
      <w:marRight w:val="0"/>
      <w:marTop w:val="0"/>
      <w:marBottom w:val="0"/>
      <w:divBdr>
        <w:top w:val="none" w:sz="0" w:space="0" w:color="auto"/>
        <w:left w:val="none" w:sz="0" w:space="0" w:color="auto"/>
        <w:bottom w:val="none" w:sz="0" w:space="0" w:color="auto"/>
        <w:right w:val="none" w:sz="0" w:space="0" w:color="auto"/>
      </w:divBdr>
    </w:div>
    <w:div w:id="27680331">
      <w:bodyDiv w:val="1"/>
      <w:marLeft w:val="0"/>
      <w:marRight w:val="0"/>
      <w:marTop w:val="0"/>
      <w:marBottom w:val="0"/>
      <w:divBdr>
        <w:top w:val="none" w:sz="0" w:space="0" w:color="auto"/>
        <w:left w:val="none" w:sz="0" w:space="0" w:color="auto"/>
        <w:bottom w:val="none" w:sz="0" w:space="0" w:color="auto"/>
        <w:right w:val="none" w:sz="0" w:space="0" w:color="auto"/>
      </w:divBdr>
    </w:div>
    <w:div w:id="71853208">
      <w:bodyDiv w:val="1"/>
      <w:marLeft w:val="0"/>
      <w:marRight w:val="0"/>
      <w:marTop w:val="0"/>
      <w:marBottom w:val="0"/>
      <w:divBdr>
        <w:top w:val="none" w:sz="0" w:space="0" w:color="auto"/>
        <w:left w:val="none" w:sz="0" w:space="0" w:color="auto"/>
        <w:bottom w:val="none" w:sz="0" w:space="0" w:color="auto"/>
        <w:right w:val="none" w:sz="0" w:space="0" w:color="auto"/>
      </w:divBdr>
    </w:div>
    <w:div w:id="87896584">
      <w:bodyDiv w:val="1"/>
      <w:marLeft w:val="0"/>
      <w:marRight w:val="0"/>
      <w:marTop w:val="0"/>
      <w:marBottom w:val="0"/>
      <w:divBdr>
        <w:top w:val="none" w:sz="0" w:space="0" w:color="auto"/>
        <w:left w:val="none" w:sz="0" w:space="0" w:color="auto"/>
        <w:bottom w:val="none" w:sz="0" w:space="0" w:color="auto"/>
        <w:right w:val="none" w:sz="0" w:space="0" w:color="auto"/>
      </w:divBdr>
    </w:div>
    <w:div w:id="144854401">
      <w:bodyDiv w:val="1"/>
      <w:marLeft w:val="0"/>
      <w:marRight w:val="0"/>
      <w:marTop w:val="0"/>
      <w:marBottom w:val="0"/>
      <w:divBdr>
        <w:top w:val="none" w:sz="0" w:space="0" w:color="auto"/>
        <w:left w:val="none" w:sz="0" w:space="0" w:color="auto"/>
        <w:bottom w:val="none" w:sz="0" w:space="0" w:color="auto"/>
        <w:right w:val="none" w:sz="0" w:space="0" w:color="auto"/>
      </w:divBdr>
    </w:div>
    <w:div w:id="214588215">
      <w:bodyDiv w:val="1"/>
      <w:marLeft w:val="0"/>
      <w:marRight w:val="0"/>
      <w:marTop w:val="0"/>
      <w:marBottom w:val="0"/>
      <w:divBdr>
        <w:top w:val="none" w:sz="0" w:space="0" w:color="auto"/>
        <w:left w:val="none" w:sz="0" w:space="0" w:color="auto"/>
        <w:bottom w:val="none" w:sz="0" w:space="0" w:color="auto"/>
        <w:right w:val="none" w:sz="0" w:space="0" w:color="auto"/>
      </w:divBdr>
    </w:div>
    <w:div w:id="283124612">
      <w:bodyDiv w:val="1"/>
      <w:marLeft w:val="0"/>
      <w:marRight w:val="0"/>
      <w:marTop w:val="0"/>
      <w:marBottom w:val="0"/>
      <w:divBdr>
        <w:top w:val="none" w:sz="0" w:space="0" w:color="auto"/>
        <w:left w:val="none" w:sz="0" w:space="0" w:color="auto"/>
        <w:bottom w:val="none" w:sz="0" w:space="0" w:color="auto"/>
        <w:right w:val="none" w:sz="0" w:space="0" w:color="auto"/>
      </w:divBdr>
    </w:div>
    <w:div w:id="324477338">
      <w:bodyDiv w:val="1"/>
      <w:marLeft w:val="0"/>
      <w:marRight w:val="0"/>
      <w:marTop w:val="0"/>
      <w:marBottom w:val="0"/>
      <w:divBdr>
        <w:top w:val="none" w:sz="0" w:space="0" w:color="auto"/>
        <w:left w:val="none" w:sz="0" w:space="0" w:color="auto"/>
        <w:bottom w:val="none" w:sz="0" w:space="0" w:color="auto"/>
        <w:right w:val="none" w:sz="0" w:space="0" w:color="auto"/>
      </w:divBdr>
    </w:div>
    <w:div w:id="335379342">
      <w:bodyDiv w:val="1"/>
      <w:marLeft w:val="0"/>
      <w:marRight w:val="0"/>
      <w:marTop w:val="0"/>
      <w:marBottom w:val="0"/>
      <w:divBdr>
        <w:top w:val="none" w:sz="0" w:space="0" w:color="auto"/>
        <w:left w:val="none" w:sz="0" w:space="0" w:color="auto"/>
        <w:bottom w:val="none" w:sz="0" w:space="0" w:color="auto"/>
        <w:right w:val="none" w:sz="0" w:space="0" w:color="auto"/>
      </w:divBdr>
    </w:div>
    <w:div w:id="363403188">
      <w:bodyDiv w:val="1"/>
      <w:marLeft w:val="0"/>
      <w:marRight w:val="0"/>
      <w:marTop w:val="0"/>
      <w:marBottom w:val="0"/>
      <w:divBdr>
        <w:top w:val="none" w:sz="0" w:space="0" w:color="auto"/>
        <w:left w:val="none" w:sz="0" w:space="0" w:color="auto"/>
        <w:bottom w:val="none" w:sz="0" w:space="0" w:color="auto"/>
        <w:right w:val="none" w:sz="0" w:space="0" w:color="auto"/>
      </w:divBdr>
    </w:div>
    <w:div w:id="418676711">
      <w:bodyDiv w:val="1"/>
      <w:marLeft w:val="0"/>
      <w:marRight w:val="0"/>
      <w:marTop w:val="0"/>
      <w:marBottom w:val="0"/>
      <w:divBdr>
        <w:top w:val="none" w:sz="0" w:space="0" w:color="auto"/>
        <w:left w:val="none" w:sz="0" w:space="0" w:color="auto"/>
        <w:bottom w:val="none" w:sz="0" w:space="0" w:color="auto"/>
        <w:right w:val="none" w:sz="0" w:space="0" w:color="auto"/>
      </w:divBdr>
    </w:div>
    <w:div w:id="833568408">
      <w:bodyDiv w:val="1"/>
      <w:marLeft w:val="0"/>
      <w:marRight w:val="0"/>
      <w:marTop w:val="0"/>
      <w:marBottom w:val="0"/>
      <w:divBdr>
        <w:top w:val="none" w:sz="0" w:space="0" w:color="auto"/>
        <w:left w:val="none" w:sz="0" w:space="0" w:color="auto"/>
        <w:bottom w:val="none" w:sz="0" w:space="0" w:color="auto"/>
        <w:right w:val="none" w:sz="0" w:space="0" w:color="auto"/>
      </w:divBdr>
    </w:div>
    <w:div w:id="838741029">
      <w:bodyDiv w:val="1"/>
      <w:marLeft w:val="0"/>
      <w:marRight w:val="0"/>
      <w:marTop w:val="0"/>
      <w:marBottom w:val="0"/>
      <w:divBdr>
        <w:top w:val="none" w:sz="0" w:space="0" w:color="auto"/>
        <w:left w:val="none" w:sz="0" w:space="0" w:color="auto"/>
        <w:bottom w:val="none" w:sz="0" w:space="0" w:color="auto"/>
        <w:right w:val="none" w:sz="0" w:space="0" w:color="auto"/>
      </w:divBdr>
    </w:div>
    <w:div w:id="861169982">
      <w:bodyDiv w:val="1"/>
      <w:marLeft w:val="0"/>
      <w:marRight w:val="0"/>
      <w:marTop w:val="0"/>
      <w:marBottom w:val="0"/>
      <w:divBdr>
        <w:top w:val="none" w:sz="0" w:space="0" w:color="auto"/>
        <w:left w:val="none" w:sz="0" w:space="0" w:color="auto"/>
        <w:bottom w:val="none" w:sz="0" w:space="0" w:color="auto"/>
        <w:right w:val="none" w:sz="0" w:space="0" w:color="auto"/>
      </w:divBdr>
    </w:div>
    <w:div w:id="901135283">
      <w:bodyDiv w:val="1"/>
      <w:marLeft w:val="0"/>
      <w:marRight w:val="0"/>
      <w:marTop w:val="0"/>
      <w:marBottom w:val="0"/>
      <w:divBdr>
        <w:top w:val="none" w:sz="0" w:space="0" w:color="auto"/>
        <w:left w:val="none" w:sz="0" w:space="0" w:color="auto"/>
        <w:bottom w:val="none" w:sz="0" w:space="0" w:color="auto"/>
        <w:right w:val="none" w:sz="0" w:space="0" w:color="auto"/>
      </w:divBdr>
    </w:div>
    <w:div w:id="902957380">
      <w:bodyDiv w:val="1"/>
      <w:marLeft w:val="0"/>
      <w:marRight w:val="0"/>
      <w:marTop w:val="0"/>
      <w:marBottom w:val="0"/>
      <w:divBdr>
        <w:top w:val="none" w:sz="0" w:space="0" w:color="auto"/>
        <w:left w:val="none" w:sz="0" w:space="0" w:color="auto"/>
        <w:bottom w:val="none" w:sz="0" w:space="0" w:color="auto"/>
        <w:right w:val="none" w:sz="0" w:space="0" w:color="auto"/>
      </w:divBdr>
    </w:div>
    <w:div w:id="930165932">
      <w:bodyDiv w:val="1"/>
      <w:marLeft w:val="0"/>
      <w:marRight w:val="0"/>
      <w:marTop w:val="0"/>
      <w:marBottom w:val="0"/>
      <w:divBdr>
        <w:top w:val="none" w:sz="0" w:space="0" w:color="auto"/>
        <w:left w:val="none" w:sz="0" w:space="0" w:color="auto"/>
        <w:bottom w:val="none" w:sz="0" w:space="0" w:color="auto"/>
        <w:right w:val="none" w:sz="0" w:space="0" w:color="auto"/>
      </w:divBdr>
    </w:div>
    <w:div w:id="1093866373">
      <w:bodyDiv w:val="1"/>
      <w:marLeft w:val="0"/>
      <w:marRight w:val="0"/>
      <w:marTop w:val="0"/>
      <w:marBottom w:val="0"/>
      <w:divBdr>
        <w:top w:val="none" w:sz="0" w:space="0" w:color="auto"/>
        <w:left w:val="none" w:sz="0" w:space="0" w:color="auto"/>
        <w:bottom w:val="none" w:sz="0" w:space="0" w:color="auto"/>
        <w:right w:val="none" w:sz="0" w:space="0" w:color="auto"/>
      </w:divBdr>
    </w:div>
    <w:div w:id="1122528614">
      <w:bodyDiv w:val="1"/>
      <w:marLeft w:val="0"/>
      <w:marRight w:val="0"/>
      <w:marTop w:val="0"/>
      <w:marBottom w:val="0"/>
      <w:divBdr>
        <w:top w:val="none" w:sz="0" w:space="0" w:color="auto"/>
        <w:left w:val="none" w:sz="0" w:space="0" w:color="auto"/>
        <w:bottom w:val="none" w:sz="0" w:space="0" w:color="auto"/>
        <w:right w:val="none" w:sz="0" w:space="0" w:color="auto"/>
      </w:divBdr>
    </w:div>
    <w:div w:id="1124274603">
      <w:bodyDiv w:val="1"/>
      <w:marLeft w:val="0"/>
      <w:marRight w:val="0"/>
      <w:marTop w:val="0"/>
      <w:marBottom w:val="0"/>
      <w:divBdr>
        <w:top w:val="none" w:sz="0" w:space="0" w:color="auto"/>
        <w:left w:val="none" w:sz="0" w:space="0" w:color="auto"/>
        <w:bottom w:val="none" w:sz="0" w:space="0" w:color="auto"/>
        <w:right w:val="none" w:sz="0" w:space="0" w:color="auto"/>
      </w:divBdr>
    </w:div>
    <w:div w:id="1201550056">
      <w:bodyDiv w:val="1"/>
      <w:marLeft w:val="0"/>
      <w:marRight w:val="0"/>
      <w:marTop w:val="0"/>
      <w:marBottom w:val="0"/>
      <w:divBdr>
        <w:top w:val="none" w:sz="0" w:space="0" w:color="auto"/>
        <w:left w:val="none" w:sz="0" w:space="0" w:color="auto"/>
        <w:bottom w:val="none" w:sz="0" w:space="0" w:color="auto"/>
        <w:right w:val="none" w:sz="0" w:space="0" w:color="auto"/>
      </w:divBdr>
    </w:div>
    <w:div w:id="1232959311">
      <w:bodyDiv w:val="1"/>
      <w:marLeft w:val="0"/>
      <w:marRight w:val="0"/>
      <w:marTop w:val="0"/>
      <w:marBottom w:val="0"/>
      <w:divBdr>
        <w:top w:val="none" w:sz="0" w:space="0" w:color="auto"/>
        <w:left w:val="none" w:sz="0" w:space="0" w:color="auto"/>
        <w:bottom w:val="none" w:sz="0" w:space="0" w:color="auto"/>
        <w:right w:val="none" w:sz="0" w:space="0" w:color="auto"/>
      </w:divBdr>
    </w:div>
    <w:div w:id="1250390075">
      <w:bodyDiv w:val="1"/>
      <w:marLeft w:val="0"/>
      <w:marRight w:val="0"/>
      <w:marTop w:val="0"/>
      <w:marBottom w:val="0"/>
      <w:divBdr>
        <w:top w:val="none" w:sz="0" w:space="0" w:color="auto"/>
        <w:left w:val="none" w:sz="0" w:space="0" w:color="auto"/>
        <w:bottom w:val="none" w:sz="0" w:space="0" w:color="auto"/>
        <w:right w:val="none" w:sz="0" w:space="0" w:color="auto"/>
      </w:divBdr>
    </w:div>
    <w:div w:id="1516310391">
      <w:bodyDiv w:val="1"/>
      <w:marLeft w:val="0"/>
      <w:marRight w:val="0"/>
      <w:marTop w:val="0"/>
      <w:marBottom w:val="0"/>
      <w:divBdr>
        <w:top w:val="none" w:sz="0" w:space="0" w:color="auto"/>
        <w:left w:val="none" w:sz="0" w:space="0" w:color="auto"/>
        <w:bottom w:val="none" w:sz="0" w:space="0" w:color="auto"/>
        <w:right w:val="none" w:sz="0" w:space="0" w:color="auto"/>
      </w:divBdr>
    </w:div>
    <w:div w:id="1595825570">
      <w:bodyDiv w:val="1"/>
      <w:marLeft w:val="0"/>
      <w:marRight w:val="0"/>
      <w:marTop w:val="0"/>
      <w:marBottom w:val="0"/>
      <w:divBdr>
        <w:top w:val="none" w:sz="0" w:space="0" w:color="auto"/>
        <w:left w:val="none" w:sz="0" w:space="0" w:color="auto"/>
        <w:bottom w:val="none" w:sz="0" w:space="0" w:color="auto"/>
        <w:right w:val="none" w:sz="0" w:space="0" w:color="auto"/>
      </w:divBdr>
    </w:div>
    <w:div w:id="1670979549">
      <w:bodyDiv w:val="1"/>
      <w:marLeft w:val="0"/>
      <w:marRight w:val="0"/>
      <w:marTop w:val="0"/>
      <w:marBottom w:val="0"/>
      <w:divBdr>
        <w:top w:val="none" w:sz="0" w:space="0" w:color="auto"/>
        <w:left w:val="none" w:sz="0" w:space="0" w:color="auto"/>
        <w:bottom w:val="none" w:sz="0" w:space="0" w:color="auto"/>
        <w:right w:val="none" w:sz="0" w:space="0" w:color="auto"/>
      </w:divBdr>
    </w:div>
    <w:div w:id="1793667446">
      <w:bodyDiv w:val="1"/>
      <w:marLeft w:val="0"/>
      <w:marRight w:val="0"/>
      <w:marTop w:val="0"/>
      <w:marBottom w:val="0"/>
      <w:divBdr>
        <w:top w:val="none" w:sz="0" w:space="0" w:color="auto"/>
        <w:left w:val="none" w:sz="0" w:space="0" w:color="auto"/>
        <w:bottom w:val="none" w:sz="0" w:space="0" w:color="auto"/>
        <w:right w:val="none" w:sz="0" w:space="0" w:color="auto"/>
      </w:divBdr>
    </w:div>
    <w:div w:id="1828983301">
      <w:bodyDiv w:val="1"/>
      <w:marLeft w:val="0"/>
      <w:marRight w:val="0"/>
      <w:marTop w:val="0"/>
      <w:marBottom w:val="0"/>
      <w:divBdr>
        <w:top w:val="none" w:sz="0" w:space="0" w:color="auto"/>
        <w:left w:val="none" w:sz="0" w:space="0" w:color="auto"/>
        <w:bottom w:val="none" w:sz="0" w:space="0" w:color="auto"/>
        <w:right w:val="none" w:sz="0" w:space="0" w:color="auto"/>
      </w:divBdr>
    </w:div>
    <w:div w:id="1869831597">
      <w:bodyDiv w:val="1"/>
      <w:marLeft w:val="0"/>
      <w:marRight w:val="0"/>
      <w:marTop w:val="0"/>
      <w:marBottom w:val="0"/>
      <w:divBdr>
        <w:top w:val="none" w:sz="0" w:space="0" w:color="auto"/>
        <w:left w:val="none" w:sz="0" w:space="0" w:color="auto"/>
        <w:bottom w:val="none" w:sz="0" w:space="0" w:color="auto"/>
        <w:right w:val="none" w:sz="0" w:space="0" w:color="auto"/>
      </w:divBdr>
    </w:div>
    <w:div w:id="1870534297">
      <w:bodyDiv w:val="1"/>
      <w:marLeft w:val="0"/>
      <w:marRight w:val="0"/>
      <w:marTop w:val="0"/>
      <w:marBottom w:val="0"/>
      <w:divBdr>
        <w:top w:val="none" w:sz="0" w:space="0" w:color="auto"/>
        <w:left w:val="none" w:sz="0" w:space="0" w:color="auto"/>
        <w:bottom w:val="none" w:sz="0" w:space="0" w:color="auto"/>
        <w:right w:val="none" w:sz="0" w:space="0" w:color="auto"/>
      </w:divBdr>
    </w:div>
    <w:div w:id="1878859227">
      <w:bodyDiv w:val="1"/>
      <w:marLeft w:val="0"/>
      <w:marRight w:val="0"/>
      <w:marTop w:val="0"/>
      <w:marBottom w:val="0"/>
      <w:divBdr>
        <w:top w:val="none" w:sz="0" w:space="0" w:color="auto"/>
        <w:left w:val="none" w:sz="0" w:space="0" w:color="auto"/>
        <w:bottom w:val="none" w:sz="0" w:space="0" w:color="auto"/>
        <w:right w:val="none" w:sz="0" w:space="0" w:color="auto"/>
      </w:divBdr>
    </w:div>
    <w:div w:id="1958216301">
      <w:bodyDiv w:val="1"/>
      <w:marLeft w:val="0"/>
      <w:marRight w:val="0"/>
      <w:marTop w:val="0"/>
      <w:marBottom w:val="0"/>
      <w:divBdr>
        <w:top w:val="none" w:sz="0" w:space="0" w:color="auto"/>
        <w:left w:val="none" w:sz="0" w:space="0" w:color="auto"/>
        <w:bottom w:val="none" w:sz="0" w:space="0" w:color="auto"/>
        <w:right w:val="none" w:sz="0" w:space="0" w:color="auto"/>
      </w:divBdr>
    </w:div>
    <w:div w:id="2008821925">
      <w:bodyDiv w:val="1"/>
      <w:marLeft w:val="0"/>
      <w:marRight w:val="0"/>
      <w:marTop w:val="0"/>
      <w:marBottom w:val="0"/>
      <w:divBdr>
        <w:top w:val="none" w:sz="0" w:space="0" w:color="auto"/>
        <w:left w:val="none" w:sz="0" w:space="0" w:color="auto"/>
        <w:bottom w:val="none" w:sz="0" w:space="0" w:color="auto"/>
        <w:right w:val="none" w:sz="0" w:space="0" w:color="auto"/>
      </w:divBdr>
    </w:div>
    <w:div w:id="2034769916">
      <w:bodyDiv w:val="1"/>
      <w:marLeft w:val="0"/>
      <w:marRight w:val="0"/>
      <w:marTop w:val="0"/>
      <w:marBottom w:val="0"/>
      <w:divBdr>
        <w:top w:val="none" w:sz="0" w:space="0" w:color="auto"/>
        <w:left w:val="none" w:sz="0" w:space="0" w:color="auto"/>
        <w:bottom w:val="none" w:sz="0" w:space="0" w:color="auto"/>
        <w:right w:val="none" w:sz="0" w:space="0" w:color="auto"/>
      </w:divBdr>
    </w:div>
    <w:div w:id="2095392568">
      <w:bodyDiv w:val="1"/>
      <w:marLeft w:val="0"/>
      <w:marRight w:val="0"/>
      <w:marTop w:val="0"/>
      <w:marBottom w:val="0"/>
      <w:divBdr>
        <w:top w:val="none" w:sz="0" w:space="0" w:color="auto"/>
        <w:left w:val="none" w:sz="0" w:space="0" w:color="auto"/>
        <w:bottom w:val="none" w:sz="0" w:space="0" w:color="auto"/>
        <w:right w:val="none" w:sz="0" w:space="0" w:color="auto"/>
      </w:divBdr>
    </w:div>
    <w:div w:id="2099446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package" Target="embeddings/Microsoft_Excel_Worksheet.xlsx"/><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3.emf"/><Relationship Id="rId25" Type="http://schemas.openxmlformats.org/officeDocument/2006/relationships/image" Target="media/image8.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package" Target="embeddings/Microsoft_Excel_Worksheet1.xls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4.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3.xml"/><Relationship Id="rId22" Type="http://schemas.openxmlformats.org/officeDocument/2006/relationships/image" Target="media/image5.jpg"/><Relationship Id="rId27" Type="http://schemas.openxmlformats.org/officeDocument/2006/relationships/package" Target="embeddings/Microsoft_Excel_Worksheet2.xlsx"/><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https://pjcr-my.sharepoint.com/personal/mgaritaj_poder-judicial_go_cr/Documents/Planificaci&#243;n/Subproceso%20Estad&#237;stica/Informe%20Contravencional%20Anuario%202020/Resumen%20Contravencion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pjcr-my.sharepoint.com/personal/mgaritaj_poder-judicial_go_cr/Documents/Planificaci&#243;n/Subproceso%20Estad&#237;stica/Informe%20Contravencional%20Anuario%202020/Resumen%20Contravencio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pjcr-my.sharepoint.com/personal/mgaritaj_poder-judicial_go_cr/Documents/Planificaci&#243;n/Subproceso%20Estad&#237;stica/Informe%20Contravencional%20Anuario%202020/Materia%20Contravencional%20Anual%20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pjcr-my.sharepoint.com/personal/mgaritaj_poder-judicial_go_cr/Documents/Planificaci&#243;n/Subproceso%20Estad&#237;stica/Informe%20Contravencional%20Anuario%202020/Resumen%20Contravencion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pjcr-my.sharepoint.com/personal/mgaritaj_poder-judicial_go_cr/Documents/Planificaci&#243;n/Subproceso%20Estad&#237;stica/Informe%20Contravencional%20Anuario%202020/ANUAL%20INTERVINIENTES%20CONTRAVENCIONES/ANUAL%20INTERVINIENTES%20CONTRAVENCIONES/Cuadro%20Interv"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pjcr-my.sharepoint.com/personal/esanchezdu_poder-judicial_go_cr/Documents/Escritorio/listado%20Despachos%20judiciale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5016947384888E-2"/>
          <c:y val="4.129129129129129E-2"/>
          <c:w val="0.9029672698197494"/>
          <c:h val="0.80105105105105101"/>
        </c:manualLayout>
      </c:layout>
      <c:lineChart>
        <c:grouping val="standard"/>
        <c:varyColors val="0"/>
        <c:ser>
          <c:idx val="0"/>
          <c:order val="0"/>
          <c:tx>
            <c:strRef>
              <c:f>'Entrados y entrada neta'!$A$2</c:f>
              <c:strCache>
                <c:ptCount val="1"/>
                <c:pt idx="0">
                  <c:v>Casos entrados</c:v>
                </c:pt>
              </c:strCache>
            </c:strRef>
          </c:tx>
          <c:spPr>
            <a:ln w="28575" cap="rnd">
              <a:solidFill>
                <a:schemeClr val="accent1"/>
              </a:solidFill>
              <a:round/>
            </a:ln>
            <a:effectLst>
              <a:outerShdw blurRad="50800" dist="38100" dir="5400000" algn="t" rotWithShape="0">
                <a:prstClr val="black">
                  <a:alpha val="40000"/>
                </a:prstClr>
              </a:outerShdw>
            </a:effectLst>
          </c:spPr>
          <c:marker>
            <c:symbol val="circle"/>
            <c:size val="5"/>
            <c:spPr>
              <a:solidFill>
                <a:schemeClr val="accent1"/>
              </a:solidFill>
              <a:ln w="9525">
                <a:solidFill>
                  <a:schemeClr val="accent1"/>
                </a:solidFill>
              </a:ln>
              <a:effectLst>
                <a:outerShdw blurRad="50800" dist="38100" dir="5400000" algn="t" rotWithShape="0">
                  <a:prstClr val="black">
                    <a:alpha val="40000"/>
                  </a:prstClr>
                </a:outerShdw>
              </a:effectLst>
            </c:spPr>
          </c:marker>
          <c:dLbls>
            <c:dLbl>
              <c:idx val="0"/>
              <c:layout>
                <c:manualLayout>
                  <c:x val="-4.8068736825412108E-2"/>
                  <c:y val="-5.31999836368346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6B-4238-A7A9-AC818498A4EF}"/>
                </c:ext>
              </c:extLst>
            </c:dLbl>
            <c:dLbl>
              <c:idx val="1"/>
              <c:layout>
                <c:manualLayout>
                  <c:x val="-4.614758775357735E-2"/>
                  <c:y val="-6.1088657088156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6B-4238-A7A9-AC818498A4EF}"/>
                </c:ext>
              </c:extLst>
            </c:dLbl>
            <c:dLbl>
              <c:idx val="2"/>
              <c:layout>
                <c:manualLayout>
                  <c:x val="-4.8071765978336213E-2"/>
                  <c:y val="-5.32711937080599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6B-4238-A7A9-AC818498A4EF}"/>
                </c:ext>
              </c:extLst>
            </c:dLbl>
            <c:dLbl>
              <c:idx val="3"/>
              <c:layout>
                <c:manualLayout>
                  <c:x val="-4.6147587753577392E-2"/>
                  <c:y val="-6.86433020500401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6B-4238-A7A9-AC818498A4EF}"/>
                </c:ext>
              </c:extLst>
            </c:dLbl>
            <c:dLbl>
              <c:idx val="4"/>
              <c:layout>
                <c:manualLayout>
                  <c:x val="-4.5861197085598597E-2"/>
                  <c:y val="-6.81204631987867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6B-4238-A7A9-AC818498A4EF}"/>
                </c:ext>
              </c:extLst>
            </c:dLbl>
            <c:dLbl>
              <c:idx val="6"/>
              <c:layout>
                <c:manualLayout>
                  <c:x val="-4.80195576367618E-2"/>
                  <c:y val="-6.43905705744834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6B-4238-A7A9-AC818498A4EF}"/>
                </c:ext>
              </c:extLst>
            </c:dLbl>
            <c:dLbl>
              <c:idx val="7"/>
              <c:layout>
                <c:manualLayout>
                  <c:x val="-4.614758775357735E-2"/>
                  <c:y val="-7.24205939065112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6B-4238-A7A9-AC818498A4EF}"/>
                </c:ext>
              </c:extLst>
            </c:dLbl>
            <c:dLbl>
              <c:idx val="8"/>
              <c:layout>
                <c:manualLayout>
                  <c:x val="-4.681652960002395E-2"/>
                  <c:y val="-8.56994823892483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6B-4238-A7A9-AC818498A4EF}"/>
                </c:ext>
              </c:extLst>
            </c:dLbl>
            <c:dLbl>
              <c:idx val="10"/>
              <c:layout>
                <c:manualLayout>
                  <c:x val="-2.5783971504580259E-2"/>
                  <c:y val="-9.38439650979744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A6B-4238-A7A9-AC818498A4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solidFill>
                      <a:round/>
                    </a:ln>
                    <a:effectLst/>
                  </c:spPr>
                </c15:leaderLines>
              </c:ext>
            </c:extLst>
          </c:dLbls>
          <c:cat>
            <c:numRef>
              <c:f>'Entrados y entrada neta'!$B$1:$L$1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'Entrados y entrada neta'!$B$2:$L$2</c:f>
              <c:numCache>
                <c:formatCode>#\ ##0</c:formatCode>
                <c:ptCount val="11"/>
                <c:pt idx="0">
                  <c:v>50317</c:v>
                </c:pt>
                <c:pt idx="1">
                  <c:v>48138</c:v>
                </c:pt>
                <c:pt idx="2">
                  <c:v>48756</c:v>
                </c:pt>
                <c:pt idx="3">
                  <c:v>45299</c:v>
                </c:pt>
                <c:pt idx="4">
                  <c:v>42503</c:v>
                </c:pt>
                <c:pt idx="5">
                  <c:v>41290</c:v>
                </c:pt>
                <c:pt idx="6">
                  <c:v>39356</c:v>
                </c:pt>
                <c:pt idx="7">
                  <c:v>35718</c:v>
                </c:pt>
                <c:pt idx="8">
                  <c:v>35934</c:v>
                </c:pt>
                <c:pt idx="9">
                  <c:v>40833</c:v>
                </c:pt>
                <c:pt idx="10">
                  <c:v>36222</c:v>
                </c:pt>
              </c:numCache>
            </c:numRef>
          </c:val>
          <c:smooth val="0"/>
          <c:extLst>
            <c:ext xmlns:c16="http://schemas.microsoft.com/office/drawing/2014/chart" uri="{C3380CC4-5D6E-409C-BE32-E72D297353CC}">
              <c16:uniqueId val="{00000009-8A6B-4238-A7A9-AC818498A4EF}"/>
            </c:ext>
          </c:extLst>
        </c:ser>
        <c:ser>
          <c:idx val="1"/>
          <c:order val="1"/>
          <c:tx>
            <c:strRef>
              <c:f>'Entrados y entrada neta'!$A$3</c:f>
              <c:strCache>
                <c:ptCount val="1"/>
                <c:pt idx="0">
                  <c:v>Entrada Neta</c:v>
                </c:pt>
              </c:strCache>
            </c:strRef>
          </c:tx>
          <c:spPr>
            <a:ln w="28575" cap="rnd">
              <a:solidFill>
                <a:schemeClr val="accent2"/>
              </a:solidFill>
              <a:round/>
            </a:ln>
            <a:effectLst>
              <a:outerShdw blurRad="50800" dist="38100" dir="5400000" algn="t" rotWithShape="0">
                <a:prstClr val="black">
                  <a:alpha val="40000"/>
                </a:prstClr>
              </a:outerShdw>
            </a:effectLst>
          </c:spPr>
          <c:marker>
            <c:symbol val="circle"/>
            <c:size val="5"/>
            <c:spPr>
              <a:solidFill>
                <a:schemeClr val="accent2"/>
              </a:solidFill>
              <a:ln w="9525">
                <a:solidFill>
                  <a:schemeClr val="accent2"/>
                </a:solidFill>
              </a:ln>
              <a:effectLst>
                <a:outerShdw blurRad="50800" dist="38100" dir="5400000" algn="t" rotWithShape="0">
                  <a:prstClr val="black">
                    <a:alpha val="40000"/>
                  </a:prstClr>
                </a:outerShdw>
              </a:effectLst>
            </c:spPr>
          </c:marker>
          <c:dLbls>
            <c:dLbl>
              <c:idx val="2"/>
              <c:layout>
                <c:manualLayout>
                  <c:x val="-4.3660509663015538E-2"/>
                  <c:y val="6.4865988653783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A6B-4238-A7A9-AC818498A4EF}"/>
                </c:ext>
              </c:extLst>
            </c:dLbl>
            <c:dLbl>
              <c:idx val="6"/>
              <c:layout>
                <c:manualLayout>
                  <c:x val="-4.4693369540620052E-2"/>
                  <c:y val="5.0692783086547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A6B-4238-A7A9-AC818498A4EF}"/>
                </c:ext>
              </c:extLst>
            </c:dLbl>
            <c:dLbl>
              <c:idx val="9"/>
              <c:layout>
                <c:manualLayout>
                  <c:x val="-4.3660509663015538E-2"/>
                  <c:y val="7.24206154462969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A6B-4238-A7A9-AC818498A4E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val>
            <c:numRef>
              <c:f>'Entrados y entrada neta'!$B$3:$L$3</c:f>
              <c:numCache>
                <c:formatCode>General</c:formatCode>
                <c:ptCount val="11"/>
                <c:pt idx="0">
                  <c:v>47371</c:v>
                </c:pt>
                <c:pt idx="1">
                  <c:v>45667</c:v>
                </c:pt>
                <c:pt idx="2">
                  <c:v>46344</c:v>
                </c:pt>
                <c:pt idx="3">
                  <c:v>42356</c:v>
                </c:pt>
                <c:pt idx="4">
                  <c:v>40103</c:v>
                </c:pt>
                <c:pt idx="5">
                  <c:v>39018</c:v>
                </c:pt>
                <c:pt idx="6">
                  <c:v>37143</c:v>
                </c:pt>
                <c:pt idx="7">
                  <c:v>33842</c:v>
                </c:pt>
                <c:pt idx="8">
                  <c:v>33882</c:v>
                </c:pt>
                <c:pt idx="9">
                  <c:v>38506</c:v>
                </c:pt>
                <c:pt idx="10">
                  <c:v>34026</c:v>
                </c:pt>
              </c:numCache>
            </c:numRef>
          </c:val>
          <c:smooth val="0"/>
          <c:extLst>
            <c:ext xmlns:c16="http://schemas.microsoft.com/office/drawing/2014/chart" uri="{C3380CC4-5D6E-409C-BE32-E72D297353CC}">
              <c16:uniqueId val="{0000000C-8A6B-4238-A7A9-AC818498A4EF}"/>
            </c:ext>
          </c:extLst>
        </c:ser>
        <c:dLbls>
          <c:showLegendKey val="0"/>
          <c:showVal val="0"/>
          <c:showCatName val="0"/>
          <c:showSerName val="0"/>
          <c:showPercent val="0"/>
          <c:showBubbleSize val="0"/>
        </c:dLbls>
        <c:dropLines>
          <c:spPr>
            <a:ln w="9525" cap="flat" cmpd="sng" algn="ctr">
              <a:solidFill>
                <a:schemeClr val="tx1">
                  <a:alpha val="15000"/>
                </a:schemeClr>
              </a:solidFill>
              <a:round/>
            </a:ln>
            <a:effectLst/>
          </c:spPr>
        </c:dropLines>
        <c:marker val="1"/>
        <c:smooth val="0"/>
        <c:axId val="318754480"/>
        <c:axId val="318753232"/>
      </c:lineChart>
      <c:catAx>
        <c:axId val="31875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R"/>
          </a:p>
        </c:txPr>
        <c:crossAx val="318753232"/>
        <c:crosses val="autoZero"/>
        <c:auto val="1"/>
        <c:lblAlgn val="ctr"/>
        <c:lblOffset val="100"/>
        <c:noMultiLvlLbl val="0"/>
      </c:catAx>
      <c:valAx>
        <c:axId val="318753232"/>
        <c:scaling>
          <c:orientation val="minMax"/>
          <c:max val="55000"/>
          <c:min val="30000"/>
        </c:scaling>
        <c:delete val="0"/>
        <c:axPos val="l"/>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R"/>
          </a:p>
        </c:txPr>
        <c:crossAx val="318754480"/>
        <c:crosses val="autoZero"/>
        <c:crossBetween val="between"/>
        <c:majorUnit val="3000"/>
        <c:minorUnit val="400"/>
      </c:valAx>
      <c:spPr>
        <a:gradFill flip="none" rotWithShape="1">
          <a:gsLst>
            <a:gs pos="0">
              <a:schemeClr val="bg1"/>
            </a:gs>
            <a:gs pos="64000">
              <a:schemeClr val="bg1"/>
            </a:gs>
            <a:gs pos="87000">
              <a:schemeClr val="bg1">
                <a:lumMod val="95000"/>
              </a:schemeClr>
            </a:gs>
            <a:gs pos="100000">
              <a:schemeClr val="bg1">
                <a:lumMod val="85000"/>
              </a:schemeClr>
            </a:gs>
          </a:gsLst>
          <a:lin ang="5400000" scaled="1"/>
          <a:tileRect/>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5016947384888E-2"/>
          <c:y val="4.129129129129129E-2"/>
          <c:w val="0.9029672698197494"/>
          <c:h val="0.86486486486486491"/>
        </c:manualLayout>
      </c:layout>
      <c:lineChart>
        <c:grouping val="standard"/>
        <c:varyColors val="0"/>
        <c:ser>
          <c:idx val="0"/>
          <c:order val="0"/>
          <c:tx>
            <c:strRef>
              <c:f>Terminados!$B$1:$L$1</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tx>
          <c:spPr>
            <a:ln w="28575" cap="rnd">
              <a:solidFill>
                <a:schemeClr val="accent1"/>
              </a:solidFill>
              <a:round/>
            </a:ln>
            <a:effectLst>
              <a:outerShdw blurRad="50800" dist="38100" dir="5400000" algn="t" rotWithShape="0">
                <a:prstClr val="black">
                  <a:alpha val="40000"/>
                </a:prstClr>
              </a:outerShdw>
            </a:effectLst>
          </c:spPr>
          <c:marker>
            <c:symbol val="circle"/>
            <c:size val="5"/>
            <c:spPr>
              <a:solidFill>
                <a:schemeClr val="accent1"/>
              </a:solidFill>
              <a:ln w="9525">
                <a:solidFill>
                  <a:schemeClr val="accent1"/>
                </a:solidFill>
              </a:ln>
              <a:effectLst>
                <a:outerShdw blurRad="50800" dist="38100" dir="5400000" algn="t" rotWithShape="0">
                  <a:prstClr val="black">
                    <a:alpha val="40000"/>
                  </a:prstClr>
                </a:outerShdw>
              </a:effectLst>
            </c:spPr>
          </c:marker>
          <c:dLbls>
            <c:dLbl>
              <c:idx val="0"/>
              <c:layout>
                <c:manualLayout>
                  <c:x val="-4.8068736825412108E-2"/>
                  <c:y val="-5.29405971646270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9A-416F-AC8F-A2D6F60DC836}"/>
                </c:ext>
              </c:extLst>
            </c:dLbl>
            <c:dLbl>
              <c:idx val="2"/>
              <c:layout>
                <c:manualLayout>
                  <c:x val="-4.8124152505376744E-2"/>
                  <c:y val="-5.32002866584143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9A-416F-AC8F-A2D6F60DC836}"/>
                </c:ext>
              </c:extLst>
            </c:dLbl>
            <c:dLbl>
              <c:idx val="4"/>
              <c:layout>
                <c:manualLayout>
                  <c:x val="-4.8019510890888503E-2"/>
                  <c:y val="-9.84099894740881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9A-416F-AC8F-A2D6F60DC836}"/>
                </c:ext>
              </c:extLst>
            </c:dLbl>
            <c:dLbl>
              <c:idx val="6"/>
              <c:layout>
                <c:manualLayout>
                  <c:x val="-4.8071765978336213E-2"/>
                  <c:y val="-5.68359395714365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9A-416F-AC8F-A2D6F60DC836}"/>
                </c:ext>
              </c:extLst>
            </c:dLbl>
            <c:dLbl>
              <c:idx val="7"/>
              <c:layout>
                <c:manualLayout>
                  <c:x val="-4.3936929036462638E-2"/>
                  <c:y val="-0.1328575902710712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9A-416F-AC8F-A2D6F60DC836}"/>
                </c:ext>
              </c:extLst>
            </c:dLbl>
            <c:dLbl>
              <c:idx val="8"/>
              <c:layout>
                <c:manualLayout>
                  <c:x val="-4.4605870882909238E-2"/>
                  <c:y val="-0.1272499173898833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9A-416F-AC8F-A2D6F60DC836}"/>
                </c:ext>
              </c:extLst>
            </c:dLbl>
            <c:dLbl>
              <c:idx val="10"/>
              <c:layout>
                <c:manualLayout>
                  <c:x val="-2.8046926924358489E-2"/>
                  <c:y val="-9.76211290887080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9A-416F-AC8F-A2D6F60DC8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solidFill>
                      <a:round/>
                    </a:ln>
                    <a:effectLst/>
                  </c:spPr>
                </c15:leaderLines>
              </c:ext>
            </c:extLst>
          </c:dLbls>
          <c:cat>
            <c:numRef>
              <c:f>Terminados!$B$1:$L$1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Terminados!$B$2:$L$2</c:f>
              <c:numCache>
                <c:formatCode>#\ ##0</c:formatCode>
                <c:ptCount val="11"/>
                <c:pt idx="0">
                  <c:v>51677</c:v>
                </c:pt>
                <c:pt idx="1">
                  <c:v>51995</c:v>
                </c:pt>
                <c:pt idx="2">
                  <c:v>51691</c:v>
                </c:pt>
                <c:pt idx="3">
                  <c:v>52089</c:v>
                </c:pt>
                <c:pt idx="4">
                  <c:v>46590</c:v>
                </c:pt>
                <c:pt idx="5">
                  <c:v>44413</c:v>
                </c:pt>
                <c:pt idx="6">
                  <c:v>44001</c:v>
                </c:pt>
                <c:pt idx="7">
                  <c:v>34755</c:v>
                </c:pt>
                <c:pt idx="8">
                  <c:v>35532</c:v>
                </c:pt>
                <c:pt idx="9">
                  <c:v>42894</c:v>
                </c:pt>
                <c:pt idx="10">
                  <c:v>37261</c:v>
                </c:pt>
              </c:numCache>
            </c:numRef>
          </c:val>
          <c:smooth val="0"/>
          <c:extLst>
            <c:ext xmlns:c16="http://schemas.microsoft.com/office/drawing/2014/chart" uri="{C3380CC4-5D6E-409C-BE32-E72D297353CC}">
              <c16:uniqueId val="{00000007-749A-416F-AC8F-A2D6F60DC836}"/>
            </c:ext>
          </c:extLst>
        </c:ser>
        <c:dLbls>
          <c:showLegendKey val="0"/>
          <c:showVal val="0"/>
          <c:showCatName val="0"/>
          <c:showSerName val="0"/>
          <c:showPercent val="0"/>
          <c:showBubbleSize val="0"/>
        </c:dLbls>
        <c:dropLines>
          <c:spPr>
            <a:ln w="9525" cap="flat" cmpd="sng" algn="ctr">
              <a:solidFill>
                <a:schemeClr val="tx1">
                  <a:alpha val="15000"/>
                </a:schemeClr>
              </a:solidFill>
              <a:round/>
            </a:ln>
            <a:effectLst/>
          </c:spPr>
        </c:dropLines>
        <c:marker val="1"/>
        <c:smooth val="0"/>
        <c:axId val="318754480"/>
        <c:axId val="318753232"/>
      </c:lineChart>
      <c:catAx>
        <c:axId val="31875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R"/>
          </a:p>
        </c:txPr>
        <c:crossAx val="318753232"/>
        <c:crosses val="autoZero"/>
        <c:auto val="1"/>
        <c:lblAlgn val="ctr"/>
        <c:lblOffset val="100"/>
        <c:noMultiLvlLbl val="0"/>
      </c:catAx>
      <c:valAx>
        <c:axId val="318753232"/>
        <c:scaling>
          <c:orientation val="minMax"/>
          <c:max val="55000"/>
          <c:min val="32000"/>
        </c:scaling>
        <c:delete val="0"/>
        <c:axPos val="l"/>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R"/>
          </a:p>
        </c:txPr>
        <c:crossAx val="318754480"/>
        <c:crosses val="autoZero"/>
        <c:crossBetween val="between"/>
        <c:majorUnit val="2000"/>
        <c:minorUnit val="400"/>
      </c:valAx>
      <c:spPr>
        <a:gradFill flip="none" rotWithShape="1">
          <a:gsLst>
            <a:gs pos="0">
              <a:schemeClr val="bg1"/>
            </a:gs>
            <a:gs pos="64000">
              <a:schemeClr val="bg1"/>
            </a:gs>
            <a:gs pos="87000">
              <a:schemeClr val="bg1">
                <a:lumMod val="95000"/>
              </a:schemeClr>
            </a:gs>
            <a:gs pos="100000">
              <a:schemeClr val="bg1">
                <a:lumMod val="85000"/>
              </a:schemeClr>
            </a:gs>
          </a:gsLst>
          <a:lin ang="5400000" scaled="1"/>
          <a:tileRect/>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s-CR" sz="1000" b="1">
                <a:solidFill>
                  <a:schemeClr val="tx1"/>
                </a:solidFill>
              </a:rPr>
              <a:t>Gráfico 5.1 Duración promedio de las sentencias terminadas</a:t>
            </a:r>
            <a:r>
              <a:rPr lang="es-CR" sz="1000" b="1" baseline="0">
                <a:solidFill>
                  <a:schemeClr val="tx1"/>
                </a:solidFill>
              </a:rPr>
              <a:t> </a:t>
            </a:r>
            <a:r>
              <a:rPr lang="es-CR" sz="1000" b="1">
                <a:solidFill>
                  <a:schemeClr val="tx1"/>
                </a:solidFill>
              </a:rPr>
              <a:t>con juicio y sin juicio por los Juzgados</a:t>
            </a:r>
            <a:r>
              <a:rPr lang="es-CR" sz="1000" b="1" baseline="0">
                <a:solidFill>
                  <a:schemeClr val="tx1"/>
                </a:solidFill>
              </a:rPr>
              <a:t> Contravencionales durante el periodo 2016 - 2020</a:t>
            </a:r>
            <a:endParaRPr lang="es-CR" sz="1000" b="1">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s-CR"/>
        </a:p>
      </c:txPr>
    </c:title>
    <c:autoTitleDeleted val="0"/>
    <c:plotArea>
      <c:layout/>
      <c:barChart>
        <c:barDir val="col"/>
        <c:grouping val="clustered"/>
        <c:varyColors val="0"/>
        <c:ser>
          <c:idx val="0"/>
          <c:order val="0"/>
          <c:tx>
            <c:strRef>
              <c:f>'Análisis C-11'!$B$5</c:f>
              <c:strCache>
                <c:ptCount val="1"/>
                <c:pt idx="0">
                  <c:v>Tiempo en meses</c:v>
                </c:pt>
              </c:strCache>
            </c:strRef>
          </c:tx>
          <c:spPr>
            <a:solidFill>
              <a:schemeClr val="accent1"/>
            </a:solidFill>
            <a:ln>
              <a:noFill/>
            </a:ln>
            <a:effectLst>
              <a:outerShdw blurRad="50800" dist="38100" dir="5400000" algn="t"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'Análisis C-11'!$C$4:$G$4</c:f>
              <c:numCache>
                <c:formatCode>General</c:formatCode>
                <c:ptCount val="5"/>
                <c:pt idx="0">
                  <c:v>2016</c:v>
                </c:pt>
                <c:pt idx="1">
                  <c:v>2017</c:v>
                </c:pt>
                <c:pt idx="2">
                  <c:v>2018</c:v>
                </c:pt>
                <c:pt idx="3">
                  <c:v>2019</c:v>
                </c:pt>
                <c:pt idx="4">
                  <c:v>2020</c:v>
                </c:pt>
              </c:numCache>
            </c:numRef>
          </c:cat>
          <c:val>
            <c:numRef>
              <c:f>'Análisis C-11'!$C$5:$G$5</c:f>
              <c:numCache>
                <c:formatCode>General</c:formatCode>
                <c:ptCount val="5"/>
                <c:pt idx="0">
                  <c:v>5.75</c:v>
                </c:pt>
                <c:pt idx="1">
                  <c:v>6.25</c:v>
                </c:pt>
                <c:pt idx="2">
                  <c:v>6.5</c:v>
                </c:pt>
                <c:pt idx="3">
                  <c:v>6.5</c:v>
                </c:pt>
                <c:pt idx="4">
                  <c:v>7</c:v>
                </c:pt>
              </c:numCache>
            </c:numRef>
          </c:val>
          <c:extLst>
            <c:ext xmlns:c16="http://schemas.microsoft.com/office/drawing/2014/chart" uri="{C3380CC4-5D6E-409C-BE32-E72D297353CC}">
              <c16:uniqueId val="{00000000-B948-4E41-AA51-B2ECA333D71E}"/>
            </c:ext>
          </c:extLst>
        </c:ser>
        <c:dLbls>
          <c:showLegendKey val="0"/>
          <c:showVal val="0"/>
          <c:showCatName val="0"/>
          <c:showSerName val="0"/>
          <c:showPercent val="0"/>
          <c:showBubbleSize val="0"/>
        </c:dLbls>
        <c:gapWidth val="219"/>
        <c:overlap val="-27"/>
        <c:axId val="1592857408"/>
        <c:axId val="1592858240"/>
      </c:barChart>
      <c:lineChart>
        <c:grouping val="standard"/>
        <c:varyColors val="0"/>
        <c:ser>
          <c:idx val="1"/>
          <c:order val="1"/>
          <c:tx>
            <c:strRef>
              <c:f>'Análisis C-11'!$B$6</c:f>
              <c:strCache>
                <c:ptCount val="1"/>
                <c:pt idx="0">
                  <c:v>Promedio</c:v>
                </c:pt>
              </c:strCache>
            </c:strRef>
          </c:tx>
          <c:spPr>
            <a:ln w="28575" cap="rnd">
              <a:solidFill>
                <a:schemeClr val="accent2"/>
              </a:solidFill>
              <a:round/>
            </a:ln>
            <a:effectLst>
              <a:outerShdw blurRad="50800" dist="38100" dir="5400000" algn="t" rotWithShape="0">
                <a:prstClr val="black">
                  <a:alpha val="40000"/>
                </a:prstClr>
              </a:outerShdw>
            </a:effectLst>
          </c:spPr>
          <c:marker>
            <c:symbol val="none"/>
          </c:marker>
          <c:dLbls>
            <c:dLbl>
              <c:idx val="0"/>
              <c:layout>
                <c:manualLayout>
                  <c:x val="-6.6666666666666666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48-4E41-AA51-B2ECA333D71E}"/>
                </c:ext>
              </c:extLst>
            </c:dLbl>
            <c:dLbl>
              <c:idx val="1"/>
              <c:delete val="1"/>
              <c:extLst>
                <c:ext xmlns:c15="http://schemas.microsoft.com/office/drawing/2012/chart" uri="{CE6537A1-D6FC-4f65-9D91-7224C49458BB}"/>
                <c:ext xmlns:c16="http://schemas.microsoft.com/office/drawing/2014/chart" uri="{C3380CC4-5D6E-409C-BE32-E72D297353CC}">
                  <c16:uniqueId val="{00000002-B948-4E41-AA51-B2ECA333D71E}"/>
                </c:ext>
              </c:extLst>
            </c:dLbl>
            <c:dLbl>
              <c:idx val="2"/>
              <c:delete val="1"/>
              <c:extLst>
                <c:ext xmlns:c15="http://schemas.microsoft.com/office/drawing/2012/chart" uri="{CE6537A1-D6FC-4f65-9D91-7224C49458BB}"/>
                <c:ext xmlns:c16="http://schemas.microsoft.com/office/drawing/2014/chart" uri="{C3380CC4-5D6E-409C-BE32-E72D297353CC}">
                  <c16:uniqueId val="{00000003-B948-4E41-AA51-B2ECA333D71E}"/>
                </c:ext>
              </c:extLst>
            </c:dLbl>
            <c:dLbl>
              <c:idx val="3"/>
              <c:delete val="1"/>
              <c:extLst>
                <c:ext xmlns:c15="http://schemas.microsoft.com/office/drawing/2012/chart" uri="{CE6537A1-D6FC-4f65-9D91-7224C49458BB}"/>
                <c:ext xmlns:c16="http://schemas.microsoft.com/office/drawing/2014/chart" uri="{C3380CC4-5D6E-409C-BE32-E72D297353CC}">
                  <c16:uniqueId val="{00000004-B948-4E41-AA51-B2ECA333D71E}"/>
                </c:ext>
              </c:extLst>
            </c:dLbl>
            <c:dLbl>
              <c:idx val="4"/>
              <c:delete val="1"/>
              <c:extLst>
                <c:ext xmlns:c15="http://schemas.microsoft.com/office/drawing/2012/chart" uri="{CE6537A1-D6FC-4f65-9D91-7224C49458BB}"/>
                <c:ext xmlns:c16="http://schemas.microsoft.com/office/drawing/2014/chart" uri="{C3380CC4-5D6E-409C-BE32-E72D297353CC}">
                  <c16:uniqueId val="{00000005-B948-4E41-AA51-B2ECA333D7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'Análisis C-11'!$C$4:$G$4</c:f>
              <c:numCache>
                <c:formatCode>General</c:formatCode>
                <c:ptCount val="5"/>
                <c:pt idx="0">
                  <c:v>2016</c:v>
                </c:pt>
                <c:pt idx="1">
                  <c:v>2017</c:v>
                </c:pt>
                <c:pt idx="2">
                  <c:v>2018</c:v>
                </c:pt>
                <c:pt idx="3">
                  <c:v>2019</c:v>
                </c:pt>
                <c:pt idx="4">
                  <c:v>2020</c:v>
                </c:pt>
              </c:numCache>
            </c:numRef>
          </c:cat>
          <c:val>
            <c:numRef>
              <c:f>'Análisis C-11'!$C$6:$G$6</c:f>
              <c:numCache>
                <c:formatCode>General</c:formatCode>
                <c:ptCount val="5"/>
                <c:pt idx="0">
                  <c:v>6.4</c:v>
                </c:pt>
                <c:pt idx="1">
                  <c:v>6.4</c:v>
                </c:pt>
                <c:pt idx="2">
                  <c:v>6.4</c:v>
                </c:pt>
                <c:pt idx="3">
                  <c:v>6.4</c:v>
                </c:pt>
                <c:pt idx="4">
                  <c:v>6.4</c:v>
                </c:pt>
              </c:numCache>
            </c:numRef>
          </c:val>
          <c:smooth val="0"/>
          <c:extLst>
            <c:ext xmlns:c16="http://schemas.microsoft.com/office/drawing/2014/chart" uri="{C3380CC4-5D6E-409C-BE32-E72D297353CC}">
              <c16:uniqueId val="{00000006-B948-4E41-AA51-B2ECA333D71E}"/>
            </c:ext>
          </c:extLst>
        </c:ser>
        <c:dLbls>
          <c:showLegendKey val="0"/>
          <c:showVal val="0"/>
          <c:showCatName val="0"/>
          <c:showSerName val="0"/>
          <c:showPercent val="0"/>
          <c:showBubbleSize val="0"/>
        </c:dLbls>
        <c:marker val="1"/>
        <c:smooth val="0"/>
        <c:axId val="1592857408"/>
        <c:axId val="1592858240"/>
      </c:lineChart>
      <c:catAx>
        <c:axId val="159285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1592858240"/>
        <c:crosses val="autoZero"/>
        <c:auto val="1"/>
        <c:lblAlgn val="ctr"/>
        <c:lblOffset val="100"/>
        <c:noMultiLvlLbl val="0"/>
      </c:catAx>
      <c:valAx>
        <c:axId val="1592858240"/>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159285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5016947384888E-2"/>
          <c:y val="4.129129129129129E-2"/>
          <c:w val="0.9029672698197494"/>
          <c:h val="0.86486486486486491"/>
        </c:manualLayout>
      </c:layout>
      <c:lineChart>
        <c:grouping val="standard"/>
        <c:varyColors val="0"/>
        <c:ser>
          <c:idx val="0"/>
          <c:order val="0"/>
          <c:tx>
            <c:strRef>
              <c:f>'Circulante Final'!$B$1:$L$1</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tx>
          <c:spPr>
            <a:ln w="28575" cap="rnd">
              <a:solidFill>
                <a:schemeClr val="accent1"/>
              </a:solidFill>
              <a:round/>
            </a:ln>
            <a:effectLst>
              <a:outerShdw blurRad="50800" dist="38100" dir="5400000" algn="t" rotWithShape="0">
                <a:prstClr val="black">
                  <a:alpha val="40000"/>
                </a:prstClr>
              </a:outerShdw>
            </a:effectLst>
          </c:spPr>
          <c:marker>
            <c:symbol val="circle"/>
            <c:size val="5"/>
            <c:spPr>
              <a:solidFill>
                <a:schemeClr val="accent1"/>
              </a:solidFill>
              <a:ln w="9525">
                <a:solidFill>
                  <a:schemeClr val="accent1"/>
                </a:solidFill>
              </a:ln>
              <a:effectLst>
                <a:outerShdw blurRad="50800" dist="38100" dir="5400000" algn="t" rotWithShape="0">
                  <a:prstClr val="black">
                    <a:alpha val="40000"/>
                  </a:prstClr>
                </a:outerShdw>
              </a:effectLst>
            </c:spPr>
          </c:marker>
          <c:dLbls>
            <c:dLbl>
              <c:idx val="0"/>
              <c:layout>
                <c:manualLayout>
                  <c:x val="-4.5805740759804307E-2"/>
                  <c:y val="-5.71001452590354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B4-405F-92AB-9B14679D1E32}"/>
                </c:ext>
              </c:extLst>
            </c:dLbl>
            <c:dLbl>
              <c:idx val="2"/>
              <c:layout>
                <c:manualLayout>
                  <c:x val="-4.5802963202398739E-2"/>
                  <c:y val="-4.94671385968718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B4-405F-92AB-9B14679D1E32}"/>
                </c:ext>
              </c:extLst>
            </c:dLbl>
            <c:dLbl>
              <c:idx val="3"/>
              <c:layout>
                <c:manualLayout>
                  <c:x val="-4.6022911029454779E-2"/>
                  <c:y val="-0.1312948276378976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B4-405F-92AB-9B14679D1E32}"/>
                </c:ext>
              </c:extLst>
            </c:dLbl>
            <c:dLbl>
              <c:idx val="4"/>
              <c:layout>
                <c:manualLayout>
                  <c:x val="-4.5802963202398697E-2"/>
                  <c:y val="-6.07704195934511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B4-405F-92AB-9B14679D1E32}"/>
                </c:ext>
              </c:extLst>
            </c:dLbl>
            <c:dLbl>
              <c:idx val="6"/>
              <c:layout>
                <c:manualLayout>
                  <c:x val="-4.8007649393095028E-2"/>
                  <c:y val="-7.94556930549015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B4-405F-92AB-9B14679D1E32}"/>
                </c:ext>
              </c:extLst>
            </c:dLbl>
            <c:dLbl>
              <c:idx val="8"/>
              <c:layout>
                <c:manualLayout>
                  <c:x val="-4.4605835960584379E-2"/>
                  <c:y val="-4.05049911851104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B4-405F-92AB-9B14679D1E32}"/>
                </c:ext>
              </c:extLst>
            </c:dLbl>
            <c:dLbl>
              <c:idx val="9"/>
              <c:layout>
                <c:manualLayout>
                  <c:x val="-4.6022911029454945E-2"/>
                  <c:y val="-5.66372092394387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1B4-405F-92AB-9B14679D1E32}"/>
                </c:ext>
              </c:extLst>
            </c:dLbl>
            <c:dLbl>
              <c:idx val="10"/>
              <c:layout>
                <c:manualLayout>
                  <c:x val="-3.0315823900777479E-2"/>
                  <c:y val="-4.94048259389959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1B4-405F-92AB-9B14679D1E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solidFill>
                      <a:round/>
                    </a:ln>
                    <a:effectLst/>
                  </c:spPr>
                </c15:leaderLines>
              </c:ext>
            </c:extLst>
          </c:dLbls>
          <c:cat>
            <c:numRef>
              <c:f>'Circulante Final'!$B$1:$L$1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'Circulante Final'!$B$2:$L$2</c:f>
              <c:numCache>
                <c:formatCode>#\ ##0</c:formatCode>
                <c:ptCount val="11"/>
                <c:pt idx="0">
                  <c:v>25878</c:v>
                </c:pt>
                <c:pt idx="1">
                  <c:v>26834</c:v>
                </c:pt>
                <c:pt idx="2">
                  <c:v>26701</c:v>
                </c:pt>
                <c:pt idx="3">
                  <c:v>23096</c:v>
                </c:pt>
                <c:pt idx="4">
                  <c:v>22528</c:v>
                </c:pt>
                <c:pt idx="5">
                  <c:v>23156</c:v>
                </c:pt>
                <c:pt idx="6">
                  <c:v>21464</c:v>
                </c:pt>
                <c:pt idx="7">
                  <c:v>23217</c:v>
                </c:pt>
                <c:pt idx="8">
                  <c:v>24368</c:v>
                </c:pt>
                <c:pt idx="9">
                  <c:v>23185</c:v>
                </c:pt>
                <c:pt idx="10">
                  <c:v>22935</c:v>
                </c:pt>
              </c:numCache>
            </c:numRef>
          </c:val>
          <c:smooth val="0"/>
          <c:extLst>
            <c:ext xmlns:c16="http://schemas.microsoft.com/office/drawing/2014/chart" uri="{C3380CC4-5D6E-409C-BE32-E72D297353CC}">
              <c16:uniqueId val="{00000008-91B4-405F-92AB-9B14679D1E32}"/>
            </c:ext>
          </c:extLst>
        </c:ser>
        <c:dLbls>
          <c:showLegendKey val="0"/>
          <c:showVal val="0"/>
          <c:showCatName val="0"/>
          <c:showSerName val="0"/>
          <c:showPercent val="0"/>
          <c:showBubbleSize val="0"/>
        </c:dLbls>
        <c:dropLines>
          <c:spPr>
            <a:ln w="9525" cap="flat" cmpd="sng" algn="ctr">
              <a:solidFill>
                <a:schemeClr val="tx1">
                  <a:alpha val="15000"/>
                </a:schemeClr>
              </a:solidFill>
              <a:round/>
            </a:ln>
            <a:effectLst/>
          </c:spPr>
        </c:dropLines>
        <c:marker val="1"/>
        <c:smooth val="0"/>
        <c:axId val="318754480"/>
        <c:axId val="318753232"/>
      </c:lineChart>
      <c:catAx>
        <c:axId val="31875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R"/>
          </a:p>
        </c:txPr>
        <c:crossAx val="318753232"/>
        <c:crosses val="autoZero"/>
        <c:auto val="1"/>
        <c:lblAlgn val="ctr"/>
        <c:lblOffset val="100"/>
        <c:noMultiLvlLbl val="0"/>
      </c:catAx>
      <c:valAx>
        <c:axId val="318753232"/>
        <c:scaling>
          <c:orientation val="minMax"/>
          <c:max val="29000"/>
          <c:min val="19000"/>
        </c:scaling>
        <c:delete val="0"/>
        <c:axPos val="l"/>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R"/>
          </a:p>
        </c:txPr>
        <c:crossAx val="318754480"/>
        <c:crosses val="autoZero"/>
        <c:crossBetween val="between"/>
        <c:minorUnit val="400"/>
      </c:valAx>
      <c:spPr>
        <a:gradFill flip="none" rotWithShape="1">
          <a:gsLst>
            <a:gs pos="0">
              <a:schemeClr val="bg1"/>
            </a:gs>
            <a:gs pos="64000">
              <a:schemeClr val="bg1"/>
            </a:gs>
            <a:gs pos="87000">
              <a:schemeClr val="bg1">
                <a:lumMod val="95000"/>
              </a:schemeClr>
            </a:gs>
            <a:gs pos="100000">
              <a:schemeClr val="bg1">
                <a:lumMod val="85000"/>
              </a:schemeClr>
            </a:gs>
          </a:gsLst>
          <a:lin ang="5400000" scaled="1"/>
          <a:tileRect/>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050" b="1">
                <a:solidFill>
                  <a:sysClr val="windowText" lastClr="000000"/>
                </a:solidFill>
              </a:rPr>
              <a:t>Gráfico</a:t>
            </a:r>
            <a:r>
              <a:rPr lang="es-CR" sz="1100">
                <a:solidFill>
                  <a:sysClr val="windowText" lastClr="000000"/>
                </a:solidFill>
              </a:rPr>
              <a:t> </a:t>
            </a:r>
            <a:r>
              <a:rPr lang="es-CR" sz="1000" b="1">
                <a:solidFill>
                  <a:sysClr val="windowText" lastClr="000000"/>
                </a:solidFill>
              </a:rPr>
              <a:t>10.1 Distribución porcentual</a:t>
            </a:r>
            <a:r>
              <a:rPr lang="es-CR" sz="1000" b="1" baseline="0">
                <a:solidFill>
                  <a:sysClr val="windowText" lastClr="000000"/>
                </a:solidFill>
              </a:rPr>
              <a:t> de las partes intervinientes en los procesos tramitados en los juzgados competentes en materia contravencional según sexo, 2020.</a:t>
            </a:r>
            <a:endParaRPr lang="es-CR" sz="1100" b="1">
              <a:solidFill>
                <a:sysClr val="windowText" lastClr="000000"/>
              </a:solidFill>
            </a:endParaRPr>
          </a:p>
        </c:rich>
      </c:tx>
      <c:overlay val="0"/>
      <c:spPr>
        <a:noFill/>
        <a:ln>
          <a:noFill/>
        </a:ln>
        <a:effectLst/>
      </c:spPr>
    </c:title>
    <c:autoTitleDeleted val="0"/>
    <c:plotArea>
      <c:layout>
        <c:manualLayout>
          <c:layoutTarget val="inner"/>
          <c:xMode val="edge"/>
          <c:yMode val="edge"/>
          <c:x val="6.6580927384076991E-2"/>
          <c:y val="0.23857605177993527"/>
          <c:w val="0.90286351706036749"/>
          <c:h val="0.54104256385427552"/>
        </c:manualLayout>
      </c:layout>
      <c:barChart>
        <c:barDir val="col"/>
        <c:grouping val="clustered"/>
        <c:varyColors val="0"/>
        <c:ser>
          <c:idx val="0"/>
          <c:order val="0"/>
          <c:tx>
            <c:strRef>
              <c:f>'[Cuadro Intervinientes Contravenciones 2020.xlsx]Análisis C-1'!$I$11</c:f>
              <c:strCache>
                <c:ptCount val="1"/>
                <c:pt idx="0">
                  <c:v>Hombre</c:v>
                </c:pt>
              </c:strCache>
            </c:strRef>
          </c:tx>
          <c:spPr>
            <a:solidFill>
              <a:srgbClr val="CEE8FE"/>
            </a:solidFill>
          </c:spPr>
          <c:invertIfNegative val="0"/>
          <c:dLbls>
            <c:spPr>
              <a:noFill/>
              <a:ln>
                <a:noFill/>
              </a:ln>
              <a:effectLst/>
            </c:spPr>
            <c:txPr>
              <a:bodyPr wrap="square" lIns="38100" tIns="19050" rIns="38100" bIns="19050" anchor="ctr">
                <a:spAutoFit/>
              </a:bodyPr>
              <a:lstStyle/>
              <a:p>
                <a:pPr>
                  <a:defRPr b="1">
                    <a:solidFill>
                      <a:srgbClr val="012645"/>
                    </a:solidFill>
                    <a:latin typeface="Times New Roman" panose="02020603050405020304" pitchFamily="18" charset="0"/>
                    <a:cs typeface="Times New Roman" panose="02020603050405020304" pitchFamily="18"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'[Cuadro Intervinientes Contravenciones 2020.xlsx]Análisis C-1'!$J$10:$K$10</c:f>
              <c:strCache>
                <c:ptCount val="2"/>
                <c:pt idx="0">
                  <c:v>Persona ofendida</c:v>
                </c:pt>
                <c:pt idx="1">
                  <c:v>Persona imputada</c:v>
                </c:pt>
              </c:strCache>
            </c:strRef>
          </c:cat>
          <c:val>
            <c:numRef>
              <c:f>'[Cuadro Intervinientes Contravenciones 2020.xlsx]Análisis C-1'!$J$11:$K$11</c:f>
              <c:numCache>
                <c:formatCode>0%</c:formatCode>
                <c:ptCount val="2"/>
                <c:pt idx="0">
                  <c:v>0.36379742350231581</c:v>
                </c:pt>
                <c:pt idx="1">
                  <c:v>0.63620257649768419</c:v>
                </c:pt>
              </c:numCache>
            </c:numRef>
          </c:val>
          <c:extLst>
            <c:ext xmlns:c16="http://schemas.microsoft.com/office/drawing/2014/chart" uri="{C3380CC4-5D6E-409C-BE32-E72D297353CC}">
              <c16:uniqueId val="{00000000-0CD0-43BA-A360-12CCF8F92B0F}"/>
            </c:ext>
          </c:extLst>
        </c:ser>
        <c:ser>
          <c:idx val="1"/>
          <c:order val="1"/>
          <c:tx>
            <c:strRef>
              <c:f>'[Cuadro Intervinientes Contravenciones 2020.xlsx]Análisis C-1'!$I$12</c:f>
              <c:strCache>
                <c:ptCount val="1"/>
                <c:pt idx="0">
                  <c:v>Mujer</c:v>
                </c:pt>
              </c:strCache>
            </c:strRef>
          </c:tx>
          <c:spPr>
            <a:solidFill>
              <a:srgbClr val="012645"/>
            </a:solidFill>
          </c:spPr>
          <c:invertIfNegative val="0"/>
          <c:dLbls>
            <c:spPr>
              <a:noFill/>
              <a:ln>
                <a:noFill/>
              </a:ln>
              <a:effectLst/>
            </c:spPr>
            <c:txPr>
              <a:bodyPr wrap="square" lIns="38100" tIns="19050" rIns="38100" bIns="19050" anchor="ctr">
                <a:spAutoFit/>
              </a:bodyPr>
              <a:lstStyle/>
              <a:p>
                <a:pPr>
                  <a:defRPr b="1">
                    <a:solidFill>
                      <a:schemeClr val="bg1"/>
                    </a:solidFill>
                    <a:latin typeface="Times New Roman" panose="02020603050405020304" pitchFamily="18" charset="0"/>
                    <a:cs typeface="Times New Roman" panose="02020603050405020304" pitchFamily="18" charset="0"/>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'[Cuadro Intervinientes Contravenciones 2020.xlsx]Análisis C-1'!$J$10:$K$10</c:f>
              <c:strCache>
                <c:ptCount val="2"/>
                <c:pt idx="0">
                  <c:v>Persona ofendida</c:v>
                </c:pt>
                <c:pt idx="1">
                  <c:v>Persona imputada</c:v>
                </c:pt>
              </c:strCache>
            </c:strRef>
          </c:cat>
          <c:val>
            <c:numRef>
              <c:f>'[Cuadro Intervinientes Contravenciones 2020.xlsx]Análisis C-1'!$J$12:$K$12</c:f>
              <c:numCache>
                <c:formatCode>0%</c:formatCode>
                <c:ptCount val="2"/>
                <c:pt idx="0">
                  <c:v>0.55581982191025903</c:v>
                </c:pt>
                <c:pt idx="1">
                  <c:v>0.44418017808974097</c:v>
                </c:pt>
              </c:numCache>
            </c:numRef>
          </c:val>
          <c:extLst>
            <c:ext xmlns:c16="http://schemas.microsoft.com/office/drawing/2014/chart" uri="{C3380CC4-5D6E-409C-BE32-E72D297353CC}">
              <c16:uniqueId val="{00000001-0CD0-43BA-A360-12CCF8F92B0F}"/>
            </c:ext>
          </c:extLst>
        </c:ser>
        <c:dLbls>
          <c:showLegendKey val="0"/>
          <c:showVal val="0"/>
          <c:showCatName val="0"/>
          <c:showSerName val="0"/>
          <c:showPercent val="0"/>
          <c:showBubbleSize val="0"/>
        </c:dLbls>
        <c:gapWidth val="219"/>
        <c:overlap val="-27"/>
        <c:axId val="119240656"/>
        <c:axId val="1"/>
      </c:barChart>
      <c:catAx>
        <c:axId val="11924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R"/>
          </a:p>
        </c:txPr>
        <c:crossAx val="119240656"/>
        <c:crosses val="autoZero"/>
        <c:crossBetween val="between"/>
      </c:valAx>
      <c:spPr>
        <a:noFill/>
        <a:ln w="25400">
          <a:noFill/>
        </a:ln>
      </c:spPr>
    </c:plotArea>
    <c:legend>
      <c:legendPos val="b"/>
      <c:layout>
        <c:manualLayout>
          <c:xMode val="edge"/>
          <c:yMode val="edge"/>
          <c:x val="0.39133902012248467"/>
          <c:y val="0.84088406424925033"/>
          <c:w val="0.18837754676866206"/>
          <c:h val="6.54511317273459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R"/>
        </a:p>
      </c:txPr>
    </c:legend>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 de Despachos por tipo de tramitación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doughnutChart>
        <c:varyColors val="1"/>
        <c:ser>
          <c:idx val="0"/>
          <c:order val="0"/>
          <c:tx>
            <c:strRef>
              <c:f>DINAMICA!$B$35</c:f>
              <c:strCache>
                <c:ptCount val="1"/>
                <c:pt idx="0">
                  <c:v>Cantidad de Despachos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2A6-4B40-87E5-C719BCD85FA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2A6-4B40-87E5-C719BCD85FA0}"/>
              </c:ext>
            </c:extLst>
          </c:dPt>
          <c:dLbls>
            <c:dLbl>
              <c:idx val="0"/>
              <c:layout>
                <c:manualLayout>
                  <c:x val="0.12249705535924617"/>
                  <c:y val="2.885110299486781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50000"/>
                        </a:schemeClr>
                      </a:solidFill>
                      <a:latin typeface="+mn-lt"/>
                      <a:ea typeface="+mn-ea"/>
                      <a:cs typeface="+mn-cs"/>
                    </a:defRPr>
                  </a:pPr>
                  <a:endParaRPr lang="es-CR"/>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2A6-4B40-87E5-C719BCD85FA0}"/>
                </c:ext>
              </c:extLst>
            </c:dLbl>
            <c:dLbl>
              <c:idx val="1"/>
              <c:layout>
                <c:manualLayout>
                  <c:x val="-7.5382803297997694E-2"/>
                  <c:y val="-5.770220598973562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lumMod val="50000"/>
                        </a:schemeClr>
                      </a:solidFill>
                      <a:latin typeface="+mn-lt"/>
                      <a:ea typeface="+mn-ea"/>
                      <a:cs typeface="+mn-cs"/>
                    </a:defRPr>
                  </a:pPr>
                  <a:endParaRPr lang="es-CR"/>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2A6-4B40-87E5-C719BCD85F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DINAMICA!$A$36:$A$37</c:f>
              <c:strCache>
                <c:ptCount val="2"/>
                <c:pt idx="0">
                  <c:v>Electrónico</c:v>
                </c:pt>
                <c:pt idx="1">
                  <c:v>Fisico</c:v>
                </c:pt>
              </c:strCache>
            </c:strRef>
          </c:cat>
          <c:val>
            <c:numRef>
              <c:f>DINAMICA!$B$36:$B$37</c:f>
              <c:numCache>
                <c:formatCode>General</c:formatCode>
                <c:ptCount val="2"/>
                <c:pt idx="0">
                  <c:v>64</c:v>
                </c:pt>
                <c:pt idx="1">
                  <c:v>12</c:v>
                </c:pt>
              </c:numCache>
            </c:numRef>
          </c:val>
          <c:extLst>
            <c:ext xmlns:c16="http://schemas.microsoft.com/office/drawing/2014/chart" uri="{C3380CC4-5D6E-409C-BE32-E72D297353CC}">
              <c16:uniqueId val="{00000004-02A6-4B40-87E5-C719BCD85FA0}"/>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0.91046</cdr:y>
    </cdr:from>
    <cdr:to>
      <cdr:x>0.98134</cdr:x>
      <cdr:y>0.97196</cdr:y>
    </cdr:to>
    <cdr:sp macro="" textlink="">
      <cdr:nvSpPr>
        <cdr:cNvPr id="2" name="CuadroTexto 1"/>
        <cdr:cNvSpPr txBox="1"/>
      </cdr:nvSpPr>
      <cdr:spPr>
        <a:xfrm xmlns:a="http://schemas.openxmlformats.org/drawingml/2006/main">
          <a:off x="0" y="2679700"/>
          <a:ext cx="4486689" cy="1809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ES" sz="1000" b="1" baseline="0">
              <a:solidFill>
                <a:schemeClr val="tx1"/>
              </a:solidFill>
              <a:latin typeface="Times New Roman" panose="02020603050405020304" pitchFamily="18" charset="0"/>
              <a:cs typeface="Times New Roman" panose="02020603050405020304" pitchFamily="18" charset="0"/>
            </a:rPr>
            <a:t>Elaborado por: </a:t>
          </a:r>
          <a:r>
            <a:rPr lang="es-ES" sz="1000" b="1">
              <a:effectLst/>
              <a:latin typeface="Times New Roman" panose="02020603050405020304" pitchFamily="18" charset="0"/>
              <a:ea typeface="+mn-ea"/>
              <a:cs typeface="Times New Roman" panose="02020603050405020304" pitchFamily="18" charset="0"/>
            </a:rPr>
            <a:t>Subproceso de Estadística, Dirección de Planificación </a:t>
          </a:r>
        </a:p>
        <a:p xmlns:a="http://schemas.openxmlformats.org/drawingml/2006/main">
          <a:endParaRPr lang="es-ES" sz="1000" b="1">
            <a:solidFill>
              <a:schemeClr val="tx1"/>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D5003-974F-48AB-8EAD-E135DA644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10419</Words>
  <Characters>57308</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 Vargas Benavides  la sust</dc:creator>
  <cp:keywords/>
  <dc:description/>
  <cp:lastModifiedBy>Luis Alonso Bonilla Bastos</cp:lastModifiedBy>
  <cp:revision>2</cp:revision>
  <dcterms:created xsi:type="dcterms:W3CDTF">2022-04-29T14:44:00Z</dcterms:created>
  <dcterms:modified xsi:type="dcterms:W3CDTF">2022-04-29T14:44:00Z</dcterms:modified>
</cp:coreProperties>
</file>