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8C724C9" w14:textId="4D03A49E" w:rsidR="00DC3B34" w:rsidRPr="001B0966" w:rsidRDefault="001B0966" w:rsidP="001B0966">
      <w:pPr>
        <w:spacing w:after="0" w:line="240" w:lineRule="auto"/>
        <w:jc w:val="right"/>
        <w:rPr>
          <w:rFonts w:eastAsia="Times New Roman" w:cs="Arial"/>
          <w:kern w:val="0"/>
          <w:lang w:val="es-CR" w:eastAsia="es-ES"/>
          <w14:ligatures w14:val="none"/>
        </w:rPr>
      </w:pPr>
      <w:bookmarkStart w:id="0" w:name="_Hlk169104445"/>
      <w:bookmarkStart w:id="1" w:name="_Hlk169597647"/>
      <w:r w:rsidRPr="001B0966">
        <w:rPr>
          <w:rFonts w:eastAsia="Times New Roman" w:cs="Arial"/>
          <w:kern w:val="0"/>
          <w:lang w:val="es-CR" w:eastAsia="es-ES"/>
          <w14:ligatures w14:val="none"/>
        </w:rPr>
        <w:t>117</w:t>
      </w:r>
      <w:r w:rsidR="00915843" w:rsidRPr="001B0966">
        <w:rPr>
          <w:rFonts w:eastAsia="Times New Roman" w:cs="Arial"/>
          <w:kern w:val="0"/>
          <w:lang w:val="es-CR" w:eastAsia="es-ES"/>
          <w14:ligatures w14:val="none"/>
        </w:rPr>
        <w:t>-</w:t>
      </w:r>
      <w:r w:rsidR="00DC3B34" w:rsidRPr="001B0966">
        <w:rPr>
          <w:rFonts w:eastAsia="Times New Roman" w:cs="Arial"/>
          <w:kern w:val="0"/>
          <w:lang w:val="es-CR" w:eastAsia="es-ES"/>
          <w14:ligatures w14:val="none"/>
        </w:rPr>
        <w:t>PLA-MNP-202</w:t>
      </w:r>
      <w:r w:rsidR="00BE36CE" w:rsidRPr="001B0966">
        <w:rPr>
          <w:rFonts w:eastAsia="Times New Roman" w:cs="Arial"/>
          <w:kern w:val="0"/>
          <w:lang w:val="es-CR" w:eastAsia="es-ES"/>
          <w14:ligatures w14:val="none"/>
        </w:rPr>
        <w:t>5</w:t>
      </w:r>
    </w:p>
    <w:p w14:paraId="29FB06C9" w14:textId="4773C208" w:rsidR="00DC3B34" w:rsidRPr="001B0966" w:rsidRDefault="00DC3B34" w:rsidP="001B0966">
      <w:pPr>
        <w:spacing w:after="0" w:line="240" w:lineRule="auto"/>
        <w:jc w:val="right"/>
        <w:rPr>
          <w:rFonts w:eastAsia="Times New Roman" w:cs="Arial"/>
          <w:b/>
          <w:bCs/>
          <w:kern w:val="0"/>
          <w:lang w:val="es-CR" w:eastAsia="es-ES"/>
          <w14:ligatures w14:val="none"/>
        </w:rPr>
      </w:pPr>
      <w:r w:rsidRPr="001B0966">
        <w:rPr>
          <w:rFonts w:eastAsia="Times New Roman" w:cs="Arial"/>
          <w:kern w:val="0"/>
          <w:lang w:val="es-CR" w:eastAsia="es-ES"/>
          <w14:ligatures w14:val="none"/>
        </w:rPr>
        <w:t>Ref.</w:t>
      </w:r>
      <w:r w:rsidR="00F45700" w:rsidRPr="001B0966">
        <w:rPr>
          <w:rFonts w:eastAsia="Times New Roman" w:cs="Arial"/>
          <w:b/>
          <w:bCs/>
          <w:kern w:val="0"/>
          <w:lang w:val="es-CR" w:eastAsia="es-ES"/>
          <w14:ligatures w14:val="none"/>
        </w:rPr>
        <w:t xml:space="preserve"> </w:t>
      </w:r>
      <w:r w:rsidR="00A117F8" w:rsidRPr="001B0966">
        <w:rPr>
          <w:rFonts w:eastAsia="Times New Roman" w:cs="Arial"/>
          <w:kern w:val="0"/>
          <w:lang w:val="es-CR" w:eastAsia="es-ES"/>
          <w14:ligatures w14:val="none"/>
        </w:rPr>
        <w:t>3355</w:t>
      </w:r>
      <w:r w:rsidRPr="001B0966">
        <w:rPr>
          <w:rFonts w:eastAsia="Times New Roman" w:cs="Arial"/>
          <w:kern w:val="0"/>
          <w:lang w:val="es-CR" w:eastAsia="es-ES"/>
          <w14:ligatures w14:val="none"/>
        </w:rPr>
        <w:t>-</w:t>
      </w:r>
      <w:r w:rsidR="00CB0541" w:rsidRPr="001B0966">
        <w:rPr>
          <w:rFonts w:eastAsia="Times New Roman" w:cs="Arial"/>
          <w:kern w:val="0"/>
          <w:lang w:val="es-CR" w:eastAsia="es-ES"/>
          <w14:ligatures w14:val="none"/>
        </w:rPr>
        <w:t>20</w:t>
      </w:r>
      <w:r w:rsidRPr="001B0966">
        <w:rPr>
          <w:rFonts w:eastAsia="Times New Roman" w:cs="Arial"/>
          <w:kern w:val="0"/>
          <w:lang w:val="es-CR" w:eastAsia="es-ES"/>
          <w14:ligatures w14:val="none"/>
        </w:rPr>
        <w:t>2</w:t>
      </w:r>
      <w:r w:rsidR="00DB3568" w:rsidRPr="001B0966">
        <w:rPr>
          <w:rFonts w:eastAsia="Times New Roman" w:cs="Arial"/>
          <w:kern w:val="0"/>
          <w:lang w:val="es-CR" w:eastAsia="es-ES"/>
          <w14:ligatures w14:val="none"/>
        </w:rPr>
        <w:t>4</w:t>
      </w:r>
    </w:p>
    <w:p w14:paraId="35AB3675" w14:textId="77777777" w:rsidR="00960D25" w:rsidRDefault="00960D25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03F938D1" w14:textId="742FC785" w:rsidR="000D4167" w:rsidRPr="001B0966" w:rsidRDefault="001B0966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kern w:val="0"/>
          <w:lang w:val="es-CR" w:eastAsia="es-ES"/>
          <w14:ligatures w14:val="none"/>
        </w:rPr>
        <w:t>31</w:t>
      </w:r>
      <w:r w:rsidR="00276D2E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</w:t>
      </w:r>
      <w:r w:rsidR="00E5725D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de </w:t>
      </w:r>
      <w:r w:rsidR="00BE36CE" w:rsidRPr="001B0966">
        <w:rPr>
          <w:rFonts w:eastAsia="Times New Roman" w:cs="Book Antiqua"/>
          <w:kern w:val="0"/>
          <w:lang w:val="es-CR" w:eastAsia="es-ES"/>
          <w14:ligatures w14:val="none"/>
        </w:rPr>
        <w:t>enero</w:t>
      </w:r>
      <w:r w:rsidR="00DA4283">
        <w:rPr>
          <w:rFonts w:eastAsia="Times New Roman" w:cs="Book Antiqua"/>
          <w:kern w:val="0"/>
          <w:lang w:val="es-CR" w:eastAsia="es-ES"/>
          <w14:ligatures w14:val="none"/>
        </w:rPr>
        <w:t xml:space="preserve"> de</w:t>
      </w:r>
      <w:r w:rsidR="00BE36CE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2025</w:t>
      </w:r>
    </w:p>
    <w:p w14:paraId="1797D660" w14:textId="77777777" w:rsidR="00300965" w:rsidRPr="001B0966" w:rsidRDefault="00300965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312A5ED4" w14:textId="77777777" w:rsidR="00915843" w:rsidRPr="001B0966" w:rsidRDefault="00915843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1DF991CD" w14:textId="77777777" w:rsidR="00915843" w:rsidRPr="001B0966" w:rsidRDefault="00915843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19104422" w14:textId="77777777" w:rsidR="00553479" w:rsidRPr="001B0966" w:rsidRDefault="00553479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kern w:val="0"/>
          <w:lang w:val="es-CR" w:eastAsia="es-ES"/>
          <w14:ligatures w14:val="none"/>
        </w:rPr>
        <w:t>Licenciada</w:t>
      </w:r>
    </w:p>
    <w:p w14:paraId="20127976" w14:textId="77777777" w:rsidR="00553479" w:rsidRPr="001B0966" w:rsidRDefault="00553479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Silvia Navarro Romanini </w:t>
      </w:r>
    </w:p>
    <w:p w14:paraId="7FCA64AD" w14:textId="77777777" w:rsidR="00553479" w:rsidRPr="001B0966" w:rsidRDefault="00553479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kern w:val="0"/>
          <w:lang w:val="es-CR" w:eastAsia="es-ES"/>
          <w14:ligatures w14:val="none"/>
        </w:rPr>
        <w:t>Secretaría General de la Corte</w:t>
      </w:r>
    </w:p>
    <w:p w14:paraId="66965464" w14:textId="77777777" w:rsidR="00915843" w:rsidRDefault="00915843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7F52C3B5" w14:textId="77777777" w:rsidR="001B0966" w:rsidRPr="001B0966" w:rsidRDefault="001B0966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45F7F977" w14:textId="51F57469" w:rsidR="00EF668D" w:rsidRPr="001B0966" w:rsidRDefault="00553479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kern w:val="0"/>
          <w:lang w:val="es-CR" w:eastAsia="es-ES"/>
          <w14:ligatures w14:val="none"/>
        </w:rPr>
        <w:t>Estimada señora:</w:t>
      </w:r>
    </w:p>
    <w:p w14:paraId="33FE858C" w14:textId="77777777" w:rsidR="00553479" w:rsidRPr="001B0966" w:rsidRDefault="00553479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3CC5BD63" w14:textId="6E2931CD" w:rsidR="00553479" w:rsidRPr="001B0966" w:rsidRDefault="00553479" w:rsidP="001B0966">
      <w:pPr>
        <w:spacing w:after="0" w:line="240" w:lineRule="auto"/>
        <w:rPr>
          <w:rFonts w:eastAsia="Times New Roman" w:cs="Book Antiqua"/>
          <w:lang w:eastAsia="es-ES"/>
        </w:rPr>
      </w:pPr>
      <w:r w:rsidRPr="001B0966">
        <w:rPr>
          <w:rFonts w:eastAsia="Times New Roman" w:cs="Book Antiqua"/>
          <w:lang w:eastAsia="es-ES"/>
        </w:rPr>
        <w:t>En atención al oficio</w:t>
      </w:r>
      <w:r w:rsidR="00327168" w:rsidRPr="001B0966">
        <w:rPr>
          <w:rFonts w:eastAsia="Times New Roman" w:cs="Book Antiqua"/>
          <w:lang w:eastAsia="es-ES"/>
        </w:rPr>
        <w:t xml:space="preserve"> de la Secretaría General de la Corte número </w:t>
      </w:r>
      <w:r w:rsidR="0070613F" w:rsidRPr="001B0966">
        <w:rPr>
          <w:rFonts w:eastAsia="Times New Roman" w:cs="Book Antiqua"/>
          <w:lang w:eastAsia="es-ES"/>
        </w:rPr>
        <w:t>1</w:t>
      </w:r>
      <w:r w:rsidRPr="001B0966">
        <w:rPr>
          <w:rFonts w:eastAsia="Times New Roman" w:cs="Book Antiqua"/>
          <w:lang w:eastAsia="es-ES"/>
        </w:rPr>
        <w:t>1</w:t>
      </w:r>
      <w:r w:rsidR="0070613F" w:rsidRPr="001B0966">
        <w:rPr>
          <w:rFonts w:eastAsia="Times New Roman" w:cs="Book Antiqua"/>
          <w:lang w:eastAsia="es-ES"/>
        </w:rPr>
        <w:t>1</w:t>
      </w:r>
      <w:r w:rsidRPr="001B0966">
        <w:rPr>
          <w:rFonts w:eastAsia="Times New Roman" w:cs="Book Antiqua"/>
          <w:lang w:eastAsia="es-ES"/>
        </w:rPr>
        <w:t>3</w:t>
      </w:r>
      <w:r w:rsidR="0070613F" w:rsidRPr="001B0966">
        <w:rPr>
          <w:rFonts w:eastAsia="Times New Roman" w:cs="Book Antiqua"/>
          <w:lang w:eastAsia="es-ES"/>
        </w:rPr>
        <w:t>7</w:t>
      </w:r>
      <w:r w:rsidRPr="001B0966">
        <w:rPr>
          <w:rFonts w:eastAsia="Times New Roman" w:cs="Book Antiqua"/>
          <w:lang w:eastAsia="es-ES"/>
        </w:rPr>
        <w:t xml:space="preserve">-2024 con fecha del </w:t>
      </w:r>
      <w:r w:rsidR="00FE5175" w:rsidRPr="001B0966">
        <w:rPr>
          <w:rFonts w:eastAsia="Times New Roman" w:cs="Book Antiqua"/>
          <w:lang w:eastAsia="es-ES"/>
        </w:rPr>
        <w:t>28</w:t>
      </w:r>
      <w:r w:rsidRPr="001B0966">
        <w:rPr>
          <w:rFonts w:eastAsia="Times New Roman" w:cs="Book Antiqua"/>
          <w:lang w:eastAsia="es-ES"/>
        </w:rPr>
        <w:t xml:space="preserve"> de </w:t>
      </w:r>
      <w:r w:rsidR="00FE5175" w:rsidRPr="001B0966">
        <w:rPr>
          <w:rFonts w:eastAsia="Times New Roman" w:cs="Book Antiqua"/>
          <w:lang w:eastAsia="es-ES"/>
        </w:rPr>
        <w:t>noviembre</w:t>
      </w:r>
      <w:r w:rsidRPr="001B0966">
        <w:rPr>
          <w:rFonts w:eastAsia="Times New Roman" w:cs="Book Antiqua"/>
          <w:lang w:eastAsia="es-ES"/>
        </w:rPr>
        <w:t xml:space="preserve"> de 2024, donde se transcribe el acuerdo tomado por el Consejo Superior del Poder Judicial, en sesión </w:t>
      </w:r>
      <w:r w:rsidR="00FE5175" w:rsidRPr="001B0966">
        <w:rPr>
          <w:rFonts w:eastAsia="Times New Roman" w:cs="Book Antiqua"/>
          <w:lang w:eastAsia="es-ES"/>
        </w:rPr>
        <w:t>108</w:t>
      </w:r>
      <w:r w:rsidRPr="001B0966">
        <w:rPr>
          <w:rFonts w:eastAsia="Times New Roman" w:cs="Book Antiqua"/>
          <w:lang w:eastAsia="es-ES"/>
        </w:rPr>
        <w:t>-2</w:t>
      </w:r>
      <w:r w:rsidR="00FE5175" w:rsidRPr="001B0966">
        <w:rPr>
          <w:rFonts w:eastAsia="Times New Roman" w:cs="Book Antiqua"/>
          <w:lang w:eastAsia="es-ES"/>
        </w:rPr>
        <w:t>024</w:t>
      </w:r>
      <w:r w:rsidRPr="001B0966">
        <w:rPr>
          <w:rFonts w:eastAsia="Times New Roman" w:cs="Book Antiqua"/>
          <w:lang w:eastAsia="es-ES"/>
        </w:rPr>
        <w:t xml:space="preserve"> celebrada el </w:t>
      </w:r>
      <w:r w:rsidR="00FE5175" w:rsidRPr="001B0966">
        <w:rPr>
          <w:rFonts w:eastAsia="Times New Roman" w:cs="Book Antiqua"/>
          <w:lang w:eastAsia="es-ES"/>
        </w:rPr>
        <w:t>26</w:t>
      </w:r>
      <w:r w:rsidRPr="001B0966">
        <w:rPr>
          <w:rFonts w:eastAsia="Times New Roman" w:cs="Book Antiqua"/>
          <w:lang w:eastAsia="es-ES"/>
        </w:rPr>
        <w:t xml:space="preserve"> de </w:t>
      </w:r>
      <w:r w:rsidR="00FE5175" w:rsidRPr="001B0966">
        <w:rPr>
          <w:rFonts w:eastAsia="Times New Roman" w:cs="Book Antiqua"/>
          <w:lang w:eastAsia="es-ES"/>
        </w:rPr>
        <w:t>noviembre</w:t>
      </w:r>
      <w:r w:rsidRPr="001B0966">
        <w:rPr>
          <w:rFonts w:eastAsia="Times New Roman" w:cs="Book Antiqua"/>
          <w:lang w:eastAsia="es-ES"/>
        </w:rPr>
        <w:t xml:space="preserve"> de 2024, </w:t>
      </w:r>
      <w:r w:rsidR="00327168" w:rsidRPr="001B0966">
        <w:rPr>
          <w:rFonts w:eastAsia="Times New Roman" w:cs="Book Antiqua"/>
          <w:lang w:eastAsia="es-ES"/>
        </w:rPr>
        <w:t xml:space="preserve">artículo </w:t>
      </w:r>
      <w:r w:rsidR="00D557ED" w:rsidRPr="001B0966">
        <w:rPr>
          <w:rFonts w:eastAsia="Times New Roman" w:cs="Book Antiqua"/>
          <w:lang w:eastAsia="es-ES"/>
        </w:rPr>
        <w:t>LXV</w:t>
      </w:r>
      <w:r w:rsidR="00327168" w:rsidRPr="001B0966">
        <w:rPr>
          <w:rFonts w:eastAsia="Times New Roman" w:cs="Book Antiqua"/>
          <w:lang w:eastAsia="es-ES"/>
        </w:rPr>
        <w:t xml:space="preserve"> donde conoció</w:t>
      </w:r>
      <w:r w:rsidRPr="001B0966">
        <w:rPr>
          <w:rFonts w:eastAsia="Times New Roman" w:cs="Book Antiqua"/>
          <w:lang w:eastAsia="es-ES"/>
        </w:rPr>
        <w:t xml:space="preserve"> </w:t>
      </w:r>
      <w:r w:rsidR="00E71B8B" w:rsidRPr="001B0966">
        <w:rPr>
          <w:rFonts w:eastAsia="Times New Roman" w:cs="Book Antiqua"/>
          <w:lang w:eastAsia="es-ES"/>
        </w:rPr>
        <w:t xml:space="preserve">la gestión presentada por la </w:t>
      </w:r>
      <w:r w:rsidR="00D557ED" w:rsidRPr="001B0966">
        <w:rPr>
          <w:rFonts w:eastAsia="Times New Roman" w:cs="Book Antiqua"/>
          <w:lang w:eastAsia="es-ES"/>
        </w:rPr>
        <w:t>L</w:t>
      </w:r>
      <w:r w:rsidR="00E71B8B" w:rsidRPr="001B0966">
        <w:rPr>
          <w:rFonts w:eastAsia="Times New Roman" w:cs="Book Antiqua"/>
          <w:lang w:eastAsia="es-ES"/>
        </w:rPr>
        <w:t>icenciada Quesada Monge, a fin de que</w:t>
      </w:r>
      <w:r w:rsidR="00327168" w:rsidRPr="001B0966">
        <w:rPr>
          <w:rFonts w:eastAsia="Times New Roman" w:cs="Book Antiqua"/>
          <w:lang w:eastAsia="es-ES"/>
        </w:rPr>
        <w:t xml:space="preserve"> esta Dirección</w:t>
      </w:r>
      <w:r w:rsidR="00E71B8B" w:rsidRPr="001B0966">
        <w:rPr>
          <w:rFonts w:eastAsia="Times New Roman" w:cs="Book Antiqua"/>
          <w:lang w:eastAsia="es-ES"/>
        </w:rPr>
        <w:t xml:space="preserve"> tome en cuenta lo manifestado, dentro del informe final del estudio de cargas de trabajo del Juzgado Contravencional de Coto Brus</w:t>
      </w:r>
      <w:r w:rsidRPr="001B0966">
        <w:rPr>
          <w:rFonts w:eastAsia="Times New Roman" w:cs="Book Antiqua"/>
          <w:lang w:eastAsia="es-ES"/>
        </w:rPr>
        <w:t>,</w:t>
      </w:r>
      <w:r w:rsidR="008B2C79" w:rsidRPr="001B0966">
        <w:rPr>
          <w:rFonts w:eastAsia="Times New Roman" w:cs="Book Antiqua"/>
          <w:lang w:eastAsia="es-ES"/>
        </w:rPr>
        <w:t xml:space="preserve"> </w:t>
      </w:r>
      <w:r w:rsidR="00327168" w:rsidRPr="001B0966">
        <w:rPr>
          <w:rFonts w:eastAsia="Times New Roman" w:cs="Book Antiqua"/>
          <w:lang w:eastAsia="es-ES"/>
        </w:rPr>
        <w:t>le remito el</w:t>
      </w:r>
      <w:r w:rsidRPr="001B0966">
        <w:rPr>
          <w:rFonts w:eastAsia="Times New Roman" w:cs="Book Antiqua"/>
          <w:lang w:eastAsia="es-ES"/>
        </w:rPr>
        <w:t xml:space="preserve"> </w:t>
      </w:r>
      <w:r w:rsidR="00E71B8B" w:rsidRPr="001B0966">
        <w:rPr>
          <w:rFonts w:eastAsia="Times New Roman" w:cs="Book Antiqua"/>
          <w:lang w:eastAsia="es-ES"/>
        </w:rPr>
        <w:t>oficio</w:t>
      </w:r>
      <w:r w:rsidRPr="001B0966">
        <w:rPr>
          <w:rFonts w:eastAsia="Times New Roman" w:cs="Book Antiqua"/>
          <w:lang w:eastAsia="es-ES"/>
        </w:rPr>
        <w:t xml:space="preserve"> suscrito por la Máster Yesenia Salazar Guzmán, Jefa del Subproceso de Modernización</w:t>
      </w:r>
      <w:r w:rsidR="00327168" w:rsidRPr="001B0966">
        <w:rPr>
          <w:rFonts w:eastAsia="Times New Roman" w:cs="Book Antiqua"/>
          <w:lang w:eastAsia="es-ES"/>
        </w:rPr>
        <w:t xml:space="preserve"> </w:t>
      </w:r>
      <w:r w:rsidRPr="001B0966">
        <w:rPr>
          <w:rFonts w:eastAsia="Times New Roman" w:cs="Book Antiqua"/>
          <w:lang w:eastAsia="es-ES"/>
        </w:rPr>
        <w:t>No Penal.</w:t>
      </w:r>
    </w:p>
    <w:p w14:paraId="6E3F603F" w14:textId="77777777" w:rsidR="00553479" w:rsidRDefault="00553479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7ACCD822" w14:textId="77777777" w:rsidR="001B0966" w:rsidRDefault="001B0966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6BA42B29" w14:textId="77777777" w:rsidR="001B0966" w:rsidRDefault="001B0966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11A40D63" w14:textId="77777777" w:rsidR="001B0966" w:rsidRDefault="001B0966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34B65C68" w14:textId="77777777" w:rsidR="001B0966" w:rsidRPr="001B0966" w:rsidRDefault="001B0966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70571ED2" w14:textId="77777777" w:rsidR="00C500F8" w:rsidRPr="001B0966" w:rsidRDefault="00C500F8" w:rsidP="001B0966">
      <w:pPr>
        <w:widowControl w:val="0"/>
        <w:spacing w:after="0" w:line="240" w:lineRule="auto"/>
        <w:rPr>
          <w:rFonts w:cs="Book Antiqua"/>
          <w:lang w:eastAsia="es-ES"/>
        </w:rPr>
      </w:pPr>
      <w:r w:rsidRPr="001B0966">
        <w:rPr>
          <w:rFonts w:cs="Book Antiqua"/>
          <w:lang w:eastAsia="es-ES"/>
        </w:rPr>
        <w:t>Atentamente,</w:t>
      </w:r>
    </w:p>
    <w:p w14:paraId="59465187" w14:textId="77777777" w:rsidR="00C500F8" w:rsidRPr="001B0966" w:rsidRDefault="00C500F8" w:rsidP="001B0966">
      <w:pPr>
        <w:widowControl w:val="0"/>
        <w:spacing w:after="0" w:line="240" w:lineRule="auto"/>
        <w:rPr>
          <w:rFonts w:cs="Book Antiqua"/>
          <w:lang w:val="es-CR" w:eastAsia="es-ES"/>
        </w:rPr>
      </w:pPr>
    </w:p>
    <w:p w14:paraId="5249F476" w14:textId="77777777" w:rsidR="00C500F8" w:rsidRPr="001B0966" w:rsidRDefault="00C500F8" w:rsidP="001B0966">
      <w:pPr>
        <w:widowControl w:val="0"/>
        <w:spacing w:after="0" w:line="240" w:lineRule="auto"/>
        <w:rPr>
          <w:rFonts w:cs="Book Antiqua"/>
          <w:lang w:val="es-CR" w:eastAsia="es-ES"/>
        </w:rPr>
      </w:pPr>
    </w:p>
    <w:p w14:paraId="7A3424E9" w14:textId="3F1D9968" w:rsidR="00C500F8" w:rsidRPr="001B0966" w:rsidRDefault="00915843" w:rsidP="001B0966">
      <w:pPr>
        <w:spacing w:after="0" w:line="240" w:lineRule="auto"/>
        <w:rPr>
          <w:rFonts w:cs="Book Antiqua"/>
          <w:snapToGrid w:val="0"/>
          <w:lang w:val="es-CR"/>
        </w:rPr>
      </w:pPr>
      <w:r w:rsidRPr="001B0966">
        <w:rPr>
          <w:rFonts w:cs="Book Antiqua"/>
          <w:snapToGrid w:val="0"/>
          <w:lang w:val="es-CR"/>
        </w:rPr>
        <w:t xml:space="preserve">Ing. </w:t>
      </w:r>
      <w:r w:rsidR="00C500F8" w:rsidRPr="001B0966">
        <w:rPr>
          <w:rFonts w:cs="Book Antiqua"/>
          <w:snapToGrid w:val="0"/>
          <w:lang w:val="es-CR"/>
        </w:rPr>
        <w:t xml:space="preserve">Dixon Li Morales, </w:t>
      </w:r>
      <w:r w:rsidRPr="001B0966">
        <w:rPr>
          <w:rFonts w:cs="Book Antiqua"/>
          <w:snapToGrid w:val="0"/>
          <w:lang w:val="es-CR"/>
        </w:rPr>
        <w:t xml:space="preserve">Subdirector </w:t>
      </w:r>
    </w:p>
    <w:p w14:paraId="3D78FAE0" w14:textId="77777777" w:rsidR="00C500F8" w:rsidRPr="001B0966" w:rsidRDefault="00C500F8" w:rsidP="001B0966">
      <w:pPr>
        <w:spacing w:after="0" w:line="240" w:lineRule="auto"/>
        <w:rPr>
          <w:rFonts w:cs="Book Antiqua"/>
          <w:snapToGrid w:val="0"/>
          <w:lang w:val="es-CR"/>
        </w:rPr>
      </w:pPr>
      <w:r w:rsidRPr="001B0966">
        <w:rPr>
          <w:rFonts w:cs="Book Antiqua"/>
          <w:snapToGrid w:val="0"/>
          <w:lang w:val="es-CR"/>
        </w:rPr>
        <w:t>Proceso Ejecución de las Operaciones</w:t>
      </w:r>
    </w:p>
    <w:p w14:paraId="0184789D" w14:textId="77777777" w:rsidR="00DA61C4" w:rsidRPr="001B0966" w:rsidRDefault="00DA61C4" w:rsidP="001B0966">
      <w:pPr>
        <w:widowControl w:val="0"/>
        <w:spacing w:after="0" w:line="240" w:lineRule="auto"/>
        <w:rPr>
          <w:rFonts w:cs="Book Antiqua"/>
          <w:lang w:eastAsia="es-ES"/>
        </w:rPr>
      </w:pPr>
    </w:p>
    <w:p w14:paraId="4E7801D2" w14:textId="77777777" w:rsidR="00915843" w:rsidRPr="001B0966" w:rsidRDefault="00915843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03A64725" w14:textId="77777777" w:rsidR="00915843" w:rsidRDefault="00915843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5283BD2C" w14:textId="77777777" w:rsidR="001B0966" w:rsidRPr="001B0966" w:rsidRDefault="001B0966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29C63E5A" w14:textId="6CEAB81E" w:rsidR="00F93E4A" w:rsidRPr="001B0966" w:rsidRDefault="00F93E4A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kern w:val="0"/>
          <w:lang w:val="es-CR" w:eastAsia="es-ES"/>
          <w14:ligatures w14:val="none"/>
        </w:rPr>
        <w:t>Copias:</w:t>
      </w:r>
    </w:p>
    <w:p w14:paraId="13E4ACF2" w14:textId="77777777" w:rsidR="009752F9" w:rsidRPr="001B0966" w:rsidRDefault="009752F9" w:rsidP="001B0966">
      <w:pPr>
        <w:pStyle w:val="Prrafodelista"/>
        <w:numPr>
          <w:ilvl w:val="0"/>
          <w:numId w:val="19"/>
        </w:numPr>
        <w:spacing w:after="0" w:line="240" w:lineRule="auto"/>
        <w:rPr>
          <w:bCs/>
        </w:rPr>
      </w:pPr>
      <w:r w:rsidRPr="001B0966">
        <w:rPr>
          <w:rFonts w:eastAsia="Times New Roman" w:cs="Book Antiqua"/>
          <w:lang w:eastAsia="es-ES"/>
        </w:rPr>
        <w:t>Juzgado Contravencional de Coto Brus</w:t>
      </w:r>
      <w:r w:rsidRPr="001B0966">
        <w:rPr>
          <w:bCs/>
        </w:rPr>
        <w:t xml:space="preserve"> </w:t>
      </w:r>
    </w:p>
    <w:p w14:paraId="6F2FAA0E" w14:textId="129BD765" w:rsidR="009752F9" w:rsidRPr="001B0966" w:rsidRDefault="009752F9" w:rsidP="001B0966">
      <w:pPr>
        <w:pStyle w:val="Prrafodelista"/>
        <w:numPr>
          <w:ilvl w:val="0"/>
          <w:numId w:val="19"/>
        </w:numPr>
        <w:spacing w:after="0" w:line="240" w:lineRule="auto"/>
        <w:rPr>
          <w:bCs/>
        </w:rPr>
      </w:pPr>
      <w:r w:rsidRPr="001B0966">
        <w:t>Consejo de Administración Segundo Circuito Judicial Zona Sur (Corredores)</w:t>
      </w:r>
    </w:p>
    <w:p w14:paraId="457DB1A0" w14:textId="60A5144B" w:rsidR="00885A1F" w:rsidRPr="001B0966" w:rsidRDefault="009752F9" w:rsidP="001B0966">
      <w:pPr>
        <w:pStyle w:val="Prrafodelista"/>
        <w:numPr>
          <w:ilvl w:val="0"/>
          <w:numId w:val="19"/>
        </w:numPr>
        <w:spacing w:after="0" w:line="240" w:lineRule="auto"/>
        <w:rPr>
          <w:bCs/>
        </w:rPr>
      </w:pPr>
      <w:r w:rsidRPr="001B0966">
        <w:rPr>
          <w:bCs/>
        </w:rPr>
        <w:t>Centro de Apoyo</w:t>
      </w:r>
      <w:r w:rsidR="00844782" w:rsidRPr="001B0966">
        <w:rPr>
          <w:bCs/>
        </w:rPr>
        <w:t xml:space="preserve">, Coordinación </w:t>
      </w:r>
      <w:r w:rsidRPr="001B0966">
        <w:rPr>
          <w:bCs/>
        </w:rPr>
        <w:t>y Mejoramiento de la Función Jurisdiccional</w:t>
      </w:r>
    </w:p>
    <w:p w14:paraId="23FA1AEF" w14:textId="107AC841" w:rsidR="00327168" w:rsidRDefault="00885A1F" w:rsidP="001B0966">
      <w:pPr>
        <w:pStyle w:val="Prrafodelista"/>
        <w:numPr>
          <w:ilvl w:val="0"/>
          <w:numId w:val="19"/>
        </w:numPr>
        <w:spacing w:after="0" w:line="240" w:lineRule="auto"/>
        <w:rPr>
          <w:bCs/>
        </w:rPr>
      </w:pPr>
      <w:r w:rsidRPr="001B0966">
        <w:rPr>
          <w:bCs/>
        </w:rPr>
        <w:t>Archivo</w:t>
      </w:r>
    </w:p>
    <w:p w14:paraId="155715AB" w14:textId="0CA8BC45" w:rsidR="001B0966" w:rsidRDefault="001B0966" w:rsidP="001B0966">
      <w:pPr>
        <w:spacing w:after="0" w:line="240" w:lineRule="auto"/>
        <w:rPr>
          <w:bCs/>
        </w:rPr>
      </w:pPr>
      <w:r>
        <w:rPr>
          <w:bCs/>
        </w:rPr>
        <w:t xml:space="preserve">Msp </w:t>
      </w:r>
    </w:p>
    <w:p w14:paraId="2569427D" w14:textId="77777777" w:rsidR="001B0966" w:rsidRDefault="001B0966" w:rsidP="001B0966">
      <w:pPr>
        <w:spacing w:after="0" w:line="240" w:lineRule="auto"/>
        <w:rPr>
          <w:bCs/>
        </w:rPr>
      </w:pPr>
    </w:p>
    <w:p w14:paraId="76B396F3" w14:textId="77777777" w:rsidR="001B0966" w:rsidRDefault="001B0966" w:rsidP="001B0966">
      <w:pPr>
        <w:spacing w:after="0" w:line="240" w:lineRule="auto"/>
        <w:rPr>
          <w:bCs/>
        </w:rPr>
      </w:pPr>
    </w:p>
    <w:p w14:paraId="01548D7A" w14:textId="77777777" w:rsidR="001B0966" w:rsidRDefault="001B0966" w:rsidP="001B0966">
      <w:pPr>
        <w:spacing w:after="0" w:line="240" w:lineRule="auto"/>
        <w:rPr>
          <w:bCs/>
        </w:rPr>
      </w:pPr>
    </w:p>
    <w:p w14:paraId="381EF3CF" w14:textId="77777777" w:rsidR="001B0966" w:rsidRDefault="001B0966" w:rsidP="001B0966">
      <w:pPr>
        <w:spacing w:after="0" w:line="240" w:lineRule="auto"/>
        <w:rPr>
          <w:bCs/>
        </w:rPr>
      </w:pPr>
    </w:p>
    <w:p w14:paraId="3565BCD7" w14:textId="77777777" w:rsidR="001B0966" w:rsidRDefault="001B0966" w:rsidP="001B0966">
      <w:pPr>
        <w:spacing w:after="0" w:line="240" w:lineRule="auto"/>
        <w:rPr>
          <w:bCs/>
        </w:rPr>
      </w:pPr>
    </w:p>
    <w:p w14:paraId="756739BE" w14:textId="77777777" w:rsidR="001B0966" w:rsidRDefault="001B0966" w:rsidP="001B0966">
      <w:pPr>
        <w:spacing w:after="0" w:line="240" w:lineRule="auto"/>
        <w:rPr>
          <w:bCs/>
        </w:rPr>
      </w:pPr>
    </w:p>
    <w:p w14:paraId="59D22D95" w14:textId="77777777" w:rsidR="001B0966" w:rsidRDefault="001B0966" w:rsidP="001B0966">
      <w:pPr>
        <w:spacing w:after="0" w:line="240" w:lineRule="auto"/>
        <w:rPr>
          <w:bCs/>
        </w:rPr>
      </w:pPr>
    </w:p>
    <w:p w14:paraId="51AE306F" w14:textId="1C74B7AD" w:rsidR="0064533D" w:rsidRPr="001B0966" w:rsidRDefault="001B0966" w:rsidP="001B0966">
      <w:pPr>
        <w:spacing w:after="0" w:line="240" w:lineRule="auto"/>
        <w:jc w:val="left"/>
        <w:rPr>
          <w:rFonts w:eastAsia="Times New Roman" w:cs="Book Antiqua"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kern w:val="0"/>
          <w:lang w:val="es-CR" w:eastAsia="es-ES"/>
          <w14:ligatures w14:val="none"/>
        </w:rPr>
        <w:lastRenderedPageBreak/>
        <w:t>31</w:t>
      </w:r>
      <w:r w:rsidR="00276D2E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</w:t>
      </w:r>
      <w:r w:rsidR="00E5725D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de </w:t>
      </w:r>
      <w:r w:rsidR="008175AC" w:rsidRPr="001B0966">
        <w:rPr>
          <w:rFonts w:eastAsia="Times New Roman" w:cs="Book Antiqua"/>
          <w:kern w:val="0"/>
          <w:lang w:val="es-CR" w:eastAsia="es-ES"/>
          <w14:ligatures w14:val="none"/>
        </w:rPr>
        <w:t>enero de 2025</w:t>
      </w:r>
    </w:p>
    <w:p w14:paraId="73E225D1" w14:textId="77777777" w:rsidR="000D4167" w:rsidRPr="001B0966" w:rsidRDefault="000D4167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1953400E" w14:textId="77777777" w:rsidR="0064533D" w:rsidRPr="001B0966" w:rsidRDefault="0064533D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2E58A98A" w14:textId="77777777" w:rsidR="00300965" w:rsidRPr="001B0966" w:rsidRDefault="00300965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7DC65339" w14:textId="77777777" w:rsidR="00DC3B34" w:rsidRPr="001B0966" w:rsidRDefault="00DC3B34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kern w:val="0"/>
          <w:lang w:val="es-CR" w:eastAsia="es-ES"/>
          <w14:ligatures w14:val="none"/>
        </w:rPr>
        <w:t>Ingeniero</w:t>
      </w:r>
    </w:p>
    <w:p w14:paraId="3C73B50F" w14:textId="3012A9B2" w:rsidR="00DC3B34" w:rsidRPr="001B0966" w:rsidRDefault="00DC3B34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snapToGrid w:val="0"/>
          <w:kern w:val="0"/>
          <w:lang w:val="es-CR" w:eastAsia="es-ES"/>
          <w14:ligatures w14:val="none"/>
        </w:rPr>
        <w:t>Dixon Li Morales</w:t>
      </w:r>
      <w:r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, </w:t>
      </w:r>
      <w:r w:rsidR="0064533D" w:rsidRPr="001B0966">
        <w:rPr>
          <w:rFonts w:eastAsia="Times New Roman" w:cs="Book Antiqua"/>
          <w:kern w:val="0"/>
          <w:lang w:val="es-CR" w:eastAsia="es-ES"/>
          <w14:ligatures w14:val="none"/>
        </w:rPr>
        <w:t>Subdirector</w:t>
      </w:r>
    </w:p>
    <w:p w14:paraId="3DF5C3F6" w14:textId="77777777" w:rsidR="00DC3B34" w:rsidRPr="001B0966" w:rsidRDefault="00DC3B34" w:rsidP="001B0966">
      <w:pPr>
        <w:widowControl w:val="0"/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kern w:val="0"/>
          <w:lang w:val="es-CR" w:eastAsia="es-ES"/>
          <w14:ligatures w14:val="none"/>
        </w:rPr>
        <w:t>Proceso de Ejecución de las Operaciones</w:t>
      </w:r>
    </w:p>
    <w:p w14:paraId="6F444F8E" w14:textId="77777777" w:rsidR="00DC3B34" w:rsidRPr="001B0966" w:rsidRDefault="00DC3B34" w:rsidP="001B0966">
      <w:pPr>
        <w:widowControl w:val="0"/>
        <w:spacing w:after="0" w:line="240" w:lineRule="auto"/>
        <w:rPr>
          <w:rFonts w:eastAsia="Times New Roman" w:cs="Book Antiqua"/>
          <w:snapToGrid w:val="0"/>
          <w:color w:val="000000"/>
          <w:kern w:val="0"/>
          <w:lang w:val="es-CR" w:eastAsia="es-ES"/>
          <w14:ligatures w14:val="none"/>
        </w:rPr>
      </w:pPr>
    </w:p>
    <w:p w14:paraId="34FD4339" w14:textId="7308AD99" w:rsidR="003C14FF" w:rsidRPr="001B0966" w:rsidRDefault="003C14FF" w:rsidP="001B0966">
      <w:pPr>
        <w:widowControl w:val="0"/>
        <w:spacing w:after="0" w:line="240" w:lineRule="auto"/>
        <w:rPr>
          <w:rFonts w:eastAsia="Times New Roman" w:cs="Book Antiqua"/>
          <w:snapToGrid w:val="0"/>
          <w:color w:val="000000"/>
          <w:kern w:val="0"/>
          <w:lang w:val="es-CR" w:eastAsia="es-ES"/>
          <w14:ligatures w14:val="none"/>
        </w:rPr>
      </w:pPr>
    </w:p>
    <w:p w14:paraId="2AACF29F" w14:textId="04470E53" w:rsidR="00DC3B34" w:rsidRPr="001B0966" w:rsidRDefault="00DC3B34" w:rsidP="001B0966">
      <w:pPr>
        <w:widowControl w:val="0"/>
        <w:spacing w:after="0" w:line="240" w:lineRule="auto"/>
        <w:rPr>
          <w:rFonts w:eastAsia="Times New Roman" w:cs="Book Antiqua"/>
          <w:snapToGrid w:val="0"/>
          <w:color w:val="000000"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snapToGrid w:val="0"/>
          <w:color w:val="000000"/>
          <w:kern w:val="0"/>
          <w:lang w:val="es-CR" w:eastAsia="es-ES"/>
          <w14:ligatures w14:val="none"/>
        </w:rPr>
        <w:t>Estimado</w:t>
      </w:r>
      <w:r w:rsidRPr="001B0966">
        <w:rPr>
          <w:rFonts w:eastAsia="Times New Roman" w:cs="Book Antiqua"/>
          <w:snapToGrid w:val="0"/>
          <w:color w:val="FF0000"/>
          <w:kern w:val="0"/>
          <w:lang w:val="es-CR" w:eastAsia="es-ES"/>
          <w14:ligatures w14:val="none"/>
        </w:rPr>
        <w:t xml:space="preserve"> </w:t>
      </w:r>
      <w:r w:rsidRPr="001B0966">
        <w:rPr>
          <w:rFonts w:eastAsia="Times New Roman" w:cs="Book Antiqua"/>
          <w:snapToGrid w:val="0"/>
          <w:color w:val="000000"/>
          <w:kern w:val="0"/>
          <w:lang w:val="es-CR" w:eastAsia="es-ES"/>
          <w14:ligatures w14:val="none"/>
        </w:rPr>
        <w:t>señor:</w:t>
      </w:r>
    </w:p>
    <w:p w14:paraId="37DF5865" w14:textId="77777777" w:rsidR="00EA7E8A" w:rsidRPr="001B0966" w:rsidRDefault="00EA7E8A" w:rsidP="001B0966">
      <w:pPr>
        <w:spacing w:after="0" w:line="240" w:lineRule="auto"/>
        <w:rPr>
          <w:rFonts w:eastAsia="Times New Roman" w:cs="Book Antiqua"/>
          <w:lang w:eastAsia="es-ES"/>
        </w:rPr>
      </w:pPr>
    </w:p>
    <w:p w14:paraId="3EDBCA9D" w14:textId="76AD04D5" w:rsidR="00DA2EAC" w:rsidRPr="001B0966" w:rsidRDefault="00E12E8C" w:rsidP="001B0966">
      <w:pPr>
        <w:spacing w:after="0" w:line="240" w:lineRule="auto"/>
        <w:rPr>
          <w:rFonts w:eastAsia="Times New Roman" w:cs="Book Antiqua"/>
          <w:highlight w:val="yellow"/>
          <w:lang w:eastAsia="es-ES"/>
        </w:rPr>
      </w:pPr>
      <w:r w:rsidRPr="001B0966">
        <w:rPr>
          <w:rFonts w:eastAsia="Times New Roman" w:cs="Book Antiqua"/>
          <w:lang w:eastAsia="es-ES"/>
        </w:rPr>
        <w:t>En atención al oficio</w:t>
      </w:r>
      <w:r w:rsidR="00327168" w:rsidRPr="001B0966">
        <w:rPr>
          <w:rFonts w:eastAsia="Times New Roman" w:cs="Book Antiqua"/>
          <w:lang w:eastAsia="es-ES"/>
        </w:rPr>
        <w:t xml:space="preserve"> de la Secretaría General de la Corte número</w:t>
      </w:r>
      <w:r w:rsidRPr="001B0966">
        <w:rPr>
          <w:rFonts w:eastAsia="Times New Roman" w:cs="Book Antiqua"/>
          <w:lang w:eastAsia="es-ES"/>
        </w:rPr>
        <w:t xml:space="preserve"> </w:t>
      </w:r>
      <w:r w:rsidR="003C6E4E" w:rsidRPr="001B0966">
        <w:rPr>
          <w:rFonts w:eastAsia="Times New Roman" w:cs="Book Antiqua"/>
          <w:lang w:eastAsia="es-ES"/>
        </w:rPr>
        <w:t>11137-2024</w:t>
      </w:r>
      <w:r w:rsidR="00327168" w:rsidRPr="001B0966">
        <w:rPr>
          <w:rFonts w:eastAsia="Times New Roman" w:cs="Book Antiqua"/>
          <w:lang w:eastAsia="es-ES"/>
        </w:rPr>
        <w:t xml:space="preserve">, </w:t>
      </w:r>
      <w:r w:rsidR="003C6E4E" w:rsidRPr="001B0966">
        <w:rPr>
          <w:rFonts w:eastAsia="Times New Roman" w:cs="Book Antiqua"/>
          <w:lang w:eastAsia="es-ES"/>
        </w:rPr>
        <w:t>con fecha del 28 de noviembre de 2024</w:t>
      </w:r>
      <w:r w:rsidRPr="001B0966">
        <w:rPr>
          <w:rFonts w:eastAsia="Times New Roman" w:cs="Book Antiqua"/>
          <w:lang w:eastAsia="es-ES"/>
        </w:rPr>
        <w:t xml:space="preserve"> donde se transcribe el acuerdo tomado por el Consejo Superior del Poder Judicial, en sesión</w:t>
      </w:r>
      <w:r w:rsidR="00D81EC4" w:rsidRPr="001B0966">
        <w:rPr>
          <w:rFonts w:eastAsia="Times New Roman" w:cs="Book Antiqua"/>
          <w:lang w:eastAsia="es-ES"/>
        </w:rPr>
        <w:t xml:space="preserve"> </w:t>
      </w:r>
      <w:r w:rsidR="00EA7E8A" w:rsidRPr="001B0966">
        <w:rPr>
          <w:rFonts w:eastAsia="Times New Roman" w:cs="Book Antiqua"/>
          <w:lang w:eastAsia="es-ES"/>
        </w:rPr>
        <w:t>108</w:t>
      </w:r>
      <w:r w:rsidRPr="001B0966">
        <w:rPr>
          <w:rFonts w:eastAsia="Times New Roman" w:cs="Book Antiqua"/>
          <w:lang w:eastAsia="es-ES"/>
        </w:rPr>
        <w:t>-</w:t>
      </w:r>
      <w:r w:rsidR="00EA7E8A" w:rsidRPr="001B0966">
        <w:rPr>
          <w:rFonts w:eastAsia="Times New Roman" w:cs="Book Antiqua"/>
          <w:lang w:eastAsia="es-ES"/>
        </w:rPr>
        <w:t>20</w:t>
      </w:r>
      <w:r w:rsidRPr="001B0966">
        <w:rPr>
          <w:rFonts w:eastAsia="Times New Roman" w:cs="Book Antiqua"/>
          <w:lang w:eastAsia="es-ES"/>
        </w:rPr>
        <w:t xml:space="preserve">24 celebrada el </w:t>
      </w:r>
      <w:r w:rsidR="00EA7E8A" w:rsidRPr="001B0966">
        <w:rPr>
          <w:rFonts w:eastAsia="Times New Roman" w:cs="Book Antiqua"/>
          <w:lang w:eastAsia="es-ES"/>
        </w:rPr>
        <w:t>26</w:t>
      </w:r>
      <w:r w:rsidRPr="001B0966">
        <w:rPr>
          <w:rFonts w:eastAsia="Times New Roman" w:cs="Book Antiqua"/>
          <w:lang w:eastAsia="es-ES"/>
        </w:rPr>
        <w:t xml:space="preserve"> de </w:t>
      </w:r>
      <w:r w:rsidR="00EA7E8A" w:rsidRPr="001B0966">
        <w:rPr>
          <w:rFonts w:eastAsia="Times New Roman" w:cs="Book Antiqua"/>
          <w:lang w:eastAsia="es-ES"/>
        </w:rPr>
        <w:t>noviembre</w:t>
      </w:r>
      <w:r w:rsidRPr="001B0966">
        <w:rPr>
          <w:rFonts w:eastAsia="Times New Roman" w:cs="Book Antiqua"/>
          <w:lang w:eastAsia="es-ES"/>
        </w:rPr>
        <w:t xml:space="preserve"> de 2024,</w:t>
      </w:r>
      <w:r w:rsidR="00327168" w:rsidRPr="001B0966">
        <w:rPr>
          <w:rFonts w:eastAsia="Times New Roman" w:cs="Book Antiqua"/>
          <w:lang w:eastAsia="es-ES"/>
        </w:rPr>
        <w:t xml:space="preserve"> artículo </w:t>
      </w:r>
      <w:r w:rsidR="00391B54" w:rsidRPr="001B0966">
        <w:rPr>
          <w:rFonts w:eastAsia="Times New Roman" w:cs="Book Antiqua"/>
          <w:lang w:eastAsia="es-ES"/>
        </w:rPr>
        <w:t>LXV</w:t>
      </w:r>
      <w:r w:rsidR="00327168" w:rsidRPr="001B0966">
        <w:rPr>
          <w:rFonts w:eastAsia="Times New Roman" w:cs="Book Antiqua"/>
          <w:lang w:eastAsia="es-ES"/>
        </w:rPr>
        <w:t xml:space="preserve"> </w:t>
      </w:r>
      <w:r w:rsidRPr="001B0966">
        <w:rPr>
          <w:rFonts w:eastAsia="Times New Roman" w:cs="Book Antiqua"/>
          <w:lang w:eastAsia="es-ES"/>
        </w:rPr>
        <w:t xml:space="preserve"> </w:t>
      </w:r>
      <w:r w:rsidR="00EA7E8A" w:rsidRPr="001B0966">
        <w:rPr>
          <w:rFonts w:eastAsia="Times New Roman" w:cs="Book Antiqua"/>
          <w:lang w:eastAsia="es-ES"/>
        </w:rPr>
        <w:t>relacionada con la gestión presentada por la Licenciada Quesada Monge</w:t>
      </w:r>
      <w:r w:rsidR="00DA2EAC" w:rsidRPr="001B0966">
        <w:rPr>
          <w:rFonts w:eastAsia="Times New Roman" w:cs="Book Antiqua"/>
          <w:lang w:eastAsia="es-ES"/>
        </w:rPr>
        <w:t xml:space="preserve">, </w:t>
      </w:r>
      <w:r w:rsidR="00EA7E8A" w:rsidRPr="001B0966">
        <w:rPr>
          <w:rFonts w:eastAsia="Times New Roman" w:cs="Book Antiqua"/>
          <w:lang w:eastAsia="es-ES"/>
        </w:rPr>
        <w:t xml:space="preserve">en el </w:t>
      </w:r>
      <w:r w:rsidR="00DA2EAC" w:rsidRPr="001B0966">
        <w:rPr>
          <w:rFonts w:eastAsia="Times New Roman" w:cs="Book Antiqua"/>
          <w:lang w:eastAsia="es-ES"/>
        </w:rPr>
        <w:t xml:space="preserve">que </w:t>
      </w:r>
      <w:r w:rsidR="00EA7E8A" w:rsidRPr="001B0966">
        <w:rPr>
          <w:rFonts w:eastAsia="Times New Roman" w:cs="Book Antiqua"/>
          <w:lang w:eastAsia="es-ES"/>
        </w:rPr>
        <w:t>se</w:t>
      </w:r>
      <w:r w:rsidR="00DA2EAC" w:rsidRPr="001B0966">
        <w:rPr>
          <w:rFonts w:eastAsia="Times New Roman" w:cs="Book Antiqua"/>
          <w:lang w:eastAsia="es-ES"/>
        </w:rPr>
        <w:t xml:space="preserve"> dispuso:</w:t>
      </w:r>
    </w:p>
    <w:p w14:paraId="10F8CC18" w14:textId="77777777" w:rsidR="00DA2EAC" w:rsidRPr="001B0966" w:rsidRDefault="00DA2EAC" w:rsidP="001B0966">
      <w:pPr>
        <w:spacing w:after="0" w:line="240" w:lineRule="auto"/>
        <w:rPr>
          <w:rFonts w:eastAsia="Times New Roman" w:cs="Book Antiqua"/>
          <w:highlight w:val="yellow"/>
          <w:lang w:eastAsia="es-ES"/>
        </w:rPr>
      </w:pPr>
    </w:p>
    <w:p w14:paraId="33BA6D24" w14:textId="13BEF158" w:rsidR="00DA2EAC" w:rsidRPr="001B0966" w:rsidRDefault="00DA2EAC" w:rsidP="001B0966">
      <w:pPr>
        <w:spacing w:after="0" w:line="240" w:lineRule="auto"/>
        <w:ind w:left="567"/>
        <w:rPr>
          <w:rFonts w:eastAsia="Times New Roman" w:cs="Book Antiqua"/>
          <w:i/>
          <w:iCs/>
          <w:sz w:val="22"/>
          <w:szCs w:val="22"/>
          <w:highlight w:val="yellow"/>
          <w:lang w:eastAsia="es-ES"/>
        </w:rPr>
      </w:pPr>
      <w:r w:rsidRPr="001B0966">
        <w:rPr>
          <w:rFonts w:eastAsia="Times New Roman" w:cs="Book Antiqua"/>
          <w:i/>
          <w:iCs/>
          <w:sz w:val="22"/>
          <w:szCs w:val="22"/>
          <w:lang w:eastAsia="es-ES"/>
        </w:rPr>
        <w:t xml:space="preserve">“(…) </w:t>
      </w:r>
      <w:r w:rsidR="008B1140" w:rsidRPr="001B0966">
        <w:rPr>
          <w:rFonts w:eastAsia="Times New Roman" w:cs="Book Antiqua"/>
          <w:i/>
          <w:iCs/>
          <w:sz w:val="22"/>
          <w:szCs w:val="22"/>
          <w:lang w:eastAsia="es-ES"/>
        </w:rPr>
        <w:t xml:space="preserve">1.) </w:t>
      </w:r>
      <w:r w:rsidR="00F1604F" w:rsidRPr="001B0966">
        <w:rPr>
          <w:rFonts w:eastAsia="Times New Roman" w:cs="Book Antiqua"/>
          <w:i/>
          <w:iCs/>
          <w:sz w:val="22"/>
          <w:szCs w:val="22"/>
          <w:lang w:eastAsia="es-ES"/>
        </w:rPr>
        <w:t xml:space="preserve">Trasladar a la Dirección de Planificación la gestión presentada por la licenciada Quesada Monge, a fin de que tome en cuenta lo manifestado, dentro del informe final del estudio de cargas de trabajo del Juzgado Contravencional de Coto Brus. </w:t>
      </w:r>
      <w:r w:rsidR="00826FD7" w:rsidRPr="001B0966">
        <w:rPr>
          <w:rFonts w:eastAsia="Times New Roman" w:cs="Book Antiqua"/>
          <w:i/>
          <w:iCs/>
          <w:sz w:val="22"/>
          <w:szCs w:val="22"/>
          <w:lang w:eastAsia="es-ES"/>
        </w:rPr>
        <w:t>(</w:t>
      </w:r>
      <w:r w:rsidRPr="001B0966">
        <w:rPr>
          <w:rFonts w:eastAsia="Times New Roman" w:cs="Book Antiqua"/>
          <w:i/>
          <w:iCs/>
          <w:sz w:val="22"/>
          <w:szCs w:val="22"/>
          <w:lang w:eastAsia="es-ES"/>
        </w:rPr>
        <w:t>…)”</w:t>
      </w:r>
      <w:r w:rsidR="00D81EC4" w:rsidRPr="001B0966">
        <w:rPr>
          <w:rFonts w:eastAsia="Times New Roman" w:cs="Book Antiqua"/>
          <w:i/>
          <w:iCs/>
          <w:sz w:val="22"/>
          <w:szCs w:val="22"/>
          <w:lang w:eastAsia="es-ES"/>
        </w:rPr>
        <w:t>.</w:t>
      </w:r>
    </w:p>
    <w:p w14:paraId="35ADD8AF" w14:textId="2633BE48" w:rsidR="00E44E3C" w:rsidRPr="001B0966" w:rsidRDefault="00E44E3C" w:rsidP="001B0966">
      <w:pPr>
        <w:spacing w:after="0" w:line="240" w:lineRule="auto"/>
      </w:pPr>
    </w:p>
    <w:p w14:paraId="24209AFD" w14:textId="623A60C1" w:rsidR="0076442F" w:rsidRPr="001B0966" w:rsidRDefault="00DC3B34" w:rsidP="001B0966">
      <w:pPr>
        <w:spacing w:after="0" w:line="240" w:lineRule="auto"/>
        <w:rPr>
          <w:rFonts w:eastAsia="Times New Roman" w:cs="Times New Roman"/>
          <w:bCs/>
          <w:kern w:val="0"/>
          <w:lang w:val="es-CR" w:eastAsia="es-CR"/>
          <w14:ligatures w14:val="none"/>
        </w:rPr>
      </w:pPr>
      <w:r w:rsidRPr="001B0966">
        <w:rPr>
          <w:rFonts w:eastAsia="Times New Roman" w:cs="Times New Roman"/>
          <w:bCs/>
          <w:kern w:val="0"/>
          <w:lang w:val="es-CR" w:eastAsia="es-CR"/>
          <w14:ligatures w14:val="none"/>
        </w:rPr>
        <w:t xml:space="preserve">Al respecto, se detalla la información recopilada por </w:t>
      </w:r>
      <w:r w:rsidRPr="001B0966">
        <w:rPr>
          <w:rFonts w:eastAsia="Times New Roman" w:cs="Times New Roman"/>
          <w:kern w:val="0"/>
          <w:lang w:val="es-CR" w:eastAsia="es-CR"/>
          <w14:ligatures w14:val="none"/>
        </w:rPr>
        <w:t xml:space="preserve">el Lic. </w:t>
      </w:r>
      <w:r w:rsidR="008F2C98" w:rsidRPr="001B0966">
        <w:rPr>
          <w:rFonts w:eastAsia="Times New Roman" w:cs="Times New Roman"/>
          <w:kern w:val="0"/>
          <w:lang w:val="es-CR" w:eastAsia="es-CR"/>
          <w14:ligatures w14:val="none"/>
        </w:rPr>
        <w:t>Esteban Valverde Valverde</w:t>
      </w:r>
      <w:r w:rsidRPr="001B0966">
        <w:rPr>
          <w:rFonts w:eastAsia="Times New Roman" w:cs="Times New Roman"/>
          <w:kern w:val="0"/>
          <w:lang w:val="es-CR" w:eastAsia="es-CR"/>
          <w14:ligatures w14:val="none"/>
        </w:rPr>
        <w:t xml:space="preserve">, </w:t>
      </w:r>
      <w:r w:rsidRPr="001B0966">
        <w:rPr>
          <w:rFonts w:eastAsia="Times New Roman" w:cs="Times New Roman"/>
          <w:bCs/>
          <w:kern w:val="0"/>
          <w:lang w:val="es-CR" w:eastAsia="es-CR"/>
          <w14:ligatures w14:val="none"/>
        </w:rPr>
        <w:t>Profesional 2, a.</w:t>
      </w:r>
      <w:r w:rsidR="00397665" w:rsidRPr="001B0966">
        <w:rPr>
          <w:rFonts w:eastAsia="Times New Roman" w:cs="Times New Roman"/>
          <w:bCs/>
          <w:kern w:val="0"/>
          <w:lang w:val="es-CR" w:eastAsia="es-CR"/>
          <w14:ligatures w14:val="none"/>
        </w:rPr>
        <w:t>i.</w:t>
      </w:r>
      <w:r w:rsidRPr="001B0966">
        <w:rPr>
          <w:rFonts w:eastAsia="Times New Roman" w:cs="Times New Roman"/>
          <w:bCs/>
          <w:kern w:val="0"/>
          <w:lang w:val="es-CR" w:eastAsia="es-CR"/>
          <w14:ligatures w14:val="none"/>
        </w:rPr>
        <w:t xml:space="preserve"> de esta Dirección</w:t>
      </w:r>
      <w:r w:rsidR="00547457" w:rsidRPr="001B0966">
        <w:rPr>
          <w:rFonts w:eastAsia="Times New Roman" w:cs="Times New Roman"/>
          <w:bCs/>
          <w:kern w:val="0"/>
          <w:lang w:val="es-CR" w:eastAsia="es-CR"/>
          <w14:ligatures w14:val="none"/>
        </w:rPr>
        <w:t>.</w:t>
      </w:r>
    </w:p>
    <w:p w14:paraId="20BB5567" w14:textId="36FA43DE" w:rsidR="00BA43B9" w:rsidRPr="001B0966" w:rsidRDefault="00BA43B9" w:rsidP="001B0966">
      <w:pPr>
        <w:spacing w:after="0" w:line="240" w:lineRule="auto"/>
      </w:pPr>
    </w:p>
    <w:p w14:paraId="7EBE89EC" w14:textId="59A9D3B3" w:rsidR="00DC3B34" w:rsidRPr="001B0966" w:rsidRDefault="00DC3B34" w:rsidP="001B0966">
      <w:pPr>
        <w:pStyle w:val="Ttulo1"/>
        <w:spacing w:before="0" w:after="0" w:line="240" w:lineRule="auto"/>
        <w:rPr>
          <w:rFonts w:eastAsia="Times New Roman"/>
          <w:szCs w:val="24"/>
          <w:lang w:val="es-ES_tradnl"/>
        </w:rPr>
      </w:pPr>
      <w:bookmarkStart w:id="2" w:name="_Hlk179892531"/>
      <w:r w:rsidRPr="001B0966">
        <w:rPr>
          <w:rFonts w:eastAsia="Times New Roman"/>
          <w:szCs w:val="24"/>
          <w:lang w:val="es-ES_tradnl"/>
        </w:rPr>
        <w:t xml:space="preserve">Antecedentes </w:t>
      </w:r>
    </w:p>
    <w:p w14:paraId="70B7E61B" w14:textId="632B70B6" w:rsidR="00D81EC4" w:rsidRPr="001B0966" w:rsidRDefault="00D81EC4" w:rsidP="001B0966">
      <w:pPr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6EBE2F86" w14:textId="1F201063" w:rsidR="008C4BAE" w:rsidRPr="001B0966" w:rsidRDefault="007063A2" w:rsidP="001B0966">
      <w:pPr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A </w:t>
      </w:r>
      <w:r w:rsidR="00B652FA" w:rsidRPr="001B0966">
        <w:rPr>
          <w:rFonts w:eastAsia="Times New Roman" w:cs="Book Antiqua"/>
          <w:kern w:val="0"/>
          <w:lang w:val="es-CR" w:eastAsia="es-ES"/>
          <w14:ligatures w14:val="none"/>
        </w:rPr>
        <w:t>continuación,</w:t>
      </w:r>
      <w:r w:rsidR="00DC3B34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se detallan </w:t>
      </w:r>
      <w:r w:rsidR="00A63C01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el </w:t>
      </w:r>
      <w:r w:rsidR="00DC3B34" w:rsidRPr="001B0966">
        <w:rPr>
          <w:rFonts w:eastAsia="Times New Roman" w:cs="Book Antiqua"/>
          <w:kern w:val="0"/>
          <w:lang w:val="es-CR" w:eastAsia="es-ES"/>
          <w14:ligatures w14:val="none"/>
        </w:rPr>
        <w:t>pr</w:t>
      </w:r>
      <w:r w:rsidR="00250C7E" w:rsidRPr="001B0966">
        <w:rPr>
          <w:rFonts w:eastAsia="Times New Roman" w:cs="Book Antiqua"/>
          <w:kern w:val="0"/>
          <w:lang w:val="es-CR" w:eastAsia="es-ES"/>
          <w14:ligatures w14:val="none"/>
        </w:rPr>
        <w:t>incipal antecedente de este estudio:</w:t>
      </w:r>
    </w:p>
    <w:p w14:paraId="7C15633F" w14:textId="77777777" w:rsidR="00391B54" w:rsidRPr="001B0966" w:rsidRDefault="00391B54" w:rsidP="001B0966">
      <w:pPr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149186FD" w14:textId="340ADFBD" w:rsidR="00994CA1" w:rsidRPr="001B0966" w:rsidRDefault="00391B54" w:rsidP="001B0966">
      <w:pPr>
        <w:pStyle w:val="Ttulo2"/>
        <w:spacing w:before="0" w:after="0" w:line="240" w:lineRule="auto"/>
        <w:rPr>
          <w:rFonts w:eastAsia="Times New Roman"/>
          <w:szCs w:val="24"/>
          <w:lang w:val="es-CR" w:eastAsia="es-ES"/>
        </w:rPr>
      </w:pPr>
      <w:r w:rsidRPr="001B0966">
        <w:rPr>
          <w:rFonts w:eastAsia="Times New Roman"/>
          <w:szCs w:val="24"/>
          <w:lang w:val="es-CR" w:eastAsia="es-ES"/>
        </w:rPr>
        <w:t xml:space="preserve">La Secretaría General de la Corte mediante Oficio 1388-2024 comunicó que, el Consejo Superior </w:t>
      </w:r>
      <w:r w:rsidR="00A56BCB" w:rsidRPr="001B0966">
        <w:rPr>
          <w:rFonts w:eastAsia="Times New Roman"/>
          <w:szCs w:val="24"/>
          <w:lang w:val="es-CR" w:eastAsia="es-ES"/>
        </w:rPr>
        <w:t xml:space="preserve">en sesión 07-2024 celebrada el 30 de enero de 2024, </w:t>
      </w:r>
      <w:r w:rsidR="00994CA1" w:rsidRPr="001B0966">
        <w:rPr>
          <w:rFonts w:eastAsia="Times New Roman"/>
          <w:szCs w:val="24"/>
          <w:lang w:val="es-CR" w:eastAsia="es-ES"/>
        </w:rPr>
        <w:t>a</w:t>
      </w:r>
      <w:r w:rsidR="00A56BCB" w:rsidRPr="001B0966">
        <w:rPr>
          <w:rFonts w:eastAsia="Times New Roman"/>
          <w:szCs w:val="24"/>
          <w:lang w:val="es-CR" w:eastAsia="es-ES"/>
        </w:rPr>
        <w:t xml:space="preserve">rtículo LXVIII, </w:t>
      </w:r>
      <w:r w:rsidR="00994CA1" w:rsidRPr="001B0966">
        <w:rPr>
          <w:rFonts w:eastAsia="Times New Roman"/>
          <w:szCs w:val="24"/>
          <w:lang w:val="es-CR" w:eastAsia="es-ES"/>
        </w:rPr>
        <w:t>entre lo que interesa dispuso:</w:t>
      </w:r>
    </w:p>
    <w:p w14:paraId="54E94617" w14:textId="77777777" w:rsidR="00994CA1" w:rsidRPr="001B0966" w:rsidRDefault="00994CA1" w:rsidP="001B0966">
      <w:pPr>
        <w:spacing w:after="0" w:line="240" w:lineRule="auto"/>
        <w:ind w:left="851" w:right="850"/>
        <w:rPr>
          <w:lang w:val="es-CR" w:eastAsia="es-ES"/>
        </w:rPr>
      </w:pPr>
    </w:p>
    <w:p w14:paraId="556D04DA" w14:textId="0424BDB8" w:rsidR="00994CA1" w:rsidRPr="001B0966" w:rsidRDefault="00994CA1" w:rsidP="001B0966">
      <w:pPr>
        <w:spacing w:after="0" w:line="240" w:lineRule="auto"/>
        <w:ind w:left="567"/>
        <w:rPr>
          <w:i/>
          <w:iCs/>
          <w:sz w:val="22"/>
          <w:szCs w:val="22"/>
          <w:lang w:val="es-CR" w:eastAsia="es-ES"/>
        </w:rPr>
      </w:pPr>
      <w:r w:rsidRPr="001B0966">
        <w:rPr>
          <w:b/>
          <w:bCs/>
          <w:i/>
          <w:iCs/>
          <w:sz w:val="22"/>
          <w:szCs w:val="22"/>
          <w:lang w:val="es-ES_tradnl"/>
        </w:rPr>
        <w:t xml:space="preserve">“(…) 1.) </w:t>
      </w:r>
      <w:r w:rsidRPr="001B0966">
        <w:rPr>
          <w:i/>
          <w:iCs/>
          <w:sz w:val="22"/>
          <w:szCs w:val="22"/>
          <w:lang w:val="es-ES_tradnl"/>
        </w:rPr>
        <w:t>Remitir a la Dirección de Planificación para que realice un estudio de cargas de trabajo del Juzgado Contravencional de Coto Brus e informe a este Consejo Superior, con el fin de determinar la necesidad de nombrar un segundo juez (…)”</w:t>
      </w:r>
    </w:p>
    <w:p w14:paraId="75787335" w14:textId="1203FE49" w:rsidR="00952D80" w:rsidRPr="001B0966" w:rsidRDefault="00952D80" w:rsidP="001B0966">
      <w:pPr>
        <w:pStyle w:val="Prrafodelista"/>
        <w:widowControl w:val="0"/>
        <w:numPr>
          <w:ilvl w:val="0"/>
          <w:numId w:val="21"/>
        </w:numPr>
        <w:suppressAutoHyphens/>
        <w:autoSpaceDE w:val="0"/>
        <w:autoSpaceDN w:val="0"/>
        <w:adjustRightInd w:val="0"/>
        <w:spacing w:after="0" w:line="240" w:lineRule="auto"/>
        <w:ind w:right="49"/>
        <w:rPr>
          <w:rFonts w:eastAsia="Times New Roman" w:cs="Book Antiqua"/>
          <w:vanish/>
          <w:kern w:val="0"/>
          <w:lang w:val="es-CR" w:eastAsia="es-ES"/>
          <w14:ligatures w14:val="none"/>
        </w:rPr>
      </w:pPr>
    </w:p>
    <w:p w14:paraId="7F391D71" w14:textId="3E3EF037" w:rsidR="00952D80" w:rsidRPr="001B0966" w:rsidRDefault="00952D80" w:rsidP="001B0966">
      <w:pPr>
        <w:pStyle w:val="Prrafodelista"/>
        <w:widowControl w:val="0"/>
        <w:numPr>
          <w:ilvl w:val="0"/>
          <w:numId w:val="21"/>
        </w:numPr>
        <w:suppressAutoHyphens/>
        <w:autoSpaceDE w:val="0"/>
        <w:autoSpaceDN w:val="0"/>
        <w:adjustRightInd w:val="0"/>
        <w:spacing w:after="0" w:line="240" w:lineRule="auto"/>
        <w:ind w:right="49"/>
        <w:rPr>
          <w:rFonts w:eastAsia="Times New Roman" w:cs="Book Antiqua"/>
          <w:vanish/>
          <w:kern w:val="0"/>
          <w:lang w:val="es-CR" w:eastAsia="es-ES"/>
          <w14:ligatures w14:val="none"/>
        </w:rPr>
      </w:pPr>
    </w:p>
    <w:p w14:paraId="053448D3" w14:textId="77777777" w:rsidR="00216A2E" w:rsidRPr="001B0966" w:rsidRDefault="00216A2E" w:rsidP="001B0966">
      <w:pPr>
        <w:widowControl w:val="0"/>
        <w:suppressAutoHyphens/>
        <w:autoSpaceDE w:val="0"/>
        <w:autoSpaceDN w:val="0"/>
        <w:adjustRightInd w:val="0"/>
        <w:spacing w:after="0" w:line="240" w:lineRule="auto"/>
        <w:ind w:right="49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35B46632" w14:textId="4D772116" w:rsidR="00DC3B34" w:rsidRPr="001B0966" w:rsidRDefault="009E7343" w:rsidP="001B0966">
      <w:pPr>
        <w:pStyle w:val="Ttulo1"/>
        <w:spacing w:before="0" w:after="0" w:line="240" w:lineRule="auto"/>
        <w:rPr>
          <w:rFonts w:eastAsia="Times New Roman"/>
          <w:szCs w:val="24"/>
          <w:lang w:val="es-ES_tradnl"/>
        </w:rPr>
      </w:pPr>
      <w:r w:rsidRPr="001B0966">
        <w:rPr>
          <w:rFonts w:eastAsia="Times New Roman"/>
          <w:szCs w:val="24"/>
          <w:lang w:val="es-ES_tradnl"/>
        </w:rPr>
        <w:t>Información relevante</w:t>
      </w:r>
    </w:p>
    <w:p w14:paraId="4D5F5772" w14:textId="77777777" w:rsidR="00D81EC4" w:rsidRPr="001B0966" w:rsidRDefault="00D81EC4" w:rsidP="001B0966">
      <w:pPr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681E79BE" w14:textId="03B32D4C" w:rsidR="00327168" w:rsidRDefault="00327168" w:rsidP="001B0966">
      <w:pPr>
        <w:pStyle w:val="Prrafodelista"/>
        <w:numPr>
          <w:ilvl w:val="1"/>
          <w:numId w:val="21"/>
        </w:numPr>
        <w:spacing w:after="0" w:line="240" w:lineRule="auto"/>
        <w:rPr>
          <w:rFonts w:cstheme="majorBidi"/>
          <w:b/>
          <w:lang w:val="es-CR" w:eastAsia="es-ES"/>
        </w:rPr>
      </w:pPr>
      <w:r w:rsidRPr="001B0966">
        <w:rPr>
          <w:lang w:val="es-CR" w:eastAsia="es-ES"/>
        </w:rPr>
        <w:t xml:space="preserve">El informe relacionado con la carga de trabajo del Juzgado Contravencional de Coto Brus se remitió en consulta a las partes interesadas </w:t>
      </w:r>
      <w:r w:rsidRPr="001B0966">
        <w:rPr>
          <w:rFonts w:cstheme="majorBidi"/>
          <w:b/>
          <w:lang w:val="es-CR" w:eastAsia="es-ES"/>
        </w:rPr>
        <w:t>el</w:t>
      </w:r>
      <w:r w:rsidR="00994CA1" w:rsidRPr="001B0966">
        <w:rPr>
          <w:rFonts w:cstheme="majorBidi"/>
          <w:b/>
          <w:lang w:val="es-CR" w:eastAsia="es-ES"/>
        </w:rPr>
        <w:t xml:space="preserve"> 1 de noviembre de 2024</w:t>
      </w:r>
      <w:r w:rsidRPr="001B0966">
        <w:rPr>
          <w:rFonts w:cstheme="majorBidi"/>
          <w:b/>
          <w:lang w:val="es-CR" w:eastAsia="es-ES"/>
        </w:rPr>
        <w:t xml:space="preserve">, mediante oficio preliminar 1414-PLA-MI(NPL)-2024. </w:t>
      </w:r>
    </w:p>
    <w:p w14:paraId="04946BE2" w14:textId="77777777" w:rsidR="001B0966" w:rsidRPr="001B0966" w:rsidRDefault="001B0966" w:rsidP="001B0966">
      <w:pPr>
        <w:spacing w:after="0" w:line="240" w:lineRule="auto"/>
        <w:ind w:left="360"/>
        <w:rPr>
          <w:rFonts w:cstheme="majorBidi"/>
          <w:b/>
          <w:lang w:val="es-CR" w:eastAsia="es-ES"/>
        </w:rPr>
      </w:pPr>
    </w:p>
    <w:p w14:paraId="1C76F4B1" w14:textId="41E1D8C4" w:rsidR="00327168" w:rsidRDefault="00327168" w:rsidP="001B0966">
      <w:pPr>
        <w:pStyle w:val="Prrafodelista"/>
        <w:numPr>
          <w:ilvl w:val="1"/>
          <w:numId w:val="21"/>
        </w:numPr>
        <w:spacing w:after="0" w:line="240" w:lineRule="auto"/>
        <w:rPr>
          <w:lang w:val="es-CR" w:eastAsia="es-ES"/>
        </w:rPr>
      </w:pPr>
      <w:r w:rsidRPr="001B0966">
        <w:rPr>
          <w:lang w:val="es-CR" w:eastAsia="es-ES"/>
        </w:rPr>
        <w:t xml:space="preserve">Las observaciones de la Licenciada Johanna Quesada Monge al oficio preliminar </w:t>
      </w:r>
      <w:r w:rsidR="000027B2" w:rsidRPr="001B0966">
        <w:rPr>
          <w:lang w:val="es-CR" w:eastAsia="es-ES"/>
        </w:rPr>
        <w:t>relacionadas con temas de carga de t</w:t>
      </w:r>
      <w:r w:rsidR="00994CA1" w:rsidRPr="001B0966">
        <w:rPr>
          <w:lang w:val="es-CR" w:eastAsia="es-ES"/>
        </w:rPr>
        <w:t>r</w:t>
      </w:r>
      <w:r w:rsidR="000027B2" w:rsidRPr="001B0966">
        <w:rPr>
          <w:lang w:val="es-CR" w:eastAsia="es-ES"/>
        </w:rPr>
        <w:t xml:space="preserve">abajo, tal y como cita en el acuerdo del Consejo Superior en sesión </w:t>
      </w:r>
      <w:r w:rsidR="00FA0B0F" w:rsidRPr="001B0966">
        <w:rPr>
          <w:lang w:eastAsia="es-ES"/>
        </w:rPr>
        <w:t xml:space="preserve">108-2024 celebrada el 26 de noviembre de 2024, artículo </w:t>
      </w:r>
      <w:r w:rsidR="00992EA4" w:rsidRPr="001B0966">
        <w:rPr>
          <w:lang w:eastAsia="es-ES"/>
        </w:rPr>
        <w:t>LXV</w:t>
      </w:r>
      <w:r w:rsidR="00FA0B0F" w:rsidRPr="001B0966">
        <w:rPr>
          <w:lang w:val="es-CR" w:eastAsia="es-ES"/>
        </w:rPr>
        <w:t xml:space="preserve"> </w:t>
      </w:r>
      <w:r w:rsidRPr="001B0966">
        <w:rPr>
          <w:lang w:val="es-CR" w:eastAsia="es-ES"/>
        </w:rPr>
        <w:t xml:space="preserve">fueron atendidas mediante el informe definitivo número 1545-PLA-MI(NPL)-2024, remitido a la Secretaría General de la Corte el </w:t>
      </w:r>
      <w:r w:rsidR="00992EA4" w:rsidRPr="001B0966">
        <w:rPr>
          <w:lang w:val="es-CR" w:eastAsia="es-ES"/>
        </w:rPr>
        <w:t>4 de noviembre de 2024.</w:t>
      </w:r>
      <w:r w:rsidRPr="001B0966">
        <w:rPr>
          <w:lang w:val="es-CR" w:eastAsia="es-ES"/>
        </w:rPr>
        <w:t xml:space="preserve"> </w:t>
      </w:r>
    </w:p>
    <w:p w14:paraId="350C9BA8" w14:textId="77777777" w:rsidR="00060306" w:rsidRPr="001B0966" w:rsidRDefault="00060306" w:rsidP="00060306">
      <w:pPr>
        <w:pStyle w:val="Prrafodelista"/>
        <w:spacing w:after="0" w:line="240" w:lineRule="auto"/>
        <w:ind w:left="792"/>
        <w:rPr>
          <w:lang w:val="es-CR" w:eastAsia="es-ES"/>
        </w:rPr>
      </w:pPr>
    </w:p>
    <w:p w14:paraId="6561A8FE" w14:textId="43CA001F" w:rsidR="00327168" w:rsidRPr="001B0966" w:rsidRDefault="00327168" w:rsidP="001B0966">
      <w:pPr>
        <w:pStyle w:val="Prrafodelista"/>
        <w:numPr>
          <w:ilvl w:val="1"/>
          <w:numId w:val="21"/>
        </w:numPr>
        <w:spacing w:after="0" w:line="240" w:lineRule="auto"/>
        <w:rPr>
          <w:lang w:val="es-CR" w:eastAsia="es-ES"/>
        </w:rPr>
      </w:pPr>
      <w:r w:rsidRPr="001B0966">
        <w:rPr>
          <w:lang w:val="es-CR" w:eastAsia="es-ES"/>
        </w:rPr>
        <w:lastRenderedPageBreak/>
        <w:t xml:space="preserve">El Consejo Superior </w:t>
      </w:r>
      <w:r w:rsidR="00F2302D" w:rsidRPr="001B0966">
        <w:rPr>
          <w:rFonts w:cstheme="majorBidi"/>
          <w:b/>
          <w:lang w:val="es-CR" w:eastAsia="es-ES"/>
        </w:rPr>
        <w:t>conoció y ap</w:t>
      </w:r>
      <w:r w:rsidR="00C37078" w:rsidRPr="001B0966">
        <w:rPr>
          <w:rFonts w:cstheme="majorBidi"/>
          <w:b/>
          <w:lang w:val="es-CR" w:eastAsia="es-ES"/>
        </w:rPr>
        <w:t>robó</w:t>
      </w:r>
      <w:r w:rsidR="00093268" w:rsidRPr="001B0966">
        <w:rPr>
          <w:rFonts w:cstheme="majorBidi"/>
          <w:b/>
          <w:lang w:val="es-CR" w:eastAsia="es-ES"/>
        </w:rPr>
        <w:t xml:space="preserve"> </w:t>
      </w:r>
      <w:r w:rsidRPr="001B0966">
        <w:rPr>
          <w:lang w:val="es-CR" w:eastAsia="es-ES"/>
        </w:rPr>
        <w:t xml:space="preserve">el oficio 1545-PLA-MI(NPL)-2024 </w:t>
      </w:r>
      <w:r w:rsidR="00C37078" w:rsidRPr="001B0966">
        <w:rPr>
          <w:rFonts w:cstheme="majorBidi"/>
          <w:b/>
          <w:lang w:val="es-CR" w:eastAsia="es-ES"/>
        </w:rPr>
        <w:t>en sesión</w:t>
      </w:r>
      <w:r w:rsidR="00915116" w:rsidRPr="001B0966">
        <w:rPr>
          <w:rFonts w:cstheme="majorBidi"/>
          <w:b/>
          <w:lang w:val="es-CR" w:eastAsia="es-ES"/>
        </w:rPr>
        <w:t xml:space="preserve"> </w:t>
      </w:r>
      <w:r w:rsidR="00C37078" w:rsidRPr="001B0966">
        <w:rPr>
          <w:rFonts w:cstheme="majorBidi"/>
          <w:b/>
          <w:lang w:val="es-CR" w:eastAsia="es-ES"/>
        </w:rPr>
        <w:t>113-2024</w:t>
      </w:r>
      <w:r w:rsidR="00915116" w:rsidRPr="001B0966">
        <w:rPr>
          <w:rFonts w:cstheme="majorBidi"/>
          <w:b/>
          <w:lang w:val="es-CR" w:eastAsia="es-ES"/>
        </w:rPr>
        <w:t>,</w:t>
      </w:r>
      <w:r w:rsidR="00C37078" w:rsidRPr="001B0966">
        <w:rPr>
          <w:rFonts w:cstheme="majorBidi"/>
          <w:b/>
          <w:lang w:val="es-CR" w:eastAsia="es-ES"/>
        </w:rPr>
        <w:t xml:space="preserve"> celebrada el 10 de diciembre de 2024</w:t>
      </w:r>
      <w:r w:rsidR="007902C5" w:rsidRPr="001B0966">
        <w:rPr>
          <w:rFonts w:cstheme="majorBidi"/>
          <w:b/>
          <w:lang w:val="es-CR" w:eastAsia="es-ES"/>
        </w:rPr>
        <w:t xml:space="preserve">, </w:t>
      </w:r>
      <w:r w:rsidRPr="001B0966">
        <w:rPr>
          <w:lang w:val="es-CR" w:eastAsia="es-ES"/>
        </w:rPr>
        <w:t xml:space="preserve">artículo </w:t>
      </w:r>
      <w:r w:rsidR="00C54468" w:rsidRPr="001B0966">
        <w:rPr>
          <w:lang w:val="es-CR" w:eastAsia="es-ES"/>
        </w:rPr>
        <w:t>LII</w:t>
      </w:r>
      <w:r w:rsidRPr="001B0966">
        <w:rPr>
          <w:lang w:val="es-CR" w:eastAsia="es-ES"/>
        </w:rPr>
        <w:t xml:space="preserve">, ya </w:t>
      </w:r>
      <w:r w:rsidR="007902C5" w:rsidRPr="001B0966">
        <w:rPr>
          <w:rFonts w:cstheme="majorBidi"/>
          <w:b/>
          <w:lang w:val="es-CR" w:eastAsia="es-ES"/>
        </w:rPr>
        <w:t>com</w:t>
      </w:r>
      <w:r w:rsidR="001B5785" w:rsidRPr="001B0966">
        <w:rPr>
          <w:rFonts w:cstheme="majorBidi"/>
          <w:b/>
          <w:lang w:val="es-CR" w:eastAsia="es-ES"/>
        </w:rPr>
        <w:t xml:space="preserve">unicado </w:t>
      </w:r>
      <w:r w:rsidRPr="001B0966">
        <w:rPr>
          <w:lang w:val="es-CR" w:eastAsia="es-ES"/>
        </w:rPr>
        <w:t xml:space="preserve">por  </w:t>
      </w:r>
      <w:r w:rsidR="005F0C92" w:rsidRPr="001B0966">
        <w:rPr>
          <w:rFonts w:cstheme="majorBidi"/>
          <w:b/>
          <w:lang w:val="es-CR" w:eastAsia="es-ES"/>
        </w:rPr>
        <w:t xml:space="preserve"> la Secretaría General de la Corte </w:t>
      </w:r>
      <w:r w:rsidRPr="001B0966">
        <w:rPr>
          <w:lang w:val="es-CR" w:eastAsia="es-ES"/>
        </w:rPr>
        <w:t xml:space="preserve">mediante oficio </w:t>
      </w:r>
      <w:r w:rsidR="001B5785" w:rsidRPr="001B0966">
        <w:rPr>
          <w:rFonts w:cstheme="majorBidi"/>
          <w:b/>
          <w:lang w:val="es-CR" w:eastAsia="es-ES"/>
        </w:rPr>
        <w:t>11592-2024</w:t>
      </w:r>
      <w:r w:rsidR="00F27DDC" w:rsidRPr="001B0966">
        <w:rPr>
          <w:lang w:val="es-CR" w:eastAsia="es-ES"/>
        </w:rPr>
        <w:t xml:space="preserve"> </w:t>
      </w:r>
      <w:r w:rsidRPr="001B0966">
        <w:rPr>
          <w:lang w:val="es-CR" w:eastAsia="es-ES"/>
        </w:rPr>
        <w:t xml:space="preserve">del </w:t>
      </w:r>
      <w:r w:rsidR="00C54468" w:rsidRPr="001B0966">
        <w:rPr>
          <w:lang w:val="es-CR" w:eastAsia="es-ES"/>
        </w:rPr>
        <w:t>12 de diciembre de 2024</w:t>
      </w:r>
      <w:r w:rsidR="00915116" w:rsidRPr="001B0966">
        <w:rPr>
          <w:rFonts w:cstheme="majorBidi"/>
          <w:b/>
          <w:lang w:val="es-CR" w:eastAsia="es-ES"/>
        </w:rPr>
        <w:t>.</w:t>
      </w:r>
    </w:p>
    <w:p w14:paraId="715D76C5" w14:textId="77777777" w:rsidR="001B0966" w:rsidRPr="001B0966" w:rsidRDefault="001B0966" w:rsidP="001B0966">
      <w:pPr>
        <w:spacing w:after="0" w:line="240" w:lineRule="auto"/>
        <w:rPr>
          <w:lang w:val="es-CR" w:eastAsia="es-ES"/>
        </w:rPr>
      </w:pPr>
    </w:p>
    <w:p w14:paraId="5337CDCA" w14:textId="7A596A7D" w:rsidR="00FA0B0F" w:rsidRPr="001B0966" w:rsidRDefault="00FA0B0F" w:rsidP="001B0966">
      <w:pPr>
        <w:pStyle w:val="Prrafodelista"/>
        <w:numPr>
          <w:ilvl w:val="1"/>
          <w:numId w:val="21"/>
        </w:numPr>
        <w:spacing w:after="0" w:line="240" w:lineRule="auto"/>
        <w:rPr>
          <w:lang w:val="es-CR" w:eastAsia="es-ES"/>
        </w:rPr>
      </w:pPr>
      <w:r w:rsidRPr="001B0966">
        <w:rPr>
          <w:lang w:val="es-CR" w:eastAsia="es-ES"/>
        </w:rPr>
        <w:t>Las recomendaciones asociadas a la atención de la carga de trabajo del Juzgado Contravencional de Coto Brus incluido el eventual impacto a par</w:t>
      </w:r>
      <w:r w:rsidR="00C54468" w:rsidRPr="001B0966">
        <w:rPr>
          <w:lang w:val="es-CR" w:eastAsia="es-ES"/>
        </w:rPr>
        <w:t>t</w:t>
      </w:r>
      <w:r w:rsidRPr="001B0966">
        <w:rPr>
          <w:lang w:val="es-CR" w:eastAsia="es-ES"/>
        </w:rPr>
        <w:t xml:space="preserve">ir de octubre 2024 con la entrada en vigencia de la Ley 9747, fueron incluidas </w:t>
      </w:r>
      <w:r w:rsidR="00C54468" w:rsidRPr="001B0966">
        <w:rPr>
          <w:lang w:val="es-CR" w:eastAsia="es-ES"/>
        </w:rPr>
        <w:t xml:space="preserve">en </w:t>
      </w:r>
      <w:r w:rsidRPr="001B0966">
        <w:rPr>
          <w:lang w:val="es-CR" w:eastAsia="es-ES"/>
        </w:rPr>
        <w:t xml:space="preserve">el informe </w:t>
      </w:r>
      <w:r w:rsidR="007876E5" w:rsidRPr="001B0966">
        <w:rPr>
          <w:lang w:val="es-CR" w:eastAsia="es-ES"/>
        </w:rPr>
        <w:t>1545-PLA-MI(NPL)-2024</w:t>
      </w:r>
      <w:r w:rsidRPr="001B0966">
        <w:rPr>
          <w:lang w:val="es-CR" w:eastAsia="es-ES"/>
        </w:rPr>
        <w:t xml:space="preserve">, aprobado </w:t>
      </w:r>
      <w:r w:rsidR="007876E5" w:rsidRPr="001B0966">
        <w:rPr>
          <w:lang w:val="es-CR" w:eastAsia="es-ES"/>
        </w:rPr>
        <w:t>el 10 de diciembre de 2024</w:t>
      </w:r>
      <w:r w:rsidRPr="001B0966">
        <w:rPr>
          <w:lang w:val="es-CR" w:eastAsia="es-ES"/>
        </w:rPr>
        <w:t>, e incluso actualmente disponen de 1 plaza adicional de persona juzgadora y 2 de persona técnica judicial, con ocasión de la aprobación de la Ley de Presupuesto 2025, para la implementación del Código Procesal d</w:t>
      </w:r>
      <w:r w:rsidR="002112B9" w:rsidRPr="001B0966">
        <w:rPr>
          <w:lang w:val="es-CR" w:eastAsia="es-ES"/>
        </w:rPr>
        <w:t>e</w:t>
      </w:r>
      <w:r w:rsidRPr="001B0966">
        <w:rPr>
          <w:lang w:val="es-CR" w:eastAsia="es-ES"/>
        </w:rPr>
        <w:t xml:space="preserve"> Familia</w:t>
      </w:r>
      <w:r w:rsidR="007A3E6F" w:rsidRPr="001B0966">
        <w:rPr>
          <w:lang w:val="es-CR" w:eastAsia="es-ES"/>
        </w:rPr>
        <w:t>:</w:t>
      </w:r>
      <w:r w:rsidRPr="001B0966">
        <w:rPr>
          <w:lang w:val="es-CR" w:eastAsia="es-ES"/>
        </w:rPr>
        <w:t xml:space="preserve">  </w:t>
      </w:r>
    </w:p>
    <w:p w14:paraId="1A2FD66D" w14:textId="09BD3E64" w:rsidR="00CF4262" w:rsidRPr="001B0966" w:rsidRDefault="00CF4262" w:rsidP="001B0966">
      <w:pPr>
        <w:spacing w:after="0" w:line="240" w:lineRule="auto"/>
        <w:jc w:val="center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33F88BE4" w14:textId="5D583F69" w:rsidR="00E87DBE" w:rsidRPr="00D55C5B" w:rsidRDefault="00CF4262" w:rsidP="001B0966">
      <w:pPr>
        <w:spacing w:after="0" w:line="240" w:lineRule="auto"/>
        <w:jc w:val="center"/>
        <w:rPr>
          <w:rFonts w:eastAsia="Times New Roman" w:cs="Book Antiqua"/>
          <w:b/>
          <w:bCs/>
          <w:kern w:val="0"/>
          <w:lang w:val="es-CR" w:eastAsia="es-ES"/>
          <w14:ligatures w14:val="none"/>
        </w:rPr>
      </w:pPr>
      <w:r w:rsidRPr="00D55C5B">
        <w:rPr>
          <w:rFonts w:eastAsia="Times New Roman" w:cs="Book Antiqua"/>
          <w:b/>
          <w:bCs/>
          <w:kern w:val="0"/>
          <w:lang w:val="es-CR" w:eastAsia="es-ES"/>
          <w14:ligatures w14:val="none"/>
        </w:rPr>
        <w:t>Cuadro 1:</w:t>
      </w:r>
    </w:p>
    <w:p w14:paraId="4923ABD5" w14:textId="1DE839FA" w:rsidR="00037559" w:rsidRPr="00D55C5B" w:rsidRDefault="00276D2E" w:rsidP="001B0966">
      <w:pPr>
        <w:spacing w:after="0" w:line="240" w:lineRule="auto"/>
        <w:jc w:val="center"/>
        <w:rPr>
          <w:rFonts w:eastAsia="Times New Roman" w:cs="Book Antiqua"/>
          <w:b/>
          <w:bCs/>
          <w:kern w:val="0"/>
          <w:lang w:val="es-CR" w:eastAsia="es-ES"/>
          <w14:ligatures w14:val="none"/>
        </w:rPr>
      </w:pPr>
      <w:r w:rsidRPr="00D55C5B">
        <w:rPr>
          <w:rFonts w:eastAsia="Times New Roman" w:cs="Book Antiqua"/>
          <w:b/>
          <w:bCs/>
          <w:kern w:val="0"/>
          <w:lang w:val="es-CR" w:eastAsia="es-ES"/>
          <w14:ligatures w14:val="none"/>
        </w:rPr>
        <w:t>Cambio en la carga de trabajo por plaza, Juzgado Contravencional de Coto Brus, según estructura de personal en 2024 ver enero 2025</w:t>
      </w:r>
    </w:p>
    <w:tbl>
      <w:tblPr>
        <w:tblW w:w="9497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06"/>
        <w:gridCol w:w="1600"/>
        <w:gridCol w:w="1701"/>
        <w:gridCol w:w="1701"/>
        <w:gridCol w:w="1989"/>
      </w:tblGrid>
      <w:tr w:rsidR="00276D2E" w:rsidRPr="001B0966" w14:paraId="3A48F7AA" w14:textId="4222B154" w:rsidTr="00D55C5B">
        <w:trPr>
          <w:trHeight w:val="261"/>
        </w:trPr>
        <w:tc>
          <w:tcPr>
            <w:tcW w:w="4106" w:type="dxa"/>
            <w:gridSpan w:val="2"/>
            <w:shd w:val="clear" w:color="000000" w:fill="0070C0"/>
            <w:noWrap/>
            <w:vAlign w:val="center"/>
            <w:hideMark/>
          </w:tcPr>
          <w:p w14:paraId="57B52FE7" w14:textId="4FA99DA2" w:rsidR="00276D2E" w:rsidRPr="001B0966" w:rsidRDefault="00276D2E" w:rsidP="001B096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70C0"/>
                <w:kern w:val="0"/>
                <w:lang w:val="es-CR" w:eastAsia="es-CR"/>
                <w14:ligatures w14:val="none"/>
              </w:rPr>
            </w:pPr>
            <w:r w:rsidRPr="001B0966">
              <w:rPr>
                <w:rFonts w:eastAsia="Times New Roman" w:cs="Times New Roman"/>
                <w:b/>
                <w:bCs/>
                <w:color w:val="0070C0"/>
                <w:kern w:val="0"/>
                <w:lang w:val="es-CR" w:eastAsia="es-CR"/>
                <w14:ligatures w14:val="none"/>
              </w:rPr>
              <w:t>Periodo I semestre del 2024</w:t>
            </w:r>
            <w:r w:rsidRPr="001B0966">
              <w:rPr>
                <w:rStyle w:val="Refdenotaalpie"/>
                <w:rFonts w:eastAsia="Times New Roman" w:cs="Times New Roman"/>
                <w:b/>
                <w:bCs/>
                <w:color w:val="0070C0"/>
                <w:kern w:val="0"/>
                <w:lang w:val="es-CR" w:eastAsia="es-CR"/>
                <w14:ligatures w14:val="none"/>
              </w:rPr>
              <w:footnoteReference w:id="1"/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  <w:hideMark/>
          </w:tcPr>
          <w:p w14:paraId="5CFB9326" w14:textId="77777777" w:rsidR="00276D2E" w:rsidRPr="001B0966" w:rsidRDefault="00276D2E" w:rsidP="001B096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70C0"/>
                <w:kern w:val="0"/>
                <w:lang w:val="es-CR" w:eastAsia="es-CR"/>
                <w14:ligatures w14:val="none"/>
              </w:rPr>
            </w:pPr>
            <w:r w:rsidRPr="001B0966">
              <w:rPr>
                <w:rFonts w:eastAsia="Times New Roman" w:cs="Times New Roman"/>
                <w:b/>
                <w:bCs/>
                <w:color w:val="0070C0"/>
                <w:kern w:val="0"/>
                <w:lang w:val="es-CR" w:eastAsia="es-CR"/>
                <w14:ligatures w14:val="none"/>
              </w:rPr>
              <w:t>Carga de trabajo por persona con respecto a los asuntos entrados</w:t>
            </w:r>
          </w:p>
        </w:tc>
        <w:tc>
          <w:tcPr>
            <w:tcW w:w="3690" w:type="dxa"/>
            <w:gridSpan w:val="2"/>
            <w:shd w:val="clear" w:color="auto" w:fill="B3E5A1" w:themeFill="accent6" w:themeFillTint="66"/>
            <w:vAlign w:val="center"/>
          </w:tcPr>
          <w:p w14:paraId="47F9C30D" w14:textId="6DDCCA5C" w:rsidR="00276D2E" w:rsidRPr="001B0966" w:rsidRDefault="00276D2E" w:rsidP="001B096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kern w:val="0"/>
                <w:lang w:val="es-CR" w:eastAsia="es-CR"/>
                <w14:ligatures w14:val="none"/>
              </w:rPr>
            </w:pPr>
            <w:r w:rsidRPr="001B0966">
              <w:rPr>
                <w:rFonts w:eastAsia="Times New Roman" w:cs="Times New Roman"/>
                <w:b/>
                <w:bCs/>
                <w:color w:val="000000"/>
                <w:kern w:val="0"/>
                <w:lang w:val="es-CR" w:eastAsia="es-CR"/>
                <w14:ligatures w14:val="none"/>
              </w:rPr>
              <w:t>A partir de enero 2025</w:t>
            </w:r>
          </w:p>
        </w:tc>
      </w:tr>
      <w:tr w:rsidR="00276D2E" w:rsidRPr="001B0966" w14:paraId="04DBEC3F" w14:textId="53BC93E7" w:rsidTr="00D55C5B">
        <w:trPr>
          <w:trHeight w:val="261"/>
        </w:trPr>
        <w:tc>
          <w:tcPr>
            <w:tcW w:w="2506" w:type="dxa"/>
            <w:shd w:val="clear" w:color="auto" w:fill="auto"/>
            <w:vAlign w:val="center"/>
            <w:hideMark/>
          </w:tcPr>
          <w:p w14:paraId="1C520CF3" w14:textId="77777777" w:rsidR="00276D2E" w:rsidRPr="001B0966" w:rsidRDefault="00276D2E" w:rsidP="001B096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kern w:val="0"/>
                <w:lang w:val="es-CR" w:eastAsia="es-CR"/>
                <w14:ligatures w14:val="none"/>
              </w:rPr>
            </w:pPr>
            <w:r w:rsidRPr="001B0966">
              <w:rPr>
                <w:rFonts w:eastAsia="Times New Roman" w:cs="Times New Roman"/>
                <w:b/>
                <w:bCs/>
                <w:color w:val="000000"/>
                <w:kern w:val="0"/>
                <w:lang w:val="es-CR" w:eastAsia="es-CR"/>
                <w14:ligatures w14:val="none"/>
              </w:rPr>
              <w:t>Puesto</w:t>
            </w:r>
          </w:p>
        </w:tc>
        <w:tc>
          <w:tcPr>
            <w:tcW w:w="1600" w:type="dxa"/>
            <w:shd w:val="clear" w:color="auto" w:fill="auto"/>
            <w:vAlign w:val="center"/>
            <w:hideMark/>
          </w:tcPr>
          <w:p w14:paraId="12C7981A" w14:textId="77777777" w:rsidR="00276D2E" w:rsidRPr="001B0966" w:rsidRDefault="00276D2E" w:rsidP="001B096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70C0"/>
                <w:kern w:val="0"/>
                <w:lang w:val="es-CR" w:eastAsia="es-CR"/>
                <w14:ligatures w14:val="none"/>
              </w:rPr>
            </w:pPr>
            <w:r w:rsidRPr="001B0966">
              <w:rPr>
                <w:rFonts w:eastAsia="Times New Roman" w:cs="Times New Roman"/>
                <w:b/>
                <w:bCs/>
                <w:color w:val="0070C0"/>
                <w:kern w:val="0"/>
                <w:lang w:val="es-CR" w:eastAsia="es-CR"/>
                <w14:ligatures w14:val="none"/>
              </w:rPr>
              <w:t>Cantidad de personas</w:t>
            </w:r>
          </w:p>
        </w:tc>
        <w:tc>
          <w:tcPr>
            <w:tcW w:w="1701" w:type="dxa"/>
            <w:vMerge/>
            <w:vAlign w:val="center"/>
            <w:hideMark/>
          </w:tcPr>
          <w:p w14:paraId="0E22DE69" w14:textId="77777777" w:rsidR="00276D2E" w:rsidRPr="001B0966" w:rsidRDefault="00276D2E" w:rsidP="001B0966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0070C0"/>
                <w:kern w:val="0"/>
                <w:lang w:val="es-CR" w:eastAsia="es-CR"/>
                <w14:ligatures w14:val="none"/>
              </w:rPr>
            </w:pPr>
          </w:p>
        </w:tc>
        <w:tc>
          <w:tcPr>
            <w:tcW w:w="1701" w:type="dxa"/>
            <w:vAlign w:val="center"/>
          </w:tcPr>
          <w:p w14:paraId="17F0DCD8" w14:textId="5B3DE6C8" w:rsidR="00276D2E" w:rsidRPr="001B0966" w:rsidRDefault="00276D2E" w:rsidP="001B096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196B24" w:themeColor="accent3"/>
                <w:kern w:val="0"/>
                <w:lang w:val="es-CR" w:eastAsia="es-CR"/>
                <w14:ligatures w14:val="none"/>
              </w:rPr>
            </w:pPr>
            <w:r w:rsidRPr="001B0966">
              <w:rPr>
                <w:rFonts w:eastAsia="Times New Roman" w:cs="Times New Roman"/>
                <w:b/>
                <w:bCs/>
                <w:color w:val="196B24" w:themeColor="accent3"/>
                <w:kern w:val="0"/>
                <w:lang w:val="es-CR" w:eastAsia="es-CR"/>
                <w14:ligatures w14:val="none"/>
              </w:rPr>
              <w:t>Cantidad de personas</w:t>
            </w:r>
          </w:p>
        </w:tc>
        <w:tc>
          <w:tcPr>
            <w:tcW w:w="1989" w:type="dxa"/>
            <w:vAlign w:val="center"/>
          </w:tcPr>
          <w:p w14:paraId="0482D804" w14:textId="58788A3A" w:rsidR="00276D2E" w:rsidRPr="001B0966" w:rsidRDefault="00276D2E" w:rsidP="001B096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196B24" w:themeColor="accent3"/>
                <w:kern w:val="0"/>
                <w:lang w:val="es-CR" w:eastAsia="es-CR"/>
                <w14:ligatures w14:val="none"/>
              </w:rPr>
            </w:pPr>
            <w:r w:rsidRPr="001B0966">
              <w:rPr>
                <w:rFonts w:eastAsia="Times New Roman" w:cs="Times New Roman"/>
                <w:b/>
                <w:bCs/>
                <w:color w:val="196B24" w:themeColor="accent3"/>
                <w:kern w:val="0"/>
                <w:lang w:val="es-CR" w:eastAsia="es-CR"/>
                <w14:ligatures w14:val="none"/>
              </w:rPr>
              <w:t>Carga de trabajo por persona con respecto a los asuntos entrados</w:t>
            </w:r>
          </w:p>
        </w:tc>
      </w:tr>
      <w:tr w:rsidR="00276D2E" w:rsidRPr="001B0966" w14:paraId="5FE92A8E" w14:textId="2AA5D5CA" w:rsidTr="00D55C5B">
        <w:trPr>
          <w:trHeight w:val="1624"/>
        </w:trPr>
        <w:tc>
          <w:tcPr>
            <w:tcW w:w="2506" w:type="dxa"/>
            <w:shd w:val="clear" w:color="auto" w:fill="auto"/>
            <w:vAlign w:val="center"/>
            <w:hideMark/>
          </w:tcPr>
          <w:p w14:paraId="28FF467E" w14:textId="77777777" w:rsidR="00276D2E" w:rsidRPr="001B0966" w:rsidRDefault="00276D2E" w:rsidP="001B096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lang w:val="es-CR" w:eastAsia="es-CR"/>
                <w14:ligatures w14:val="none"/>
              </w:rPr>
            </w:pPr>
            <w:r w:rsidRPr="001B0966">
              <w:rPr>
                <w:rFonts w:eastAsia="Times New Roman" w:cs="Times New Roman"/>
                <w:color w:val="000000"/>
                <w:kern w:val="0"/>
                <w:lang w:val="es-CR" w:eastAsia="es-CR"/>
                <w14:ligatures w14:val="none"/>
              </w:rPr>
              <w:t>Juez(a)</w:t>
            </w:r>
          </w:p>
        </w:tc>
        <w:tc>
          <w:tcPr>
            <w:tcW w:w="1600" w:type="dxa"/>
            <w:shd w:val="clear" w:color="auto" w:fill="auto"/>
            <w:vAlign w:val="center"/>
            <w:hideMark/>
          </w:tcPr>
          <w:p w14:paraId="644014B5" w14:textId="7104E0B8" w:rsidR="00276D2E" w:rsidRPr="001B0966" w:rsidRDefault="00276D2E" w:rsidP="001B096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lang w:val="es-CR" w:eastAsia="es-CR"/>
                <w14:ligatures w14:val="none"/>
              </w:rPr>
            </w:pPr>
            <w:r w:rsidRPr="001B0966">
              <w:rPr>
                <w:rFonts w:eastAsia="Times New Roman" w:cs="Times New Roman"/>
                <w:noProof/>
                <w:color w:val="000000"/>
                <w:kern w:val="0"/>
                <w:lang w:val="es-CR" w:eastAsia="es-CR"/>
                <w14:ligatures w14:val="none"/>
              </w:rPr>
              <w:drawing>
                <wp:anchor distT="0" distB="0" distL="114300" distR="114300" simplePos="0" relativeHeight="251688960" behindDoc="0" locked="0" layoutInCell="1" allowOverlap="1" wp14:anchorId="76230B24" wp14:editId="02DD5BA3">
                  <wp:simplePos x="0" y="0"/>
                  <wp:positionH relativeFrom="column">
                    <wp:posOffset>190500</wp:posOffset>
                  </wp:positionH>
                  <wp:positionV relativeFrom="paragraph">
                    <wp:posOffset>252730</wp:posOffset>
                  </wp:positionV>
                  <wp:extent cx="400050" cy="428625"/>
                  <wp:effectExtent l="0" t="0" r="0" b="9525"/>
                  <wp:wrapNone/>
                  <wp:docPr id="8" name="Imagen 7" descr="Una caricatura de una persona&#10;&#10;Descripción generada automáticamente con confianza me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FFB9AC0-C016-4C5C-B5DD-1076BBA492D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043333" name="Imagen 7" descr="Una caricatura de una persona&#10;&#10;Descripción generada automáticamente con confianza media">
                            <a:extLst>
                              <a:ext uri="{FF2B5EF4-FFF2-40B4-BE49-F238E27FC236}">
                                <a16:creationId xmlns:a16="http://schemas.microsoft.com/office/drawing/2014/main" id="{5FFB9AC0-C016-4C5C-B5DD-1076BBA492D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096741CB" w14:textId="694C4FDA" w:rsidR="00276D2E" w:rsidRPr="001B0966" w:rsidRDefault="00276D2E" w:rsidP="001B0966">
            <w:pPr>
              <w:spacing w:after="0" w:line="240" w:lineRule="auto"/>
              <w:jc w:val="center"/>
              <w:rPr>
                <w:rFonts w:eastAsia="Times New Roman" w:cs="Times New Roman"/>
                <w:color w:val="0070C0"/>
                <w:kern w:val="0"/>
                <w:lang w:val="es-CR" w:eastAsia="es-CR"/>
                <w14:ligatures w14:val="none"/>
              </w:rPr>
            </w:pPr>
            <w:r w:rsidRPr="001B0966">
              <w:rPr>
                <w:rFonts w:eastAsia="Times New Roman" w:cs="Times New Roman"/>
                <w:color w:val="0070C0"/>
                <w:kern w:val="0"/>
                <w:lang w:val="es-CR" w:eastAsia="es-CR"/>
                <w14:ligatures w14:val="none"/>
              </w:rPr>
              <w:t>180</w:t>
            </w:r>
          </w:p>
        </w:tc>
        <w:tc>
          <w:tcPr>
            <w:tcW w:w="1701" w:type="dxa"/>
            <w:vAlign w:val="center"/>
          </w:tcPr>
          <w:p w14:paraId="6EDB305C" w14:textId="622F9307" w:rsidR="00276D2E" w:rsidRPr="001B0966" w:rsidRDefault="00276D2E" w:rsidP="001B0966">
            <w:pPr>
              <w:spacing w:after="0" w:line="240" w:lineRule="auto"/>
              <w:rPr>
                <w:rFonts w:eastAsia="Times New Roman" w:cs="Times New Roman"/>
                <w:color w:val="000000"/>
                <w:kern w:val="0"/>
                <w:lang w:val="es-CR" w:eastAsia="es-CR"/>
                <w14:ligatures w14:val="none"/>
              </w:rPr>
            </w:pPr>
            <w:r w:rsidRPr="001B0966">
              <w:rPr>
                <w:rFonts w:eastAsia="Times New Roman" w:cs="Times New Roman"/>
                <w:noProof/>
                <w:color w:val="000000"/>
                <w:kern w:val="0"/>
                <w:lang w:val="es-CR" w:eastAsia="es-CR"/>
                <w14:ligatures w14:val="none"/>
              </w:rPr>
              <w:drawing>
                <wp:anchor distT="0" distB="0" distL="114300" distR="114300" simplePos="0" relativeHeight="251686912" behindDoc="0" locked="0" layoutInCell="1" allowOverlap="1" wp14:anchorId="28513B24" wp14:editId="2458C5D5">
                  <wp:simplePos x="0" y="0"/>
                  <wp:positionH relativeFrom="column">
                    <wp:posOffset>495935</wp:posOffset>
                  </wp:positionH>
                  <wp:positionV relativeFrom="paragraph">
                    <wp:posOffset>405130</wp:posOffset>
                  </wp:positionV>
                  <wp:extent cx="361950" cy="447675"/>
                  <wp:effectExtent l="0" t="0" r="0" b="9525"/>
                  <wp:wrapNone/>
                  <wp:docPr id="5" name="Imagen 12" descr="Una caricatura de una persona&#10;&#10;Descripción generada automáticamente con confianza me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CB1A65E-05E6-4456-9BD1-D82D8E54728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n 12" descr="Una caricatura de una persona&#10;&#10;Descripción generada automáticamente con confianza media">
                            <a:extLst>
                              <a:ext uri="{FF2B5EF4-FFF2-40B4-BE49-F238E27FC236}">
                                <a16:creationId xmlns:a16="http://schemas.microsoft.com/office/drawing/2014/main" id="{7CB1A65E-05E6-4456-9BD1-D82D8E54728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966">
              <w:rPr>
                <w:rFonts w:eastAsia="Times New Roman" w:cs="Times New Roman"/>
                <w:noProof/>
                <w:color w:val="000000"/>
                <w:kern w:val="0"/>
                <w:lang w:val="es-CR" w:eastAsia="es-CR"/>
                <w14:ligatures w14:val="none"/>
              </w:rPr>
              <w:drawing>
                <wp:anchor distT="0" distB="0" distL="114300" distR="114300" simplePos="0" relativeHeight="251691008" behindDoc="0" locked="0" layoutInCell="1" allowOverlap="1" wp14:anchorId="6421B203" wp14:editId="6E544D84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408305</wp:posOffset>
                  </wp:positionV>
                  <wp:extent cx="400050" cy="428625"/>
                  <wp:effectExtent l="0" t="0" r="0" b="9525"/>
                  <wp:wrapNone/>
                  <wp:docPr id="9" name="Imagen 7" descr="Una caricatura de una persona&#10;&#10;Descripción generada automáticamente con confianza me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FFB9AC0-C016-4C5C-B5DD-1076BBA492D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043333" name="Imagen 7" descr="Una caricatura de una persona&#10;&#10;Descripción generada automáticamente con confianza media">
                            <a:extLst>
                              <a:ext uri="{FF2B5EF4-FFF2-40B4-BE49-F238E27FC236}">
                                <a16:creationId xmlns:a16="http://schemas.microsoft.com/office/drawing/2014/main" id="{5FFB9AC0-C016-4C5C-B5DD-1076BBA492D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9" w:type="dxa"/>
            <w:vAlign w:val="center"/>
          </w:tcPr>
          <w:p w14:paraId="37077309" w14:textId="3591C302" w:rsidR="00276D2E" w:rsidRPr="001B0966" w:rsidRDefault="00276D2E" w:rsidP="001B0966">
            <w:pPr>
              <w:spacing w:after="0" w:line="240" w:lineRule="auto"/>
              <w:jc w:val="center"/>
              <w:rPr>
                <w:rFonts w:eastAsia="Times New Roman" w:cs="Times New Roman"/>
                <w:color w:val="196B24" w:themeColor="accent3"/>
                <w:kern w:val="0"/>
                <w:lang w:val="es-CR" w:eastAsia="es-CR"/>
                <w14:ligatures w14:val="none"/>
              </w:rPr>
            </w:pPr>
            <w:r w:rsidRPr="001B0966">
              <w:rPr>
                <w:rFonts w:eastAsia="Times New Roman" w:cs="Times New Roman"/>
                <w:color w:val="196B24" w:themeColor="accent3"/>
                <w:kern w:val="0"/>
                <w:lang w:val="es-CR" w:eastAsia="es-CR"/>
                <w14:ligatures w14:val="none"/>
              </w:rPr>
              <w:t>90</w:t>
            </w:r>
          </w:p>
        </w:tc>
      </w:tr>
      <w:tr w:rsidR="00276D2E" w:rsidRPr="001B0966" w14:paraId="384D2F75" w14:textId="33D4F324" w:rsidTr="00D55C5B">
        <w:trPr>
          <w:trHeight w:val="1624"/>
        </w:trPr>
        <w:tc>
          <w:tcPr>
            <w:tcW w:w="2506" w:type="dxa"/>
            <w:shd w:val="clear" w:color="auto" w:fill="auto"/>
            <w:vAlign w:val="center"/>
            <w:hideMark/>
          </w:tcPr>
          <w:p w14:paraId="7C2C4B17" w14:textId="77777777" w:rsidR="00276D2E" w:rsidRPr="001B0966" w:rsidRDefault="00276D2E" w:rsidP="001B096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lang w:val="es-CR" w:eastAsia="es-CR"/>
                <w14:ligatures w14:val="none"/>
              </w:rPr>
            </w:pPr>
            <w:r w:rsidRPr="001B0966">
              <w:rPr>
                <w:rFonts w:eastAsia="Times New Roman" w:cs="Times New Roman"/>
                <w:color w:val="000000"/>
                <w:kern w:val="0"/>
                <w:lang w:val="es-CR" w:eastAsia="es-CR"/>
                <w14:ligatures w14:val="none"/>
              </w:rPr>
              <w:t>Técnico(a) Judicial</w:t>
            </w:r>
          </w:p>
        </w:tc>
        <w:tc>
          <w:tcPr>
            <w:tcW w:w="1600" w:type="dxa"/>
            <w:shd w:val="clear" w:color="auto" w:fill="auto"/>
            <w:vAlign w:val="center"/>
            <w:hideMark/>
          </w:tcPr>
          <w:p w14:paraId="4A49BAEC" w14:textId="7070D78A" w:rsidR="00276D2E" w:rsidRPr="001B0966" w:rsidRDefault="00276D2E" w:rsidP="001B096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lang w:val="es-CR" w:eastAsia="es-CR"/>
                <w14:ligatures w14:val="none"/>
              </w:rPr>
            </w:pPr>
            <w:r w:rsidRPr="001B0966">
              <w:rPr>
                <w:rFonts w:eastAsia="Times New Roman" w:cs="Times New Roman"/>
                <w:noProof/>
                <w:color w:val="000000"/>
                <w:kern w:val="0"/>
                <w:lang w:val="es-CR" w:eastAsia="es-CR"/>
                <w14:ligatures w14:val="none"/>
              </w:rPr>
              <w:drawing>
                <wp:anchor distT="0" distB="0" distL="114300" distR="114300" simplePos="0" relativeHeight="251684864" behindDoc="0" locked="0" layoutInCell="1" allowOverlap="1" wp14:anchorId="0EAB2B9F" wp14:editId="04D6C4BC">
                  <wp:simplePos x="0" y="0"/>
                  <wp:positionH relativeFrom="column">
                    <wp:posOffset>189865</wp:posOffset>
                  </wp:positionH>
                  <wp:positionV relativeFrom="paragraph">
                    <wp:posOffset>-211455</wp:posOffset>
                  </wp:positionV>
                  <wp:extent cx="400050" cy="342900"/>
                  <wp:effectExtent l="0" t="0" r="0" b="0"/>
                  <wp:wrapNone/>
                  <wp:docPr id="943442258" name="Imagen 4" descr="Imagen que contiene objeto&#10;&#10;Descripción generada automá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B7296BB-39C1-4F71-BF13-8C0EA126835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n 4" descr="Imagen que contiene objeto&#10;&#10;Descripción generada automáticamente">
                            <a:extLst>
                              <a:ext uri="{FF2B5EF4-FFF2-40B4-BE49-F238E27FC236}">
                                <a16:creationId xmlns:a16="http://schemas.microsoft.com/office/drawing/2014/main" id="{EB7296BB-39C1-4F71-BF13-8C0EA126835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966">
              <w:rPr>
                <w:rFonts w:eastAsia="Times New Roman" w:cs="Times New Roman"/>
                <w:noProof/>
                <w:color w:val="000000"/>
                <w:kern w:val="0"/>
                <w:lang w:val="es-CR" w:eastAsia="es-CR"/>
                <w14:ligatures w14:val="none"/>
              </w:rPr>
              <w:drawing>
                <wp:anchor distT="0" distB="0" distL="114300" distR="114300" simplePos="0" relativeHeight="251693056" behindDoc="0" locked="0" layoutInCell="1" allowOverlap="1" wp14:anchorId="7A758EE1" wp14:editId="6DD92E6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130810</wp:posOffset>
                  </wp:positionV>
                  <wp:extent cx="352425" cy="371475"/>
                  <wp:effectExtent l="0" t="0" r="9525" b="9525"/>
                  <wp:wrapNone/>
                  <wp:docPr id="11" name="Imagen 6" descr="Una caricatura de una persona&#10;&#10;Descripción generada automáticamente con confianza me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EB177CD-42CB-404D-BF5E-E13BF62BCD1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967057" name="Imagen 6" descr="Una caricatura de una persona&#10;&#10;Descripción generada automáticamente con confianza media">
                            <a:extLst>
                              <a:ext uri="{FF2B5EF4-FFF2-40B4-BE49-F238E27FC236}">
                                <a16:creationId xmlns:a16="http://schemas.microsoft.com/office/drawing/2014/main" id="{9EB177CD-42CB-404D-BF5E-E13BF62BCD1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966">
              <w:rPr>
                <w:rFonts w:eastAsia="Times New Roman" w:cs="Times New Roman"/>
                <w:noProof/>
                <w:color w:val="000000"/>
                <w:kern w:val="0"/>
                <w:lang w:val="es-CR" w:eastAsia="es-CR"/>
                <w14:ligatures w14:val="none"/>
              </w:rPr>
              <w:drawing>
                <wp:anchor distT="0" distB="0" distL="114300" distR="114300" simplePos="0" relativeHeight="251695104" behindDoc="0" locked="0" layoutInCell="1" allowOverlap="1" wp14:anchorId="3DC911F0" wp14:editId="4F9D52A8">
                  <wp:simplePos x="0" y="0"/>
                  <wp:positionH relativeFrom="column">
                    <wp:posOffset>501650</wp:posOffset>
                  </wp:positionH>
                  <wp:positionV relativeFrom="paragraph">
                    <wp:posOffset>142240</wp:posOffset>
                  </wp:positionV>
                  <wp:extent cx="352425" cy="371475"/>
                  <wp:effectExtent l="0" t="0" r="9525" b="9525"/>
                  <wp:wrapNone/>
                  <wp:docPr id="12" name="Imagen 6" descr="Una caricatura de una persona&#10;&#10;Descripción generada automáticamente con confianza me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EB177CD-42CB-404D-BF5E-E13BF62BCD1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967057" name="Imagen 6" descr="Una caricatura de una persona&#10;&#10;Descripción generada automáticamente con confianza media">
                            <a:extLst>
                              <a:ext uri="{FF2B5EF4-FFF2-40B4-BE49-F238E27FC236}">
                                <a16:creationId xmlns:a16="http://schemas.microsoft.com/office/drawing/2014/main" id="{9EB177CD-42CB-404D-BF5E-E13BF62BCD1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0994DC75" w14:textId="523E5656" w:rsidR="00276D2E" w:rsidRPr="001B0966" w:rsidRDefault="00276D2E" w:rsidP="001B0966">
            <w:pPr>
              <w:spacing w:after="0" w:line="240" w:lineRule="auto"/>
              <w:jc w:val="center"/>
              <w:rPr>
                <w:rFonts w:eastAsia="Times New Roman" w:cs="Times New Roman"/>
                <w:color w:val="0070C0"/>
                <w:kern w:val="0"/>
                <w:lang w:val="es-CR" w:eastAsia="es-CR"/>
                <w14:ligatures w14:val="none"/>
              </w:rPr>
            </w:pPr>
            <w:r w:rsidRPr="001B0966">
              <w:rPr>
                <w:rFonts w:eastAsia="Times New Roman" w:cs="Times New Roman"/>
                <w:color w:val="0070C0"/>
                <w:kern w:val="0"/>
                <w:lang w:val="es-CR" w:eastAsia="es-CR"/>
                <w14:ligatures w14:val="none"/>
              </w:rPr>
              <w:t>60</w:t>
            </w:r>
          </w:p>
        </w:tc>
        <w:tc>
          <w:tcPr>
            <w:tcW w:w="1701" w:type="dxa"/>
            <w:vAlign w:val="center"/>
          </w:tcPr>
          <w:p w14:paraId="157BB7B5" w14:textId="135800DC" w:rsidR="00276D2E" w:rsidRPr="001B0966" w:rsidRDefault="00276D2E" w:rsidP="001B096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lang w:val="es-CR" w:eastAsia="es-CR"/>
                <w14:ligatures w14:val="none"/>
              </w:rPr>
            </w:pPr>
            <w:r w:rsidRPr="001B0966">
              <w:rPr>
                <w:rFonts w:eastAsia="Times New Roman" w:cs="Times New Roman"/>
                <w:noProof/>
                <w:color w:val="000000"/>
                <w:kern w:val="0"/>
                <w:lang w:val="es-CR" w:eastAsia="es-CR"/>
                <w14:ligatures w14:val="none"/>
              </w:rPr>
              <w:drawing>
                <wp:anchor distT="0" distB="0" distL="114300" distR="114300" simplePos="0" relativeHeight="251705344" behindDoc="0" locked="0" layoutInCell="1" allowOverlap="1" wp14:anchorId="63F38322" wp14:editId="3884A525">
                  <wp:simplePos x="0" y="0"/>
                  <wp:positionH relativeFrom="column">
                    <wp:posOffset>562610</wp:posOffset>
                  </wp:positionH>
                  <wp:positionV relativeFrom="paragraph">
                    <wp:posOffset>53340</wp:posOffset>
                  </wp:positionV>
                  <wp:extent cx="352425" cy="371475"/>
                  <wp:effectExtent l="0" t="0" r="9525" b="9525"/>
                  <wp:wrapNone/>
                  <wp:docPr id="18" name="Imagen 6" descr="Una caricatura de una persona&#10;&#10;Descripción generada automáticamente con confianza me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EB177CD-42CB-404D-BF5E-E13BF62BCD1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967057" name="Imagen 6" descr="Una caricatura de una persona&#10;&#10;Descripción generada automáticamente con confianza media">
                            <a:extLst>
                              <a:ext uri="{FF2B5EF4-FFF2-40B4-BE49-F238E27FC236}">
                                <a16:creationId xmlns:a16="http://schemas.microsoft.com/office/drawing/2014/main" id="{9EB177CD-42CB-404D-BF5E-E13BF62BCD1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966">
              <w:rPr>
                <w:rFonts w:eastAsia="Times New Roman" w:cs="Times New Roman"/>
                <w:noProof/>
                <w:color w:val="000000"/>
                <w:kern w:val="0"/>
                <w:lang w:val="es-CR" w:eastAsia="es-CR"/>
                <w14:ligatures w14:val="none"/>
              </w:rPr>
              <w:drawing>
                <wp:anchor distT="0" distB="0" distL="114300" distR="114300" simplePos="0" relativeHeight="251701248" behindDoc="0" locked="0" layoutInCell="1" allowOverlap="1" wp14:anchorId="03D2064F" wp14:editId="552E6D69">
                  <wp:simplePos x="0" y="0"/>
                  <wp:positionH relativeFrom="column">
                    <wp:posOffset>711200</wp:posOffset>
                  </wp:positionH>
                  <wp:positionV relativeFrom="paragraph">
                    <wp:posOffset>530225</wp:posOffset>
                  </wp:positionV>
                  <wp:extent cx="352425" cy="371475"/>
                  <wp:effectExtent l="0" t="0" r="9525" b="9525"/>
                  <wp:wrapNone/>
                  <wp:docPr id="16" name="Imagen 6" descr="Una caricatura de una persona&#10;&#10;Descripción generada automáticamente con confianza me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EB177CD-42CB-404D-BF5E-E13BF62BCD1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967057" name="Imagen 6" descr="Una caricatura de una persona&#10;&#10;Descripción generada automáticamente con confianza media">
                            <a:extLst>
                              <a:ext uri="{FF2B5EF4-FFF2-40B4-BE49-F238E27FC236}">
                                <a16:creationId xmlns:a16="http://schemas.microsoft.com/office/drawing/2014/main" id="{9EB177CD-42CB-404D-BF5E-E13BF62BCD1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966">
              <w:rPr>
                <w:rFonts w:eastAsia="Times New Roman" w:cs="Times New Roman"/>
                <w:noProof/>
                <w:color w:val="000000"/>
                <w:kern w:val="0"/>
                <w:lang w:val="es-CR" w:eastAsia="es-CR"/>
                <w14:ligatures w14:val="none"/>
              </w:rPr>
              <w:drawing>
                <wp:anchor distT="0" distB="0" distL="114300" distR="114300" simplePos="0" relativeHeight="251703296" behindDoc="0" locked="0" layoutInCell="1" allowOverlap="1" wp14:anchorId="625556F4" wp14:editId="40687F88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529590</wp:posOffset>
                  </wp:positionV>
                  <wp:extent cx="352425" cy="371475"/>
                  <wp:effectExtent l="0" t="0" r="9525" b="9525"/>
                  <wp:wrapNone/>
                  <wp:docPr id="17" name="Imagen 6" descr="Una caricatura de una persona&#10;&#10;Descripción generada automáticamente con confianza me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EB177CD-42CB-404D-BF5E-E13BF62BCD1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967057" name="Imagen 6" descr="Una caricatura de una persona&#10;&#10;Descripción generada automáticamente con confianza media">
                            <a:extLst>
                              <a:ext uri="{FF2B5EF4-FFF2-40B4-BE49-F238E27FC236}">
                                <a16:creationId xmlns:a16="http://schemas.microsoft.com/office/drawing/2014/main" id="{9EB177CD-42CB-404D-BF5E-E13BF62BCD1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966">
              <w:rPr>
                <w:rFonts w:eastAsia="Times New Roman" w:cs="Times New Roman"/>
                <w:noProof/>
                <w:color w:val="000000"/>
                <w:kern w:val="0"/>
                <w:lang w:val="es-CR" w:eastAsia="es-CR"/>
                <w14:ligatures w14:val="none"/>
              </w:rPr>
              <w:drawing>
                <wp:anchor distT="0" distB="0" distL="114300" distR="114300" simplePos="0" relativeHeight="251697152" behindDoc="0" locked="0" layoutInCell="1" allowOverlap="1" wp14:anchorId="4BB2FBBD" wp14:editId="5D3A0E16">
                  <wp:simplePos x="0" y="0"/>
                  <wp:positionH relativeFrom="column">
                    <wp:posOffset>311150</wp:posOffset>
                  </wp:positionH>
                  <wp:positionV relativeFrom="paragraph">
                    <wp:posOffset>426720</wp:posOffset>
                  </wp:positionV>
                  <wp:extent cx="400050" cy="342900"/>
                  <wp:effectExtent l="0" t="0" r="0" b="0"/>
                  <wp:wrapNone/>
                  <wp:docPr id="14" name="Imagen 4" descr="Imagen que contiene objeto&#10;&#10;Descripción generada automá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B7296BB-39C1-4F71-BF13-8C0EA126835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n 4" descr="Imagen que contiene objeto&#10;&#10;Descripción generada automáticamente">
                            <a:extLst>
                              <a:ext uri="{FF2B5EF4-FFF2-40B4-BE49-F238E27FC236}">
                                <a16:creationId xmlns:a16="http://schemas.microsoft.com/office/drawing/2014/main" id="{EB7296BB-39C1-4F71-BF13-8C0EA126835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966">
              <w:rPr>
                <w:rFonts w:eastAsia="Times New Roman" w:cs="Times New Roman"/>
                <w:noProof/>
                <w:color w:val="000000"/>
                <w:kern w:val="0"/>
                <w:lang w:val="es-CR" w:eastAsia="es-CR"/>
                <w14:ligatures w14:val="none"/>
              </w:rPr>
              <w:drawing>
                <wp:anchor distT="0" distB="0" distL="114300" distR="114300" simplePos="0" relativeHeight="251699200" behindDoc="0" locked="0" layoutInCell="1" allowOverlap="1" wp14:anchorId="1A139A8A" wp14:editId="265F5CF0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53340</wp:posOffset>
                  </wp:positionV>
                  <wp:extent cx="400050" cy="342900"/>
                  <wp:effectExtent l="0" t="0" r="0" b="0"/>
                  <wp:wrapNone/>
                  <wp:docPr id="15" name="Imagen 4" descr="Imagen que contiene objeto&#10;&#10;Descripción generada automá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B7296BB-39C1-4F71-BF13-8C0EA126835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n 4" descr="Imagen que contiene objeto&#10;&#10;Descripción generada automáticamente">
                            <a:extLst>
                              <a:ext uri="{FF2B5EF4-FFF2-40B4-BE49-F238E27FC236}">
                                <a16:creationId xmlns:a16="http://schemas.microsoft.com/office/drawing/2014/main" id="{EB7296BB-39C1-4F71-BF13-8C0EA126835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9" w:type="dxa"/>
            <w:vAlign w:val="center"/>
          </w:tcPr>
          <w:p w14:paraId="0B8081E0" w14:textId="627B4435" w:rsidR="00276D2E" w:rsidRPr="001B0966" w:rsidRDefault="00276D2E" w:rsidP="001B0966">
            <w:pPr>
              <w:spacing w:after="0" w:line="240" w:lineRule="auto"/>
              <w:jc w:val="center"/>
              <w:rPr>
                <w:rFonts w:eastAsia="Times New Roman" w:cs="Times New Roman"/>
                <w:color w:val="196B24" w:themeColor="accent3"/>
                <w:kern w:val="0"/>
                <w:lang w:val="es-CR" w:eastAsia="es-CR"/>
                <w14:ligatures w14:val="none"/>
              </w:rPr>
            </w:pPr>
            <w:r w:rsidRPr="001B0966">
              <w:rPr>
                <w:rFonts w:eastAsia="Times New Roman" w:cs="Times New Roman"/>
                <w:color w:val="196B24" w:themeColor="accent3"/>
                <w:kern w:val="0"/>
                <w:lang w:val="es-CR" w:eastAsia="es-CR"/>
                <w14:ligatures w14:val="none"/>
              </w:rPr>
              <w:t>36</w:t>
            </w:r>
          </w:p>
        </w:tc>
      </w:tr>
    </w:tbl>
    <w:p w14:paraId="127901B1" w14:textId="555E3001" w:rsidR="00037559" w:rsidRPr="00D55C5B" w:rsidRDefault="00037559" w:rsidP="001B0966">
      <w:pPr>
        <w:spacing w:after="0" w:line="240" w:lineRule="auto"/>
        <w:ind w:right="51"/>
        <w:jc w:val="center"/>
        <w:rPr>
          <w:rFonts w:eastAsia="Times New Roman" w:cs="Book Antiqua"/>
          <w:i/>
          <w:iCs/>
          <w:kern w:val="0"/>
          <w:sz w:val="20"/>
          <w:szCs w:val="20"/>
          <w:lang w:val="es-CR" w:eastAsia="es-ES"/>
          <w14:ligatures w14:val="none"/>
        </w:rPr>
      </w:pPr>
      <w:r w:rsidRPr="00D55C5B">
        <w:rPr>
          <w:rFonts w:eastAsia="Times New Roman" w:cs="Book Antiqua"/>
          <w:b/>
          <w:bCs/>
          <w:i/>
          <w:iCs/>
          <w:kern w:val="0"/>
          <w:sz w:val="20"/>
          <w:szCs w:val="20"/>
          <w:lang w:val="es-CR" w:eastAsia="es-ES"/>
          <w14:ligatures w14:val="none"/>
        </w:rPr>
        <w:t>Fuente</w:t>
      </w:r>
      <w:r w:rsidRPr="00D55C5B">
        <w:rPr>
          <w:rFonts w:eastAsia="Times New Roman" w:cs="Book Antiqua"/>
          <w:i/>
          <w:iCs/>
          <w:kern w:val="0"/>
          <w:sz w:val="20"/>
          <w:szCs w:val="20"/>
          <w:lang w:val="es-CR" w:eastAsia="es-ES"/>
          <w14:ligatures w14:val="none"/>
        </w:rPr>
        <w:t>: Elaboración propia Subproceso de Modernización No Penal, con información extraída de SIGMA.</w:t>
      </w:r>
    </w:p>
    <w:p w14:paraId="03861845" w14:textId="4F3FCEA1" w:rsidR="00276D2E" w:rsidRPr="001B0966" w:rsidRDefault="00276D2E" w:rsidP="001B0966">
      <w:pPr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485455B2" w14:textId="3C4397C4" w:rsidR="009F76F9" w:rsidRPr="001B0966" w:rsidRDefault="009F76F9" w:rsidP="001B0966">
      <w:pPr>
        <w:pStyle w:val="Prrafodelista"/>
        <w:numPr>
          <w:ilvl w:val="1"/>
          <w:numId w:val="21"/>
        </w:numPr>
        <w:spacing w:after="0" w:line="240" w:lineRule="auto"/>
        <w:rPr>
          <w:lang w:val="es-CR" w:eastAsia="es-ES"/>
        </w:rPr>
      </w:pPr>
      <w:bookmarkStart w:id="3" w:name="_Hlk180403159"/>
      <w:r w:rsidRPr="001B0966">
        <w:rPr>
          <w:lang w:val="es-CR" w:eastAsia="es-ES"/>
        </w:rPr>
        <w:t xml:space="preserve">Como conclusión del </w:t>
      </w:r>
      <w:r w:rsidR="00100179" w:rsidRPr="001B0966">
        <w:rPr>
          <w:lang w:val="es-CR" w:eastAsia="es-ES"/>
        </w:rPr>
        <w:t>estudio citado anterior</w:t>
      </w:r>
      <w:r w:rsidR="00D42288" w:rsidRPr="001B0966">
        <w:rPr>
          <w:lang w:val="es-CR" w:eastAsia="es-ES"/>
        </w:rPr>
        <w:t>mente</w:t>
      </w:r>
      <w:r w:rsidR="00100179" w:rsidRPr="001B0966">
        <w:rPr>
          <w:lang w:val="es-CR" w:eastAsia="es-ES"/>
        </w:rPr>
        <w:t xml:space="preserve"> se determinó que</w:t>
      </w:r>
      <w:r w:rsidR="006D62A1" w:rsidRPr="001B0966">
        <w:rPr>
          <w:lang w:val="es-CR" w:eastAsia="es-ES"/>
        </w:rPr>
        <w:t>,</w:t>
      </w:r>
      <w:r w:rsidR="00100179" w:rsidRPr="001B0966">
        <w:rPr>
          <w:lang w:val="es-CR" w:eastAsia="es-ES"/>
        </w:rPr>
        <w:t xml:space="preserve"> con el recurso adicional de una </w:t>
      </w:r>
      <w:r w:rsidR="00CB410D" w:rsidRPr="001B0966">
        <w:rPr>
          <w:lang w:val="es-CR" w:eastAsia="es-ES"/>
        </w:rPr>
        <w:t>P</w:t>
      </w:r>
      <w:r w:rsidR="00100179" w:rsidRPr="001B0966">
        <w:rPr>
          <w:lang w:val="es-CR" w:eastAsia="es-ES"/>
        </w:rPr>
        <w:t xml:space="preserve">ersona Técnica Judicial 1 a partir de octubre de 2024 y dos recursos adicionales de una </w:t>
      </w:r>
      <w:r w:rsidR="00CB410D" w:rsidRPr="001B0966">
        <w:rPr>
          <w:lang w:val="es-CR" w:eastAsia="es-ES"/>
        </w:rPr>
        <w:t>P</w:t>
      </w:r>
      <w:r w:rsidR="00100179" w:rsidRPr="001B0966">
        <w:rPr>
          <w:lang w:val="es-CR" w:eastAsia="es-ES"/>
        </w:rPr>
        <w:t xml:space="preserve">ersona Técnica Judicial 1 y una </w:t>
      </w:r>
      <w:r w:rsidR="00CB410D" w:rsidRPr="001B0966">
        <w:rPr>
          <w:lang w:val="es-CR" w:eastAsia="es-ES"/>
        </w:rPr>
        <w:t>P</w:t>
      </w:r>
      <w:r w:rsidR="00100179" w:rsidRPr="001B0966">
        <w:rPr>
          <w:lang w:val="es-CR" w:eastAsia="es-ES"/>
        </w:rPr>
        <w:t>ersona Jueza 1 a partir de enero de 2025</w:t>
      </w:r>
      <w:r w:rsidR="006D62A1" w:rsidRPr="001B0966">
        <w:rPr>
          <w:lang w:val="es-CR" w:eastAsia="es-ES"/>
        </w:rPr>
        <w:t xml:space="preserve">, </w:t>
      </w:r>
      <w:r w:rsidR="00100179" w:rsidRPr="001B0966">
        <w:rPr>
          <w:lang w:val="es-CR" w:eastAsia="es-ES"/>
        </w:rPr>
        <w:t>la carga de asuntos entrados disminu</w:t>
      </w:r>
      <w:r w:rsidR="00276D2E" w:rsidRPr="001B0966">
        <w:rPr>
          <w:lang w:val="es-CR" w:eastAsia="es-ES"/>
        </w:rPr>
        <w:t>yó</w:t>
      </w:r>
      <w:r w:rsidR="00100179" w:rsidRPr="001B0966">
        <w:rPr>
          <w:lang w:val="es-CR" w:eastAsia="es-ES"/>
        </w:rPr>
        <w:t xml:space="preserve"> </w:t>
      </w:r>
      <w:r w:rsidR="00276D2E" w:rsidRPr="001B0966">
        <w:rPr>
          <w:lang w:val="es-CR" w:eastAsia="es-ES"/>
        </w:rPr>
        <w:t>y</w:t>
      </w:r>
      <w:r w:rsidR="00587BD1" w:rsidRPr="001B0966">
        <w:rPr>
          <w:lang w:val="es-CR" w:eastAsia="es-ES"/>
        </w:rPr>
        <w:t xml:space="preserve"> la</w:t>
      </w:r>
      <w:r w:rsidR="00100179" w:rsidRPr="001B0966">
        <w:rPr>
          <w:lang w:val="es-CR" w:eastAsia="es-ES"/>
        </w:rPr>
        <w:t xml:space="preserve"> cantidad de asuntos terminados</w:t>
      </w:r>
      <w:r w:rsidR="00276D2E" w:rsidRPr="001B0966">
        <w:rPr>
          <w:lang w:val="es-CR" w:eastAsia="es-ES"/>
        </w:rPr>
        <w:t xml:space="preserve"> esperada es</w:t>
      </w:r>
      <w:r w:rsidR="00E7245F" w:rsidRPr="001B0966">
        <w:rPr>
          <w:lang w:val="es-CR" w:eastAsia="es-ES"/>
        </w:rPr>
        <w:t xml:space="preserve"> mayor </w:t>
      </w:r>
      <w:r w:rsidR="00276D2E" w:rsidRPr="001B0966">
        <w:rPr>
          <w:lang w:val="es-CR" w:eastAsia="es-ES"/>
        </w:rPr>
        <w:t xml:space="preserve">incluso </w:t>
      </w:r>
      <w:r w:rsidR="00E7245F" w:rsidRPr="001B0966">
        <w:rPr>
          <w:lang w:val="es-CR" w:eastAsia="es-ES"/>
        </w:rPr>
        <w:t>a la</w:t>
      </w:r>
      <w:r w:rsidR="001B5809" w:rsidRPr="001B0966">
        <w:rPr>
          <w:lang w:val="es-CR" w:eastAsia="es-ES"/>
        </w:rPr>
        <w:t xml:space="preserve"> cantidad de</w:t>
      </w:r>
      <w:r w:rsidR="00100179" w:rsidRPr="001B0966">
        <w:rPr>
          <w:lang w:val="es-CR" w:eastAsia="es-ES"/>
        </w:rPr>
        <w:t xml:space="preserve"> asunto</w:t>
      </w:r>
      <w:r w:rsidR="001B5809" w:rsidRPr="001B0966">
        <w:rPr>
          <w:lang w:val="es-CR" w:eastAsia="es-ES"/>
        </w:rPr>
        <w:t>s</w:t>
      </w:r>
      <w:r w:rsidR="00100179" w:rsidRPr="001B0966">
        <w:rPr>
          <w:lang w:val="es-CR" w:eastAsia="es-ES"/>
        </w:rPr>
        <w:t xml:space="preserve"> entrado</w:t>
      </w:r>
      <w:r w:rsidR="001B5809" w:rsidRPr="001B0966">
        <w:rPr>
          <w:lang w:val="es-CR" w:eastAsia="es-ES"/>
        </w:rPr>
        <w:t>s.</w:t>
      </w:r>
      <w:r w:rsidR="00100179" w:rsidRPr="001B0966">
        <w:rPr>
          <w:lang w:val="es-CR" w:eastAsia="es-ES"/>
        </w:rPr>
        <w:t xml:space="preserve"> </w:t>
      </w:r>
    </w:p>
    <w:bookmarkEnd w:id="3"/>
    <w:p w14:paraId="28A609C8" w14:textId="77777777" w:rsidR="00CC6B87" w:rsidRDefault="00CC6B87" w:rsidP="001B0966">
      <w:pPr>
        <w:spacing w:after="0" w:line="240" w:lineRule="auto"/>
        <w:rPr>
          <w:rFonts w:eastAsia="Times New Roman"/>
          <w:lang w:val="es-ES_tradnl"/>
        </w:rPr>
      </w:pPr>
    </w:p>
    <w:p w14:paraId="78DB3A12" w14:textId="77777777" w:rsidR="00D55C5B" w:rsidRDefault="00D55C5B" w:rsidP="001B0966">
      <w:pPr>
        <w:spacing w:after="0" w:line="240" w:lineRule="auto"/>
        <w:rPr>
          <w:rFonts w:eastAsia="Times New Roman"/>
          <w:lang w:val="es-ES_tradnl"/>
        </w:rPr>
      </w:pPr>
    </w:p>
    <w:p w14:paraId="450B2380" w14:textId="77777777" w:rsidR="00D55C5B" w:rsidRDefault="00D55C5B" w:rsidP="001B0966">
      <w:pPr>
        <w:spacing w:after="0" w:line="240" w:lineRule="auto"/>
        <w:rPr>
          <w:rFonts w:eastAsia="Times New Roman"/>
          <w:lang w:val="es-ES_tradnl"/>
        </w:rPr>
      </w:pPr>
    </w:p>
    <w:p w14:paraId="40A7F39E" w14:textId="77777777" w:rsidR="00D55C5B" w:rsidRDefault="00D55C5B" w:rsidP="001B0966">
      <w:pPr>
        <w:spacing w:after="0" w:line="240" w:lineRule="auto"/>
        <w:rPr>
          <w:rFonts w:eastAsia="Times New Roman"/>
          <w:lang w:val="es-ES_tradnl"/>
        </w:rPr>
      </w:pPr>
    </w:p>
    <w:p w14:paraId="71033ED7" w14:textId="77777777" w:rsidR="00D55C5B" w:rsidRDefault="00D55C5B" w:rsidP="001B0966">
      <w:pPr>
        <w:spacing w:after="0" w:line="240" w:lineRule="auto"/>
        <w:rPr>
          <w:rFonts w:eastAsia="Times New Roman"/>
          <w:lang w:val="es-ES_tradnl"/>
        </w:rPr>
      </w:pPr>
    </w:p>
    <w:p w14:paraId="11E2DD23" w14:textId="77777777" w:rsidR="00D55C5B" w:rsidRPr="001B0966" w:rsidRDefault="00D55C5B" w:rsidP="001B0966">
      <w:pPr>
        <w:spacing w:after="0" w:line="240" w:lineRule="auto"/>
        <w:rPr>
          <w:rFonts w:eastAsia="Times New Roman"/>
          <w:lang w:val="es-ES_tradnl"/>
        </w:rPr>
      </w:pPr>
    </w:p>
    <w:p w14:paraId="52F0B1E7" w14:textId="77777777" w:rsidR="00462073" w:rsidRPr="001B0966" w:rsidRDefault="00462073" w:rsidP="001B0966">
      <w:pPr>
        <w:pStyle w:val="Ttulo1"/>
        <w:spacing w:before="0" w:after="0" w:line="240" w:lineRule="auto"/>
        <w:rPr>
          <w:rFonts w:eastAsia="Times New Roman"/>
          <w:szCs w:val="24"/>
          <w:lang w:val="es-ES_tradnl"/>
        </w:rPr>
      </w:pPr>
      <w:r w:rsidRPr="001B0966">
        <w:rPr>
          <w:rFonts w:eastAsia="Times New Roman"/>
          <w:szCs w:val="24"/>
          <w:lang w:val="es-ES_tradnl"/>
        </w:rPr>
        <w:lastRenderedPageBreak/>
        <w:t xml:space="preserve">Recomendaciones </w:t>
      </w:r>
    </w:p>
    <w:p w14:paraId="6604FEE4" w14:textId="77777777" w:rsidR="001D50AC" w:rsidRPr="001B0966" w:rsidRDefault="001D50AC" w:rsidP="001B0966">
      <w:pPr>
        <w:spacing w:after="0" w:line="240" w:lineRule="auto"/>
        <w:rPr>
          <w:rFonts w:eastAsia="Times New Roman" w:cs="Book Antiqua"/>
          <w:b/>
          <w:bCs/>
          <w:kern w:val="0"/>
          <w:lang w:val="es-CR" w:eastAsia="es-ES"/>
          <w14:ligatures w14:val="none"/>
        </w:rPr>
      </w:pPr>
    </w:p>
    <w:p w14:paraId="46157C50" w14:textId="2FBC074A" w:rsidR="001D50AC" w:rsidRDefault="00462073" w:rsidP="001B0966">
      <w:pPr>
        <w:spacing w:after="0" w:line="240" w:lineRule="auto"/>
        <w:rPr>
          <w:rFonts w:eastAsia="Times New Roman" w:cs="Book Antiqua"/>
          <w:b/>
          <w:bCs/>
          <w:i/>
          <w:iCs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b/>
          <w:bCs/>
          <w:i/>
          <w:iCs/>
          <w:kern w:val="0"/>
          <w:lang w:val="es-CR" w:eastAsia="es-ES"/>
          <w14:ligatures w14:val="none"/>
        </w:rPr>
        <w:t>Al Consejo Superior</w:t>
      </w:r>
    </w:p>
    <w:p w14:paraId="27D69887" w14:textId="77777777" w:rsidR="00D55C5B" w:rsidRPr="001B0966" w:rsidRDefault="00D55C5B" w:rsidP="001B0966">
      <w:pPr>
        <w:spacing w:after="0" w:line="240" w:lineRule="auto"/>
        <w:rPr>
          <w:rFonts w:eastAsia="Times New Roman" w:cs="Book Antiqua"/>
          <w:b/>
          <w:bCs/>
          <w:i/>
          <w:iCs/>
          <w:kern w:val="0"/>
          <w:lang w:val="es-CR" w:eastAsia="es-ES"/>
          <w14:ligatures w14:val="none"/>
        </w:rPr>
      </w:pPr>
    </w:p>
    <w:p w14:paraId="3E62DF05" w14:textId="76C1233D" w:rsidR="007A3E6F" w:rsidRPr="001B0966" w:rsidRDefault="00E87DBE" w:rsidP="001B0966">
      <w:pPr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b/>
          <w:bCs/>
          <w:i/>
          <w:iCs/>
          <w:kern w:val="0"/>
          <w:lang w:val="es-CR" w:eastAsia="es-ES"/>
          <w14:ligatures w14:val="none"/>
        </w:rPr>
        <w:t>3</w:t>
      </w:r>
      <w:r w:rsidR="00E70BF3" w:rsidRPr="001B0966">
        <w:rPr>
          <w:rFonts w:eastAsia="Times New Roman" w:cs="Book Antiqua"/>
          <w:b/>
          <w:bCs/>
          <w:i/>
          <w:iCs/>
          <w:kern w:val="0"/>
          <w:lang w:val="es-CR" w:eastAsia="es-ES"/>
          <w14:ligatures w14:val="none"/>
        </w:rPr>
        <w:t xml:space="preserve">.1 </w:t>
      </w:r>
      <w:r w:rsidR="009D1508" w:rsidRPr="001B0966">
        <w:rPr>
          <w:rFonts w:eastAsia="Times New Roman" w:cs="Book Antiqua"/>
          <w:kern w:val="0"/>
          <w:lang w:val="es-CR" w:eastAsia="es-ES"/>
          <w14:ligatures w14:val="none"/>
        </w:rPr>
        <w:t>Tener por atendida</w:t>
      </w:r>
      <w:r w:rsidR="009D1508" w:rsidRPr="001B0966">
        <w:rPr>
          <w:rFonts w:eastAsia="Times New Roman" w:cs="Book Antiqua"/>
          <w:b/>
          <w:bCs/>
          <w:i/>
          <w:iCs/>
          <w:kern w:val="0"/>
          <w:lang w:val="es-CR" w:eastAsia="es-ES"/>
          <w14:ligatures w14:val="none"/>
        </w:rPr>
        <w:t xml:space="preserve"> </w:t>
      </w:r>
      <w:r w:rsidR="00277BCF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la solicitud </w:t>
      </w:r>
      <w:r w:rsidR="00ED134F" w:rsidRPr="001B0966">
        <w:rPr>
          <w:rFonts w:eastAsia="Times New Roman" w:cs="Book Antiqua"/>
          <w:kern w:val="0"/>
          <w:lang w:val="es-CR" w:eastAsia="es-ES"/>
          <w14:ligatures w14:val="none"/>
        </w:rPr>
        <w:t>del Consejo Superior</w:t>
      </w:r>
      <w:r w:rsidR="009D1508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en </w:t>
      </w:r>
      <w:r w:rsidR="00276D2E" w:rsidRPr="001B0966">
        <w:rPr>
          <w:rFonts w:eastAsia="Times New Roman" w:cs="Book Antiqua"/>
          <w:kern w:val="0"/>
          <w:lang w:val="es-CR" w:eastAsia="es-ES"/>
          <w14:ligatures w14:val="none"/>
        </w:rPr>
        <w:t>sesión</w:t>
      </w:r>
      <w:r w:rsidR="00ED134F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</w:t>
      </w:r>
      <w:r w:rsidR="007A3E6F" w:rsidRPr="001B0966">
        <w:rPr>
          <w:rFonts w:eastAsia="Times New Roman" w:cs="Book Antiqua"/>
          <w:kern w:val="0"/>
          <w:lang w:val="es-CR" w:eastAsia="es-ES"/>
          <w14:ligatures w14:val="none"/>
        </w:rPr>
        <w:t>108</w:t>
      </w:r>
      <w:r w:rsidR="00ED134F" w:rsidRPr="001B0966">
        <w:rPr>
          <w:rFonts w:eastAsia="Times New Roman" w:cs="Book Antiqua"/>
          <w:kern w:val="0"/>
          <w:lang w:val="es-CR" w:eastAsia="es-ES"/>
          <w14:ligatures w14:val="none"/>
        </w:rPr>
        <w:t>-2024</w:t>
      </w:r>
      <w:r w:rsidR="009D1508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del </w:t>
      </w:r>
      <w:r w:rsidR="007A3E6F" w:rsidRPr="001B0966">
        <w:rPr>
          <w:rFonts w:eastAsia="Times New Roman" w:cs="Book Antiqua"/>
          <w:kern w:val="0"/>
          <w:lang w:val="es-CR" w:eastAsia="es-ES"/>
          <w14:ligatures w14:val="none"/>
        </w:rPr>
        <w:t>28 de noviembre de 2024,</w:t>
      </w:r>
      <w:r w:rsidR="00ED134F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artículo </w:t>
      </w:r>
      <w:r w:rsidR="007A3E6F" w:rsidRPr="001B0966">
        <w:rPr>
          <w:rFonts w:eastAsia="Times New Roman" w:cs="Book Antiqua"/>
          <w:kern w:val="0"/>
          <w:lang w:val="es-CR" w:eastAsia="es-ES"/>
          <w14:ligatures w14:val="none"/>
        </w:rPr>
        <w:t>LXV</w:t>
      </w:r>
      <w:r w:rsidR="00ED134F" w:rsidRPr="001B0966">
        <w:rPr>
          <w:rFonts w:eastAsia="Times New Roman" w:cs="Book Antiqua"/>
          <w:kern w:val="0"/>
          <w:lang w:val="es-CR" w:eastAsia="es-ES"/>
          <w14:ligatures w14:val="none"/>
        </w:rPr>
        <w:t>,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con el oficio </w:t>
      </w:r>
      <w:r w:rsidR="007A3E6F" w:rsidRPr="001B0966">
        <w:rPr>
          <w:rFonts w:eastAsia="Times New Roman" w:cs="Book Antiqua"/>
          <w:kern w:val="0"/>
          <w:lang w:val="es-CR" w:eastAsia="es-ES"/>
          <w14:ligatures w14:val="none"/>
        </w:rPr>
        <w:t>1545-PLA-MI(NPL)-2024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ya aprobado también por el órgano superior en sesión </w:t>
      </w:r>
      <w:r w:rsidR="007A3E6F" w:rsidRPr="001B0966">
        <w:rPr>
          <w:rFonts w:eastAsia="Times New Roman" w:cs="Book Antiqua"/>
          <w:kern w:val="0"/>
          <w:lang w:val="es-CR" w:eastAsia="es-ES"/>
          <w14:ligatures w14:val="none"/>
        </w:rPr>
        <w:t>113-2024, artículo LII, celebrada el 10 de diciembre de 2024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>.</w:t>
      </w:r>
    </w:p>
    <w:p w14:paraId="0A1649CA" w14:textId="7A237C42" w:rsidR="00200DE5" w:rsidRPr="001B0966" w:rsidRDefault="00200DE5" w:rsidP="001B0966">
      <w:pPr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</w:t>
      </w:r>
    </w:p>
    <w:p w14:paraId="70463AD4" w14:textId="2D68031C" w:rsidR="00200DE5" w:rsidRPr="001B0966" w:rsidRDefault="007A3E6F" w:rsidP="001B0966">
      <w:pPr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kern w:val="0"/>
          <w:lang w:val="es-CR" w:eastAsia="es-ES"/>
          <w14:ligatures w14:val="none"/>
        </w:rPr>
        <w:t>3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.2. Tomar nota del refuerzo </w:t>
      </w:r>
      <w:r w:rsidRPr="001B0966">
        <w:rPr>
          <w:rFonts w:eastAsia="Times New Roman" w:cs="Book Antiqua"/>
          <w:kern w:val="0"/>
          <w:lang w:val="es-CR" w:eastAsia="es-ES"/>
          <w14:ligatures w14:val="none"/>
        </w:rPr>
        <w:t>e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n </w:t>
      </w:r>
      <w:r w:rsidR="00276D2E" w:rsidRPr="001B0966">
        <w:rPr>
          <w:rFonts w:eastAsia="Times New Roman" w:cs="Book Antiqua"/>
          <w:kern w:val="0"/>
          <w:lang w:val="es-CR" w:eastAsia="es-ES"/>
          <w14:ligatures w14:val="none"/>
        </w:rPr>
        <w:t>la cantidad de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personal del Juzgado </w:t>
      </w:r>
      <w:r w:rsidRPr="001B0966">
        <w:rPr>
          <w:rFonts w:eastAsia="Times New Roman" w:cs="Book Antiqua"/>
          <w:kern w:val="0"/>
          <w:lang w:val="es-CR" w:eastAsia="es-ES"/>
          <w14:ligatures w14:val="none"/>
        </w:rPr>
        <w:t>Contravencional de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Coto Brus,  que a partir de enero 2025 dispone de 3 plazas adic</w:t>
      </w:r>
      <w:r w:rsidRPr="001B0966">
        <w:rPr>
          <w:rFonts w:eastAsia="Times New Roman" w:cs="Book Antiqua"/>
          <w:kern w:val="0"/>
          <w:lang w:val="es-CR" w:eastAsia="es-ES"/>
          <w14:ligatures w14:val="none"/>
        </w:rPr>
        <w:t>i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onales, y una reducción en </w:t>
      </w:r>
      <w:r w:rsidR="00600DF2" w:rsidRPr="001B0966">
        <w:rPr>
          <w:rFonts w:eastAsia="Times New Roman" w:cs="Book Antiqua"/>
          <w:kern w:val="0"/>
          <w:lang w:val="es-CR" w:eastAsia="es-ES"/>
          <w14:ligatures w14:val="none"/>
        </w:rPr>
        <w:t>la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carga de trabajo</w:t>
      </w:r>
      <w:r w:rsidR="00276D2E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mensual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que paso de </w:t>
      </w:r>
      <w:r w:rsidR="002D3B72" w:rsidRPr="001B0966">
        <w:rPr>
          <w:rFonts w:eastAsia="Times New Roman" w:cs="Book Antiqua"/>
          <w:kern w:val="0"/>
          <w:lang w:val="es-CR" w:eastAsia="es-ES"/>
          <w14:ligatures w14:val="none"/>
        </w:rPr>
        <w:t>180 asuntos entrados a 90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por</w:t>
      </w:r>
      <w:r w:rsidR="002D3B72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</w:t>
      </w:r>
      <w:r w:rsidR="00276D2E" w:rsidRPr="001B0966">
        <w:rPr>
          <w:rFonts w:eastAsia="Times New Roman" w:cs="Book Antiqua"/>
          <w:kern w:val="0"/>
          <w:lang w:val="es-CR" w:eastAsia="es-ES"/>
          <w14:ligatures w14:val="none"/>
        </w:rPr>
        <w:t>p</w:t>
      </w:r>
      <w:r w:rsidR="002D3B72" w:rsidRPr="001B0966">
        <w:rPr>
          <w:rFonts w:eastAsia="Times New Roman" w:cs="Book Antiqua"/>
          <w:kern w:val="0"/>
          <w:lang w:val="es-CR" w:eastAsia="es-ES"/>
          <w14:ligatures w14:val="none"/>
        </w:rPr>
        <w:t>ersona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</w:t>
      </w:r>
      <w:r w:rsidR="002D3B72" w:rsidRPr="001B0966">
        <w:rPr>
          <w:rFonts w:eastAsia="Times New Roman" w:cs="Book Antiqua"/>
          <w:kern w:val="0"/>
          <w:lang w:val="es-CR" w:eastAsia="es-ES"/>
          <w14:ligatures w14:val="none"/>
        </w:rPr>
        <w:t>J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ueza y de </w:t>
      </w:r>
      <w:r w:rsidR="002D3B72" w:rsidRPr="001B0966">
        <w:rPr>
          <w:rFonts w:eastAsia="Times New Roman" w:cs="Book Antiqua"/>
          <w:kern w:val="0"/>
          <w:lang w:val="es-CR" w:eastAsia="es-ES"/>
          <w14:ligatures w14:val="none"/>
        </w:rPr>
        <w:t>60 asuntos entrados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a </w:t>
      </w:r>
      <w:r w:rsidR="002D3B72" w:rsidRPr="001B0966">
        <w:rPr>
          <w:rFonts w:eastAsia="Times New Roman" w:cs="Book Antiqua"/>
          <w:kern w:val="0"/>
          <w:lang w:val="es-CR" w:eastAsia="es-ES"/>
          <w14:ligatures w14:val="none"/>
        </w:rPr>
        <w:t>36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por </w:t>
      </w:r>
      <w:r w:rsidR="00276D2E" w:rsidRPr="001B0966">
        <w:rPr>
          <w:rFonts w:eastAsia="Times New Roman" w:cs="Book Antiqua"/>
          <w:kern w:val="0"/>
          <w:lang w:val="es-CR" w:eastAsia="es-ES"/>
          <w14:ligatures w14:val="none"/>
        </w:rPr>
        <w:t>p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ersona </w:t>
      </w:r>
      <w:r w:rsidR="002D3B72" w:rsidRPr="001B0966">
        <w:rPr>
          <w:rFonts w:eastAsia="Times New Roman" w:cs="Book Antiqua"/>
          <w:kern w:val="0"/>
          <w:lang w:val="es-CR" w:eastAsia="es-ES"/>
          <w14:ligatures w14:val="none"/>
        </w:rPr>
        <w:t>T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écnica </w:t>
      </w:r>
      <w:r w:rsidR="002D3B72" w:rsidRPr="001B0966">
        <w:rPr>
          <w:rFonts w:eastAsia="Times New Roman" w:cs="Book Antiqua"/>
          <w:kern w:val="0"/>
          <w:lang w:val="es-CR" w:eastAsia="es-ES"/>
          <w14:ligatures w14:val="none"/>
        </w:rPr>
        <w:t>J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>u</w:t>
      </w:r>
      <w:r w:rsidR="002D3B72" w:rsidRPr="001B0966">
        <w:rPr>
          <w:rFonts w:eastAsia="Times New Roman" w:cs="Book Antiqua"/>
          <w:kern w:val="0"/>
          <w:lang w:val="es-CR" w:eastAsia="es-ES"/>
          <w14:ligatures w14:val="none"/>
        </w:rPr>
        <w:t>di</w:t>
      </w:r>
      <w:r w:rsidR="00200DE5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cial. </w:t>
      </w:r>
    </w:p>
    <w:p w14:paraId="0D17E05A" w14:textId="77777777" w:rsidR="00200DE5" w:rsidRPr="001B0966" w:rsidRDefault="00200DE5" w:rsidP="001B0966">
      <w:pPr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bookmarkEnd w:id="2"/>
    <w:p w14:paraId="62F30902" w14:textId="77777777" w:rsidR="006E6F4B" w:rsidRPr="001B0966" w:rsidRDefault="006E6F4B" w:rsidP="001B0966">
      <w:pPr>
        <w:spacing w:after="0" w:line="240" w:lineRule="auto"/>
        <w:rPr>
          <w:rFonts w:eastAsia="Times New Roman" w:cs="Times New Roman"/>
          <w:kern w:val="0"/>
          <w:lang w:eastAsia="es-ES"/>
          <w14:ligatures w14:val="none"/>
        </w:rPr>
      </w:pPr>
    </w:p>
    <w:p w14:paraId="75715131" w14:textId="37FC4DC7" w:rsidR="001D50AC" w:rsidRPr="001B0966" w:rsidRDefault="001D50AC" w:rsidP="001B0966">
      <w:pPr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kern w:val="0"/>
          <w:lang w:val="es-CR" w:eastAsia="es-ES"/>
          <w14:ligatures w14:val="none"/>
        </w:rPr>
        <w:t>Atentamente</w:t>
      </w:r>
      <w:r w:rsidR="00453978">
        <w:rPr>
          <w:rFonts w:eastAsia="Times New Roman" w:cs="Book Antiqua"/>
          <w:kern w:val="0"/>
          <w:lang w:val="es-CR" w:eastAsia="es-ES"/>
          <w14:ligatures w14:val="none"/>
        </w:rPr>
        <w:t>,</w:t>
      </w:r>
    </w:p>
    <w:p w14:paraId="3A62F00F" w14:textId="77777777" w:rsidR="006E6F4B" w:rsidRPr="001B0966" w:rsidRDefault="006E6F4B" w:rsidP="001B0966">
      <w:pPr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69675468" w14:textId="77777777" w:rsidR="00CC6B87" w:rsidRPr="001B0966" w:rsidRDefault="00CC6B87" w:rsidP="001B0966">
      <w:pPr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</w:p>
    <w:p w14:paraId="0DEFAE73" w14:textId="5FCE878D" w:rsidR="001D50AC" w:rsidRPr="001B0966" w:rsidRDefault="001D50AC" w:rsidP="001B0966">
      <w:pPr>
        <w:spacing w:after="0" w:line="240" w:lineRule="auto"/>
        <w:rPr>
          <w:rFonts w:eastAsia="Times New Roman" w:cs="Book Antiqua"/>
          <w:kern w:val="0"/>
          <w:lang w:val="es-CR" w:eastAsia="es-ES"/>
          <w14:ligatures w14:val="none"/>
        </w:rPr>
      </w:pPr>
      <w:r w:rsidRPr="001B0966">
        <w:rPr>
          <w:rFonts w:eastAsia="Times New Roman" w:cs="Book Antiqua"/>
          <w:kern w:val="0"/>
          <w:lang w:val="es-CR" w:eastAsia="es-ES"/>
          <w14:ligatures w14:val="none"/>
        </w:rPr>
        <w:t>Máster Yessenia Salazar Guzmán, Jefa</w:t>
      </w:r>
      <w:r w:rsidR="00CC6B87" w:rsidRPr="001B0966">
        <w:rPr>
          <w:rFonts w:eastAsia="Times New Roman" w:cs="Book Antiqua"/>
          <w:kern w:val="0"/>
          <w:lang w:val="es-CR" w:eastAsia="es-ES"/>
          <w14:ligatures w14:val="none"/>
        </w:rPr>
        <w:t xml:space="preserve"> a.i.</w:t>
      </w:r>
    </w:p>
    <w:p w14:paraId="3F041DD6" w14:textId="11F71ECE" w:rsidR="001D50AC" w:rsidRPr="001B0966" w:rsidRDefault="001D50AC" w:rsidP="001B0966">
      <w:pPr>
        <w:spacing w:after="0" w:line="240" w:lineRule="auto"/>
        <w:rPr>
          <w:rFonts w:eastAsia="Calibri" w:cs="Times New Roman"/>
          <w:kern w:val="0"/>
          <w:lang w:val="es-CR" w:eastAsia="es-CR"/>
          <w14:ligatures w14:val="none"/>
        </w:rPr>
      </w:pPr>
      <w:r w:rsidRPr="001B0966">
        <w:rPr>
          <w:rFonts w:eastAsia="Calibri" w:cs="Times New Roman"/>
          <w:kern w:val="0"/>
          <w:lang w:val="es-CR" w:eastAsia="es-CR"/>
          <w14:ligatures w14:val="none"/>
        </w:rPr>
        <w:t>Subproceso de Modernización-No Penal</w:t>
      </w:r>
    </w:p>
    <w:p w14:paraId="0E20963D" w14:textId="77777777" w:rsidR="001D50AC" w:rsidRDefault="001D50AC" w:rsidP="001B0966">
      <w:pPr>
        <w:spacing w:after="0" w:line="240" w:lineRule="auto"/>
        <w:rPr>
          <w:rFonts w:eastAsia="Calibri" w:cs="Times New Roman"/>
          <w:kern w:val="0"/>
          <w:lang w:val="es-CR" w:eastAsia="es-CR"/>
          <w14:ligatures w14:val="none"/>
        </w:rPr>
      </w:pPr>
    </w:p>
    <w:p w14:paraId="089F1804" w14:textId="77777777" w:rsidR="00D55C5B" w:rsidRDefault="00D55C5B" w:rsidP="001B0966">
      <w:pPr>
        <w:spacing w:after="0" w:line="240" w:lineRule="auto"/>
        <w:rPr>
          <w:rFonts w:eastAsia="Calibri" w:cs="Times New Roman"/>
          <w:kern w:val="0"/>
          <w:lang w:val="es-CR" w:eastAsia="es-CR"/>
          <w14:ligatures w14:val="none"/>
        </w:rPr>
      </w:pPr>
    </w:p>
    <w:p w14:paraId="0A144E75" w14:textId="77777777" w:rsidR="00D55C5B" w:rsidRPr="001B0966" w:rsidRDefault="00D55C5B" w:rsidP="001B0966">
      <w:pPr>
        <w:spacing w:after="0" w:line="240" w:lineRule="auto"/>
        <w:rPr>
          <w:rFonts w:eastAsia="Calibri" w:cs="Times New Roman"/>
          <w:kern w:val="0"/>
          <w:lang w:val="es-CR" w:eastAsia="es-CR"/>
          <w14:ligatures w14:val="none"/>
        </w:rPr>
      </w:pPr>
    </w:p>
    <w:p w14:paraId="454FADB4" w14:textId="77777777" w:rsidR="008B4AD8" w:rsidRPr="001B0966" w:rsidRDefault="008B4AD8" w:rsidP="001B0966">
      <w:pPr>
        <w:pStyle w:val="Prrafodelista"/>
        <w:spacing w:after="0" w:line="240" w:lineRule="auto"/>
        <w:ind w:left="360"/>
        <w:contextualSpacing w:val="0"/>
        <w:rPr>
          <w:rFonts w:eastAsia="Times New Roman" w:cs="Arial"/>
          <w:vanish/>
          <w:kern w:val="0"/>
          <w:lang w:eastAsia="es-ES"/>
          <w14:ligatures w14:val="none"/>
        </w:rPr>
      </w:pPr>
    </w:p>
    <w:p w14:paraId="3235AFF8" w14:textId="77777777" w:rsidR="008B4AD8" w:rsidRPr="001B0966" w:rsidRDefault="008B4AD8" w:rsidP="001B0966">
      <w:pPr>
        <w:pStyle w:val="Prrafodelista"/>
        <w:spacing w:after="0" w:line="240" w:lineRule="auto"/>
        <w:ind w:left="360"/>
        <w:contextualSpacing w:val="0"/>
        <w:rPr>
          <w:rFonts w:eastAsia="Times New Roman" w:cs="Arial"/>
          <w:vanish/>
          <w:kern w:val="0"/>
          <w:lang w:eastAsia="es-ES"/>
          <w14:ligatures w14:val="none"/>
        </w:rPr>
      </w:pPr>
    </w:p>
    <w:p w14:paraId="08385FB9" w14:textId="77777777" w:rsidR="008B4AD8" w:rsidRPr="001B0966" w:rsidRDefault="008B4AD8" w:rsidP="001B0966">
      <w:pPr>
        <w:pStyle w:val="Prrafodelista"/>
        <w:spacing w:after="0" w:line="240" w:lineRule="auto"/>
        <w:ind w:left="360"/>
        <w:contextualSpacing w:val="0"/>
        <w:rPr>
          <w:rFonts w:eastAsia="Times New Roman" w:cs="Arial"/>
          <w:vanish/>
          <w:kern w:val="0"/>
          <w:lang w:eastAsia="es-ES"/>
          <w14:ligatures w14:val="none"/>
        </w:rPr>
      </w:pPr>
    </w:p>
    <w:p w14:paraId="5643EDEA" w14:textId="77777777" w:rsidR="00B11AF2" w:rsidRPr="001B0966" w:rsidRDefault="00B11AF2" w:rsidP="001B0966">
      <w:pPr>
        <w:pStyle w:val="Prrafodelista"/>
        <w:spacing w:after="0" w:line="240" w:lineRule="auto"/>
        <w:ind w:left="360"/>
        <w:contextualSpacing w:val="0"/>
        <w:rPr>
          <w:rFonts w:eastAsia="Times New Roman" w:cs="Times New Roman"/>
          <w:vanish/>
          <w:kern w:val="0"/>
          <w:lang w:eastAsia="es-ES"/>
          <w14:ligatures w14:val="none"/>
        </w:rPr>
      </w:pPr>
    </w:p>
    <w:p w14:paraId="4C32326B" w14:textId="77777777" w:rsidR="00B11AF2" w:rsidRPr="001B0966" w:rsidRDefault="00B11AF2" w:rsidP="001B0966">
      <w:pPr>
        <w:pStyle w:val="Prrafodelista"/>
        <w:spacing w:after="0" w:line="240" w:lineRule="auto"/>
        <w:ind w:left="360"/>
        <w:contextualSpacing w:val="0"/>
        <w:rPr>
          <w:rFonts w:eastAsia="Times New Roman" w:cs="Times New Roman"/>
          <w:vanish/>
          <w:kern w:val="0"/>
          <w:lang w:eastAsia="es-ES"/>
          <w14:ligatures w14:val="none"/>
        </w:rPr>
      </w:pPr>
    </w:p>
    <w:p w14:paraId="7E6E30E0" w14:textId="184FD0A4" w:rsidR="00DC3B34" w:rsidRPr="001B0966" w:rsidRDefault="00DC3B34" w:rsidP="001B0966">
      <w:pPr>
        <w:pStyle w:val="Ttulo1"/>
        <w:spacing w:before="0" w:after="0" w:line="240" w:lineRule="auto"/>
        <w:rPr>
          <w:rFonts w:eastAsia="Times New Roman"/>
          <w:szCs w:val="24"/>
          <w:lang w:val="es-ES_tradnl"/>
        </w:rPr>
      </w:pPr>
      <w:r w:rsidRPr="001B0966">
        <w:rPr>
          <w:rFonts w:eastAsia="Times New Roman"/>
          <w:szCs w:val="24"/>
          <w:lang w:val="es-ES_tradnl"/>
        </w:rPr>
        <w:t>Anexos</w:t>
      </w:r>
    </w:p>
    <w:p w14:paraId="4903DD46" w14:textId="344C9B06" w:rsidR="0086336F" w:rsidRPr="001B0966" w:rsidRDefault="0086336F" w:rsidP="001B0966">
      <w:pPr>
        <w:spacing w:after="0" w:line="240" w:lineRule="auto"/>
        <w:rPr>
          <w:lang w:val="es-ES_tradnl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85"/>
        <w:gridCol w:w="6557"/>
        <w:gridCol w:w="1887"/>
      </w:tblGrid>
      <w:tr w:rsidR="00DC3B34" w:rsidRPr="00D55C5B" w14:paraId="7CBA64D8" w14:textId="77777777" w:rsidTr="009701AF">
        <w:trPr>
          <w:trHeight w:val="332"/>
          <w:jc w:val="center"/>
        </w:trPr>
        <w:tc>
          <w:tcPr>
            <w:tcW w:w="615" w:type="pct"/>
            <w:shd w:val="clear" w:color="auto" w:fill="1F4E79"/>
            <w:vAlign w:val="center"/>
          </w:tcPr>
          <w:p w14:paraId="5361D2AF" w14:textId="77777777" w:rsidR="00DC3B34" w:rsidRPr="00D55C5B" w:rsidRDefault="00DC3B34" w:rsidP="00D55C5B">
            <w:pPr>
              <w:spacing w:after="0" w:line="240" w:lineRule="auto"/>
              <w:jc w:val="center"/>
              <w:rPr>
                <w:rFonts w:eastAsia="Times New Roman" w:cs="Arial"/>
                <w:b/>
                <w:color w:val="FFFFFF"/>
                <w:kern w:val="0"/>
                <w:sz w:val="22"/>
                <w:szCs w:val="22"/>
                <w:lang w:val="es-CR" w:eastAsia="es-ES"/>
                <w14:ligatures w14:val="none"/>
              </w:rPr>
            </w:pPr>
            <w:r w:rsidRPr="00D55C5B">
              <w:rPr>
                <w:rFonts w:eastAsia="Times New Roman" w:cs="Arial"/>
                <w:b/>
                <w:color w:val="FFFFFF"/>
                <w:kern w:val="0"/>
                <w:sz w:val="22"/>
                <w:szCs w:val="22"/>
                <w:lang w:val="es-CR" w:eastAsia="es-ES"/>
                <w14:ligatures w14:val="none"/>
              </w:rPr>
              <w:t>No.</w:t>
            </w:r>
          </w:p>
        </w:tc>
        <w:tc>
          <w:tcPr>
            <w:tcW w:w="3405" w:type="pct"/>
            <w:shd w:val="clear" w:color="auto" w:fill="1F4E79"/>
            <w:vAlign w:val="center"/>
            <w:hideMark/>
          </w:tcPr>
          <w:p w14:paraId="6ADC5DA3" w14:textId="77777777" w:rsidR="00DC3B34" w:rsidRPr="00D55C5B" w:rsidRDefault="00DC3B34" w:rsidP="00D55C5B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FFFFFF"/>
                <w:kern w:val="0"/>
                <w:sz w:val="22"/>
                <w:szCs w:val="22"/>
                <w:lang w:val="es-CR" w:eastAsia="es-ES"/>
                <w14:ligatures w14:val="none"/>
              </w:rPr>
            </w:pPr>
            <w:r w:rsidRPr="00D55C5B">
              <w:rPr>
                <w:rFonts w:eastAsia="Times New Roman" w:cs="Times New Roman"/>
                <w:b/>
                <w:color w:val="FFFFFF"/>
                <w:kern w:val="0"/>
                <w:sz w:val="22"/>
                <w:szCs w:val="22"/>
                <w:lang w:val="es-CR" w:eastAsia="es-ES"/>
                <w14:ligatures w14:val="none"/>
              </w:rPr>
              <w:t>Descripción</w:t>
            </w:r>
          </w:p>
        </w:tc>
        <w:tc>
          <w:tcPr>
            <w:tcW w:w="980" w:type="pct"/>
            <w:shd w:val="clear" w:color="auto" w:fill="1F497D"/>
            <w:vAlign w:val="center"/>
            <w:hideMark/>
          </w:tcPr>
          <w:p w14:paraId="23011CCB" w14:textId="77777777" w:rsidR="00DC3B34" w:rsidRPr="00D55C5B" w:rsidRDefault="00DC3B34" w:rsidP="00D55C5B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FFFFFF"/>
                <w:kern w:val="0"/>
                <w:sz w:val="22"/>
                <w:szCs w:val="22"/>
                <w:lang w:val="es-CR" w:eastAsia="es-ES"/>
                <w14:ligatures w14:val="none"/>
              </w:rPr>
            </w:pPr>
            <w:r w:rsidRPr="00D55C5B">
              <w:rPr>
                <w:rFonts w:eastAsia="Times New Roman" w:cs="Times New Roman"/>
                <w:b/>
                <w:color w:val="FFFFFF"/>
                <w:kern w:val="0"/>
                <w:sz w:val="22"/>
                <w:szCs w:val="22"/>
                <w:lang w:val="es-CR" w:eastAsia="es-ES"/>
                <w14:ligatures w14:val="none"/>
              </w:rPr>
              <w:t>Adjunto</w:t>
            </w:r>
          </w:p>
        </w:tc>
      </w:tr>
      <w:tr w:rsidR="007D3834" w:rsidRPr="00D55C5B" w14:paraId="492323AA" w14:textId="77777777" w:rsidTr="009701AF">
        <w:trPr>
          <w:trHeight w:val="632"/>
          <w:jc w:val="center"/>
        </w:trPr>
        <w:tc>
          <w:tcPr>
            <w:tcW w:w="615" w:type="pct"/>
            <w:shd w:val="clear" w:color="auto" w:fill="F2F2F2"/>
            <w:vAlign w:val="center"/>
          </w:tcPr>
          <w:p w14:paraId="2286C11B" w14:textId="5E312EE9" w:rsidR="007D3834" w:rsidRPr="00D55C5B" w:rsidRDefault="004132C8" w:rsidP="00D55C5B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kern w:val="0"/>
                <w:sz w:val="22"/>
                <w:szCs w:val="22"/>
                <w:lang w:val="es-CR" w:eastAsia="es-CR"/>
                <w14:ligatures w14:val="none"/>
              </w:rPr>
            </w:pPr>
            <w:r w:rsidRPr="00D55C5B">
              <w:rPr>
                <w:rFonts w:eastAsia="Times New Roman" w:cs="Times New Roman"/>
                <w:b/>
                <w:color w:val="000000"/>
                <w:kern w:val="0"/>
                <w:sz w:val="22"/>
                <w:szCs w:val="22"/>
                <w:lang w:val="es-CR" w:eastAsia="es-CR"/>
                <w14:ligatures w14:val="none"/>
              </w:rPr>
              <w:t>1</w:t>
            </w:r>
          </w:p>
        </w:tc>
        <w:tc>
          <w:tcPr>
            <w:tcW w:w="3405" w:type="pct"/>
            <w:vAlign w:val="center"/>
          </w:tcPr>
          <w:p w14:paraId="26AAE6ED" w14:textId="1F86EB88" w:rsidR="007D3834" w:rsidRPr="00D55C5B" w:rsidRDefault="009A56D8" w:rsidP="00D55C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Arial"/>
                <w:kern w:val="0"/>
                <w:sz w:val="22"/>
                <w:szCs w:val="22"/>
                <w14:ligatures w14:val="none"/>
              </w:rPr>
            </w:pPr>
            <w:r w:rsidRPr="00D55C5B">
              <w:rPr>
                <w:rFonts w:eastAsia="Times New Roman" w:cs="Book Antiqua"/>
                <w:kern w:val="0"/>
                <w:sz w:val="22"/>
                <w:szCs w:val="22"/>
                <w:lang w:val="es-CR" w:eastAsia="es-ES"/>
                <w14:ligatures w14:val="none"/>
              </w:rPr>
              <w:t xml:space="preserve">Oficio </w:t>
            </w:r>
            <w:r w:rsidR="00AC72C6" w:rsidRPr="00D55C5B">
              <w:rPr>
                <w:rFonts w:eastAsia="Times New Roman" w:cs="Book Antiqua"/>
                <w:kern w:val="0"/>
                <w:sz w:val="22"/>
                <w:szCs w:val="22"/>
                <w:lang w:val="es-CR" w:eastAsia="es-ES"/>
                <w14:ligatures w14:val="none"/>
              </w:rPr>
              <w:t xml:space="preserve">N° </w:t>
            </w:r>
            <w:r w:rsidR="00CE12D2" w:rsidRPr="00D55C5B">
              <w:rPr>
                <w:rFonts w:eastAsia="Times New Roman" w:cs="Book Antiqua"/>
                <w:kern w:val="0"/>
                <w:sz w:val="22"/>
                <w:szCs w:val="22"/>
                <w:lang w:val="es-CR" w:eastAsia="es-ES"/>
                <w14:ligatures w14:val="none"/>
              </w:rPr>
              <w:t>11592</w:t>
            </w:r>
            <w:r w:rsidR="00AC72C6" w:rsidRPr="00D55C5B">
              <w:rPr>
                <w:rFonts w:eastAsia="Times New Roman" w:cs="Book Antiqua"/>
                <w:kern w:val="0"/>
                <w:sz w:val="22"/>
                <w:szCs w:val="22"/>
                <w:lang w:val="es-CR" w:eastAsia="es-ES"/>
                <w14:ligatures w14:val="none"/>
              </w:rPr>
              <w:t>-2024</w:t>
            </w:r>
          </w:p>
        </w:tc>
        <w:tc>
          <w:tcPr>
            <w:tcW w:w="980" w:type="pct"/>
            <w:vAlign w:val="center"/>
          </w:tcPr>
          <w:p w14:paraId="0569DBD5" w14:textId="7C5C8DBA" w:rsidR="007D3834" w:rsidRPr="00D55C5B" w:rsidRDefault="00D55C5B" w:rsidP="00D55C5B">
            <w:pPr>
              <w:spacing w:after="0" w:line="240" w:lineRule="auto"/>
              <w:jc w:val="center"/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</w:pPr>
            <w:r w:rsidRPr="00D55C5B"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  <w:object w:dxaOrig="1546" w:dyaOrig="1001" w14:anchorId="52CF1A8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55" type="#_x0000_t75" style="width:78pt;height:50.25pt" o:ole="">
                  <v:imagedata r:id="rId12" o:title=""/>
                </v:shape>
                <o:OLEObject Type="Embed" ProgID="Package" ShapeID="_x0000_i1055" DrawAspect="Icon" ObjectID="_1799823314" r:id="rId13"/>
              </w:object>
            </w:r>
          </w:p>
        </w:tc>
      </w:tr>
    </w:tbl>
    <w:p w14:paraId="5ED0EBEA" w14:textId="77777777" w:rsidR="00E83DCA" w:rsidRPr="00D55C5B" w:rsidRDefault="00E83DCA" w:rsidP="00D55C5B">
      <w:pPr>
        <w:suppressAutoHyphens/>
        <w:spacing w:after="0" w:line="240" w:lineRule="auto"/>
        <w:jc w:val="left"/>
        <w:rPr>
          <w:rFonts w:eastAsia="Times New Roman" w:cs="Book Antiqua"/>
          <w:i/>
          <w:iCs/>
          <w:kern w:val="0"/>
          <w:sz w:val="22"/>
          <w:szCs w:val="22"/>
          <w:lang w:val="es-CR" w:eastAsia="ar-SA"/>
          <w14:ligatures w14:val="none"/>
        </w:rPr>
      </w:pPr>
    </w:p>
    <w:p w14:paraId="091E56E3" w14:textId="77777777" w:rsidR="00D55C5B" w:rsidRPr="00D55C5B" w:rsidRDefault="00D55C5B" w:rsidP="00D55C5B">
      <w:pPr>
        <w:suppressAutoHyphens/>
        <w:spacing w:after="0" w:line="240" w:lineRule="auto"/>
        <w:jc w:val="left"/>
        <w:rPr>
          <w:rFonts w:eastAsia="Times New Roman" w:cs="Book Antiqua"/>
          <w:kern w:val="0"/>
          <w:sz w:val="22"/>
          <w:szCs w:val="22"/>
          <w:lang w:val="es-CR" w:eastAsia="ar-SA"/>
          <w14:ligatures w14:val="none"/>
        </w:rPr>
      </w:pPr>
    </w:p>
    <w:p w14:paraId="79B6DAC2" w14:textId="029FC7DC" w:rsidR="00E83DCA" w:rsidRPr="00D55C5B" w:rsidRDefault="00DC3B34" w:rsidP="00D55C5B">
      <w:pPr>
        <w:suppressAutoHyphens/>
        <w:spacing w:after="0" w:line="240" w:lineRule="auto"/>
        <w:jc w:val="center"/>
        <w:rPr>
          <w:rFonts w:eastAsia="Times New Roman" w:cs="Book Antiqua"/>
          <w:kern w:val="0"/>
          <w:sz w:val="22"/>
          <w:szCs w:val="22"/>
          <w:lang w:val="es-CR" w:eastAsia="ar-SA"/>
          <w14:ligatures w14:val="none"/>
        </w:rPr>
      </w:pPr>
      <w:r w:rsidRPr="00D55C5B">
        <w:rPr>
          <w:rFonts w:eastAsia="Times New Roman" w:cs="Book Antiqua"/>
          <w:i/>
          <w:iCs/>
          <w:kern w:val="0"/>
          <w:sz w:val="22"/>
          <w:szCs w:val="22"/>
          <w:lang w:val="es-CR" w:eastAsia="ar-SA"/>
          <w14:ligatures w14:val="none"/>
        </w:rPr>
        <w:t>Este informe cuenta con las revisiones y ajustes correspondientes de las jefaturas indicadas</w:t>
      </w:r>
      <w:r w:rsidRPr="00D55C5B">
        <w:rPr>
          <w:rFonts w:eastAsia="Times New Roman" w:cs="Book Antiqua"/>
          <w:kern w:val="0"/>
          <w:sz w:val="22"/>
          <w:szCs w:val="22"/>
          <w:lang w:val="es-CR" w:eastAsia="ar-SA"/>
          <w14:ligatures w14:val="none"/>
        </w:rPr>
        <w:t>.</w:t>
      </w: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97"/>
        <w:gridCol w:w="3403"/>
        <w:gridCol w:w="4529"/>
      </w:tblGrid>
      <w:tr w:rsidR="00DC3B34" w:rsidRPr="00D55C5B" w14:paraId="5939412A" w14:textId="77777777" w:rsidTr="00D55C5B">
        <w:trPr>
          <w:trHeight w:val="153"/>
          <w:jc w:val="center"/>
        </w:trPr>
        <w:tc>
          <w:tcPr>
            <w:tcW w:w="8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FFFFFF"/>
            </w:tcBorders>
            <w:shd w:val="clear" w:color="auto" w:fill="1F4E79"/>
          </w:tcPr>
          <w:p w14:paraId="6FB02E4B" w14:textId="77777777" w:rsidR="00DC3B34" w:rsidRPr="00D55C5B" w:rsidRDefault="00DC3B34" w:rsidP="00D55C5B">
            <w:pPr>
              <w:spacing w:after="0" w:line="240" w:lineRule="auto"/>
              <w:jc w:val="center"/>
              <w:rPr>
                <w:rFonts w:eastAsia="Times New Roman" w:cs="Arial"/>
                <w:b/>
                <w:color w:val="FFFFFF"/>
                <w:kern w:val="0"/>
                <w:sz w:val="22"/>
                <w:szCs w:val="22"/>
                <w:lang w:val="es-CR" w:eastAsia="es-ES"/>
                <w14:ligatures w14:val="none"/>
              </w:rPr>
            </w:pPr>
            <w:r w:rsidRPr="00D55C5B">
              <w:rPr>
                <w:rFonts w:eastAsia="Times New Roman" w:cs="Arial"/>
                <w:b/>
                <w:color w:val="FFFFFF"/>
                <w:kern w:val="0"/>
                <w:sz w:val="22"/>
                <w:szCs w:val="22"/>
                <w:lang w:val="es-CR" w:eastAsia="es-ES"/>
                <w14:ligatures w14:val="none"/>
              </w:rPr>
              <w:t>INFORME</w:t>
            </w:r>
          </w:p>
        </w:tc>
        <w:tc>
          <w:tcPr>
            <w:tcW w:w="1767" w:type="pct"/>
            <w:tcBorders>
              <w:top w:val="single" w:sz="4" w:space="0" w:color="000000"/>
              <w:left w:val="single" w:sz="4" w:space="0" w:color="FFFFFF"/>
              <w:bottom w:val="single" w:sz="4" w:space="0" w:color="000000"/>
              <w:right w:val="single" w:sz="4" w:space="0" w:color="FFFFFF"/>
            </w:tcBorders>
            <w:shd w:val="clear" w:color="auto" w:fill="1F4E79"/>
            <w:vAlign w:val="center"/>
            <w:hideMark/>
          </w:tcPr>
          <w:p w14:paraId="54ECF8D8" w14:textId="77777777" w:rsidR="00DC3B34" w:rsidRPr="00D55C5B" w:rsidRDefault="00DC3B34" w:rsidP="00D55C5B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FFFFFF"/>
                <w:kern w:val="0"/>
                <w:sz w:val="22"/>
                <w:szCs w:val="22"/>
                <w:lang w:val="es-CR" w:eastAsia="es-ES"/>
                <w14:ligatures w14:val="none"/>
              </w:rPr>
            </w:pPr>
            <w:r w:rsidRPr="00D55C5B">
              <w:rPr>
                <w:rFonts w:eastAsia="Times New Roman" w:cs="Times New Roman"/>
                <w:b/>
                <w:color w:val="FFFFFF"/>
                <w:kern w:val="0"/>
                <w:sz w:val="22"/>
                <w:szCs w:val="22"/>
                <w:lang w:val="es-CR" w:eastAsia="es-ES"/>
                <w14:ligatures w14:val="none"/>
              </w:rPr>
              <w:t>NOMBRE</w:t>
            </w:r>
          </w:p>
        </w:tc>
        <w:tc>
          <w:tcPr>
            <w:tcW w:w="2353" w:type="pct"/>
            <w:tcBorders>
              <w:top w:val="single" w:sz="4" w:space="0" w:color="000000"/>
              <w:left w:val="single" w:sz="4" w:space="0" w:color="FFFFFF"/>
              <w:bottom w:val="single" w:sz="4" w:space="0" w:color="000000"/>
              <w:right w:val="single" w:sz="4" w:space="0" w:color="000000"/>
            </w:tcBorders>
            <w:shd w:val="clear" w:color="auto" w:fill="1F497D"/>
            <w:vAlign w:val="center"/>
            <w:hideMark/>
          </w:tcPr>
          <w:p w14:paraId="22134B37" w14:textId="77777777" w:rsidR="00DC3B34" w:rsidRPr="00D55C5B" w:rsidRDefault="00DC3B34" w:rsidP="00D55C5B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FFFFFF"/>
                <w:kern w:val="0"/>
                <w:sz w:val="22"/>
                <w:szCs w:val="22"/>
                <w:lang w:val="es-CR" w:eastAsia="es-ES"/>
                <w14:ligatures w14:val="none"/>
              </w:rPr>
            </w:pPr>
            <w:r w:rsidRPr="00D55C5B">
              <w:rPr>
                <w:rFonts w:eastAsia="Times New Roman" w:cs="Times New Roman"/>
                <w:b/>
                <w:color w:val="FFFFFF"/>
                <w:kern w:val="0"/>
                <w:sz w:val="22"/>
                <w:szCs w:val="22"/>
                <w:lang w:val="es-CR" w:eastAsia="es-ES"/>
                <w14:ligatures w14:val="none"/>
              </w:rPr>
              <w:t>PUESTO</w:t>
            </w:r>
          </w:p>
        </w:tc>
      </w:tr>
      <w:tr w:rsidR="00DC3B34" w:rsidRPr="00D55C5B" w14:paraId="01BF8C82" w14:textId="77777777" w:rsidTr="00D55C5B">
        <w:trPr>
          <w:trHeight w:val="293"/>
          <w:jc w:val="center"/>
        </w:trPr>
        <w:tc>
          <w:tcPr>
            <w:tcW w:w="8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0485CD57" w14:textId="77777777" w:rsidR="00DC3B34" w:rsidRPr="00D55C5B" w:rsidRDefault="00DC3B34" w:rsidP="00D55C5B">
            <w:pPr>
              <w:spacing w:after="0" w:line="240" w:lineRule="auto"/>
              <w:jc w:val="left"/>
              <w:rPr>
                <w:rFonts w:eastAsia="Times New Roman" w:cs="Times New Roman"/>
                <w:b/>
                <w:color w:val="000000"/>
                <w:kern w:val="0"/>
                <w:sz w:val="22"/>
                <w:szCs w:val="22"/>
                <w:lang w:val="es-CR" w:eastAsia="es-CR"/>
                <w14:ligatures w14:val="none"/>
              </w:rPr>
            </w:pPr>
            <w:r w:rsidRPr="00D55C5B">
              <w:rPr>
                <w:rFonts w:eastAsia="Times New Roman" w:cs="Times New Roman"/>
                <w:b/>
                <w:color w:val="000000"/>
                <w:kern w:val="0"/>
                <w:sz w:val="22"/>
                <w:szCs w:val="22"/>
                <w:lang w:val="es-CR" w:eastAsia="es-CR"/>
                <w14:ligatures w14:val="none"/>
              </w:rPr>
              <w:t>Elaborado por:</w:t>
            </w:r>
          </w:p>
        </w:tc>
        <w:tc>
          <w:tcPr>
            <w:tcW w:w="17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23375C" w14:textId="70A8C4D1" w:rsidR="00DC3B34" w:rsidRPr="00D55C5B" w:rsidRDefault="00DC3B34" w:rsidP="00D55C5B">
            <w:pPr>
              <w:spacing w:after="0" w:line="240" w:lineRule="auto"/>
              <w:jc w:val="left"/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</w:pPr>
            <w:r w:rsidRPr="00D55C5B"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  <w:t xml:space="preserve">Lic. </w:t>
            </w:r>
            <w:r w:rsidR="009134CA" w:rsidRPr="00D55C5B"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  <w:t>Esteban Valverde Valverde</w:t>
            </w:r>
          </w:p>
        </w:tc>
        <w:tc>
          <w:tcPr>
            <w:tcW w:w="2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0F731B" w14:textId="43111672" w:rsidR="00DC3B34" w:rsidRPr="00D55C5B" w:rsidRDefault="00DC3B34" w:rsidP="00D55C5B">
            <w:pPr>
              <w:spacing w:after="0" w:line="240" w:lineRule="auto"/>
              <w:jc w:val="left"/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</w:pPr>
            <w:r w:rsidRPr="00D55C5B"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  <w:t>Profesional 2 a.i.</w:t>
            </w:r>
            <w:r w:rsidR="00E83DCA" w:rsidRPr="00D55C5B">
              <w:rPr>
                <w:rFonts w:eastAsia="Calibri" w:cs="Times New Roman"/>
                <w:kern w:val="0"/>
                <w:sz w:val="22"/>
                <w:szCs w:val="22"/>
                <w:lang w:val="es-CR" w:eastAsia="es-CR"/>
                <w14:ligatures w14:val="none"/>
              </w:rPr>
              <w:t xml:space="preserve"> Subproceso de Modernización No Penal</w:t>
            </w:r>
          </w:p>
        </w:tc>
      </w:tr>
      <w:tr w:rsidR="000268FF" w:rsidRPr="00D55C5B" w14:paraId="0FA7AFFC" w14:textId="77777777" w:rsidTr="00D55C5B">
        <w:trPr>
          <w:trHeight w:val="293"/>
          <w:jc w:val="center"/>
        </w:trPr>
        <w:tc>
          <w:tcPr>
            <w:tcW w:w="8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39D3AC94" w14:textId="3DA703CA" w:rsidR="000268FF" w:rsidRPr="00D55C5B" w:rsidRDefault="00CC6B87" w:rsidP="00D55C5B">
            <w:pPr>
              <w:spacing w:after="0" w:line="240" w:lineRule="auto"/>
              <w:jc w:val="left"/>
              <w:rPr>
                <w:rFonts w:eastAsia="Times New Roman" w:cs="Times New Roman"/>
                <w:b/>
                <w:color w:val="000000"/>
                <w:kern w:val="0"/>
                <w:sz w:val="22"/>
                <w:szCs w:val="22"/>
                <w:lang w:val="es-CR" w:eastAsia="es-CR"/>
                <w14:ligatures w14:val="none"/>
              </w:rPr>
            </w:pPr>
            <w:r w:rsidRPr="00D55C5B">
              <w:rPr>
                <w:rFonts w:eastAsia="Times New Roman" w:cs="Times New Roman"/>
                <w:b/>
                <w:color w:val="000000"/>
                <w:kern w:val="0"/>
                <w:sz w:val="22"/>
                <w:szCs w:val="22"/>
                <w:lang w:val="es-CR" w:eastAsia="es-CR"/>
                <w14:ligatures w14:val="none"/>
              </w:rPr>
              <w:t xml:space="preserve">Revisado por: </w:t>
            </w:r>
          </w:p>
        </w:tc>
        <w:tc>
          <w:tcPr>
            <w:tcW w:w="17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9086C1" w14:textId="2D02FAFA" w:rsidR="000268FF" w:rsidRPr="00D55C5B" w:rsidRDefault="00DF59CF" w:rsidP="00D55C5B">
            <w:pPr>
              <w:spacing w:after="0" w:line="240" w:lineRule="auto"/>
              <w:jc w:val="left"/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</w:pPr>
            <w:r w:rsidRPr="00D55C5B"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  <w:t>Máster Melissa Durán Gamboa</w:t>
            </w:r>
          </w:p>
        </w:tc>
        <w:tc>
          <w:tcPr>
            <w:tcW w:w="2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8E5D8D" w14:textId="3CE22E75" w:rsidR="000268FF" w:rsidRPr="00D55C5B" w:rsidRDefault="000268FF" w:rsidP="00D55C5B">
            <w:pPr>
              <w:spacing w:after="0" w:line="240" w:lineRule="auto"/>
              <w:jc w:val="left"/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</w:pPr>
            <w:r w:rsidRPr="00D55C5B"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  <w:t xml:space="preserve">Coordinador </w:t>
            </w:r>
            <w:r w:rsidR="00CC6B87" w:rsidRPr="00D55C5B"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  <w:t xml:space="preserve">a.i. </w:t>
            </w:r>
            <w:r w:rsidRPr="00D55C5B"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  <w:t xml:space="preserve">de Unidad, </w:t>
            </w:r>
            <w:r w:rsidRPr="00D55C5B">
              <w:rPr>
                <w:rFonts w:eastAsia="Calibri" w:cs="Times New Roman"/>
                <w:kern w:val="0"/>
                <w:sz w:val="22"/>
                <w:szCs w:val="22"/>
                <w:lang w:val="es-CR" w:eastAsia="es-CR"/>
                <w14:ligatures w14:val="none"/>
              </w:rPr>
              <w:t>Subproceso de Modernización No Penal</w:t>
            </w:r>
          </w:p>
        </w:tc>
      </w:tr>
      <w:tr w:rsidR="000268FF" w:rsidRPr="00D55C5B" w14:paraId="0BF09B5F" w14:textId="77777777" w:rsidTr="00D55C5B">
        <w:trPr>
          <w:trHeight w:val="293"/>
          <w:jc w:val="center"/>
        </w:trPr>
        <w:tc>
          <w:tcPr>
            <w:tcW w:w="8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  <w:hideMark/>
          </w:tcPr>
          <w:p w14:paraId="2C7E0575" w14:textId="77777777" w:rsidR="000268FF" w:rsidRPr="00D55C5B" w:rsidRDefault="000268FF" w:rsidP="00D55C5B">
            <w:pPr>
              <w:spacing w:after="0" w:line="240" w:lineRule="auto"/>
              <w:jc w:val="left"/>
              <w:rPr>
                <w:rFonts w:eastAsia="Times New Roman" w:cs="Times New Roman"/>
                <w:b/>
                <w:color w:val="000000"/>
                <w:kern w:val="0"/>
                <w:sz w:val="22"/>
                <w:szCs w:val="22"/>
                <w:lang w:val="es-CR" w:eastAsia="es-CR"/>
                <w14:ligatures w14:val="none"/>
              </w:rPr>
            </w:pPr>
            <w:r w:rsidRPr="00D55C5B">
              <w:rPr>
                <w:rFonts w:eastAsia="Times New Roman" w:cs="Times New Roman"/>
                <w:b/>
                <w:color w:val="000000"/>
                <w:kern w:val="0"/>
                <w:sz w:val="22"/>
                <w:szCs w:val="22"/>
                <w:lang w:val="es-CR" w:eastAsia="es-CR"/>
                <w14:ligatures w14:val="none"/>
              </w:rPr>
              <w:t>Aprobado por:</w:t>
            </w:r>
          </w:p>
        </w:tc>
        <w:tc>
          <w:tcPr>
            <w:tcW w:w="17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9A4361D" w14:textId="33D7BCC8" w:rsidR="000268FF" w:rsidRPr="00D55C5B" w:rsidRDefault="000268FF" w:rsidP="00D55C5B">
            <w:pPr>
              <w:spacing w:after="0" w:line="240" w:lineRule="auto"/>
              <w:jc w:val="left"/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</w:pPr>
            <w:r w:rsidRPr="00D55C5B"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  <w:t>Máster Yessenia Salazar Guzmán</w:t>
            </w:r>
          </w:p>
        </w:tc>
        <w:tc>
          <w:tcPr>
            <w:tcW w:w="2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BBCFADC" w14:textId="5F6FF80F" w:rsidR="000268FF" w:rsidRPr="00D55C5B" w:rsidRDefault="000268FF" w:rsidP="00D55C5B">
            <w:pPr>
              <w:spacing w:after="0" w:line="240" w:lineRule="auto"/>
              <w:jc w:val="left"/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</w:pPr>
            <w:r w:rsidRPr="00D55C5B">
              <w:rPr>
                <w:rFonts w:eastAsia="Calibri" w:cs="Times New Roman"/>
                <w:kern w:val="0"/>
                <w:sz w:val="22"/>
                <w:szCs w:val="22"/>
                <w:lang w:val="es-CR" w:eastAsia="es-CR"/>
                <w14:ligatures w14:val="none"/>
              </w:rPr>
              <w:t>Jefa</w:t>
            </w:r>
            <w:r w:rsidR="00CC6B87" w:rsidRPr="00D55C5B">
              <w:rPr>
                <w:rFonts w:eastAsia="Calibri" w:cs="Times New Roman"/>
                <w:kern w:val="0"/>
                <w:sz w:val="22"/>
                <w:szCs w:val="22"/>
                <w:lang w:val="es-CR" w:eastAsia="es-CR"/>
                <w14:ligatures w14:val="none"/>
              </w:rPr>
              <w:t xml:space="preserve"> a.i.</w:t>
            </w:r>
            <w:r w:rsidRPr="00D55C5B">
              <w:rPr>
                <w:rFonts w:eastAsia="Calibri" w:cs="Times New Roman"/>
                <w:kern w:val="0"/>
                <w:sz w:val="22"/>
                <w:szCs w:val="22"/>
                <w:lang w:val="es-CR" w:eastAsia="es-CR"/>
                <w14:ligatures w14:val="none"/>
              </w:rPr>
              <w:t xml:space="preserve"> Subproceso de Modernización No Penal</w:t>
            </w:r>
          </w:p>
        </w:tc>
      </w:tr>
      <w:tr w:rsidR="000268FF" w:rsidRPr="00D55C5B" w14:paraId="6D2F3C91" w14:textId="77777777" w:rsidTr="00D55C5B">
        <w:trPr>
          <w:trHeight w:val="293"/>
          <w:jc w:val="center"/>
        </w:trPr>
        <w:tc>
          <w:tcPr>
            <w:tcW w:w="8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28854FFF" w14:textId="76F33D55" w:rsidR="000268FF" w:rsidRPr="00D55C5B" w:rsidRDefault="000268FF" w:rsidP="00D55C5B">
            <w:pPr>
              <w:spacing w:after="0" w:line="240" w:lineRule="auto"/>
              <w:jc w:val="left"/>
              <w:rPr>
                <w:rFonts w:eastAsia="Times New Roman" w:cs="Times New Roman"/>
                <w:b/>
                <w:color w:val="000000"/>
                <w:kern w:val="0"/>
                <w:sz w:val="22"/>
                <w:szCs w:val="22"/>
                <w:lang w:val="es-CR" w:eastAsia="es-CR"/>
                <w14:ligatures w14:val="none"/>
              </w:rPr>
            </w:pPr>
            <w:r w:rsidRPr="00D55C5B">
              <w:rPr>
                <w:rFonts w:eastAsia="Times New Roman" w:cs="Times New Roman"/>
                <w:b/>
                <w:color w:val="000000"/>
                <w:kern w:val="0"/>
                <w:sz w:val="22"/>
                <w:szCs w:val="22"/>
                <w:lang w:val="es-CR" w:eastAsia="es-CR"/>
                <w14:ligatures w14:val="none"/>
              </w:rPr>
              <w:t>Visto bueno:</w:t>
            </w:r>
          </w:p>
        </w:tc>
        <w:tc>
          <w:tcPr>
            <w:tcW w:w="17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5AC43A" w14:textId="77777777" w:rsidR="000268FF" w:rsidRPr="00D55C5B" w:rsidRDefault="000268FF" w:rsidP="00D55C5B">
            <w:pPr>
              <w:spacing w:after="0" w:line="240" w:lineRule="auto"/>
              <w:jc w:val="left"/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</w:pPr>
            <w:r w:rsidRPr="00D55C5B"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  <w:t>Ing. Dixon Li Morales</w:t>
            </w:r>
          </w:p>
        </w:tc>
        <w:tc>
          <w:tcPr>
            <w:tcW w:w="2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26AFB3" w14:textId="07DF71F6" w:rsidR="000268FF" w:rsidRPr="00D55C5B" w:rsidRDefault="000268FF" w:rsidP="00D55C5B">
            <w:pPr>
              <w:spacing w:after="0" w:line="240" w:lineRule="auto"/>
              <w:jc w:val="left"/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</w:pPr>
            <w:r w:rsidRPr="00D55C5B">
              <w:rPr>
                <w:rFonts w:eastAsia="Times New Roman" w:cs="Times New Roman"/>
                <w:kern w:val="0"/>
                <w:sz w:val="22"/>
                <w:szCs w:val="22"/>
                <w:lang w:val="es-CR" w:eastAsia="es-ES"/>
                <w14:ligatures w14:val="none"/>
              </w:rPr>
              <w:t>Subdirector Proceso Ejecución de las Operaciones</w:t>
            </w:r>
          </w:p>
        </w:tc>
      </w:tr>
      <w:bookmarkEnd w:id="0"/>
      <w:bookmarkEnd w:id="1"/>
    </w:tbl>
    <w:p w14:paraId="39D51227" w14:textId="599660C8" w:rsidR="007616E5" w:rsidRPr="001B0966" w:rsidRDefault="007616E5" w:rsidP="001B0966">
      <w:pPr>
        <w:tabs>
          <w:tab w:val="left" w:pos="3950"/>
        </w:tabs>
        <w:spacing w:after="0" w:line="240" w:lineRule="auto"/>
        <w:rPr>
          <w:lang w:val="es-CR"/>
        </w:rPr>
      </w:pPr>
    </w:p>
    <w:sectPr w:rsidR="007616E5" w:rsidRPr="001B0966" w:rsidSect="00960D25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pgSz w:w="11906" w:h="16838"/>
      <w:pgMar w:top="1418" w:right="1133" w:bottom="568" w:left="1134" w:header="142" w:footer="3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82F2CDB" w14:textId="77777777" w:rsidR="002E14C1" w:rsidRDefault="002E14C1">
      <w:pPr>
        <w:spacing w:after="0" w:line="240" w:lineRule="auto"/>
      </w:pPr>
      <w:r>
        <w:separator/>
      </w:r>
    </w:p>
  </w:endnote>
  <w:endnote w:type="continuationSeparator" w:id="0">
    <w:p w14:paraId="628D1469" w14:textId="77777777" w:rsidR="002E14C1" w:rsidRDefault="002E14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utura Md">
    <w:charset w:val="B1"/>
    <w:family w:val="swiss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0262C5" w14:textId="77777777" w:rsidR="00B652FA" w:rsidRDefault="00B652FA" w:rsidP="0075408A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14:paraId="7393EF23" w14:textId="77777777" w:rsidR="00B652FA" w:rsidRDefault="00B652FA" w:rsidP="003F6BA5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D0E7C95" w14:textId="77777777" w:rsidR="00B652FA" w:rsidRDefault="00B652FA" w:rsidP="0075408A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>
      <w:rPr>
        <w:rStyle w:val="Nmerodepgina"/>
        <w:noProof/>
      </w:rPr>
      <w:t>1</w:t>
    </w:r>
    <w:r>
      <w:rPr>
        <w:rStyle w:val="Nmerodepgina"/>
      </w:rPr>
      <w:fldChar w:fldCharType="end"/>
    </w:r>
  </w:p>
  <w:p w14:paraId="6128CD27" w14:textId="77777777" w:rsidR="00986635" w:rsidRDefault="00B652FA" w:rsidP="00986635">
    <w:pPr>
      <w:pBdr>
        <w:top w:val="single" w:sz="4" w:space="1" w:color="auto"/>
      </w:pBdr>
      <w:spacing w:after="0" w:line="240" w:lineRule="auto"/>
      <w:ind w:right="357"/>
      <w:jc w:val="center"/>
      <w:rPr>
        <w:b/>
        <w:bCs/>
        <w:color w:val="000000"/>
        <w:lang w:val="es-CR"/>
      </w:rPr>
    </w:pPr>
    <w:r w:rsidRPr="00D74B3E">
      <w:rPr>
        <w:b/>
        <w:bCs/>
        <w:color w:val="000000"/>
        <w:lang w:val="es-CR"/>
      </w:rPr>
      <w:t xml:space="preserve">Trabajamos por el desarrollo de la administración de justicia </w:t>
    </w:r>
  </w:p>
  <w:p w14:paraId="08AEECF2" w14:textId="76BA0C22" w:rsidR="00B652FA" w:rsidRPr="005A2F32" w:rsidRDefault="00B652FA" w:rsidP="005A2F32">
    <w:pPr>
      <w:pBdr>
        <w:top w:val="single" w:sz="4" w:space="1" w:color="auto"/>
      </w:pBdr>
      <w:spacing w:after="0" w:line="240" w:lineRule="auto"/>
      <w:ind w:right="357"/>
      <w:jc w:val="center"/>
      <w:rPr>
        <w:b/>
        <w:bCs/>
        <w:color w:val="000000"/>
        <w:lang w:val="es-CR"/>
      </w:rPr>
    </w:pPr>
    <w:r w:rsidRPr="00D74B3E">
      <w:rPr>
        <w:b/>
        <w:bCs/>
        <w:color w:val="000000"/>
        <w:lang w:val="es-CR"/>
      </w:rPr>
      <w:t>con proyección e innovación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B4E09BF" w14:textId="77777777" w:rsidR="002E14C1" w:rsidRDefault="002E14C1">
      <w:pPr>
        <w:spacing w:after="0" w:line="240" w:lineRule="auto"/>
      </w:pPr>
      <w:r>
        <w:separator/>
      </w:r>
    </w:p>
  </w:footnote>
  <w:footnote w:type="continuationSeparator" w:id="0">
    <w:p w14:paraId="24B32C7F" w14:textId="77777777" w:rsidR="002E14C1" w:rsidRDefault="002E14C1">
      <w:pPr>
        <w:spacing w:after="0" w:line="240" w:lineRule="auto"/>
      </w:pPr>
      <w:r>
        <w:continuationSeparator/>
      </w:r>
    </w:p>
  </w:footnote>
  <w:footnote w:id="1">
    <w:p w14:paraId="391134B5" w14:textId="4CB6E545" w:rsidR="00276D2E" w:rsidRPr="009701AF" w:rsidRDefault="00276D2E">
      <w:pPr>
        <w:pStyle w:val="Textonotapie"/>
        <w:rPr>
          <w:rFonts w:ascii="Book Antiqua" w:hAnsi="Book Antiqua"/>
          <w:lang w:val="es-CR"/>
        </w:rPr>
      </w:pPr>
      <w:r w:rsidRPr="009701AF">
        <w:rPr>
          <w:rStyle w:val="Refdenotaalpie"/>
          <w:rFonts w:ascii="Book Antiqua" w:hAnsi="Book Antiqua"/>
        </w:rPr>
        <w:footnoteRef/>
      </w:r>
      <w:r w:rsidRPr="009701AF">
        <w:rPr>
          <w:rFonts w:ascii="Book Antiqua" w:hAnsi="Book Antiqua"/>
        </w:rPr>
        <w:t xml:space="preserve"> </w:t>
      </w:r>
      <w:r w:rsidRPr="00037559">
        <w:rPr>
          <w:rFonts w:ascii="Book Antiqua" w:hAnsi="Book Antiqua" w:cs="Book Antiqua"/>
          <w:sz w:val="18"/>
          <w:szCs w:val="18"/>
          <w:lang w:val="es-CR"/>
        </w:rPr>
        <w:t>Para el primer semestre del año 2024 el cálculo del promedio mensual se realizó tomando como base 5.5 meses por cierres colectivos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47BCAD" w14:textId="07CEDF64" w:rsidR="00B652FA" w:rsidRDefault="00AB2787">
    <w:pPr>
      <w:pStyle w:val="Encabezado"/>
    </w:pPr>
    <w:r>
      <w:rPr>
        <w:noProof/>
      </w:rPr>
      <w:pict w14:anchorId="1BAE4662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94800660" o:spid="_x0000_s1035" type="#_x0000_t136" style="position:absolute;left:0;text-align:left;margin-left:0;margin-top:0;width:648.65pt;height:48.85pt;rotation:315;z-index:-251640832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40pt" string="Versión preliminar, informe en consult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A2D165" w14:textId="32D27220" w:rsidR="00B652FA" w:rsidRPr="00E1464D" w:rsidRDefault="00B652FA" w:rsidP="008145A9">
    <w:pPr>
      <w:tabs>
        <w:tab w:val="center" w:pos="8804"/>
        <w:tab w:val="right" w:pos="8875"/>
      </w:tabs>
      <w:spacing w:after="0" w:line="240" w:lineRule="auto"/>
      <w:jc w:val="center"/>
      <w:rPr>
        <w:rFonts w:cs="Book Antiqua"/>
        <w:i/>
        <w:iCs/>
        <w:sz w:val="18"/>
        <w:szCs w:val="18"/>
        <w:lang w:val="es-CR"/>
      </w:rPr>
    </w:pPr>
    <w:r w:rsidRPr="00E1464D">
      <w:rPr>
        <w:rFonts w:cs="Book Antiqua"/>
        <w:i/>
        <w:iCs/>
        <w:sz w:val="18"/>
        <w:szCs w:val="18"/>
        <w:lang w:val="es-CR"/>
      </w:rPr>
      <w:t>Poder Judicial - Dirección de Planificación</w:t>
    </w:r>
    <w:r w:rsidRPr="00E83856">
      <w:rPr>
        <w:rFonts w:ascii="Times New Roman" w:hAnsi="Times New Roman"/>
        <w:noProof/>
        <w:lang w:val="es-CR"/>
      </w:rPr>
      <w:drawing>
        <wp:inline distT="0" distB="0" distL="0" distR="0" wp14:anchorId="371024AF" wp14:editId="015C1C54">
          <wp:extent cx="320040" cy="403860"/>
          <wp:effectExtent l="0" t="0" r="0" b="0"/>
          <wp:docPr id="2016063581" name="Imagen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20040" cy="4038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2147D66D" w14:textId="77777777" w:rsidR="00B652FA" w:rsidRPr="00E1464D" w:rsidRDefault="00B652FA" w:rsidP="008145A9">
    <w:pPr>
      <w:tabs>
        <w:tab w:val="center" w:pos="4252"/>
        <w:tab w:val="right" w:pos="8875"/>
      </w:tabs>
      <w:spacing w:after="0" w:line="240" w:lineRule="auto"/>
      <w:jc w:val="center"/>
      <w:rPr>
        <w:rFonts w:cs="Book Antiqua"/>
        <w:i/>
        <w:iCs/>
        <w:sz w:val="18"/>
        <w:szCs w:val="18"/>
        <w:lang w:val="es-CR"/>
      </w:rPr>
    </w:pPr>
    <w:r w:rsidRPr="00E1464D">
      <w:rPr>
        <w:rFonts w:cs="Book Antiqua"/>
        <w:i/>
        <w:iCs/>
        <w:sz w:val="18"/>
        <w:szCs w:val="18"/>
        <w:lang w:val="es-CR"/>
      </w:rPr>
      <w:t>San José - Costa Rica</w:t>
    </w:r>
  </w:p>
  <w:p w14:paraId="3D1B278D" w14:textId="2A0C6B03" w:rsidR="00B652FA" w:rsidRPr="00915843" w:rsidRDefault="00B652FA" w:rsidP="00915843">
    <w:pPr>
      <w:pBdr>
        <w:bottom w:val="single" w:sz="4" w:space="1" w:color="auto"/>
      </w:pBdr>
      <w:tabs>
        <w:tab w:val="center" w:pos="4252"/>
        <w:tab w:val="right" w:pos="8504"/>
      </w:tabs>
      <w:spacing w:after="0" w:line="240" w:lineRule="auto"/>
      <w:jc w:val="center"/>
      <w:rPr>
        <w:noProof/>
      </w:rPr>
    </w:pPr>
    <w:r w:rsidRPr="005A2F32">
      <w:rPr>
        <w:rFonts w:cs="Book Antiqua"/>
        <w:i/>
        <w:iCs/>
        <w:sz w:val="18"/>
        <w:szCs w:val="18"/>
        <w:lang w:val="es-CR"/>
      </w:rPr>
      <w:t>Telf.  22</w:t>
    </w:r>
    <w:r w:rsidR="008145A9" w:rsidRPr="005A2F32">
      <w:rPr>
        <w:rFonts w:cs="Book Antiqua"/>
        <w:i/>
        <w:iCs/>
        <w:sz w:val="18"/>
        <w:szCs w:val="18"/>
        <w:lang w:val="es-CR"/>
      </w:rPr>
      <w:t>84</w:t>
    </w:r>
    <w:r w:rsidRPr="005A2F32">
      <w:rPr>
        <w:rFonts w:cs="Book Antiqua"/>
        <w:i/>
        <w:iCs/>
        <w:sz w:val="18"/>
        <w:szCs w:val="18"/>
        <w:lang w:val="es-CR"/>
      </w:rPr>
      <w:t>-</w:t>
    </w:r>
    <w:r w:rsidR="008145A9" w:rsidRPr="005A2F32">
      <w:rPr>
        <w:rFonts w:cs="Book Antiqua"/>
        <w:i/>
        <w:iCs/>
        <w:sz w:val="18"/>
        <w:szCs w:val="18"/>
        <w:lang w:val="es-CR"/>
      </w:rPr>
      <w:t>2400</w:t>
    </w:r>
    <w:r w:rsidRPr="005A2F32">
      <w:rPr>
        <w:rFonts w:cs="Book Antiqua"/>
        <w:i/>
        <w:iCs/>
        <w:sz w:val="18"/>
        <w:szCs w:val="18"/>
        <w:lang w:val="es-CR"/>
      </w:rPr>
      <w:t xml:space="preserve"> /</w:t>
    </w:r>
    <w:r w:rsidR="005A2F32">
      <w:rPr>
        <w:rFonts w:cs="Book Antiqua"/>
        <w:i/>
        <w:iCs/>
        <w:sz w:val="18"/>
        <w:szCs w:val="18"/>
        <w:lang w:val="es-CR"/>
      </w:rPr>
      <w:t xml:space="preserve"> 240</w:t>
    </w:r>
    <w:r w:rsidR="00F45700">
      <w:rPr>
        <w:rFonts w:cs="Book Antiqua"/>
        <w:i/>
        <w:iCs/>
        <w:sz w:val="18"/>
        <w:szCs w:val="18"/>
        <w:lang w:val="es-CR"/>
      </w:rPr>
      <w:t>1</w:t>
    </w:r>
    <w:r w:rsidR="005A2F32">
      <w:rPr>
        <w:rFonts w:cs="Book Antiqua"/>
        <w:i/>
        <w:iCs/>
        <w:sz w:val="18"/>
        <w:szCs w:val="18"/>
        <w:lang w:val="es-CR"/>
      </w:rPr>
      <w:t>/</w:t>
    </w:r>
    <w:r w:rsidRPr="005A2F32">
      <w:rPr>
        <w:rFonts w:cs="Book Antiqua"/>
        <w:i/>
        <w:iCs/>
        <w:sz w:val="18"/>
        <w:szCs w:val="18"/>
        <w:lang w:val="es-CR"/>
      </w:rPr>
      <w:t xml:space="preserve"> Apdo. 95-1003 / </w:t>
    </w:r>
    <w:hyperlink r:id="rId2" w:history="1">
      <w:r w:rsidR="00F45700" w:rsidRPr="00F45700">
        <w:rPr>
          <w:rStyle w:val="Hipervnculo"/>
          <w:rFonts w:cs="Book Antiqua"/>
          <w:i/>
          <w:iCs/>
          <w:color w:val="auto"/>
          <w:sz w:val="18"/>
          <w:szCs w:val="18"/>
          <w:u w:val="none"/>
          <w:lang w:val="es-CR"/>
        </w:rPr>
        <w:t>planificacion@poder-judicial.go.cr</w:t>
      </w:r>
    </w:hyperlink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78E59C" w14:textId="71FF55A8" w:rsidR="00B652FA" w:rsidRDefault="00AB2787">
    <w:pPr>
      <w:pStyle w:val="Encabezado"/>
    </w:pPr>
    <w:r>
      <w:rPr>
        <w:noProof/>
      </w:rPr>
      <w:pict w14:anchorId="6D625FBA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94800659" o:spid="_x0000_s1034" type="#_x0000_t136" style="position:absolute;left:0;text-align:left;margin-left:0;margin-top:0;width:648.65pt;height:48.85pt;rotation:315;z-index:-251642880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40pt" string="Versión preliminar, informe en consult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7613D08"/>
    <w:multiLevelType w:val="hybridMultilevel"/>
    <w:tmpl w:val="2D627B3A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631A53"/>
    <w:multiLevelType w:val="hybridMultilevel"/>
    <w:tmpl w:val="52B69CCE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9B2FE6"/>
    <w:multiLevelType w:val="multilevel"/>
    <w:tmpl w:val="806C4B00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0EB866BD"/>
    <w:multiLevelType w:val="hybridMultilevel"/>
    <w:tmpl w:val="579C83EA"/>
    <w:lvl w:ilvl="0" w:tplc="140A000F">
      <w:start w:val="1"/>
      <w:numFmt w:val="decimal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8C2A28"/>
    <w:multiLevelType w:val="hybridMultilevel"/>
    <w:tmpl w:val="DB0010B4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F14FD3"/>
    <w:multiLevelType w:val="multilevel"/>
    <w:tmpl w:val="0DE68F1E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6" w15:restartNumberingAfterBreak="0">
    <w:nsid w:val="16C65046"/>
    <w:multiLevelType w:val="hybridMultilevel"/>
    <w:tmpl w:val="81146CBA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3B6B6F"/>
    <w:multiLevelType w:val="hybridMultilevel"/>
    <w:tmpl w:val="8FEA95DA"/>
    <w:lvl w:ilvl="0" w:tplc="140A000B">
      <w:start w:val="1"/>
      <w:numFmt w:val="bullet"/>
      <w:lvlText w:val=""/>
      <w:lvlJc w:val="left"/>
      <w:pPr>
        <w:ind w:left="1500" w:hanging="360"/>
      </w:pPr>
      <w:rPr>
        <w:rFonts w:ascii="Wingdings" w:hAnsi="Wingdings" w:hint="default"/>
      </w:rPr>
    </w:lvl>
    <w:lvl w:ilvl="1" w:tplc="140A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8" w15:restartNumberingAfterBreak="0">
    <w:nsid w:val="176C4C27"/>
    <w:multiLevelType w:val="hybridMultilevel"/>
    <w:tmpl w:val="898E89A0"/>
    <w:lvl w:ilvl="0" w:tplc="14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9" w15:restartNumberingAfterBreak="0">
    <w:nsid w:val="1B652302"/>
    <w:multiLevelType w:val="hybridMultilevel"/>
    <w:tmpl w:val="70CA6222"/>
    <w:lvl w:ilvl="0" w:tplc="140A000F">
      <w:start w:val="1"/>
      <w:numFmt w:val="decimal"/>
      <w:lvlText w:val="%1."/>
      <w:lvlJc w:val="left"/>
      <w:pPr>
        <w:ind w:left="1080" w:hanging="360"/>
      </w:pPr>
    </w:lvl>
    <w:lvl w:ilvl="1" w:tplc="140A0019" w:tentative="1">
      <w:start w:val="1"/>
      <w:numFmt w:val="lowerLetter"/>
      <w:lvlText w:val="%2."/>
      <w:lvlJc w:val="left"/>
      <w:pPr>
        <w:ind w:left="1800" w:hanging="360"/>
      </w:pPr>
    </w:lvl>
    <w:lvl w:ilvl="2" w:tplc="140A001B" w:tentative="1">
      <w:start w:val="1"/>
      <w:numFmt w:val="lowerRoman"/>
      <w:lvlText w:val="%3."/>
      <w:lvlJc w:val="right"/>
      <w:pPr>
        <w:ind w:left="2520" w:hanging="180"/>
      </w:pPr>
    </w:lvl>
    <w:lvl w:ilvl="3" w:tplc="140A000F" w:tentative="1">
      <w:start w:val="1"/>
      <w:numFmt w:val="decimal"/>
      <w:lvlText w:val="%4."/>
      <w:lvlJc w:val="left"/>
      <w:pPr>
        <w:ind w:left="3240" w:hanging="360"/>
      </w:pPr>
    </w:lvl>
    <w:lvl w:ilvl="4" w:tplc="140A0019" w:tentative="1">
      <w:start w:val="1"/>
      <w:numFmt w:val="lowerLetter"/>
      <w:lvlText w:val="%5."/>
      <w:lvlJc w:val="left"/>
      <w:pPr>
        <w:ind w:left="3960" w:hanging="360"/>
      </w:pPr>
    </w:lvl>
    <w:lvl w:ilvl="5" w:tplc="140A001B" w:tentative="1">
      <w:start w:val="1"/>
      <w:numFmt w:val="lowerRoman"/>
      <w:lvlText w:val="%6."/>
      <w:lvlJc w:val="right"/>
      <w:pPr>
        <w:ind w:left="4680" w:hanging="180"/>
      </w:pPr>
    </w:lvl>
    <w:lvl w:ilvl="6" w:tplc="140A000F" w:tentative="1">
      <w:start w:val="1"/>
      <w:numFmt w:val="decimal"/>
      <w:lvlText w:val="%7."/>
      <w:lvlJc w:val="left"/>
      <w:pPr>
        <w:ind w:left="5400" w:hanging="360"/>
      </w:pPr>
    </w:lvl>
    <w:lvl w:ilvl="7" w:tplc="140A0019" w:tentative="1">
      <w:start w:val="1"/>
      <w:numFmt w:val="lowerLetter"/>
      <w:lvlText w:val="%8."/>
      <w:lvlJc w:val="left"/>
      <w:pPr>
        <w:ind w:left="6120" w:hanging="360"/>
      </w:pPr>
    </w:lvl>
    <w:lvl w:ilvl="8" w:tplc="1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1BB65AB5"/>
    <w:multiLevelType w:val="multilevel"/>
    <w:tmpl w:val="280C9E5A"/>
    <w:lvl w:ilvl="0">
      <w:start w:val="4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34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abstractNum w:abstractNumId="11" w15:restartNumberingAfterBreak="0">
    <w:nsid w:val="20A34A91"/>
    <w:multiLevelType w:val="hybridMultilevel"/>
    <w:tmpl w:val="B5724BB0"/>
    <w:lvl w:ilvl="0" w:tplc="140A000B">
      <w:start w:val="1"/>
      <w:numFmt w:val="bullet"/>
      <w:lvlText w:val=""/>
      <w:lvlJc w:val="left"/>
      <w:pPr>
        <w:ind w:left="1140" w:hanging="360"/>
      </w:pPr>
      <w:rPr>
        <w:rFonts w:ascii="Wingdings" w:hAnsi="Wingdings" w:hint="default"/>
      </w:rPr>
    </w:lvl>
    <w:lvl w:ilvl="1" w:tplc="140A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12" w15:restartNumberingAfterBreak="0">
    <w:nsid w:val="20C60060"/>
    <w:multiLevelType w:val="hybridMultilevel"/>
    <w:tmpl w:val="099047B6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14A40CA"/>
    <w:multiLevelType w:val="multilevel"/>
    <w:tmpl w:val="280C9E5A"/>
    <w:lvl w:ilvl="0">
      <w:start w:val="4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34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abstractNum w:abstractNumId="14" w15:restartNumberingAfterBreak="0">
    <w:nsid w:val="25CC2EA8"/>
    <w:multiLevelType w:val="hybridMultilevel"/>
    <w:tmpl w:val="2634FDBA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99C77A5"/>
    <w:multiLevelType w:val="multilevel"/>
    <w:tmpl w:val="B3BCE7DC"/>
    <w:lvl w:ilvl="0">
      <w:start w:val="9"/>
      <w:numFmt w:val="decimal"/>
      <w:lvlText w:val="%1"/>
      <w:lvlJc w:val="left"/>
      <w:pPr>
        <w:ind w:left="480" w:hanging="480"/>
      </w:pPr>
      <w:rPr>
        <w:rFonts w:cs="Book Antiqua" w:hint="default"/>
      </w:rPr>
    </w:lvl>
    <w:lvl w:ilvl="1">
      <w:start w:val="1"/>
      <w:numFmt w:val="decimal"/>
      <w:lvlText w:val="%1.%2"/>
      <w:lvlJc w:val="left"/>
      <w:pPr>
        <w:ind w:left="660" w:hanging="480"/>
      </w:pPr>
      <w:rPr>
        <w:rFonts w:cs="Book Antiqua"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cs="Book Antiqua" w:hint="default"/>
      </w:rPr>
    </w:lvl>
    <w:lvl w:ilvl="3">
      <w:start w:val="1"/>
      <w:numFmt w:val="decimal"/>
      <w:lvlText w:val="%1.%2.%3.%4"/>
      <w:lvlJc w:val="left"/>
      <w:pPr>
        <w:ind w:left="1620" w:hanging="1080"/>
      </w:pPr>
      <w:rPr>
        <w:rFonts w:cs="Book Antiqua" w:hint="default"/>
      </w:rPr>
    </w:lvl>
    <w:lvl w:ilvl="4">
      <w:start w:val="1"/>
      <w:numFmt w:val="decimal"/>
      <w:lvlText w:val="%1.%2.%3.%4.%5"/>
      <w:lvlJc w:val="left"/>
      <w:pPr>
        <w:ind w:left="1800" w:hanging="1080"/>
      </w:pPr>
      <w:rPr>
        <w:rFonts w:cs="Book Antiqua" w:hint="default"/>
      </w:rPr>
    </w:lvl>
    <w:lvl w:ilvl="5">
      <w:start w:val="1"/>
      <w:numFmt w:val="decimal"/>
      <w:lvlText w:val="%1.%2.%3.%4.%5.%6"/>
      <w:lvlJc w:val="left"/>
      <w:pPr>
        <w:ind w:left="2340" w:hanging="1440"/>
      </w:pPr>
      <w:rPr>
        <w:rFonts w:cs="Book Antiqua" w:hint="default"/>
      </w:rPr>
    </w:lvl>
    <w:lvl w:ilvl="6">
      <w:start w:val="1"/>
      <w:numFmt w:val="decimal"/>
      <w:lvlText w:val="%1.%2.%3.%4.%5.%6.%7"/>
      <w:lvlJc w:val="left"/>
      <w:pPr>
        <w:ind w:left="2520" w:hanging="1440"/>
      </w:pPr>
      <w:rPr>
        <w:rFonts w:cs="Book Antiqua" w:hint="default"/>
      </w:rPr>
    </w:lvl>
    <w:lvl w:ilvl="7">
      <w:start w:val="1"/>
      <w:numFmt w:val="decimal"/>
      <w:lvlText w:val="%1.%2.%3.%4.%5.%6.%7.%8"/>
      <w:lvlJc w:val="left"/>
      <w:pPr>
        <w:ind w:left="3060" w:hanging="1800"/>
      </w:pPr>
      <w:rPr>
        <w:rFonts w:cs="Book Antiqua" w:hint="default"/>
      </w:rPr>
    </w:lvl>
    <w:lvl w:ilvl="8">
      <w:start w:val="1"/>
      <w:numFmt w:val="decimal"/>
      <w:lvlText w:val="%1.%2.%3.%4.%5.%6.%7.%8.%9"/>
      <w:lvlJc w:val="left"/>
      <w:pPr>
        <w:ind w:left="3240" w:hanging="1800"/>
      </w:pPr>
      <w:rPr>
        <w:rFonts w:cs="Book Antiqua" w:hint="default"/>
      </w:rPr>
    </w:lvl>
  </w:abstractNum>
  <w:abstractNum w:abstractNumId="16" w15:restartNumberingAfterBreak="0">
    <w:nsid w:val="2B7D0923"/>
    <w:multiLevelType w:val="hybridMultilevel"/>
    <w:tmpl w:val="870443C2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C9C0D81"/>
    <w:multiLevelType w:val="multilevel"/>
    <w:tmpl w:val="91749C0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ascii="Book Antiqua" w:hAnsi="Book Antiqua" w:hint="default"/>
        <w:b/>
        <w:color w:val="auto"/>
        <w:sz w:val="24"/>
        <w:szCs w:val="24"/>
        <w:lang w:val="es-CR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8" w15:restartNumberingAfterBreak="0">
    <w:nsid w:val="2CE758CA"/>
    <w:multiLevelType w:val="multilevel"/>
    <w:tmpl w:val="280C9E5A"/>
    <w:lvl w:ilvl="0">
      <w:start w:val="4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34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abstractNum w:abstractNumId="19" w15:restartNumberingAfterBreak="0">
    <w:nsid w:val="2F4945B0"/>
    <w:multiLevelType w:val="hybridMultilevel"/>
    <w:tmpl w:val="E9DAFFF4"/>
    <w:lvl w:ilvl="0" w:tplc="14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0" w15:restartNumberingAfterBreak="0">
    <w:nsid w:val="31CF058D"/>
    <w:multiLevelType w:val="hybridMultilevel"/>
    <w:tmpl w:val="4A400466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4B82B21"/>
    <w:multiLevelType w:val="hybridMultilevel"/>
    <w:tmpl w:val="7D62BE08"/>
    <w:lvl w:ilvl="0" w:tplc="061CDB8E">
      <w:start w:val="7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4F6741A"/>
    <w:multiLevelType w:val="hybridMultilevel"/>
    <w:tmpl w:val="D452D87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527536D"/>
    <w:multiLevelType w:val="multilevel"/>
    <w:tmpl w:val="14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  <w:bCs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360224A9"/>
    <w:multiLevelType w:val="multilevel"/>
    <w:tmpl w:val="280C9E5A"/>
    <w:lvl w:ilvl="0">
      <w:start w:val="4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34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abstractNum w:abstractNumId="25" w15:restartNumberingAfterBreak="0">
    <w:nsid w:val="38EB608D"/>
    <w:multiLevelType w:val="hybridMultilevel"/>
    <w:tmpl w:val="800E300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2CC521C"/>
    <w:multiLevelType w:val="multilevel"/>
    <w:tmpl w:val="083C2AAE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7" w15:restartNumberingAfterBreak="0">
    <w:nsid w:val="457C69B7"/>
    <w:multiLevelType w:val="multilevel"/>
    <w:tmpl w:val="280C9E5A"/>
    <w:lvl w:ilvl="0">
      <w:start w:val="4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34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abstractNum w:abstractNumId="28" w15:restartNumberingAfterBreak="0">
    <w:nsid w:val="48ED605A"/>
    <w:multiLevelType w:val="hybridMultilevel"/>
    <w:tmpl w:val="74A413B8"/>
    <w:lvl w:ilvl="0" w:tplc="14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 w15:restartNumberingAfterBreak="0">
    <w:nsid w:val="4FF82C54"/>
    <w:multiLevelType w:val="hybridMultilevel"/>
    <w:tmpl w:val="3F9E263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9FC5751"/>
    <w:multiLevelType w:val="multilevel"/>
    <w:tmpl w:val="F2BE19C0"/>
    <w:lvl w:ilvl="0">
      <w:start w:val="8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1" w15:restartNumberingAfterBreak="0">
    <w:nsid w:val="65FD6F01"/>
    <w:multiLevelType w:val="hybridMultilevel"/>
    <w:tmpl w:val="A0DE0A36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81B2CED"/>
    <w:multiLevelType w:val="multilevel"/>
    <w:tmpl w:val="C2C6AD4E"/>
    <w:lvl w:ilvl="0">
      <w:start w:val="1"/>
      <w:numFmt w:val="decimal"/>
      <w:pStyle w:val="Ttulo1"/>
      <w:lvlText w:val="%1"/>
      <w:lvlJc w:val="left"/>
      <w:pPr>
        <w:ind w:left="432" w:hanging="432"/>
      </w:pPr>
      <w:rPr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Ttulo2"/>
      <w:lvlText w:val="%1.%2"/>
      <w:lvlJc w:val="left"/>
      <w:pPr>
        <w:ind w:left="576" w:hanging="576"/>
      </w:pPr>
    </w:lvl>
    <w:lvl w:ilvl="2">
      <w:start w:val="1"/>
      <w:numFmt w:val="decimal"/>
      <w:pStyle w:val="Ttulo3"/>
      <w:lvlText w:val="%1.%2.%3"/>
      <w:lvlJc w:val="left"/>
      <w:pPr>
        <w:ind w:left="720" w:hanging="720"/>
      </w:p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abstractNum w:abstractNumId="33" w15:restartNumberingAfterBreak="0">
    <w:nsid w:val="695E13A0"/>
    <w:multiLevelType w:val="hybridMultilevel"/>
    <w:tmpl w:val="18A0FA48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9942834"/>
    <w:multiLevelType w:val="hybridMultilevel"/>
    <w:tmpl w:val="F98CF67C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E8536E4"/>
    <w:multiLevelType w:val="multilevel"/>
    <w:tmpl w:val="F8600EBA"/>
    <w:lvl w:ilvl="0">
      <w:start w:val="9"/>
      <w:numFmt w:val="decimal"/>
      <w:lvlText w:val="%1"/>
      <w:lvlJc w:val="left"/>
      <w:pPr>
        <w:ind w:left="360" w:hanging="360"/>
      </w:pPr>
      <w:rPr>
        <w:rFonts w:cs="Book Antiqua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cs="Book Antiqu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Book Antiqua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Book Antiqu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Book Antiqua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Book Antiqu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Book Antiqua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Book Antiqu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="Book Antiqua" w:hint="default"/>
      </w:rPr>
    </w:lvl>
  </w:abstractNum>
  <w:abstractNum w:abstractNumId="36" w15:restartNumberingAfterBreak="0">
    <w:nsid w:val="6F09729A"/>
    <w:multiLevelType w:val="multilevel"/>
    <w:tmpl w:val="8C78784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  <w:b/>
        <w:bCs/>
        <w:i w:val="0"/>
        <w:iCs w:val="0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37" w15:restartNumberingAfterBreak="0">
    <w:nsid w:val="72F44C8F"/>
    <w:multiLevelType w:val="hybridMultilevel"/>
    <w:tmpl w:val="3DC624A8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3E43ABC"/>
    <w:multiLevelType w:val="hybridMultilevel"/>
    <w:tmpl w:val="3034B724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62539B7"/>
    <w:multiLevelType w:val="hybridMultilevel"/>
    <w:tmpl w:val="C86A21D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66F5BEE"/>
    <w:multiLevelType w:val="hybridMultilevel"/>
    <w:tmpl w:val="2A38221E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8313EE9"/>
    <w:multiLevelType w:val="hybridMultilevel"/>
    <w:tmpl w:val="6FB61FC4"/>
    <w:lvl w:ilvl="0" w:tplc="1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37010611">
    <w:abstractNumId w:val="37"/>
  </w:num>
  <w:num w:numId="2" w16cid:durableId="331881214">
    <w:abstractNumId w:val="25"/>
  </w:num>
  <w:num w:numId="3" w16cid:durableId="2018656496">
    <w:abstractNumId w:val="4"/>
  </w:num>
  <w:num w:numId="4" w16cid:durableId="1834487157">
    <w:abstractNumId w:val="12"/>
  </w:num>
  <w:num w:numId="5" w16cid:durableId="1445728377">
    <w:abstractNumId w:val="8"/>
  </w:num>
  <w:num w:numId="6" w16cid:durableId="918833639">
    <w:abstractNumId w:val="28"/>
  </w:num>
  <w:num w:numId="7" w16cid:durableId="850073814">
    <w:abstractNumId w:val="36"/>
  </w:num>
  <w:num w:numId="8" w16cid:durableId="4284046">
    <w:abstractNumId w:val="10"/>
  </w:num>
  <w:num w:numId="9" w16cid:durableId="1070495016">
    <w:abstractNumId w:val="13"/>
  </w:num>
  <w:num w:numId="10" w16cid:durableId="2079552073">
    <w:abstractNumId w:val="27"/>
  </w:num>
  <w:num w:numId="11" w16cid:durableId="2050033961">
    <w:abstractNumId w:val="18"/>
  </w:num>
  <w:num w:numId="12" w16cid:durableId="1086346376">
    <w:abstractNumId w:val="24"/>
  </w:num>
  <w:num w:numId="13" w16cid:durableId="1383604072">
    <w:abstractNumId w:val="16"/>
  </w:num>
  <w:num w:numId="14" w16cid:durableId="208422720">
    <w:abstractNumId w:val="30"/>
  </w:num>
  <w:num w:numId="15" w16cid:durableId="1905868864">
    <w:abstractNumId w:val="26"/>
  </w:num>
  <w:num w:numId="16" w16cid:durableId="869489579">
    <w:abstractNumId w:val="2"/>
  </w:num>
  <w:num w:numId="17" w16cid:durableId="1586458137">
    <w:abstractNumId w:val="15"/>
  </w:num>
  <w:num w:numId="18" w16cid:durableId="1758674609">
    <w:abstractNumId w:val="35"/>
  </w:num>
  <w:num w:numId="19" w16cid:durableId="1852839146">
    <w:abstractNumId w:val="38"/>
  </w:num>
  <w:num w:numId="20" w16cid:durableId="903220297">
    <w:abstractNumId w:val="5"/>
  </w:num>
  <w:num w:numId="21" w16cid:durableId="1622569949">
    <w:abstractNumId w:val="23"/>
  </w:num>
  <w:num w:numId="22" w16cid:durableId="1194225161">
    <w:abstractNumId w:val="29"/>
  </w:num>
  <w:num w:numId="23" w16cid:durableId="2030175413">
    <w:abstractNumId w:val="20"/>
  </w:num>
  <w:num w:numId="24" w16cid:durableId="1029528930">
    <w:abstractNumId w:val="5"/>
  </w:num>
  <w:num w:numId="25" w16cid:durableId="1583179336">
    <w:abstractNumId w:val="32"/>
  </w:num>
  <w:num w:numId="26" w16cid:durableId="892042463">
    <w:abstractNumId w:val="34"/>
  </w:num>
  <w:num w:numId="27" w16cid:durableId="1599293614">
    <w:abstractNumId w:val="33"/>
  </w:num>
  <w:num w:numId="28" w16cid:durableId="265425951">
    <w:abstractNumId w:val="40"/>
  </w:num>
  <w:num w:numId="29" w16cid:durableId="2128545004">
    <w:abstractNumId w:val="31"/>
  </w:num>
  <w:num w:numId="30" w16cid:durableId="1993440824">
    <w:abstractNumId w:val="1"/>
  </w:num>
  <w:num w:numId="31" w16cid:durableId="1792507155">
    <w:abstractNumId w:val="19"/>
  </w:num>
  <w:num w:numId="32" w16cid:durableId="1075785653">
    <w:abstractNumId w:val="11"/>
  </w:num>
  <w:num w:numId="33" w16cid:durableId="557591160">
    <w:abstractNumId w:val="3"/>
  </w:num>
  <w:num w:numId="34" w16cid:durableId="269166556">
    <w:abstractNumId w:val="21"/>
  </w:num>
  <w:num w:numId="35" w16cid:durableId="371878743">
    <w:abstractNumId w:val="39"/>
  </w:num>
  <w:num w:numId="36" w16cid:durableId="74715684">
    <w:abstractNumId w:val="41"/>
  </w:num>
  <w:num w:numId="37" w16cid:durableId="1783498448">
    <w:abstractNumId w:val="9"/>
  </w:num>
  <w:num w:numId="38" w16cid:durableId="74665064">
    <w:abstractNumId w:val="22"/>
  </w:num>
  <w:num w:numId="39" w16cid:durableId="2029402079">
    <w:abstractNumId w:val="6"/>
  </w:num>
  <w:num w:numId="40" w16cid:durableId="1592080057">
    <w:abstractNumId w:val="17"/>
  </w:num>
  <w:num w:numId="41" w16cid:durableId="1362363200">
    <w:abstractNumId w:val="14"/>
  </w:num>
  <w:num w:numId="42" w16cid:durableId="214589290">
    <w:abstractNumId w:val="7"/>
  </w:num>
  <w:num w:numId="43" w16cid:durableId="143212446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1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3B34"/>
    <w:rsid w:val="0000052F"/>
    <w:rsid w:val="00000C67"/>
    <w:rsid w:val="00000E2D"/>
    <w:rsid w:val="00001FBC"/>
    <w:rsid w:val="000027B2"/>
    <w:rsid w:val="00002BFE"/>
    <w:rsid w:val="0000322E"/>
    <w:rsid w:val="000036DC"/>
    <w:rsid w:val="00004491"/>
    <w:rsid w:val="00004C39"/>
    <w:rsid w:val="000057EE"/>
    <w:rsid w:val="00007B13"/>
    <w:rsid w:val="00010BDE"/>
    <w:rsid w:val="00010C7E"/>
    <w:rsid w:val="00011042"/>
    <w:rsid w:val="000114B9"/>
    <w:rsid w:val="00011FFC"/>
    <w:rsid w:val="00012B2A"/>
    <w:rsid w:val="000135A5"/>
    <w:rsid w:val="00013C61"/>
    <w:rsid w:val="00014246"/>
    <w:rsid w:val="00015000"/>
    <w:rsid w:val="00015B4A"/>
    <w:rsid w:val="00015DE5"/>
    <w:rsid w:val="00015F01"/>
    <w:rsid w:val="00016370"/>
    <w:rsid w:val="000174E6"/>
    <w:rsid w:val="00017AE0"/>
    <w:rsid w:val="0002014C"/>
    <w:rsid w:val="000201D5"/>
    <w:rsid w:val="00022350"/>
    <w:rsid w:val="00022534"/>
    <w:rsid w:val="00022996"/>
    <w:rsid w:val="0002349B"/>
    <w:rsid w:val="000241DA"/>
    <w:rsid w:val="00024F85"/>
    <w:rsid w:val="000256E8"/>
    <w:rsid w:val="0002654B"/>
    <w:rsid w:val="000265BB"/>
    <w:rsid w:val="000268FF"/>
    <w:rsid w:val="00026FAD"/>
    <w:rsid w:val="00027047"/>
    <w:rsid w:val="00027460"/>
    <w:rsid w:val="00030410"/>
    <w:rsid w:val="00030437"/>
    <w:rsid w:val="00030AE3"/>
    <w:rsid w:val="00031303"/>
    <w:rsid w:val="000317D1"/>
    <w:rsid w:val="00032269"/>
    <w:rsid w:val="000325EA"/>
    <w:rsid w:val="00032A01"/>
    <w:rsid w:val="00032A1C"/>
    <w:rsid w:val="00032F43"/>
    <w:rsid w:val="00033258"/>
    <w:rsid w:val="000338B5"/>
    <w:rsid w:val="00033A25"/>
    <w:rsid w:val="000347A9"/>
    <w:rsid w:val="00034A9D"/>
    <w:rsid w:val="00035278"/>
    <w:rsid w:val="000352FC"/>
    <w:rsid w:val="00036E26"/>
    <w:rsid w:val="000370D3"/>
    <w:rsid w:val="00037559"/>
    <w:rsid w:val="00040189"/>
    <w:rsid w:val="00040DEB"/>
    <w:rsid w:val="00041214"/>
    <w:rsid w:val="000426A1"/>
    <w:rsid w:val="00042C34"/>
    <w:rsid w:val="0004326B"/>
    <w:rsid w:val="0004416D"/>
    <w:rsid w:val="000443E5"/>
    <w:rsid w:val="00045AF9"/>
    <w:rsid w:val="0004602D"/>
    <w:rsid w:val="00046B95"/>
    <w:rsid w:val="00046BEE"/>
    <w:rsid w:val="00047265"/>
    <w:rsid w:val="000500C9"/>
    <w:rsid w:val="00050289"/>
    <w:rsid w:val="00051A21"/>
    <w:rsid w:val="00051AD5"/>
    <w:rsid w:val="00051B88"/>
    <w:rsid w:val="00051F6B"/>
    <w:rsid w:val="00051FE4"/>
    <w:rsid w:val="000522AC"/>
    <w:rsid w:val="00053F52"/>
    <w:rsid w:val="00054907"/>
    <w:rsid w:val="00055845"/>
    <w:rsid w:val="000602B0"/>
    <w:rsid w:val="00060306"/>
    <w:rsid w:val="00060455"/>
    <w:rsid w:val="0006074F"/>
    <w:rsid w:val="00060FAC"/>
    <w:rsid w:val="0006126F"/>
    <w:rsid w:val="00062856"/>
    <w:rsid w:val="00062C87"/>
    <w:rsid w:val="0006312B"/>
    <w:rsid w:val="00063A57"/>
    <w:rsid w:val="0006636F"/>
    <w:rsid w:val="00066431"/>
    <w:rsid w:val="0006722D"/>
    <w:rsid w:val="000706ED"/>
    <w:rsid w:val="0007096A"/>
    <w:rsid w:val="00071E03"/>
    <w:rsid w:val="00072191"/>
    <w:rsid w:val="000723E5"/>
    <w:rsid w:val="00072B1C"/>
    <w:rsid w:val="00072FB2"/>
    <w:rsid w:val="00073202"/>
    <w:rsid w:val="000735D9"/>
    <w:rsid w:val="0007371A"/>
    <w:rsid w:val="000741DD"/>
    <w:rsid w:val="000747F9"/>
    <w:rsid w:val="0007480F"/>
    <w:rsid w:val="00074A47"/>
    <w:rsid w:val="0007525F"/>
    <w:rsid w:val="00075466"/>
    <w:rsid w:val="000755E4"/>
    <w:rsid w:val="00076B06"/>
    <w:rsid w:val="0007743E"/>
    <w:rsid w:val="00077565"/>
    <w:rsid w:val="0008030E"/>
    <w:rsid w:val="00080BEC"/>
    <w:rsid w:val="00080DA1"/>
    <w:rsid w:val="00080EF0"/>
    <w:rsid w:val="0008131C"/>
    <w:rsid w:val="000825A8"/>
    <w:rsid w:val="0008335F"/>
    <w:rsid w:val="00083F44"/>
    <w:rsid w:val="00084A81"/>
    <w:rsid w:val="00084AF6"/>
    <w:rsid w:val="00085C24"/>
    <w:rsid w:val="0008633F"/>
    <w:rsid w:val="0008745D"/>
    <w:rsid w:val="000875F4"/>
    <w:rsid w:val="000901BE"/>
    <w:rsid w:val="00090CEA"/>
    <w:rsid w:val="000922EA"/>
    <w:rsid w:val="000922EF"/>
    <w:rsid w:val="00092F19"/>
    <w:rsid w:val="00092FCD"/>
    <w:rsid w:val="00093082"/>
    <w:rsid w:val="000931E3"/>
    <w:rsid w:val="00093268"/>
    <w:rsid w:val="000936D9"/>
    <w:rsid w:val="00093A9C"/>
    <w:rsid w:val="00094771"/>
    <w:rsid w:val="0009523E"/>
    <w:rsid w:val="000957E4"/>
    <w:rsid w:val="00095D56"/>
    <w:rsid w:val="00096584"/>
    <w:rsid w:val="0009725B"/>
    <w:rsid w:val="00097EA9"/>
    <w:rsid w:val="000A334E"/>
    <w:rsid w:val="000A3378"/>
    <w:rsid w:val="000A3590"/>
    <w:rsid w:val="000A3CE4"/>
    <w:rsid w:val="000A60B3"/>
    <w:rsid w:val="000A6860"/>
    <w:rsid w:val="000B2168"/>
    <w:rsid w:val="000B2E13"/>
    <w:rsid w:val="000B48C8"/>
    <w:rsid w:val="000B4BF7"/>
    <w:rsid w:val="000B4FC8"/>
    <w:rsid w:val="000B53C1"/>
    <w:rsid w:val="000B5A6C"/>
    <w:rsid w:val="000B5A7F"/>
    <w:rsid w:val="000B62AD"/>
    <w:rsid w:val="000B6960"/>
    <w:rsid w:val="000B794A"/>
    <w:rsid w:val="000B7BD9"/>
    <w:rsid w:val="000C0E3A"/>
    <w:rsid w:val="000C20BE"/>
    <w:rsid w:val="000C220C"/>
    <w:rsid w:val="000C2B0A"/>
    <w:rsid w:val="000C319A"/>
    <w:rsid w:val="000C3417"/>
    <w:rsid w:val="000C3517"/>
    <w:rsid w:val="000C4442"/>
    <w:rsid w:val="000C4766"/>
    <w:rsid w:val="000C5A67"/>
    <w:rsid w:val="000C5C3E"/>
    <w:rsid w:val="000C67EE"/>
    <w:rsid w:val="000C6811"/>
    <w:rsid w:val="000C68DB"/>
    <w:rsid w:val="000C6C35"/>
    <w:rsid w:val="000C6FA8"/>
    <w:rsid w:val="000D04E3"/>
    <w:rsid w:val="000D14E9"/>
    <w:rsid w:val="000D2422"/>
    <w:rsid w:val="000D2AA7"/>
    <w:rsid w:val="000D31EA"/>
    <w:rsid w:val="000D36D9"/>
    <w:rsid w:val="000D3777"/>
    <w:rsid w:val="000D39D9"/>
    <w:rsid w:val="000D4167"/>
    <w:rsid w:val="000D4B97"/>
    <w:rsid w:val="000D4CF1"/>
    <w:rsid w:val="000D5526"/>
    <w:rsid w:val="000D5CAD"/>
    <w:rsid w:val="000D6AFF"/>
    <w:rsid w:val="000D6D5C"/>
    <w:rsid w:val="000D756F"/>
    <w:rsid w:val="000E029F"/>
    <w:rsid w:val="000E086C"/>
    <w:rsid w:val="000E095B"/>
    <w:rsid w:val="000E1481"/>
    <w:rsid w:val="000E14F0"/>
    <w:rsid w:val="000E1FB5"/>
    <w:rsid w:val="000E244B"/>
    <w:rsid w:val="000E2FD8"/>
    <w:rsid w:val="000E31B8"/>
    <w:rsid w:val="000E3964"/>
    <w:rsid w:val="000E4AE1"/>
    <w:rsid w:val="000E6D65"/>
    <w:rsid w:val="000E73C4"/>
    <w:rsid w:val="000F1537"/>
    <w:rsid w:val="000F1ED0"/>
    <w:rsid w:val="000F20E1"/>
    <w:rsid w:val="000F25CE"/>
    <w:rsid w:val="000F2DFD"/>
    <w:rsid w:val="000F2F77"/>
    <w:rsid w:val="000F307A"/>
    <w:rsid w:val="000F4529"/>
    <w:rsid w:val="000F45FE"/>
    <w:rsid w:val="000F4A57"/>
    <w:rsid w:val="000F4C46"/>
    <w:rsid w:val="000F538A"/>
    <w:rsid w:val="000F53CF"/>
    <w:rsid w:val="000F598C"/>
    <w:rsid w:val="000F5DCF"/>
    <w:rsid w:val="000F5F22"/>
    <w:rsid w:val="00100179"/>
    <w:rsid w:val="00100588"/>
    <w:rsid w:val="00101A27"/>
    <w:rsid w:val="00101DED"/>
    <w:rsid w:val="001024C5"/>
    <w:rsid w:val="0010271B"/>
    <w:rsid w:val="00102828"/>
    <w:rsid w:val="0010382C"/>
    <w:rsid w:val="00103C57"/>
    <w:rsid w:val="00103E93"/>
    <w:rsid w:val="0010416B"/>
    <w:rsid w:val="001063D8"/>
    <w:rsid w:val="00106820"/>
    <w:rsid w:val="00106FFC"/>
    <w:rsid w:val="00107706"/>
    <w:rsid w:val="001077B4"/>
    <w:rsid w:val="00107D09"/>
    <w:rsid w:val="00107EC5"/>
    <w:rsid w:val="00110011"/>
    <w:rsid w:val="0011026E"/>
    <w:rsid w:val="00110BBD"/>
    <w:rsid w:val="00111538"/>
    <w:rsid w:val="00111B19"/>
    <w:rsid w:val="00111EF7"/>
    <w:rsid w:val="0011207F"/>
    <w:rsid w:val="001123ED"/>
    <w:rsid w:val="00112867"/>
    <w:rsid w:val="00112CBE"/>
    <w:rsid w:val="001137FB"/>
    <w:rsid w:val="00113D6B"/>
    <w:rsid w:val="00113E96"/>
    <w:rsid w:val="001142A7"/>
    <w:rsid w:val="00114507"/>
    <w:rsid w:val="00114F7B"/>
    <w:rsid w:val="00115F73"/>
    <w:rsid w:val="00116060"/>
    <w:rsid w:val="00116460"/>
    <w:rsid w:val="00116700"/>
    <w:rsid w:val="00116A28"/>
    <w:rsid w:val="001176FB"/>
    <w:rsid w:val="0011778D"/>
    <w:rsid w:val="00120C13"/>
    <w:rsid w:val="00121B11"/>
    <w:rsid w:val="0012294C"/>
    <w:rsid w:val="00122EE9"/>
    <w:rsid w:val="001240DE"/>
    <w:rsid w:val="00124280"/>
    <w:rsid w:val="00124543"/>
    <w:rsid w:val="00125B77"/>
    <w:rsid w:val="0013004C"/>
    <w:rsid w:val="0013080B"/>
    <w:rsid w:val="00130EC3"/>
    <w:rsid w:val="00131590"/>
    <w:rsid w:val="00131675"/>
    <w:rsid w:val="00132576"/>
    <w:rsid w:val="00132C3C"/>
    <w:rsid w:val="00132C77"/>
    <w:rsid w:val="00132E53"/>
    <w:rsid w:val="001337FA"/>
    <w:rsid w:val="00133C2D"/>
    <w:rsid w:val="00134347"/>
    <w:rsid w:val="00134B1F"/>
    <w:rsid w:val="00134BF5"/>
    <w:rsid w:val="001351E9"/>
    <w:rsid w:val="00135D3A"/>
    <w:rsid w:val="001373B2"/>
    <w:rsid w:val="0013769B"/>
    <w:rsid w:val="001379FE"/>
    <w:rsid w:val="00137E40"/>
    <w:rsid w:val="00140158"/>
    <w:rsid w:val="001417E3"/>
    <w:rsid w:val="00141B20"/>
    <w:rsid w:val="0014260D"/>
    <w:rsid w:val="00142E42"/>
    <w:rsid w:val="00142E9F"/>
    <w:rsid w:val="00143439"/>
    <w:rsid w:val="00143544"/>
    <w:rsid w:val="00143F1B"/>
    <w:rsid w:val="0014409D"/>
    <w:rsid w:val="001450B6"/>
    <w:rsid w:val="00145784"/>
    <w:rsid w:val="00145F32"/>
    <w:rsid w:val="0014618E"/>
    <w:rsid w:val="001463F8"/>
    <w:rsid w:val="00146E64"/>
    <w:rsid w:val="0014777C"/>
    <w:rsid w:val="00150356"/>
    <w:rsid w:val="00151417"/>
    <w:rsid w:val="00152687"/>
    <w:rsid w:val="00152AF8"/>
    <w:rsid w:val="00154359"/>
    <w:rsid w:val="001543B8"/>
    <w:rsid w:val="001548B0"/>
    <w:rsid w:val="001555A3"/>
    <w:rsid w:val="00156295"/>
    <w:rsid w:val="001568B9"/>
    <w:rsid w:val="00157923"/>
    <w:rsid w:val="00160071"/>
    <w:rsid w:val="00160A83"/>
    <w:rsid w:val="0016130D"/>
    <w:rsid w:val="00161332"/>
    <w:rsid w:val="001614AB"/>
    <w:rsid w:val="0016164E"/>
    <w:rsid w:val="00161B59"/>
    <w:rsid w:val="001623A9"/>
    <w:rsid w:val="0016252E"/>
    <w:rsid w:val="00162AFB"/>
    <w:rsid w:val="00162FF7"/>
    <w:rsid w:val="001630ED"/>
    <w:rsid w:val="00163498"/>
    <w:rsid w:val="00163F10"/>
    <w:rsid w:val="00163F74"/>
    <w:rsid w:val="00164236"/>
    <w:rsid w:val="00164F71"/>
    <w:rsid w:val="0016602D"/>
    <w:rsid w:val="00166100"/>
    <w:rsid w:val="00166753"/>
    <w:rsid w:val="00167D2A"/>
    <w:rsid w:val="00170726"/>
    <w:rsid w:val="00171556"/>
    <w:rsid w:val="00171A30"/>
    <w:rsid w:val="00173156"/>
    <w:rsid w:val="00173B0F"/>
    <w:rsid w:val="00173CD1"/>
    <w:rsid w:val="00174248"/>
    <w:rsid w:val="00174355"/>
    <w:rsid w:val="00174BDC"/>
    <w:rsid w:val="0017504D"/>
    <w:rsid w:val="00175822"/>
    <w:rsid w:val="00175B14"/>
    <w:rsid w:val="00176345"/>
    <w:rsid w:val="001769EF"/>
    <w:rsid w:val="001771A4"/>
    <w:rsid w:val="0017757F"/>
    <w:rsid w:val="00177E36"/>
    <w:rsid w:val="00177F00"/>
    <w:rsid w:val="0018003E"/>
    <w:rsid w:val="00180A03"/>
    <w:rsid w:val="001813F7"/>
    <w:rsid w:val="00183941"/>
    <w:rsid w:val="00183C42"/>
    <w:rsid w:val="001858AA"/>
    <w:rsid w:val="00185B1A"/>
    <w:rsid w:val="00187045"/>
    <w:rsid w:val="001900AD"/>
    <w:rsid w:val="00190708"/>
    <w:rsid w:val="0019111B"/>
    <w:rsid w:val="00191911"/>
    <w:rsid w:val="001925B0"/>
    <w:rsid w:val="001926AC"/>
    <w:rsid w:val="00193643"/>
    <w:rsid w:val="00193CB9"/>
    <w:rsid w:val="00194373"/>
    <w:rsid w:val="00194D12"/>
    <w:rsid w:val="0019610F"/>
    <w:rsid w:val="001968CB"/>
    <w:rsid w:val="00196B75"/>
    <w:rsid w:val="001971BE"/>
    <w:rsid w:val="001A0C99"/>
    <w:rsid w:val="001A0F17"/>
    <w:rsid w:val="001A12F8"/>
    <w:rsid w:val="001A28F6"/>
    <w:rsid w:val="001A2B9A"/>
    <w:rsid w:val="001A3271"/>
    <w:rsid w:val="001A348A"/>
    <w:rsid w:val="001A3742"/>
    <w:rsid w:val="001A3F7F"/>
    <w:rsid w:val="001A45A6"/>
    <w:rsid w:val="001A4CBB"/>
    <w:rsid w:val="001A588D"/>
    <w:rsid w:val="001A5F2D"/>
    <w:rsid w:val="001A695A"/>
    <w:rsid w:val="001A6D82"/>
    <w:rsid w:val="001A7F02"/>
    <w:rsid w:val="001B0966"/>
    <w:rsid w:val="001B0A83"/>
    <w:rsid w:val="001B0E68"/>
    <w:rsid w:val="001B1983"/>
    <w:rsid w:val="001B1DC5"/>
    <w:rsid w:val="001B235E"/>
    <w:rsid w:val="001B407A"/>
    <w:rsid w:val="001B482D"/>
    <w:rsid w:val="001B48FC"/>
    <w:rsid w:val="001B5014"/>
    <w:rsid w:val="001B523A"/>
    <w:rsid w:val="001B542E"/>
    <w:rsid w:val="001B5785"/>
    <w:rsid w:val="001B5809"/>
    <w:rsid w:val="001B5C09"/>
    <w:rsid w:val="001B5FBB"/>
    <w:rsid w:val="001B6441"/>
    <w:rsid w:val="001B645D"/>
    <w:rsid w:val="001B665D"/>
    <w:rsid w:val="001B6C57"/>
    <w:rsid w:val="001B70B6"/>
    <w:rsid w:val="001B7390"/>
    <w:rsid w:val="001C0083"/>
    <w:rsid w:val="001C082C"/>
    <w:rsid w:val="001C1614"/>
    <w:rsid w:val="001C175D"/>
    <w:rsid w:val="001C25C7"/>
    <w:rsid w:val="001C3B23"/>
    <w:rsid w:val="001C432A"/>
    <w:rsid w:val="001C5285"/>
    <w:rsid w:val="001C56B8"/>
    <w:rsid w:val="001C64DB"/>
    <w:rsid w:val="001C6C9A"/>
    <w:rsid w:val="001C7149"/>
    <w:rsid w:val="001C7155"/>
    <w:rsid w:val="001C7B72"/>
    <w:rsid w:val="001D0B10"/>
    <w:rsid w:val="001D10C0"/>
    <w:rsid w:val="001D15C1"/>
    <w:rsid w:val="001D2851"/>
    <w:rsid w:val="001D297E"/>
    <w:rsid w:val="001D3FCD"/>
    <w:rsid w:val="001D4D55"/>
    <w:rsid w:val="001D50AC"/>
    <w:rsid w:val="001D57F9"/>
    <w:rsid w:val="001D5B56"/>
    <w:rsid w:val="001D63E0"/>
    <w:rsid w:val="001D792D"/>
    <w:rsid w:val="001E0C0B"/>
    <w:rsid w:val="001E1991"/>
    <w:rsid w:val="001E21EC"/>
    <w:rsid w:val="001E41D0"/>
    <w:rsid w:val="001E503A"/>
    <w:rsid w:val="001E5A07"/>
    <w:rsid w:val="001E6183"/>
    <w:rsid w:val="001E6E91"/>
    <w:rsid w:val="001F096A"/>
    <w:rsid w:val="001F0D3D"/>
    <w:rsid w:val="001F0DA0"/>
    <w:rsid w:val="001F0EE9"/>
    <w:rsid w:val="001F18BD"/>
    <w:rsid w:val="001F2922"/>
    <w:rsid w:val="001F2DA6"/>
    <w:rsid w:val="001F2EA9"/>
    <w:rsid w:val="001F422A"/>
    <w:rsid w:val="001F425B"/>
    <w:rsid w:val="001F4672"/>
    <w:rsid w:val="001F4938"/>
    <w:rsid w:val="001F56E4"/>
    <w:rsid w:val="001F7920"/>
    <w:rsid w:val="001F7D4C"/>
    <w:rsid w:val="00200231"/>
    <w:rsid w:val="00200DE5"/>
    <w:rsid w:val="00200ED8"/>
    <w:rsid w:val="0020234C"/>
    <w:rsid w:val="00203996"/>
    <w:rsid w:val="0020443F"/>
    <w:rsid w:val="00204B63"/>
    <w:rsid w:val="00204F8B"/>
    <w:rsid w:val="002057B6"/>
    <w:rsid w:val="00205C1B"/>
    <w:rsid w:val="0020687B"/>
    <w:rsid w:val="002068A8"/>
    <w:rsid w:val="002077A5"/>
    <w:rsid w:val="00211033"/>
    <w:rsid w:val="002112B9"/>
    <w:rsid w:val="00211968"/>
    <w:rsid w:val="00211C6F"/>
    <w:rsid w:val="00211F2D"/>
    <w:rsid w:val="00212864"/>
    <w:rsid w:val="00213026"/>
    <w:rsid w:val="00213274"/>
    <w:rsid w:val="002132AD"/>
    <w:rsid w:val="00213B09"/>
    <w:rsid w:val="002140B7"/>
    <w:rsid w:val="0021420D"/>
    <w:rsid w:val="002145F4"/>
    <w:rsid w:val="00214F63"/>
    <w:rsid w:val="00215064"/>
    <w:rsid w:val="002163AA"/>
    <w:rsid w:val="00216A2E"/>
    <w:rsid w:val="00216C01"/>
    <w:rsid w:val="002174EC"/>
    <w:rsid w:val="00220383"/>
    <w:rsid w:val="0022059A"/>
    <w:rsid w:val="002205DF"/>
    <w:rsid w:val="002207BB"/>
    <w:rsid w:val="00220E35"/>
    <w:rsid w:val="00221315"/>
    <w:rsid w:val="00222DA4"/>
    <w:rsid w:val="00223602"/>
    <w:rsid w:val="002244F6"/>
    <w:rsid w:val="002244F8"/>
    <w:rsid w:val="002245E5"/>
    <w:rsid w:val="0022465E"/>
    <w:rsid w:val="00224795"/>
    <w:rsid w:val="0022578E"/>
    <w:rsid w:val="002258E0"/>
    <w:rsid w:val="00225C55"/>
    <w:rsid w:val="002270F4"/>
    <w:rsid w:val="00227D69"/>
    <w:rsid w:val="00231506"/>
    <w:rsid w:val="002316EE"/>
    <w:rsid w:val="002327E4"/>
    <w:rsid w:val="0023363E"/>
    <w:rsid w:val="00235054"/>
    <w:rsid w:val="002363E6"/>
    <w:rsid w:val="002372C4"/>
    <w:rsid w:val="00237A09"/>
    <w:rsid w:val="00237EB0"/>
    <w:rsid w:val="00240008"/>
    <w:rsid w:val="002403D2"/>
    <w:rsid w:val="002408F8"/>
    <w:rsid w:val="00240E7D"/>
    <w:rsid w:val="00241871"/>
    <w:rsid w:val="00242AF6"/>
    <w:rsid w:val="0024347D"/>
    <w:rsid w:val="002436ED"/>
    <w:rsid w:val="0024382C"/>
    <w:rsid w:val="00244F75"/>
    <w:rsid w:val="0024597B"/>
    <w:rsid w:val="0024702B"/>
    <w:rsid w:val="002504D8"/>
    <w:rsid w:val="00250C7E"/>
    <w:rsid w:val="00250E7D"/>
    <w:rsid w:val="0025126F"/>
    <w:rsid w:val="002518F8"/>
    <w:rsid w:val="00252759"/>
    <w:rsid w:val="00252C7F"/>
    <w:rsid w:val="00253695"/>
    <w:rsid w:val="00253C7A"/>
    <w:rsid w:val="002541CA"/>
    <w:rsid w:val="002542F4"/>
    <w:rsid w:val="00255720"/>
    <w:rsid w:val="00255FFB"/>
    <w:rsid w:val="002567BC"/>
    <w:rsid w:val="00257276"/>
    <w:rsid w:val="00257AEA"/>
    <w:rsid w:val="00260472"/>
    <w:rsid w:val="00261735"/>
    <w:rsid w:val="002617E6"/>
    <w:rsid w:val="00261AA1"/>
    <w:rsid w:val="00261E49"/>
    <w:rsid w:val="00262277"/>
    <w:rsid w:val="00262CFB"/>
    <w:rsid w:val="00263264"/>
    <w:rsid w:val="00263E0E"/>
    <w:rsid w:val="002650ED"/>
    <w:rsid w:val="00265A96"/>
    <w:rsid w:val="00267D11"/>
    <w:rsid w:val="0027088F"/>
    <w:rsid w:val="00270C1E"/>
    <w:rsid w:val="002715A8"/>
    <w:rsid w:val="002715E3"/>
    <w:rsid w:val="00271D5A"/>
    <w:rsid w:val="00272447"/>
    <w:rsid w:val="00273266"/>
    <w:rsid w:val="00273D95"/>
    <w:rsid w:val="0027446B"/>
    <w:rsid w:val="00274510"/>
    <w:rsid w:val="00274C48"/>
    <w:rsid w:val="002755F0"/>
    <w:rsid w:val="0027591F"/>
    <w:rsid w:val="00276010"/>
    <w:rsid w:val="00276C08"/>
    <w:rsid w:val="00276D2E"/>
    <w:rsid w:val="00277310"/>
    <w:rsid w:val="00277723"/>
    <w:rsid w:val="00277778"/>
    <w:rsid w:val="00277BCF"/>
    <w:rsid w:val="00277F0D"/>
    <w:rsid w:val="002802A4"/>
    <w:rsid w:val="00280F53"/>
    <w:rsid w:val="002819F6"/>
    <w:rsid w:val="002826B9"/>
    <w:rsid w:val="00282DE4"/>
    <w:rsid w:val="00283659"/>
    <w:rsid w:val="00283975"/>
    <w:rsid w:val="00283E61"/>
    <w:rsid w:val="002842DB"/>
    <w:rsid w:val="00284559"/>
    <w:rsid w:val="00284E47"/>
    <w:rsid w:val="00285E62"/>
    <w:rsid w:val="00286510"/>
    <w:rsid w:val="00287670"/>
    <w:rsid w:val="00287823"/>
    <w:rsid w:val="00287D14"/>
    <w:rsid w:val="0029037B"/>
    <w:rsid w:val="00290D86"/>
    <w:rsid w:val="00291A44"/>
    <w:rsid w:val="00291E1E"/>
    <w:rsid w:val="00292BAF"/>
    <w:rsid w:val="00292F9B"/>
    <w:rsid w:val="002931DB"/>
    <w:rsid w:val="00293A3B"/>
    <w:rsid w:val="00294137"/>
    <w:rsid w:val="002942E7"/>
    <w:rsid w:val="0029437E"/>
    <w:rsid w:val="00294DAC"/>
    <w:rsid w:val="00295609"/>
    <w:rsid w:val="00295CDF"/>
    <w:rsid w:val="002962E8"/>
    <w:rsid w:val="00296304"/>
    <w:rsid w:val="00296418"/>
    <w:rsid w:val="0029750B"/>
    <w:rsid w:val="0029781A"/>
    <w:rsid w:val="002A0722"/>
    <w:rsid w:val="002A1FB8"/>
    <w:rsid w:val="002A310C"/>
    <w:rsid w:val="002A3461"/>
    <w:rsid w:val="002A3707"/>
    <w:rsid w:val="002A40E8"/>
    <w:rsid w:val="002A4DA8"/>
    <w:rsid w:val="002A4FA7"/>
    <w:rsid w:val="002A537C"/>
    <w:rsid w:val="002A56CD"/>
    <w:rsid w:val="002A645F"/>
    <w:rsid w:val="002A6498"/>
    <w:rsid w:val="002A69DA"/>
    <w:rsid w:val="002A6CE6"/>
    <w:rsid w:val="002B119C"/>
    <w:rsid w:val="002B13A3"/>
    <w:rsid w:val="002B1903"/>
    <w:rsid w:val="002B1A7F"/>
    <w:rsid w:val="002B1F18"/>
    <w:rsid w:val="002B2800"/>
    <w:rsid w:val="002B3625"/>
    <w:rsid w:val="002B449C"/>
    <w:rsid w:val="002B4751"/>
    <w:rsid w:val="002B50C9"/>
    <w:rsid w:val="002B5264"/>
    <w:rsid w:val="002B6135"/>
    <w:rsid w:val="002B70E5"/>
    <w:rsid w:val="002B7544"/>
    <w:rsid w:val="002C0C3C"/>
    <w:rsid w:val="002C19AC"/>
    <w:rsid w:val="002C1B82"/>
    <w:rsid w:val="002C228C"/>
    <w:rsid w:val="002C2A0E"/>
    <w:rsid w:val="002C4C6E"/>
    <w:rsid w:val="002C4E1B"/>
    <w:rsid w:val="002C4EF0"/>
    <w:rsid w:val="002C573C"/>
    <w:rsid w:val="002C57D4"/>
    <w:rsid w:val="002C704A"/>
    <w:rsid w:val="002C760A"/>
    <w:rsid w:val="002C784E"/>
    <w:rsid w:val="002C7F06"/>
    <w:rsid w:val="002C7FA8"/>
    <w:rsid w:val="002D05E5"/>
    <w:rsid w:val="002D0ACA"/>
    <w:rsid w:val="002D1411"/>
    <w:rsid w:val="002D2F2D"/>
    <w:rsid w:val="002D2F5F"/>
    <w:rsid w:val="002D3676"/>
    <w:rsid w:val="002D3B72"/>
    <w:rsid w:val="002D3D5F"/>
    <w:rsid w:val="002D3EEC"/>
    <w:rsid w:val="002D44BA"/>
    <w:rsid w:val="002D507F"/>
    <w:rsid w:val="002D7AD2"/>
    <w:rsid w:val="002D7C80"/>
    <w:rsid w:val="002E080B"/>
    <w:rsid w:val="002E1217"/>
    <w:rsid w:val="002E14C1"/>
    <w:rsid w:val="002E1D3F"/>
    <w:rsid w:val="002E1DAC"/>
    <w:rsid w:val="002E1F18"/>
    <w:rsid w:val="002E300E"/>
    <w:rsid w:val="002E310B"/>
    <w:rsid w:val="002E3675"/>
    <w:rsid w:val="002E3D3B"/>
    <w:rsid w:val="002E3F28"/>
    <w:rsid w:val="002E43CD"/>
    <w:rsid w:val="002E4C91"/>
    <w:rsid w:val="002E564C"/>
    <w:rsid w:val="002E5897"/>
    <w:rsid w:val="002E5A6A"/>
    <w:rsid w:val="002E5AA7"/>
    <w:rsid w:val="002E5B0E"/>
    <w:rsid w:val="002E6AC3"/>
    <w:rsid w:val="002E6CC5"/>
    <w:rsid w:val="002E6E08"/>
    <w:rsid w:val="002E73BD"/>
    <w:rsid w:val="002E7471"/>
    <w:rsid w:val="002E7AFB"/>
    <w:rsid w:val="002E7E23"/>
    <w:rsid w:val="002F0A62"/>
    <w:rsid w:val="002F0F94"/>
    <w:rsid w:val="002F17BB"/>
    <w:rsid w:val="002F32F7"/>
    <w:rsid w:val="002F32FA"/>
    <w:rsid w:val="002F3686"/>
    <w:rsid w:val="002F43CE"/>
    <w:rsid w:val="002F469F"/>
    <w:rsid w:val="002F4C91"/>
    <w:rsid w:val="002F519F"/>
    <w:rsid w:val="002F6534"/>
    <w:rsid w:val="002F6ECF"/>
    <w:rsid w:val="002F75C0"/>
    <w:rsid w:val="002F7972"/>
    <w:rsid w:val="002F7A91"/>
    <w:rsid w:val="002F7B49"/>
    <w:rsid w:val="002F7F77"/>
    <w:rsid w:val="003008D6"/>
    <w:rsid w:val="00300965"/>
    <w:rsid w:val="00300AF3"/>
    <w:rsid w:val="00300B5F"/>
    <w:rsid w:val="00300E01"/>
    <w:rsid w:val="00301B1F"/>
    <w:rsid w:val="00302E02"/>
    <w:rsid w:val="003050EC"/>
    <w:rsid w:val="00305C65"/>
    <w:rsid w:val="0030786C"/>
    <w:rsid w:val="0031052F"/>
    <w:rsid w:val="003105CE"/>
    <w:rsid w:val="00313281"/>
    <w:rsid w:val="00313D8F"/>
    <w:rsid w:val="003146E9"/>
    <w:rsid w:val="0031477E"/>
    <w:rsid w:val="003147E9"/>
    <w:rsid w:val="00315923"/>
    <w:rsid w:val="00315B0C"/>
    <w:rsid w:val="00316169"/>
    <w:rsid w:val="0031735C"/>
    <w:rsid w:val="00317A30"/>
    <w:rsid w:val="0032279F"/>
    <w:rsid w:val="00322D6D"/>
    <w:rsid w:val="00323C57"/>
    <w:rsid w:val="00324443"/>
    <w:rsid w:val="00324BAA"/>
    <w:rsid w:val="003254D0"/>
    <w:rsid w:val="003261B7"/>
    <w:rsid w:val="00326AE0"/>
    <w:rsid w:val="00327168"/>
    <w:rsid w:val="00327C1E"/>
    <w:rsid w:val="00327C7A"/>
    <w:rsid w:val="00327D56"/>
    <w:rsid w:val="00331541"/>
    <w:rsid w:val="00332D69"/>
    <w:rsid w:val="00333124"/>
    <w:rsid w:val="003337E0"/>
    <w:rsid w:val="00333C40"/>
    <w:rsid w:val="00334246"/>
    <w:rsid w:val="0033502F"/>
    <w:rsid w:val="00335205"/>
    <w:rsid w:val="00335A5A"/>
    <w:rsid w:val="00336004"/>
    <w:rsid w:val="00336B87"/>
    <w:rsid w:val="00336E80"/>
    <w:rsid w:val="003377B1"/>
    <w:rsid w:val="00337BE6"/>
    <w:rsid w:val="00341A0B"/>
    <w:rsid w:val="003421F1"/>
    <w:rsid w:val="003425A3"/>
    <w:rsid w:val="00342BE9"/>
    <w:rsid w:val="00342DDB"/>
    <w:rsid w:val="003454A5"/>
    <w:rsid w:val="0034656A"/>
    <w:rsid w:val="0034717E"/>
    <w:rsid w:val="00347B33"/>
    <w:rsid w:val="003504D0"/>
    <w:rsid w:val="00350F29"/>
    <w:rsid w:val="00351468"/>
    <w:rsid w:val="00352C9A"/>
    <w:rsid w:val="00352E4D"/>
    <w:rsid w:val="00353C15"/>
    <w:rsid w:val="00354CDF"/>
    <w:rsid w:val="003556A7"/>
    <w:rsid w:val="003565F6"/>
    <w:rsid w:val="003579E4"/>
    <w:rsid w:val="00360FB3"/>
    <w:rsid w:val="0036129E"/>
    <w:rsid w:val="00361797"/>
    <w:rsid w:val="003628FF"/>
    <w:rsid w:val="003634F1"/>
    <w:rsid w:val="00364571"/>
    <w:rsid w:val="00365D9A"/>
    <w:rsid w:val="0036604D"/>
    <w:rsid w:val="00366A7D"/>
    <w:rsid w:val="0036770B"/>
    <w:rsid w:val="00371139"/>
    <w:rsid w:val="00371448"/>
    <w:rsid w:val="00371EB3"/>
    <w:rsid w:val="00371ED9"/>
    <w:rsid w:val="003721E3"/>
    <w:rsid w:val="00372BEC"/>
    <w:rsid w:val="003732AD"/>
    <w:rsid w:val="00374161"/>
    <w:rsid w:val="00374553"/>
    <w:rsid w:val="003745FA"/>
    <w:rsid w:val="00374D6C"/>
    <w:rsid w:val="00374FE9"/>
    <w:rsid w:val="0037561D"/>
    <w:rsid w:val="0037586E"/>
    <w:rsid w:val="00375DED"/>
    <w:rsid w:val="003763D4"/>
    <w:rsid w:val="00376F0E"/>
    <w:rsid w:val="00377707"/>
    <w:rsid w:val="003806D8"/>
    <w:rsid w:val="003807B4"/>
    <w:rsid w:val="00380872"/>
    <w:rsid w:val="003809DC"/>
    <w:rsid w:val="0038226F"/>
    <w:rsid w:val="00382848"/>
    <w:rsid w:val="00382CE4"/>
    <w:rsid w:val="003848F1"/>
    <w:rsid w:val="00384A2A"/>
    <w:rsid w:val="00384EAD"/>
    <w:rsid w:val="00385377"/>
    <w:rsid w:val="00385CED"/>
    <w:rsid w:val="00386A19"/>
    <w:rsid w:val="00387673"/>
    <w:rsid w:val="00387C51"/>
    <w:rsid w:val="00390505"/>
    <w:rsid w:val="00390C26"/>
    <w:rsid w:val="00391A61"/>
    <w:rsid w:val="00391B54"/>
    <w:rsid w:val="00393138"/>
    <w:rsid w:val="003932C5"/>
    <w:rsid w:val="0039366F"/>
    <w:rsid w:val="00393C33"/>
    <w:rsid w:val="003950C8"/>
    <w:rsid w:val="00395464"/>
    <w:rsid w:val="00395A3B"/>
    <w:rsid w:val="00395A8C"/>
    <w:rsid w:val="00395D01"/>
    <w:rsid w:val="00397665"/>
    <w:rsid w:val="003A059B"/>
    <w:rsid w:val="003A05AC"/>
    <w:rsid w:val="003A0899"/>
    <w:rsid w:val="003A0D6D"/>
    <w:rsid w:val="003A1086"/>
    <w:rsid w:val="003A1314"/>
    <w:rsid w:val="003A15DF"/>
    <w:rsid w:val="003A20FD"/>
    <w:rsid w:val="003A31A6"/>
    <w:rsid w:val="003A4078"/>
    <w:rsid w:val="003A409E"/>
    <w:rsid w:val="003A442E"/>
    <w:rsid w:val="003A4FA4"/>
    <w:rsid w:val="003A52C5"/>
    <w:rsid w:val="003A6293"/>
    <w:rsid w:val="003A702F"/>
    <w:rsid w:val="003A7479"/>
    <w:rsid w:val="003B0FB8"/>
    <w:rsid w:val="003B1903"/>
    <w:rsid w:val="003B1916"/>
    <w:rsid w:val="003B2372"/>
    <w:rsid w:val="003B2A25"/>
    <w:rsid w:val="003B3C39"/>
    <w:rsid w:val="003B3DE9"/>
    <w:rsid w:val="003B45FA"/>
    <w:rsid w:val="003B564A"/>
    <w:rsid w:val="003B5D61"/>
    <w:rsid w:val="003B6C03"/>
    <w:rsid w:val="003B6FA5"/>
    <w:rsid w:val="003B74A6"/>
    <w:rsid w:val="003B7C5C"/>
    <w:rsid w:val="003C0408"/>
    <w:rsid w:val="003C0DDB"/>
    <w:rsid w:val="003C0E5D"/>
    <w:rsid w:val="003C0E8B"/>
    <w:rsid w:val="003C14FF"/>
    <w:rsid w:val="003C1528"/>
    <w:rsid w:val="003C1986"/>
    <w:rsid w:val="003C19A4"/>
    <w:rsid w:val="003C1E3B"/>
    <w:rsid w:val="003C228D"/>
    <w:rsid w:val="003C29C0"/>
    <w:rsid w:val="003C36F5"/>
    <w:rsid w:val="003C38B3"/>
    <w:rsid w:val="003C4F50"/>
    <w:rsid w:val="003C5494"/>
    <w:rsid w:val="003C69C3"/>
    <w:rsid w:val="003C6D9A"/>
    <w:rsid w:val="003C6E4E"/>
    <w:rsid w:val="003C752E"/>
    <w:rsid w:val="003C758A"/>
    <w:rsid w:val="003C7DDB"/>
    <w:rsid w:val="003D0A18"/>
    <w:rsid w:val="003D0CA3"/>
    <w:rsid w:val="003D16AE"/>
    <w:rsid w:val="003D383F"/>
    <w:rsid w:val="003D3D3B"/>
    <w:rsid w:val="003D449C"/>
    <w:rsid w:val="003D45F7"/>
    <w:rsid w:val="003D494D"/>
    <w:rsid w:val="003D63E4"/>
    <w:rsid w:val="003D6C66"/>
    <w:rsid w:val="003D6FAA"/>
    <w:rsid w:val="003D701B"/>
    <w:rsid w:val="003E0BF2"/>
    <w:rsid w:val="003E1089"/>
    <w:rsid w:val="003E1166"/>
    <w:rsid w:val="003E1527"/>
    <w:rsid w:val="003E2864"/>
    <w:rsid w:val="003E37FE"/>
    <w:rsid w:val="003E44F7"/>
    <w:rsid w:val="003E53EA"/>
    <w:rsid w:val="003E5619"/>
    <w:rsid w:val="003E5745"/>
    <w:rsid w:val="003E575F"/>
    <w:rsid w:val="003E5846"/>
    <w:rsid w:val="003E58CD"/>
    <w:rsid w:val="003E5B75"/>
    <w:rsid w:val="003E5C05"/>
    <w:rsid w:val="003E62AC"/>
    <w:rsid w:val="003E65BF"/>
    <w:rsid w:val="003E6704"/>
    <w:rsid w:val="003E67AA"/>
    <w:rsid w:val="003E796F"/>
    <w:rsid w:val="003F11A8"/>
    <w:rsid w:val="003F2A6C"/>
    <w:rsid w:val="003F2CDC"/>
    <w:rsid w:val="003F2E94"/>
    <w:rsid w:val="003F2F01"/>
    <w:rsid w:val="003F3F3F"/>
    <w:rsid w:val="003F4BCB"/>
    <w:rsid w:val="003F5470"/>
    <w:rsid w:val="003F5BB5"/>
    <w:rsid w:val="003F5BC9"/>
    <w:rsid w:val="003F5CC0"/>
    <w:rsid w:val="00400BDB"/>
    <w:rsid w:val="00402C91"/>
    <w:rsid w:val="00402F50"/>
    <w:rsid w:val="00402FB7"/>
    <w:rsid w:val="00403225"/>
    <w:rsid w:val="00403544"/>
    <w:rsid w:val="00404ACB"/>
    <w:rsid w:val="004052A2"/>
    <w:rsid w:val="00405C22"/>
    <w:rsid w:val="00405C47"/>
    <w:rsid w:val="00406074"/>
    <w:rsid w:val="004060F2"/>
    <w:rsid w:val="00407445"/>
    <w:rsid w:val="00410260"/>
    <w:rsid w:val="00410361"/>
    <w:rsid w:val="004104D4"/>
    <w:rsid w:val="0041074B"/>
    <w:rsid w:val="00410D20"/>
    <w:rsid w:val="0041231A"/>
    <w:rsid w:val="00412C55"/>
    <w:rsid w:val="00412F0E"/>
    <w:rsid w:val="004132C8"/>
    <w:rsid w:val="004134D6"/>
    <w:rsid w:val="00413BBF"/>
    <w:rsid w:val="00414678"/>
    <w:rsid w:val="004157FD"/>
    <w:rsid w:val="004158A5"/>
    <w:rsid w:val="004160B1"/>
    <w:rsid w:val="00417087"/>
    <w:rsid w:val="00417191"/>
    <w:rsid w:val="004173ED"/>
    <w:rsid w:val="0041743C"/>
    <w:rsid w:val="004177BE"/>
    <w:rsid w:val="00417E67"/>
    <w:rsid w:val="004210E8"/>
    <w:rsid w:val="00421334"/>
    <w:rsid w:val="00421C10"/>
    <w:rsid w:val="00421F4A"/>
    <w:rsid w:val="0042283A"/>
    <w:rsid w:val="00422CF9"/>
    <w:rsid w:val="00422DD0"/>
    <w:rsid w:val="00423B0F"/>
    <w:rsid w:val="00423D85"/>
    <w:rsid w:val="00424324"/>
    <w:rsid w:val="00424652"/>
    <w:rsid w:val="00424931"/>
    <w:rsid w:val="00424CF9"/>
    <w:rsid w:val="00424E84"/>
    <w:rsid w:val="00425D6B"/>
    <w:rsid w:val="00426310"/>
    <w:rsid w:val="00426599"/>
    <w:rsid w:val="00426A21"/>
    <w:rsid w:val="00426EAE"/>
    <w:rsid w:val="00426EBC"/>
    <w:rsid w:val="00426FBE"/>
    <w:rsid w:val="00426FF6"/>
    <w:rsid w:val="00427148"/>
    <w:rsid w:val="004274BA"/>
    <w:rsid w:val="004305CC"/>
    <w:rsid w:val="00430E91"/>
    <w:rsid w:val="004312B9"/>
    <w:rsid w:val="004315F1"/>
    <w:rsid w:val="004321D2"/>
    <w:rsid w:val="00432C73"/>
    <w:rsid w:val="00433631"/>
    <w:rsid w:val="00433E98"/>
    <w:rsid w:val="00434430"/>
    <w:rsid w:val="00434443"/>
    <w:rsid w:val="00434459"/>
    <w:rsid w:val="0043520E"/>
    <w:rsid w:val="00435C30"/>
    <w:rsid w:val="00436073"/>
    <w:rsid w:val="004372DC"/>
    <w:rsid w:val="00440758"/>
    <w:rsid w:val="00440DCC"/>
    <w:rsid w:val="00440E72"/>
    <w:rsid w:val="00441E0B"/>
    <w:rsid w:val="00441EA0"/>
    <w:rsid w:val="00443D40"/>
    <w:rsid w:val="00443EB4"/>
    <w:rsid w:val="00443F95"/>
    <w:rsid w:val="004449C1"/>
    <w:rsid w:val="004458E7"/>
    <w:rsid w:val="00446C16"/>
    <w:rsid w:val="004474B7"/>
    <w:rsid w:val="00447577"/>
    <w:rsid w:val="00450058"/>
    <w:rsid w:val="004510CC"/>
    <w:rsid w:val="004513F7"/>
    <w:rsid w:val="00451F7B"/>
    <w:rsid w:val="00452C6A"/>
    <w:rsid w:val="00452C79"/>
    <w:rsid w:val="00452F56"/>
    <w:rsid w:val="0045385D"/>
    <w:rsid w:val="00453978"/>
    <w:rsid w:val="00453B80"/>
    <w:rsid w:val="00453FF7"/>
    <w:rsid w:val="004547AC"/>
    <w:rsid w:val="00454EAA"/>
    <w:rsid w:val="00454F8C"/>
    <w:rsid w:val="00455023"/>
    <w:rsid w:val="00455231"/>
    <w:rsid w:val="004557C2"/>
    <w:rsid w:val="00456825"/>
    <w:rsid w:val="00456EA5"/>
    <w:rsid w:val="00456F68"/>
    <w:rsid w:val="004572DD"/>
    <w:rsid w:val="00457A4B"/>
    <w:rsid w:val="00460DFF"/>
    <w:rsid w:val="00461019"/>
    <w:rsid w:val="00462073"/>
    <w:rsid w:val="0046266F"/>
    <w:rsid w:val="004634E4"/>
    <w:rsid w:val="00463E2B"/>
    <w:rsid w:val="00464A3A"/>
    <w:rsid w:val="004652A6"/>
    <w:rsid w:val="004653D6"/>
    <w:rsid w:val="004665A7"/>
    <w:rsid w:val="0046664F"/>
    <w:rsid w:val="0046736C"/>
    <w:rsid w:val="00467779"/>
    <w:rsid w:val="00467CC7"/>
    <w:rsid w:val="004716C1"/>
    <w:rsid w:val="004716F4"/>
    <w:rsid w:val="00471D23"/>
    <w:rsid w:val="00473A25"/>
    <w:rsid w:val="00474173"/>
    <w:rsid w:val="00474246"/>
    <w:rsid w:val="004742D4"/>
    <w:rsid w:val="00474AE4"/>
    <w:rsid w:val="00475040"/>
    <w:rsid w:val="00475A39"/>
    <w:rsid w:val="004767D7"/>
    <w:rsid w:val="00476950"/>
    <w:rsid w:val="004770E1"/>
    <w:rsid w:val="00477BBD"/>
    <w:rsid w:val="00477FBB"/>
    <w:rsid w:val="004806CB"/>
    <w:rsid w:val="0048123C"/>
    <w:rsid w:val="00481C74"/>
    <w:rsid w:val="004822B5"/>
    <w:rsid w:val="004825FD"/>
    <w:rsid w:val="00483008"/>
    <w:rsid w:val="0048412D"/>
    <w:rsid w:val="004845F2"/>
    <w:rsid w:val="00484A3E"/>
    <w:rsid w:val="004855F9"/>
    <w:rsid w:val="004863E6"/>
    <w:rsid w:val="00486559"/>
    <w:rsid w:val="00486875"/>
    <w:rsid w:val="00486933"/>
    <w:rsid w:val="00486A58"/>
    <w:rsid w:val="00487E5E"/>
    <w:rsid w:val="00487EB6"/>
    <w:rsid w:val="004905A6"/>
    <w:rsid w:val="00491064"/>
    <w:rsid w:val="004910ED"/>
    <w:rsid w:val="0049245A"/>
    <w:rsid w:val="00493BE5"/>
    <w:rsid w:val="004941E1"/>
    <w:rsid w:val="004946DF"/>
    <w:rsid w:val="00495726"/>
    <w:rsid w:val="00496AAD"/>
    <w:rsid w:val="00496BD7"/>
    <w:rsid w:val="0049797B"/>
    <w:rsid w:val="00497FF2"/>
    <w:rsid w:val="004A04FA"/>
    <w:rsid w:val="004A0702"/>
    <w:rsid w:val="004A0784"/>
    <w:rsid w:val="004A08CA"/>
    <w:rsid w:val="004A1293"/>
    <w:rsid w:val="004A20F1"/>
    <w:rsid w:val="004A3AE7"/>
    <w:rsid w:val="004A4284"/>
    <w:rsid w:val="004A4576"/>
    <w:rsid w:val="004A4583"/>
    <w:rsid w:val="004A45C9"/>
    <w:rsid w:val="004A4A96"/>
    <w:rsid w:val="004A58A5"/>
    <w:rsid w:val="004A5AD1"/>
    <w:rsid w:val="004A5FFC"/>
    <w:rsid w:val="004A66F5"/>
    <w:rsid w:val="004A770B"/>
    <w:rsid w:val="004A79DD"/>
    <w:rsid w:val="004A7A56"/>
    <w:rsid w:val="004B25E3"/>
    <w:rsid w:val="004B27ED"/>
    <w:rsid w:val="004B2C24"/>
    <w:rsid w:val="004B5E5E"/>
    <w:rsid w:val="004B6374"/>
    <w:rsid w:val="004B69BF"/>
    <w:rsid w:val="004B73A4"/>
    <w:rsid w:val="004B73CA"/>
    <w:rsid w:val="004C1300"/>
    <w:rsid w:val="004C1D35"/>
    <w:rsid w:val="004C1DE5"/>
    <w:rsid w:val="004C20AB"/>
    <w:rsid w:val="004C249A"/>
    <w:rsid w:val="004C2A06"/>
    <w:rsid w:val="004C2F6E"/>
    <w:rsid w:val="004C3FFB"/>
    <w:rsid w:val="004C48B2"/>
    <w:rsid w:val="004C5177"/>
    <w:rsid w:val="004C66C6"/>
    <w:rsid w:val="004C7F35"/>
    <w:rsid w:val="004D00AD"/>
    <w:rsid w:val="004D045A"/>
    <w:rsid w:val="004D0CF2"/>
    <w:rsid w:val="004D190C"/>
    <w:rsid w:val="004D1AF3"/>
    <w:rsid w:val="004D37D4"/>
    <w:rsid w:val="004D3B7D"/>
    <w:rsid w:val="004D3DFE"/>
    <w:rsid w:val="004D422C"/>
    <w:rsid w:val="004D42B6"/>
    <w:rsid w:val="004D474C"/>
    <w:rsid w:val="004D5D6D"/>
    <w:rsid w:val="004D5DEA"/>
    <w:rsid w:val="004D6499"/>
    <w:rsid w:val="004D6C1E"/>
    <w:rsid w:val="004D6D73"/>
    <w:rsid w:val="004E0015"/>
    <w:rsid w:val="004E09CB"/>
    <w:rsid w:val="004E1663"/>
    <w:rsid w:val="004E184A"/>
    <w:rsid w:val="004E2978"/>
    <w:rsid w:val="004E2C94"/>
    <w:rsid w:val="004E2D61"/>
    <w:rsid w:val="004E2E61"/>
    <w:rsid w:val="004E50C2"/>
    <w:rsid w:val="004E627F"/>
    <w:rsid w:val="004E7521"/>
    <w:rsid w:val="004E7C65"/>
    <w:rsid w:val="004E7EA9"/>
    <w:rsid w:val="004F018A"/>
    <w:rsid w:val="004F1B4E"/>
    <w:rsid w:val="004F235E"/>
    <w:rsid w:val="004F3E65"/>
    <w:rsid w:val="004F4083"/>
    <w:rsid w:val="004F4175"/>
    <w:rsid w:val="004F4B04"/>
    <w:rsid w:val="004F55C2"/>
    <w:rsid w:val="004F5C64"/>
    <w:rsid w:val="004F6D84"/>
    <w:rsid w:val="004F6E9E"/>
    <w:rsid w:val="004F7A51"/>
    <w:rsid w:val="00501003"/>
    <w:rsid w:val="00501B73"/>
    <w:rsid w:val="00501BD2"/>
    <w:rsid w:val="00502CA4"/>
    <w:rsid w:val="00503CA4"/>
    <w:rsid w:val="00504366"/>
    <w:rsid w:val="00504D7E"/>
    <w:rsid w:val="00504ED7"/>
    <w:rsid w:val="005074AC"/>
    <w:rsid w:val="005076F8"/>
    <w:rsid w:val="00507ACC"/>
    <w:rsid w:val="00507E8C"/>
    <w:rsid w:val="00510B96"/>
    <w:rsid w:val="00510D7B"/>
    <w:rsid w:val="0051151F"/>
    <w:rsid w:val="00511615"/>
    <w:rsid w:val="00511FB8"/>
    <w:rsid w:val="00513321"/>
    <w:rsid w:val="00513F28"/>
    <w:rsid w:val="005141DB"/>
    <w:rsid w:val="0051423B"/>
    <w:rsid w:val="0051484E"/>
    <w:rsid w:val="00515564"/>
    <w:rsid w:val="005156B9"/>
    <w:rsid w:val="00516047"/>
    <w:rsid w:val="0051696E"/>
    <w:rsid w:val="00516A71"/>
    <w:rsid w:val="00517975"/>
    <w:rsid w:val="00520020"/>
    <w:rsid w:val="0052006C"/>
    <w:rsid w:val="005214F1"/>
    <w:rsid w:val="005217DD"/>
    <w:rsid w:val="00522D90"/>
    <w:rsid w:val="00523012"/>
    <w:rsid w:val="00523352"/>
    <w:rsid w:val="00523434"/>
    <w:rsid w:val="0052462E"/>
    <w:rsid w:val="005255EC"/>
    <w:rsid w:val="005256D6"/>
    <w:rsid w:val="00525E74"/>
    <w:rsid w:val="005264F1"/>
    <w:rsid w:val="00526BD9"/>
    <w:rsid w:val="00526F93"/>
    <w:rsid w:val="00527431"/>
    <w:rsid w:val="00527F85"/>
    <w:rsid w:val="00530584"/>
    <w:rsid w:val="00531A33"/>
    <w:rsid w:val="00531AD8"/>
    <w:rsid w:val="00531B1B"/>
    <w:rsid w:val="00531BF5"/>
    <w:rsid w:val="00531FEE"/>
    <w:rsid w:val="0053348E"/>
    <w:rsid w:val="00533985"/>
    <w:rsid w:val="00534911"/>
    <w:rsid w:val="00534B8C"/>
    <w:rsid w:val="005350C4"/>
    <w:rsid w:val="00535FB0"/>
    <w:rsid w:val="005369DE"/>
    <w:rsid w:val="00536C90"/>
    <w:rsid w:val="00536DB7"/>
    <w:rsid w:val="00536DCE"/>
    <w:rsid w:val="00536E93"/>
    <w:rsid w:val="005374C3"/>
    <w:rsid w:val="005415C3"/>
    <w:rsid w:val="00541930"/>
    <w:rsid w:val="005419AE"/>
    <w:rsid w:val="00542012"/>
    <w:rsid w:val="0054282D"/>
    <w:rsid w:val="00543FA0"/>
    <w:rsid w:val="00544341"/>
    <w:rsid w:val="00544A65"/>
    <w:rsid w:val="005459F4"/>
    <w:rsid w:val="005466AF"/>
    <w:rsid w:val="00547039"/>
    <w:rsid w:val="00547457"/>
    <w:rsid w:val="00550CBA"/>
    <w:rsid w:val="0055212B"/>
    <w:rsid w:val="00552312"/>
    <w:rsid w:val="00552D00"/>
    <w:rsid w:val="0055330A"/>
    <w:rsid w:val="00553479"/>
    <w:rsid w:val="005539F6"/>
    <w:rsid w:val="00553FBB"/>
    <w:rsid w:val="00554146"/>
    <w:rsid w:val="00555A6F"/>
    <w:rsid w:val="00555C29"/>
    <w:rsid w:val="00555CA6"/>
    <w:rsid w:val="00555CB9"/>
    <w:rsid w:val="00556F86"/>
    <w:rsid w:val="00557931"/>
    <w:rsid w:val="00560A49"/>
    <w:rsid w:val="0056114C"/>
    <w:rsid w:val="0056156C"/>
    <w:rsid w:val="0056297A"/>
    <w:rsid w:val="00563927"/>
    <w:rsid w:val="00563EEB"/>
    <w:rsid w:val="00563EF4"/>
    <w:rsid w:val="00564727"/>
    <w:rsid w:val="00564909"/>
    <w:rsid w:val="00565B6E"/>
    <w:rsid w:val="00566B64"/>
    <w:rsid w:val="005704D8"/>
    <w:rsid w:val="00570564"/>
    <w:rsid w:val="00570931"/>
    <w:rsid w:val="00570ECB"/>
    <w:rsid w:val="0057139E"/>
    <w:rsid w:val="00572387"/>
    <w:rsid w:val="00572D1E"/>
    <w:rsid w:val="00572FF6"/>
    <w:rsid w:val="00573AF8"/>
    <w:rsid w:val="0057529E"/>
    <w:rsid w:val="005756CA"/>
    <w:rsid w:val="00576182"/>
    <w:rsid w:val="00576523"/>
    <w:rsid w:val="00576AE7"/>
    <w:rsid w:val="00576B19"/>
    <w:rsid w:val="0057730A"/>
    <w:rsid w:val="00577622"/>
    <w:rsid w:val="00580747"/>
    <w:rsid w:val="00580814"/>
    <w:rsid w:val="0058171C"/>
    <w:rsid w:val="005818D7"/>
    <w:rsid w:val="00582CB5"/>
    <w:rsid w:val="00582EAE"/>
    <w:rsid w:val="00583801"/>
    <w:rsid w:val="00584159"/>
    <w:rsid w:val="005844A7"/>
    <w:rsid w:val="00584834"/>
    <w:rsid w:val="00585403"/>
    <w:rsid w:val="00585754"/>
    <w:rsid w:val="00585E78"/>
    <w:rsid w:val="00585F57"/>
    <w:rsid w:val="00586DD4"/>
    <w:rsid w:val="00587887"/>
    <w:rsid w:val="005879E2"/>
    <w:rsid w:val="00587BD1"/>
    <w:rsid w:val="0059002E"/>
    <w:rsid w:val="0059029C"/>
    <w:rsid w:val="005912C4"/>
    <w:rsid w:val="005919B3"/>
    <w:rsid w:val="00591C81"/>
    <w:rsid w:val="00592BB7"/>
    <w:rsid w:val="0059458C"/>
    <w:rsid w:val="00595117"/>
    <w:rsid w:val="005965ED"/>
    <w:rsid w:val="00596690"/>
    <w:rsid w:val="00596A3F"/>
    <w:rsid w:val="00596DF2"/>
    <w:rsid w:val="00597A7B"/>
    <w:rsid w:val="005A11DF"/>
    <w:rsid w:val="005A2ABC"/>
    <w:rsid w:val="005A2F32"/>
    <w:rsid w:val="005A3061"/>
    <w:rsid w:val="005A3876"/>
    <w:rsid w:val="005A395B"/>
    <w:rsid w:val="005A3B05"/>
    <w:rsid w:val="005A54FD"/>
    <w:rsid w:val="005A5AC2"/>
    <w:rsid w:val="005A5B8A"/>
    <w:rsid w:val="005A6D64"/>
    <w:rsid w:val="005B0206"/>
    <w:rsid w:val="005B0AB7"/>
    <w:rsid w:val="005B0D55"/>
    <w:rsid w:val="005B1634"/>
    <w:rsid w:val="005B301D"/>
    <w:rsid w:val="005B4576"/>
    <w:rsid w:val="005B4D35"/>
    <w:rsid w:val="005B5025"/>
    <w:rsid w:val="005B50E2"/>
    <w:rsid w:val="005B51A3"/>
    <w:rsid w:val="005B60A7"/>
    <w:rsid w:val="005B742E"/>
    <w:rsid w:val="005B7BA3"/>
    <w:rsid w:val="005C1306"/>
    <w:rsid w:val="005C18D9"/>
    <w:rsid w:val="005C21F6"/>
    <w:rsid w:val="005C28B0"/>
    <w:rsid w:val="005C3231"/>
    <w:rsid w:val="005C33DD"/>
    <w:rsid w:val="005C3537"/>
    <w:rsid w:val="005C3D9F"/>
    <w:rsid w:val="005C4096"/>
    <w:rsid w:val="005C41C5"/>
    <w:rsid w:val="005C513E"/>
    <w:rsid w:val="005C52AA"/>
    <w:rsid w:val="005C616D"/>
    <w:rsid w:val="005C71DC"/>
    <w:rsid w:val="005C736F"/>
    <w:rsid w:val="005C75F0"/>
    <w:rsid w:val="005C7D36"/>
    <w:rsid w:val="005D24D0"/>
    <w:rsid w:val="005D265B"/>
    <w:rsid w:val="005D3295"/>
    <w:rsid w:val="005D332D"/>
    <w:rsid w:val="005D469D"/>
    <w:rsid w:val="005D538B"/>
    <w:rsid w:val="005D5920"/>
    <w:rsid w:val="005D5968"/>
    <w:rsid w:val="005D59B2"/>
    <w:rsid w:val="005D5C5E"/>
    <w:rsid w:val="005D6201"/>
    <w:rsid w:val="005D6961"/>
    <w:rsid w:val="005D7060"/>
    <w:rsid w:val="005D7510"/>
    <w:rsid w:val="005D7790"/>
    <w:rsid w:val="005D7954"/>
    <w:rsid w:val="005E01A8"/>
    <w:rsid w:val="005E1B1D"/>
    <w:rsid w:val="005E1CDA"/>
    <w:rsid w:val="005E1DBF"/>
    <w:rsid w:val="005E2C4D"/>
    <w:rsid w:val="005E47AB"/>
    <w:rsid w:val="005E5291"/>
    <w:rsid w:val="005E6013"/>
    <w:rsid w:val="005E78DF"/>
    <w:rsid w:val="005E7E22"/>
    <w:rsid w:val="005F0C92"/>
    <w:rsid w:val="005F0D3A"/>
    <w:rsid w:val="005F0FD1"/>
    <w:rsid w:val="005F172A"/>
    <w:rsid w:val="005F1B31"/>
    <w:rsid w:val="005F26B4"/>
    <w:rsid w:val="005F2744"/>
    <w:rsid w:val="005F2E1C"/>
    <w:rsid w:val="005F312A"/>
    <w:rsid w:val="005F36F6"/>
    <w:rsid w:val="005F3C19"/>
    <w:rsid w:val="005F445F"/>
    <w:rsid w:val="005F524D"/>
    <w:rsid w:val="005F548D"/>
    <w:rsid w:val="005F5CF7"/>
    <w:rsid w:val="005F5D80"/>
    <w:rsid w:val="005F6357"/>
    <w:rsid w:val="005F6847"/>
    <w:rsid w:val="005F6CF0"/>
    <w:rsid w:val="005F6EC1"/>
    <w:rsid w:val="005F71C3"/>
    <w:rsid w:val="005F743C"/>
    <w:rsid w:val="005F74C4"/>
    <w:rsid w:val="005F7CA5"/>
    <w:rsid w:val="00600DF2"/>
    <w:rsid w:val="00600EC7"/>
    <w:rsid w:val="006012D8"/>
    <w:rsid w:val="006018BF"/>
    <w:rsid w:val="00601D04"/>
    <w:rsid w:val="00601DBE"/>
    <w:rsid w:val="006020C6"/>
    <w:rsid w:val="00602907"/>
    <w:rsid w:val="00602D27"/>
    <w:rsid w:val="00602D2D"/>
    <w:rsid w:val="006032F4"/>
    <w:rsid w:val="00603380"/>
    <w:rsid w:val="00603FC4"/>
    <w:rsid w:val="00604C2E"/>
    <w:rsid w:val="00604FB2"/>
    <w:rsid w:val="00605AD6"/>
    <w:rsid w:val="00606306"/>
    <w:rsid w:val="0060663C"/>
    <w:rsid w:val="00606B06"/>
    <w:rsid w:val="00607AB9"/>
    <w:rsid w:val="006101F3"/>
    <w:rsid w:val="00611EB7"/>
    <w:rsid w:val="006124AA"/>
    <w:rsid w:val="00612579"/>
    <w:rsid w:val="00612628"/>
    <w:rsid w:val="006129DA"/>
    <w:rsid w:val="00613116"/>
    <w:rsid w:val="006148FC"/>
    <w:rsid w:val="00614919"/>
    <w:rsid w:val="0061496A"/>
    <w:rsid w:val="00614EB5"/>
    <w:rsid w:val="006150F0"/>
    <w:rsid w:val="00616035"/>
    <w:rsid w:val="00616642"/>
    <w:rsid w:val="00616B7C"/>
    <w:rsid w:val="00617228"/>
    <w:rsid w:val="00617C65"/>
    <w:rsid w:val="00620E34"/>
    <w:rsid w:val="00621032"/>
    <w:rsid w:val="00621286"/>
    <w:rsid w:val="006212DA"/>
    <w:rsid w:val="006217A2"/>
    <w:rsid w:val="006218CA"/>
    <w:rsid w:val="00621D96"/>
    <w:rsid w:val="006226F4"/>
    <w:rsid w:val="00622937"/>
    <w:rsid w:val="006231AC"/>
    <w:rsid w:val="006232A5"/>
    <w:rsid w:val="00623FCC"/>
    <w:rsid w:val="0062468F"/>
    <w:rsid w:val="00624DF1"/>
    <w:rsid w:val="00626B71"/>
    <w:rsid w:val="00626C08"/>
    <w:rsid w:val="006273F9"/>
    <w:rsid w:val="00630CA1"/>
    <w:rsid w:val="00633EEC"/>
    <w:rsid w:val="00633F22"/>
    <w:rsid w:val="006340F1"/>
    <w:rsid w:val="0063490A"/>
    <w:rsid w:val="00635446"/>
    <w:rsid w:val="0063597A"/>
    <w:rsid w:val="00635B68"/>
    <w:rsid w:val="00636045"/>
    <w:rsid w:val="00636108"/>
    <w:rsid w:val="00636D6B"/>
    <w:rsid w:val="00637A00"/>
    <w:rsid w:val="00637C28"/>
    <w:rsid w:val="00637D33"/>
    <w:rsid w:val="00637F92"/>
    <w:rsid w:val="00640E00"/>
    <w:rsid w:val="0064196B"/>
    <w:rsid w:val="00641B61"/>
    <w:rsid w:val="00642307"/>
    <w:rsid w:val="00642E2D"/>
    <w:rsid w:val="0064314C"/>
    <w:rsid w:val="00643218"/>
    <w:rsid w:val="00643443"/>
    <w:rsid w:val="006439C1"/>
    <w:rsid w:val="00644AC0"/>
    <w:rsid w:val="00644EDC"/>
    <w:rsid w:val="0064533D"/>
    <w:rsid w:val="00645D78"/>
    <w:rsid w:val="00646289"/>
    <w:rsid w:val="00646423"/>
    <w:rsid w:val="00646DAC"/>
    <w:rsid w:val="00647219"/>
    <w:rsid w:val="00647E6A"/>
    <w:rsid w:val="0065113B"/>
    <w:rsid w:val="006512BA"/>
    <w:rsid w:val="00651B22"/>
    <w:rsid w:val="00651BBA"/>
    <w:rsid w:val="00652C2F"/>
    <w:rsid w:val="006539CE"/>
    <w:rsid w:val="00653DE9"/>
    <w:rsid w:val="00654089"/>
    <w:rsid w:val="006541E0"/>
    <w:rsid w:val="00654B1A"/>
    <w:rsid w:val="00655D7A"/>
    <w:rsid w:val="00656AAA"/>
    <w:rsid w:val="0065750A"/>
    <w:rsid w:val="0065754D"/>
    <w:rsid w:val="006576CB"/>
    <w:rsid w:val="006600B8"/>
    <w:rsid w:val="00660179"/>
    <w:rsid w:val="00660CC9"/>
    <w:rsid w:val="006615AB"/>
    <w:rsid w:val="006615EE"/>
    <w:rsid w:val="00664498"/>
    <w:rsid w:val="006645A5"/>
    <w:rsid w:val="006652FE"/>
    <w:rsid w:val="0066648D"/>
    <w:rsid w:val="0067028F"/>
    <w:rsid w:val="006703AF"/>
    <w:rsid w:val="00670772"/>
    <w:rsid w:val="00670C4A"/>
    <w:rsid w:val="0067195E"/>
    <w:rsid w:val="006721A1"/>
    <w:rsid w:val="0067332D"/>
    <w:rsid w:val="0067391C"/>
    <w:rsid w:val="006739A2"/>
    <w:rsid w:val="00673D82"/>
    <w:rsid w:val="00674492"/>
    <w:rsid w:val="006756DF"/>
    <w:rsid w:val="00677CAC"/>
    <w:rsid w:val="0068024E"/>
    <w:rsid w:val="0068121F"/>
    <w:rsid w:val="00682B30"/>
    <w:rsid w:val="00683795"/>
    <w:rsid w:val="00683A00"/>
    <w:rsid w:val="0068411A"/>
    <w:rsid w:val="0068490B"/>
    <w:rsid w:val="00684B4A"/>
    <w:rsid w:val="00685D86"/>
    <w:rsid w:val="00685FD7"/>
    <w:rsid w:val="00686558"/>
    <w:rsid w:val="00687D9B"/>
    <w:rsid w:val="006903D5"/>
    <w:rsid w:val="00690457"/>
    <w:rsid w:val="00690B30"/>
    <w:rsid w:val="0069111F"/>
    <w:rsid w:val="006924BC"/>
    <w:rsid w:val="006929B9"/>
    <w:rsid w:val="00692D21"/>
    <w:rsid w:val="00693C78"/>
    <w:rsid w:val="006943BC"/>
    <w:rsid w:val="006944F0"/>
    <w:rsid w:val="0069499A"/>
    <w:rsid w:val="00694D29"/>
    <w:rsid w:val="006950C7"/>
    <w:rsid w:val="006951CD"/>
    <w:rsid w:val="00695362"/>
    <w:rsid w:val="006953A7"/>
    <w:rsid w:val="00695EAF"/>
    <w:rsid w:val="006962CF"/>
    <w:rsid w:val="00697DAA"/>
    <w:rsid w:val="006A0281"/>
    <w:rsid w:val="006A0572"/>
    <w:rsid w:val="006A0D82"/>
    <w:rsid w:val="006A0E1E"/>
    <w:rsid w:val="006A20AE"/>
    <w:rsid w:val="006A2AD5"/>
    <w:rsid w:val="006A2B6E"/>
    <w:rsid w:val="006A3633"/>
    <w:rsid w:val="006A4462"/>
    <w:rsid w:val="006A4EA3"/>
    <w:rsid w:val="006A6B6D"/>
    <w:rsid w:val="006B0683"/>
    <w:rsid w:val="006B0749"/>
    <w:rsid w:val="006B0A8C"/>
    <w:rsid w:val="006B197A"/>
    <w:rsid w:val="006B2D81"/>
    <w:rsid w:val="006B32A0"/>
    <w:rsid w:val="006B36FB"/>
    <w:rsid w:val="006B3BB0"/>
    <w:rsid w:val="006B4A49"/>
    <w:rsid w:val="006B4B74"/>
    <w:rsid w:val="006B5A5F"/>
    <w:rsid w:val="006B5BFD"/>
    <w:rsid w:val="006B6E89"/>
    <w:rsid w:val="006B7955"/>
    <w:rsid w:val="006C0C7C"/>
    <w:rsid w:val="006C135B"/>
    <w:rsid w:val="006C2417"/>
    <w:rsid w:val="006C26E9"/>
    <w:rsid w:val="006C2960"/>
    <w:rsid w:val="006C3CB7"/>
    <w:rsid w:val="006C45D0"/>
    <w:rsid w:val="006C4B00"/>
    <w:rsid w:val="006C4EF4"/>
    <w:rsid w:val="006C66AA"/>
    <w:rsid w:val="006C6E3D"/>
    <w:rsid w:val="006C7413"/>
    <w:rsid w:val="006C7A9E"/>
    <w:rsid w:val="006D004A"/>
    <w:rsid w:val="006D0E3A"/>
    <w:rsid w:val="006D0F92"/>
    <w:rsid w:val="006D32CF"/>
    <w:rsid w:val="006D347E"/>
    <w:rsid w:val="006D3B9E"/>
    <w:rsid w:val="006D3C0D"/>
    <w:rsid w:val="006D3EA0"/>
    <w:rsid w:val="006D512C"/>
    <w:rsid w:val="006D5604"/>
    <w:rsid w:val="006D5F2A"/>
    <w:rsid w:val="006D62A1"/>
    <w:rsid w:val="006D6812"/>
    <w:rsid w:val="006D68DA"/>
    <w:rsid w:val="006D6F15"/>
    <w:rsid w:val="006D7E98"/>
    <w:rsid w:val="006E07B3"/>
    <w:rsid w:val="006E0AD7"/>
    <w:rsid w:val="006E0BB9"/>
    <w:rsid w:val="006E205A"/>
    <w:rsid w:val="006E29A4"/>
    <w:rsid w:val="006E3133"/>
    <w:rsid w:val="006E31F3"/>
    <w:rsid w:val="006E3C64"/>
    <w:rsid w:val="006E3EB2"/>
    <w:rsid w:val="006E4BAA"/>
    <w:rsid w:val="006E4D0D"/>
    <w:rsid w:val="006E5375"/>
    <w:rsid w:val="006E559D"/>
    <w:rsid w:val="006E5B36"/>
    <w:rsid w:val="006E62F3"/>
    <w:rsid w:val="006E6698"/>
    <w:rsid w:val="006E6F4B"/>
    <w:rsid w:val="006E7352"/>
    <w:rsid w:val="006F0747"/>
    <w:rsid w:val="006F0B70"/>
    <w:rsid w:val="006F12E0"/>
    <w:rsid w:val="006F167A"/>
    <w:rsid w:val="006F1D2F"/>
    <w:rsid w:val="006F21F5"/>
    <w:rsid w:val="006F28DD"/>
    <w:rsid w:val="006F29BC"/>
    <w:rsid w:val="006F2D1F"/>
    <w:rsid w:val="006F316E"/>
    <w:rsid w:val="006F318E"/>
    <w:rsid w:val="006F3677"/>
    <w:rsid w:val="006F3A89"/>
    <w:rsid w:val="006F3E82"/>
    <w:rsid w:val="006F5F25"/>
    <w:rsid w:val="006F6A50"/>
    <w:rsid w:val="006F6D11"/>
    <w:rsid w:val="006F705C"/>
    <w:rsid w:val="006F78AE"/>
    <w:rsid w:val="006F7DBF"/>
    <w:rsid w:val="007009AA"/>
    <w:rsid w:val="007020CB"/>
    <w:rsid w:val="00702A3E"/>
    <w:rsid w:val="00703A2B"/>
    <w:rsid w:val="00703F80"/>
    <w:rsid w:val="00704FF3"/>
    <w:rsid w:val="0070597E"/>
    <w:rsid w:val="0070613F"/>
    <w:rsid w:val="007063A2"/>
    <w:rsid w:val="00706781"/>
    <w:rsid w:val="00706EB4"/>
    <w:rsid w:val="00707D14"/>
    <w:rsid w:val="007100FC"/>
    <w:rsid w:val="007104D0"/>
    <w:rsid w:val="00710C31"/>
    <w:rsid w:val="00711077"/>
    <w:rsid w:val="00712961"/>
    <w:rsid w:val="00713627"/>
    <w:rsid w:val="007138D0"/>
    <w:rsid w:val="00714F26"/>
    <w:rsid w:val="00715605"/>
    <w:rsid w:val="00716A75"/>
    <w:rsid w:val="007172F1"/>
    <w:rsid w:val="00720EBB"/>
    <w:rsid w:val="00720F9A"/>
    <w:rsid w:val="00721325"/>
    <w:rsid w:val="007222BF"/>
    <w:rsid w:val="0072253C"/>
    <w:rsid w:val="007226CF"/>
    <w:rsid w:val="0072275D"/>
    <w:rsid w:val="007229A9"/>
    <w:rsid w:val="00722E8E"/>
    <w:rsid w:val="00723A62"/>
    <w:rsid w:val="00724A0A"/>
    <w:rsid w:val="00724E2F"/>
    <w:rsid w:val="00724F2F"/>
    <w:rsid w:val="00725365"/>
    <w:rsid w:val="00730E4E"/>
    <w:rsid w:val="00730E95"/>
    <w:rsid w:val="007310A5"/>
    <w:rsid w:val="007313F1"/>
    <w:rsid w:val="007320C5"/>
    <w:rsid w:val="0073283B"/>
    <w:rsid w:val="00732A51"/>
    <w:rsid w:val="00733E15"/>
    <w:rsid w:val="00734892"/>
    <w:rsid w:val="00735155"/>
    <w:rsid w:val="007365F0"/>
    <w:rsid w:val="00736A83"/>
    <w:rsid w:val="00736D97"/>
    <w:rsid w:val="007372FB"/>
    <w:rsid w:val="00737355"/>
    <w:rsid w:val="00740235"/>
    <w:rsid w:val="00740879"/>
    <w:rsid w:val="00741039"/>
    <w:rsid w:val="00743C2F"/>
    <w:rsid w:val="00743E40"/>
    <w:rsid w:val="00744345"/>
    <w:rsid w:val="0074466F"/>
    <w:rsid w:val="00745510"/>
    <w:rsid w:val="0074588F"/>
    <w:rsid w:val="007474C1"/>
    <w:rsid w:val="00747EFB"/>
    <w:rsid w:val="007504D6"/>
    <w:rsid w:val="00750A46"/>
    <w:rsid w:val="00750EA5"/>
    <w:rsid w:val="00751668"/>
    <w:rsid w:val="00751995"/>
    <w:rsid w:val="00752111"/>
    <w:rsid w:val="00752216"/>
    <w:rsid w:val="00752C58"/>
    <w:rsid w:val="00752F91"/>
    <w:rsid w:val="00753072"/>
    <w:rsid w:val="0075334C"/>
    <w:rsid w:val="007534BB"/>
    <w:rsid w:val="0075457C"/>
    <w:rsid w:val="007548EB"/>
    <w:rsid w:val="00754C55"/>
    <w:rsid w:val="00754F4D"/>
    <w:rsid w:val="00755643"/>
    <w:rsid w:val="00755FA3"/>
    <w:rsid w:val="00756168"/>
    <w:rsid w:val="00756672"/>
    <w:rsid w:val="0075754E"/>
    <w:rsid w:val="00757710"/>
    <w:rsid w:val="00760450"/>
    <w:rsid w:val="00760A1F"/>
    <w:rsid w:val="00760D26"/>
    <w:rsid w:val="00760E66"/>
    <w:rsid w:val="00761312"/>
    <w:rsid w:val="007616E5"/>
    <w:rsid w:val="007617A2"/>
    <w:rsid w:val="00761BFA"/>
    <w:rsid w:val="00761C74"/>
    <w:rsid w:val="00761CA9"/>
    <w:rsid w:val="00762D20"/>
    <w:rsid w:val="00762E2F"/>
    <w:rsid w:val="00764390"/>
    <w:rsid w:val="0076441B"/>
    <w:rsid w:val="0076442F"/>
    <w:rsid w:val="00765137"/>
    <w:rsid w:val="00765202"/>
    <w:rsid w:val="00765B41"/>
    <w:rsid w:val="0076613E"/>
    <w:rsid w:val="0076641F"/>
    <w:rsid w:val="00766761"/>
    <w:rsid w:val="007673E2"/>
    <w:rsid w:val="00767D4F"/>
    <w:rsid w:val="00767EC3"/>
    <w:rsid w:val="00770936"/>
    <w:rsid w:val="00771377"/>
    <w:rsid w:val="00771530"/>
    <w:rsid w:val="00771CAA"/>
    <w:rsid w:val="00771DAD"/>
    <w:rsid w:val="00773A0D"/>
    <w:rsid w:val="00774A16"/>
    <w:rsid w:val="00774B52"/>
    <w:rsid w:val="007759C0"/>
    <w:rsid w:val="00775D95"/>
    <w:rsid w:val="00777335"/>
    <w:rsid w:val="0078035F"/>
    <w:rsid w:val="00780990"/>
    <w:rsid w:val="00780C13"/>
    <w:rsid w:val="00780CA4"/>
    <w:rsid w:val="0078112E"/>
    <w:rsid w:val="00781B51"/>
    <w:rsid w:val="00781E57"/>
    <w:rsid w:val="00783165"/>
    <w:rsid w:val="00784954"/>
    <w:rsid w:val="00784DEF"/>
    <w:rsid w:val="00786139"/>
    <w:rsid w:val="007867BD"/>
    <w:rsid w:val="00786962"/>
    <w:rsid w:val="00786B9C"/>
    <w:rsid w:val="00786C08"/>
    <w:rsid w:val="00786D15"/>
    <w:rsid w:val="007876E5"/>
    <w:rsid w:val="007902C5"/>
    <w:rsid w:val="0079050F"/>
    <w:rsid w:val="0079099C"/>
    <w:rsid w:val="0079101A"/>
    <w:rsid w:val="0079228C"/>
    <w:rsid w:val="00792C10"/>
    <w:rsid w:val="00792D17"/>
    <w:rsid w:val="00793378"/>
    <w:rsid w:val="007952C7"/>
    <w:rsid w:val="007959E4"/>
    <w:rsid w:val="00796649"/>
    <w:rsid w:val="007975EA"/>
    <w:rsid w:val="00797650"/>
    <w:rsid w:val="007A01CE"/>
    <w:rsid w:val="007A0B13"/>
    <w:rsid w:val="007A1294"/>
    <w:rsid w:val="007A1A6F"/>
    <w:rsid w:val="007A1E4F"/>
    <w:rsid w:val="007A2342"/>
    <w:rsid w:val="007A2385"/>
    <w:rsid w:val="007A24BF"/>
    <w:rsid w:val="007A278A"/>
    <w:rsid w:val="007A27C6"/>
    <w:rsid w:val="007A3195"/>
    <w:rsid w:val="007A3288"/>
    <w:rsid w:val="007A3E6F"/>
    <w:rsid w:val="007A3E9F"/>
    <w:rsid w:val="007A4372"/>
    <w:rsid w:val="007A4861"/>
    <w:rsid w:val="007A5004"/>
    <w:rsid w:val="007A5805"/>
    <w:rsid w:val="007A58DB"/>
    <w:rsid w:val="007A5C3B"/>
    <w:rsid w:val="007A5E3C"/>
    <w:rsid w:val="007A6000"/>
    <w:rsid w:val="007A6FEE"/>
    <w:rsid w:val="007A724C"/>
    <w:rsid w:val="007A7B84"/>
    <w:rsid w:val="007A7BDC"/>
    <w:rsid w:val="007B04DC"/>
    <w:rsid w:val="007B0A46"/>
    <w:rsid w:val="007B1862"/>
    <w:rsid w:val="007B1A4C"/>
    <w:rsid w:val="007B28C3"/>
    <w:rsid w:val="007B5984"/>
    <w:rsid w:val="007B6024"/>
    <w:rsid w:val="007B62F6"/>
    <w:rsid w:val="007B6448"/>
    <w:rsid w:val="007B6A27"/>
    <w:rsid w:val="007B6A3F"/>
    <w:rsid w:val="007B6F38"/>
    <w:rsid w:val="007B7972"/>
    <w:rsid w:val="007B7A91"/>
    <w:rsid w:val="007B7DD8"/>
    <w:rsid w:val="007C0B35"/>
    <w:rsid w:val="007C0BB1"/>
    <w:rsid w:val="007C17D7"/>
    <w:rsid w:val="007C1D58"/>
    <w:rsid w:val="007C1DEA"/>
    <w:rsid w:val="007C2D0A"/>
    <w:rsid w:val="007C2F36"/>
    <w:rsid w:val="007C4483"/>
    <w:rsid w:val="007C53BA"/>
    <w:rsid w:val="007C5662"/>
    <w:rsid w:val="007C605A"/>
    <w:rsid w:val="007C605D"/>
    <w:rsid w:val="007C6A74"/>
    <w:rsid w:val="007C6EEC"/>
    <w:rsid w:val="007D0B77"/>
    <w:rsid w:val="007D0BD7"/>
    <w:rsid w:val="007D1939"/>
    <w:rsid w:val="007D3834"/>
    <w:rsid w:val="007D53AE"/>
    <w:rsid w:val="007D5447"/>
    <w:rsid w:val="007D5901"/>
    <w:rsid w:val="007D590F"/>
    <w:rsid w:val="007D5DCC"/>
    <w:rsid w:val="007D5E51"/>
    <w:rsid w:val="007D5F0F"/>
    <w:rsid w:val="007D5F45"/>
    <w:rsid w:val="007D6495"/>
    <w:rsid w:val="007D75B7"/>
    <w:rsid w:val="007D7651"/>
    <w:rsid w:val="007E07ED"/>
    <w:rsid w:val="007E0969"/>
    <w:rsid w:val="007E0ED3"/>
    <w:rsid w:val="007E17BB"/>
    <w:rsid w:val="007E1B82"/>
    <w:rsid w:val="007E335F"/>
    <w:rsid w:val="007E3618"/>
    <w:rsid w:val="007E3EFD"/>
    <w:rsid w:val="007E456E"/>
    <w:rsid w:val="007E5939"/>
    <w:rsid w:val="007E5A74"/>
    <w:rsid w:val="007E5CA5"/>
    <w:rsid w:val="007E65E0"/>
    <w:rsid w:val="007E6829"/>
    <w:rsid w:val="007E7969"/>
    <w:rsid w:val="007E7AF6"/>
    <w:rsid w:val="007F098B"/>
    <w:rsid w:val="007F0AE9"/>
    <w:rsid w:val="007F0DF8"/>
    <w:rsid w:val="007F10B2"/>
    <w:rsid w:val="007F13D9"/>
    <w:rsid w:val="007F1490"/>
    <w:rsid w:val="007F1681"/>
    <w:rsid w:val="007F22F0"/>
    <w:rsid w:val="007F247E"/>
    <w:rsid w:val="007F270C"/>
    <w:rsid w:val="007F2C39"/>
    <w:rsid w:val="007F3BA7"/>
    <w:rsid w:val="007F3CC3"/>
    <w:rsid w:val="007F3E46"/>
    <w:rsid w:val="007F4C48"/>
    <w:rsid w:val="007F4D9F"/>
    <w:rsid w:val="007F54A2"/>
    <w:rsid w:val="007F58C8"/>
    <w:rsid w:val="007F5FE5"/>
    <w:rsid w:val="007F6230"/>
    <w:rsid w:val="007F6324"/>
    <w:rsid w:val="007F6C83"/>
    <w:rsid w:val="007F6C8C"/>
    <w:rsid w:val="007F6E2C"/>
    <w:rsid w:val="007F7349"/>
    <w:rsid w:val="007F77D0"/>
    <w:rsid w:val="00800CDC"/>
    <w:rsid w:val="00801F21"/>
    <w:rsid w:val="008027ED"/>
    <w:rsid w:val="00803767"/>
    <w:rsid w:val="008053BF"/>
    <w:rsid w:val="00805898"/>
    <w:rsid w:val="00805C16"/>
    <w:rsid w:val="00805C85"/>
    <w:rsid w:val="00806270"/>
    <w:rsid w:val="00806BF1"/>
    <w:rsid w:val="00807811"/>
    <w:rsid w:val="00810D74"/>
    <w:rsid w:val="0081158A"/>
    <w:rsid w:val="00811725"/>
    <w:rsid w:val="008118F1"/>
    <w:rsid w:val="00812CA2"/>
    <w:rsid w:val="008130ED"/>
    <w:rsid w:val="008137FF"/>
    <w:rsid w:val="0081391F"/>
    <w:rsid w:val="00813D15"/>
    <w:rsid w:val="008143AA"/>
    <w:rsid w:val="008145A9"/>
    <w:rsid w:val="00814DDD"/>
    <w:rsid w:val="008154C8"/>
    <w:rsid w:val="008175AC"/>
    <w:rsid w:val="00817C54"/>
    <w:rsid w:val="0082049C"/>
    <w:rsid w:val="00820510"/>
    <w:rsid w:val="00821865"/>
    <w:rsid w:val="00821F75"/>
    <w:rsid w:val="00821FF7"/>
    <w:rsid w:val="00822379"/>
    <w:rsid w:val="00822B51"/>
    <w:rsid w:val="00822F45"/>
    <w:rsid w:val="00825003"/>
    <w:rsid w:val="00825025"/>
    <w:rsid w:val="00826EB2"/>
    <w:rsid w:val="00826FD7"/>
    <w:rsid w:val="00830027"/>
    <w:rsid w:val="008312D8"/>
    <w:rsid w:val="0083134C"/>
    <w:rsid w:val="00831EAE"/>
    <w:rsid w:val="00832197"/>
    <w:rsid w:val="008325C8"/>
    <w:rsid w:val="008325D8"/>
    <w:rsid w:val="00833A20"/>
    <w:rsid w:val="00833CBD"/>
    <w:rsid w:val="00833DC2"/>
    <w:rsid w:val="00834137"/>
    <w:rsid w:val="008347AB"/>
    <w:rsid w:val="008347AD"/>
    <w:rsid w:val="008348F5"/>
    <w:rsid w:val="00834FF3"/>
    <w:rsid w:val="0083595B"/>
    <w:rsid w:val="00836016"/>
    <w:rsid w:val="00836F29"/>
    <w:rsid w:val="00837A36"/>
    <w:rsid w:val="00840B1F"/>
    <w:rsid w:val="008411CB"/>
    <w:rsid w:val="008411FA"/>
    <w:rsid w:val="008412DE"/>
    <w:rsid w:val="00841D38"/>
    <w:rsid w:val="00843CCD"/>
    <w:rsid w:val="00844782"/>
    <w:rsid w:val="00844CCB"/>
    <w:rsid w:val="0084536D"/>
    <w:rsid w:val="008458E7"/>
    <w:rsid w:val="00845D29"/>
    <w:rsid w:val="008462D1"/>
    <w:rsid w:val="0084640A"/>
    <w:rsid w:val="00847C84"/>
    <w:rsid w:val="0085084A"/>
    <w:rsid w:val="00850A4A"/>
    <w:rsid w:val="00850FB0"/>
    <w:rsid w:val="00851EDD"/>
    <w:rsid w:val="008530A7"/>
    <w:rsid w:val="008530C0"/>
    <w:rsid w:val="008530E1"/>
    <w:rsid w:val="0085539F"/>
    <w:rsid w:val="00855CAB"/>
    <w:rsid w:val="00855EFA"/>
    <w:rsid w:val="00855FA6"/>
    <w:rsid w:val="00856028"/>
    <w:rsid w:val="008567C1"/>
    <w:rsid w:val="0085699A"/>
    <w:rsid w:val="00856F54"/>
    <w:rsid w:val="00857506"/>
    <w:rsid w:val="0085778E"/>
    <w:rsid w:val="00857B47"/>
    <w:rsid w:val="00861378"/>
    <w:rsid w:val="0086198E"/>
    <w:rsid w:val="00862258"/>
    <w:rsid w:val="008626B3"/>
    <w:rsid w:val="008627EF"/>
    <w:rsid w:val="00862A6E"/>
    <w:rsid w:val="0086336F"/>
    <w:rsid w:val="008636F9"/>
    <w:rsid w:val="00863C06"/>
    <w:rsid w:val="00863C31"/>
    <w:rsid w:val="00863C55"/>
    <w:rsid w:val="00863D51"/>
    <w:rsid w:val="00865369"/>
    <w:rsid w:val="008655E9"/>
    <w:rsid w:val="008656ED"/>
    <w:rsid w:val="0086590D"/>
    <w:rsid w:val="00865C70"/>
    <w:rsid w:val="00865F4A"/>
    <w:rsid w:val="008667F7"/>
    <w:rsid w:val="008677F7"/>
    <w:rsid w:val="008704F5"/>
    <w:rsid w:val="0087079A"/>
    <w:rsid w:val="00871060"/>
    <w:rsid w:val="008719BA"/>
    <w:rsid w:val="00871DFC"/>
    <w:rsid w:val="00872590"/>
    <w:rsid w:val="00872686"/>
    <w:rsid w:val="00873391"/>
    <w:rsid w:val="00873C9C"/>
    <w:rsid w:val="008744DB"/>
    <w:rsid w:val="00876EA8"/>
    <w:rsid w:val="008778D8"/>
    <w:rsid w:val="0088076B"/>
    <w:rsid w:val="0088126C"/>
    <w:rsid w:val="00881FC5"/>
    <w:rsid w:val="008827F0"/>
    <w:rsid w:val="0088283F"/>
    <w:rsid w:val="00882B38"/>
    <w:rsid w:val="008832E1"/>
    <w:rsid w:val="008843A3"/>
    <w:rsid w:val="00884B0C"/>
    <w:rsid w:val="00884E63"/>
    <w:rsid w:val="00885300"/>
    <w:rsid w:val="00885A1F"/>
    <w:rsid w:val="00886193"/>
    <w:rsid w:val="00886416"/>
    <w:rsid w:val="00890444"/>
    <w:rsid w:val="0089122B"/>
    <w:rsid w:val="00891595"/>
    <w:rsid w:val="0089180A"/>
    <w:rsid w:val="008919B2"/>
    <w:rsid w:val="00892B47"/>
    <w:rsid w:val="00892EB6"/>
    <w:rsid w:val="008932C1"/>
    <w:rsid w:val="0089546F"/>
    <w:rsid w:val="00895C0D"/>
    <w:rsid w:val="0089609B"/>
    <w:rsid w:val="00896761"/>
    <w:rsid w:val="0089730B"/>
    <w:rsid w:val="0089751F"/>
    <w:rsid w:val="00897D46"/>
    <w:rsid w:val="008A09FD"/>
    <w:rsid w:val="008A0A73"/>
    <w:rsid w:val="008A0D9E"/>
    <w:rsid w:val="008A12B2"/>
    <w:rsid w:val="008A1319"/>
    <w:rsid w:val="008A2234"/>
    <w:rsid w:val="008A2652"/>
    <w:rsid w:val="008A36FF"/>
    <w:rsid w:val="008A3F0B"/>
    <w:rsid w:val="008A40F4"/>
    <w:rsid w:val="008A4A9B"/>
    <w:rsid w:val="008A5A35"/>
    <w:rsid w:val="008A63E8"/>
    <w:rsid w:val="008A64CB"/>
    <w:rsid w:val="008A6E04"/>
    <w:rsid w:val="008A70D0"/>
    <w:rsid w:val="008A7CE6"/>
    <w:rsid w:val="008A7F3F"/>
    <w:rsid w:val="008B0090"/>
    <w:rsid w:val="008B0495"/>
    <w:rsid w:val="008B0DFD"/>
    <w:rsid w:val="008B1140"/>
    <w:rsid w:val="008B1191"/>
    <w:rsid w:val="008B18AC"/>
    <w:rsid w:val="008B1952"/>
    <w:rsid w:val="008B2007"/>
    <w:rsid w:val="008B20BD"/>
    <w:rsid w:val="008B2C79"/>
    <w:rsid w:val="008B4412"/>
    <w:rsid w:val="008B4AD8"/>
    <w:rsid w:val="008B4B2C"/>
    <w:rsid w:val="008B5E73"/>
    <w:rsid w:val="008B6D29"/>
    <w:rsid w:val="008C0C60"/>
    <w:rsid w:val="008C0F5D"/>
    <w:rsid w:val="008C123A"/>
    <w:rsid w:val="008C1746"/>
    <w:rsid w:val="008C1CDD"/>
    <w:rsid w:val="008C2938"/>
    <w:rsid w:val="008C2A57"/>
    <w:rsid w:val="008C2CB3"/>
    <w:rsid w:val="008C2F87"/>
    <w:rsid w:val="008C380A"/>
    <w:rsid w:val="008C428F"/>
    <w:rsid w:val="008C45B3"/>
    <w:rsid w:val="008C4814"/>
    <w:rsid w:val="008C4BAE"/>
    <w:rsid w:val="008C541D"/>
    <w:rsid w:val="008C5BAB"/>
    <w:rsid w:val="008C5D5A"/>
    <w:rsid w:val="008C612C"/>
    <w:rsid w:val="008C6A19"/>
    <w:rsid w:val="008C7876"/>
    <w:rsid w:val="008C7A14"/>
    <w:rsid w:val="008C7FF8"/>
    <w:rsid w:val="008D11D6"/>
    <w:rsid w:val="008D1316"/>
    <w:rsid w:val="008D167F"/>
    <w:rsid w:val="008D1A49"/>
    <w:rsid w:val="008D223D"/>
    <w:rsid w:val="008D2833"/>
    <w:rsid w:val="008D4407"/>
    <w:rsid w:val="008D519A"/>
    <w:rsid w:val="008D556F"/>
    <w:rsid w:val="008D5E6C"/>
    <w:rsid w:val="008D6077"/>
    <w:rsid w:val="008D62F1"/>
    <w:rsid w:val="008D691E"/>
    <w:rsid w:val="008D6976"/>
    <w:rsid w:val="008D6D05"/>
    <w:rsid w:val="008E03BE"/>
    <w:rsid w:val="008E0E54"/>
    <w:rsid w:val="008E1299"/>
    <w:rsid w:val="008E13F5"/>
    <w:rsid w:val="008E2334"/>
    <w:rsid w:val="008E25B0"/>
    <w:rsid w:val="008E2638"/>
    <w:rsid w:val="008E2871"/>
    <w:rsid w:val="008E40D8"/>
    <w:rsid w:val="008E5B3D"/>
    <w:rsid w:val="008E6154"/>
    <w:rsid w:val="008E6A36"/>
    <w:rsid w:val="008E75B2"/>
    <w:rsid w:val="008E75C2"/>
    <w:rsid w:val="008E7668"/>
    <w:rsid w:val="008E76EC"/>
    <w:rsid w:val="008E7C6A"/>
    <w:rsid w:val="008F02F4"/>
    <w:rsid w:val="008F0D59"/>
    <w:rsid w:val="008F0EB1"/>
    <w:rsid w:val="008F13AE"/>
    <w:rsid w:val="008F2C98"/>
    <w:rsid w:val="008F2E62"/>
    <w:rsid w:val="008F32FC"/>
    <w:rsid w:val="008F33D6"/>
    <w:rsid w:val="008F35B9"/>
    <w:rsid w:val="008F3708"/>
    <w:rsid w:val="008F38A0"/>
    <w:rsid w:val="008F3B2D"/>
    <w:rsid w:val="008F4886"/>
    <w:rsid w:val="008F5820"/>
    <w:rsid w:val="008F647C"/>
    <w:rsid w:val="008F6C57"/>
    <w:rsid w:val="008F7F32"/>
    <w:rsid w:val="00900646"/>
    <w:rsid w:val="009006A4"/>
    <w:rsid w:val="0090071E"/>
    <w:rsid w:val="00900914"/>
    <w:rsid w:val="009009DF"/>
    <w:rsid w:val="00900C4C"/>
    <w:rsid w:val="00900DA9"/>
    <w:rsid w:val="00900E10"/>
    <w:rsid w:val="00901294"/>
    <w:rsid w:val="009013E7"/>
    <w:rsid w:val="00901651"/>
    <w:rsid w:val="0090217F"/>
    <w:rsid w:val="00902692"/>
    <w:rsid w:val="00903432"/>
    <w:rsid w:val="009034F0"/>
    <w:rsid w:val="00903D40"/>
    <w:rsid w:val="00903E1F"/>
    <w:rsid w:val="009041DF"/>
    <w:rsid w:val="0090624C"/>
    <w:rsid w:val="00906610"/>
    <w:rsid w:val="00907146"/>
    <w:rsid w:val="00907668"/>
    <w:rsid w:val="00910135"/>
    <w:rsid w:val="00910487"/>
    <w:rsid w:val="009107CC"/>
    <w:rsid w:val="009109A2"/>
    <w:rsid w:val="00911202"/>
    <w:rsid w:val="009134CA"/>
    <w:rsid w:val="00913FE8"/>
    <w:rsid w:val="00914714"/>
    <w:rsid w:val="00914AE9"/>
    <w:rsid w:val="00915116"/>
    <w:rsid w:val="0091520D"/>
    <w:rsid w:val="0091543B"/>
    <w:rsid w:val="00915843"/>
    <w:rsid w:val="0091589B"/>
    <w:rsid w:val="00915E72"/>
    <w:rsid w:val="00916DFC"/>
    <w:rsid w:val="00917283"/>
    <w:rsid w:val="0092022D"/>
    <w:rsid w:val="009204CB"/>
    <w:rsid w:val="00921F94"/>
    <w:rsid w:val="009228DB"/>
    <w:rsid w:val="00922B42"/>
    <w:rsid w:val="00922BAC"/>
    <w:rsid w:val="00924496"/>
    <w:rsid w:val="0092471F"/>
    <w:rsid w:val="00924724"/>
    <w:rsid w:val="009247E5"/>
    <w:rsid w:val="009257A7"/>
    <w:rsid w:val="00925A27"/>
    <w:rsid w:val="00925A72"/>
    <w:rsid w:val="00926054"/>
    <w:rsid w:val="00926126"/>
    <w:rsid w:val="009268EC"/>
    <w:rsid w:val="00926ABA"/>
    <w:rsid w:val="00927483"/>
    <w:rsid w:val="009276D7"/>
    <w:rsid w:val="00927B5D"/>
    <w:rsid w:val="0093095B"/>
    <w:rsid w:val="00930C75"/>
    <w:rsid w:val="00931332"/>
    <w:rsid w:val="009314DF"/>
    <w:rsid w:val="00931846"/>
    <w:rsid w:val="009324D4"/>
    <w:rsid w:val="00932BB3"/>
    <w:rsid w:val="00933A70"/>
    <w:rsid w:val="009342BB"/>
    <w:rsid w:val="00934DA3"/>
    <w:rsid w:val="00935071"/>
    <w:rsid w:val="009353B9"/>
    <w:rsid w:val="00936D70"/>
    <w:rsid w:val="00937269"/>
    <w:rsid w:val="009421A2"/>
    <w:rsid w:val="00942B1F"/>
    <w:rsid w:val="00945768"/>
    <w:rsid w:val="00945C0A"/>
    <w:rsid w:val="00945E66"/>
    <w:rsid w:val="009463F9"/>
    <w:rsid w:val="00947525"/>
    <w:rsid w:val="009479C3"/>
    <w:rsid w:val="00947BD2"/>
    <w:rsid w:val="00947E21"/>
    <w:rsid w:val="00950234"/>
    <w:rsid w:val="00951BCF"/>
    <w:rsid w:val="00951C08"/>
    <w:rsid w:val="00951C21"/>
    <w:rsid w:val="00951E05"/>
    <w:rsid w:val="00952D80"/>
    <w:rsid w:val="00953840"/>
    <w:rsid w:val="009540B4"/>
    <w:rsid w:val="00954421"/>
    <w:rsid w:val="009548BF"/>
    <w:rsid w:val="00954A60"/>
    <w:rsid w:val="00954B8D"/>
    <w:rsid w:val="00960D25"/>
    <w:rsid w:val="00960D50"/>
    <w:rsid w:val="009610D2"/>
    <w:rsid w:val="009624F6"/>
    <w:rsid w:val="00962B76"/>
    <w:rsid w:val="00962BF8"/>
    <w:rsid w:val="0096316D"/>
    <w:rsid w:val="00964FEC"/>
    <w:rsid w:val="00965091"/>
    <w:rsid w:val="0096571A"/>
    <w:rsid w:val="00965D10"/>
    <w:rsid w:val="00965DBB"/>
    <w:rsid w:val="0096680F"/>
    <w:rsid w:val="00966C0C"/>
    <w:rsid w:val="00967082"/>
    <w:rsid w:val="00967333"/>
    <w:rsid w:val="00967475"/>
    <w:rsid w:val="00967498"/>
    <w:rsid w:val="00967AA5"/>
    <w:rsid w:val="009701AF"/>
    <w:rsid w:val="0097029B"/>
    <w:rsid w:val="00970A9A"/>
    <w:rsid w:val="009712AD"/>
    <w:rsid w:val="00971DB9"/>
    <w:rsid w:val="00972064"/>
    <w:rsid w:val="00972C9C"/>
    <w:rsid w:val="00973243"/>
    <w:rsid w:val="009733D6"/>
    <w:rsid w:val="009734DB"/>
    <w:rsid w:val="0097361C"/>
    <w:rsid w:val="00973842"/>
    <w:rsid w:val="00973C53"/>
    <w:rsid w:val="00973FDA"/>
    <w:rsid w:val="00974CE3"/>
    <w:rsid w:val="009752F9"/>
    <w:rsid w:val="00975A63"/>
    <w:rsid w:val="00975E65"/>
    <w:rsid w:val="009761E3"/>
    <w:rsid w:val="00976AD5"/>
    <w:rsid w:val="00977ABF"/>
    <w:rsid w:val="00980378"/>
    <w:rsid w:val="00980525"/>
    <w:rsid w:val="00980E15"/>
    <w:rsid w:val="00981427"/>
    <w:rsid w:val="00981792"/>
    <w:rsid w:val="00981CBB"/>
    <w:rsid w:val="009837EA"/>
    <w:rsid w:val="00983AA5"/>
    <w:rsid w:val="00985071"/>
    <w:rsid w:val="00985277"/>
    <w:rsid w:val="0098549C"/>
    <w:rsid w:val="009858F3"/>
    <w:rsid w:val="00985B07"/>
    <w:rsid w:val="00986635"/>
    <w:rsid w:val="009866A3"/>
    <w:rsid w:val="009867FF"/>
    <w:rsid w:val="009876AD"/>
    <w:rsid w:val="00987AF4"/>
    <w:rsid w:val="009904E5"/>
    <w:rsid w:val="009906B6"/>
    <w:rsid w:val="009925F2"/>
    <w:rsid w:val="00992EA4"/>
    <w:rsid w:val="00993BFF"/>
    <w:rsid w:val="00993C0A"/>
    <w:rsid w:val="0099451D"/>
    <w:rsid w:val="00994549"/>
    <w:rsid w:val="00994B21"/>
    <w:rsid w:val="00994CA1"/>
    <w:rsid w:val="0099513C"/>
    <w:rsid w:val="00995B14"/>
    <w:rsid w:val="00995EB6"/>
    <w:rsid w:val="009960E7"/>
    <w:rsid w:val="00996568"/>
    <w:rsid w:val="00996995"/>
    <w:rsid w:val="0099708C"/>
    <w:rsid w:val="009978D0"/>
    <w:rsid w:val="009A00F8"/>
    <w:rsid w:val="009A227B"/>
    <w:rsid w:val="009A2A2A"/>
    <w:rsid w:val="009A309C"/>
    <w:rsid w:val="009A30F0"/>
    <w:rsid w:val="009A3355"/>
    <w:rsid w:val="009A3A8F"/>
    <w:rsid w:val="009A3BFC"/>
    <w:rsid w:val="009A3D6A"/>
    <w:rsid w:val="009A3F05"/>
    <w:rsid w:val="009A40AD"/>
    <w:rsid w:val="009A442B"/>
    <w:rsid w:val="009A56BA"/>
    <w:rsid w:val="009A56D8"/>
    <w:rsid w:val="009A6A4C"/>
    <w:rsid w:val="009A7131"/>
    <w:rsid w:val="009A7DF2"/>
    <w:rsid w:val="009B059F"/>
    <w:rsid w:val="009B05B6"/>
    <w:rsid w:val="009B0989"/>
    <w:rsid w:val="009B1044"/>
    <w:rsid w:val="009B167B"/>
    <w:rsid w:val="009B182E"/>
    <w:rsid w:val="009B1CF8"/>
    <w:rsid w:val="009B2062"/>
    <w:rsid w:val="009B22B2"/>
    <w:rsid w:val="009B293E"/>
    <w:rsid w:val="009B2BFB"/>
    <w:rsid w:val="009B326B"/>
    <w:rsid w:val="009B33F6"/>
    <w:rsid w:val="009B386D"/>
    <w:rsid w:val="009B3937"/>
    <w:rsid w:val="009B4320"/>
    <w:rsid w:val="009B47BC"/>
    <w:rsid w:val="009B47EA"/>
    <w:rsid w:val="009B5056"/>
    <w:rsid w:val="009B5BD8"/>
    <w:rsid w:val="009B6644"/>
    <w:rsid w:val="009B6839"/>
    <w:rsid w:val="009B6B86"/>
    <w:rsid w:val="009B6BA6"/>
    <w:rsid w:val="009C0FE9"/>
    <w:rsid w:val="009C1530"/>
    <w:rsid w:val="009C1D53"/>
    <w:rsid w:val="009C2071"/>
    <w:rsid w:val="009C24EB"/>
    <w:rsid w:val="009C2872"/>
    <w:rsid w:val="009C2D03"/>
    <w:rsid w:val="009C2EF4"/>
    <w:rsid w:val="009C33AE"/>
    <w:rsid w:val="009C35A3"/>
    <w:rsid w:val="009C3A96"/>
    <w:rsid w:val="009C3D22"/>
    <w:rsid w:val="009C4CE5"/>
    <w:rsid w:val="009C4DEC"/>
    <w:rsid w:val="009C527D"/>
    <w:rsid w:val="009C5579"/>
    <w:rsid w:val="009C5617"/>
    <w:rsid w:val="009C5D0D"/>
    <w:rsid w:val="009C6DB5"/>
    <w:rsid w:val="009C6FDD"/>
    <w:rsid w:val="009C70C2"/>
    <w:rsid w:val="009C746F"/>
    <w:rsid w:val="009C7850"/>
    <w:rsid w:val="009C7AC3"/>
    <w:rsid w:val="009D0661"/>
    <w:rsid w:val="009D0B27"/>
    <w:rsid w:val="009D11FE"/>
    <w:rsid w:val="009D1508"/>
    <w:rsid w:val="009D19AC"/>
    <w:rsid w:val="009D1FE6"/>
    <w:rsid w:val="009D3175"/>
    <w:rsid w:val="009D3C0C"/>
    <w:rsid w:val="009D3C72"/>
    <w:rsid w:val="009D4750"/>
    <w:rsid w:val="009D4FA2"/>
    <w:rsid w:val="009D5267"/>
    <w:rsid w:val="009D5815"/>
    <w:rsid w:val="009D6D65"/>
    <w:rsid w:val="009D70DE"/>
    <w:rsid w:val="009D7B6E"/>
    <w:rsid w:val="009E0A6F"/>
    <w:rsid w:val="009E0DBC"/>
    <w:rsid w:val="009E1311"/>
    <w:rsid w:val="009E2385"/>
    <w:rsid w:val="009E2492"/>
    <w:rsid w:val="009E25C8"/>
    <w:rsid w:val="009E30AF"/>
    <w:rsid w:val="009E478A"/>
    <w:rsid w:val="009E5881"/>
    <w:rsid w:val="009E62D1"/>
    <w:rsid w:val="009E7343"/>
    <w:rsid w:val="009E79D8"/>
    <w:rsid w:val="009F182C"/>
    <w:rsid w:val="009F1DBF"/>
    <w:rsid w:val="009F1FEA"/>
    <w:rsid w:val="009F2120"/>
    <w:rsid w:val="009F28F7"/>
    <w:rsid w:val="009F4D27"/>
    <w:rsid w:val="009F5BA0"/>
    <w:rsid w:val="009F688E"/>
    <w:rsid w:val="009F76F9"/>
    <w:rsid w:val="009F7BD2"/>
    <w:rsid w:val="00A00F43"/>
    <w:rsid w:val="00A01514"/>
    <w:rsid w:val="00A02F9C"/>
    <w:rsid w:val="00A0371C"/>
    <w:rsid w:val="00A04822"/>
    <w:rsid w:val="00A04914"/>
    <w:rsid w:val="00A06776"/>
    <w:rsid w:val="00A07502"/>
    <w:rsid w:val="00A10375"/>
    <w:rsid w:val="00A1041A"/>
    <w:rsid w:val="00A10745"/>
    <w:rsid w:val="00A107E8"/>
    <w:rsid w:val="00A117F8"/>
    <w:rsid w:val="00A12299"/>
    <w:rsid w:val="00A12E90"/>
    <w:rsid w:val="00A13BB0"/>
    <w:rsid w:val="00A13EA2"/>
    <w:rsid w:val="00A13F34"/>
    <w:rsid w:val="00A14469"/>
    <w:rsid w:val="00A1447F"/>
    <w:rsid w:val="00A158FA"/>
    <w:rsid w:val="00A15FC3"/>
    <w:rsid w:val="00A161A6"/>
    <w:rsid w:val="00A172E8"/>
    <w:rsid w:val="00A203C3"/>
    <w:rsid w:val="00A203D3"/>
    <w:rsid w:val="00A20FA7"/>
    <w:rsid w:val="00A23BA8"/>
    <w:rsid w:val="00A240CE"/>
    <w:rsid w:val="00A24DB0"/>
    <w:rsid w:val="00A25A19"/>
    <w:rsid w:val="00A25CF7"/>
    <w:rsid w:val="00A27EDC"/>
    <w:rsid w:val="00A30309"/>
    <w:rsid w:val="00A3097B"/>
    <w:rsid w:val="00A30EA8"/>
    <w:rsid w:val="00A33541"/>
    <w:rsid w:val="00A339D0"/>
    <w:rsid w:val="00A33E94"/>
    <w:rsid w:val="00A357C7"/>
    <w:rsid w:val="00A366DC"/>
    <w:rsid w:val="00A402D7"/>
    <w:rsid w:val="00A4081F"/>
    <w:rsid w:val="00A40A99"/>
    <w:rsid w:val="00A41278"/>
    <w:rsid w:val="00A4194F"/>
    <w:rsid w:val="00A42D20"/>
    <w:rsid w:val="00A43F77"/>
    <w:rsid w:val="00A445B9"/>
    <w:rsid w:val="00A449C4"/>
    <w:rsid w:val="00A453E9"/>
    <w:rsid w:val="00A4546C"/>
    <w:rsid w:val="00A457AD"/>
    <w:rsid w:val="00A45BEF"/>
    <w:rsid w:val="00A46F34"/>
    <w:rsid w:val="00A4736D"/>
    <w:rsid w:val="00A4784B"/>
    <w:rsid w:val="00A50BAF"/>
    <w:rsid w:val="00A50F00"/>
    <w:rsid w:val="00A50F15"/>
    <w:rsid w:val="00A516F4"/>
    <w:rsid w:val="00A51A73"/>
    <w:rsid w:val="00A51D8A"/>
    <w:rsid w:val="00A524E7"/>
    <w:rsid w:val="00A5280C"/>
    <w:rsid w:val="00A52E02"/>
    <w:rsid w:val="00A52E42"/>
    <w:rsid w:val="00A52FE1"/>
    <w:rsid w:val="00A53219"/>
    <w:rsid w:val="00A532D1"/>
    <w:rsid w:val="00A533FD"/>
    <w:rsid w:val="00A54444"/>
    <w:rsid w:val="00A556C3"/>
    <w:rsid w:val="00A55CE8"/>
    <w:rsid w:val="00A56BCB"/>
    <w:rsid w:val="00A57B5A"/>
    <w:rsid w:val="00A57BD6"/>
    <w:rsid w:val="00A60082"/>
    <w:rsid w:val="00A602B8"/>
    <w:rsid w:val="00A60821"/>
    <w:rsid w:val="00A61397"/>
    <w:rsid w:val="00A61458"/>
    <w:rsid w:val="00A61CD7"/>
    <w:rsid w:val="00A625ED"/>
    <w:rsid w:val="00A632B4"/>
    <w:rsid w:val="00A63461"/>
    <w:rsid w:val="00A63A06"/>
    <w:rsid w:val="00A63BE4"/>
    <w:rsid w:val="00A63C01"/>
    <w:rsid w:val="00A63EC4"/>
    <w:rsid w:val="00A64DC9"/>
    <w:rsid w:val="00A669E7"/>
    <w:rsid w:val="00A67913"/>
    <w:rsid w:val="00A67B0E"/>
    <w:rsid w:val="00A67B47"/>
    <w:rsid w:val="00A70946"/>
    <w:rsid w:val="00A72A34"/>
    <w:rsid w:val="00A72A88"/>
    <w:rsid w:val="00A73ADE"/>
    <w:rsid w:val="00A742A2"/>
    <w:rsid w:val="00A74844"/>
    <w:rsid w:val="00A74BF8"/>
    <w:rsid w:val="00A74CEE"/>
    <w:rsid w:val="00A75B1A"/>
    <w:rsid w:val="00A769A1"/>
    <w:rsid w:val="00A771F4"/>
    <w:rsid w:val="00A77958"/>
    <w:rsid w:val="00A77FCD"/>
    <w:rsid w:val="00A77FE6"/>
    <w:rsid w:val="00A82712"/>
    <w:rsid w:val="00A838B0"/>
    <w:rsid w:val="00A83FB7"/>
    <w:rsid w:val="00A84369"/>
    <w:rsid w:val="00A85A43"/>
    <w:rsid w:val="00A8695B"/>
    <w:rsid w:val="00A87279"/>
    <w:rsid w:val="00A87BE1"/>
    <w:rsid w:val="00A9016D"/>
    <w:rsid w:val="00A91218"/>
    <w:rsid w:val="00A91C8B"/>
    <w:rsid w:val="00A92FB1"/>
    <w:rsid w:val="00A93D97"/>
    <w:rsid w:val="00A95156"/>
    <w:rsid w:val="00A951D3"/>
    <w:rsid w:val="00A95F8B"/>
    <w:rsid w:val="00A96606"/>
    <w:rsid w:val="00A96B25"/>
    <w:rsid w:val="00A97128"/>
    <w:rsid w:val="00AA03AD"/>
    <w:rsid w:val="00AA0E53"/>
    <w:rsid w:val="00AA0F3E"/>
    <w:rsid w:val="00AA12D2"/>
    <w:rsid w:val="00AA1479"/>
    <w:rsid w:val="00AA26EE"/>
    <w:rsid w:val="00AA27A7"/>
    <w:rsid w:val="00AA425A"/>
    <w:rsid w:val="00AA4604"/>
    <w:rsid w:val="00AA4963"/>
    <w:rsid w:val="00AA519D"/>
    <w:rsid w:val="00AA63A8"/>
    <w:rsid w:val="00AA69EB"/>
    <w:rsid w:val="00AA750E"/>
    <w:rsid w:val="00AA7791"/>
    <w:rsid w:val="00AA797F"/>
    <w:rsid w:val="00AA7B19"/>
    <w:rsid w:val="00AB069F"/>
    <w:rsid w:val="00AB076F"/>
    <w:rsid w:val="00AB1512"/>
    <w:rsid w:val="00AB2787"/>
    <w:rsid w:val="00AB30E2"/>
    <w:rsid w:val="00AB4603"/>
    <w:rsid w:val="00AB4749"/>
    <w:rsid w:val="00AB5A95"/>
    <w:rsid w:val="00AB65DA"/>
    <w:rsid w:val="00AB7C63"/>
    <w:rsid w:val="00AB7E8F"/>
    <w:rsid w:val="00AC07A4"/>
    <w:rsid w:val="00AC196A"/>
    <w:rsid w:val="00AC3D23"/>
    <w:rsid w:val="00AC3E2F"/>
    <w:rsid w:val="00AC3E49"/>
    <w:rsid w:val="00AC3ED7"/>
    <w:rsid w:val="00AC45A4"/>
    <w:rsid w:val="00AC45B5"/>
    <w:rsid w:val="00AC496A"/>
    <w:rsid w:val="00AC56BA"/>
    <w:rsid w:val="00AC5A8D"/>
    <w:rsid w:val="00AC675B"/>
    <w:rsid w:val="00AC72B0"/>
    <w:rsid w:val="00AC72C6"/>
    <w:rsid w:val="00AD14B4"/>
    <w:rsid w:val="00AD1830"/>
    <w:rsid w:val="00AD28CD"/>
    <w:rsid w:val="00AD2D1D"/>
    <w:rsid w:val="00AD3490"/>
    <w:rsid w:val="00AD376F"/>
    <w:rsid w:val="00AD3962"/>
    <w:rsid w:val="00AD4A6F"/>
    <w:rsid w:val="00AD51BF"/>
    <w:rsid w:val="00AD6108"/>
    <w:rsid w:val="00AD6253"/>
    <w:rsid w:val="00AE0108"/>
    <w:rsid w:val="00AE09C9"/>
    <w:rsid w:val="00AE0DFB"/>
    <w:rsid w:val="00AE221B"/>
    <w:rsid w:val="00AE22BF"/>
    <w:rsid w:val="00AE28D5"/>
    <w:rsid w:val="00AE34A2"/>
    <w:rsid w:val="00AE3A05"/>
    <w:rsid w:val="00AE3B5C"/>
    <w:rsid w:val="00AE5179"/>
    <w:rsid w:val="00AE5468"/>
    <w:rsid w:val="00AE59D3"/>
    <w:rsid w:val="00AE5AE7"/>
    <w:rsid w:val="00AE6B4B"/>
    <w:rsid w:val="00AE6D59"/>
    <w:rsid w:val="00AE7E58"/>
    <w:rsid w:val="00AE7F74"/>
    <w:rsid w:val="00AF0461"/>
    <w:rsid w:val="00AF19BE"/>
    <w:rsid w:val="00AF1A3A"/>
    <w:rsid w:val="00AF1AC5"/>
    <w:rsid w:val="00AF1F4A"/>
    <w:rsid w:val="00AF3012"/>
    <w:rsid w:val="00AF39B9"/>
    <w:rsid w:val="00AF3AD2"/>
    <w:rsid w:val="00AF45A6"/>
    <w:rsid w:val="00AF4E18"/>
    <w:rsid w:val="00AF65EF"/>
    <w:rsid w:val="00AF6882"/>
    <w:rsid w:val="00AF6C72"/>
    <w:rsid w:val="00AF7262"/>
    <w:rsid w:val="00AF7E4C"/>
    <w:rsid w:val="00B014C0"/>
    <w:rsid w:val="00B026E6"/>
    <w:rsid w:val="00B0334B"/>
    <w:rsid w:val="00B038FA"/>
    <w:rsid w:val="00B03B0F"/>
    <w:rsid w:val="00B041D9"/>
    <w:rsid w:val="00B04393"/>
    <w:rsid w:val="00B04FC2"/>
    <w:rsid w:val="00B06108"/>
    <w:rsid w:val="00B06386"/>
    <w:rsid w:val="00B07618"/>
    <w:rsid w:val="00B07958"/>
    <w:rsid w:val="00B07D37"/>
    <w:rsid w:val="00B100C1"/>
    <w:rsid w:val="00B105AF"/>
    <w:rsid w:val="00B10CE5"/>
    <w:rsid w:val="00B11596"/>
    <w:rsid w:val="00B11AF2"/>
    <w:rsid w:val="00B13A55"/>
    <w:rsid w:val="00B13C8A"/>
    <w:rsid w:val="00B14AB6"/>
    <w:rsid w:val="00B14CDF"/>
    <w:rsid w:val="00B14E7C"/>
    <w:rsid w:val="00B1592D"/>
    <w:rsid w:val="00B15F95"/>
    <w:rsid w:val="00B16C48"/>
    <w:rsid w:val="00B172F2"/>
    <w:rsid w:val="00B17EFB"/>
    <w:rsid w:val="00B204C8"/>
    <w:rsid w:val="00B20591"/>
    <w:rsid w:val="00B2202E"/>
    <w:rsid w:val="00B229A9"/>
    <w:rsid w:val="00B22ED6"/>
    <w:rsid w:val="00B23AEA"/>
    <w:rsid w:val="00B23BC7"/>
    <w:rsid w:val="00B23BF8"/>
    <w:rsid w:val="00B244D7"/>
    <w:rsid w:val="00B24530"/>
    <w:rsid w:val="00B24AFC"/>
    <w:rsid w:val="00B24BED"/>
    <w:rsid w:val="00B24FBC"/>
    <w:rsid w:val="00B254C8"/>
    <w:rsid w:val="00B2618C"/>
    <w:rsid w:val="00B2621A"/>
    <w:rsid w:val="00B27264"/>
    <w:rsid w:val="00B27954"/>
    <w:rsid w:val="00B27AE5"/>
    <w:rsid w:val="00B27B98"/>
    <w:rsid w:val="00B3009D"/>
    <w:rsid w:val="00B30238"/>
    <w:rsid w:val="00B31332"/>
    <w:rsid w:val="00B3179B"/>
    <w:rsid w:val="00B32051"/>
    <w:rsid w:val="00B32602"/>
    <w:rsid w:val="00B33EBF"/>
    <w:rsid w:val="00B33F30"/>
    <w:rsid w:val="00B356F5"/>
    <w:rsid w:val="00B35985"/>
    <w:rsid w:val="00B35A88"/>
    <w:rsid w:val="00B35A8F"/>
    <w:rsid w:val="00B35AAF"/>
    <w:rsid w:val="00B35B9A"/>
    <w:rsid w:val="00B36681"/>
    <w:rsid w:val="00B37B89"/>
    <w:rsid w:val="00B37E40"/>
    <w:rsid w:val="00B40ECA"/>
    <w:rsid w:val="00B41C37"/>
    <w:rsid w:val="00B42F2B"/>
    <w:rsid w:val="00B4300B"/>
    <w:rsid w:val="00B432C8"/>
    <w:rsid w:val="00B43845"/>
    <w:rsid w:val="00B43CA3"/>
    <w:rsid w:val="00B43D36"/>
    <w:rsid w:val="00B44006"/>
    <w:rsid w:val="00B443E4"/>
    <w:rsid w:val="00B44AEE"/>
    <w:rsid w:val="00B45917"/>
    <w:rsid w:val="00B478A9"/>
    <w:rsid w:val="00B5026A"/>
    <w:rsid w:val="00B51064"/>
    <w:rsid w:val="00B5132D"/>
    <w:rsid w:val="00B51E92"/>
    <w:rsid w:val="00B51EC7"/>
    <w:rsid w:val="00B51ECC"/>
    <w:rsid w:val="00B52F02"/>
    <w:rsid w:val="00B5344A"/>
    <w:rsid w:val="00B5354F"/>
    <w:rsid w:val="00B53AF5"/>
    <w:rsid w:val="00B540DC"/>
    <w:rsid w:val="00B547A1"/>
    <w:rsid w:val="00B54F9E"/>
    <w:rsid w:val="00B5525C"/>
    <w:rsid w:val="00B553A5"/>
    <w:rsid w:val="00B5558B"/>
    <w:rsid w:val="00B55BD1"/>
    <w:rsid w:val="00B56268"/>
    <w:rsid w:val="00B574F5"/>
    <w:rsid w:val="00B60377"/>
    <w:rsid w:val="00B605CC"/>
    <w:rsid w:val="00B6071E"/>
    <w:rsid w:val="00B60AD5"/>
    <w:rsid w:val="00B61D7E"/>
    <w:rsid w:val="00B61EC9"/>
    <w:rsid w:val="00B621B2"/>
    <w:rsid w:val="00B62C21"/>
    <w:rsid w:val="00B6403C"/>
    <w:rsid w:val="00B64F8C"/>
    <w:rsid w:val="00B65287"/>
    <w:rsid w:val="00B652FA"/>
    <w:rsid w:val="00B65DE0"/>
    <w:rsid w:val="00B66056"/>
    <w:rsid w:val="00B668B9"/>
    <w:rsid w:val="00B67B40"/>
    <w:rsid w:val="00B7029A"/>
    <w:rsid w:val="00B703EA"/>
    <w:rsid w:val="00B71971"/>
    <w:rsid w:val="00B71C58"/>
    <w:rsid w:val="00B725DC"/>
    <w:rsid w:val="00B725F0"/>
    <w:rsid w:val="00B72B2C"/>
    <w:rsid w:val="00B72C27"/>
    <w:rsid w:val="00B72C92"/>
    <w:rsid w:val="00B7360B"/>
    <w:rsid w:val="00B739B1"/>
    <w:rsid w:val="00B73F32"/>
    <w:rsid w:val="00B742A0"/>
    <w:rsid w:val="00B743D1"/>
    <w:rsid w:val="00B74CE1"/>
    <w:rsid w:val="00B756A2"/>
    <w:rsid w:val="00B75BB7"/>
    <w:rsid w:val="00B80942"/>
    <w:rsid w:val="00B8126F"/>
    <w:rsid w:val="00B81376"/>
    <w:rsid w:val="00B82087"/>
    <w:rsid w:val="00B828FC"/>
    <w:rsid w:val="00B82BFC"/>
    <w:rsid w:val="00B83856"/>
    <w:rsid w:val="00B84123"/>
    <w:rsid w:val="00B84BF0"/>
    <w:rsid w:val="00B84CAE"/>
    <w:rsid w:val="00B850BE"/>
    <w:rsid w:val="00B85656"/>
    <w:rsid w:val="00B86186"/>
    <w:rsid w:val="00B86A41"/>
    <w:rsid w:val="00B8748A"/>
    <w:rsid w:val="00B8751F"/>
    <w:rsid w:val="00B90CBF"/>
    <w:rsid w:val="00B90F0D"/>
    <w:rsid w:val="00B91487"/>
    <w:rsid w:val="00B9168C"/>
    <w:rsid w:val="00B91752"/>
    <w:rsid w:val="00B91BE8"/>
    <w:rsid w:val="00B92B9B"/>
    <w:rsid w:val="00B92F30"/>
    <w:rsid w:val="00B94518"/>
    <w:rsid w:val="00B94D50"/>
    <w:rsid w:val="00B94DA3"/>
    <w:rsid w:val="00B954FD"/>
    <w:rsid w:val="00B96624"/>
    <w:rsid w:val="00B966BF"/>
    <w:rsid w:val="00B967B0"/>
    <w:rsid w:val="00B96B21"/>
    <w:rsid w:val="00B96EEA"/>
    <w:rsid w:val="00B9794C"/>
    <w:rsid w:val="00B97FFD"/>
    <w:rsid w:val="00BA04EF"/>
    <w:rsid w:val="00BA063D"/>
    <w:rsid w:val="00BA06AD"/>
    <w:rsid w:val="00BA0CDE"/>
    <w:rsid w:val="00BA1077"/>
    <w:rsid w:val="00BA1435"/>
    <w:rsid w:val="00BA1A0F"/>
    <w:rsid w:val="00BA2716"/>
    <w:rsid w:val="00BA2A84"/>
    <w:rsid w:val="00BA2C26"/>
    <w:rsid w:val="00BA35E4"/>
    <w:rsid w:val="00BA36F5"/>
    <w:rsid w:val="00BA3B1F"/>
    <w:rsid w:val="00BA3DAF"/>
    <w:rsid w:val="00BA3E26"/>
    <w:rsid w:val="00BA432D"/>
    <w:rsid w:val="00BA43B9"/>
    <w:rsid w:val="00BA43DE"/>
    <w:rsid w:val="00BA547C"/>
    <w:rsid w:val="00BA5798"/>
    <w:rsid w:val="00BA59B0"/>
    <w:rsid w:val="00BA5C0F"/>
    <w:rsid w:val="00BA6596"/>
    <w:rsid w:val="00BA67B6"/>
    <w:rsid w:val="00BA6B01"/>
    <w:rsid w:val="00BA6DEB"/>
    <w:rsid w:val="00BA7A1D"/>
    <w:rsid w:val="00BA7E15"/>
    <w:rsid w:val="00BB02C1"/>
    <w:rsid w:val="00BB084E"/>
    <w:rsid w:val="00BB09D0"/>
    <w:rsid w:val="00BB0E19"/>
    <w:rsid w:val="00BB2D58"/>
    <w:rsid w:val="00BB383C"/>
    <w:rsid w:val="00BB395D"/>
    <w:rsid w:val="00BB3C26"/>
    <w:rsid w:val="00BB468F"/>
    <w:rsid w:val="00BB4707"/>
    <w:rsid w:val="00BB4E3C"/>
    <w:rsid w:val="00BB5E17"/>
    <w:rsid w:val="00BB654C"/>
    <w:rsid w:val="00BC089C"/>
    <w:rsid w:val="00BC0B1B"/>
    <w:rsid w:val="00BC1404"/>
    <w:rsid w:val="00BC154D"/>
    <w:rsid w:val="00BC2DAC"/>
    <w:rsid w:val="00BC32EE"/>
    <w:rsid w:val="00BC41CD"/>
    <w:rsid w:val="00BC44DB"/>
    <w:rsid w:val="00BC5151"/>
    <w:rsid w:val="00BC5C98"/>
    <w:rsid w:val="00BC5FF1"/>
    <w:rsid w:val="00BC6C80"/>
    <w:rsid w:val="00BD01B6"/>
    <w:rsid w:val="00BD040A"/>
    <w:rsid w:val="00BD20BB"/>
    <w:rsid w:val="00BD23DC"/>
    <w:rsid w:val="00BD2B2D"/>
    <w:rsid w:val="00BD2E33"/>
    <w:rsid w:val="00BD36C6"/>
    <w:rsid w:val="00BD42BE"/>
    <w:rsid w:val="00BD48C3"/>
    <w:rsid w:val="00BD4B77"/>
    <w:rsid w:val="00BD4E0F"/>
    <w:rsid w:val="00BD5BD7"/>
    <w:rsid w:val="00BD6FA5"/>
    <w:rsid w:val="00BE1D68"/>
    <w:rsid w:val="00BE20B0"/>
    <w:rsid w:val="00BE3154"/>
    <w:rsid w:val="00BE36CE"/>
    <w:rsid w:val="00BE3C8E"/>
    <w:rsid w:val="00BE416F"/>
    <w:rsid w:val="00BE4624"/>
    <w:rsid w:val="00BE4DB4"/>
    <w:rsid w:val="00BE5FD5"/>
    <w:rsid w:val="00BE6161"/>
    <w:rsid w:val="00BE6BEC"/>
    <w:rsid w:val="00BE6C42"/>
    <w:rsid w:val="00BE730A"/>
    <w:rsid w:val="00BE7600"/>
    <w:rsid w:val="00BE7645"/>
    <w:rsid w:val="00BE7669"/>
    <w:rsid w:val="00BE770E"/>
    <w:rsid w:val="00BF0A59"/>
    <w:rsid w:val="00BF0DC8"/>
    <w:rsid w:val="00BF1D5F"/>
    <w:rsid w:val="00BF2E29"/>
    <w:rsid w:val="00BF2F00"/>
    <w:rsid w:val="00BF337C"/>
    <w:rsid w:val="00BF4E10"/>
    <w:rsid w:val="00BF6594"/>
    <w:rsid w:val="00BF6BF0"/>
    <w:rsid w:val="00BF6CB0"/>
    <w:rsid w:val="00BF6DCE"/>
    <w:rsid w:val="00BF7C9A"/>
    <w:rsid w:val="00C012DA"/>
    <w:rsid w:val="00C01764"/>
    <w:rsid w:val="00C0225B"/>
    <w:rsid w:val="00C02CA4"/>
    <w:rsid w:val="00C03072"/>
    <w:rsid w:val="00C03205"/>
    <w:rsid w:val="00C03B5C"/>
    <w:rsid w:val="00C040EB"/>
    <w:rsid w:val="00C0578D"/>
    <w:rsid w:val="00C06577"/>
    <w:rsid w:val="00C07364"/>
    <w:rsid w:val="00C07844"/>
    <w:rsid w:val="00C07881"/>
    <w:rsid w:val="00C10428"/>
    <w:rsid w:val="00C10704"/>
    <w:rsid w:val="00C10EBA"/>
    <w:rsid w:val="00C11234"/>
    <w:rsid w:val="00C112C8"/>
    <w:rsid w:val="00C120A8"/>
    <w:rsid w:val="00C133E6"/>
    <w:rsid w:val="00C14380"/>
    <w:rsid w:val="00C1456A"/>
    <w:rsid w:val="00C15557"/>
    <w:rsid w:val="00C15885"/>
    <w:rsid w:val="00C16685"/>
    <w:rsid w:val="00C168AE"/>
    <w:rsid w:val="00C16C8F"/>
    <w:rsid w:val="00C170CE"/>
    <w:rsid w:val="00C17652"/>
    <w:rsid w:val="00C17C7E"/>
    <w:rsid w:val="00C20B6F"/>
    <w:rsid w:val="00C20BB3"/>
    <w:rsid w:val="00C21CFF"/>
    <w:rsid w:val="00C21D3F"/>
    <w:rsid w:val="00C23642"/>
    <w:rsid w:val="00C2366C"/>
    <w:rsid w:val="00C23D9E"/>
    <w:rsid w:val="00C24B33"/>
    <w:rsid w:val="00C26E56"/>
    <w:rsid w:val="00C2711F"/>
    <w:rsid w:val="00C2742C"/>
    <w:rsid w:val="00C274BF"/>
    <w:rsid w:val="00C278BB"/>
    <w:rsid w:val="00C27BB1"/>
    <w:rsid w:val="00C3031A"/>
    <w:rsid w:val="00C30446"/>
    <w:rsid w:val="00C30984"/>
    <w:rsid w:val="00C31AC6"/>
    <w:rsid w:val="00C3246F"/>
    <w:rsid w:val="00C324CE"/>
    <w:rsid w:val="00C32522"/>
    <w:rsid w:val="00C32D1A"/>
    <w:rsid w:val="00C33B27"/>
    <w:rsid w:val="00C341B9"/>
    <w:rsid w:val="00C34908"/>
    <w:rsid w:val="00C3568C"/>
    <w:rsid w:val="00C35DC6"/>
    <w:rsid w:val="00C36B76"/>
    <w:rsid w:val="00C36CBD"/>
    <w:rsid w:val="00C3700D"/>
    <w:rsid w:val="00C37078"/>
    <w:rsid w:val="00C41146"/>
    <w:rsid w:val="00C42A15"/>
    <w:rsid w:val="00C4355E"/>
    <w:rsid w:val="00C43802"/>
    <w:rsid w:val="00C43BD9"/>
    <w:rsid w:val="00C45507"/>
    <w:rsid w:val="00C45B26"/>
    <w:rsid w:val="00C4667E"/>
    <w:rsid w:val="00C46913"/>
    <w:rsid w:val="00C471D3"/>
    <w:rsid w:val="00C4763B"/>
    <w:rsid w:val="00C4769E"/>
    <w:rsid w:val="00C4773C"/>
    <w:rsid w:val="00C47AE4"/>
    <w:rsid w:val="00C5002B"/>
    <w:rsid w:val="00C500F8"/>
    <w:rsid w:val="00C50DE8"/>
    <w:rsid w:val="00C50E48"/>
    <w:rsid w:val="00C51164"/>
    <w:rsid w:val="00C52B15"/>
    <w:rsid w:val="00C54107"/>
    <w:rsid w:val="00C54468"/>
    <w:rsid w:val="00C5485C"/>
    <w:rsid w:val="00C54930"/>
    <w:rsid w:val="00C552AA"/>
    <w:rsid w:val="00C55407"/>
    <w:rsid w:val="00C55646"/>
    <w:rsid w:val="00C56758"/>
    <w:rsid w:val="00C56989"/>
    <w:rsid w:val="00C60BB2"/>
    <w:rsid w:val="00C615D5"/>
    <w:rsid w:val="00C62558"/>
    <w:rsid w:val="00C62B7E"/>
    <w:rsid w:val="00C62FD1"/>
    <w:rsid w:val="00C64A0E"/>
    <w:rsid w:val="00C65302"/>
    <w:rsid w:val="00C65A56"/>
    <w:rsid w:val="00C70BCB"/>
    <w:rsid w:val="00C71E38"/>
    <w:rsid w:val="00C740E2"/>
    <w:rsid w:val="00C7480A"/>
    <w:rsid w:val="00C74EE1"/>
    <w:rsid w:val="00C7509C"/>
    <w:rsid w:val="00C75BA5"/>
    <w:rsid w:val="00C76015"/>
    <w:rsid w:val="00C76E36"/>
    <w:rsid w:val="00C76ED4"/>
    <w:rsid w:val="00C81220"/>
    <w:rsid w:val="00C81F78"/>
    <w:rsid w:val="00C8257C"/>
    <w:rsid w:val="00C83657"/>
    <w:rsid w:val="00C84219"/>
    <w:rsid w:val="00C8434B"/>
    <w:rsid w:val="00C84E97"/>
    <w:rsid w:val="00C853B4"/>
    <w:rsid w:val="00C857AB"/>
    <w:rsid w:val="00C87A3C"/>
    <w:rsid w:val="00C90318"/>
    <w:rsid w:val="00C90726"/>
    <w:rsid w:val="00C91251"/>
    <w:rsid w:val="00C91552"/>
    <w:rsid w:val="00C91560"/>
    <w:rsid w:val="00C92306"/>
    <w:rsid w:val="00C93376"/>
    <w:rsid w:val="00C94B89"/>
    <w:rsid w:val="00C962B8"/>
    <w:rsid w:val="00C969F0"/>
    <w:rsid w:val="00C96B92"/>
    <w:rsid w:val="00C96E70"/>
    <w:rsid w:val="00C976D3"/>
    <w:rsid w:val="00C97A50"/>
    <w:rsid w:val="00C97A64"/>
    <w:rsid w:val="00CA0279"/>
    <w:rsid w:val="00CA0500"/>
    <w:rsid w:val="00CA0721"/>
    <w:rsid w:val="00CA0838"/>
    <w:rsid w:val="00CA098B"/>
    <w:rsid w:val="00CA1178"/>
    <w:rsid w:val="00CA12A0"/>
    <w:rsid w:val="00CA2832"/>
    <w:rsid w:val="00CA284C"/>
    <w:rsid w:val="00CA37B4"/>
    <w:rsid w:val="00CA4E9E"/>
    <w:rsid w:val="00CA51B9"/>
    <w:rsid w:val="00CA5A4D"/>
    <w:rsid w:val="00CA705C"/>
    <w:rsid w:val="00CA7C6D"/>
    <w:rsid w:val="00CB0541"/>
    <w:rsid w:val="00CB152F"/>
    <w:rsid w:val="00CB1A40"/>
    <w:rsid w:val="00CB22E7"/>
    <w:rsid w:val="00CB332B"/>
    <w:rsid w:val="00CB336F"/>
    <w:rsid w:val="00CB410D"/>
    <w:rsid w:val="00CB45CC"/>
    <w:rsid w:val="00CB5D0E"/>
    <w:rsid w:val="00CB6986"/>
    <w:rsid w:val="00CB7B63"/>
    <w:rsid w:val="00CC0C68"/>
    <w:rsid w:val="00CC0C7D"/>
    <w:rsid w:val="00CC0E63"/>
    <w:rsid w:val="00CC1244"/>
    <w:rsid w:val="00CC159F"/>
    <w:rsid w:val="00CC253D"/>
    <w:rsid w:val="00CC2937"/>
    <w:rsid w:val="00CC2942"/>
    <w:rsid w:val="00CC30D9"/>
    <w:rsid w:val="00CC3693"/>
    <w:rsid w:val="00CC36C0"/>
    <w:rsid w:val="00CC4A8F"/>
    <w:rsid w:val="00CC600F"/>
    <w:rsid w:val="00CC60B0"/>
    <w:rsid w:val="00CC6B87"/>
    <w:rsid w:val="00CC79F6"/>
    <w:rsid w:val="00CD115D"/>
    <w:rsid w:val="00CD1321"/>
    <w:rsid w:val="00CD1DC1"/>
    <w:rsid w:val="00CD2BA2"/>
    <w:rsid w:val="00CD374C"/>
    <w:rsid w:val="00CD401B"/>
    <w:rsid w:val="00CD411C"/>
    <w:rsid w:val="00CD479A"/>
    <w:rsid w:val="00CD4D9D"/>
    <w:rsid w:val="00CD68C7"/>
    <w:rsid w:val="00CD717A"/>
    <w:rsid w:val="00CD75D8"/>
    <w:rsid w:val="00CD7782"/>
    <w:rsid w:val="00CE02A1"/>
    <w:rsid w:val="00CE0A68"/>
    <w:rsid w:val="00CE12D2"/>
    <w:rsid w:val="00CE14AF"/>
    <w:rsid w:val="00CE18F6"/>
    <w:rsid w:val="00CE2063"/>
    <w:rsid w:val="00CE2B93"/>
    <w:rsid w:val="00CE2FDA"/>
    <w:rsid w:val="00CE37EE"/>
    <w:rsid w:val="00CE3BC5"/>
    <w:rsid w:val="00CE3DFF"/>
    <w:rsid w:val="00CE411A"/>
    <w:rsid w:val="00CE45AB"/>
    <w:rsid w:val="00CE495D"/>
    <w:rsid w:val="00CE4FA6"/>
    <w:rsid w:val="00CE5047"/>
    <w:rsid w:val="00CE575D"/>
    <w:rsid w:val="00CE5E8C"/>
    <w:rsid w:val="00CE6086"/>
    <w:rsid w:val="00CE68AB"/>
    <w:rsid w:val="00CE7994"/>
    <w:rsid w:val="00CE7AB7"/>
    <w:rsid w:val="00CF03BD"/>
    <w:rsid w:val="00CF3DEF"/>
    <w:rsid w:val="00CF4262"/>
    <w:rsid w:val="00CF49ED"/>
    <w:rsid w:val="00CF4F2A"/>
    <w:rsid w:val="00CF5356"/>
    <w:rsid w:val="00CF66C5"/>
    <w:rsid w:val="00CF67AE"/>
    <w:rsid w:val="00CF6DEB"/>
    <w:rsid w:val="00CF7749"/>
    <w:rsid w:val="00D00DC8"/>
    <w:rsid w:val="00D00F49"/>
    <w:rsid w:val="00D01674"/>
    <w:rsid w:val="00D02AA3"/>
    <w:rsid w:val="00D037B0"/>
    <w:rsid w:val="00D03EFC"/>
    <w:rsid w:val="00D044B5"/>
    <w:rsid w:val="00D05251"/>
    <w:rsid w:val="00D06753"/>
    <w:rsid w:val="00D067A2"/>
    <w:rsid w:val="00D06EFD"/>
    <w:rsid w:val="00D0708A"/>
    <w:rsid w:val="00D071FC"/>
    <w:rsid w:val="00D0740D"/>
    <w:rsid w:val="00D0784B"/>
    <w:rsid w:val="00D100DC"/>
    <w:rsid w:val="00D1013E"/>
    <w:rsid w:val="00D109AB"/>
    <w:rsid w:val="00D11F8B"/>
    <w:rsid w:val="00D121AF"/>
    <w:rsid w:val="00D12564"/>
    <w:rsid w:val="00D12615"/>
    <w:rsid w:val="00D131F5"/>
    <w:rsid w:val="00D1359B"/>
    <w:rsid w:val="00D13720"/>
    <w:rsid w:val="00D15947"/>
    <w:rsid w:val="00D16C3B"/>
    <w:rsid w:val="00D16F83"/>
    <w:rsid w:val="00D1749A"/>
    <w:rsid w:val="00D20F14"/>
    <w:rsid w:val="00D21319"/>
    <w:rsid w:val="00D219AD"/>
    <w:rsid w:val="00D21A6A"/>
    <w:rsid w:val="00D221C7"/>
    <w:rsid w:val="00D224C4"/>
    <w:rsid w:val="00D227FA"/>
    <w:rsid w:val="00D22EFE"/>
    <w:rsid w:val="00D23078"/>
    <w:rsid w:val="00D242E0"/>
    <w:rsid w:val="00D2457A"/>
    <w:rsid w:val="00D24B7A"/>
    <w:rsid w:val="00D24BA1"/>
    <w:rsid w:val="00D24D8A"/>
    <w:rsid w:val="00D250B5"/>
    <w:rsid w:val="00D2549D"/>
    <w:rsid w:val="00D316EE"/>
    <w:rsid w:val="00D330EC"/>
    <w:rsid w:val="00D332CF"/>
    <w:rsid w:val="00D33A14"/>
    <w:rsid w:val="00D34750"/>
    <w:rsid w:val="00D3548C"/>
    <w:rsid w:val="00D374D4"/>
    <w:rsid w:val="00D409F2"/>
    <w:rsid w:val="00D413E1"/>
    <w:rsid w:val="00D4180A"/>
    <w:rsid w:val="00D41954"/>
    <w:rsid w:val="00D42288"/>
    <w:rsid w:val="00D430C8"/>
    <w:rsid w:val="00D438F7"/>
    <w:rsid w:val="00D43F7B"/>
    <w:rsid w:val="00D442CB"/>
    <w:rsid w:val="00D44439"/>
    <w:rsid w:val="00D4452D"/>
    <w:rsid w:val="00D4555B"/>
    <w:rsid w:val="00D46301"/>
    <w:rsid w:val="00D47150"/>
    <w:rsid w:val="00D47AC6"/>
    <w:rsid w:val="00D50817"/>
    <w:rsid w:val="00D509D2"/>
    <w:rsid w:val="00D5136F"/>
    <w:rsid w:val="00D5167D"/>
    <w:rsid w:val="00D51D1C"/>
    <w:rsid w:val="00D520AC"/>
    <w:rsid w:val="00D522DC"/>
    <w:rsid w:val="00D52ED2"/>
    <w:rsid w:val="00D53509"/>
    <w:rsid w:val="00D53E8A"/>
    <w:rsid w:val="00D55667"/>
    <w:rsid w:val="00D557ED"/>
    <w:rsid w:val="00D55C5B"/>
    <w:rsid w:val="00D56083"/>
    <w:rsid w:val="00D5718B"/>
    <w:rsid w:val="00D574F9"/>
    <w:rsid w:val="00D57F16"/>
    <w:rsid w:val="00D60D3F"/>
    <w:rsid w:val="00D6138B"/>
    <w:rsid w:val="00D61422"/>
    <w:rsid w:val="00D61A9C"/>
    <w:rsid w:val="00D622B1"/>
    <w:rsid w:val="00D631F9"/>
    <w:rsid w:val="00D63D20"/>
    <w:rsid w:val="00D6518F"/>
    <w:rsid w:val="00D6549A"/>
    <w:rsid w:val="00D660AA"/>
    <w:rsid w:val="00D660F8"/>
    <w:rsid w:val="00D6620B"/>
    <w:rsid w:val="00D6640C"/>
    <w:rsid w:val="00D668D7"/>
    <w:rsid w:val="00D700B9"/>
    <w:rsid w:val="00D707BC"/>
    <w:rsid w:val="00D70A35"/>
    <w:rsid w:val="00D70E23"/>
    <w:rsid w:val="00D72115"/>
    <w:rsid w:val="00D72C4B"/>
    <w:rsid w:val="00D73F74"/>
    <w:rsid w:val="00D75018"/>
    <w:rsid w:val="00D752E4"/>
    <w:rsid w:val="00D761BB"/>
    <w:rsid w:val="00D7648E"/>
    <w:rsid w:val="00D76823"/>
    <w:rsid w:val="00D7753E"/>
    <w:rsid w:val="00D77662"/>
    <w:rsid w:val="00D805C9"/>
    <w:rsid w:val="00D80B54"/>
    <w:rsid w:val="00D80D77"/>
    <w:rsid w:val="00D81A18"/>
    <w:rsid w:val="00D81A2C"/>
    <w:rsid w:val="00D81C34"/>
    <w:rsid w:val="00D81EC4"/>
    <w:rsid w:val="00D820E7"/>
    <w:rsid w:val="00D82416"/>
    <w:rsid w:val="00D83278"/>
    <w:rsid w:val="00D832E4"/>
    <w:rsid w:val="00D83568"/>
    <w:rsid w:val="00D83D50"/>
    <w:rsid w:val="00D83D8B"/>
    <w:rsid w:val="00D83D97"/>
    <w:rsid w:val="00D83DA2"/>
    <w:rsid w:val="00D84308"/>
    <w:rsid w:val="00D84F5E"/>
    <w:rsid w:val="00D84FDB"/>
    <w:rsid w:val="00D85100"/>
    <w:rsid w:val="00D8636F"/>
    <w:rsid w:val="00D86553"/>
    <w:rsid w:val="00D86C5B"/>
    <w:rsid w:val="00D86CE3"/>
    <w:rsid w:val="00D8732B"/>
    <w:rsid w:val="00D87FF8"/>
    <w:rsid w:val="00D9054A"/>
    <w:rsid w:val="00D90DB5"/>
    <w:rsid w:val="00D916F5"/>
    <w:rsid w:val="00D918C3"/>
    <w:rsid w:val="00D91E2B"/>
    <w:rsid w:val="00D93162"/>
    <w:rsid w:val="00D93A61"/>
    <w:rsid w:val="00D93FC1"/>
    <w:rsid w:val="00D94EDD"/>
    <w:rsid w:val="00D94F54"/>
    <w:rsid w:val="00D95652"/>
    <w:rsid w:val="00D95ABB"/>
    <w:rsid w:val="00D96215"/>
    <w:rsid w:val="00D969B9"/>
    <w:rsid w:val="00D96D65"/>
    <w:rsid w:val="00D97BE4"/>
    <w:rsid w:val="00DA0040"/>
    <w:rsid w:val="00DA041F"/>
    <w:rsid w:val="00DA093F"/>
    <w:rsid w:val="00DA18F5"/>
    <w:rsid w:val="00DA1E24"/>
    <w:rsid w:val="00DA218A"/>
    <w:rsid w:val="00DA2323"/>
    <w:rsid w:val="00DA2798"/>
    <w:rsid w:val="00DA2E94"/>
    <w:rsid w:val="00DA2EAC"/>
    <w:rsid w:val="00DA3CB7"/>
    <w:rsid w:val="00DA4283"/>
    <w:rsid w:val="00DA4B09"/>
    <w:rsid w:val="00DA4DCA"/>
    <w:rsid w:val="00DA5FB5"/>
    <w:rsid w:val="00DA61C4"/>
    <w:rsid w:val="00DB11AC"/>
    <w:rsid w:val="00DB16C0"/>
    <w:rsid w:val="00DB20F8"/>
    <w:rsid w:val="00DB258B"/>
    <w:rsid w:val="00DB27A0"/>
    <w:rsid w:val="00DB3136"/>
    <w:rsid w:val="00DB3568"/>
    <w:rsid w:val="00DB3569"/>
    <w:rsid w:val="00DB3ADC"/>
    <w:rsid w:val="00DB43DA"/>
    <w:rsid w:val="00DB4DA0"/>
    <w:rsid w:val="00DB526E"/>
    <w:rsid w:val="00DB5C80"/>
    <w:rsid w:val="00DB65A3"/>
    <w:rsid w:val="00DB68AC"/>
    <w:rsid w:val="00DB6FFF"/>
    <w:rsid w:val="00DB771B"/>
    <w:rsid w:val="00DB78ED"/>
    <w:rsid w:val="00DC05C1"/>
    <w:rsid w:val="00DC094C"/>
    <w:rsid w:val="00DC0CCD"/>
    <w:rsid w:val="00DC12A1"/>
    <w:rsid w:val="00DC24D3"/>
    <w:rsid w:val="00DC34B3"/>
    <w:rsid w:val="00DC3B34"/>
    <w:rsid w:val="00DC3B68"/>
    <w:rsid w:val="00DC4381"/>
    <w:rsid w:val="00DC5DCD"/>
    <w:rsid w:val="00DC60E8"/>
    <w:rsid w:val="00DC65FC"/>
    <w:rsid w:val="00DC7304"/>
    <w:rsid w:val="00DC7BEE"/>
    <w:rsid w:val="00DC7E3E"/>
    <w:rsid w:val="00DD0778"/>
    <w:rsid w:val="00DD0997"/>
    <w:rsid w:val="00DD09AD"/>
    <w:rsid w:val="00DD0B2B"/>
    <w:rsid w:val="00DD1A23"/>
    <w:rsid w:val="00DD2DF3"/>
    <w:rsid w:val="00DD32C5"/>
    <w:rsid w:val="00DD4D38"/>
    <w:rsid w:val="00DD73A8"/>
    <w:rsid w:val="00DD77A8"/>
    <w:rsid w:val="00DE07E0"/>
    <w:rsid w:val="00DE0CFA"/>
    <w:rsid w:val="00DE16AA"/>
    <w:rsid w:val="00DE1AA4"/>
    <w:rsid w:val="00DE1E58"/>
    <w:rsid w:val="00DE20EF"/>
    <w:rsid w:val="00DE2779"/>
    <w:rsid w:val="00DE3821"/>
    <w:rsid w:val="00DE3A2E"/>
    <w:rsid w:val="00DE3D5E"/>
    <w:rsid w:val="00DE54BE"/>
    <w:rsid w:val="00DE6527"/>
    <w:rsid w:val="00DE66D5"/>
    <w:rsid w:val="00DE6C6A"/>
    <w:rsid w:val="00DE7FF0"/>
    <w:rsid w:val="00DF0004"/>
    <w:rsid w:val="00DF04FB"/>
    <w:rsid w:val="00DF09E1"/>
    <w:rsid w:val="00DF0E8C"/>
    <w:rsid w:val="00DF1479"/>
    <w:rsid w:val="00DF1911"/>
    <w:rsid w:val="00DF1F94"/>
    <w:rsid w:val="00DF25C9"/>
    <w:rsid w:val="00DF2FA9"/>
    <w:rsid w:val="00DF346F"/>
    <w:rsid w:val="00DF3A3B"/>
    <w:rsid w:val="00DF3CD9"/>
    <w:rsid w:val="00DF4964"/>
    <w:rsid w:val="00DF55EC"/>
    <w:rsid w:val="00DF59CF"/>
    <w:rsid w:val="00DF5EAA"/>
    <w:rsid w:val="00DF6989"/>
    <w:rsid w:val="00DF774F"/>
    <w:rsid w:val="00E01D1D"/>
    <w:rsid w:val="00E038F3"/>
    <w:rsid w:val="00E04619"/>
    <w:rsid w:val="00E04EDF"/>
    <w:rsid w:val="00E0576C"/>
    <w:rsid w:val="00E05E10"/>
    <w:rsid w:val="00E05FF8"/>
    <w:rsid w:val="00E06477"/>
    <w:rsid w:val="00E1111D"/>
    <w:rsid w:val="00E121B6"/>
    <w:rsid w:val="00E12487"/>
    <w:rsid w:val="00E12E8C"/>
    <w:rsid w:val="00E13594"/>
    <w:rsid w:val="00E138ED"/>
    <w:rsid w:val="00E14AEB"/>
    <w:rsid w:val="00E14F0F"/>
    <w:rsid w:val="00E152AA"/>
    <w:rsid w:val="00E15882"/>
    <w:rsid w:val="00E15C02"/>
    <w:rsid w:val="00E1705A"/>
    <w:rsid w:val="00E17B69"/>
    <w:rsid w:val="00E17D69"/>
    <w:rsid w:val="00E20064"/>
    <w:rsid w:val="00E203BD"/>
    <w:rsid w:val="00E2083E"/>
    <w:rsid w:val="00E20B48"/>
    <w:rsid w:val="00E222FD"/>
    <w:rsid w:val="00E22AB5"/>
    <w:rsid w:val="00E23B44"/>
    <w:rsid w:val="00E23C44"/>
    <w:rsid w:val="00E24F4F"/>
    <w:rsid w:val="00E2513F"/>
    <w:rsid w:val="00E253E4"/>
    <w:rsid w:val="00E25C42"/>
    <w:rsid w:val="00E25FEA"/>
    <w:rsid w:val="00E2652D"/>
    <w:rsid w:val="00E26BE4"/>
    <w:rsid w:val="00E27053"/>
    <w:rsid w:val="00E27174"/>
    <w:rsid w:val="00E30B21"/>
    <w:rsid w:val="00E3273F"/>
    <w:rsid w:val="00E32B3B"/>
    <w:rsid w:val="00E332B4"/>
    <w:rsid w:val="00E344E5"/>
    <w:rsid w:val="00E345A5"/>
    <w:rsid w:val="00E34C68"/>
    <w:rsid w:val="00E35936"/>
    <w:rsid w:val="00E35EF3"/>
    <w:rsid w:val="00E366E4"/>
    <w:rsid w:val="00E36761"/>
    <w:rsid w:val="00E36EF3"/>
    <w:rsid w:val="00E37BD5"/>
    <w:rsid w:val="00E40D1B"/>
    <w:rsid w:val="00E419AF"/>
    <w:rsid w:val="00E41F0D"/>
    <w:rsid w:val="00E42469"/>
    <w:rsid w:val="00E43117"/>
    <w:rsid w:val="00E433B8"/>
    <w:rsid w:val="00E43E7A"/>
    <w:rsid w:val="00E44888"/>
    <w:rsid w:val="00E44E3C"/>
    <w:rsid w:val="00E45760"/>
    <w:rsid w:val="00E45AE1"/>
    <w:rsid w:val="00E45FA6"/>
    <w:rsid w:val="00E46CAA"/>
    <w:rsid w:val="00E471D2"/>
    <w:rsid w:val="00E47410"/>
    <w:rsid w:val="00E47648"/>
    <w:rsid w:val="00E47663"/>
    <w:rsid w:val="00E47B23"/>
    <w:rsid w:val="00E511F8"/>
    <w:rsid w:val="00E518F0"/>
    <w:rsid w:val="00E51A15"/>
    <w:rsid w:val="00E51BF1"/>
    <w:rsid w:val="00E51EBE"/>
    <w:rsid w:val="00E52773"/>
    <w:rsid w:val="00E527E7"/>
    <w:rsid w:val="00E54668"/>
    <w:rsid w:val="00E54A73"/>
    <w:rsid w:val="00E54F34"/>
    <w:rsid w:val="00E563BB"/>
    <w:rsid w:val="00E56D6B"/>
    <w:rsid w:val="00E5725D"/>
    <w:rsid w:val="00E57397"/>
    <w:rsid w:val="00E601A5"/>
    <w:rsid w:val="00E6072D"/>
    <w:rsid w:val="00E60887"/>
    <w:rsid w:val="00E61170"/>
    <w:rsid w:val="00E61D91"/>
    <w:rsid w:val="00E61EB2"/>
    <w:rsid w:val="00E62425"/>
    <w:rsid w:val="00E632B0"/>
    <w:rsid w:val="00E63E30"/>
    <w:rsid w:val="00E64BE8"/>
    <w:rsid w:val="00E655BA"/>
    <w:rsid w:val="00E66B8B"/>
    <w:rsid w:val="00E67310"/>
    <w:rsid w:val="00E67C9E"/>
    <w:rsid w:val="00E67D02"/>
    <w:rsid w:val="00E70BF3"/>
    <w:rsid w:val="00E70CF8"/>
    <w:rsid w:val="00E71B8B"/>
    <w:rsid w:val="00E71D04"/>
    <w:rsid w:val="00E71E6D"/>
    <w:rsid w:val="00E7245F"/>
    <w:rsid w:val="00E73053"/>
    <w:rsid w:val="00E74531"/>
    <w:rsid w:val="00E74D19"/>
    <w:rsid w:val="00E7585C"/>
    <w:rsid w:val="00E75E17"/>
    <w:rsid w:val="00E7608B"/>
    <w:rsid w:val="00E76921"/>
    <w:rsid w:val="00E76989"/>
    <w:rsid w:val="00E76BB0"/>
    <w:rsid w:val="00E7715A"/>
    <w:rsid w:val="00E8029C"/>
    <w:rsid w:val="00E81081"/>
    <w:rsid w:val="00E81D34"/>
    <w:rsid w:val="00E82501"/>
    <w:rsid w:val="00E837D0"/>
    <w:rsid w:val="00E8391E"/>
    <w:rsid w:val="00E83DCA"/>
    <w:rsid w:val="00E8413F"/>
    <w:rsid w:val="00E845C4"/>
    <w:rsid w:val="00E846E8"/>
    <w:rsid w:val="00E84C0F"/>
    <w:rsid w:val="00E84D3C"/>
    <w:rsid w:val="00E85A37"/>
    <w:rsid w:val="00E85A9B"/>
    <w:rsid w:val="00E864B0"/>
    <w:rsid w:val="00E87047"/>
    <w:rsid w:val="00E874BA"/>
    <w:rsid w:val="00E87772"/>
    <w:rsid w:val="00E87DBE"/>
    <w:rsid w:val="00E90B1E"/>
    <w:rsid w:val="00E917B1"/>
    <w:rsid w:val="00E91F29"/>
    <w:rsid w:val="00E93EAB"/>
    <w:rsid w:val="00E9545A"/>
    <w:rsid w:val="00E95AB4"/>
    <w:rsid w:val="00E9601D"/>
    <w:rsid w:val="00E96310"/>
    <w:rsid w:val="00E96E6E"/>
    <w:rsid w:val="00E974E0"/>
    <w:rsid w:val="00E97E1B"/>
    <w:rsid w:val="00EA0134"/>
    <w:rsid w:val="00EA0574"/>
    <w:rsid w:val="00EA0DA3"/>
    <w:rsid w:val="00EA1924"/>
    <w:rsid w:val="00EA1EA1"/>
    <w:rsid w:val="00EA2663"/>
    <w:rsid w:val="00EA28FD"/>
    <w:rsid w:val="00EA2C12"/>
    <w:rsid w:val="00EA2E2A"/>
    <w:rsid w:val="00EA2E8C"/>
    <w:rsid w:val="00EA4277"/>
    <w:rsid w:val="00EA46EA"/>
    <w:rsid w:val="00EA47A1"/>
    <w:rsid w:val="00EA488A"/>
    <w:rsid w:val="00EA4D1C"/>
    <w:rsid w:val="00EA59D0"/>
    <w:rsid w:val="00EA6427"/>
    <w:rsid w:val="00EA6719"/>
    <w:rsid w:val="00EA6A7F"/>
    <w:rsid w:val="00EA6EBB"/>
    <w:rsid w:val="00EA743C"/>
    <w:rsid w:val="00EA7E8A"/>
    <w:rsid w:val="00EA7F01"/>
    <w:rsid w:val="00EB0892"/>
    <w:rsid w:val="00EB0927"/>
    <w:rsid w:val="00EB0C94"/>
    <w:rsid w:val="00EB17F5"/>
    <w:rsid w:val="00EB2DA7"/>
    <w:rsid w:val="00EB2FB3"/>
    <w:rsid w:val="00EB34A2"/>
    <w:rsid w:val="00EB3A67"/>
    <w:rsid w:val="00EB41B3"/>
    <w:rsid w:val="00EB492E"/>
    <w:rsid w:val="00EB5878"/>
    <w:rsid w:val="00EB5C1A"/>
    <w:rsid w:val="00EB6516"/>
    <w:rsid w:val="00EB6554"/>
    <w:rsid w:val="00EB69BC"/>
    <w:rsid w:val="00EB6B50"/>
    <w:rsid w:val="00EB71E0"/>
    <w:rsid w:val="00EB785C"/>
    <w:rsid w:val="00EB78E2"/>
    <w:rsid w:val="00EC0277"/>
    <w:rsid w:val="00EC0A3B"/>
    <w:rsid w:val="00EC1BC7"/>
    <w:rsid w:val="00EC1C35"/>
    <w:rsid w:val="00EC1D36"/>
    <w:rsid w:val="00EC2261"/>
    <w:rsid w:val="00EC22F3"/>
    <w:rsid w:val="00EC322E"/>
    <w:rsid w:val="00EC339C"/>
    <w:rsid w:val="00EC3AB3"/>
    <w:rsid w:val="00EC48D2"/>
    <w:rsid w:val="00EC4B69"/>
    <w:rsid w:val="00EC4F68"/>
    <w:rsid w:val="00EC5320"/>
    <w:rsid w:val="00EC5EDB"/>
    <w:rsid w:val="00EC64CB"/>
    <w:rsid w:val="00EC6E00"/>
    <w:rsid w:val="00EC6FFC"/>
    <w:rsid w:val="00ED0924"/>
    <w:rsid w:val="00ED0D43"/>
    <w:rsid w:val="00ED134F"/>
    <w:rsid w:val="00ED18F2"/>
    <w:rsid w:val="00ED1B74"/>
    <w:rsid w:val="00ED23EE"/>
    <w:rsid w:val="00ED2420"/>
    <w:rsid w:val="00ED2819"/>
    <w:rsid w:val="00ED2957"/>
    <w:rsid w:val="00ED3938"/>
    <w:rsid w:val="00ED4A85"/>
    <w:rsid w:val="00ED4A8A"/>
    <w:rsid w:val="00ED538D"/>
    <w:rsid w:val="00ED7275"/>
    <w:rsid w:val="00EE037E"/>
    <w:rsid w:val="00EE0665"/>
    <w:rsid w:val="00EE0713"/>
    <w:rsid w:val="00EE0C58"/>
    <w:rsid w:val="00EE1B40"/>
    <w:rsid w:val="00EE1E07"/>
    <w:rsid w:val="00EE3230"/>
    <w:rsid w:val="00EE3482"/>
    <w:rsid w:val="00EE3DA9"/>
    <w:rsid w:val="00EE423A"/>
    <w:rsid w:val="00EE45A4"/>
    <w:rsid w:val="00EE474B"/>
    <w:rsid w:val="00EE4A94"/>
    <w:rsid w:val="00EE536E"/>
    <w:rsid w:val="00EE5DAD"/>
    <w:rsid w:val="00EE60BC"/>
    <w:rsid w:val="00EE666F"/>
    <w:rsid w:val="00EE6794"/>
    <w:rsid w:val="00EE7548"/>
    <w:rsid w:val="00EF0759"/>
    <w:rsid w:val="00EF0805"/>
    <w:rsid w:val="00EF0D3C"/>
    <w:rsid w:val="00EF0F8C"/>
    <w:rsid w:val="00EF1D2F"/>
    <w:rsid w:val="00EF1D3D"/>
    <w:rsid w:val="00EF22D7"/>
    <w:rsid w:val="00EF2BEC"/>
    <w:rsid w:val="00EF2EE2"/>
    <w:rsid w:val="00EF2F37"/>
    <w:rsid w:val="00EF3571"/>
    <w:rsid w:val="00EF3706"/>
    <w:rsid w:val="00EF3D99"/>
    <w:rsid w:val="00EF4CDE"/>
    <w:rsid w:val="00EF4D9F"/>
    <w:rsid w:val="00EF4F44"/>
    <w:rsid w:val="00EF64AD"/>
    <w:rsid w:val="00EF668D"/>
    <w:rsid w:val="00EF67E4"/>
    <w:rsid w:val="00EF6FFE"/>
    <w:rsid w:val="00EF75E3"/>
    <w:rsid w:val="00F00468"/>
    <w:rsid w:val="00F00A2D"/>
    <w:rsid w:val="00F00B44"/>
    <w:rsid w:val="00F00D4B"/>
    <w:rsid w:val="00F00DEB"/>
    <w:rsid w:val="00F01A7F"/>
    <w:rsid w:val="00F02779"/>
    <w:rsid w:val="00F02EE2"/>
    <w:rsid w:val="00F035AB"/>
    <w:rsid w:val="00F05D2A"/>
    <w:rsid w:val="00F06BC7"/>
    <w:rsid w:val="00F07623"/>
    <w:rsid w:val="00F07E3F"/>
    <w:rsid w:val="00F103E7"/>
    <w:rsid w:val="00F10714"/>
    <w:rsid w:val="00F1099C"/>
    <w:rsid w:val="00F10C5F"/>
    <w:rsid w:val="00F115F3"/>
    <w:rsid w:val="00F11C0F"/>
    <w:rsid w:val="00F12F83"/>
    <w:rsid w:val="00F130EC"/>
    <w:rsid w:val="00F13FF0"/>
    <w:rsid w:val="00F1493B"/>
    <w:rsid w:val="00F14A0C"/>
    <w:rsid w:val="00F15845"/>
    <w:rsid w:val="00F15B1D"/>
    <w:rsid w:val="00F15C23"/>
    <w:rsid w:val="00F1604F"/>
    <w:rsid w:val="00F16D0B"/>
    <w:rsid w:val="00F170EE"/>
    <w:rsid w:val="00F172E0"/>
    <w:rsid w:val="00F17A2F"/>
    <w:rsid w:val="00F205B6"/>
    <w:rsid w:val="00F2066F"/>
    <w:rsid w:val="00F22697"/>
    <w:rsid w:val="00F22C56"/>
    <w:rsid w:val="00F2302D"/>
    <w:rsid w:val="00F230C9"/>
    <w:rsid w:val="00F23185"/>
    <w:rsid w:val="00F23813"/>
    <w:rsid w:val="00F23C86"/>
    <w:rsid w:val="00F23D96"/>
    <w:rsid w:val="00F243F0"/>
    <w:rsid w:val="00F24430"/>
    <w:rsid w:val="00F2552A"/>
    <w:rsid w:val="00F2667B"/>
    <w:rsid w:val="00F27060"/>
    <w:rsid w:val="00F27371"/>
    <w:rsid w:val="00F27592"/>
    <w:rsid w:val="00F27DDC"/>
    <w:rsid w:val="00F31CFE"/>
    <w:rsid w:val="00F32874"/>
    <w:rsid w:val="00F33016"/>
    <w:rsid w:val="00F346D7"/>
    <w:rsid w:val="00F34F78"/>
    <w:rsid w:val="00F359C5"/>
    <w:rsid w:val="00F35D10"/>
    <w:rsid w:val="00F360D4"/>
    <w:rsid w:val="00F3638C"/>
    <w:rsid w:val="00F364F3"/>
    <w:rsid w:val="00F37E76"/>
    <w:rsid w:val="00F4023A"/>
    <w:rsid w:val="00F40589"/>
    <w:rsid w:val="00F405C6"/>
    <w:rsid w:val="00F40B44"/>
    <w:rsid w:val="00F41053"/>
    <w:rsid w:val="00F4243D"/>
    <w:rsid w:val="00F43040"/>
    <w:rsid w:val="00F431AE"/>
    <w:rsid w:val="00F43F13"/>
    <w:rsid w:val="00F44354"/>
    <w:rsid w:val="00F44708"/>
    <w:rsid w:val="00F4554B"/>
    <w:rsid w:val="00F45700"/>
    <w:rsid w:val="00F46532"/>
    <w:rsid w:val="00F46E18"/>
    <w:rsid w:val="00F4777F"/>
    <w:rsid w:val="00F47F66"/>
    <w:rsid w:val="00F50696"/>
    <w:rsid w:val="00F50BC6"/>
    <w:rsid w:val="00F510EF"/>
    <w:rsid w:val="00F51453"/>
    <w:rsid w:val="00F515C9"/>
    <w:rsid w:val="00F52F45"/>
    <w:rsid w:val="00F53367"/>
    <w:rsid w:val="00F53637"/>
    <w:rsid w:val="00F542DC"/>
    <w:rsid w:val="00F54DA8"/>
    <w:rsid w:val="00F54F2E"/>
    <w:rsid w:val="00F55040"/>
    <w:rsid w:val="00F565C8"/>
    <w:rsid w:val="00F57230"/>
    <w:rsid w:val="00F57849"/>
    <w:rsid w:val="00F60094"/>
    <w:rsid w:val="00F6032D"/>
    <w:rsid w:val="00F60724"/>
    <w:rsid w:val="00F60D2C"/>
    <w:rsid w:val="00F6111F"/>
    <w:rsid w:val="00F6173E"/>
    <w:rsid w:val="00F61A1A"/>
    <w:rsid w:val="00F624AD"/>
    <w:rsid w:val="00F62770"/>
    <w:rsid w:val="00F62D36"/>
    <w:rsid w:val="00F62E3B"/>
    <w:rsid w:val="00F630B3"/>
    <w:rsid w:val="00F6321A"/>
    <w:rsid w:val="00F6351C"/>
    <w:rsid w:val="00F636EB"/>
    <w:rsid w:val="00F63C92"/>
    <w:rsid w:val="00F6482D"/>
    <w:rsid w:val="00F65120"/>
    <w:rsid w:val="00F655F9"/>
    <w:rsid w:val="00F661E8"/>
    <w:rsid w:val="00F6705E"/>
    <w:rsid w:val="00F70046"/>
    <w:rsid w:val="00F704F6"/>
    <w:rsid w:val="00F71468"/>
    <w:rsid w:val="00F71915"/>
    <w:rsid w:val="00F71F13"/>
    <w:rsid w:val="00F724A3"/>
    <w:rsid w:val="00F729E7"/>
    <w:rsid w:val="00F72E85"/>
    <w:rsid w:val="00F72FE5"/>
    <w:rsid w:val="00F73C05"/>
    <w:rsid w:val="00F73EFE"/>
    <w:rsid w:val="00F7400E"/>
    <w:rsid w:val="00F75CC7"/>
    <w:rsid w:val="00F76182"/>
    <w:rsid w:val="00F76344"/>
    <w:rsid w:val="00F7756C"/>
    <w:rsid w:val="00F77E2D"/>
    <w:rsid w:val="00F80555"/>
    <w:rsid w:val="00F80BDC"/>
    <w:rsid w:val="00F81B4E"/>
    <w:rsid w:val="00F823DF"/>
    <w:rsid w:val="00F82767"/>
    <w:rsid w:val="00F82AB8"/>
    <w:rsid w:val="00F82CE9"/>
    <w:rsid w:val="00F82E82"/>
    <w:rsid w:val="00F83E32"/>
    <w:rsid w:val="00F8439A"/>
    <w:rsid w:val="00F8446B"/>
    <w:rsid w:val="00F847F1"/>
    <w:rsid w:val="00F84B28"/>
    <w:rsid w:val="00F84D44"/>
    <w:rsid w:val="00F861BC"/>
    <w:rsid w:val="00F86A85"/>
    <w:rsid w:val="00F86B58"/>
    <w:rsid w:val="00F87027"/>
    <w:rsid w:val="00F87516"/>
    <w:rsid w:val="00F87523"/>
    <w:rsid w:val="00F87957"/>
    <w:rsid w:val="00F87B63"/>
    <w:rsid w:val="00F87BC2"/>
    <w:rsid w:val="00F87C8E"/>
    <w:rsid w:val="00F9138A"/>
    <w:rsid w:val="00F9158C"/>
    <w:rsid w:val="00F936F9"/>
    <w:rsid w:val="00F93850"/>
    <w:rsid w:val="00F93E4A"/>
    <w:rsid w:val="00F94E71"/>
    <w:rsid w:val="00F95AF2"/>
    <w:rsid w:val="00F95F04"/>
    <w:rsid w:val="00F96F66"/>
    <w:rsid w:val="00FA02D5"/>
    <w:rsid w:val="00FA0839"/>
    <w:rsid w:val="00FA0B0F"/>
    <w:rsid w:val="00FA2875"/>
    <w:rsid w:val="00FA2AAC"/>
    <w:rsid w:val="00FA4A80"/>
    <w:rsid w:val="00FA4DEB"/>
    <w:rsid w:val="00FA69C7"/>
    <w:rsid w:val="00FA6C4D"/>
    <w:rsid w:val="00FA6C8C"/>
    <w:rsid w:val="00FA6CB5"/>
    <w:rsid w:val="00FA77D8"/>
    <w:rsid w:val="00FB0714"/>
    <w:rsid w:val="00FB1AA5"/>
    <w:rsid w:val="00FB2399"/>
    <w:rsid w:val="00FB3070"/>
    <w:rsid w:val="00FB3090"/>
    <w:rsid w:val="00FB3F12"/>
    <w:rsid w:val="00FB4A62"/>
    <w:rsid w:val="00FB5CC1"/>
    <w:rsid w:val="00FB64B0"/>
    <w:rsid w:val="00FB658E"/>
    <w:rsid w:val="00FB680F"/>
    <w:rsid w:val="00FB6C7B"/>
    <w:rsid w:val="00FB7122"/>
    <w:rsid w:val="00FB76A5"/>
    <w:rsid w:val="00FB77FC"/>
    <w:rsid w:val="00FB7AA6"/>
    <w:rsid w:val="00FB7CDE"/>
    <w:rsid w:val="00FC03B0"/>
    <w:rsid w:val="00FC05DE"/>
    <w:rsid w:val="00FC1011"/>
    <w:rsid w:val="00FC1AA0"/>
    <w:rsid w:val="00FC1FAA"/>
    <w:rsid w:val="00FC2022"/>
    <w:rsid w:val="00FC2A1B"/>
    <w:rsid w:val="00FC3114"/>
    <w:rsid w:val="00FC31C2"/>
    <w:rsid w:val="00FC3223"/>
    <w:rsid w:val="00FC3BD1"/>
    <w:rsid w:val="00FC3C7C"/>
    <w:rsid w:val="00FC3F04"/>
    <w:rsid w:val="00FC3FEB"/>
    <w:rsid w:val="00FC4968"/>
    <w:rsid w:val="00FC524A"/>
    <w:rsid w:val="00FC5D67"/>
    <w:rsid w:val="00FC641C"/>
    <w:rsid w:val="00FC682D"/>
    <w:rsid w:val="00FC6903"/>
    <w:rsid w:val="00FC6FD2"/>
    <w:rsid w:val="00FC7306"/>
    <w:rsid w:val="00FC7AE5"/>
    <w:rsid w:val="00FD0674"/>
    <w:rsid w:val="00FD0DA8"/>
    <w:rsid w:val="00FD0DD2"/>
    <w:rsid w:val="00FD1411"/>
    <w:rsid w:val="00FD194A"/>
    <w:rsid w:val="00FD1F32"/>
    <w:rsid w:val="00FD3CE1"/>
    <w:rsid w:val="00FD449E"/>
    <w:rsid w:val="00FD51A9"/>
    <w:rsid w:val="00FD51F5"/>
    <w:rsid w:val="00FD536E"/>
    <w:rsid w:val="00FD544B"/>
    <w:rsid w:val="00FD5795"/>
    <w:rsid w:val="00FD6B18"/>
    <w:rsid w:val="00FD6F25"/>
    <w:rsid w:val="00FD7850"/>
    <w:rsid w:val="00FD7C1A"/>
    <w:rsid w:val="00FD7D4B"/>
    <w:rsid w:val="00FE163E"/>
    <w:rsid w:val="00FE2712"/>
    <w:rsid w:val="00FE3911"/>
    <w:rsid w:val="00FE4318"/>
    <w:rsid w:val="00FE5175"/>
    <w:rsid w:val="00FE5812"/>
    <w:rsid w:val="00FE6388"/>
    <w:rsid w:val="00FE6BCF"/>
    <w:rsid w:val="00FE6E07"/>
    <w:rsid w:val="00FE7423"/>
    <w:rsid w:val="00FE760A"/>
    <w:rsid w:val="00FE7E54"/>
    <w:rsid w:val="00FE7EA4"/>
    <w:rsid w:val="00FF0C22"/>
    <w:rsid w:val="00FF0EE9"/>
    <w:rsid w:val="00FF153F"/>
    <w:rsid w:val="00FF183A"/>
    <w:rsid w:val="00FF2944"/>
    <w:rsid w:val="00FF31AF"/>
    <w:rsid w:val="00FF3AF6"/>
    <w:rsid w:val="00FF40ED"/>
    <w:rsid w:val="00FF4453"/>
    <w:rsid w:val="00FF4D2B"/>
    <w:rsid w:val="00FF56E0"/>
    <w:rsid w:val="00FF5A80"/>
    <w:rsid w:val="00FF68A3"/>
    <w:rsid w:val="00FF75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,"/>
  <w:listSeparator w:val=";"/>
  <w14:docId w14:val="4963A479"/>
  <w15:chartTrackingRefBased/>
  <w15:docId w15:val="{61508879-BB80-43EF-A3C6-F82AC24F38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E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iPriority="0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538A"/>
    <w:pPr>
      <w:jc w:val="both"/>
    </w:pPr>
    <w:rPr>
      <w:rFonts w:ascii="Book Antiqua" w:hAnsi="Book Antiqua"/>
    </w:rPr>
  </w:style>
  <w:style w:type="paragraph" w:styleId="Ttulo1">
    <w:name w:val="heading 1"/>
    <w:basedOn w:val="Normal"/>
    <w:next w:val="Normal"/>
    <w:link w:val="Ttulo1Car"/>
    <w:uiPriority w:val="9"/>
    <w:qFormat/>
    <w:rsid w:val="009B293E"/>
    <w:pPr>
      <w:keepNext/>
      <w:keepLines/>
      <w:numPr>
        <w:numId w:val="25"/>
      </w:numPr>
      <w:shd w:val="clear" w:color="auto" w:fill="A5C9EB" w:themeFill="text2" w:themeFillTint="40"/>
      <w:spacing w:before="360" w:after="80"/>
      <w:outlineLvl w:val="0"/>
    </w:pPr>
    <w:rPr>
      <w:rFonts w:eastAsiaTheme="majorEastAsia" w:cstheme="majorBidi"/>
      <w:b/>
      <w:szCs w:val="40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391B54"/>
    <w:pPr>
      <w:keepNext/>
      <w:keepLines/>
      <w:numPr>
        <w:ilvl w:val="1"/>
        <w:numId w:val="25"/>
      </w:numPr>
      <w:spacing w:before="160" w:after="80"/>
      <w:outlineLvl w:val="1"/>
    </w:pPr>
    <w:rPr>
      <w:rFonts w:eastAsiaTheme="majorEastAsia" w:cstheme="majorBidi"/>
      <w:b/>
      <w:szCs w:val="32"/>
    </w:rPr>
  </w:style>
  <w:style w:type="paragraph" w:styleId="Ttulo3">
    <w:name w:val="heading 3"/>
    <w:basedOn w:val="Normal"/>
    <w:next w:val="Normal"/>
    <w:link w:val="Ttulo3Car"/>
    <w:unhideWhenUsed/>
    <w:qFormat/>
    <w:rsid w:val="008B5E73"/>
    <w:pPr>
      <w:keepNext/>
      <w:keepLines/>
      <w:numPr>
        <w:ilvl w:val="2"/>
        <w:numId w:val="25"/>
      </w:numPr>
      <w:spacing w:before="160" w:after="80"/>
      <w:outlineLvl w:val="2"/>
    </w:pPr>
    <w:rPr>
      <w:rFonts w:eastAsiaTheme="majorEastAsia" w:cstheme="majorBidi"/>
      <w:b/>
      <w:szCs w:val="28"/>
      <w:u w:val="single"/>
    </w:rPr>
  </w:style>
  <w:style w:type="paragraph" w:styleId="Ttulo4">
    <w:name w:val="heading 4"/>
    <w:basedOn w:val="Normal"/>
    <w:next w:val="Normal"/>
    <w:link w:val="Ttulo4Car"/>
    <w:unhideWhenUsed/>
    <w:qFormat/>
    <w:rsid w:val="005B4D35"/>
    <w:pPr>
      <w:keepNext/>
      <w:keepLines/>
      <w:numPr>
        <w:ilvl w:val="3"/>
        <w:numId w:val="25"/>
      </w:numPr>
      <w:spacing w:before="80" w:after="40"/>
      <w:outlineLvl w:val="3"/>
    </w:pPr>
    <w:rPr>
      <w:rFonts w:eastAsiaTheme="majorEastAsia" w:cstheme="majorBidi"/>
      <w:b/>
      <w:iCs/>
    </w:rPr>
  </w:style>
  <w:style w:type="paragraph" w:styleId="Ttulo5">
    <w:name w:val="heading 5"/>
    <w:basedOn w:val="Normal"/>
    <w:next w:val="Normal"/>
    <w:link w:val="Ttulo5Car"/>
    <w:unhideWhenUsed/>
    <w:qFormat/>
    <w:rsid w:val="00DC3B34"/>
    <w:pPr>
      <w:keepNext/>
      <w:keepLines/>
      <w:numPr>
        <w:ilvl w:val="4"/>
        <w:numId w:val="25"/>
      </w:numPr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nhideWhenUsed/>
    <w:qFormat/>
    <w:rsid w:val="00DC3B34"/>
    <w:pPr>
      <w:keepNext/>
      <w:keepLines/>
      <w:numPr>
        <w:ilvl w:val="5"/>
        <w:numId w:val="25"/>
      </w:numPr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nhideWhenUsed/>
    <w:qFormat/>
    <w:rsid w:val="00DC3B34"/>
    <w:pPr>
      <w:keepNext/>
      <w:keepLines/>
      <w:numPr>
        <w:ilvl w:val="6"/>
        <w:numId w:val="25"/>
      </w:numPr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nhideWhenUsed/>
    <w:qFormat/>
    <w:rsid w:val="00DC3B34"/>
    <w:pPr>
      <w:keepNext/>
      <w:keepLines/>
      <w:numPr>
        <w:ilvl w:val="7"/>
        <w:numId w:val="25"/>
      </w:numPr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nhideWhenUsed/>
    <w:qFormat/>
    <w:rsid w:val="00DC3B34"/>
    <w:pPr>
      <w:keepNext/>
      <w:keepLines/>
      <w:numPr>
        <w:ilvl w:val="8"/>
        <w:numId w:val="25"/>
      </w:numPr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9B293E"/>
    <w:rPr>
      <w:rFonts w:ascii="Book Antiqua" w:eastAsiaTheme="majorEastAsia" w:hAnsi="Book Antiqua" w:cstheme="majorBidi"/>
      <w:b/>
      <w:szCs w:val="40"/>
      <w:shd w:val="clear" w:color="auto" w:fill="A5C9EB" w:themeFill="text2" w:themeFillTint="40"/>
    </w:rPr>
  </w:style>
  <w:style w:type="character" w:customStyle="1" w:styleId="Ttulo2Car">
    <w:name w:val="Título 2 Car"/>
    <w:basedOn w:val="Fuentedeprrafopredeter"/>
    <w:link w:val="Ttulo2"/>
    <w:uiPriority w:val="9"/>
    <w:rsid w:val="00391B54"/>
    <w:rPr>
      <w:rFonts w:ascii="Book Antiqua" w:eastAsiaTheme="majorEastAsia" w:hAnsi="Book Antiqua" w:cstheme="majorBidi"/>
      <w:b/>
      <w:szCs w:val="32"/>
    </w:rPr>
  </w:style>
  <w:style w:type="character" w:customStyle="1" w:styleId="Ttulo3Car">
    <w:name w:val="Título 3 Car"/>
    <w:basedOn w:val="Fuentedeprrafopredeter"/>
    <w:link w:val="Ttulo3"/>
    <w:rsid w:val="008B5E73"/>
    <w:rPr>
      <w:rFonts w:ascii="Book Antiqua" w:eastAsiaTheme="majorEastAsia" w:hAnsi="Book Antiqua" w:cstheme="majorBidi"/>
      <w:b/>
      <w:szCs w:val="28"/>
      <w:u w:val="single"/>
    </w:rPr>
  </w:style>
  <w:style w:type="character" w:customStyle="1" w:styleId="Ttulo4Car">
    <w:name w:val="Título 4 Car"/>
    <w:basedOn w:val="Fuentedeprrafopredeter"/>
    <w:link w:val="Ttulo4"/>
    <w:rsid w:val="005B4D35"/>
    <w:rPr>
      <w:rFonts w:ascii="Book Antiqua" w:eastAsiaTheme="majorEastAsia" w:hAnsi="Book Antiqua" w:cstheme="majorBidi"/>
      <w:b/>
      <w:iCs/>
    </w:rPr>
  </w:style>
  <w:style w:type="character" w:customStyle="1" w:styleId="Ttulo5Car">
    <w:name w:val="Título 5 Car"/>
    <w:basedOn w:val="Fuentedeprrafopredeter"/>
    <w:link w:val="Ttulo5"/>
    <w:rsid w:val="00DC3B34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rsid w:val="00DC3B34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rsid w:val="00DC3B34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rsid w:val="00DC3B34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rsid w:val="00DC3B34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"/>
    <w:qFormat/>
    <w:rsid w:val="00DC3B3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DC3B3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DC3B3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DC3B3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DC3B3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DC3B34"/>
    <w:rPr>
      <w:i/>
      <w:iCs/>
      <w:color w:val="404040" w:themeColor="text1" w:themeTint="BF"/>
    </w:rPr>
  </w:style>
  <w:style w:type="paragraph" w:styleId="Prrafodelista">
    <w:name w:val="List Paragraph"/>
    <w:aliases w:val="Bullet 1,Use Case List Paragraph,Lista vistosa - Énfasis 11,Párrafo de lista Car Car Car,3,Informe,List Paragraph 1,Numbered List Paragraph,Main numbered paragraph,Bullets,List Paragraph (numbered (a)),Akapit z listą BS,List_Paragraph"/>
    <w:basedOn w:val="Normal"/>
    <w:link w:val="PrrafodelistaCar"/>
    <w:uiPriority w:val="34"/>
    <w:qFormat/>
    <w:rsid w:val="00DC3B34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DC3B34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DC3B3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DC3B34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DC3B34"/>
    <w:rPr>
      <w:b/>
      <w:bCs/>
      <w:smallCaps/>
      <w:color w:val="0F4761" w:themeColor="accent1" w:themeShade="BF"/>
      <w:spacing w:val="5"/>
    </w:rPr>
  </w:style>
  <w:style w:type="numbering" w:customStyle="1" w:styleId="Sinlista1">
    <w:name w:val="Sin lista1"/>
    <w:next w:val="Sinlista"/>
    <w:uiPriority w:val="99"/>
    <w:semiHidden/>
    <w:unhideWhenUsed/>
    <w:rsid w:val="00DC3B34"/>
  </w:style>
  <w:style w:type="paragraph" w:styleId="Encabezado">
    <w:name w:val="header"/>
    <w:aliases w:val="encabezado"/>
    <w:basedOn w:val="Normal"/>
    <w:link w:val="EncabezadoCar"/>
    <w:rsid w:val="00DC3B34"/>
    <w:pPr>
      <w:tabs>
        <w:tab w:val="center" w:pos="4252"/>
        <w:tab w:val="right" w:pos="8504"/>
      </w:tabs>
      <w:spacing w:after="0" w:line="240" w:lineRule="auto"/>
    </w:pPr>
    <w:rPr>
      <w:rFonts w:ascii="Times New Roman" w:eastAsia="Times New Roman" w:hAnsi="Times New Roman" w:cs="Times New Roman"/>
      <w:kern w:val="0"/>
      <w:lang w:eastAsia="es-ES"/>
      <w14:ligatures w14:val="none"/>
    </w:rPr>
  </w:style>
  <w:style w:type="character" w:customStyle="1" w:styleId="EncabezadoCar">
    <w:name w:val="Encabezado Car"/>
    <w:aliases w:val="encabezado Car"/>
    <w:basedOn w:val="Fuentedeprrafopredeter"/>
    <w:link w:val="Encabezado"/>
    <w:rsid w:val="00DC3B34"/>
    <w:rPr>
      <w:rFonts w:ascii="Times New Roman" w:eastAsia="Times New Roman" w:hAnsi="Times New Roman" w:cs="Times New Roman"/>
      <w:kern w:val="0"/>
      <w:lang w:eastAsia="es-ES"/>
      <w14:ligatures w14:val="none"/>
    </w:rPr>
  </w:style>
  <w:style w:type="paragraph" w:styleId="Piedepgina">
    <w:name w:val="footer"/>
    <w:basedOn w:val="Normal"/>
    <w:link w:val="PiedepginaCar"/>
    <w:uiPriority w:val="99"/>
    <w:rsid w:val="00DC3B34"/>
    <w:pPr>
      <w:tabs>
        <w:tab w:val="center" w:pos="4252"/>
        <w:tab w:val="right" w:pos="8504"/>
      </w:tabs>
      <w:spacing w:after="0" w:line="240" w:lineRule="auto"/>
    </w:pPr>
    <w:rPr>
      <w:rFonts w:ascii="Calibri" w:eastAsia="Times New Roman" w:hAnsi="Calibri" w:cs="Times New Roman"/>
      <w:kern w:val="0"/>
      <w:lang w:eastAsia="es-ES"/>
      <w14:ligatures w14:val="none"/>
    </w:rPr>
  </w:style>
  <w:style w:type="character" w:customStyle="1" w:styleId="PiedepginaCar">
    <w:name w:val="Pie de página Car"/>
    <w:basedOn w:val="Fuentedeprrafopredeter"/>
    <w:link w:val="Piedepgina"/>
    <w:uiPriority w:val="99"/>
    <w:rsid w:val="00DC3B34"/>
    <w:rPr>
      <w:rFonts w:ascii="Calibri" w:eastAsia="Times New Roman" w:hAnsi="Calibri" w:cs="Times New Roman"/>
      <w:kern w:val="0"/>
      <w:lang w:eastAsia="es-ES"/>
      <w14:ligatures w14:val="none"/>
    </w:rPr>
  </w:style>
  <w:style w:type="paragraph" w:customStyle="1" w:styleId="Car">
    <w:name w:val="Car"/>
    <w:basedOn w:val="Normal"/>
    <w:semiHidden/>
    <w:rsid w:val="00DC3B34"/>
    <w:pPr>
      <w:spacing w:line="240" w:lineRule="exact"/>
    </w:pPr>
    <w:rPr>
      <w:rFonts w:ascii="Verdana" w:eastAsia="Times New Roman" w:hAnsi="Verdana" w:cs="Verdana"/>
      <w:kern w:val="0"/>
      <w:sz w:val="20"/>
      <w:szCs w:val="20"/>
      <w:lang w:val="en-AU"/>
      <w14:ligatures w14:val="none"/>
    </w:rPr>
  </w:style>
  <w:style w:type="table" w:styleId="Tablaconcuadrcula">
    <w:name w:val="Table Grid"/>
    <w:basedOn w:val="Tablanormal"/>
    <w:uiPriority w:val="39"/>
    <w:rsid w:val="00DC3B34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val="es-CR" w:eastAsia="es-CR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link w:val="NormalWebCar"/>
    <w:uiPriority w:val="99"/>
    <w:qFormat/>
    <w:rsid w:val="00DC3B34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kern w:val="0"/>
      <w:lang w:eastAsia="es-ES"/>
      <w14:ligatures w14:val="none"/>
    </w:rPr>
  </w:style>
  <w:style w:type="paragraph" w:customStyle="1" w:styleId="Prrafodelista1">
    <w:name w:val="Párrafo de lista1"/>
    <w:basedOn w:val="Normal"/>
    <w:qFormat/>
    <w:rsid w:val="00DC3B34"/>
    <w:pPr>
      <w:spacing w:after="0" w:line="240" w:lineRule="auto"/>
      <w:ind w:left="708"/>
    </w:pPr>
    <w:rPr>
      <w:rFonts w:ascii="Calibri" w:eastAsia="Times New Roman" w:hAnsi="Calibri" w:cs="Times New Roman"/>
      <w:kern w:val="0"/>
      <w:lang w:eastAsia="es-ES"/>
      <w14:ligatures w14:val="none"/>
    </w:rPr>
  </w:style>
  <w:style w:type="paragraph" w:styleId="Textoindependiente2">
    <w:name w:val="Body Text 2"/>
    <w:basedOn w:val="Normal"/>
    <w:link w:val="Textoindependiente2Car"/>
    <w:rsid w:val="00DC3B34"/>
    <w:pPr>
      <w:spacing w:after="0" w:line="480" w:lineRule="auto"/>
    </w:pPr>
    <w:rPr>
      <w:rFonts w:ascii="Batang" w:eastAsia="Batang" w:hAnsi="Batang" w:cs="Times New Roman"/>
      <w:b/>
      <w:bCs/>
      <w:kern w:val="0"/>
      <w:lang w:val="es-CR" w:eastAsia="es-ES"/>
      <w14:ligatures w14:val="none"/>
    </w:rPr>
  </w:style>
  <w:style w:type="character" w:customStyle="1" w:styleId="Textoindependiente2Car">
    <w:name w:val="Texto independiente 2 Car"/>
    <w:basedOn w:val="Fuentedeprrafopredeter"/>
    <w:link w:val="Textoindependiente2"/>
    <w:rsid w:val="00DC3B34"/>
    <w:rPr>
      <w:rFonts w:ascii="Batang" w:eastAsia="Batang" w:hAnsi="Batang" w:cs="Times New Roman"/>
      <w:b/>
      <w:bCs/>
      <w:kern w:val="0"/>
      <w:lang w:val="es-CR" w:eastAsia="es-ES"/>
      <w14:ligatures w14:val="none"/>
    </w:rPr>
  </w:style>
  <w:style w:type="paragraph" w:styleId="Descripcin">
    <w:name w:val="caption"/>
    <w:aliases w:val="Epígrafe,Epígrafe2,Descripción1"/>
    <w:basedOn w:val="Normal"/>
    <w:next w:val="Normal"/>
    <w:uiPriority w:val="35"/>
    <w:qFormat/>
    <w:rsid w:val="00DC3B34"/>
    <w:pPr>
      <w:spacing w:after="0" w:line="240" w:lineRule="auto"/>
    </w:pPr>
    <w:rPr>
      <w:rFonts w:ascii="Calibri" w:eastAsia="Times New Roman" w:hAnsi="Calibri" w:cs="Times New Roman"/>
      <w:b/>
      <w:bCs/>
      <w:kern w:val="0"/>
      <w:sz w:val="20"/>
      <w:szCs w:val="20"/>
      <w:lang w:eastAsia="es-ES"/>
      <w14:ligatures w14:val="none"/>
    </w:rPr>
  </w:style>
  <w:style w:type="paragraph" w:styleId="Textodeglobo">
    <w:name w:val="Balloon Text"/>
    <w:basedOn w:val="Normal"/>
    <w:link w:val="TextodegloboCar"/>
    <w:semiHidden/>
    <w:rsid w:val="00DC3B34"/>
    <w:pPr>
      <w:spacing w:after="0" w:line="240" w:lineRule="auto"/>
    </w:pPr>
    <w:rPr>
      <w:rFonts w:ascii="Tahoma" w:eastAsia="Times New Roman" w:hAnsi="Tahoma" w:cs="Tahoma"/>
      <w:kern w:val="0"/>
      <w:sz w:val="16"/>
      <w:szCs w:val="16"/>
      <w:lang w:eastAsia="es-ES"/>
      <w14:ligatures w14:val="none"/>
    </w:rPr>
  </w:style>
  <w:style w:type="character" w:customStyle="1" w:styleId="TextodegloboCar">
    <w:name w:val="Texto de globo Car"/>
    <w:basedOn w:val="Fuentedeprrafopredeter"/>
    <w:link w:val="Textodeglobo"/>
    <w:semiHidden/>
    <w:rsid w:val="00DC3B34"/>
    <w:rPr>
      <w:rFonts w:ascii="Tahoma" w:eastAsia="Times New Roman" w:hAnsi="Tahoma" w:cs="Tahoma"/>
      <w:kern w:val="0"/>
      <w:sz w:val="16"/>
      <w:szCs w:val="16"/>
      <w:lang w:eastAsia="es-ES"/>
      <w14:ligatures w14:val="none"/>
    </w:rPr>
  </w:style>
  <w:style w:type="paragraph" w:styleId="Textonotapie">
    <w:name w:val="footnote text"/>
    <w:basedOn w:val="Normal"/>
    <w:link w:val="TextonotapieCar"/>
    <w:rsid w:val="00DC3B34"/>
    <w:pPr>
      <w:spacing w:after="0" w:line="240" w:lineRule="auto"/>
    </w:pPr>
    <w:rPr>
      <w:rFonts w:ascii="Calibri" w:eastAsia="Times New Roman" w:hAnsi="Calibri" w:cs="Times New Roman"/>
      <w:kern w:val="0"/>
      <w:sz w:val="20"/>
      <w:szCs w:val="20"/>
      <w:lang w:eastAsia="es-ES"/>
      <w14:ligatures w14:val="none"/>
    </w:rPr>
  </w:style>
  <w:style w:type="character" w:customStyle="1" w:styleId="TextonotapieCar">
    <w:name w:val="Texto nota pie Car"/>
    <w:basedOn w:val="Fuentedeprrafopredeter"/>
    <w:link w:val="Textonotapie"/>
    <w:rsid w:val="00DC3B34"/>
    <w:rPr>
      <w:rFonts w:ascii="Calibri" w:eastAsia="Times New Roman" w:hAnsi="Calibri" w:cs="Times New Roman"/>
      <w:kern w:val="0"/>
      <w:sz w:val="20"/>
      <w:szCs w:val="20"/>
      <w:lang w:eastAsia="es-ES"/>
      <w14:ligatures w14:val="none"/>
    </w:rPr>
  </w:style>
  <w:style w:type="character" w:styleId="Refdenotaalpie">
    <w:name w:val="footnote reference"/>
    <w:rsid w:val="00DC3B34"/>
    <w:rPr>
      <w:vertAlign w:val="superscript"/>
    </w:rPr>
  </w:style>
  <w:style w:type="character" w:styleId="Nmerodepgina">
    <w:name w:val="page number"/>
    <w:basedOn w:val="Fuentedeprrafopredeter"/>
    <w:rsid w:val="00DC3B34"/>
  </w:style>
  <w:style w:type="paragraph" w:customStyle="1" w:styleId="default">
    <w:name w:val="default"/>
    <w:basedOn w:val="Normal"/>
    <w:rsid w:val="00DC3B34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color w:val="000000"/>
      <w:kern w:val="0"/>
      <w:lang w:eastAsia="es-ES"/>
      <w14:ligatures w14:val="none"/>
    </w:rPr>
  </w:style>
  <w:style w:type="paragraph" w:styleId="TDC1">
    <w:name w:val="toc 1"/>
    <w:basedOn w:val="Normal"/>
    <w:next w:val="Normal"/>
    <w:autoRedefine/>
    <w:semiHidden/>
    <w:rsid w:val="00DC3B34"/>
    <w:pPr>
      <w:spacing w:after="0" w:line="240" w:lineRule="auto"/>
    </w:pPr>
    <w:rPr>
      <w:rFonts w:ascii="Calibri" w:eastAsia="Times New Roman" w:hAnsi="Calibri" w:cs="Times New Roman"/>
      <w:kern w:val="0"/>
      <w:lang w:eastAsia="es-ES"/>
      <w14:ligatures w14:val="none"/>
    </w:rPr>
  </w:style>
  <w:style w:type="paragraph" w:styleId="TDC2">
    <w:name w:val="toc 2"/>
    <w:basedOn w:val="Normal"/>
    <w:next w:val="Normal"/>
    <w:autoRedefine/>
    <w:semiHidden/>
    <w:rsid w:val="00DC3B34"/>
    <w:pPr>
      <w:spacing w:after="0" w:line="240" w:lineRule="auto"/>
      <w:ind w:left="240"/>
    </w:pPr>
    <w:rPr>
      <w:rFonts w:ascii="Calibri" w:eastAsia="Times New Roman" w:hAnsi="Calibri" w:cs="Times New Roman"/>
      <w:kern w:val="0"/>
      <w:lang w:eastAsia="es-ES"/>
      <w14:ligatures w14:val="none"/>
    </w:rPr>
  </w:style>
  <w:style w:type="paragraph" w:styleId="TDC3">
    <w:name w:val="toc 3"/>
    <w:basedOn w:val="Normal"/>
    <w:next w:val="Normal"/>
    <w:autoRedefine/>
    <w:semiHidden/>
    <w:rsid w:val="00DC3B34"/>
    <w:pPr>
      <w:spacing w:after="0" w:line="240" w:lineRule="auto"/>
      <w:ind w:left="480"/>
    </w:pPr>
    <w:rPr>
      <w:rFonts w:ascii="Calibri" w:eastAsia="Times New Roman" w:hAnsi="Calibri" w:cs="Times New Roman"/>
      <w:kern w:val="0"/>
      <w:lang w:eastAsia="es-ES"/>
      <w14:ligatures w14:val="none"/>
    </w:rPr>
  </w:style>
  <w:style w:type="character" w:styleId="Hipervnculo">
    <w:name w:val="Hyperlink"/>
    <w:rsid w:val="00DC3B34"/>
    <w:rPr>
      <w:color w:val="0000FF"/>
      <w:u w:val="single"/>
    </w:rPr>
  </w:style>
  <w:style w:type="paragraph" w:styleId="Textonotaalfinal">
    <w:name w:val="endnote text"/>
    <w:basedOn w:val="Normal"/>
    <w:link w:val="TextonotaalfinalCar"/>
    <w:rsid w:val="00DC3B34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es-ES"/>
      <w14:ligatures w14:val="none"/>
    </w:rPr>
  </w:style>
  <w:style w:type="character" w:customStyle="1" w:styleId="TextonotaalfinalCar">
    <w:name w:val="Texto nota al final Car"/>
    <w:basedOn w:val="Fuentedeprrafopredeter"/>
    <w:link w:val="Textonotaalfinal"/>
    <w:rsid w:val="00DC3B34"/>
    <w:rPr>
      <w:rFonts w:ascii="Times New Roman" w:eastAsia="Times New Roman" w:hAnsi="Times New Roman" w:cs="Times New Roman"/>
      <w:kern w:val="0"/>
      <w:sz w:val="20"/>
      <w:szCs w:val="20"/>
      <w:lang w:eastAsia="es-ES"/>
      <w14:ligatures w14:val="none"/>
    </w:rPr>
  </w:style>
  <w:style w:type="character" w:styleId="Refdenotaalfinal">
    <w:name w:val="endnote reference"/>
    <w:rsid w:val="00DC3B34"/>
    <w:rPr>
      <w:vertAlign w:val="superscript"/>
    </w:rPr>
  </w:style>
  <w:style w:type="paragraph" w:styleId="Textoindependiente">
    <w:name w:val="Body Text"/>
    <w:basedOn w:val="Normal"/>
    <w:link w:val="TextoindependienteCar"/>
    <w:rsid w:val="00DC3B34"/>
    <w:pPr>
      <w:spacing w:after="120" w:line="240" w:lineRule="auto"/>
    </w:pPr>
    <w:rPr>
      <w:rFonts w:ascii="Calibri" w:eastAsia="Times New Roman" w:hAnsi="Calibri" w:cs="Times New Roman"/>
      <w:kern w:val="0"/>
      <w:lang w:eastAsia="es-ES"/>
      <w14:ligatures w14:val="none"/>
    </w:rPr>
  </w:style>
  <w:style w:type="character" w:customStyle="1" w:styleId="TextoindependienteCar">
    <w:name w:val="Texto independiente Car"/>
    <w:basedOn w:val="Fuentedeprrafopredeter"/>
    <w:link w:val="Textoindependiente"/>
    <w:rsid w:val="00DC3B34"/>
    <w:rPr>
      <w:rFonts w:ascii="Calibri" w:eastAsia="Times New Roman" w:hAnsi="Calibri" w:cs="Times New Roman"/>
      <w:kern w:val="0"/>
      <w:lang w:eastAsia="es-ES"/>
      <w14:ligatures w14:val="none"/>
    </w:rPr>
  </w:style>
  <w:style w:type="paragraph" w:styleId="Saludo">
    <w:name w:val="Salutation"/>
    <w:basedOn w:val="Normal"/>
    <w:next w:val="Normal"/>
    <w:link w:val="SaludoCar"/>
    <w:rsid w:val="00DC3B34"/>
    <w:pPr>
      <w:spacing w:after="0" w:line="240" w:lineRule="auto"/>
    </w:pPr>
    <w:rPr>
      <w:rFonts w:ascii="Times New Roman" w:eastAsia="Times New Roman" w:hAnsi="Times New Roman" w:cs="Times New Roman"/>
      <w:kern w:val="0"/>
      <w:lang w:val="es-CR" w:eastAsia="es-ES"/>
      <w14:ligatures w14:val="none"/>
    </w:rPr>
  </w:style>
  <w:style w:type="character" w:customStyle="1" w:styleId="SaludoCar">
    <w:name w:val="Saludo Car"/>
    <w:basedOn w:val="Fuentedeprrafopredeter"/>
    <w:link w:val="Saludo"/>
    <w:rsid w:val="00DC3B34"/>
    <w:rPr>
      <w:rFonts w:ascii="Times New Roman" w:eastAsia="Times New Roman" w:hAnsi="Times New Roman" w:cs="Times New Roman"/>
      <w:kern w:val="0"/>
      <w:lang w:val="es-CR" w:eastAsia="es-ES"/>
      <w14:ligatures w14:val="none"/>
    </w:rPr>
  </w:style>
  <w:style w:type="paragraph" w:styleId="Fecha">
    <w:name w:val="Date"/>
    <w:basedOn w:val="Normal"/>
    <w:next w:val="Normal"/>
    <w:link w:val="FechaCar"/>
    <w:rsid w:val="00DC3B34"/>
    <w:pPr>
      <w:spacing w:after="0" w:line="240" w:lineRule="auto"/>
    </w:pPr>
    <w:rPr>
      <w:rFonts w:ascii="Times New Roman" w:eastAsia="Times New Roman" w:hAnsi="Times New Roman" w:cs="Times New Roman"/>
      <w:kern w:val="0"/>
      <w:lang w:val="es-CR" w:eastAsia="es-ES"/>
      <w14:ligatures w14:val="none"/>
    </w:rPr>
  </w:style>
  <w:style w:type="character" w:customStyle="1" w:styleId="FechaCar">
    <w:name w:val="Fecha Car"/>
    <w:basedOn w:val="Fuentedeprrafopredeter"/>
    <w:link w:val="Fecha"/>
    <w:rsid w:val="00DC3B34"/>
    <w:rPr>
      <w:rFonts w:ascii="Times New Roman" w:eastAsia="Times New Roman" w:hAnsi="Times New Roman" w:cs="Times New Roman"/>
      <w:kern w:val="0"/>
      <w:lang w:val="es-CR" w:eastAsia="es-ES"/>
      <w14:ligatures w14:val="none"/>
    </w:rPr>
  </w:style>
  <w:style w:type="paragraph" w:customStyle="1" w:styleId="Direccininterior">
    <w:name w:val="Dirección interior"/>
    <w:basedOn w:val="Normal"/>
    <w:rsid w:val="00DC3B34"/>
    <w:pPr>
      <w:spacing w:after="0" w:line="240" w:lineRule="auto"/>
    </w:pPr>
    <w:rPr>
      <w:rFonts w:ascii="Times New Roman" w:eastAsia="Times New Roman" w:hAnsi="Times New Roman" w:cs="Times New Roman"/>
      <w:kern w:val="0"/>
      <w:lang w:val="es-CR" w:eastAsia="es-ES"/>
      <w14:ligatures w14:val="none"/>
    </w:rPr>
  </w:style>
  <w:style w:type="character" w:customStyle="1" w:styleId="NormalWebCar">
    <w:name w:val="Normal (Web) Car"/>
    <w:link w:val="NormalWeb"/>
    <w:qFormat/>
    <w:locked/>
    <w:rsid w:val="00DC3B34"/>
    <w:rPr>
      <w:rFonts w:ascii="Calibri" w:eastAsia="Times New Roman" w:hAnsi="Calibri" w:cs="Times New Roman"/>
      <w:kern w:val="0"/>
      <w:lang w:eastAsia="es-ES"/>
      <w14:ligatures w14:val="none"/>
    </w:rPr>
  </w:style>
  <w:style w:type="paragraph" w:customStyle="1" w:styleId="xmsonormal">
    <w:name w:val="x_msonormal"/>
    <w:basedOn w:val="Normal"/>
    <w:rsid w:val="00DC3B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val="es-CR" w:eastAsia="es-CR"/>
      <w14:ligatures w14:val="none"/>
    </w:rPr>
  </w:style>
  <w:style w:type="paragraph" w:customStyle="1" w:styleId="xmsolistparagraph">
    <w:name w:val="x_msolistparagraph"/>
    <w:basedOn w:val="Normal"/>
    <w:rsid w:val="00DC3B34"/>
    <w:pPr>
      <w:spacing w:after="0" w:line="240" w:lineRule="auto"/>
    </w:pPr>
    <w:rPr>
      <w:rFonts w:ascii="Calibri" w:eastAsia="Calibri" w:hAnsi="Calibri" w:cs="Calibri"/>
      <w:kern w:val="0"/>
      <w:sz w:val="22"/>
      <w:szCs w:val="22"/>
      <w:lang w:val="es-CR" w:eastAsia="es-CR"/>
      <w14:ligatures w14:val="none"/>
    </w:rPr>
  </w:style>
  <w:style w:type="paragraph" w:customStyle="1" w:styleId="xmsoheading7">
    <w:name w:val="x_msoheading7"/>
    <w:basedOn w:val="Normal"/>
    <w:rsid w:val="00DC3B34"/>
    <w:pPr>
      <w:spacing w:after="0" w:line="240" w:lineRule="auto"/>
    </w:pPr>
    <w:rPr>
      <w:rFonts w:ascii="Calibri" w:eastAsia="Calibri" w:hAnsi="Calibri" w:cs="Calibri"/>
      <w:kern w:val="0"/>
      <w:sz w:val="22"/>
      <w:szCs w:val="22"/>
      <w:lang w:val="es-CR" w:eastAsia="es-CR"/>
      <w14:ligatures w14:val="none"/>
    </w:rPr>
  </w:style>
  <w:style w:type="paragraph" w:styleId="Revisin">
    <w:name w:val="Revision"/>
    <w:hidden/>
    <w:uiPriority w:val="99"/>
    <w:semiHidden/>
    <w:rsid w:val="00DC3B34"/>
    <w:pPr>
      <w:spacing w:after="0" w:line="240" w:lineRule="auto"/>
    </w:pPr>
    <w:rPr>
      <w:rFonts w:ascii="Calibri" w:eastAsia="Times New Roman" w:hAnsi="Calibri" w:cs="Times New Roman"/>
      <w:kern w:val="0"/>
      <w:lang w:eastAsia="es-ES"/>
      <w14:ligatures w14:val="none"/>
    </w:rPr>
  </w:style>
  <w:style w:type="character" w:styleId="Refdecomentario">
    <w:name w:val="annotation reference"/>
    <w:rsid w:val="00DC3B34"/>
    <w:rPr>
      <w:sz w:val="16"/>
      <w:szCs w:val="16"/>
    </w:rPr>
  </w:style>
  <w:style w:type="paragraph" w:styleId="Textocomentario">
    <w:name w:val="annotation text"/>
    <w:basedOn w:val="Normal"/>
    <w:link w:val="TextocomentarioCar"/>
    <w:rsid w:val="00DC3B34"/>
    <w:pPr>
      <w:spacing w:after="0" w:line="240" w:lineRule="auto"/>
    </w:pPr>
    <w:rPr>
      <w:rFonts w:ascii="Calibri" w:eastAsia="Times New Roman" w:hAnsi="Calibri" w:cs="Times New Roman"/>
      <w:kern w:val="0"/>
      <w:sz w:val="20"/>
      <w:szCs w:val="20"/>
      <w:lang w:eastAsia="es-ES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rsid w:val="00DC3B34"/>
    <w:rPr>
      <w:rFonts w:ascii="Calibri" w:eastAsia="Times New Roman" w:hAnsi="Calibri" w:cs="Times New Roman"/>
      <w:kern w:val="0"/>
      <w:sz w:val="20"/>
      <w:szCs w:val="20"/>
      <w:lang w:eastAsia="es-ES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rsid w:val="00DC3B3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rsid w:val="00DC3B34"/>
    <w:rPr>
      <w:rFonts w:ascii="Calibri" w:eastAsia="Times New Roman" w:hAnsi="Calibri" w:cs="Times New Roman"/>
      <w:b/>
      <w:bCs/>
      <w:kern w:val="0"/>
      <w:sz w:val="20"/>
      <w:szCs w:val="20"/>
      <w:lang w:eastAsia="es-ES"/>
      <w14:ligatures w14:val="none"/>
    </w:rPr>
  </w:style>
  <w:style w:type="paragraph" w:customStyle="1" w:styleId="Default0">
    <w:name w:val="Default"/>
    <w:rsid w:val="00DC3B34"/>
    <w:pPr>
      <w:widowControl w:val="0"/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kern w:val="0"/>
      <w:lang w:val="es-CR" w:eastAsia="zh-CN"/>
      <w14:ligatures w14:val="none"/>
    </w:rPr>
  </w:style>
  <w:style w:type="character" w:customStyle="1" w:styleId="normaltextrun">
    <w:name w:val="normaltextrun"/>
    <w:basedOn w:val="Fuentedeprrafopredeter"/>
    <w:rsid w:val="00DC3B34"/>
  </w:style>
  <w:style w:type="character" w:customStyle="1" w:styleId="eop">
    <w:name w:val="eop"/>
    <w:basedOn w:val="Fuentedeprrafopredeter"/>
    <w:rsid w:val="00DC3B34"/>
  </w:style>
  <w:style w:type="character" w:styleId="Hipervnculovisitado">
    <w:name w:val="FollowedHyperlink"/>
    <w:rsid w:val="00DC3B34"/>
    <w:rPr>
      <w:color w:val="954F72"/>
      <w:u w:val="single"/>
    </w:rPr>
  </w:style>
  <w:style w:type="character" w:customStyle="1" w:styleId="PrrafodelistaCar">
    <w:name w:val="Párrafo de lista Car"/>
    <w:aliases w:val="Bullet 1 Car,Use Case List Paragraph Car,Lista vistosa - Énfasis 11 Car,Párrafo de lista Car Car Car Car,3 Car,Informe Car,List Paragraph 1 Car,Numbered List Paragraph Car,Main numbered paragraph Car,Bullets Car,List_Paragraph Car"/>
    <w:link w:val="Prrafodelista"/>
    <w:uiPriority w:val="34"/>
    <w:qFormat/>
    <w:locked/>
    <w:rsid w:val="00DC3B34"/>
  </w:style>
  <w:style w:type="paragraph" w:customStyle="1" w:styleId="Standard">
    <w:name w:val="Standard"/>
    <w:rsid w:val="00DC3B34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lang w:val="es-CR" w:eastAsia="zh-CN" w:bidi="hi-IN"/>
      <w14:ligatures w14:val="none"/>
    </w:rPr>
  </w:style>
  <w:style w:type="character" w:styleId="Mencinsinresolver">
    <w:name w:val="Unresolved Mention"/>
    <w:uiPriority w:val="99"/>
    <w:semiHidden/>
    <w:unhideWhenUsed/>
    <w:rsid w:val="00DC3B34"/>
    <w:rPr>
      <w:color w:val="605E5C"/>
      <w:shd w:val="clear" w:color="auto" w:fill="E1DFDD"/>
    </w:rPr>
  </w:style>
  <w:style w:type="paragraph" w:customStyle="1" w:styleId="paragraph">
    <w:name w:val="paragraph"/>
    <w:basedOn w:val="Normal"/>
    <w:rsid w:val="00DC3B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val="es-CR" w:eastAsia="es-CR"/>
      <w14:ligatures w14:val="none"/>
    </w:rPr>
  </w:style>
  <w:style w:type="paragraph" w:customStyle="1" w:styleId="Tablas">
    <w:name w:val="Tablas"/>
    <w:basedOn w:val="Tabladeilustraciones"/>
    <w:link w:val="TablasCar"/>
    <w:qFormat/>
    <w:rsid w:val="00DC3B34"/>
    <w:pPr>
      <w:spacing w:line="360" w:lineRule="auto"/>
      <w:jc w:val="center"/>
    </w:pPr>
    <w:rPr>
      <w:rFonts w:ascii="Book Antiqua" w:hAnsi="Book Antiqua"/>
      <w:b/>
      <w:i/>
      <w:iCs/>
      <w:sz w:val="20"/>
      <w:szCs w:val="20"/>
      <w:lang w:val="es-CR"/>
    </w:rPr>
  </w:style>
  <w:style w:type="character" w:customStyle="1" w:styleId="TablasCar">
    <w:name w:val="Tablas Car"/>
    <w:link w:val="Tablas"/>
    <w:rsid w:val="00DC3B34"/>
    <w:rPr>
      <w:rFonts w:ascii="Book Antiqua" w:eastAsia="Times New Roman" w:hAnsi="Book Antiqua" w:cs="Times New Roman"/>
      <w:b/>
      <w:i/>
      <w:iCs/>
      <w:kern w:val="0"/>
      <w:sz w:val="20"/>
      <w:szCs w:val="20"/>
      <w:lang w:val="es-CR" w:eastAsia="es-ES"/>
      <w14:ligatures w14:val="none"/>
    </w:rPr>
  </w:style>
  <w:style w:type="paragraph" w:styleId="Tabladeilustraciones">
    <w:name w:val="table of figures"/>
    <w:basedOn w:val="Normal"/>
    <w:next w:val="Normal"/>
    <w:rsid w:val="00DC3B34"/>
    <w:pPr>
      <w:spacing w:after="0" w:line="240" w:lineRule="auto"/>
    </w:pPr>
    <w:rPr>
      <w:rFonts w:ascii="Calibri" w:eastAsia="Times New Roman" w:hAnsi="Calibri" w:cs="Times New Roman"/>
      <w:kern w:val="0"/>
      <w:lang w:eastAsia="es-ES"/>
      <w14:ligatures w14:val="none"/>
    </w:rPr>
  </w:style>
  <w:style w:type="numbering" w:customStyle="1" w:styleId="Sinlista2">
    <w:name w:val="Sin lista2"/>
    <w:next w:val="Sinlista"/>
    <w:uiPriority w:val="99"/>
    <w:semiHidden/>
    <w:unhideWhenUsed/>
    <w:rsid w:val="00DC3B34"/>
  </w:style>
  <w:style w:type="character" w:styleId="Referenciasutil">
    <w:name w:val="Subtle Reference"/>
    <w:basedOn w:val="Fuentedeprrafopredeter"/>
    <w:uiPriority w:val="31"/>
    <w:qFormat/>
    <w:rsid w:val="002E6CC5"/>
    <w:rPr>
      <w:smallCaps/>
      <w:color w:val="5A5A5A" w:themeColor="text1" w:themeTint="A5"/>
    </w:rPr>
  </w:style>
  <w:style w:type="character" w:styleId="Ttulodellibro">
    <w:name w:val="Book Title"/>
    <w:basedOn w:val="Fuentedeprrafopredeter"/>
    <w:uiPriority w:val="33"/>
    <w:qFormat/>
    <w:rsid w:val="00AD6253"/>
    <w:rPr>
      <w:b/>
      <w:bCs/>
      <w:i/>
      <w:iCs/>
      <w:spacing w:val="5"/>
    </w:rPr>
  </w:style>
  <w:style w:type="paragraph" w:customStyle="1" w:styleId="Prrafodelista2">
    <w:name w:val="Párrafo de lista2"/>
    <w:basedOn w:val="Normal"/>
    <w:uiPriority w:val="34"/>
    <w:qFormat/>
    <w:rsid w:val="00120C13"/>
    <w:pPr>
      <w:spacing w:after="0" w:line="240" w:lineRule="auto"/>
      <w:ind w:left="720"/>
      <w:contextualSpacing/>
      <w:jc w:val="left"/>
    </w:pPr>
    <w:rPr>
      <w:rFonts w:ascii="Futura Md" w:eastAsia="Times New Roman" w:hAnsi="Futura Md" w:cs="Times New Roman"/>
      <w:kern w:val="0"/>
      <w:sz w:val="20"/>
      <w:lang w:val="en-US"/>
      <w14:ligatures w14:val="none"/>
    </w:rPr>
  </w:style>
  <w:style w:type="character" w:customStyle="1" w:styleId="ui-provider">
    <w:name w:val="ui-provider"/>
    <w:basedOn w:val="Fuentedeprrafopredeter"/>
    <w:rsid w:val="00693C7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818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5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0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5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6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6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8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8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2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6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8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86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25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27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1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21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02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2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50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55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7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66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0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5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13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64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07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8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72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4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83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8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07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15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2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6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06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98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5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10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93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8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72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2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23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9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0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6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23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9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42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61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42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27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5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00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32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82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14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74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94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92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1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04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98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2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79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6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72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9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8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19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57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02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4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04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8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6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94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3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4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72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37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7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45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9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0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7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8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1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79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31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82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65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8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02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14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53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84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3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25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9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1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26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15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05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1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86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47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83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2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43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1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92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9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8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6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32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06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4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2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5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8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9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7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57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05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86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9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7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82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81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0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03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03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7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1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89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1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99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82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63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66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1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4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6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1.bin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mailto:planificacion@poder-judicial.go.cr" TargetMode="External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7E67EA-8325-44CA-99E2-8DDFE53171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943</Words>
  <Characters>5191</Characters>
  <Application>Microsoft Office Word</Application>
  <DocSecurity>0</DocSecurity>
  <Lines>43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 Andres Murillo Saborio</dc:creator>
  <cp:keywords/>
  <dc:description/>
  <cp:lastModifiedBy>Marjorie Sánchez Pomares (Autorizada Dirección de Planificación)</cp:lastModifiedBy>
  <cp:revision>26</cp:revision>
  <dcterms:created xsi:type="dcterms:W3CDTF">2025-01-31T16:05:00Z</dcterms:created>
  <dcterms:modified xsi:type="dcterms:W3CDTF">2025-01-31T16:09:00Z</dcterms:modified>
</cp:coreProperties>
</file>