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F22661" w14:textId="77777777" w:rsidR="00CE22F0" w:rsidRDefault="00CE22F0" w:rsidP="00712075">
      <w:pPr>
        <w:autoSpaceDE/>
        <w:autoSpaceDN/>
        <w:adjustRightInd/>
        <w:spacing w:line="240" w:lineRule="auto"/>
        <w:ind w:firstLine="708"/>
        <w:jc w:val="right"/>
        <w:rPr>
          <w:rFonts w:cs="Book Antiqua"/>
          <w:snapToGrid w:val="0"/>
          <w:lang w:val="es-CR"/>
        </w:rPr>
      </w:pPr>
      <w:bookmarkStart w:id="0" w:name="_Toc517699121"/>
      <w:bookmarkStart w:id="1" w:name="_Toc523144282"/>
      <w:bookmarkStart w:id="2" w:name="_Toc528761551"/>
      <w:bookmarkStart w:id="3" w:name="_Toc528761770"/>
      <w:bookmarkStart w:id="4" w:name="_Toc528761802"/>
      <w:bookmarkStart w:id="5" w:name="_Toc528762022"/>
      <w:bookmarkStart w:id="6" w:name="_Toc528915328"/>
      <w:bookmarkStart w:id="7" w:name="_Toc528936006"/>
      <w:bookmarkStart w:id="8" w:name="_Toc528938186"/>
      <w:bookmarkStart w:id="9" w:name="_Toc528938382"/>
      <w:bookmarkStart w:id="10" w:name="_Toc528938409"/>
      <w:bookmarkStart w:id="11" w:name="_Toc528938446"/>
      <w:bookmarkStart w:id="12" w:name="_Toc528938484"/>
      <w:bookmarkStart w:id="13" w:name="_Toc528938520"/>
      <w:bookmarkStart w:id="14" w:name="_Toc530647674"/>
      <w:bookmarkStart w:id="15" w:name="_Toc531178817"/>
      <w:bookmarkStart w:id="16" w:name="_Toc531179432"/>
      <w:bookmarkStart w:id="17" w:name="_Toc21523609"/>
      <w:bookmarkStart w:id="18" w:name="_Toc26790594"/>
      <w:bookmarkStart w:id="19" w:name="_Toc26884653"/>
      <w:bookmarkStart w:id="20" w:name="_Toc26968519"/>
      <w:bookmarkStart w:id="21" w:name="_Toc26970425"/>
    </w:p>
    <w:p w14:paraId="6FA1EF5B" w14:textId="031747F5" w:rsidR="002A26DA" w:rsidRPr="0079320A" w:rsidRDefault="00CB0F19" w:rsidP="00EC1721">
      <w:pPr>
        <w:autoSpaceDE/>
        <w:autoSpaceDN/>
        <w:adjustRightInd/>
        <w:spacing w:line="240" w:lineRule="auto"/>
        <w:ind w:firstLine="708"/>
        <w:jc w:val="right"/>
        <w:rPr>
          <w:rFonts w:cs="Book Antiqua"/>
          <w:snapToGrid w:val="0"/>
          <w:lang w:val="es-CR"/>
        </w:rPr>
      </w:pPr>
      <w:r>
        <w:rPr>
          <w:rFonts w:cs="Book Antiqua"/>
          <w:snapToGrid w:val="0"/>
          <w:lang w:val="es-CR"/>
        </w:rPr>
        <w:t>38</w:t>
      </w:r>
      <w:r w:rsidR="002A26DA" w:rsidRPr="0079320A">
        <w:rPr>
          <w:rFonts w:cs="Book Antiqua"/>
          <w:snapToGrid w:val="0"/>
          <w:lang w:val="es-CR"/>
        </w:rPr>
        <w:t>-PLA-</w:t>
      </w:r>
      <w:r w:rsidR="002A26DA">
        <w:rPr>
          <w:rFonts w:cs="Book Antiqua"/>
          <w:snapToGrid w:val="0"/>
          <w:lang w:val="es-CR"/>
        </w:rPr>
        <w:t>MI</w:t>
      </w:r>
      <w:r w:rsidR="002A26DA" w:rsidRPr="0079320A">
        <w:rPr>
          <w:rFonts w:cs="Book Antiqua"/>
          <w:snapToGrid w:val="0"/>
          <w:lang w:val="es-CR"/>
        </w:rPr>
        <w:t>-202</w:t>
      </w:r>
      <w:r w:rsidR="006062DD">
        <w:rPr>
          <w:rFonts w:cs="Book Antiqua"/>
          <w:snapToGrid w:val="0"/>
          <w:lang w:val="es-CR"/>
        </w:rPr>
        <w:t>2</w:t>
      </w:r>
    </w:p>
    <w:p w14:paraId="32687643" w14:textId="77777777" w:rsidR="002A26DA" w:rsidRPr="0079320A" w:rsidRDefault="002A26DA" w:rsidP="00EC1721">
      <w:pPr>
        <w:autoSpaceDE/>
        <w:autoSpaceDN/>
        <w:adjustRightInd/>
        <w:spacing w:line="240" w:lineRule="auto"/>
        <w:jc w:val="right"/>
        <w:rPr>
          <w:rFonts w:cs="Book Antiqua"/>
          <w:snapToGrid w:val="0"/>
          <w:lang w:val="es-CR"/>
        </w:rPr>
      </w:pPr>
      <w:r w:rsidRPr="0079320A">
        <w:rPr>
          <w:rFonts w:cs="Book Antiqua"/>
          <w:snapToGrid w:val="0"/>
          <w:lang w:val="es-CR"/>
        </w:rPr>
        <w:t xml:space="preserve">Ref. SICE: </w:t>
      </w:r>
      <w:r>
        <w:rPr>
          <w:rFonts w:cs="Book Antiqua"/>
          <w:snapToGrid w:val="0"/>
          <w:lang w:val="es-CR"/>
        </w:rPr>
        <w:t>337-18</w:t>
      </w:r>
    </w:p>
    <w:p w14:paraId="6C8DBA16" w14:textId="77777777" w:rsidR="002A26DA" w:rsidRPr="0079320A" w:rsidRDefault="002A26DA" w:rsidP="00EC1721">
      <w:pPr>
        <w:autoSpaceDE/>
        <w:autoSpaceDN/>
        <w:adjustRightInd/>
        <w:spacing w:line="240" w:lineRule="auto"/>
        <w:jc w:val="right"/>
        <w:rPr>
          <w:rFonts w:cs="Book Antiqua"/>
          <w:snapToGrid w:val="0"/>
          <w:lang w:val="es-CR"/>
        </w:rPr>
      </w:pPr>
    </w:p>
    <w:p w14:paraId="1428BE5A" w14:textId="15C72EBB" w:rsidR="002A26DA" w:rsidRPr="0079320A" w:rsidRDefault="006062DD" w:rsidP="00EC1721">
      <w:pPr>
        <w:autoSpaceDE/>
        <w:autoSpaceDN/>
        <w:adjustRightInd/>
        <w:spacing w:line="240" w:lineRule="auto"/>
        <w:jc w:val="left"/>
        <w:rPr>
          <w:rFonts w:cs="Book Antiqua"/>
          <w:snapToGrid w:val="0"/>
          <w:lang w:val="es-CR"/>
        </w:rPr>
      </w:pPr>
      <w:r>
        <w:rPr>
          <w:rFonts w:cs="Book Antiqua"/>
          <w:snapToGrid w:val="0"/>
          <w:lang w:val="es-CR"/>
        </w:rPr>
        <w:t>1</w:t>
      </w:r>
      <w:r w:rsidR="008705DC">
        <w:rPr>
          <w:rFonts w:cs="Book Antiqua"/>
          <w:snapToGrid w:val="0"/>
          <w:lang w:val="es-CR"/>
        </w:rPr>
        <w:t>8</w:t>
      </w:r>
      <w:r w:rsidR="00D61DEB">
        <w:rPr>
          <w:rFonts w:cs="Book Antiqua"/>
          <w:snapToGrid w:val="0"/>
          <w:lang w:val="es-CR"/>
        </w:rPr>
        <w:t xml:space="preserve"> de enero de 2022</w:t>
      </w:r>
    </w:p>
    <w:p w14:paraId="7A1B4CF2" w14:textId="36B9D401" w:rsidR="002A26DA" w:rsidRDefault="002A26DA" w:rsidP="00EC1721">
      <w:pPr>
        <w:autoSpaceDE/>
        <w:autoSpaceDN/>
        <w:adjustRightInd/>
        <w:spacing w:line="240" w:lineRule="auto"/>
        <w:rPr>
          <w:rFonts w:cs="Book Antiqua"/>
          <w:snapToGrid w:val="0"/>
          <w:lang w:val="es-CR"/>
        </w:rPr>
      </w:pPr>
    </w:p>
    <w:p w14:paraId="1207099A" w14:textId="77777777" w:rsidR="00F71D36" w:rsidRDefault="00F71D36" w:rsidP="00EC1721">
      <w:pPr>
        <w:autoSpaceDE/>
        <w:autoSpaceDN/>
        <w:adjustRightInd/>
        <w:spacing w:line="240" w:lineRule="auto"/>
        <w:rPr>
          <w:rFonts w:cs="Book Antiqua"/>
          <w:snapToGrid w:val="0"/>
          <w:lang w:val="es-CR"/>
        </w:rPr>
      </w:pPr>
    </w:p>
    <w:p w14:paraId="16901302" w14:textId="77777777" w:rsidR="004F57FC" w:rsidRDefault="004F57FC" w:rsidP="00EC1721">
      <w:pPr>
        <w:autoSpaceDE/>
        <w:autoSpaceDN/>
        <w:adjustRightInd/>
        <w:spacing w:line="240" w:lineRule="auto"/>
        <w:rPr>
          <w:rFonts w:cs="Book Antiqua"/>
          <w:snapToGrid w:val="0"/>
          <w:lang w:val="es-CR"/>
        </w:rPr>
      </w:pPr>
    </w:p>
    <w:p w14:paraId="1D93C1D5" w14:textId="77777777" w:rsidR="00E74DDC" w:rsidRPr="00887EB0" w:rsidRDefault="00E74DDC" w:rsidP="00E74DDC">
      <w:pPr>
        <w:widowControl/>
        <w:autoSpaceDE/>
        <w:autoSpaceDN/>
        <w:adjustRightInd/>
        <w:spacing w:line="240" w:lineRule="auto"/>
        <w:rPr>
          <w:rFonts w:cs="Book Antiqua"/>
          <w:color w:val="000000"/>
          <w:lang w:val="es-CR"/>
        </w:rPr>
      </w:pPr>
      <w:r w:rsidRPr="00887EB0">
        <w:rPr>
          <w:rFonts w:cs="Book Antiqua"/>
          <w:color w:val="000000"/>
          <w:lang w:val="es-CR"/>
        </w:rPr>
        <w:t>Licenciada</w:t>
      </w:r>
    </w:p>
    <w:p w14:paraId="487FB9FB" w14:textId="77777777" w:rsidR="00E74DDC" w:rsidRPr="00887EB0" w:rsidRDefault="00E74DDC" w:rsidP="00E74DDC">
      <w:pPr>
        <w:widowControl/>
        <w:autoSpaceDE/>
        <w:autoSpaceDN/>
        <w:adjustRightInd/>
        <w:spacing w:line="240" w:lineRule="auto"/>
        <w:rPr>
          <w:rFonts w:cs="Book Antiqua"/>
          <w:color w:val="000000"/>
          <w:lang w:val="es-CR"/>
        </w:rPr>
      </w:pPr>
      <w:r w:rsidRPr="00887EB0">
        <w:rPr>
          <w:rFonts w:cs="Book Antiqua"/>
          <w:color w:val="000000"/>
          <w:lang w:val="es-CR"/>
        </w:rPr>
        <w:t>Silvia Navarro Romanini</w:t>
      </w:r>
    </w:p>
    <w:p w14:paraId="670EB576" w14:textId="77777777" w:rsidR="00E74DDC" w:rsidRPr="00887EB0" w:rsidRDefault="00E74DDC" w:rsidP="00E74DDC">
      <w:pPr>
        <w:widowControl/>
        <w:autoSpaceDE/>
        <w:autoSpaceDN/>
        <w:adjustRightInd/>
        <w:spacing w:line="240" w:lineRule="auto"/>
        <w:rPr>
          <w:rFonts w:cs="Book Antiqua"/>
          <w:color w:val="000000"/>
          <w:lang w:val="es-CR"/>
        </w:rPr>
      </w:pPr>
      <w:r w:rsidRPr="00887EB0">
        <w:rPr>
          <w:rFonts w:cs="Book Antiqua"/>
          <w:color w:val="000000"/>
          <w:lang w:val="es-CR"/>
        </w:rPr>
        <w:t>Secretaría General de la Corte</w:t>
      </w:r>
    </w:p>
    <w:p w14:paraId="194D1174" w14:textId="77777777" w:rsidR="002A26DA" w:rsidRPr="0079320A" w:rsidRDefault="002A26DA" w:rsidP="00EC1721">
      <w:pPr>
        <w:autoSpaceDE/>
        <w:autoSpaceDN/>
        <w:adjustRightInd/>
        <w:spacing w:line="240" w:lineRule="auto"/>
        <w:rPr>
          <w:rFonts w:cs="Book Antiqua"/>
          <w:snapToGrid w:val="0"/>
          <w:lang w:val="es-CR"/>
        </w:rPr>
      </w:pPr>
    </w:p>
    <w:p w14:paraId="3CA358F2" w14:textId="77777777" w:rsidR="002A26DA" w:rsidRPr="0079320A" w:rsidRDefault="002A26DA" w:rsidP="00EC1721">
      <w:pPr>
        <w:autoSpaceDE/>
        <w:autoSpaceDN/>
        <w:adjustRightInd/>
        <w:spacing w:line="240" w:lineRule="auto"/>
        <w:rPr>
          <w:rFonts w:cs="Book Antiqua"/>
          <w:snapToGrid w:val="0"/>
          <w:lang w:val="es-CR"/>
        </w:rPr>
      </w:pPr>
    </w:p>
    <w:p w14:paraId="61981288" w14:textId="20FC8E5D" w:rsidR="002A26DA" w:rsidRDefault="002A26DA" w:rsidP="00EC1721">
      <w:pPr>
        <w:autoSpaceDE/>
        <w:autoSpaceDN/>
        <w:adjustRightInd/>
        <w:spacing w:line="240" w:lineRule="auto"/>
        <w:rPr>
          <w:rFonts w:cs="Book Antiqua"/>
          <w:snapToGrid w:val="0"/>
          <w:lang w:val="es-CR"/>
        </w:rPr>
      </w:pPr>
      <w:r w:rsidRPr="0079320A">
        <w:rPr>
          <w:rFonts w:cs="Book Antiqua"/>
          <w:snapToGrid w:val="0"/>
          <w:lang w:val="es-CR"/>
        </w:rPr>
        <w:t>Estimad</w:t>
      </w:r>
      <w:r w:rsidR="0087020C">
        <w:rPr>
          <w:rFonts w:cs="Book Antiqua"/>
          <w:snapToGrid w:val="0"/>
          <w:lang w:val="es-CR"/>
        </w:rPr>
        <w:t>a</w:t>
      </w:r>
      <w:r w:rsidRPr="0079320A">
        <w:rPr>
          <w:rFonts w:cs="Book Antiqua"/>
          <w:snapToGrid w:val="0"/>
          <w:lang w:val="es-CR"/>
        </w:rPr>
        <w:t xml:space="preserve"> señor</w:t>
      </w:r>
      <w:r w:rsidR="0087020C">
        <w:rPr>
          <w:rFonts w:cs="Book Antiqua"/>
          <w:snapToGrid w:val="0"/>
          <w:lang w:val="es-CR"/>
        </w:rPr>
        <w:t>a</w:t>
      </w:r>
      <w:r w:rsidRPr="0079320A">
        <w:rPr>
          <w:rFonts w:cs="Book Antiqua"/>
          <w:snapToGrid w:val="0"/>
          <w:lang w:val="es-CR"/>
        </w:rPr>
        <w:t>:</w:t>
      </w:r>
    </w:p>
    <w:p w14:paraId="3878551C" w14:textId="77777777" w:rsidR="002A26DA" w:rsidRPr="0079320A" w:rsidRDefault="002A26DA" w:rsidP="00EC1721">
      <w:pPr>
        <w:autoSpaceDE/>
        <w:autoSpaceDN/>
        <w:adjustRightInd/>
        <w:spacing w:line="240" w:lineRule="auto"/>
        <w:rPr>
          <w:rFonts w:cs="Book Antiqua"/>
          <w:snapToGrid w:val="0"/>
          <w:lang w:val="es-CR"/>
        </w:rPr>
      </w:pPr>
    </w:p>
    <w:p w14:paraId="0106895D" w14:textId="59037C8F" w:rsidR="0087020C" w:rsidRPr="00FE7DE7" w:rsidRDefault="0087020C" w:rsidP="00E3303B">
      <w:pPr>
        <w:spacing w:line="240" w:lineRule="auto"/>
        <w:ind w:firstLine="708"/>
        <w:rPr>
          <w:bCs/>
        </w:rPr>
      </w:pPr>
      <w:r w:rsidRPr="00887EB0">
        <w:rPr>
          <w:rFonts w:cs="Book Antiqua"/>
          <w:lang w:val="es-CR"/>
        </w:rPr>
        <w:t xml:space="preserve">En atención al oficio </w:t>
      </w:r>
      <w:r>
        <w:rPr>
          <w:rFonts w:cs="Book Antiqua"/>
          <w:lang w:val="es-CR"/>
        </w:rPr>
        <w:t xml:space="preserve">2157-18 </w:t>
      </w:r>
      <w:r w:rsidRPr="00887EB0">
        <w:rPr>
          <w:rFonts w:cs="Book Antiqua"/>
          <w:lang w:val="es-CR"/>
        </w:rPr>
        <w:t>del</w:t>
      </w:r>
      <w:r>
        <w:rPr>
          <w:rFonts w:cs="Book Antiqua"/>
          <w:lang w:val="es-CR"/>
        </w:rPr>
        <w:t xml:space="preserve"> 26 de febrero de 2018</w:t>
      </w:r>
      <w:r w:rsidRPr="00887EB0">
        <w:rPr>
          <w:rFonts w:cs="Book Antiqua"/>
          <w:lang w:val="es-CR"/>
        </w:rPr>
        <w:t xml:space="preserve">, donde se transcribe el acuerdo tomado por el Consejo Superior en </w:t>
      </w:r>
      <w:r w:rsidRPr="00846A0F">
        <w:rPr>
          <w:rFonts w:cs="Book Antiqua"/>
          <w:lang w:val="es-CR"/>
        </w:rPr>
        <w:t xml:space="preserve">sesión celebrada el 20 de febrero de 2018, artículo LXVII, le remito el informe suscrito por </w:t>
      </w:r>
      <w:r w:rsidR="00286F6E" w:rsidRPr="00846A0F">
        <w:rPr>
          <w:rFonts w:cs="Book Antiqua"/>
          <w:lang w:val="es-CR"/>
        </w:rPr>
        <w:t>el</w:t>
      </w:r>
      <w:r w:rsidRPr="00846A0F">
        <w:rPr>
          <w:rFonts w:cs="Book Antiqua"/>
          <w:lang w:val="es-CR"/>
        </w:rPr>
        <w:t xml:space="preserve"> </w:t>
      </w:r>
      <w:r w:rsidRPr="00E3303B">
        <w:t>Ing</w:t>
      </w:r>
      <w:r w:rsidR="00286F6E" w:rsidRPr="00E3303B">
        <w:t>. Jorge Fernando Rodr</w:t>
      </w:r>
      <w:r w:rsidR="008E60E8">
        <w:t>í</w:t>
      </w:r>
      <w:r w:rsidR="00286F6E" w:rsidRPr="00E3303B">
        <w:t>guez Salazar</w:t>
      </w:r>
      <w:r w:rsidRPr="00E3303B">
        <w:rPr>
          <w:rFonts w:cs="Book Antiqua"/>
          <w:lang w:val="es-CR"/>
        </w:rPr>
        <w:t>, Jef</w:t>
      </w:r>
      <w:r w:rsidR="00286F6E" w:rsidRPr="00E3303B">
        <w:rPr>
          <w:rFonts w:cs="Book Antiqua"/>
          <w:lang w:val="es-CR"/>
        </w:rPr>
        <w:t>e</w:t>
      </w:r>
      <w:r w:rsidRPr="00E3303B">
        <w:rPr>
          <w:rFonts w:cs="Book Antiqua"/>
          <w:lang w:val="es-CR"/>
        </w:rPr>
        <w:t xml:space="preserve"> a.i.</w:t>
      </w:r>
      <w:r w:rsidRPr="00846A0F">
        <w:rPr>
          <w:rFonts w:cs="Book Antiqua"/>
          <w:lang w:val="es-CR"/>
        </w:rPr>
        <w:t xml:space="preserve"> del Subproceso de Modernización Institucional, relacionado con el </w:t>
      </w:r>
      <w:r w:rsidRPr="00846A0F">
        <w:rPr>
          <w:bCs/>
        </w:rPr>
        <w:t>Rediseño de Procesos del Organismo de Investigación Judicial, Departamento de Medicina</w:t>
      </w:r>
      <w:r w:rsidRPr="00FE7DE7">
        <w:rPr>
          <w:bCs/>
        </w:rPr>
        <w:t xml:space="preserve"> Legal</w:t>
      </w:r>
      <w:r>
        <w:rPr>
          <w:bCs/>
        </w:rPr>
        <w:t>, Sección de Patología Forense.</w:t>
      </w:r>
    </w:p>
    <w:p w14:paraId="72D066AF" w14:textId="77777777" w:rsidR="0087020C" w:rsidRPr="00232D17" w:rsidRDefault="0087020C" w:rsidP="00286F6E">
      <w:pPr>
        <w:widowControl/>
        <w:autoSpaceDE/>
        <w:autoSpaceDN/>
        <w:adjustRightInd/>
        <w:spacing w:line="240" w:lineRule="auto"/>
        <w:ind w:firstLine="708"/>
        <w:rPr>
          <w:lang w:val="es-CR"/>
        </w:rPr>
      </w:pPr>
      <w:r w:rsidRPr="00232D17">
        <w:rPr>
          <w:lang w:val="es-CR"/>
        </w:rPr>
        <w:t xml:space="preserve"> </w:t>
      </w:r>
    </w:p>
    <w:p w14:paraId="400046BB" w14:textId="0C9E24F6" w:rsidR="0087020C" w:rsidRPr="00A01F71" w:rsidRDefault="0087020C" w:rsidP="0087020C">
      <w:pPr>
        <w:widowControl/>
        <w:autoSpaceDE/>
        <w:autoSpaceDN/>
        <w:adjustRightInd/>
        <w:spacing w:line="240" w:lineRule="auto"/>
        <w:ind w:firstLine="708"/>
        <w:rPr>
          <w:rFonts w:cs="Book Antiqua"/>
          <w:lang w:val="es-CR"/>
        </w:rPr>
      </w:pPr>
      <w:bookmarkStart w:id="22" w:name="_Hlk90366952"/>
      <w:r w:rsidRPr="001E50DB">
        <w:rPr>
          <w:rFonts w:cs="Book Antiqua"/>
          <w:lang w:val="es-CR"/>
        </w:rPr>
        <w:t xml:space="preserve">Con el fin de que se manifestaran al respecto, mediante oficio </w:t>
      </w:r>
      <w:r>
        <w:rPr>
          <w:rFonts w:cs="Book Antiqua"/>
          <w:lang w:val="es-CR"/>
        </w:rPr>
        <w:t>1267</w:t>
      </w:r>
      <w:r w:rsidRPr="001E50DB">
        <w:rPr>
          <w:rFonts w:cs="Book Antiqua"/>
          <w:lang w:val="es-CR"/>
        </w:rPr>
        <w:t>-PLA-MI-</w:t>
      </w:r>
      <w:r>
        <w:rPr>
          <w:rFonts w:cs="Book Antiqua"/>
          <w:lang w:val="es-CR"/>
        </w:rPr>
        <w:t>2021 del 1</w:t>
      </w:r>
      <w:r w:rsidR="004F57FC">
        <w:rPr>
          <w:rFonts w:cs="Book Antiqua"/>
          <w:lang w:val="es-CR"/>
        </w:rPr>
        <w:t>0</w:t>
      </w:r>
      <w:r>
        <w:rPr>
          <w:rFonts w:cs="Book Antiqua"/>
          <w:lang w:val="es-CR"/>
        </w:rPr>
        <w:t xml:space="preserve"> de noviembre de 2021</w:t>
      </w:r>
      <w:r w:rsidRPr="001E50DB">
        <w:rPr>
          <w:rFonts w:cs="Book Antiqua"/>
          <w:lang w:val="es-CR"/>
        </w:rPr>
        <w:t xml:space="preserve">, el preliminar de este documento fue puesto en conocimiento </w:t>
      </w:r>
      <w:r>
        <w:rPr>
          <w:rFonts w:cs="Book Antiqua"/>
        </w:rPr>
        <w:t>de</w:t>
      </w:r>
      <w:r w:rsidR="00267B86">
        <w:rPr>
          <w:rFonts w:cs="Book Antiqua"/>
        </w:rPr>
        <w:t xml:space="preserve"> </w:t>
      </w:r>
      <w:r>
        <w:rPr>
          <w:rFonts w:cs="Book Antiqua"/>
        </w:rPr>
        <w:t>l</w:t>
      </w:r>
      <w:r w:rsidR="00267B86">
        <w:rPr>
          <w:rFonts w:cs="Book Antiqua"/>
        </w:rPr>
        <w:t>a</w:t>
      </w:r>
      <w:r w:rsidRPr="00616A24">
        <w:rPr>
          <w:rFonts w:cs="Book Antiqua"/>
        </w:rPr>
        <w:t xml:space="preserve"> </w:t>
      </w:r>
      <w:r w:rsidR="00267B86">
        <w:rPr>
          <w:rFonts w:cs="Book Antiqua"/>
        </w:rPr>
        <w:t>Dirección General del Organismo de Investigación Judicial</w:t>
      </w:r>
      <w:r w:rsidR="003D37D6">
        <w:rPr>
          <w:rFonts w:cs="Book Antiqua"/>
        </w:rPr>
        <w:t xml:space="preserve"> </w:t>
      </w:r>
      <w:r w:rsidR="00351991">
        <w:rPr>
          <w:rFonts w:cs="Book Antiqua"/>
        </w:rPr>
        <w:t>(</w:t>
      </w:r>
      <w:r w:rsidR="003D37D6">
        <w:rPr>
          <w:rFonts w:cs="Book Antiqua"/>
        </w:rPr>
        <w:t>OIJ</w:t>
      </w:r>
      <w:r w:rsidR="00351991">
        <w:rPr>
          <w:rFonts w:cs="Book Antiqua"/>
        </w:rPr>
        <w:t>)</w:t>
      </w:r>
      <w:r w:rsidR="003D37D6">
        <w:rPr>
          <w:rFonts w:cs="Book Antiqua"/>
        </w:rPr>
        <w:t>,</w:t>
      </w:r>
      <w:r w:rsidR="00267B86">
        <w:rPr>
          <w:rFonts w:cs="Book Antiqua"/>
        </w:rPr>
        <w:t xml:space="preserve"> </w:t>
      </w:r>
      <w:r>
        <w:rPr>
          <w:rFonts w:cs="Book Antiqua"/>
        </w:rPr>
        <w:t>Departamento de Medicina Legal</w:t>
      </w:r>
      <w:r w:rsidRPr="00616A24">
        <w:rPr>
          <w:rFonts w:cs="Book Antiqua"/>
        </w:rPr>
        <w:t>, Oficina de Planes y Operaciones del O</w:t>
      </w:r>
      <w:r w:rsidR="000075C0">
        <w:rPr>
          <w:rFonts w:cs="Book Antiqua"/>
        </w:rPr>
        <w:t>IJ</w:t>
      </w:r>
      <w:r w:rsidRPr="00616A24">
        <w:rPr>
          <w:rFonts w:cs="Book Antiqua"/>
        </w:rPr>
        <w:t xml:space="preserve">, Dirección de Gestión Humana, </w:t>
      </w:r>
      <w:r>
        <w:rPr>
          <w:rFonts w:cs="Book Antiqua"/>
        </w:rPr>
        <w:t xml:space="preserve">Dirección Jurídica, Sección de Apoyo Psicológico Operacional del OIJ y </w:t>
      </w:r>
      <w:r w:rsidR="00216C9E">
        <w:rPr>
          <w:rFonts w:cs="Book Antiqua"/>
        </w:rPr>
        <w:t>del</w:t>
      </w:r>
      <w:r>
        <w:rPr>
          <w:rFonts w:cs="Book Antiqua"/>
        </w:rPr>
        <w:t xml:space="preserve"> </w:t>
      </w:r>
      <w:r w:rsidR="000075C0" w:rsidRPr="00234C31">
        <w:rPr>
          <w:rFonts w:cs="Book Antiqua"/>
        </w:rPr>
        <w:t xml:space="preserve">señor </w:t>
      </w:r>
      <w:r w:rsidR="000075C0" w:rsidRPr="00234C31">
        <w:rPr>
          <w:lang w:val="es-CR"/>
        </w:rPr>
        <w:t>Luis Paulino Madrigal Rodríguez, Auxiliar Administrativo de</w:t>
      </w:r>
      <w:r w:rsidR="00BD0611">
        <w:rPr>
          <w:lang w:val="es-CR"/>
        </w:rPr>
        <w:t>l Departamento de Medicina Legal.</w:t>
      </w:r>
    </w:p>
    <w:p w14:paraId="65A63C63" w14:textId="77777777" w:rsidR="0087020C" w:rsidRPr="00A01F71" w:rsidRDefault="0087020C" w:rsidP="0087020C">
      <w:pPr>
        <w:widowControl/>
        <w:autoSpaceDE/>
        <w:autoSpaceDN/>
        <w:adjustRightInd/>
        <w:spacing w:line="240" w:lineRule="auto"/>
        <w:rPr>
          <w:rFonts w:cs="Book Antiqua"/>
        </w:rPr>
      </w:pPr>
    </w:p>
    <w:p w14:paraId="137DFF33" w14:textId="0EFD74A1" w:rsidR="00FB1B7C" w:rsidRDefault="0087020C" w:rsidP="00234C31">
      <w:pPr>
        <w:widowControl/>
        <w:autoSpaceDE/>
        <w:autoSpaceDN/>
        <w:adjustRightInd/>
        <w:spacing w:line="240" w:lineRule="auto"/>
        <w:ind w:firstLine="708"/>
        <w:rPr>
          <w:rFonts w:cs="Book Antiqua"/>
        </w:rPr>
      </w:pPr>
      <w:r w:rsidRPr="00234C31">
        <w:rPr>
          <w:rFonts w:cs="Book Antiqua"/>
          <w:lang w:val="es-CR"/>
        </w:rPr>
        <w:t xml:space="preserve"> </w:t>
      </w:r>
      <w:r w:rsidR="003A60A0">
        <w:rPr>
          <w:rFonts w:cs="Book Antiqua"/>
          <w:lang w:val="es-CR"/>
        </w:rPr>
        <w:t>Se recibió res</w:t>
      </w:r>
      <w:r w:rsidR="008638AF">
        <w:rPr>
          <w:rFonts w:cs="Book Antiqua"/>
          <w:lang w:val="es-CR"/>
        </w:rPr>
        <w:t xml:space="preserve">puesta </w:t>
      </w:r>
      <w:r w:rsidR="003A60A0">
        <w:rPr>
          <w:rFonts w:cs="Book Antiqua"/>
          <w:lang w:val="es-CR"/>
        </w:rPr>
        <w:t>de</w:t>
      </w:r>
      <w:r w:rsidR="008638AF">
        <w:rPr>
          <w:rFonts w:cs="Book Antiqua"/>
        </w:rPr>
        <w:t>:</w:t>
      </w:r>
    </w:p>
    <w:p w14:paraId="2CE14CED" w14:textId="77777777" w:rsidR="00FB1B7C" w:rsidRDefault="00FB1B7C" w:rsidP="00234C31">
      <w:pPr>
        <w:widowControl/>
        <w:autoSpaceDE/>
        <w:autoSpaceDN/>
        <w:adjustRightInd/>
        <w:spacing w:line="240" w:lineRule="auto"/>
        <w:ind w:firstLine="708"/>
        <w:rPr>
          <w:rFonts w:cs="Book Antiqua"/>
        </w:rPr>
      </w:pPr>
    </w:p>
    <w:p w14:paraId="4FFBB48D" w14:textId="770B45C5" w:rsidR="00FB1B7C" w:rsidRPr="00FB1B7C" w:rsidRDefault="00F71D36" w:rsidP="00FB1B7C">
      <w:pPr>
        <w:pStyle w:val="Prrafodelista"/>
        <w:widowControl/>
        <w:numPr>
          <w:ilvl w:val="0"/>
          <w:numId w:val="48"/>
        </w:numPr>
        <w:autoSpaceDE/>
        <w:autoSpaceDN/>
        <w:adjustRightInd/>
        <w:spacing w:line="240" w:lineRule="auto"/>
        <w:rPr>
          <w:rFonts w:cs="Book Antiqua"/>
        </w:rPr>
      </w:pPr>
      <w:r>
        <w:rPr>
          <w:rFonts w:cs="Book Antiqua"/>
        </w:rPr>
        <w:t>O</w:t>
      </w:r>
      <w:r w:rsidR="0087020C" w:rsidRPr="00FB1B7C">
        <w:rPr>
          <w:rFonts w:cs="Book Antiqua"/>
        </w:rPr>
        <w:t>ficio JDML-2021-</w:t>
      </w:r>
      <w:r w:rsidR="007648FA" w:rsidRPr="00FB1B7C">
        <w:rPr>
          <w:rFonts w:cs="Book Antiqua"/>
        </w:rPr>
        <w:t>1248</w:t>
      </w:r>
      <w:r w:rsidR="0087020C" w:rsidRPr="00FB1B7C">
        <w:rPr>
          <w:rFonts w:cs="Book Antiqua"/>
        </w:rPr>
        <w:t xml:space="preserve"> del </w:t>
      </w:r>
      <w:r w:rsidR="007648FA" w:rsidRPr="00FB1B7C">
        <w:rPr>
          <w:rFonts w:cs="Book Antiqua"/>
        </w:rPr>
        <w:t>16</w:t>
      </w:r>
      <w:r w:rsidR="0087020C" w:rsidRPr="00FB1B7C">
        <w:rPr>
          <w:rFonts w:cs="Book Antiqua"/>
        </w:rPr>
        <w:t xml:space="preserve"> de </w:t>
      </w:r>
      <w:r w:rsidR="007648FA" w:rsidRPr="00FB1B7C">
        <w:rPr>
          <w:rFonts w:cs="Book Antiqua"/>
        </w:rPr>
        <w:t>noviembre</w:t>
      </w:r>
      <w:r w:rsidR="0087020C" w:rsidRPr="00FB1B7C">
        <w:rPr>
          <w:rFonts w:cs="Book Antiqua"/>
        </w:rPr>
        <w:t xml:space="preserve"> de 2021</w:t>
      </w:r>
      <w:r>
        <w:rPr>
          <w:rFonts w:cs="Book Antiqua"/>
        </w:rPr>
        <w:t>,</w:t>
      </w:r>
      <w:r w:rsidRPr="00F71D36">
        <w:rPr>
          <w:rFonts w:cs="Book Antiqua"/>
        </w:rPr>
        <w:t xml:space="preserve"> </w:t>
      </w:r>
      <w:r w:rsidRPr="00FB1B7C">
        <w:rPr>
          <w:rFonts w:cs="Book Antiqua"/>
        </w:rPr>
        <w:t>Departamento de Medicina Legal</w:t>
      </w:r>
      <w:r>
        <w:rPr>
          <w:rFonts w:cs="Book Antiqua"/>
        </w:rPr>
        <w:t>.</w:t>
      </w:r>
    </w:p>
    <w:p w14:paraId="50982963" w14:textId="1A176076" w:rsidR="00FB1B7C" w:rsidRPr="00FB1B7C" w:rsidRDefault="00F71D36" w:rsidP="00FB1B7C">
      <w:pPr>
        <w:pStyle w:val="Prrafodelista"/>
        <w:widowControl/>
        <w:numPr>
          <w:ilvl w:val="0"/>
          <w:numId w:val="48"/>
        </w:numPr>
        <w:autoSpaceDE/>
        <w:autoSpaceDN/>
        <w:adjustRightInd/>
        <w:spacing w:line="240" w:lineRule="auto"/>
        <w:rPr>
          <w:rFonts w:cs="Book Antiqua"/>
        </w:rPr>
      </w:pPr>
      <w:r>
        <w:rPr>
          <w:rFonts w:cs="Book Antiqua"/>
        </w:rPr>
        <w:t>O</w:t>
      </w:r>
      <w:r w:rsidRPr="00FB1B7C">
        <w:rPr>
          <w:rFonts w:cs="Book Antiqua"/>
        </w:rPr>
        <w:t>ficio 109-SAPSO-2021 del 16 de noviembre de 2021</w:t>
      </w:r>
      <w:r>
        <w:rPr>
          <w:rFonts w:cs="Book Antiqua"/>
        </w:rPr>
        <w:t xml:space="preserve">, </w:t>
      </w:r>
      <w:r w:rsidR="007648FA" w:rsidRPr="00FB1B7C">
        <w:rPr>
          <w:rFonts w:cs="Book Antiqua"/>
        </w:rPr>
        <w:t>Sección de Apoyo Psicológico Operacional</w:t>
      </w:r>
      <w:r>
        <w:rPr>
          <w:rFonts w:cs="Book Antiqua"/>
        </w:rPr>
        <w:t>.</w:t>
      </w:r>
      <w:r w:rsidR="007648FA" w:rsidRPr="00FB1B7C">
        <w:rPr>
          <w:rFonts w:cs="Book Antiqua"/>
        </w:rPr>
        <w:t xml:space="preserve">  </w:t>
      </w:r>
    </w:p>
    <w:p w14:paraId="5D4AEB16" w14:textId="3DC363AF" w:rsidR="00FB1B7C" w:rsidRPr="00FB1B7C" w:rsidRDefault="00F71D36" w:rsidP="00FB1B7C">
      <w:pPr>
        <w:pStyle w:val="Prrafodelista"/>
        <w:widowControl/>
        <w:numPr>
          <w:ilvl w:val="0"/>
          <w:numId w:val="48"/>
        </w:numPr>
        <w:autoSpaceDE/>
        <w:autoSpaceDN/>
        <w:adjustRightInd/>
        <w:spacing w:line="240" w:lineRule="auto"/>
        <w:rPr>
          <w:rFonts w:cs="Book Antiqua"/>
        </w:rPr>
      </w:pPr>
      <w:r>
        <w:rPr>
          <w:rFonts w:cs="Book Antiqua"/>
        </w:rPr>
        <w:t>C</w:t>
      </w:r>
      <w:r w:rsidRPr="00FB1B7C">
        <w:rPr>
          <w:rFonts w:cs="Book Antiqua"/>
        </w:rPr>
        <w:t>orreo electrónico del 18 de noviembre de 2021</w:t>
      </w:r>
      <w:r>
        <w:rPr>
          <w:rFonts w:cs="Book Antiqua"/>
        </w:rPr>
        <w:t>,</w:t>
      </w:r>
      <w:r w:rsidRPr="00FB1B7C">
        <w:rPr>
          <w:rFonts w:cs="Book Antiqua"/>
        </w:rPr>
        <w:t xml:space="preserve">  </w:t>
      </w:r>
      <w:r w:rsidR="007648FA" w:rsidRPr="00FB1B7C">
        <w:rPr>
          <w:rFonts w:cs="Book Antiqua"/>
        </w:rPr>
        <w:t>Jefatura de la Sección de Patología Forense</w:t>
      </w:r>
      <w:r>
        <w:rPr>
          <w:rFonts w:cs="Book Antiqua"/>
        </w:rPr>
        <w:t>.</w:t>
      </w:r>
      <w:r w:rsidR="007648FA" w:rsidRPr="00FB1B7C">
        <w:rPr>
          <w:rFonts w:cs="Book Antiqua"/>
        </w:rPr>
        <w:t xml:space="preserve"> </w:t>
      </w:r>
    </w:p>
    <w:p w14:paraId="0493280D" w14:textId="2A13052A" w:rsidR="00FB1B7C" w:rsidRPr="00FB1B7C" w:rsidRDefault="00F71D36" w:rsidP="00FB1B7C">
      <w:pPr>
        <w:pStyle w:val="Prrafodelista"/>
        <w:widowControl/>
        <w:numPr>
          <w:ilvl w:val="0"/>
          <w:numId w:val="48"/>
        </w:numPr>
        <w:autoSpaceDE/>
        <w:autoSpaceDN/>
        <w:adjustRightInd/>
        <w:spacing w:line="240" w:lineRule="auto"/>
        <w:rPr>
          <w:rFonts w:cs="Book Antiqua"/>
        </w:rPr>
      </w:pPr>
      <w:r>
        <w:rPr>
          <w:rFonts w:cs="Book Antiqua"/>
        </w:rPr>
        <w:t>Nota del 18 de noviembre de 2021 del s</w:t>
      </w:r>
      <w:r w:rsidR="00216C9E">
        <w:rPr>
          <w:rFonts w:cs="Book Antiqua"/>
        </w:rPr>
        <w:t>e</w:t>
      </w:r>
      <w:r w:rsidR="007648FA" w:rsidRPr="00FB1B7C">
        <w:rPr>
          <w:rFonts w:cs="Book Antiqua"/>
        </w:rPr>
        <w:t xml:space="preserve">ñor </w:t>
      </w:r>
      <w:r w:rsidR="00234C31" w:rsidRPr="00FB1B7C">
        <w:rPr>
          <w:lang w:val="es-CR"/>
        </w:rPr>
        <w:t>Madrigal Rodríguez, Auxiliar Administrativo</w:t>
      </w:r>
      <w:r>
        <w:rPr>
          <w:lang w:val="es-CR"/>
        </w:rPr>
        <w:t xml:space="preserve"> del Departamento de Medicina Legal.</w:t>
      </w:r>
    </w:p>
    <w:p w14:paraId="312E3FEA" w14:textId="2CCC5919" w:rsidR="00FB1B7C" w:rsidRDefault="00FB1B7C" w:rsidP="00234C31">
      <w:pPr>
        <w:widowControl/>
        <w:autoSpaceDE/>
        <w:autoSpaceDN/>
        <w:adjustRightInd/>
        <w:spacing w:line="240" w:lineRule="auto"/>
        <w:ind w:firstLine="708"/>
        <w:rPr>
          <w:rFonts w:cs="Book Antiqua"/>
        </w:rPr>
      </w:pPr>
    </w:p>
    <w:p w14:paraId="3682ED2C" w14:textId="57D189B3" w:rsidR="008638AF" w:rsidRDefault="008638AF" w:rsidP="00234C31">
      <w:pPr>
        <w:widowControl/>
        <w:autoSpaceDE/>
        <w:autoSpaceDN/>
        <w:adjustRightInd/>
        <w:spacing w:line="240" w:lineRule="auto"/>
        <w:ind w:firstLine="708"/>
        <w:rPr>
          <w:rFonts w:cs="Book Antiqua"/>
        </w:rPr>
      </w:pPr>
    </w:p>
    <w:p w14:paraId="1C9C7444" w14:textId="77777777" w:rsidR="008638AF" w:rsidRDefault="008638AF" w:rsidP="00234C31">
      <w:pPr>
        <w:widowControl/>
        <w:autoSpaceDE/>
        <w:autoSpaceDN/>
        <w:adjustRightInd/>
        <w:spacing w:line="240" w:lineRule="auto"/>
        <w:ind w:firstLine="708"/>
        <w:rPr>
          <w:rFonts w:cs="Book Antiqua"/>
        </w:rPr>
      </w:pPr>
    </w:p>
    <w:p w14:paraId="3567949B" w14:textId="1C743552" w:rsidR="0087020C" w:rsidRPr="00234C31" w:rsidRDefault="0087020C" w:rsidP="00234C31">
      <w:pPr>
        <w:widowControl/>
        <w:autoSpaceDE/>
        <w:autoSpaceDN/>
        <w:adjustRightInd/>
        <w:spacing w:line="240" w:lineRule="auto"/>
        <w:ind w:firstLine="708"/>
        <w:rPr>
          <w:rFonts w:cs="Book Antiqua"/>
        </w:rPr>
      </w:pPr>
      <w:r w:rsidRPr="00234C31">
        <w:rPr>
          <w:rFonts w:cs="Book Antiqua"/>
        </w:rPr>
        <w:t xml:space="preserve"> </w:t>
      </w:r>
      <w:r w:rsidRPr="00234C31">
        <w:rPr>
          <w:rFonts w:cs="Book Antiqua"/>
          <w:lang w:val="es-CR"/>
        </w:rPr>
        <w:t>L</w:t>
      </w:r>
      <w:r w:rsidRPr="00234C31">
        <w:rPr>
          <w:rFonts w:cs="Book Antiqua"/>
          <w:color w:val="000000"/>
          <w:lang w:val="es-CR"/>
        </w:rPr>
        <w:t>as observaciones</w:t>
      </w:r>
      <w:r w:rsidRPr="00234C31">
        <w:rPr>
          <w:rFonts w:cs="Book Antiqua"/>
          <w:b/>
          <w:lang w:val="es-CR"/>
        </w:rPr>
        <w:t xml:space="preserve"> </w:t>
      </w:r>
      <w:r w:rsidRPr="00234C31">
        <w:rPr>
          <w:rFonts w:cs="Book Antiqua"/>
          <w:lang w:val="es-CR"/>
        </w:rPr>
        <w:t>se consideraron en lo pertinente, en el informe que se presenta.</w:t>
      </w:r>
    </w:p>
    <w:p w14:paraId="1C387862" w14:textId="5656C587" w:rsidR="00EC1721" w:rsidRDefault="00EC1721" w:rsidP="00EC1721">
      <w:pPr>
        <w:keepNext/>
        <w:widowControl/>
        <w:numPr>
          <w:ilvl w:val="1"/>
          <w:numId w:val="0"/>
        </w:numPr>
        <w:spacing w:line="240" w:lineRule="auto"/>
        <w:ind w:left="576"/>
        <w:outlineLvl w:val="1"/>
        <w:rPr>
          <w:b/>
          <w:bCs/>
          <w:i/>
          <w:szCs w:val="28"/>
          <w:lang w:val="es-CR"/>
        </w:rPr>
      </w:pPr>
      <w:bookmarkStart w:id="23" w:name="_Toc34230935"/>
      <w:bookmarkEnd w:id="22"/>
    </w:p>
    <w:p w14:paraId="59E4BDDC" w14:textId="77777777" w:rsidR="00FB1B7C" w:rsidRPr="00EC1721" w:rsidRDefault="00FB1B7C" w:rsidP="00EC1721">
      <w:pPr>
        <w:keepNext/>
        <w:widowControl/>
        <w:numPr>
          <w:ilvl w:val="1"/>
          <w:numId w:val="0"/>
        </w:numPr>
        <w:spacing w:line="240" w:lineRule="auto"/>
        <w:ind w:left="576"/>
        <w:outlineLvl w:val="1"/>
        <w:rPr>
          <w:b/>
          <w:bCs/>
          <w:i/>
          <w:szCs w:val="28"/>
          <w:lang w:val="es-CR"/>
        </w:rPr>
      </w:pPr>
    </w:p>
    <w:bookmarkEnd w:id="23"/>
    <w:p w14:paraId="08FB7575" w14:textId="2F8B6186" w:rsidR="002A26DA" w:rsidRPr="00234C31" w:rsidRDefault="002A26DA" w:rsidP="003E26E3">
      <w:pPr>
        <w:widowControl/>
        <w:autoSpaceDE/>
        <w:autoSpaceDN/>
        <w:adjustRightInd/>
        <w:spacing w:line="240" w:lineRule="auto"/>
        <w:jc w:val="left"/>
        <w:rPr>
          <w:rFonts w:cs="Book Antiqua"/>
          <w:lang w:val="es-CR"/>
        </w:rPr>
      </w:pPr>
      <w:r w:rsidRPr="00234C31">
        <w:rPr>
          <w:rFonts w:cs="Book Antiqua"/>
          <w:lang w:val="es-CR"/>
        </w:rPr>
        <w:t>Atentamente,</w:t>
      </w:r>
    </w:p>
    <w:p w14:paraId="71778711" w14:textId="4AE155E2" w:rsidR="002A26DA" w:rsidRPr="00234C31" w:rsidRDefault="002A26DA" w:rsidP="002A26DA">
      <w:pPr>
        <w:widowControl/>
        <w:autoSpaceDE/>
        <w:autoSpaceDN/>
        <w:adjustRightInd/>
        <w:spacing w:line="240" w:lineRule="auto"/>
        <w:rPr>
          <w:rFonts w:cs="Book Antiqua"/>
          <w:lang w:val="es-CR"/>
        </w:rPr>
      </w:pPr>
    </w:p>
    <w:p w14:paraId="41A890C6" w14:textId="7AC6D551" w:rsidR="00C67703" w:rsidRPr="00234C31" w:rsidRDefault="00C67703" w:rsidP="002A26DA">
      <w:pPr>
        <w:widowControl/>
        <w:autoSpaceDE/>
        <w:autoSpaceDN/>
        <w:adjustRightInd/>
        <w:spacing w:line="240" w:lineRule="auto"/>
        <w:rPr>
          <w:rFonts w:cs="Book Antiqua"/>
          <w:lang w:val="es-CR"/>
        </w:rPr>
      </w:pPr>
    </w:p>
    <w:p w14:paraId="7BA4E4CB" w14:textId="2B9A79FB" w:rsidR="002A26DA" w:rsidRPr="00234C31" w:rsidRDefault="008E60E8" w:rsidP="002A26DA">
      <w:pPr>
        <w:widowControl/>
        <w:autoSpaceDE/>
        <w:autoSpaceDN/>
        <w:adjustRightInd/>
        <w:spacing w:line="240" w:lineRule="auto"/>
        <w:rPr>
          <w:rFonts w:cs="Book Antiqua"/>
          <w:lang w:val="es-CR"/>
        </w:rPr>
      </w:pPr>
      <w:r w:rsidRPr="00234C31">
        <w:rPr>
          <w:rFonts w:cs="Book Antiqua"/>
          <w:lang w:val="es-CR"/>
        </w:rPr>
        <w:t>Dixon Li Morales, Jefe a.i.</w:t>
      </w:r>
    </w:p>
    <w:p w14:paraId="60464CDA" w14:textId="2F43FC60" w:rsidR="008E60E8" w:rsidRPr="00234C31" w:rsidRDefault="008E60E8" w:rsidP="002A26DA">
      <w:pPr>
        <w:widowControl/>
        <w:autoSpaceDE/>
        <w:autoSpaceDN/>
        <w:adjustRightInd/>
        <w:spacing w:line="240" w:lineRule="auto"/>
        <w:rPr>
          <w:rFonts w:cs="Book Antiqua"/>
          <w:lang w:val="es-CR"/>
        </w:rPr>
      </w:pPr>
      <w:r w:rsidRPr="00234C31">
        <w:rPr>
          <w:rFonts w:cs="Book Antiqua"/>
          <w:lang w:val="es-CR"/>
        </w:rPr>
        <w:t>Proceso Ejecución de las Operaciones</w:t>
      </w:r>
    </w:p>
    <w:p w14:paraId="5E35CAA9" w14:textId="2057020D" w:rsidR="008E60E8" w:rsidRPr="00B661FA" w:rsidRDefault="008E60E8" w:rsidP="002A26DA">
      <w:pPr>
        <w:widowControl/>
        <w:autoSpaceDE/>
        <w:autoSpaceDN/>
        <w:adjustRightInd/>
        <w:spacing w:line="240" w:lineRule="auto"/>
        <w:rPr>
          <w:rFonts w:cs="Book Antiqua"/>
          <w:b/>
          <w:bCs/>
          <w:lang w:val="es-CR"/>
        </w:rPr>
      </w:pPr>
    </w:p>
    <w:p w14:paraId="44F67BEC" w14:textId="0D7CC48A" w:rsidR="00B661FA" w:rsidRPr="00B661FA" w:rsidRDefault="00B661FA" w:rsidP="002A26DA">
      <w:pPr>
        <w:widowControl/>
        <w:autoSpaceDE/>
        <w:autoSpaceDN/>
        <w:adjustRightInd/>
        <w:spacing w:line="240" w:lineRule="auto"/>
        <w:rPr>
          <w:rFonts w:cs="Book Antiqua"/>
          <w:b/>
          <w:bCs/>
          <w:i/>
          <w:iCs/>
          <w:lang w:val="es-CR"/>
        </w:rPr>
      </w:pPr>
      <w:r w:rsidRPr="00B661FA">
        <w:rPr>
          <w:rFonts w:cs="Book Antiqua"/>
          <w:b/>
          <w:bCs/>
          <w:i/>
          <w:iCs/>
          <w:lang w:val="es-CR"/>
        </w:rPr>
        <w:t xml:space="preserve">Se adjuntan </w:t>
      </w:r>
      <w:r w:rsidR="008638AF">
        <w:rPr>
          <w:rFonts w:cs="Book Antiqua"/>
          <w:b/>
          <w:bCs/>
          <w:i/>
          <w:iCs/>
          <w:lang w:val="es-CR"/>
        </w:rPr>
        <w:t xml:space="preserve">las </w:t>
      </w:r>
      <w:r w:rsidRPr="00B661FA">
        <w:rPr>
          <w:rFonts w:cs="Book Antiqua"/>
          <w:b/>
          <w:bCs/>
          <w:i/>
          <w:iCs/>
          <w:lang w:val="es-CR"/>
        </w:rPr>
        <w:t>respuestas recibidas</w:t>
      </w:r>
      <w:r w:rsidR="008638AF">
        <w:rPr>
          <w:rFonts w:cs="Book Antiqua"/>
          <w:b/>
          <w:bCs/>
          <w:i/>
          <w:iCs/>
          <w:lang w:val="es-CR"/>
        </w:rPr>
        <w:t>.</w:t>
      </w:r>
    </w:p>
    <w:p w14:paraId="3169D177" w14:textId="5D0B342E" w:rsidR="00C67703" w:rsidRDefault="00C67703" w:rsidP="002A26DA">
      <w:pPr>
        <w:widowControl/>
        <w:autoSpaceDE/>
        <w:autoSpaceDN/>
        <w:adjustRightInd/>
        <w:spacing w:line="240" w:lineRule="auto"/>
        <w:rPr>
          <w:rFonts w:cs="Book Antiqua"/>
          <w:lang w:val="es-CR"/>
        </w:rPr>
      </w:pPr>
    </w:p>
    <w:p w14:paraId="11DDB895" w14:textId="625DFD52" w:rsidR="00B661FA" w:rsidRDefault="0009062F" w:rsidP="002A26DA">
      <w:pPr>
        <w:widowControl/>
        <w:autoSpaceDE/>
        <w:autoSpaceDN/>
        <w:adjustRightInd/>
        <w:spacing w:line="240" w:lineRule="auto"/>
        <w:rPr>
          <w:rFonts w:cs="Book Antiqua"/>
          <w:lang w:val="es-CR"/>
        </w:rPr>
      </w:pPr>
      <w:r>
        <w:rPr>
          <w:rFonts w:cs="Book Antiqua"/>
          <w:lang w:val="es-CR"/>
        </w:rPr>
        <w:object w:dxaOrig="1543" w:dyaOrig="1000" w14:anchorId="39A8DB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1" o:title=""/>
          </v:shape>
          <o:OLEObject Type="Embed" ProgID="Acrobat.Document.DC" ShapeID="_x0000_i1025" DrawAspect="Icon" ObjectID="_1704005872" r:id="rId12"/>
        </w:object>
      </w:r>
      <w:r>
        <w:rPr>
          <w:rFonts w:cs="Book Antiqua"/>
          <w:lang w:val="es-CR"/>
        </w:rPr>
        <w:object w:dxaOrig="1543" w:dyaOrig="1000" w14:anchorId="2A20E743">
          <v:shape id="_x0000_i1026" type="#_x0000_t75" style="width:77.25pt;height:50.25pt" o:ole="">
            <v:imagedata r:id="rId13" o:title=""/>
          </v:shape>
          <o:OLEObject Type="Embed" ProgID="Acrobat.Document.DC" ShapeID="_x0000_i1026" DrawAspect="Icon" ObjectID="_1704005873" r:id="rId14"/>
        </w:object>
      </w:r>
      <w:r>
        <w:rPr>
          <w:rFonts w:cs="Book Antiqua"/>
          <w:lang w:val="es-CR"/>
        </w:rPr>
        <w:object w:dxaOrig="1543" w:dyaOrig="1000" w14:anchorId="45A6DC01">
          <v:shape id="_x0000_i1027" type="#_x0000_t75" style="width:77.25pt;height:50.25pt" o:ole="">
            <v:imagedata r:id="rId15" o:title=""/>
          </v:shape>
          <o:OLEObject Type="Embed" ProgID="Package" ShapeID="_x0000_i1027" DrawAspect="Icon" ObjectID="_1704005874" r:id="rId16"/>
        </w:object>
      </w:r>
      <w:r>
        <w:rPr>
          <w:rFonts w:cs="Book Antiqua"/>
          <w:lang w:val="es-CR"/>
        </w:rPr>
        <w:object w:dxaOrig="1543" w:dyaOrig="1000" w14:anchorId="1A7C2283">
          <v:shape id="_x0000_i1028" type="#_x0000_t75" style="width:77.25pt;height:50.25pt" o:ole="">
            <v:imagedata r:id="rId17" o:title=""/>
          </v:shape>
          <o:OLEObject Type="Embed" ProgID="Acrobat.Document.DC" ShapeID="_x0000_i1028" DrawAspect="Icon" ObjectID="_1704005875" r:id="rId18"/>
        </w:object>
      </w:r>
      <w:r w:rsidR="00B661FA">
        <w:rPr>
          <w:rFonts w:cs="Book Antiqua"/>
          <w:lang w:val="es-CR"/>
        </w:rPr>
        <w:t xml:space="preserve">   </w:t>
      </w:r>
    </w:p>
    <w:p w14:paraId="2AEBE270" w14:textId="77777777" w:rsidR="00B661FA" w:rsidRPr="00234C31" w:rsidRDefault="00B661FA" w:rsidP="002A26DA">
      <w:pPr>
        <w:widowControl/>
        <w:autoSpaceDE/>
        <w:autoSpaceDN/>
        <w:adjustRightInd/>
        <w:spacing w:line="240" w:lineRule="auto"/>
        <w:rPr>
          <w:rFonts w:cs="Book Antiqua"/>
          <w:lang w:val="es-CR"/>
        </w:rPr>
      </w:pPr>
    </w:p>
    <w:p w14:paraId="7FEA2AF7" w14:textId="77777777" w:rsidR="002A26DA" w:rsidRPr="00234C31" w:rsidRDefault="002A26DA" w:rsidP="002A26DA">
      <w:pPr>
        <w:widowControl/>
        <w:autoSpaceDE/>
        <w:autoSpaceDN/>
        <w:adjustRightInd/>
        <w:spacing w:line="240" w:lineRule="auto"/>
        <w:rPr>
          <w:rFonts w:cs="Book Antiqua"/>
          <w:lang w:val="es-CR"/>
        </w:rPr>
      </w:pPr>
      <w:r w:rsidRPr="00234C31">
        <w:rPr>
          <w:rFonts w:cs="Book Antiqua"/>
          <w:lang w:val="es-CR"/>
        </w:rPr>
        <w:t xml:space="preserve">Copias: </w:t>
      </w:r>
    </w:p>
    <w:p w14:paraId="34099836" w14:textId="77777777" w:rsidR="006062DD" w:rsidRPr="00234C31" w:rsidRDefault="006062DD" w:rsidP="006062DD">
      <w:pPr>
        <w:pStyle w:val="Prrafodelista"/>
        <w:widowControl/>
        <w:autoSpaceDE/>
        <w:autoSpaceDN/>
        <w:adjustRightInd/>
        <w:spacing w:line="240" w:lineRule="auto"/>
        <w:rPr>
          <w:rFonts w:cs="Book Antiqua"/>
          <w:lang w:val="es-CR"/>
        </w:rPr>
      </w:pPr>
    </w:p>
    <w:p w14:paraId="4AEEF7E2" w14:textId="09D1F244" w:rsidR="006062DD" w:rsidRPr="00234C31" w:rsidRDefault="006062DD"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Dirección General del O</w:t>
      </w:r>
      <w:r w:rsidR="00351991">
        <w:rPr>
          <w:rFonts w:cs="Book Antiqua"/>
          <w:lang w:val="es-CR"/>
        </w:rPr>
        <w:t>IJ</w:t>
      </w:r>
    </w:p>
    <w:p w14:paraId="0E43383B" w14:textId="0B07F281"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Departamento de Medicina Legal</w:t>
      </w:r>
    </w:p>
    <w:p w14:paraId="43D0E455" w14:textId="77777777"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Oficina de Planes y Operaciones</w:t>
      </w:r>
    </w:p>
    <w:p w14:paraId="3FD473DC" w14:textId="77777777"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Dirección de Gestión Humana</w:t>
      </w:r>
    </w:p>
    <w:p w14:paraId="546D96BD" w14:textId="77777777"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Dirección Jurídica</w:t>
      </w:r>
    </w:p>
    <w:p w14:paraId="0B3CA602" w14:textId="5C6239F7"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Sección de Apoyo Psicológico Operacional del OIJ</w:t>
      </w:r>
    </w:p>
    <w:p w14:paraId="0499C88C" w14:textId="1481EA63" w:rsidR="00234C31" w:rsidRPr="00351991" w:rsidRDefault="00F71D36" w:rsidP="000976EF">
      <w:pPr>
        <w:pStyle w:val="Prrafodelista"/>
        <w:numPr>
          <w:ilvl w:val="0"/>
          <w:numId w:val="40"/>
        </w:numPr>
        <w:spacing w:line="240" w:lineRule="auto"/>
        <w:rPr>
          <w:rFonts w:cs="Book Antiqua"/>
          <w:lang w:val="es-CR"/>
        </w:rPr>
      </w:pPr>
      <w:r>
        <w:rPr>
          <w:lang w:val="es-CR"/>
        </w:rPr>
        <w:t>S</w:t>
      </w:r>
      <w:r w:rsidR="00234C31" w:rsidRPr="00351991">
        <w:rPr>
          <w:lang w:val="es-CR"/>
        </w:rPr>
        <w:t xml:space="preserve">r. Luis Paulino Madrigal Rodríguez, Auxiliar </w:t>
      </w:r>
      <w:r>
        <w:rPr>
          <w:lang w:val="es-CR"/>
        </w:rPr>
        <w:t>del Departamento de Medicina Legal.</w:t>
      </w:r>
    </w:p>
    <w:p w14:paraId="30B949EF" w14:textId="76A8240C" w:rsidR="002A26DA" w:rsidRPr="00234C31" w:rsidRDefault="002A26DA" w:rsidP="002A26DA">
      <w:pPr>
        <w:pStyle w:val="Prrafodelista"/>
        <w:widowControl/>
        <w:numPr>
          <w:ilvl w:val="0"/>
          <w:numId w:val="40"/>
        </w:numPr>
        <w:autoSpaceDE/>
        <w:autoSpaceDN/>
        <w:adjustRightInd/>
        <w:spacing w:line="240" w:lineRule="auto"/>
        <w:rPr>
          <w:rFonts w:cs="Book Antiqua"/>
          <w:lang w:val="es-CR"/>
        </w:rPr>
      </w:pPr>
      <w:r w:rsidRPr="00234C31">
        <w:rPr>
          <w:rFonts w:cs="Book Antiqua"/>
          <w:lang w:val="es-CR"/>
        </w:rPr>
        <w:t>Archivo</w:t>
      </w:r>
    </w:p>
    <w:p w14:paraId="5A0E068C" w14:textId="77777777" w:rsidR="0087020C" w:rsidRPr="00234C31" w:rsidRDefault="0087020C" w:rsidP="00E3303B">
      <w:pPr>
        <w:pStyle w:val="Prrafodelista"/>
        <w:widowControl/>
        <w:autoSpaceDE/>
        <w:autoSpaceDN/>
        <w:adjustRightInd/>
        <w:spacing w:line="240" w:lineRule="auto"/>
        <w:rPr>
          <w:rFonts w:cs="Book Antiqua"/>
          <w:lang w:val="es-CR"/>
        </w:rPr>
      </w:pPr>
    </w:p>
    <w:p w14:paraId="352DC3EF" w14:textId="3F15B7A2" w:rsidR="002A26DA" w:rsidRPr="00234C31" w:rsidRDefault="00C67703" w:rsidP="002A26DA">
      <w:pPr>
        <w:widowControl/>
        <w:autoSpaceDE/>
        <w:autoSpaceDN/>
        <w:adjustRightInd/>
        <w:spacing w:line="240" w:lineRule="auto"/>
        <w:rPr>
          <w:rFonts w:cs="Book Antiqua"/>
          <w:lang w:val="es-CR"/>
        </w:rPr>
      </w:pPr>
      <w:r w:rsidRPr="00234C31">
        <w:rPr>
          <w:rFonts w:cs="Book Antiqua"/>
          <w:lang w:val="es-CR"/>
        </w:rPr>
        <w:t>xba</w:t>
      </w:r>
    </w:p>
    <w:p w14:paraId="2206FCA0" w14:textId="6722E979" w:rsidR="002A26DA" w:rsidRPr="00234C31" w:rsidRDefault="002A26DA" w:rsidP="002A26DA">
      <w:pPr>
        <w:widowControl/>
        <w:autoSpaceDE/>
        <w:autoSpaceDN/>
        <w:adjustRightInd/>
        <w:spacing w:line="240" w:lineRule="auto"/>
      </w:pPr>
      <w:r w:rsidRPr="00234C31">
        <w:rPr>
          <w:rFonts w:cs="Book Antiqua"/>
          <w:lang w:val="es-CR"/>
        </w:rPr>
        <w:t xml:space="preserve">Ref. </w:t>
      </w:r>
      <w:r w:rsidRPr="00234C31">
        <w:t xml:space="preserve">956-16, </w:t>
      </w:r>
      <w:r w:rsidRPr="00234C31">
        <w:rPr>
          <w:b/>
          <w:bCs/>
          <w:u w:val="single"/>
        </w:rPr>
        <w:t>337-18</w:t>
      </w:r>
      <w:r w:rsidRPr="00234C31">
        <w:t>, 909-18, 1122-18</w:t>
      </w:r>
      <w:r w:rsidR="00C67703" w:rsidRPr="00234C31">
        <w:t xml:space="preserve">, </w:t>
      </w:r>
      <w:r w:rsidRPr="00234C31">
        <w:t>1375-18</w:t>
      </w:r>
      <w:r w:rsidR="00FA6DA2" w:rsidRPr="00234C31">
        <w:t>, 2125-21</w:t>
      </w:r>
    </w:p>
    <w:p w14:paraId="370F2803" w14:textId="77777777" w:rsidR="00765178" w:rsidRPr="00234C31" w:rsidRDefault="00765178" w:rsidP="002A26DA">
      <w:pPr>
        <w:widowControl/>
        <w:autoSpaceDE/>
        <w:autoSpaceDN/>
        <w:adjustRightInd/>
        <w:spacing w:line="240" w:lineRule="auto"/>
        <w:rPr>
          <w:rFonts w:cs="Book Antiqua"/>
          <w:lang w:val="es-CR"/>
        </w:rPr>
      </w:pPr>
    </w:p>
    <w:p w14:paraId="53806DCB" w14:textId="77777777" w:rsidR="00DC62E1" w:rsidRPr="00234C31" w:rsidRDefault="002A26DA" w:rsidP="00DC62E1">
      <w:pPr>
        <w:widowControl/>
        <w:autoSpaceDE/>
        <w:autoSpaceDN/>
        <w:adjustRightInd/>
        <w:spacing w:line="240" w:lineRule="auto"/>
        <w:jc w:val="left"/>
        <w:rPr>
          <w:noProof/>
        </w:rPr>
      </w:pPr>
      <w:r w:rsidRPr="00234C31">
        <w:br w:type="page"/>
      </w:r>
    </w:p>
    <w:p w14:paraId="75D94BCE" w14:textId="77777777" w:rsidR="00DC62E1" w:rsidRDefault="00DC62E1" w:rsidP="00DC62E1">
      <w:pPr>
        <w:widowControl/>
        <w:autoSpaceDE/>
        <w:autoSpaceDN/>
        <w:adjustRightInd/>
        <w:spacing w:line="240" w:lineRule="auto"/>
        <w:jc w:val="left"/>
        <w:sectPr w:rsidR="00DC62E1" w:rsidSect="00DC62E1">
          <w:headerReference w:type="default" r:id="rId19"/>
          <w:footerReference w:type="default" r:id="rId20"/>
          <w:pgSz w:w="11906" w:h="16838"/>
          <w:pgMar w:top="1929" w:right="1133" w:bottom="1417" w:left="1134" w:header="709" w:footer="709" w:gutter="0"/>
          <w:cols w:space="708"/>
          <w:docGrid w:linePitch="360"/>
        </w:sectPr>
      </w:pPr>
    </w:p>
    <w:p w14:paraId="67E67C20" w14:textId="4025667B" w:rsidR="00DC62E1" w:rsidRDefault="00AD7B45" w:rsidP="00DC62E1">
      <w:pPr>
        <w:widowControl/>
        <w:autoSpaceDE/>
        <w:autoSpaceDN/>
        <w:adjustRightInd/>
        <w:spacing w:line="240" w:lineRule="auto"/>
        <w:jc w:val="left"/>
      </w:pPr>
      <w:r>
        <w:rPr>
          <w:noProof/>
        </w:rPr>
        <w:lastRenderedPageBreak/>
        <mc:AlternateContent>
          <mc:Choice Requires="wpg">
            <w:drawing>
              <wp:anchor distT="0" distB="0" distL="114300" distR="114300" simplePos="0" relativeHeight="251658240" behindDoc="0" locked="0" layoutInCell="1" allowOverlap="1" wp14:anchorId="3A74ED0F" wp14:editId="389EE3E3">
                <wp:simplePos x="0" y="0"/>
                <wp:positionH relativeFrom="column">
                  <wp:posOffset>-1104900</wp:posOffset>
                </wp:positionH>
                <wp:positionV relativeFrom="paragraph">
                  <wp:posOffset>-1411605</wp:posOffset>
                </wp:positionV>
                <wp:extent cx="8229600" cy="10744200"/>
                <wp:effectExtent l="0" t="0" r="0" b="0"/>
                <wp:wrapNone/>
                <wp:docPr id="3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40" name="0 Imag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0 Imag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7218357" id="Group 4" o:spid="_x0000_s1026" style="position:absolute;margin-left:-87pt;margin-top:-111.15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">
                  <v:imagedata r:id="rId23"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">
                  <v:imagedata r:id="rId24" o:title=""/>
                </v:shape>
              </v:group>
            </w:pict>
          </mc:Fallback>
        </mc:AlternateContent>
      </w:r>
      <w:r w:rsidR="006D4EF5">
        <w:rPr>
          <w:noProof/>
        </w:rPr>
        <w:drawing>
          <wp:anchor distT="0" distB="0" distL="114300" distR="114300" simplePos="0" relativeHeight="251658242" behindDoc="0" locked="0" layoutInCell="1" allowOverlap="1" wp14:anchorId="61CCADF1" wp14:editId="0C9EA337">
            <wp:simplePos x="0" y="0"/>
            <wp:positionH relativeFrom="column">
              <wp:posOffset>3676650</wp:posOffset>
            </wp:positionH>
            <wp:positionV relativeFrom="paragraph">
              <wp:posOffset>962660</wp:posOffset>
            </wp:positionV>
            <wp:extent cx="1659890" cy="875665"/>
            <wp:effectExtent l="0" t="0" r="0" b="0"/>
            <wp:wrapNone/>
            <wp:docPr id="43" name="Imagen 8"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dirplani"/>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pic:spPr>
                </pic:pic>
              </a:graphicData>
            </a:graphic>
            <wp14:sizeRelH relativeFrom="page">
              <wp14:pctWidth>0</wp14:pctWidth>
            </wp14:sizeRelH>
            <wp14:sizeRelV relativeFrom="page">
              <wp14:pctHeight>0</wp14:pctHeight>
            </wp14:sizeRelV>
          </wp:anchor>
        </w:drawing>
      </w:r>
      <w:r w:rsidR="006D4EF5">
        <w:rPr>
          <w:noProof/>
        </w:rPr>
        <w:drawing>
          <wp:anchor distT="0" distB="0" distL="114300" distR="114300" simplePos="0" relativeHeight="251658241" behindDoc="0" locked="0" layoutInCell="1" allowOverlap="1" wp14:anchorId="0439DA36" wp14:editId="002415FA">
            <wp:simplePos x="0" y="0"/>
            <wp:positionH relativeFrom="column">
              <wp:posOffset>-228600</wp:posOffset>
            </wp:positionH>
            <wp:positionV relativeFrom="paragraph">
              <wp:posOffset>914400</wp:posOffset>
            </wp:positionV>
            <wp:extent cx="1847850" cy="809625"/>
            <wp:effectExtent l="0" t="0" r="0" b="0"/>
            <wp:wrapNone/>
            <wp:docPr id="42" name="Imagen 7"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der-judicial-log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14:paraId="528E5C9F" w14:textId="77777777" w:rsidR="00DC62E1" w:rsidRDefault="00DC62E1" w:rsidP="00DC62E1">
      <w:pPr>
        <w:widowControl/>
        <w:autoSpaceDE/>
        <w:autoSpaceDN/>
        <w:adjustRightInd/>
        <w:spacing w:line="240" w:lineRule="auto"/>
        <w:jc w:val="left"/>
      </w:pPr>
    </w:p>
    <w:p w14:paraId="7C970F6B" w14:textId="77777777" w:rsidR="00DC62E1" w:rsidRDefault="00DC62E1" w:rsidP="00DC62E1">
      <w:pPr>
        <w:widowControl/>
        <w:autoSpaceDE/>
        <w:autoSpaceDN/>
        <w:adjustRightInd/>
        <w:spacing w:line="240" w:lineRule="auto"/>
        <w:jc w:val="left"/>
      </w:pPr>
    </w:p>
    <w:p w14:paraId="4E40AF68" w14:textId="77777777" w:rsidR="00DC62E1" w:rsidRDefault="00DC62E1" w:rsidP="00DC62E1">
      <w:pPr>
        <w:widowControl/>
        <w:autoSpaceDE/>
        <w:autoSpaceDN/>
        <w:adjustRightInd/>
        <w:spacing w:line="240" w:lineRule="auto"/>
        <w:jc w:val="left"/>
      </w:pPr>
    </w:p>
    <w:p w14:paraId="0AC9CBD1" w14:textId="77777777" w:rsidR="00DC62E1" w:rsidRDefault="00DC62E1" w:rsidP="00DC62E1">
      <w:pPr>
        <w:widowControl/>
        <w:autoSpaceDE/>
        <w:autoSpaceDN/>
        <w:adjustRightInd/>
        <w:spacing w:line="240" w:lineRule="auto"/>
        <w:jc w:val="left"/>
      </w:pPr>
    </w:p>
    <w:p w14:paraId="6B63D25F" w14:textId="77777777" w:rsidR="00DC62E1" w:rsidRDefault="00DC62E1" w:rsidP="00DC62E1">
      <w:pPr>
        <w:widowControl/>
        <w:autoSpaceDE/>
        <w:autoSpaceDN/>
        <w:adjustRightInd/>
        <w:spacing w:line="240" w:lineRule="auto"/>
        <w:jc w:val="left"/>
      </w:pPr>
    </w:p>
    <w:p w14:paraId="2ED7FDD1" w14:textId="77777777" w:rsidR="00DC62E1" w:rsidRDefault="00DC62E1" w:rsidP="00DC62E1">
      <w:pPr>
        <w:widowControl/>
        <w:autoSpaceDE/>
        <w:autoSpaceDN/>
        <w:adjustRightInd/>
        <w:spacing w:line="240" w:lineRule="auto"/>
        <w:jc w:val="left"/>
      </w:pPr>
    </w:p>
    <w:p w14:paraId="07B4835D" w14:textId="77777777" w:rsidR="00DC62E1" w:rsidRDefault="00DC62E1" w:rsidP="00DC62E1">
      <w:pPr>
        <w:widowControl/>
        <w:autoSpaceDE/>
        <w:autoSpaceDN/>
        <w:adjustRightInd/>
        <w:spacing w:line="240" w:lineRule="auto"/>
        <w:jc w:val="left"/>
      </w:pPr>
    </w:p>
    <w:p w14:paraId="7684ACB7" w14:textId="77777777" w:rsidR="00DC62E1" w:rsidRDefault="00DC62E1" w:rsidP="00DC62E1">
      <w:pPr>
        <w:widowControl/>
        <w:autoSpaceDE/>
        <w:autoSpaceDN/>
        <w:adjustRightInd/>
        <w:spacing w:line="240" w:lineRule="auto"/>
        <w:jc w:val="left"/>
      </w:pPr>
    </w:p>
    <w:p w14:paraId="2BCD9318" w14:textId="77777777" w:rsidR="00DC62E1" w:rsidRDefault="00DC62E1" w:rsidP="00DC62E1">
      <w:pPr>
        <w:widowControl/>
        <w:autoSpaceDE/>
        <w:autoSpaceDN/>
        <w:adjustRightInd/>
        <w:spacing w:line="240" w:lineRule="auto"/>
        <w:jc w:val="center"/>
        <w:rPr>
          <w:sz w:val="36"/>
          <w:szCs w:val="36"/>
        </w:rPr>
      </w:pPr>
    </w:p>
    <w:p w14:paraId="350BB63F" w14:textId="77777777" w:rsidR="00DC62E1" w:rsidRDefault="00DC62E1" w:rsidP="00DC62E1">
      <w:pPr>
        <w:widowControl/>
        <w:autoSpaceDE/>
        <w:autoSpaceDN/>
        <w:adjustRightInd/>
        <w:spacing w:line="240" w:lineRule="auto"/>
        <w:jc w:val="center"/>
        <w:rPr>
          <w:sz w:val="36"/>
          <w:szCs w:val="36"/>
        </w:rPr>
      </w:pPr>
    </w:p>
    <w:p w14:paraId="281FBF12" w14:textId="0890C615" w:rsidR="00FD6FE4" w:rsidRPr="002E4CA4" w:rsidRDefault="00BF5913" w:rsidP="00DC62E1">
      <w:pPr>
        <w:widowControl/>
        <w:autoSpaceDE/>
        <w:autoSpaceDN/>
        <w:adjustRightInd/>
        <w:spacing w:line="240" w:lineRule="auto"/>
        <w:jc w:val="center"/>
        <w:rPr>
          <w:i/>
          <w:sz w:val="36"/>
          <w:szCs w:val="36"/>
        </w:rPr>
      </w:pPr>
      <w:r>
        <w:rPr>
          <w:sz w:val="36"/>
          <w:szCs w:val="36"/>
        </w:rPr>
        <w:t>Su</w:t>
      </w:r>
      <w:r w:rsidR="00FD6FE4" w:rsidRPr="002E4CA4">
        <w:rPr>
          <w:sz w:val="36"/>
          <w:szCs w:val="36"/>
        </w:rPr>
        <w:t>bproceso de Modernización Institucional</w:t>
      </w:r>
    </w:p>
    <w:p w14:paraId="64F1D826" w14:textId="77777777" w:rsidR="00FD6FE4" w:rsidRPr="002E4CA4" w:rsidRDefault="00FD6FE4" w:rsidP="00FD6FE4">
      <w:pPr>
        <w:spacing w:line="276" w:lineRule="auto"/>
        <w:jc w:val="center"/>
        <w:rPr>
          <w:i/>
          <w:sz w:val="36"/>
          <w:szCs w:val="36"/>
        </w:rPr>
      </w:pPr>
      <w:r w:rsidRPr="002E4CA4">
        <w:rPr>
          <w:sz w:val="36"/>
          <w:szCs w:val="36"/>
        </w:rPr>
        <w:t xml:space="preserve">Proceso de Ejecuciones de la Operaciones </w:t>
      </w:r>
    </w:p>
    <w:p w14:paraId="2CFE1601" w14:textId="77777777" w:rsidR="00FD6FE4" w:rsidRPr="002E4CA4" w:rsidRDefault="00FD6FE4" w:rsidP="00FD6FE4">
      <w:pPr>
        <w:spacing w:line="276" w:lineRule="auto"/>
        <w:jc w:val="center"/>
        <w:rPr>
          <w:i/>
          <w:sz w:val="36"/>
          <w:szCs w:val="36"/>
        </w:rPr>
      </w:pPr>
      <w:r w:rsidRPr="002E4CA4">
        <w:rPr>
          <w:sz w:val="36"/>
          <w:szCs w:val="36"/>
        </w:rPr>
        <w:t>Dirección de Planificación</w:t>
      </w:r>
    </w:p>
    <w:p w14:paraId="2C7491A3" w14:textId="162475B6" w:rsidR="00FD6FE4" w:rsidRPr="002E4CA4" w:rsidRDefault="000C3D18" w:rsidP="000C3D18">
      <w:pPr>
        <w:tabs>
          <w:tab w:val="left" w:pos="5310"/>
        </w:tabs>
        <w:spacing w:line="276" w:lineRule="auto"/>
        <w:rPr>
          <w:sz w:val="36"/>
          <w:szCs w:val="36"/>
        </w:rPr>
      </w:pPr>
      <w:r>
        <w:rPr>
          <w:sz w:val="36"/>
          <w:szCs w:val="36"/>
        </w:rPr>
        <w:tab/>
      </w:r>
    </w:p>
    <w:p w14:paraId="0F03F781" w14:textId="77777777" w:rsidR="00FD6FE4" w:rsidRPr="002E4CA4" w:rsidRDefault="00FD6FE4" w:rsidP="00FD6FE4">
      <w:pPr>
        <w:spacing w:line="276" w:lineRule="auto"/>
        <w:jc w:val="center"/>
        <w:rPr>
          <w:sz w:val="36"/>
          <w:szCs w:val="36"/>
        </w:rPr>
      </w:pPr>
    </w:p>
    <w:p w14:paraId="263AC8D0" w14:textId="1A22012E" w:rsidR="00FD6FE4" w:rsidRPr="002E4CA4" w:rsidRDefault="00FD6FE4" w:rsidP="00FD6FE4">
      <w:pPr>
        <w:spacing w:line="276" w:lineRule="auto"/>
        <w:jc w:val="center"/>
        <w:rPr>
          <w:b/>
          <w:sz w:val="40"/>
          <w:szCs w:val="36"/>
        </w:rPr>
      </w:pPr>
      <w:r w:rsidRPr="002E4CA4">
        <w:rPr>
          <w:b/>
          <w:sz w:val="40"/>
          <w:szCs w:val="36"/>
        </w:rPr>
        <w:t xml:space="preserve">Rediseño de Procesos </w:t>
      </w:r>
      <w:r w:rsidR="009361DF" w:rsidRPr="002E4CA4">
        <w:rPr>
          <w:b/>
          <w:sz w:val="40"/>
          <w:szCs w:val="36"/>
        </w:rPr>
        <w:t>Organismo de Investigación Judicial</w:t>
      </w:r>
      <w:r w:rsidR="00822C3D" w:rsidRPr="002E4CA4">
        <w:rPr>
          <w:b/>
          <w:sz w:val="40"/>
          <w:szCs w:val="36"/>
        </w:rPr>
        <w:t xml:space="preserve"> </w:t>
      </w:r>
      <w:r w:rsidR="009F2A2A" w:rsidRPr="002E4CA4">
        <w:rPr>
          <w:b/>
          <w:sz w:val="40"/>
          <w:szCs w:val="36"/>
        </w:rPr>
        <w:t xml:space="preserve">/ </w:t>
      </w:r>
      <w:r w:rsidR="00843517" w:rsidRPr="002E4CA4">
        <w:rPr>
          <w:b/>
          <w:sz w:val="40"/>
          <w:szCs w:val="36"/>
        </w:rPr>
        <w:t>Departamento de Medicina Legal</w:t>
      </w:r>
      <w:r w:rsidR="00822C3D" w:rsidRPr="002E4CA4">
        <w:rPr>
          <w:b/>
          <w:sz w:val="40"/>
          <w:szCs w:val="36"/>
        </w:rPr>
        <w:t xml:space="preserve"> / </w:t>
      </w:r>
      <w:r w:rsidR="00770C31">
        <w:rPr>
          <w:b/>
          <w:sz w:val="40"/>
          <w:szCs w:val="36"/>
        </w:rPr>
        <w:t xml:space="preserve">Sección de </w:t>
      </w:r>
      <w:r w:rsidR="00545D36">
        <w:rPr>
          <w:b/>
          <w:sz w:val="40"/>
          <w:szCs w:val="36"/>
        </w:rPr>
        <w:t>Patología</w:t>
      </w:r>
      <w:r w:rsidR="00770C31">
        <w:rPr>
          <w:b/>
          <w:sz w:val="40"/>
          <w:szCs w:val="36"/>
        </w:rPr>
        <w:t xml:space="preserve"> Forense</w:t>
      </w:r>
    </w:p>
    <w:p w14:paraId="037D843D" w14:textId="7CA5C92B" w:rsidR="00AD7B45" w:rsidRDefault="00AD7B45" w:rsidP="00FD6FE4">
      <w:pPr>
        <w:spacing w:line="276" w:lineRule="auto"/>
        <w:jc w:val="center"/>
        <w:rPr>
          <w:sz w:val="40"/>
          <w:szCs w:val="40"/>
        </w:rPr>
      </w:pPr>
    </w:p>
    <w:tbl>
      <w:tblPr>
        <w:tblW w:w="593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4110"/>
        <w:gridCol w:w="5340"/>
      </w:tblGrid>
      <w:tr w:rsidR="004F57FC" w:rsidRPr="004F57FC" w14:paraId="31CBAEAA" w14:textId="77777777" w:rsidTr="00B200DE">
        <w:trPr>
          <w:trHeight w:val="332"/>
          <w:jc w:val="center"/>
        </w:trPr>
        <w:tc>
          <w:tcPr>
            <w:tcW w:w="866" w:type="pct"/>
            <w:tcBorders>
              <w:top w:val="single" w:sz="4" w:space="0" w:color="FFFFFF"/>
              <w:left w:val="single" w:sz="4" w:space="0" w:color="FFFFFF"/>
            </w:tcBorders>
          </w:tcPr>
          <w:p w14:paraId="7219146C" w14:textId="77777777" w:rsidR="004F57FC" w:rsidRPr="004F57FC" w:rsidRDefault="004F57FC" w:rsidP="004F57FC">
            <w:pPr>
              <w:spacing w:line="276" w:lineRule="auto"/>
              <w:jc w:val="left"/>
              <w:rPr>
                <w:b/>
              </w:rPr>
            </w:pPr>
          </w:p>
        </w:tc>
        <w:tc>
          <w:tcPr>
            <w:tcW w:w="1798" w:type="pct"/>
            <w:shd w:val="clear" w:color="auto" w:fill="1F497D"/>
            <w:vAlign w:val="center"/>
          </w:tcPr>
          <w:p w14:paraId="47317828" w14:textId="77777777" w:rsidR="004F57FC" w:rsidRPr="004F57FC" w:rsidRDefault="004F57FC" w:rsidP="004F57FC">
            <w:pPr>
              <w:spacing w:line="276" w:lineRule="auto"/>
              <w:jc w:val="center"/>
              <w:rPr>
                <w:b/>
                <w:color w:val="FFFFFF"/>
              </w:rPr>
            </w:pPr>
            <w:r w:rsidRPr="004F57FC">
              <w:rPr>
                <w:b/>
                <w:color w:val="FFFFFF"/>
              </w:rPr>
              <w:t>Nombre</w:t>
            </w:r>
          </w:p>
        </w:tc>
        <w:tc>
          <w:tcPr>
            <w:tcW w:w="2336" w:type="pct"/>
            <w:shd w:val="clear" w:color="auto" w:fill="1F497D"/>
            <w:vAlign w:val="center"/>
          </w:tcPr>
          <w:p w14:paraId="4FDB795C" w14:textId="77777777" w:rsidR="004F57FC" w:rsidRPr="004F57FC" w:rsidRDefault="004F57FC" w:rsidP="004F57FC">
            <w:pPr>
              <w:spacing w:line="276" w:lineRule="auto"/>
              <w:jc w:val="center"/>
              <w:rPr>
                <w:b/>
                <w:color w:val="FFFFFF"/>
              </w:rPr>
            </w:pPr>
            <w:r w:rsidRPr="004F57FC">
              <w:rPr>
                <w:b/>
                <w:color w:val="FFFFFF"/>
              </w:rPr>
              <w:t>Puesto</w:t>
            </w:r>
          </w:p>
        </w:tc>
      </w:tr>
      <w:tr w:rsidR="004F57FC" w:rsidRPr="004F57FC" w14:paraId="618A1DCD" w14:textId="77777777" w:rsidTr="00B200DE">
        <w:trPr>
          <w:trHeight w:val="632"/>
          <w:jc w:val="center"/>
        </w:trPr>
        <w:tc>
          <w:tcPr>
            <w:tcW w:w="866" w:type="pct"/>
            <w:shd w:val="clear" w:color="auto" w:fill="F2F2F2"/>
            <w:vAlign w:val="center"/>
          </w:tcPr>
          <w:p w14:paraId="6DF88D57" w14:textId="7F237EFD" w:rsidR="004F57FC" w:rsidRPr="004F57FC" w:rsidRDefault="004F57FC" w:rsidP="00EA1067">
            <w:pPr>
              <w:spacing w:line="276" w:lineRule="auto"/>
              <w:jc w:val="center"/>
              <w:rPr>
                <w:b/>
                <w:bCs/>
                <w:sz w:val="22"/>
                <w:szCs w:val="22"/>
                <w:lang w:eastAsia="es-CR"/>
              </w:rPr>
            </w:pPr>
            <w:r w:rsidRPr="004F57FC">
              <w:rPr>
                <w:b/>
                <w:bCs/>
                <w:sz w:val="22"/>
                <w:szCs w:val="22"/>
                <w:lang w:eastAsia="es-CR"/>
              </w:rPr>
              <w:t>Elaborado por</w:t>
            </w:r>
            <w:r w:rsidR="00EA1067" w:rsidRPr="00EA1067">
              <w:rPr>
                <w:b/>
                <w:bCs/>
                <w:sz w:val="22"/>
                <w:szCs w:val="22"/>
                <w:lang w:eastAsia="es-CR"/>
              </w:rPr>
              <w:t>:</w:t>
            </w:r>
          </w:p>
        </w:tc>
        <w:tc>
          <w:tcPr>
            <w:tcW w:w="1798" w:type="pct"/>
            <w:vAlign w:val="center"/>
          </w:tcPr>
          <w:p w14:paraId="73533DC9" w14:textId="16DD71DB" w:rsidR="004F57FC" w:rsidRPr="004F57FC" w:rsidRDefault="00EA1067" w:rsidP="00EA1067">
            <w:pPr>
              <w:spacing w:line="276" w:lineRule="auto"/>
              <w:jc w:val="left"/>
              <w:rPr>
                <w:sz w:val="22"/>
                <w:szCs w:val="22"/>
                <w:lang w:eastAsia="es-CR"/>
              </w:rPr>
            </w:pPr>
            <w:r>
              <w:rPr>
                <w:sz w:val="22"/>
                <w:szCs w:val="22"/>
                <w:lang w:eastAsia="es-CR"/>
              </w:rPr>
              <w:t>Ing.</w:t>
            </w:r>
            <w:r w:rsidRPr="00EA1067">
              <w:rPr>
                <w:sz w:val="22"/>
                <w:szCs w:val="22"/>
                <w:lang w:eastAsia="es-CR"/>
              </w:rPr>
              <w:t xml:space="preserve"> Oscar Solano Azofeifa</w:t>
            </w:r>
          </w:p>
        </w:tc>
        <w:tc>
          <w:tcPr>
            <w:tcW w:w="2336" w:type="pct"/>
            <w:vAlign w:val="center"/>
          </w:tcPr>
          <w:p w14:paraId="5B763989" w14:textId="77777777" w:rsidR="004F57FC" w:rsidRPr="004F57FC" w:rsidRDefault="004F57FC" w:rsidP="004F57FC">
            <w:pPr>
              <w:spacing w:line="276" w:lineRule="auto"/>
              <w:jc w:val="left"/>
              <w:rPr>
                <w:sz w:val="22"/>
                <w:szCs w:val="22"/>
              </w:rPr>
            </w:pPr>
            <w:r w:rsidRPr="004F57FC">
              <w:rPr>
                <w:sz w:val="22"/>
                <w:szCs w:val="22"/>
              </w:rPr>
              <w:t>Profesional 2</w:t>
            </w:r>
          </w:p>
        </w:tc>
      </w:tr>
      <w:tr w:rsidR="004F57FC" w:rsidRPr="004F57FC" w14:paraId="2C08C920" w14:textId="77777777" w:rsidTr="00B200DE">
        <w:trPr>
          <w:trHeight w:val="632"/>
          <w:jc w:val="center"/>
        </w:trPr>
        <w:tc>
          <w:tcPr>
            <w:tcW w:w="866" w:type="pct"/>
            <w:shd w:val="clear" w:color="auto" w:fill="F2F2F2"/>
            <w:vAlign w:val="center"/>
          </w:tcPr>
          <w:p w14:paraId="332E8A72" w14:textId="77777777" w:rsidR="004F57FC" w:rsidRPr="004F57FC" w:rsidRDefault="004F57FC" w:rsidP="004F57FC">
            <w:pPr>
              <w:spacing w:line="276" w:lineRule="auto"/>
              <w:jc w:val="center"/>
              <w:rPr>
                <w:b/>
                <w:color w:val="000000"/>
                <w:sz w:val="22"/>
                <w:szCs w:val="22"/>
                <w:lang w:eastAsia="es-CR"/>
              </w:rPr>
            </w:pPr>
            <w:r w:rsidRPr="004F57FC">
              <w:rPr>
                <w:b/>
                <w:color w:val="000000"/>
                <w:sz w:val="22"/>
                <w:szCs w:val="22"/>
                <w:lang w:eastAsia="es-CR"/>
              </w:rPr>
              <w:t>Aprobado por:</w:t>
            </w:r>
          </w:p>
        </w:tc>
        <w:tc>
          <w:tcPr>
            <w:tcW w:w="1798" w:type="pct"/>
            <w:vAlign w:val="center"/>
          </w:tcPr>
          <w:p w14:paraId="1B820C4F" w14:textId="533A64D6" w:rsidR="004F57FC" w:rsidRPr="004F57FC" w:rsidRDefault="00EA1067" w:rsidP="004F57FC">
            <w:pPr>
              <w:spacing w:line="276" w:lineRule="auto"/>
              <w:jc w:val="left"/>
              <w:rPr>
                <w:color w:val="000000"/>
                <w:sz w:val="22"/>
                <w:szCs w:val="22"/>
                <w:lang w:eastAsia="es-CR"/>
              </w:rPr>
            </w:pPr>
            <w:r>
              <w:rPr>
                <w:color w:val="000000"/>
                <w:sz w:val="22"/>
                <w:szCs w:val="22"/>
                <w:lang w:eastAsia="es-CR"/>
              </w:rPr>
              <w:t>Ing. Jorge Fernando Rodríguez Salazar</w:t>
            </w:r>
          </w:p>
        </w:tc>
        <w:tc>
          <w:tcPr>
            <w:tcW w:w="2336" w:type="pct"/>
            <w:vAlign w:val="center"/>
          </w:tcPr>
          <w:p w14:paraId="671F04D2" w14:textId="520029E5" w:rsidR="004F57FC" w:rsidRPr="004F57FC" w:rsidRDefault="004F57FC" w:rsidP="004F57FC">
            <w:pPr>
              <w:spacing w:line="276" w:lineRule="auto"/>
              <w:jc w:val="left"/>
              <w:rPr>
                <w:color w:val="000000"/>
                <w:sz w:val="22"/>
                <w:szCs w:val="22"/>
                <w:lang w:eastAsia="es-CR"/>
              </w:rPr>
            </w:pPr>
            <w:r w:rsidRPr="004F57FC">
              <w:rPr>
                <w:color w:val="000000"/>
                <w:sz w:val="22"/>
                <w:szCs w:val="22"/>
                <w:lang w:eastAsia="es-CR"/>
              </w:rPr>
              <w:t>Jefe</w:t>
            </w:r>
            <w:r w:rsidR="00EA1067">
              <w:rPr>
                <w:color w:val="000000"/>
                <w:sz w:val="22"/>
                <w:szCs w:val="22"/>
                <w:lang w:eastAsia="es-CR"/>
              </w:rPr>
              <w:t xml:space="preserve"> a.i.</w:t>
            </w:r>
            <w:r w:rsidRPr="004F57FC">
              <w:rPr>
                <w:color w:val="000000"/>
                <w:sz w:val="22"/>
                <w:szCs w:val="22"/>
                <w:lang w:eastAsia="es-CR"/>
              </w:rPr>
              <w:t xml:space="preserve"> Subproceso de</w:t>
            </w:r>
            <w:r w:rsidR="00EA1067">
              <w:rPr>
                <w:color w:val="000000"/>
                <w:sz w:val="22"/>
                <w:szCs w:val="22"/>
                <w:lang w:eastAsia="es-CR"/>
              </w:rPr>
              <w:t xml:space="preserve"> Modernización Institucional</w:t>
            </w:r>
            <w:r w:rsidRPr="004F57FC">
              <w:rPr>
                <w:color w:val="000000"/>
                <w:sz w:val="22"/>
                <w:szCs w:val="22"/>
                <w:lang w:eastAsia="es-CR"/>
              </w:rPr>
              <w:t xml:space="preserve"> </w:t>
            </w:r>
          </w:p>
        </w:tc>
      </w:tr>
      <w:tr w:rsidR="004F57FC" w:rsidRPr="004F57FC" w14:paraId="10F6FD67" w14:textId="77777777" w:rsidTr="00B200DE">
        <w:trPr>
          <w:trHeight w:val="510"/>
          <w:jc w:val="center"/>
        </w:trPr>
        <w:tc>
          <w:tcPr>
            <w:tcW w:w="866" w:type="pct"/>
            <w:shd w:val="clear" w:color="auto" w:fill="F2F2F2"/>
            <w:vAlign w:val="center"/>
          </w:tcPr>
          <w:p w14:paraId="6818AC7C" w14:textId="5695FC8F" w:rsidR="004F57FC" w:rsidRPr="004F57FC" w:rsidRDefault="004F57FC" w:rsidP="004F57FC">
            <w:pPr>
              <w:spacing w:line="276" w:lineRule="auto"/>
              <w:jc w:val="center"/>
              <w:rPr>
                <w:b/>
                <w:color w:val="000000"/>
                <w:sz w:val="22"/>
                <w:szCs w:val="22"/>
                <w:lang w:eastAsia="es-CR"/>
              </w:rPr>
            </w:pPr>
            <w:r w:rsidRPr="004F57FC">
              <w:rPr>
                <w:b/>
                <w:color w:val="000000"/>
                <w:sz w:val="22"/>
                <w:szCs w:val="22"/>
                <w:lang w:eastAsia="es-CR"/>
              </w:rPr>
              <w:t>Visto Bueno</w:t>
            </w:r>
            <w:r w:rsidR="00EA1067">
              <w:rPr>
                <w:b/>
                <w:color w:val="000000"/>
                <w:sz w:val="22"/>
                <w:szCs w:val="22"/>
                <w:lang w:eastAsia="es-CR"/>
              </w:rPr>
              <w:t>:</w:t>
            </w:r>
          </w:p>
        </w:tc>
        <w:tc>
          <w:tcPr>
            <w:tcW w:w="1798" w:type="pct"/>
            <w:vAlign w:val="center"/>
          </w:tcPr>
          <w:p w14:paraId="159E056A" w14:textId="77777777" w:rsidR="004F57FC" w:rsidRPr="004F57FC" w:rsidRDefault="004F57FC" w:rsidP="004F57FC">
            <w:pPr>
              <w:spacing w:line="276" w:lineRule="auto"/>
              <w:jc w:val="left"/>
              <w:rPr>
                <w:sz w:val="22"/>
                <w:szCs w:val="22"/>
                <w:lang w:eastAsia="es-CR"/>
              </w:rPr>
            </w:pPr>
            <w:r w:rsidRPr="004F57FC">
              <w:rPr>
                <w:sz w:val="22"/>
                <w:szCs w:val="22"/>
                <w:lang w:eastAsia="es-CR"/>
              </w:rPr>
              <w:t>Ing. Dixon Li Morales</w:t>
            </w:r>
          </w:p>
        </w:tc>
        <w:tc>
          <w:tcPr>
            <w:tcW w:w="2336" w:type="pct"/>
            <w:vAlign w:val="center"/>
          </w:tcPr>
          <w:p w14:paraId="6A426A5A" w14:textId="77777777" w:rsidR="004F57FC" w:rsidRPr="004F57FC" w:rsidRDefault="004F57FC" w:rsidP="004F57FC">
            <w:pPr>
              <w:spacing w:line="276" w:lineRule="auto"/>
              <w:jc w:val="left"/>
              <w:rPr>
                <w:color w:val="000000"/>
                <w:sz w:val="22"/>
                <w:szCs w:val="22"/>
                <w:lang w:eastAsia="es-CR"/>
              </w:rPr>
            </w:pPr>
            <w:r w:rsidRPr="004F57FC">
              <w:rPr>
                <w:sz w:val="22"/>
                <w:szCs w:val="22"/>
                <w:lang w:eastAsia="es-CR"/>
              </w:rPr>
              <w:t>Jefe a.i. Proceso Ejecución de las Operaciones</w:t>
            </w:r>
          </w:p>
        </w:tc>
      </w:tr>
    </w:tbl>
    <w:p w14:paraId="47B2C129" w14:textId="4BB5D52A" w:rsidR="00EA1067" w:rsidRDefault="00EA1067" w:rsidP="00FD6FE4">
      <w:pPr>
        <w:spacing w:line="276" w:lineRule="auto"/>
        <w:jc w:val="center"/>
        <w:rPr>
          <w:sz w:val="36"/>
          <w:szCs w:val="36"/>
        </w:rPr>
      </w:pPr>
    </w:p>
    <w:p w14:paraId="19BF7E75" w14:textId="77777777" w:rsidR="00B200DE" w:rsidRDefault="00B200DE" w:rsidP="00FD6FE4">
      <w:pPr>
        <w:spacing w:line="276" w:lineRule="auto"/>
        <w:jc w:val="center"/>
        <w:rPr>
          <w:sz w:val="36"/>
          <w:szCs w:val="36"/>
        </w:rPr>
      </w:pPr>
    </w:p>
    <w:p w14:paraId="0F649705" w14:textId="5306D1FD" w:rsidR="00AD7B45" w:rsidRDefault="00D61DEB" w:rsidP="00FD6FE4">
      <w:pPr>
        <w:spacing w:line="276" w:lineRule="auto"/>
        <w:jc w:val="center"/>
        <w:rPr>
          <w:sz w:val="36"/>
          <w:szCs w:val="36"/>
        </w:rPr>
      </w:pPr>
      <w:r>
        <w:rPr>
          <w:sz w:val="36"/>
          <w:szCs w:val="36"/>
        </w:rPr>
        <w:t>Enero</w:t>
      </w:r>
      <w:r w:rsidR="00FD6FE4" w:rsidRPr="002E4CA4">
        <w:rPr>
          <w:sz w:val="36"/>
          <w:szCs w:val="36"/>
        </w:rPr>
        <w:t>, 20</w:t>
      </w:r>
      <w:r w:rsidR="00FA1435" w:rsidRPr="002E4CA4">
        <w:rPr>
          <w:sz w:val="36"/>
          <w:szCs w:val="36"/>
        </w:rPr>
        <w:t>2</w:t>
      </w:r>
      <w:r>
        <w:rPr>
          <w:sz w:val="36"/>
          <w:szCs w:val="36"/>
        </w:rPr>
        <w:t>2</w:t>
      </w:r>
    </w:p>
    <w:p w14:paraId="2DF263F5" w14:textId="76BAEBD4" w:rsidR="00082578" w:rsidRPr="00607069" w:rsidRDefault="00AD7B45" w:rsidP="00026493">
      <w:pPr>
        <w:widowControl/>
        <w:autoSpaceDE/>
        <w:autoSpaceDN/>
        <w:adjustRightInd/>
        <w:spacing w:line="240" w:lineRule="auto"/>
        <w:jc w:val="center"/>
        <w:rPr>
          <w:b/>
          <w:i/>
          <w:sz w:val="32"/>
          <w:szCs w:val="40"/>
        </w:rPr>
      </w:pPr>
      <w:r>
        <w:rPr>
          <w:sz w:val="36"/>
          <w:szCs w:val="36"/>
        </w:rPr>
        <w:br w:type="page"/>
      </w:r>
      <w:r w:rsidR="00A04A3D" w:rsidRPr="00A04A3D">
        <w:rPr>
          <w:b/>
          <w:i/>
          <w:sz w:val="32"/>
          <w:szCs w:val="40"/>
        </w:rPr>
        <w:lastRenderedPageBreak/>
        <w:t>Índice</w:t>
      </w:r>
    </w:p>
    <w:bookmarkStart w:id="24" w:name="_Hlk523142769"/>
    <w:p w14:paraId="6F87A79C" w14:textId="51E71909" w:rsidR="008922C2" w:rsidRDefault="008C742C">
      <w:pPr>
        <w:pStyle w:val="TDC1"/>
        <w:tabs>
          <w:tab w:val="left" w:pos="480"/>
          <w:tab w:val="right" w:leader="dot" w:pos="9629"/>
        </w:tabs>
        <w:rPr>
          <w:rFonts w:asciiTheme="minorHAnsi" w:eastAsiaTheme="minorEastAsia" w:hAnsiTheme="minorHAnsi" w:cstheme="minorBidi"/>
          <w:b w:val="0"/>
          <w:noProof/>
          <w:sz w:val="22"/>
          <w:szCs w:val="22"/>
          <w:lang w:val="es-MX" w:eastAsia="es-MX"/>
        </w:rPr>
      </w:pPr>
      <w:r>
        <w:rPr>
          <w:i/>
        </w:rPr>
        <w:fldChar w:fldCharType="begin"/>
      </w:r>
      <w:r>
        <w:instrText xml:space="preserve"> TOC \o "1-3" \h \z \u </w:instrText>
      </w:r>
      <w:r>
        <w:rPr>
          <w:i/>
        </w:rPr>
        <w:fldChar w:fldCharType="separate"/>
      </w:r>
      <w:hyperlink w:anchor="_Toc90628234" w:history="1">
        <w:r w:rsidR="008922C2" w:rsidRPr="00955576">
          <w:rPr>
            <w:rStyle w:val="Hipervnculo"/>
            <w:noProof/>
          </w:rPr>
          <w:t>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lang w:val="es-ES_tradnl" w:eastAsia="en-US"/>
          </w:rPr>
          <w:t>DIAGNÓSTICO DE LA SITUACIÓN ACTUAL</w:t>
        </w:r>
        <w:r w:rsidR="008922C2">
          <w:rPr>
            <w:noProof/>
            <w:webHidden/>
          </w:rPr>
          <w:tab/>
        </w:r>
        <w:r w:rsidR="008922C2">
          <w:rPr>
            <w:noProof/>
            <w:webHidden/>
          </w:rPr>
          <w:fldChar w:fldCharType="begin"/>
        </w:r>
        <w:r w:rsidR="008922C2">
          <w:rPr>
            <w:noProof/>
            <w:webHidden/>
          </w:rPr>
          <w:instrText xml:space="preserve"> PAGEREF _Toc90628234 \h </w:instrText>
        </w:r>
        <w:r w:rsidR="008922C2">
          <w:rPr>
            <w:noProof/>
            <w:webHidden/>
          </w:rPr>
        </w:r>
        <w:r w:rsidR="008922C2">
          <w:rPr>
            <w:noProof/>
            <w:webHidden/>
          </w:rPr>
          <w:fldChar w:fldCharType="separate"/>
        </w:r>
        <w:r w:rsidR="00BD0611">
          <w:rPr>
            <w:noProof/>
            <w:webHidden/>
          </w:rPr>
          <w:t>4</w:t>
        </w:r>
        <w:r w:rsidR="008922C2">
          <w:rPr>
            <w:noProof/>
            <w:webHidden/>
          </w:rPr>
          <w:fldChar w:fldCharType="end"/>
        </w:r>
      </w:hyperlink>
    </w:p>
    <w:p w14:paraId="4235FD0A" w14:textId="43F09DC3"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35" w:history="1">
        <w:r w:rsidR="008922C2" w:rsidRPr="00955576">
          <w:rPr>
            <w:rStyle w:val="Hipervnculo"/>
            <w:noProof/>
            <w:lang w:eastAsia="en-US"/>
          </w:rPr>
          <w:t>1.1</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lang w:eastAsia="en-US"/>
          </w:rPr>
          <w:t>Antecedentes</w:t>
        </w:r>
        <w:r w:rsidR="008922C2">
          <w:rPr>
            <w:noProof/>
            <w:webHidden/>
          </w:rPr>
          <w:tab/>
        </w:r>
        <w:r w:rsidR="008922C2">
          <w:rPr>
            <w:noProof/>
            <w:webHidden/>
          </w:rPr>
          <w:fldChar w:fldCharType="begin"/>
        </w:r>
        <w:r w:rsidR="008922C2">
          <w:rPr>
            <w:noProof/>
            <w:webHidden/>
          </w:rPr>
          <w:instrText xml:space="preserve"> PAGEREF _Toc90628235 \h </w:instrText>
        </w:r>
        <w:r w:rsidR="008922C2">
          <w:rPr>
            <w:noProof/>
            <w:webHidden/>
          </w:rPr>
        </w:r>
        <w:r w:rsidR="008922C2">
          <w:rPr>
            <w:noProof/>
            <w:webHidden/>
          </w:rPr>
          <w:fldChar w:fldCharType="separate"/>
        </w:r>
        <w:r w:rsidR="00BD0611">
          <w:rPr>
            <w:noProof/>
            <w:webHidden/>
          </w:rPr>
          <w:t>4</w:t>
        </w:r>
        <w:r w:rsidR="008922C2">
          <w:rPr>
            <w:noProof/>
            <w:webHidden/>
          </w:rPr>
          <w:fldChar w:fldCharType="end"/>
        </w:r>
      </w:hyperlink>
    </w:p>
    <w:p w14:paraId="2C393BBB" w14:textId="392D2BE5"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36" w:history="1">
        <w:r w:rsidR="008922C2" w:rsidRPr="00955576">
          <w:rPr>
            <w:rStyle w:val="Hipervnculo"/>
            <w:noProof/>
          </w:rPr>
          <w:t>1.2</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Atención de observaciones al informe en consulta</w:t>
        </w:r>
        <w:r w:rsidR="008922C2">
          <w:rPr>
            <w:noProof/>
            <w:webHidden/>
          </w:rPr>
          <w:tab/>
        </w:r>
        <w:r w:rsidR="008922C2">
          <w:rPr>
            <w:noProof/>
            <w:webHidden/>
          </w:rPr>
          <w:fldChar w:fldCharType="begin"/>
        </w:r>
        <w:r w:rsidR="008922C2">
          <w:rPr>
            <w:noProof/>
            <w:webHidden/>
          </w:rPr>
          <w:instrText xml:space="preserve"> PAGEREF _Toc90628236 \h </w:instrText>
        </w:r>
        <w:r w:rsidR="008922C2">
          <w:rPr>
            <w:noProof/>
            <w:webHidden/>
          </w:rPr>
        </w:r>
        <w:r w:rsidR="008922C2">
          <w:rPr>
            <w:noProof/>
            <w:webHidden/>
          </w:rPr>
          <w:fldChar w:fldCharType="separate"/>
        </w:r>
        <w:r w:rsidR="00BD0611">
          <w:rPr>
            <w:noProof/>
            <w:webHidden/>
          </w:rPr>
          <w:t>9</w:t>
        </w:r>
        <w:r w:rsidR="008922C2">
          <w:rPr>
            <w:noProof/>
            <w:webHidden/>
          </w:rPr>
          <w:fldChar w:fldCharType="end"/>
        </w:r>
      </w:hyperlink>
    </w:p>
    <w:p w14:paraId="2AB53945" w14:textId="12152C69"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37" w:history="1">
        <w:r w:rsidR="008922C2" w:rsidRPr="00955576">
          <w:rPr>
            <w:rStyle w:val="Hipervnculo"/>
            <w:noProof/>
          </w:rPr>
          <w:t>1.3</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Descripción de la estructura organizativa y funcional</w:t>
        </w:r>
        <w:r w:rsidR="008922C2">
          <w:rPr>
            <w:noProof/>
            <w:webHidden/>
          </w:rPr>
          <w:tab/>
        </w:r>
        <w:r w:rsidR="008922C2">
          <w:rPr>
            <w:noProof/>
            <w:webHidden/>
          </w:rPr>
          <w:fldChar w:fldCharType="begin"/>
        </w:r>
        <w:r w:rsidR="008922C2">
          <w:rPr>
            <w:noProof/>
            <w:webHidden/>
          </w:rPr>
          <w:instrText xml:space="preserve"> PAGEREF _Toc90628237 \h </w:instrText>
        </w:r>
        <w:r w:rsidR="008922C2">
          <w:rPr>
            <w:noProof/>
            <w:webHidden/>
          </w:rPr>
        </w:r>
        <w:r w:rsidR="008922C2">
          <w:rPr>
            <w:noProof/>
            <w:webHidden/>
          </w:rPr>
          <w:fldChar w:fldCharType="separate"/>
        </w:r>
        <w:r w:rsidR="00BD0611">
          <w:rPr>
            <w:noProof/>
            <w:webHidden/>
          </w:rPr>
          <w:t>26</w:t>
        </w:r>
        <w:r w:rsidR="008922C2">
          <w:rPr>
            <w:noProof/>
            <w:webHidden/>
          </w:rPr>
          <w:fldChar w:fldCharType="end"/>
        </w:r>
      </w:hyperlink>
    </w:p>
    <w:p w14:paraId="0562D8B9" w14:textId="325EC6ED"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38" w:history="1">
        <w:r w:rsidR="008922C2" w:rsidRPr="00955576">
          <w:rPr>
            <w:rStyle w:val="Hipervnculo"/>
            <w:noProof/>
          </w:rPr>
          <w:t>1.3.1</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Organigrama</w:t>
        </w:r>
        <w:r w:rsidR="008922C2">
          <w:rPr>
            <w:noProof/>
            <w:webHidden/>
          </w:rPr>
          <w:tab/>
        </w:r>
        <w:r w:rsidR="008922C2">
          <w:rPr>
            <w:noProof/>
            <w:webHidden/>
          </w:rPr>
          <w:fldChar w:fldCharType="begin"/>
        </w:r>
        <w:r w:rsidR="008922C2">
          <w:rPr>
            <w:noProof/>
            <w:webHidden/>
          </w:rPr>
          <w:instrText xml:space="preserve"> PAGEREF _Toc90628238 \h </w:instrText>
        </w:r>
        <w:r w:rsidR="008922C2">
          <w:rPr>
            <w:noProof/>
            <w:webHidden/>
          </w:rPr>
        </w:r>
        <w:r w:rsidR="008922C2">
          <w:rPr>
            <w:noProof/>
            <w:webHidden/>
          </w:rPr>
          <w:fldChar w:fldCharType="separate"/>
        </w:r>
        <w:r w:rsidR="00BD0611">
          <w:rPr>
            <w:noProof/>
            <w:webHidden/>
          </w:rPr>
          <w:t>26</w:t>
        </w:r>
        <w:r w:rsidR="008922C2">
          <w:rPr>
            <w:noProof/>
            <w:webHidden/>
          </w:rPr>
          <w:fldChar w:fldCharType="end"/>
        </w:r>
      </w:hyperlink>
    </w:p>
    <w:p w14:paraId="3C20DDB7" w14:textId="33696348"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39" w:history="1">
        <w:r w:rsidR="008922C2" w:rsidRPr="00955576">
          <w:rPr>
            <w:rStyle w:val="Hipervnculo"/>
            <w:noProof/>
          </w:rPr>
          <w:t>1.3.2</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Descripción del Recurso Humano según área de trabajo</w:t>
        </w:r>
        <w:r w:rsidR="008922C2">
          <w:rPr>
            <w:noProof/>
            <w:webHidden/>
          </w:rPr>
          <w:tab/>
        </w:r>
        <w:r w:rsidR="008922C2">
          <w:rPr>
            <w:noProof/>
            <w:webHidden/>
          </w:rPr>
          <w:fldChar w:fldCharType="begin"/>
        </w:r>
        <w:r w:rsidR="008922C2">
          <w:rPr>
            <w:noProof/>
            <w:webHidden/>
          </w:rPr>
          <w:instrText xml:space="preserve"> PAGEREF _Toc90628239 \h </w:instrText>
        </w:r>
        <w:r w:rsidR="008922C2">
          <w:rPr>
            <w:noProof/>
            <w:webHidden/>
          </w:rPr>
        </w:r>
        <w:r w:rsidR="008922C2">
          <w:rPr>
            <w:noProof/>
            <w:webHidden/>
          </w:rPr>
          <w:fldChar w:fldCharType="separate"/>
        </w:r>
        <w:r w:rsidR="00BD0611">
          <w:rPr>
            <w:noProof/>
            <w:webHidden/>
          </w:rPr>
          <w:t>28</w:t>
        </w:r>
        <w:r w:rsidR="008922C2">
          <w:rPr>
            <w:noProof/>
            <w:webHidden/>
          </w:rPr>
          <w:fldChar w:fldCharType="end"/>
        </w:r>
      </w:hyperlink>
    </w:p>
    <w:p w14:paraId="53E68B46" w14:textId="23C087F7"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0" w:history="1">
        <w:r w:rsidR="008922C2" w:rsidRPr="00955576">
          <w:rPr>
            <w:rStyle w:val="Hipervnculo"/>
            <w:noProof/>
          </w:rPr>
          <w:t>1.3.3</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Conformación del Equipo de Mejora de Procesos</w:t>
        </w:r>
        <w:r w:rsidR="008922C2">
          <w:rPr>
            <w:noProof/>
            <w:webHidden/>
          </w:rPr>
          <w:tab/>
        </w:r>
        <w:r w:rsidR="008922C2">
          <w:rPr>
            <w:noProof/>
            <w:webHidden/>
          </w:rPr>
          <w:fldChar w:fldCharType="begin"/>
        </w:r>
        <w:r w:rsidR="008922C2">
          <w:rPr>
            <w:noProof/>
            <w:webHidden/>
          </w:rPr>
          <w:instrText xml:space="preserve"> PAGEREF _Toc90628240 \h </w:instrText>
        </w:r>
        <w:r w:rsidR="008922C2">
          <w:rPr>
            <w:noProof/>
            <w:webHidden/>
          </w:rPr>
        </w:r>
        <w:r w:rsidR="008922C2">
          <w:rPr>
            <w:noProof/>
            <w:webHidden/>
          </w:rPr>
          <w:fldChar w:fldCharType="separate"/>
        </w:r>
        <w:r w:rsidR="00BD0611">
          <w:rPr>
            <w:noProof/>
            <w:webHidden/>
          </w:rPr>
          <w:t>30</w:t>
        </w:r>
        <w:r w:rsidR="008922C2">
          <w:rPr>
            <w:noProof/>
            <w:webHidden/>
          </w:rPr>
          <w:fldChar w:fldCharType="end"/>
        </w:r>
      </w:hyperlink>
    </w:p>
    <w:p w14:paraId="4E79D572" w14:textId="41430B28"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41" w:history="1">
        <w:r w:rsidR="008922C2" w:rsidRPr="00955576">
          <w:rPr>
            <w:rStyle w:val="Hipervnculo"/>
            <w:noProof/>
          </w:rPr>
          <w:t>1.4</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Inventario</w:t>
        </w:r>
        <w:r w:rsidR="008922C2">
          <w:rPr>
            <w:noProof/>
            <w:webHidden/>
          </w:rPr>
          <w:tab/>
        </w:r>
        <w:r w:rsidR="008922C2">
          <w:rPr>
            <w:noProof/>
            <w:webHidden/>
          </w:rPr>
          <w:fldChar w:fldCharType="begin"/>
        </w:r>
        <w:r w:rsidR="008922C2">
          <w:rPr>
            <w:noProof/>
            <w:webHidden/>
          </w:rPr>
          <w:instrText xml:space="preserve"> PAGEREF _Toc90628241 \h </w:instrText>
        </w:r>
        <w:r w:rsidR="008922C2">
          <w:rPr>
            <w:noProof/>
            <w:webHidden/>
          </w:rPr>
        </w:r>
        <w:r w:rsidR="008922C2">
          <w:rPr>
            <w:noProof/>
            <w:webHidden/>
          </w:rPr>
          <w:fldChar w:fldCharType="separate"/>
        </w:r>
        <w:r w:rsidR="00BD0611">
          <w:rPr>
            <w:noProof/>
            <w:webHidden/>
          </w:rPr>
          <w:t>33</w:t>
        </w:r>
        <w:r w:rsidR="008922C2">
          <w:rPr>
            <w:noProof/>
            <w:webHidden/>
          </w:rPr>
          <w:fldChar w:fldCharType="end"/>
        </w:r>
      </w:hyperlink>
    </w:p>
    <w:p w14:paraId="32FE4829" w14:textId="63DEBCB1"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42" w:history="1">
        <w:r w:rsidR="008922C2" w:rsidRPr="00955576">
          <w:rPr>
            <w:rStyle w:val="Hipervnculo"/>
            <w:noProof/>
          </w:rPr>
          <w:t>1.5</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Descripción de Procesos</w:t>
        </w:r>
        <w:r w:rsidR="008922C2">
          <w:rPr>
            <w:noProof/>
            <w:webHidden/>
          </w:rPr>
          <w:tab/>
        </w:r>
        <w:r w:rsidR="008922C2">
          <w:rPr>
            <w:noProof/>
            <w:webHidden/>
          </w:rPr>
          <w:fldChar w:fldCharType="begin"/>
        </w:r>
        <w:r w:rsidR="008922C2">
          <w:rPr>
            <w:noProof/>
            <w:webHidden/>
          </w:rPr>
          <w:instrText xml:space="preserve"> PAGEREF _Toc90628242 \h </w:instrText>
        </w:r>
        <w:r w:rsidR="008922C2">
          <w:rPr>
            <w:noProof/>
            <w:webHidden/>
          </w:rPr>
        </w:r>
        <w:r w:rsidR="008922C2">
          <w:rPr>
            <w:noProof/>
            <w:webHidden/>
          </w:rPr>
          <w:fldChar w:fldCharType="separate"/>
        </w:r>
        <w:r w:rsidR="00BD0611">
          <w:rPr>
            <w:noProof/>
            <w:webHidden/>
          </w:rPr>
          <w:t>34</w:t>
        </w:r>
        <w:r w:rsidR="008922C2">
          <w:rPr>
            <w:noProof/>
            <w:webHidden/>
          </w:rPr>
          <w:fldChar w:fldCharType="end"/>
        </w:r>
      </w:hyperlink>
    </w:p>
    <w:p w14:paraId="60232D40" w14:textId="4B6C7C6D"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3" w:history="1">
        <w:r w:rsidR="008922C2" w:rsidRPr="00955576">
          <w:rPr>
            <w:rStyle w:val="Hipervnculo"/>
            <w:noProof/>
          </w:rPr>
          <w:t>1.5.1</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Diagrama SIPOC</w:t>
        </w:r>
        <w:r w:rsidR="008922C2">
          <w:rPr>
            <w:noProof/>
            <w:webHidden/>
          </w:rPr>
          <w:tab/>
        </w:r>
        <w:r w:rsidR="008922C2">
          <w:rPr>
            <w:noProof/>
            <w:webHidden/>
          </w:rPr>
          <w:fldChar w:fldCharType="begin"/>
        </w:r>
        <w:r w:rsidR="008922C2">
          <w:rPr>
            <w:noProof/>
            <w:webHidden/>
          </w:rPr>
          <w:instrText xml:space="preserve"> PAGEREF _Toc90628243 \h </w:instrText>
        </w:r>
        <w:r w:rsidR="008922C2">
          <w:rPr>
            <w:noProof/>
            <w:webHidden/>
          </w:rPr>
        </w:r>
        <w:r w:rsidR="008922C2">
          <w:rPr>
            <w:noProof/>
            <w:webHidden/>
          </w:rPr>
          <w:fldChar w:fldCharType="separate"/>
        </w:r>
        <w:r w:rsidR="00BD0611">
          <w:rPr>
            <w:noProof/>
            <w:webHidden/>
          </w:rPr>
          <w:t>34</w:t>
        </w:r>
        <w:r w:rsidR="008922C2">
          <w:rPr>
            <w:noProof/>
            <w:webHidden/>
          </w:rPr>
          <w:fldChar w:fldCharType="end"/>
        </w:r>
      </w:hyperlink>
    </w:p>
    <w:p w14:paraId="408BE0B8" w14:textId="6BB6CBED"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4" w:history="1">
        <w:r w:rsidR="008922C2" w:rsidRPr="00955576">
          <w:rPr>
            <w:rStyle w:val="Hipervnculo"/>
            <w:noProof/>
          </w:rPr>
          <w:t>1.5.2</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Proceso General</w:t>
        </w:r>
        <w:r w:rsidR="008922C2">
          <w:rPr>
            <w:noProof/>
            <w:webHidden/>
          </w:rPr>
          <w:tab/>
        </w:r>
        <w:r w:rsidR="008922C2">
          <w:rPr>
            <w:noProof/>
            <w:webHidden/>
          </w:rPr>
          <w:fldChar w:fldCharType="begin"/>
        </w:r>
        <w:r w:rsidR="008922C2">
          <w:rPr>
            <w:noProof/>
            <w:webHidden/>
          </w:rPr>
          <w:instrText xml:space="preserve"> PAGEREF _Toc90628244 \h </w:instrText>
        </w:r>
        <w:r w:rsidR="008922C2">
          <w:rPr>
            <w:noProof/>
            <w:webHidden/>
          </w:rPr>
        </w:r>
        <w:r w:rsidR="008922C2">
          <w:rPr>
            <w:noProof/>
            <w:webHidden/>
          </w:rPr>
          <w:fldChar w:fldCharType="separate"/>
        </w:r>
        <w:r w:rsidR="00BD0611">
          <w:rPr>
            <w:noProof/>
            <w:webHidden/>
          </w:rPr>
          <w:t>36</w:t>
        </w:r>
        <w:r w:rsidR="008922C2">
          <w:rPr>
            <w:noProof/>
            <w:webHidden/>
          </w:rPr>
          <w:fldChar w:fldCharType="end"/>
        </w:r>
      </w:hyperlink>
    </w:p>
    <w:p w14:paraId="5138BEF8" w14:textId="792F24E7"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5" w:history="1">
        <w:r w:rsidR="008922C2" w:rsidRPr="00955576">
          <w:rPr>
            <w:rStyle w:val="Hipervnculo"/>
            <w:noProof/>
          </w:rPr>
          <w:t>1.5.3</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Subprocesos</w:t>
        </w:r>
        <w:r w:rsidR="008922C2">
          <w:rPr>
            <w:noProof/>
            <w:webHidden/>
          </w:rPr>
          <w:tab/>
        </w:r>
        <w:r w:rsidR="008922C2">
          <w:rPr>
            <w:noProof/>
            <w:webHidden/>
          </w:rPr>
          <w:fldChar w:fldCharType="begin"/>
        </w:r>
        <w:r w:rsidR="008922C2">
          <w:rPr>
            <w:noProof/>
            <w:webHidden/>
          </w:rPr>
          <w:instrText xml:space="preserve"> PAGEREF _Toc90628245 \h </w:instrText>
        </w:r>
        <w:r w:rsidR="008922C2">
          <w:rPr>
            <w:noProof/>
            <w:webHidden/>
          </w:rPr>
        </w:r>
        <w:r w:rsidR="008922C2">
          <w:rPr>
            <w:noProof/>
            <w:webHidden/>
          </w:rPr>
          <w:fldChar w:fldCharType="separate"/>
        </w:r>
        <w:r w:rsidR="00BD0611">
          <w:rPr>
            <w:noProof/>
            <w:webHidden/>
          </w:rPr>
          <w:t>38</w:t>
        </w:r>
        <w:r w:rsidR="008922C2">
          <w:rPr>
            <w:noProof/>
            <w:webHidden/>
          </w:rPr>
          <w:fldChar w:fldCharType="end"/>
        </w:r>
      </w:hyperlink>
    </w:p>
    <w:p w14:paraId="09031EEB" w14:textId="38325AEF"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46" w:history="1">
        <w:r w:rsidR="008922C2" w:rsidRPr="00955576">
          <w:rPr>
            <w:rStyle w:val="Hipervnculo"/>
            <w:noProof/>
          </w:rPr>
          <w:t>1.6</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Análisis de tiempos y movimientos de los Procesos</w:t>
        </w:r>
        <w:r w:rsidR="008922C2">
          <w:rPr>
            <w:noProof/>
            <w:webHidden/>
          </w:rPr>
          <w:tab/>
        </w:r>
        <w:r w:rsidR="008922C2">
          <w:rPr>
            <w:noProof/>
            <w:webHidden/>
          </w:rPr>
          <w:fldChar w:fldCharType="begin"/>
        </w:r>
        <w:r w:rsidR="008922C2">
          <w:rPr>
            <w:noProof/>
            <w:webHidden/>
          </w:rPr>
          <w:instrText xml:space="preserve"> PAGEREF _Toc90628246 \h </w:instrText>
        </w:r>
        <w:r w:rsidR="008922C2">
          <w:rPr>
            <w:noProof/>
            <w:webHidden/>
          </w:rPr>
        </w:r>
        <w:r w:rsidR="008922C2">
          <w:rPr>
            <w:noProof/>
            <w:webHidden/>
          </w:rPr>
          <w:fldChar w:fldCharType="separate"/>
        </w:r>
        <w:r w:rsidR="00BD0611">
          <w:rPr>
            <w:noProof/>
            <w:webHidden/>
          </w:rPr>
          <w:t>39</w:t>
        </w:r>
        <w:r w:rsidR="008922C2">
          <w:rPr>
            <w:noProof/>
            <w:webHidden/>
          </w:rPr>
          <w:fldChar w:fldCharType="end"/>
        </w:r>
      </w:hyperlink>
    </w:p>
    <w:p w14:paraId="57C5C349" w14:textId="0EDC1FAF"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7" w:history="1">
        <w:r w:rsidR="008922C2" w:rsidRPr="00955576">
          <w:rPr>
            <w:rStyle w:val="Hipervnculo"/>
            <w:noProof/>
          </w:rPr>
          <w:t>1.6.1</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Estudio de tiempos de las actividades</w:t>
        </w:r>
        <w:r w:rsidR="008922C2">
          <w:rPr>
            <w:noProof/>
            <w:webHidden/>
          </w:rPr>
          <w:tab/>
        </w:r>
        <w:r w:rsidR="008922C2">
          <w:rPr>
            <w:noProof/>
            <w:webHidden/>
          </w:rPr>
          <w:fldChar w:fldCharType="begin"/>
        </w:r>
        <w:r w:rsidR="008922C2">
          <w:rPr>
            <w:noProof/>
            <w:webHidden/>
          </w:rPr>
          <w:instrText xml:space="preserve"> PAGEREF _Toc90628247 \h </w:instrText>
        </w:r>
        <w:r w:rsidR="008922C2">
          <w:rPr>
            <w:noProof/>
            <w:webHidden/>
          </w:rPr>
        </w:r>
        <w:r w:rsidR="008922C2">
          <w:rPr>
            <w:noProof/>
            <w:webHidden/>
          </w:rPr>
          <w:fldChar w:fldCharType="separate"/>
        </w:r>
        <w:r w:rsidR="00BD0611">
          <w:rPr>
            <w:noProof/>
            <w:webHidden/>
          </w:rPr>
          <w:t>39</w:t>
        </w:r>
        <w:r w:rsidR="008922C2">
          <w:rPr>
            <w:noProof/>
            <w:webHidden/>
          </w:rPr>
          <w:fldChar w:fldCharType="end"/>
        </w:r>
      </w:hyperlink>
    </w:p>
    <w:p w14:paraId="58E19DE9" w14:textId="2A3ECEA1"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48" w:history="1">
        <w:r w:rsidR="008922C2" w:rsidRPr="00955576">
          <w:rPr>
            <w:rStyle w:val="Hipervnculo"/>
            <w:noProof/>
          </w:rPr>
          <w:t>1.7</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Análisis de Cargas de trabajo</w:t>
        </w:r>
        <w:r w:rsidR="008922C2">
          <w:rPr>
            <w:noProof/>
            <w:webHidden/>
          </w:rPr>
          <w:tab/>
        </w:r>
        <w:r w:rsidR="008922C2">
          <w:rPr>
            <w:noProof/>
            <w:webHidden/>
          </w:rPr>
          <w:fldChar w:fldCharType="begin"/>
        </w:r>
        <w:r w:rsidR="008922C2">
          <w:rPr>
            <w:noProof/>
            <w:webHidden/>
          </w:rPr>
          <w:instrText xml:space="preserve"> PAGEREF _Toc90628248 \h </w:instrText>
        </w:r>
        <w:r w:rsidR="008922C2">
          <w:rPr>
            <w:noProof/>
            <w:webHidden/>
          </w:rPr>
        </w:r>
        <w:r w:rsidR="008922C2">
          <w:rPr>
            <w:noProof/>
            <w:webHidden/>
          </w:rPr>
          <w:fldChar w:fldCharType="separate"/>
        </w:r>
        <w:r w:rsidR="00BD0611">
          <w:rPr>
            <w:noProof/>
            <w:webHidden/>
          </w:rPr>
          <w:t>49</w:t>
        </w:r>
        <w:r w:rsidR="008922C2">
          <w:rPr>
            <w:noProof/>
            <w:webHidden/>
          </w:rPr>
          <w:fldChar w:fldCharType="end"/>
        </w:r>
      </w:hyperlink>
    </w:p>
    <w:p w14:paraId="6273DE0A" w14:textId="0000AE83"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49" w:history="1">
        <w:r w:rsidR="008922C2" w:rsidRPr="00955576">
          <w:rPr>
            <w:rStyle w:val="Hipervnculo"/>
            <w:noProof/>
          </w:rPr>
          <w:t>1.7.1</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Análisis de asuntos entrados</w:t>
        </w:r>
        <w:r w:rsidR="008922C2">
          <w:rPr>
            <w:noProof/>
            <w:webHidden/>
          </w:rPr>
          <w:tab/>
        </w:r>
        <w:r w:rsidR="008922C2">
          <w:rPr>
            <w:noProof/>
            <w:webHidden/>
          </w:rPr>
          <w:fldChar w:fldCharType="begin"/>
        </w:r>
        <w:r w:rsidR="008922C2">
          <w:rPr>
            <w:noProof/>
            <w:webHidden/>
          </w:rPr>
          <w:instrText xml:space="preserve"> PAGEREF _Toc90628249 \h </w:instrText>
        </w:r>
        <w:r w:rsidR="008922C2">
          <w:rPr>
            <w:noProof/>
            <w:webHidden/>
          </w:rPr>
        </w:r>
        <w:r w:rsidR="008922C2">
          <w:rPr>
            <w:noProof/>
            <w:webHidden/>
          </w:rPr>
          <w:fldChar w:fldCharType="separate"/>
        </w:r>
        <w:r w:rsidR="00BD0611">
          <w:rPr>
            <w:noProof/>
            <w:webHidden/>
          </w:rPr>
          <w:t>50</w:t>
        </w:r>
        <w:r w:rsidR="008922C2">
          <w:rPr>
            <w:noProof/>
            <w:webHidden/>
          </w:rPr>
          <w:fldChar w:fldCharType="end"/>
        </w:r>
      </w:hyperlink>
    </w:p>
    <w:p w14:paraId="121A2324" w14:textId="65208565"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0" w:history="1">
        <w:r w:rsidR="008922C2" w:rsidRPr="00955576">
          <w:rPr>
            <w:rStyle w:val="Hipervnculo"/>
            <w:noProof/>
          </w:rPr>
          <w:t>1.7.2</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Asignación de casos</w:t>
        </w:r>
        <w:r w:rsidR="008922C2">
          <w:rPr>
            <w:noProof/>
            <w:webHidden/>
          </w:rPr>
          <w:tab/>
        </w:r>
        <w:r w:rsidR="008922C2">
          <w:rPr>
            <w:noProof/>
            <w:webHidden/>
          </w:rPr>
          <w:fldChar w:fldCharType="begin"/>
        </w:r>
        <w:r w:rsidR="008922C2">
          <w:rPr>
            <w:noProof/>
            <w:webHidden/>
          </w:rPr>
          <w:instrText xml:space="preserve"> PAGEREF _Toc90628250 \h </w:instrText>
        </w:r>
        <w:r w:rsidR="008922C2">
          <w:rPr>
            <w:noProof/>
            <w:webHidden/>
          </w:rPr>
        </w:r>
        <w:r w:rsidR="008922C2">
          <w:rPr>
            <w:noProof/>
            <w:webHidden/>
          </w:rPr>
          <w:fldChar w:fldCharType="separate"/>
        </w:r>
        <w:r w:rsidR="00BD0611">
          <w:rPr>
            <w:noProof/>
            <w:webHidden/>
          </w:rPr>
          <w:t>51</w:t>
        </w:r>
        <w:r w:rsidR="008922C2">
          <w:rPr>
            <w:noProof/>
            <w:webHidden/>
          </w:rPr>
          <w:fldChar w:fldCharType="end"/>
        </w:r>
      </w:hyperlink>
    </w:p>
    <w:p w14:paraId="0FC2D913" w14:textId="6939BAF3"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1" w:history="1">
        <w:r w:rsidR="008922C2" w:rsidRPr="00955576">
          <w:rPr>
            <w:rStyle w:val="Hipervnculo"/>
            <w:noProof/>
          </w:rPr>
          <w:t>1.7.3</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Tipo de Caso</w:t>
        </w:r>
        <w:r w:rsidR="008922C2">
          <w:rPr>
            <w:noProof/>
            <w:webHidden/>
          </w:rPr>
          <w:tab/>
        </w:r>
        <w:r w:rsidR="008922C2">
          <w:rPr>
            <w:noProof/>
            <w:webHidden/>
          </w:rPr>
          <w:fldChar w:fldCharType="begin"/>
        </w:r>
        <w:r w:rsidR="008922C2">
          <w:rPr>
            <w:noProof/>
            <w:webHidden/>
          </w:rPr>
          <w:instrText xml:space="preserve"> PAGEREF _Toc90628251 \h </w:instrText>
        </w:r>
        <w:r w:rsidR="008922C2">
          <w:rPr>
            <w:noProof/>
            <w:webHidden/>
          </w:rPr>
        </w:r>
        <w:r w:rsidR="008922C2">
          <w:rPr>
            <w:noProof/>
            <w:webHidden/>
          </w:rPr>
          <w:fldChar w:fldCharType="separate"/>
        </w:r>
        <w:r w:rsidR="00BD0611">
          <w:rPr>
            <w:noProof/>
            <w:webHidden/>
          </w:rPr>
          <w:t>52</w:t>
        </w:r>
        <w:r w:rsidR="008922C2">
          <w:rPr>
            <w:noProof/>
            <w:webHidden/>
          </w:rPr>
          <w:fldChar w:fldCharType="end"/>
        </w:r>
      </w:hyperlink>
    </w:p>
    <w:p w14:paraId="410E5BD5" w14:textId="4C5EDACD"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2" w:history="1">
        <w:r w:rsidR="008922C2" w:rsidRPr="00955576">
          <w:rPr>
            <w:rStyle w:val="Hipervnculo"/>
            <w:noProof/>
          </w:rPr>
          <w:t>1.7.4</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Clase de Hecho</w:t>
        </w:r>
        <w:r w:rsidR="008922C2">
          <w:rPr>
            <w:noProof/>
            <w:webHidden/>
          </w:rPr>
          <w:tab/>
        </w:r>
        <w:r w:rsidR="008922C2">
          <w:rPr>
            <w:noProof/>
            <w:webHidden/>
          </w:rPr>
          <w:fldChar w:fldCharType="begin"/>
        </w:r>
        <w:r w:rsidR="008922C2">
          <w:rPr>
            <w:noProof/>
            <w:webHidden/>
          </w:rPr>
          <w:instrText xml:space="preserve"> PAGEREF _Toc90628252 \h </w:instrText>
        </w:r>
        <w:r w:rsidR="008922C2">
          <w:rPr>
            <w:noProof/>
            <w:webHidden/>
          </w:rPr>
        </w:r>
        <w:r w:rsidR="008922C2">
          <w:rPr>
            <w:noProof/>
            <w:webHidden/>
          </w:rPr>
          <w:fldChar w:fldCharType="separate"/>
        </w:r>
        <w:r w:rsidR="00BD0611">
          <w:rPr>
            <w:noProof/>
            <w:webHidden/>
          </w:rPr>
          <w:t>53</w:t>
        </w:r>
        <w:r w:rsidR="008922C2">
          <w:rPr>
            <w:noProof/>
            <w:webHidden/>
          </w:rPr>
          <w:fldChar w:fldCharType="end"/>
        </w:r>
      </w:hyperlink>
    </w:p>
    <w:p w14:paraId="5EE5E17B" w14:textId="49877E99"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3" w:history="1">
        <w:r w:rsidR="008922C2" w:rsidRPr="00955576">
          <w:rPr>
            <w:rStyle w:val="Hipervnculo"/>
            <w:noProof/>
          </w:rPr>
          <w:t>1.7.5</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Tipo de Hecho</w:t>
        </w:r>
        <w:r w:rsidR="008922C2">
          <w:rPr>
            <w:noProof/>
            <w:webHidden/>
          </w:rPr>
          <w:tab/>
        </w:r>
        <w:r w:rsidR="008922C2">
          <w:rPr>
            <w:noProof/>
            <w:webHidden/>
          </w:rPr>
          <w:fldChar w:fldCharType="begin"/>
        </w:r>
        <w:r w:rsidR="008922C2">
          <w:rPr>
            <w:noProof/>
            <w:webHidden/>
          </w:rPr>
          <w:instrText xml:space="preserve"> PAGEREF _Toc90628253 \h </w:instrText>
        </w:r>
        <w:r w:rsidR="008922C2">
          <w:rPr>
            <w:noProof/>
            <w:webHidden/>
          </w:rPr>
        </w:r>
        <w:r w:rsidR="008922C2">
          <w:rPr>
            <w:noProof/>
            <w:webHidden/>
          </w:rPr>
          <w:fldChar w:fldCharType="separate"/>
        </w:r>
        <w:r w:rsidR="00BD0611">
          <w:rPr>
            <w:noProof/>
            <w:webHidden/>
          </w:rPr>
          <w:t>54</w:t>
        </w:r>
        <w:r w:rsidR="008922C2">
          <w:rPr>
            <w:noProof/>
            <w:webHidden/>
          </w:rPr>
          <w:fldChar w:fldCharType="end"/>
        </w:r>
      </w:hyperlink>
    </w:p>
    <w:p w14:paraId="34080320" w14:textId="0EF0871C"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4" w:history="1">
        <w:r w:rsidR="008922C2" w:rsidRPr="00955576">
          <w:rPr>
            <w:rStyle w:val="Hipervnculo"/>
            <w:noProof/>
          </w:rPr>
          <w:t>1.7.6</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Circulante</w:t>
        </w:r>
        <w:r w:rsidR="008922C2">
          <w:rPr>
            <w:noProof/>
            <w:webHidden/>
          </w:rPr>
          <w:tab/>
        </w:r>
        <w:r w:rsidR="008922C2">
          <w:rPr>
            <w:noProof/>
            <w:webHidden/>
          </w:rPr>
          <w:fldChar w:fldCharType="begin"/>
        </w:r>
        <w:r w:rsidR="008922C2">
          <w:rPr>
            <w:noProof/>
            <w:webHidden/>
          </w:rPr>
          <w:instrText xml:space="preserve"> PAGEREF _Toc90628254 \h </w:instrText>
        </w:r>
        <w:r w:rsidR="008922C2">
          <w:rPr>
            <w:noProof/>
            <w:webHidden/>
          </w:rPr>
        </w:r>
        <w:r w:rsidR="008922C2">
          <w:rPr>
            <w:noProof/>
            <w:webHidden/>
          </w:rPr>
          <w:fldChar w:fldCharType="separate"/>
        </w:r>
        <w:r w:rsidR="00BD0611">
          <w:rPr>
            <w:noProof/>
            <w:webHidden/>
          </w:rPr>
          <w:t>54</w:t>
        </w:r>
        <w:r w:rsidR="008922C2">
          <w:rPr>
            <w:noProof/>
            <w:webHidden/>
          </w:rPr>
          <w:fldChar w:fldCharType="end"/>
        </w:r>
      </w:hyperlink>
    </w:p>
    <w:p w14:paraId="326CBB7E" w14:textId="373C6DCA"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5" w:history="1">
        <w:r w:rsidR="008922C2" w:rsidRPr="00955576">
          <w:rPr>
            <w:rStyle w:val="Hipervnculo"/>
            <w:noProof/>
          </w:rPr>
          <w:t>1.7.7</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Casos atendidos en UML con prestación de servicio de Patología Forense</w:t>
        </w:r>
        <w:r w:rsidR="008922C2">
          <w:rPr>
            <w:noProof/>
            <w:webHidden/>
          </w:rPr>
          <w:tab/>
        </w:r>
        <w:r w:rsidR="008922C2">
          <w:rPr>
            <w:noProof/>
            <w:webHidden/>
          </w:rPr>
          <w:fldChar w:fldCharType="begin"/>
        </w:r>
        <w:r w:rsidR="008922C2">
          <w:rPr>
            <w:noProof/>
            <w:webHidden/>
          </w:rPr>
          <w:instrText xml:space="preserve"> PAGEREF _Toc90628255 \h </w:instrText>
        </w:r>
        <w:r w:rsidR="008922C2">
          <w:rPr>
            <w:noProof/>
            <w:webHidden/>
          </w:rPr>
        </w:r>
        <w:r w:rsidR="008922C2">
          <w:rPr>
            <w:noProof/>
            <w:webHidden/>
          </w:rPr>
          <w:fldChar w:fldCharType="separate"/>
        </w:r>
        <w:r w:rsidR="00BD0611">
          <w:rPr>
            <w:noProof/>
            <w:webHidden/>
          </w:rPr>
          <w:t>55</w:t>
        </w:r>
        <w:r w:rsidR="008922C2">
          <w:rPr>
            <w:noProof/>
            <w:webHidden/>
          </w:rPr>
          <w:fldChar w:fldCharType="end"/>
        </w:r>
      </w:hyperlink>
    </w:p>
    <w:p w14:paraId="10619496" w14:textId="2165E040"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6" w:history="1">
        <w:r w:rsidR="008922C2" w:rsidRPr="00955576">
          <w:rPr>
            <w:rStyle w:val="Hipervnculo"/>
            <w:noProof/>
          </w:rPr>
          <w:t>1.7.8</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Cargas de trabajo servicios de apoyo interno</w:t>
        </w:r>
        <w:r w:rsidR="008922C2">
          <w:rPr>
            <w:noProof/>
            <w:webHidden/>
          </w:rPr>
          <w:tab/>
        </w:r>
        <w:r w:rsidR="008922C2">
          <w:rPr>
            <w:noProof/>
            <w:webHidden/>
          </w:rPr>
          <w:fldChar w:fldCharType="begin"/>
        </w:r>
        <w:r w:rsidR="008922C2">
          <w:rPr>
            <w:noProof/>
            <w:webHidden/>
          </w:rPr>
          <w:instrText xml:space="preserve"> PAGEREF _Toc90628256 \h </w:instrText>
        </w:r>
        <w:r w:rsidR="008922C2">
          <w:rPr>
            <w:noProof/>
            <w:webHidden/>
          </w:rPr>
        </w:r>
        <w:r w:rsidR="008922C2">
          <w:rPr>
            <w:noProof/>
            <w:webHidden/>
          </w:rPr>
          <w:fldChar w:fldCharType="separate"/>
        </w:r>
        <w:r w:rsidR="00BD0611">
          <w:rPr>
            <w:noProof/>
            <w:webHidden/>
          </w:rPr>
          <w:t>58</w:t>
        </w:r>
        <w:r w:rsidR="008922C2">
          <w:rPr>
            <w:noProof/>
            <w:webHidden/>
          </w:rPr>
          <w:fldChar w:fldCharType="end"/>
        </w:r>
      </w:hyperlink>
    </w:p>
    <w:p w14:paraId="0A8E00BB" w14:textId="1C435E03"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7" w:history="1">
        <w:r w:rsidR="008922C2" w:rsidRPr="00955576">
          <w:rPr>
            <w:rStyle w:val="Hipervnculo"/>
            <w:noProof/>
          </w:rPr>
          <w:t>1.7.9</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Cargas de trabajo área administrativa</w:t>
        </w:r>
        <w:r w:rsidR="008922C2">
          <w:rPr>
            <w:noProof/>
            <w:webHidden/>
          </w:rPr>
          <w:tab/>
        </w:r>
        <w:r w:rsidR="008922C2">
          <w:rPr>
            <w:noProof/>
            <w:webHidden/>
          </w:rPr>
          <w:fldChar w:fldCharType="begin"/>
        </w:r>
        <w:r w:rsidR="008922C2">
          <w:rPr>
            <w:noProof/>
            <w:webHidden/>
          </w:rPr>
          <w:instrText xml:space="preserve"> PAGEREF _Toc90628257 \h </w:instrText>
        </w:r>
        <w:r w:rsidR="008922C2">
          <w:rPr>
            <w:noProof/>
            <w:webHidden/>
          </w:rPr>
        </w:r>
        <w:r w:rsidR="008922C2">
          <w:rPr>
            <w:noProof/>
            <w:webHidden/>
          </w:rPr>
          <w:fldChar w:fldCharType="separate"/>
        </w:r>
        <w:r w:rsidR="00BD0611">
          <w:rPr>
            <w:noProof/>
            <w:webHidden/>
          </w:rPr>
          <w:t>58</w:t>
        </w:r>
        <w:r w:rsidR="008922C2">
          <w:rPr>
            <w:noProof/>
            <w:webHidden/>
          </w:rPr>
          <w:fldChar w:fldCharType="end"/>
        </w:r>
      </w:hyperlink>
    </w:p>
    <w:p w14:paraId="04BECF4B" w14:textId="109CBA11"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58" w:history="1">
        <w:r w:rsidR="008922C2" w:rsidRPr="00955576">
          <w:rPr>
            <w:rStyle w:val="Hipervnculo"/>
            <w:noProof/>
          </w:rPr>
          <w:t>1.7.10</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Datos relevantes</w:t>
        </w:r>
        <w:r w:rsidR="008922C2">
          <w:rPr>
            <w:noProof/>
            <w:webHidden/>
          </w:rPr>
          <w:tab/>
        </w:r>
        <w:r w:rsidR="008922C2">
          <w:rPr>
            <w:noProof/>
            <w:webHidden/>
          </w:rPr>
          <w:fldChar w:fldCharType="begin"/>
        </w:r>
        <w:r w:rsidR="008922C2">
          <w:rPr>
            <w:noProof/>
            <w:webHidden/>
          </w:rPr>
          <w:instrText xml:space="preserve"> PAGEREF _Toc90628258 \h </w:instrText>
        </w:r>
        <w:r w:rsidR="008922C2">
          <w:rPr>
            <w:noProof/>
            <w:webHidden/>
          </w:rPr>
        </w:r>
        <w:r w:rsidR="008922C2">
          <w:rPr>
            <w:noProof/>
            <w:webHidden/>
          </w:rPr>
          <w:fldChar w:fldCharType="separate"/>
        </w:r>
        <w:r w:rsidR="00BD0611">
          <w:rPr>
            <w:noProof/>
            <w:webHidden/>
          </w:rPr>
          <w:t>59</w:t>
        </w:r>
        <w:r w:rsidR="008922C2">
          <w:rPr>
            <w:noProof/>
            <w:webHidden/>
          </w:rPr>
          <w:fldChar w:fldCharType="end"/>
        </w:r>
      </w:hyperlink>
    </w:p>
    <w:p w14:paraId="27231D0E" w14:textId="7478948F"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59" w:history="1">
        <w:r w:rsidR="008922C2" w:rsidRPr="00955576">
          <w:rPr>
            <w:rStyle w:val="Hipervnculo"/>
            <w:noProof/>
          </w:rPr>
          <w:t>1.8</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Ambiente laboral</w:t>
        </w:r>
        <w:r w:rsidR="008922C2">
          <w:rPr>
            <w:noProof/>
            <w:webHidden/>
          </w:rPr>
          <w:tab/>
        </w:r>
        <w:r w:rsidR="008922C2">
          <w:rPr>
            <w:noProof/>
            <w:webHidden/>
          </w:rPr>
          <w:fldChar w:fldCharType="begin"/>
        </w:r>
        <w:r w:rsidR="008922C2">
          <w:rPr>
            <w:noProof/>
            <w:webHidden/>
          </w:rPr>
          <w:instrText xml:space="preserve"> PAGEREF _Toc90628259 \h </w:instrText>
        </w:r>
        <w:r w:rsidR="008922C2">
          <w:rPr>
            <w:noProof/>
            <w:webHidden/>
          </w:rPr>
        </w:r>
        <w:r w:rsidR="008922C2">
          <w:rPr>
            <w:noProof/>
            <w:webHidden/>
          </w:rPr>
          <w:fldChar w:fldCharType="separate"/>
        </w:r>
        <w:r w:rsidR="00BD0611">
          <w:rPr>
            <w:noProof/>
            <w:webHidden/>
          </w:rPr>
          <w:t>61</w:t>
        </w:r>
        <w:r w:rsidR="008922C2">
          <w:rPr>
            <w:noProof/>
            <w:webHidden/>
          </w:rPr>
          <w:fldChar w:fldCharType="end"/>
        </w:r>
      </w:hyperlink>
    </w:p>
    <w:p w14:paraId="091E6D64" w14:textId="1B527640"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60" w:history="1">
        <w:r w:rsidR="008922C2" w:rsidRPr="00955576">
          <w:rPr>
            <w:rStyle w:val="Hipervnculo"/>
            <w:noProof/>
          </w:rPr>
          <w:t>1.9</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Infraestructura</w:t>
        </w:r>
        <w:r w:rsidR="008922C2">
          <w:rPr>
            <w:noProof/>
            <w:webHidden/>
          </w:rPr>
          <w:tab/>
        </w:r>
        <w:r w:rsidR="008922C2">
          <w:rPr>
            <w:noProof/>
            <w:webHidden/>
          </w:rPr>
          <w:fldChar w:fldCharType="begin"/>
        </w:r>
        <w:r w:rsidR="008922C2">
          <w:rPr>
            <w:noProof/>
            <w:webHidden/>
          </w:rPr>
          <w:instrText xml:space="preserve"> PAGEREF _Toc90628260 \h </w:instrText>
        </w:r>
        <w:r w:rsidR="008922C2">
          <w:rPr>
            <w:noProof/>
            <w:webHidden/>
          </w:rPr>
        </w:r>
        <w:r w:rsidR="008922C2">
          <w:rPr>
            <w:noProof/>
            <w:webHidden/>
          </w:rPr>
          <w:fldChar w:fldCharType="separate"/>
        </w:r>
        <w:r w:rsidR="00BD0611">
          <w:rPr>
            <w:noProof/>
            <w:webHidden/>
          </w:rPr>
          <w:t>61</w:t>
        </w:r>
        <w:r w:rsidR="008922C2">
          <w:rPr>
            <w:noProof/>
            <w:webHidden/>
          </w:rPr>
          <w:fldChar w:fldCharType="end"/>
        </w:r>
      </w:hyperlink>
    </w:p>
    <w:p w14:paraId="6F575DDB" w14:textId="2896647D" w:rsidR="008922C2" w:rsidRDefault="003A60A0">
      <w:pPr>
        <w:pStyle w:val="TDC2"/>
        <w:tabs>
          <w:tab w:val="left" w:pos="1100"/>
          <w:tab w:val="right" w:leader="dot" w:pos="9629"/>
        </w:tabs>
        <w:rPr>
          <w:rFonts w:asciiTheme="minorHAnsi" w:eastAsiaTheme="minorEastAsia" w:hAnsiTheme="minorHAnsi" w:cstheme="minorBidi"/>
          <w:b w:val="0"/>
          <w:i w:val="0"/>
          <w:noProof/>
          <w:sz w:val="22"/>
          <w:szCs w:val="22"/>
          <w:lang w:val="es-MX" w:eastAsia="es-MX"/>
        </w:rPr>
      </w:pPr>
      <w:hyperlink w:anchor="_Toc90628261" w:history="1">
        <w:r w:rsidR="008922C2" w:rsidRPr="00955576">
          <w:rPr>
            <w:rStyle w:val="Hipervnculo"/>
            <w:noProof/>
          </w:rPr>
          <w:t>1.10</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Principales causas de la Problemática Actual</w:t>
        </w:r>
        <w:r w:rsidR="008922C2">
          <w:rPr>
            <w:noProof/>
            <w:webHidden/>
          </w:rPr>
          <w:tab/>
        </w:r>
        <w:r w:rsidR="008922C2">
          <w:rPr>
            <w:noProof/>
            <w:webHidden/>
          </w:rPr>
          <w:fldChar w:fldCharType="begin"/>
        </w:r>
        <w:r w:rsidR="008922C2">
          <w:rPr>
            <w:noProof/>
            <w:webHidden/>
          </w:rPr>
          <w:instrText xml:space="preserve"> PAGEREF _Toc90628261 \h </w:instrText>
        </w:r>
        <w:r w:rsidR="008922C2">
          <w:rPr>
            <w:noProof/>
            <w:webHidden/>
          </w:rPr>
        </w:r>
        <w:r w:rsidR="008922C2">
          <w:rPr>
            <w:noProof/>
            <w:webHidden/>
          </w:rPr>
          <w:fldChar w:fldCharType="separate"/>
        </w:r>
        <w:r w:rsidR="00BD0611">
          <w:rPr>
            <w:noProof/>
            <w:webHidden/>
          </w:rPr>
          <w:t>62</w:t>
        </w:r>
        <w:r w:rsidR="008922C2">
          <w:rPr>
            <w:noProof/>
            <w:webHidden/>
          </w:rPr>
          <w:fldChar w:fldCharType="end"/>
        </w:r>
      </w:hyperlink>
    </w:p>
    <w:p w14:paraId="05B8942C" w14:textId="551534E0"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62" w:history="1">
        <w:r w:rsidR="008922C2" w:rsidRPr="00955576">
          <w:rPr>
            <w:rStyle w:val="Hipervnculo"/>
            <w:noProof/>
          </w:rPr>
          <w:t>1.10.1</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Diagrama de Causa – Efecto</w:t>
        </w:r>
        <w:r w:rsidR="008922C2">
          <w:rPr>
            <w:noProof/>
            <w:webHidden/>
          </w:rPr>
          <w:tab/>
        </w:r>
        <w:r w:rsidR="008922C2">
          <w:rPr>
            <w:noProof/>
            <w:webHidden/>
          </w:rPr>
          <w:fldChar w:fldCharType="begin"/>
        </w:r>
        <w:r w:rsidR="008922C2">
          <w:rPr>
            <w:noProof/>
            <w:webHidden/>
          </w:rPr>
          <w:instrText xml:space="preserve"> PAGEREF _Toc90628262 \h </w:instrText>
        </w:r>
        <w:r w:rsidR="008922C2">
          <w:rPr>
            <w:noProof/>
            <w:webHidden/>
          </w:rPr>
        </w:r>
        <w:r w:rsidR="008922C2">
          <w:rPr>
            <w:noProof/>
            <w:webHidden/>
          </w:rPr>
          <w:fldChar w:fldCharType="separate"/>
        </w:r>
        <w:r w:rsidR="00BD0611">
          <w:rPr>
            <w:noProof/>
            <w:webHidden/>
          </w:rPr>
          <w:t>62</w:t>
        </w:r>
        <w:r w:rsidR="008922C2">
          <w:rPr>
            <w:noProof/>
            <w:webHidden/>
          </w:rPr>
          <w:fldChar w:fldCharType="end"/>
        </w:r>
      </w:hyperlink>
    </w:p>
    <w:p w14:paraId="151907F8" w14:textId="6473B4D6"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63" w:history="1">
        <w:r w:rsidR="008922C2" w:rsidRPr="00955576">
          <w:rPr>
            <w:rStyle w:val="Hipervnculo"/>
            <w:noProof/>
          </w:rPr>
          <w:t>1.10.2</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Identificación de oportunidades de mejora y sus causas (Herramienta de evaluación de la situación actual)</w:t>
        </w:r>
        <w:r w:rsidR="008922C2">
          <w:rPr>
            <w:noProof/>
            <w:webHidden/>
          </w:rPr>
          <w:tab/>
        </w:r>
        <w:r w:rsidR="008922C2">
          <w:rPr>
            <w:noProof/>
            <w:webHidden/>
          </w:rPr>
          <w:fldChar w:fldCharType="begin"/>
        </w:r>
        <w:r w:rsidR="008922C2">
          <w:rPr>
            <w:noProof/>
            <w:webHidden/>
          </w:rPr>
          <w:instrText xml:space="preserve"> PAGEREF _Toc90628263 \h </w:instrText>
        </w:r>
        <w:r w:rsidR="008922C2">
          <w:rPr>
            <w:noProof/>
            <w:webHidden/>
          </w:rPr>
        </w:r>
        <w:r w:rsidR="008922C2">
          <w:rPr>
            <w:noProof/>
            <w:webHidden/>
          </w:rPr>
          <w:fldChar w:fldCharType="separate"/>
        </w:r>
        <w:r w:rsidR="00BD0611">
          <w:rPr>
            <w:noProof/>
            <w:webHidden/>
          </w:rPr>
          <w:t>64</w:t>
        </w:r>
        <w:r w:rsidR="008922C2">
          <w:rPr>
            <w:noProof/>
            <w:webHidden/>
          </w:rPr>
          <w:fldChar w:fldCharType="end"/>
        </w:r>
      </w:hyperlink>
    </w:p>
    <w:p w14:paraId="7C538078" w14:textId="79017AB8" w:rsidR="008922C2" w:rsidRDefault="003A60A0">
      <w:pPr>
        <w:pStyle w:val="TDC3"/>
        <w:tabs>
          <w:tab w:val="left" w:pos="1320"/>
          <w:tab w:val="right" w:leader="dot" w:pos="9629"/>
        </w:tabs>
        <w:rPr>
          <w:rFonts w:asciiTheme="minorHAnsi" w:eastAsiaTheme="minorEastAsia" w:hAnsiTheme="minorHAnsi" w:cstheme="minorBidi"/>
          <w:noProof/>
          <w:sz w:val="22"/>
          <w:szCs w:val="22"/>
          <w:lang w:val="es-MX" w:eastAsia="es-MX"/>
        </w:rPr>
      </w:pPr>
      <w:hyperlink w:anchor="_Toc90628264" w:history="1">
        <w:r w:rsidR="008922C2" w:rsidRPr="00955576">
          <w:rPr>
            <w:rStyle w:val="Hipervnculo"/>
            <w:noProof/>
          </w:rPr>
          <w:t>1.10.3</w:t>
        </w:r>
        <w:r w:rsidR="008922C2">
          <w:rPr>
            <w:rFonts w:asciiTheme="minorHAnsi" w:eastAsiaTheme="minorEastAsia" w:hAnsiTheme="minorHAnsi" w:cstheme="minorBidi"/>
            <w:noProof/>
            <w:sz w:val="22"/>
            <w:szCs w:val="22"/>
            <w:lang w:val="es-MX" w:eastAsia="es-MX"/>
          </w:rPr>
          <w:tab/>
        </w:r>
        <w:r w:rsidR="008922C2" w:rsidRPr="00955576">
          <w:rPr>
            <w:rStyle w:val="Hipervnculo"/>
            <w:noProof/>
          </w:rPr>
          <w:t>Priorización oportunidades de mejora</w:t>
        </w:r>
        <w:r w:rsidR="008922C2">
          <w:rPr>
            <w:noProof/>
            <w:webHidden/>
          </w:rPr>
          <w:tab/>
        </w:r>
        <w:r w:rsidR="008922C2">
          <w:rPr>
            <w:noProof/>
            <w:webHidden/>
          </w:rPr>
          <w:fldChar w:fldCharType="begin"/>
        </w:r>
        <w:r w:rsidR="008922C2">
          <w:rPr>
            <w:noProof/>
            <w:webHidden/>
          </w:rPr>
          <w:instrText xml:space="preserve"> PAGEREF _Toc90628264 \h </w:instrText>
        </w:r>
        <w:r w:rsidR="008922C2">
          <w:rPr>
            <w:noProof/>
            <w:webHidden/>
          </w:rPr>
        </w:r>
        <w:r w:rsidR="008922C2">
          <w:rPr>
            <w:noProof/>
            <w:webHidden/>
          </w:rPr>
          <w:fldChar w:fldCharType="separate"/>
        </w:r>
        <w:r w:rsidR="00BD0611">
          <w:rPr>
            <w:noProof/>
            <w:webHidden/>
          </w:rPr>
          <w:t>73</w:t>
        </w:r>
        <w:r w:rsidR="008922C2">
          <w:rPr>
            <w:noProof/>
            <w:webHidden/>
          </w:rPr>
          <w:fldChar w:fldCharType="end"/>
        </w:r>
      </w:hyperlink>
    </w:p>
    <w:p w14:paraId="2A747175" w14:textId="178F366C" w:rsidR="008922C2" w:rsidRDefault="003A60A0">
      <w:pPr>
        <w:pStyle w:val="TDC1"/>
        <w:tabs>
          <w:tab w:val="left" w:pos="480"/>
          <w:tab w:val="right" w:leader="dot" w:pos="9629"/>
        </w:tabs>
        <w:rPr>
          <w:rFonts w:asciiTheme="minorHAnsi" w:eastAsiaTheme="minorEastAsia" w:hAnsiTheme="minorHAnsi" w:cstheme="minorBidi"/>
          <w:b w:val="0"/>
          <w:noProof/>
          <w:sz w:val="22"/>
          <w:szCs w:val="22"/>
          <w:lang w:val="es-MX" w:eastAsia="es-MX"/>
        </w:rPr>
      </w:pPr>
      <w:hyperlink w:anchor="_Toc90628265" w:history="1">
        <w:r w:rsidR="008922C2" w:rsidRPr="00955576">
          <w:rPr>
            <w:rStyle w:val="Hipervnculo"/>
            <w:noProof/>
          </w:rPr>
          <w:t>II.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limitACIONES PRESENTADAS DURANTE EL DESARROLLO DEL PROYECTO</w:t>
        </w:r>
        <w:r w:rsidR="008922C2">
          <w:rPr>
            <w:noProof/>
            <w:webHidden/>
          </w:rPr>
          <w:tab/>
        </w:r>
        <w:r w:rsidR="008922C2">
          <w:rPr>
            <w:noProof/>
            <w:webHidden/>
          </w:rPr>
          <w:fldChar w:fldCharType="begin"/>
        </w:r>
        <w:r w:rsidR="008922C2">
          <w:rPr>
            <w:noProof/>
            <w:webHidden/>
          </w:rPr>
          <w:instrText xml:space="preserve"> PAGEREF _Toc90628265 \h </w:instrText>
        </w:r>
        <w:r w:rsidR="008922C2">
          <w:rPr>
            <w:noProof/>
            <w:webHidden/>
          </w:rPr>
        </w:r>
        <w:r w:rsidR="008922C2">
          <w:rPr>
            <w:noProof/>
            <w:webHidden/>
          </w:rPr>
          <w:fldChar w:fldCharType="separate"/>
        </w:r>
        <w:r w:rsidR="00BD0611">
          <w:rPr>
            <w:noProof/>
            <w:webHidden/>
          </w:rPr>
          <w:t>74</w:t>
        </w:r>
        <w:r w:rsidR="008922C2">
          <w:rPr>
            <w:noProof/>
            <w:webHidden/>
          </w:rPr>
          <w:fldChar w:fldCharType="end"/>
        </w:r>
      </w:hyperlink>
    </w:p>
    <w:p w14:paraId="503164B4" w14:textId="58EB90FF" w:rsidR="008922C2" w:rsidRDefault="003A60A0">
      <w:pPr>
        <w:pStyle w:val="TDC1"/>
        <w:tabs>
          <w:tab w:val="left" w:pos="660"/>
          <w:tab w:val="right" w:leader="dot" w:pos="9629"/>
        </w:tabs>
        <w:rPr>
          <w:rFonts w:asciiTheme="minorHAnsi" w:eastAsiaTheme="minorEastAsia" w:hAnsiTheme="minorHAnsi" w:cstheme="minorBidi"/>
          <w:b w:val="0"/>
          <w:noProof/>
          <w:sz w:val="22"/>
          <w:szCs w:val="22"/>
          <w:lang w:val="es-MX" w:eastAsia="es-MX"/>
        </w:rPr>
      </w:pPr>
      <w:hyperlink w:anchor="_Toc90628266" w:history="1">
        <w:r w:rsidR="008922C2" w:rsidRPr="00955576">
          <w:rPr>
            <w:rStyle w:val="Hipervnculo"/>
            <w:noProof/>
          </w:rPr>
          <w:t>III.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ELEMENTOS CONCLUSIVOS</w:t>
        </w:r>
        <w:r w:rsidR="008922C2">
          <w:rPr>
            <w:noProof/>
            <w:webHidden/>
          </w:rPr>
          <w:tab/>
        </w:r>
        <w:r w:rsidR="008922C2">
          <w:rPr>
            <w:noProof/>
            <w:webHidden/>
          </w:rPr>
          <w:fldChar w:fldCharType="begin"/>
        </w:r>
        <w:r w:rsidR="008922C2">
          <w:rPr>
            <w:noProof/>
            <w:webHidden/>
          </w:rPr>
          <w:instrText xml:space="preserve"> PAGEREF _Toc90628266 \h </w:instrText>
        </w:r>
        <w:r w:rsidR="008922C2">
          <w:rPr>
            <w:noProof/>
            <w:webHidden/>
          </w:rPr>
        </w:r>
        <w:r w:rsidR="008922C2">
          <w:rPr>
            <w:noProof/>
            <w:webHidden/>
          </w:rPr>
          <w:fldChar w:fldCharType="separate"/>
        </w:r>
        <w:r w:rsidR="00BD0611">
          <w:rPr>
            <w:noProof/>
            <w:webHidden/>
          </w:rPr>
          <w:t>74</w:t>
        </w:r>
        <w:r w:rsidR="008922C2">
          <w:rPr>
            <w:noProof/>
            <w:webHidden/>
          </w:rPr>
          <w:fldChar w:fldCharType="end"/>
        </w:r>
      </w:hyperlink>
    </w:p>
    <w:p w14:paraId="11F12702" w14:textId="6E0D6DB8" w:rsidR="008922C2" w:rsidRDefault="003A60A0">
      <w:pPr>
        <w:pStyle w:val="TDC1"/>
        <w:tabs>
          <w:tab w:val="left" w:pos="660"/>
          <w:tab w:val="right" w:leader="dot" w:pos="9629"/>
        </w:tabs>
        <w:rPr>
          <w:rFonts w:asciiTheme="minorHAnsi" w:eastAsiaTheme="minorEastAsia" w:hAnsiTheme="minorHAnsi" w:cstheme="minorBidi"/>
          <w:b w:val="0"/>
          <w:noProof/>
          <w:sz w:val="22"/>
          <w:szCs w:val="22"/>
          <w:lang w:val="es-MX" w:eastAsia="es-MX"/>
        </w:rPr>
      </w:pPr>
      <w:hyperlink w:anchor="_Toc90628267" w:history="1">
        <w:r w:rsidR="008922C2" w:rsidRPr="00955576">
          <w:rPr>
            <w:rStyle w:val="Hipervnculo"/>
            <w:noProof/>
          </w:rPr>
          <w:t>IV.</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OPORTUNIDADES DE MEJORA</w:t>
        </w:r>
        <w:r w:rsidR="008922C2">
          <w:rPr>
            <w:noProof/>
            <w:webHidden/>
          </w:rPr>
          <w:tab/>
        </w:r>
        <w:r w:rsidR="008922C2">
          <w:rPr>
            <w:noProof/>
            <w:webHidden/>
          </w:rPr>
          <w:fldChar w:fldCharType="begin"/>
        </w:r>
        <w:r w:rsidR="008922C2">
          <w:rPr>
            <w:noProof/>
            <w:webHidden/>
          </w:rPr>
          <w:instrText xml:space="preserve"> PAGEREF _Toc90628267 \h </w:instrText>
        </w:r>
        <w:r w:rsidR="008922C2">
          <w:rPr>
            <w:noProof/>
            <w:webHidden/>
          </w:rPr>
        </w:r>
        <w:r w:rsidR="008922C2">
          <w:rPr>
            <w:noProof/>
            <w:webHidden/>
          </w:rPr>
          <w:fldChar w:fldCharType="separate"/>
        </w:r>
        <w:r w:rsidR="00BD0611">
          <w:rPr>
            <w:noProof/>
            <w:webHidden/>
          </w:rPr>
          <w:t>81</w:t>
        </w:r>
        <w:r w:rsidR="008922C2">
          <w:rPr>
            <w:noProof/>
            <w:webHidden/>
          </w:rPr>
          <w:fldChar w:fldCharType="end"/>
        </w:r>
      </w:hyperlink>
    </w:p>
    <w:p w14:paraId="6B72347E" w14:textId="25B7B458" w:rsidR="008922C2" w:rsidRDefault="003A60A0">
      <w:pPr>
        <w:pStyle w:val="TDC1"/>
        <w:tabs>
          <w:tab w:val="left" w:pos="480"/>
          <w:tab w:val="right" w:leader="dot" w:pos="9629"/>
        </w:tabs>
        <w:rPr>
          <w:rFonts w:asciiTheme="minorHAnsi" w:eastAsiaTheme="minorEastAsia" w:hAnsiTheme="minorHAnsi" w:cstheme="minorBidi"/>
          <w:b w:val="0"/>
          <w:noProof/>
          <w:sz w:val="22"/>
          <w:szCs w:val="22"/>
          <w:lang w:val="es-MX" w:eastAsia="es-MX"/>
        </w:rPr>
      </w:pPr>
      <w:hyperlink w:anchor="_Toc90628268" w:history="1">
        <w:r w:rsidR="008922C2" w:rsidRPr="00955576">
          <w:rPr>
            <w:rStyle w:val="Hipervnculo"/>
            <w:noProof/>
          </w:rPr>
          <w:t>V.</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PROPUESTAs DE SOLUCIÓN</w:t>
        </w:r>
        <w:r w:rsidR="008922C2">
          <w:rPr>
            <w:noProof/>
            <w:webHidden/>
          </w:rPr>
          <w:tab/>
        </w:r>
        <w:r w:rsidR="008922C2">
          <w:rPr>
            <w:noProof/>
            <w:webHidden/>
          </w:rPr>
          <w:fldChar w:fldCharType="begin"/>
        </w:r>
        <w:r w:rsidR="008922C2">
          <w:rPr>
            <w:noProof/>
            <w:webHidden/>
          </w:rPr>
          <w:instrText xml:space="preserve"> PAGEREF _Toc90628268 \h </w:instrText>
        </w:r>
        <w:r w:rsidR="008922C2">
          <w:rPr>
            <w:noProof/>
            <w:webHidden/>
          </w:rPr>
        </w:r>
        <w:r w:rsidR="008922C2">
          <w:rPr>
            <w:noProof/>
            <w:webHidden/>
          </w:rPr>
          <w:fldChar w:fldCharType="separate"/>
        </w:r>
        <w:r w:rsidR="00BD0611">
          <w:rPr>
            <w:noProof/>
            <w:webHidden/>
          </w:rPr>
          <w:t>81</w:t>
        </w:r>
        <w:r w:rsidR="008922C2">
          <w:rPr>
            <w:noProof/>
            <w:webHidden/>
          </w:rPr>
          <w:fldChar w:fldCharType="end"/>
        </w:r>
      </w:hyperlink>
    </w:p>
    <w:p w14:paraId="1754AB87" w14:textId="0D51414F"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69" w:history="1">
        <w:r w:rsidR="008922C2" w:rsidRPr="00955576">
          <w:rPr>
            <w:rStyle w:val="Hipervnculo"/>
            <w:noProof/>
          </w:rPr>
          <w:t>5.1</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Renuncia y Jubilación de médicos</w:t>
        </w:r>
        <w:r w:rsidR="008922C2">
          <w:rPr>
            <w:noProof/>
            <w:webHidden/>
          </w:rPr>
          <w:tab/>
        </w:r>
        <w:r w:rsidR="008922C2">
          <w:rPr>
            <w:noProof/>
            <w:webHidden/>
          </w:rPr>
          <w:fldChar w:fldCharType="begin"/>
        </w:r>
        <w:r w:rsidR="008922C2">
          <w:rPr>
            <w:noProof/>
            <w:webHidden/>
          </w:rPr>
          <w:instrText xml:space="preserve"> PAGEREF _Toc90628269 \h </w:instrText>
        </w:r>
        <w:r w:rsidR="008922C2">
          <w:rPr>
            <w:noProof/>
            <w:webHidden/>
          </w:rPr>
        </w:r>
        <w:r w:rsidR="008922C2">
          <w:rPr>
            <w:noProof/>
            <w:webHidden/>
          </w:rPr>
          <w:fldChar w:fldCharType="separate"/>
        </w:r>
        <w:r w:rsidR="00BD0611">
          <w:rPr>
            <w:noProof/>
            <w:webHidden/>
          </w:rPr>
          <w:t>82</w:t>
        </w:r>
        <w:r w:rsidR="008922C2">
          <w:rPr>
            <w:noProof/>
            <w:webHidden/>
          </w:rPr>
          <w:fldChar w:fldCharType="end"/>
        </w:r>
      </w:hyperlink>
    </w:p>
    <w:p w14:paraId="2645274C" w14:textId="7CFB84B1"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0" w:history="1">
        <w:r w:rsidR="008922C2" w:rsidRPr="00955576">
          <w:rPr>
            <w:rStyle w:val="Hipervnculo"/>
            <w:noProof/>
          </w:rPr>
          <w:t>5.2</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Acuerdo Consejo Superior</w:t>
        </w:r>
        <w:r w:rsidR="008922C2">
          <w:rPr>
            <w:noProof/>
            <w:webHidden/>
          </w:rPr>
          <w:tab/>
        </w:r>
        <w:r w:rsidR="008922C2">
          <w:rPr>
            <w:noProof/>
            <w:webHidden/>
          </w:rPr>
          <w:fldChar w:fldCharType="begin"/>
        </w:r>
        <w:r w:rsidR="008922C2">
          <w:rPr>
            <w:noProof/>
            <w:webHidden/>
          </w:rPr>
          <w:instrText xml:space="preserve"> PAGEREF _Toc90628270 \h </w:instrText>
        </w:r>
        <w:r w:rsidR="008922C2">
          <w:rPr>
            <w:noProof/>
            <w:webHidden/>
          </w:rPr>
        </w:r>
        <w:r w:rsidR="008922C2">
          <w:rPr>
            <w:noProof/>
            <w:webHidden/>
          </w:rPr>
          <w:fldChar w:fldCharType="separate"/>
        </w:r>
        <w:r w:rsidR="00BD0611">
          <w:rPr>
            <w:noProof/>
            <w:webHidden/>
          </w:rPr>
          <w:t>83</w:t>
        </w:r>
        <w:r w:rsidR="008922C2">
          <w:rPr>
            <w:noProof/>
            <w:webHidden/>
          </w:rPr>
          <w:fldChar w:fldCharType="end"/>
        </w:r>
      </w:hyperlink>
    </w:p>
    <w:p w14:paraId="46014C80" w14:textId="20DFD08D"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1" w:history="1">
        <w:r w:rsidR="008922C2" w:rsidRPr="00955576">
          <w:rPr>
            <w:rStyle w:val="Hipervnculo"/>
            <w:noProof/>
          </w:rPr>
          <w:t>5.3</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Infraestructura</w:t>
        </w:r>
        <w:r w:rsidR="008922C2">
          <w:rPr>
            <w:noProof/>
            <w:webHidden/>
          </w:rPr>
          <w:tab/>
        </w:r>
        <w:r w:rsidR="008922C2">
          <w:rPr>
            <w:noProof/>
            <w:webHidden/>
          </w:rPr>
          <w:fldChar w:fldCharType="begin"/>
        </w:r>
        <w:r w:rsidR="008922C2">
          <w:rPr>
            <w:noProof/>
            <w:webHidden/>
          </w:rPr>
          <w:instrText xml:space="preserve"> PAGEREF _Toc90628271 \h </w:instrText>
        </w:r>
        <w:r w:rsidR="008922C2">
          <w:rPr>
            <w:noProof/>
            <w:webHidden/>
          </w:rPr>
        </w:r>
        <w:r w:rsidR="008922C2">
          <w:rPr>
            <w:noProof/>
            <w:webHidden/>
          </w:rPr>
          <w:fldChar w:fldCharType="separate"/>
        </w:r>
        <w:r w:rsidR="00BD0611">
          <w:rPr>
            <w:noProof/>
            <w:webHidden/>
          </w:rPr>
          <w:t>85</w:t>
        </w:r>
        <w:r w:rsidR="008922C2">
          <w:rPr>
            <w:noProof/>
            <w:webHidden/>
          </w:rPr>
          <w:fldChar w:fldCharType="end"/>
        </w:r>
      </w:hyperlink>
    </w:p>
    <w:p w14:paraId="3AE0A5B0" w14:textId="2ECDD954"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2" w:history="1">
        <w:r w:rsidR="008922C2" w:rsidRPr="00955576">
          <w:rPr>
            <w:rStyle w:val="Hipervnculo"/>
            <w:noProof/>
          </w:rPr>
          <w:t>5.4</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Tiempos de respuesta</w:t>
        </w:r>
        <w:r w:rsidR="008922C2">
          <w:rPr>
            <w:noProof/>
            <w:webHidden/>
          </w:rPr>
          <w:tab/>
        </w:r>
        <w:r w:rsidR="008922C2">
          <w:rPr>
            <w:noProof/>
            <w:webHidden/>
          </w:rPr>
          <w:fldChar w:fldCharType="begin"/>
        </w:r>
        <w:r w:rsidR="008922C2">
          <w:rPr>
            <w:noProof/>
            <w:webHidden/>
          </w:rPr>
          <w:instrText xml:space="preserve"> PAGEREF _Toc90628272 \h </w:instrText>
        </w:r>
        <w:r w:rsidR="008922C2">
          <w:rPr>
            <w:noProof/>
            <w:webHidden/>
          </w:rPr>
        </w:r>
        <w:r w:rsidR="008922C2">
          <w:rPr>
            <w:noProof/>
            <w:webHidden/>
          </w:rPr>
          <w:fldChar w:fldCharType="separate"/>
        </w:r>
        <w:r w:rsidR="00BD0611">
          <w:rPr>
            <w:noProof/>
            <w:webHidden/>
          </w:rPr>
          <w:t>87</w:t>
        </w:r>
        <w:r w:rsidR="008922C2">
          <w:rPr>
            <w:noProof/>
            <w:webHidden/>
          </w:rPr>
          <w:fldChar w:fldCharType="end"/>
        </w:r>
      </w:hyperlink>
    </w:p>
    <w:p w14:paraId="57412CF3" w14:textId="7E86B3CE"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3" w:history="1">
        <w:r w:rsidR="008922C2" w:rsidRPr="00955576">
          <w:rPr>
            <w:rStyle w:val="Hipervnculo"/>
            <w:noProof/>
          </w:rPr>
          <w:t>5.5</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Cargas de trabajo área administrativa</w:t>
        </w:r>
        <w:r w:rsidR="008922C2">
          <w:rPr>
            <w:noProof/>
            <w:webHidden/>
          </w:rPr>
          <w:tab/>
        </w:r>
        <w:r w:rsidR="008922C2">
          <w:rPr>
            <w:noProof/>
            <w:webHidden/>
          </w:rPr>
          <w:fldChar w:fldCharType="begin"/>
        </w:r>
        <w:r w:rsidR="008922C2">
          <w:rPr>
            <w:noProof/>
            <w:webHidden/>
          </w:rPr>
          <w:instrText xml:space="preserve"> PAGEREF _Toc90628273 \h </w:instrText>
        </w:r>
        <w:r w:rsidR="008922C2">
          <w:rPr>
            <w:noProof/>
            <w:webHidden/>
          </w:rPr>
        </w:r>
        <w:r w:rsidR="008922C2">
          <w:rPr>
            <w:noProof/>
            <w:webHidden/>
          </w:rPr>
          <w:fldChar w:fldCharType="separate"/>
        </w:r>
        <w:r w:rsidR="00BD0611">
          <w:rPr>
            <w:noProof/>
            <w:webHidden/>
          </w:rPr>
          <w:t>88</w:t>
        </w:r>
        <w:r w:rsidR="008922C2">
          <w:rPr>
            <w:noProof/>
            <w:webHidden/>
          </w:rPr>
          <w:fldChar w:fldCharType="end"/>
        </w:r>
      </w:hyperlink>
    </w:p>
    <w:p w14:paraId="7A664236" w14:textId="2BE2E0F9"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4" w:history="1">
        <w:r w:rsidR="008922C2" w:rsidRPr="00955576">
          <w:rPr>
            <w:rStyle w:val="Hipervnculo"/>
            <w:noProof/>
          </w:rPr>
          <w:t>5.6</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Servicios de apoyo interno</w:t>
        </w:r>
        <w:r w:rsidR="008922C2">
          <w:rPr>
            <w:noProof/>
            <w:webHidden/>
          </w:rPr>
          <w:tab/>
        </w:r>
        <w:r w:rsidR="008922C2">
          <w:rPr>
            <w:noProof/>
            <w:webHidden/>
          </w:rPr>
          <w:fldChar w:fldCharType="begin"/>
        </w:r>
        <w:r w:rsidR="008922C2">
          <w:rPr>
            <w:noProof/>
            <w:webHidden/>
          </w:rPr>
          <w:instrText xml:space="preserve"> PAGEREF _Toc90628274 \h </w:instrText>
        </w:r>
        <w:r w:rsidR="008922C2">
          <w:rPr>
            <w:noProof/>
            <w:webHidden/>
          </w:rPr>
        </w:r>
        <w:r w:rsidR="008922C2">
          <w:rPr>
            <w:noProof/>
            <w:webHidden/>
          </w:rPr>
          <w:fldChar w:fldCharType="separate"/>
        </w:r>
        <w:r w:rsidR="00BD0611">
          <w:rPr>
            <w:noProof/>
            <w:webHidden/>
          </w:rPr>
          <w:t>91</w:t>
        </w:r>
        <w:r w:rsidR="008922C2">
          <w:rPr>
            <w:noProof/>
            <w:webHidden/>
          </w:rPr>
          <w:fldChar w:fldCharType="end"/>
        </w:r>
      </w:hyperlink>
    </w:p>
    <w:p w14:paraId="40070CF3" w14:textId="61CEA75F"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5" w:history="1">
        <w:r w:rsidR="008922C2" w:rsidRPr="00955576">
          <w:rPr>
            <w:rStyle w:val="Hipervnculo"/>
            <w:noProof/>
          </w:rPr>
          <w:t>5.7</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Interconectividad sistemas informáticos</w:t>
        </w:r>
        <w:r w:rsidR="008922C2">
          <w:rPr>
            <w:noProof/>
            <w:webHidden/>
          </w:rPr>
          <w:tab/>
        </w:r>
        <w:r w:rsidR="008922C2">
          <w:rPr>
            <w:noProof/>
            <w:webHidden/>
          </w:rPr>
          <w:fldChar w:fldCharType="begin"/>
        </w:r>
        <w:r w:rsidR="008922C2">
          <w:rPr>
            <w:noProof/>
            <w:webHidden/>
          </w:rPr>
          <w:instrText xml:space="preserve"> PAGEREF _Toc90628275 \h </w:instrText>
        </w:r>
        <w:r w:rsidR="008922C2">
          <w:rPr>
            <w:noProof/>
            <w:webHidden/>
          </w:rPr>
        </w:r>
        <w:r w:rsidR="008922C2">
          <w:rPr>
            <w:noProof/>
            <w:webHidden/>
          </w:rPr>
          <w:fldChar w:fldCharType="separate"/>
        </w:r>
        <w:r w:rsidR="00BD0611">
          <w:rPr>
            <w:noProof/>
            <w:webHidden/>
          </w:rPr>
          <w:t>91</w:t>
        </w:r>
        <w:r w:rsidR="008922C2">
          <w:rPr>
            <w:noProof/>
            <w:webHidden/>
          </w:rPr>
          <w:fldChar w:fldCharType="end"/>
        </w:r>
      </w:hyperlink>
    </w:p>
    <w:p w14:paraId="69889F84" w14:textId="672C0F9D"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6" w:history="1">
        <w:r w:rsidR="008922C2" w:rsidRPr="00955576">
          <w:rPr>
            <w:rStyle w:val="Hipervnculo"/>
            <w:noProof/>
          </w:rPr>
          <w:t>5.8</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Interacción con el Departamento Ciencias Forenses</w:t>
        </w:r>
        <w:r w:rsidR="008922C2">
          <w:rPr>
            <w:noProof/>
            <w:webHidden/>
          </w:rPr>
          <w:tab/>
        </w:r>
        <w:r w:rsidR="008922C2">
          <w:rPr>
            <w:noProof/>
            <w:webHidden/>
          </w:rPr>
          <w:fldChar w:fldCharType="begin"/>
        </w:r>
        <w:r w:rsidR="008922C2">
          <w:rPr>
            <w:noProof/>
            <w:webHidden/>
          </w:rPr>
          <w:instrText xml:space="preserve"> PAGEREF _Toc90628276 \h </w:instrText>
        </w:r>
        <w:r w:rsidR="008922C2">
          <w:rPr>
            <w:noProof/>
            <w:webHidden/>
          </w:rPr>
        </w:r>
        <w:r w:rsidR="008922C2">
          <w:rPr>
            <w:noProof/>
            <w:webHidden/>
          </w:rPr>
          <w:fldChar w:fldCharType="separate"/>
        </w:r>
        <w:r w:rsidR="00BD0611">
          <w:rPr>
            <w:noProof/>
            <w:webHidden/>
          </w:rPr>
          <w:t>92</w:t>
        </w:r>
        <w:r w:rsidR="008922C2">
          <w:rPr>
            <w:noProof/>
            <w:webHidden/>
          </w:rPr>
          <w:fldChar w:fldCharType="end"/>
        </w:r>
      </w:hyperlink>
    </w:p>
    <w:p w14:paraId="395C719B" w14:textId="395F81E9" w:rsidR="008922C2" w:rsidRDefault="003A60A0">
      <w:pPr>
        <w:pStyle w:val="TDC2"/>
        <w:tabs>
          <w:tab w:val="left" w:pos="880"/>
          <w:tab w:val="right" w:leader="dot" w:pos="9629"/>
        </w:tabs>
        <w:rPr>
          <w:rFonts w:asciiTheme="minorHAnsi" w:eastAsiaTheme="minorEastAsia" w:hAnsiTheme="minorHAnsi" w:cstheme="minorBidi"/>
          <w:b w:val="0"/>
          <w:i w:val="0"/>
          <w:noProof/>
          <w:sz w:val="22"/>
          <w:szCs w:val="22"/>
          <w:lang w:val="es-MX" w:eastAsia="es-MX"/>
        </w:rPr>
      </w:pPr>
      <w:hyperlink w:anchor="_Toc90628277" w:history="1">
        <w:r w:rsidR="008922C2" w:rsidRPr="00955576">
          <w:rPr>
            <w:rStyle w:val="Hipervnculo"/>
            <w:noProof/>
          </w:rPr>
          <w:t>5.9</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Estadísticas</w:t>
        </w:r>
        <w:r w:rsidR="008922C2">
          <w:rPr>
            <w:noProof/>
            <w:webHidden/>
          </w:rPr>
          <w:tab/>
        </w:r>
        <w:r w:rsidR="008922C2">
          <w:rPr>
            <w:noProof/>
            <w:webHidden/>
          </w:rPr>
          <w:fldChar w:fldCharType="begin"/>
        </w:r>
        <w:r w:rsidR="008922C2">
          <w:rPr>
            <w:noProof/>
            <w:webHidden/>
          </w:rPr>
          <w:instrText xml:space="preserve"> PAGEREF _Toc90628277 \h </w:instrText>
        </w:r>
        <w:r w:rsidR="008922C2">
          <w:rPr>
            <w:noProof/>
            <w:webHidden/>
          </w:rPr>
        </w:r>
        <w:r w:rsidR="008922C2">
          <w:rPr>
            <w:noProof/>
            <w:webHidden/>
          </w:rPr>
          <w:fldChar w:fldCharType="separate"/>
        </w:r>
        <w:r w:rsidR="00BD0611">
          <w:rPr>
            <w:noProof/>
            <w:webHidden/>
          </w:rPr>
          <w:t>93</w:t>
        </w:r>
        <w:r w:rsidR="008922C2">
          <w:rPr>
            <w:noProof/>
            <w:webHidden/>
          </w:rPr>
          <w:fldChar w:fldCharType="end"/>
        </w:r>
      </w:hyperlink>
    </w:p>
    <w:p w14:paraId="2A7F1B4E" w14:textId="0BDF20F6" w:rsidR="008922C2" w:rsidRDefault="003A60A0">
      <w:pPr>
        <w:pStyle w:val="TDC2"/>
        <w:tabs>
          <w:tab w:val="left" w:pos="1100"/>
          <w:tab w:val="right" w:leader="dot" w:pos="9629"/>
        </w:tabs>
        <w:rPr>
          <w:rFonts w:asciiTheme="minorHAnsi" w:eastAsiaTheme="minorEastAsia" w:hAnsiTheme="minorHAnsi" w:cstheme="minorBidi"/>
          <w:b w:val="0"/>
          <w:i w:val="0"/>
          <w:noProof/>
          <w:sz w:val="22"/>
          <w:szCs w:val="22"/>
          <w:lang w:val="es-MX" w:eastAsia="es-MX"/>
        </w:rPr>
      </w:pPr>
      <w:hyperlink w:anchor="_Toc90628278" w:history="1">
        <w:r w:rsidR="008922C2" w:rsidRPr="00955576">
          <w:rPr>
            <w:rStyle w:val="Hipervnculo"/>
            <w:noProof/>
          </w:rPr>
          <w:t>5.10</w:t>
        </w:r>
        <w:r w:rsidR="008922C2">
          <w:rPr>
            <w:rFonts w:asciiTheme="minorHAnsi" w:eastAsiaTheme="minorEastAsia" w:hAnsiTheme="minorHAnsi" w:cstheme="minorBidi"/>
            <w:b w:val="0"/>
            <w:i w:val="0"/>
            <w:noProof/>
            <w:sz w:val="22"/>
            <w:szCs w:val="22"/>
            <w:lang w:val="es-MX" w:eastAsia="es-MX"/>
          </w:rPr>
          <w:tab/>
        </w:r>
        <w:r w:rsidR="008922C2" w:rsidRPr="00955576">
          <w:rPr>
            <w:rStyle w:val="Hipervnculo"/>
            <w:noProof/>
          </w:rPr>
          <w:t>Trazabilidad del caso</w:t>
        </w:r>
        <w:r w:rsidR="008922C2">
          <w:rPr>
            <w:noProof/>
            <w:webHidden/>
          </w:rPr>
          <w:tab/>
        </w:r>
        <w:r w:rsidR="008922C2">
          <w:rPr>
            <w:noProof/>
            <w:webHidden/>
          </w:rPr>
          <w:fldChar w:fldCharType="begin"/>
        </w:r>
        <w:r w:rsidR="008922C2">
          <w:rPr>
            <w:noProof/>
            <w:webHidden/>
          </w:rPr>
          <w:instrText xml:space="preserve"> PAGEREF _Toc90628278 \h </w:instrText>
        </w:r>
        <w:r w:rsidR="008922C2">
          <w:rPr>
            <w:noProof/>
            <w:webHidden/>
          </w:rPr>
        </w:r>
        <w:r w:rsidR="008922C2">
          <w:rPr>
            <w:noProof/>
            <w:webHidden/>
          </w:rPr>
          <w:fldChar w:fldCharType="separate"/>
        </w:r>
        <w:r w:rsidR="00BD0611">
          <w:rPr>
            <w:noProof/>
            <w:webHidden/>
          </w:rPr>
          <w:t>94</w:t>
        </w:r>
        <w:r w:rsidR="008922C2">
          <w:rPr>
            <w:noProof/>
            <w:webHidden/>
          </w:rPr>
          <w:fldChar w:fldCharType="end"/>
        </w:r>
      </w:hyperlink>
    </w:p>
    <w:p w14:paraId="69474A90" w14:textId="7E9CCE1A" w:rsidR="008922C2" w:rsidRDefault="003A60A0">
      <w:pPr>
        <w:pStyle w:val="TDC1"/>
        <w:tabs>
          <w:tab w:val="left" w:pos="660"/>
          <w:tab w:val="right" w:leader="dot" w:pos="9629"/>
        </w:tabs>
        <w:rPr>
          <w:rFonts w:asciiTheme="minorHAnsi" w:eastAsiaTheme="minorEastAsia" w:hAnsiTheme="minorHAnsi" w:cstheme="minorBidi"/>
          <w:b w:val="0"/>
          <w:noProof/>
          <w:sz w:val="22"/>
          <w:szCs w:val="22"/>
          <w:lang w:val="es-MX" w:eastAsia="es-MX"/>
        </w:rPr>
      </w:pPr>
      <w:hyperlink w:anchor="_Toc90628279" w:history="1">
        <w:r w:rsidR="008922C2" w:rsidRPr="00955576">
          <w:rPr>
            <w:rStyle w:val="Hipervnculo"/>
            <w:noProof/>
          </w:rPr>
          <w:t>VI.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Beneficios esperados</w:t>
        </w:r>
        <w:r w:rsidR="008922C2">
          <w:rPr>
            <w:noProof/>
            <w:webHidden/>
          </w:rPr>
          <w:tab/>
        </w:r>
        <w:r w:rsidR="008922C2">
          <w:rPr>
            <w:noProof/>
            <w:webHidden/>
          </w:rPr>
          <w:fldChar w:fldCharType="begin"/>
        </w:r>
        <w:r w:rsidR="008922C2">
          <w:rPr>
            <w:noProof/>
            <w:webHidden/>
          </w:rPr>
          <w:instrText xml:space="preserve"> PAGEREF _Toc90628279 \h </w:instrText>
        </w:r>
        <w:r w:rsidR="008922C2">
          <w:rPr>
            <w:noProof/>
            <w:webHidden/>
          </w:rPr>
        </w:r>
        <w:r w:rsidR="008922C2">
          <w:rPr>
            <w:noProof/>
            <w:webHidden/>
          </w:rPr>
          <w:fldChar w:fldCharType="separate"/>
        </w:r>
        <w:r w:rsidR="00BD0611">
          <w:rPr>
            <w:noProof/>
            <w:webHidden/>
          </w:rPr>
          <w:t>96</w:t>
        </w:r>
        <w:r w:rsidR="008922C2">
          <w:rPr>
            <w:noProof/>
            <w:webHidden/>
          </w:rPr>
          <w:fldChar w:fldCharType="end"/>
        </w:r>
      </w:hyperlink>
    </w:p>
    <w:p w14:paraId="6F045E3C" w14:textId="04752949" w:rsidR="008922C2" w:rsidRDefault="003A60A0">
      <w:pPr>
        <w:pStyle w:val="TDC1"/>
        <w:tabs>
          <w:tab w:val="left" w:pos="660"/>
          <w:tab w:val="right" w:leader="dot" w:pos="9629"/>
        </w:tabs>
        <w:rPr>
          <w:rFonts w:asciiTheme="minorHAnsi" w:eastAsiaTheme="minorEastAsia" w:hAnsiTheme="minorHAnsi" w:cstheme="minorBidi"/>
          <w:b w:val="0"/>
          <w:noProof/>
          <w:sz w:val="22"/>
          <w:szCs w:val="22"/>
          <w:lang w:val="es-MX" w:eastAsia="es-MX"/>
        </w:rPr>
      </w:pPr>
      <w:hyperlink w:anchor="_Toc90628280" w:history="1">
        <w:r w:rsidR="008922C2" w:rsidRPr="00955576">
          <w:rPr>
            <w:rStyle w:val="Hipervnculo"/>
            <w:noProof/>
          </w:rPr>
          <w:t>VII.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RECOMENDACIONES</w:t>
        </w:r>
        <w:r w:rsidR="008922C2">
          <w:rPr>
            <w:noProof/>
            <w:webHidden/>
          </w:rPr>
          <w:tab/>
        </w:r>
        <w:r w:rsidR="008922C2">
          <w:rPr>
            <w:noProof/>
            <w:webHidden/>
          </w:rPr>
          <w:fldChar w:fldCharType="begin"/>
        </w:r>
        <w:r w:rsidR="008922C2">
          <w:rPr>
            <w:noProof/>
            <w:webHidden/>
          </w:rPr>
          <w:instrText xml:space="preserve"> PAGEREF _Toc90628280 \h </w:instrText>
        </w:r>
        <w:r w:rsidR="008922C2">
          <w:rPr>
            <w:noProof/>
            <w:webHidden/>
          </w:rPr>
        </w:r>
        <w:r w:rsidR="008922C2">
          <w:rPr>
            <w:noProof/>
            <w:webHidden/>
          </w:rPr>
          <w:fldChar w:fldCharType="separate"/>
        </w:r>
        <w:r w:rsidR="00BD0611">
          <w:rPr>
            <w:noProof/>
            <w:webHidden/>
          </w:rPr>
          <w:t>99</w:t>
        </w:r>
        <w:r w:rsidR="008922C2">
          <w:rPr>
            <w:noProof/>
            <w:webHidden/>
          </w:rPr>
          <w:fldChar w:fldCharType="end"/>
        </w:r>
      </w:hyperlink>
    </w:p>
    <w:p w14:paraId="15A02188" w14:textId="2FE1706D" w:rsidR="008922C2" w:rsidRDefault="003A60A0">
      <w:pPr>
        <w:pStyle w:val="TDC1"/>
        <w:tabs>
          <w:tab w:val="left" w:pos="880"/>
          <w:tab w:val="right" w:leader="dot" w:pos="9629"/>
        </w:tabs>
        <w:rPr>
          <w:rFonts w:asciiTheme="minorHAnsi" w:eastAsiaTheme="minorEastAsia" w:hAnsiTheme="minorHAnsi" w:cstheme="minorBidi"/>
          <w:b w:val="0"/>
          <w:noProof/>
          <w:sz w:val="22"/>
          <w:szCs w:val="22"/>
          <w:lang w:val="es-MX" w:eastAsia="es-MX"/>
        </w:rPr>
      </w:pPr>
      <w:hyperlink w:anchor="_Toc90628281" w:history="1">
        <w:r w:rsidR="008922C2" w:rsidRPr="00955576">
          <w:rPr>
            <w:rStyle w:val="Hipervnculo"/>
            <w:noProof/>
          </w:rPr>
          <w:t>VIII.</w:t>
        </w:r>
        <w:r w:rsidR="008922C2">
          <w:rPr>
            <w:rFonts w:asciiTheme="minorHAnsi" w:eastAsiaTheme="minorEastAsia" w:hAnsiTheme="minorHAnsi" w:cstheme="minorBidi"/>
            <w:b w:val="0"/>
            <w:noProof/>
            <w:sz w:val="22"/>
            <w:szCs w:val="22"/>
            <w:lang w:val="es-MX" w:eastAsia="es-MX"/>
          </w:rPr>
          <w:tab/>
        </w:r>
        <w:r w:rsidR="008922C2" w:rsidRPr="00955576">
          <w:rPr>
            <w:rStyle w:val="Hipervnculo"/>
            <w:noProof/>
          </w:rPr>
          <w:t>ANEXOS</w:t>
        </w:r>
        <w:r w:rsidR="008922C2">
          <w:rPr>
            <w:noProof/>
            <w:webHidden/>
          </w:rPr>
          <w:tab/>
        </w:r>
        <w:r w:rsidR="008922C2">
          <w:rPr>
            <w:noProof/>
            <w:webHidden/>
          </w:rPr>
          <w:fldChar w:fldCharType="begin"/>
        </w:r>
        <w:r w:rsidR="008922C2">
          <w:rPr>
            <w:noProof/>
            <w:webHidden/>
          </w:rPr>
          <w:instrText xml:space="preserve"> PAGEREF _Toc90628281 \h </w:instrText>
        </w:r>
        <w:r w:rsidR="008922C2">
          <w:rPr>
            <w:noProof/>
            <w:webHidden/>
          </w:rPr>
        </w:r>
        <w:r w:rsidR="008922C2">
          <w:rPr>
            <w:noProof/>
            <w:webHidden/>
          </w:rPr>
          <w:fldChar w:fldCharType="separate"/>
        </w:r>
        <w:r w:rsidR="00BD0611">
          <w:rPr>
            <w:noProof/>
            <w:webHidden/>
          </w:rPr>
          <w:t>104</w:t>
        </w:r>
        <w:r w:rsidR="008922C2">
          <w:rPr>
            <w:noProof/>
            <w:webHidden/>
          </w:rPr>
          <w:fldChar w:fldCharType="end"/>
        </w:r>
      </w:hyperlink>
    </w:p>
    <w:p w14:paraId="46740BDD" w14:textId="2725B182" w:rsidR="0071219B" w:rsidRDefault="008C742C" w:rsidP="002E4CA4">
      <w:pPr>
        <w:pStyle w:val="Ttulo"/>
        <w:numPr>
          <w:ilvl w:val="0"/>
          <w:numId w:val="0"/>
        </w:numPr>
        <w:ind w:left="720"/>
      </w:pPr>
      <w:r>
        <w:fldChar w:fldCharType="end"/>
      </w:r>
      <w:bookmarkEnd w:id="24"/>
    </w:p>
    <w:p w14:paraId="7EC7E431" w14:textId="1E7A23E5" w:rsidR="00AD7B45" w:rsidRDefault="00AD7B45">
      <w:pPr>
        <w:widowControl/>
        <w:autoSpaceDE/>
        <w:autoSpaceDN/>
        <w:adjustRightInd/>
        <w:spacing w:line="240" w:lineRule="auto"/>
        <w:jc w:val="left"/>
      </w:pPr>
      <w:r>
        <w:br w:type="page"/>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000" w:firstRow="0" w:lastRow="0" w:firstColumn="0" w:lastColumn="0" w:noHBand="0" w:noVBand="0"/>
      </w:tblPr>
      <w:tblGrid>
        <w:gridCol w:w="2385"/>
        <w:gridCol w:w="6971"/>
      </w:tblGrid>
      <w:tr w:rsidR="00406E3D" w:rsidRPr="00681EE8" w14:paraId="5B3E9CEE" w14:textId="77777777" w:rsidTr="00EF214F">
        <w:trPr>
          <w:trHeight w:val="489"/>
          <w:jc w:val="center"/>
        </w:trPr>
        <w:tc>
          <w:tcPr>
            <w:tcW w:w="2385" w:type="dxa"/>
            <w:shd w:val="clear" w:color="auto" w:fill="F2F2F2"/>
            <w:vAlign w:val="center"/>
          </w:tcPr>
          <w:p w14:paraId="5B2F244E" w14:textId="77777777" w:rsidR="00406E3D" w:rsidRPr="00681EE8" w:rsidRDefault="00406E3D" w:rsidP="00EF214F">
            <w:pPr>
              <w:ind w:left="27"/>
              <w:rPr>
                <w:b/>
                <w:lang w:eastAsia="en-US" w:bidi="en-US"/>
              </w:rPr>
            </w:pPr>
            <w:r>
              <w:rPr>
                <w:i/>
                <w:sz w:val="40"/>
                <w:szCs w:val="40"/>
              </w:rPr>
              <w:lastRenderedPageBreak/>
              <w:br w:type="page"/>
            </w:r>
            <w:r w:rsidRPr="00681EE8">
              <w:rPr>
                <w:b/>
                <w:sz w:val="28"/>
                <w:szCs w:val="28"/>
                <w:u w:val="single"/>
              </w:rPr>
              <w:br w:type="page"/>
            </w:r>
            <w:r w:rsidRPr="00681EE8">
              <w:rPr>
                <w:b/>
                <w:lang w:eastAsia="en-US" w:bidi="en-US"/>
              </w:rPr>
              <w:t>Código:</w:t>
            </w:r>
          </w:p>
        </w:tc>
        <w:tc>
          <w:tcPr>
            <w:tcW w:w="6971" w:type="dxa"/>
            <w:shd w:val="clear" w:color="auto" w:fill="auto"/>
            <w:vAlign w:val="center"/>
          </w:tcPr>
          <w:p w14:paraId="3A90ACB6" w14:textId="462705E3" w:rsidR="00406E3D" w:rsidRPr="00A160C6" w:rsidRDefault="00406E3D" w:rsidP="00EF214F">
            <w:r w:rsidRPr="00A160C6">
              <w:rPr>
                <w:lang w:bidi="en-US"/>
              </w:rPr>
              <w:t xml:space="preserve">Ref. SICE: </w:t>
            </w:r>
            <w:r w:rsidR="00207277" w:rsidRPr="00A160C6">
              <w:t>956-2016, 337-2018, 909-2018, 1122-2018 y 1375-2018</w:t>
            </w:r>
            <w:r w:rsidR="000916CA">
              <w:t>, 2125-21</w:t>
            </w:r>
          </w:p>
        </w:tc>
      </w:tr>
      <w:tr w:rsidR="00406E3D" w:rsidRPr="00681EE8" w14:paraId="3A0CC206" w14:textId="77777777" w:rsidTr="00EF214F">
        <w:trPr>
          <w:trHeight w:val="489"/>
          <w:jc w:val="center"/>
        </w:trPr>
        <w:tc>
          <w:tcPr>
            <w:tcW w:w="2385" w:type="dxa"/>
            <w:shd w:val="clear" w:color="auto" w:fill="F2F2F2"/>
            <w:vAlign w:val="center"/>
          </w:tcPr>
          <w:p w14:paraId="0C1735FF" w14:textId="77777777" w:rsidR="00406E3D" w:rsidRPr="00681EE8" w:rsidRDefault="00406E3D" w:rsidP="00EF214F">
            <w:pPr>
              <w:ind w:left="27"/>
              <w:rPr>
                <w:b/>
                <w:lang w:eastAsia="en-US" w:bidi="en-US"/>
              </w:rPr>
            </w:pPr>
            <w:r w:rsidRPr="00681EE8">
              <w:rPr>
                <w:b/>
                <w:lang w:eastAsia="en-US" w:bidi="en-US"/>
              </w:rPr>
              <w:t>Proyecto:</w:t>
            </w:r>
          </w:p>
        </w:tc>
        <w:tc>
          <w:tcPr>
            <w:tcW w:w="6971" w:type="dxa"/>
            <w:shd w:val="clear" w:color="auto" w:fill="auto"/>
            <w:vAlign w:val="center"/>
          </w:tcPr>
          <w:p w14:paraId="717F41D0" w14:textId="3184F87E" w:rsidR="00406E3D" w:rsidRPr="00A160C6" w:rsidRDefault="00406E3D" w:rsidP="00EF214F">
            <w:pPr>
              <w:ind w:left="27"/>
              <w:rPr>
                <w:lang w:eastAsia="en-US" w:bidi="en-US"/>
              </w:rPr>
            </w:pPr>
            <w:r w:rsidRPr="00A160C6">
              <w:rPr>
                <w:lang w:eastAsia="en-US" w:bidi="en-US"/>
              </w:rPr>
              <w:t>Análisis de cargas de trabajo de</w:t>
            </w:r>
            <w:r w:rsidR="00A160C6" w:rsidRPr="00A160C6">
              <w:rPr>
                <w:lang w:eastAsia="en-US" w:bidi="en-US"/>
              </w:rPr>
              <w:t xml:space="preserve"> la Sección de Patología Forense</w:t>
            </w:r>
          </w:p>
        </w:tc>
      </w:tr>
      <w:tr w:rsidR="00406E3D" w:rsidRPr="00681EE8" w14:paraId="64447F11" w14:textId="77777777" w:rsidTr="00EF214F">
        <w:trPr>
          <w:trHeight w:val="489"/>
          <w:jc w:val="center"/>
        </w:trPr>
        <w:tc>
          <w:tcPr>
            <w:tcW w:w="2385" w:type="dxa"/>
            <w:shd w:val="clear" w:color="auto" w:fill="F2F2F2"/>
            <w:vAlign w:val="center"/>
          </w:tcPr>
          <w:p w14:paraId="167C2498" w14:textId="77777777" w:rsidR="00406E3D" w:rsidRPr="00681EE8" w:rsidRDefault="00406E3D" w:rsidP="00EF214F">
            <w:pPr>
              <w:rPr>
                <w:b/>
                <w:lang w:eastAsia="en-US" w:bidi="en-US"/>
              </w:rPr>
            </w:pPr>
            <w:r w:rsidRPr="00681EE8">
              <w:rPr>
                <w:b/>
                <w:lang w:eastAsia="en-US" w:bidi="en-US"/>
              </w:rPr>
              <w:t>Director:</w:t>
            </w:r>
            <w:r>
              <w:rPr>
                <w:b/>
                <w:lang w:eastAsia="en-US" w:bidi="en-US"/>
              </w:rPr>
              <w:t>(a)</w:t>
            </w:r>
            <w:r w:rsidRPr="00681EE8">
              <w:rPr>
                <w:b/>
                <w:lang w:eastAsia="en-US" w:bidi="en-US"/>
              </w:rPr>
              <w:t xml:space="preserve">  </w:t>
            </w:r>
          </w:p>
        </w:tc>
        <w:tc>
          <w:tcPr>
            <w:tcW w:w="6971" w:type="dxa"/>
            <w:shd w:val="clear" w:color="auto" w:fill="auto"/>
            <w:vAlign w:val="center"/>
          </w:tcPr>
          <w:p w14:paraId="3394887A" w14:textId="77777777" w:rsidR="00406E3D" w:rsidRPr="00A160C6" w:rsidRDefault="00406E3D" w:rsidP="00EF214F">
            <w:pPr>
              <w:ind w:left="27"/>
              <w:rPr>
                <w:lang w:eastAsia="en-US" w:bidi="en-US"/>
              </w:rPr>
            </w:pPr>
            <w:r w:rsidRPr="00A160C6">
              <w:rPr>
                <w:lang w:eastAsia="en-US" w:bidi="en-US"/>
              </w:rPr>
              <w:t>Licda. Nacira Valverde Bermúdez</w:t>
            </w:r>
          </w:p>
        </w:tc>
      </w:tr>
      <w:tr w:rsidR="00406E3D" w:rsidRPr="00681EE8" w14:paraId="3B209864" w14:textId="77777777" w:rsidTr="00EF214F">
        <w:trPr>
          <w:trHeight w:val="553"/>
          <w:jc w:val="center"/>
        </w:trPr>
        <w:tc>
          <w:tcPr>
            <w:tcW w:w="2385" w:type="dxa"/>
            <w:shd w:val="clear" w:color="auto" w:fill="F2F2F2"/>
            <w:vAlign w:val="center"/>
          </w:tcPr>
          <w:p w14:paraId="32CBABB5" w14:textId="77777777" w:rsidR="00406E3D" w:rsidRPr="00681EE8" w:rsidRDefault="00406E3D" w:rsidP="00EF214F">
            <w:pPr>
              <w:rPr>
                <w:b/>
              </w:rPr>
            </w:pPr>
            <w:r w:rsidRPr="00681EE8">
              <w:rPr>
                <w:b/>
              </w:rPr>
              <w:t>Elaborado por</w:t>
            </w:r>
            <w:r>
              <w:rPr>
                <w:b/>
              </w:rPr>
              <w:t>:</w:t>
            </w:r>
          </w:p>
        </w:tc>
        <w:tc>
          <w:tcPr>
            <w:tcW w:w="6971" w:type="dxa"/>
            <w:shd w:val="clear" w:color="auto" w:fill="auto"/>
            <w:vAlign w:val="center"/>
          </w:tcPr>
          <w:p w14:paraId="4A87143F" w14:textId="50DC2019" w:rsidR="00406E3D" w:rsidRPr="00A160C6" w:rsidRDefault="00406E3D" w:rsidP="00EF214F">
            <w:r w:rsidRPr="00A160C6">
              <w:t xml:space="preserve">Ing. </w:t>
            </w:r>
            <w:r w:rsidR="00526E6A" w:rsidRPr="00A160C6">
              <w:t xml:space="preserve">Oscar Solano Azofeifa </w:t>
            </w:r>
          </w:p>
        </w:tc>
      </w:tr>
      <w:tr w:rsidR="00406E3D" w:rsidRPr="00681EE8" w14:paraId="7213BF89" w14:textId="77777777" w:rsidTr="00EF214F">
        <w:trPr>
          <w:trHeight w:val="553"/>
          <w:jc w:val="center"/>
        </w:trPr>
        <w:tc>
          <w:tcPr>
            <w:tcW w:w="2385" w:type="dxa"/>
            <w:shd w:val="clear" w:color="auto" w:fill="F2F2F2"/>
            <w:vAlign w:val="center"/>
          </w:tcPr>
          <w:p w14:paraId="6C83168F" w14:textId="77777777" w:rsidR="00406E3D" w:rsidRPr="00681EE8" w:rsidRDefault="00406E3D" w:rsidP="00EF214F">
            <w:pPr>
              <w:rPr>
                <w:b/>
              </w:rPr>
            </w:pPr>
            <w:r w:rsidRPr="00681EE8">
              <w:rPr>
                <w:b/>
              </w:rPr>
              <w:t>Revisado por</w:t>
            </w:r>
            <w:r>
              <w:rPr>
                <w:b/>
              </w:rPr>
              <w:t>:</w:t>
            </w:r>
          </w:p>
        </w:tc>
        <w:tc>
          <w:tcPr>
            <w:tcW w:w="6971" w:type="dxa"/>
            <w:shd w:val="clear" w:color="auto" w:fill="auto"/>
            <w:vAlign w:val="center"/>
          </w:tcPr>
          <w:p w14:paraId="7C054ACE" w14:textId="357918F9" w:rsidR="00406E3D" w:rsidRPr="00A160C6" w:rsidRDefault="00967E57" w:rsidP="00EF214F">
            <w:pPr>
              <w:rPr>
                <w:highlight w:val="yellow"/>
              </w:rPr>
            </w:pPr>
            <w:r w:rsidRPr="00967E57">
              <w:t>Ing. Nelson Arce Hidalgo</w:t>
            </w:r>
            <w:r w:rsidR="00406E3D" w:rsidRPr="00967E57">
              <w:t xml:space="preserve"> </w:t>
            </w:r>
          </w:p>
        </w:tc>
      </w:tr>
      <w:tr w:rsidR="00406E3D" w:rsidRPr="00681EE8" w14:paraId="3EF0D694" w14:textId="77777777" w:rsidTr="00EF214F">
        <w:trPr>
          <w:trHeight w:val="553"/>
          <w:jc w:val="center"/>
        </w:trPr>
        <w:tc>
          <w:tcPr>
            <w:tcW w:w="2385" w:type="dxa"/>
            <w:shd w:val="clear" w:color="auto" w:fill="F2F2F2"/>
            <w:vAlign w:val="center"/>
          </w:tcPr>
          <w:p w14:paraId="7AA7F0F6" w14:textId="53E317C7" w:rsidR="00406E3D" w:rsidRPr="00681EE8" w:rsidRDefault="00BD7D43" w:rsidP="00EF214F">
            <w:pPr>
              <w:rPr>
                <w:b/>
              </w:rPr>
            </w:pPr>
            <w:r>
              <w:rPr>
                <w:b/>
              </w:rPr>
              <w:t>Aprobado por:</w:t>
            </w:r>
          </w:p>
        </w:tc>
        <w:tc>
          <w:tcPr>
            <w:tcW w:w="6971" w:type="dxa"/>
            <w:shd w:val="clear" w:color="auto" w:fill="auto"/>
            <w:vAlign w:val="center"/>
          </w:tcPr>
          <w:p w14:paraId="17D419DC" w14:textId="6B4F0BDB" w:rsidR="00406E3D" w:rsidRPr="00A160C6" w:rsidRDefault="00406E3D" w:rsidP="00EF214F">
            <w:r w:rsidRPr="00A160C6">
              <w:t xml:space="preserve">Ing. </w:t>
            </w:r>
            <w:r w:rsidR="00BE6EA4">
              <w:t>Jorge Fernando Rodríguez Salazar</w:t>
            </w:r>
          </w:p>
        </w:tc>
      </w:tr>
      <w:tr w:rsidR="00406E3D" w:rsidRPr="00681EE8" w14:paraId="537F699C" w14:textId="77777777" w:rsidTr="00EF214F">
        <w:trPr>
          <w:trHeight w:val="553"/>
          <w:jc w:val="center"/>
        </w:trPr>
        <w:tc>
          <w:tcPr>
            <w:tcW w:w="2385" w:type="dxa"/>
            <w:shd w:val="clear" w:color="auto" w:fill="F2F2F2"/>
            <w:vAlign w:val="center"/>
          </w:tcPr>
          <w:p w14:paraId="3864B472" w14:textId="77777777" w:rsidR="00406E3D" w:rsidRPr="00681EE8" w:rsidRDefault="00406E3D" w:rsidP="00EF214F">
            <w:pPr>
              <w:rPr>
                <w:b/>
              </w:rPr>
            </w:pPr>
            <w:r w:rsidRPr="00681EE8">
              <w:rPr>
                <w:b/>
              </w:rPr>
              <w:t xml:space="preserve">Patrocinador: </w:t>
            </w:r>
          </w:p>
        </w:tc>
        <w:tc>
          <w:tcPr>
            <w:tcW w:w="6971" w:type="dxa"/>
            <w:shd w:val="clear" w:color="auto" w:fill="auto"/>
            <w:vAlign w:val="center"/>
          </w:tcPr>
          <w:p w14:paraId="0A6B5A9A" w14:textId="77777777" w:rsidR="00406E3D" w:rsidRPr="00A160C6" w:rsidRDefault="00406E3D" w:rsidP="00EF214F">
            <w:r w:rsidRPr="00A160C6">
              <w:t>Consejo Superior</w:t>
            </w:r>
          </w:p>
        </w:tc>
      </w:tr>
    </w:tbl>
    <w:p w14:paraId="285D8C4B" w14:textId="1F0EACC7" w:rsidR="0071219B" w:rsidRDefault="000C3D18" w:rsidP="000C3D18">
      <w:pPr>
        <w:tabs>
          <w:tab w:val="left" w:pos="7020"/>
        </w:tabs>
      </w:pPr>
      <w:r>
        <w:tab/>
      </w:r>
    </w:p>
    <w:p w14:paraId="049BF3B1" w14:textId="558A2735" w:rsidR="00D34786" w:rsidRPr="00DB2BE1" w:rsidRDefault="00D34786" w:rsidP="00DB2BE1">
      <w:pPr>
        <w:pStyle w:val="Ttulo"/>
      </w:pPr>
      <w:bookmarkStart w:id="25" w:name="_Toc90628234"/>
      <w:r w:rsidRPr="00DB2BE1">
        <w:rPr>
          <w:lang w:val="es-ES_tradnl" w:eastAsia="en-US"/>
        </w:rPr>
        <w:t>DIAGN</w:t>
      </w:r>
      <w:r w:rsidR="009F2A2A" w:rsidRPr="00DB2BE1">
        <w:rPr>
          <w:lang w:val="es-ES_tradnl" w:eastAsia="en-US"/>
        </w:rPr>
        <w:t>Ó</w:t>
      </w:r>
      <w:r w:rsidRPr="00DB2BE1">
        <w:rPr>
          <w:lang w:val="es-ES_tradnl" w:eastAsia="en-US"/>
        </w:rPr>
        <w:t>STICO DE LA SITUACIÓN ACTUAL</w:t>
      </w:r>
      <w:bookmarkEnd w:id="25"/>
    </w:p>
    <w:p w14:paraId="6DE08DA9" w14:textId="77777777" w:rsidR="007E2A5D" w:rsidRPr="00DB2BE1" w:rsidRDefault="007E2A5D" w:rsidP="00DB2BE1">
      <w:pPr>
        <w:rPr>
          <w:lang w:eastAsia="en-US"/>
        </w:rPr>
      </w:pPr>
    </w:p>
    <w:p w14:paraId="3091E3DF" w14:textId="77777777" w:rsidR="00D343C7" w:rsidRPr="00DB2BE1" w:rsidRDefault="006303BE" w:rsidP="00DB2BE1">
      <w:pPr>
        <w:pStyle w:val="Ttulo2"/>
        <w:rPr>
          <w:lang w:eastAsia="en-US"/>
        </w:rPr>
      </w:pPr>
      <w:bookmarkStart w:id="26" w:name="_Toc90628235"/>
      <w:r w:rsidRPr="00DB2BE1">
        <w:rPr>
          <w:lang w:eastAsia="en-US"/>
        </w:rPr>
        <w:t>Antecedentes</w:t>
      </w:r>
      <w:bookmarkEnd w:id="26"/>
      <w:r w:rsidR="00D536AC" w:rsidRPr="00DB2BE1">
        <w:rPr>
          <w:lang w:eastAsia="en-US"/>
        </w:rPr>
        <w:t xml:space="preserve">   </w:t>
      </w:r>
    </w:p>
    <w:p w14:paraId="52A796BD" w14:textId="33B136D9" w:rsidR="00ED2B9B" w:rsidRPr="00DB2BE1" w:rsidRDefault="00D536AC" w:rsidP="00DB2BE1">
      <w:pPr>
        <w:pStyle w:val="Ttulo2"/>
        <w:numPr>
          <w:ilvl w:val="0"/>
          <w:numId w:val="0"/>
        </w:numPr>
        <w:ind w:left="576"/>
        <w:rPr>
          <w:lang w:eastAsia="en-US"/>
        </w:rPr>
      </w:pPr>
      <w:r w:rsidRPr="00DB2BE1">
        <w:rPr>
          <w:lang w:eastAsia="en-US"/>
        </w:rPr>
        <w:t xml:space="preserve"> </w:t>
      </w:r>
    </w:p>
    <w:p w14:paraId="78C28460" w14:textId="01757695" w:rsidR="00DB2BE1" w:rsidRPr="00DB2BE1" w:rsidRDefault="00DB2BE1" w:rsidP="00DB2BE1">
      <w:pPr>
        <w:widowControl/>
        <w:autoSpaceDE/>
        <w:autoSpaceDN/>
        <w:adjustRightInd/>
        <w:spacing w:after="150"/>
      </w:pPr>
      <w:r w:rsidRPr="00DB2BE1">
        <w:t>La Sección de Patología Forense se encarga de investigar la causa y manera de muerte de personas de interés judicial y responder en forma científica las interrogantes sobre la muerte de personas. Los casos de autopsia obligatoria que realiza la Sección son:</w:t>
      </w:r>
    </w:p>
    <w:p w14:paraId="595D43D2" w14:textId="77777777" w:rsidR="00DB2BE1" w:rsidRPr="00DB2BE1" w:rsidRDefault="00DB2BE1" w:rsidP="00DB2BE1">
      <w:pPr>
        <w:widowControl/>
        <w:autoSpaceDE/>
        <w:autoSpaceDN/>
        <w:adjustRightInd/>
        <w:spacing w:after="150"/>
      </w:pPr>
      <w:r w:rsidRPr="00DB2BE1">
        <w:t>Todas las muertes violentas (homicidios, suicidios, accidentes), muertes súbitas, muerte natural sin tratamiento médico reciente, muerte natural con tratamiento médico pero ocurrida en circunstancias sospechosas, muertes de madres con abortos sospechosos de ser provocados, productos de abortos sospechosos, víctimas de infanticidios, muertes de personas detenidas en centro de corrección o prisiones, muertes de personas que exista litigio por riesgo profesional y cadáveres para ser inhumados en el extranjero.</w:t>
      </w:r>
    </w:p>
    <w:p w14:paraId="1D2ADB03" w14:textId="2D13C189" w:rsidR="00071522" w:rsidRPr="00DB2BE1" w:rsidRDefault="00FE366D" w:rsidP="00DB2BE1">
      <w:pPr>
        <w:widowControl/>
        <w:autoSpaceDE/>
        <w:autoSpaceDN/>
        <w:adjustRightInd/>
      </w:pPr>
      <w:r w:rsidRPr="00DB2BE1">
        <w:t>A raíz del impacto en la</w:t>
      </w:r>
      <w:r w:rsidR="00B47257" w:rsidRPr="00DB2BE1">
        <w:t>s</w:t>
      </w:r>
      <w:r w:rsidRPr="00DB2BE1">
        <w:t xml:space="preserve"> cargas de trabajo del Consejo Médico Forense</w:t>
      </w:r>
      <w:r w:rsidR="00B47257" w:rsidRPr="00DB2BE1">
        <w:t>, la Dirección del OIJ y la Jefatura del Departamento de Medicina Legal</w:t>
      </w:r>
      <w:r w:rsidR="00071522" w:rsidRPr="00DB2BE1">
        <w:t>,</w:t>
      </w:r>
      <w:r w:rsidR="00B47257" w:rsidRPr="00DB2BE1">
        <w:t xml:space="preserve"> </w:t>
      </w:r>
      <w:r w:rsidR="00071522" w:rsidRPr="00DB2BE1">
        <w:t>elaboraron el oficio JDML 2018-0033</w:t>
      </w:r>
      <w:r w:rsidR="00194E7F" w:rsidRPr="00DB2BE1">
        <w:t xml:space="preserve"> del 10 de enero de 2018</w:t>
      </w:r>
      <w:r w:rsidR="00071522" w:rsidRPr="00DB2BE1">
        <w:t xml:space="preserve"> que dice:</w:t>
      </w:r>
    </w:p>
    <w:p w14:paraId="51C2ED96" w14:textId="77777777" w:rsidR="00026493" w:rsidRDefault="00026493" w:rsidP="00DB2BE1">
      <w:pPr>
        <w:widowControl/>
        <w:autoSpaceDE/>
        <w:autoSpaceDN/>
        <w:adjustRightInd/>
        <w:spacing w:line="240" w:lineRule="auto"/>
        <w:ind w:left="708" w:right="567"/>
        <w:rPr>
          <w:lang w:val="es-CR" w:eastAsia="es-CR"/>
        </w:rPr>
      </w:pPr>
    </w:p>
    <w:p w14:paraId="056E29BE" w14:textId="3E217905" w:rsidR="00071522" w:rsidRPr="00DB2BE1" w:rsidRDefault="00071522" w:rsidP="00DB2BE1">
      <w:pPr>
        <w:widowControl/>
        <w:autoSpaceDE/>
        <w:autoSpaceDN/>
        <w:adjustRightInd/>
        <w:spacing w:line="240" w:lineRule="auto"/>
        <w:ind w:left="708" w:right="567"/>
        <w:rPr>
          <w:i/>
          <w:lang w:eastAsia="es-CR"/>
        </w:rPr>
      </w:pPr>
      <w:r w:rsidRPr="00DB2BE1">
        <w:rPr>
          <w:lang w:val="es-CR" w:eastAsia="es-CR"/>
        </w:rPr>
        <w:t>“</w:t>
      </w:r>
      <w:r w:rsidRPr="00DB2BE1">
        <w:rPr>
          <w:i/>
          <w:lang w:eastAsia="es-CR"/>
        </w:rPr>
        <w:t xml:space="preserve">El Consejo Médico Forense es una parte integral de la Jefatura del Departamento de Medicina Legal y de acuerdo al artículo 33 inciso 5 de la Ley Orgánica del O.I.J me corresponde como jefe departamental: </w:t>
      </w:r>
      <w:r w:rsidRPr="00DB2BE1">
        <w:rPr>
          <w:bCs/>
          <w:i/>
          <w:lang w:eastAsia="es-CR"/>
        </w:rPr>
        <w:t>“5-</w:t>
      </w:r>
      <w:r w:rsidRPr="00DB2BE1">
        <w:rPr>
          <w:i/>
          <w:lang w:eastAsia="es-CR"/>
        </w:rPr>
        <w:t xml:space="preserve"> </w:t>
      </w:r>
      <w:r w:rsidRPr="00DB2BE1">
        <w:rPr>
          <w:bCs/>
          <w:i/>
          <w:iCs/>
          <w:lang w:eastAsia="es-CR"/>
        </w:rPr>
        <w:t xml:space="preserve">Integrar las secciones del Consejo Médico Forense, en forma tal que se obtenga la </w:t>
      </w:r>
      <w:r w:rsidRPr="00DB2BE1">
        <w:rPr>
          <w:bCs/>
          <w:i/>
          <w:iCs/>
          <w:u w:val="single"/>
          <w:lang w:eastAsia="es-CR"/>
        </w:rPr>
        <w:t>mayor eficiencia</w:t>
      </w:r>
      <w:r w:rsidRPr="00DB2BE1">
        <w:rPr>
          <w:bCs/>
          <w:i/>
          <w:iCs/>
          <w:lang w:eastAsia="es-CR"/>
        </w:rPr>
        <w:t>, tanto en sus funciones como en los resultados. Esa integración se someterá a conocimiento de la Corte para su aprobación.</w:t>
      </w:r>
      <w:r w:rsidRPr="00DB2BE1">
        <w:rPr>
          <w:i/>
          <w:lang w:eastAsia="es-CR"/>
        </w:rPr>
        <w:t xml:space="preserve">”, todo en concordancia con el artículo 34 de la misma ley que indica: </w:t>
      </w:r>
      <w:r w:rsidRPr="00DB2BE1">
        <w:rPr>
          <w:bCs/>
          <w:i/>
          <w:lang w:eastAsia="es-CR"/>
        </w:rPr>
        <w:t>“</w:t>
      </w:r>
      <w:r w:rsidRPr="00DB2BE1">
        <w:rPr>
          <w:bCs/>
          <w:i/>
          <w:iCs/>
          <w:lang w:eastAsia="es-CR"/>
        </w:rPr>
        <w:t xml:space="preserve">Habrá un Consejo Médico Forense, organizado en las secciones </w:t>
      </w:r>
      <w:r w:rsidRPr="00DB2BE1">
        <w:rPr>
          <w:bCs/>
          <w:i/>
          <w:iCs/>
          <w:u w:val="single"/>
          <w:lang w:eastAsia="es-CR"/>
        </w:rPr>
        <w:t>necesarias</w:t>
      </w:r>
      <w:r w:rsidRPr="00DB2BE1">
        <w:rPr>
          <w:bCs/>
          <w:i/>
          <w:iCs/>
          <w:lang w:eastAsia="es-CR"/>
        </w:rPr>
        <w:t xml:space="preserve"> para su buen funcionamiento, a juicio de la Corte Suprema de Justicia y previa recomendación del Jefe de Departamento de Medicina Legal.</w:t>
      </w:r>
      <w:r w:rsidRPr="00DB2BE1">
        <w:rPr>
          <w:i/>
          <w:lang w:eastAsia="es-CR"/>
        </w:rPr>
        <w:t>”</w:t>
      </w:r>
      <w:r w:rsidR="00026493">
        <w:rPr>
          <w:i/>
          <w:lang w:eastAsia="es-CR"/>
        </w:rPr>
        <w:t>.</w:t>
      </w:r>
    </w:p>
    <w:p w14:paraId="74E74E0B" w14:textId="68AA0111" w:rsidR="00071522" w:rsidRPr="00DB2BE1" w:rsidRDefault="00071522" w:rsidP="00DB2BE1">
      <w:pPr>
        <w:widowControl/>
        <w:autoSpaceDE/>
        <w:autoSpaceDN/>
        <w:adjustRightInd/>
        <w:ind w:left="708" w:right="567"/>
        <w:rPr>
          <w:i/>
          <w:lang w:eastAsia="es-CR"/>
        </w:rPr>
      </w:pPr>
    </w:p>
    <w:p w14:paraId="643F9AAD" w14:textId="5532C111" w:rsidR="00194E7F" w:rsidRPr="00DB2BE1" w:rsidRDefault="00071522" w:rsidP="00DB2BE1">
      <w:r w:rsidRPr="00DB2BE1">
        <w:t>El Consejo Superior en sesión</w:t>
      </w:r>
      <w:r w:rsidR="00194E7F" w:rsidRPr="00DB2BE1">
        <w:t xml:space="preserve"> </w:t>
      </w:r>
      <w:r w:rsidR="00194E7F" w:rsidRPr="00DB2BE1">
        <w:rPr>
          <w:bCs/>
        </w:rPr>
        <w:t>14-18 c</w:t>
      </w:r>
      <w:r w:rsidR="00194E7F" w:rsidRPr="00DB2BE1">
        <w:t>elebrada el 20 de febrero de 2018</w:t>
      </w:r>
      <w:r w:rsidR="00194E7F" w:rsidRPr="00DB2BE1">
        <w:rPr>
          <w:bCs/>
        </w:rPr>
        <w:t>, artículo LXVII</w:t>
      </w:r>
      <w:r w:rsidR="00194E7F" w:rsidRPr="00DB2BE1">
        <w:t xml:space="preserve">, conoció el oficio en donde se acordó: </w:t>
      </w:r>
    </w:p>
    <w:p w14:paraId="78EB5940" w14:textId="23BF01A8" w:rsidR="00194E7F" w:rsidRPr="00DB2BE1" w:rsidRDefault="003C01B4" w:rsidP="00DB2BE1">
      <w:pPr>
        <w:pStyle w:val="Prrafodelista"/>
        <w:spacing w:line="240" w:lineRule="auto"/>
        <w:ind w:left="1069" w:right="567"/>
        <w:rPr>
          <w:i/>
        </w:rPr>
      </w:pPr>
      <w:r w:rsidRPr="00DB2BE1">
        <w:rPr>
          <w:i/>
        </w:rPr>
        <w:t xml:space="preserve">“1.) </w:t>
      </w:r>
      <w:r w:rsidR="00194E7F" w:rsidRPr="00DB2BE1">
        <w:rPr>
          <w:i/>
        </w:rPr>
        <w:t>Tomar nota de la comunicación realizada por el máster</w:t>
      </w:r>
      <w:r w:rsidR="00E84533">
        <w:rPr>
          <w:i/>
        </w:rPr>
        <w:t xml:space="preserve"> </w:t>
      </w:r>
      <w:r w:rsidR="00194E7F" w:rsidRPr="00DB2BE1">
        <w:rPr>
          <w:i/>
        </w:rPr>
        <w:t xml:space="preserve"> Walter Espinoza </w:t>
      </w:r>
      <w:proofErr w:type="spellStart"/>
      <w:r w:rsidR="00194E7F" w:rsidRPr="00DB2BE1">
        <w:rPr>
          <w:i/>
        </w:rPr>
        <w:t>Espinoza</w:t>
      </w:r>
      <w:proofErr w:type="spellEnd"/>
      <w:r w:rsidR="00194E7F" w:rsidRPr="00DB2BE1">
        <w:rPr>
          <w:i/>
        </w:rPr>
        <w:t xml:space="preserve">, Director General y el Doctor Franz Vega Zúñiga, Jefe del Departamento de Medicina Legal del Organismo de Investigación Judicial. </w:t>
      </w:r>
      <w:r w:rsidR="00194E7F" w:rsidRPr="00DB2BE1">
        <w:rPr>
          <w:bCs/>
          <w:i/>
        </w:rPr>
        <w:t>2.)</w:t>
      </w:r>
      <w:r w:rsidR="00194E7F" w:rsidRPr="00DB2BE1">
        <w:rPr>
          <w:i/>
        </w:rPr>
        <w:t xml:space="preserve"> Acoger la recomendación presentada anteriormente; en consecuencia: Limitar a partir del 1 de marzo de 2018 </w:t>
      </w:r>
      <w:r w:rsidR="0026310D" w:rsidRPr="00DB2BE1">
        <w:rPr>
          <w:i/>
        </w:rPr>
        <w:t>los nombramientos</w:t>
      </w:r>
      <w:r w:rsidR="00194E7F" w:rsidRPr="00DB2BE1">
        <w:rPr>
          <w:i/>
        </w:rPr>
        <w:t xml:space="preserve"> interinos de las doctoras Mercedes Méndez Rivera, </w:t>
      </w:r>
      <w:proofErr w:type="spellStart"/>
      <w:r w:rsidR="00194E7F" w:rsidRPr="00DB2BE1">
        <w:rPr>
          <w:i/>
        </w:rPr>
        <w:t>Grettchen</w:t>
      </w:r>
      <w:proofErr w:type="spellEnd"/>
      <w:r w:rsidR="00194E7F" w:rsidRPr="00DB2BE1">
        <w:rPr>
          <w:i/>
        </w:rPr>
        <w:t xml:space="preserve"> Flores Sandí y del doctor Sergio Víquez Hidalgo, médicos integrantes de </w:t>
      </w:r>
      <w:r w:rsidR="0026310D" w:rsidRPr="00DB2BE1">
        <w:rPr>
          <w:i/>
        </w:rPr>
        <w:t>la Sección</w:t>
      </w:r>
      <w:r w:rsidR="00194E7F" w:rsidRPr="00DB2BE1">
        <w:rPr>
          <w:i/>
        </w:rPr>
        <w:t xml:space="preserve"> “C” del Consejo Médico Forense. </w:t>
      </w:r>
      <w:r w:rsidR="00194E7F" w:rsidRPr="00DB2BE1">
        <w:rPr>
          <w:bCs/>
          <w:i/>
        </w:rPr>
        <w:t>3.)</w:t>
      </w:r>
      <w:r w:rsidR="00194E7F" w:rsidRPr="00DB2BE1">
        <w:rPr>
          <w:i/>
        </w:rPr>
        <w:t xml:space="preserve"> Trasladar la anterior solicitud a estudio de la Dirección de Planificación para que de forma conjunta con la Dirección de Gestión Humana remitan el respectivo informe con criterio técnico a conocimiento de este Consejo, lo anterior dentro del plazo de tres meses a partir de la comunicación del presente acuerdo.</w:t>
      </w:r>
      <w:r w:rsidR="00026493">
        <w:rPr>
          <w:i/>
        </w:rPr>
        <w:t>”.</w:t>
      </w:r>
    </w:p>
    <w:p w14:paraId="635251B8" w14:textId="339B6CBC" w:rsidR="00621909" w:rsidRPr="00DB2BE1" w:rsidRDefault="00621909" w:rsidP="00DB2BE1">
      <w:pPr>
        <w:spacing w:line="240" w:lineRule="auto"/>
        <w:ind w:right="567"/>
        <w:rPr>
          <w:i/>
        </w:rPr>
      </w:pPr>
    </w:p>
    <w:p w14:paraId="773DD45B" w14:textId="2C55DD40" w:rsidR="00621909" w:rsidRPr="00DB2BE1" w:rsidRDefault="00621909" w:rsidP="00DB2BE1">
      <w:pPr>
        <w:rPr>
          <w:bCs/>
        </w:rPr>
      </w:pPr>
      <w:r w:rsidRPr="00DB2BE1">
        <w:t xml:space="preserve">Aunado a esto, el Consejo Superior en </w:t>
      </w:r>
      <w:r w:rsidR="0026310D" w:rsidRPr="00DB2BE1">
        <w:t xml:space="preserve">sesión </w:t>
      </w:r>
      <w:r w:rsidR="0026310D" w:rsidRPr="00DB2BE1">
        <w:rPr>
          <w:bCs/>
        </w:rPr>
        <w:t>52</w:t>
      </w:r>
      <w:r w:rsidRPr="00DB2BE1">
        <w:rPr>
          <w:bCs/>
        </w:rPr>
        <w:t>-18 c</w:t>
      </w:r>
      <w:r w:rsidRPr="00DB2BE1">
        <w:t>elebrada el 6</w:t>
      </w:r>
      <w:r w:rsidRPr="00DB2BE1">
        <w:rPr>
          <w:bCs/>
        </w:rPr>
        <w:t xml:space="preserve"> de Junio del 2018, Artículo L, indica:</w:t>
      </w:r>
    </w:p>
    <w:p w14:paraId="5FA7473C" w14:textId="71AF5E19" w:rsidR="00621909" w:rsidRPr="00DB2BE1" w:rsidRDefault="00621909" w:rsidP="00DB2BE1">
      <w:pPr>
        <w:spacing w:line="240" w:lineRule="auto"/>
        <w:ind w:left="708" w:right="567"/>
        <w:rPr>
          <w:i/>
          <w:color w:val="000000"/>
        </w:rPr>
      </w:pPr>
      <w:r w:rsidRPr="00DB2BE1">
        <w:rPr>
          <w:b/>
          <w:bCs/>
          <w:i/>
        </w:rPr>
        <w:t>“</w:t>
      </w:r>
      <w:r w:rsidRPr="00DB2BE1">
        <w:rPr>
          <w:i/>
          <w:color w:val="000000"/>
        </w:rPr>
        <w:t>A esos efectos, informa la Secretaría General de la Corte que a la fecha las Direcciones de Gestión Humana y Planificación no han rendido el informe requerido, y se encuentra vencido el plazo otorgado de tres meses.”</w:t>
      </w:r>
      <w:r w:rsidR="00026493">
        <w:rPr>
          <w:i/>
          <w:color w:val="000000"/>
        </w:rPr>
        <w:t>.</w:t>
      </w:r>
    </w:p>
    <w:p w14:paraId="6172DCA0" w14:textId="77777777" w:rsidR="003C0A3A" w:rsidRPr="00DB2BE1" w:rsidRDefault="003C0A3A" w:rsidP="00DB2BE1">
      <w:pPr>
        <w:spacing w:line="240" w:lineRule="auto"/>
        <w:ind w:left="708" w:right="567"/>
        <w:rPr>
          <w:i/>
          <w:color w:val="000000"/>
        </w:rPr>
      </w:pPr>
    </w:p>
    <w:p w14:paraId="0B9C5381" w14:textId="081013B1" w:rsidR="00621909" w:rsidRPr="00DB2BE1" w:rsidRDefault="00621909" w:rsidP="00DB2BE1">
      <w:pPr>
        <w:ind w:right="567"/>
        <w:rPr>
          <w:bCs/>
        </w:rPr>
      </w:pPr>
      <w:r w:rsidRPr="00DB2BE1">
        <w:rPr>
          <w:bCs/>
        </w:rPr>
        <w:t xml:space="preserve">Acordando: </w:t>
      </w:r>
    </w:p>
    <w:p w14:paraId="65886A7D" w14:textId="6FB9DDA4" w:rsidR="00621909" w:rsidRPr="00DB2BE1" w:rsidRDefault="00621909" w:rsidP="00DB2BE1">
      <w:pPr>
        <w:spacing w:line="240" w:lineRule="auto"/>
        <w:ind w:left="705" w:right="567"/>
        <w:rPr>
          <w:rFonts w:ascii="Times New Roman" w:hAnsi="Times New Roman" w:cs="Times New Roman"/>
          <w:i/>
          <w:lang w:eastAsia="ar-SA"/>
        </w:rPr>
      </w:pPr>
      <w:r w:rsidRPr="00DB2BE1">
        <w:rPr>
          <w:bCs/>
          <w:i/>
        </w:rPr>
        <w:t>“</w:t>
      </w:r>
      <w:r w:rsidRPr="00DB2BE1">
        <w:rPr>
          <w:bCs/>
          <w:i/>
          <w:lang w:val="es-CR"/>
        </w:rPr>
        <w:t xml:space="preserve">1) Tomar nota de la comunicación de la Secretaría General de la Corte. 2) Solicitar a las Direcciones de Gestión Humana y de Planificación que remitan el informe solicitado en sesión </w:t>
      </w:r>
      <w:proofErr w:type="spellStart"/>
      <w:r w:rsidRPr="00DB2BE1">
        <w:rPr>
          <w:bCs/>
          <w:i/>
          <w:lang w:val="es-CR"/>
        </w:rPr>
        <w:t>N°</w:t>
      </w:r>
      <w:proofErr w:type="spellEnd"/>
      <w:r w:rsidRPr="00DB2BE1">
        <w:rPr>
          <w:bCs/>
          <w:i/>
          <w:lang w:val="es-CR"/>
        </w:rPr>
        <w:t xml:space="preserve"> </w:t>
      </w:r>
      <w:r w:rsidRPr="00DB2BE1">
        <w:rPr>
          <w:bCs/>
          <w:i/>
        </w:rPr>
        <w:t>14-18 c</w:t>
      </w:r>
      <w:r w:rsidRPr="00DB2BE1">
        <w:rPr>
          <w:i/>
        </w:rPr>
        <w:t>elebrada el 20 de febrero de 2018</w:t>
      </w:r>
      <w:r w:rsidRPr="00DB2BE1">
        <w:rPr>
          <w:bCs/>
          <w:i/>
        </w:rPr>
        <w:t>,</w:t>
      </w:r>
      <w:r w:rsidRPr="00DB2BE1">
        <w:rPr>
          <w:i/>
        </w:rPr>
        <w:t xml:space="preserve"> artículo LXVII, o en su defecto, informar en el estado que se encuentra, informe que deberán remitir en el plazo de un mes a partir del comunicado del presente acuerdo.”</w:t>
      </w:r>
      <w:r w:rsidR="00026493">
        <w:rPr>
          <w:i/>
        </w:rPr>
        <w:t>.</w:t>
      </w:r>
    </w:p>
    <w:p w14:paraId="6BD02EDC" w14:textId="4878C075" w:rsidR="00621909" w:rsidRDefault="00621909" w:rsidP="00DB2BE1">
      <w:pPr>
        <w:ind w:right="567"/>
        <w:rPr>
          <w:i/>
          <w:color w:val="000000"/>
        </w:rPr>
      </w:pPr>
    </w:p>
    <w:p w14:paraId="5B7C2749" w14:textId="44FC131B" w:rsidR="00026493" w:rsidRDefault="00026493" w:rsidP="00DB2BE1">
      <w:pPr>
        <w:ind w:right="567"/>
        <w:rPr>
          <w:i/>
          <w:color w:val="000000"/>
        </w:rPr>
      </w:pPr>
    </w:p>
    <w:p w14:paraId="67088427" w14:textId="2B190B32" w:rsidR="003C0A3A" w:rsidRPr="00DB2BE1" w:rsidRDefault="003C0A3A" w:rsidP="00DB2BE1">
      <w:r w:rsidRPr="00DB2BE1">
        <w:rPr>
          <w:color w:val="000000"/>
        </w:rPr>
        <w:lastRenderedPageBreak/>
        <w:t xml:space="preserve">En línea con lo anterior, en oficio </w:t>
      </w:r>
      <w:r w:rsidRPr="00DB2BE1">
        <w:t xml:space="preserve">SAP-303-2018 del 13 de julio de 2018, la máster Roxana Arriera Meléndez, Directora interina de Gestión </w:t>
      </w:r>
      <w:r w:rsidR="000C3D18" w:rsidRPr="00DB2BE1">
        <w:t xml:space="preserve">Humana </w:t>
      </w:r>
      <w:proofErr w:type="spellStart"/>
      <w:r w:rsidRPr="00DB2BE1">
        <w:t>Humana</w:t>
      </w:r>
      <w:proofErr w:type="spellEnd"/>
      <w:r w:rsidRPr="00DB2BE1">
        <w:t>, la licenciada Waiman Hin Herrera, Subdirectora interina de Gestión y la licenciada María Gabriela Mora Zamora, Jefa de la Sección de Análisis de Puestos, indican:</w:t>
      </w:r>
    </w:p>
    <w:p w14:paraId="57395156" w14:textId="77777777" w:rsidR="003C0A3A" w:rsidRPr="00DB2BE1" w:rsidRDefault="003C0A3A" w:rsidP="00DB2BE1">
      <w:pPr>
        <w:pStyle w:val="Encabezado"/>
        <w:spacing w:line="240" w:lineRule="auto"/>
        <w:ind w:left="851" w:right="851"/>
        <w:rPr>
          <w:i/>
          <w:sz w:val="20"/>
          <w:szCs w:val="20"/>
          <w:lang w:val="es-ES" w:eastAsia="ar-SA"/>
        </w:rPr>
      </w:pPr>
      <w:bookmarkStart w:id="27" w:name="_Toc520142640"/>
      <w:bookmarkStart w:id="28" w:name="_Toc520142641"/>
      <w:r w:rsidRPr="00DB2BE1">
        <w:rPr>
          <w:i/>
        </w:rPr>
        <w:t>“…</w:t>
      </w:r>
      <w:r w:rsidRPr="00DB2BE1">
        <w:rPr>
          <w:i/>
          <w:lang w:val="es-ES"/>
        </w:rPr>
        <w:t>Sobre el requerimiento solicitado es dable indicar que se realizó el trabajo de campo los días 26 y 27 de junio pasado en el despacho de Medicina Legal en la Ciudad Judicial. Dentro de las diligencias realizadas, se logró conversar con la Jefatura del Departamento de Medicina Legal sobre los puntos de mayor interés relacionados con la solicitud en cuestión, con base en los cuales se está elaborando el respectivo informe.</w:t>
      </w:r>
      <w:bookmarkEnd w:id="27"/>
      <w:r w:rsidRPr="00DB2BE1">
        <w:rPr>
          <w:i/>
          <w:sz w:val="20"/>
          <w:szCs w:val="20"/>
          <w:lang w:val="es-ES" w:eastAsia="ar-SA"/>
        </w:rPr>
        <w:t xml:space="preserve"> </w:t>
      </w:r>
    </w:p>
    <w:p w14:paraId="279FC7A9" w14:textId="62A354B3" w:rsidR="003C0A3A" w:rsidRPr="00DB2BE1" w:rsidRDefault="003C0A3A" w:rsidP="00DB2BE1">
      <w:pPr>
        <w:pStyle w:val="Encabezado"/>
        <w:spacing w:line="240" w:lineRule="auto"/>
        <w:ind w:left="851" w:right="851"/>
        <w:rPr>
          <w:i/>
          <w:lang w:val="es-ES"/>
        </w:rPr>
      </w:pPr>
      <w:r w:rsidRPr="00DB2BE1">
        <w:rPr>
          <w:i/>
          <w:lang w:val="es-ES"/>
        </w:rPr>
        <w:t>Adicional a lo anterior, esta Sección estima que, de conformidad con el procedimiento establecido, el informe solicitado será concluido para finales del mes de julio del año en curso…</w:t>
      </w:r>
      <w:r w:rsidR="003C01B4" w:rsidRPr="00DB2BE1">
        <w:rPr>
          <w:i/>
          <w:lang w:val="es-ES"/>
        </w:rPr>
        <w:t>”</w:t>
      </w:r>
      <w:r w:rsidR="00026493">
        <w:rPr>
          <w:i/>
          <w:lang w:val="es-ES"/>
        </w:rPr>
        <w:t>.</w:t>
      </w:r>
    </w:p>
    <w:p w14:paraId="3E5683BA" w14:textId="04E6CE41" w:rsidR="003C01B4" w:rsidRPr="00DB2BE1" w:rsidRDefault="0030671A" w:rsidP="0030671A">
      <w:pPr>
        <w:pStyle w:val="Encabezado"/>
        <w:tabs>
          <w:tab w:val="clear" w:pos="4680"/>
          <w:tab w:val="clear" w:pos="9360"/>
          <w:tab w:val="left" w:pos="6990"/>
        </w:tabs>
        <w:spacing w:line="240" w:lineRule="auto"/>
        <w:ind w:left="851" w:right="851"/>
        <w:rPr>
          <w:rFonts w:ascii="Times New Roman" w:hAnsi="Times New Roman"/>
          <w:i/>
          <w:sz w:val="20"/>
          <w:szCs w:val="20"/>
          <w:lang w:val="es-ES" w:eastAsia="ar-SA"/>
        </w:rPr>
      </w:pPr>
      <w:r>
        <w:rPr>
          <w:rFonts w:ascii="Times New Roman" w:hAnsi="Times New Roman"/>
          <w:i/>
          <w:sz w:val="20"/>
          <w:szCs w:val="20"/>
          <w:lang w:val="es-ES" w:eastAsia="ar-SA"/>
        </w:rPr>
        <w:tab/>
      </w:r>
    </w:p>
    <w:bookmarkEnd w:id="28"/>
    <w:p w14:paraId="3E595F85" w14:textId="0CA0B4BF" w:rsidR="003C0A3A" w:rsidRPr="00DB2BE1" w:rsidRDefault="003C0A3A" w:rsidP="00DB2BE1">
      <w:r w:rsidRPr="00DB2BE1">
        <w:t xml:space="preserve">El Consejo Superior en sesión </w:t>
      </w:r>
      <w:r w:rsidRPr="00DB2BE1">
        <w:rPr>
          <w:bCs/>
        </w:rPr>
        <w:t xml:space="preserve">67-18 </w:t>
      </w:r>
      <w:r w:rsidRPr="00DB2BE1">
        <w:t xml:space="preserve">celebrada el </w:t>
      </w:r>
      <w:r w:rsidRPr="00DB2BE1">
        <w:rPr>
          <w:bCs/>
        </w:rPr>
        <w:t>26 de julio del 2018, artículo XCVII</w:t>
      </w:r>
      <w:r w:rsidRPr="00DB2BE1">
        <w:t xml:space="preserve">, acordó: </w:t>
      </w:r>
    </w:p>
    <w:p w14:paraId="0F89040F" w14:textId="2EF546E6" w:rsidR="003C0A3A" w:rsidRPr="00DB2BE1" w:rsidRDefault="00F80414" w:rsidP="00DB2BE1">
      <w:pPr>
        <w:spacing w:line="240" w:lineRule="auto"/>
        <w:ind w:left="708" w:right="567"/>
        <w:rPr>
          <w:i/>
          <w:color w:val="000000"/>
        </w:rPr>
      </w:pPr>
      <w:r w:rsidRPr="00DB2BE1">
        <w:rPr>
          <w:i/>
          <w:color w:val="000000"/>
        </w:rPr>
        <w:t>“</w:t>
      </w:r>
      <w:r w:rsidR="003C0A3A" w:rsidRPr="00DB2BE1">
        <w:rPr>
          <w:i/>
          <w:color w:val="000000"/>
        </w:rPr>
        <w:t>Tomar nota del informe</w:t>
      </w:r>
      <w:r w:rsidR="003C0A3A" w:rsidRPr="00DB2BE1">
        <w:rPr>
          <w:b/>
          <w:bCs/>
          <w:i/>
          <w:color w:val="000000"/>
        </w:rPr>
        <w:t xml:space="preserve"> </w:t>
      </w:r>
      <w:r w:rsidR="003C0A3A" w:rsidRPr="00DB2BE1">
        <w:rPr>
          <w:i/>
          <w:color w:val="000000"/>
        </w:rPr>
        <w:t xml:space="preserve">SAP-303-2018 del 13 de julio de 2018, rendido por la Dirección de Gestión Humana y estar a la espera del informe solicitado por este Consejo Superior, en sesión </w:t>
      </w:r>
      <w:proofErr w:type="spellStart"/>
      <w:r w:rsidR="003C0A3A" w:rsidRPr="00DB2BE1">
        <w:rPr>
          <w:i/>
          <w:color w:val="000000"/>
        </w:rPr>
        <w:t>N°</w:t>
      </w:r>
      <w:proofErr w:type="spellEnd"/>
      <w:r w:rsidR="003C0A3A" w:rsidRPr="00DB2BE1">
        <w:rPr>
          <w:i/>
          <w:color w:val="000000"/>
        </w:rPr>
        <w:t xml:space="preserve"> 14-18 celebrada el 20 de febrero de 2018, artículo LXVII, el cual según indica la citada dirección será presentado a finales del mes de julio de 2018.</w:t>
      </w:r>
      <w:r w:rsidRPr="00DB2BE1">
        <w:rPr>
          <w:i/>
          <w:color w:val="000000"/>
        </w:rPr>
        <w:t>”</w:t>
      </w:r>
      <w:r w:rsidR="00026493">
        <w:rPr>
          <w:i/>
          <w:color w:val="000000"/>
        </w:rPr>
        <w:t>.</w:t>
      </w:r>
    </w:p>
    <w:p w14:paraId="1E8A6B63" w14:textId="77777777" w:rsidR="00F80414" w:rsidRPr="00DB2BE1" w:rsidRDefault="00F80414" w:rsidP="00DB2BE1">
      <w:pPr>
        <w:spacing w:line="240" w:lineRule="auto"/>
        <w:ind w:left="708"/>
        <w:rPr>
          <w:rFonts w:ascii="Times New Roman" w:hAnsi="Times New Roman" w:cs="Times New Roman"/>
          <w:i/>
          <w:lang w:eastAsia="ar-SA"/>
        </w:rPr>
      </w:pPr>
    </w:p>
    <w:p w14:paraId="1A3378ED" w14:textId="0C42C028" w:rsidR="00F80414" w:rsidRPr="00DB2BE1" w:rsidRDefault="00F80414" w:rsidP="00DB2BE1">
      <w:pPr>
        <w:rPr>
          <w:iCs/>
          <w:lang w:val="es-ES_tradnl"/>
        </w:rPr>
      </w:pPr>
      <w:r w:rsidRPr="00DB2BE1">
        <w:t xml:space="preserve">Sobre esto, el Consejo de Personal en sesión </w:t>
      </w:r>
      <w:r w:rsidRPr="00DB2BE1">
        <w:rPr>
          <w:lang w:val="es-ES_tradnl"/>
        </w:rPr>
        <w:t xml:space="preserve">19-2018 celebrada el 28 de agosto de 2018, </w:t>
      </w:r>
      <w:r w:rsidRPr="00DB2BE1">
        <w:rPr>
          <w:iCs/>
          <w:lang w:val="es-ES_tradnl"/>
        </w:rPr>
        <w:t>artículo V, acordó:</w:t>
      </w:r>
    </w:p>
    <w:p w14:paraId="067E9D88" w14:textId="77777777" w:rsidR="00F80414" w:rsidRPr="00DB2BE1" w:rsidRDefault="00F80414" w:rsidP="00DB2BE1">
      <w:pPr>
        <w:spacing w:line="240" w:lineRule="auto"/>
        <w:rPr>
          <w:rFonts w:ascii="Times New Roman" w:hAnsi="Times New Roman" w:cs="Times New Roman"/>
          <w:i/>
          <w:szCs w:val="28"/>
          <w:lang w:val="es-ES_tradnl"/>
        </w:rPr>
      </w:pPr>
      <w:r w:rsidRPr="00DB2BE1">
        <w:rPr>
          <w:iCs/>
          <w:lang w:val="es-ES_tradnl"/>
        </w:rPr>
        <w:tab/>
      </w:r>
    </w:p>
    <w:p w14:paraId="021CFB9A" w14:textId="03C79849" w:rsidR="00F80414" w:rsidRPr="00DB2BE1" w:rsidRDefault="00F80414" w:rsidP="00DB2BE1">
      <w:pPr>
        <w:pStyle w:val="Prrafodelista"/>
        <w:spacing w:line="240" w:lineRule="auto"/>
        <w:ind w:left="708" w:right="567"/>
        <w:rPr>
          <w:i/>
          <w:szCs w:val="28"/>
          <w:lang w:val="es-ES_tradnl"/>
        </w:rPr>
      </w:pPr>
      <w:r w:rsidRPr="00DB2BE1">
        <w:rPr>
          <w:i/>
          <w:szCs w:val="28"/>
          <w:lang w:val="es-ES_tradnl"/>
        </w:rPr>
        <w:t>“Trasladar el informe SAP-340-18 a la Dirección de Planificación y solicitar el estudio competente que respalde el ajuste técnico señalado por el Dr.  Franz Vega Zuñiga, Jefe del Departamento de Medicina Legal del Organismo de Investigación Judicial.</w:t>
      </w:r>
      <w:r w:rsidR="00B200DE">
        <w:rPr>
          <w:i/>
          <w:szCs w:val="28"/>
          <w:lang w:val="es-ES_tradnl"/>
        </w:rPr>
        <w:t>”</w:t>
      </w:r>
      <w:r w:rsidR="00026493">
        <w:rPr>
          <w:i/>
          <w:szCs w:val="28"/>
          <w:lang w:val="es-ES_tradnl"/>
        </w:rPr>
        <w:t>.</w:t>
      </w:r>
    </w:p>
    <w:p w14:paraId="5D18740F" w14:textId="0E295AF7" w:rsidR="00F80414" w:rsidRPr="00DB2BE1" w:rsidRDefault="00F80414" w:rsidP="00DB2BE1">
      <w:pPr>
        <w:rPr>
          <w:rFonts w:cs="Times New Roman"/>
          <w:lang w:val="es-CR" w:eastAsia="en-US"/>
        </w:rPr>
      </w:pPr>
    </w:p>
    <w:p w14:paraId="7E68F77D" w14:textId="0394B866" w:rsidR="00194E7F" w:rsidRPr="00DB2BE1" w:rsidRDefault="00194E7F" w:rsidP="00DB2BE1">
      <w:pPr>
        <w:rPr>
          <w:i/>
        </w:rPr>
      </w:pPr>
      <w:r w:rsidRPr="00DB2BE1">
        <w:t xml:space="preserve">Posteriormente, la Dirección General del OIJ y la Jefatura del Departamento de Medicina Legal en oficio JDML 2018-1332 del 27 de noviembre de 2018 informaron: </w:t>
      </w:r>
    </w:p>
    <w:p w14:paraId="71423B30" w14:textId="3157B89B" w:rsidR="00194E7F" w:rsidRPr="00DB2BE1" w:rsidRDefault="00194E7F" w:rsidP="00DB2BE1">
      <w:pPr>
        <w:pStyle w:val="western"/>
        <w:widowControl w:val="0"/>
        <w:spacing w:before="0"/>
        <w:ind w:left="851" w:right="851"/>
        <w:jc w:val="both"/>
        <w:rPr>
          <w:rFonts w:ascii="Book Antiqua" w:hAnsi="Book Antiqua"/>
          <w:i/>
          <w:iCs/>
          <w:sz w:val="24"/>
          <w:szCs w:val="24"/>
        </w:rPr>
      </w:pPr>
      <w:r w:rsidRPr="00DB2BE1">
        <w:rPr>
          <w:rFonts w:ascii="Book Antiqua" w:hAnsi="Book Antiqua"/>
          <w:i/>
          <w:sz w:val="24"/>
          <w:szCs w:val="24"/>
        </w:rPr>
        <w:t>“En relación al acuerdo tomado en la sesión N. 14-18 del 20 de febrero de 2018, artículo LXVII en el que se acordó: “</w:t>
      </w:r>
      <w:r w:rsidRPr="00DB2BE1">
        <w:rPr>
          <w:rFonts w:ascii="Book Antiqua" w:hAnsi="Book Antiqua"/>
          <w:i/>
          <w:iCs/>
          <w:sz w:val="24"/>
          <w:szCs w:val="24"/>
        </w:rPr>
        <w:t xml:space="preserve">Tomar nota de la comunicación realizada por el máster Walter Espinoza Espinosa, Director General y el Doctor Franz Vega Zúñiga, Jefe del Departamento de Medicina Legal del Organismo de Investigación Judicial. </w:t>
      </w:r>
      <w:r w:rsidRPr="00DB2BE1">
        <w:rPr>
          <w:rFonts w:ascii="Book Antiqua" w:hAnsi="Book Antiqua"/>
          <w:b/>
          <w:bCs/>
          <w:i/>
          <w:iCs/>
          <w:sz w:val="24"/>
          <w:szCs w:val="24"/>
        </w:rPr>
        <w:t>2</w:t>
      </w:r>
      <w:r w:rsidRPr="00DB2BE1">
        <w:rPr>
          <w:rFonts w:ascii="Book Antiqua" w:hAnsi="Book Antiqua"/>
          <w:i/>
          <w:iCs/>
          <w:sz w:val="24"/>
          <w:szCs w:val="24"/>
        </w:rPr>
        <w:t xml:space="preserve">) Acoger la recomendación presentada anteriormente; en consecuencia: Limitar a partir del 1 de marzo de 2018 los nombramientos interinos de las doctoras Mercedes Méndez Rivera, </w:t>
      </w:r>
      <w:proofErr w:type="spellStart"/>
      <w:r w:rsidRPr="00DB2BE1">
        <w:rPr>
          <w:rFonts w:ascii="Book Antiqua" w:hAnsi="Book Antiqua"/>
          <w:i/>
          <w:iCs/>
          <w:sz w:val="24"/>
          <w:szCs w:val="24"/>
        </w:rPr>
        <w:t>Grettchen</w:t>
      </w:r>
      <w:proofErr w:type="spellEnd"/>
      <w:r w:rsidRPr="00DB2BE1">
        <w:rPr>
          <w:rFonts w:ascii="Book Antiqua" w:hAnsi="Book Antiqua"/>
          <w:i/>
          <w:iCs/>
          <w:sz w:val="24"/>
          <w:szCs w:val="24"/>
        </w:rPr>
        <w:t xml:space="preserve"> Flores Sandí y del doctor Sergio Víquez Hidalgo, médicos integrantes de la Sección “C” del Consejo Médico Forense. </w:t>
      </w:r>
      <w:r w:rsidRPr="00DB2BE1">
        <w:rPr>
          <w:rFonts w:ascii="Book Antiqua" w:hAnsi="Book Antiqua"/>
          <w:b/>
          <w:bCs/>
          <w:i/>
          <w:iCs/>
          <w:sz w:val="24"/>
          <w:szCs w:val="24"/>
        </w:rPr>
        <w:t>3)</w:t>
      </w:r>
      <w:r w:rsidRPr="00DB2BE1">
        <w:rPr>
          <w:rFonts w:ascii="Book Antiqua" w:hAnsi="Book Antiqua"/>
          <w:i/>
          <w:iCs/>
          <w:sz w:val="24"/>
          <w:szCs w:val="24"/>
        </w:rPr>
        <w:t xml:space="preserve"> Trasladar la anterior solicitud a estudio de la Dirección de Planificación para que </w:t>
      </w:r>
      <w:r w:rsidRPr="00DB2BE1">
        <w:rPr>
          <w:rFonts w:ascii="Book Antiqua" w:hAnsi="Book Antiqua"/>
          <w:i/>
          <w:iCs/>
          <w:sz w:val="24"/>
          <w:szCs w:val="24"/>
        </w:rPr>
        <w:lastRenderedPageBreak/>
        <w:t>de forma conjunta con la Dirección de Gestión Humana remitan el respectivo informe con criterio técnico a conocimiento de este Consejo, lo anterior dentro del plazo de tres meses a partir de la comunicación del presente acuerdo.</w:t>
      </w:r>
      <w:r w:rsidR="00026493">
        <w:rPr>
          <w:rFonts w:ascii="Book Antiqua" w:hAnsi="Book Antiqua"/>
          <w:i/>
          <w:iCs/>
          <w:sz w:val="24"/>
          <w:szCs w:val="24"/>
        </w:rPr>
        <w:t>”.</w:t>
      </w:r>
    </w:p>
    <w:p w14:paraId="5243B687" w14:textId="5ACA5921" w:rsidR="00194E7F" w:rsidRPr="00DB2BE1" w:rsidRDefault="00194E7F" w:rsidP="00DB2BE1">
      <w:pPr>
        <w:ind w:right="567"/>
        <w:rPr>
          <w:i/>
        </w:rPr>
      </w:pPr>
    </w:p>
    <w:p w14:paraId="0646D716" w14:textId="1B29DFAB" w:rsidR="001320AE" w:rsidRPr="00DB2BE1" w:rsidRDefault="001320AE" w:rsidP="00DB2BE1">
      <w:r w:rsidRPr="00DB2BE1">
        <w:t xml:space="preserve">Indicando que a la fecha solo cuentan con el Informe de </w:t>
      </w:r>
      <w:r w:rsidR="00C525A4" w:rsidRPr="00DB2BE1">
        <w:t>G</w:t>
      </w:r>
      <w:r w:rsidRPr="00DB2BE1">
        <w:t>estión Humana y este asunto está pendiente de resolverse aún, habiendo transcurrido alrededor de 6 meses desde que se venció el plazo de entrega que el Consejo Superior otorgó.</w:t>
      </w:r>
    </w:p>
    <w:p w14:paraId="6D615108" w14:textId="496E9EFC" w:rsidR="001320AE" w:rsidRPr="00DB2BE1" w:rsidRDefault="001320AE" w:rsidP="00DB2BE1"/>
    <w:p w14:paraId="651ECAA8" w14:textId="6227DA4D" w:rsidR="001320AE" w:rsidRPr="00DB2BE1" w:rsidRDefault="001320AE" w:rsidP="00DB2BE1">
      <w:r w:rsidRPr="00DB2BE1">
        <w:t>Sobre esto, el Consejo Superior en sesión 107-18 celebrada el 11 de diciembre de 2018, acordó:</w:t>
      </w:r>
    </w:p>
    <w:p w14:paraId="4519551F" w14:textId="336D947A" w:rsidR="001320AE" w:rsidRPr="00DB2BE1" w:rsidRDefault="001320AE" w:rsidP="00DB2BE1">
      <w:pPr>
        <w:ind w:left="850" w:right="850"/>
        <w:rPr>
          <w:i/>
          <w:lang w:eastAsia="es-CR"/>
        </w:rPr>
      </w:pPr>
      <w:bookmarkStart w:id="29" w:name="_Toc26968522"/>
      <w:bookmarkStart w:id="30" w:name="_Toc26970428"/>
      <w:r w:rsidRPr="00DB2BE1">
        <w:rPr>
          <w:i/>
          <w:lang w:eastAsia="es-CR"/>
        </w:rPr>
        <w:t xml:space="preserve">” Tomar nota de la comunicación anterior y otorgar a la Dirección de Planificación el plazo de un mes, para que remita el informe solicitado en la sesión </w:t>
      </w:r>
      <w:proofErr w:type="spellStart"/>
      <w:r w:rsidRPr="00DB2BE1">
        <w:rPr>
          <w:i/>
          <w:lang w:eastAsia="es-CR"/>
        </w:rPr>
        <w:t>N°</w:t>
      </w:r>
      <w:proofErr w:type="spellEnd"/>
      <w:r w:rsidRPr="00DB2BE1">
        <w:rPr>
          <w:i/>
          <w:lang w:eastAsia="es-CR"/>
        </w:rPr>
        <w:t xml:space="preserve"> 14-18 del 20 de febrero de 2018, artículo LXVII.”</w:t>
      </w:r>
      <w:bookmarkEnd w:id="29"/>
      <w:bookmarkEnd w:id="30"/>
      <w:r w:rsidR="004175F6">
        <w:rPr>
          <w:i/>
          <w:lang w:eastAsia="es-CR"/>
        </w:rPr>
        <w:t>.</w:t>
      </w:r>
      <w:r w:rsidRPr="00DB2BE1">
        <w:rPr>
          <w:i/>
          <w:lang w:eastAsia="es-CR"/>
        </w:rPr>
        <w:t xml:space="preserve"> </w:t>
      </w:r>
    </w:p>
    <w:p w14:paraId="23706802" w14:textId="12A500D2" w:rsidR="001320AE" w:rsidRPr="00DB2BE1" w:rsidRDefault="001320AE" w:rsidP="00DB2BE1"/>
    <w:p w14:paraId="5F1D2120" w14:textId="3F9875BA" w:rsidR="003C18B9" w:rsidRPr="00DB2BE1" w:rsidRDefault="003C18B9" w:rsidP="00DB2BE1">
      <w:pPr>
        <w:rPr>
          <w:lang w:val="pt-BR"/>
        </w:rPr>
      </w:pPr>
      <w:r w:rsidRPr="00DB2BE1">
        <w:t>Sobre este particular, la Dirección de Planificación mediante oficio</w:t>
      </w:r>
      <w:r w:rsidRPr="00DB2BE1">
        <w:rPr>
          <w:snapToGrid w:val="0"/>
          <w:lang w:val="pt-BR"/>
        </w:rPr>
        <w:t xml:space="preserve"> </w:t>
      </w:r>
      <w:r w:rsidRPr="00DB2BE1">
        <w:rPr>
          <w:lang w:val="pt-BR"/>
        </w:rPr>
        <w:t xml:space="preserve">626-PLA-2019 del 7 de </w:t>
      </w:r>
      <w:proofErr w:type="spellStart"/>
      <w:r w:rsidRPr="00DB2BE1">
        <w:rPr>
          <w:lang w:val="pt-BR"/>
        </w:rPr>
        <w:t>mayo</w:t>
      </w:r>
      <w:proofErr w:type="spellEnd"/>
      <w:r w:rsidRPr="00DB2BE1">
        <w:rPr>
          <w:lang w:val="pt-BR"/>
        </w:rPr>
        <w:t xml:space="preserve"> de 2019, </w:t>
      </w:r>
      <w:proofErr w:type="spellStart"/>
      <w:r w:rsidRPr="00DB2BE1">
        <w:rPr>
          <w:lang w:val="pt-BR"/>
        </w:rPr>
        <w:t>comunicó</w:t>
      </w:r>
      <w:proofErr w:type="spellEnd"/>
      <w:r w:rsidRPr="00DB2BE1">
        <w:rPr>
          <w:lang w:val="pt-BR"/>
        </w:rPr>
        <w:t xml:space="preserve">: </w:t>
      </w:r>
    </w:p>
    <w:p w14:paraId="2490A9F2" w14:textId="0DE5D4EE" w:rsidR="003C18B9" w:rsidRPr="00DB2BE1" w:rsidRDefault="003C18B9" w:rsidP="00DB2BE1">
      <w:pPr>
        <w:spacing w:line="240" w:lineRule="auto"/>
        <w:ind w:left="851" w:right="851"/>
        <w:rPr>
          <w:i/>
          <w:lang w:eastAsia="es-CR"/>
        </w:rPr>
      </w:pPr>
      <w:r w:rsidRPr="00DB2BE1">
        <w:rPr>
          <w:i/>
          <w:lang w:val="pt-BR"/>
        </w:rPr>
        <w:t>“</w:t>
      </w:r>
      <w:r w:rsidRPr="00DB2BE1">
        <w:rPr>
          <w:i/>
          <w:lang w:eastAsia="es-CR"/>
        </w:rPr>
        <w:t>Se informa que actualmente la Dirección de Planificación, realiza un informe de Rediseño en ese Departamento como parte del Proyecto de Estructuras del Organismo de Investigación Judicial; por la magnitud del tema que incluye diagnósticos y propuestas de mejora con la metodología de rediseño, según cronograma establecido, considerando los plazos para rendir el informe y los procesos de revisión de las jefaturas de esta Dirección, más la recepción de observaciones al informe y el envío definitivo al Consejo Superior, se estaría rindiendo durante el primer bimestre del 2020.”</w:t>
      </w:r>
      <w:r w:rsidR="004175F6">
        <w:rPr>
          <w:i/>
          <w:lang w:eastAsia="es-CR"/>
        </w:rPr>
        <w:t>.</w:t>
      </w:r>
    </w:p>
    <w:p w14:paraId="54452FB2" w14:textId="7D439A53" w:rsidR="003C18B9" w:rsidRPr="00DB2BE1" w:rsidRDefault="003C18B9" w:rsidP="00DB2BE1">
      <w:pPr>
        <w:ind w:right="851"/>
        <w:rPr>
          <w:i/>
          <w:lang w:eastAsia="es-CR"/>
        </w:rPr>
      </w:pPr>
    </w:p>
    <w:p w14:paraId="33D605C9" w14:textId="49A6E005" w:rsidR="001320AE" w:rsidRPr="00DB2BE1" w:rsidRDefault="003C18B9" w:rsidP="00DB2BE1">
      <w:pPr>
        <w:rPr>
          <w:bCs/>
        </w:rPr>
      </w:pPr>
      <w:r w:rsidRPr="00DB2BE1">
        <w:rPr>
          <w:lang w:eastAsia="es-CR"/>
        </w:rPr>
        <w:t>El Consejo Super</w:t>
      </w:r>
      <w:r w:rsidR="00F80414" w:rsidRPr="00DB2BE1">
        <w:rPr>
          <w:lang w:eastAsia="es-CR"/>
        </w:rPr>
        <w:t>i</w:t>
      </w:r>
      <w:r w:rsidRPr="00DB2BE1">
        <w:rPr>
          <w:lang w:eastAsia="es-CR"/>
        </w:rPr>
        <w:t>or en sesión</w:t>
      </w:r>
      <w:r w:rsidRPr="00DB2BE1">
        <w:rPr>
          <w:bCs/>
        </w:rPr>
        <w:t xml:space="preserve"> 45-19 </w:t>
      </w:r>
      <w:r w:rsidRPr="00DB2BE1">
        <w:t xml:space="preserve">celebrada el </w:t>
      </w:r>
      <w:r w:rsidRPr="00DB2BE1">
        <w:rPr>
          <w:bCs/>
        </w:rPr>
        <w:t>17 de mayo del 2019, conoció el oficio presentado y acordó:</w:t>
      </w:r>
    </w:p>
    <w:p w14:paraId="2AE7AA96" w14:textId="645677A4" w:rsidR="00905B4B" w:rsidRPr="00DB2BE1" w:rsidRDefault="003C18B9" w:rsidP="00DB2BE1">
      <w:pPr>
        <w:spacing w:line="240" w:lineRule="auto"/>
        <w:ind w:left="705" w:right="851"/>
        <w:rPr>
          <w:i/>
        </w:rPr>
      </w:pPr>
      <w:r w:rsidRPr="00DB2BE1">
        <w:rPr>
          <w:i/>
          <w:snapToGrid w:val="0"/>
        </w:rPr>
        <w:t xml:space="preserve">“Tomar nota de lo informado por el licenciado Dixon Li Morales, Jefe interino de Proceso Ejecución de las Operaciones de la Dirección de Planificación, </w:t>
      </w:r>
      <w:r w:rsidRPr="00DB2BE1">
        <w:rPr>
          <w:i/>
          <w:snapToGrid w:val="0"/>
          <w:lang w:val="pt-BR"/>
        </w:rPr>
        <w:t xml:space="preserve">en oficio N° </w:t>
      </w:r>
      <w:r w:rsidRPr="00DB2BE1">
        <w:rPr>
          <w:i/>
          <w:lang w:val="pt-BR"/>
        </w:rPr>
        <w:t xml:space="preserve">626-PLA-2019 del 7 de </w:t>
      </w:r>
      <w:proofErr w:type="spellStart"/>
      <w:r w:rsidRPr="00DB2BE1">
        <w:rPr>
          <w:i/>
          <w:lang w:val="pt-BR"/>
        </w:rPr>
        <w:t>mayo</w:t>
      </w:r>
      <w:proofErr w:type="spellEnd"/>
      <w:r w:rsidRPr="00DB2BE1">
        <w:rPr>
          <w:i/>
          <w:lang w:val="pt-BR"/>
        </w:rPr>
        <w:t xml:space="preserve"> de 2019</w:t>
      </w:r>
      <w:r w:rsidRPr="00DB2BE1">
        <w:rPr>
          <w:i/>
          <w:snapToGrid w:val="0"/>
        </w:rPr>
        <w:t xml:space="preserve"> y estar a la espera de lo solicitado en </w:t>
      </w:r>
      <w:r w:rsidRPr="00DB2BE1">
        <w:rPr>
          <w:i/>
        </w:rPr>
        <w:t xml:space="preserve">sesión </w:t>
      </w:r>
      <w:proofErr w:type="spellStart"/>
      <w:r w:rsidRPr="00DB2BE1">
        <w:rPr>
          <w:i/>
        </w:rPr>
        <w:t>N°</w:t>
      </w:r>
      <w:proofErr w:type="spellEnd"/>
      <w:r w:rsidRPr="00DB2BE1">
        <w:rPr>
          <w:i/>
        </w:rPr>
        <w:t xml:space="preserve"> 14-18 celebrada el 20 de febrero de 2018, artículo LXVII.”</w:t>
      </w:r>
      <w:r w:rsidR="00451423">
        <w:rPr>
          <w:i/>
        </w:rPr>
        <w:t>.</w:t>
      </w:r>
    </w:p>
    <w:p w14:paraId="5C20EC3D" w14:textId="3A73E330" w:rsidR="003C18B9" w:rsidRPr="00DB2BE1" w:rsidRDefault="003C18B9" w:rsidP="00DB2BE1">
      <w:pPr>
        <w:ind w:left="705" w:right="851"/>
        <w:rPr>
          <w:i/>
        </w:rPr>
      </w:pPr>
      <w:r w:rsidRPr="00DB2BE1">
        <w:rPr>
          <w:i/>
        </w:rPr>
        <w:t xml:space="preserve"> </w:t>
      </w:r>
    </w:p>
    <w:p w14:paraId="46E8DFED" w14:textId="12AA10F7" w:rsidR="00533744" w:rsidRPr="00DB2BE1" w:rsidRDefault="00B62B75" w:rsidP="00DB2BE1">
      <w:pPr>
        <w:rPr>
          <w:rFonts w:cs="Times New Roman"/>
          <w:lang w:eastAsia="es-CR"/>
        </w:rPr>
      </w:pPr>
      <w:r w:rsidRPr="00DB2BE1">
        <w:rPr>
          <w:rFonts w:cs="Times New Roman"/>
          <w:lang w:eastAsia="es-CR"/>
        </w:rPr>
        <w:t>En adición a esto, la Dirección de Planificación mediante el oficio 977-PLA-MI-2019</w:t>
      </w:r>
      <w:r w:rsidR="00533744" w:rsidRPr="00DB2BE1">
        <w:rPr>
          <w:rFonts w:cs="Times New Roman"/>
          <w:lang w:eastAsia="es-CR"/>
        </w:rPr>
        <w:t xml:space="preserve"> del 26 de junio de 2019, </w:t>
      </w:r>
      <w:r w:rsidR="0001165A" w:rsidRPr="00DB2BE1">
        <w:rPr>
          <w:rFonts w:cs="Times New Roman"/>
          <w:lang w:eastAsia="es-CR"/>
        </w:rPr>
        <w:t>en donde se indica:</w:t>
      </w:r>
    </w:p>
    <w:p w14:paraId="3C2616BA" w14:textId="5F207EAC" w:rsidR="0001165A" w:rsidRPr="00DB2BE1" w:rsidRDefault="0001165A" w:rsidP="00DB2BE1">
      <w:pPr>
        <w:spacing w:line="240" w:lineRule="auto"/>
        <w:ind w:left="708" w:right="567"/>
        <w:rPr>
          <w:i/>
        </w:rPr>
      </w:pPr>
      <w:r w:rsidRPr="00DB2BE1">
        <w:rPr>
          <w:i/>
        </w:rPr>
        <w:lastRenderedPageBreak/>
        <w:t xml:space="preserve">“…esta Dirección elaboró un Plan de Trabajo, para efectuar un abordaje integral del Departamento de Medicina Legal, mediante un estudio de Rediseño de Procesos que permita dar respuesta a cada una de las solicitudes planteadas. </w:t>
      </w:r>
    </w:p>
    <w:p w14:paraId="47F8B801" w14:textId="45266250" w:rsidR="0001165A" w:rsidRPr="00DB2BE1" w:rsidRDefault="0001165A" w:rsidP="00DB2BE1">
      <w:pPr>
        <w:spacing w:line="240" w:lineRule="auto"/>
        <w:ind w:left="708" w:right="567"/>
        <w:rPr>
          <w:i/>
        </w:rPr>
      </w:pPr>
      <w:r w:rsidRPr="00DB2BE1">
        <w:rPr>
          <w:i/>
        </w:rPr>
        <w:t>El Plan, comprende una fase de diagnóstico de la situación actual de cada una de las secciones, una segunda fase de diseño de propuestas de solución y la tercera fase, que comprende la implementación y control de las propuestas de solución, esto último estará a cargo del Equipo de Mejora de Procesos del Departamento de Medicina Legal…”</w:t>
      </w:r>
      <w:r w:rsidR="004175F6">
        <w:rPr>
          <w:i/>
        </w:rPr>
        <w:t>.</w:t>
      </w:r>
    </w:p>
    <w:p w14:paraId="2BB7D91A" w14:textId="77777777" w:rsidR="0001165A" w:rsidRPr="00DB2BE1" w:rsidRDefault="0001165A" w:rsidP="00DB2BE1">
      <w:pPr>
        <w:rPr>
          <w:i/>
          <w:color w:val="000000"/>
        </w:rPr>
      </w:pPr>
    </w:p>
    <w:p w14:paraId="56203121" w14:textId="77777777" w:rsidR="0001165A" w:rsidRPr="00DB2BE1" w:rsidRDefault="00256F68" w:rsidP="00DB2BE1">
      <w:r w:rsidRPr="00DB2BE1">
        <w:t>Sobre esta respuesta, la Jefatura del Departamento de Medicina Legal mediante oficio JDML 2019-0683 del 28 de Junio</w:t>
      </w:r>
      <w:r w:rsidR="0001165A" w:rsidRPr="00DB2BE1">
        <w:t>, entre otras cosas indica:</w:t>
      </w:r>
    </w:p>
    <w:p w14:paraId="066A262C" w14:textId="6C966536" w:rsidR="0001165A" w:rsidRPr="00DB2BE1" w:rsidRDefault="0001165A" w:rsidP="00DB2BE1">
      <w:pPr>
        <w:widowControl/>
        <w:autoSpaceDE/>
        <w:autoSpaceDN/>
        <w:adjustRightInd/>
        <w:spacing w:line="240" w:lineRule="auto"/>
        <w:ind w:left="708" w:right="851"/>
        <w:rPr>
          <w:rFonts w:eastAsia="Calibri"/>
          <w:i/>
          <w:lang w:val="es-CR" w:eastAsia="en-US"/>
        </w:rPr>
      </w:pPr>
      <w:r w:rsidRPr="00DB2BE1">
        <w:rPr>
          <w:i/>
        </w:rPr>
        <w:t>“…E</w:t>
      </w:r>
      <w:r w:rsidRPr="00DB2BE1">
        <w:rPr>
          <w:rFonts w:eastAsia="Calibri"/>
          <w:i/>
          <w:lang w:val="es-CR" w:eastAsia="en-US"/>
        </w:rPr>
        <w:t>n el DML estamos ocupando respuestas concretas, eficientes y eficaces y no veo un motivo razonable para que tengamos que seguir esperando años para que obtengamos respuestas a peticiones sencillas que debieron ser resueltas por Planificación días o semanas después de que se plantearon, a pesar de que soy consciente de la sobrecarga laboral que nuestros compañeros y compañeras de esa Dirección mantienen.”</w:t>
      </w:r>
      <w:r w:rsidR="004175F6">
        <w:rPr>
          <w:rFonts w:eastAsia="Calibri"/>
          <w:i/>
          <w:lang w:val="es-CR" w:eastAsia="en-US"/>
        </w:rPr>
        <w:t>.</w:t>
      </w:r>
    </w:p>
    <w:p w14:paraId="2E5162FF" w14:textId="77777777" w:rsidR="00B0702D" w:rsidRPr="00DB2BE1" w:rsidRDefault="00B0702D" w:rsidP="00DB2BE1">
      <w:pPr>
        <w:widowControl/>
        <w:autoSpaceDE/>
        <w:autoSpaceDN/>
        <w:adjustRightInd/>
        <w:spacing w:line="240" w:lineRule="auto"/>
        <w:ind w:right="851"/>
        <w:rPr>
          <w:rFonts w:eastAsia="Calibri"/>
          <w:i/>
          <w:lang w:val="es-CR" w:eastAsia="en-US"/>
        </w:rPr>
      </w:pPr>
    </w:p>
    <w:p w14:paraId="2428B9DA" w14:textId="21ECEF8B" w:rsidR="00B0702D" w:rsidRPr="00DB2BE1" w:rsidRDefault="00B0702D" w:rsidP="00DB2BE1">
      <w:r w:rsidRPr="00DB2BE1">
        <w:rPr>
          <w:rFonts w:eastAsia="Calibri"/>
          <w:lang w:val="es-CR" w:eastAsia="en-US"/>
        </w:rPr>
        <w:t>Para esto, el Consejo Superior en sesión</w:t>
      </w:r>
      <w:r w:rsidRPr="00DB2BE1">
        <w:t xml:space="preserve"> </w:t>
      </w:r>
      <w:r w:rsidRPr="00DB2BE1">
        <w:rPr>
          <w:bCs/>
        </w:rPr>
        <w:t>60-19 c</w:t>
      </w:r>
      <w:r w:rsidRPr="00DB2BE1">
        <w:t>elebrada el 4 de julio</w:t>
      </w:r>
      <w:r w:rsidRPr="00DB2BE1">
        <w:rPr>
          <w:bCs/>
        </w:rPr>
        <w:t xml:space="preserve"> de 2019,</w:t>
      </w:r>
      <w:r w:rsidRPr="00DB2BE1">
        <w:t xml:space="preserve"> artículo XXV, acordó:</w:t>
      </w:r>
    </w:p>
    <w:p w14:paraId="36AC3F1B" w14:textId="60B5B3C3" w:rsidR="00B0702D" w:rsidRPr="00DB2BE1" w:rsidRDefault="00B0702D" w:rsidP="00DB2BE1">
      <w:pPr>
        <w:pStyle w:val="Textoindependiente"/>
        <w:spacing w:after="0" w:line="240" w:lineRule="auto"/>
        <w:ind w:left="708"/>
        <w:rPr>
          <w:rFonts w:ascii="Book Antiqua" w:hAnsi="Book Antiqua"/>
          <w:i/>
          <w:lang w:eastAsia="es-CR"/>
        </w:rPr>
      </w:pPr>
      <w:r w:rsidRPr="00DB2BE1">
        <w:rPr>
          <w:rFonts w:ascii="Book Antiqua" w:hAnsi="Book Antiqua"/>
          <w:i/>
        </w:rPr>
        <w:t xml:space="preserve">“Tomar nota de la manifestación presentada mediante oficio </w:t>
      </w:r>
      <w:proofErr w:type="spellStart"/>
      <w:r w:rsidRPr="00DB2BE1">
        <w:rPr>
          <w:rFonts w:ascii="Book Antiqua" w:hAnsi="Book Antiqua"/>
          <w:i/>
        </w:rPr>
        <w:t>N°</w:t>
      </w:r>
      <w:proofErr w:type="spellEnd"/>
      <w:r w:rsidRPr="00DB2BE1">
        <w:rPr>
          <w:rFonts w:ascii="Book Antiqua" w:hAnsi="Book Antiqua"/>
          <w:i/>
        </w:rPr>
        <w:t xml:space="preserve"> de oficio </w:t>
      </w:r>
      <w:proofErr w:type="spellStart"/>
      <w:r w:rsidRPr="00DB2BE1">
        <w:rPr>
          <w:rFonts w:ascii="Book Antiqua" w:hAnsi="Book Antiqua"/>
          <w:i/>
        </w:rPr>
        <w:t>N°</w:t>
      </w:r>
      <w:proofErr w:type="spellEnd"/>
      <w:r w:rsidRPr="00DB2BE1">
        <w:rPr>
          <w:rFonts w:ascii="Book Antiqua" w:hAnsi="Book Antiqua"/>
          <w:i/>
        </w:rPr>
        <w:t xml:space="preserve"> JDML2019-0683 del 28 de junio de 2019, por el doctor Franz Vega Zúñiga, Jefe del Departamento de Medicina Legal y con base en éste, devolver el informe </w:t>
      </w:r>
      <w:proofErr w:type="spellStart"/>
      <w:r w:rsidRPr="00DB2BE1">
        <w:rPr>
          <w:rFonts w:ascii="Book Antiqua" w:hAnsi="Book Antiqua"/>
          <w:i/>
        </w:rPr>
        <w:t>N°</w:t>
      </w:r>
      <w:proofErr w:type="spellEnd"/>
      <w:r w:rsidRPr="00DB2BE1">
        <w:rPr>
          <w:rFonts w:ascii="Book Antiqua" w:hAnsi="Book Antiqua"/>
          <w:i/>
        </w:rPr>
        <w:t xml:space="preserve"> 977-PLA-MI-2019 del 26 de junio de 2019 a la Dirección de Planificación, para que considere en el Plan de Trabajo para el rediseño del Departamento de Medicina Legal, lo expuesto por el doctor Vega en el sentido que el proceso de abordaje resulte más oportuno y se cuente con productos parciales en el corto plazo, que permitan ir tomando decisiones para que la labor de ese Departamento sea más eficiente.”</w:t>
      </w:r>
      <w:r w:rsidR="004175F6">
        <w:rPr>
          <w:rFonts w:ascii="Book Antiqua" w:hAnsi="Book Antiqua"/>
          <w:i/>
        </w:rPr>
        <w:t>.</w:t>
      </w:r>
    </w:p>
    <w:p w14:paraId="46868CE8" w14:textId="77777777" w:rsidR="00B0702D" w:rsidRPr="00DB2BE1" w:rsidRDefault="00B0702D" w:rsidP="00DB2BE1">
      <w:pPr>
        <w:rPr>
          <w:lang w:val="es-CR"/>
        </w:rPr>
      </w:pPr>
    </w:p>
    <w:p w14:paraId="2BF39468" w14:textId="0D7F5FA0" w:rsidR="00B0702D" w:rsidRPr="00DB2BE1" w:rsidRDefault="00B0702D" w:rsidP="00DB2BE1">
      <w:pPr>
        <w:widowControl/>
        <w:autoSpaceDE/>
        <w:autoSpaceDN/>
        <w:adjustRightInd/>
        <w:rPr>
          <w:rFonts w:eastAsia="Calibri"/>
          <w:lang w:eastAsia="en-US"/>
        </w:rPr>
      </w:pPr>
      <w:r w:rsidRPr="00DB2BE1">
        <w:rPr>
          <w:rFonts w:eastAsia="Calibri"/>
          <w:lang w:eastAsia="en-US"/>
        </w:rPr>
        <w:t>Por esta razón, la Dirección Planificación consideró como primer producto parcial</w:t>
      </w:r>
      <w:r w:rsidR="003C01B4" w:rsidRPr="00DB2BE1">
        <w:rPr>
          <w:rFonts w:eastAsia="Calibri"/>
          <w:lang w:eastAsia="en-US"/>
        </w:rPr>
        <w:t xml:space="preserve"> </w:t>
      </w:r>
      <w:r w:rsidRPr="00DB2BE1">
        <w:rPr>
          <w:rFonts w:eastAsia="Calibri"/>
          <w:lang w:eastAsia="en-US"/>
        </w:rPr>
        <w:t xml:space="preserve">del Proyecto de Rediseño de Procesos del Departamento de Medicina Legal, el </w:t>
      </w:r>
      <w:r w:rsidR="00487FBF" w:rsidRPr="00DB2BE1">
        <w:rPr>
          <w:rFonts w:eastAsia="Calibri"/>
          <w:lang w:eastAsia="en-US"/>
        </w:rPr>
        <w:t>diagn</w:t>
      </w:r>
      <w:r w:rsidR="006379D1" w:rsidRPr="00DB2BE1">
        <w:rPr>
          <w:rFonts w:eastAsia="Calibri"/>
          <w:lang w:eastAsia="en-US"/>
        </w:rPr>
        <w:t>ó</w:t>
      </w:r>
      <w:r w:rsidR="00487FBF" w:rsidRPr="00DB2BE1">
        <w:rPr>
          <w:rFonts w:eastAsia="Calibri"/>
          <w:lang w:eastAsia="en-US"/>
        </w:rPr>
        <w:t>stico y propuestas de mejora del Consejo Médico Forense</w:t>
      </w:r>
      <w:r w:rsidR="00E36A05" w:rsidRPr="00DB2BE1">
        <w:rPr>
          <w:rFonts w:eastAsia="Calibri"/>
          <w:lang w:eastAsia="en-US"/>
        </w:rPr>
        <w:t>, seguido por la Sección de Psiquiatría y Psicología Forense</w:t>
      </w:r>
      <w:r w:rsidR="00A160C6">
        <w:rPr>
          <w:rFonts w:eastAsia="Calibri"/>
          <w:lang w:eastAsia="en-US"/>
        </w:rPr>
        <w:t>, Patología Forense, Clínica Médico Forense y Medicina del Trabajo.</w:t>
      </w:r>
    </w:p>
    <w:p w14:paraId="58638215" w14:textId="77777777" w:rsidR="003C01B4" w:rsidRPr="00DB2BE1" w:rsidRDefault="003C01B4" w:rsidP="00DB2BE1"/>
    <w:p w14:paraId="4E2343BA" w14:textId="50D674C6" w:rsidR="000E4037" w:rsidRPr="00DB2BE1" w:rsidRDefault="000E4037" w:rsidP="00DB2BE1">
      <w:pPr>
        <w:rPr>
          <w:b/>
          <w:bCs/>
        </w:rPr>
      </w:pPr>
      <w:r w:rsidRPr="00DB2BE1">
        <w:t xml:space="preserve">Es importante indicar que mediante este informe se están atendiendo los </w:t>
      </w:r>
      <w:r w:rsidRPr="00DB2BE1">
        <w:rPr>
          <w:b/>
          <w:bCs/>
        </w:rPr>
        <w:t xml:space="preserve">oficios de la Secretaría General de la </w:t>
      </w:r>
      <w:r w:rsidR="0062554F" w:rsidRPr="00DB2BE1">
        <w:rPr>
          <w:b/>
          <w:bCs/>
        </w:rPr>
        <w:t>Corte</w:t>
      </w:r>
      <w:r w:rsidR="00807E17" w:rsidRPr="00DB2BE1">
        <w:rPr>
          <w:b/>
          <w:bCs/>
        </w:rPr>
        <w:t xml:space="preserve"> 2157-18, 6318-18, 7646-18, 13075-18, 5583-19, </w:t>
      </w:r>
      <w:r w:rsidR="003C01B4" w:rsidRPr="00DB2BE1">
        <w:rPr>
          <w:b/>
          <w:bCs/>
        </w:rPr>
        <w:t xml:space="preserve">7589-19, 10260-19 </w:t>
      </w:r>
      <w:r w:rsidRPr="00DB2BE1">
        <w:rPr>
          <w:b/>
          <w:bCs/>
        </w:rPr>
        <w:t xml:space="preserve">correspondientes a las referencias internas de la Dirección de Planificación </w:t>
      </w:r>
      <w:r w:rsidR="003C01B4" w:rsidRPr="00DB2BE1">
        <w:rPr>
          <w:b/>
          <w:bCs/>
        </w:rPr>
        <w:t>956-2016, 337-2018, 909-2018, 1122-2018 y 1375-2018.</w:t>
      </w:r>
    </w:p>
    <w:p w14:paraId="68A2BAD9" w14:textId="599BFC1C" w:rsidR="00EF214F" w:rsidRPr="00712075" w:rsidRDefault="00EF214F" w:rsidP="002E4CA4">
      <w:pPr>
        <w:pStyle w:val="Ttulo2"/>
      </w:pPr>
      <w:bookmarkStart w:id="31" w:name="_Toc90628236"/>
      <w:r w:rsidRPr="00712075">
        <w:lastRenderedPageBreak/>
        <w:t>Atención de observaciones</w:t>
      </w:r>
      <w:r w:rsidR="001A5EDD" w:rsidRPr="00712075">
        <w:t xml:space="preserve"> al informe en consulta</w:t>
      </w:r>
      <w:bookmarkEnd w:id="31"/>
      <w:r w:rsidRPr="00712075">
        <w:t xml:space="preserve"> </w:t>
      </w:r>
    </w:p>
    <w:p w14:paraId="69BCC6BB" w14:textId="4AD8CFBB" w:rsidR="005E7466" w:rsidRDefault="00EF214F" w:rsidP="00EF214F">
      <w:pPr>
        <w:pStyle w:val="NormalWeb"/>
        <w:rPr>
          <w:rFonts w:ascii="Book Antiqua" w:hAnsi="Book Antiqua" w:cs="Arial"/>
          <w:lang w:val="es-ES" w:eastAsia="es-ES"/>
        </w:rPr>
      </w:pPr>
      <w:r w:rsidRPr="00712075">
        <w:rPr>
          <w:rFonts w:ascii="Book Antiqua" w:hAnsi="Book Antiqua" w:cs="Arial"/>
          <w:lang w:val="es-ES" w:eastAsia="es-ES"/>
        </w:rPr>
        <w:t>En virtud de que el informe se en</w:t>
      </w:r>
      <w:r w:rsidR="00B96EEA" w:rsidRPr="00712075">
        <w:rPr>
          <w:rFonts w:ascii="Book Antiqua" w:hAnsi="Book Antiqua" w:cs="Arial"/>
          <w:lang w:val="es-ES" w:eastAsia="es-ES"/>
        </w:rPr>
        <w:t>vía</w:t>
      </w:r>
      <w:r w:rsidRPr="00712075">
        <w:rPr>
          <w:rFonts w:ascii="Book Antiqua" w:hAnsi="Book Antiqua" w:cs="Arial"/>
          <w:lang w:val="es-ES" w:eastAsia="es-ES"/>
        </w:rPr>
        <w:t xml:space="preserve"> en consulta a las oficinas, atentamente se requiere que para la remisión de las observaciones se </w:t>
      </w:r>
      <w:r w:rsidR="00B96EEA" w:rsidRPr="00712075">
        <w:rPr>
          <w:rFonts w:ascii="Book Antiqua" w:hAnsi="Book Antiqua" w:cs="Arial"/>
          <w:lang w:val="es-ES" w:eastAsia="es-ES"/>
        </w:rPr>
        <w:t>indique</w:t>
      </w:r>
      <w:r w:rsidRPr="00712075">
        <w:rPr>
          <w:rFonts w:ascii="Book Antiqua" w:hAnsi="Book Antiqua" w:cs="Arial"/>
          <w:lang w:val="es-ES" w:eastAsia="es-ES"/>
        </w:rPr>
        <w:t xml:space="preserve"> lo siguiente: la observación de manera concreta, el número de página y párrafo al cual se refiere, para lo cual se solicita utilizar el siguiente formato</w:t>
      </w:r>
      <w:r w:rsidR="00B200DE">
        <w:rPr>
          <w:rFonts w:ascii="Book Antiqua" w:hAnsi="Book Antiqua" w:cs="Arial"/>
          <w:lang w:val="es-ES" w:eastAsia="es-ES"/>
        </w:rPr>
        <w:t>:</w:t>
      </w:r>
      <w:r w:rsidRPr="00712075">
        <w:rPr>
          <w:rFonts w:ascii="Book Antiqua" w:hAnsi="Book Antiqua" w:cs="Arial"/>
          <w:lang w:val="es-ES" w:eastAsia="es-ES"/>
        </w:rPr>
        <w:t xml:space="preserve"> </w:t>
      </w:r>
    </w:p>
    <w:p w14:paraId="5E35FB8E" w14:textId="4D11D22F" w:rsidR="00C87036" w:rsidRPr="00616A24" w:rsidRDefault="00C87036" w:rsidP="00C87036">
      <w:pPr>
        <w:rPr>
          <w:rFonts w:cs="Book Antiqua"/>
        </w:rPr>
      </w:pPr>
      <w:bookmarkStart w:id="32" w:name="_Hlk72159317"/>
      <w:r w:rsidRPr="00616A24">
        <w:rPr>
          <w:rFonts w:cs="Book Antiqua"/>
        </w:rPr>
        <w:t xml:space="preserve">El informe </w:t>
      </w:r>
      <w:r>
        <w:rPr>
          <w:rFonts w:cs="Book Antiqua"/>
        </w:rPr>
        <w:t>1267</w:t>
      </w:r>
      <w:r w:rsidRPr="00616A24">
        <w:rPr>
          <w:rFonts w:cs="Book Antiqua"/>
        </w:rPr>
        <w:t>-PLA-MI-202</w:t>
      </w:r>
      <w:r>
        <w:rPr>
          <w:rFonts w:cs="Book Antiqua"/>
        </w:rPr>
        <w:t>1</w:t>
      </w:r>
      <w:r w:rsidRPr="00616A24">
        <w:rPr>
          <w:rFonts w:cs="Book Antiqua"/>
        </w:rPr>
        <w:t xml:space="preserve"> fue puesto en conocimiento </w:t>
      </w:r>
      <w:r>
        <w:rPr>
          <w:rFonts w:cs="Book Antiqua"/>
        </w:rPr>
        <w:t>del</w:t>
      </w:r>
      <w:r w:rsidRPr="00616A24">
        <w:rPr>
          <w:rFonts w:cs="Book Antiqua"/>
        </w:rPr>
        <w:t xml:space="preserve"> </w:t>
      </w:r>
      <w:r>
        <w:rPr>
          <w:rFonts w:cs="Book Antiqua"/>
        </w:rPr>
        <w:t>Departamento de Medicina Legal</w:t>
      </w:r>
      <w:r w:rsidRPr="00616A24">
        <w:rPr>
          <w:rFonts w:cs="Book Antiqua"/>
        </w:rPr>
        <w:t xml:space="preserve">, Oficina de Planes y Operaciones del Organismo de Investigación Judicial, Dirección de Gestión Humana, </w:t>
      </w:r>
      <w:r>
        <w:rPr>
          <w:rFonts w:cs="Book Antiqua"/>
        </w:rPr>
        <w:t>Dirección Jurídica, Sección de Apoyo Psicológico Operacional del Organismo de Investigación Judicial y al Señor Luis Paulino Madrigal Auxiliar Administrativo 1.</w:t>
      </w:r>
    </w:p>
    <w:p w14:paraId="58006BFF" w14:textId="77777777" w:rsidR="00C87036" w:rsidRPr="00616A24" w:rsidRDefault="00C87036" w:rsidP="00C87036">
      <w:pPr>
        <w:rPr>
          <w:rFonts w:cs="Book Antiqua"/>
        </w:rPr>
      </w:pPr>
    </w:p>
    <w:p w14:paraId="50FF6338" w14:textId="038E5A07" w:rsidR="00C87036" w:rsidRDefault="00C87036" w:rsidP="00C87036">
      <w:pPr>
        <w:rPr>
          <w:rFonts w:cs="Book Antiqua"/>
          <w:lang w:val="es-CR"/>
        </w:rPr>
      </w:pPr>
      <w:r w:rsidRPr="00616A24">
        <w:rPr>
          <w:rFonts w:cs="Book Antiqua"/>
        </w:rPr>
        <w:t>Se recibieron observaciones por parte de</w:t>
      </w:r>
      <w:r>
        <w:rPr>
          <w:rFonts w:cs="Book Antiqua"/>
        </w:rPr>
        <w:t>l</w:t>
      </w:r>
      <w:r w:rsidRPr="00616A24">
        <w:rPr>
          <w:rFonts w:cs="Book Antiqua"/>
        </w:rPr>
        <w:t xml:space="preserve"> </w:t>
      </w:r>
      <w:r>
        <w:rPr>
          <w:rFonts w:cs="Book Antiqua"/>
        </w:rPr>
        <w:t>Departamento de Medicina Legal</w:t>
      </w:r>
      <w:r w:rsidRPr="00616A24">
        <w:rPr>
          <w:rFonts w:cs="Book Antiqua"/>
        </w:rPr>
        <w:t xml:space="preserve">, mediante oficio </w:t>
      </w:r>
      <w:r>
        <w:rPr>
          <w:rFonts w:cs="Book Antiqua"/>
        </w:rPr>
        <w:t>JDML-2021-1248</w:t>
      </w:r>
      <w:r w:rsidRPr="00616A24">
        <w:rPr>
          <w:rFonts w:cs="Book Antiqua"/>
        </w:rPr>
        <w:t xml:space="preserve"> del </w:t>
      </w:r>
      <w:r>
        <w:rPr>
          <w:rFonts w:cs="Book Antiqua"/>
        </w:rPr>
        <w:t>16</w:t>
      </w:r>
      <w:r w:rsidRPr="00725BFC">
        <w:rPr>
          <w:rFonts w:cs="Book Antiqua"/>
        </w:rPr>
        <w:t xml:space="preserve"> de </w:t>
      </w:r>
      <w:r>
        <w:rPr>
          <w:rFonts w:cs="Book Antiqua"/>
        </w:rPr>
        <w:t>noviembre</w:t>
      </w:r>
      <w:r w:rsidRPr="00616A24">
        <w:rPr>
          <w:rFonts w:cs="Book Antiqua"/>
        </w:rPr>
        <w:t xml:space="preserve"> de 202</w:t>
      </w:r>
      <w:r>
        <w:rPr>
          <w:rFonts w:cs="Book Antiqua"/>
        </w:rPr>
        <w:t>1,</w:t>
      </w:r>
      <w:r w:rsidRPr="00616A24">
        <w:rPr>
          <w:rFonts w:cs="Book Antiqua"/>
        </w:rPr>
        <w:t xml:space="preserve"> </w:t>
      </w:r>
      <w:r w:rsidRPr="00A01F71">
        <w:rPr>
          <w:rFonts w:cs="Book Antiqua"/>
        </w:rPr>
        <w:t>de la Sección de Apoyo Psicológico Operacional, mediante oficio 109-SAPSO-2021 del 16 de noviembre de 2021, de la Jefatura de la Sección de Patología Forense, mediante correo electrónico con fecha del 18 de noviembre de 2021</w:t>
      </w:r>
      <w:r w:rsidRPr="007648FA">
        <w:rPr>
          <w:rFonts w:cs="Book Antiqua"/>
        </w:rPr>
        <w:t xml:space="preserve"> </w:t>
      </w:r>
      <w:r w:rsidRPr="00FC0652">
        <w:rPr>
          <w:rFonts w:cs="Book Antiqua"/>
        </w:rPr>
        <w:t>y de</w:t>
      </w:r>
      <w:r w:rsidRPr="00A01F71">
        <w:rPr>
          <w:rFonts w:cs="Book Antiqua"/>
        </w:rPr>
        <w:t>l señor Luis Paulino Madrigal, Auxiliar Administrativo 1</w:t>
      </w:r>
      <w:r w:rsidRPr="007648FA">
        <w:rPr>
          <w:rFonts w:cs="Book Antiqua"/>
        </w:rPr>
        <w:t>, realizadas sobre el documento puesto en consulta</w:t>
      </w:r>
      <w:r w:rsidRPr="00FC0652">
        <w:rPr>
          <w:rFonts w:cs="Book Antiqua"/>
          <w:lang w:val="es-CR"/>
        </w:rPr>
        <w:t>.</w:t>
      </w:r>
    </w:p>
    <w:bookmarkEnd w:id="32"/>
    <w:p w14:paraId="1C476A7B" w14:textId="77777777" w:rsidR="00C87036" w:rsidRPr="00725BFC" w:rsidRDefault="00C87036" w:rsidP="00C87036">
      <w:pPr>
        <w:rPr>
          <w:rFonts w:cs="Book Antiqua"/>
          <w:highlight w:val="cyan"/>
        </w:rPr>
      </w:pPr>
    </w:p>
    <w:p w14:paraId="7ACCA38F" w14:textId="77777777" w:rsidR="00C87036" w:rsidRPr="00616A24" w:rsidRDefault="00C87036" w:rsidP="00C87036">
      <w:pPr>
        <w:rPr>
          <w:rFonts w:cs="Book Antiqua"/>
        </w:rPr>
      </w:pPr>
      <w:r w:rsidRPr="00616A24">
        <w:rPr>
          <w:rFonts w:cs="Book Antiqua"/>
        </w:rPr>
        <w:t>Finalmente, no se recibieron observaciones por parte del resto de involucrados en el estudio.</w:t>
      </w:r>
    </w:p>
    <w:p w14:paraId="17AB8B9B" w14:textId="77777777" w:rsidR="00C87036" w:rsidRPr="00616A24" w:rsidRDefault="00C87036" w:rsidP="00C87036">
      <w:pPr>
        <w:rPr>
          <w:rFonts w:cs="Book Antiqua"/>
        </w:rPr>
      </w:pPr>
    </w:p>
    <w:p w14:paraId="2B176717" w14:textId="02B4990E" w:rsidR="00C87036" w:rsidRDefault="00C87036" w:rsidP="00C87036">
      <w:pPr>
        <w:rPr>
          <w:rFonts w:cs="Book Antiqua"/>
        </w:rPr>
      </w:pPr>
      <w:r w:rsidRPr="00616A24">
        <w:rPr>
          <w:rFonts w:cs="Book Antiqua"/>
        </w:rPr>
        <w:t>Seguidamente se presentan las observaciones remitidas y el criterio de la Dirección de Planificación:</w:t>
      </w:r>
    </w:p>
    <w:p w14:paraId="65606827" w14:textId="63835561" w:rsidR="00C87036" w:rsidRDefault="00C87036" w:rsidP="00C87036">
      <w:pPr>
        <w:rPr>
          <w:rFonts w:cs="Book Antiqua"/>
        </w:rPr>
      </w:pPr>
    </w:p>
    <w:p w14:paraId="406F5097" w14:textId="75E49A42" w:rsidR="00C87036" w:rsidRDefault="00C87036" w:rsidP="00C87036">
      <w:pPr>
        <w:rPr>
          <w:rFonts w:cs="Book Antiqua"/>
        </w:rPr>
      </w:pPr>
    </w:p>
    <w:p w14:paraId="5DFED0C8" w14:textId="41AEB8E8" w:rsidR="00C87036" w:rsidRDefault="00C87036" w:rsidP="00C87036">
      <w:pPr>
        <w:rPr>
          <w:rFonts w:cs="Book Antiqua"/>
        </w:rPr>
      </w:pPr>
    </w:p>
    <w:p w14:paraId="66F87179" w14:textId="7AB54A46" w:rsidR="00C87036" w:rsidRDefault="00C87036" w:rsidP="00C87036">
      <w:pPr>
        <w:rPr>
          <w:rFonts w:cs="Book Antiqua"/>
        </w:rPr>
      </w:pPr>
    </w:p>
    <w:p w14:paraId="1F4B8EEB" w14:textId="77777777" w:rsidR="00C87036" w:rsidRDefault="00C87036" w:rsidP="00C87036">
      <w:pPr>
        <w:rPr>
          <w:rFonts w:cs="Book Antiqua"/>
        </w:rPr>
      </w:pPr>
    </w:p>
    <w:tbl>
      <w:tblPr>
        <w:tblStyle w:val="Tablaconcuadrcula"/>
        <w:tblW w:w="0" w:type="auto"/>
        <w:tblLayout w:type="fixed"/>
        <w:tblLook w:val="04A0" w:firstRow="1" w:lastRow="0" w:firstColumn="1" w:lastColumn="0" w:noHBand="0" w:noVBand="1"/>
      </w:tblPr>
      <w:tblGrid>
        <w:gridCol w:w="704"/>
        <w:gridCol w:w="1701"/>
        <w:gridCol w:w="3457"/>
        <w:gridCol w:w="3767"/>
      </w:tblGrid>
      <w:tr w:rsidR="00C87036" w:rsidRPr="00BF69F4" w14:paraId="4DF38886" w14:textId="77777777" w:rsidTr="00353E29">
        <w:trPr>
          <w:trHeight w:val="255"/>
        </w:trPr>
        <w:tc>
          <w:tcPr>
            <w:tcW w:w="9629" w:type="dxa"/>
            <w:gridSpan w:val="4"/>
            <w:shd w:val="clear" w:color="auto" w:fill="1F4E79" w:themeFill="accent5" w:themeFillShade="80"/>
          </w:tcPr>
          <w:p w14:paraId="59AFF269" w14:textId="339A12DD" w:rsidR="00C87036" w:rsidRDefault="00C87036" w:rsidP="00353E29">
            <w:pPr>
              <w:jc w:val="center"/>
              <w:rPr>
                <w:b/>
                <w:bCs/>
                <w:color w:val="FFFFFF" w:themeColor="background1"/>
              </w:rPr>
            </w:pPr>
            <w:r>
              <w:rPr>
                <w:b/>
                <w:bCs/>
                <w:color w:val="FFFFFF" w:themeColor="background1"/>
              </w:rPr>
              <w:lastRenderedPageBreak/>
              <w:t>Oficio JDML-2021-1248, Departamento de Medicina Legal</w:t>
            </w:r>
          </w:p>
        </w:tc>
      </w:tr>
      <w:tr w:rsidR="00C87036" w:rsidRPr="00BF69F4" w14:paraId="10984CA4" w14:textId="77777777" w:rsidTr="00353E29">
        <w:trPr>
          <w:trHeight w:val="255"/>
        </w:trPr>
        <w:tc>
          <w:tcPr>
            <w:tcW w:w="704" w:type="dxa"/>
            <w:shd w:val="clear" w:color="auto" w:fill="1F4E79" w:themeFill="accent5" w:themeFillShade="80"/>
          </w:tcPr>
          <w:p w14:paraId="12C9697B" w14:textId="77777777" w:rsidR="00C87036" w:rsidRPr="00B92B3A" w:rsidRDefault="00C87036" w:rsidP="00353E29">
            <w:pPr>
              <w:jc w:val="center"/>
              <w:rPr>
                <w:b/>
                <w:bCs/>
                <w:color w:val="FFFFFF" w:themeColor="background1"/>
              </w:rPr>
            </w:pPr>
            <w:r w:rsidRPr="00B92B3A">
              <w:rPr>
                <w:b/>
                <w:bCs/>
                <w:color w:val="FFFFFF" w:themeColor="background1"/>
              </w:rPr>
              <w:t>Pág</w:t>
            </w:r>
            <w:r>
              <w:rPr>
                <w:b/>
                <w:bCs/>
                <w:color w:val="FFFFFF" w:themeColor="background1"/>
              </w:rPr>
              <w:t>.</w:t>
            </w:r>
          </w:p>
        </w:tc>
        <w:tc>
          <w:tcPr>
            <w:tcW w:w="1701" w:type="dxa"/>
            <w:shd w:val="clear" w:color="auto" w:fill="1F4E79" w:themeFill="accent5" w:themeFillShade="80"/>
          </w:tcPr>
          <w:p w14:paraId="53E03D45" w14:textId="77777777" w:rsidR="00C87036" w:rsidRPr="00B92B3A" w:rsidRDefault="00C87036" w:rsidP="00353E29">
            <w:pPr>
              <w:jc w:val="center"/>
              <w:rPr>
                <w:b/>
                <w:bCs/>
                <w:color w:val="FFFFFF" w:themeColor="background1"/>
              </w:rPr>
            </w:pPr>
            <w:r w:rsidRPr="00B92B3A">
              <w:rPr>
                <w:b/>
                <w:bCs/>
                <w:color w:val="FFFFFF" w:themeColor="background1"/>
              </w:rPr>
              <w:t xml:space="preserve">Párrafo </w:t>
            </w:r>
          </w:p>
        </w:tc>
        <w:tc>
          <w:tcPr>
            <w:tcW w:w="3457" w:type="dxa"/>
            <w:shd w:val="clear" w:color="auto" w:fill="1F4E79" w:themeFill="accent5" w:themeFillShade="80"/>
          </w:tcPr>
          <w:p w14:paraId="5C9B52A3" w14:textId="77777777" w:rsidR="00C87036" w:rsidRPr="00B92B3A" w:rsidRDefault="00C87036" w:rsidP="00353E29">
            <w:pPr>
              <w:jc w:val="center"/>
              <w:rPr>
                <w:b/>
                <w:bCs/>
                <w:color w:val="FFFFFF" w:themeColor="background1"/>
              </w:rPr>
            </w:pPr>
            <w:r w:rsidRPr="00B92B3A">
              <w:rPr>
                <w:b/>
                <w:bCs/>
                <w:color w:val="FFFFFF" w:themeColor="background1"/>
              </w:rPr>
              <w:t xml:space="preserve">Observación concreta  </w:t>
            </w:r>
          </w:p>
        </w:tc>
        <w:tc>
          <w:tcPr>
            <w:tcW w:w="3767" w:type="dxa"/>
            <w:shd w:val="clear" w:color="auto" w:fill="1F4E79" w:themeFill="accent5" w:themeFillShade="80"/>
          </w:tcPr>
          <w:p w14:paraId="4DBE177F" w14:textId="77777777" w:rsidR="00C87036" w:rsidRPr="00B92B3A" w:rsidRDefault="00C87036" w:rsidP="00353E29">
            <w:pPr>
              <w:jc w:val="center"/>
              <w:rPr>
                <w:b/>
                <w:bCs/>
                <w:color w:val="FFFFFF" w:themeColor="background1"/>
              </w:rPr>
            </w:pPr>
            <w:r w:rsidRPr="00765F5F">
              <w:rPr>
                <w:b/>
                <w:bCs/>
                <w:color w:val="FFFFFF" w:themeColor="background1"/>
              </w:rPr>
              <w:t>Criterio de la Dirección de Planificación</w:t>
            </w:r>
          </w:p>
        </w:tc>
      </w:tr>
      <w:tr w:rsidR="00C87036" w:rsidRPr="00BF69F4" w14:paraId="0E7C9FE6" w14:textId="77777777" w:rsidTr="00353E29">
        <w:trPr>
          <w:trHeight w:val="242"/>
        </w:trPr>
        <w:tc>
          <w:tcPr>
            <w:tcW w:w="704" w:type="dxa"/>
          </w:tcPr>
          <w:p w14:paraId="3DC0D977" w14:textId="0A17C8D2" w:rsidR="00C87036" w:rsidRPr="003C6EF1" w:rsidRDefault="00353E29" w:rsidP="00353E29">
            <w:pPr>
              <w:jc w:val="center"/>
              <w:rPr>
                <w:highlight w:val="cyan"/>
              </w:rPr>
            </w:pPr>
            <w:r w:rsidRPr="00CB2602">
              <w:rPr>
                <w:rFonts w:ascii="Times New Roman" w:hAnsi="Times New Roman" w:cs="Times New Roman"/>
                <w:sz w:val="20"/>
                <w:szCs w:val="20"/>
              </w:rPr>
              <w:t>Portada</w:t>
            </w:r>
          </w:p>
        </w:tc>
        <w:tc>
          <w:tcPr>
            <w:tcW w:w="1701" w:type="dxa"/>
          </w:tcPr>
          <w:p w14:paraId="2A637250" w14:textId="7C887CB1" w:rsidR="00C87036" w:rsidRPr="00E3303B" w:rsidRDefault="00353E29" w:rsidP="00E3303B">
            <w:pPr>
              <w:pStyle w:val="Prrafodelista"/>
              <w:spacing w:after="160" w:line="240" w:lineRule="auto"/>
              <w:ind w:left="0"/>
              <w:jc w:val="center"/>
              <w:rPr>
                <w:sz w:val="20"/>
                <w:szCs w:val="20"/>
                <w:highlight w:val="cyan"/>
                <w:lang w:val="es-MX"/>
              </w:rPr>
            </w:pPr>
            <w:r w:rsidRPr="00E3303B">
              <w:rPr>
                <w:rFonts w:cs="Times New Roman"/>
                <w:sz w:val="20"/>
                <w:szCs w:val="20"/>
              </w:rPr>
              <w:t>Mediante copia de este oficio, si a bien lo tienen, también se le solicita criterio al Departamento de Medicina Legal, Oficina de Planes y Operaciones, Dirección de Gestión Humana, Dirección Jurídica, Sección de Apoyo Psicológico Operacional del Organismo de Investigación Judicial</w:t>
            </w:r>
            <w:r w:rsidRPr="00E3303B">
              <w:rPr>
                <w:rFonts w:cs="Times New Roman"/>
                <w:b/>
                <w:bCs/>
                <w:sz w:val="20"/>
                <w:szCs w:val="20"/>
              </w:rPr>
              <w:t xml:space="preserve"> (</w:t>
            </w:r>
            <w:r w:rsidRPr="00E3303B">
              <w:rPr>
                <w:rFonts w:cs="Times New Roman"/>
                <w:sz w:val="20"/>
                <w:szCs w:val="20"/>
              </w:rPr>
              <w:t>SAPSO) y al Sr. Luis Paulino Madrigal Rodríguez, Auxiliar Administrativo de la Sección de Patología Forense</w:t>
            </w:r>
          </w:p>
        </w:tc>
        <w:tc>
          <w:tcPr>
            <w:tcW w:w="3457" w:type="dxa"/>
          </w:tcPr>
          <w:p w14:paraId="442536DC" w14:textId="3F89FFAD" w:rsidR="00C87036" w:rsidRPr="00A01F71" w:rsidRDefault="00353E29" w:rsidP="00353E29">
            <w:pPr>
              <w:rPr>
                <w:rFonts w:ascii="Arial" w:hAnsi="Arial"/>
                <w:i/>
                <w:iCs/>
                <w:sz w:val="22"/>
                <w:szCs w:val="22"/>
              </w:rPr>
            </w:pPr>
            <w:r w:rsidRPr="00E3303B">
              <w:rPr>
                <w:i/>
                <w:iCs/>
              </w:rPr>
              <w:t>No se indican las razones por las cuales se está enviando copia de este oficio al auxiliar administrativo destacado en la Sección de Patología Forense, señor Luis Paulino Madrigal. De haber habido alguna comunicación previa del señor Madrigal con Planificación la misma se hizo sin que se me copiara, por lo que solicito se me informe por parte de Planificación con absoluta transparencia todo al respecto.</w:t>
            </w:r>
          </w:p>
        </w:tc>
        <w:tc>
          <w:tcPr>
            <w:tcW w:w="3767" w:type="dxa"/>
          </w:tcPr>
          <w:p w14:paraId="5DC7F3E3" w14:textId="786AA538" w:rsidR="00C87036" w:rsidRDefault="00C87036" w:rsidP="00C54420">
            <w:r w:rsidRPr="008922C2">
              <w:t>Se toma nota. No modifica el contenido del informe</w:t>
            </w:r>
            <w:r w:rsidR="00D61DEB">
              <w:t>, el funcionario solicitó se le remitiera copia de este informe, tal como se aprecia en el siguiente correo:</w:t>
            </w:r>
          </w:p>
          <w:p w14:paraId="00A84E49" w14:textId="77777777" w:rsidR="00D61DEB" w:rsidRDefault="00D61DEB" w:rsidP="00C54420"/>
          <w:p w14:paraId="62B680EB" w14:textId="33C3038F" w:rsidR="00D61DEB" w:rsidRPr="00BF69F4" w:rsidRDefault="00B200DE" w:rsidP="00C54420">
            <w:pPr>
              <w:rPr>
                <w:highlight w:val="cyan"/>
              </w:rPr>
            </w:pPr>
            <w:r w:rsidRPr="00451423">
              <w:object w:dxaOrig="1155" w:dyaOrig="747" w14:anchorId="284D3748">
                <v:shape id="_x0000_i1030" type="#_x0000_t75" style="width:57.75pt;height:37.5pt" o:ole="">
                  <v:imagedata r:id="rId27" o:title=""/>
                </v:shape>
                <o:OLEObject Type="Embed" ProgID="Package" ShapeID="_x0000_i1030" DrawAspect="Icon" ObjectID="_1704005876" r:id="rId28"/>
              </w:object>
            </w:r>
          </w:p>
        </w:tc>
      </w:tr>
      <w:tr w:rsidR="00C87036" w:rsidRPr="00BF69F4" w14:paraId="1851534D" w14:textId="77777777" w:rsidTr="00353E29">
        <w:trPr>
          <w:trHeight w:val="242"/>
        </w:trPr>
        <w:tc>
          <w:tcPr>
            <w:tcW w:w="704" w:type="dxa"/>
          </w:tcPr>
          <w:p w14:paraId="5E0EFCF1" w14:textId="7FBA5ABC" w:rsidR="00C87036" w:rsidRPr="00E3303B" w:rsidRDefault="00353E29" w:rsidP="00353E29">
            <w:pPr>
              <w:jc w:val="center"/>
              <w:rPr>
                <w:sz w:val="20"/>
                <w:szCs w:val="20"/>
              </w:rPr>
            </w:pPr>
            <w:r w:rsidRPr="00E3303B">
              <w:rPr>
                <w:sz w:val="20"/>
                <w:szCs w:val="20"/>
              </w:rPr>
              <w:t>11</w:t>
            </w:r>
          </w:p>
        </w:tc>
        <w:tc>
          <w:tcPr>
            <w:tcW w:w="1701" w:type="dxa"/>
          </w:tcPr>
          <w:p w14:paraId="000A80D9" w14:textId="3D947558" w:rsidR="00C87036" w:rsidRPr="00E3303B" w:rsidRDefault="00353E29" w:rsidP="00E3303B">
            <w:pPr>
              <w:pStyle w:val="Prrafodelista"/>
              <w:spacing w:after="160" w:line="240" w:lineRule="auto"/>
              <w:ind w:left="0"/>
              <w:jc w:val="center"/>
              <w:rPr>
                <w:sz w:val="20"/>
                <w:szCs w:val="20"/>
                <w:lang w:val="es-MX"/>
              </w:rPr>
            </w:pPr>
            <w:r w:rsidRPr="00E3303B">
              <w:rPr>
                <w:rFonts w:cs="Times New Roman"/>
                <w:sz w:val="20"/>
                <w:szCs w:val="20"/>
              </w:rPr>
              <w:t>Por último, se cuenta con una plaza de Médico 1, nombrado como Médico General, para colaborar con el resumen de expedientes médicos y con el servicio de visita a celdas del OIJ.</w:t>
            </w:r>
          </w:p>
        </w:tc>
        <w:tc>
          <w:tcPr>
            <w:tcW w:w="3457" w:type="dxa"/>
          </w:tcPr>
          <w:p w14:paraId="2C69E474" w14:textId="77777777" w:rsidR="00353E29" w:rsidRPr="00E3303B" w:rsidRDefault="00353E29" w:rsidP="00353E29">
            <w:pPr>
              <w:spacing w:line="240" w:lineRule="auto"/>
              <w:rPr>
                <w:i/>
                <w:iCs/>
              </w:rPr>
            </w:pPr>
            <w:r w:rsidRPr="00E3303B">
              <w:rPr>
                <w:i/>
                <w:iCs/>
              </w:rPr>
              <w:t xml:space="preserve">Dada la Pandemia y situación de hacinamiento por todos conocida a nivel de las celdas del OIJ, esta plaza de médico residente tuvo que ser destacada 100% a la atención de privados de libertad en Celdas del I y II CJ de SJ. </w:t>
            </w:r>
          </w:p>
          <w:p w14:paraId="756E03B0" w14:textId="77777777" w:rsidR="00353E29" w:rsidRPr="00E3303B" w:rsidRDefault="00353E29" w:rsidP="00353E29">
            <w:pPr>
              <w:spacing w:line="240" w:lineRule="auto"/>
              <w:rPr>
                <w:i/>
                <w:iCs/>
              </w:rPr>
            </w:pPr>
          </w:p>
          <w:p w14:paraId="2DFDA966" w14:textId="18907711" w:rsidR="00C87036" w:rsidRPr="00A01F71" w:rsidRDefault="00353E29" w:rsidP="00353E29">
            <w:pPr>
              <w:rPr>
                <w:i/>
                <w:iCs/>
              </w:rPr>
            </w:pPr>
            <w:r w:rsidRPr="00E3303B">
              <w:rPr>
                <w:i/>
                <w:iCs/>
              </w:rPr>
              <w:t xml:space="preserve">Quien está actualmente coadyuvando con el resumen de </w:t>
            </w:r>
            <w:r w:rsidRPr="00E3303B">
              <w:rPr>
                <w:i/>
                <w:iCs/>
              </w:rPr>
              <w:lastRenderedPageBreak/>
              <w:t>expedientes es el doctor Vargas Torres.</w:t>
            </w:r>
          </w:p>
        </w:tc>
        <w:tc>
          <w:tcPr>
            <w:tcW w:w="3767" w:type="dxa"/>
          </w:tcPr>
          <w:p w14:paraId="77587A1B" w14:textId="29EECED0" w:rsidR="00C87036" w:rsidRPr="00765F5F" w:rsidRDefault="00C87036" w:rsidP="00C54420">
            <w:r w:rsidRPr="008922C2">
              <w:lastRenderedPageBreak/>
              <w:t>Se toma nota. No modifica el contenido del informe</w:t>
            </w:r>
            <w:r w:rsidR="00846A0F">
              <w:t>, el cual responde a</w:t>
            </w:r>
            <w:r w:rsidR="00C8368C">
              <w:t>l</w:t>
            </w:r>
            <w:r w:rsidR="00846A0F">
              <w:t xml:space="preserve"> momento histórico en el que fue elaborado</w:t>
            </w:r>
            <w:r w:rsidRPr="008922C2">
              <w:t>.</w:t>
            </w:r>
          </w:p>
        </w:tc>
      </w:tr>
      <w:tr w:rsidR="00C87036" w:rsidRPr="00BF69F4" w14:paraId="5D174A75" w14:textId="77777777" w:rsidTr="00353E29">
        <w:trPr>
          <w:trHeight w:val="242"/>
        </w:trPr>
        <w:tc>
          <w:tcPr>
            <w:tcW w:w="704" w:type="dxa"/>
          </w:tcPr>
          <w:p w14:paraId="02F55D42" w14:textId="637EE1FD" w:rsidR="00C87036" w:rsidRPr="00E3303B" w:rsidRDefault="00C87036" w:rsidP="00353E29">
            <w:pPr>
              <w:jc w:val="center"/>
              <w:rPr>
                <w:sz w:val="20"/>
                <w:szCs w:val="20"/>
              </w:rPr>
            </w:pPr>
            <w:r w:rsidRPr="00E3303B">
              <w:rPr>
                <w:sz w:val="20"/>
                <w:szCs w:val="20"/>
              </w:rPr>
              <w:t>1</w:t>
            </w:r>
            <w:r w:rsidR="007A1506">
              <w:rPr>
                <w:sz w:val="20"/>
                <w:szCs w:val="20"/>
              </w:rPr>
              <w:t>1</w:t>
            </w:r>
          </w:p>
        </w:tc>
        <w:tc>
          <w:tcPr>
            <w:tcW w:w="1701" w:type="dxa"/>
          </w:tcPr>
          <w:p w14:paraId="568954F4" w14:textId="578FAEEA" w:rsidR="00353E29" w:rsidRPr="00E3303B" w:rsidRDefault="00353E29" w:rsidP="00E3303B">
            <w:pPr>
              <w:spacing w:line="240" w:lineRule="auto"/>
              <w:jc w:val="center"/>
              <w:rPr>
                <w:rFonts w:cs="Times New Roman"/>
                <w:sz w:val="20"/>
                <w:szCs w:val="20"/>
              </w:rPr>
            </w:pPr>
            <w:r w:rsidRPr="00E3303B">
              <w:rPr>
                <w:rFonts w:cs="Times New Roman"/>
                <w:sz w:val="20"/>
                <w:szCs w:val="20"/>
              </w:rPr>
              <w:t>Auxiliar Administrativo: La Sección cuenta con una plaza de Auxiliar Administrativo perteneciente a la Jefatura Departamental, para colaborar con las cargas de trabajo del puesto de Secretaria</w:t>
            </w:r>
          </w:p>
          <w:p w14:paraId="1A076DDE" w14:textId="2014BC52" w:rsidR="00C87036" w:rsidRPr="00E3303B" w:rsidRDefault="00C87036" w:rsidP="00353E29">
            <w:pPr>
              <w:pStyle w:val="Prrafodelista"/>
              <w:spacing w:after="160"/>
              <w:ind w:left="0"/>
              <w:jc w:val="center"/>
              <w:rPr>
                <w:sz w:val="20"/>
                <w:szCs w:val="20"/>
                <w:lang w:val="es-MX"/>
              </w:rPr>
            </w:pPr>
          </w:p>
        </w:tc>
        <w:tc>
          <w:tcPr>
            <w:tcW w:w="3457" w:type="dxa"/>
          </w:tcPr>
          <w:p w14:paraId="2A0E9CAB" w14:textId="65A0AA87" w:rsidR="00C87036" w:rsidRPr="00A01F71" w:rsidRDefault="00353E29" w:rsidP="00353E29">
            <w:pPr>
              <w:rPr>
                <w:i/>
                <w:iCs/>
              </w:rPr>
            </w:pPr>
            <w:r w:rsidRPr="00E3303B">
              <w:rPr>
                <w:i/>
                <w:iCs/>
              </w:rPr>
              <w:t>Esta plaza la ocupa actualmente el señor Luis Paulino Madrigal, y sus funciones fueron definidas mediante estudio de la Oficina de Planes y Operaciones N. 176-OPO-SUP-2019 de octubre de 2019.</w:t>
            </w:r>
          </w:p>
        </w:tc>
        <w:tc>
          <w:tcPr>
            <w:tcW w:w="3767" w:type="dxa"/>
          </w:tcPr>
          <w:p w14:paraId="0D9D0D63" w14:textId="77777777" w:rsidR="00C87036" w:rsidRPr="00765F5F" w:rsidRDefault="00C87036" w:rsidP="00C54420">
            <w:r w:rsidRPr="008922C2">
              <w:t>Se toma nota. No modifica el contenido del informe.</w:t>
            </w:r>
          </w:p>
        </w:tc>
      </w:tr>
      <w:tr w:rsidR="00C87036" w:rsidRPr="00BF69F4" w14:paraId="3D3E4A7A" w14:textId="77777777" w:rsidTr="00353E29">
        <w:trPr>
          <w:trHeight w:val="242"/>
        </w:trPr>
        <w:tc>
          <w:tcPr>
            <w:tcW w:w="704" w:type="dxa"/>
          </w:tcPr>
          <w:p w14:paraId="61904CE2" w14:textId="2FA6F328" w:rsidR="00C87036" w:rsidRPr="00E3303B" w:rsidRDefault="00C87036" w:rsidP="00353E29">
            <w:pPr>
              <w:jc w:val="center"/>
              <w:rPr>
                <w:sz w:val="20"/>
                <w:szCs w:val="20"/>
              </w:rPr>
            </w:pPr>
            <w:r w:rsidRPr="00E3303B">
              <w:rPr>
                <w:sz w:val="20"/>
                <w:szCs w:val="20"/>
              </w:rPr>
              <w:t>1</w:t>
            </w:r>
            <w:r w:rsidR="007A1506">
              <w:rPr>
                <w:sz w:val="20"/>
                <w:szCs w:val="20"/>
              </w:rPr>
              <w:t>2</w:t>
            </w:r>
          </w:p>
        </w:tc>
        <w:tc>
          <w:tcPr>
            <w:tcW w:w="1701" w:type="dxa"/>
          </w:tcPr>
          <w:p w14:paraId="77E266E5" w14:textId="27FEC6AB" w:rsidR="00C87036" w:rsidRPr="00E3303B" w:rsidRDefault="007A1506" w:rsidP="00353E29">
            <w:pPr>
              <w:pStyle w:val="Prrafodelista"/>
              <w:spacing w:after="160"/>
              <w:ind w:left="0"/>
              <w:jc w:val="center"/>
              <w:rPr>
                <w:sz w:val="20"/>
                <w:szCs w:val="20"/>
                <w:lang w:val="es-MX"/>
              </w:rPr>
            </w:pPr>
            <w:r w:rsidRPr="00E3303B">
              <w:rPr>
                <w:rFonts w:cs="Times New Roman"/>
                <w:sz w:val="20"/>
                <w:szCs w:val="20"/>
              </w:rPr>
              <w:t>Cuadro N.1</w:t>
            </w:r>
          </w:p>
        </w:tc>
        <w:tc>
          <w:tcPr>
            <w:tcW w:w="3457" w:type="dxa"/>
          </w:tcPr>
          <w:p w14:paraId="43925581" w14:textId="5395783D" w:rsidR="00C87036" w:rsidRPr="00A01F71" w:rsidRDefault="007A1506" w:rsidP="00353E29">
            <w:pPr>
              <w:rPr>
                <w:i/>
                <w:iCs/>
              </w:rPr>
            </w:pPr>
            <w:r w:rsidRPr="00E3303B">
              <w:rPr>
                <w:i/>
                <w:iCs/>
              </w:rPr>
              <w:t>La doctora Laura Quirós, actualmente está destacada en la UML de San Ramón, según acuerdo del CS N. 97-18 del 06 de noviembre de 2018.</w:t>
            </w:r>
          </w:p>
        </w:tc>
        <w:tc>
          <w:tcPr>
            <w:tcW w:w="3767" w:type="dxa"/>
          </w:tcPr>
          <w:p w14:paraId="5FE70882" w14:textId="592E3E5B" w:rsidR="00C87036" w:rsidRPr="00765F5F" w:rsidRDefault="00C87036" w:rsidP="00C54420">
            <w:r w:rsidRPr="008922C2">
              <w:t>Se toma nota. No modifica el contenido del informe</w:t>
            </w:r>
            <w:r w:rsidR="00846A0F">
              <w:t>, el cual responde al momento histórico que se tenía a la hora en que se hizo el informe</w:t>
            </w:r>
            <w:r w:rsidRPr="008922C2">
              <w:t>.</w:t>
            </w:r>
          </w:p>
        </w:tc>
      </w:tr>
      <w:tr w:rsidR="00C87036" w:rsidRPr="00BF69F4" w14:paraId="0DDC2A8F" w14:textId="77777777" w:rsidTr="00353E29">
        <w:trPr>
          <w:trHeight w:val="242"/>
        </w:trPr>
        <w:tc>
          <w:tcPr>
            <w:tcW w:w="704" w:type="dxa"/>
          </w:tcPr>
          <w:p w14:paraId="19BC0FB3" w14:textId="6025DA96" w:rsidR="00C87036" w:rsidRPr="00E3303B" w:rsidRDefault="007A1506" w:rsidP="00353E29">
            <w:pPr>
              <w:jc w:val="center"/>
              <w:rPr>
                <w:sz w:val="20"/>
                <w:szCs w:val="20"/>
              </w:rPr>
            </w:pPr>
            <w:r>
              <w:rPr>
                <w:sz w:val="20"/>
                <w:szCs w:val="20"/>
              </w:rPr>
              <w:t>13</w:t>
            </w:r>
          </w:p>
        </w:tc>
        <w:tc>
          <w:tcPr>
            <w:tcW w:w="1701" w:type="dxa"/>
          </w:tcPr>
          <w:p w14:paraId="1778C93B" w14:textId="03DC1DE1" w:rsidR="00C87036" w:rsidRPr="00E3303B" w:rsidRDefault="007A1506" w:rsidP="00E3303B">
            <w:pPr>
              <w:pStyle w:val="Prrafodelista"/>
              <w:spacing w:after="160" w:line="240" w:lineRule="auto"/>
              <w:ind w:left="0"/>
              <w:jc w:val="center"/>
              <w:rPr>
                <w:rFonts w:cs="Times New Roman"/>
                <w:sz w:val="20"/>
                <w:szCs w:val="20"/>
              </w:rPr>
            </w:pPr>
            <w:r w:rsidRPr="00E3303B">
              <w:rPr>
                <w:rFonts w:cs="Times New Roman"/>
                <w:sz w:val="20"/>
                <w:szCs w:val="20"/>
              </w:rPr>
              <w:t>Debido a la renuncia y jubilación de colaboradores y colaboradoras, la sección cuenta con un total de cuatro plazas disponibles de Medico 1.</w:t>
            </w:r>
          </w:p>
        </w:tc>
        <w:tc>
          <w:tcPr>
            <w:tcW w:w="3457" w:type="dxa"/>
          </w:tcPr>
          <w:p w14:paraId="1312D85F" w14:textId="77777777" w:rsidR="007A1506" w:rsidRPr="00E3303B" w:rsidRDefault="007A1506" w:rsidP="007A1506">
            <w:pPr>
              <w:spacing w:line="240" w:lineRule="auto"/>
              <w:rPr>
                <w:i/>
                <w:iCs/>
              </w:rPr>
            </w:pPr>
            <w:r w:rsidRPr="00E3303B">
              <w:rPr>
                <w:i/>
                <w:iCs/>
              </w:rPr>
              <w:t xml:space="preserve">Es importante agregar que a partir de agosto de 2021, a fin de dar cumplimiento con la orden del CS de disminuir las horas extras en la Sección de Patología Forense (acuerdo N. 57-2021 de fecha 08 de julio de 2021) ,  y con el fin de poder suplir las plazas vacantes por renuncias o jubilaciones, la Jefatura del DML dispuso que el doctor </w:t>
            </w:r>
            <w:proofErr w:type="spellStart"/>
            <w:r w:rsidRPr="00E3303B">
              <w:rPr>
                <w:i/>
                <w:iCs/>
              </w:rPr>
              <w:t>Kennette</w:t>
            </w:r>
            <w:proofErr w:type="spellEnd"/>
            <w:r w:rsidRPr="00E3303B">
              <w:rPr>
                <w:i/>
                <w:iCs/>
              </w:rPr>
              <w:t xml:space="preserve"> Villalobos León, y la Doctora Pamela Jiménez Porras, quienes ocupaban los puestos de Jefe de la UML de Garabito, así como de la UML de Puntarenas, respectivamente, fueran trasladados a la Sección de Patología Forense, siendo </w:t>
            </w:r>
            <w:r w:rsidRPr="00E3303B">
              <w:rPr>
                <w:i/>
                <w:iCs/>
              </w:rPr>
              <w:lastRenderedPageBreak/>
              <w:t>sustituidos por sendos médicos recién graduados.</w:t>
            </w:r>
          </w:p>
          <w:p w14:paraId="55036537" w14:textId="77777777" w:rsidR="007A1506" w:rsidRPr="00E3303B" w:rsidRDefault="007A1506" w:rsidP="007A1506">
            <w:pPr>
              <w:spacing w:line="240" w:lineRule="auto"/>
              <w:rPr>
                <w:i/>
                <w:iCs/>
              </w:rPr>
            </w:pPr>
          </w:p>
          <w:p w14:paraId="7E4ECB5D" w14:textId="77777777" w:rsidR="007A1506" w:rsidRPr="00E3303B" w:rsidRDefault="007A1506" w:rsidP="007A1506">
            <w:pPr>
              <w:spacing w:line="240" w:lineRule="auto"/>
              <w:rPr>
                <w:i/>
                <w:iCs/>
              </w:rPr>
            </w:pPr>
            <w:r w:rsidRPr="00E3303B">
              <w:rPr>
                <w:i/>
                <w:iCs/>
              </w:rPr>
              <w:t>Además en Marzo próximo estaremos trasladando al doctor David Jiménez Quirós, actual jefe de la UML de Limón, a la Sección de Patología Forense, a fin de reforzar aún más esa Sección y dar cumplimiento con la orden del Consejo Superior.</w:t>
            </w:r>
          </w:p>
          <w:p w14:paraId="2FDCAD91" w14:textId="77777777" w:rsidR="007A1506" w:rsidRPr="00E3303B" w:rsidRDefault="007A1506" w:rsidP="007A1506">
            <w:pPr>
              <w:spacing w:line="240" w:lineRule="auto"/>
              <w:rPr>
                <w:i/>
                <w:iCs/>
              </w:rPr>
            </w:pPr>
          </w:p>
          <w:p w14:paraId="3FFB540A" w14:textId="77777777" w:rsidR="007A1506" w:rsidRPr="00E3303B" w:rsidRDefault="007A1506" w:rsidP="007A1506">
            <w:pPr>
              <w:spacing w:line="240" w:lineRule="auto"/>
              <w:rPr>
                <w:i/>
                <w:iCs/>
              </w:rPr>
            </w:pPr>
            <w:r w:rsidRPr="00E3303B">
              <w:rPr>
                <w:i/>
                <w:iCs/>
              </w:rPr>
              <w:t>Con estos tres médicos le aportamos a la Sección de Patología Forense personal de amplia experiencia y trayectoria que colaborarán con la disminución de las horas extras y con la carga laboral que actualmente estaba distribuida entre los médicos que habían quedado luego de las jubilaciones y renuncias. Recordemos que un médico forense tarda 3 años en formarse (a partir del momento en que entra a la especialidad).</w:t>
            </w:r>
          </w:p>
          <w:p w14:paraId="27D3DE99" w14:textId="77777777" w:rsidR="007A1506" w:rsidRPr="00E3303B" w:rsidRDefault="007A1506" w:rsidP="007A1506">
            <w:pPr>
              <w:spacing w:line="240" w:lineRule="auto"/>
              <w:rPr>
                <w:i/>
                <w:iCs/>
              </w:rPr>
            </w:pPr>
          </w:p>
          <w:p w14:paraId="0FCC97A1" w14:textId="060F5AB1" w:rsidR="00C87036" w:rsidRPr="00A01F71" w:rsidRDefault="007A1506" w:rsidP="007A1506">
            <w:pPr>
              <w:rPr>
                <w:i/>
                <w:iCs/>
              </w:rPr>
            </w:pPr>
            <w:r w:rsidRPr="00E3303B">
              <w:rPr>
                <w:i/>
                <w:iCs/>
              </w:rPr>
              <w:t>Debo agregar que en agosto de 2022 se graduarán otros médicos residentes que me permitirá distribuir aún mejor al personal entre las secciones de Patología Forense, Clínica Médico Forense y Unidades Médico Legales en todo el país.</w:t>
            </w:r>
          </w:p>
        </w:tc>
        <w:tc>
          <w:tcPr>
            <w:tcW w:w="3767" w:type="dxa"/>
          </w:tcPr>
          <w:p w14:paraId="36E1C1FF" w14:textId="77777777" w:rsidR="00C87036" w:rsidRPr="00765F5F" w:rsidRDefault="00C87036" w:rsidP="00C54420">
            <w:r w:rsidRPr="008922C2">
              <w:lastRenderedPageBreak/>
              <w:t>Se toma nota. No modifica el contenido del informe.</w:t>
            </w:r>
          </w:p>
        </w:tc>
      </w:tr>
      <w:tr w:rsidR="007A1506" w:rsidRPr="00BF69F4" w14:paraId="3EEF7599" w14:textId="77777777" w:rsidTr="00353E29">
        <w:trPr>
          <w:trHeight w:val="242"/>
        </w:trPr>
        <w:tc>
          <w:tcPr>
            <w:tcW w:w="704" w:type="dxa"/>
          </w:tcPr>
          <w:p w14:paraId="52595809" w14:textId="3BEA10FD" w:rsidR="007A1506" w:rsidRPr="00E3303B" w:rsidRDefault="007A1506" w:rsidP="007A1506">
            <w:pPr>
              <w:jc w:val="center"/>
              <w:rPr>
                <w:sz w:val="20"/>
                <w:szCs w:val="20"/>
              </w:rPr>
            </w:pPr>
            <w:r>
              <w:rPr>
                <w:sz w:val="20"/>
                <w:szCs w:val="20"/>
              </w:rPr>
              <w:t>26</w:t>
            </w:r>
          </w:p>
        </w:tc>
        <w:tc>
          <w:tcPr>
            <w:tcW w:w="1701" w:type="dxa"/>
          </w:tcPr>
          <w:p w14:paraId="489331ED" w14:textId="24D65F0E" w:rsidR="007A1506" w:rsidRPr="00E3303B" w:rsidRDefault="007A1506" w:rsidP="00E3303B">
            <w:pPr>
              <w:pStyle w:val="Prrafodelista"/>
              <w:spacing w:after="160" w:line="240" w:lineRule="auto"/>
              <w:ind w:left="0"/>
              <w:jc w:val="center"/>
              <w:rPr>
                <w:rFonts w:cs="Times New Roman"/>
                <w:sz w:val="20"/>
                <w:szCs w:val="20"/>
              </w:rPr>
            </w:pPr>
            <w:r w:rsidRPr="00E3303B">
              <w:rPr>
                <w:rFonts w:cs="Times New Roman"/>
                <w:sz w:val="20"/>
                <w:szCs w:val="20"/>
              </w:rPr>
              <w:t xml:space="preserve">En el año 2018 se obtuvo un tiempo de respuesta por parte de los </w:t>
            </w:r>
            <w:r w:rsidRPr="00E3303B">
              <w:rPr>
                <w:rFonts w:cs="Times New Roman"/>
                <w:sz w:val="20"/>
                <w:szCs w:val="20"/>
              </w:rPr>
              <w:lastRenderedPageBreak/>
              <w:t>médicos de 58 días. En contraste, para el año 2019 el tiempo de respuesta fue de 72 días. Como se puede observar, se presentó un incremento del 23% (14 días) para el periodo de 2019. Esto es potencialmente atribuible a la renuncia y jubilación de parte de los médicos que conformaban el equipo de trabajo</w:t>
            </w:r>
          </w:p>
        </w:tc>
        <w:tc>
          <w:tcPr>
            <w:tcW w:w="3457" w:type="dxa"/>
          </w:tcPr>
          <w:p w14:paraId="51EF3713" w14:textId="308C17E4" w:rsidR="007A1506" w:rsidRPr="00A01F71" w:rsidRDefault="00056B0E" w:rsidP="007A1506">
            <w:pPr>
              <w:rPr>
                <w:i/>
                <w:iCs/>
              </w:rPr>
            </w:pPr>
            <w:r w:rsidRPr="00E3303B">
              <w:rPr>
                <w:i/>
                <w:iCs/>
              </w:rPr>
              <w:lastRenderedPageBreak/>
              <w:t xml:space="preserve">Fue gracias a que ahora contamos con médicos residentes recién graduados y otros por graduarse, </w:t>
            </w:r>
            <w:r w:rsidRPr="00E3303B">
              <w:rPr>
                <w:i/>
                <w:iCs/>
              </w:rPr>
              <w:lastRenderedPageBreak/>
              <w:t>que ya podremos hacer frente a las necesidades institucionales y a la orden del CS de suspender las horas extras, para lo cual es necesario contar con todo el personal de planta, cosa que estamos en proceso de lograr entre marzo y agosto próximo, salvo que tengamos nuevas renuncias de los médicos residentes, o en su defecto, que no logren superar la especialidad.</w:t>
            </w:r>
          </w:p>
        </w:tc>
        <w:tc>
          <w:tcPr>
            <w:tcW w:w="3767" w:type="dxa"/>
          </w:tcPr>
          <w:p w14:paraId="6120B5E8" w14:textId="77777777" w:rsidR="007A1506" w:rsidRPr="00765F5F" w:rsidRDefault="007A1506" w:rsidP="00C54420">
            <w:r w:rsidRPr="008922C2">
              <w:lastRenderedPageBreak/>
              <w:t>Se toma nota. No modifica el contenido del informe.</w:t>
            </w:r>
          </w:p>
        </w:tc>
      </w:tr>
      <w:tr w:rsidR="00056B0E" w:rsidRPr="00BF69F4" w14:paraId="48BA30A3" w14:textId="77777777" w:rsidTr="00353E29">
        <w:trPr>
          <w:trHeight w:val="242"/>
        </w:trPr>
        <w:tc>
          <w:tcPr>
            <w:tcW w:w="704" w:type="dxa"/>
          </w:tcPr>
          <w:p w14:paraId="037F5324" w14:textId="5943FCAA" w:rsidR="00056B0E" w:rsidRPr="00E3303B" w:rsidRDefault="00056B0E" w:rsidP="00056B0E">
            <w:pPr>
              <w:jc w:val="center"/>
              <w:rPr>
                <w:sz w:val="20"/>
                <w:szCs w:val="20"/>
              </w:rPr>
            </w:pPr>
            <w:r>
              <w:rPr>
                <w:sz w:val="20"/>
                <w:szCs w:val="20"/>
              </w:rPr>
              <w:t>37</w:t>
            </w:r>
          </w:p>
        </w:tc>
        <w:tc>
          <w:tcPr>
            <w:tcW w:w="1701" w:type="dxa"/>
          </w:tcPr>
          <w:p w14:paraId="12CFE728" w14:textId="77777777" w:rsidR="00056B0E" w:rsidRPr="00CB2602" w:rsidRDefault="00056B0E" w:rsidP="00E3303B">
            <w:pPr>
              <w:spacing w:line="240" w:lineRule="auto"/>
              <w:jc w:val="center"/>
              <w:rPr>
                <w:rFonts w:ascii="Times New Roman" w:hAnsi="Times New Roman" w:cs="Times New Roman"/>
                <w:sz w:val="20"/>
                <w:szCs w:val="20"/>
              </w:rPr>
            </w:pPr>
            <w:r w:rsidRPr="00E3303B">
              <w:rPr>
                <w:rFonts w:cs="Times New Roman"/>
                <w:sz w:val="20"/>
                <w:szCs w:val="20"/>
              </w:rPr>
              <w:t>La Sección, al mes de mayo de 2019 (inventario), contaba con un total de 474 casos pendientes de concluir. Ahora bien, al finalizar el año 2019 la Sección cierra con un total de 974 casos pendientes de concluir. Esto representa un aumento del 105% (500 casos) en el circulante de la Sección de mayo a diciembre de 2019.</w:t>
            </w:r>
          </w:p>
          <w:p w14:paraId="46A5366A" w14:textId="5D25EBB2" w:rsidR="00056B0E" w:rsidRPr="00E3303B" w:rsidRDefault="00056B0E" w:rsidP="00056B0E">
            <w:pPr>
              <w:pStyle w:val="Prrafodelista"/>
              <w:spacing w:after="160"/>
              <w:ind w:left="0"/>
              <w:jc w:val="center"/>
              <w:rPr>
                <w:bCs/>
                <w:sz w:val="20"/>
                <w:szCs w:val="20"/>
              </w:rPr>
            </w:pPr>
          </w:p>
        </w:tc>
        <w:tc>
          <w:tcPr>
            <w:tcW w:w="3457" w:type="dxa"/>
          </w:tcPr>
          <w:p w14:paraId="54650AD4" w14:textId="77777777" w:rsidR="00056B0E" w:rsidRPr="00E3303B" w:rsidRDefault="00056B0E" w:rsidP="00056B0E">
            <w:pPr>
              <w:spacing w:line="240" w:lineRule="auto"/>
              <w:rPr>
                <w:i/>
                <w:iCs/>
              </w:rPr>
            </w:pPr>
            <w:r w:rsidRPr="00E3303B">
              <w:rPr>
                <w:i/>
                <w:iCs/>
              </w:rPr>
              <w:t xml:space="preserve">Para el 2020 se contó con un total de 372 casos pendientes y para al 31 de octubre de 2021 el </w:t>
            </w:r>
            <w:proofErr w:type="spellStart"/>
            <w:r w:rsidRPr="00E3303B">
              <w:rPr>
                <w:i/>
                <w:iCs/>
              </w:rPr>
              <w:t>Nº</w:t>
            </w:r>
            <w:proofErr w:type="spellEnd"/>
            <w:r w:rsidRPr="00E3303B">
              <w:rPr>
                <w:i/>
                <w:iCs/>
              </w:rPr>
              <w:t xml:space="preserve"> total de casos pendientes era de 332</w:t>
            </w:r>
          </w:p>
          <w:p w14:paraId="435D5071" w14:textId="77777777" w:rsidR="00056B0E" w:rsidRPr="00E3303B" w:rsidRDefault="00056B0E" w:rsidP="00056B0E">
            <w:pPr>
              <w:spacing w:line="240" w:lineRule="auto"/>
              <w:rPr>
                <w:i/>
                <w:iCs/>
              </w:rPr>
            </w:pPr>
          </w:p>
          <w:p w14:paraId="6DE3C854" w14:textId="77777777" w:rsidR="00056B0E" w:rsidRPr="00E3303B" w:rsidRDefault="00056B0E" w:rsidP="00056B0E">
            <w:pPr>
              <w:spacing w:line="240" w:lineRule="auto"/>
              <w:rPr>
                <w:i/>
                <w:iCs/>
              </w:rPr>
            </w:pPr>
            <w:r w:rsidRPr="00E3303B">
              <w:rPr>
                <w:i/>
                <w:iCs/>
              </w:rPr>
              <w:t>Por otra parte, el N. de casos en rezago (mayor a 3 meses) para el 2020 fue de 191 y al 31 de octubre de 2021 era de 103.</w:t>
            </w:r>
          </w:p>
          <w:p w14:paraId="56893114" w14:textId="77777777" w:rsidR="00056B0E" w:rsidRPr="00CB2602" w:rsidRDefault="00056B0E" w:rsidP="00056B0E">
            <w:pPr>
              <w:spacing w:line="240" w:lineRule="auto"/>
              <w:rPr>
                <w:rFonts w:ascii="Times New Roman" w:hAnsi="Times New Roman" w:cs="Times New Roman"/>
                <w:b/>
                <w:bCs/>
                <w:sz w:val="20"/>
                <w:szCs w:val="20"/>
              </w:rPr>
            </w:pPr>
          </w:p>
          <w:p w14:paraId="682CC220" w14:textId="77777777" w:rsidR="00056B0E" w:rsidRPr="00CB2602" w:rsidRDefault="00056B0E" w:rsidP="00056B0E">
            <w:pPr>
              <w:spacing w:line="240" w:lineRule="auto"/>
              <w:rPr>
                <w:rFonts w:ascii="Times New Roman" w:hAnsi="Times New Roman" w:cs="Times New Roman"/>
                <w:sz w:val="20"/>
                <w:szCs w:val="20"/>
              </w:rPr>
            </w:pPr>
            <w:r w:rsidRPr="00CB2602">
              <w:rPr>
                <w:rFonts w:ascii="Times New Roman" w:hAnsi="Times New Roman" w:cs="Times New Roman"/>
                <w:noProof/>
                <w:sz w:val="20"/>
                <w:szCs w:val="20"/>
              </w:rPr>
              <w:drawing>
                <wp:inline distT="0" distB="0" distL="0" distR="0" wp14:anchorId="18203B1E" wp14:editId="7FFC4BDB">
                  <wp:extent cx="2894425" cy="2038350"/>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49547" cy="2077169"/>
                          </a:xfrm>
                          <a:prstGeom prst="rect">
                            <a:avLst/>
                          </a:prstGeom>
                        </pic:spPr>
                      </pic:pic>
                    </a:graphicData>
                  </a:graphic>
                </wp:inline>
              </w:drawing>
            </w:r>
          </w:p>
          <w:p w14:paraId="4B254C09" w14:textId="23FDA30E" w:rsidR="00056B0E" w:rsidRPr="00A01F71" w:rsidRDefault="00056B0E" w:rsidP="00056B0E">
            <w:pPr>
              <w:rPr>
                <w:i/>
                <w:iCs/>
              </w:rPr>
            </w:pPr>
          </w:p>
        </w:tc>
        <w:tc>
          <w:tcPr>
            <w:tcW w:w="3767" w:type="dxa"/>
          </w:tcPr>
          <w:p w14:paraId="70E2D2B4" w14:textId="6ABF29C2" w:rsidR="00056B0E" w:rsidRPr="00765F5F" w:rsidRDefault="00056B0E" w:rsidP="00C54420">
            <w:r w:rsidRPr="008922C2">
              <w:t>Se toma nota. No modifica el contenido del informe.</w:t>
            </w:r>
          </w:p>
        </w:tc>
      </w:tr>
      <w:tr w:rsidR="00056B0E" w:rsidRPr="00BF69F4" w14:paraId="04F1B823" w14:textId="77777777" w:rsidTr="00353E29">
        <w:trPr>
          <w:trHeight w:val="242"/>
        </w:trPr>
        <w:tc>
          <w:tcPr>
            <w:tcW w:w="704" w:type="dxa"/>
          </w:tcPr>
          <w:p w14:paraId="29E8B0C3" w14:textId="411C8BC2" w:rsidR="00056B0E" w:rsidRPr="00E3303B" w:rsidRDefault="00056B0E" w:rsidP="00056B0E">
            <w:pPr>
              <w:jc w:val="center"/>
              <w:rPr>
                <w:sz w:val="20"/>
                <w:szCs w:val="20"/>
              </w:rPr>
            </w:pPr>
            <w:r>
              <w:rPr>
                <w:sz w:val="20"/>
                <w:szCs w:val="20"/>
              </w:rPr>
              <w:t>39</w:t>
            </w:r>
          </w:p>
        </w:tc>
        <w:tc>
          <w:tcPr>
            <w:tcW w:w="1701" w:type="dxa"/>
          </w:tcPr>
          <w:p w14:paraId="5ED1F09F" w14:textId="0A5257E8" w:rsidR="00056B0E" w:rsidRPr="00E3303B" w:rsidRDefault="00056B0E" w:rsidP="00E3303B">
            <w:pPr>
              <w:pStyle w:val="Prrafodelista"/>
              <w:spacing w:after="160" w:line="240" w:lineRule="auto"/>
              <w:ind w:left="0"/>
              <w:jc w:val="center"/>
              <w:rPr>
                <w:sz w:val="20"/>
                <w:szCs w:val="20"/>
                <w:lang w:val="es-MX"/>
              </w:rPr>
            </w:pPr>
            <w:r w:rsidRPr="00E3303B">
              <w:rPr>
                <w:rFonts w:cs="Times New Roman"/>
                <w:sz w:val="20"/>
                <w:szCs w:val="20"/>
              </w:rPr>
              <w:t xml:space="preserve">Cuadro 10. </w:t>
            </w:r>
            <w:r w:rsidRPr="00E3303B">
              <w:rPr>
                <w:rFonts w:cs="Times New Roman"/>
                <w:sz w:val="20"/>
                <w:szCs w:val="20"/>
              </w:rPr>
              <w:lastRenderedPageBreak/>
              <w:t>Casos ingresados a la Unidad Regional de Patología Forense Liberia</w:t>
            </w:r>
          </w:p>
        </w:tc>
        <w:tc>
          <w:tcPr>
            <w:tcW w:w="3457" w:type="dxa"/>
          </w:tcPr>
          <w:p w14:paraId="329F766F" w14:textId="77777777" w:rsidR="00056B0E" w:rsidRPr="00E3303B" w:rsidRDefault="00056B0E" w:rsidP="00056B0E">
            <w:pPr>
              <w:spacing w:line="240" w:lineRule="auto"/>
              <w:rPr>
                <w:i/>
                <w:iCs/>
              </w:rPr>
            </w:pPr>
            <w:r w:rsidRPr="00E3303B">
              <w:rPr>
                <w:i/>
                <w:iCs/>
              </w:rPr>
              <w:lastRenderedPageBreak/>
              <w:t xml:space="preserve">Para el año 2020 y lo que llevamos </w:t>
            </w:r>
            <w:r w:rsidRPr="00E3303B">
              <w:rPr>
                <w:i/>
                <w:iCs/>
              </w:rPr>
              <w:lastRenderedPageBreak/>
              <w:t>del 2021 los datos son:</w:t>
            </w:r>
          </w:p>
          <w:p w14:paraId="2A8F5B24" w14:textId="77777777" w:rsidR="00056B0E" w:rsidRPr="00CB2602" w:rsidRDefault="00056B0E" w:rsidP="00056B0E">
            <w:pPr>
              <w:spacing w:line="240" w:lineRule="auto"/>
              <w:rPr>
                <w:rFonts w:ascii="Times New Roman" w:hAnsi="Times New Roman" w:cs="Times New Roman"/>
                <w:sz w:val="20"/>
                <w:szCs w:val="20"/>
              </w:rPr>
            </w:pPr>
          </w:p>
          <w:p w14:paraId="58A82D3F" w14:textId="77777777" w:rsidR="00056B0E" w:rsidRPr="00CB2602" w:rsidRDefault="00056B0E" w:rsidP="00056B0E">
            <w:pPr>
              <w:spacing w:line="240" w:lineRule="auto"/>
              <w:rPr>
                <w:rFonts w:ascii="Times New Roman" w:hAnsi="Times New Roman" w:cs="Times New Roman"/>
                <w:sz w:val="20"/>
                <w:szCs w:val="20"/>
              </w:rPr>
            </w:pPr>
            <w:r w:rsidRPr="00CB2602">
              <w:rPr>
                <w:rFonts w:ascii="Times New Roman" w:hAnsi="Times New Roman" w:cs="Times New Roman"/>
                <w:noProof/>
                <w:sz w:val="20"/>
                <w:szCs w:val="20"/>
              </w:rPr>
              <w:drawing>
                <wp:inline distT="0" distB="0" distL="0" distR="0" wp14:anchorId="2D0EC0C9" wp14:editId="2A06ABAC">
                  <wp:extent cx="2964426" cy="68834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86619" cy="693493"/>
                          </a:xfrm>
                          <a:prstGeom prst="rect">
                            <a:avLst/>
                          </a:prstGeom>
                        </pic:spPr>
                      </pic:pic>
                    </a:graphicData>
                  </a:graphic>
                </wp:inline>
              </w:drawing>
            </w:r>
          </w:p>
          <w:p w14:paraId="46DCBA6E" w14:textId="77777777" w:rsidR="00056B0E" w:rsidRPr="00CB2602" w:rsidRDefault="00056B0E" w:rsidP="00056B0E">
            <w:pPr>
              <w:spacing w:line="240" w:lineRule="auto"/>
              <w:rPr>
                <w:rFonts w:ascii="Times New Roman" w:hAnsi="Times New Roman" w:cs="Times New Roman"/>
                <w:sz w:val="20"/>
                <w:szCs w:val="20"/>
              </w:rPr>
            </w:pPr>
          </w:p>
          <w:p w14:paraId="1CE8E10F" w14:textId="77777777" w:rsidR="00056B0E" w:rsidRPr="00CB2602" w:rsidRDefault="00056B0E" w:rsidP="00056B0E">
            <w:pPr>
              <w:spacing w:line="240" w:lineRule="auto"/>
              <w:rPr>
                <w:rFonts w:ascii="Times New Roman" w:hAnsi="Times New Roman" w:cs="Times New Roman"/>
                <w:sz w:val="20"/>
                <w:szCs w:val="20"/>
              </w:rPr>
            </w:pPr>
            <w:r w:rsidRPr="00CB2602">
              <w:rPr>
                <w:rFonts w:ascii="Times New Roman" w:hAnsi="Times New Roman" w:cs="Times New Roman"/>
                <w:noProof/>
                <w:sz w:val="20"/>
                <w:szCs w:val="20"/>
              </w:rPr>
              <w:drawing>
                <wp:inline distT="0" distB="0" distL="0" distR="0" wp14:anchorId="5CF4B85B" wp14:editId="335150DA">
                  <wp:extent cx="2964180" cy="685165"/>
                  <wp:effectExtent l="0" t="0" r="762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047944" cy="704527"/>
                          </a:xfrm>
                          <a:prstGeom prst="rect">
                            <a:avLst/>
                          </a:prstGeom>
                        </pic:spPr>
                      </pic:pic>
                    </a:graphicData>
                  </a:graphic>
                </wp:inline>
              </w:drawing>
            </w:r>
          </w:p>
          <w:p w14:paraId="3708DE0D" w14:textId="4C13E75B" w:rsidR="00056B0E" w:rsidRPr="00A01F71" w:rsidRDefault="00056B0E" w:rsidP="00056B0E">
            <w:pPr>
              <w:rPr>
                <w:i/>
                <w:iCs/>
              </w:rPr>
            </w:pPr>
          </w:p>
        </w:tc>
        <w:tc>
          <w:tcPr>
            <w:tcW w:w="3767" w:type="dxa"/>
          </w:tcPr>
          <w:p w14:paraId="6A3B6DD7" w14:textId="77777777" w:rsidR="00056B0E" w:rsidRPr="00765F5F" w:rsidRDefault="00056B0E" w:rsidP="00C54420">
            <w:r w:rsidRPr="008922C2">
              <w:lastRenderedPageBreak/>
              <w:t xml:space="preserve">Se toma nota. No modifica el </w:t>
            </w:r>
            <w:r w:rsidRPr="008922C2">
              <w:lastRenderedPageBreak/>
              <w:t>contenido del informe.</w:t>
            </w:r>
          </w:p>
        </w:tc>
      </w:tr>
      <w:tr w:rsidR="00056B0E" w:rsidRPr="00BF69F4" w14:paraId="536AEE94" w14:textId="77777777" w:rsidTr="00353E29">
        <w:trPr>
          <w:trHeight w:val="242"/>
        </w:trPr>
        <w:tc>
          <w:tcPr>
            <w:tcW w:w="704" w:type="dxa"/>
          </w:tcPr>
          <w:p w14:paraId="4831C0D3" w14:textId="46B333FB" w:rsidR="00056B0E" w:rsidRPr="00725BFC" w:rsidRDefault="00056B0E" w:rsidP="00056B0E">
            <w:pPr>
              <w:jc w:val="center"/>
            </w:pPr>
            <w:r w:rsidRPr="00E3303B">
              <w:rPr>
                <w:sz w:val="20"/>
                <w:szCs w:val="20"/>
              </w:rPr>
              <w:lastRenderedPageBreak/>
              <w:t>40</w:t>
            </w:r>
          </w:p>
        </w:tc>
        <w:tc>
          <w:tcPr>
            <w:tcW w:w="1701" w:type="dxa"/>
          </w:tcPr>
          <w:p w14:paraId="37BF3BA4" w14:textId="3AF4F7C5" w:rsidR="00056B0E" w:rsidRPr="00A01F71" w:rsidRDefault="00056B0E" w:rsidP="00E3303B">
            <w:pPr>
              <w:pStyle w:val="Prrafodelista"/>
              <w:spacing w:after="160" w:line="240" w:lineRule="auto"/>
              <w:ind w:left="0"/>
              <w:jc w:val="center"/>
              <w:rPr>
                <w:bCs/>
                <w:lang w:val="es-MX"/>
              </w:rPr>
            </w:pPr>
            <w:r w:rsidRPr="00E3303B">
              <w:rPr>
                <w:rFonts w:cs="Times New Roman"/>
                <w:sz w:val="20"/>
                <w:szCs w:val="20"/>
              </w:rPr>
              <w:t>Cuadro 11. Casos ingresados a la Unidad Regional de Patología Forense de San Carlos</w:t>
            </w:r>
          </w:p>
        </w:tc>
        <w:tc>
          <w:tcPr>
            <w:tcW w:w="3457" w:type="dxa"/>
          </w:tcPr>
          <w:p w14:paraId="19F90B71" w14:textId="77777777" w:rsidR="0031354B" w:rsidRPr="00E3303B" w:rsidRDefault="0031354B" w:rsidP="0031354B">
            <w:pPr>
              <w:spacing w:line="240" w:lineRule="auto"/>
              <w:rPr>
                <w:i/>
                <w:iCs/>
              </w:rPr>
            </w:pPr>
            <w:r w:rsidRPr="00E3303B">
              <w:rPr>
                <w:i/>
                <w:iCs/>
              </w:rPr>
              <w:t>Para el año 2020 y lo que llevamos del 2021 los datos son:</w:t>
            </w:r>
          </w:p>
          <w:p w14:paraId="0238A74D" w14:textId="77777777" w:rsidR="0031354B" w:rsidRPr="00CB2602" w:rsidRDefault="0031354B" w:rsidP="0031354B">
            <w:pPr>
              <w:spacing w:line="240" w:lineRule="auto"/>
              <w:rPr>
                <w:rFonts w:ascii="Times New Roman" w:hAnsi="Times New Roman" w:cs="Times New Roman"/>
                <w:sz w:val="20"/>
                <w:szCs w:val="20"/>
              </w:rPr>
            </w:pPr>
          </w:p>
          <w:p w14:paraId="5276DFC2" w14:textId="77777777" w:rsidR="0031354B" w:rsidRPr="00CB2602" w:rsidRDefault="0031354B" w:rsidP="0031354B">
            <w:pPr>
              <w:spacing w:line="240" w:lineRule="auto"/>
              <w:rPr>
                <w:rFonts w:ascii="Times New Roman" w:hAnsi="Times New Roman" w:cs="Times New Roman"/>
                <w:sz w:val="20"/>
                <w:szCs w:val="20"/>
              </w:rPr>
            </w:pPr>
            <w:r w:rsidRPr="00CB2602">
              <w:rPr>
                <w:rFonts w:ascii="Times New Roman" w:hAnsi="Times New Roman" w:cs="Times New Roman"/>
                <w:noProof/>
                <w:sz w:val="20"/>
                <w:szCs w:val="20"/>
              </w:rPr>
              <w:drawing>
                <wp:inline distT="0" distB="0" distL="0" distR="0" wp14:anchorId="185DBF38" wp14:editId="5F7D7892">
                  <wp:extent cx="2964180" cy="661035"/>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015636" cy="672510"/>
                          </a:xfrm>
                          <a:prstGeom prst="rect">
                            <a:avLst/>
                          </a:prstGeom>
                        </pic:spPr>
                      </pic:pic>
                    </a:graphicData>
                  </a:graphic>
                </wp:inline>
              </w:drawing>
            </w:r>
          </w:p>
          <w:p w14:paraId="3572E474" w14:textId="77777777" w:rsidR="0031354B" w:rsidRPr="00CB2602" w:rsidRDefault="0031354B" w:rsidP="0031354B">
            <w:pPr>
              <w:spacing w:line="240" w:lineRule="auto"/>
              <w:rPr>
                <w:rFonts w:ascii="Times New Roman" w:hAnsi="Times New Roman" w:cs="Times New Roman"/>
                <w:sz w:val="20"/>
                <w:szCs w:val="20"/>
              </w:rPr>
            </w:pPr>
          </w:p>
          <w:p w14:paraId="13B311DB" w14:textId="77777777" w:rsidR="0031354B" w:rsidRPr="00CB2602" w:rsidRDefault="0031354B" w:rsidP="0031354B">
            <w:pPr>
              <w:spacing w:line="240" w:lineRule="auto"/>
              <w:rPr>
                <w:rFonts w:ascii="Times New Roman" w:hAnsi="Times New Roman" w:cs="Times New Roman"/>
                <w:sz w:val="20"/>
                <w:szCs w:val="20"/>
              </w:rPr>
            </w:pPr>
            <w:r w:rsidRPr="00CB2602">
              <w:rPr>
                <w:rFonts w:ascii="Times New Roman" w:hAnsi="Times New Roman" w:cs="Times New Roman"/>
                <w:noProof/>
                <w:sz w:val="20"/>
                <w:szCs w:val="20"/>
              </w:rPr>
              <w:drawing>
                <wp:inline distT="0" distB="0" distL="0" distR="0" wp14:anchorId="6B875FD7" wp14:editId="43749D09">
                  <wp:extent cx="2964180" cy="683895"/>
                  <wp:effectExtent l="0" t="0" r="762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007449" cy="693878"/>
                          </a:xfrm>
                          <a:prstGeom prst="rect">
                            <a:avLst/>
                          </a:prstGeom>
                        </pic:spPr>
                      </pic:pic>
                    </a:graphicData>
                  </a:graphic>
                </wp:inline>
              </w:drawing>
            </w:r>
          </w:p>
          <w:p w14:paraId="57C0BE9F" w14:textId="77777777" w:rsidR="0031354B" w:rsidRPr="00CB2602" w:rsidRDefault="0031354B" w:rsidP="0031354B">
            <w:pPr>
              <w:spacing w:line="240" w:lineRule="auto"/>
              <w:rPr>
                <w:rFonts w:ascii="Times New Roman" w:hAnsi="Times New Roman" w:cs="Times New Roman"/>
                <w:sz w:val="20"/>
                <w:szCs w:val="20"/>
              </w:rPr>
            </w:pPr>
          </w:p>
          <w:p w14:paraId="3E5FC604" w14:textId="7FC659F3" w:rsidR="00056B0E" w:rsidRPr="00A01F71" w:rsidRDefault="00056B0E" w:rsidP="00056B0E">
            <w:pPr>
              <w:rPr>
                <w:i/>
                <w:iCs/>
              </w:rPr>
            </w:pPr>
          </w:p>
        </w:tc>
        <w:tc>
          <w:tcPr>
            <w:tcW w:w="3767" w:type="dxa"/>
          </w:tcPr>
          <w:p w14:paraId="7B3C4D35" w14:textId="77777777" w:rsidR="00056B0E" w:rsidRPr="00765F5F" w:rsidRDefault="00056B0E" w:rsidP="00C54420">
            <w:r w:rsidRPr="008922C2">
              <w:t>Se toma nota. No modifica el contenido del informe.</w:t>
            </w:r>
          </w:p>
        </w:tc>
      </w:tr>
      <w:tr w:rsidR="00AE2131" w:rsidRPr="00BF69F4" w14:paraId="595A9772" w14:textId="77777777" w:rsidTr="00353E29">
        <w:trPr>
          <w:trHeight w:val="242"/>
        </w:trPr>
        <w:tc>
          <w:tcPr>
            <w:tcW w:w="704" w:type="dxa"/>
          </w:tcPr>
          <w:p w14:paraId="012A7C64" w14:textId="4A60EB63" w:rsidR="00AE2131" w:rsidRPr="00AE2131" w:rsidRDefault="001649C5" w:rsidP="00056B0E">
            <w:pPr>
              <w:jc w:val="center"/>
              <w:rPr>
                <w:sz w:val="20"/>
                <w:szCs w:val="20"/>
              </w:rPr>
            </w:pPr>
            <w:r>
              <w:rPr>
                <w:sz w:val="20"/>
                <w:szCs w:val="20"/>
              </w:rPr>
              <w:t>48</w:t>
            </w:r>
          </w:p>
        </w:tc>
        <w:tc>
          <w:tcPr>
            <w:tcW w:w="1701" w:type="dxa"/>
          </w:tcPr>
          <w:p w14:paraId="3C58EC89" w14:textId="6EE386D2" w:rsidR="001649C5" w:rsidRPr="00E3303B" w:rsidRDefault="001649C5" w:rsidP="00E3303B">
            <w:pPr>
              <w:spacing w:line="240" w:lineRule="auto"/>
              <w:jc w:val="center"/>
              <w:rPr>
                <w:rFonts w:cs="Times New Roman"/>
                <w:sz w:val="20"/>
                <w:szCs w:val="20"/>
              </w:rPr>
            </w:pPr>
            <w:r w:rsidRPr="00E3303B">
              <w:rPr>
                <w:rFonts w:cs="Times New Roman"/>
                <w:sz w:val="20"/>
                <w:szCs w:val="20"/>
              </w:rPr>
              <w:t>Cuadro 13</w:t>
            </w:r>
          </w:p>
          <w:p w14:paraId="55F2ABC5" w14:textId="3A771957" w:rsidR="00AE2131" w:rsidRPr="001649C5" w:rsidRDefault="001649C5" w:rsidP="00E3303B">
            <w:pPr>
              <w:pStyle w:val="Prrafodelista"/>
              <w:spacing w:after="160" w:line="240" w:lineRule="auto"/>
              <w:ind w:left="0"/>
              <w:jc w:val="center"/>
              <w:rPr>
                <w:rFonts w:cs="Times New Roman"/>
                <w:sz w:val="20"/>
                <w:szCs w:val="20"/>
              </w:rPr>
            </w:pPr>
            <w:r w:rsidRPr="00E3303B">
              <w:rPr>
                <w:rFonts w:cs="Times New Roman"/>
                <w:sz w:val="20"/>
                <w:szCs w:val="20"/>
              </w:rPr>
              <w:t>N.1</w:t>
            </w:r>
          </w:p>
        </w:tc>
        <w:tc>
          <w:tcPr>
            <w:tcW w:w="3457" w:type="dxa"/>
          </w:tcPr>
          <w:p w14:paraId="5AAD4906" w14:textId="77777777" w:rsidR="00215AC2" w:rsidRPr="00E3303B" w:rsidRDefault="00215AC2" w:rsidP="00215AC2">
            <w:pPr>
              <w:spacing w:line="240" w:lineRule="auto"/>
              <w:rPr>
                <w:i/>
                <w:iCs/>
              </w:rPr>
            </w:pPr>
            <w:r w:rsidRPr="00E3303B">
              <w:rPr>
                <w:i/>
                <w:iCs/>
              </w:rPr>
              <w:t xml:space="preserve">Es importante agregar que a partir de agosto de 2021, a fin de dar cumplimiento con la orden del CS de disminuir las horas extras en la Sección de Patología Forense (acuerdo N. 57-2021 de fecha 08 de julio de 2021) y con el fin de poder suplir las plazas vacantes por renuncias o jubilaciones, la Jefatura del DML dispuso que el doctor </w:t>
            </w:r>
            <w:proofErr w:type="spellStart"/>
            <w:r w:rsidRPr="00E3303B">
              <w:rPr>
                <w:i/>
                <w:iCs/>
              </w:rPr>
              <w:t>Kennette</w:t>
            </w:r>
            <w:proofErr w:type="spellEnd"/>
            <w:r w:rsidRPr="00E3303B">
              <w:rPr>
                <w:i/>
                <w:iCs/>
              </w:rPr>
              <w:t xml:space="preserve"> Villalobos León, y la Doctora Pamela Jiménez Porras, quienes ocupaban los puestos de Jefe de la UML de Garabito, así como de la UML de Puntarenas, respectivamente, fueran trasladados a la Sección de Patología Forense. </w:t>
            </w:r>
          </w:p>
          <w:p w14:paraId="44D74E3C" w14:textId="77777777" w:rsidR="00215AC2" w:rsidRPr="00E3303B" w:rsidRDefault="00215AC2" w:rsidP="00215AC2">
            <w:pPr>
              <w:spacing w:line="240" w:lineRule="auto"/>
              <w:rPr>
                <w:i/>
                <w:iCs/>
              </w:rPr>
            </w:pPr>
          </w:p>
          <w:p w14:paraId="12E13296" w14:textId="77777777" w:rsidR="00215AC2" w:rsidRPr="00E3303B" w:rsidRDefault="00215AC2" w:rsidP="00215AC2">
            <w:pPr>
              <w:spacing w:line="240" w:lineRule="auto"/>
              <w:rPr>
                <w:i/>
                <w:iCs/>
              </w:rPr>
            </w:pPr>
            <w:r w:rsidRPr="00E3303B">
              <w:rPr>
                <w:i/>
                <w:iCs/>
              </w:rPr>
              <w:t>Además en Marzo próximo estaremos trasladando al doctor David Jiménez Quirós, actual jefe de la UML de Limón, a la Sección de Patología Forense, a fin de reforzar aún más esa Sección y dar cumplimiento con la orden del Consejo Superior.</w:t>
            </w:r>
          </w:p>
          <w:p w14:paraId="645E4F59" w14:textId="77777777" w:rsidR="00215AC2" w:rsidRPr="00E3303B" w:rsidRDefault="00215AC2" w:rsidP="00215AC2">
            <w:pPr>
              <w:spacing w:line="240" w:lineRule="auto"/>
              <w:rPr>
                <w:i/>
                <w:iCs/>
              </w:rPr>
            </w:pPr>
          </w:p>
          <w:p w14:paraId="111705A4" w14:textId="77777777" w:rsidR="00215AC2" w:rsidRPr="00E3303B" w:rsidRDefault="00215AC2" w:rsidP="00215AC2">
            <w:pPr>
              <w:spacing w:line="240" w:lineRule="auto"/>
              <w:rPr>
                <w:i/>
                <w:iCs/>
              </w:rPr>
            </w:pPr>
            <w:r w:rsidRPr="00E3303B">
              <w:rPr>
                <w:i/>
                <w:iCs/>
              </w:rPr>
              <w:t>Con estos tres médicos le aportamos a la Sección de Patología Forense personal de amplia experiencia y trayectoria que colaborarán con la disminución de las horas extras y con la carga laboral que actualmente estaba distribuida entre los médicos que habían quedado luego de las jubilaciones y renuncias. Recordemos que un médico forense tarda 3 años en formarse (a partir del momento en que entra a la especialidad).</w:t>
            </w:r>
          </w:p>
          <w:p w14:paraId="3B40252B" w14:textId="77777777" w:rsidR="00215AC2" w:rsidRPr="00E3303B" w:rsidRDefault="00215AC2" w:rsidP="00215AC2">
            <w:pPr>
              <w:spacing w:line="240" w:lineRule="auto"/>
              <w:rPr>
                <w:i/>
                <w:iCs/>
              </w:rPr>
            </w:pPr>
          </w:p>
          <w:p w14:paraId="26DEAC21" w14:textId="77777777" w:rsidR="00215AC2" w:rsidRPr="00E3303B" w:rsidRDefault="00215AC2" w:rsidP="00215AC2">
            <w:pPr>
              <w:spacing w:line="240" w:lineRule="auto"/>
              <w:rPr>
                <w:i/>
                <w:iCs/>
              </w:rPr>
            </w:pPr>
            <w:r w:rsidRPr="00E3303B">
              <w:rPr>
                <w:i/>
                <w:iCs/>
              </w:rPr>
              <w:t>Debo agregar que en agosto de 2022 se graduarán otros médicos residentes que me permitirá distribuir aún mejor al personal entre las secciones de Patología Forense, Clínica Médico Forense y Unidades Médico Legales en todo el país.</w:t>
            </w:r>
          </w:p>
          <w:p w14:paraId="59B47B2F" w14:textId="77777777" w:rsidR="00AE2131" w:rsidRPr="001649C5" w:rsidRDefault="00AE2131" w:rsidP="0031354B">
            <w:pPr>
              <w:spacing w:line="240" w:lineRule="auto"/>
              <w:rPr>
                <w:i/>
                <w:iCs/>
              </w:rPr>
            </w:pPr>
          </w:p>
        </w:tc>
        <w:tc>
          <w:tcPr>
            <w:tcW w:w="3767" w:type="dxa"/>
          </w:tcPr>
          <w:p w14:paraId="7BE69E7A" w14:textId="6B884DD6" w:rsidR="00AE2131" w:rsidRPr="00215AC2" w:rsidRDefault="00215AC2" w:rsidP="00C54420">
            <w:pPr>
              <w:rPr>
                <w:highlight w:val="yellow"/>
              </w:rPr>
            </w:pPr>
            <w:r w:rsidRPr="00E3303B">
              <w:lastRenderedPageBreak/>
              <w:t>Se toma nota. No modifica el contenido del informe.</w:t>
            </w:r>
          </w:p>
        </w:tc>
      </w:tr>
      <w:tr w:rsidR="00AE2131" w:rsidRPr="00BF69F4" w14:paraId="5531FF7A" w14:textId="77777777" w:rsidTr="00353E29">
        <w:trPr>
          <w:trHeight w:val="242"/>
        </w:trPr>
        <w:tc>
          <w:tcPr>
            <w:tcW w:w="704" w:type="dxa"/>
          </w:tcPr>
          <w:p w14:paraId="3F26473F" w14:textId="3900C2A6" w:rsidR="00AE2131" w:rsidRPr="00AE2131" w:rsidRDefault="00215AC2" w:rsidP="00056B0E">
            <w:pPr>
              <w:jc w:val="center"/>
              <w:rPr>
                <w:sz w:val="20"/>
                <w:szCs w:val="20"/>
              </w:rPr>
            </w:pPr>
            <w:r>
              <w:rPr>
                <w:sz w:val="20"/>
                <w:szCs w:val="20"/>
              </w:rPr>
              <w:t>52</w:t>
            </w:r>
          </w:p>
        </w:tc>
        <w:tc>
          <w:tcPr>
            <w:tcW w:w="1701" w:type="dxa"/>
          </w:tcPr>
          <w:p w14:paraId="2B7D01F2" w14:textId="77777777" w:rsidR="00215AC2" w:rsidRPr="00E3303B" w:rsidRDefault="00215AC2" w:rsidP="00E3303B">
            <w:pPr>
              <w:spacing w:line="240" w:lineRule="auto"/>
              <w:jc w:val="center"/>
              <w:rPr>
                <w:rFonts w:cs="Times New Roman"/>
                <w:sz w:val="20"/>
                <w:szCs w:val="20"/>
              </w:rPr>
            </w:pPr>
            <w:r w:rsidRPr="00E3303B">
              <w:rPr>
                <w:rFonts w:cs="Times New Roman"/>
                <w:sz w:val="20"/>
                <w:szCs w:val="20"/>
              </w:rPr>
              <w:t>Cuadro 13</w:t>
            </w:r>
          </w:p>
          <w:p w14:paraId="3A8806AA" w14:textId="75C06E50" w:rsidR="00AE2131" w:rsidRPr="00AE2131" w:rsidRDefault="00215AC2" w:rsidP="00E3303B">
            <w:pPr>
              <w:spacing w:line="240" w:lineRule="auto"/>
              <w:jc w:val="center"/>
              <w:rPr>
                <w:rFonts w:cs="Times New Roman"/>
                <w:sz w:val="20"/>
                <w:szCs w:val="20"/>
              </w:rPr>
            </w:pPr>
            <w:r w:rsidRPr="00E3303B">
              <w:rPr>
                <w:rFonts w:cs="Times New Roman"/>
                <w:sz w:val="20"/>
                <w:szCs w:val="20"/>
              </w:rPr>
              <w:t>N. 5</w:t>
            </w:r>
          </w:p>
        </w:tc>
        <w:tc>
          <w:tcPr>
            <w:tcW w:w="3457" w:type="dxa"/>
          </w:tcPr>
          <w:p w14:paraId="22B2F439" w14:textId="77777777" w:rsidR="00215AC2" w:rsidRPr="00E3303B" w:rsidRDefault="00215AC2" w:rsidP="00215AC2">
            <w:pPr>
              <w:spacing w:line="240" w:lineRule="auto"/>
              <w:rPr>
                <w:i/>
                <w:iCs/>
              </w:rPr>
            </w:pPr>
            <w:r w:rsidRPr="00E3303B">
              <w:rPr>
                <w:i/>
                <w:iCs/>
              </w:rPr>
              <w:t xml:space="preserve">Esta plaza ha venido a solventar el exceso de cargas laborales administrativas que tiene la Secretaria en la Sección de Patología Forense, por lo que con la ayuda de la Oficina de Planes y Operaciones se le definieron con detalle las funciones a fin de aprovechar el recurso humano.  </w:t>
            </w:r>
            <w:r w:rsidRPr="00E3303B">
              <w:rPr>
                <w:i/>
                <w:iCs/>
              </w:rPr>
              <w:lastRenderedPageBreak/>
              <w:t>Ver informe N. 176-OPO-SUP-2019.</w:t>
            </w:r>
          </w:p>
          <w:p w14:paraId="464FEA33" w14:textId="77777777" w:rsidR="00215AC2" w:rsidRPr="00E3303B" w:rsidRDefault="00215AC2" w:rsidP="00215AC2">
            <w:pPr>
              <w:spacing w:line="240" w:lineRule="auto"/>
              <w:rPr>
                <w:i/>
                <w:iCs/>
              </w:rPr>
            </w:pPr>
          </w:p>
          <w:p w14:paraId="02D888EA" w14:textId="1D767440" w:rsidR="00215AC2" w:rsidRPr="00E3303B" w:rsidRDefault="00451423" w:rsidP="00215AC2">
            <w:pPr>
              <w:spacing w:line="240" w:lineRule="auto"/>
              <w:jc w:val="center"/>
              <w:rPr>
                <w:i/>
                <w:iCs/>
              </w:rPr>
            </w:pPr>
            <w:r w:rsidRPr="008922C2">
              <w:rPr>
                <w:i/>
                <w:iCs/>
              </w:rPr>
              <w:object w:dxaOrig="1779" w:dyaOrig="1158" w14:anchorId="04614579">
                <v:shape id="_x0000_i1031" type="#_x0000_t75" style="width:88.5pt;height:57.75pt" o:ole="">
                  <v:imagedata r:id="rId34" o:title=""/>
                </v:shape>
                <o:OLEObject Type="Embed" ProgID="Acrobat.Document.DC" ShapeID="_x0000_i1031" DrawAspect="Icon" ObjectID="_1704005877" r:id="rId35"/>
              </w:object>
            </w:r>
          </w:p>
          <w:p w14:paraId="48091914" w14:textId="77777777" w:rsidR="00215AC2" w:rsidRPr="00E3303B" w:rsidRDefault="00215AC2" w:rsidP="00215AC2">
            <w:pPr>
              <w:spacing w:line="240" w:lineRule="auto"/>
              <w:rPr>
                <w:i/>
                <w:iCs/>
              </w:rPr>
            </w:pPr>
          </w:p>
          <w:p w14:paraId="0F748C3D" w14:textId="2013E438" w:rsidR="00AE2131" w:rsidRPr="00215AC2" w:rsidRDefault="00215AC2" w:rsidP="00215AC2">
            <w:pPr>
              <w:spacing w:line="240" w:lineRule="auto"/>
              <w:rPr>
                <w:i/>
                <w:iCs/>
              </w:rPr>
            </w:pPr>
            <w:r w:rsidRPr="00E3303B">
              <w:rPr>
                <w:i/>
                <w:iCs/>
              </w:rPr>
              <w:t>Con la orden del CS para el cese de las horas extras de la Sección de Patología Forense se justifica aún más este movimiento. Tómese en cuenta que las plazas de auxiliar administrativo pertenecientes a la Jefatura del Departamento de Medicina Legal son para distribuir según necesidades de servicio público en las Secciones en las que se requieran, siempre y cuando se haga dentro de la Ciudad Judicial, salvo que mediante acuerdo con la persona funcionaria se le traslade a una Unidad Médico Legal (fuera de la Ciudad Judicial).</w:t>
            </w:r>
          </w:p>
        </w:tc>
        <w:tc>
          <w:tcPr>
            <w:tcW w:w="3767" w:type="dxa"/>
          </w:tcPr>
          <w:p w14:paraId="281F1759" w14:textId="2ED7DB89" w:rsidR="00215AC2" w:rsidRPr="00E3303B" w:rsidRDefault="00215AC2" w:rsidP="00C54420">
            <w:r w:rsidRPr="00E3303B">
              <w:lastRenderedPageBreak/>
              <w:t xml:space="preserve">Se toma nota. La propuesta del estudio se encuentra alineada con lo indicado por la Oficina de Planes y Operaciones </w:t>
            </w:r>
          </w:p>
          <w:p w14:paraId="0534C9E5" w14:textId="096FFBE4" w:rsidR="00AE2131" w:rsidRPr="00215AC2" w:rsidRDefault="00215AC2" w:rsidP="00C54420">
            <w:pPr>
              <w:rPr>
                <w:highlight w:val="yellow"/>
              </w:rPr>
            </w:pPr>
            <w:r w:rsidRPr="00E3303B">
              <w:t>No modifica el contenido del informe.</w:t>
            </w:r>
          </w:p>
        </w:tc>
      </w:tr>
      <w:tr w:rsidR="00AE2131" w:rsidRPr="00BF69F4" w14:paraId="05C08875" w14:textId="77777777" w:rsidTr="00353E29">
        <w:trPr>
          <w:trHeight w:val="242"/>
        </w:trPr>
        <w:tc>
          <w:tcPr>
            <w:tcW w:w="704" w:type="dxa"/>
          </w:tcPr>
          <w:p w14:paraId="70F55AED" w14:textId="283D0FEB" w:rsidR="00AE2131" w:rsidRPr="00AE2131" w:rsidRDefault="00215AC2" w:rsidP="00056B0E">
            <w:pPr>
              <w:jc w:val="center"/>
              <w:rPr>
                <w:sz w:val="20"/>
                <w:szCs w:val="20"/>
              </w:rPr>
            </w:pPr>
            <w:r>
              <w:rPr>
                <w:sz w:val="20"/>
                <w:szCs w:val="20"/>
              </w:rPr>
              <w:t>58</w:t>
            </w:r>
          </w:p>
        </w:tc>
        <w:tc>
          <w:tcPr>
            <w:tcW w:w="1701" w:type="dxa"/>
          </w:tcPr>
          <w:p w14:paraId="0FAE2525" w14:textId="6D1BCBFA" w:rsidR="00AE2131" w:rsidRPr="00AE2131" w:rsidRDefault="00215AC2" w:rsidP="00E3303B">
            <w:pPr>
              <w:spacing w:line="240" w:lineRule="auto"/>
              <w:jc w:val="center"/>
              <w:rPr>
                <w:rFonts w:cs="Times New Roman"/>
                <w:sz w:val="20"/>
                <w:szCs w:val="20"/>
              </w:rPr>
            </w:pPr>
            <w:r w:rsidRPr="00E3303B">
              <w:rPr>
                <w:rFonts w:cs="Times New Roman"/>
                <w:sz w:val="20"/>
                <w:szCs w:val="20"/>
              </w:rPr>
              <w:t>La sección cuenta adicionalmente con cinco plazas de Médico 1 y una plaza de Auxiliar Administrativo, otorgadas por la Jefatura Departamental para que brinden colaboración en el volumen de trabajo en la Sección.</w:t>
            </w:r>
          </w:p>
        </w:tc>
        <w:tc>
          <w:tcPr>
            <w:tcW w:w="3457" w:type="dxa"/>
          </w:tcPr>
          <w:p w14:paraId="26D3B769" w14:textId="4C761E51" w:rsidR="00AE2131" w:rsidRPr="00AE2131" w:rsidRDefault="00215AC2" w:rsidP="0031354B">
            <w:pPr>
              <w:spacing w:line="240" w:lineRule="auto"/>
              <w:rPr>
                <w:i/>
                <w:iCs/>
              </w:rPr>
            </w:pPr>
            <w:r w:rsidRPr="00E3303B">
              <w:rPr>
                <w:i/>
                <w:iCs/>
              </w:rPr>
              <w:t>A esto hay que agregarle las 2 plazas de médico 1 a las que hice referencia arriba, más la que será agregada en marzo próximo que corresponde al traslado del Dr. David Jiménez Quirós de la UML Limón a la Sección de Patología Forense, una vez que se hayan graduado los médicos que están haciendo el Posgrado en Medicina Legal.</w:t>
            </w:r>
          </w:p>
        </w:tc>
        <w:tc>
          <w:tcPr>
            <w:tcW w:w="3767" w:type="dxa"/>
          </w:tcPr>
          <w:p w14:paraId="23300F1D" w14:textId="4E5E1878" w:rsidR="00AE2131" w:rsidRPr="00215AC2" w:rsidRDefault="00215AC2" w:rsidP="00C54420">
            <w:pPr>
              <w:rPr>
                <w:highlight w:val="yellow"/>
              </w:rPr>
            </w:pPr>
            <w:r w:rsidRPr="00E3303B">
              <w:t>Se toma nota. No modifica el contenido del informe.</w:t>
            </w:r>
          </w:p>
        </w:tc>
      </w:tr>
      <w:tr w:rsidR="00215AC2" w:rsidRPr="00BF69F4" w14:paraId="4736ACFE" w14:textId="77777777" w:rsidTr="00353E29">
        <w:trPr>
          <w:trHeight w:val="242"/>
        </w:trPr>
        <w:tc>
          <w:tcPr>
            <w:tcW w:w="704" w:type="dxa"/>
          </w:tcPr>
          <w:p w14:paraId="463F9777" w14:textId="706DCE28" w:rsidR="00215AC2" w:rsidRPr="00AE2131" w:rsidRDefault="00215AC2" w:rsidP="00215AC2">
            <w:pPr>
              <w:jc w:val="center"/>
              <w:rPr>
                <w:sz w:val="20"/>
                <w:szCs w:val="20"/>
              </w:rPr>
            </w:pPr>
            <w:r>
              <w:rPr>
                <w:sz w:val="20"/>
                <w:szCs w:val="20"/>
              </w:rPr>
              <w:t>65</w:t>
            </w:r>
          </w:p>
        </w:tc>
        <w:tc>
          <w:tcPr>
            <w:tcW w:w="1701" w:type="dxa"/>
          </w:tcPr>
          <w:p w14:paraId="595046B2" w14:textId="77777777" w:rsidR="00215AC2" w:rsidRPr="00E3303B" w:rsidRDefault="00215AC2" w:rsidP="00E3303B">
            <w:pPr>
              <w:spacing w:line="240" w:lineRule="auto"/>
              <w:jc w:val="center"/>
              <w:rPr>
                <w:rFonts w:cs="Times New Roman"/>
                <w:sz w:val="20"/>
                <w:szCs w:val="20"/>
              </w:rPr>
            </w:pPr>
            <w:r w:rsidRPr="00E3303B">
              <w:rPr>
                <w:rFonts w:cs="Times New Roman"/>
                <w:sz w:val="20"/>
                <w:szCs w:val="20"/>
              </w:rPr>
              <w:t>Propuesta de Solución</w:t>
            </w:r>
          </w:p>
          <w:p w14:paraId="77B4F433" w14:textId="77777777" w:rsidR="00215AC2" w:rsidRPr="00E3303B" w:rsidRDefault="00215AC2" w:rsidP="00E3303B">
            <w:pPr>
              <w:spacing w:line="240" w:lineRule="auto"/>
              <w:jc w:val="center"/>
              <w:rPr>
                <w:rFonts w:cs="Times New Roman"/>
                <w:sz w:val="20"/>
                <w:szCs w:val="20"/>
              </w:rPr>
            </w:pPr>
          </w:p>
          <w:p w14:paraId="74094B0D" w14:textId="77777777" w:rsidR="00215AC2" w:rsidRPr="00E3303B" w:rsidRDefault="00215AC2" w:rsidP="00E3303B">
            <w:pPr>
              <w:spacing w:line="240" w:lineRule="auto"/>
              <w:jc w:val="center"/>
              <w:rPr>
                <w:rFonts w:cs="Times New Roman"/>
                <w:sz w:val="20"/>
                <w:szCs w:val="20"/>
              </w:rPr>
            </w:pPr>
            <w:r w:rsidRPr="00E3303B">
              <w:rPr>
                <w:rFonts w:cs="Times New Roman"/>
                <w:sz w:val="20"/>
                <w:szCs w:val="20"/>
              </w:rPr>
              <w:t xml:space="preserve">Para completar </w:t>
            </w:r>
            <w:r w:rsidRPr="00E3303B">
              <w:rPr>
                <w:rFonts w:cs="Times New Roman"/>
                <w:sz w:val="20"/>
                <w:szCs w:val="20"/>
              </w:rPr>
              <w:lastRenderedPageBreak/>
              <w:t>las plazas vacantes se recomienda el nombramiento de los médicos que actualmente se encuentran llevando a cabo el programa de formación de la UCR. Una vez finalicen su especialidad, se contará con recurso humano para completar paulatinamente cada una de las plazas vacantes.</w:t>
            </w:r>
          </w:p>
          <w:p w14:paraId="10A29B75" w14:textId="77777777" w:rsidR="00215AC2" w:rsidRPr="00AE2131" w:rsidRDefault="00215AC2" w:rsidP="00215AC2">
            <w:pPr>
              <w:pStyle w:val="Prrafodelista"/>
              <w:spacing w:after="160"/>
              <w:ind w:left="0"/>
              <w:jc w:val="center"/>
              <w:rPr>
                <w:rFonts w:cs="Times New Roman"/>
                <w:sz w:val="20"/>
                <w:szCs w:val="20"/>
              </w:rPr>
            </w:pPr>
          </w:p>
        </w:tc>
        <w:tc>
          <w:tcPr>
            <w:tcW w:w="3457" w:type="dxa"/>
          </w:tcPr>
          <w:p w14:paraId="3D0B4E54" w14:textId="77777777" w:rsidR="00215AC2" w:rsidRPr="00E3303B" w:rsidRDefault="00215AC2" w:rsidP="00215AC2">
            <w:pPr>
              <w:spacing w:line="240" w:lineRule="auto"/>
              <w:rPr>
                <w:i/>
                <w:iCs/>
              </w:rPr>
            </w:pPr>
            <w:r w:rsidRPr="00E3303B">
              <w:rPr>
                <w:i/>
                <w:iCs/>
              </w:rPr>
              <w:lastRenderedPageBreak/>
              <w:t xml:space="preserve">Es importante indicar que esto ya se empezó a hacer y para evitar inconvenientes a futuro se solicita </w:t>
            </w:r>
            <w:r w:rsidRPr="00E3303B">
              <w:rPr>
                <w:i/>
                <w:iCs/>
              </w:rPr>
              <w:lastRenderedPageBreak/>
              <w:t>redactar el párrafo en los siguientes términos:</w:t>
            </w:r>
          </w:p>
          <w:p w14:paraId="75C8D14B" w14:textId="77777777" w:rsidR="00215AC2" w:rsidRPr="00E3303B" w:rsidRDefault="00215AC2" w:rsidP="00215AC2">
            <w:pPr>
              <w:spacing w:line="240" w:lineRule="auto"/>
              <w:rPr>
                <w:i/>
                <w:iCs/>
              </w:rPr>
            </w:pPr>
          </w:p>
          <w:p w14:paraId="34120FDA" w14:textId="77777777" w:rsidR="00215AC2" w:rsidRPr="00E3303B" w:rsidRDefault="00215AC2" w:rsidP="00215AC2">
            <w:pPr>
              <w:spacing w:line="240" w:lineRule="auto"/>
              <w:rPr>
                <w:b/>
                <w:bCs/>
                <w:i/>
                <w:iCs/>
                <w:u w:val="single"/>
              </w:rPr>
            </w:pPr>
            <w:r w:rsidRPr="00E3303B">
              <w:rPr>
                <w:i/>
                <w:iCs/>
              </w:rPr>
              <w:t xml:space="preserve">Para completar las plazas vacantes se recomienda el nombramiento de los médicos que actualmente se encuentran llevando a cabo el programa de formación de la UCR una vez que finalicen su especialidad, </w:t>
            </w:r>
            <w:r w:rsidRPr="00E3303B">
              <w:rPr>
                <w:b/>
                <w:bCs/>
                <w:i/>
                <w:iCs/>
                <w:u w:val="single"/>
              </w:rPr>
              <w:t xml:space="preserve">o con médicos de experiencia de las zonas rurales que deseen trasladarse como médico 1 a la Ciudad Judicial de San Joaquín de Flores. </w:t>
            </w:r>
          </w:p>
          <w:p w14:paraId="33F6DD5C" w14:textId="77777777" w:rsidR="00215AC2" w:rsidRPr="00E3303B" w:rsidRDefault="00215AC2" w:rsidP="00215AC2">
            <w:pPr>
              <w:spacing w:line="240" w:lineRule="auto"/>
              <w:rPr>
                <w:b/>
                <w:bCs/>
                <w:i/>
                <w:iCs/>
                <w:u w:val="single"/>
              </w:rPr>
            </w:pPr>
          </w:p>
          <w:p w14:paraId="2096F0FC" w14:textId="77777777" w:rsidR="00215AC2" w:rsidRPr="00E3303B" w:rsidRDefault="00215AC2" w:rsidP="00215AC2">
            <w:pPr>
              <w:spacing w:line="240" w:lineRule="auto"/>
              <w:rPr>
                <w:b/>
                <w:bCs/>
                <w:i/>
                <w:iCs/>
                <w:u w:val="single"/>
              </w:rPr>
            </w:pPr>
            <w:r w:rsidRPr="00E3303B">
              <w:rPr>
                <w:b/>
                <w:bCs/>
                <w:i/>
                <w:iCs/>
                <w:u w:val="single"/>
              </w:rPr>
              <w:t xml:space="preserve">Se sobreentiende que si uno de los médicos de experiencia opta por su traslado a la Ciudad Judicial, ese médico será sustituido por alguno de los médicos residentes que recientemente finaliza su Posgrado en Medicina Legal de la UCR </w:t>
            </w:r>
          </w:p>
          <w:p w14:paraId="49328835" w14:textId="77777777" w:rsidR="00215AC2" w:rsidRPr="00AE2131" w:rsidRDefault="00215AC2" w:rsidP="00215AC2">
            <w:pPr>
              <w:spacing w:line="240" w:lineRule="auto"/>
              <w:rPr>
                <w:i/>
                <w:iCs/>
              </w:rPr>
            </w:pPr>
          </w:p>
        </w:tc>
        <w:tc>
          <w:tcPr>
            <w:tcW w:w="3767" w:type="dxa"/>
          </w:tcPr>
          <w:p w14:paraId="32A035A4" w14:textId="7813C8CF" w:rsidR="00215AC2" w:rsidRPr="00215AC2" w:rsidRDefault="00215AC2" w:rsidP="00C54420">
            <w:pPr>
              <w:rPr>
                <w:highlight w:val="yellow"/>
              </w:rPr>
            </w:pPr>
            <w:r w:rsidRPr="00E3303B">
              <w:lastRenderedPageBreak/>
              <w:t>Se toma nota. Se realiza el ajuste en la redacción.</w:t>
            </w:r>
          </w:p>
        </w:tc>
      </w:tr>
      <w:tr w:rsidR="00215AC2" w:rsidRPr="00BF69F4" w14:paraId="1C5D4A8E" w14:textId="77777777" w:rsidTr="00353E29">
        <w:trPr>
          <w:trHeight w:val="242"/>
        </w:trPr>
        <w:tc>
          <w:tcPr>
            <w:tcW w:w="704" w:type="dxa"/>
          </w:tcPr>
          <w:p w14:paraId="707E859C" w14:textId="20390D5D" w:rsidR="00215AC2" w:rsidRPr="00AE2131" w:rsidRDefault="006505D1" w:rsidP="00215AC2">
            <w:pPr>
              <w:jc w:val="center"/>
              <w:rPr>
                <w:sz w:val="20"/>
                <w:szCs w:val="20"/>
              </w:rPr>
            </w:pPr>
            <w:r>
              <w:rPr>
                <w:sz w:val="20"/>
                <w:szCs w:val="20"/>
              </w:rPr>
              <w:t>71</w:t>
            </w:r>
          </w:p>
        </w:tc>
        <w:tc>
          <w:tcPr>
            <w:tcW w:w="1701" w:type="dxa"/>
          </w:tcPr>
          <w:p w14:paraId="1E2A96E5" w14:textId="205B4ECE" w:rsidR="006505D1" w:rsidRPr="00E3303B" w:rsidRDefault="006505D1" w:rsidP="00E3303B">
            <w:pPr>
              <w:spacing w:line="240" w:lineRule="auto"/>
              <w:jc w:val="center"/>
              <w:rPr>
                <w:rFonts w:cs="Times New Roman"/>
                <w:sz w:val="20"/>
                <w:szCs w:val="20"/>
              </w:rPr>
            </w:pPr>
            <w:r w:rsidRPr="00E3303B">
              <w:rPr>
                <w:rFonts w:cs="Times New Roman"/>
                <w:sz w:val="20"/>
                <w:szCs w:val="20"/>
              </w:rPr>
              <w:t>Cuadro N. 15</w:t>
            </w:r>
          </w:p>
          <w:p w14:paraId="62EB813E" w14:textId="77777777" w:rsidR="006505D1" w:rsidRPr="00E3303B" w:rsidRDefault="006505D1" w:rsidP="00E3303B">
            <w:pPr>
              <w:spacing w:line="240" w:lineRule="auto"/>
              <w:jc w:val="center"/>
              <w:rPr>
                <w:rFonts w:cs="Times New Roman"/>
                <w:sz w:val="20"/>
                <w:szCs w:val="20"/>
              </w:rPr>
            </w:pPr>
            <w:r w:rsidRPr="00E3303B">
              <w:rPr>
                <w:rFonts w:cs="Times New Roman"/>
                <w:sz w:val="20"/>
                <w:szCs w:val="20"/>
              </w:rPr>
              <w:t>Punto N 7</w:t>
            </w:r>
          </w:p>
          <w:p w14:paraId="40D89E8B" w14:textId="7FCA0E3F" w:rsidR="00215AC2" w:rsidRPr="00AE2131" w:rsidRDefault="006505D1" w:rsidP="00E3303B">
            <w:pPr>
              <w:pStyle w:val="Prrafodelista"/>
              <w:spacing w:after="160" w:line="240" w:lineRule="auto"/>
              <w:ind w:left="0"/>
              <w:jc w:val="center"/>
              <w:rPr>
                <w:rFonts w:cs="Times New Roman"/>
                <w:sz w:val="20"/>
                <w:szCs w:val="20"/>
              </w:rPr>
            </w:pPr>
            <w:r w:rsidRPr="00E3303B">
              <w:rPr>
                <w:rFonts w:cs="Times New Roman"/>
                <w:sz w:val="20"/>
                <w:szCs w:val="20"/>
              </w:rPr>
              <w:t>Envío y seguimiento de documentos a las morgues regionales de Liberia y San Carlos</w:t>
            </w:r>
          </w:p>
        </w:tc>
        <w:tc>
          <w:tcPr>
            <w:tcW w:w="3457" w:type="dxa"/>
          </w:tcPr>
          <w:p w14:paraId="185EFFE0" w14:textId="77777777" w:rsidR="006505D1" w:rsidRPr="00E3303B" w:rsidRDefault="006505D1" w:rsidP="006505D1">
            <w:pPr>
              <w:spacing w:line="240" w:lineRule="auto"/>
              <w:rPr>
                <w:i/>
                <w:iCs/>
              </w:rPr>
            </w:pPr>
            <w:r w:rsidRPr="00E3303B">
              <w:rPr>
                <w:i/>
                <w:iCs/>
              </w:rPr>
              <w:t>Se solicita modificar este párrafo en los siguientes términos:</w:t>
            </w:r>
          </w:p>
          <w:p w14:paraId="0F8AF830" w14:textId="77777777" w:rsidR="006505D1" w:rsidRPr="00E3303B" w:rsidRDefault="006505D1" w:rsidP="006505D1">
            <w:pPr>
              <w:spacing w:line="240" w:lineRule="auto"/>
              <w:rPr>
                <w:i/>
                <w:iCs/>
              </w:rPr>
            </w:pPr>
          </w:p>
          <w:p w14:paraId="5147117D" w14:textId="61600BAC" w:rsidR="00215AC2" w:rsidRPr="00AE2131" w:rsidRDefault="006505D1" w:rsidP="006505D1">
            <w:pPr>
              <w:spacing w:line="240" w:lineRule="auto"/>
              <w:rPr>
                <w:i/>
                <w:iCs/>
              </w:rPr>
            </w:pPr>
            <w:r w:rsidRPr="00E3303B">
              <w:rPr>
                <w:i/>
                <w:iCs/>
              </w:rPr>
              <w:t xml:space="preserve">Envío y seguimiento de documentos a las morgues regionales de Liberia y San Carlos </w:t>
            </w:r>
            <w:r w:rsidRPr="00E3303B">
              <w:rPr>
                <w:b/>
                <w:bCs/>
                <w:i/>
                <w:iCs/>
                <w:u w:val="single"/>
              </w:rPr>
              <w:t>y demás morgues regionales que se construyan.</w:t>
            </w:r>
          </w:p>
        </w:tc>
        <w:tc>
          <w:tcPr>
            <w:tcW w:w="3767" w:type="dxa"/>
          </w:tcPr>
          <w:p w14:paraId="2E76BDD4" w14:textId="68AD4F64" w:rsidR="00215AC2" w:rsidRPr="00215AC2" w:rsidRDefault="006505D1" w:rsidP="00C54420">
            <w:pPr>
              <w:rPr>
                <w:highlight w:val="yellow"/>
              </w:rPr>
            </w:pPr>
            <w:r w:rsidRPr="00E3303B">
              <w:t>Se toma nota. Se realiza el ajuste en la redacción.</w:t>
            </w:r>
          </w:p>
        </w:tc>
      </w:tr>
      <w:tr w:rsidR="00215AC2" w:rsidRPr="00BF69F4" w14:paraId="40B7B762" w14:textId="77777777" w:rsidTr="00353E29">
        <w:trPr>
          <w:trHeight w:val="242"/>
        </w:trPr>
        <w:tc>
          <w:tcPr>
            <w:tcW w:w="704" w:type="dxa"/>
          </w:tcPr>
          <w:p w14:paraId="4201E993" w14:textId="2AD8829B" w:rsidR="00215AC2" w:rsidRPr="00AE2131" w:rsidRDefault="006505D1" w:rsidP="00215AC2">
            <w:pPr>
              <w:jc w:val="center"/>
              <w:rPr>
                <w:sz w:val="20"/>
                <w:szCs w:val="20"/>
              </w:rPr>
            </w:pPr>
            <w:r>
              <w:rPr>
                <w:sz w:val="20"/>
                <w:szCs w:val="20"/>
              </w:rPr>
              <w:t>79</w:t>
            </w:r>
          </w:p>
        </w:tc>
        <w:tc>
          <w:tcPr>
            <w:tcW w:w="1701" w:type="dxa"/>
          </w:tcPr>
          <w:p w14:paraId="310E643E" w14:textId="77777777" w:rsidR="006505D1" w:rsidRPr="00E3303B" w:rsidRDefault="006505D1" w:rsidP="00E3303B">
            <w:pPr>
              <w:spacing w:line="240" w:lineRule="auto"/>
              <w:jc w:val="center"/>
              <w:rPr>
                <w:rFonts w:cs="Times New Roman"/>
                <w:sz w:val="20"/>
                <w:szCs w:val="20"/>
              </w:rPr>
            </w:pPr>
            <w:r w:rsidRPr="00E3303B">
              <w:rPr>
                <w:rFonts w:cs="Times New Roman"/>
                <w:sz w:val="20"/>
                <w:szCs w:val="20"/>
              </w:rPr>
              <w:t>Cubrir las plazas vacantes y contar con los recursos necesarios para el nuevo modelo de trabajo.</w:t>
            </w:r>
          </w:p>
          <w:p w14:paraId="5E6A8AE3" w14:textId="77777777" w:rsidR="00215AC2" w:rsidRPr="00AE2131" w:rsidRDefault="00215AC2" w:rsidP="00215AC2">
            <w:pPr>
              <w:pStyle w:val="Prrafodelista"/>
              <w:spacing w:after="160"/>
              <w:ind w:left="0"/>
              <w:jc w:val="center"/>
              <w:rPr>
                <w:rFonts w:cs="Times New Roman"/>
                <w:sz w:val="20"/>
                <w:szCs w:val="20"/>
              </w:rPr>
            </w:pPr>
          </w:p>
        </w:tc>
        <w:tc>
          <w:tcPr>
            <w:tcW w:w="3457" w:type="dxa"/>
          </w:tcPr>
          <w:p w14:paraId="385F022E" w14:textId="36C4519A" w:rsidR="00215AC2" w:rsidRPr="00AE2131" w:rsidRDefault="006505D1" w:rsidP="00215AC2">
            <w:pPr>
              <w:spacing w:line="240" w:lineRule="auto"/>
              <w:rPr>
                <w:i/>
                <w:iCs/>
              </w:rPr>
            </w:pPr>
            <w:r w:rsidRPr="00E3303B">
              <w:rPr>
                <w:i/>
                <w:iCs/>
              </w:rPr>
              <w:t xml:space="preserve">Es importante dejar en claro que esto se podrá lograr en su totalidad a partir de agosto de 2022, una vez graduados todos los médicos residentes que actualmente están finalizando su posgrado, y tomando en consideración que siempre existe posibilidad de que alguno no </w:t>
            </w:r>
            <w:r w:rsidRPr="00E3303B">
              <w:rPr>
                <w:i/>
                <w:iCs/>
              </w:rPr>
              <w:lastRenderedPageBreak/>
              <w:t>termine el posgrado, o que habiéndolo finalizado, decida renunciar; por lo que es necesario esperar a agosto 2022 para tener absolutamente claro el panorama con las plazas.</w:t>
            </w:r>
          </w:p>
        </w:tc>
        <w:tc>
          <w:tcPr>
            <w:tcW w:w="3767" w:type="dxa"/>
          </w:tcPr>
          <w:p w14:paraId="2FE35EC7" w14:textId="6D35BC77" w:rsidR="00215AC2" w:rsidRPr="00215AC2" w:rsidRDefault="006505D1" w:rsidP="00C54420">
            <w:pPr>
              <w:rPr>
                <w:highlight w:val="yellow"/>
              </w:rPr>
            </w:pPr>
            <w:r w:rsidRPr="00E3303B">
              <w:lastRenderedPageBreak/>
              <w:t>Se toma nota. No modifica el contenido del informe.</w:t>
            </w:r>
          </w:p>
        </w:tc>
      </w:tr>
      <w:tr w:rsidR="00215AC2" w:rsidRPr="00BF69F4" w14:paraId="445B28E2" w14:textId="77777777" w:rsidTr="00353E29">
        <w:trPr>
          <w:trHeight w:val="242"/>
        </w:trPr>
        <w:tc>
          <w:tcPr>
            <w:tcW w:w="704" w:type="dxa"/>
          </w:tcPr>
          <w:p w14:paraId="63030231" w14:textId="47DF4A5D" w:rsidR="00215AC2" w:rsidRPr="00AE2131" w:rsidRDefault="006505D1" w:rsidP="00215AC2">
            <w:pPr>
              <w:jc w:val="center"/>
              <w:rPr>
                <w:sz w:val="20"/>
                <w:szCs w:val="20"/>
              </w:rPr>
            </w:pPr>
            <w:r>
              <w:rPr>
                <w:sz w:val="20"/>
                <w:szCs w:val="20"/>
              </w:rPr>
              <w:t>79</w:t>
            </w:r>
          </w:p>
        </w:tc>
        <w:tc>
          <w:tcPr>
            <w:tcW w:w="1701" w:type="dxa"/>
          </w:tcPr>
          <w:p w14:paraId="0577F89B" w14:textId="02310350" w:rsidR="00215AC2" w:rsidRPr="00AE2131" w:rsidRDefault="006505D1" w:rsidP="00E3303B">
            <w:pPr>
              <w:pStyle w:val="Prrafodelista"/>
              <w:spacing w:after="160" w:line="240" w:lineRule="auto"/>
              <w:ind w:left="0"/>
              <w:jc w:val="center"/>
              <w:rPr>
                <w:rFonts w:cs="Times New Roman"/>
                <w:sz w:val="20"/>
                <w:szCs w:val="20"/>
              </w:rPr>
            </w:pPr>
            <w:r w:rsidRPr="00E3303B">
              <w:rPr>
                <w:rFonts w:cs="Times New Roman"/>
                <w:sz w:val="20"/>
                <w:szCs w:val="20"/>
              </w:rPr>
              <w:t>G) Descongestionamiento del puesto de Secretaria al contar con apoyo en las labores administrativas de la sección</w:t>
            </w:r>
          </w:p>
        </w:tc>
        <w:tc>
          <w:tcPr>
            <w:tcW w:w="3457" w:type="dxa"/>
          </w:tcPr>
          <w:p w14:paraId="66890DE0" w14:textId="06E9E5BB" w:rsidR="00215AC2" w:rsidRPr="00AE2131" w:rsidRDefault="006505D1" w:rsidP="00215AC2">
            <w:pPr>
              <w:spacing w:line="240" w:lineRule="auto"/>
              <w:rPr>
                <w:i/>
                <w:iCs/>
              </w:rPr>
            </w:pPr>
            <w:r w:rsidRPr="00E3303B">
              <w:rPr>
                <w:i/>
                <w:iCs/>
              </w:rPr>
              <w:t>Es importante que esta función quede designada directamente en la Jefatura de la Sección de Patología Forense, por ser quien lleva el control directo de este personal.</w:t>
            </w:r>
          </w:p>
        </w:tc>
        <w:tc>
          <w:tcPr>
            <w:tcW w:w="3767" w:type="dxa"/>
          </w:tcPr>
          <w:p w14:paraId="32E633BA" w14:textId="5B966F0C" w:rsidR="00215AC2" w:rsidRPr="00215AC2" w:rsidRDefault="006505D1" w:rsidP="00C54420">
            <w:pPr>
              <w:rPr>
                <w:highlight w:val="yellow"/>
              </w:rPr>
            </w:pPr>
            <w:r w:rsidRPr="00E3303B">
              <w:t>Se toma nota. No modifica el contenido del informe.</w:t>
            </w:r>
          </w:p>
        </w:tc>
      </w:tr>
    </w:tbl>
    <w:p w14:paraId="08A4AC21" w14:textId="42FE2C83" w:rsidR="007D4EE5" w:rsidRDefault="007D4EE5" w:rsidP="006303BE">
      <w:pPr>
        <w:rPr>
          <w:lang w:eastAsia="en-US"/>
        </w:rPr>
      </w:pPr>
    </w:p>
    <w:tbl>
      <w:tblPr>
        <w:tblStyle w:val="Tablaconcuadrcula"/>
        <w:tblW w:w="0" w:type="auto"/>
        <w:tblLayout w:type="fixed"/>
        <w:tblLook w:val="04A0" w:firstRow="1" w:lastRow="0" w:firstColumn="1" w:lastColumn="0" w:noHBand="0" w:noVBand="1"/>
      </w:tblPr>
      <w:tblGrid>
        <w:gridCol w:w="704"/>
        <w:gridCol w:w="1701"/>
        <w:gridCol w:w="3457"/>
        <w:gridCol w:w="3767"/>
      </w:tblGrid>
      <w:tr w:rsidR="00BF3671" w14:paraId="08B69C23" w14:textId="77777777" w:rsidTr="008922C2">
        <w:trPr>
          <w:trHeight w:val="255"/>
        </w:trPr>
        <w:tc>
          <w:tcPr>
            <w:tcW w:w="9629" w:type="dxa"/>
            <w:gridSpan w:val="4"/>
            <w:shd w:val="clear" w:color="auto" w:fill="1F4E79" w:themeFill="accent5" w:themeFillShade="80"/>
          </w:tcPr>
          <w:p w14:paraId="67E9A046" w14:textId="437BC849" w:rsidR="00BF3671" w:rsidRDefault="00BF3671" w:rsidP="008922C2">
            <w:pPr>
              <w:jc w:val="center"/>
              <w:rPr>
                <w:b/>
                <w:bCs/>
                <w:color w:val="FFFFFF" w:themeColor="background1"/>
              </w:rPr>
            </w:pPr>
            <w:r>
              <w:rPr>
                <w:b/>
                <w:bCs/>
                <w:color w:val="FFFFFF" w:themeColor="background1"/>
              </w:rPr>
              <w:t>Correo electrónico, Jefe Sección de Patología Forense</w:t>
            </w:r>
          </w:p>
        </w:tc>
      </w:tr>
      <w:tr w:rsidR="00BF3671" w:rsidRPr="00B92B3A" w14:paraId="284DA1EE" w14:textId="77777777" w:rsidTr="008922C2">
        <w:trPr>
          <w:trHeight w:val="255"/>
        </w:trPr>
        <w:tc>
          <w:tcPr>
            <w:tcW w:w="704" w:type="dxa"/>
            <w:shd w:val="clear" w:color="auto" w:fill="1F4E79" w:themeFill="accent5" w:themeFillShade="80"/>
          </w:tcPr>
          <w:p w14:paraId="6090A41C" w14:textId="77777777" w:rsidR="00BF3671" w:rsidRPr="00B92B3A" w:rsidRDefault="00BF3671" w:rsidP="008922C2">
            <w:pPr>
              <w:jc w:val="center"/>
              <w:rPr>
                <w:b/>
                <w:bCs/>
                <w:color w:val="FFFFFF" w:themeColor="background1"/>
              </w:rPr>
            </w:pPr>
            <w:r w:rsidRPr="00B92B3A">
              <w:rPr>
                <w:b/>
                <w:bCs/>
                <w:color w:val="FFFFFF" w:themeColor="background1"/>
              </w:rPr>
              <w:t>Pág</w:t>
            </w:r>
            <w:r>
              <w:rPr>
                <w:b/>
                <w:bCs/>
                <w:color w:val="FFFFFF" w:themeColor="background1"/>
              </w:rPr>
              <w:t>.</w:t>
            </w:r>
          </w:p>
        </w:tc>
        <w:tc>
          <w:tcPr>
            <w:tcW w:w="1701" w:type="dxa"/>
            <w:shd w:val="clear" w:color="auto" w:fill="1F4E79" w:themeFill="accent5" w:themeFillShade="80"/>
          </w:tcPr>
          <w:p w14:paraId="27F4A542" w14:textId="77777777" w:rsidR="00BF3671" w:rsidRPr="00B92B3A" w:rsidRDefault="00BF3671" w:rsidP="008922C2">
            <w:pPr>
              <w:jc w:val="center"/>
              <w:rPr>
                <w:b/>
                <w:bCs/>
                <w:color w:val="FFFFFF" w:themeColor="background1"/>
              </w:rPr>
            </w:pPr>
            <w:r w:rsidRPr="00B92B3A">
              <w:rPr>
                <w:b/>
                <w:bCs/>
                <w:color w:val="FFFFFF" w:themeColor="background1"/>
              </w:rPr>
              <w:t xml:space="preserve">Párrafo </w:t>
            </w:r>
          </w:p>
        </w:tc>
        <w:tc>
          <w:tcPr>
            <w:tcW w:w="3457" w:type="dxa"/>
            <w:shd w:val="clear" w:color="auto" w:fill="1F4E79" w:themeFill="accent5" w:themeFillShade="80"/>
          </w:tcPr>
          <w:p w14:paraId="6F749BB5" w14:textId="77777777" w:rsidR="00BF3671" w:rsidRPr="00B92B3A" w:rsidRDefault="00BF3671" w:rsidP="008922C2">
            <w:pPr>
              <w:jc w:val="center"/>
              <w:rPr>
                <w:b/>
                <w:bCs/>
                <w:color w:val="FFFFFF" w:themeColor="background1"/>
              </w:rPr>
            </w:pPr>
            <w:r w:rsidRPr="00B92B3A">
              <w:rPr>
                <w:b/>
                <w:bCs/>
                <w:color w:val="FFFFFF" w:themeColor="background1"/>
              </w:rPr>
              <w:t xml:space="preserve">Observación concreta  </w:t>
            </w:r>
          </w:p>
        </w:tc>
        <w:tc>
          <w:tcPr>
            <w:tcW w:w="3767" w:type="dxa"/>
            <w:shd w:val="clear" w:color="auto" w:fill="1F4E79" w:themeFill="accent5" w:themeFillShade="80"/>
          </w:tcPr>
          <w:p w14:paraId="67865A93" w14:textId="77777777" w:rsidR="00BF3671" w:rsidRPr="00B92B3A" w:rsidRDefault="00BF3671" w:rsidP="008922C2">
            <w:pPr>
              <w:jc w:val="center"/>
              <w:rPr>
                <w:b/>
                <w:bCs/>
                <w:color w:val="FFFFFF" w:themeColor="background1"/>
              </w:rPr>
            </w:pPr>
            <w:r w:rsidRPr="00765F5F">
              <w:rPr>
                <w:b/>
                <w:bCs/>
                <w:color w:val="FFFFFF" w:themeColor="background1"/>
              </w:rPr>
              <w:t>Criterio de la Dirección de Planificación</w:t>
            </w:r>
          </w:p>
        </w:tc>
      </w:tr>
      <w:tr w:rsidR="00BF3671" w:rsidRPr="00BF69F4" w14:paraId="65BE0710" w14:textId="77777777" w:rsidTr="008922C2">
        <w:trPr>
          <w:trHeight w:val="242"/>
        </w:trPr>
        <w:tc>
          <w:tcPr>
            <w:tcW w:w="704" w:type="dxa"/>
          </w:tcPr>
          <w:p w14:paraId="4549E9D9" w14:textId="18E1552B" w:rsidR="00BF3671" w:rsidRPr="003C6EF1" w:rsidRDefault="002E0444" w:rsidP="008922C2">
            <w:pPr>
              <w:jc w:val="center"/>
              <w:rPr>
                <w:highlight w:val="cyan"/>
              </w:rPr>
            </w:pPr>
            <w:r w:rsidRPr="00E3303B">
              <w:rPr>
                <w:sz w:val="20"/>
                <w:szCs w:val="20"/>
              </w:rPr>
              <w:t>10-11</w:t>
            </w:r>
          </w:p>
        </w:tc>
        <w:tc>
          <w:tcPr>
            <w:tcW w:w="1701" w:type="dxa"/>
          </w:tcPr>
          <w:p w14:paraId="450C6E08" w14:textId="77777777" w:rsidR="002E0444" w:rsidRPr="00E3303B" w:rsidRDefault="002E0444" w:rsidP="00E3303B">
            <w:pPr>
              <w:jc w:val="center"/>
              <w:rPr>
                <w:rFonts w:cs="Times New Roman"/>
                <w:sz w:val="20"/>
                <w:szCs w:val="20"/>
              </w:rPr>
            </w:pPr>
            <w:r w:rsidRPr="00E3303B">
              <w:rPr>
                <w:rFonts w:cs="Times New Roman"/>
                <w:sz w:val="20"/>
                <w:szCs w:val="20"/>
              </w:rPr>
              <w:t>Figura 1. Organigrama Sección de Patología Forense</w:t>
            </w:r>
          </w:p>
          <w:p w14:paraId="3F9D0120" w14:textId="126EF07C" w:rsidR="00BF3671" w:rsidRPr="00323BEA" w:rsidRDefault="00BF3671" w:rsidP="008922C2">
            <w:pPr>
              <w:pStyle w:val="Prrafodelista"/>
              <w:spacing w:after="160" w:line="240" w:lineRule="auto"/>
              <w:ind w:left="0"/>
              <w:jc w:val="center"/>
              <w:rPr>
                <w:sz w:val="20"/>
                <w:szCs w:val="20"/>
                <w:highlight w:val="cyan"/>
                <w:lang w:val="es-MX"/>
              </w:rPr>
            </w:pPr>
          </w:p>
        </w:tc>
        <w:tc>
          <w:tcPr>
            <w:tcW w:w="3457" w:type="dxa"/>
          </w:tcPr>
          <w:p w14:paraId="2A724A0F" w14:textId="77777777" w:rsidR="002E0444" w:rsidRPr="00E3303B" w:rsidRDefault="002E0444" w:rsidP="00B200DE">
            <w:pPr>
              <w:pStyle w:val="Prrafodelista"/>
              <w:widowControl/>
              <w:numPr>
                <w:ilvl w:val="0"/>
                <w:numId w:val="45"/>
              </w:numPr>
              <w:adjustRightInd/>
              <w:spacing w:line="240" w:lineRule="auto"/>
              <w:rPr>
                <w:i/>
                <w:iCs/>
              </w:rPr>
            </w:pPr>
            <w:r w:rsidRPr="00E3303B">
              <w:rPr>
                <w:i/>
                <w:iCs/>
              </w:rPr>
              <w:t>Se indica que hay 14 médicos 1, siendo en realidad solo 10, cinco (50%) de los cuales están en calidad de préstamo y pertenecen a otras unidades.</w:t>
            </w:r>
          </w:p>
          <w:p w14:paraId="7D8FEAA7" w14:textId="77777777" w:rsidR="002E0444" w:rsidRPr="00E3303B" w:rsidRDefault="002E0444" w:rsidP="00B200DE">
            <w:pPr>
              <w:pStyle w:val="Prrafodelista"/>
              <w:widowControl/>
              <w:numPr>
                <w:ilvl w:val="0"/>
                <w:numId w:val="45"/>
              </w:numPr>
              <w:adjustRightInd/>
              <w:spacing w:line="240" w:lineRule="auto"/>
              <w:rPr>
                <w:i/>
                <w:iCs/>
              </w:rPr>
            </w:pPr>
            <w:r w:rsidRPr="00E3303B">
              <w:rPr>
                <w:i/>
                <w:iCs/>
              </w:rPr>
              <w:t xml:space="preserve">Tenemos cuatro profesionales como </w:t>
            </w:r>
            <w:proofErr w:type="spellStart"/>
            <w:r w:rsidRPr="00E3303B">
              <w:rPr>
                <w:i/>
                <w:iCs/>
              </w:rPr>
              <w:t>interconsultores</w:t>
            </w:r>
            <w:proofErr w:type="spellEnd"/>
            <w:r w:rsidRPr="00E3303B">
              <w:rPr>
                <w:i/>
                <w:iCs/>
              </w:rPr>
              <w:t xml:space="preserve"> internos, antropología, odontología, dos especialistas en anatomía patológica, uno dedicado a la histología y otro a neuropatología.  Estos dos últimos no aparecen en el organigrama y solo trabajan medio tiempo.</w:t>
            </w:r>
          </w:p>
          <w:p w14:paraId="0540F38F" w14:textId="473F6DA8" w:rsidR="00BF3671" w:rsidRPr="00E3303B" w:rsidRDefault="002E0444" w:rsidP="0070036E">
            <w:pPr>
              <w:pStyle w:val="Prrafodelista"/>
              <w:widowControl/>
              <w:numPr>
                <w:ilvl w:val="0"/>
                <w:numId w:val="45"/>
              </w:numPr>
              <w:adjustRightInd/>
              <w:spacing w:line="240" w:lineRule="auto"/>
              <w:rPr>
                <w:i/>
                <w:iCs/>
              </w:rPr>
            </w:pPr>
            <w:r w:rsidRPr="00E3303B">
              <w:rPr>
                <w:i/>
                <w:iCs/>
              </w:rPr>
              <w:t xml:space="preserve">El encargado de bodega lo ponen como auxiliar en la realización de autopsias, pero ya está incluido en la cantidad de auxiliares administrativos, que se indican que son seis. </w:t>
            </w:r>
          </w:p>
        </w:tc>
        <w:tc>
          <w:tcPr>
            <w:tcW w:w="3767" w:type="dxa"/>
          </w:tcPr>
          <w:p w14:paraId="27CC5AA4" w14:textId="4C2B7C0B" w:rsidR="00BF3671" w:rsidRPr="00BF69F4" w:rsidRDefault="00BF3671" w:rsidP="00E3303B">
            <w:pPr>
              <w:rPr>
                <w:highlight w:val="cyan"/>
              </w:rPr>
            </w:pPr>
            <w:r w:rsidRPr="00E3303B">
              <w:t xml:space="preserve">Se toma nota. </w:t>
            </w:r>
            <w:r w:rsidR="002E0444" w:rsidRPr="00E3303B">
              <w:t xml:space="preserve">Estas aclaraciones </w:t>
            </w:r>
            <w:r w:rsidR="00EC0532" w:rsidRPr="00E3303B">
              <w:t xml:space="preserve">que se indican </w:t>
            </w:r>
            <w:r w:rsidR="002E0444" w:rsidRPr="00E3303B">
              <w:t xml:space="preserve">se muestran </w:t>
            </w:r>
            <w:r w:rsidR="00EC0532" w:rsidRPr="00E3303B">
              <w:t>a continuación del organigrama y con mayor detalle en el apartado de descripción del recurso humano. No modifica el contenido del informe.</w:t>
            </w:r>
          </w:p>
        </w:tc>
      </w:tr>
      <w:tr w:rsidR="00BF3671" w:rsidRPr="00765F5F" w14:paraId="6BD71E0B" w14:textId="77777777" w:rsidTr="008922C2">
        <w:trPr>
          <w:trHeight w:val="242"/>
        </w:trPr>
        <w:tc>
          <w:tcPr>
            <w:tcW w:w="704" w:type="dxa"/>
          </w:tcPr>
          <w:p w14:paraId="4621E793" w14:textId="77777777" w:rsidR="00BF3671" w:rsidRPr="00323BEA" w:rsidRDefault="00BF3671" w:rsidP="008922C2">
            <w:pPr>
              <w:jc w:val="center"/>
              <w:rPr>
                <w:sz w:val="20"/>
                <w:szCs w:val="20"/>
              </w:rPr>
            </w:pPr>
            <w:r w:rsidRPr="00323BEA">
              <w:rPr>
                <w:sz w:val="20"/>
                <w:szCs w:val="20"/>
              </w:rPr>
              <w:lastRenderedPageBreak/>
              <w:t>11</w:t>
            </w:r>
          </w:p>
        </w:tc>
        <w:tc>
          <w:tcPr>
            <w:tcW w:w="1701" w:type="dxa"/>
          </w:tcPr>
          <w:p w14:paraId="7F3F5148" w14:textId="77777777" w:rsidR="00EC0532" w:rsidRPr="00E3303B" w:rsidRDefault="00EC0532" w:rsidP="00E3303B">
            <w:pPr>
              <w:jc w:val="center"/>
              <w:rPr>
                <w:rFonts w:cs="Times New Roman"/>
                <w:sz w:val="20"/>
                <w:szCs w:val="20"/>
              </w:rPr>
            </w:pPr>
            <w:r w:rsidRPr="00E3303B">
              <w:rPr>
                <w:rFonts w:cs="Times New Roman"/>
                <w:sz w:val="20"/>
                <w:szCs w:val="20"/>
              </w:rPr>
              <w:t>Es importante destacar las siguientes observaciones al organigrama (*):</w:t>
            </w:r>
          </w:p>
          <w:p w14:paraId="1DBDC86C" w14:textId="39C615CE" w:rsidR="00BF3671" w:rsidRPr="00323BEA" w:rsidRDefault="00BF3671" w:rsidP="008922C2">
            <w:pPr>
              <w:pStyle w:val="Prrafodelista"/>
              <w:spacing w:after="160" w:line="240" w:lineRule="auto"/>
              <w:ind w:left="0"/>
              <w:jc w:val="center"/>
              <w:rPr>
                <w:sz w:val="20"/>
                <w:szCs w:val="20"/>
                <w:lang w:val="es-MX"/>
              </w:rPr>
            </w:pPr>
          </w:p>
        </w:tc>
        <w:tc>
          <w:tcPr>
            <w:tcW w:w="3457" w:type="dxa"/>
          </w:tcPr>
          <w:p w14:paraId="4958AE78" w14:textId="1ECA5A2C" w:rsidR="00BF3671" w:rsidRPr="00A01F71" w:rsidRDefault="00EC0532" w:rsidP="00E3303B">
            <w:pPr>
              <w:spacing w:line="240" w:lineRule="auto"/>
              <w:rPr>
                <w:i/>
                <w:iCs/>
              </w:rPr>
            </w:pPr>
            <w:r w:rsidRPr="00E3303B">
              <w:rPr>
                <w:i/>
                <w:iCs/>
              </w:rPr>
              <w:t xml:space="preserve">Si bien enviaron a la sección un auxiliar administrativo de la jefatura, también se </w:t>
            </w:r>
            <w:proofErr w:type="spellStart"/>
            <w:r w:rsidRPr="00E3303B">
              <w:rPr>
                <w:i/>
                <w:iCs/>
              </w:rPr>
              <w:t>traslado</w:t>
            </w:r>
            <w:proofErr w:type="spellEnd"/>
            <w:r w:rsidRPr="00E3303B">
              <w:rPr>
                <w:i/>
                <w:iCs/>
              </w:rPr>
              <w:t xml:space="preserve"> una plaza de este tipo a la jefatura para apoyo al proceso de gestión de Calidad.</w:t>
            </w:r>
          </w:p>
        </w:tc>
        <w:tc>
          <w:tcPr>
            <w:tcW w:w="3767" w:type="dxa"/>
          </w:tcPr>
          <w:p w14:paraId="6A2A1792" w14:textId="77777777" w:rsidR="00BF3671" w:rsidRPr="00765F5F" w:rsidRDefault="00BF3671" w:rsidP="00C54420">
            <w:r w:rsidRPr="00E3303B">
              <w:t>Se toma nota. No modifica el contenido del informe.</w:t>
            </w:r>
          </w:p>
        </w:tc>
      </w:tr>
      <w:tr w:rsidR="00EC0532" w:rsidRPr="00765F5F" w14:paraId="781FB13E" w14:textId="77777777" w:rsidTr="008922C2">
        <w:trPr>
          <w:trHeight w:val="242"/>
        </w:trPr>
        <w:tc>
          <w:tcPr>
            <w:tcW w:w="704" w:type="dxa"/>
          </w:tcPr>
          <w:p w14:paraId="436704E3" w14:textId="1BEB5EE3" w:rsidR="00EC0532" w:rsidRPr="00323BEA" w:rsidRDefault="00326B16" w:rsidP="008922C2">
            <w:pPr>
              <w:jc w:val="center"/>
              <w:rPr>
                <w:sz w:val="20"/>
                <w:szCs w:val="20"/>
              </w:rPr>
            </w:pPr>
            <w:r>
              <w:rPr>
                <w:sz w:val="20"/>
                <w:szCs w:val="20"/>
              </w:rPr>
              <w:t>24</w:t>
            </w:r>
          </w:p>
        </w:tc>
        <w:tc>
          <w:tcPr>
            <w:tcW w:w="1701" w:type="dxa"/>
          </w:tcPr>
          <w:p w14:paraId="62335021" w14:textId="3DE68D6E" w:rsidR="00EC0532" w:rsidRPr="00EC0532" w:rsidRDefault="00326B16" w:rsidP="00EC0532">
            <w:pPr>
              <w:jc w:val="center"/>
              <w:rPr>
                <w:rFonts w:cs="Times New Roman"/>
                <w:sz w:val="20"/>
                <w:szCs w:val="20"/>
              </w:rPr>
            </w:pPr>
            <w:r w:rsidRPr="00E3303B">
              <w:rPr>
                <w:rFonts w:cs="Times New Roman"/>
                <w:sz w:val="20"/>
                <w:szCs w:val="20"/>
              </w:rPr>
              <w:t>Tiempo de respuesta Médico</w:t>
            </w:r>
          </w:p>
        </w:tc>
        <w:tc>
          <w:tcPr>
            <w:tcW w:w="3457" w:type="dxa"/>
          </w:tcPr>
          <w:p w14:paraId="6595EFC2" w14:textId="44A5B571" w:rsidR="00EC0532" w:rsidRPr="00326B16" w:rsidRDefault="00326B16" w:rsidP="00BF3671">
            <w:pPr>
              <w:spacing w:line="240" w:lineRule="auto"/>
              <w:rPr>
                <w:i/>
                <w:iCs/>
              </w:rPr>
            </w:pPr>
            <w:r w:rsidRPr="00E3303B">
              <w:rPr>
                <w:i/>
                <w:iCs/>
              </w:rPr>
              <w:t>Se indica atención del paciente; la SPF no atiende paciente, solamente valora personas fallecidas, se habla de realización de autopsias.</w:t>
            </w:r>
          </w:p>
        </w:tc>
        <w:tc>
          <w:tcPr>
            <w:tcW w:w="3767" w:type="dxa"/>
          </w:tcPr>
          <w:p w14:paraId="441BC349" w14:textId="4FA5F936" w:rsidR="00EC0532" w:rsidRPr="00323BEA" w:rsidRDefault="00326B16" w:rsidP="00C54420">
            <w:pPr>
              <w:rPr>
                <w:highlight w:val="yellow"/>
              </w:rPr>
            </w:pPr>
            <w:r w:rsidRPr="00E3303B">
              <w:t>Se toma nota. Se realiza la corrección e</w:t>
            </w:r>
            <w:r w:rsidR="00EB6198" w:rsidRPr="00E3303B">
              <w:t>n</w:t>
            </w:r>
            <w:r w:rsidRPr="00E3303B">
              <w:t xml:space="preserve"> el texto.</w:t>
            </w:r>
          </w:p>
        </w:tc>
      </w:tr>
      <w:tr w:rsidR="00EC0532" w:rsidRPr="00765F5F" w14:paraId="4A0F4B09" w14:textId="77777777" w:rsidTr="008922C2">
        <w:trPr>
          <w:trHeight w:val="242"/>
        </w:trPr>
        <w:tc>
          <w:tcPr>
            <w:tcW w:w="704" w:type="dxa"/>
          </w:tcPr>
          <w:p w14:paraId="3F3A70B7" w14:textId="68D02F37" w:rsidR="00EC0532" w:rsidRPr="00323BEA" w:rsidRDefault="00EB6198" w:rsidP="008922C2">
            <w:pPr>
              <w:jc w:val="center"/>
              <w:rPr>
                <w:sz w:val="20"/>
                <w:szCs w:val="20"/>
              </w:rPr>
            </w:pPr>
            <w:r>
              <w:rPr>
                <w:sz w:val="20"/>
                <w:szCs w:val="20"/>
              </w:rPr>
              <w:t>26</w:t>
            </w:r>
          </w:p>
        </w:tc>
        <w:tc>
          <w:tcPr>
            <w:tcW w:w="1701" w:type="dxa"/>
          </w:tcPr>
          <w:p w14:paraId="40030215" w14:textId="7F8A2AFC" w:rsidR="00EC0532" w:rsidRPr="00EC0532" w:rsidRDefault="00EB6198" w:rsidP="00EC0532">
            <w:pPr>
              <w:jc w:val="center"/>
              <w:rPr>
                <w:rFonts w:cs="Times New Roman"/>
                <w:sz w:val="20"/>
                <w:szCs w:val="20"/>
              </w:rPr>
            </w:pPr>
            <w:r w:rsidRPr="00E3303B">
              <w:rPr>
                <w:rFonts w:cs="Times New Roman"/>
                <w:sz w:val="20"/>
                <w:szCs w:val="20"/>
              </w:rPr>
              <w:t>Se obtuvo que el tiempo de respuesta de la Jefatura,</w:t>
            </w:r>
          </w:p>
        </w:tc>
        <w:tc>
          <w:tcPr>
            <w:tcW w:w="3457" w:type="dxa"/>
          </w:tcPr>
          <w:p w14:paraId="4E73C528" w14:textId="11B30363" w:rsidR="00EC0532" w:rsidRPr="00EC0532" w:rsidRDefault="00EB6198" w:rsidP="00BF3671">
            <w:pPr>
              <w:spacing w:line="240" w:lineRule="auto"/>
              <w:rPr>
                <w:i/>
                <w:iCs/>
              </w:rPr>
            </w:pPr>
            <w:r w:rsidRPr="00E3303B">
              <w:rPr>
                <w:i/>
                <w:iCs/>
              </w:rPr>
              <w:t>Son múltiples los factores para ese resultado, también influye que la jefatura no revisa ni firma los dictámenes sino cuenta con el protocolo físico en la oficina, muchos de los médicos concluyen los dictámenes y no los entregan a la jefatura hasta varios días después, los protocolos que son enviados de Liberia y de San Carlos, llevan más tiempo, por los traslados.</w:t>
            </w:r>
          </w:p>
        </w:tc>
        <w:tc>
          <w:tcPr>
            <w:tcW w:w="3767" w:type="dxa"/>
          </w:tcPr>
          <w:p w14:paraId="4A5F6E17" w14:textId="083A95D2" w:rsidR="00EC0532" w:rsidRPr="00323BEA" w:rsidRDefault="00EB6198" w:rsidP="00C54420">
            <w:pPr>
              <w:rPr>
                <w:highlight w:val="yellow"/>
              </w:rPr>
            </w:pPr>
            <w:r w:rsidRPr="00E3303B">
              <w:t>Se toma nota. No modifica el contenido del informe.</w:t>
            </w:r>
          </w:p>
        </w:tc>
      </w:tr>
      <w:tr w:rsidR="00EC0532" w:rsidRPr="00765F5F" w14:paraId="1EA21D01" w14:textId="77777777" w:rsidTr="008922C2">
        <w:trPr>
          <w:trHeight w:val="242"/>
        </w:trPr>
        <w:tc>
          <w:tcPr>
            <w:tcW w:w="704" w:type="dxa"/>
          </w:tcPr>
          <w:p w14:paraId="313D8BFF" w14:textId="3F8A8F58" w:rsidR="00EC0532" w:rsidRPr="00323BEA" w:rsidRDefault="00EB6198" w:rsidP="008922C2">
            <w:pPr>
              <w:jc w:val="center"/>
              <w:rPr>
                <w:sz w:val="20"/>
                <w:szCs w:val="20"/>
              </w:rPr>
            </w:pPr>
            <w:r>
              <w:rPr>
                <w:sz w:val="20"/>
                <w:szCs w:val="20"/>
              </w:rPr>
              <w:t>31</w:t>
            </w:r>
          </w:p>
        </w:tc>
        <w:tc>
          <w:tcPr>
            <w:tcW w:w="1701" w:type="dxa"/>
          </w:tcPr>
          <w:p w14:paraId="21308523" w14:textId="2F3DDADF" w:rsidR="00EC0532" w:rsidRPr="00EC0532" w:rsidRDefault="00EB6198" w:rsidP="00EC0532">
            <w:pPr>
              <w:jc w:val="center"/>
              <w:rPr>
                <w:rFonts w:cs="Times New Roman"/>
                <w:sz w:val="20"/>
                <w:szCs w:val="20"/>
              </w:rPr>
            </w:pPr>
            <w:r w:rsidRPr="00E3303B">
              <w:rPr>
                <w:rFonts w:cs="Times New Roman"/>
                <w:sz w:val="20"/>
                <w:szCs w:val="20"/>
              </w:rPr>
              <w:t>Como se puede observar en el cuadro anterior, para el año 2018</w:t>
            </w:r>
          </w:p>
        </w:tc>
        <w:tc>
          <w:tcPr>
            <w:tcW w:w="3457" w:type="dxa"/>
          </w:tcPr>
          <w:p w14:paraId="3974746E" w14:textId="77777777" w:rsidR="00E54BB2" w:rsidRPr="00E3303B" w:rsidRDefault="00E54BB2" w:rsidP="00E54BB2">
            <w:pPr>
              <w:pStyle w:val="Textocomentario"/>
              <w:spacing w:line="240" w:lineRule="auto"/>
              <w:rPr>
                <w:i/>
                <w:iCs/>
                <w:sz w:val="24"/>
                <w:szCs w:val="24"/>
              </w:rPr>
            </w:pPr>
            <w:r w:rsidRPr="00E3303B">
              <w:rPr>
                <w:i/>
                <w:iCs/>
                <w:sz w:val="24"/>
                <w:szCs w:val="24"/>
              </w:rPr>
              <w:t>En realidad, no es un tiempo de entrega, es el tiempo de retiro, dado que no se puede entregar un cuerpo si la familia no se presenta a realizar los trámites. En general este tiempo no va a depender de nosotros, a no ser que se requieran estudios para su identificación, y se entrega hasta que este proceso concluya satisfactoriamente.</w:t>
            </w:r>
          </w:p>
          <w:p w14:paraId="5D705ED6" w14:textId="77777777" w:rsidR="00EC0532" w:rsidRPr="00EC0532" w:rsidRDefault="00EC0532" w:rsidP="00BF3671">
            <w:pPr>
              <w:spacing w:line="240" w:lineRule="auto"/>
              <w:rPr>
                <w:i/>
                <w:iCs/>
              </w:rPr>
            </w:pPr>
          </w:p>
        </w:tc>
        <w:tc>
          <w:tcPr>
            <w:tcW w:w="3767" w:type="dxa"/>
          </w:tcPr>
          <w:p w14:paraId="3AF330C1" w14:textId="472F0250" w:rsidR="00EC0532" w:rsidRPr="00323BEA" w:rsidRDefault="00E54BB2" w:rsidP="00C54420">
            <w:pPr>
              <w:rPr>
                <w:highlight w:val="yellow"/>
              </w:rPr>
            </w:pPr>
            <w:r w:rsidRPr="00E3303B">
              <w:t>Se toma nota. No modifica el contenido del informe.</w:t>
            </w:r>
          </w:p>
        </w:tc>
      </w:tr>
      <w:tr w:rsidR="00EC0532" w:rsidRPr="00765F5F" w14:paraId="4BFA100D" w14:textId="77777777" w:rsidTr="008922C2">
        <w:trPr>
          <w:trHeight w:val="242"/>
        </w:trPr>
        <w:tc>
          <w:tcPr>
            <w:tcW w:w="704" w:type="dxa"/>
          </w:tcPr>
          <w:p w14:paraId="4C3F6E61" w14:textId="37F18FE3" w:rsidR="00EC0532" w:rsidRPr="00323BEA" w:rsidRDefault="00E54BB2" w:rsidP="008922C2">
            <w:pPr>
              <w:jc w:val="center"/>
              <w:rPr>
                <w:sz w:val="20"/>
                <w:szCs w:val="20"/>
              </w:rPr>
            </w:pPr>
            <w:r>
              <w:rPr>
                <w:sz w:val="20"/>
                <w:szCs w:val="20"/>
              </w:rPr>
              <w:t>65</w:t>
            </w:r>
          </w:p>
        </w:tc>
        <w:tc>
          <w:tcPr>
            <w:tcW w:w="1701" w:type="dxa"/>
          </w:tcPr>
          <w:p w14:paraId="387A4FDD" w14:textId="5D642554" w:rsidR="00EC0532" w:rsidRPr="00EC0532" w:rsidRDefault="00E54BB2" w:rsidP="00EC0532">
            <w:pPr>
              <w:jc w:val="center"/>
              <w:rPr>
                <w:rFonts w:cs="Times New Roman"/>
                <w:sz w:val="20"/>
                <w:szCs w:val="20"/>
              </w:rPr>
            </w:pPr>
            <w:r>
              <w:rPr>
                <w:rFonts w:cs="Times New Roman"/>
                <w:sz w:val="20"/>
                <w:szCs w:val="20"/>
              </w:rPr>
              <w:t xml:space="preserve">5.1 </w:t>
            </w:r>
            <w:r w:rsidRPr="00E3303B">
              <w:rPr>
                <w:rFonts w:cs="Times New Roman"/>
                <w:sz w:val="20"/>
                <w:szCs w:val="20"/>
              </w:rPr>
              <w:t>Renuncia y Jubilación de médicos</w:t>
            </w:r>
          </w:p>
        </w:tc>
        <w:tc>
          <w:tcPr>
            <w:tcW w:w="3457" w:type="dxa"/>
          </w:tcPr>
          <w:p w14:paraId="475695D8" w14:textId="706955FC" w:rsidR="00EC0532" w:rsidRPr="00EC0532" w:rsidRDefault="00E54BB2" w:rsidP="00BF3671">
            <w:pPr>
              <w:spacing w:line="240" w:lineRule="auto"/>
              <w:rPr>
                <w:i/>
                <w:iCs/>
              </w:rPr>
            </w:pPr>
            <w:r w:rsidRPr="00E3303B">
              <w:rPr>
                <w:i/>
                <w:iCs/>
              </w:rPr>
              <w:t xml:space="preserve">En lugar de la sugerencia de cubrir las plazas con los médicos actualmente en formación, porque no se sacan a concurso las plazas, para dar estabilidad a la sección y a los médicos, que actualmente están en la sección, pero que sus </w:t>
            </w:r>
            <w:r w:rsidRPr="00E3303B">
              <w:rPr>
                <w:i/>
                <w:iCs/>
              </w:rPr>
              <w:lastRenderedPageBreak/>
              <w:t>plazas pertenecen a otras áreas.</w:t>
            </w:r>
          </w:p>
        </w:tc>
        <w:tc>
          <w:tcPr>
            <w:tcW w:w="3767" w:type="dxa"/>
          </w:tcPr>
          <w:p w14:paraId="5FBF6106" w14:textId="2762D24F" w:rsidR="00EC0532" w:rsidRPr="00323BEA" w:rsidRDefault="00E54BB2" w:rsidP="00C54420">
            <w:pPr>
              <w:rPr>
                <w:highlight w:val="yellow"/>
              </w:rPr>
            </w:pPr>
            <w:r w:rsidRPr="00E3303B">
              <w:lastRenderedPageBreak/>
              <w:t>Se toma nota. No modifica el contenido del informe.</w:t>
            </w:r>
          </w:p>
        </w:tc>
      </w:tr>
      <w:tr w:rsidR="00EB6198" w:rsidRPr="00765F5F" w14:paraId="390BADEE" w14:textId="77777777" w:rsidTr="008922C2">
        <w:trPr>
          <w:trHeight w:val="242"/>
        </w:trPr>
        <w:tc>
          <w:tcPr>
            <w:tcW w:w="704" w:type="dxa"/>
          </w:tcPr>
          <w:p w14:paraId="600B4C1F" w14:textId="27962E76" w:rsidR="00EB6198" w:rsidRPr="00323BEA" w:rsidRDefault="00E54BB2" w:rsidP="008922C2">
            <w:pPr>
              <w:jc w:val="center"/>
              <w:rPr>
                <w:sz w:val="20"/>
                <w:szCs w:val="20"/>
              </w:rPr>
            </w:pPr>
            <w:r>
              <w:rPr>
                <w:sz w:val="20"/>
                <w:szCs w:val="20"/>
              </w:rPr>
              <w:t>77</w:t>
            </w:r>
          </w:p>
        </w:tc>
        <w:tc>
          <w:tcPr>
            <w:tcW w:w="1701" w:type="dxa"/>
          </w:tcPr>
          <w:p w14:paraId="2F3FC608" w14:textId="77777777" w:rsidR="00E54BB2" w:rsidRPr="00E3303B" w:rsidRDefault="00E54BB2" w:rsidP="00E3303B">
            <w:pPr>
              <w:jc w:val="center"/>
              <w:rPr>
                <w:rFonts w:cs="Times New Roman"/>
                <w:sz w:val="20"/>
                <w:szCs w:val="20"/>
              </w:rPr>
            </w:pPr>
            <w:r w:rsidRPr="00E3303B">
              <w:rPr>
                <w:rFonts w:cs="Times New Roman"/>
                <w:sz w:val="20"/>
                <w:szCs w:val="20"/>
              </w:rPr>
              <w:t>La Jefatura Departamental en coordinación con la UTI, lleven a cabo las siguientes recomendaciones a nivel del sistema informático.</w:t>
            </w:r>
          </w:p>
          <w:p w14:paraId="2C7436C0" w14:textId="77777777" w:rsidR="00EB6198" w:rsidRPr="00E3303B" w:rsidRDefault="00EB6198" w:rsidP="00EC0532">
            <w:pPr>
              <w:jc w:val="center"/>
              <w:rPr>
                <w:rFonts w:cs="Times New Roman"/>
                <w:sz w:val="20"/>
                <w:szCs w:val="20"/>
                <w:lang w:val="es-MX"/>
              </w:rPr>
            </w:pPr>
          </w:p>
        </w:tc>
        <w:tc>
          <w:tcPr>
            <w:tcW w:w="3457" w:type="dxa"/>
          </w:tcPr>
          <w:p w14:paraId="01653666" w14:textId="5CDE945D" w:rsidR="00EB6198" w:rsidRPr="00EC0532" w:rsidRDefault="00E54BB2" w:rsidP="00BF3671">
            <w:pPr>
              <w:spacing w:line="240" w:lineRule="auto"/>
              <w:rPr>
                <w:i/>
                <w:iCs/>
              </w:rPr>
            </w:pPr>
            <w:r w:rsidRPr="00E3303B">
              <w:rPr>
                <w:i/>
                <w:iCs/>
              </w:rPr>
              <w:t>Considero que tal como lo expone el informe en toda su extensión, una de las mayores debilidades de la sección es el Sistema Automatizado SAPF, por lo cual se requiere conformar un equipo de trabajo que se dedique exclusivamente al mejoramiento de este.  Actualmente solo hay una persona de TI  asignada a esto, además de todas las otras secciones del departamento y el equipo de trabajo de la sección, lo ha asumido como un recargo, lo cual genera retrasos en la gestión de los cambios en el sistema y en las labores ordinarias  de estos servidores.  Además, esto permitiría una interconectividad con otros sistemas más ágil y pronta, así como la generación de información confiable para la toma de decisiones.</w:t>
            </w:r>
          </w:p>
        </w:tc>
        <w:tc>
          <w:tcPr>
            <w:tcW w:w="3767" w:type="dxa"/>
          </w:tcPr>
          <w:p w14:paraId="22E4A7F2" w14:textId="675E91A2" w:rsidR="00EB6198" w:rsidRPr="00323BEA" w:rsidRDefault="00E54BB2" w:rsidP="00C54420">
            <w:pPr>
              <w:rPr>
                <w:highlight w:val="yellow"/>
              </w:rPr>
            </w:pPr>
            <w:r w:rsidRPr="00E3303B">
              <w:t>Se toma nota. No modifica el contenido del informe</w:t>
            </w:r>
            <w:r w:rsidR="00D61DEB">
              <w:t>, esta acción puede ser ejecutada dentro de la mejora continua de la oficina</w:t>
            </w:r>
            <w:r w:rsidR="0070036E">
              <w:t>.</w:t>
            </w:r>
          </w:p>
        </w:tc>
      </w:tr>
    </w:tbl>
    <w:p w14:paraId="2BFE7868" w14:textId="0E8B6C33" w:rsidR="00BF3671" w:rsidRDefault="00BF3671" w:rsidP="006303BE">
      <w:pPr>
        <w:rPr>
          <w:lang w:eastAsia="en-US"/>
        </w:rPr>
      </w:pPr>
    </w:p>
    <w:tbl>
      <w:tblPr>
        <w:tblStyle w:val="Tablaconcuadrcula"/>
        <w:tblW w:w="0" w:type="auto"/>
        <w:tblLayout w:type="fixed"/>
        <w:tblLook w:val="04A0" w:firstRow="1" w:lastRow="0" w:firstColumn="1" w:lastColumn="0" w:noHBand="0" w:noVBand="1"/>
      </w:tblPr>
      <w:tblGrid>
        <w:gridCol w:w="704"/>
        <w:gridCol w:w="1701"/>
        <w:gridCol w:w="3457"/>
        <w:gridCol w:w="3767"/>
      </w:tblGrid>
      <w:tr w:rsidR="00F86104" w14:paraId="0F0E12EA" w14:textId="77777777" w:rsidTr="008922C2">
        <w:trPr>
          <w:trHeight w:val="255"/>
        </w:trPr>
        <w:tc>
          <w:tcPr>
            <w:tcW w:w="9629" w:type="dxa"/>
            <w:gridSpan w:val="4"/>
            <w:shd w:val="clear" w:color="auto" w:fill="1F4E79" w:themeFill="accent5" w:themeFillShade="80"/>
          </w:tcPr>
          <w:p w14:paraId="7340912B" w14:textId="71755DC1" w:rsidR="00F86104" w:rsidRDefault="00F86104" w:rsidP="008922C2">
            <w:pPr>
              <w:jc w:val="center"/>
              <w:rPr>
                <w:b/>
                <w:bCs/>
                <w:color w:val="FFFFFF" w:themeColor="background1"/>
              </w:rPr>
            </w:pPr>
            <w:r>
              <w:rPr>
                <w:b/>
                <w:bCs/>
                <w:color w:val="FFFFFF" w:themeColor="background1"/>
              </w:rPr>
              <w:t>Oficio 109-SAPSO-2021, Sección de Apoyo</w:t>
            </w:r>
            <w:r w:rsidR="00AD2FDD">
              <w:rPr>
                <w:b/>
                <w:bCs/>
                <w:color w:val="FFFFFF" w:themeColor="background1"/>
              </w:rPr>
              <w:t xml:space="preserve"> Psicológico Operacional</w:t>
            </w:r>
          </w:p>
        </w:tc>
      </w:tr>
      <w:tr w:rsidR="00F86104" w:rsidRPr="00B92B3A" w14:paraId="3AF7E439" w14:textId="77777777" w:rsidTr="008922C2">
        <w:trPr>
          <w:trHeight w:val="255"/>
        </w:trPr>
        <w:tc>
          <w:tcPr>
            <w:tcW w:w="704" w:type="dxa"/>
            <w:shd w:val="clear" w:color="auto" w:fill="1F4E79" w:themeFill="accent5" w:themeFillShade="80"/>
          </w:tcPr>
          <w:p w14:paraId="29F84AE3" w14:textId="77777777" w:rsidR="00F86104" w:rsidRPr="00B92B3A" w:rsidRDefault="00F86104" w:rsidP="008922C2">
            <w:pPr>
              <w:jc w:val="center"/>
              <w:rPr>
                <w:b/>
                <w:bCs/>
                <w:color w:val="FFFFFF" w:themeColor="background1"/>
              </w:rPr>
            </w:pPr>
            <w:r w:rsidRPr="00B92B3A">
              <w:rPr>
                <w:b/>
                <w:bCs/>
                <w:color w:val="FFFFFF" w:themeColor="background1"/>
              </w:rPr>
              <w:t>Pág</w:t>
            </w:r>
            <w:r>
              <w:rPr>
                <w:b/>
                <w:bCs/>
                <w:color w:val="FFFFFF" w:themeColor="background1"/>
              </w:rPr>
              <w:t>.</w:t>
            </w:r>
          </w:p>
        </w:tc>
        <w:tc>
          <w:tcPr>
            <w:tcW w:w="1701" w:type="dxa"/>
            <w:shd w:val="clear" w:color="auto" w:fill="1F4E79" w:themeFill="accent5" w:themeFillShade="80"/>
          </w:tcPr>
          <w:p w14:paraId="355DC2ED" w14:textId="77777777" w:rsidR="00F86104" w:rsidRPr="00B92B3A" w:rsidRDefault="00F86104" w:rsidP="008922C2">
            <w:pPr>
              <w:jc w:val="center"/>
              <w:rPr>
                <w:b/>
                <w:bCs/>
                <w:color w:val="FFFFFF" w:themeColor="background1"/>
              </w:rPr>
            </w:pPr>
            <w:r w:rsidRPr="00B92B3A">
              <w:rPr>
                <w:b/>
                <w:bCs/>
                <w:color w:val="FFFFFF" w:themeColor="background1"/>
              </w:rPr>
              <w:t xml:space="preserve">Párrafo </w:t>
            </w:r>
          </w:p>
        </w:tc>
        <w:tc>
          <w:tcPr>
            <w:tcW w:w="3457" w:type="dxa"/>
            <w:shd w:val="clear" w:color="auto" w:fill="1F4E79" w:themeFill="accent5" w:themeFillShade="80"/>
          </w:tcPr>
          <w:p w14:paraId="690BDD7B" w14:textId="77777777" w:rsidR="00F86104" w:rsidRPr="00B92B3A" w:rsidRDefault="00F86104" w:rsidP="008922C2">
            <w:pPr>
              <w:jc w:val="center"/>
              <w:rPr>
                <w:b/>
                <w:bCs/>
                <w:color w:val="FFFFFF" w:themeColor="background1"/>
              </w:rPr>
            </w:pPr>
            <w:r w:rsidRPr="00B92B3A">
              <w:rPr>
                <w:b/>
                <w:bCs/>
                <w:color w:val="FFFFFF" w:themeColor="background1"/>
              </w:rPr>
              <w:t xml:space="preserve">Observación concreta  </w:t>
            </w:r>
          </w:p>
        </w:tc>
        <w:tc>
          <w:tcPr>
            <w:tcW w:w="3767" w:type="dxa"/>
            <w:shd w:val="clear" w:color="auto" w:fill="1F4E79" w:themeFill="accent5" w:themeFillShade="80"/>
          </w:tcPr>
          <w:p w14:paraId="073C9A4B" w14:textId="77777777" w:rsidR="00F86104" w:rsidRPr="00B92B3A" w:rsidRDefault="00F86104" w:rsidP="008922C2">
            <w:pPr>
              <w:jc w:val="center"/>
              <w:rPr>
                <w:b/>
                <w:bCs/>
                <w:color w:val="FFFFFF" w:themeColor="background1"/>
              </w:rPr>
            </w:pPr>
            <w:r w:rsidRPr="00765F5F">
              <w:rPr>
                <w:b/>
                <w:bCs/>
                <w:color w:val="FFFFFF" w:themeColor="background1"/>
              </w:rPr>
              <w:t>Criterio de la Dirección de Planificación</w:t>
            </w:r>
          </w:p>
        </w:tc>
      </w:tr>
      <w:tr w:rsidR="00F86104" w:rsidRPr="00BF69F4" w14:paraId="3A13F07B" w14:textId="77777777" w:rsidTr="008922C2">
        <w:trPr>
          <w:trHeight w:val="242"/>
        </w:trPr>
        <w:tc>
          <w:tcPr>
            <w:tcW w:w="704" w:type="dxa"/>
          </w:tcPr>
          <w:p w14:paraId="52FB224B" w14:textId="4F63BA1E" w:rsidR="00F86104" w:rsidRPr="003C6EF1" w:rsidRDefault="00F86104" w:rsidP="008922C2">
            <w:pPr>
              <w:jc w:val="center"/>
              <w:rPr>
                <w:highlight w:val="cyan"/>
              </w:rPr>
            </w:pPr>
          </w:p>
        </w:tc>
        <w:tc>
          <w:tcPr>
            <w:tcW w:w="1701" w:type="dxa"/>
          </w:tcPr>
          <w:p w14:paraId="075F6AF2" w14:textId="7EF31B1A" w:rsidR="00F86104" w:rsidRPr="00323BEA" w:rsidRDefault="00F86104" w:rsidP="008922C2">
            <w:pPr>
              <w:pStyle w:val="Prrafodelista"/>
              <w:spacing w:after="160" w:line="240" w:lineRule="auto"/>
              <w:ind w:left="0"/>
              <w:jc w:val="center"/>
              <w:rPr>
                <w:sz w:val="20"/>
                <w:szCs w:val="20"/>
                <w:highlight w:val="cyan"/>
                <w:lang w:val="es-MX"/>
              </w:rPr>
            </w:pPr>
          </w:p>
        </w:tc>
        <w:tc>
          <w:tcPr>
            <w:tcW w:w="3457" w:type="dxa"/>
          </w:tcPr>
          <w:p w14:paraId="7A13E189" w14:textId="77777777" w:rsidR="00F86104" w:rsidRPr="00E3303B" w:rsidRDefault="00F86104" w:rsidP="00E3303B">
            <w:pPr>
              <w:widowControl/>
              <w:spacing w:line="240" w:lineRule="auto"/>
              <w:rPr>
                <w:i/>
                <w:iCs/>
              </w:rPr>
            </w:pPr>
            <w:r w:rsidRPr="00E3303B">
              <w:rPr>
                <w:i/>
                <w:iCs/>
              </w:rPr>
              <w:t>En fecha 26 de junio 2019 ingresa a SAPSO la referencia 977-PLA-MI-2019, referente a</w:t>
            </w:r>
          </w:p>
          <w:p w14:paraId="67C036CF" w14:textId="77777777" w:rsidR="00F86104" w:rsidRPr="00E3303B" w:rsidRDefault="00F86104" w:rsidP="00E3303B">
            <w:pPr>
              <w:widowControl/>
              <w:spacing w:line="240" w:lineRule="auto"/>
              <w:rPr>
                <w:i/>
                <w:iCs/>
              </w:rPr>
            </w:pPr>
            <w:r w:rsidRPr="00E3303B">
              <w:rPr>
                <w:i/>
                <w:iCs/>
              </w:rPr>
              <w:t>estudio de rediseño de procesos del Departamento de Medicina Legal. A raíz de ello nuestra</w:t>
            </w:r>
          </w:p>
          <w:p w14:paraId="54038EB8" w14:textId="77777777" w:rsidR="00F86104" w:rsidRPr="00E3303B" w:rsidRDefault="00F86104" w:rsidP="00E3303B">
            <w:pPr>
              <w:widowControl/>
              <w:spacing w:line="240" w:lineRule="auto"/>
              <w:rPr>
                <w:i/>
                <w:iCs/>
              </w:rPr>
            </w:pPr>
            <w:r w:rsidRPr="00E3303B">
              <w:rPr>
                <w:i/>
                <w:iCs/>
              </w:rPr>
              <w:t>sección realizó diversas diligencias procurando trabajar con la mayor cantidad posible de</w:t>
            </w:r>
          </w:p>
          <w:p w14:paraId="27871BC9" w14:textId="77777777" w:rsidR="00F86104" w:rsidRPr="00E3303B" w:rsidRDefault="00F86104" w:rsidP="00E3303B">
            <w:pPr>
              <w:widowControl/>
              <w:spacing w:line="240" w:lineRule="auto"/>
              <w:rPr>
                <w:i/>
                <w:iCs/>
              </w:rPr>
            </w:pPr>
            <w:r w:rsidRPr="00E3303B">
              <w:rPr>
                <w:i/>
                <w:iCs/>
              </w:rPr>
              <w:t>personas de las 122 que componían al citado departamento, intentando lograr un porcentaje</w:t>
            </w:r>
          </w:p>
          <w:p w14:paraId="0541B9ED" w14:textId="77777777" w:rsidR="00F86104" w:rsidRPr="00E3303B" w:rsidRDefault="00F86104" w:rsidP="00E3303B">
            <w:pPr>
              <w:widowControl/>
              <w:spacing w:line="240" w:lineRule="auto"/>
              <w:rPr>
                <w:i/>
                <w:iCs/>
              </w:rPr>
            </w:pPr>
            <w:r w:rsidRPr="00E3303B">
              <w:rPr>
                <w:i/>
                <w:iCs/>
              </w:rPr>
              <w:lastRenderedPageBreak/>
              <w:t>de participación significativo y válido para efectos del estudio.</w:t>
            </w:r>
          </w:p>
          <w:p w14:paraId="45866CA6" w14:textId="77777777" w:rsidR="00F86104" w:rsidRPr="00E3303B" w:rsidRDefault="00F86104" w:rsidP="00E3303B">
            <w:pPr>
              <w:widowControl/>
              <w:spacing w:line="240" w:lineRule="auto"/>
              <w:rPr>
                <w:i/>
                <w:iCs/>
              </w:rPr>
            </w:pPr>
            <w:r w:rsidRPr="00E3303B">
              <w:rPr>
                <w:i/>
                <w:iCs/>
              </w:rPr>
              <w:t>Se enviaron correos electrónicos (viernes 03 de abril 2020 y un recordatorio ante la baja</w:t>
            </w:r>
          </w:p>
          <w:p w14:paraId="5102F4F2" w14:textId="77777777" w:rsidR="00F86104" w:rsidRPr="00E3303B" w:rsidRDefault="00F86104" w:rsidP="00E3303B">
            <w:pPr>
              <w:widowControl/>
              <w:spacing w:line="240" w:lineRule="auto"/>
              <w:rPr>
                <w:i/>
                <w:iCs/>
              </w:rPr>
            </w:pPr>
            <w:r w:rsidRPr="00E3303B">
              <w:rPr>
                <w:i/>
                <w:iCs/>
              </w:rPr>
              <w:t>respuesta obtenida, el 20 de abril 2020) pero a pesar del constante apoyo y anuencia de las</w:t>
            </w:r>
          </w:p>
          <w:p w14:paraId="797BBD2E" w14:textId="77777777" w:rsidR="00F86104" w:rsidRPr="00E3303B" w:rsidRDefault="00F86104" w:rsidP="00E3303B">
            <w:pPr>
              <w:widowControl/>
              <w:spacing w:line="240" w:lineRule="auto"/>
              <w:rPr>
                <w:i/>
                <w:iCs/>
              </w:rPr>
            </w:pPr>
            <w:r w:rsidRPr="00E3303B">
              <w:rPr>
                <w:i/>
                <w:iCs/>
              </w:rPr>
              <w:t>profesionales de la SAPSO y de la jefatura del Departamento de Medicina Legal en poder</w:t>
            </w:r>
          </w:p>
          <w:p w14:paraId="1B1582AD" w14:textId="77777777" w:rsidR="00F86104" w:rsidRPr="00E3303B" w:rsidRDefault="00F86104" w:rsidP="00E3303B">
            <w:pPr>
              <w:widowControl/>
              <w:spacing w:line="240" w:lineRule="auto"/>
              <w:rPr>
                <w:i/>
                <w:iCs/>
              </w:rPr>
            </w:pPr>
            <w:r w:rsidRPr="00E3303B">
              <w:rPr>
                <w:i/>
                <w:iCs/>
              </w:rPr>
              <w:t>llevar a cabo el estudio, únicamente 14 personas completaron el instrumento, significando</w:t>
            </w:r>
          </w:p>
          <w:p w14:paraId="2342EF28" w14:textId="77777777" w:rsidR="00F86104" w:rsidRPr="00E3303B" w:rsidRDefault="00F86104" w:rsidP="00E3303B">
            <w:pPr>
              <w:widowControl/>
              <w:spacing w:line="240" w:lineRule="auto"/>
              <w:rPr>
                <w:i/>
                <w:iCs/>
              </w:rPr>
            </w:pPr>
            <w:r w:rsidRPr="00E3303B">
              <w:rPr>
                <w:i/>
                <w:iCs/>
              </w:rPr>
              <w:t>esto apenas un 11% de personas de todo el departamento, porcentaje que para efectos de un</w:t>
            </w:r>
          </w:p>
          <w:p w14:paraId="59DD8FDF" w14:textId="77777777" w:rsidR="00F86104" w:rsidRPr="00E3303B" w:rsidRDefault="00F86104" w:rsidP="00E3303B">
            <w:pPr>
              <w:widowControl/>
              <w:spacing w:line="240" w:lineRule="auto"/>
              <w:rPr>
                <w:i/>
                <w:iCs/>
              </w:rPr>
            </w:pPr>
            <w:r w:rsidRPr="00E3303B">
              <w:rPr>
                <w:i/>
                <w:iCs/>
              </w:rPr>
              <w:t>estudio de ambiente laboral resulta imposible de considerar como significativo, tanto para un</w:t>
            </w:r>
          </w:p>
          <w:p w14:paraId="23E53CA6" w14:textId="77777777" w:rsidR="00F86104" w:rsidRPr="00E3303B" w:rsidRDefault="00F86104" w:rsidP="00E3303B">
            <w:pPr>
              <w:widowControl/>
              <w:spacing w:line="240" w:lineRule="auto"/>
              <w:rPr>
                <w:i/>
                <w:iCs/>
              </w:rPr>
            </w:pPr>
            <w:r w:rsidRPr="00E3303B">
              <w:rPr>
                <w:i/>
                <w:iCs/>
              </w:rPr>
              <w:t>departamento e incluso para una sección particular.</w:t>
            </w:r>
          </w:p>
          <w:p w14:paraId="2C546F98" w14:textId="77777777" w:rsidR="00F86104" w:rsidRPr="00E3303B" w:rsidRDefault="00F86104" w:rsidP="00E3303B">
            <w:pPr>
              <w:widowControl/>
              <w:spacing w:line="240" w:lineRule="auto"/>
              <w:rPr>
                <w:i/>
                <w:iCs/>
              </w:rPr>
            </w:pPr>
            <w:r w:rsidRPr="00E3303B">
              <w:rPr>
                <w:i/>
                <w:iCs/>
              </w:rPr>
              <w:t>Posterior a la circunstancia descrita, no se han presentado nuevas solicitudes ni tampoco se</w:t>
            </w:r>
          </w:p>
          <w:p w14:paraId="3E49D20A" w14:textId="77777777" w:rsidR="00F86104" w:rsidRPr="00E3303B" w:rsidRDefault="00F86104" w:rsidP="00E3303B">
            <w:pPr>
              <w:widowControl/>
              <w:spacing w:line="240" w:lineRule="auto"/>
              <w:rPr>
                <w:i/>
                <w:iCs/>
              </w:rPr>
            </w:pPr>
            <w:r w:rsidRPr="00E3303B">
              <w:rPr>
                <w:i/>
                <w:iCs/>
              </w:rPr>
              <w:t>conocen cambios en cuanto a la disponibilidad de participar en un estudio similar por parte</w:t>
            </w:r>
          </w:p>
          <w:p w14:paraId="310BAFD6" w14:textId="77777777" w:rsidR="00F86104" w:rsidRPr="00E3303B" w:rsidRDefault="00F86104" w:rsidP="00E3303B">
            <w:pPr>
              <w:widowControl/>
              <w:spacing w:line="240" w:lineRule="auto"/>
              <w:rPr>
                <w:i/>
                <w:iCs/>
              </w:rPr>
            </w:pPr>
            <w:r w:rsidRPr="00E3303B">
              <w:rPr>
                <w:i/>
                <w:iCs/>
              </w:rPr>
              <w:t>del personal del citado departamento.</w:t>
            </w:r>
          </w:p>
          <w:p w14:paraId="2865754B" w14:textId="77777777" w:rsidR="00F86104" w:rsidRPr="00E3303B" w:rsidRDefault="00F86104" w:rsidP="00E3303B">
            <w:pPr>
              <w:widowControl/>
              <w:spacing w:line="240" w:lineRule="auto"/>
              <w:rPr>
                <w:i/>
                <w:iCs/>
              </w:rPr>
            </w:pPr>
            <w:r w:rsidRPr="00E3303B">
              <w:rPr>
                <w:i/>
                <w:iCs/>
              </w:rPr>
              <w:t>Por la condiciones anteriormente citadas, y teniendo en cuenta que todas las actividades</w:t>
            </w:r>
          </w:p>
          <w:p w14:paraId="57517BD6" w14:textId="77777777" w:rsidR="00F86104" w:rsidRPr="00E3303B" w:rsidRDefault="00F86104" w:rsidP="00E3303B">
            <w:pPr>
              <w:widowControl/>
              <w:spacing w:line="240" w:lineRule="auto"/>
              <w:rPr>
                <w:i/>
                <w:iCs/>
              </w:rPr>
            </w:pPr>
            <w:r w:rsidRPr="00E3303B">
              <w:rPr>
                <w:i/>
                <w:iCs/>
              </w:rPr>
              <w:t>psicológicas, entre ellas los estudios de ambiente laboral, requieren de la voluntariedad de</w:t>
            </w:r>
          </w:p>
          <w:p w14:paraId="72967544" w14:textId="6C08A66B" w:rsidR="00F86104" w:rsidRPr="00A01F71" w:rsidRDefault="00F86104" w:rsidP="00E3303B">
            <w:pPr>
              <w:spacing w:line="240" w:lineRule="auto"/>
              <w:rPr>
                <w:rFonts w:ascii="Arial" w:hAnsi="Arial"/>
                <w:i/>
                <w:iCs/>
                <w:sz w:val="22"/>
                <w:szCs w:val="22"/>
              </w:rPr>
            </w:pPr>
            <w:r w:rsidRPr="00E3303B">
              <w:rPr>
                <w:i/>
                <w:iCs/>
              </w:rPr>
              <w:t>las personas participantes, no se pudo realizar el estudio en el citado Departamento.</w:t>
            </w:r>
          </w:p>
        </w:tc>
        <w:tc>
          <w:tcPr>
            <w:tcW w:w="3767" w:type="dxa"/>
          </w:tcPr>
          <w:p w14:paraId="111DAA1E" w14:textId="42C8305B" w:rsidR="00F86104" w:rsidRPr="00BF69F4" w:rsidRDefault="00F86104" w:rsidP="00C54420">
            <w:pPr>
              <w:rPr>
                <w:highlight w:val="cyan"/>
              </w:rPr>
            </w:pPr>
            <w:r w:rsidRPr="00E3303B">
              <w:lastRenderedPageBreak/>
              <w:t>Se toma nota</w:t>
            </w:r>
            <w:r w:rsidR="00D61DEB">
              <w:t xml:space="preserve"> de las acciones </w:t>
            </w:r>
            <w:proofErr w:type="gramStart"/>
            <w:r w:rsidR="00D61DEB">
              <w:t>realizadas</w:t>
            </w:r>
            <w:r w:rsidR="00846A0F">
              <w:t>,</w:t>
            </w:r>
            <w:r w:rsidRPr="00E3303B">
              <w:t>.</w:t>
            </w:r>
            <w:proofErr w:type="gramEnd"/>
            <w:r w:rsidRPr="00E3303B">
              <w:t xml:space="preserve"> No modifica el contenido del informe.</w:t>
            </w:r>
          </w:p>
        </w:tc>
      </w:tr>
    </w:tbl>
    <w:p w14:paraId="15C28BEA" w14:textId="3205D842" w:rsidR="00E9129F" w:rsidRDefault="00E9129F" w:rsidP="006303BE">
      <w:pPr>
        <w:rPr>
          <w:lang w:eastAsia="en-US"/>
        </w:rPr>
      </w:pPr>
    </w:p>
    <w:p w14:paraId="25461EBD" w14:textId="77777777" w:rsidR="0070036E" w:rsidRDefault="0070036E" w:rsidP="006303BE">
      <w:pPr>
        <w:rPr>
          <w:lang w:eastAsia="en-US"/>
        </w:rPr>
      </w:pPr>
    </w:p>
    <w:tbl>
      <w:tblPr>
        <w:tblStyle w:val="Tablaconcuadrcula"/>
        <w:tblW w:w="0" w:type="auto"/>
        <w:tblLayout w:type="fixed"/>
        <w:tblLook w:val="04A0" w:firstRow="1" w:lastRow="0" w:firstColumn="1" w:lastColumn="0" w:noHBand="0" w:noVBand="1"/>
      </w:tblPr>
      <w:tblGrid>
        <w:gridCol w:w="704"/>
        <w:gridCol w:w="1701"/>
        <w:gridCol w:w="3457"/>
        <w:gridCol w:w="3767"/>
      </w:tblGrid>
      <w:tr w:rsidR="00AD2FDD" w14:paraId="611185A8" w14:textId="77777777" w:rsidTr="008922C2">
        <w:trPr>
          <w:trHeight w:val="255"/>
        </w:trPr>
        <w:tc>
          <w:tcPr>
            <w:tcW w:w="9629" w:type="dxa"/>
            <w:gridSpan w:val="4"/>
            <w:shd w:val="clear" w:color="auto" w:fill="1F4E79" w:themeFill="accent5" w:themeFillShade="80"/>
          </w:tcPr>
          <w:p w14:paraId="62909E30" w14:textId="53C93571" w:rsidR="00AD2FDD" w:rsidRDefault="008637CA" w:rsidP="008922C2">
            <w:pPr>
              <w:jc w:val="center"/>
              <w:rPr>
                <w:b/>
                <w:bCs/>
                <w:color w:val="FFFFFF" w:themeColor="background1"/>
              </w:rPr>
            </w:pPr>
            <w:r>
              <w:rPr>
                <w:b/>
                <w:bCs/>
                <w:color w:val="FFFFFF" w:themeColor="background1"/>
              </w:rPr>
              <w:lastRenderedPageBreak/>
              <w:t xml:space="preserve">Referencia </w:t>
            </w:r>
            <w:r w:rsidR="00DA25C5">
              <w:rPr>
                <w:b/>
                <w:bCs/>
                <w:color w:val="FFFFFF" w:themeColor="background1"/>
              </w:rPr>
              <w:t xml:space="preserve">interna 2125-2021 correo electrónico </w:t>
            </w:r>
            <w:r w:rsidR="00AD2FDD">
              <w:rPr>
                <w:b/>
                <w:bCs/>
                <w:color w:val="FFFFFF" w:themeColor="background1"/>
              </w:rPr>
              <w:t>Sr. Luis Paulino Madrigal</w:t>
            </w:r>
          </w:p>
        </w:tc>
      </w:tr>
      <w:tr w:rsidR="00AD2FDD" w:rsidRPr="00B92B3A" w14:paraId="69E4580C" w14:textId="77777777" w:rsidTr="008922C2">
        <w:trPr>
          <w:trHeight w:val="255"/>
        </w:trPr>
        <w:tc>
          <w:tcPr>
            <w:tcW w:w="704" w:type="dxa"/>
            <w:shd w:val="clear" w:color="auto" w:fill="1F4E79" w:themeFill="accent5" w:themeFillShade="80"/>
          </w:tcPr>
          <w:p w14:paraId="78415F49" w14:textId="77777777" w:rsidR="00AD2FDD" w:rsidRPr="00B92B3A" w:rsidRDefault="00AD2FDD" w:rsidP="008922C2">
            <w:pPr>
              <w:jc w:val="center"/>
              <w:rPr>
                <w:b/>
                <w:bCs/>
                <w:color w:val="FFFFFF" w:themeColor="background1"/>
              </w:rPr>
            </w:pPr>
            <w:r w:rsidRPr="00B92B3A">
              <w:rPr>
                <w:b/>
                <w:bCs/>
                <w:color w:val="FFFFFF" w:themeColor="background1"/>
              </w:rPr>
              <w:t>Pág</w:t>
            </w:r>
            <w:r>
              <w:rPr>
                <w:b/>
                <w:bCs/>
                <w:color w:val="FFFFFF" w:themeColor="background1"/>
              </w:rPr>
              <w:t>.</w:t>
            </w:r>
          </w:p>
        </w:tc>
        <w:tc>
          <w:tcPr>
            <w:tcW w:w="1701" w:type="dxa"/>
            <w:shd w:val="clear" w:color="auto" w:fill="1F4E79" w:themeFill="accent5" w:themeFillShade="80"/>
          </w:tcPr>
          <w:p w14:paraId="7EF16AE0" w14:textId="77777777" w:rsidR="00AD2FDD" w:rsidRPr="00B92B3A" w:rsidRDefault="00AD2FDD" w:rsidP="008922C2">
            <w:pPr>
              <w:jc w:val="center"/>
              <w:rPr>
                <w:b/>
                <w:bCs/>
                <w:color w:val="FFFFFF" w:themeColor="background1"/>
              </w:rPr>
            </w:pPr>
            <w:r w:rsidRPr="00B92B3A">
              <w:rPr>
                <w:b/>
                <w:bCs/>
                <w:color w:val="FFFFFF" w:themeColor="background1"/>
              </w:rPr>
              <w:t xml:space="preserve">Párrafo </w:t>
            </w:r>
          </w:p>
        </w:tc>
        <w:tc>
          <w:tcPr>
            <w:tcW w:w="3457" w:type="dxa"/>
            <w:shd w:val="clear" w:color="auto" w:fill="1F4E79" w:themeFill="accent5" w:themeFillShade="80"/>
          </w:tcPr>
          <w:p w14:paraId="0E9E2138" w14:textId="77777777" w:rsidR="00AD2FDD" w:rsidRPr="00B92B3A" w:rsidRDefault="00AD2FDD" w:rsidP="008922C2">
            <w:pPr>
              <w:jc w:val="center"/>
              <w:rPr>
                <w:b/>
                <w:bCs/>
                <w:color w:val="FFFFFF" w:themeColor="background1"/>
              </w:rPr>
            </w:pPr>
            <w:r w:rsidRPr="00B92B3A">
              <w:rPr>
                <w:b/>
                <w:bCs/>
                <w:color w:val="FFFFFF" w:themeColor="background1"/>
              </w:rPr>
              <w:t xml:space="preserve">Observación concreta  </w:t>
            </w:r>
          </w:p>
        </w:tc>
        <w:tc>
          <w:tcPr>
            <w:tcW w:w="3767" w:type="dxa"/>
            <w:shd w:val="clear" w:color="auto" w:fill="1F4E79" w:themeFill="accent5" w:themeFillShade="80"/>
          </w:tcPr>
          <w:p w14:paraId="636D0EF9" w14:textId="77777777" w:rsidR="00AD2FDD" w:rsidRPr="00B92B3A" w:rsidRDefault="00AD2FDD" w:rsidP="008922C2">
            <w:pPr>
              <w:jc w:val="center"/>
              <w:rPr>
                <w:b/>
                <w:bCs/>
                <w:color w:val="FFFFFF" w:themeColor="background1"/>
              </w:rPr>
            </w:pPr>
            <w:r w:rsidRPr="00765F5F">
              <w:rPr>
                <w:b/>
                <w:bCs/>
                <w:color w:val="FFFFFF" w:themeColor="background1"/>
              </w:rPr>
              <w:t>Criterio de la Dirección de Planificación</w:t>
            </w:r>
          </w:p>
        </w:tc>
      </w:tr>
      <w:tr w:rsidR="00AD2FDD" w:rsidRPr="00BF69F4" w14:paraId="4991B897" w14:textId="77777777" w:rsidTr="008922C2">
        <w:trPr>
          <w:trHeight w:val="242"/>
        </w:trPr>
        <w:tc>
          <w:tcPr>
            <w:tcW w:w="704" w:type="dxa"/>
          </w:tcPr>
          <w:p w14:paraId="7812AC48" w14:textId="1A0C3765" w:rsidR="00AD2FDD" w:rsidRPr="003C6EF1" w:rsidRDefault="000555AE" w:rsidP="008922C2">
            <w:pPr>
              <w:jc w:val="center"/>
              <w:rPr>
                <w:highlight w:val="cyan"/>
              </w:rPr>
            </w:pPr>
            <w:r w:rsidRPr="00E3303B">
              <w:rPr>
                <w:sz w:val="20"/>
                <w:szCs w:val="20"/>
              </w:rPr>
              <w:t>71</w:t>
            </w:r>
          </w:p>
        </w:tc>
        <w:tc>
          <w:tcPr>
            <w:tcW w:w="1701" w:type="dxa"/>
          </w:tcPr>
          <w:p w14:paraId="7F6843E2" w14:textId="78109FB2" w:rsidR="00AD2FDD" w:rsidRPr="00323BEA" w:rsidRDefault="00C95295" w:rsidP="008922C2">
            <w:pPr>
              <w:pStyle w:val="Prrafodelista"/>
              <w:spacing w:after="160" w:line="240" w:lineRule="auto"/>
              <w:ind w:left="0"/>
              <w:jc w:val="center"/>
              <w:rPr>
                <w:sz w:val="20"/>
                <w:szCs w:val="20"/>
                <w:highlight w:val="cyan"/>
                <w:lang w:val="es-MX"/>
              </w:rPr>
            </w:pPr>
            <w:r w:rsidRPr="00E3303B">
              <w:rPr>
                <w:rFonts w:cs="Times New Roman"/>
                <w:sz w:val="20"/>
                <w:szCs w:val="20"/>
              </w:rPr>
              <w:t>PRIMERO</w:t>
            </w:r>
          </w:p>
        </w:tc>
        <w:tc>
          <w:tcPr>
            <w:tcW w:w="3457" w:type="dxa"/>
          </w:tcPr>
          <w:p w14:paraId="1788F41A" w14:textId="756D43F5" w:rsidR="00C95295" w:rsidRPr="00E3303B" w:rsidRDefault="00C95295" w:rsidP="00E3303B">
            <w:pPr>
              <w:widowControl/>
              <w:spacing w:line="240" w:lineRule="auto"/>
              <w:rPr>
                <w:i/>
                <w:iCs/>
              </w:rPr>
            </w:pPr>
            <w:r w:rsidRPr="00E3303B">
              <w:rPr>
                <w:i/>
                <w:iCs/>
              </w:rPr>
              <w:t>Este traslado no obedeció a</w:t>
            </w:r>
            <w:r>
              <w:rPr>
                <w:i/>
                <w:iCs/>
              </w:rPr>
              <w:t xml:space="preserve"> </w:t>
            </w:r>
            <w:r w:rsidRPr="00E3303B">
              <w:rPr>
                <w:i/>
                <w:iCs/>
              </w:rPr>
              <w:t>iniciativa de reforzamiento de la</w:t>
            </w:r>
          </w:p>
          <w:p w14:paraId="7C095079" w14:textId="77777777" w:rsidR="00C95295" w:rsidRPr="00E3303B" w:rsidRDefault="00C95295" w:rsidP="00E3303B">
            <w:pPr>
              <w:widowControl/>
              <w:spacing w:line="240" w:lineRule="auto"/>
              <w:rPr>
                <w:i/>
                <w:iCs/>
              </w:rPr>
            </w:pPr>
            <w:r w:rsidRPr="00E3303B">
              <w:rPr>
                <w:i/>
                <w:iCs/>
              </w:rPr>
              <w:t>funciones de la secretaria como se</w:t>
            </w:r>
          </w:p>
          <w:p w14:paraId="0C6139A8" w14:textId="77777777" w:rsidR="00C95295" w:rsidRPr="00E3303B" w:rsidRDefault="00C95295" w:rsidP="00E3303B">
            <w:pPr>
              <w:widowControl/>
              <w:spacing w:line="240" w:lineRule="auto"/>
              <w:rPr>
                <w:i/>
                <w:iCs/>
              </w:rPr>
            </w:pPr>
            <w:r w:rsidRPr="00E3303B">
              <w:rPr>
                <w:i/>
                <w:iCs/>
              </w:rPr>
              <w:t>hace ver en el informe. Se debió a</w:t>
            </w:r>
          </w:p>
          <w:p w14:paraId="50DA6A48" w14:textId="0D08CD41" w:rsidR="00AD2FDD" w:rsidRPr="00E3303B" w:rsidRDefault="00C95295" w:rsidP="00E3303B">
            <w:pPr>
              <w:widowControl/>
              <w:spacing w:line="240" w:lineRule="auto"/>
              <w:rPr>
                <w:i/>
                <w:iCs/>
              </w:rPr>
            </w:pPr>
            <w:r w:rsidRPr="00E3303B">
              <w:rPr>
                <w:i/>
                <w:iCs/>
              </w:rPr>
              <w:t>las circunstancias que expuse en el</w:t>
            </w:r>
            <w:r>
              <w:rPr>
                <w:i/>
                <w:iCs/>
              </w:rPr>
              <w:t xml:space="preserve"> </w:t>
            </w:r>
            <w:r w:rsidRPr="00E3303B">
              <w:rPr>
                <w:i/>
                <w:iCs/>
              </w:rPr>
              <w:t>contexto. Estas circunstancias las</w:t>
            </w:r>
            <w:r>
              <w:rPr>
                <w:i/>
                <w:iCs/>
              </w:rPr>
              <w:t xml:space="preserve"> </w:t>
            </w:r>
            <w:r w:rsidRPr="00E3303B">
              <w:rPr>
                <w:i/>
                <w:iCs/>
              </w:rPr>
              <w:t>indiqué al encargado del presente</w:t>
            </w:r>
            <w:r>
              <w:rPr>
                <w:i/>
                <w:iCs/>
              </w:rPr>
              <w:t xml:space="preserve"> </w:t>
            </w:r>
            <w:r w:rsidRPr="00E3303B">
              <w:rPr>
                <w:i/>
                <w:iCs/>
              </w:rPr>
              <w:t>informe y no las consideró a efectos</w:t>
            </w:r>
            <w:r>
              <w:rPr>
                <w:i/>
                <w:iCs/>
              </w:rPr>
              <w:t xml:space="preserve"> </w:t>
            </w:r>
            <w:r w:rsidRPr="00E3303B">
              <w:rPr>
                <w:i/>
                <w:iCs/>
              </w:rPr>
              <w:t>de establecer razones de hecho y de</w:t>
            </w:r>
            <w:r>
              <w:rPr>
                <w:i/>
                <w:iCs/>
              </w:rPr>
              <w:t xml:space="preserve"> </w:t>
            </w:r>
            <w:r w:rsidRPr="00E3303B">
              <w:rPr>
                <w:i/>
                <w:iCs/>
              </w:rPr>
              <w:t>derecho del porque la jefatura del</w:t>
            </w:r>
            <w:r>
              <w:rPr>
                <w:i/>
                <w:iCs/>
              </w:rPr>
              <w:t xml:space="preserve"> </w:t>
            </w:r>
            <w:r w:rsidRPr="00E3303B">
              <w:rPr>
                <w:i/>
                <w:iCs/>
              </w:rPr>
              <w:t>Departamento de Medicina Legal se</w:t>
            </w:r>
            <w:r>
              <w:rPr>
                <w:i/>
                <w:iCs/>
              </w:rPr>
              <w:t xml:space="preserve"> </w:t>
            </w:r>
            <w:r w:rsidRPr="00E3303B">
              <w:rPr>
                <w:i/>
                <w:iCs/>
              </w:rPr>
              <w:t>desprendía de un funcionario y por</w:t>
            </w:r>
            <w:r>
              <w:rPr>
                <w:i/>
                <w:iCs/>
              </w:rPr>
              <w:t xml:space="preserve"> </w:t>
            </w:r>
            <w:r w:rsidRPr="00E3303B">
              <w:rPr>
                <w:i/>
                <w:iCs/>
              </w:rPr>
              <w:t>otro lado solicita otro para realizar en</w:t>
            </w:r>
            <w:r>
              <w:rPr>
                <w:i/>
                <w:iCs/>
              </w:rPr>
              <w:t xml:space="preserve"> </w:t>
            </w:r>
            <w:r w:rsidRPr="00E3303B">
              <w:rPr>
                <w:i/>
                <w:iCs/>
              </w:rPr>
              <w:t>apariencia funciones distintas a las de</w:t>
            </w:r>
            <w:r>
              <w:rPr>
                <w:i/>
                <w:iCs/>
              </w:rPr>
              <w:t xml:space="preserve"> </w:t>
            </w:r>
            <w:r w:rsidRPr="00E3303B">
              <w:rPr>
                <w:i/>
                <w:iCs/>
              </w:rPr>
              <w:t>mi puesto en la Jefatura del</w:t>
            </w:r>
            <w:r>
              <w:rPr>
                <w:i/>
                <w:iCs/>
              </w:rPr>
              <w:t xml:space="preserve"> </w:t>
            </w:r>
            <w:r w:rsidRPr="00E3303B">
              <w:rPr>
                <w:i/>
                <w:iCs/>
              </w:rPr>
              <w:t>Departamento de Medicina Legal.</w:t>
            </w:r>
          </w:p>
        </w:tc>
        <w:tc>
          <w:tcPr>
            <w:tcW w:w="3767" w:type="dxa"/>
          </w:tcPr>
          <w:p w14:paraId="662C38F3" w14:textId="32998283" w:rsidR="00AD2FDD" w:rsidRPr="00BF69F4" w:rsidRDefault="00AD2FDD" w:rsidP="00E3303B">
            <w:pPr>
              <w:rPr>
                <w:highlight w:val="cyan"/>
              </w:rPr>
            </w:pPr>
            <w:r w:rsidRPr="00E3303B">
              <w:t xml:space="preserve">Se toma nota. </w:t>
            </w:r>
            <w:r w:rsidR="00403415" w:rsidRPr="00E3303B">
              <w:t xml:space="preserve">Las recomendaciones del </w:t>
            </w:r>
            <w:r w:rsidR="00334E0A" w:rsidRPr="00334E0A">
              <w:t>informe</w:t>
            </w:r>
            <w:r w:rsidR="00403415" w:rsidRPr="00E3303B">
              <w:t xml:space="preserve"> están dirigidas a la </w:t>
            </w:r>
            <w:r w:rsidR="00334E0A">
              <w:t>maximización</w:t>
            </w:r>
            <w:r w:rsidR="00403415" w:rsidRPr="00E3303B">
              <w:t xml:space="preserve"> del recurso humano. Al ser una plaza perten</w:t>
            </w:r>
            <w:r w:rsidR="00334E0A">
              <w:t>e</w:t>
            </w:r>
            <w:r w:rsidR="00403415" w:rsidRPr="00E3303B">
              <w:t xml:space="preserve">ciente a la Jefatura </w:t>
            </w:r>
            <w:r w:rsidR="00334E0A" w:rsidRPr="00334E0A">
              <w:t>Departamental</w:t>
            </w:r>
            <w:r w:rsidR="00403415" w:rsidRPr="00E3303B">
              <w:t xml:space="preserve">, puede ser destinada para colaborar con las áreas </w:t>
            </w:r>
            <w:r w:rsidR="00334E0A" w:rsidRPr="00334E0A">
              <w:t>más</w:t>
            </w:r>
            <w:r w:rsidR="00403415" w:rsidRPr="00E3303B">
              <w:t xml:space="preserve"> sensibles del Departamento en las </w:t>
            </w:r>
            <w:r w:rsidR="00334E0A" w:rsidRPr="00334E0A">
              <w:t>instalaciones</w:t>
            </w:r>
            <w:r w:rsidR="00403415" w:rsidRPr="00E3303B">
              <w:t xml:space="preserve"> judic</w:t>
            </w:r>
            <w:r w:rsidR="00334E0A">
              <w:t>i</w:t>
            </w:r>
            <w:r w:rsidR="00403415" w:rsidRPr="00E3303B">
              <w:t>a</w:t>
            </w:r>
            <w:r w:rsidR="00334E0A">
              <w:t>l</w:t>
            </w:r>
            <w:r w:rsidR="00403415" w:rsidRPr="00E3303B">
              <w:t xml:space="preserve">es en San </w:t>
            </w:r>
            <w:r w:rsidR="00334E0A" w:rsidRPr="00334E0A">
              <w:t>Joaquín</w:t>
            </w:r>
            <w:r w:rsidR="00403415" w:rsidRPr="00E3303B">
              <w:t xml:space="preserve"> de </w:t>
            </w:r>
            <w:r w:rsidR="00334E0A" w:rsidRPr="00334E0A">
              <w:t>Flores</w:t>
            </w:r>
            <w:r w:rsidR="00D34759" w:rsidRPr="00E3303B">
              <w:t>,</w:t>
            </w:r>
            <w:r w:rsidR="00403415" w:rsidRPr="00E3303B">
              <w:t xml:space="preserve"> según las necesidades que se identifiquen. </w:t>
            </w:r>
            <w:r w:rsidR="00334E0A">
              <w:t>No modifica en contenido del informe.</w:t>
            </w:r>
          </w:p>
        </w:tc>
      </w:tr>
      <w:tr w:rsidR="00AD2FDD" w:rsidRPr="00BF69F4" w14:paraId="3776D900" w14:textId="77777777" w:rsidTr="008922C2">
        <w:trPr>
          <w:trHeight w:val="242"/>
        </w:trPr>
        <w:tc>
          <w:tcPr>
            <w:tcW w:w="704" w:type="dxa"/>
          </w:tcPr>
          <w:p w14:paraId="33C65766" w14:textId="335BC95F" w:rsidR="00AD2FDD" w:rsidRPr="003C6EF1" w:rsidRDefault="00C95295" w:rsidP="008922C2">
            <w:pPr>
              <w:jc w:val="center"/>
              <w:rPr>
                <w:highlight w:val="cyan"/>
              </w:rPr>
            </w:pPr>
            <w:r w:rsidRPr="00E3303B">
              <w:rPr>
                <w:sz w:val="20"/>
                <w:szCs w:val="20"/>
              </w:rPr>
              <w:t>71</w:t>
            </w:r>
          </w:p>
        </w:tc>
        <w:tc>
          <w:tcPr>
            <w:tcW w:w="1701" w:type="dxa"/>
          </w:tcPr>
          <w:p w14:paraId="5B13A637" w14:textId="42C89869" w:rsidR="00AD2FDD" w:rsidRPr="00323BEA" w:rsidRDefault="00C95295" w:rsidP="008922C2">
            <w:pPr>
              <w:pStyle w:val="Prrafodelista"/>
              <w:spacing w:after="160" w:line="240" w:lineRule="auto"/>
              <w:ind w:left="0"/>
              <w:jc w:val="center"/>
              <w:rPr>
                <w:sz w:val="20"/>
                <w:szCs w:val="20"/>
                <w:highlight w:val="cyan"/>
                <w:lang w:val="es-MX"/>
              </w:rPr>
            </w:pPr>
            <w:r w:rsidRPr="00E3303B">
              <w:rPr>
                <w:rFonts w:cs="Times New Roman"/>
                <w:sz w:val="20"/>
                <w:szCs w:val="20"/>
              </w:rPr>
              <w:t>Segundo (Hasta el punto y seguido)</w:t>
            </w:r>
          </w:p>
        </w:tc>
        <w:tc>
          <w:tcPr>
            <w:tcW w:w="3457" w:type="dxa"/>
          </w:tcPr>
          <w:p w14:paraId="53FDD587" w14:textId="01544B1C" w:rsidR="00C95295" w:rsidRPr="00E3303B" w:rsidRDefault="00C95295" w:rsidP="00E3303B">
            <w:pPr>
              <w:widowControl/>
              <w:spacing w:line="240" w:lineRule="auto"/>
              <w:rPr>
                <w:i/>
                <w:iCs/>
              </w:rPr>
            </w:pPr>
            <w:r w:rsidRPr="00E3303B">
              <w:rPr>
                <w:i/>
                <w:iCs/>
              </w:rPr>
              <w:t>Esta plaza (43431) pertenece al área</w:t>
            </w:r>
            <w:r>
              <w:rPr>
                <w:i/>
                <w:iCs/>
              </w:rPr>
              <w:t xml:space="preserve"> </w:t>
            </w:r>
            <w:r w:rsidRPr="00E3303B">
              <w:rPr>
                <w:i/>
                <w:iCs/>
              </w:rPr>
              <w:t>de confección de documentos y es de</w:t>
            </w:r>
            <w:r>
              <w:rPr>
                <w:i/>
                <w:iCs/>
              </w:rPr>
              <w:t xml:space="preserve"> </w:t>
            </w:r>
            <w:r w:rsidRPr="00E3303B">
              <w:rPr>
                <w:i/>
                <w:iCs/>
              </w:rPr>
              <w:t>auxiliar administrativo, misma que</w:t>
            </w:r>
            <w:r>
              <w:rPr>
                <w:i/>
                <w:iCs/>
              </w:rPr>
              <w:t xml:space="preserve"> </w:t>
            </w:r>
            <w:r w:rsidRPr="00E3303B">
              <w:rPr>
                <w:i/>
                <w:iCs/>
              </w:rPr>
              <w:t>se puede utilizar para</w:t>
            </w:r>
          </w:p>
          <w:p w14:paraId="4BF56BC4" w14:textId="77777777" w:rsidR="00C95295" w:rsidRPr="00E3303B" w:rsidRDefault="00C95295" w:rsidP="00E3303B">
            <w:pPr>
              <w:widowControl/>
              <w:spacing w:line="240" w:lineRule="auto"/>
              <w:rPr>
                <w:i/>
                <w:iCs/>
              </w:rPr>
            </w:pPr>
            <w:r w:rsidRPr="00E3303B">
              <w:rPr>
                <w:i/>
                <w:iCs/>
              </w:rPr>
              <w:t>descongestionar las funciones del</w:t>
            </w:r>
          </w:p>
          <w:p w14:paraId="2134223C" w14:textId="77777777" w:rsidR="00C95295" w:rsidRPr="00E3303B" w:rsidRDefault="00C95295" w:rsidP="00E3303B">
            <w:pPr>
              <w:widowControl/>
              <w:spacing w:line="240" w:lineRule="auto"/>
              <w:rPr>
                <w:i/>
                <w:iCs/>
              </w:rPr>
            </w:pPr>
            <w:r w:rsidRPr="00E3303B">
              <w:rPr>
                <w:i/>
                <w:iCs/>
              </w:rPr>
              <w:t>área de secretaria de la sección de</w:t>
            </w:r>
          </w:p>
          <w:p w14:paraId="68121E14" w14:textId="77777777" w:rsidR="00C95295" w:rsidRPr="00E3303B" w:rsidRDefault="00C95295" w:rsidP="00E3303B">
            <w:pPr>
              <w:widowControl/>
              <w:spacing w:line="240" w:lineRule="auto"/>
              <w:rPr>
                <w:i/>
                <w:iCs/>
              </w:rPr>
            </w:pPr>
            <w:r w:rsidRPr="00E3303B">
              <w:rPr>
                <w:i/>
                <w:iCs/>
              </w:rPr>
              <w:t>patología y no como se sugiere</w:t>
            </w:r>
          </w:p>
          <w:p w14:paraId="1BDC74BC" w14:textId="2B1D2547" w:rsidR="00AD2FDD" w:rsidRPr="00323BEA" w:rsidRDefault="00C95295" w:rsidP="00C95295">
            <w:pPr>
              <w:widowControl/>
              <w:spacing w:line="240" w:lineRule="auto"/>
              <w:rPr>
                <w:i/>
                <w:iCs/>
              </w:rPr>
            </w:pPr>
            <w:r w:rsidRPr="00E3303B">
              <w:rPr>
                <w:i/>
                <w:iCs/>
              </w:rPr>
              <w:t>realizar mi traslado a la sección de</w:t>
            </w:r>
            <w:r>
              <w:rPr>
                <w:i/>
                <w:iCs/>
              </w:rPr>
              <w:t xml:space="preserve"> </w:t>
            </w:r>
            <w:r w:rsidRPr="00E3303B">
              <w:rPr>
                <w:i/>
                <w:iCs/>
              </w:rPr>
              <w:t>Patología Forense.</w:t>
            </w:r>
          </w:p>
        </w:tc>
        <w:tc>
          <w:tcPr>
            <w:tcW w:w="3767" w:type="dxa"/>
          </w:tcPr>
          <w:p w14:paraId="73770139" w14:textId="77FB0806" w:rsidR="00AD2FDD" w:rsidRPr="00323BEA" w:rsidRDefault="00334E0A" w:rsidP="00E3303B">
            <w:pPr>
              <w:rPr>
                <w:highlight w:val="yellow"/>
              </w:rPr>
            </w:pPr>
            <w:r w:rsidRPr="00914F67">
              <w:t xml:space="preserve">Se toma nota. Las recomendaciones del </w:t>
            </w:r>
            <w:r w:rsidRPr="00334E0A">
              <w:t>informe</w:t>
            </w:r>
            <w:r w:rsidRPr="00914F67">
              <w:t xml:space="preserve"> están dirigidas a la </w:t>
            </w:r>
            <w:r>
              <w:t>maximización</w:t>
            </w:r>
            <w:r w:rsidRPr="00914F67">
              <w:t xml:space="preserve"> del recurso humano. Al ser una plaza perten</w:t>
            </w:r>
            <w:r>
              <w:t>e</w:t>
            </w:r>
            <w:r w:rsidRPr="00914F67">
              <w:t xml:space="preserve">ciente a la Jefatura </w:t>
            </w:r>
            <w:r w:rsidRPr="00334E0A">
              <w:t>Departamental</w:t>
            </w:r>
            <w:r w:rsidRPr="00914F67">
              <w:t xml:space="preserve">, puede ser destinada para colaborar con las áreas </w:t>
            </w:r>
            <w:r w:rsidRPr="00334E0A">
              <w:t>más</w:t>
            </w:r>
            <w:r w:rsidRPr="00914F67">
              <w:t xml:space="preserve"> sensibles del Departamento en las </w:t>
            </w:r>
            <w:r w:rsidRPr="00334E0A">
              <w:t>instalaciones</w:t>
            </w:r>
            <w:r w:rsidRPr="00914F67">
              <w:t xml:space="preserve"> judic</w:t>
            </w:r>
            <w:r>
              <w:t>i</w:t>
            </w:r>
            <w:r w:rsidRPr="00914F67">
              <w:t>a</w:t>
            </w:r>
            <w:r>
              <w:t>l</w:t>
            </w:r>
            <w:r w:rsidRPr="00914F67">
              <w:t xml:space="preserve">es en San </w:t>
            </w:r>
            <w:r w:rsidRPr="00334E0A">
              <w:t>Joaquín</w:t>
            </w:r>
            <w:r w:rsidRPr="00914F67">
              <w:t xml:space="preserve"> de </w:t>
            </w:r>
            <w:r w:rsidRPr="00334E0A">
              <w:t>Flores</w:t>
            </w:r>
            <w:r w:rsidRPr="00914F67">
              <w:t xml:space="preserve">, según las </w:t>
            </w:r>
            <w:r w:rsidRPr="00914F67">
              <w:lastRenderedPageBreak/>
              <w:t xml:space="preserve">necesidades que se identifiquen. </w:t>
            </w:r>
            <w:r>
              <w:t>No modifica en contenido del informe.</w:t>
            </w:r>
          </w:p>
        </w:tc>
      </w:tr>
      <w:tr w:rsidR="00AD2FDD" w:rsidRPr="00BF69F4" w14:paraId="43C6F6D7" w14:textId="77777777" w:rsidTr="008922C2">
        <w:trPr>
          <w:trHeight w:val="242"/>
        </w:trPr>
        <w:tc>
          <w:tcPr>
            <w:tcW w:w="704" w:type="dxa"/>
          </w:tcPr>
          <w:p w14:paraId="0A9FC155" w14:textId="656D23EC" w:rsidR="00AD2FDD" w:rsidRPr="003C6EF1" w:rsidRDefault="00C95295" w:rsidP="008922C2">
            <w:pPr>
              <w:jc w:val="center"/>
              <w:rPr>
                <w:highlight w:val="cyan"/>
              </w:rPr>
            </w:pPr>
            <w:r w:rsidRPr="00E3303B">
              <w:rPr>
                <w:sz w:val="20"/>
                <w:szCs w:val="20"/>
              </w:rPr>
              <w:lastRenderedPageBreak/>
              <w:t>71</w:t>
            </w:r>
          </w:p>
        </w:tc>
        <w:tc>
          <w:tcPr>
            <w:tcW w:w="1701" w:type="dxa"/>
          </w:tcPr>
          <w:p w14:paraId="2DC89F44" w14:textId="104FAD1F" w:rsidR="00AD2FDD" w:rsidRPr="00323BEA" w:rsidRDefault="00C95295" w:rsidP="008922C2">
            <w:pPr>
              <w:pStyle w:val="Prrafodelista"/>
              <w:spacing w:after="160" w:line="240" w:lineRule="auto"/>
              <w:ind w:left="0"/>
              <w:jc w:val="center"/>
              <w:rPr>
                <w:sz w:val="20"/>
                <w:szCs w:val="20"/>
                <w:highlight w:val="cyan"/>
                <w:lang w:val="es-MX"/>
              </w:rPr>
            </w:pPr>
            <w:r w:rsidRPr="00E3303B">
              <w:rPr>
                <w:rFonts w:cs="Times New Roman"/>
                <w:sz w:val="20"/>
                <w:szCs w:val="20"/>
              </w:rPr>
              <w:t>Párrafo 3</w:t>
            </w:r>
          </w:p>
        </w:tc>
        <w:tc>
          <w:tcPr>
            <w:tcW w:w="3457" w:type="dxa"/>
          </w:tcPr>
          <w:p w14:paraId="6352DF8A" w14:textId="77777777" w:rsidR="00C95295" w:rsidRPr="00E3303B" w:rsidRDefault="00C95295" w:rsidP="00E3303B">
            <w:pPr>
              <w:widowControl/>
              <w:spacing w:line="240" w:lineRule="auto"/>
              <w:rPr>
                <w:i/>
                <w:iCs/>
              </w:rPr>
            </w:pPr>
            <w:r w:rsidRPr="00E3303B">
              <w:rPr>
                <w:i/>
                <w:iCs/>
              </w:rPr>
              <w:t>Esta propuesta no es razonable en</w:t>
            </w:r>
          </w:p>
          <w:p w14:paraId="39F1453A" w14:textId="2FFA43AB" w:rsidR="00C95295" w:rsidRPr="00E3303B" w:rsidRDefault="00C95295" w:rsidP="00E3303B">
            <w:pPr>
              <w:widowControl/>
              <w:spacing w:line="240" w:lineRule="auto"/>
              <w:rPr>
                <w:i/>
                <w:iCs/>
              </w:rPr>
            </w:pPr>
            <w:r w:rsidRPr="00E3303B">
              <w:rPr>
                <w:i/>
                <w:iCs/>
              </w:rPr>
              <w:t>vista de que la Sección de Patología</w:t>
            </w:r>
            <w:r>
              <w:rPr>
                <w:i/>
                <w:iCs/>
              </w:rPr>
              <w:t xml:space="preserve"> </w:t>
            </w:r>
            <w:r w:rsidRPr="00E3303B">
              <w:rPr>
                <w:i/>
                <w:iCs/>
              </w:rPr>
              <w:t>al momento de mi traslado de hecho</w:t>
            </w:r>
            <w:r>
              <w:rPr>
                <w:i/>
                <w:iCs/>
              </w:rPr>
              <w:t xml:space="preserve"> </w:t>
            </w:r>
            <w:r w:rsidRPr="00E3303B">
              <w:rPr>
                <w:i/>
                <w:iCs/>
              </w:rPr>
              <w:t>realizado por el jefe del</w:t>
            </w:r>
            <w:r>
              <w:rPr>
                <w:i/>
                <w:iCs/>
              </w:rPr>
              <w:t xml:space="preserve"> </w:t>
            </w:r>
            <w:r w:rsidRPr="00E3303B">
              <w:rPr>
                <w:i/>
                <w:iCs/>
              </w:rPr>
              <w:t>Departamento, la funcionaria que</w:t>
            </w:r>
            <w:r>
              <w:rPr>
                <w:i/>
                <w:iCs/>
              </w:rPr>
              <w:t xml:space="preserve"> </w:t>
            </w:r>
            <w:r w:rsidRPr="00E3303B">
              <w:rPr>
                <w:i/>
                <w:iCs/>
              </w:rPr>
              <w:t>ocupa la plaza 43431 (Glenda</w:t>
            </w:r>
            <w:r>
              <w:rPr>
                <w:i/>
                <w:iCs/>
              </w:rPr>
              <w:t xml:space="preserve"> </w:t>
            </w:r>
            <w:r w:rsidRPr="00E3303B">
              <w:rPr>
                <w:i/>
                <w:iCs/>
              </w:rPr>
              <w:t>Campos Azofeifa) aún se encontraba</w:t>
            </w:r>
            <w:r>
              <w:rPr>
                <w:i/>
                <w:iCs/>
              </w:rPr>
              <w:t xml:space="preserve"> </w:t>
            </w:r>
            <w:r w:rsidRPr="00E3303B">
              <w:rPr>
                <w:i/>
                <w:iCs/>
              </w:rPr>
              <w:t>en la sección de patología forense en</w:t>
            </w:r>
            <w:r>
              <w:rPr>
                <w:i/>
                <w:iCs/>
              </w:rPr>
              <w:t xml:space="preserve"> </w:t>
            </w:r>
            <w:r w:rsidRPr="00E3303B">
              <w:rPr>
                <w:i/>
                <w:iCs/>
              </w:rPr>
              <w:t>la oficina de confección de</w:t>
            </w:r>
            <w:r>
              <w:rPr>
                <w:i/>
                <w:iCs/>
              </w:rPr>
              <w:t xml:space="preserve"> </w:t>
            </w:r>
            <w:r w:rsidRPr="00E3303B">
              <w:rPr>
                <w:i/>
                <w:iCs/>
              </w:rPr>
              <w:t>documentos. En consecuencia si lo</w:t>
            </w:r>
            <w:r>
              <w:rPr>
                <w:i/>
                <w:iCs/>
              </w:rPr>
              <w:t xml:space="preserve"> </w:t>
            </w:r>
            <w:r w:rsidRPr="00E3303B">
              <w:rPr>
                <w:i/>
                <w:iCs/>
              </w:rPr>
              <w:t>que se requiere es un</w:t>
            </w:r>
            <w:r>
              <w:rPr>
                <w:i/>
                <w:iCs/>
              </w:rPr>
              <w:t xml:space="preserve"> </w:t>
            </w:r>
            <w:r w:rsidRPr="00E3303B">
              <w:rPr>
                <w:i/>
                <w:iCs/>
              </w:rPr>
              <w:t>aprovechamiento máximo de los</w:t>
            </w:r>
            <w:r>
              <w:rPr>
                <w:i/>
                <w:iCs/>
              </w:rPr>
              <w:t xml:space="preserve"> </w:t>
            </w:r>
            <w:r w:rsidRPr="00E3303B">
              <w:rPr>
                <w:i/>
                <w:iCs/>
              </w:rPr>
              <w:t>recursos, y tal como lo indica este</w:t>
            </w:r>
            <w:r>
              <w:rPr>
                <w:i/>
                <w:iCs/>
              </w:rPr>
              <w:t xml:space="preserve"> </w:t>
            </w:r>
            <w:r w:rsidRPr="00E3303B">
              <w:rPr>
                <w:i/>
                <w:iCs/>
              </w:rPr>
              <w:t xml:space="preserve">informe Cito </w:t>
            </w:r>
            <w:proofErr w:type="spellStart"/>
            <w:r w:rsidRPr="00E3303B">
              <w:rPr>
                <w:i/>
                <w:iCs/>
              </w:rPr>
              <w:t>textualmente“Además</w:t>
            </w:r>
            <w:proofErr w:type="spellEnd"/>
            <w:r w:rsidRPr="00E3303B">
              <w:rPr>
                <w:i/>
                <w:iCs/>
              </w:rPr>
              <w:t>,</w:t>
            </w:r>
            <w:r>
              <w:rPr>
                <w:i/>
                <w:iCs/>
              </w:rPr>
              <w:t xml:space="preserve"> </w:t>
            </w:r>
            <w:r w:rsidRPr="00E3303B">
              <w:rPr>
                <w:i/>
                <w:iCs/>
              </w:rPr>
              <w:t>en relación con el área de</w:t>
            </w:r>
            <w:r>
              <w:rPr>
                <w:i/>
                <w:iCs/>
              </w:rPr>
              <w:t xml:space="preserve"> </w:t>
            </w:r>
            <w:r w:rsidRPr="00E3303B">
              <w:rPr>
                <w:i/>
                <w:iCs/>
              </w:rPr>
              <w:t>confección de documentos, se</w:t>
            </w:r>
            <w:r>
              <w:rPr>
                <w:i/>
                <w:iCs/>
              </w:rPr>
              <w:t xml:space="preserve"> </w:t>
            </w:r>
            <w:r w:rsidRPr="00E3303B">
              <w:rPr>
                <w:i/>
                <w:iCs/>
              </w:rPr>
              <w:t>identificó que el volumen de trabajo</w:t>
            </w:r>
            <w:r>
              <w:rPr>
                <w:i/>
                <w:iCs/>
              </w:rPr>
              <w:t xml:space="preserve"> </w:t>
            </w:r>
            <w:r w:rsidRPr="00E3303B">
              <w:rPr>
                <w:i/>
                <w:iCs/>
              </w:rPr>
              <w:t>no valida el contar con cuatro plazas</w:t>
            </w:r>
            <w:r>
              <w:rPr>
                <w:i/>
                <w:iCs/>
              </w:rPr>
              <w:t xml:space="preserve"> </w:t>
            </w:r>
            <w:r w:rsidRPr="00E3303B">
              <w:rPr>
                <w:i/>
                <w:iCs/>
              </w:rPr>
              <w:t>de persona administrativa para el</w:t>
            </w:r>
            <w:r>
              <w:rPr>
                <w:i/>
                <w:iCs/>
              </w:rPr>
              <w:t xml:space="preserve"> </w:t>
            </w:r>
            <w:r w:rsidRPr="00E3303B">
              <w:rPr>
                <w:i/>
                <w:iCs/>
              </w:rPr>
              <w:t>cumplimiento de las labores</w:t>
            </w:r>
            <w:r>
              <w:rPr>
                <w:i/>
                <w:iCs/>
              </w:rPr>
              <w:t xml:space="preserve"> </w:t>
            </w:r>
            <w:r w:rsidRPr="00E3303B">
              <w:rPr>
                <w:i/>
                <w:iCs/>
              </w:rPr>
              <w:t>asignadas, determinando que tres</w:t>
            </w:r>
          </w:p>
          <w:p w14:paraId="0492AED3" w14:textId="05747834" w:rsidR="00AD2FDD" w:rsidRPr="00323BEA" w:rsidRDefault="00C95295" w:rsidP="00C95295">
            <w:pPr>
              <w:widowControl/>
              <w:spacing w:line="240" w:lineRule="auto"/>
              <w:rPr>
                <w:i/>
                <w:iCs/>
              </w:rPr>
            </w:pPr>
            <w:r w:rsidRPr="00E3303B">
              <w:rPr>
                <w:i/>
                <w:iCs/>
              </w:rPr>
              <w:t>plazas son suficientes para absorber</w:t>
            </w:r>
            <w:r>
              <w:rPr>
                <w:i/>
                <w:iCs/>
              </w:rPr>
              <w:t xml:space="preserve"> </w:t>
            </w:r>
            <w:r w:rsidRPr="00E3303B">
              <w:rPr>
                <w:i/>
                <w:iCs/>
              </w:rPr>
              <w:t>las cargas de trabajo, por lo que se</w:t>
            </w:r>
            <w:r>
              <w:rPr>
                <w:i/>
                <w:iCs/>
              </w:rPr>
              <w:t xml:space="preserve"> </w:t>
            </w:r>
            <w:r w:rsidRPr="00E3303B">
              <w:rPr>
                <w:i/>
                <w:iCs/>
              </w:rPr>
              <w:t>puede disponer de una plaza” Por</w:t>
            </w:r>
            <w:r>
              <w:rPr>
                <w:i/>
                <w:iCs/>
              </w:rPr>
              <w:t xml:space="preserve"> </w:t>
            </w:r>
            <w:r w:rsidRPr="00E3303B">
              <w:rPr>
                <w:i/>
                <w:iCs/>
              </w:rPr>
              <w:t>qué no sugiere el informe que sea</w:t>
            </w:r>
            <w:r>
              <w:rPr>
                <w:i/>
                <w:iCs/>
              </w:rPr>
              <w:t xml:space="preserve"> </w:t>
            </w:r>
            <w:r w:rsidRPr="00E3303B">
              <w:rPr>
                <w:i/>
                <w:iCs/>
              </w:rPr>
              <w:t>esta plaza la que se utilice para</w:t>
            </w:r>
            <w:r>
              <w:rPr>
                <w:i/>
                <w:iCs/>
              </w:rPr>
              <w:t xml:space="preserve"> </w:t>
            </w:r>
            <w:r w:rsidRPr="00E3303B">
              <w:rPr>
                <w:i/>
                <w:iCs/>
              </w:rPr>
              <w:t>descongestionar las funciones de la</w:t>
            </w:r>
            <w:r>
              <w:rPr>
                <w:i/>
                <w:iCs/>
              </w:rPr>
              <w:t xml:space="preserve"> </w:t>
            </w:r>
            <w:r w:rsidRPr="00E3303B">
              <w:rPr>
                <w:i/>
                <w:iCs/>
              </w:rPr>
              <w:t>secretaria de la sección de patología.</w:t>
            </w:r>
          </w:p>
        </w:tc>
        <w:tc>
          <w:tcPr>
            <w:tcW w:w="3767" w:type="dxa"/>
          </w:tcPr>
          <w:p w14:paraId="0A499432" w14:textId="23DDC8B5" w:rsidR="00AD2FDD" w:rsidRPr="00323BEA" w:rsidRDefault="00334E0A" w:rsidP="00E3303B">
            <w:pPr>
              <w:rPr>
                <w:highlight w:val="yellow"/>
              </w:rPr>
            </w:pPr>
            <w:r w:rsidRPr="00914F67">
              <w:t xml:space="preserve">Se toma nota. Las recomendaciones del </w:t>
            </w:r>
            <w:r w:rsidRPr="00334E0A">
              <w:t>informe</w:t>
            </w:r>
            <w:r w:rsidRPr="00914F67">
              <w:t xml:space="preserve"> están dirigidas a la </w:t>
            </w:r>
            <w:r>
              <w:t>maximización</w:t>
            </w:r>
            <w:r w:rsidRPr="00914F67">
              <w:t xml:space="preserve"> del recurso humano. Al ser una plaza perten</w:t>
            </w:r>
            <w:r>
              <w:t>e</w:t>
            </w:r>
            <w:r w:rsidRPr="00914F67">
              <w:t xml:space="preserve">ciente a la Jefatura </w:t>
            </w:r>
            <w:r w:rsidRPr="00334E0A">
              <w:t>Departamental</w:t>
            </w:r>
            <w:r w:rsidRPr="00914F67">
              <w:t xml:space="preserve">, puede ser destinada para colaborar con las áreas </w:t>
            </w:r>
            <w:r w:rsidRPr="00334E0A">
              <w:t>más</w:t>
            </w:r>
            <w:r w:rsidRPr="00914F67">
              <w:t xml:space="preserve"> sensibles del Departamento en las </w:t>
            </w:r>
            <w:r w:rsidRPr="00334E0A">
              <w:t>instalaciones</w:t>
            </w:r>
            <w:r w:rsidRPr="00914F67">
              <w:t xml:space="preserve"> judic</w:t>
            </w:r>
            <w:r>
              <w:t>i</w:t>
            </w:r>
            <w:r w:rsidRPr="00914F67">
              <w:t>a</w:t>
            </w:r>
            <w:r>
              <w:t>l</w:t>
            </w:r>
            <w:r w:rsidRPr="00914F67">
              <w:t xml:space="preserve">es en San </w:t>
            </w:r>
            <w:r w:rsidRPr="00334E0A">
              <w:t>Joaquín</w:t>
            </w:r>
            <w:r w:rsidRPr="00914F67">
              <w:t xml:space="preserve"> de </w:t>
            </w:r>
            <w:r w:rsidRPr="00334E0A">
              <w:t>Flores</w:t>
            </w:r>
            <w:r w:rsidRPr="00914F67">
              <w:t xml:space="preserve">, según las necesidades que se identifiquen. </w:t>
            </w:r>
            <w:r>
              <w:t>No modifica en contenido del informe</w:t>
            </w:r>
            <w:r w:rsidR="00D61DEB">
              <w:t>, a, la Jefatura Departamental tiene la competencia para formular acciones de mejora en pro del servicio público.</w:t>
            </w:r>
          </w:p>
        </w:tc>
      </w:tr>
      <w:tr w:rsidR="00AD2FDD" w:rsidRPr="00BF69F4" w14:paraId="58CDFC69" w14:textId="77777777" w:rsidTr="008922C2">
        <w:trPr>
          <w:trHeight w:val="242"/>
        </w:trPr>
        <w:tc>
          <w:tcPr>
            <w:tcW w:w="704" w:type="dxa"/>
          </w:tcPr>
          <w:p w14:paraId="42F8642E" w14:textId="2431F1C6" w:rsidR="00AD2FDD" w:rsidRPr="003C6EF1" w:rsidRDefault="00C95295" w:rsidP="008922C2">
            <w:pPr>
              <w:jc w:val="center"/>
              <w:rPr>
                <w:highlight w:val="cyan"/>
              </w:rPr>
            </w:pPr>
            <w:r w:rsidRPr="00E3303B">
              <w:rPr>
                <w:sz w:val="20"/>
                <w:szCs w:val="20"/>
              </w:rPr>
              <w:t>71</w:t>
            </w:r>
          </w:p>
        </w:tc>
        <w:tc>
          <w:tcPr>
            <w:tcW w:w="1701" w:type="dxa"/>
          </w:tcPr>
          <w:p w14:paraId="4E281CE4" w14:textId="348347E2" w:rsidR="00AD2FDD" w:rsidRPr="00323BEA" w:rsidRDefault="00C95295" w:rsidP="008922C2">
            <w:pPr>
              <w:pStyle w:val="Prrafodelista"/>
              <w:spacing w:after="160" w:line="240" w:lineRule="auto"/>
              <w:ind w:left="0"/>
              <w:jc w:val="center"/>
              <w:rPr>
                <w:sz w:val="20"/>
                <w:szCs w:val="20"/>
                <w:highlight w:val="cyan"/>
                <w:lang w:val="es-MX"/>
              </w:rPr>
            </w:pPr>
            <w:r w:rsidRPr="00E3303B">
              <w:rPr>
                <w:rFonts w:cs="Times New Roman"/>
                <w:sz w:val="20"/>
                <w:szCs w:val="20"/>
              </w:rPr>
              <w:t>Cuadro 15</w:t>
            </w:r>
          </w:p>
        </w:tc>
        <w:tc>
          <w:tcPr>
            <w:tcW w:w="3457" w:type="dxa"/>
          </w:tcPr>
          <w:p w14:paraId="4323174A" w14:textId="77777777" w:rsidR="00C95295" w:rsidRPr="00E3303B" w:rsidRDefault="00C95295" w:rsidP="00E3303B">
            <w:pPr>
              <w:widowControl/>
              <w:spacing w:line="240" w:lineRule="auto"/>
              <w:rPr>
                <w:i/>
                <w:iCs/>
              </w:rPr>
            </w:pPr>
            <w:r w:rsidRPr="00E3303B">
              <w:rPr>
                <w:i/>
                <w:iCs/>
              </w:rPr>
              <w:t>Nunca he realizado ni realizo esas</w:t>
            </w:r>
          </w:p>
          <w:p w14:paraId="488CC3AC" w14:textId="5C25F28D" w:rsidR="00C95295" w:rsidRPr="00E3303B" w:rsidRDefault="00C95295" w:rsidP="00E3303B">
            <w:pPr>
              <w:widowControl/>
              <w:spacing w:line="240" w:lineRule="auto"/>
              <w:rPr>
                <w:i/>
                <w:iCs/>
              </w:rPr>
            </w:pPr>
            <w:r w:rsidRPr="00E3303B">
              <w:rPr>
                <w:i/>
                <w:iCs/>
              </w:rPr>
              <w:t>funciones indicadas en la propuesta</w:t>
            </w:r>
            <w:r w:rsidR="004A387E">
              <w:rPr>
                <w:i/>
                <w:iCs/>
              </w:rPr>
              <w:t xml:space="preserve"> </w:t>
            </w:r>
            <w:r w:rsidRPr="00E3303B">
              <w:rPr>
                <w:i/>
                <w:iCs/>
              </w:rPr>
              <w:t>1, puntos 2, 3 y 4.</w:t>
            </w:r>
          </w:p>
          <w:p w14:paraId="5B3B70E1" w14:textId="77777777" w:rsidR="00C95295" w:rsidRPr="00E3303B" w:rsidRDefault="00C95295" w:rsidP="00E3303B">
            <w:pPr>
              <w:widowControl/>
              <w:spacing w:line="240" w:lineRule="auto"/>
              <w:rPr>
                <w:i/>
                <w:iCs/>
              </w:rPr>
            </w:pPr>
            <w:r w:rsidRPr="00E3303B">
              <w:rPr>
                <w:i/>
                <w:iCs/>
              </w:rPr>
              <w:t>Tampoco realizo las funciones</w:t>
            </w:r>
          </w:p>
          <w:p w14:paraId="355576C9" w14:textId="707B0E21" w:rsidR="00C95295" w:rsidRPr="00E3303B" w:rsidRDefault="00C95295" w:rsidP="00E3303B">
            <w:pPr>
              <w:widowControl/>
              <w:spacing w:line="240" w:lineRule="auto"/>
              <w:rPr>
                <w:i/>
                <w:iCs/>
              </w:rPr>
            </w:pPr>
            <w:r w:rsidRPr="00E3303B">
              <w:rPr>
                <w:i/>
                <w:iCs/>
              </w:rPr>
              <w:t>indicadas en las propuestas 2,3,7 y 8</w:t>
            </w:r>
            <w:r w:rsidR="004A387E">
              <w:rPr>
                <w:i/>
                <w:iCs/>
              </w:rPr>
              <w:t xml:space="preserve"> </w:t>
            </w:r>
            <w:r w:rsidRPr="00E3303B">
              <w:rPr>
                <w:i/>
                <w:iCs/>
              </w:rPr>
              <w:t>(numeración copiada en idéntico</w:t>
            </w:r>
            <w:r w:rsidR="004A387E">
              <w:rPr>
                <w:i/>
                <w:iCs/>
              </w:rPr>
              <w:t xml:space="preserve"> </w:t>
            </w:r>
            <w:r w:rsidRPr="00E3303B">
              <w:rPr>
                <w:i/>
                <w:iCs/>
              </w:rPr>
              <w:t>contexto).</w:t>
            </w:r>
          </w:p>
          <w:p w14:paraId="2ABAC4E1" w14:textId="77777777" w:rsidR="00C95295" w:rsidRPr="00E3303B" w:rsidRDefault="00C95295" w:rsidP="00E3303B">
            <w:pPr>
              <w:widowControl/>
              <w:spacing w:line="240" w:lineRule="auto"/>
              <w:rPr>
                <w:i/>
                <w:iCs/>
              </w:rPr>
            </w:pPr>
            <w:r w:rsidRPr="00E3303B">
              <w:rPr>
                <w:i/>
                <w:iCs/>
              </w:rPr>
              <w:t>Actualmente realizo las funciones</w:t>
            </w:r>
          </w:p>
          <w:p w14:paraId="5A1FA6A1" w14:textId="77777777" w:rsidR="00C95295" w:rsidRPr="00E3303B" w:rsidRDefault="00C95295" w:rsidP="00E3303B">
            <w:pPr>
              <w:widowControl/>
              <w:spacing w:line="240" w:lineRule="auto"/>
              <w:rPr>
                <w:i/>
                <w:iCs/>
              </w:rPr>
            </w:pPr>
            <w:r w:rsidRPr="00E3303B">
              <w:rPr>
                <w:i/>
                <w:iCs/>
              </w:rPr>
              <w:lastRenderedPageBreak/>
              <w:t>que en mi lugar debía realizar la</w:t>
            </w:r>
          </w:p>
          <w:p w14:paraId="0B4865DA" w14:textId="77777777" w:rsidR="00C95295" w:rsidRPr="00E3303B" w:rsidRDefault="00C95295" w:rsidP="00E3303B">
            <w:pPr>
              <w:widowControl/>
              <w:spacing w:line="240" w:lineRule="auto"/>
              <w:rPr>
                <w:i/>
                <w:iCs/>
              </w:rPr>
            </w:pPr>
            <w:r w:rsidRPr="00E3303B">
              <w:rPr>
                <w:i/>
                <w:iCs/>
              </w:rPr>
              <w:t>persona que ocupa la plaza 43431,</w:t>
            </w:r>
          </w:p>
          <w:p w14:paraId="73781D3B" w14:textId="77777777" w:rsidR="00C95295" w:rsidRPr="00E3303B" w:rsidRDefault="00C95295" w:rsidP="00E3303B">
            <w:pPr>
              <w:widowControl/>
              <w:spacing w:line="240" w:lineRule="auto"/>
              <w:rPr>
                <w:i/>
                <w:iCs/>
              </w:rPr>
            </w:pPr>
            <w:r w:rsidRPr="00E3303B">
              <w:rPr>
                <w:i/>
                <w:iCs/>
              </w:rPr>
              <w:t>(Glenda Campos Azofeifa) misma</w:t>
            </w:r>
          </w:p>
          <w:p w14:paraId="620653BF" w14:textId="77777777" w:rsidR="00C95295" w:rsidRPr="00E3303B" w:rsidRDefault="00C95295" w:rsidP="00E3303B">
            <w:pPr>
              <w:widowControl/>
              <w:spacing w:line="240" w:lineRule="auto"/>
              <w:rPr>
                <w:i/>
                <w:iCs/>
              </w:rPr>
            </w:pPr>
            <w:r w:rsidRPr="00E3303B">
              <w:rPr>
                <w:i/>
                <w:iCs/>
              </w:rPr>
              <w:t>que en este informe se sugiere se</w:t>
            </w:r>
          </w:p>
          <w:p w14:paraId="6B9AAD40" w14:textId="13CC1EE1" w:rsidR="00C95295" w:rsidRPr="00E3303B" w:rsidRDefault="00C95295" w:rsidP="00E3303B">
            <w:pPr>
              <w:widowControl/>
              <w:spacing w:line="240" w:lineRule="auto"/>
              <w:rPr>
                <w:i/>
                <w:iCs/>
              </w:rPr>
            </w:pPr>
            <w:r w:rsidRPr="00E3303B">
              <w:rPr>
                <w:i/>
                <w:iCs/>
              </w:rPr>
              <w:t>traslade a la Jefatura</w:t>
            </w:r>
            <w:r w:rsidR="004A387E">
              <w:rPr>
                <w:i/>
                <w:iCs/>
              </w:rPr>
              <w:t xml:space="preserve"> </w:t>
            </w:r>
            <w:r w:rsidRPr="00E3303B">
              <w:rPr>
                <w:i/>
                <w:iCs/>
              </w:rPr>
              <w:t>Departamental,</w:t>
            </w:r>
            <w:r w:rsidR="004A387E">
              <w:rPr>
                <w:i/>
                <w:iCs/>
              </w:rPr>
              <w:t xml:space="preserve"> </w:t>
            </w:r>
            <w:r w:rsidRPr="00E3303B">
              <w:rPr>
                <w:i/>
                <w:iCs/>
              </w:rPr>
              <w:t>lo que parece una incongruencia, ya</w:t>
            </w:r>
            <w:r w:rsidR="004A387E">
              <w:rPr>
                <w:i/>
                <w:iCs/>
              </w:rPr>
              <w:t xml:space="preserve"> </w:t>
            </w:r>
            <w:r w:rsidRPr="00E3303B">
              <w:rPr>
                <w:i/>
                <w:iCs/>
              </w:rPr>
              <w:t>que si se deseaba descongestionar las</w:t>
            </w:r>
            <w:r w:rsidR="004A387E">
              <w:rPr>
                <w:i/>
                <w:iCs/>
              </w:rPr>
              <w:t xml:space="preserve"> </w:t>
            </w:r>
            <w:r w:rsidRPr="00E3303B">
              <w:rPr>
                <w:i/>
                <w:iCs/>
              </w:rPr>
              <w:t>labores del puesto de la secretaria de</w:t>
            </w:r>
            <w:r w:rsidR="004A387E">
              <w:rPr>
                <w:i/>
                <w:iCs/>
              </w:rPr>
              <w:t xml:space="preserve"> </w:t>
            </w:r>
            <w:r w:rsidRPr="00E3303B">
              <w:rPr>
                <w:i/>
                <w:iCs/>
              </w:rPr>
              <w:t>la sección de Patología Forense se</w:t>
            </w:r>
            <w:r w:rsidR="004A387E">
              <w:rPr>
                <w:i/>
                <w:iCs/>
              </w:rPr>
              <w:t xml:space="preserve"> </w:t>
            </w:r>
            <w:r w:rsidRPr="00E3303B">
              <w:rPr>
                <w:i/>
                <w:iCs/>
              </w:rPr>
              <w:t>puede realizar con una plaza de la</w:t>
            </w:r>
            <w:r w:rsidR="004A387E">
              <w:rPr>
                <w:i/>
                <w:iCs/>
              </w:rPr>
              <w:t xml:space="preserve"> </w:t>
            </w:r>
            <w:r w:rsidRPr="00E3303B">
              <w:rPr>
                <w:i/>
                <w:iCs/>
              </w:rPr>
              <w:t>misma sección y que no se requiere</w:t>
            </w:r>
            <w:r w:rsidR="004A387E">
              <w:rPr>
                <w:i/>
                <w:iCs/>
              </w:rPr>
              <w:t xml:space="preserve"> </w:t>
            </w:r>
            <w:r w:rsidRPr="00E3303B">
              <w:rPr>
                <w:i/>
                <w:iCs/>
              </w:rPr>
              <w:t>en otra área, y no proponer el</w:t>
            </w:r>
            <w:r w:rsidR="004A387E">
              <w:rPr>
                <w:i/>
                <w:iCs/>
              </w:rPr>
              <w:t xml:space="preserve"> </w:t>
            </w:r>
            <w:r w:rsidRPr="00E3303B">
              <w:rPr>
                <w:i/>
                <w:iCs/>
              </w:rPr>
              <w:t>traslado de la plaza 113635 de la</w:t>
            </w:r>
            <w:r w:rsidR="004A387E">
              <w:rPr>
                <w:i/>
                <w:iCs/>
              </w:rPr>
              <w:t xml:space="preserve"> </w:t>
            </w:r>
            <w:r w:rsidRPr="00E3303B">
              <w:rPr>
                <w:i/>
                <w:iCs/>
              </w:rPr>
              <w:t>Jefatura Departamental.</w:t>
            </w:r>
          </w:p>
          <w:p w14:paraId="27F55ABA" w14:textId="77777777" w:rsidR="00C95295" w:rsidRPr="00E3303B" w:rsidRDefault="00C95295" w:rsidP="00E3303B">
            <w:pPr>
              <w:widowControl/>
              <w:spacing w:line="240" w:lineRule="auto"/>
              <w:rPr>
                <w:i/>
                <w:iCs/>
              </w:rPr>
            </w:pPr>
            <w:r w:rsidRPr="00E3303B">
              <w:rPr>
                <w:i/>
                <w:iCs/>
              </w:rPr>
              <w:t>Se pueden solicitar a la Sección de</w:t>
            </w:r>
          </w:p>
          <w:p w14:paraId="0AA64965" w14:textId="77777777" w:rsidR="00C95295" w:rsidRPr="00E3303B" w:rsidRDefault="00C95295" w:rsidP="00E3303B">
            <w:pPr>
              <w:widowControl/>
              <w:spacing w:line="240" w:lineRule="auto"/>
              <w:rPr>
                <w:i/>
                <w:iCs/>
              </w:rPr>
            </w:pPr>
            <w:r w:rsidRPr="00E3303B">
              <w:rPr>
                <w:i/>
                <w:iCs/>
              </w:rPr>
              <w:t>Patología Forense los informes de</w:t>
            </w:r>
          </w:p>
          <w:p w14:paraId="285A6788" w14:textId="77777777" w:rsidR="00C95295" w:rsidRPr="00E3303B" w:rsidRDefault="00C95295" w:rsidP="00E3303B">
            <w:pPr>
              <w:widowControl/>
              <w:spacing w:line="240" w:lineRule="auto"/>
              <w:rPr>
                <w:i/>
                <w:iCs/>
              </w:rPr>
            </w:pPr>
            <w:r w:rsidRPr="00E3303B">
              <w:rPr>
                <w:i/>
                <w:iCs/>
              </w:rPr>
              <w:t>labores entregados por mi persona</w:t>
            </w:r>
          </w:p>
          <w:p w14:paraId="7FCB4CE5" w14:textId="4B198348" w:rsidR="00C95295" w:rsidRPr="00E3303B" w:rsidRDefault="00C95295" w:rsidP="00E3303B">
            <w:pPr>
              <w:widowControl/>
              <w:spacing w:line="240" w:lineRule="auto"/>
              <w:rPr>
                <w:i/>
                <w:iCs/>
              </w:rPr>
            </w:pPr>
            <w:r w:rsidRPr="00E3303B">
              <w:rPr>
                <w:i/>
                <w:iCs/>
              </w:rPr>
              <w:t>en los meses de Agosto Setiembre y</w:t>
            </w:r>
            <w:r w:rsidR="004A387E">
              <w:rPr>
                <w:i/>
                <w:iCs/>
              </w:rPr>
              <w:t xml:space="preserve"> </w:t>
            </w:r>
            <w:r w:rsidRPr="00E3303B">
              <w:rPr>
                <w:i/>
                <w:iCs/>
              </w:rPr>
              <w:t>octubre de 2021 para constatar lo</w:t>
            </w:r>
            <w:r w:rsidR="004A387E">
              <w:rPr>
                <w:i/>
                <w:iCs/>
              </w:rPr>
              <w:t xml:space="preserve"> </w:t>
            </w:r>
            <w:r w:rsidRPr="00E3303B">
              <w:rPr>
                <w:i/>
                <w:iCs/>
              </w:rPr>
              <w:t>indicado.</w:t>
            </w:r>
          </w:p>
          <w:p w14:paraId="73E92B0B" w14:textId="6309D061" w:rsidR="00AD2FDD" w:rsidRPr="00323BEA" w:rsidRDefault="00C95295" w:rsidP="00C95295">
            <w:pPr>
              <w:widowControl/>
              <w:spacing w:line="240" w:lineRule="auto"/>
              <w:rPr>
                <w:i/>
                <w:iCs/>
              </w:rPr>
            </w:pPr>
            <w:r w:rsidRPr="00E3303B">
              <w:rPr>
                <w:i/>
                <w:iCs/>
              </w:rPr>
              <w:t>Actualmente mis funciones son las</w:t>
            </w:r>
            <w:r w:rsidR="004A387E">
              <w:rPr>
                <w:i/>
                <w:iCs/>
              </w:rPr>
              <w:t xml:space="preserve"> </w:t>
            </w:r>
            <w:r w:rsidRPr="00E3303B">
              <w:rPr>
                <w:i/>
                <w:iCs/>
              </w:rPr>
              <w:t>mismas que realiza el personal del</w:t>
            </w:r>
            <w:r w:rsidR="004A387E">
              <w:rPr>
                <w:i/>
                <w:iCs/>
              </w:rPr>
              <w:t xml:space="preserve"> </w:t>
            </w:r>
            <w:r w:rsidRPr="00E3303B">
              <w:rPr>
                <w:i/>
                <w:iCs/>
              </w:rPr>
              <w:t>área de Confección de Documentos y</w:t>
            </w:r>
            <w:r w:rsidR="004A387E">
              <w:rPr>
                <w:i/>
                <w:iCs/>
              </w:rPr>
              <w:t xml:space="preserve"> </w:t>
            </w:r>
            <w:r w:rsidRPr="00E3303B">
              <w:rPr>
                <w:i/>
                <w:iCs/>
              </w:rPr>
              <w:t>actualmente estoy en el rol de</w:t>
            </w:r>
            <w:r w:rsidR="004A387E">
              <w:rPr>
                <w:i/>
                <w:iCs/>
              </w:rPr>
              <w:t xml:space="preserve"> </w:t>
            </w:r>
            <w:r w:rsidRPr="00E3303B">
              <w:rPr>
                <w:i/>
                <w:iCs/>
              </w:rPr>
              <w:t>rotaciones del área de confecciones</w:t>
            </w:r>
            <w:r w:rsidR="004A387E">
              <w:rPr>
                <w:i/>
                <w:iCs/>
              </w:rPr>
              <w:t xml:space="preserve"> </w:t>
            </w:r>
            <w:r w:rsidRPr="00E3303B">
              <w:rPr>
                <w:i/>
                <w:iCs/>
              </w:rPr>
              <w:t>de documentos.</w:t>
            </w:r>
          </w:p>
        </w:tc>
        <w:tc>
          <w:tcPr>
            <w:tcW w:w="3767" w:type="dxa"/>
          </w:tcPr>
          <w:p w14:paraId="53254B7E" w14:textId="5555EADB" w:rsidR="00AD2FDD" w:rsidRPr="00323BEA" w:rsidRDefault="00334E0A" w:rsidP="00E3303B">
            <w:pPr>
              <w:rPr>
                <w:highlight w:val="yellow"/>
              </w:rPr>
            </w:pPr>
            <w:r w:rsidRPr="00914F67">
              <w:lastRenderedPageBreak/>
              <w:t xml:space="preserve">Se toma nota. Las recomendaciones del </w:t>
            </w:r>
            <w:r w:rsidRPr="00334E0A">
              <w:t>informe</w:t>
            </w:r>
            <w:r w:rsidRPr="00914F67">
              <w:t xml:space="preserve"> están dirigidas a la </w:t>
            </w:r>
            <w:r>
              <w:t>maximización</w:t>
            </w:r>
            <w:r w:rsidRPr="00914F67">
              <w:t xml:space="preserve"> del recurso humano. Al ser una plaza perten</w:t>
            </w:r>
            <w:r>
              <w:t>e</w:t>
            </w:r>
            <w:r w:rsidRPr="00914F67">
              <w:t xml:space="preserve">ciente a la Jefatura </w:t>
            </w:r>
            <w:r w:rsidRPr="00334E0A">
              <w:lastRenderedPageBreak/>
              <w:t>Departamental</w:t>
            </w:r>
            <w:r w:rsidRPr="00914F67">
              <w:t xml:space="preserve">, puede ser destinada para colaborar con las áreas </w:t>
            </w:r>
            <w:r w:rsidRPr="00334E0A">
              <w:t>más</w:t>
            </w:r>
            <w:r w:rsidRPr="00914F67">
              <w:t xml:space="preserve"> sensibles del Departamento en las </w:t>
            </w:r>
            <w:r w:rsidRPr="00334E0A">
              <w:t>instalaciones</w:t>
            </w:r>
            <w:r w:rsidRPr="00914F67">
              <w:t xml:space="preserve"> judic</w:t>
            </w:r>
            <w:r>
              <w:t>i</w:t>
            </w:r>
            <w:r w:rsidRPr="00914F67">
              <w:t>a</w:t>
            </w:r>
            <w:r>
              <w:t>l</w:t>
            </w:r>
            <w:r w:rsidRPr="00914F67">
              <w:t xml:space="preserve">es en San </w:t>
            </w:r>
            <w:r w:rsidRPr="00334E0A">
              <w:t>Joaquín</w:t>
            </w:r>
            <w:r w:rsidRPr="00914F67">
              <w:t xml:space="preserve"> de </w:t>
            </w:r>
            <w:r w:rsidRPr="00334E0A">
              <w:t>Flores</w:t>
            </w:r>
            <w:r w:rsidRPr="00914F67">
              <w:t xml:space="preserve">, según las necesidades que se identifiquen. </w:t>
            </w:r>
            <w:r>
              <w:t>No modifica en contenido del informe.</w:t>
            </w:r>
          </w:p>
        </w:tc>
      </w:tr>
      <w:tr w:rsidR="00C95295" w:rsidRPr="00BF69F4" w14:paraId="0CD767B1" w14:textId="77777777" w:rsidTr="008922C2">
        <w:trPr>
          <w:trHeight w:val="242"/>
        </w:trPr>
        <w:tc>
          <w:tcPr>
            <w:tcW w:w="704" w:type="dxa"/>
          </w:tcPr>
          <w:p w14:paraId="5B501CF4" w14:textId="04A97907" w:rsidR="00C95295" w:rsidRPr="003C6EF1" w:rsidRDefault="004A387E" w:rsidP="008922C2">
            <w:pPr>
              <w:jc w:val="center"/>
              <w:rPr>
                <w:highlight w:val="cyan"/>
              </w:rPr>
            </w:pPr>
            <w:r w:rsidRPr="00E3303B">
              <w:rPr>
                <w:sz w:val="20"/>
                <w:szCs w:val="20"/>
              </w:rPr>
              <w:lastRenderedPageBreak/>
              <w:t>82</w:t>
            </w:r>
          </w:p>
        </w:tc>
        <w:tc>
          <w:tcPr>
            <w:tcW w:w="1701" w:type="dxa"/>
          </w:tcPr>
          <w:p w14:paraId="2B73A3AB" w14:textId="1199CAE5" w:rsidR="00C95295" w:rsidRPr="00323BEA" w:rsidRDefault="004A387E" w:rsidP="008922C2">
            <w:pPr>
              <w:pStyle w:val="Prrafodelista"/>
              <w:spacing w:after="160" w:line="240" w:lineRule="auto"/>
              <w:ind w:left="0"/>
              <w:jc w:val="center"/>
              <w:rPr>
                <w:sz w:val="20"/>
                <w:szCs w:val="20"/>
                <w:highlight w:val="cyan"/>
                <w:lang w:val="es-MX"/>
              </w:rPr>
            </w:pPr>
            <w:r w:rsidRPr="00E3303B">
              <w:rPr>
                <w:rFonts w:cs="Times New Roman"/>
                <w:sz w:val="20"/>
                <w:szCs w:val="20"/>
              </w:rPr>
              <w:t>Numeral 9</w:t>
            </w:r>
          </w:p>
        </w:tc>
        <w:tc>
          <w:tcPr>
            <w:tcW w:w="3457" w:type="dxa"/>
          </w:tcPr>
          <w:p w14:paraId="38B41713" w14:textId="197D3335" w:rsidR="004A387E" w:rsidRPr="00E3303B" w:rsidRDefault="004A387E" w:rsidP="00E3303B">
            <w:pPr>
              <w:widowControl/>
              <w:spacing w:line="240" w:lineRule="auto"/>
              <w:rPr>
                <w:i/>
                <w:iCs/>
              </w:rPr>
            </w:pPr>
            <w:r w:rsidRPr="00E3303B">
              <w:rPr>
                <w:i/>
                <w:iCs/>
              </w:rPr>
              <w:t>Esta recomendación indica mantener</w:t>
            </w:r>
            <w:r>
              <w:rPr>
                <w:i/>
                <w:iCs/>
              </w:rPr>
              <w:t xml:space="preserve"> </w:t>
            </w:r>
            <w:r w:rsidRPr="00E3303B">
              <w:rPr>
                <w:i/>
                <w:iCs/>
              </w:rPr>
              <w:t>la plaza en la sección de Patología</w:t>
            </w:r>
            <w:r>
              <w:rPr>
                <w:i/>
                <w:iCs/>
              </w:rPr>
              <w:t xml:space="preserve"> </w:t>
            </w:r>
            <w:r w:rsidRPr="00E3303B">
              <w:rPr>
                <w:i/>
                <w:iCs/>
              </w:rPr>
              <w:t xml:space="preserve">Forense , lo cual es un error </w:t>
            </w:r>
            <w:proofErr w:type="spellStart"/>
            <w:r w:rsidRPr="00E3303B">
              <w:rPr>
                <w:i/>
                <w:iCs/>
              </w:rPr>
              <w:t>por que</w:t>
            </w:r>
            <w:proofErr w:type="spellEnd"/>
            <w:r>
              <w:rPr>
                <w:i/>
                <w:iCs/>
              </w:rPr>
              <w:t xml:space="preserve"> </w:t>
            </w:r>
            <w:r w:rsidRPr="00E3303B">
              <w:rPr>
                <w:i/>
                <w:iCs/>
              </w:rPr>
              <w:t>mi plaza sigue perteneciendo a la</w:t>
            </w:r>
            <w:r>
              <w:rPr>
                <w:i/>
                <w:iCs/>
              </w:rPr>
              <w:t xml:space="preserve"> </w:t>
            </w:r>
            <w:r w:rsidRPr="00E3303B">
              <w:rPr>
                <w:i/>
                <w:iCs/>
              </w:rPr>
              <w:t>Jefatura del Departamento de</w:t>
            </w:r>
            <w:r>
              <w:rPr>
                <w:i/>
                <w:iCs/>
              </w:rPr>
              <w:t xml:space="preserve"> </w:t>
            </w:r>
            <w:r w:rsidRPr="00E3303B">
              <w:rPr>
                <w:i/>
                <w:iCs/>
              </w:rPr>
              <w:t>Medicina Legal. Lo que ha operado</w:t>
            </w:r>
            <w:r>
              <w:rPr>
                <w:i/>
                <w:iCs/>
              </w:rPr>
              <w:t xml:space="preserve"> </w:t>
            </w:r>
            <w:r w:rsidRPr="00E3303B">
              <w:rPr>
                <w:i/>
                <w:iCs/>
              </w:rPr>
              <w:t>todo este tiempo es un cambio de</w:t>
            </w:r>
            <w:r>
              <w:rPr>
                <w:i/>
                <w:iCs/>
              </w:rPr>
              <w:t xml:space="preserve"> </w:t>
            </w:r>
            <w:r w:rsidRPr="00E3303B">
              <w:rPr>
                <w:i/>
                <w:iCs/>
              </w:rPr>
              <w:t>personas por lo tanto antes de</w:t>
            </w:r>
            <w:r>
              <w:rPr>
                <w:i/>
                <w:iCs/>
              </w:rPr>
              <w:t xml:space="preserve"> </w:t>
            </w:r>
            <w:r w:rsidRPr="00E3303B">
              <w:rPr>
                <w:i/>
                <w:iCs/>
              </w:rPr>
              <w:t>aprobar estas recomendaciones se</w:t>
            </w:r>
            <w:r>
              <w:rPr>
                <w:i/>
                <w:iCs/>
              </w:rPr>
              <w:t xml:space="preserve"> </w:t>
            </w:r>
            <w:r w:rsidRPr="00E3303B">
              <w:rPr>
                <w:i/>
                <w:iCs/>
              </w:rPr>
              <w:t>debe ampliar el informe y valorar</w:t>
            </w:r>
          </w:p>
          <w:p w14:paraId="6FE618BE" w14:textId="77777777" w:rsidR="004A387E" w:rsidRPr="00E3303B" w:rsidRDefault="004A387E" w:rsidP="00E3303B">
            <w:pPr>
              <w:widowControl/>
              <w:spacing w:line="240" w:lineRule="auto"/>
              <w:rPr>
                <w:i/>
                <w:iCs/>
              </w:rPr>
            </w:pPr>
            <w:r w:rsidRPr="00E3303B">
              <w:rPr>
                <w:i/>
                <w:iCs/>
              </w:rPr>
              <w:t>1- Si mi traslado cumplió con el</w:t>
            </w:r>
          </w:p>
          <w:p w14:paraId="695034AC" w14:textId="77777777" w:rsidR="004A387E" w:rsidRPr="00E3303B" w:rsidRDefault="004A387E" w:rsidP="00E3303B">
            <w:pPr>
              <w:widowControl/>
              <w:spacing w:line="240" w:lineRule="auto"/>
              <w:rPr>
                <w:i/>
                <w:iCs/>
              </w:rPr>
            </w:pPr>
            <w:r w:rsidRPr="00E3303B">
              <w:rPr>
                <w:i/>
                <w:iCs/>
              </w:rPr>
              <w:t>debido proceso para cambio de</w:t>
            </w:r>
          </w:p>
          <w:p w14:paraId="450189DE" w14:textId="77777777" w:rsidR="004A387E" w:rsidRPr="00E3303B" w:rsidRDefault="004A387E" w:rsidP="00E3303B">
            <w:pPr>
              <w:widowControl/>
              <w:spacing w:line="240" w:lineRule="auto"/>
              <w:rPr>
                <w:i/>
                <w:iCs/>
              </w:rPr>
            </w:pPr>
            <w:r w:rsidRPr="00E3303B">
              <w:rPr>
                <w:i/>
                <w:iCs/>
              </w:rPr>
              <w:t>funciones y de puesto de trabajo.</w:t>
            </w:r>
          </w:p>
          <w:p w14:paraId="6712EC41" w14:textId="77777777" w:rsidR="004A387E" w:rsidRPr="00E3303B" w:rsidRDefault="004A387E" w:rsidP="00E3303B">
            <w:pPr>
              <w:widowControl/>
              <w:spacing w:line="240" w:lineRule="auto"/>
              <w:rPr>
                <w:i/>
                <w:iCs/>
              </w:rPr>
            </w:pPr>
            <w:r w:rsidRPr="00E3303B">
              <w:rPr>
                <w:i/>
                <w:iCs/>
              </w:rPr>
              <w:t>2- Si medió un estudio para</w:t>
            </w:r>
          </w:p>
          <w:p w14:paraId="5BFE54F3" w14:textId="77777777" w:rsidR="004A387E" w:rsidRPr="00E3303B" w:rsidRDefault="004A387E" w:rsidP="00E3303B">
            <w:pPr>
              <w:widowControl/>
              <w:spacing w:line="240" w:lineRule="auto"/>
              <w:rPr>
                <w:i/>
                <w:iCs/>
              </w:rPr>
            </w:pPr>
            <w:r w:rsidRPr="00E3303B">
              <w:rPr>
                <w:i/>
                <w:iCs/>
              </w:rPr>
              <w:lastRenderedPageBreak/>
              <w:t>determinar que la Jefatura</w:t>
            </w:r>
          </w:p>
          <w:p w14:paraId="792CFCC3" w14:textId="1527ABC1" w:rsidR="004A387E" w:rsidRPr="00E3303B" w:rsidRDefault="004A387E" w:rsidP="00E3303B">
            <w:pPr>
              <w:widowControl/>
              <w:spacing w:line="240" w:lineRule="auto"/>
              <w:rPr>
                <w:i/>
                <w:iCs/>
              </w:rPr>
            </w:pPr>
            <w:r w:rsidRPr="00E3303B">
              <w:rPr>
                <w:i/>
                <w:iCs/>
              </w:rPr>
              <w:t>Departamental podía prescindir de la</w:t>
            </w:r>
            <w:r>
              <w:rPr>
                <w:i/>
                <w:iCs/>
              </w:rPr>
              <w:t xml:space="preserve"> </w:t>
            </w:r>
            <w:r w:rsidRPr="00E3303B">
              <w:rPr>
                <w:i/>
                <w:iCs/>
              </w:rPr>
              <w:t>plaza 113635 que ocupo.</w:t>
            </w:r>
          </w:p>
          <w:p w14:paraId="4DE9C0EC" w14:textId="77777777" w:rsidR="004A387E" w:rsidRPr="00E3303B" w:rsidRDefault="004A387E" w:rsidP="00E3303B">
            <w:pPr>
              <w:widowControl/>
              <w:spacing w:line="240" w:lineRule="auto"/>
              <w:rPr>
                <w:i/>
                <w:iCs/>
              </w:rPr>
            </w:pPr>
            <w:r w:rsidRPr="00E3303B">
              <w:rPr>
                <w:i/>
                <w:iCs/>
              </w:rPr>
              <w:t>3- Se determine si en este cambio</w:t>
            </w:r>
          </w:p>
          <w:p w14:paraId="55FD1455" w14:textId="7A4CF61E" w:rsidR="004A387E" w:rsidRPr="00E3303B" w:rsidRDefault="004A387E" w:rsidP="00E3303B">
            <w:pPr>
              <w:widowControl/>
              <w:spacing w:line="240" w:lineRule="auto"/>
              <w:rPr>
                <w:i/>
                <w:iCs/>
              </w:rPr>
            </w:pPr>
            <w:r w:rsidRPr="00E3303B">
              <w:rPr>
                <w:i/>
                <w:iCs/>
              </w:rPr>
              <w:t>entre la persona que ocupa la plaza</w:t>
            </w:r>
            <w:r>
              <w:rPr>
                <w:i/>
                <w:iCs/>
              </w:rPr>
              <w:t xml:space="preserve"> </w:t>
            </w:r>
            <w:r w:rsidRPr="00E3303B">
              <w:rPr>
                <w:i/>
                <w:iCs/>
              </w:rPr>
              <w:t xml:space="preserve">43431 y la plaza 113365 </w:t>
            </w:r>
            <w:proofErr w:type="spellStart"/>
            <w:r w:rsidRPr="00E3303B">
              <w:rPr>
                <w:i/>
                <w:iCs/>
              </w:rPr>
              <w:t>esta</w:t>
            </w:r>
            <w:proofErr w:type="spellEnd"/>
            <w:r>
              <w:rPr>
                <w:i/>
                <w:iCs/>
              </w:rPr>
              <w:t xml:space="preserve"> </w:t>
            </w:r>
            <w:r w:rsidRPr="00E3303B">
              <w:rPr>
                <w:i/>
                <w:iCs/>
              </w:rPr>
              <w:t>operando una permuta no consentida</w:t>
            </w:r>
            <w:r>
              <w:rPr>
                <w:i/>
                <w:iCs/>
              </w:rPr>
              <w:t xml:space="preserve"> </w:t>
            </w:r>
            <w:r w:rsidRPr="00E3303B">
              <w:rPr>
                <w:i/>
                <w:iCs/>
              </w:rPr>
              <w:t>por una de las partes, ni acuerdo de</w:t>
            </w:r>
            <w:r>
              <w:rPr>
                <w:i/>
                <w:iCs/>
              </w:rPr>
              <w:t xml:space="preserve"> </w:t>
            </w:r>
            <w:r w:rsidRPr="00E3303B">
              <w:rPr>
                <w:i/>
                <w:iCs/>
              </w:rPr>
              <w:t>Jefaturas.</w:t>
            </w:r>
          </w:p>
          <w:p w14:paraId="0E5AA799" w14:textId="5E1C615A" w:rsidR="00C95295" w:rsidRPr="00323BEA" w:rsidRDefault="004A387E" w:rsidP="004A387E">
            <w:pPr>
              <w:widowControl/>
              <w:spacing w:line="240" w:lineRule="auto"/>
              <w:rPr>
                <w:i/>
                <w:iCs/>
              </w:rPr>
            </w:pPr>
            <w:r w:rsidRPr="00E3303B">
              <w:rPr>
                <w:i/>
                <w:iCs/>
              </w:rPr>
              <w:t>4- Se debe ampliar el informe, ya que</w:t>
            </w:r>
            <w:r>
              <w:rPr>
                <w:i/>
                <w:iCs/>
              </w:rPr>
              <w:t xml:space="preserve"> </w:t>
            </w:r>
            <w:r w:rsidRPr="00E3303B">
              <w:rPr>
                <w:i/>
                <w:iCs/>
              </w:rPr>
              <w:t>las no es conteste con la realidad de</w:t>
            </w:r>
            <w:r>
              <w:rPr>
                <w:i/>
                <w:iCs/>
              </w:rPr>
              <w:t xml:space="preserve"> </w:t>
            </w:r>
            <w:r w:rsidRPr="00E3303B">
              <w:rPr>
                <w:i/>
                <w:iCs/>
              </w:rPr>
              <w:t>los puestos y las funciones que se</w:t>
            </w:r>
            <w:r>
              <w:rPr>
                <w:i/>
                <w:iCs/>
              </w:rPr>
              <w:t xml:space="preserve"> </w:t>
            </w:r>
            <w:r w:rsidRPr="00E3303B">
              <w:rPr>
                <w:i/>
                <w:iCs/>
              </w:rPr>
              <w:t>indican así como las que se</w:t>
            </w:r>
            <w:r>
              <w:rPr>
                <w:i/>
                <w:iCs/>
              </w:rPr>
              <w:t xml:space="preserve"> </w:t>
            </w:r>
            <w:r w:rsidRPr="00E3303B">
              <w:rPr>
                <w:i/>
                <w:iCs/>
              </w:rPr>
              <w:t>recomienda tanto para la plaza 43431</w:t>
            </w:r>
            <w:r>
              <w:rPr>
                <w:i/>
                <w:iCs/>
              </w:rPr>
              <w:t xml:space="preserve"> </w:t>
            </w:r>
            <w:r w:rsidRPr="00E3303B">
              <w:rPr>
                <w:i/>
                <w:iCs/>
              </w:rPr>
              <w:t>como la 113635.</w:t>
            </w:r>
          </w:p>
        </w:tc>
        <w:tc>
          <w:tcPr>
            <w:tcW w:w="3767" w:type="dxa"/>
          </w:tcPr>
          <w:p w14:paraId="46DC4F34" w14:textId="48E115FB" w:rsidR="00C95295" w:rsidRPr="00323BEA" w:rsidRDefault="00334E0A" w:rsidP="00E3303B">
            <w:pPr>
              <w:rPr>
                <w:highlight w:val="yellow"/>
              </w:rPr>
            </w:pPr>
            <w:r w:rsidRPr="00914F67">
              <w:lastRenderedPageBreak/>
              <w:t xml:space="preserve">Se toma nota. Las recomendaciones del </w:t>
            </w:r>
            <w:r w:rsidRPr="00334E0A">
              <w:t>informe</w:t>
            </w:r>
            <w:r w:rsidRPr="00914F67">
              <w:t xml:space="preserve"> están dirigidas a la </w:t>
            </w:r>
            <w:r>
              <w:t>maximización</w:t>
            </w:r>
            <w:r w:rsidRPr="00914F67">
              <w:t xml:space="preserve"> del recurso humano. Al ser una plaza perten</w:t>
            </w:r>
            <w:r>
              <w:t>e</w:t>
            </w:r>
            <w:r w:rsidRPr="00914F67">
              <w:t xml:space="preserve">ciente a la Jefatura </w:t>
            </w:r>
            <w:r w:rsidRPr="00334E0A">
              <w:t>Departamental</w:t>
            </w:r>
            <w:r w:rsidRPr="00914F67">
              <w:t xml:space="preserve">, puede ser destinada para colaborar con las áreas </w:t>
            </w:r>
            <w:r w:rsidRPr="00334E0A">
              <w:t>más</w:t>
            </w:r>
            <w:r w:rsidRPr="00914F67">
              <w:t xml:space="preserve"> sensibles del Departamento en las </w:t>
            </w:r>
            <w:r w:rsidRPr="00334E0A">
              <w:t>instalaciones</w:t>
            </w:r>
            <w:r w:rsidRPr="00914F67">
              <w:t xml:space="preserve"> judic</w:t>
            </w:r>
            <w:r>
              <w:t>i</w:t>
            </w:r>
            <w:r w:rsidRPr="00914F67">
              <w:t>a</w:t>
            </w:r>
            <w:r>
              <w:t>l</w:t>
            </w:r>
            <w:r w:rsidRPr="00914F67">
              <w:t xml:space="preserve">es en San </w:t>
            </w:r>
            <w:r w:rsidRPr="00334E0A">
              <w:lastRenderedPageBreak/>
              <w:t>Joaquín</w:t>
            </w:r>
            <w:r w:rsidRPr="00914F67">
              <w:t xml:space="preserve"> de </w:t>
            </w:r>
            <w:r w:rsidRPr="00334E0A">
              <w:t>Flores</w:t>
            </w:r>
            <w:r w:rsidRPr="00914F67">
              <w:t xml:space="preserve">, según las necesidades que se identifiquen. </w:t>
            </w:r>
            <w:r>
              <w:t>No modifica en contenido del informe.</w:t>
            </w:r>
          </w:p>
        </w:tc>
      </w:tr>
      <w:tr w:rsidR="004A387E" w:rsidRPr="00BF69F4" w14:paraId="335FFAB3" w14:textId="77777777" w:rsidTr="008922C2">
        <w:trPr>
          <w:trHeight w:val="242"/>
        </w:trPr>
        <w:tc>
          <w:tcPr>
            <w:tcW w:w="704" w:type="dxa"/>
          </w:tcPr>
          <w:p w14:paraId="51F7F20E" w14:textId="13BF3FD1" w:rsidR="004A387E" w:rsidRPr="004A387E" w:rsidRDefault="004A387E" w:rsidP="008922C2">
            <w:pPr>
              <w:jc w:val="center"/>
              <w:rPr>
                <w:sz w:val="20"/>
                <w:szCs w:val="20"/>
              </w:rPr>
            </w:pPr>
            <w:r>
              <w:rPr>
                <w:sz w:val="20"/>
                <w:szCs w:val="20"/>
              </w:rPr>
              <w:lastRenderedPageBreak/>
              <w:t>82</w:t>
            </w:r>
          </w:p>
        </w:tc>
        <w:tc>
          <w:tcPr>
            <w:tcW w:w="1701" w:type="dxa"/>
          </w:tcPr>
          <w:p w14:paraId="300DD968" w14:textId="192EDAB2" w:rsidR="004A387E" w:rsidRPr="004A387E" w:rsidRDefault="004A387E" w:rsidP="008922C2">
            <w:pPr>
              <w:pStyle w:val="Prrafodelista"/>
              <w:spacing w:after="160" w:line="240" w:lineRule="auto"/>
              <w:ind w:left="0"/>
              <w:jc w:val="center"/>
              <w:rPr>
                <w:rFonts w:cs="Times New Roman"/>
                <w:sz w:val="20"/>
                <w:szCs w:val="20"/>
              </w:rPr>
            </w:pPr>
            <w:r w:rsidRPr="00323BEA">
              <w:rPr>
                <w:rFonts w:cs="Times New Roman"/>
                <w:sz w:val="20"/>
                <w:szCs w:val="20"/>
              </w:rPr>
              <w:t xml:space="preserve">Numeral </w:t>
            </w:r>
            <w:r>
              <w:rPr>
                <w:rFonts w:cs="Times New Roman"/>
                <w:sz w:val="20"/>
                <w:szCs w:val="20"/>
              </w:rPr>
              <w:t>10</w:t>
            </w:r>
          </w:p>
        </w:tc>
        <w:tc>
          <w:tcPr>
            <w:tcW w:w="3457" w:type="dxa"/>
          </w:tcPr>
          <w:p w14:paraId="59DDADDC" w14:textId="58E7879F" w:rsidR="004A387E" w:rsidRPr="00E3303B" w:rsidRDefault="004A387E" w:rsidP="00E3303B">
            <w:pPr>
              <w:widowControl/>
              <w:spacing w:line="240" w:lineRule="auto"/>
              <w:rPr>
                <w:i/>
                <w:iCs/>
              </w:rPr>
            </w:pPr>
            <w:r w:rsidRPr="00E3303B">
              <w:rPr>
                <w:i/>
                <w:iCs/>
              </w:rPr>
              <w:t>Esta recomendación es</w:t>
            </w:r>
            <w:r>
              <w:rPr>
                <w:i/>
                <w:iCs/>
              </w:rPr>
              <w:t xml:space="preserve"> </w:t>
            </w:r>
            <w:r w:rsidRPr="00E3303B">
              <w:rPr>
                <w:i/>
                <w:iCs/>
              </w:rPr>
              <w:t>inconveniente</w:t>
            </w:r>
            <w:r>
              <w:rPr>
                <w:i/>
                <w:iCs/>
              </w:rPr>
              <w:t xml:space="preserve"> </w:t>
            </w:r>
            <w:r w:rsidRPr="00E3303B">
              <w:rPr>
                <w:i/>
                <w:iCs/>
              </w:rPr>
              <w:t>ya que en la recomendación número</w:t>
            </w:r>
            <w:r>
              <w:rPr>
                <w:i/>
                <w:iCs/>
              </w:rPr>
              <w:t xml:space="preserve"> </w:t>
            </w:r>
            <w:r w:rsidRPr="00E3303B">
              <w:rPr>
                <w:i/>
                <w:iCs/>
              </w:rPr>
              <w:t>9 se indica que se requiere personal</w:t>
            </w:r>
          </w:p>
          <w:p w14:paraId="2863C818" w14:textId="77777777" w:rsidR="004A387E" w:rsidRPr="00E3303B" w:rsidRDefault="004A387E" w:rsidP="00E3303B">
            <w:pPr>
              <w:widowControl/>
              <w:spacing w:line="240" w:lineRule="auto"/>
              <w:rPr>
                <w:i/>
                <w:iCs/>
              </w:rPr>
            </w:pPr>
            <w:r w:rsidRPr="00E3303B">
              <w:rPr>
                <w:i/>
                <w:iCs/>
              </w:rPr>
              <w:t>para apoyar a la secretaria 2 de la</w:t>
            </w:r>
          </w:p>
          <w:p w14:paraId="16FFFBEA" w14:textId="77777777" w:rsidR="004A387E" w:rsidRPr="00E3303B" w:rsidRDefault="004A387E" w:rsidP="00E3303B">
            <w:pPr>
              <w:widowControl/>
              <w:spacing w:line="240" w:lineRule="auto"/>
              <w:rPr>
                <w:i/>
                <w:iCs/>
              </w:rPr>
            </w:pPr>
            <w:r w:rsidRPr="00E3303B">
              <w:rPr>
                <w:i/>
                <w:iCs/>
              </w:rPr>
              <w:t>Sección de Patología. Se puede</w:t>
            </w:r>
          </w:p>
          <w:p w14:paraId="75700683" w14:textId="77777777" w:rsidR="004A387E" w:rsidRPr="00E3303B" w:rsidRDefault="004A387E" w:rsidP="00E3303B">
            <w:pPr>
              <w:widowControl/>
              <w:spacing w:line="240" w:lineRule="auto"/>
              <w:rPr>
                <w:i/>
                <w:iCs/>
              </w:rPr>
            </w:pPr>
            <w:r w:rsidRPr="00E3303B">
              <w:rPr>
                <w:i/>
                <w:iCs/>
              </w:rPr>
              <w:t>utilizar el mismo recurso de la</w:t>
            </w:r>
          </w:p>
          <w:p w14:paraId="65B6CCDE" w14:textId="77777777" w:rsidR="004A387E" w:rsidRPr="00E3303B" w:rsidRDefault="004A387E" w:rsidP="00E3303B">
            <w:pPr>
              <w:widowControl/>
              <w:spacing w:line="240" w:lineRule="auto"/>
              <w:rPr>
                <w:i/>
                <w:iCs/>
              </w:rPr>
            </w:pPr>
            <w:r w:rsidRPr="00E3303B">
              <w:rPr>
                <w:i/>
                <w:iCs/>
              </w:rPr>
              <w:t>sección de Patología Forense para</w:t>
            </w:r>
          </w:p>
          <w:p w14:paraId="1E5A27DA" w14:textId="30DE5577" w:rsidR="004A387E" w:rsidRPr="004A387E" w:rsidRDefault="004A387E" w:rsidP="004A387E">
            <w:pPr>
              <w:widowControl/>
              <w:spacing w:line="240" w:lineRule="auto"/>
              <w:rPr>
                <w:i/>
                <w:iCs/>
              </w:rPr>
            </w:pPr>
            <w:r w:rsidRPr="00E3303B">
              <w:rPr>
                <w:i/>
                <w:iCs/>
              </w:rPr>
              <w:t>suplir la necesidad aludida.</w:t>
            </w:r>
          </w:p>
        </w:tc>
        <w:tc>
          <w:tcPr>
            <w:tcW w:w="3767" w:type="dxa"/>
          </w:tcPr>
          <w:p w14:paraId="03B78B19" w14:textId="36FD4EAA" w:rsidR="004A387E" w:rsidRPr="00323BEA" w:rsidRDefault="00334E0A" w:rsidP="00E3303B">
            <w:pPr>
              <w:rPr>
                <w:highlight w:val="yellow"/>
              </w:rPr>
            </w:pPr>
            <w:r w:rsidRPr="00914F67">
              <w:t xml:space="preserve">Se toma nota. Las recomendaciones del </w:t>
            </w:r>
            <w:r w:rsidRPr="00334E0A">
              <w:t>informe</w:t>
            </w:r>
            <w:r w:rsidRPr="00914F67">
              <w:t xml:space="preserve"> están dirigidas a la </w:t>
            </w:r>
            <w:r>
              <w:t>maximización</w:t>
            </w:r>
            <w:r w:rsidRPr="00914F67">
              <w:t xml:space="preserve"> del recurso humano. Al ser una plaza perten</w:t>
            </w:r>
            <w:r>
              <w:t>e</w:t>
            </w:r>
            <w:r w:rsidRPr="00914F67">
              <w:t xml:space="preserve">ciente a la Jefatura </w:t>
            </w:r>
            <w:r w:rsidRPr="00334E0A">
              <w:t>Departamental</w:t>
            </w:r>
            <w:r w:rsidRPr="00914F67">
              <w:t xml:space="preserve">, puede ser destinada para colaborar con las áreas </w:t>
            </w:r>
            <w:r w:rsidRPr="00334E0A">
              <w:t>más</w:t>
            </w:r>
            <w:r w:rsidRPr="00914F67">
              <w:t xml:space="preserve"> sensibles del Departamento en las </w:t>
            </w:r>
            <w:r w:rsidRPr="00334E0A">
              <w:t>instalaciones</w:t>
            </w:r>
            <w:r w:rsidRPr="00914F67">
              <w:t xml:space="preserve"> judic</w:t>
            </w:r>
            <w:r>
              <w:t>i</w:t>
            </w:r>
            <w:r w:rsidRPr="00914F67">
              <w:t>a</w:t>
            </w:r>
            <w:r>
              <w:t>l</w:t>
            </w:r>
            <w:r w:rsidRPr="00914F67">
              <w:t xml:space="preserve">es en San </w:t>
            </w:r>
            <w:r w:rsidRPr="00334E0A">
              <w:t>Joaquín</w:t>
            </w:r>
            <w:r w:rsidRPr="00914F67">
              <w:t xml:space="preserve"> de </w:t>
            </w:r>
            <w:r w:rsidRPr="00334E0A">
              <w:t>Flores</w:t>
            </w:r>
            <w:r w:rsidRPr="00914F67">
              <w:t xml:space="preserve">, según las necesidades que se identifiquen. </w:t>
            </w:r>
            <w:r>
              <w:t>No modifica en contenido del informe.</w:t>
            </w:r>
          </w:p>
        </w:tc>
      </w:tr>
    </w:tbl>
    <w:p w14:paraId="744051D7" w14:textId="77777777" w:rsidR="00AD2FDD" w:rsidRPr="00712075" w:rsidRDefault="00AD2FDD" w:rsidP="006303BE">
      <w:pPr>
        <w:rPr>
          <w:lang w:eastAsia="en-US"/>
        </w:rPr>
      </w:pPr>
    </w:p>
    <w:p w14:paraId="78F92E76" w14:textId="77777777" w:rsidR="005E7466" w:rsidRPr="00DB2BE1" w:rsidRDefault="005E7466" w:rsidP="006303BE">
      <w:pPr>
        <w:rPr>
          <w:highlight w:val="yellow"/>
          <w:lang w:eastAsia="en-US"/>
        </w:rPr>
      </w:pPr>
    </w:p>
    <w:p w14:paraId="01C27201" w14:textId="77777777" w:rsidR="00D34786" w:rsidRPr="0086544E" w:rsidRDefault="00D34786" w:rsidP="00515D1A">
      <w:pPr>
        <w:pStyle w:val="Ttulo2"/>
      </w:pPr>
      <w:bookmarkStart w:id="33" w:name="_Toc90628237"/>
      <w:r w:rsidRPr="0086544E">
        <w:lastRenderedPageBreak/>
        <w:t>Descr</w:t>
      </w:r>
      <w:r w:rsidR="00236E49" w:rsidRPr="0086544E">
        <w:t>ipción de la estructura organiza</w:t>
      </w:r>
      <w:r w:rsidRPr="0086544E">
        <w:t>tiva y funcional</w:t>
      </w:r>
      <w:bookmarkEnd w:id="33"/>
    </w:p>
    <w:p w14:paraId="1B9C4B1C" w14:textId="77777777" w:rsidR="009361DF" w:rsidRPr="0086544E" w:rsidRDefault="00D34786" w:rsidP="00D855F3">
      <w:pPr>
        <w:pStyle w:val="Ttulo3"/>
      </w:pPr>
      <w:bookmarkStart w:id="34" w:name="_Toc90628238"/>
      <w:r w:rsidRPr="0086544E">
        <w:t>Organigrama</w:t>
      </w:r>
      <w:bookmarkEnd w:id="34"/>
      <w:r w:rsidRPr="0086544E">
        <w:t xml:space="preserve"> </w:t>
      </w:r>
    </w:p>
    <w:p w14:paraId="73EA7BB4" w14:textId="4436893E" w:rsidR="002619EB" w:rsidRPr="0086544E" w:rsidRDefault="00911CDE" w:rsidP="00D855F3">
      <w:pPr>
        <w:rPr>
          <w:lang w:eastAsia="en-US"/>
        </w:rPr>
      </w:pPr>
      <w:bookmarkStart w:id="35" w:name="_Hlk528849826"/>
      <w:r w:rsidRPr="0086544E">
        <w:rPr>
          <w:lang w:eastAsia="en-US"/>
        </w:rPr>
        <w:t xml:space="preserve">La Sección de </w:t>
      </w:r>
      <w:r w:rsidR="0086544E" w:rsidRPr="0086544E">
        <w:rPr>
          <w:lang w:eastAsia="en-US"/>
        </w:rPr>
        <w:t>Patología</w:t>
      </w:r>
      <w:r w:rsidRPr="0086544E">
        <w:rPr>
          <w:lang w:eastAsia="en-US"/>
        </w:rPr>
        <w:t xml:space="preserve"> Forense </w:t>
      </w:r>
      <w:r w:rsidR="00991F4A" w:rsidRPr="0086544E">
        <w:rPr>
          <w:lang w:eastAsia="en-US"/>
        </w:rPr>
        <w:t xml:space="preserve">es una de las </w:t>
      </w:r>
      <w:r w:rsidR="00945C79" w:rsidRPr="0086544E">
        <w:rPr>
          <w:lang w:eastAsia="en-US"/>
        </w:rPr>
        <w:t xml:space="preserve">cinco </w:t>
      </w:r>
      <w:r w:rsidR="00991F4A" w:rsidRPr="0086544E">
        <w:rPr>
          <w:lang w:eastAsia="en-US"/>
        </w:rPr>
        <w:t xml:space="preserve">Secciones que conforman el Departamento de Medicina Legal del Organismo de Investigación Judicial. </w:t>
      </w:r>
    </w:p>
    <w:p w14:paraId="39D9E6A3" w14:textId="1CC275DC" w:rsidR="00991F4A" w:rsidRDefault="00991F4A" w:rsidP="00D855F3">
      <w:pPr>
        <w:rPr>
          <w:lang w:eastAsia="en-US"/>
        </w:rPr>
      </w:pPr>
    </w:p>
    <w:p w14:paraId="36CC62C4" w14:textId="39801214" w:rsidR="009361DF" w:rsidRPr="0086544E" w:rsidRDefault="006660F1" w:rsidP="00D855F3">
      <w:pPr>
        <w:rPr>
          <w:lang w:eastAsia="en-US"/>
        </w:rPr>
      </w:pPr>
      <w:r w:rsidRPr="0086544E">
        <w:rPr>
          <w:lang w:eastAsia="en-US"/>
        </w:rPr>
        <w:t xml:space="preserve">La Sección </w:t>
      </w:r>
      <w:r w:rsidR="009361DF" w:rsidRPr="0086544E">
        <w:rPr>
          <w:lang w:eastAsia="en-US"/>
        </w:rPr>
        <w:t>se encuent</w:t>
      </w:r>
      <w:r w:rsidR="001213A2" w:rsidRPr="0086544E">
        <w:rPr>
          <w:lang w:eastAsia="en-US"/>
        </w:rPr>
        <w:t xml:space="preserve">ra conformada por un total de </w:t>
      </w:r>
      <w:r w:rsidR="00177A9A">
        <w:rPr>
          <w:lang w:eastAsia="en-US"/>
        </w:rPr>
        <w:t>47</w:t>
      </w:r>
      <w:r w:rsidR="009361DF" w:rsidRPr="0086544E">
        <w:rPr>
          <w:lang w:eastAsia="en-US"/>
        </w:rPr>
        <w:t xml:space="preserve"> funcionarias y funcionarios judiciales</w:t>
      </w:r>
      <w:bookmarkEnd w:id="35"/>
      <w:r w:rsidR="009361DF" w:rsidRPr="0086544E">
        <w:rPr>
          <w:lang w:eastAsia="en-US"/>
        </w:rPr>
        <w:t>, que se detallan a continuación:</w:t>
      </w:r>
    </w:p>
    <w:p w14:paraId="720BB70E" w14:textId="77777777" w:rsidR="008C06E8" w:rsidRDefault="008C06E8">
      <w:pPr>
        <w:widowControl/>
        <w:autoSpaceDE/>
        <w:autoSpaceDN/>
        <w:adjustRightInd/>
        <w:spacing w:line="240" w:lineRule="auto"/>
        <w:jc w:val="left"/>
        <w:rPr>
          <w:sz w:val="22"/>
          <w:lang w:eastAsia="en-US"/>
        </w:rPr>
      </w:pPr>
      <w:r>
        <w:rPr>
          <w:sz w:val="22"/>
          <w:lang w:eastAsia="en-US"/>
        </w:rPr>
        <w:br w:type="page"/>
      </w:r>
    </w:p>
    <w:p w14:paraId="453E2F39" w14:textId="349C7A47" w:rsidR="00471590" w:rsidRPr="0086544E" w:rsidRDefault="00471590" w:rsidP="00685FA7">
      <w:pPr>
        <w:spacing w:line="240" w:lineRule="auto"/>
        <w:jc w:val="center"/>
        <w:rPr>
          <w:sz w:val="22"/>
          <w:lang w:eastAsia="en-US"/>
        </w:rPr>
      </w:pPr>
      <w:r w:rsidRPr="0086544E">
        <w:rPr>
          <w:sz w:val="22"/>
          <w:lang w:eastAsia="en-US"/>
        </w:rPr>
        <w:lastRenderedPageBreak/>
        <w:t xml:space="preserve">Figura 1. Organigrama </w:t>
      </w:r>
      <w:r w:rsidR="00311309" w:rsidRPr="0086544E">
        <w:rPr>
          <w:sz w:val="22"/>
          <w:lang w:eastAsia="en-US"/>
        </w:rPr>
        <w:t xml:space="preserve">Sección de </w:t>
      </w:r>
      <w:r w:rsidR="00F91CF2">
        <w:rPr>
          <w:sz w:val="22"/>
          <w:lang w:eastAsia="en-US"/>
        </w:rPr>
        <w:t>Patología</w:t>
      </w:r>
      <w:r w:rsidR="00311309" w:rsidRPr="0086544E">
        <w:rPr>
          <w:sz w:val="22"/>
          <w:lang w:eastAsia="en-US"/>
        </w:rPr>
        <w:t xml:space="preserve"> Forense</w:t>
      </w:r>
    </w:p>
    <w:p w14:paraId="7DA66D81" w14:textId="77777777" w:rsidR="009361DF" w:rsidRPr="0086544E" w:rsidRDefault="009361DF" w:rsidP="009361DF">
      <w:pPr>
        <w:spacing w:line="240" w:lineRule="auto"/>
        <w:rPr>
          <w:i/>
          <w:lang w:eastAsia="en-US"/>
        </w:rPr>
      </w:pPr>
    </w:p>
    <w:p w14:paraId="74C3D8DC" w14:textId="77235561" w:rsidR="009361DF" w:rsidRPr="0086544E" w:rsidRDefault="001E2535" w:rsidP="007560E6">
      <w:pPr>
        <w:spacing w:line="240" w:lineRule="auto"/>
        <w:jc w:val="center"/>
      </w:pPr>
      <w:r>
        <w:object w:dxaOrig="7610" w:dyaOrig="7287" w14:anchorId="1E13C2C2">
          <v:shape id="_x0000_i1032" type="#_x0000_t75" style="width:378.75pt;height:363.75pt" o:ole="">
            <v:imagedata r:id="rId36" o:title=""/>
          </v:shape>
          <o:OLEObject Type="Embed" ProgID="Visio.Drawing.11" ShapeID="_x0000_i1032" DrawAspect="Content" ObjectID="_1704005878" r:id="rId37"/>
        </w:object>
      </w:r>
    </w:p>
    <w:p w14:paraId="18635873" w14:textId="77777777" w:rsidR="009361DF" w:rsidRPr="0086544E" w:rsidRDefault="009361DF" w:rsidP="009361DF">
      <w:pPr>
        <w:spacing w:line="240" w:lineRule="auto"/>
        <w:ind w:left="851"/>
        <w:jc w:val="left"/>
      </w:pPr>
      <w:r w:rsidRPr="0086544E">
        <w:rPr>
          <w:b/>
          <w:sz w:val="18"/>
        </w:rPr>
        <w:t xml:space="preserve">                                    </w:t>
      </w:r>
      <w:r w:rsidRPr="0086544E">
        <w:rPr>
          <w:b/>
          <w:sz w:val="20"/>
        </w:rPr>
        <w:t xml:space="preserve">      </w:t>
      </w:r>
      <w:r w:rsidRPr="0086544E">
        <w:rPr>
          <w:sz w:val="20"/>
        </w:rPr>
        <w:t>Fuente: Subproceso de Modernización Institucional</w:t>
      </w:r>
    </w:p>
    <w:p w14:paraId="3644F63D" w14:textId="77777777" w:rsidR="009361DF" w:rsidRPr="0086544E" w:rsidRDefault="009361DF" w:rsidP="009361DF">
      <w:pPr>
        <w:spacing w:line="240" w:lineRule="auto"/>
        <w:jc w:val="center"/>
        <w:rPr>
          <w:b/>
          <w:sz w:val="18"/>
        </w:rPr>
      </w:pPr>
    </w:p>
    <w:p w14:paraId="462AD60B" w14:textId="77777777" w:rsidR="00262326" w:rsidRPr="00545D36" w:rsidRDefault="00262326" w:rsidP="009361DF">
      <w:pPr>
        <w:spacing w:line="240" w:lineRule="auto"/>
        <w:rPr>
          <w:rFonts w:cs="Book Antiqua"/>
          <w:highlight w:val="cyan"/>
          <w:lang w:eastAsia="en-US"/>
        </w:rPr>
      </w:pPr>
      <w:bookmarkStart w:id="36" w:name="_Hlk508271336"/>
    </w:p>
    <w:p w14:paraId="7462306C" w14:textId="4DCDD535" w:rsidR="009361DF" w:rsidRPr="00A96A42" w:rsidRDefault="009361DF" w:rsidP="00D855F3">
      <w:pPr>
        <w:rPr>
          <w:rFonts w:cs="Book Antiqua"/>
          <w:lang w:eastAsia="en-US"/>
        </w:rPr>
      </w:pPr>
      <w:r w:rsidRPr="00A96A42">
        <w:rPr>
          <w:rFonts w:cs="Book Antiqua"/>
          <w:lang w:eastAsia="en-US"/>
        </w:rPr>
        <w:t xml:space="preserve">Se identifica una estructura organizacional vertical, con un primer nivel jerárquico donde se ubica </w:t>
      </w:r>
      <w:r w:rsidR="00EF03FE" w:rsidRPr="00A96A42">
        <w:rPr>
          <w:rFonts w:cs="Book Antiqua"/>
          <w:lang w:eastAsia="en-US"/>
        </w:rPr>
        <w:t>a</w:t>
      </w:r>
      <w:r w:rsidRPr="00A96A42">
        <w:rPr>
          <w:rFonts w:cs="Book Antiqua"/>
          <w:lang w:eastAsia="en-US"/>
        </w:rPr>
        <w:t xml:space="preserve">l Jefe </w:t>
      </w:r>
      <w:r w:rsidR="005F60C9" w:rsidRPr="00A96A42">
        <w:rPr>
          <w:rFonts w:cs="Book Antiqua"/>
          <w:lang w:eastAsia="en-US"/>
        </w:rPr>
        <w:t>o Jefa de la Sección (Médico 3)</w:t>
      </w:r>
      <w:r w:rsidRPr="00A96A42">
        <w:rPr>
          <w:rFonts w:cs="Book Antiqua"/>
          <w:lang w:eastAsia="en-US"/>
        </w:rPr>
        <w:t>. Ligado a esta figura y como un nivel de apoyo, se encuentra</w:t>
      </w:r>
      <w:r w:rsidR="00D561F5" w:rsidRPr="00A96A42">
        <w:rPr>
          <w:rFonts w:cs="Book Antiqua"/>
          <w:lang w:eastAsia="en-US"/>
        </w:rPr>
        <w:t xml:space="preserve"> el </w:t>
      </w:r>
      <w:r w:rsidR="00767E37" w:rsidRPr="00A96A42">
        <w:rPr>
          <w:rFonts w:cs="Book Antiqua"/>
          <w:lang w:eastAsia="en-US"/>
        </w:rPr>
        <w:t>“</w:t>
      </w:r>
      <w:r w:rsidR="00D561F5" w:rsidRPr="00A96A42">
        <w:rPr>
          <w:rFonts w:cs="Book Antiqua"/>
          <w:lang w:eastAsia="en-US"/>
        </w:rPr>
        <w:t>staff</w:t>
      </w:r>
      <w:r w:rsidR="00767E37" w:rsidRPr="00A96A42">
        <w:rPr>
          <w:rFonts w:cs="Book Antiqua"/>
          <w:lang w:eastAsia="en-US"/>
        </w:rPr>
        <w:t>” o apoyo</w:t>
      </w:r>
      <w:r w:rsidR="00D561F5" w:rsidRPr="00A96A42">
        <w:rPr>
          <w:rFonts w:cs="Book Antiqua"/>
          <w:lang w:eastAsia="en-US"/>
        </w:rPr>
        <w:t xml:space="preserve"> administrativo</w:t>
      </w:r>
      <w:r w:rsidR="00767E37" w:rsidRPr="00A96A42">
        <w:rPr>
          <w:rFonts w:cs="Book Antiqua"/>
          <w:lang w:eastAsia="en-US"/>
        </w:rPr>
        <w:t>,</w:t>
      </w:r>
      <w:r w:rsidR="00D561F5" w:rsidRPr="00A96A42">
        <w:rPr>
          <w:rFonts w:cs="Book Antiqua"/>
          <w:lang w:eastAsia="en-US"/>
        </w:rPr>
        <w:t xml:space="preserve"> conformado</w:t>
      </w:r>
      <w:r w:rsidR="00EF03FE" w:rsidRPr="00A96A42">
        <w:rPr>
          <w:rFonts w:cs="Book Antiqua"/>
          <w:lang w:eastAsia="en-US"/>
        </w:rPr>
        <w:t xml:space="preserve"> </w:t>
      </w:r>
      <w:r w:rsidR="00D561F5" w:rsidRPr="00A96A42">
        <w:rPr>
          <w:rFonts w:cs="Book Antiqua"/>
          <w:lang w:eastAsia="en-US"/>
        </w:rPr>
        <w:t>por una</w:t>
      </w:r>
      <w:r w:rsidR="00EF03FE" w:rsidRPr="00A96A42">
        <w:rPr>
          <w:rFonts w:cs="Book Antiqua"/>
          <w:lang w:eastAsia="en-US"/>
        </w:rPr>
        <w:t xml:space="preserve"> Secretaria </w:t>
      </w:r>
      <w:r w:rsidR="005F60C9" w:rsidRPr="00A96A42">
        <w:rPr>
          <w:rFonts w:cs="Book Antiqua"/>
          <w:lang w:eastAsia="en-US"/>
        </w:rPr>
        <w:t>1</w:t>
      </w:r>
      <w:r w:rsidR="00A96A42">
        <w:rPr>
          <w:rFonts w:cs="Book Antiqua"/>
          <w:lang w:eastAsia="en-US"/>
        </w:rPr>
        <w:t>, cuatro Asistente</w:t>
      </w:r>
      <w:r w:rsidR="00CC233E">
        <w:rPr>
          <w:rFonts w:cs="Book Antiqua"/>
          <w:lang w:eastAsia="en-US"/>
        </w:rPr>
        <w:t>s</w:t>
      </w:r>
      <w:r w:rsidR="00A96A42">
        <w:rPr>
          <w:rFonts w:cs="Book Antiqua"/>
          <w:lang w:eastAsia="en-US"/>
        </w:rPr>
        <w:t xml:space="preserve"> Administrativo</w:t>
      </w:r>
      <w:r w:rsidR="00CC233E">
        <w:rPr>
          <w:rFonts w:cs="Book Antiqua"/>
          <w:lang w:eastAsia="en-US"/>
        </w:rPr>
        <w:t>s</w:t>
      </w:r>
      <w:r w:rsidR="00EF03FE" w:rsidRPr="00A96A42">
        <w:rPr>
          <w:rFonts w:cs="Book Antiqua"/>
          <w:lang w:eastAsia="en-US"/>
        </w:rPr>
        <w:t xml:space="preserve"> y</w:t>
      </w:r>
      <w:r w:rsidR="00D561F5" w:rsidRPr="00A96A42">
        <w:rPr>
          <w:rFonts w:cs="Book Antiqua"/>
          <w:lang w:eastAsia="en-US"/>
        </w:rPr>
        <w:t xml:space="preserve"> </w:t>
      </w:r>
      <w:r w:rsidR="009F2D88">
        <w:rPr>
          <w:rFonts w:cs="Book Antiqua"/>
          <w:lang w:eastAsia="en-US"/>
        </w:rPr>
        <w:t>seis</w:t>
      </w:r>
      <w:r w:rsidR="007767A6" w:rsidRPr="00A96A42">
        <w:rPr>
          <w:rFonts w:cs="Book Antiqua"/>
          <w:lang w:eastAsia="en-US"/>
        </w:rPr>
        <w:t xml:space="preserve"> </w:t>
      </w:r>
      <w:r w:rsidR="00EF03FE" w:rsidRPr="00A96A42">
        <w:rPr>
          <w:rFonts w:cs="Book Antiqua"/>
          <w:lang w:eastAsia="en-US"/>
        </w:rPr>
        <w:t>Auxiliar</w:t>
      </w:r>
      <w:r w:rsidR="00D561F5" w:rsidRPr="00A96A42">
        <w:rPr>
          <w:rFonts w:cs="Book Antiqua"/>
          <w:lang w:eastAsia="en-US"/>
        </w:rPr>
        <w:t>es</w:t>
      </w:r>
      <w:r w:rsidR="00EF03FE" w:rsidRPr="00A96A42">
        <w:rPr>
          <w:rFonts w:cs="Book Antiqua"/>
          <w:lang w:eastAsia="en-US"/>
        </w:rPr>
        <w:t xml:space="preserve"> Administrativo</w:t>
      </w:r>
      <w:r w:rsidR="00D561F5" w:rsidRPr="00A96A42">
        <w:rPr>
          <w:rFonts w:cs="Book Antiqua"/>
          <w:lang w:eastAsia="en-US"/>
        </w:rPr>
        <w:t>s</w:t>
      </w:r>
      <w:r w:rsidR="00EF03FE" w:rsidRPr="00A96A42">
        <w:rPr>
          <w:rFonts w:cs="Book Antiqua"/>
          <w:lang w:eastAsia="en-US"/>
        </w:rPr>
        <w:t>.</w:t>
      </w:r>
      <w:r w:rsidR="00546656" w:rsidRPr="00A96A42">
        <w:rPr>
          <w:rFonts w:cs="Book Antiqua"/>
          <w:lang w:eastAsia="en-US"/>
        </w:rPr>
        <w:t xml:space="preserve"> </w:t>
      </w:r>
    </w:p>
    <w:p w14:paraId="709F41E8" w14:textId="77777777" w:rsidR="00EF03FE" w:rsidRPr="00545D36" w:rsidRDefault="00EF03FE" w:rsidP="00D855F3">
      <w:pPr>
        <w:rPr>
          <w:rFonts w:cs="Book Antiqua"/>
          <w:highlight w:val="cyan"/>
          <w:lang w:eastAsia="en-US"/>
        </w:rPr>
      </w:pPr>
    </w:p>
    <w:p w14:paraId="740C0D8A" w14:textId="164BA5E7" w:rsidR="009361DF" w:rsidRPr="00A96A42" w:rsidRDefault="009361DF" w:rsidP="00D855F3">
      <w:pPr>
        <w:rPr>
          <w:rFonts w:cs="Book Antiqua"/>
          <w:lang w:eastAsia="en-US"/>
        </w:rPr>
      </w:pPr>
      <w:r w:rsidRPr="22B327EC">
        <w:rPr>
          <w:rFonts w:cs="Book Antiqua"/>
          <w:lang w:eastAsia="en-US"/>
        </w:rPr>
        <w:t>Un segundo nivel, ocupado</w:t>
      </w:r>
      <w:r w:rsidR="00A96A42" w:rsidRPr="22B327EC">
        <w:rPr>
          <w:rFonts w:cs="Book Antiqua"/>
          <w:lang w:eastAsia="en-US"/>
        </w:rPr>
        <w:t xml:space="preserve"> por los Médico 1, con un total de </w:t>
      </w:r>
      <w:r w:rsidR="003713A3" w:rsidRPr="22B327EC">
        <w:rPr>
          <w:rFonts w:cs="Book Antiqua"/>
          <w:lang w:eastAsia="en-US"/>
        </w:rPr>
        <w:t xml:space="preserve">catorce </w:t>
      </w:r>
      <w:r w:rsidR="00A96A42" w:rsidRPr="22B327EC">
        <w:rPr>
          <w:rFonts w:cs="Book Antiqua"/>
          <w:lang w:eastAsia="en-US"/>
        </w:rPr>
        <w:t xml:space="preserve">plazas, en colaboración con </w:t>
      </w:r>
      <w:r w:rsidR="00F91CF2" w:rsidRPr="22B327EC">
        <w:rPr>
          <w:rFonts w:cs="Book Antiqua"/>
          <w:lang w:eastAsia="en-US"/>
        </w:rPr>
        <w:t>p</w:t>
      </w:r>
      <w:r w:rsidR="00A96A42" w:rsidRPr="22B327EC">
        <w:rPr>
          <w:rFonts w:cs="Book Antiqua"/>
          <w:lang w:eastAsia="en-US"/>
        </w:rPr>
        <w:t>uestos de servicio</w:t>
      </w:r>
      <w:r w:rsidR="009F2D88" w:rsidRPr="22B327EC">
        <w:rPr>
          <w:rFonts w:cs="Book Antiqua"/>
          <w:lang w:eastAsia="en-US"/>
        </w:rPr>
        <w:t>s</w:t>
      </w:r>
      <w:r w:rsidR="00A96A42" w:rsidRPr="22B327EC">
        <w:rPr>
          <w:rFonts w:cs="Book Antiqua"/>
          <w:lang w:eastAsia="en-US"/>
        </w:rPr>
        <w:t xml:space="preserve"> de apoyo interno como Odontólogo Forense</w:t>
      </w:r>
      <w:r w:rsidR="009F2D88" w:rsidRPr="22B327EC">
        <w:rPr>
          <w:rFonts w:cs="Book Antiqua"/>
          <w:lang w:eastAsia="en-US"/>
        </w:rPr>
        <w:t xml:space="preserve"> y </w:t>
      </w:r>
      <w:r w:rsidR="00A96A42" w:rsidRPr="22B327EC">
        <w:rPr>
          <w:rFonts w:cs="Book Antiqua"/>
          <w:lang w:eastAsia="en-US"/>
        </w:rPr>
        <w:t>Antropóloga Forense</w:t>
      </w:r>
      <w:r w:rsidR="009F2D88" w:rsidRPr="22B327EC">
        <w:rPr>
          <w:rFonts w:cs="Book Antiqua"/>
          <w:lang w:eastAsia="en-US"/>
        </w:rPr>
        <w:t>.</w:t>
      </w:r>
      <w:r w:rsidR="00A96A42" w:rsidRPr="22B327EC">
        <w:rPr>
          <w:rFonts w:cs="Book Antiqua"/>
          <w:lang w:eastAsia="en-US"/>
        </w:rPr>
        <w:t xml:space="preserve"> En un tercer nivel ubicamos a los Técnico Especializado 6, compuesto por </w:t>
      </w:r>
      <w:r w:rsidR="003713A3" w:rsidRPr="22B327EC">
        <w:rPr>
          <w:rFonts w:cs="Book Antiqua"/>
          <w:lang w:eastAsia="en-US"/>
        </w:rPr>
        <w:t xml:space="preserve">quince </w:t>
      </w:r>
      <w:r w:rsidR="00A96A42" w:rsidRPr="22B327EC">
        <w:rPr>
          <w:rFonts w:cs="Book Antiqua"/>
          <w:lang w:eastAsia="en-US"/>
        </w:rPr>
        <w:t xml:space="preserve">plazas y en un </w:t>
      </w:r>
      <w:r w:rsidR="00720892" w:rsidRPr="22B327EC">
        <w:rPr>
          <w:rFonts w:cs="Book Antiqua"/>
          <w:lang w:eastAsia="en-US"/>
        </w:rPr>
        <w:t>último</w:t>
      </w:r>
      <w:r w:rsidR="00A96A42" w:rsidRPr="22B327EC">
        <w:rPr>
          <w:rFonts w:cs="Book Antiqua"/>
          <w:lang w:eastAsia="en-US"/>
        </w:rPr>
        <w:t xml:space="preserve"> nivel, con funciones de apoyo a la labor sustantiva de la </w:t>
      </w:r>
      <w:r w:rsidR="00720892" w:rsidRPr="22B327EC">
        <w:rPr>
          <w:rFonts w:cs="Book Antiqua"/>
          <w:lang w:eastAsia="en-US"/>
        </w:rPr>
        <w:t>sección</w:t>
      </w:r>
      <w:r w:rsidR="00A96A42" w:rsidRPr="22B327EC">
        <w:rPr>
          <w:rFonts w:cs="Book Antiqua"/>
          <w:lang w:eastAsia="en-US"/>
        </w:rPr>
        <w:t xml:space="preserve"> </w:t>
      </w:r>
      <w:r w:rsidR="00A96A42" w:rsidRPr="22B327EC">
        <w:rPr>
          <w:rFonts w:cs="Book Antiqua"/>
          <w:lang w:eastAsia="en-US"/>
        </w:rPr>
        <w:lastRenderedPageBreak/>
        <w:t xml:space="preserve">(autopsias), se cuenta con dos </w:t>
      </w:r>
      <w:r w:rsidR="00720892" w:rsidRPr="22B327EC">
        <w:rPr>
          <w:rFonts w:cs="Book Antiqua"/>
          <w:lang w:eastAsia="en-US"/>
        </w:rPr>
        <w:t>Asistente</w:t>
      </w:r>
      <w:r w:rsidR="00A96A42" w:rsidRPr="22B327EC">
        <w:rPr>
          <w:rFonts w:cs="Book Antiqua"/>
          <w:lang w:eastAsia="en-US"/>
        </w:rPr>
        <w:t xml:space="preserve"> de Morgue, un Encargado de Bodega y un Auxiliar de Servicios Generales.</w:t>
      </w:r>
    </w:p>
    <w:bookmarkEnd w:id="36"/>
    <w:p w14:paraId="3E71CB47" w14:textId="5A0C1923" w:rsidR="0034224C" w:rsidRPr="0043223C" w:rsidRDefault="0034224C" w:rsidP="00D855F3">
      <w:pPr>
        <w:rPr>
          <w:rFonts w:cs="Book Antiqua"/>
        </w:rPr>
      </w:pPr>
    </w:p>
    <w:p w14:paraId="6A13E86D" w14:textId="77777777" w:rsidR="001E2535" w:rsidRPr="0043223C" w:rsidRDefault="001E2535" w:rsidP="001E2535">
      <w:pPr>
        <w:rPr>
          <w:rFonts w:cs="Book Antiqua"/>
          <w:lang w:eastAsia="en-US"/>
        </w:rPr>
      </w:pPr>
      <w:r w:rsidRPr="0043223C">
        <w:rPr>
          <w:rFonts w:cs="Book Antiqua"/>
          <w:lang w:eastAsia="en-US"/>
        </w:rPr>
        <w:t>Es importante destacar las siguientes observaciones al organigrama (*):</w:t>
      </w:r>
    </w:p>
    <w:p w14:paraId="1083465C" w14:textId="570A7684" w:rsidR="001E2535" w:rsidRPr="0043223C" w:rsidRDefault="001E2535" w:rsidP="0043223C">
      <w:pPr>
        <w:pStyle w:val="Prrafodelista"/>
        <w:numPr>
          <w:ilvl w:val="0"/>
          <w:numId w:val="44"/>
        </w:numPr>
        <w:ind w:left="709" w:hanging="283"/>
        <w:rPr>
          <w:rFonts w:cs="Book Antiqua"/>
        </w:rPr>
      </w:pPr>
      <w:r w:rsidRPr="0043223C">
        <w:rPr>
          <w:rFonts w:cs="Book Antiqua"/>
          <w:u w:val="single"/>
        </w:rPr>
        <w:t>Médico 1:</w:t>
      </w:r>
      <w:r w:rsidRPr="0043223C">
        <w:rPr>
          <w:rFonts w:cs="Book Antiqua"/>
        </w:rPr>
        <w:t xml:space="preserve"> La Sección cuenta con </w:t>
      </w:r>
      <w:r w:rsidR="003B3FFE" w:rsidRPr="0043223C">
        <w:rPr>
          <w:rFonts w:cs="Book Antiqua"/>
        </w:rPr>
        <w:t>cinco</w:t>
      </w:r>
      <w:r w:rsidRPr="0043223C">
        <w:rPr>
          <w:rFonts w:cs="Book Antiqua"/>
        </w:rPr>
        <w:t xml:space="preserve"> plazas de Médico 1 facilitadas por la Jefatura Departamental</w:t>
      </w:r>
      <w:r w:rsidR="003B3FFE" w:rsidRPr="0043223C">
        <w:rPr>
          <w:rFonts w:cs="Book Antiqua"/>
        </w:rPr>
        <w:t>. Tres de ellas para coadyuvar con la carga de trabajo principal de la sección (autopsias, inspecciones, ampliaciones)</w:t>
      </w:r>
      <w:r w:rsidRPr="0043223C">
        <w:rPr>
          <w:rFonts w:cs="Book Antiqua"/>
        </w:rPr>
        <w:t xml:space="preserve">. </w:t>
      </w:r>
      <w:r w:rsidR="003B3FFE" w:rsidRPr="0043223C">
        <w:rPr>
          <w:rFonts w:cs="Book Antiqua"/>
        </w:rPr>
        <w:t>Adicionalmente</w:t>
      </w:r>
      <w:r w:rsidRPr="0043223C">
        <w:rPr>
          <w:rFonts w:cs="Book Antiqua"/>
        </w:rPr>
        <w:t xml:space="preserve"> se cuenta con una plaza de Médico 1</w:t>
      </w:r>
      <w:r w:rsidR="003B3FFE" w:rsidRPr="0043223C">
        <w:rPr>
          <w:rFonts w:cs="Book Antiqua"/>
        </w:rPr>
        <w:t>,</w:t>
      </w:r>
      <w:r w:rsidRPr="0043223C">
        <w:rPr>
          <w:rFonts w:cs="Book Antiqua"/>
        </w:rPr>
        <w:t xml:space="preserve"> segregada bajo la modalidad de contrato a medio tiempo</w:t>
      </w:r>
      <w:r w:rsidR="003B3FFE" w:rsidRPr="0043223C">
        <w:rPr>
          <w:rFonts w:cs="Book Antiqua"/>
        </w:rPr>
        <w:t>,</w:t>
      </w:r>
      <w:r w:rsidRPr="0043223C">
        <w:rPr>
          <w:rFonts w:cs="Book Antiqua"/>
        </w:rPr>
        <w:t xml:space="preserve"> para </w:t>
      </w:r>
      <w:r w:rsidR="003B3FFE" w:rsidRPr="0043223C">
        <w:rPr>
          <w:rFonts w:cs="Book Antiqua"/>
        </w:rPr>
        <w:t>colaborar</w:t>
      </w:r>
      <w:r w:rsidRPr="0043223C">
        <w:rPr>
          <w:rFonts w:cs="Book Antiqua"/>
        </w:rPr>
        <w:t xml:space="preserve"> con los análisis de Neuropatología e Histología. </w:t>
      </w:r>
      <w:r w:rsidR="003B3FFE" w:rsidRPr="0043223C">
        <w:rPr>
          <w:rFonts w:cs="Book Antiqua"/>
        </w:rPr>
        <w:t>P</w:t>
      </w:r>
      <w:r w:rsidRPr="0043223C">
        <w:rPr>
          <w:rFonts w:cs="Book Antiqua"/>
        </w:rPr>
        <w:t xml:space="preserve">or </w:t>
      </w:r>
      <w:r w:rsidR="003B3FFE" w:rsidRPr="0043223C">
        <w:rPr>
          <w:rFonts w:cs="Book Antiqua"/>
        </w:rPr>
        <w:t>último,</w:t>
      </w:r>
      <w:r w:rsidRPr="0043223C">
        <w:rPr>
          <w:rFonts w:cs="Book Antiqua"/>
        </w:rPr>
        <w:t xml:space="preserve"> </w:t>
      </w:r>
      <w:r w:rsidR="003B3FFE" w:rsidRPr="0043223C">
        <w:rPr>
          <w:rFonts w:cs="Book Antiqua"/>
        </w:rPr>
        <w:t>se cuenta con</w:t>
      </w:r>
      <w:r w:rsidRPr="0043223C">
        <w:rPr>
          <w:rFonts w:cs="Book Antiqua"/>
        </w:rPr>
        <w:t xml:space="preserve"> una plaza de Médico 1</w:t>
      </w:r>
      <w:r w:rsidR="003B3FFE" w:rsidRPr="0043223C">
        <w:rPr>
          <w:rFonts w:cs="Book Antiqua"/>
        </w:rPr>
        <w:t>,</w:t>
      </w:r>
      <w:r w:rsidRPr="0043223C">
        <w:rPr>
          <w:rFonts w:cs="Book Antiqua"/>
        </w:rPr>
        <w:t xml:space="preserve"> nombrado</w:t>
      </w:r>
      <w:r w:rsidR="003B3FFE" w:rsidRPr="0043223C">
        <w:rPr>
          <w:rFonts w:cs="Book Antiqua"/>
        </w:rPr>
        <w:t xml:space="preserve"> </w:t>
      </w:r>
      <w:r w:rsidRPr="0043223C">
        <w:rPr>
          <w:rFonts w:cs="Book Antiqua"/>
        </w:rPr>
        <w:t>como Médico General</w:t>
      </w:r>
      <w:r w:rsidR="003B3FFE" w:rsidRPr="0043223C">
        <w:rPr>
          <w:rFonts w:cs="Book Antiqua"/>
        </w:rPr>
        <w:t xml:space="preserve">, para colaborar con el resumen de expedientes médicos y con el servicio de visita a celdas del OIJ. </w:t>
      </w:r>
    </w:p>
    <w:p w14:paraId="459091BA" w14:textId="35231651" w:rsidR="003B3FFE" w:rsidRPr="0043223C" w:rsidRDefault="003B3FFE" w:rsidP="00AD0D25">
      <w:pPr>
        <w:pStyle w:val="Prrafodelista"/>
        <w:numPr>
          <w:ilvl w:val="0"/>
          <w:numId w:val="21"/>
        </w:numPr>
        <w:rPr>
          <w:rFonts w:cs="Book Antiqua"/>
        </w:rPr>
      </w:pPr>
      <w:r w:rsidRPr="0043223C">
        <w:rPr>
          <w:rFonts w:cs="Book Antiqua"/>
          <w:u w:val="single"/>
        </w:rPr>
        <w:t xml:space="preserve">Auxiliar </w:t>
      </w:r>
      <w:r w:rsidR="004A18DD" w:rsidRPr="0043223C">
        <w:rPr>
          <w:rFonts w:cs="Book Antiqua"/>
          <w:u w:val="single"/>
        </w:rPr>
        <w:t>A</w:t>
      </w:r>
      <w:r w:rsidRPr="0043223C">
        <w:rPr>
          <w:rFonts w:cs="Book Antiqua"/>
          <w:u w:val="single"/>
        </w:rPr>
        <w:t>dministrativo:</w:t>
      </w:r>
      <w:r w:rsidRPr="0043223C">
        <w:rPr>
          <w:rFonts w:cs="Book Antiqua"/>
        </w:rPr>
        <w:t xml:space="preserve"> La Sección cuenta con una plaza de Auxiliar Administrativo perteneciente a la Jefatura Departamental, para colaborar con las cargas de trabajo del puesto de Secretaria.</w:t>
      </w:r>
    </w:p>
    <w:p w14:paraId="71DD9A7A" w14:textId="77777777" w:rsidR="00824DDD" w:rsidRPr="00F91CF2" w:rsidRDefault="00824DDD" w:rsidP="00824DDD">
      <w:pPr>
        <w:pStyle w:val="Ttulo3"/>
      </w:pPr>
      <w:bookmarkStart w:id="37" w:name="_Toc90628239"/>
      <w:r w:rsidRPr="00F91CF2">
        <w:t>Descripción del Recurso Humano</w:t>
      </w:r>
      <w:r w:rsidR="00A047C8" w:rsidRPr="00F91CF2">
        <w:t xml:space="preserve"> según área de trabajo</w:t>
      </w:r>
      <w:bookmarkEnd w:id="37"/>
    </w:p>
    <w:p w14:paraId="5D7C3055" w14:textId="7BF1495A" w:rsidR="00B771F7" w:rsidRPr="00F91CF2" w:rsidRDefault="009361DF" w:rsidP="00D855F3">
      <w:bookmarkStart w:id="38" w:name="_Hlk508270555"/>
      <w:r w:rsidRPr="00F91CF2">
        <w:t xml:space="preserve">Se realizó un levantamiento de las principales funciones que realizan las personas que laboran en </w:t>
      </w:r>
      <w:r w:rsidR="00311309" w:rsidRPr="00F91CF2">
        <w:t>la Sección</w:t>
      </w:r>
      <w:r w:rsidRPr="00F91CF2">
        <w:t>; tanto</w:t>
      </w:r>
      <w:r w:rsidR="00311309" w:rsidRPr="00F91CF2">
        <w:t xml:space="preserve"> </w:t>
      </w:r>
      <w:r w:rsidRPr="00F91CF2">
        <w:t xml:space="preserve">personal </w:t>
      </w:r>
      <w:r w:rsidR="005B44A5" w:rsidRPr="00F91CF2">
        <w:t>médico</w:t>
      </w:r>
      <w:r w:rsidR="00311309" w:rsidRPr="00F91CF2">
        <w:t>, pericial y de</w:t>
      </w:r>
      <w:r w:rsidRPr="00F91CF2">
        <w:t xml:space="preserve"> apoyo; el detalle de las actividades indicadas por el personal se </w:t>
      </w:r>
      <w:r w:rsidR="00C94FFA" w:rsidRPr="00F91CF2">
        <w:t>incluye</w:t>
      </w:r>
      <w:r w:rsidRPr="00F91CF2">
        <w:t xml:space="preserve"> en el </w:t>
      </w:r>
      <w:r w:rsidRPr="00F91CF2">
        <w:rPr>
          <w:b/>
        </w:rPr>
        <w:t>A</w:t>
      </w:r>
      <w:r w:rsidR="00C94FFA" w:rsidRPr="00F91CF2">
        <w:rPr>
          <w:b/>
        </w:rPr>
        <w:t>nexo</w:t>
      </w:r>
      <w:r w:rsidRPr="00F91CF2">
        <w:rPr>
          <w:b/>
        </w:rPr>
        <w:t xml:space="preserve"> 1</w:t>
      </w:r>
      <w:r w:rsidRPr="00F91CF2">
        <w:t>.</w:t>
      </w:r>
    </w:p>
    <w:p w14:paraId="792C434A" w14:textId="77777777" w:rsidR="00767E37" w:rsidRPr="00545D36" w:rsidRDefault="00767E37" w:rsidP="00D855F3">
      <w:pPr>
        <w:rPr>
          <w:highlight w:val="cyan"/>
        </w:rPr>
      </w:pPr>
    </w:p>
    <w:p w14:paraId="00570A05" w14:textId="6BF8C4FC" w:rsidR="009361DF" w:rsidRPr="00F91CF2" w:rsidRDefault="009361DF" w:rsidP="00D855F3">
      <w:r w:rsidRPr="00F91CF2">
        <w:t>Es importante mencionar que</w:t>
      </w:r>
      <w:r w:rsidR="006764A9">
        <w:t>,</w:t>
      </w:r>
      <w:r w:rsidRPr="00F91CF2">
        <w:t xml:space="preserve"> las responsabilidades que tienen los puestos están definidas por los Perfiles Competenciales de Labores de la Dirección de Gestión Humana, en los que se definen las funciones específicas para las clases de puestos que componen la estructura de esta  oficina, las cuales se pueden consultar mediante la siguiente dirección electrónica </w:t>
      </w:r>
      <w:hyperlink r:id="rId38" w:history="1">
        <w:r w:rsidRPr="00F91CF2">
          <w:rPr>
            <w:rStyle w:val="Hipervnculo"/>
          </w:rPr>
          <w:t>http://intranet/gestionhumana/index.php/manual-perfiles</w:t>
        </w:r>
      </w:hyperlink>
      <w:r w:rsidRPr="00F91CF2">
        <w:rPr>
          <w:color w:val="4472C4"/>
        </w:rPr>
        <w:t>.</w:t>
      </w:r>
    </w:p>
    <w:p w14:paraId="26280CD4" w14:textId="77777777" w:rsidR="009361DF" w:rsidRPr="00143B1F" w:rsidRDefault="009361DF" w:rsidP="00D855F3"/>
    <w:bookmarkEnd w:id="38"/>
    <w:p w14:paraId="0FE5F481" w14:textId="54C7F901" w:rsidR="00D855F3" w:rsidRPr="00143B1F" w:rsidRDefault="009361DF" w:rsidP="001C3371">
      <w:pPr>
        <w:pStyle w:val="Descripcin"/>
        <w:keepNext/>
        <w:rPr>
          <w:rFonts w:ascii="Book Antiqua" w:hAnsi="Book Antiqua"/>
          <w:b w:val="0"/>
          <w:bCs w:val="0"/>
          <w:sz w:val="24"/>
        </w:rPr>
      </w:pPr>
      <w:r w:rsidRPr="00143B1F">
        <w:rPr>
          <w:rFonts w:ascii="Book Antiqua" w:hAnsi="Book Antiqua"/>
          <w:b w:val="0"/>
          <w:bCs w:val="0"/>
          <w:sz w:val="24"/>
        </w:rPr>
        <w:t>En el siguiente cuadro se muestra la distribución del personal</w:t>
      </w:r>
      <w:r w:rsidR="001213A2" w:rsidRPr="00143B1F">
        <w:rPr>
          <w:rFonts w:ascii="Book Antiqua" w:hAnsi="Book Antiqua"/>
          <w:b w:val="0"/>
          <w:bCs w:val="0"/>
          <w:sz w:val="24"/>
        </w:rPr>
        <w:t xml:space="preserve"> </w:t>
      </w:r>
      <w:r w:rsidR="009E358E" w:rsidRPr="00143B1F">
        <w:rPr>
          <w:rFonts w:ascii="Book Antiqua" w:hAnsi="Book Antiqua"/>
          <w:b w:val="0"/>
          <w:bCs w:val="0"/>
          <w:sz w:val="24"/>
        </w:rPr>
        <w:t xml:space="preserve">que integra </w:t>
      </w:r>
      <w:r w:rsidR="00311309" w:rsidRPr="00143B1F">
        <w:rPr>
          <w:rFonts w:ascii="Book Antiqua" w:hAnsi="Book Antiqua"/>
          <w:b w:val="0"/>
          <w:bCs w:val="0"/>
          <w:sz w:val="24"/>
        </w:rPr>
        <w:t>la Sección</w:t>
      </w:r>
      <w:r w:rsidR="00451423">
        <w:rPr>
          <w:rFonts w:ascii="Book Antiqua" w:hAnsi="Book Antiqua"/>
          <w:b w:val="0"/>
          <w:bCs w:val="0"/>
          <w:sz w:val="24"/>
        </w:rPr>
        <w:t>:</w:t>
      </w:r>
    </w:p>
    <w:p w14:paraId="3010F865" w14:textId="77777777" w:rsidR="006764A9" w:rsidRDefault="006764A9" w:rsidP="009E358E">
      <w:pPr>
        <w:jc w:val="center"/>
        <w:rPr>
          <w:sz w:val="22"/>
          <w:szCs w:val="22"/>
        </w:rPr>
      </w:pPr>
    </w:p>
    <w:p w14:paraId="636FCD01" w14:textId="77777777" w:rsidR="006764A9" w:rsidRDefault="006764A9" w:rsidP="009E358E">
      <w:pPr>
        <w:jc w:val="center"/>
        <w:rPr>
          <w:sz w:val="22"/>
          <w:szCs w:val="22"/>
        </w:rPr>
      </w:pPr>
    </w:p>
    <w:p w14:paraId="282D5DF1" w14:textId="54EC3253" w:rsidR="009361DF" w:rsidRPr="00545D36" w:rsidRDefault="00471590" w:rsidP="0088054C">
      <w:pPr>
        <w:spacing w:line="240" w:lineRule="auto"/>
        <w:jc w:val="center"/>
        <w:rPr>
          <w:sz w:val="22"/>
          <w:szCs w:val="22"/>
          <w:highlight w:val="cyan"/>
        </w:rPr>
      </w:pPr>
      <w:r w:rsidRPr="22B327EC">
        <w:rPr>
          <w:sz w:val="22"/>
          <w:szCs w:val="22"/>
        </w:rPr>
        <w:lastRenderedPageBreak/>
        <w:t xml:space="preserve">Cuadro 1. Personal </w:t>
      </w:r>
      <w:r w:rsidR="00F91CF2" w:rsidRPr="22B327EC">
        <w:rPr>
          <w:sz w:val="22"/>
          <w:szCs w:val="22"/>
        </w:rPr>
        <w:t>Sección de Patología</w:t>
      </w:r>
      <w:r w:rsidR="009E358E" w:rsidRPr="22B327EC">
        <w:rPr>
          <w:sz w:val="22"/>
          <w:szCs w:val="22"/>
        </w:rPr>
        <w:t xml:space="preserve"> Forense</w:t>
      </w:r>
      <w:r w:rsidR="00A100B5">
        <w:rPr>
          <w:noProof/>
        </w:rPr>
        <w:drawing>
          <wp:inline distT="0" distB="0" distL="0" distR="0" wp14:anchorId="57C70AAE" wp14:editId="081AB396">
            <wp:extent cx="6095365" cy="7496175"/>
            <wp:effectExtent l="0" t="0" r="63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39">
                      <a:extLst>
                        <a:ext uri="{28A0092B-C50C-407E-A947-70E740481C1C}">
                          <a14:useLocalDpi xmlns:a14="http://schemas.microsoft.com/office/drawing/2010/main" val="0"/>
                        </a:ext>
                      </a:extLst>
                    </a:blip>
                    <a:stretch>
                      <a:fillRect/>
                    </a:stretch>
                  </pic:blipFill>
                  <pic:spPr>
                    <a:xfrm>
                      <a:off x="0" y="0"/>
                      <a:ext cx="6095999" cy="7496955"/>
                    </a:xfrm>
                    <a:prstGeom prst="rect">
                      <a:avLst/>
                    </a:prstGeom>
                  </pic:spPr>
                </pic:pic>
              </a:graphicData>
            </a:graphic>
          </wp:inline>
        </w:drawing>
      </w:r>
    </w:p>
    <w:p w14:paraId="6F79C1F6" w14:textId="77777777" w:rsidR="00FC7B36" w:rsidRPr="00026E53" w:rsidRDefault="00FC7B36" w:rsidP="006764A9">
      <w:pPr>
        <w:spacing w:line="240" w:lineRule="auto"/>
        <w:jc w:val="center"/>
        <w:rPr>
          <w:sz w:val="20"/>
        </w:rPr>
      </w:pPr>
      <w:r w:rsidRPr="00026E53">
        <w:rPr>
          <w:sz w:val="20"/>
        </w:rPr>
        <w:t>Fuente: Subproceso de Modernización Institucional</w:t>
      </w:r>
    </w:p>
    <w:p w14:paraId="2D12EB49" w14:textId="77777777" w:rsidR="00865485" w:rsidRPr="00545D36" w:rsidRDefault="00865485" w:rsidP="00FC7B36">
      <w:pPr>
        <w:spacing w:line="240" w:lineRule="auto"/>
        <w:jc w:val="left"/>
        <w:rPr>
          <w:sz w:val="18"/>
          <w:highlight w:val="cyan"/>
        </w:rPr>
      </w:pPr>
    </w:p>
    <w:p w14:paraId="64C27288" w14:textId="184A54FC" w:rsidR="00F33453" w:rsidRPr="00026E53" w:rsidRDefault="00865485" w:rsidP="00D855F3">
      <w:r>
        <w:lastRenderedPageBreak/>
        <w:t xml:space="preserve">Como se puede observar en el cuadro anterior, </w:t>
      </w:r>
      <w:r w:rsidR="00F31DD5">
        <w:t xml:space="preserve">la Sección </w:t>
      </w:r>
      <w:r w:rsidR="00026E53">
        <w:t>Patología</w:t>
      </w:r>
      <w:r w:rsidR="00F31DD5">
        <w:t xml:space="preserve"> Forense </w:t>
      </w:r>
      <w:r w:rsidR="00BC48AE">
        <w:t>est</w:t>
      </w:r>
      <w:r w:rsidR="00936BC0">
        <w:t>á</w:t>
      </w:r>
      <w:r w:rsidR="00BC48AE">
        <w:t xml:space="preserve"> conformad</w:t>
      </w:r>
      <w:r w:rsidR="00F31DD5">
        <w:t>a</w:t>
      </w:r>
      <w:r w:rsidR="00BC48AE">
        <w:t xml:space="preserve"> por un total de </w:t>
      </w:r>
      <w:r w:rsidR="00026E53">
        <w:t>47</w:t>
      </w:r>
      <w:r w:rsidR="00BC48AE">
        <w:t xml:space="preserve"> funcionarias y funcionarios</w:t>
      </w:r>
      <w:r w:rsidR="66FA9FFD">
        <w:t>.</w:t>
      </w:r>
      <w:r w:rsidR="00BC48AE">
        <w:t xml:space="preserve"> Se tiene adscrito a</w:t>
      </w:r>
      <w:r w:rsidR="00F31DD5">
        <w:t xml:space="preserve"> </w:t>
      </w:r>
      <w:r w:rsidR="00BC48AE">
        <w:t>l</w:t>
      </w:r>
      <w:r w:rsidR="00F31DD5">
        <w:t>a</w:t>
      </w:r>
      <w:r w:rsidR="00BC48AE">
        <w:t xml:space="preserve"> </w:t>
      </w:r>
      <w:r w:rsidR="00F31DD5">
        <w:t xml:space="preserve">Sección </w:t>
      </w:r>
      <w:r w:rsidR="00BC48AE">
        <w:t>una plaza</w:t>
      </w:r>
      <w:r w:rsidR="00F31DD5">
        <w:t xml:space="preserve"> de Médico 3 (Jefe de Sección), </w:t>
      </w:r>
      <w:r w:rsidR="00026E53">
        <w:t>nueve</w:t>
      </w:r>
      <w:r w:rsidR="00F31DD5">
        <w:t xml:space="preserve"> plazas de Médico 1, </w:t>
      </w:r>
      <w:r w:rsidR="00026E53">
        <w:t>quince plazas de Técnico Especializado 6</w:t>
      </w:r>
      <w:r w:rsidR="00F31DD5">
        <w:t xml:space="preserve">, una plaza </w:t>
      </w:r>
      <w:r w:rsidR="00BC48AE">
        <w:t>de Secretaria</w:t>
      </w:r>
      <w:r w:rsidR="00F31DD5">
        <w:t xml:space="preserve"> 1</w:t>
      </w:r>
      <w:r w:rsidR="00026E53">
        <w:t>, cuatro plazas de Asistente Administrativo 1,</w:t>
      </w:r>
      <w:r w:rsidR="00BC48AE">
        <w:t xml:space="preserve"> </w:t>
      </w:r>
      <w:r w:rsidR="00026E53">
        <w:t>cinco</w:t>
      </w:r>
      <w:r w:rsidR="002E6CB8">
        <w:t xml:space="preserve"> </w:t>
      </w:r>
      <w:r w:rsidR="00BC48AE">
        <w:t>plazas de Auxiliar Administrativo</w:t>
      </w:r>
      <w:r w:rsidR="00026E53">
        <w:t>, 2 plazas de Asistente de Morgue, 1 plaza de Encargado de bodega y una plaza de Auxiliar de Servicios Generales.</w:t>
      </w:r>
    </w:p>
    <w:p w14:paraId="20F36EB4" w14:textId="77777777" w:rsidR="00F33453" w:rsidRPr="00545D36" w:rsidRDefault="00F33453" w:rsidP="00D855F3">
      <w:pPr>
        <w:rPr>
          <w:highlight w:val="cyan"/>
        </w:rPr>
      </w:pPr>
    </w:p>
    <w:p w14:paraId="7D2F3480" w14:textId="5BF2F7A0" w:rsidR="00085960" w:rsidRPr="002D7471" w:rsidRDefault="00F31DD5" w:rsidP="22B327EC">
      <w:pPr>
        <w:rPr>
          <w:highlight w:val="yellow"/>
        </w:rPr>
      </w:pPr>
      <w:r>
        <w:t>Adicionalmente, se cuenta</w:t>
      </w:r>
      <w:r w:rsidR="00085960">
        <w:t xml:space="preserve"> con c</w:t>
      </w:r>
      <w:r w:rsidR="00026E53">
        <w:t>inco</w:t>
      </w:r>
      <w:r w:rsidR="00085960">
        <w:t xml:space="preserve"> plazas</w:t>
      </w:r>
      <w:r w:rsidR="00957B37">
        <w:t xml:space="preserve"> de Médico</w:t>
      </w:r>
      <w:r w:rsidR="00026E53">
        <w:t xml:space="preserve"> 1</w:t>
      </w:r>
      <w:r w:rsidR="00996833">
        <w:t xml:space="preserve"> </w:t>
      </w:r>
      <w:r w:rsidR="00957B37">
        <w:t>y una plaza de Auxiliar Administrativo</w:t>
      </w:r>
      <w:r w:rsidR="00F33453">
        <w:t>,</w:t>
      </w:r>
      <w:r w:rsidR="00085960">
        <w:t xml:space="preserve"> otorgadas por la Jefatura Departamental para que brinden colaboración </w:t>
      </w:r>
      <w:r w:rsidR="00957B37">
        <w:t>en la Sección</w:t>
      </w:r>
      <w:r w:rsidR="00085960">
        <w:t>. Las mismas se indican a continuación:</w:t>
      </w:r>
      <w:r w:rsidR="4C246C05">
        <w:t xml:space="preserve"> </w:t>
      </w:r>
    </w:p>
    <w:p w14:paraId="2520269E" w14:textId="5647E507" w:rsidR="00494417" w:rsidRPr="00545D36" w:rsidRDefault="00494417" w:rsidP="000C3D18">
      <w:pPr>
        <w:tabs>
          <w:tab w:val="left" w:pos="6795"/>
        </w:tabs>
        <w:rPr>
          <w:highlight w:val="cyan"/>
        </w:rPr>
      </w:pPr>
    </w:p>
    <w:p w14:paraId="357B8A66" w14:textId="0D33732D" w:rsidR="00F31DD5" w:rsidRPr="00D73802" w:rsidRDefault="00F31DD5" w:rsidP="00AD0D25">
      <w:pPr>
        <w:pStyle w:val="Prrafodelista"/>
        <w:numPr>
          <w:ilvl w:val="0"/>
          <w:numId w:val="14"/>
        </w:numPr>
      </w:pPr>
      <w:r w:rsidRPr="00D73802">
        <w:t xml:space="preserve">Plaza </w:t>
      </w:r>
      <w:r w:rsidR="00D73802">
        <w:t>370018</w:t>
      </w:r>
      <w:r w:rsidR="00085960" w:rsidRPr="00D73802">
        <w:t>: Médico</w:t>
      </w:r>
      <w:r w:rsidR="00D73802">
        <w:t xml:space="preserve"> 1 (Jefatura)</w:t>
      </w:r>
    </w:p>
    <w:p w14:paraId="77576088" w14:textId="73291706" w:rsidR="00085960" w:rsidRPr="00D73802" w:rsidRDefault="00085960" w:rsidP="00AD0D25">
      <w:pPr>
        <w:pStyle w:val="Prrafodelista"/>
        <w:numPr>
          <w:ilvl w:val="0"/>
          <w:numId w:val="14"/>
        </w:numPr>
      </w:pPr>
      <w:r w:rsidRPr="00D73802">
        <w:t xml:space="preserve">Plaza </w:t>
      </w:r>
      <w:r w:rsidR="00D73802">
        <w:t>84128</w:t>
      </w:r>
      <w:r w:rsidRPr="00D73802">
        <w:t>: Médico 1</w:t>
      </w:r>
      <w:r w:rsidR="00D73802">
        <w:t xml:space="preserve"> (Jefatura)</w:t>
      </w:r>
    </w:p>
    <w:p w14:paraId="18DAF3F2" w14:textId="4D2A8B33" w:rsidR="00085960" w:rsidRPr="00D73802" w:rsidRDefault="00085960" w:rsidP="00AD0D25">
      <w:pPr>
        <w:pStyle w:val="Prrafodelista"/>
        <w:numPr>
          <w:ilvl w:val="0"/>
          <w:numId w:val="14"/>
        </w:numPr>
      </w:pPr>
      <w:r w:rsidRPr="00D73802">
        <w:t xml:space="preserve">Plaza </w:t>
      </w:r>
      <w:r w:rsidR="00D73802">
        <w:t>107801</w:t>
      </w:r>
      <w:r w:rsidRPr="00D73802">
        <w:t xml:space="preserve">: Médico </w:t>
      </w:r>
      <w:r w:rsidR="00D73802">
        <w:t>1</w:t>
      </w:r>
      <w:r w:rsidRPr="00D73802">
        <w:t xml:space="preserve"> (</w:t>
      </w:r>
      <w:r w:rsidR="00D73802">
        <w:t>Clínica Médico Forense</w:t>
      </w:r>
      <w:r w:rsidRPr="00D73802">
        <w:t>)</w:t>
      </w:r>
    </w:p>
    <w:p w14:paraId="46B5599D" w14:textId="252A4F87" w:rsidR="00085960" w:rsidRPr="00330D92" w:rsidRDefault="00085960" w:rsidP="00AD0D25">
      <w:pPr>
        <w:pStyle w:val="Prrafodelista"/>
        <w:numPr>
          <w:ilvl w:val="0"/>
          <w:numId w:val="14"/>
        </w:numPr>
        <w:rPr>
          <w:color w:val="000000" w:themeColor="text1"/>
        </w:rPr>
      </w:pPr>
      <w:r w:rsidRPr="00D73802">
        <w:t xml:space="preserve">Plaza </w:t>
      </w:r>
      <w:r w:rsidR="00D73802">
        <w:t>107819</w:t>
      </w:r>
      <w:r w:rsidRPr="00D73802">
        <w:t xml:space="preserve">: Médico </w:t>
      </w:r>
      <w:r w:rsidR="00D73802">
        <w:t>1</w:t>
      </w:r>
      <w:r w:rsidRPr="00D73802">
        <w:t xml:space="preserve"> (</w:t>
      </w:r>
      <w:r w:rsidR="00D73802">
        <w:t>Jefatura</w:t>
      </w:r>
      <w:r w:rsidR="00330D92">
        <w:t>-</w:t>
      </w:r>
      <w:r w:rsidR="00D73802" w:rsidRPr="00330D92">
        <w:rPr>
          <w:color w:val="000000" w:themeColor="text1"/>
        </w:rPr>
        <w:t>Medios tiempos</w:t>
      </w:r>
      <w:r w:rsidR="00330D92">
        <w:rPr>
          <w:color w:val="000000" w:themeColor="text1"/>
        </w:rPr>
        <w:t>)</w:t>
      </w:r>
    </w:p>
    <w:p w14:paraId="725EE151" w14:textId="6F553468" w:rsidR="00D73802" w:rsidRPr="00D73802" w:rsidRDefault="00D73802" w:rsidP="00AD0D25">
      <w:pPr>
        <w:pStyle w:val="Prrafodelista"/>
        <w:numPr>
          <w:ilvl w:val="0"/>
          <w:numId w:val="14"/>
        </w:numPr>
      </w:pPr>
      <w:r w:rsidRPr="00D73802">
        <w:t>Plaza 96442:</w:t>
      </w:r>
      <w:r>
        <w:t xml:space="preserve"> Médico 1 (Jefatura)</w:t>
      </w:r>
    </w:p>
    <w:p w14:paraId="1FFD6E71" w14:textId="5FC16965" w:rsidR="00996833" w:rsidRPr="00D73802" w:rsidRDefault="00996833" w:rsidP="00AD0D25">
      <w:pPr>
        <w:pStyle w:val="Prrafodelista"/>
        <w:numPr>
          <w:ilvl w:val="0"/>
          <w:numId w:val="14"/>
        </w:numPr>
      </w:pPr>
      <w:r w:rsidRPr="00D73802">
        <w:t>Plaza</w:t>
      </w:r>
      <w:r w:rsidR="00D73802">
        <w:t xml:space="preserve"> 113635: </w:t>
      </w:r>
      <w:r w:rsidRPr="00D73802">
        <w:t>Auxiliar Administrativo (</w:t>
      </w:r>
      <w:r w:rsidR="00D73802">
        <w:t>Jefatura</w:t>
      </w:r>
      <w:r w:rsidRPr="00D73802">
        <w:t>)</w:t>
      </w:r>
    </w:p>
    <w:p w14:paraId="1DBA6F9B" w14:textId="2AFF703B" w:rsidR="00957B37" w:rsidRPr="00545D36" w:rsidRDefault="00957B37" w:rsidP="00996833">
      <w:pPr>
        <w:rPr>
          <w:highlight w:val="cyan"/>
        </w:rPr>
      </w:pPr>
    </w:p>
    <w:p w14:paraId="51FAE95F" w14:textId="5A58A22D" w:rsidR="00996833" w:rsidRPr="00545D36" w:rsidRDefault="00A100B5" w:rsidP="00996833">
      <w:pPr>
        <w:rPr>
          <w:highlight w:val="cyan"/>
        </w:rPr>
      </w:pPr>
      <w:r>
        <w:t xml:space="preserve">Debido a la renuncia y jubilación de colaboradores y colaboradoras, la sección cuenta con un total de cuatro plazas disponibles de Medico 1. </w:t>
      </w:r>
    </w:p>
    <w:p w14:paraId="4040A7B9" w14:textId="7A575809" w:rsidR="00AD7B45" w:rsidRPr="00545D36" w:rsidRDefault="00C056B4" w:rsidP="00DF02B1">
      <w:pPr>
        <w:rPr>
          <w:highlight w:val="cyan"/>
          <w:lang w:val="es-CR"/>
        </w:rPr>
      </w:pPr>
      <w:bookmarkStart w:id="39" w:name="_Hlk528850238"/>
      <w:r w:rsidRPr="00545D36">
        <w:rPr>
          <w:highlight w:val="cyan"/>
          <w:lang w:val="es-CR"/>
        </w:rPr>
        <w:t xml:space="preserve"> </w:t>
      </w:r>
      <w:r w:rsidR="00ED7BC8" w:rsidRPr="00545D36">
        <w:rPr>
          <w:highlight w:val="cyan"/>
          <w:lang w:val="es-CR"/>
        </w:rPr>
        <w:t xml:space="preserve"> </w:t>
      </w:r>
      <w:r w:rsidRPr="00545D36">
        <w:rPr>
          <w:highlight w:val="cyan"/>
          <w:lang w:val="es-CR"/>
        </w:rPr>
        <w:t xml:space="preserve"> </w:t>
      </w:r>
      <w:bookmarkEnd w:id="39"/>
    </w:p>
    <w:p w14:paraId="5B6C9689" w14:textId="77777777" w:rsidR="00641105" w:rsidRPr="00F91CF2" w:rsidRDefault="00641105" w:rsidP="00641105">
      <w:pPr>
        <w:pStyle w:val="Ttulo3"/>
      </w:pPr>
      <w:bookmarkStart w:id="40" w:name="_Toc90628240"/>
      <w:r w:rsidRPr="00F91CF2">
        <w:t>Conformación del Equipo de Mejora de Procesos</w:t>
      </w:r>
      <w:bookmarkEnd w:id="40"/>
    </w:p>
    <w:p w14:paraId="6FD7DBC9" w14:textId="6B4AC0B1" w:rsidR="005177E5" w:rsidRPr="00F91CF2" w:rsidRDefault="00946823" w:rsidP="00CD7082">
      <w:r w:rsidRPr="00F91CF2">
        <w:t xml:space="preserve">Como parte de las actividades, se llevó a cabo la conformación del Equipo de </w:t>
      </w:r>
      <w:r w:rsidR="00A87F86" w:rsidRPr="00F91CF2">
        <w:t>M</w:t>
      </w:r>
      <w:r w:rsidRPr="00F91CF2">
        <w:t xml:space="preserve">ejora de </w:t>
      </w:r>
      <w:r w:rsidR="00A87F86" w:rsidRPr="00F91CF2">
        <w:t>P</w:t>
      </w:r>
      <w:r w:rsidRPr="00F91CF2">
        <w:t>roceso</w:t>
      </w:r>
      <w:r w:rsidR="00A87F86" w:rsidRPr="00F91CF2">
        <w:t>s</w:t>
      </w:r>
      <w:r w:rsidR="005177E5" w:rsidRPr="00F91CF2">
        <w:t>. Dentro de sus funciones recaerá el seguimiento requerido para todas las propuestas de solución implementadas, así como también para el desarrollo e implementación de las propuestas pendientes.</w:t>
      </w:r>
    </w:p>
    <w:p w14:paraId="47179BF0" w14:textId="77777777" w:rsidR="005177E5" w:rsidRPr="00545D36" w:rsidRDefault="005177E5" w:rsidP="00CD7082">
      <w:pPr>
        <w:rPr>
          <w:highlight w:val="cyan"/>
        </w:rPr>
      </w:pPr>
    </w:p>
    <w:p w14:paraId="6FC63202" w14:textId="4449DA29" w:rsidR="005177E5" w:rsidRPr="00506483" w:rsidRDefault="005177E5" w:rsidP="005177E5">
      <w:pPr>
        <w:rPr>
          <w:lang w:val="es-ES_tradnl"/>
        </w:rPr>
      </w:pPr>
      <w:r w:rsidRPr="00506483">
        <w:rPr>
          <w:lang w:val="es-ES_tradnl"/>
        </w:rPr>
        <w:lastRenderedPageBreak/>
        <w:t>Para lograr la mejora continua de los procesos que se ejecutan en</w:t>
      </w:r>
      <w:r w:rsidR="00F03551" w:rsidRPr="00506483">
        <w:rPr>
          <w:lang w:val="es-ES_tradnl"/>
        </w:rPr>
        <w:t xml:space="preserve"> la Sección</w:t>
      </w:r>
      <w:r w:rsidRPr="00506483">
        <w:rPr>
          <w:lang w:val="es-ES_tradnl"/>
        </w:rPr>
        <w:t xml:space="preserve">, se hace necesaria la existencia de una o varias figuras de liderazgo que soporten la toma de decisiones, coordinen la implementación de propuestas de solución elaboradas por el equipo técnico y la representación ante </w:t>
      </w:r>
      <w:r w:rsidR="00D464CF" w:rsidRPr="00506483">
        <w:rPr>
          <w:lang w:val="es-ES_tradnl"/>
        </w:rPr>
        <w:t>la Jefatura del Departamento</w:t>
      </w:r>
      <w:r w:rsidRPr="00506483">
        <w:rPr>
          <w:lang w:val="es-ES_tradnl"/>
        </w:rPr>
        <w:t xml:space="preserve">, en todo lo referente a los temas de mejora continua de los procesos y la automatización de </w:t>
      </w:r>
      <w:r w:rsidR="0062554F" w:rsidRPr="00506483">
        <w:rPr>
          <w:lang w:val="es-ES_tradnl"/>
        </w:rPr>
        <w:t>estos</w:t>
      </w:r>
      <w:r w:rsidRPr="00506483">
        <w:rPr>
          <w:lang w:val="es-ES_tradnl"/>
        </w:rPr>
        <w:t xml:space="preserve">. </w:t>
      </w:r>
    </w:p>
    <w:p w14:paraId="48452347" w14:textId="77777777" w:rsidR="005177E5" w:rsidRPr="00506483" w:rsidRDefault="005177E5" w:rsidP="00CD7082"/>
    <w:p w14:paraId="1F674425" w14:textId="0CA9FE1E" w:rsidR="00946823" w:rsidRPr="00506483" w:rsidRDefault="00946823" w:rsidP="00CD7082">
      <w:r w:rsidRPr="00506483">
        <w:t xml:space="preserve">A continuación, se detallan las personas que conforman el </w:t>
      </w:r>
      <w:r w:rsidR="00A87F86" w:rsidRPr="00506483">
        <w:t>E</w:t>
      </w:r>
      <w:r w:rsidRPr="00506483">
        <w:t xml:space="preserve">quipo de </w:t>
      </w:r>
      <w:r w:rsidR="00A87F86" w:rsidRPr="00506483">
        <w:t>M</w:t>
      </w:r>
      <w:r w:rsidRPr="00506483">
        <w:t xml:space="preserve">ejora de </w:t>
      </w:r>
      <w:r w:rsidR="00A87F86" w:rsidRPr="00506483">
        <w:t>P</w:t>
      </w:r>
      <w:r w:rsidR="00E43260" w:rsidRPr="00506483">
        <w:t>r</w:t>
      </w:r>
      <w:r w:rsidRPr="00506483">
        <w:t>ocesos de la Sección:</w:t>
      </w:r>
    </w:p>
    <w:p w14:paraId="57AE01C0" w14:textId="77777777" w:rsidR="005F6343" w:rsidRPr="00717F4B" w:rsidRDefault="00946823" w:rsidP="005F6343">
      <w:pPr>
        <w:tabs>
          <w:tab w:val="left" w:pos="1239"/>
        </w:tabs>
      </w:pPr>
      <w:r w:rsidRPr="00506483">
        <w:tab/>
      </w:r>
    </w:p>
    <w:p w14:paraId="388AACBD" w14:textId="5DF2AB18" w:rsidR="00946823" w:rsidRPr="00717F4B" w:rsidRDefault="00946823" w:rsidP="00685FA7">
      <w:pPr>
        <w:tabs>
          <w:tab w:val="left" w:pos="1239"/>
        </w:tabs>
        <w:jc w:val="center"/>
      </w:pPr>
      <w:r w:rsidRPr="00717F4B">
        <w:rPr>
          <w:sz w:val="22"/>
          <w:szCs w:val="22"/>
        </w:rPr>
        <w:t xml:space="preserve">Figura </w:t>
      </w:r>
      <w:r w:rsidR="002360D4" w:rsidRPr="00717F4B">
        <w:rPr>
          <w:sz w:val="22"/>
          <w:szCs w:val="22"/>
        </w:rPr>
        <w:t>2</w:t>
      </w:r>
      <w:r w:rsidR="005F6343" w:rsidRPr="00717F4B">
        <w:rPr>
          <w:sz w:val="22"/>
          <w:szCs w:val="22"/>
        </w:rPr>
        <w:t>.</w:t>
      </w:r>
      <w:r w:rsidR="00A60202" w:rsidRPr="00717F4B">
        <w:rPr>
          <w:sz w:val="22"/>
          <w:szCs w:val="22"/>
        </w:rPr>
        <w:t xml:space="preserve"> </w:t>
      </w:r>
      <w:r w:rsidR="005F6343" w:rsidRPr="00717F4B">
        <w:rPr>
          <w:sz w:val="22"/>
          <w:szCs w:val="22"/>
        </w:rPr>
        <w:t>Equipo de Mejora de Procesos</w:t>
      </w:r>
    </w:p>
    <w:p w14:paraId="3B119A57" w14:textId="5615FCF5" w:rsidR="00946823" w:rsidRPr="00717F4B" w:rsidRDefault="00717F4B" w:rsidP="00717F4B">
      <w:pPr>
        <w:ind w:left="-567"/>
        <w:jc w:val="center"/>
      </w:pPr>
      <w:r w:rsidRPr="00717F4B">
        <w:rPr>
          <w:noProof/>
        </w:rPr>
        <w:drawing>
          <wp:inline distT="0" distB="0" distL="0" distR="0" wp14:anchorId="249625C3" wp14:editId="5E36AF08">
            <wp:extent cx="7029450" cy="4305300"/>
            <wp:effectExtent l="0" t="57150" r="0" b="5715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2D5AC09E" w14:textId="77777777" w:rsidR="00946823" w:rsidRPr="00717F4B" w:rsidRDefault="00946823" w:rsidP="00325483">
      <w:pPr>
        <w:spacing w:line="240" w:lineRule="auto"/>
        <w:jc w:val="center"/>
        <w:rPr>
          <w:sz w:val="20"/>
        </w:rPr>
      </w:pPr>
      <w:r w:rsidRPr="00717F4B">
        <w:rPr>
          <w:sz w:val="20"/>
        </w:rPr>
        <w:t>Fuente: Subproceso de Modernización Institucional</w:t>
      </w:r>
    </w:p>
    <w:p w14:paraId="5A6296B5" w14:textId="03682E74" w:rsidR="00936BC0" w:rsidRDefault="00936BC0" w:rsidP="00CD7082"/>
    <w:p w14:paraId="4ECACB04" w14:textId="77777777" w:rsidR="0043223C" w:rsidRPr="00717F4B" w:rsidRDefault="0043223C" w:rsidP="00CD7082"/>
    <w:p w14:paraId="3B524FC7" w14:textId="3FFFFB90" w:rsidR="0021035D" w:rsidRPr="00717F4B" w:rsidRDefault="0021035D" w:rsidP="00CD7082">
      <w:r w:rsidRPr="00717F4B">
        <w:lastRenderedPageBreak/>
        <w:t>Las responsabilidades de este equipo son las siguientes:</w:t>
      </w:r>
    </w:p>
    <w:p w14:paraId="5FCB5E75" w14:textId="56DBF644" w:rsidR="00990BC5" w:rsidRPr="00717F4B" w:rsidRDefault="00990BC5" w:rsidP="00CD7082"/>
    <w:p w14:paraId="17F38E31" w14:textId="77777777" w:rsidR="00990BC5" w:rsidRPr="00717F4B" w:rsidRDefault="00990BC5" w:rsidP="009A7452">
      <w:pPr>
        <w:widowControl/>
        <w:numPr>
          <w:ilvl w:val="0"/>
          <w:numId w:val="8"/>
        </w:numPr>
        <w:autoSpaceDE/>
        <w:autoSpaceDN/>
        <w:adjustRightInd/>
        <w:rPr>
          <w:lang w:val="es-ES_tradnl"/>
        </w:rPr>
      </w:pPr>
      <w:r w:rsidRPr="00717F4B">
        <w:rPr>
          <w:lang w:val="es-ES_tradnl"/>
        </w:rPr>
        <w:t>Conformar los objetivos generales y específicos por año para la mejora continua de la oficina (Plan Anual Operativo).</w:t>
      </w:r>
    </w:p>
    <w:p w14:paraId="75A29F8D" w14:textId="77777777" w:rsidR="00990BC5" w:rsidRPr="00717F4B" w:rsidRDefault="00990BC5" w:rsidP="009A7452">
      <w:pPr>
        <w:widowControl/>
        <w:numPr>
          <w:ilvl w:val="0"/>
          <w:numId w:val="8"/>
        </w:numPr>
        <w:autoSpaceDE/>
        <w:autoSpaceDN/>
        <w:adjustRightInd/>
        <w:rPr>
          <w:lang w:val="es-ES_tradnl"/>
        </w:rPr>
      </w:pPr>
      <w:r w:rsidRPr="00717F4B">
        <w:rPr>
          <w:lang w:val="es-ES_tradnl"/>
        </w:rPr>
        <w:t>Divulgar los objetivos a todo el personal que de una u otra forma ayudarán a lograr su cumplimiento.</w:t>
      </w:r>
    </w:p>
    <w:p w14:paraId="7ACFD570" w14:textId="77777777" w:rsidR="00990BC5" w:rsidRPr="00717F4B" w:rsidRDefault="00990BC5" w:rsidP="009A7452">
      <w:pPr>
        <w:widowControl/>
        <w:numPr>
          <w:ilvl w:val="0"/>
          <w:numId w:val="8"/>
        </w:numPr>
        <w:autoSpaceDE/>
        <w:autoSpaceDN/>
        <w:adjustRightInd/>
        <w:rPr>
          <w:lang w:val="es-ES_tradnl"/>
        </w:rPr>
      </w:pPr>
      <w:r w:rsidRPr="00717F4B">
        <w:rPr>
          <w:lang w:val="es-ES_tradnl"/>
        </w:rPr>
        <w:t>Coordinar reuniones de personal o crear comunicaciones electrónicas como boletines, donde se comunican los objetivos planteados o su avance, así como comunicaciones escritas que sean visibles para el personal de las oficinas.</w:t>
      </w:r>
    </w:p>
    <w:p w14:paraId="123C1536" w14:textId="77777777" w:rsidR="00990BC5" w:rsidRPr="00717F4B" w:rsidRDefault="00990BC5" w:rsidP="009A7452">
      <w:pPr>
        <w:widowControl/>
        <w:numPr>
          <w:ilvl w:val="0"/>
          <w:numId w:val="8"/>
        </w:numPr>
        <w:autoSpaceDE/>
        <w:autoSpaceDN/>
        <w:adjustRightInd/>
        <w:rPr>
          <w:lang w:val="es-ES_tradnl"/>
        </w:rPr>
      </w:pPr>
      <w:r w:rsidRPr="00717F4B">
        <w:rPr>
          <w:lang w:val="es-ES_tradnl"/>
        </w:rPr>
        <w:t xml:space="preserve">Liderar la identificación de oportunidades de mejora de la oficina de manera continua. </w:t>
      </w:r>
    </w:p>
    <w:p w14:paraId="26068545" w14:textId="77777777" w:rsidR="00990BC5" w:rsidRPr="00717F4B" w:rsidRDefault="00990BC5" w:rsidP="009A7452">
      <w:pPr>
        <w:widowControl/>
        <w:numPr>
          <w:ilvl w:val="0"/>
          <w:numId w:val="8"/>
        </w:numPr>
        <w:autoSpaceDE/>
        <w:autoSpaceDN/>
        <w:adjustRightInd/>
        <w:rPr>
          <w:lang w:val="es-ES_tradnl"/>
        </w:rPr>
      </w:pPr>
      <w:r w:rsidRPr="00717F4B">
        <w:rPr>
          <w:lang w:val="es-ES_tradnl"/>
        </w:rPr>
        <w:t>Desarrollar propuestas de solución a los problemas detectados y crear la documentación requerida.</w:t>
      </w:r>
    </w:p>
    <w:p w14:paraId="63337AEF" w14:textId="77777777" w:rsidR="00990BC5" w:rsidRPr="00717F4B" w:rsidRDefault="00990BC5" w:rsidP="009A7452">
      <w:pPr>
        <w:widowControl/>
        <w:numPr>
          <w:ilvl w:val="0"/>
          <w:numId w:val="8"/>
        </w:numPr>
        <w:autoSpaceDE/>
        <w:autoSpaceDN/>
        <w:adjustRightInd/>
        <w:rPr>
          <w:lang w:val="es-ES_tradnl"/>
        </w:rPr>
      </w:pPr>
      <w:r w:rsidRPr="00717F4B">
        <w:rPr>
          <w:lang w:val="es-ES_tradnl"/>
        </w:rPr>
        <w:t>Implementar las propuestas (asegurar que se lleva a cabo lo que se establece en la documentación y que el personal del despacho lo conozcan, se capaciten y lo ejecuten).</w:t>
      </w:r>
    </w:p>
    <w:p w14:paraId="49001EFB" w14:textId="77777777" w:rsidR="00990BC5" w:rsidRPr="00717F4B" w:rsidRDefault="00990BC5" w:rsidP="009A7452">
      <w:pPr>
        <w:widowControl/>
        <w:numPr>
          <w:ilvl w:val="0"/>
          <w:numId w:val="8"/>
        </w:numPr>
        <w:autoSpaceDE/>
        <w:autoSpaceDN/>
        <w:adjustRightInd/>
        <w:rPr>
          <w:lang w:val="es-ES_tradnl"/>
        </w:rPr>
      </w:pPr>
      <w:r w:rsidRPr="00717F4B">
        <w:rPr>
          <w:lang w:val="es-ES_tradnl"/>
        </w:rPr>
        <w:t>Mantener actualizada la documentación de la oficina (que todo lo que se establece en la documentación sea actualizado conforme a los cambios inherentes de la oficina).</w:t>
      </w:r>
    </w:p>
    <w:p w14:paraId="24B15C33" w14:textId="77777777" w:rsidR="00990BC5" w:rsidRPr="00717F4B" w:rsidRDefault="00990BC5" w:rsidP="009A7452">
      <w:pPr>
        <w:widowControl/>
        <w:numPr>
          <w:ilvl w:val="0"/>
          <w:numId w:val="8"/>
        </w:numPr>
        <w:autoSpaceDE/>
        <w:autoSpaceDN/>
        <w:adjustRightInd/>
        <w:rPr>
          <w:lang w:val="es-ES_tradnl"/>
        </w:rPr>
      </w:pPr>
      <w:r w:rsidRPr="00717F4B">
        <w:rPr>
          <w:lang w:val="es-ES_tradnl"/>
        </w:rPr>
        <w:t>Determinar e implementar o adoptar, en coordinación con el órgano competente, los plazos de gestión.</w:t>
      </w:r>
    </w:p>
    <w:p w14:paraId="432AE246" w14:textId="77777777" w:rsidR="00990BC5" w:rsidRPr="00717F4B" w:rsidRDefault="00990BC5" w:rsidP="00CD7082">
      <w:pPr>
        <w:rPr>
          <w:lang w:val="es-ES_tradnl"/>
        </w:rPr>
      </w:pPr>
    </w:p>
    <w:p w14:paraId="5F3777C9" w14:textId="6B0D764D" w:rsidR="00946823" w:rsidRPr="00717F4B" w:rsidRDefault="00946823" w:rsidP="00CD7082">
      <w:r w:rsidRPr="00717F4B">
        <w:t xml:space="preserve">Es importante destacar que el </w:t>
      </w:r>
      <w:r w:rsidR="00A87F86" w:rsidRPr="00717F4B">
        <w:t>E</w:t>
      </w:r>
      <w:r w:rsidRPr="00717F4B">
        <w:t xml:space="preserve">quipo de </w:t>
      </w:r>
      <w:r w:rsidR="00A87F86" w:rsidRPr="00717F4B">
        <w:t>M</w:t>
      </w:r>
      <w:r w:rsidRPr="00717F4B">
        <w:t xml:space="preserve">ejora de </w:t>
      </w:r>
      <w:r w:rsidR="00A87F86" w:rsidRPr="00717F4B">
        <w:t>P</w:t>
      </w:r>
      <w:r w:rsidRPr="00717F4B">
        <w:t xml:space="preserve">rocesos juega un papel preponderante en el éxito del </w:t>
      </w:r>
      <w:r w:rsidR="00442FA7" w:rsidRPr="00717F4B">
        <w:t>P</w:t>
      </w:r>
      <w:r w:rsidRPr="00717F4B">
        <w:t>royecto. Debe existir un gran compromiso y trabajo en equipo, de forma tal que los resultados y productos del proyecto reflejen de forma fidedigna la realidad de la Sección.</w:t>
      </w:r>
      <w:r w:rsidR="008D4196" w:rsidRPr="00717F4B">
        <w:t xml:space="preserve"> </w:t>
      </w:r>
    </w:p>
    <w:p w14:paraId="6DFB4A7C" w14:textId="54DB3F1B" w:rsidR="00543764" w:rsidRDefault="00543764" w:rsidP="000A419C"/>
    <w:p w14:paraId="7A10C2CD" w14:textId="77777777" w:rsidR="0043223C" w:rsidRPr="00D15C0E" w:rsidRDefault="0043223C" w:rsidP="000A419C"/>
    <w:p w14:paraId="5C656989" w14:textId="47162115" w:rsidR="00A87F86" w:rsidRPr="00D15C0E" w:rsidRDefault="0022114F" w:rsidP="0022114F">
      <w:pPr>
        <w:pStyle w:val="Ttulo2"/>
      </w:pPr>
      <w:bookmarkStart w:id="41" w:name="_Toc90628241"/>
      <w:r w:rsidRPr="00D15C0E">
        <w:lastRenderedPageBreak/>
        <w:t>Inventario</w:t>
      </w:r>
      <w:bookmarkEnd w:id="41"/>
    </w:p>
    <w:p w14:paraId="36FFFB92" w14:textId="77777777" w:rsidR="009D31C3" w:rsidRPr="00D15C0E" w:rsidRDefault="009D31C3" w:rsidP="009D31C3">
      <w:pPr>
        <w:rPr>
          <w:lang w:val="es-CR"/>
        </w:rPr>
      </w:pPr>
    </w:p>
    <w:p w14:paraId="161123F2" w14:textId="77777777" w:rsidR="00D66BD8" w:rsidRPr="00D15C0E" w:rsidRDefault="0022114F" w:rsidP="0022114F">
      <w:pPr>
        <w:rPr>
          <w:lang w:val="es-CR"/>
        </w:rPr>
      </w:pPr>
      <w:r w:rsidRPr="00D15C0E">
        <w:rPr>
          <w:lang w:val="es-CR"/>
        </w:rPr>
        <w:t>Como parte de las actividades del proyecto y con el fin de analizar el comportamiento del circulante que maneja la Sección, se llevó a cabo un inventario para identificar tanto la cantidad de casos pendientes de resolver como la ubicación de estos.</w:t>
      </w:r>
    </w:p>
    <w:p w14:paraId="5A19EA22" w14:textId="77777777" w:rsidR="00D66BD8" w:rsidRPr="00D15C0E" w:rsidRDefault="00D66BD8" w:rsidP="0022114F">
      <w:pPr>
        <w:rPr>
          <w:lang w:val="es-CR"/>
        </w:rPr>
      </w:pPr>
    </w:p>
    <w:p w14:paraId="0CB784C9" w14:textId="700E2410" w:rsidR="0022114F" w:rsidRPr="00D15C0E" w:rsidRDefault="0022114F" w:rsidP="0022114F">
      <w:pPr>
        <w:rPr>
          <w:lang w:val="es-CR"/>
        </w:rPr>
      </w:pPr>
      <w:r w:rsidRPr="00D15C0E">
        <w:rPr>
          <w:lang w:val="es-CR"/>
        </w:rPr>
        <w:t xml:space="preserve">El inventario se llevó a cabo </w:t>
      </w:r>
      <w:bookmarkStart w:id="42" w:name="_Hlk36108925"/>
      <w:r w:rsidR="00D15C0E" w:rsidRPr="00D15C0E">
        <w:rPr>
          <w:lang w:val="es-CR"/>
        </w:rPr>
        <w:t xml:space="preserve">durante el mes de </w:t>
      </w:r>
      <w:r w:rsidR="00D15C0E">
        <w:rPr>
          <w:lang w:val="es-CR"/>
        </w:rPr>
        <w:t>m</w:t>
      </w:r>
      <w:r w:rsidR="00D15C0E" w:rsidRPr="00D15C0E">
        <w:rPr>
          <w:lang w:val="es-CR"/>
        </w:rPr>
        <w:t>ayo</w:t>
      </w:r>
      <w:r w:rsidRPr="00D15C0E">
        <w:rPr>
          <w:lang w:val="es-CR"/>
        </w:rPr>
        <w:t xml:space="preserve"> de 2019</w:t>
      </w:r>
      <w:bookmarkEnd w:id="42"/>
      <w:r w:rsidR="00D15C0E">
        <w:rPr>
          <w:lang w:val="es-CR"/>
        </w:rPr>
        <w:t xml:space="preserve"> y estuvo a cargo del Lic. Mario Solano Fernández</w:t>
      </w:r>
      <w:r w:rsidRPr="00D15C0E">
        <w:rPr>
          <w:lang w:val="es-CR"/>
        </w:rPr>
        <w:t xml:space="preserve">. </w:t>
      </w:r>
      <w:r w:rsidR="00D15C0E">
        <w:rPr>
          <w:lang w:val="es-CR"/>
        </w:rPr>
        <w:t xml:space="preserve">Es importante agregar que el sistema informático de la Sección de Patología es ajeno e independiente al SIMEL y no presentan interconectividad </w:t>
      </w:r>
      <w:r w:rsidRPr="00D15C0E">
        <w:rPr>
          <w:lang w:val="es-CR"/>
        </w:rPr>
        <w:t>A continuación, se muestran los principales hallazgos identificados.</w:t>
      </w:r>
    </w:p>
    <w:p w14:paraId="13856C1C" w14:textId="77777777" w:rsidR="00D66BD8" w:rsidRPr="00545D36" w:rsidRDefault="00D66BD8" w:rsidP="0022114F">
      <w:pPr>
        <w:rPr>
          <w:highlight w:val="cyan"/>
          <w:lang w:val="es-CR"/>
        </w:rPr>
      </w:pPr>
    </w:p>
    <w:p w14:paraId="1E7F8CF4" w14:textId="730670B2" w:rsidR="0022114F" w:rsidRPr="00D15C0E" w:rsidRDefault="0022114F" w:rsidP="0022114F">
      <w:pPr>
        <w:rPr>
          <w:lang w:val="es-CR"/>
        </w:rPr>
      </w:pPr>
      <w:r w:rsidRPr="00D15C0E">
        <w:rPr>
          <w:lang w:val="es-CR"/>
        </w:rPr>
        <w:t xml:space="preserve">Para el momento del estudio, </w:t>
      </w:r>
      <w:r w:rsidR="00A81FAA" w:rsidRPr="00D15C0E">
        <w:rPr>
          <w:lang w:val="es-CR"/>
        </w:rPr>
        <w:t>la Sección</w:t>
      </w:r>
      <w:r w:rsidRPr="00D15C0E">
        <w:rPr>
          <w:lang w:val="es-CR"/>
        </w:rPr>
        <w:t xml:space="preserve"> contaba con un circulante total de </w:t>
      </w:r>
      <w:bookmarkStart w:id="43" w:name="_Hlk36108932"/>
      <w:r w:rsidR="00D15C0E" w:rsidRPr="00D15C0E">
        <w:rPr>
          <w:lang w:val="es-CR"/>
        </w:rPr>
        <w:t>474</w:t>
      </w:r>
      <w:r w:rsidRPr="00D15C0E">
        <w:rPr>
          <w:lang w:val="es-CR"/>
        </w:rPr>
        <w:t xml:space="preserve"> casos</w:t>
      </w:r>
      <w:bookmarkEnd w:id="43"/>
      <w:r w:rsidRPr="00D15C0E">
        <w:rPr>
          <w:lang w:val="es-CR"/>
        </w:rPr>
        <w:t>. Se llevó a cabo una revisión de cada uno de los casos mediante la entrevista de los Médicos</w:t>
      </w:r>
      <w:r w:rsidR="00373FB9" w:rsidRPr="00D15C0E">
        <w:rPr>
          <w:lang w:val="es-CR"/>
        </w:rPr>
        <w:t xml:space="preserve">, Peritos o personal administrativo </w:t>
      </w:r>
      <w:r w:rsidRPr="00D15C0E">
        <w:rPr>
          <w:lang w:val="es-CR"/>
        </w:rPr>
        <w:t xml:space="preserve">a su cargo. </w:t>
      </w:r>
      <w:r w:rsidR="003403C7">
        <w:rPr>
          <w:lang w:val="es-CR"/>
        </w:rPr>
        <w:t>El desglose se muestra a continuación:</w:t>
      </w:r>
    </w:p>
    <w:p w14:paraId="362BB903" w14:textId="77777777" w:rsidR="00EC7468" w:rsidRPr="00545D36" w:rsidRDefault="00EC7468" w:rsidP="0022114F">
      <w:pPr>
        <w:rPr>
          <w:highlight w:val="cyan"/>
          <w:lang w:val="es-CR"/>
        </w:rPr>
      </w:pPr>
    </w:p>
    <w:p w14:paraId="2050C7CB" w14:textId="0867CEBE" w:rsidR="002E3401" w:rsidRPr="003403C7" w:rsidRDefault="002E3401" w:rsidP="00AD0D25">
      <w:pPr>
        <w:pStyle w:val="Prrafodelista"/>
        <w:numPr>
          <w:ilvl w:val="0"/>
          <w:numId w:val="11"/>
        </w:numPr>
        <w:rPr>
          <w:lang w:val="es-CR"/>
        </w:rPr>
      </w:pPr>
      <w:r w:rsidRPr="003403C7">
        <w:rPr>
          <w:lang w:val="es-CR"/>
        </w:rPr>
        <w:t xml:space="preserve">El </w:t>
      </w:r>
      <w:r w:rsidR="003403C7">
        <w:rPr>
          <w:lang w:val="es-CR"/>
        </w:rPr>
        <w:t>37</w:t>
      </w:r>
      <w:r w:rsidRPr="003403C7">
        <w:rPr>
          <w:lang w:val="es-CR"/>
        </w:rPr>
        <w:t>%</w:t>
      </w:r>
      <w:r w:rsidR="00514B3B" w:rsidRPr="003403C7">
        <w:rPr>
          <w:lang w:val="es-CR"/>
        </w:rPr>
        <w:t xml:space="preserve"> (1</w:t>
      </w:r>
      <w:r w:rsidR="003403C7">
        <w:rPr>
          <w:lang w:val="es-CR"/>
        </w:rPr>
        <w:t>76</w:t>
      </w:r>
      <w:r w:rsidR="00514B3B" w:rsidRPr="003403C7">
        <w:rPr>
          <w:lang w:val="es-CR"/>
        </w:rPr>
        <w:t xml:space="preserve"> casos)</w:t>
      </w:r>
      <w:r w:rsidRPr="003403C7">
        <w:rPr>
          <w:lang w:val="es-CR"/>
        </w:rPr>
        <w:t xml:space="preserve"> </w:t>
      </w:r>
      <w:r w:rsidR="009B1D33">
        <w:rPr>
          <w:lang w:val="es-CR"/>
        </w:rPr>
        <w:t>en espera de resultados Toxicológicos</w:t>
      </w:r>
    </w:p>
    <w:p w14:paraId="57C6DAE9" w14:textId="77D42625" w:rsidR="006D0517" w:rsidRPr="003403C7" w:rsidRDefault="006D0517" w:rsidP="00AD0D25">
      <w:pPr>
        <w:pStyle w:val="Prrafodelista"/>
        <w:numPr>
          <w:ilvl w:val="0"/>
          <w:numId w:val="11"/>
        </w:numPr>
        <w:rPr>
          <w:lang w:val="es-CR"/>
        </w:rPr>
      </w:pPr>
      <w:r w:rsidRPr="003403C7">
        <w:rPr>
          <w:lang w:val="es-CR"/>
        </w:rPr>
        <w:t>El 2</w:t>
      </w:r>
      <w:r w:rsidR="009B1D33">
        <w:rPr>
          <w:lang w:val="es-CR"/>
        </w:rPr>
        <w:t>4</w:t>
      </w:r>
      <w:r w:rsidRPr="003403C7">
        <w:rPr>
          <w:lang w:val="es-CR"/>
        </w:rPr>
        <w:t>% (</w:t>
      </w:r>
      <w:r w:rsidR="009B1D33">
        <w:rPr>
          <w:lang w:val="es-CR"/>
        </w:rPr>
        <w:t>112</w:t>
      </w:r>
      <w:r w:rsidRPr="003403C7">
        <w:rPr>
          <w:lang w:val="es-CR"/>
        </w:rPr>
        <w:t xml:space="preserve"> casos) </w:t>
      </w:r>
      <w:r w:rsidR="009B1D33">
        <w:rPr>
          <w:lang w:val="es-CR"/>
        </w:rPr>
        <w:t>en espera de resultados Neuropatología</w:t>
      </w:r>
    </w:p>
    <w:p w14:paraId="4F5764F9" w14:textId="3B88C12E" w:rsidR="006D0517" w:rsidRPr="003403C7" w:rsidRDefault="006D0517" w:rsidP="00AD0D25">
      <w:pPr>
        <w:pStyle w:val="Prrafodelista"/>
        <w:numPr>
          <w:ilvl w:val="0"/>
          <w:numId w:val="11"/>
        </w:numPr>
        <w:rPr>
          <w:lang w:val="es-CR"/>
        </w:rPr>
      </w:pPr>
      <w:r w:rsidRPr="003403C7">
        <w:rPr>
          <w:lang w:val="es-CR"/>
        </w:rPr>
        <w:t xml:space="preserve">El </w:t>
      </w:r>
      <w:r w:rsidR="009B1D33">
        <w:rPr>
          <w:lang w:val="es-CR"/>
        </w:rPr>
        <w:t>20</w:t>
      </w:r>
      <w:r w:rsidRPr="003403C7">
        <w:rPr>
          <w:lang w:val="es-CR"/>
        </w:rPr>
        <w:t>% (</w:t>
      </w:r>
      <w:r w:rsidR="009B1D33">
        <w:rPr>
          <w:lang w:val="es-CR"/>
        </w:rPr>
        <w:t xml:space="preserve">94 </w:t>
      </w:r>
      <w:r w:rsidRPr="003403C7">
        <w:rPr>
          <w:lang w:val="es-CR"/>
        </w:rPr>
        <w:t xml:space="preserve">casos) </w:t>
      </w:r>
      <w:r w:rsidR="009B1D33">
        <w:rPr>
          <w:lang w:val="es-CR"/>
        </w:rPr>
        <w:t>en espera de resultados Histología</w:t>
      </w:r>
    </w:p>
    <w:p w14:paraId="2ECFB43F" w14:textId="15AD578B" w:rsidR="006D0517" w:rsidRDefault="006D0517" w:rsidP="00AD0D25">
      <w:pPr>
        <w:pStyle w:val="Prrafodelista"/>
        <w:numPr>
          <w:ilvl w:val="0"/>
          <w:numId w:val="11"/>
        </w:numPr>
        <w:rPr>
          <w:lang w:val="es-CR"/>
        </w:rPr>
      </w:pPr>
      <w:r w:rsidRPr="003403C7">
        <w:rPr>
          <w:lang w:val="es-CR"/>
        </w:rPr>
        <w:t xml:space="preserve">El </w:t>
      </w:r>
      <w:r w:rsidR="009B1D33">
        <w:rPr>
          <w:lang w:val="es-CR"/>
        </w:rPr>
        <w:t>10</w:t>
      </w:r>
      <w:r w:rsidRPr="003403C7">
        <w:rPr>
          <w:lang w:val="es-CR"/>
        </w:rPr>
        <w:t>% (</w:t>
      </w:r>
      <w:r w:rsidR="009B1D33">
        <w:rPr>
          <w:lang w:val="es-CR"/>
        </w:rPr>
        <w:t xml:space="preserve">48 </w:t>
      </w:r>
      <w:r w:rsidRPr="003403C7">
        <w:rPr>
          <w:lang w:val="es-CR"/>
        </w:rPr>
        <w:t xml:space="preserve">casos) </w:t>
      </w:r>
      <w:r w:rsidR="009B1D33">
        <w:rPr>
          <w:lang w:val="es-CR"/>
        </w:rPr>
        <w:t>pendiente de análisis y dictaminación</w:t>
      </w:r>
    </w:p>
    <w:p w14:paraId="36042DC3" w14:textId="45F1024D" w:rsidR="009B1D33" w:rsidRPr="003403C7" w:rsidRDefault="009B1D33" w:rsidP="00AD0D25">
      <w:pPr>
        <w:pStyle w:val="Prrafodelista"/>
        <w:numPr>
          <w:ilvl w:val="0"/>
          <w:numId w:val="11"/>
        </w:numPr>
        <w:rPr>
          <w:lang w:val="es-CR"/>
        </w:rPr>
      </w:pPr>
      <w:r>
        <w:rPr>
          <w:lang w:val="es-CR"/>
        </w:rPr>
        <w:t>El 8% (37 casos) en espera de documentación médica</w:t>
      </w:r>
    </w:p>
    <w:p w14:paraId="1AB573FE" w14:textId="22A97CFC" w:rsidR="00514B3B" w:rsidRPr="003403C7" w:rsidRDefault="009B1D33" w:rsidP="00AD0D25">
      <w:pPr>
        <w:pStyle w:val="Prrafodelista"/>
        <w:numPr>
          <w:ilvl w:val="0"/>
          <w:numId w:val="11"/>
        </w:numPr>
        <w:rPr>
          <w:lang w:val="es-CR"/>
        </w:rPr>
      </w:pPr>
      <w:r>
        <w:rPr>
          <w:lang w:val="es-CR"/>
        </w:rPr>
        <w:t>Un 1% (7 casos) en espera de resultados de Instituciones científicas</w:t>
      </w:r>
    </w:p>
    <w:p w14:paraId="3573DACB" w14:textId="30C2E868" w:rsidR="0022114F" w:rsidRPr="00545D36" w:rsidRDefault="0022114F" w:rsidP="0022114F">
      <w:pPr>
        <w:rPr>
          <w:highlight w:val="cyan"/>
          <w:lang w:val="es-CR"/>
        </w:rPr>
      </w:pPr>
    </w:p>
    <w:p w14:paraId="405AA078" w14:textId="6339AD48" w:rsidR="00514B3B" w:rsidRPr="009B1D33" w:rsidRDefault="000F755C" w:rsidP="0022114F">
      <w:pPr>
        <w:rPr>
          <w:lang w:val="es-CR"/>
        </w:rPr>
      </w:pPr>
      <w:r w:rsidRPr="009B1D33">
        <w:rPr>
          <w:lang w:val="es-CR"/>
        </w:rPr>
        <w:t>Se debe d</w:t>
      </w:r>
      <w:r w:rsidR="00514B3B" w:rsidRPr="009B1D33">
        <w:rPr>
          <w:lang w:val="es-CR"/>
        </w:rPr>
        <w:t>estacar lo valioso de este ejercicio, ya que nos permite analizar la distribución del pendiente, determinando la proporción de casos que es achacable a la</w:t>
      </w:r>
      <w:r w:rsidR="006D0517" w:rsidRPr="009B1D33">
        <w:rPr>
          <w:lang w:val="es-CR"/>
        </w:rPr>
        <w:t xml:space="preserve"> labor netamente pericial de los Médicos de la Sección</w:t>
      </w:r>
      <w:r w:rsidR="00C52F4C" w:rsidRPr="009B1D33">
        <w:rPr>
          <w:lang w:val="es-CR"/>
        </w:rPr>
        <w:t xml:space="preserve">. </w:t>
      </w:r>
      <w:r w:rsidR="00B17089" w:rsidRPr="009B1D33">
        <w:rPr>
          <w:lang w:val="es-CR"/>
        </w:rPr>
        <w:t>Esto nos permite identificar puntos de control para el proceso y el establecimiento de responsabilidades.</w:t>
      </w:r>
      <w:r w:rsidR="00B77661">
        <w:rPr>
          <w:lang w:val="es-CR"/>
        </w:rPr>
        <w:t xml:space="preserve"> Además, es importante agregar que el sistema informático carece de estados y ubicaciones que permitan una mejor identificación del pendiente y dar trazabilidad a las pericias.</w:t>
      </w:r>
    </w:p>
    <w:p w14:paraId="398E9B97" w14:textId="77777777" w:rsidR="00824DDD" w:rsidRPr="00CF4F1B" w:rsidRDefault="001748FC" w:rsidP="00824DDD">
      <w:pPr>
        <w:pStyle w:val="Ttulo2"/>
      </w:pPr>
      <w:bookmarkStart w:id="44" w:name="_Toc90628242"/>
      <w:r w:rsidRPr="00CF4F1B">
        <w:lastRenderedPageBreak/>
        <w:t>Descripción de</w:t>
      </w:r>
      <w:r w:rsidR="00824DDD" w:rsidRPr="00CF4F1B">
        <w:t xml:space="preserve"> Procesos</w:t>
      </w:r>
      <w:bookmarkEnd w:id="44"/>
    </w:p>
    <w:p w14:paraId="2EF3BC22" w14:textId="77777777" w:rsidR="00824DDD" w:rsidRPr="00CF4F1B" w:rsidRDefault="00824DDD" w:rsidP="00824DDD">
      <w:pPr>
        <w:pStyle w:val="Ttulo3"/>
      </w:pPr>
      <w:bookmarkStart w:id="45" w:name="_Toc90628243"/>
      <w:r w:rsidRPr="00CF4F1B">
        <w:t>Diagrama SIPOC</w:t>
      </w:r>
      <w:bookmarkEnd w:id="45"/>
    </w:p>
    <w:p w14:paraId="57853ABE" w14:textId="41A9F392" w:rsidR="004D0C7F" w:rsidRPr="00CF4F1B" w:rsidRDefault="004D0C7F" w:rsidP="004D0C7F">
      <w:pPr>
        <w:rPr>
          <w:lang w:val="es-CR"/>
        </w:rPr>
      </w:pPr>
      <w:r w:rsidRPr="00CF4F1B">
        <w:rPr>
          <w:lang w:val="es-CR"/>
        </w:rPr>
        <w:t xml:space="preserve">Con el fin de obtener una panorámica más clara del funcionamiento y las </w:t>
      </w:r>
      <w:r w:rsidR="00B57513" w:rsidRPr="00CF4F1B">
        <w:rPr>
          <w:lang w:val="es-CR"/>
        </w:rPr>
        <w:t>interac</w:t>
      </w:r>
      <w:r w:rsidRPr="00CF4F1B">
        <w:rPr>
          <w:lang w:val="es-CR"/>
        </w:rPr>
        <w:t xml:space="preserve">ciones de la Sección, se presenta el siguiente diagrama SIPOC. En el mismo </w:t>
      </w:r>
      <w:r w:rsidR="00B57513" w:rsidRPr="00CF4F1B">
        <w:rPr>
          <w:lang w:val="es-CR"/>
        </w:rPr>
        <w:t>se detallan los proveedores, entradas, procesos, salidas y personas usuarias que intervienen</w:t>
      </w:r>
      <w:r w:rsidR="00E9601B" w:rsidRPr="00CF4F1B">
        <w:rPr>
          <w:lang w:val="es-CR"/>
        </w:rPr>
        <w:t xml:space="preserve"> en la</w:t>
      </w:r>
      <w:r w:rsidR="00B57513" w:rsidRPr="00CF4F1B">
        <w:rPr>
          <w:lang w:val="es-CR"/>
        </w:rPr>
        <w:t xml:space="preserve"> </w:t>
      </w:r>
      <w:r w:rsidR="00E9601B" w:rsidRPr="00CF4F1B">
        <w:rPr>
          <w:lang w:val="es-CR"/>
        </w:rPr>
        <w:t>labor sustantiva que ejecuta la Sección.</w:t>
      </w:r>
    </w:p>
    <w:p w14:paraId="6529AF6B" w14:textId="77777777" w:rsidR="009E5395" w:rsidRPr="00545D36" w:rsidRDefault="009E5395" w:rsidP="001C1D59">
      <w:pPr>
        <w:rPr>
          <w:highlight w:val="cyan"/>
          <w:lang w:val="es-CR"/>
        </w:rPr>
      </w:pPr>
    </w:p>
    <w:p w14:paraId="7744875F" w14:textId="19A4BA4B" w:rsidR="001C1D59" w:rsidRPr="00143B1F" w:rsidRDefault="005F6343" w:rsidP="00685FA7">
      <w:pPr>
        <w:jc w:val="center"/>
        <w:rPr>
          <w:sz w:val="22"/>
          <w:lang w:val="es-CR"/>
        </w:rPr>
      </w:pPr>
      <w:r w:rsidRPr="00143B1F">
        <w:rPr>
          <w:sz w:val="22"/>
          <w:lang w:val="es-CR"/>
        </w:rPr>
        <w:t xml:space="preserve">Figura </w:t>
      </w:r>
      <w:r w:rsidR="005A7EDA" w:rsidRPr="00143B1F">
        <w:rPr>
          <w:sz w:val="22"/>
          <w:lang w:val="es-CR"/>
        </w:rPr>
        <w:t>3</w:t>
      </w:r>
      <w:r w:rsidRPr="00143B1F">
        <w:rPr>
          <w:sz w:val="22"/>
          <w:lang w:val="es-CR"/>
        </w:rPr>
        <w:t>. Diagrama SIPOC</w:t>
      </w:r>
    </w:p>
    <w:p w14:paraId="1B0A513C" w14:textId="45FE4D84" w:rsidR="004D0C7F" w:rsidRPr="00545D36" w:rsidRDefault="00CC1C7C" w:rsidP="001C1D59">
      <w:pPr>
        <w:rPr>
          <w:highlight w:val="cyan"/>
          <w:lang w:val="es-CR"/>
        </w:rPr>
      </w:pPr>
      <w:r>
        <w:rPr>
          <w:noProof/>
        </w:rPr>
        <w:drawing>
          <wp:inline distT="0" distB="0" distL="0" distR="0" wp14:anchorId="47F09B78" wp14:editId="3D95CCBD">
            <wp:extent cx="6120765" cy="48768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45">
                      <a:extLst>
                        <a:ext uri="{28A0092B-C50C-407E-A947-70E740481C1C}">
                          <a14:useLocalDpi xmlns:a14="http://schemas.microsoft.com/office/drawing/2010/main" val="0"/>
                        </a:ext>
                      </a:extLst>
                    </a:blip>
                    <a:stretch>
                      <a:fillRect/>
                    </a:stretch>
                  </pic:blipFill>
                  <pic:spPr>
                    <a:xfrm>
                      <a:off x="0" y="0"/>
                      <a:ext cx="6120765" cy="4876800"/>
                    </a:xfrm>
                    <a:prstGeom prst="rect">
                      <a:avLst/>
                    </a:prstGeom>
                  </pic:spPr>
                </pic:pic>
              </a:graphicData>
            </a:graphic>
          </wp:inline>
        </w:drawing>
      </w:r>
    </w:p>
    <w:p w14:paraId="75DB18E0" w14:textId="77777777" w:rsidR="00B57513" w:rsidRPr="00143B1F" w:rsidRDefault="00B57513" w:rsidP="00143B1F">
      <w:pPr>
        <w:spacing w:line="240" w:lineRule="auto"/>
        <w:jc w:val="center"/>
        <w:rPr>
          <w:sz w:val="20"/>
        </w:rPr>
      </w:pPr>
      <w:r w:rsidRPr="00143B1F">
        <w:rPr>
          <w:sz w:val="20"/>
        </w:rPr>
        <w:t>Fuente: Subproceso de Modernización Institucional</w:t>
      </w:r>
    </w:p>
    <w:p w14:paraId="71563E69" w14:textId="0E160C6F" w:rsidR="004D0C7F" w:rsidRDefault="004D0C7F" w:rsidP="00143B1F">
      <w:pPr>
        <w:jc w:val="center"/>
        <w:rPr>
          <w:highlight w:val="cyan"/>
          <w:lang w:val="es-CR"/>
        </w:rPr>
      </w:pPr>
    </w:p>
    <w:p w14:paraId="7EE7B4A5" w14:textId="77777777" w:rsidR="0070036E" w:rsidRPr="00545D36" w:rsidRDefault="0070036E" w:rsidP="00143B1F">
      <w:pPr>
        <w:jc w:val="center"/>
        <w:rPr>
          <w:highlight w:val="cyan"/>
          <w:lang w:val="es-CR"/>
        </w:rPr>
      </w:pPr>
    </w:p>
    <w:p w14:paraId="41D550EE" w14:textId="464FEA20" w:rsidR="00222B98" w:rsidRPr="009466F9" w:rsidRDefault="00854D7C" w:rsidP="001C1D59">
      <w:pPr>
        <w:rPr>
          <w:lang w:val="es-CR"/>
        </w:rPr>
      </w:pPr>
      <w:r w:rsidRPr="009466F9">
        <w:rPr>
          <w:lang w:val="es-CR"/>
        </w:rPr>
        <w:lastRenderedPageBreak/>
        <w:t xml:space="preserve">De la figura anterior se puede apreciar </w:t>
      </w:r>
      <w:r w:rsidR="005E38C0" w:rsidRPr="009466F9">
        <w:rPr>
          <w:lang w:val="es-CR"/>
        </w:rPr>
        <w:t xml:space="preserve">quienes son los proveedores y personas usuarias que hacen uso de los servicios que </w:t>
      </w:r>
      <w:r w:rsidR="0056151F" w:rsidRPr="009466F9">
        <w:rPr>
          <w:lang w:val="es-CR"/>
        </w:rPr>
        <w:t xml:space="preserve">brinda </w:t>
      </w:r>
      <w:r w:rsidR="005E78FE" w:rsidRPr="009466F9">
        <w:rPr>
          <w:lang w:val="es-CR"/>
        </w:rPr>
        <w:t xml:space="preserve">la Sección de </w:t>
      </w:r>
      <w:r w:rsidR="009466F9" w:rsidRPr="009466F9">
        <w:rPr>
          <w:lang w:val="es-CR"/>
        </w:rPr>
        <w:t>Patología</w:t>
      </w:r>
      <w:r w:rsidR="005E78FE" w:rsidRPr="009466F9">
        <w:rPr>
          <w:lang w:val="es-CR"/>
        </w:rPr>
        <w:t xml:space="preserve"> Forense</w:t>
      </w:r>
      <w:r w:rsidR="00222B98" w:rsidRPr="009466F9">
        <w:rPr>
          <w:lang w:val="es-CR"/>
        </w:rPr>
        <w:t xml:space="preserve"> que</w:t>
      </w:r>
      <w:r w:rsidR="008B512A">
        <w:rPr>
          <w:lang w:val="es-CR"/>
        </w:rPr>
        <w:t>,</w:t>
      </w:r>
      <w:r w:rsidR="00222B98" w:rsidRPr="009466F9">
        <w:rPr>
          <w:lang w:val="es-CR"/>
        </w:rPr>
        <w:t xml:space="preserve"> debido a la particularidad de la atención</w:t>
      </w:r>
      <w:r w:rsidR="000F5CF1" w:rsidRPr="009466F9">
        <w:rPr>
          <w:lang w:val="es-CR"/>
        </w:rPr>
        <w:t>,</w:t>
      </w:r>
      <w:r w:rsidR="00222B98" w:rsidRPr="009466F9">
        <w:rPr>
          <w:lang w:val="es-CR"/>
        </w:rPr>
        <w:t xml:space="preserve"> las personas usuarias actúan de igual manera como proveedores del proceso</w:t>
      </w:r>
      <w:r w:rsidR="0056151F" w:rsidRPr="009466F9">
        <w:rPr>
          <w:lang w:val="es-CR"/>
        </w:rPr>
        <w:t xml:space="preserve">. </w:t>
      </w:r>
      <w:r w:rsidR="009E4135">
        <w:rPr>
          <w:lang w:val="es-CR"/>
        </w:rPr>
        <w:t xml:space="preserve">Es importante destacar que por la naturaleza del servicio que brinda la sección cuenta con 2 grupos de clientes: </w:t>
      </w:r>
      <w:r w:rsidR="009E4135" w:rsidRPr="00185DDE">
        <w:rPr>
          <w:b/>
          <w:bCs/>
          <w:lang w:val="es-CR"/>
        </w:rPr>
        <w:t>La autoridad judicial y los dolientes</w:t>
      </w:r>
      <w:r w:rsidR="009E4135">
        <w:rPr>
          <w:lang w:val="es-CR"/>
        </w:rPr>
        <w:t>. Por ende</w:t>
      </w:r>
      <w:r w:rsidR="009A6210">
        <w:rPr>
          <w:lang w:val="es-CR"/>
        </w:rPr>
        <w:t>,</w:t>
      </w:r>
      <w:r w:rsidR="009E4135">
        <w:rPr>
          <w:lang w:val="es-CR"/>
        </w:rPr>
        <w:t xml:space="preserve"> cuenta con 2 productos para satisfacer ambas necesidades, como son el Dictamen Médico Legal y el Certificado de Defunción.</w:t>
      </w:r>
    </w:p>
    <w:p w14:paraId="4E1590D4" w14:textId="77777777" w:rsidR="009E4135" w:rsidRDefault="009E4135" w:rsidP="001C1D59">
      <w:pPr>
        <w:rPr>
          <w:highlight w:val="cyan"/>
          <w:lang w:val="es-CR"/>
        </w:rPr>
      </w:pPr>
    </w:p>
    <w:p w14:paraId="0204809E" w14:textId="5E466821" w:rsidR="004B0764" w:rsidRPr="009E4135" w:rsidRDefault="005E78FE" w:rsidP="001C1D59">
      <w:pPr>
        <w:rPr>
          <w:lang w:val="es-CR"/>
        </w:rPr>
      </w:pPr>
      <w:r w:rsidRPr="009E4135">
        <w:rPr>
          <w:lang w:val="es-CR"/>
        </w:rPr>
        <w:t>Como es la tónica en el Departamento de Medicina Legal</w:t>
      </w:r>
      <w:r w:rsidR="0056151F" w:rsidRPr="009E4135">
        <w:rPr>
          <w:lang w:val="es-CR"/>
        </w:rPr>
        <w:t>, las solicitudes deben ser remitidas</w:t>
      </w:r>
      <w:r w:rsidR="00D75718" w:rsidRPr="009E4135">
        <w:rPr>
          <w:lang w:val="es-CR"/>
        </w:rPr>
        <w:t xml:space="preserve"> a través de una autoridad judicial, ya sea </w:t>
      </w:r>
      <w:r w:rsidR="0056151F" w:rsidRPr="009E4135">
        <w:rPr>
          <w:lang w:val="es-CR"/>
        </w:rPr>
        <w:t>Juzgados, Tribunales</w:t>
      </w:r>
      <w:r w:rsidR="00D75718" w:rsidRPr="009E4135">
        <w:rPr>
          <w:lang w:val="es-CR"/>
        </w:rPr>
        <w:t xml:space="preserve">, </w:t>
      </w:r>
      <w:r w:rsidR="0056151F" w:rsidRPr="009E4135">
        <w:rPr>
          <w:lang w:val="es-CR"/>
        </w:rPr>
        <w:t>Salas</w:t>
      </w:r>
      <w:r w:rsidR="00D75718" w:rsidRPr="009E4135">
        <w:rPr>
          <w:lang w:val="es-CR"/>
        </w:rPr>
        <w:t>, Ministerio Público, Consejo Superior, OIJ, entre otras.</w:t>
      </w:r>
      <w:r w:rsidR="00222B98" w:rsidRPr="009E4135">
        <w:rPr>
          <w:lang w:val="es-CR"/>
        </w:rPr>
        <w:t xml:space="preserve"> </w:t>
      </w:r>
      <w:r w:rsidR="004B0764" w:rsidRPr="009E4135">
        <w:rPr>
          <w:lang w:val="es-CR"/>
        </w:rPr>
        <w:t>Los principales clientes que realizan solicitudes de dictamen médico legal, ordenados de forma descendente, son los siguientes:</w:t>
      </w:r>
    </w:p>
    <w:p w14:paraId="1E493887" w14:textId="6951E20A" w:rsidR="004B0764" w:rsidRDefault="009E4135" w:rsidP="00AD0D25">
      <w:pPr>
        <w:pStyle w:val="Prrafodelista"/>
        <w:numPr>
          <w:ilvl w:val="0"/>
          <w:numId w:val="15"/>
        </w:numPr>
        <w:rPr>
          <w:lang w:val="es-CR"/>
        </w:rPr>
      </w:pPr>
      <w:bookmarkStart w:id="46" w:name="_Hlk43475465"/>
      <w:r w:rsidRPr="009E4135">
        <w:rPr>
          <w:lang w:val="es-CR"/>
        </w:rPr>
        <w:t>Juzgado Penal</w:t>
      </w:r>
      <w:r>
        <w:rPr>
          <w:lang w:val="es-CR"/>
        </w:rPr>
        <w:t xml:space="preserve"> de Turno Extraordinario </w:t>
      </w:r>
      <w:r w:rsidR="00796061">
        <w:rPr>
          <w:lang w:val="es-CR"/>
        </w:rPr>
        <w:t>II Circuito Judicial de San José</w:t>
      </w:r>
    </w:p>
    <w:bookmarkEnd w:id="46"/>
    <w:p w14:paraId="0559963E" w14:textId="3FAF5D74" w:rsidR="00796061" w:rsidRPr="009E4135" w:rsidRDefault="00796061" w:rsidP="00AD0D25">
      <w:pPr>
        <w:pStyle w:val="Prrafodelista"/>
        <w:numPr>
          <w:ilvl w:val="0"/>
          <w:numId w:val="15"/>
        </w:numPr>
        <w:rPr>
          <w:lang w:val="es-CR"/>
        </w:rPr>
      </w:pPr>
      <w:r>
        <w:rPr>
          <w:lang w:val="es-CR"/>
        </w:rPr>
        <w:t>Juzgado Penal de Cartago</w:t>
      </w:r>
    </w:p>
    <w:p w14:paraId="4F204DA5" w14:textId="20572DF8" w:rsidR="00796061" w:rsidRPr="00796061" w:rsidRDefault="00796061" w:rsidP="00AD0D25">
      <w:pPr>
        <w:pStyle w:val="Prrafodelista"/>
        <w:numPr>
          <w:ilvl w:val="0"/>
          <w:numId w:val="15"/>
        </w:numPr>
        <w:rPr>
          <w:lang w:val="es-CR"/>
        </w:rPr>
      </w:pPr>
      <w:r w:rsidRPr="00796061">
        <w:rPr>
          <w:lang w:val="es-CR"/>
        </w:rPr>
        <w:t>Juzgado Penal del I Circuito Judicial de Alajuela</w:t>
      </w:r>
    </w:p>
    <w:p w14:paraId="014D81D4" w14:textId="0C1C3B2E" w:rsidR="004B0764" w:rsidRPr="00796061" w:rsidRDefault="004B0764" w:rsidP="00AD0D25">
      <w:pPr>
        <w:pStyle w:val="Prrafodelista"/>
        <w:numPr>
          <w:ilvl w:val="0"/>
          <w:numId w:val="15"/>
        </w:numPr>
        <w:rPr>
          <w:lang w:val="es-CR"/>
        </w:rPr>
      </w:pPr>
      <w:r w:rsidRPr="00796061">
        <w:rPr>
          <w:lang w:val="es-CR"/>
        </w:rPr>
        <w:t xml:space="preserve">Juzgado </w:t>
      </w:r>
      <w:r w:rsidR="00796061">
        <w:rPr>
          <w:lang w:val="es-CR"/>
        </w:rPr>
        <w:t>Penal del I Circuito Judicial de la Zona Atlántica</w:t>
      </w:r>
    </w:p>
    <w:p w14:paraId="5B60BD7C" w14:textId="74BCFF39" w:rsidR="004B0764" w:rsidRPr="00796061" w:rsidRDefault="00796061" w:rsidP="00AD0D25">
      <w:pPr>
        <w:pStyle w:val="Prrafodelista"/>
        <w:numPr>
          <w:ilvl w:val="0"/>
          <w:numId w:val="15"/>
        </w:numPr>
        <w:rPr>
          <w:lang w:val="es-CR"/>
        </w:rPr>
      </w:pPr>
      <w:r>
        <w:rPr>
          <w:lang w:val="es-CR"/>
        </w:rPr>
        <w:t>Juzgado Penal de Heredia</w:t>
      </w:r>
    </w:p>
    <w:p w14:paraId="471496B3" w14:textId="77777777" w:rsidR="009E4135" w:rsidRDefault="009E4135" w:rsidP="001C1D59">
      <w:pPr>
        <w:rPr>
          <w:highlight w:val="cyan"/>
          <w:lang w:val="es-CR"/>
        </w:rPr>
      </w:pPr>
    </w:p>
    <w:p w14:paraId="215CB430" w14:textId="2C6202DD" w:rsidR="00DC004D" w:rsidRPr="008C36E2" w:rsidRDefault="005E38C0" w:rsidP="001C1D59">
      <w:pPr>
        <w:rPr>
          <w:lang w:val="es-CR"/>
        </w:rPr>
      </w:pPr>
      <w:r w:rsidRPr="00796061">
        <w:rPr>
          <w:lang w:val="es-CR"/>
        </w:rPr>
        <w:t xml:space="preserve">Cabe destacar la interacción </w:t>
      </w:r>
      <w:r w:rsidR="0056151F" w:rsidRPr="00796061">
        <w:rPr>
          <w:lang w:val="es-CR"/>
        </w:rPr>
        <w:t>que se da con otros entes del Organismo de Investigación Judicial como el Departamento de Ciencias Forenses</w:t>
      </w:r>
      <w:r w:rsidR="00A04C3D" w:rsidRPr="00796061">
        <w:rPr>
          <w:lang w:val="es-CR"/>
        </w:rPr>
        <w:t>, SIORI, Delegaciones</w:t>
      </w:r>
      <w:r w:rsidR="00D75718" w:rsidRPr="00796061">
        <w:rPr>
          <w:lang w:val="es-CR"/>
        </w:rPr>
        <w:t xml:space="preserve">, Secretaría </w:t>
      </w:r>
      <w:r w:rsidR="00D75718" w:rsidRPr="008C36E2">
        <w:rPr>
          <w:lang w:val="es-CR"/>
        </w:rPr>
        <w:t>General,</w:t>
      </w:r>
      <w:r w:rsidR="00A04C3D" w:rsidRPr="008C36E2">
        <w:rPr>
          <w:lang w:val="es-CR"/>
        </w:rPr>
        <w:t xml:space="preserve"> entre otros</w:t>
      </w:r>
      <w:r w:rsidR="00391E6C" w:rsidRPr="008C36E2">
        <w:rPr>
          <w:lang w:val="es-CR"/>
        </w:rPr>
        <w:t>;</w:t>
      </w:r>
      <w:r w:rsidR="0056151F" w:rsidRPr="008C36E2">
        <w:rPr>
          <w:lang w:val="es-CR"/>
        </w:rPr>
        <w:t xml:space="preserve"> quienes </w:t>
      </w:r>
      <w:r w:rsidR="002F2AD4" w:rsidRPr="008C36E2">
        <w:rPr>
          <w:lang w:val="es-CR"/>
        </w:rPr>
        <w:t>participan, de ser necesario</w:t>
      </w:r>
      <w:r w:rsidR="0056151F" w:rsidRPr="008C36E2">
        <w:rPr>
          <w:lang w:val="es-CR"/>
        </w:rPr>
        <w:t xml:space="preserve"> como proveedores en la labor sustantiva de</w:t>
      </w:r>
      <w:r w:rsidR="005E78FE" w:rsidRPr="008C36E2">
        <w:rPr>
          <w:lang w:val="es-CR"/>
        </w:rPr>
        <w:t xml:space="preserve"> </w:t>
      </w:r>
      <w:r w:rsidR="0056151F" w:rsidRPr="008C36E2">
        <w:rPr>
          <w:lang w:val="es-CR"/>
        </w:rPr>
        <w:t>l</w:t>
      </w:r>
      <w:r w:rsidR="005E78FE" w:rsidRPr="008C36E2">
        <w:rPr>
          <w:lang w:val="es-CR"/>
        </w:rPr>
        <w:t>a</w:t>
      </w:r>
      <w:r w:rsidR="0056151F" w:rsidRPr="008C36E2">
        <w:rPr>
          <w:lang w:val="es-CR"/>
        </w:rPr>
        <w:t xml:space="preserve"> </w:t>
      </w:r>
      <w:r w:rsidR="005E78FE" w:rsidRPr="008C36E2">
        <w:rPr>
          <w:lang w:val="es-CR"/>
        </w:rPr>
        <w:t>Sección</w:t>
      </w:r>
      <w:r w:rsidR="0056151F" w:rsidRPr="008C36E2">
        <w:rPr>
          <w:lang w:val="es-CR"/>
        </w:rPr>
        <w:t>, cuando se requiera de sus servicios.</w:t>
      </w:r>
    </w:p>
    <w:p w14:paraId="6E07C2D2" w14:textId="77777777" w:rsidR="00796061" w:rsidRPr="008C36E2" w:rsidRDefault="00796061" w:rsidP="001C1D59">
      <w:pPr>
        <w:rPr>
          <w:lang w:val="es-CR"/>
        </w:rPr>
      </w:pPr>
    </w:p>
    <w:p w14:paraId="768B492A" w14:textId="4AF32CBA" w:rsidR="00222B98" w:rsidRPr="008C36E2" w:rsidRDefault="00222B98" w:rsidP="001C1D59">
      <w:pPr>
        <w:rPr>
          <w:lang w:val="es-CR"/>
        </w:rPr>
      </w:pPr>
      <w:r w:rsidRPr="008C36E2">
        <w:rPr>
          <w:lang w:val="es-CR"/>
        </w:rPr>
        <w:t>Dentro de los principales proveedores de la Sección se encuentran:</w:t>
      </w:r>
    </w:p>
    <w:p w14:paraId="3D41B4D4" w14:textId="1198206D" w:rsidR="00222B98" w:rsidRPr="008C36E2" w:rsidRDefault="00222B98" w:rsidP="00AD0D25">
      <w:pPr>
        <w:pStyle w:val="Prrafodelista"/>
        <w:numPr>
          <w:ilvl w:val="0"/>
          <w:numId w:val="16"/>
        </w:numPr>
        <w:rPr>
          <w:lang w:val="es-CR"/>
        </w:rPr>
      </w:pPr>
      <w:r w:rsidRPr="008C36E2">
        <w:rPr>
          <w:lang w:val="es-CR"/>
        </w:rPr>
        <w:t>O</w:t>
      </w:r>
      <w:r w:rsidR="00304560" w:rsidRPr="008C36E2">
        <w:rPr>
          <w:lang w:val="es-CR"/>
        </w:rPr>
        <w:t>rganismo de Investigación Judicial</w:t>
      </w:r>
    </w:p>
    <w:p w14:paraId="1420ACAC" w14:textId="2EAD5719" w:rsidR="00796061" w:rsidRPr="008C36E2" w:rsidRDefault="00796061" w:rsidP="00AD0D25">
      <w:pPr>
        <w:pStyle w:val="Prrafodelista"/>
        <w:numPr>
          <w:ilvl w:val="0"/>
          <w:numId w:val="16"/>
        </w:numPr>
        <w:rPr>
          <w:lang w:val="es-CR"/>
        </w:rPr>
      </w:pPr>
      <w:r w:rsidRPr="008C36E2">
        <w:rPr>
          <w:lang w:val="es-CR"/>
        </w:rPr>
        <w:t>Transporte Forense</w:t>
      </w:r>
    </w:p>
    <w:p w14:paraId="6E677F2D" w14:textId="16157F44" w:rsidR="00222B98" w:rsidRPr="008C36E2" w:rsidRDefault="00222B98" w:rsidP="00AD0D25">
      <w:pPr>
        <w:pStyle w:val="Prrafodelista"/>
        <w:numPr>
          <w:ilvl w:val="0"/>
          <w:numId w:val="16"/>
        </w:numPr>
        <w:rPr>
          <w:lang w:val="es-CR"/>
        </w:rPr>
      </w:pPr>
      <w:proofErr w:type="spellStart"/>
      <w:r w:rsidRPr="008C36E2">
        <w:rPr>
          <w:lang w:val="es-CR"/>
        </w:rPr>
        <w:t>Interconsultores</w:t>
      </w:r>
      <w:proofErr w:type="spellEnd"/>
      <w:r w:rsidRPr="008C36E2">
        <w:rPr>
          <w:lang w:val="es-CR"/>
        </w:rPr>
        <w:t xml:space="preserve"> (externos)</w:t>
      </w:r>
    </w:p>
    <w:p w14:paraId="51C01EC8" w14:textId="4D39D0D9" w:rsidR="00222B98" w:rsidRPr="008C36E2" w:rsidRDefault="00222B98" w:rsidP="00AD0D25">
      <w:pPr>
        <w:pStyle w:val="Prrafodelista"/>
        <w:numPr>
          <w:ilvl w:val="0"/>
          <w:numId w:val="16"/>
        </w:numPr>
        <w:rPr>
          <w:lang w:val="es-CR"/>
        </w:rPr>
      </w:pPr>
      <w:r w:rsidRPr="008C36E2">
        <w:rPr>
          <w:lang w:val="es-CR"/>
        </w:rPr>
        <w:t>Departamento de Ciencias Forenses</w:t>
      </w:r>
    </w:p>
    <w:p w14:paraId="3E0DEC33" w14:textId="2D7A2C70" w:rsidR="00222B98" w:rsidRPr="008C36E2" w:rsidRDefault="00222B98" w:rsidP="00AD0D25">
      <w:pPr>
        <w:pStyle w:val="Prrafodelista"/>
        <w:numPr>
          <w:ilvl w:val="0"/>
          <w:numId w:val="16"/>
        </w:numPr>
        <w:rPr>
          <w:lang w:val="es-CR"/>
        </w:rPr>
      </w:pPr>
      <w:r w:rsidRPr="008C36E2">
        <w:rPr>
          <w:lang w:val="es-CR"/>
        </w:rPr>
        <w:lastRenderedPageBreak/>
        <w:t>Servicios de apoyo interno</w:t>
      </w:r>
    </w:p>
    <w:p w14:paraId="3F84A887" w14:textId="77777777" w:rsidR="00222B98" w:rsidRPr="008C36E2" w:rsidRDefault="00222B98" w:rsidP="00222B98">
      <w:pPr>
        <w:pStyle w:val="Prrafodelista"/>
        <w:rPr>
          <w:lang w:val="es-CR"/>
        </w:rPr>
      </w:pPr>
    </w:p>
    <w:p w14:paraId="085EC09A" w14:textId="0960812D" w:rsidR="00222B98" w:rsidRPr="008C36E2" w:rsidRDefault="00CD7082" w:rsidP="001C1D59">
      <w:pPr>
        <w:rPr>
          <w:lang w:val="es-CR"/>
        </w:rPr>
      </w:pPr>
      <w:r w:rsidRPr="008C36E2">
        <w:rPr>
          <w:lang w:val="es-CR"/>
        </w:rPr>
        <w:t>Además,</w:t>
      </w:r>
      <w:r w:rsidR="005E38C0" w:rsidRPr="008C36E2">
        <w:rPr>
          <w:lang w:val="es-CR"/>
        </w:rPr>
        <w:t xml:space="preserve"> se puede extraer cuales son los procesos principales que lleva a cabo la sección, así como sus respectivas </w:t>
      </w:r>
      <w:r w:rsidRPr="008C36E2">
        <w:rPr>
          <w:lang w:val="es-CR"/>
        </w:rPr>
        <w:t>s</w:t>
      </w:r>
      <w:r w:rsidR="005E38C0" w:rsidRPr="008C36E2">
        <w:rPr>
          <w:lang w:val="es-CR"/>
        </w:rPr>
        <w:t xml:space="preserve">alidas y entradas. </w:t>
      </w:r>
      <w:r w:rsidR="00B55029" w:rsidRPr="008C36E2">
        <w:rPr>
          <w:lang w:val="es-CR"/>
        </w:rPr>
        <w:t>Es importante resaltar</w:t>
      </w:r>
      <w:r w:rsidR="0055030A" w:rsidRPr="008C36E2">
        <w:rPr>
          <w:lang w:val="es-CR"/>
        </w:rPr>
        <w:t>,</w:t>
      </w:r>
      <w:r w:rsidR="0056151F" w:rsidRPr="008C36E2">
        <w:rPr>
          <w:lang w:val="es-CR"/>
        </w:rPr>
        <w:t xml:space="preserve"> que </w:t>
      </w:r>
      <w:r w:rsidR="001A025E" w:rsidRPr="008C36E2">
        <w:rPr>
          <w:lang w:val="es-CR"/>
        </w:rPr>
        <w:t xml:space="preserve">la principal entrada del proceso es la </w:t>
      </w:r>
      <w:r w:rsidR="001A025E" w:rsidRPr="008C36E2">
        <w:rPr>
          <w:b/>
          <w:bCs/>
          <w:lang w:val="es-CR"/>
        </w:rPr>
        <w:t>Solicitud de Dictamen Médico Legal</w:t>
      </w:r>
      <w:r w:rsidR="001A025E" w:rsidRPr="008C36E2">
        <w:rPr>
          <w:lang w:val="es-CR"/>
        </w:rPr>
        <w:t xml:space="preserve"> y por ende la principal salida es </w:t>
      </w:r>
      <w:r w:rsidR="0056151F" w:rsidRPr="008C36E2">
        <w:rPr>
          <w:lang w:val="es-CR"/>
        </w:rPr>
        <w:t xml:space="preserve">el </w:t>
      </w:r>
      <w:r w:rsidR="0056151F" w:rsidRPr="008C36E2">
        <w:rPr>
          <w:b/>
          <w:bCs/>
          <w:lang w:val="es-CR"/>
        </w:rPr>
        <w:t>Dictamen Médico Legal</w:t>
      </w:r>
      <w:r w:rsidR="0056151F" w:rsidRPr="008C36E2">
        <w:rPr>
          <w:lang w:val="es-CR"/>
        </w:rPr>
        <w:t>,</w:t>
      </w:r>
      <w:r w:rsidR="004314B9" w:rsidRPr="008C36E2">
        <w:rPr>
          <w:lang w:val="es-CR"/>
        </w:rPr>
        <w:t xml:space="preserve"> </w:t>
      </w:r>
      <w:r w:rsidR="0056151F" w:rsidRPr="008C36E2">
        <w:rPr>
          <w:lang w:val="es-CR"/>
        </w:rPr>
        <w:t>el cual</w:t>
      </w:r>
      <w:r w:rsidR="004314B9" w:rsidRPr="008C36E2">
        <w:rPr>
          <w:lang w:val="es-CR"/>
        </w:rPr>
        <w:t xml:space="preserve"> </w:t>
      </w:r>
      <w:r w:rsidR="0056151F" w:rsidRPr="008C36E2">
        <w:rPr>
          <w:lang w:val="es-CR"/>
        </w:rPr>
        <w:t>da respuesta a l</w:t>
      </w:r>
      <w:r w:rsidR="005E78FE" w:rsidRPr="008C36E2">
        <w:rPr>
          <w:lang w:val="es-CR"/>
        </w:rPr>
        <w:t>as</w:t>
      </w:r>
      <w:r w:rsidR="0056151F" w:rsidRPr="008C36E2">
        <w:rPr>
          <w:lang w:val="es-CR"/>
        </w:rPr>
        <w:t xml:space="preserve"> </w:t>
      </w:r>
      <w:r w:rsidR="005E78FE" w:rsidRPr="008C36E2">
        <w:rPr>
          <w:lang w:val="es-CR"/>
        </w:rPr>
        <w:t xml:space="preserve">necesidades de la autoridad judicial. </w:t>
      </w:r>
      <w:r w:rsidR="00796061" w:rsidRPr="008C36E2">
        <w:rPr>
          <w:lang w:val="es-CR"/>
        </w:rPr>
        <w:t xml:space="preserve">A partir de la solicitud de la autoridad también se desprende una salida muy importante en el servicio como es el Certificado de Defunción, entregado a los familiares de la persona fallecida, que resulta de vital importancia para llevar a cabo toda la tramitología para el entierro del cuerpo. </w:t>
      </w:r>
      <w:r w:rsidR="001A025E" w:rsidRPr="008C36E2">
        <w:rPr>
          <w:lang w:val="es-CR"/>
        </w:rPr>
        <w:t>Otro tipo de entrada y salida a resaltar son las Ampliaciones, que son solicitudes que realiza la autoridad judicial sobre dictámenes previamente emitidos, con el fin de obtener información adicional o algún tipo de aclaración.</w:t>
      </w:r>
      <w:r w:rsidR="00796061" w:rsidRPr="008C36E2">
        <w:rPr>
          <w:lang w:val="es-CR"/>
        </w:rPr>
        <w:t xml:space="preserve"> </w:t>
      </w:r>
    </w:p>
    <w:p w14:paraId="37E76A0E" w14:textId="77777777" w:rsidR="001A025E" w:rsidRPr="008C36E2" w:rsidRDefault="001A025E" w:rsidP="001C1D59">
      <w:pPr>
        <w:rPr>
          <w:lang w:val="es-CR"/>
        </w:rPr>
      </w:pPr>
    </w:p>
    <w:p w14:paraId="62CC361E" w14:textId="429DE9A4" w:rsidR="001A025E" w:rsidRPr="008C36E2" w:rsidRDefault="008C36E2" w:rsidP="001C1D59">
      <w:pPr>
        <w:rPr>
          <w:lang w:val="es-CR"/>
        </w:rPr>
      </w:pPr>
      <w:r>
        <w:rPr>
          <w:lang w:val="es-CR"/>
        </w:rPr>
        <w:t>Además, a continuación se muestran l</w:t>
      </w:r>
      <w:r w:rsidRPr="008C36E2">
        <w:rPr>
          <w:lang w:val="es-CR"/>
        </w:rPr>
        <w:t>os</w:t>
      </w:r>
      <w:r>
        <w:rPr>
          <w:lang w:val="es-CR"/>
        </w:rPr>
        <w:t xml:space="preserve"> </w:t>
      </w:r>
      <w:r w:rsidR="001A025E" w:rsidRPr="008C36E2">
        <w:rPr>
          <w:lang w:val="es-CR"/>
        </w:rPr>
        <w:t>tipos de caso (servicios)</w:t>
      </w:r>
      <w:r>
        <w:rPr>
          <w:lang w:val="es-CR"/>
        </w:rPr>
        <w:t xml:space="preserve"> que atiende la Sección:</w:t>
      </w:r>
    </w:p>
    <w:p w14:paraId="1E2ADED3" w14:textId="6FB8F94F" w:rsidR="003D470B" w:rsidRPr="008C36E2" w:rsidRDefault="001A025E" w:rsidP="00AD0D25">
      <w:pPr>
        <w:pStyle w:val="Prrafodelista"/>
        <w:numPr>
          <w:ilvl w:val="0"/>
          <w:numId w:val="17"/>
        </w:numPr>
        <w:rPr>
          <w:lang w:val="es-CR"/>
        </w:rPr>
      </w:pPr>
      <w:r w:rsidRPr="008C36E2">
        <w:t>A</w:t>
      </w:r>
      <w:r w:rsidR="008C36E2" w:rsidRPr="008C36E2">
        <w:t>utopsia</w:t>
      </w:r>
    </w:p>
    <w:p w14:paraId="0572E0D6" w14:textId="6CD65F94" w:rsidR="003D470B" w:rsidRPr="008C36E2" w:rsidRDefault="008C36E2" w:rsidP="00AD0D25">
      <w:pPr>
        <w:pStyle w:val="Prrafodelista"/>
        <w:numPr>
          <w:ilvl w:val="0"/>
          <w:numId w:val="17"/>
        </w:numPr>
        <w:rPr>
          <w:lang w:val="es-CR"/>
        </w:rPr>
      </w:pPr>
      <w:r w:rsidRPr="008C36E2">
        <w:t>Inspección</w:t>
      </w:r>
    </w:p>
    <w:p w14:paraId="57D213E0" w14:textId="1A999C07" w:rsidR="003D470B" w:rsidRPr="008C36E2" w:rsidRDefault="008C36E2" w:rsidP="00AD0D25">
      <w:pPr>
        <w:pStyle w:val="Prrafodelista"/>
        <w:numPr>
          <w:ilvl w:val="0"/>
          <w:numId w:val="17"/>
        </w:numPr>
        <w:rPr>
          <w:lang w:val="es-CR"/>
        </w:rPr>
      </w:pPr>
      <w:r w:rsidRPr="008C36E2">
        <w:t>Ampliación</w:t>
      </w:r>
    </w:p>
    <w:p w14:paraId="1EF3DB1F" w14:textId="2CF8CA9E" w:rsidR="001A025E" w:rsidRPr="008C36E2" w:rsidRDefault="001A025E" w:rsidP="001C1D59"/>
    <w:p w14:paraId="1AEEDE2D" w14:textId="6A993FCB" w:rsidR="003D470B" w:rsidRPr="008C36E2" w:rsidRDefault="003D470B" w:rsidP="003D470B">
      <w:r w:rsidRPr="008C36E2">
        <w:t xml:space="preserve">Este análisis resulta valioso porque permite obtener una visualización general de la naturaleza y particularidades del servicio brinda la </w:t>
      </w:r>
      <w:bookmarkStart w:id="47" w:name="_Hlk36114376"/>
      <w:r w:rsidRPr="008C36E2">
        <w:t xml:space="preserve">Sección de </w:t>
      </w:r>
      <w:r w:rsidR="008C36E2" w:rsidRPr="008C36E2">
        <w:t>Patología</w:t>
      </w:r>
      <w:r w:rsidRPr="008C36E2">
        <w:t xml:space="preserve"> Forense. En apartados posteriores se brindará mayor detalle sobre cada uno de estos temas. </w:t>
      </w:r>
    </w:p>
    <w:bookmarkEnd w:id="47"/>
    <w:p w14:paraId="5F81E4AA" w14:textId="1DF17345" w:rsidR="003D470B" w:rsidRPr="00BC433B" w:rsidRDefault="003D470B" w:rsidP="001C1D59"/>
    <w:p w14:paraId="55229CD7" w14:textId="77777777" w:rsidR="00824DDD" w:rsidRPr="00BC433B" w:rsidRDefault="00824DDD" w:rsidP="00824DDD">
      <w:pPr>
        <w:pStyle w:val="Ttulo3"/>
      </w:pPr>
      <w:bookmarkStart w:id="48" w:name="_Toc90628244"/>
      <w:r w:rsidRPr="00BC433B">
        <w:t>Proceso General</w:t>
      </w:r>
      <w:bookmarkEnd w:id="48"/>
    </w:p>
    <w:p w14:paraId="2BE7D0FA" w14:textId="37FE7EBF" w:rsidR="00CD7082" w:rsidRPr="00BC433B" w:rsidRDefault="00CD7082" w:rsidP="00CD7082">
      <w:r w:rsidRPr="00BC433B">
        <w:t xml:space="preserve">Para conocer mejor el funcionamiento y los procesos que lleva a cabo </w:t>
      </w:r>
      <w:r w:rsidR="00CF65DF" w:rsidRPr="00BC433B">
        <w:t xml:space="preserve">la Sección de </w:t>
      </w:r>
      <w:r w:rsidR="00BC433B" w:rsidRPr="00BC433B">
        <w:t>Patología</w:t>
      </w:r>
      <w:r w:rsidR="00CF65DF" w:rsidRPr="00BC433B">
        <w:t xml:space="preserve"> Forense</w:t>
      </w:r>
      <w:r w:rsidRPr="00BC433B">
        <w:t>, se efectúo una recopilación de información para obtener una panorámica general de las labores de esta oficina. En la siguiente figura se presenta el diagrama general del proceso</w:t>
      </w:r>
      <w:r w:rsidR="00481803" w:rsidRPr="00BC433B">
        <w:t>:</w:t>
      </w:r>
    </w:p>
    <w:p w14:paraId="6A4694E7" w14:textId="5DE977A0" w:rsidR="00CD7082" w:rsidRPr="00143B1F" w:rsidRDefault="005F6343" w:rsidP="00685FA7">
      <w:pPr>
        <w:spacing w:line="240" w:lineRule="auto"/>
        <w:jc w:val="center"/>
        <w:rPr>
          <w:sz w:val="22"/>
        </w:rPr>
      </w:pPr>
      <w:r w:rsidRPr="00143B1F">
        <w:rPr>
          <w:sz w:val="22"/>
        </w:rPr>
        <w:lastRenderedPageBreak/>
        <w:t xml:space="preserve">Figura </w:t>
      </w:r>
      <w:r w:rsidR="005A7EDA" w:rsidRPr="00143B1F">
        <w:rPr>
          <w:sz w:val="22"/>
        </w:rPr>
        <w:t>4</w:t>
      </w:r>
      <w:r w:rsidRPr="00143B1F">
        <w:rPr>
          <w:sz w:val="22"/>
        </w:rPr>
        <w:t>. Diagrama g</w:t>
      </w:r>
      <w:r w:rsidR="00CD7082" w:rsidRPr="00143B1F">
        <w:rPr>
          <w:sz w:val="22"/>
        </w:rPr>
        <w:t xml:space="preserve">eneral del proceso </w:t>
      </w:r>
      <w:r w:rsidR="00143B1F">
        <w:rPr>
          <w:sz w:val="22"/>
        </w:rPr>
        <w:t>Sección Patología Forense</w:t>
      </w:r>
    </w:p>
    <w:p w14:paraId="72F5159B" w14:textId="77777777" w:rsidR="00481803" w:rsidRPr="00545D36" w:rsidRDefault="00481803" w:rsidP="00685FA7">
      <w:pPr>
        <w:spacing w:line="240" w:lineRule="auto"/>
        <w:jc w:val="center"/>
        <w:rPr>
          <w:sz w:val="22"/>
          <w:highlight w:val="cyan"/>
        </w:rPr>
      </w:pPr>
    </w:p>
    <w:p w14:paraId="30CB4EDD" w14:textId="44D453DC" w:rsidR="00CD7082" w:rsidRPr="00545D36" w:rsidRDefault="00BC433B" w:rsidP="00BC433B">
      <w:pPr>
        <w:spacing w:line="240" w:lineRule="auto"/>
        <w:jc w:val="center"/>
        <w:rPr>
          <w:highlight w:val="cyan"/>
        </w:rPr>
      </w:pPr>
      <w:r>
        <w:rPr>
          <w:noProof/>
        </w:rPr>
        <w:drawing>
          <wp:inline distT="0" distB="0" distL="0" distR="0" wp14:anchorId="20A2008E" wp14:editId="6540A0BB">
            <wp:extent cx="5594034" cy="3533775"/>
            <wp:effectExtent l="0" t="0" r="698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46">
                      <a:extLst>
                        <a:ext uri="{28A0092B-C50C-407E-A947-70E740481C1C}">
                          <a14:useLocalDpi xmlns:a14="http://schemas.microsoft.com/office/drawing/2010/main" val="0"/>
                        </a:ext>
                      </a:extLst>
                    </a:blip>
                    <a:stretch>
                      <a:fillRect/>
                    </a:stretch>
                  </pic:blipFill>
                  <pic:spPr>
                    <a:xfrm>
                      <a:off x="0" y="0"/>
                      <a:ext cx="5594034" cy="3533775"/>
                    </a:xfrm>
                    <a:prstGeom prst="rect">
                      <a:avLst/>
                    </a:prstGeom>
                  </pic:spPr>
                </pic:pic>
              </a:graphicData>
            </a:graphic>
          </wp:inline>
        </w:drawing>
      </w:r>
    </w:p>
    <w:p w14:paraId="68662C50" w14:textId="77777777" w:rsidR="00CD7082" w:rsidRPr="00BC433B" w:rsidRDefault="00CD7082" w:rsidP="00143B1F">
      <w:pPr>
        <w:spacing w:line="240" w:lineRule="auto"/>
        <w:jc w:val="center"/>
        <w:rPr>
          <w:sz w:val="20"/>
        </w:rPr>
      </w:pPr>
      <w:r w:rsidRPr="00BC433B">
        <w:rPr>
          <w:sz w:val="20"/>
        </w:rPr>
        <w:t>Fuente: Subproceso de Modernización Institucional</w:t>
      </w:r>
    </w:p>
    <w:p w14:paraId="32BEDA19" w14:textId="77777777" w:rsidR="00CD7082" w:rsidRPr="00BC433B" w:rsidRDefault="00CD7082" w:rsidP="00CD7082">
      <w:pPr>
        <w:spacing w:line="240" w:lineRule="auto"/>
        <w:rPr>
          <w:b/>
          <w:sz w:val="18"/>
        </w:rPr>
      </w:pPr>
    </w:p>
    <w:p w14:paraId="5EC1C42D" w14:textId="77777777" w:rsidR="00CD7082" w:rsidRPr="00BC433B" w:rsidRDefault="00CD7082" w:rsidP="00CD7082">
      <w:pPr>
        <w:spacing w:line="240" w:lineRule="auto"/>
      </w:pPr>
    </w:p>
    <w:p w14:paraId="4A8FDD0C" w14:textId="1C221350" w:rsidR="00CD7082" w:rsidRPr="00BC433B" w:rsidRDefault="00CD7082" w:rsidP="00CB53C0">
      <w:r w:rsidRPr="00BC433B">
        <w:t>En la figura anterior se puede apreciar el orden lógico de las actividades a nivel macro</w:t>
      </w:r>
      <w:r w:rsidR="0075652C" w:rsidRPr="00BC433B">
        <w:t>,</w:t>
      </w:r>
      <w:r w:rsidRPr="00BC433B">
        <w:t xml:space="preserve"> para la atención de las solicitudes que ingresan </w:t>
      </w:r>
      <w:r w:rsidR="00975344" w:rsidRPr="00BC433B">
        <w:t>a</w:t>
      </w:r>
      <w:r w:rsidR="00C60963" w:rsidRPr="00BC433B">
        <w:t xml:space="preserve"> </w:t>
      </w:r>
      <w:bookmarkStart w:id="49" w:name="_Hlk35525176"/>
      <w:r w:rsidR="00C60963" w:rsidRPr="00BC433B">
        <w:t xml:space="preserve">la Sección de </w:t>
      </w:r>
      <w:bookmarkEnd w:id="49"/>
      <w:r w:rsidR="00BC433B" w:rsidRPr="00BC433B">
        <w:t>Patología Forense.</w:t>
      </w:r>
    </w:p>
    <w:p w14:paraId="6956E9B0" w14:textId="77777777" w:rsidR="004D0130" w:rsidRPr="00545D36" w:rsidRDefault="004D0130" w:rsidP="00975344">
      <w:pPr>
        <w:pStyle w:val="Prrafodelista"/>
        <w:widowControl/>
        <w:autoSpaceDE/>
        <w:autoSpaceDN/>
        <w:adjustRightInd/>
        <w:spacing w:after="160"/>
        <w:ind w:left="0"/>
        <w:rPr>
          <w:highlight w:val="cyan"/>
        </w:rPr>
      </w:pPr>
    </w:p>
    <w:p w14:paraId="4E0294D2" w14:textId="162D6145" w:rsidR="008403B4" w:rsidRPr="00BC433B" w:rsidRDefault="008403B4" w:rsidP="00975344">
      <w:pPr>
        <w:pStyle w:val="Prrafodelista"/>
        <w:widowControl/>
        <w:autoSpaceDE/>
        <w:autoSpaceDN/>
        <w:adjustRightInd/>
        <w:spacing w:after="160"/>
        <w:ind w:left="0"/>
      </w:pPr>
      <w:r w:rsidRPr="00BC433B">
        <w:t xml:space="preserve">Para llevar a cabo la emisión del Dictamen Médico </w:t>
      </w:r>
      <w:r w:rsidR="006629F6" w:rsidRPr="00BC433B">
        <w:t>Legal,</w:t>
      </w:r>
      <w:r w:rsidRPr="00BC433B">
        <w:t xml:space="preserve"> que responda </w:t>
      </w:r>
      <w:r w:rsidR="003D1593" w:rsidRPr="00BC433B">
        <w:t>a las necesidades de la Autoridad Judicial</w:t>
      </w:r>
      <w:r w:rsidRPr="00BC433B">
        <w:t xml:space="preserve">, se requiere el desarrollo de </w:t>
      </w:r>
      <w:r w:rsidR="00EC3266" w:rsidRPr="00BC433B">
        <w:t xml:space="preserve">seis </w:t>
      </w:r>
      <w:r w:rsidRPr="00BC433B">
        <w:t>etapas para su consecución:</w:t>
      </w:r>
    </w:p>
    <w:p w14:paraId="62139AA2" w14:textId="57F3A283" w:rsidR="003C5650" w:rsidRPr="00BC433B" w:rsidRDefault="008403B4" w:rsidP="00231E23">
      <w:pPr>
        <w:pStyle w:val="Prrafodelista"/>
        <w:widowControl/>
        <w:numPr>
          <w:ilvl w:val="0"/>
          <w:numId w:val="9"/>
        </w:numPr>
        <w:autoSpaceDE/>
        <w:autoSpaceDN/>
        <w:adjustRightInd/>
        <w:spacing w:after="160"/>
      </w:pPr>
      <w:r w:rsidRPr="00BC433B">
        <w:rPr>
          <w:b/>
          <w:u w:val="single"/>
        </w:rPr>
        <w:t>Ingreso:</w:t>
      </w:r>
      <w:r w:rsidRPr="00BC433B">
        <w:t xml:space="preserve"> </w:t>
      </w:r>
      <w:r w:rsidR="00BC433B" w:rsidRPr="00BC433B">
        <w:t>se da el ingreso del cadáver y de</w:t>
      </w:r>
      <w:r w:rsidRPr="00BC433B">
        <w:t xml:space="preserve"> la solicitud de </w:t>
      </w:r>
      <w:r w:rsidR="008F1788" w:rsidRPr="00BC433B">
        <w:t>dictamen médico legal</w:t>
      </w:r>
      <w:r w:rsidRPr="00BC433B">
        <w:t xml:space="preserve"> </w:t>
      </w:r>
      <w:r w:rsidR="00470D5C" w:rsidRPr="00BC433B">
        <w:t>enviada</w:t>
      </w:r>
      <w:r w:rsidRPr="00BC433B">
        <w:t xml:space="preserve"> por la </w:t>
      </w:r>
      <w:r w:rsidR="00470D5C" w:rsidRPr="00BC433B">
        <w:t>Autoridad</w:t>
      </w:r>
      <w:r w:rsidRPr="00BC433B">
        <w:t xml:space="preserve"> Judicial respectiva.</w:t>
      </w:r>
    </w:p>
    <w:p w14:paraId="3EE00102" w14:textId="0879B4BA" w:rsidR="008403B4" w:rsidRPr="00D42E21" w:rsidRDefault="008403B4" w:rsidP="00231E23">
      <w:pPr>
        <w:pStyle w:val="Prrafodelista"/>
        <w:widowControl/>
        <w:numPr>
          <w:ilvl w:val="0"/>
          <w:numId w:val="9"/>
        </w:numPr>
        <w:autoSpaceDE/>
        <w:autoSpaceDN/>
        <w:adjustRightInd/>
        <w:spacing w:after="160"/>
      </w:pPr>
      <w:r w:rsidRPr="00D42E21">
        <w:rPr>
          <w:b/>
          <w:u w:val="single"/>
        </w:rPr>
        <w:t>Registro y asignación:</w:t>
      </w:r>
      <w:r w:rsidRPr="00D42E21">
        <w:t xml:space="preserve"> se crea el caso en el sistema </w:t>
      </w:r>
      <w:r w:rsidR="00D42E21">
        <w:t>y se confecciona carpeta física (protocolo de autopsia).</w:t>
      </w:r>
    </w:p>
    <w:p w14:paraId="098FBC3D" w14:textId="2BEBC338" w:rsidR="008403B4" w:rsidRPr="00D42E21" w:rsidRDefault="00D42E21" w:rsidP="00231E23">
      <w:pPr>
        <w:pStyle w:val="Prrafodelista"/>
        <w:widowControl/>
        <w:numPr>
          <w:ilvl w:val="0"/>
          <w:numId w:val="9"/>
        </w:numPr>
        <w:autoSpaceDE/>
        <w:autoSpaceDN/>
        <w:adjustRightInd/>
        <w:spacing w:after="160"/>
      </w:pPr>
      <w:r>
        <w:rPr>
          <w:b/>
          <w:u w:val="single"/>
        </w:rPr>
        <w:t>Autopsia</w:t>
      </w:r>
      <w:r w:rsidR="008403B4" w:rsidRPr="00D42E21">
        <w:rPr>
          <w:b/>
          <w:u w:val="single"/>
        </w:rPr>
        <w:t>:</w:t>
      </w:r>
      <w:r w:rsidR="008403B4" w:rsidRPr="00D42E21">
        <w:t xml:space="preserve"> se lleva a cabo </w:t>
      </w:r>
      <w:r>
        <w:t>la autopsia de la persona fallecida.</w:t>
      </w:r>
      <w:r w:rsidR="008403B4" w:rsidRPr="00D42E21">
        <w:t xml:space="preserve"> </w:t>
      </w:r>
      <w:r>
        <w:t>También se pueden llevar a cabo inspecciones de miembros o restos humanos.</w:t>
      </w:r>
    </w:p>
    <w:p w14:paraId="6E604316" w14:textId="67331293" w:rsidR="008403B4" w:rsidRPr="00D42E21" w:rsidRDefault="0089115E" w:rsidP="00231E23">
      <w:pPr>
        <w:pStyle w:val="Prrafodelista"/>
        <w:widowControl/>
        <w:numPr>
          <w:ilvl w:val="0"/>
          <w:numId w:val="9"/>
        </w:numPr>
        <w:autoSpaceDE/>
        <w:autoSpaceDN/>
        <w:adjustRightInd/>
        <w:spacing w:after="160"/>
      </w:pPr>
      <w:r w:rsidRPr="00D42E21">
        <w:rPr>
          <w:b/>
          <w:u w:val="single"/>
        </w:rPr>
        <w:lastRenderedPageBreak/>
        <w:t>Elaboración de dictamen:</w:t>
      </w:r>
      <w:r w:rsidRPr="00D42E21">
        <w:t xml:space="preserve"> una vez finalizada la </w:t>
      </w:r>
      <w:r w:rsidR="00D42E21">
        <w:t>autopsia</w:t>
      </w:r>
      <w:r w:rsidRPr="00D42E21">
        <w:t xml:space="preserve">, le corresponde al </w:t>
      </w:r>
      <w:r w:rsidR="00D42E21">
        <w:t>m</w:t>
      </w:r>
      <w:r w:rsidRPr="00D42E21">
        <w:t>édico</w:t>
      </w:r>
      <w:r w:rsidR="00595922" w:rsidRPr="00D42E21">
        <w:t xml:space="preserve"> realizar </w:t>
      </w:r>
      <w:r w:rsidRPr="00D42E21">
        <w:t xml:space="preserve">la redacción del </w:t>
      </w:r>
      <w:r w:rsidR="00D42E21">
        <w:t>dictamen</w:t>
      </w:r>
      <w:r w:rsidR="00595922" w:rsidRPr="00D42E21">
        <w:t xml:space="preserve"> </w:t>
      </w:r>
      <w:r w:rsidRPr="00D42E21">
        <w:t>y su posterior re</w:t>
      </w:r>
      <w:r w:rsidR="00595922" w:rsidRPr="00D42E21">
        <w:t>misión para revisión de la Jefatura.</w:t>
      </w:r>
    </w:p>
    <w:p w14:paraId="625F86F7" w14:textId="4F18EFD9" w:rsidR="0089115E" w:rsidRPr="00D42E21" w:rsidRDefault="0089115E" w:rsidP="00231E23">
      <w:pPr>
        <w:pStyle w:val="Prrafodelista"/>
        <w:widowControl/>
        <w:numPr>
          <w:ilvl w:val="0"/>
          <w:numId w:val="9"/>
        </w:numPr>
        <w:autoSpaceDE/>
        <w:autoSpaceDN/>
        <w:adjustRightInd/>
        <w:spacing w:after="160"/>
      </w:pPr>
      <w:r w:rsidRPr="00D42E21">
        <w:rPr>
          <w:b/>
          <w:u w:val="single"/>
        </w:rPr>
        <w:t>Revisión y Refrendo:</w:t>
      </w:r>
      <w:r w:rsidRPr="00D42E21">
        <w:t xml:space="preserve"> </w:t>
      </w:r>
      <w:r w:rsidR="00595922" w:rsidRPr="00D42E21">
        <w:t>el Dictamen es revisado por la Jefatura de la Sección y posteriormente refrendado por la jefatura del Departamento.</w:t>
      </w:r>
    </w:p>
    <w:p w14:paraId="02889472" w14:textId="2D5C79C7" w:rsidR="0089115E" w:rsidRPr="00D42E21" w:rsidRDefault="0089115E" w:rsidP="00231E23">
      <w:pPr>
        <w:pStyle w:val="Prrafodelista"/>
        <w:widowControl/>
        <w:numPr>
          <w:ilvl w:val="0"/>
          <w:numId w:val="9"/>
        </w:numPr>
        <w:autoSpaceDE/>
        <w:autoSpaceDN/>
        <w:adjustRightInd/>
        <w:spacing w:after="160"/>
        <w:rPr>
          <w:u w:val="single"/>
        </w:rPr>
      </w:pPr>
      <w:r w:rsidRPr="00D42E21">
        <w:rPr>
          <w:b/>
          <w:u w:val="single"/>
        </w:rPr>
        <w:t>Despacho:</w:t>
      </w:r>
      <w:r w:rsidRPr="00D42E21">
        <w:rPr>
          <w:b/>
        </w:rPr>
        <w:t xml:space="preserve"> </w:t>
      </w:r>
      <w:r w:rsidRPr="00D42E21">
        <w:t xml:space="preserve">una vez Refrendado el </w:t>
      </w:r>
      <w:r w:rsidR="003B262D" w:rsidRPr="00D42E21">
        <w:t>d</w:t>
      </w:r>
      <w:r w:rsidRPr="00D42E21">
        <w:t xml:space="preserve">ictamen, se procede a realizar el respectivo despacho hacia la Autoridad Judicial. Se </w:t>
      </w:r>
      <w:r w:rsidR="003B262D" w:rsidRPr="00D42E21">
        <w:t>remite</w:t>
      </w:r>
      <w:r w:rsidRPr="00D42E21">
        <w:t xml:space="preserve"> el Dictamen y </w:t>
      </w:r>
      <w:r w:rsidR="003B262D" w:rsidRPr="00D42E21">
        <w:t xml:space="preserve">la </w:t>
      </w:r>
      <w:r w:rsidRPr="00D42E21">
        <w:t>documentación asociada al caso de ser necesario.</w:t>
      </w:r>
    </w:p>
    <w:p w14:paraId="4FB8A21B" w14:textId="7CD35A86" w:rsidR="00D42E21" w:rsidRPr="002539C2" w:rsidRDefault="00D42E21" w:rsidP="00231E23">
      <w:pPr>
        <w:pStyle w:val="Prrafodelista"/>
        <w:widowControl/>
        <w:numPr>
          <w:ilvl w:val="0"/>
          <w:numId w:val="9"/>
        </w:numPr>
        <w:autoSpaceDE/>
        <w:autoSpaceDN/>
        <w:adjustRightInd/>
        <w:spacing w:after="160"/>
        <w:rPr>
          <w:u w:val="single"/>
        </w:rPr>
      </w:pPr>
      <w:r>
        <w:rPr>
          <w:b/>
          <w:u w:val="single"/>
        </w:rPr>
        <w:t>Archivo:</w:t>
      </w:r>
      <w:r w:rsidRPr="00D42E21">
        <w:rPr>
          <w:b/>
        </w:rPr>
        <w:t xml:space="preserve"> </w:t>
      </w:r>
      <w:r>
        <w:rPr>
          <w:bCs/>
        </w:rPr>
        <w:t>se archiva el protocolo de autopsia.</w:t>
      </w:r>
    </w:p>
    <w:p w14:paraId="5344BA25" w14:textId="08A27CB6" w:rsidR="002539C2" w:rsidRPr="002539C2" w:rsidRDefault="002539C2" w:rsidP="002539C2">
      <w:pPr>
        <w:widowControl/>
        <w:autoSpaceDE/>
        <w:autoSpaceDN/>
        <w:adjustRightInd/>
        <w:spacing w:after="160"/>
      </w:pPr>
      <w:r w:rsidRPr="002539C2">
        <w:t>Paralelo al proceso de autopsia se lleva a cabo un proceso administrativo para la entrega del cadáver a los dolientes. La</w:t>
      </w:r>
      <w:r>
        <w:t>s</w:t>
      </w:r>
      <w:r w:rsidRPr="002539C2">
        <w:t xml:space="preserve"> etapas se detallan a continuación:</w:t>
      </w:r>
    </w:p>
    <w:p w14:paraId="223086A6" w14:textId="38905B18" w:rsidR="002539C2" w:rsidRPr="002539C2" w:rsidRDefault="002539C2" w:rsidP="00AD0D25">
      <w:pPr>
        <w:pStyle w:val="Prrafodelista"/>
        <w:widowControl/>
        <w:numPr>
          <w:ilvl w:val="0"/>
          <w:numId w:val="22"/>
        </w:numPr>
        <w:autoSpaceDE/>
        <w:autoSpaceDN/>
        <w:adjustRightInd/>
        <w:spacing w:after="160"/>
        <w:rPr>
          <w:b/>
          <w:bCs/>
          <w:u w:val="single"/>
        </w:rPr>
      </w:pPr>
      <w:r w:rsidRPr="002539C2">
        <w:rPr>
          <w:b/>
          <w:bCs/>
          <w:u w:val="single"/>
        </w:rPr>
        <w:t>Entrevista:</w:t>
      </w:r>
      <w:r w:rsidRPr="002539C2">
        <w:rPr>
          <w:b/>
          <w:bCs/>
        </w:rPr>
        <w:t xml:space="preserve"> </w:t>
      </w:r>
      <w:r>
        <w:t>se lleva a cabo una entrevista con los familiares de la persona fallecida para recopilación de información. Se entrega Certificado de Defunción.</w:t>
      </w:r>
    </w:p>
    <w:p w14:paraId="15037712" w14:textId="5227DAFF" w:rsidR="002539C2" w:rsidRPr="004704E4" w:rsidRDefault="002539C2" w:rsidP="00AD0D25">
      <w:pPr>
        <w:pStyle w:val="Prrafodelista"/>
        <w:widowControl/>
        <w:numPr>
          <w:ilvl w:val="0"/>
          <w:numId w:val="22"/>
        </w:numPr>
        <w:autoSpaceDE/>
        <w:autoSpaceDN/>
        <w:adjustRightInd/>
        <w:spacing w:after="160"/>
        <w:rPr>
          <w:u w:val="single"/>
        </w:rPr>
      </w:pPr>
      <w:r>
        <w:rPr>
          <w:b/>
          <w:bCs/>
          <w:u w:val="single"/>
        </w:rPr>
        <w:t>Entrega de cuerpo:</w:t>
      </w:r>
      <w:r w:rsidRPr="002539C2">
        <w:rPr>
          <w:b/>
          <w:bCs/>
        </w:rPr>
        <w:t xml:space="preserve"> </w:t>
      </w:r>
      <w:r w:rsidRPr="002539C2">
        <w:t>se da el reconocimiento y vestimenta del cuerpo.</w:t>
      </w:r>
      <w:r>
        <w:rPr>
          <w:b/>
          <w:bCs/>
        </w:rPr>
        <w:t xml:space="preserve"> </w:t>
      </w:r>
      <w:r w:rsidRPr="004704E4">
        <w:t xml:space="preserve">Se </w:t>
      </w:r>
      <w:r w:rsidR="004704E4" w:rsidRPr="004704E4">
        <w:t xml:space="preserve">retira </w:t>
      </w:r>
      <w:r w:rsidRPr="004704E4">
        <w:t xml:space="preserve">el cuerpo </w:t>
      </w:r>
      <w:r w:rsidR="004704E4" w:rsidRPr="004704E4">
        <w:t>por parte de</w:t>
      </w:r>
      <w:r w:rsidRPr="004704E4">
        <w:t xml:space="preserve"> los dolientes</w:t>
      </w:r>
      <w:r w:rsidR="004704E4" w:rsidRPr="004704E4">
        <w:t xml:space="preserve"> para las respectivas obras fúnebres.</w:t>
      </w:r>
    </w:p>
    <w:p w14:paraId="4EE5540D" w14:textId="77777777" w:rsidR="002539C2" w:rsidRPr="002539C2" w:rsidRDefault="002539C2" w:rsidP="002539C2">
      <w:pPr>
        <w:widowControl/>
        <w:autoSpaceDE/>
        <w:autoSpaceDN/>
        <w:adjustRightInd/>
        <w:spacing w:after="160"/>
        <w:rPr>
          <w:u w:val="single"/>
        </w:rPr>
      </w:pPr>
    </w:p>
    <w:p w14:paraId="52CF0F44" w14:textId="2A376CB0" w:rsidR="00DD16FE" w:rsidRPr="009C7C61" w:rsidRDefault="0089115E" w:rsidP="0089115E">
      <w:pPr>
        <w:widowControl/>
        <w:autoSpaceDE/>
        <w:autoSpaceDN/>
        <w:adjustRightInd/>
        <w:spacing w:after="160"/>
      </w:pPr>
      <w:r w:rsidRPr="004704E4">
        <w:t>Es importante destacar que cada una</w:t>
      </w:r>
      <w:r w:rsidR="00DD16FE" w:rsidRPr="004704E4">
        <w:t xml:space="preserve"> de</w:t>
      </w:r>
      <w:r w:rsidRPr="004704E4">
        <w:t xml:space="preserve"> las etapas del proceso requiere de una serie de actividades y </w:t>
      </w:r>
      <w:r w:rsidR="00DD16FE" w:rsidRPr="004704E4">
        <w:t>responsables</w:t>
      </w:r>
      <w:r w:rsidRPr="004704E4">
        <w:t xml:space="preserve"> </w:t>
      </w:r>
      <w:r w:rsidR="00DD16FE" w:rsidRPr="004704E4">
        <w:t xml:space="preserve">para su ejecución. La interacción entre las diferentes tareas y sus </w:t>
      </w:r>
      <w:r w:rsidR="008F1788" w:rsidRPr="009C7C61">
        <w:t>intervinientes</w:t>
      </w:r>
      <w:r w:rsidR="00DD16FE" w:rsidRPr="009C7C61">
        <w:t xml:space="preserve"> se muestran en el siguiente apartado. </w:t>
      </w:r>
      <w:r w:rsidRPr="009C7C61">
        <w:t xml:space="preserve">   </w:t>
      </w:r>
    </w:p>
    <w:p w14:paraId="5D18A71F" w14:textId="534D932A" w:rsidR="00641105" w:rsidRPr="009C7C61" w:rsidRDefault="00641105" w:rsidP="003C5650">
      <w:pPr>
        <w:pStyle w:val="Ttulo3"/>
      </w:pPr>
      <w:bookmarkStart w:id="50" w:name="_Toc90628245"/>
      <w:r w:rsidRPr="009C7C61">
        <w:t>Subprocesos</w:t>
      </w:r>
      <w:bookmarkEnd w:id="50"/>
    </w:p>
    <w:p w14:paraId="15D03F15" w14:textId="7DF89684" w:rsidR="00B146BB" w:rsidRPr="00330D92" w:rsidRDefault="00B146BB" w:rsidP="00B146BB">
      <w:r w:rsidRPr="009C7C61">
        <w:t xml:space="preserve">En el </w:t>
      </w:r>
      <w:r w:rsidR="00C94FFA" w:rsidRPr="009C7C61">
        <w:rPr>
          <w:b/>
        </w:rPr>
        <w:t>Anexo</w:t>
      </w:r>
      <w:r w:rsidR="00236AD5" w:rsidRPr="009C7C61">
        <w:rPr>
          <w:b/>
        </w:rPr>
        <w:t xml:space="preserve"> 2</w:t>
      </w:r>
      <w:r w:rsidRPr="009C7C61">
        <w:t>, se adjuntan los flujogramas para los s</w:t>
      </w:r>
      <w:r w:rsidR="00DD7026" w:rsidRPr="009C7C61">
        <w:t>ub</w:t>
      </w:r>
      <w:r w:rsidRPr="009C7C61">
        <w:t xml:space="preserve">procesos que conforman el </w:t>
      </w:r>
      <w:r w:rsidR="001D6CD4" w:rsidRPr="009C7C61">
        <w:t>p</w:t>
      </w:r>
      <w:r w:rsidRPr="009C7C61">
        <w:t xml:space="preserve">roceso </w:t>
      </w:r>
      <w:r w:rsidR="001D6CD4" w:rsidRPr="009C7C61">
        <w:t>g</w:t>
      </w:r>
      <w:r w:rsidRPr="009C7C61">
        <w:t>eneral de</w:t>
      </w:r>
      <w:r w:rsidR="00A77820" w:rsidRPr="009C7C61">
        <w:t xml:space="preserve"> Sección de </w:t>
      </w:r>
      <w:r w:rsidR="009C7C61">
        <w:t>Patología</w:t>
      </w:r>
      <w:r w:rsidR="00A77820" w:rsidRPr="009C7C61">
        <w:t xml:space="preserve"> Forense</w:t>
      </w:r>
      <w:r w:rsidRPr="009C7C61">
        <w:t xml:space="preserve">. En dichos flujogramas se detallan las diferentes actividades necesarias, así como su orden secuencial y responsable, para llevar a cabo </w:t>
      </w:r>
      <w:r w:rsidR="006629F6" w:rsidRPr="009C7C61">
        <w:t xml:space="preserve">el Dictamen Médico Legal que dé respuesta </w:t>
      </w:r>
      <w:r w:rsidR="00A77820" w:rsidRPr="009C7C61">
        <w:t>a la Autoridad Judicial</w:t>
      </w:r>
      <w:r w:rsidRPr="009C7C61">
        <w:t xml:space="preserve">. Se identificaron </w:t>
      </w:r>
      <w:r w:rsidR="009C7C61">
        <w:t>nueve</w:t>
      </w:r>
      <w:r w:rsidR="00013DFD" w:rsidRPr="009C7C61">
        <w:t xml:space="preserve"> </w:t>
      </w:r>
      <w:r w:rsidRPr="009C7C61">
        <w:t>subprocesos que</w:t>
      </w:r>
      <w:r w:rsidR="006629F6" w:rsidRPr="009C7C61">
        <w:t xml:space="preserve"> se</w:t>
      </w:r>
      <w:r w:rsidRPr="009C7C61">
        <w:t xml:space="preserve"> </w:t>
      </w:r>
      <w:r w:rsidRPr="00330D92">
        <w:t>enumeran a continuación:</w:t>
      </w:r>
    </w:p>
    <w:p w14:paraId="7110D4E7" w14:textId="77777777" w:rsidR="00B146BB" w:rsidRPr="00330D92" w:rsidRDefault="00B146BB" w:rsidP="00B146BB">
      <w:pPr>
        <w:spacing w:line="240" w:lineRule="auto"/>
      </w:pPr>
    </w:p>
    <w:p w14:paraId="2DC49EAD" w14:textId="0A1C5F71" w:rsidR="0075652C" w:rsidRPr="00330D92" w:rsidRDefault="00236AD5" w:rsidP="00685FA7">
      <w:pPr>
        <w:jc w:val="center"/>
        <w:rPr>
          <w:sz w:val="22"/>
          <w:lang w:val="es-CR"/>
        </w:rPr>
      </w:pPr>
      <w:r w:rsidRPr="00330D92">
        <w:rPr>
          <w:sz w:val="22"/>
          <w:lang w:val="es-CR"/>
        </w:rPr>
        <w:lastRenderedPageBreak/>
        <w:t>Cuadro 2</w:t>
      </w:r>
      <w:r w:rsidR="0075652C" w:rsidRPr="00330D92">
        <w:rPr>
          <w:sz w:val="22"/>
          <w:lang w:val="es-CR"/>
        </w:rPr>
        <w:t xml:space="preserve">. Subprocesos </w:t>
      </w:r>
      <w:r w:rsidR="00395100" w:rsidRPr="00330D92">
        <w:rPr>
          <w:sz w:val="22"/>
          <w:lang w:val="es-CR"/>
        </w:rPr>
        <w:t xml:space="preserve">Sección de Patología </w:t>
      </w:r>
      <w:r w:rsidR="00F61373" w:rsidRPr="00330D92">
        <w:rPr>
          <w:sz w:val="22"/>
          <w:lang w:val="es-CR"/>
        </w:rPr>
        <w:t>Forense</w:t>
      </w:r>
    </w:p>
    <w:tbl>
      <w:tblPr>
        <w:tblW w:w="5600" w:type="dxa"/>
        <w:jc w:val="center"/>
        <w:tblCellMar>
          <w:left w:w="70" w:type="dxa"/>
          <w:right w:w="70" w:type="dxa"/>
        </w:tblCellMar>
        <w:tblLook w:val="04A0" w:firstRow="1" w:lastRow="0" w:firstColumn="1" w:lastColumn="0" w:noHBand="0" w:noVBand="1"/>
      </w:tblPr>
      <w:tblGrid>
        <w:gridCol w:w="1200"/>
        <w:gridCol w:w="2680"/>
        <w:gridCol w:w="1720"/>
      </w:tblGrid>
      <w:tr w:rsidR="00FE184E" w:rsidRPr="00330D92" w14:paraId="37C7A161" w14:textId="77777777" w:rsidTr="00FE184E">
        <w:trPr>
          <w:trHeight w:val="795"/>
          <w:jc w:val="center"/>
        </w:trPr>
        <w:tc>
          <w:tcPr>
            <w:tcW w:w="120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6B0816F5" w14:textId="77777777" w:rsidR="00FE184E" w:rsidRPr="00330D92" w:rsidRDefault="00FE184E" w:rsidP="00280F25">
            <w:pPr>
              <w:widowControl/>
              <w:autoSpaceDE/>
              <w:autoSpaceDN/>
              <w:adjustRightInd/>
              <w:spacing w:line="240" w:lineRule="auto"/>
              <w:jc w:val="center"/>
              <w:rPr>
                <w:rFonts w:ascii="Calibri" w:hAnsi="Calibri" w:cs="Calibri"/>
                <w:b/>
                <w:bCs/>
                <w:color w:val="000000"/>
                <w:lang w:val="es-CR" w:eastAsia="es-CR"/>
              </w:rPr>
            </w:pPr>
            <w:proofErr w:type="spellStart"/>
            <w:r w:rsidRPr="00330D92">
              <w:rPr>
                <w:rFonts w:ascii="Calibri" w:hAnsi="Calibri" w:cs="Calibri"/>
                <w:b/>
                <w:bCs/>
                <w:color w:val="000000"/>
                <w:lang w:val="es-CR" w:eastAsia="es-CR"/>
              </w:rPr>
              <w:t>N°</w:t>
            </w:r>
            <w:proofErr w:type="spellEnd"/>
          </w:p>
        </w:tc>
        <w:tc>
          <w:tcPr>
            <w:tcW w:w="2680" w:type="dxa"/>
            <w:tcBorders>
              <w:top w:val="single" w:sz="4" w:space="0" w:color="auto"/>
              <w:left w:val="nil"/>
              <w:bottom w:val="single" w:sz="4" w:space="0" w:color="auto"/>
              <w:right w:val="single" w:sz="4" w:space="0" w:color="auto"/>
            </w:tcBorders>
            <w:shd w:val="clear" w:color="000000" w:fill="B4C6E7"/>
            <w:noWrap/>
            <w:vAlign w:val="center"/>
            <w:hideMark/>
          </w:tcPr>
          <w:p w14:paraId="3065931D" w14:textId="77777777" w:rsidR="00FE184E" w:rsidRPr="00330D92" w:rsidRDefault="00FE184E" w:rsidP="00280F25">
            <w:pPr>
              <w:widowControl/>
              <w:autoSpaceDE/>
              <w:autoSpaceDN/>
              <w:adjustRightInd/>
              <w:spacing w:line="240" w:lineRule="auto"/>
              <w:jc w:val="center"/>
              <w:rPr>
                <w:rFonts w:ascii="Calibri" w:hAnsi="Calibri" w:cs="Calibri"/>
                <w:b/>
                <w:bCs/>
                <w:color w:val="000000"/>
                <w:lang w:val="es-CR" w:eastAsia="es-CR"/>
              </w:rPr>
            </w:pPr>
            <w:r w:rsidRPr="00330D92">
              <w:rPr>
                <w:rFonts w:ascii="Calibri" w:hAnsi="Calibri" w:cs="Calibri"/>
                <w:b/>
                <w:bCs/>
                <w:color w:val="000000"/>
                <w:lang w:val="es-CR" w:eastAsia="es-CR"/>
              </w:rPr>
              <w:t>Subproceso</w:t>
            </w:r>
          </w:p>
        </w:tc>
        <w:tc>
          <w:tcPr>
            <w:tcW w:w="1720" w:type="dxa"/>
            <w:tcBorders>
              <w:top w:val="single" w:sz="4" w:space="0" w:color="auto"/>
              <w:left w:val="nil"/>
              <w:bottom w:val="single" w:sz="4" w:space="0" w:color="auto"/>
              <w:right w:val="single" w:sz="4" w:space="0" w:color="auto"/>
            </w:tcBorders>
            <w:shd w:val="clear" w:color="000000" w:fill="B4C6E7"/>
            <w:vAlign w:val="center"/>
            <w:hideMark/>
          </w:tcPr>
          <w:p w14:paraId="28DCC03D" w14:textId="77777777" w:rsidR="00FE184E" w:rsidRPr="00330D92" w:rsidRDefault="00FE184E" w:rsidP="00280F25">
            <w:pPr>
              <w:widowControl/>
              <w:autoSpaceDE/>
              <w:autoSpaceDN/>
              <w:adjustRightInd/>
              <w:spacing w:line="240" w:lineRule="auto"/>
              <w:jc w:val="center"/>
              <w:rPr>
                <w:rFonts w:ascii="Calibri" w:hAnsi="Calibri" w:cs="Calibri"/>
                <w:b/>
                <w:bCs/>
                <w:color w:val="000000"/>
                <w:lang w:val="es-CR" w:eastAsia="es-CR"/>
              </w:rPr>
            </w:pPr>
            <w:r w:rsidRPr="00330D92">
              <w:rPr>
                <w:rFonts w:ascii="Calibri" w:hAnsi="Calibri" w:cs="Calibri"/>
                <w:b/>
                <w:bCs/>
                <w:color w:val="000000"/>
                <w:lang w:val="es-CR" w:eastAsia="es-CR"/>
              </w:rPr>
              <w:t>Cantidad de tareas</w:t>
            </w:r>
          </w:p>
        </w:tc>
      </w:tr>
      <w:tr w:rsidR="00FE184E" w:rsidRPr="00330D92" w14:paraId="4DEED0F5" w14:textId="77777777" w:rsidTr="003E18CA">
        <w:trPr>
          <w:trHeight w:val="3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86C914" w14:textId="77777777" w:rsidR="00FE184E" w:rsidRPr="00330D92" w:rsidRDefault="00FE184E"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w:t>
            </w:r>
          </w:p>
        </w:tc>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4DDCB8A4" w14:textId="77777777" w:rsidR="00FE184E" w:rsidRPr="00330D92" w:rsidRDefault="00FE184E" w:rsidP="00685FA7">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Ingreso</w:t>
            </w:r>
          </w:p>
        </w:tc>
        <w:tc>
          <w:tcPr>
            <w:tcW w:w="1720" w:type="dxa"/>
            <w:tcBorders>
              <w:top w:val="nil"/>
              <w:left w:val="nil"/>
              <w:bottom w:val="single" w:sz="4" w:space="0" w:color="auto"/>
              <w:right w:val="single" w:sz="4" w:space="0" w:color="auto"/>
            </w:tcBorders>
            <w:shd w:val="clear" w:color="auto" w:fill="auto"/>
            <w:noWrap/>
            <w:vAlign w:val="center"/>
            <w:hideMark/>
          </w:tcPr>
          <w:p w14:paraId="63D71934" w14:textId="2AEB2AAF"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10</w:t>
            </w:r>
          </w:p>
        </w:tc>
      </w:tr>
      <w:tr w:rsidR="00FE184E" w:rsidRPr="00330D92" w14:paraId="5A0FC170" w14:textId="77777777" w:rsidTr="003E18CA">
        <w:trPr>
          <w:trHeight w:val="3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C52CB63" w14:textId="77777777" w:rsidR="00FE184E" w:rsidRPr="00330D92" w:rsidRDefault="00FE184E"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2</w:t>
            </w:r>
          </w:p>
        </w:tc>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1F5184E9" w14:textId="61362A76" w:rsidR="00FE184E" w:rsidRPr="00330D92" w:rsidRDefault="00FE184E" w:rsidP="00685FA7">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Registro y Asignación</w:t>
            </w:r>
          </w:p>
        </w:tc>
        <w:tc>
          <w:tcPr>
            <w:tcW w:w="1720" w:type="dxa"/>
            <w:tcBorders>
              <w:top w:val="nil"/>
              <w:left w:val="nil"/>
              <w:bottom w:val="single" w:sz="4" w:space="0" w:color="auto"/>
              <w:right w:val="single" w:sz="4" w:space="0" w:color="auto"/>
            </w:tcBorders>
            <w:shd w:val="clear" w:color="auto" w:fill="auto"/>
            <w:noWrap/>
            <w:vAlign w:val="center"/>
            <w:hideMark/>
          </w:tcPr>
          <w:p w14:paraId="5068A85C" w14:textId="3A6EFB0A"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14</w:t>
            </w:r>
          </w:p>
        </w:tc>
      </w:tr>
      <w:tr w:rsidR="00FE184E" w:rsidRPr="00330D92" w14:paraId="63CF2669" w14:textId="77777777" w:rsidTr="003E18CA">
        <w:trPr>
          <w:trHeight w:val="3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60513F74" w14:textId="77777777" w:rsidR="00FE184E" w:rsidRPr="00330D92" w:rsidRDefault="00FE184E"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3</w:t>
            </w:r>
          </w:p>
        </w:tc>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27FC21E7" w14:textId="7FF1303F" w:rsidR="00FE184E" w:rsidRPr="00330D92" w:rsidRDefault="00395100" w:rsidP="00685FA7">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Autopsia</w:t>
            </w:r>
          </w:p>
        </w:tc>
        <w:tc>
          <w:tcPr>
            <w:tcW w:w="1720" w:type="dxa"/>
            <w:tcBorders>
              <w:top w:val="nil"/>
              <w:left w:val="nil"/>
              <w:bottom w:val="single" w:sz="4" w:space="0" w:color="auto"/>
              <w:right w:val="single" w:sz="4" w:space="0" w:color="auto"/>
            </w:tcBorders>
            <w:shd w:val="clear" w:color="auto" w:fill="auto"/>
            <w:noWrap/>
            <w:vAlign w:val="center"/>
            <w:hideMark/>
          </w:tcPr>
          <w:p w14:paraId="2EA750AF" w14:textId="2D92FFE6"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32</w:t>
            </w:r>
          </w:p>
        </w:tc>
      </w:tr>
      <w:tr w:rsidR="00FE184E" w:rsidRPr="00330D92" w14:paraId="582C57B5" w14:textId="77777777" w:rsidTr="003E18CA">
        <w:trPr>
          <w:trHeight w:val="3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123A3C6" w14:textId="77777777" w:rsidR="00FE184E" w:rsidRPr="00330D92" w:rsidRDefault="00FE184E"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4</w:t>
            </w:r>
          </w:p>
        </w:tc>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5F4ED006" w14:textId="3FB46368" w:rsidR="00FE184E" w:rsidRPr="00330D92" w:rsidRDefault="00FE184E" w:rsidP="00685FA7">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 xml:space="preserve">Elaboración de dictamen </w:t>
            </w:r>
          </w:p>
        </w:tc>
        <w:tc>
          <w:tcPr>
            <w:tcW w:w="1720" w:type="dxa"/>
            <w:tcBorders>
              <w:top w:val="nil"/>
              <w:left w:val="nil"/>
              <w:bottom w:val="single" w:sz="4" w:space="0" w:color="auto"/>
              <w:right w:val="single" w:sz="4" w:space="0" w:color="auto"/>
            </w:tcBorders>
            <w:shd w:val="clear" w:color="auto" w:fill="auto"/>
            <w:noWrap/>
            <w:vAlign w:val="center"/>
            <w:hideMark/>
          </w:tcPr>
          <w:p w14:paraId="30AF8274" w14:textId="390175C1"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10</w:t>
            </w:r>
          </w:p>
        </w:tc>
      </w:tr>
      <w:tr w:rsidR="00FE184E" w:rsidRPr="00330D92" w14:paraId="57DC794E" w14:textId="77777777" w:rsidTr="003E18CA">
        <w:trPr>
          <w:trHeight w:val="375"/>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AAE3F5A" w14:textId="77777777" w:rsidR="00FE184E" w:rsidRPr="00330D92" w:rsidRDefault="00FE184E"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5</w:t>
            </w:r>
          </w:p>
        </w:tc>
        <w:tc>
          <w:tcPr>
            <w:tcW w:w="2680" w:type="dxa"/>
            <w:tcBorders>
              <w:top w:val="nil"/>
              <w:left w:val="single" w:sz="4" w:space="0" w:color="auto"/>
              <w:bottom w:val="single" w:sz="4" w:space="0" w:color="auto"/>
              <w:right w:val="single" w:sz="4" w:space="0" w:color="auto"/>
            </w:tcBorders>
            <w:shd w:val="clear" w:color="auto" w:fill="auto"/>
            <w:noWrap/>
            <w:vAlign w:val="center"/>
            <w:hideMark/>
          </w:tcPr>
          <w:p w14:paraId="09C16B11" w14:textId="34E44A86" w:rsidR="00FE184E" w:rsidRPr="00330D92" w:rsidRDefault="00FE184E" w:rsidP="00685FA7">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Revisión y Refrendo</w:t>
            </w:r>
          </w:p>
        </w:tc>
        <w:tc>
          <w:tcPr>
            <w:tcW w:w="1720" w:type="dxa"/>
            <w:tcBorders>
              <w:top w:val="nil"/>
              <w:left w:val="nil"/>
              <w:bottom w:val="single" w:sz="4" w:space="0" w:color="auto"/>
              <w:right w:val="single" w:sz="4" w:space="0" w:color="auto"/>
            </w:tcBorders>
            <w:shd w:val="clear" w:color="auto" w:fill="auto"/>
            <w:noWrap/>
            <w:vAlign w:val="center"/>
            <w:hideMark/>
          </w:tcPr>
          <w:p w14:paraId="7C0B482A" w14:textId="1BDE0F3E"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15</w:t>
            </w:r>
          </w:p>
        </w:tc>
      </w:tr>
      <w:tr w:rsidR="00FE184E" w:rsidRPr="00330D92" w14:paraId="3D6D8B4A" w14:textId="77777777" w:rsidTr="003E18CA">
        <w:trPr>
          <w:trHeight w:val="375"/>
          <w:jc w:val="center"/>
        </w:trPr>
        <w:tc>
          <w:tcPr>
            <w:tcW w:w="1200" w:type="dxa"/>
            <w:tcBorders>
              <w:top w:val="single" w:sz="4" w:space="0" w:color="auto"/>
              <w:left w:val="single" w:sz="4" w:space="0" w:color="auto"/>
              <w:bottom w:val="single" w:sz="4" w:space="0" w:color="auto"/>
              <w:right w:val="single" w:sz="4" w:space="0" w:color="auto"/>
            </w:tcBorders>
            <w:vAlign w:val="center"/>
          </w:tcPr>
          <w:p w14:paraId="32357383" w14:textId="4F00C4D7" w:rsidR="00FE184E" w:rsidRPr="00330D92" w:rsidRDefault="00FE184E" w:rsidP="00FE184E">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6</w:t>
            </w:r>
          </w:p>
        </w:tc>
        <w:tc>
          <w:tcPr>
            <w:tcW w:w="2680" w:type="dxa"/>
            <w:tcBorders>
              <w:top w:val="single" w:sz="4" w:space="0" w:color="auto"/>
              <w:left w:val="single" w:sz="4" w:space="0" w:color="auto"/>
              <w:bottom w:val="single" w:sz="4" w:space="0" w:color="auto"/>
              <w:right w:val="single" w:sz="4" w:space="0" w:color="auto"/>
            </w:tcBorders>
            <w:vAlign w:val="center"/>
          </w:tcPr>
          <w:p w14:paraId="479D499F" w14:textId="271CEC53" w:rsidR="00FE184E" w:rsidRPr="00330D92" w:rsidRDefault="00FE184E" w:rsidP="00A26B2E">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Despacho</w:t>
            </w:r>
          </w:p>
        </w:tc>
        <w:tc>
          <w:tcPr>
            <w:tcW w:w="1720" w:type="dxa"/>
            <w:tcBorders>
              <w:top w:val="single" w:sz="4" w:space="0" w:color="auto"/>
              <w:left w:val="nil"/>
              <w:bottom w:val="single" w:sz="4" w:space="0" w:color="auto"/>
              <w:right w:val="single" w:sz="4" w:space="0" w:color="auto"/>
            </w:tcBorders>
            <w:shd w:val="clear" w:color="auto" w:fill="auto"/>
            <w:noWrap/>
            <w:vAlign w:val="center"/>
          </w:tcPr>
          <w:p w14:paraId="3AD2A0BF" w14:textId="60DF503B" w:rsidR="00FE184E"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19</w:t>
            </w:r>
          </w:p>
        </w:tc>
      </w:tr>
      <w:tr w:rsidR="009C7C61" w:rsidRPr="00330D92" w14:paraId="1DD03C42" w14:textId="77777777" w:rsidTr="003E18CA">
        <w:trPr>
          <w:trHeight w:val="375"/>
          <w:jc w:val="center"/>
        </w:trPr>
        <w:tc>
          <w:tcPr>
            <w:tcW w:w="1200" w:type="dxa"/>
            <w:tcBorders>
              <w:top w:val="single" w:sz="4" w:space="0" w:color="auto"/>
              <w:left w:val="single" w:sz="4" w:space="0" w:color="auto"/>
              <w:bottom w:val="single" w:sz="4" w:space="0" w:color="auto"/>
              <w:right w:val="single" w:sz="4" w:space="0" w:color="auto"/>
            </w:tcBorders>
            <w:vAlign w:val="center"/>
          </w:tcPr>
          <w:p w14:paraId="1CD5CCA7" w14:textId="37E49BFF" w:rsidR="009C7C61" w:rsidRPr="00330D92" w:rsidRDefault="009C7C61" w:rsidP="00FE184E">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7</w:t>
            </w:r>
          </w:p>
        </w:tc>
        <w:tc>
          <w:tcPr>
            <w:tcW w:w="2680" w:type="dxa"/>
            <w:tcBorders>
              <w:top w:val="single" w:sz="4" w:space="0" w:color="auto"/>
              <w:left w:val="single" w:sz="4" w:space="0" w:color="auto"/>
              <w:bottom w:val="single" w:sz="4" w:space="0" w:color="auto"/>
              <w:right w:val="single" w:sz="4" w:space="0" w:color="auto"/>
            </w:tcBorders>
            <w:vAlign w:val="center"/>
          </w:tcPr>
          <w:p w14:paraId="5118DAB7" w14:textId="082EF0A7" w:rsidR="009C7C61" w:rsidRPr="00330D92" w:rsidRDefault="009C7C61" w:rsidP="00A26B2E">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Archivo</w:t>
            </w:r>
          </w:p>
        </w:tc>
        <w:tc>
          <w:tcPr>
            <w:tcW w:w="1720" w:type="dxa"/>
            <w:tcBorders>
              <w:top w:val="single" w:sz="4" w:space="0" w:color="auto"/>
              <w:left w:val="nil"/>
              <w:bottom w:val="single" w:sz="4" w:space="0" w:color="auto"/>
              <w:right w:val="single" w:sz="4" w:space="0" w:color="auto"/>
            </w:tcBorders>
            <w:shd w:val="clear" w:color="auto" w:fill="auto"/>
            <w:noWrap/>
            <w:vAlign w:val="center"/>
          </w:tcPr>
          <w:p w14:paraId="418B7339" w14:textId="7215CD42" w:rsidR="009C7C61"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3</w:t>
            </w:r>
          </w:p>
        </w:tc>
      </w:tr>
      <w:tr w:rsidR="009C7C61" w:rsidRPr="00330D92" w14:paraId="1E1B95BF" w14:textId="77777777" w:rsidTr="003E18CA">
        <w:trPr>
          <w:trHeight w:val="375"/>
          <w:jc w:val="center"/>
        </w:trPr>
        <w:tc>
          <w:tcPr>
            <w:tcW w:w="1200" w:type="dxa"/>
            <w:tcBorders>
              <w:top w:val="single" w:sz="4" w:space="0" w:color="auto"/>
              <w:left w:val="single" w:sz="4" w:space="0" w:color="auto"/>
              <w:bottom w:val="single" w:sz="4" w:space="0" w:color="auto"/>
              <w:right w:val="single" w:sz="4" w:space="0" w:color="auto"/>
            </w:tcBorders>
            <w:vAlign w:val="center"/>
          </w:tcPr>
          <w:p w14:paraId="5668CB48" w14:textId="584162FF" w:rsidR="009C7C61" w:rsidRPr="00330D92" w:rsidRDefault="009C7C61" w:rsidP="00FE184E">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8</w:t>
            </w:r>
          </w:p>
        </w:tc>
        <w:tc>
          <w:tcPr>
            <w:tcW w:w="2680" w:type="dxa"/>
            <w:tcBorders>
              <w:top w:val="single" w:sz="4" w:space="0" w:color="auto"/>
              <w:left w:val="single" w:sz="4" w:space="0" w:color="auto"/>
              <w:bottom w:val="single" w:sz="4" w:space="0" w:color="auto"/>
              <w:right w:val="single" w:sz="4" w:space="0" w:color="auto"/>
            </w:tcBorders>
            <w:vAlign w:val="center"/>
          </w:tcPr>
          <w:p w14:paraId="0D4B5DC1" w14:textId="08FC1E5B" w:rsidR="009C7C61" w:rsidRPr="00330D92" w:rsidRDefault="009C7C61" w:rsidP="00A26B2E">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Entrevista</w:t>
            </w:r>
          </w:p>
        </w:tc>
        <w:tc>
          <w:tcPr>
            <w:tcW w:w="1720" w:type="dxa"/>
            <w:tcBorders>
              <w:top w:val="single" w:sz="4" w:space="0" w:color="auto"/>
              <w:left w:val="nil"/>
              <w:bottom w:val="single" w:sz="4" w:space="0" w:color="auto"/>
              <w:right w:val="single" w:sz="4" w:space="0" w:color="auto"/>
            </w:tcBorders>
            <w:shd w:val="clear" w:color="auto" w:fill="auto"/>
            <w:noWrap/>
            <w:vAlign w:val="center"/>
          </w:tcPr>
          <w:p w14:paraId="1F586B5D" w14:textId="75D6297D" w:rsidR="009C7C61"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20</w:t>
            </w:r>
          </w:p>
        </w:tc>
      </w:tr>
      <w:tr w:rsidR="009C7C61" w:rsidRPr="00330D92" w14:paraId="67D029E8" w14:textId="77777777" w:rsidTr="003E18CA">
        <w:trPr>
          <w:trHeight w:val="375"/>
          <w:jc w:val="center"/>
        </w:trPr>
        <w:tc>
          <w:tcPr>
            <w:tcW w:w="1200" w:type="dxa"/>
            <w:tcBorders>
              <w:top w:val="single" w:sz="4" w:space="0" w:color="auto"/>
              <w:left w:val="single" w:sz="4" w:space="0" w:color="auto"/>
              <w:bottom w:val="single" w:sz="4" w:space="0" w:color="auto"/>
              <w:right w:val="single" w:sz="4" w:space="0" w:color="auto"/>
            </w:tcBorders>
            <w:vAlign w:val="center"/>
          </w:tcPr>
          <w:p w14:paraId="336D5856" w14:textId="5F7FB6EA" w:rsidR="009C7C61" w:rsidRPr="00330D92" w:rsidRDefault="009C7C61" w:rsidP="00FE184E">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9</w:t>
            </w:r>
          </w:p>
        </w:tc>
        <w:tc>
          <w:tcPr>
            <w:tcW w:w="2680" w:type="dxa"/>
            <w:tcBorders>
              <w:top w:val="single" w:sz="4" w:space="0" w:color="auto"/>
              <w:left w:val="single" w:sz="4" w:space="0" w:color="auto"/>
              <w:bottom w:val="single" w:sz="4" w:space="0" w:color="auto"/>
              <w:right w:val="single" w:sz="4" w:space="0" w:color="auto"/>
            </w:tcBorders>
            <w:vAlign w:val="center"/>
          </w:tcPr>
          <w:p w14:paraId="04E2B4B6" w14:textId="52E8FCFB" w:rsidR="009C7C61" w:rsidRPr="00330D92" w:rsidRDefault="009C7C61" w:rsidP="00A26B2E">
            <w:pPr>
              <w:widowControl/>
              <w:autoSpaceDE/>
              <w:autoSpaceDN/>
              <w:adjustRightInd/>
              <w:spacing w:line="240" w:lineRule="auto"/>
              <w:jc w:val="left"/>
              <w:rPr>
                <w:rFonts w:ascii="Calibri" w:hAnsi="Calibri" w:cs="Calibri"/>
                <w:color w:val="000000"/>
                <w:lang w:val="es-CR" w:eastAsia="es-CR"/>
              </w:rPr>
            </w:pPr>
            <w:r w:rsidRPr="00330D92">
              <w:rPr>
                <w:rFonts w:ascii="Calibri" w:hAnsi="Calibri" w:cs="Calibri"/>
                <w:color w:val="000000"/>
                <w:lang w:val="es-CR" w:eastAsia="es-CR"/>
              </w:rPr>
              <w:t>Entrega de cuerpo</w:t>
            </w:r>
          </w:p>
        </w:tc>
        <w:tc>
          <w:tcPr>
            <w:tcW w:w="1720" w:type="dxa"/>
            <w:tcBorders>
              <w:top w:val="single" w:sz="4" w:space="0" w:color="auto"/>
              <w:left w:val="nil"/>
              <w:bottom w:val="single" w:sz="4" w:space="0" w:color="auto"/>
              <w:right w:val="single" w:sz="4" w:space="0" w:color="auto"/>
            </w:tcBorders>
            <w:shd w:val="clear" w:color="auto" w:fill="auto"/>
            <w:noWrap/>
            <w:vAlign w:val="center"/>
          </w:tcPr>
          <w:p w14:paraId="083B58F3" w14:textId="61ADB1D1" w:rsidR="009C7C61" w:rsidRPr="00330D92" w:rsidRDefault="00395100" w:rsidP="00280F25">
            <w:pPr>
              <w:widowControl/>
              <w:autoSpaceDE/>
              <w:autoSpaceDN/>
              <w:adjustRightInd/>
              <w:spacing w:line="240" w:lineRule="auto"/>
              <w:jc w:val="center"/>
              <w:rPr>
                <w:rFonts w:ascii="Calibri" w:hAnsi="Calibri" w:cs="Calibri"/>
                <w:color w:val="000000"/>
                <w:lang w:val="es-CR" w:eastAsia="es-CR"/>
              </w:rPr>
            </w:pPr>
            <w:r w:rsidRPr="00330D92">
              <w:rPr>
                <w:rFonts w:ascii="Calibri" w:hAnsi="Calibri" w:cs="Calibri"/>
                <w:color w:val="000000"/>
                <w:lang w:val="es-CR" w:eastAsia="es-CR"/>
              </w:rPr>
              <w:t>15</w:t>
            </w:r>
          </w:p>
        </w:tc>
      </w:tr>
    </w:tbl>
    <w:p w14:paraId="71FFD40F" w14:textId="77777777" w:rsidR="00FE184E" w:rsidRPr="00330D92" w:rsidRDefault="00FE184E" w:rsidP="00685FA7">
      <w:pPr>
        <w:spacing w:line="240" w:lineRule="auto"/>
        <w:jc w:val="center"/>
        <w:rPr>
          <w:sz w:val="18"/>
        </w:rPr>
      </w:pPr>
    </w:p>
    <w:p w14:paraId="74ABD9F0" w14:textId="315DAE98" w:rsidR="0075652C" w:rsidRPr="00330D92" w:rsidRDefault="0075652C" w:rsidP="00685FA7">
      <w:pPr>
        <w:spacing w:line="240" w:lineRule="auto"/>
        <w:jc w:val="center"/>
        <w:rPr>
          <w:sz w:val="18"/>
        </w:rPr>
      </w:pPr>
      <w:r w:rsidRPr="00330D92">
        <w:rPr>
          <w:sz w:val="20"/>
        </w:rPr>
        <w:t>Fuente: Subproceso de Modernización Institucional</w:t>
      </w:r>
    </w:p>
    <w:p w14:paraId="7FD4CB56" w14:textId="77777777" w:rsidR="008E55BB" w:rsidRPr="00545D36" w:rsidRDefault="008E55BB" w:rsidP="00685FA7">
      <w:pPr>
        <w:spacing w:line="240" w:lineRule="auto"/>
        <w:jc w:val="center"/>
        <w:rPr>
          <w:sz w:val="18"/>
          <w:highlight w:val="cyan"/>
        </w:rPr>
      </w:pPr>
    </w:p>
    <w:p w14:paraId="2189ABE3" w14:textId="77777777" w:rsidR="008E55BB" w:rsidRPr="00545D36" w:rsidRDefault="008E55BB" w:rsidP="00685FA7">
      <w:pPr>
        <w:spacing w:line="240" w:lineRule="auto"/>
        <w:jc w:val="center"/>
        <w:rPr>
          <w:sz w:val="18"/>
          <w:highlight w:val="cyan"/>
        </w:rPr>
      </w:pPr>
    </w:p>
    <w:p w14:paraId="3993F0DE" w14:textId="61BA6E3D" w:rsidR="00CB53C0" w:rsidRPr="004704E4" w:rsidRDefault="000C3D18" w:rsidP="000C3D18">
      <w:pPr>
        <w:tabs>
          <w:tab w:val="left" w:pos="6780"/>
        </w:tabs>
        <w:rPr>
          <w:lang w:val="es-CR"/>
        </w:rPr>
      </w:pPr>
      <w:r>
        <w:rPr>
          <w:lang w:val="es-CR"/>
        </w:rPr>
        <w:tab/>
      </w:r>
    </w:p>
    <w:p w14:paraId="7B8C4079" w14:textId="04537E1C" w:rsidR="007D56FD" w:rsidRPr="004704E4" w:rsidRDefault="007D56FD" w:rsidP="00CD7082">
      <w:pPr>
        <w:rPr>
          <w:lang w:val="es-CR"/>
        </w:rPr>
      </w:pPr>
      <w:r w:rsidRPr="004704E4">
        <w:rPr>
          <w:lang w:val="es-CR"/>
        </w:rPr>
        <w:t>Los subprocesos identificados involucran desde el inicio del proceso con el Ingreso</w:t>
      </w:r>
      <w:r w:rsidR="004704E4">
        <w:rPr>
          <w:lang w:val="es-CR"/>
        </w:rPr>
        <w:t xml:space="preserve"> del cadáver y</w:t>
      </w:r>
      <w:r w:rsidRPr="004704E4">
        <w:rPr>
          <w:lang w:val="es-CR"/>
        </w:rPr>
        <w:t xml:space="preserve"> de la </w:t>
      </w:r>
      <w:r w:rsidR="003E18CA" w:rsidRPr="004704E4">
        <w:rPr>
          <w:lang w:val="es-CR"/>
        </w:rPr>
        <w:t xml:space="preserve">solicitud de </w:t>
      </w:r>
      <w:r w:rsidR="000C76FF" w:rsidRPr="004704E4">
        <w:rPr>
          <w:lang w:val="es-CR"/>
        </w:rPr>
        <w:t>Dictamen Médico Legal</w:t>
      </w:r>
      <w:r w:rsidRPr="004704E4">
        <w:rPr>
          <w:lang w:val="es-CR"/>
        </w:rPr>
        <w:t xml:space="preserve">, hasta </w:t>
      </w:r>
      <w:r w:rsidR="003E18CA" w:rsidRPr="004704E4">
        <w:rPr>
          <w:lang w:val="es-CR"/>
        </w:rPr>
        <w:t>su</w:t>
      </w:r>
      <w:r w:rsidRPr="004704E4">
        <w:rPr>
          <w:lang w:val="es-CR"/>
        </w:rPr>
        <w:t xml:space="preserve"> finalización con la etapa de </w:t>
      </w:r>
      <w:r w:rsidR="003B262D" w:rsidRPr="004704E4">
        <w:rPr>
          <w:lang w:val="es-CR"/>
        </w:rPr>
        <w:t>D</w:t>
      </w:r>
      <w:r w:rsidR="003E18CA" w:rsidRPr="004704E4">
        <w:rPr>
          <w:lang w:val="es-CR"/>
        </w:rPr>
        <w:t>espacho</w:t>
      </w:r>
      <w:r w:rsidRPr="004704E4">
        <w:rPr>
          <w:lang w:val="es-CR"/>
        </w:rPr>
        <w:t>. Cabe señalar que</w:t>
      </w:r>
      <w:r w:rsidR="00D154C1">
        <w:rPr>
          <w:lang w:val="es-CR"/>
        </w:rPr>
        <w:t>,</w:t>
      </w:r>
      <w:r w:rsidRPr="004704E4">
        <w:rPr>
          <w:lang w:val="es-CR"/>
        </w:rPr>
        <w:t xml:space="preserve"> se contempla de manera detallada las tareas necesarias para llevar a cabo cada una de las actividades identificadas</w:t>
      </w:r>
      <w:r w:rsidR="003B262D" w:rsidRPr="004704E4">
        <w:rPr>
          <w:lang w:val="es-CR"/>
        </w:rPr>
        <w:t>,</w:t>
      </w:r>
      <w:r w:rsidRPr="004704E4">
        <w:rPr>
          <w:lang w:val="es-CR"/>
        </w:rPr>
        <w:t xml:space="preserve"> </w:t>
      </w:r>
      <w:r w:rsidR="0044354E" w:rsidRPr="004704E4">
        <w:rPr>
          <w:lang w:val="es-CR"/>
        </w:rPr>
        <w:t>para ejecutar el proceso</w:t>
      </w:r>
      <w:r w:rsidRPr="004704E4">
        <w:rPr>
          <w:lang w:val="es-CR"/>
        </w:rPr>
        <w:t xml:space="preserve"> sustantivo de la Sección</w:t>
      </w:r>
      <w:r w:rsidR="004704E4" w:rsidRPr="004704E4">
        <w:rPr>
          <w:lang w:val="es-CR"/>
        </w:rPr>
        <w:t>, así como el proceso administrativo necesario para la entrega del cuerpo a los dolientes.</w:t>
      </w:r>
    </w:p>
    <w:p w14:paraId="4E925B44" w14:textId="77777777" w:rsidR="00824DDD" w:rsidRPr="00545D36" w:rsidRDefault="00824DDD" w:rsidP="00824DDD">
      <w:pPr>
        <w:rPr>
          <w:highlight w:val="cyan"/>
          <w:lang w:val="es-CR"/>
        </w:rPr>
      </w:pPr>
    </w:p>
    <w:p w14:paraId="5FC41C8A" w14:textId="4454561A" w:rsidR="00824DDD" w:rsidRPr="004C49AA" w:rsidRDefault="00824DDD" w:rsidP="00824DDD">
      <w:pPr>
        <w:pStyle w:val="Ttulo2"/>
      </w:pPr>
      <w:bookmarkStart w:id="51" w:name="_Toc90628246"/>
      <w:r w:rsidRPr="004C49AA">
        <w:t xml:space="preserve">Análisis </w:t>
      </w:r>
      <w:r w:rsidR="006F4727" w:rsidRPr="004C49AA">
        <w:t xml:space="preserve">de tiempos y movimientos </w:t>
      </w:r>
      <w:r w:rsidRPr="004C49AA">
        <w:t>de los Procesos</w:t>
      </w:r>
      <w:bookmarkEnd w:id="51"/>
    </w:p>
    <w:p w14:paraId="0187B600" w14:textId="77777777" w:rsidR="00824DDD" w:rsidRPr="004C49AA" w:rsidRDefault="00824DDD" w:rsidP="00824DDD">
      <w:pPr>
        <w:pStyle w:val="Ttulo3"/>
      </w:pPr>
      <w:bookmarkStart w:id="52" w:name="_Toc90628247"/>
      <w:r w:rsidRPr="004C49AA">
        <w:t>Estudio de tiempos de las actividades</w:t>
      </w:r>
      <w:bookmarkEnd w:id="52"/>
    </w:p>
    <w:p w14:paraId="07A07FA7" w14:textId="427D7B70" w:rsidR="008C3E7C" w:rsidRPr="004C49AA" w:rsidRDefault="00B53F2B" w:rsidP="008C3E7C">
      <w:r w:rsidRPr="004C49AA">
        <w:t xml:space="preserve">Con el fin de establecer un parámetro de tiempo que permita estimar la duración de las tareas que efectúa </w:t>
      </w:r>
      <w:r w:rsidR="00613390" w:rsidRPr="004C49AA">
        <w:t xml:space="preserve">la Sección de </w:t>
      </w:r>
      <w:r w:rsidR="004C49AA" w:rsidRPr="004C49AA">
        <w:t>Patología</w:t>
      </w:r>
      <w:r w:rsidR="00613390" w:rsidRPr="004C49AA">
        <w:t xml:space="preserve"> Forense</w:t>
      </w:r>
      <w:r w:rsidR="008C3E7C" w:rsidRPr="004C49AA">
        <w:t xml:space="preserve">, se procedió a extraer una muestra de casos de la base datos de </w:t>
      </w:r>
      <w:r w:rsidR="004C49AA" w:rsidRPr="004C49AA">
        <w:t>sistema automatizado</w:t>
      </w:r>
      <w:r w:rsidR="008C3E7C" w:rsidRPr="004C49AA">
        <w:t>. Para esto se tomaron todos los asuntos ingresados durante</w:t>
      </w:r>
      <w:r w:rsidR="004C49AA">
        <w:t xml:space="preserve"> el periodo</w:t>
      </w:r>
      <w:r w:rsidR="008C3E7C" w:rsidRPr="004C49AA">
        <w:t xml:space="preserve"> 2018</w:t>
      </w:r>
      <w:r w:rsidR="00613390" w:rsidRPr="004C49AA">
        <w:t>-2019</w:t>
      </w:r>
      <w:r w:rsidR="004C49AA" w:rsidRPr="004C49AA">
        <w:t>.</w:t>
      </w:r>
    </w:p>
    <w:p w14:paraId="7C1B6154" w14:textId="77777777" w:rsidR="003C1E84" w:rsidRPr="004C49AA" w:rsidRDefault="003C1E84" w:rsidP="008C3E7C"/>
    <w:p w14:paraId="3DB5C867" w14:textId="0C16B734" w:rsidR="00DD7026" w:rsidRPr="004C49AA" w:rsidRDefault="008C3E7C" w:rsidP="008C3E7C">
      <w:r w:rsidRPr="004C49AA">
        <w:lastRenderedPageBreak/>
        <w:t>A partir de la información que se registra en la base de datos y acorde con los subprocesos identificados en el apartado anterior, se procede a identificar las fechas que se registran en el sistema y que a la postre nos permite</w:t>
      </w:r>
      <w:r w:rsidR="00E768B4" w:rsidRPr="004C49AA">
        <w:t>n</w:t>
      </w:r>
      <w:r w:rsidRPr="004C49AA">
        <w:t xml:space="preserve"> calcular el tiempo que se tarda para la realización de las diferentes etapas del proceso.</w:t>
      </w:r>
    </w:p>
    <w:p w14:paraId="54A91CD0" w14:textId="77777777" w:rsidR="0066227A" w:rsidRPr="00545D36" w:rsidRDefault="0066227A" w:rsidP="008C3E7C">
      <w:pPr>
        <w:rPr>
          <w:highlight w:val="cyan"/>
        </w:rPr>
      </w:pPr>
    </w:p>
    <w:p w14:paraId="1F3B02BB" w14:textId="36B988AF" w:rsidR="008B25E3" w:rsidRPr="004C49AA" w:rsidRDefault="008C3E7C" w:rsidP="008C3E7C">
      <w:pPr>
        <w:rPr>
          <w:sz w:val="36"/>
          <w:szCs w:val="36"/>
        </w:rPr>
      </w:pPr>
      <w:r w:rsidRPr="004C49AA">
        <w:t xml:space="preserve">Para el caso </w:t>
      </w:r>
      <w:r w:rsidR="00613390" w:rsidRPr="004C49AA">
        <w:t xml:space="preserve">de la Sección de </w:t>
      </w:r>
      <w:r w:rsidR="004C49AA" w:rsidRPr="004C49AA">
        <w:t>Patología</w:t>
      </w:r>
      <w:r w:rsidR="00613390" w:rsidRPr="004C49AA">
        <w:t xml:space="preserve"> Forense</w:t>
      </w:r>
      <w:r w:rsidR="00760637">
        <w:t>,</w:t>
      </w:r>
      <w:r w:rsidRPr="004C49AA">
        <w:t xml:space="preserve"> </w:t>
      </w:r>
      <w:r w:rsidR="00613390" w:rsidRPr="004C49AA">
        <w:t xml:space="preserve">se </w:t>
      </w:r>
      <w:r w:rsidR="00671A7F" w:rsidRPr="004C49AA">
        <w:t>registran</w:t>
      </w:r>
      <w:r w:rsidRPr="004C49AA">
        <w:t xml:space="preserve"> las siguientes fechas en el </w:t>
      </w:r>
      <w:r w:rsidR="0045525B">
        <w:t>sistema</w:t>
      </w:r>
      <w:r w:rsidR="00760637">
        <w:t xml:space="preserve"> para las etapas del proceso principal</w:t>
      </w:r>
      <w:r w:rsidRPr="004C49AA">
        <w:t>:</w:t>
      </w:r>
    </w:p>
    <w:p w14:paraId="09579932" w14:textId="77777777" w:rsidR="00D244E1" w:rsidRPr="00545D36" w:rsidRDefault="00D244E1" w:rsidP="008C3E7C">
      <w:pPr>
        <w:rPr>
          <w:highlight w:val="cyan"/>
        </w:rPr>
      </w:pPr>
    </w:p>
    <w:p w14:paraId="63159CE2" w14:textId="688B64E8" w:rsidR="00760637" w:rsidRPr="00760637" w:rsidRDefault="00760637" w:rsidP="00760637">
      <w:pPr>
        <w:pStyle w:val="Prrafodelista"/>
        <w:numPr>
          <w:ilvl w:val="0"/>
          <w:numId w:val="10"/>
        </w:numPr>
      </w:pPr>
      <w:r w:rsidRPr="00760637">
        <w:rPr>
          <w:b/>
          <w:u w:val="single"/>
        </w:rPr>
        <w:t>Fecha Ingreso:</w:t>
      </w:r>
      <w:r w:rsidRPr="00760637">
        <w:t xml:space="preserve"> Fecha de ingreso del cadáver y solicitud</w:t>
      </w:r>
      <w:r w:rsidR="008B512A">
        <w:t>.</w:t>
      </w:r>
    </w:p>
    <w:p w14:paraId="2608835D" w14:textId="7639E82B" w:rsidR="00EE6A2D" w:rsidRPr="00760637" w:rsidRDefault="00EE6A2D" w:rsidP="00231E23">
      <w:pPr>
        <w:pStyle w:val="Prrafodelista"/>
        <w:numPr>
          <w:ilvl w:val="0"/>
          <w:numId w:val="10"/>
        </w:numPr>
      </w:pPr>
      <w:r w:rsidRPr="00760637">
        <w:rPr>
          <w:b/>
          <w:u w:val="single"/>
        </w:rPr>
        <w:t>Fecha A</w:t>
      </w:r>
      <w:r w:rsidR="00760637" w:rsidRPr="00760637">
        <w:rPr>
          <w:b/>
          <w:u w:val="single"/>
        </w:rPr>
        <w:t>utopsia</w:t>
      </w:r>
      <w:r w:rsidRPr="00760637">
        <w:rPr>
          <w:b/>
          <w:u w:val="single"/>
        </w:rPr>
        <w:t>:</w:t>
      </w:r>
      <w:r w:rsidRPr="00760637">
        <w:t xml:space="preserve"> Fecha de la</w:t>
      </w:r>
      <w:r w:rsidR="00613390" w:rsidRPr="00760637">
        <w:t xml:space="preserve"> </w:t>
      </w:r>
      <w:r w:rsidR="00760637" w:rsidRPr="00760637">
        <w:t>autopsia</w:t>
      </w:r>
      <w:r w:rsidR="008B512A">
        <w:t>.</w:t>
      </w:r>
    </w:p>
    <w:p w14:paraId="45310AC0" w14:textId="1854547C" w:rsidR="00EE6A2D" w:rsidRPr="00760637" w:rsidRDefault="00EE6A2D" w:rsidP="00231E23">
      <w:pPr>
        <w:pStyle w:val="Prrafodelista"/>
        <w:numPr>
          <w:ilvl w:val="0"/>
          <w:numId w:val="10"/>
        </w:numPr>
      </w:pPr>
      <w:r w:rsidRPr="00760637">
        <w:rPr>
          <w:b/>
          <w:u w:val="single"/>
        </w:rPr>
        <w:t>Fecha Firma Médico:</w:t>
      </w:r>
      <w:r w:rsidRPr="00760637">
        <w:t xml:space="preserve"> </w:t>
      </w:r>
      <w:r w:rsidR="00613390" w:rsidRPr="00760637">
        <w:t>Fecha de la firma del Dictamen por parte del especialista a cargo</w:t>
      </w:r>
      <w:r w:rsidR="008B512A">
        <w:t>.</w:t>
      </w:r>
    </w:p>
    <w:p w14:paraId="6C9B7F44" w14:textId="38BBD12C" w:rsidR="00EE6A2D" w:rsidRPr="00760637" w:rsidRDefault="00EE6A2D" w:rsidP="00231E23">
      <w:pPr>
        <w:pStyle w:val="Prrafodelista"/>
        <w:numPr>
          <w:ilvl w:val="0"/>
          <w:numId w:val="10"/>
        </w:numPr>
      </w:pPr>
      <w:r w:rsidRPr="00760637">
        <w:rPr>
          <w:b/>
          <w:u w:val="single"/>
        </w:rPr>
        <w:t>Fecha firma Jefe de Sección:</w:t>
      </w:r>
      <w:r w:rsidRPr="00760637">
        <w:t xml:space="preserve"> </w:t>
      </w:r>
      <w:r w:rsidR="00613390" w:rsidRPr="00760637">
        <w:t>Fecha de la firma de la Jefatura de Sección</w:t>
      </w:r>
      <w:r w:rsidR="008B512A">
        <w:t>.</w:t>
      </w:r>
    </w:p>
    <w:p w14:paraId="749FFCE1" w14:textId="68EBCA46" w:rsidR="00EE6A2D" w:rsidRPr="00760637" w:rsidRDefault="00EE6A2D" w:rsidP="00231E23">
      <w:pPr>
        <w:pStyle w:val="Prrafodelista"/>
        <w:numPr>
          <w:ilvl w:val="0"/>
          <w:numId w:val="10"/>
        </w:numPr>
      </w:pPr>
      <w:r w:rsidRPr="00760637">
        <w:rPr>
          <w:b/>
          <w:u w:val="single"/>
        </w:rPr>
        <w:t>Fecha Refrendo:</w:t>
      </w:r>
      <w:r w:rsidRPr="00760637">
        <w:t xml:space="preserve"> Fecha de refrendo del Jefe de Departamento</w:t>
      </w:r>
      <w:r w:rsidR="008B512A">
        <w:t>.</w:t>
      </w:r>
    </w:p>
    <w:p w14:paraId="63AEA7F1" w14:textId="1499BCC7" w:rsidR="00EE6A2D" w:rsidRPr="00760637" w:rsidRDefault="00EE6A2D" w:rsidP="00231E23">
      <w:pPr>
        <w:pStyle w:val="Prrafodelista"/>
        <w:numPr>
          <w:ilvl w:val="0"/>
          <w:numId w:val="10"/>
        </w:numPr>
      </w:pPr>
      <w:r w:rsidRPr="00760637">
        <w:rPr>
          <w:b/>
          <w:u w:val="single"/>
        </w:rPr>
        <w:t>Fecha de Despacho:</w:t>
      </w:r>
      <w:r w:rsidRPr="00760637">
        <w:t xml:space="preserve"> Fecha de envió del dictamen a la Autoridad Judicial</w:t>
      </w:r>
      <w:r w:rsidR="008B512A">
        <w:t>.</w:t>
      </w:r>
    </w:p>
    <w:p w14:paraId="65CA1C25" w14:textId="06A42638" w:rsidR="00D244E1" w:rsidRDefault="00D244E1" w:rsidP="00B66F35">
      <w:pPr>
        <w:rPr>
          <w:highlight w:val="cyan"/>
        </w:rPr>
      </w:pPr>
    </w:p>
    <w:p w14:paraId="625AF806" w14:textId="4DD99E90" w:rsidR="00760637" w:rsidRPr="004E1154" w:rsidRDefault="00760637" w:rsidP="00B66F35">
      <w:r w:rsidRPr="004E1154">
        <w:t>Paralelamente se lleva a cabo un proceso administrativo para la devolución de cuerpo del fallecido. Para este efecto se registran las siguientes fechas en el sistema:</w:t>
      </w:r>
    </w:p>
    <w:p w14:paraId="30A4CCAA" w14:textId="3D4C51C7" w:rsidR="00760637" w:rsidRDefault="00760637" w:rsidP="00B66F35">
      <w:pPr>
        <w:rPr>
          <w:highlight w:val="cyan"/>
        </w:rPr>
      </w:pPr>
    </w:p>
    <w:p w14:paraId="4F3080B6" w14:textId="7E1C0932" w:rsidR="00760637" w:rsidRDefault="00760637" w:rsidP="00760637">
      <w:pPr>
        <w:pStyle w:val="Prrafodelista"/>
        <w:numPr>
          <w:ilvl w:val="0"/>
          <w:numId w:val="10"/>
        </w:numPr>
      </w:pPr>
      <w:r w:rsidRPr="00760637">
        <w:rPr>
          <w:b/>
          <w:u w:val="single"/>
        </w:rPr>
        <w:t>Fecha I</w:t>
      </w:r>
      <w:r>
        <w:rPr>
          <w:b/>
          <w:u w:val="single"/>
        </w:rPr>
        <w:t>ngreso de datos</w:t>
      </w:r>
      <w:r w:rsidRPr="00760637">
        <w:rPr>
          <w:b/>
          <w:u w:val="single"/>
        </w:rPr>
        <w:t>:</w:t>
      </w:r>
      <w:r w:rsidRPr="00760637">
        <w:t xml:space="preserve"> Fecha </w:t>
      </w:r>
      <w:r>
        <w:t>cuando se crea el caso en el sistema</w:t>
      </w:r>
      <w:r w:rsidR="008B512A">
        <w:t>.</w:t>
      </w:r>
    </w:p>
    <w:p w14:paraId="0F694FB0" w14:textId="5D34029A" w:rsidR="00760637" w:rsidRDefault="00332BB3" w:rsidP="00760637">
      <w:pPr>
        <w:pStyle w:val="Prrafodelista"/>
        <w:numPr>
          <w:ilvl w:val="0"/>
          <w:numId w:val="10"/>
        </w:numPr>
      </w:pPr>
      <w:r w:rsidRPr="00332BB3">
        <w:rPr>
          <w:b/>
          <w:bCs/>
          <w:u w:val="single"/>
        </w:rPr>
        <w:t>Fecha registro datos de entrega:</w:t>
      </w:r>
      <w:r>
        <w:t xml:space="preserve"> fecha cuando se finaliza la inclusión de información para entrega de cuerpo.</w:t>
      </w:r>
    </w:p>
    <w:p w14:paraId="2F54A743" w14:textId="2235AAA8" w:rsidR="00332BB3" w:rsidRPr="00760637" w:rsidRDefault="00332BB3" w:rsidP="00760637">
      <w:pPr>
        <w:pStyle w:val="Prrafodelista"/>
        <w:numPr>
          <w:ilvl w:val="0"/>
          <w:numId w:val="10"/>
        </w:numPr>
      </w:pPr>
      <w:r w:rsidRPr="00332BB3">
        <w:rPr>
          <w:b/>
          <w:bCs/>
          <w:u w:val="single"/>
        </w:rPr>
        <w:t>Fecha de entrega de cadáver:</w:t>
      </w:r>
      <w:r>
        <w:t xml:space="preserve"> fecha cuando se entrega el cuerpo del fallecido a los dolientes.</w:t>
      </w:r>
    </w:p>
    <w:p w14:paraId="33EA05BA" w14:textId="77777777" w:rsidR="00760637" w:rsidRPr="00545D36" w:rsidRDefault="00760637" w:rsidP="00B66F35">
      <w:pPr>
        <w:rPr>
          <w:highlight w:val="cyan"/>
        </w:rPr>
      </w:pPr>
    </w:p>
    <w:p w14:paraId="16D8AD91" w14:textId="7FF6F3E1" w:rsidR="00D244E1" w:rsidRPr="00332BB3" w:rsidRDefault="00D244E1" w:rsidP="00B66F35">
      <w:r w:rsidRPr="00332BB3">
        <w:t xml:space="preserve">A partir de las fechas antes </w:t>
      </w:r>
      <w:r w:rsidR="00CB51F7" w:rsidRPr="00332BB3">
        <w:t>indicadas</w:t>
      </w:r>
      <w:r w:rsidRPr="00332BB3">
        <w:t xml:space="preserve"> es posible estimar los diferentes tiempos de duración para las etapas del proceso</w:t>
      </w:r>
      <w:r w:rsidR="00613390" w:rsidRPr="00332BB3">
        <w:t>.</w:t>
      </w:r>
      <w:r w:rsidRPr="00332BB3">
        <w:t xml:space="preserve"> De esta manera y con la muestra de datos establecida (2018 y 2019) se procederá a calcular los tiempos de respuesta para las siguiente</w:t>
      </w:r>
      <w:r w:rsidR="004B5BBC" w:rsidRPr="00332BB3">
        <w:t>s</w:t>
      </w:r>
      <w:r w:rsidRPr="00332BB3">
        <w:t xml:space="preserve"> etapas</w:t>
      </w:r>
      <w:r w:rsidR="004B5BBC" w:rsidRPr="00332BB3">
        <w:t xml:space="preserve"> del proceso</w:t>
      </w:r>
      <w:r w:rsidR="00FC7F39" w:rsidRPr="00332BB3">
        <w:t>:</w:t>
      </w:r>
      <w:r w:rsidR="00613390" w:rsidRPr="00332BB3">
        <w:t xml:space="preserve"> </w:t>
      </w:r>
    </w:p>
    <w:p w14:paraId="607FF7CA" w14:textId="5A1024EB" w:rsidR="00D244E1" w:rsidRPr="004E1154" w:rsidRDefault="00D244E1" w:rsidP="00B66F35">
      <w:r w:rsidRPr="004E1154">
        <w:rPr>
          <w:b/>
        </w:rPr>
        <w:lastRenderedPageBreak/>
        <w:t>Tiempo de ciclo</w:t>
      </w:r>
      <w:r w:rsidR="004B5BBC" w:rsidRPr="004E1154">
        <w:rPr>
          <w:b/>
        </w:rPr>
        <w:t xml:space="preserve"> (Fecha Despacho – Fecha </w:t>
      </w:r>
      <w:r w:rsidR="004E1154" w:rsidRPr="004E1154">
        <w:rPr>
          <w:b/>
        </w:rPr>
        <w:t>Ingreso</w:t>
      </w:r>
      <w:r w:rsidR="004B5BBC" w:rsidRPr="004E1154">
        <w:rPr>
          <w:b/>
        </w:rPr>
        <w:t>)</w:t>
      </w:r>
      <w:r w:rsidRPr="004E1154">
        <w:rPr>
          <w:b/>
        </w:rPr>
        <w:t>:</w:t>
      </w:r>
      <w:r w:rsidRPr="004E1154">
        <w:t xml:space="preserve"> tiempo total de un caso desde que ingresa hasta su finalización. </w:t>
      </w:r>
    </w:p>
    <w:p w14:paraId="7A1C6042" w14:textId="46AB0B4C" w:rsidR="004B5BBC" w:rsidRPr="004E1154" w:rsidRDefault="004B5BBC" w:rsidP="00B66F35">
      <w:r w:rsidRPr="004E1154">
        <w:rPr>
          <w:b/>
        </w:rPr>
        <w:t xml:space="preserve">Tiempo espera de </w:t>
      </w:r>
      <w:r w:rsidR="004E1154">
        <w:rPr>
          <w:b/>
        </w:rPr>
        <w:t>autopsia</w:t>
      </w:r>
      <w:r w:rsidRPr="004E1154">
        <w:rPr>
          <w:b/>
        </w:rPr>
        <w:t xml:space="preserve"> (Fecha </w:t>
      </w:r>
      <w:r w:rsidR="004E1154">
        <w:rPr>
          <w:b/>
        </w:rPr>
        <w:t>de Autopsia</w:t>
      </w:r>
      <w:r w:rsidRPr="004E1154">
        <w:rPr>
          <w:b/>
        </w:rPr>
        <w:t xml:space="preserve"> – Fecha </w:t>
      </w:r>
      <w:r w:rsidR="004E1154">
        <w:rPr>
          <w:b/>
        </w:rPr>
        <w:t>Ingreso</w:t>
      </w:r>
      <w:r w:rsidRPr="004E1154">
        <w:rPr>
          <w:b/>
        </w:rPr>
        <w:t>):</w:t>
      </w:r>
      <w:r w:rsidRPr="004E1154">
        <w:t xml:space="preserve"> tiempo de espera </w:t>
      </w:r>
      <w:r w:rsidR="004E1154">
        <w:t>para ejecutar la autopsia</w:t>
      </w:r>
      <w:r w:rsidR="008B512A">
        <w:t>.</w:t>
      </w:r>
    </w:p>
    <w:p w14:paraId="51F7286F" w14:textId="0E699921" w:rsidR="0071661D" w:rsidRPr="00697CC2" w:rsidRDefault="0071661D" w:rsidP="00B66F35">
      <w:r w:rsidRPr="004E1154">
        <w:rPr>
          <w:b/>
        </w:rPr>
        <w:t>Tiempo de respuesta Médico</w:t>
      </w:r>
      <w:r w:rsidR="004E1154" w:rsidRPr="004E1154">
        <w:rPr>
          <w:b/>
        </w:rPr>
        <w:t xml:space="preserve"> </w:t>
      </w:r>
      <w:r w:rsidRPr="004E1154">
        <w:rPr>
          <w:b/>
        </w:rPr>
        <w:t>(Fecha Firma Médico – Fecha</w:t>
      </w:r>
      <w:r w:rsidR="004E1154">
        <w:rPr>
          <w:b/>
        </w:rPr>
        <w:t xml:space="preserve"> de</w:t>
      </w:r>
      <w:r w:rsidRPr="004E1154">
        <w:rPr>
          <w:b/>
        </w:rPr>
        <w:t xml:space="preserve"> A</w:t>
      </w:r>
      <w:r w:rsidR="004E1154" w:rsidRPr="004E1154">
        <w:rPr>
          <w:b/>
        </w:rPr>
        <w:t>utopsia</w:t>
      </w:r>
      <w:r w:rsidRPr="004E1154">
        <w:rPr>
          <w:b/>
        </w:rPr>
        <w:t>):</w:t>
      </w:r>
      <w:r w:rsidRPr="004E1154">
        <w:t xml:space="preserve"> tiempo de respuesta desde la fecha de la </w:t>
      </w:r>
      <w:r w:rsidR="00326B16">
        <w:t>realización de la autopsia</w:t>
      </w:r>
      <w:r w:rsidRPr="004E1154">
        <w:t xml:space="preserve"> hasta que se finaliza </w:t>
      </w:r>
      <w:r w:rsidR="00D64979" w:rsidRPr="004E1154">
        <w:t>el dictamen</w:t>
      </w:r>
      <w:r w:rsidR="00FC7F39" w:rsidRPr="004E1154">
        <w:t xml:space="preserve"> por </w:t>
      </w:r>
      <w:r w:rsidR="00FC7F39" w:rsidRPr="00697CC2">
        <w:t>parte del especialista a cargo.</w:t>
      </w:r>
    </w:p>
    <w:p w14:paraId="00AA27A6" w14:textId="2D0D09CE" w:rsidR="00FC7F39" w:rsidRPr="00697CC2" w:rsidRDefault="00FC7F39" w:rsidP="00B66F35">
      <w:pPr>
        <w:rPr>
          <w:bCs/>
        </w:rPr>
      </w:pPr>
      <w:r w:rsidRPr="00697CC2">
        <w:rPr>
          <w:b/>
        </w:rPr>
        <w:t xml:space="preserve">Tiempo de respuesta Jefatura (Fecha Firma Jefatura – Fecha Firma Médico): </w:t>
      </w:r>
      <w:r w:rsidRPr="00697CC2">
        <w:rPr>
          <w:bCs/>
        </w:rPr>
        <w:t>tiempo de respuesta de la Jefatura de Sección desde que recibe el dictamen y lo firma.</w:t>
      </w:r>
    </w:p>
    <w:p w14:paraId="1EB7C74D" w14:textId="2DD23329" w:rsidR="00D64979" w:rsidRPr="00697CC2" w:rsidRDefault="00D64979" w:rsidP="00B66F35">
      <w:r w:rsidRPr="00697CC2">
        <w:rPr>
          <w:b/>
        </w:rPr>
        <w:t xml:space="preserve">Tiempo de respuesta Refrendo (Fecha Refrendo – Fecha Firma </w:t>
      </w:r>
      <w:r w:rsidR="00FC7F39" w:rsidRPr="00697CC2">
        <w:rPr>
          <w:b/>
        </w:rPr>
        <w:t>Jefatura</w:t>
      </w:r>
      <w:r w:rsidRPr="00697CC2">
        <w:rPr>
          <w:b/>
        </w:rPr>
        <w:t>):</w:t>
      </w:r>
      <w:r w:rsidRPr="00697CC2">
        <w:t xml:space="preserve"> tiempo de respuesta del Jefe Departamental a partir de la fecha que recibe el dictamen y hasta el momento de su refrendo.</w:t>
      </w:r>
    </w:p>
    <w:p w14:paraId="5635FC99" w14:textId="24DFF94C" w:rsidR="00D64979" w:rsidRPr="00697CC2" w:rsidRDefault="00D64979" w:rsidP="00B66F35">
      <w:r w:rsidRPr="00697CC2">
        <w:rPr>
          <w:b/>
        </w:rPr>
        <w:t>Tiempo de respuesta Despacho: (Fecha Despacho – Fecha Refrendo):</w:t>
      </w:r>
      <w:r w:rsidRPr="00697CC2">
        <w:t xml:space="preserve"> tiempo de respuesta administrativo desde la fecha de refrendo hasta la fecha de envió a la Autoridad Judicial.</w:t>
      </w:r>
    </w:p>
    <w:p w14:paraId="595BAFF4" w14:textId="77777777" w:rsidR="00D64979" w:rsidRPr="00545D36" w:rsidRDefault="00D64979" w:rsidP="00B66F35">
      <w:pPr>
        <w:rPr>
          <w:highlight w:val="cyan"/>
        </w:rPr>
      </w:pPr>
    </w:p>
    <w:p w14:paraId="61C200E0" w14:textId="56B92138" w:rsidR="002403CF" w:rsidRPr="00545D36" w:rsidRDefault="00D64979" w:rsidP="00B66F35">
      <w:pPr>
        <w:rPr>
          <w:highlight w:val="cyan"/>
        </w:rPr>
      </w:pPr>
      <w:r w:rsidRPr="00697CC2">
        <w:t>A continuación</w:t>
      </w:r>
      <w:r w:rsidR="007C14F1" w:rsidRPr="00697CC2">
        <w:t>,</w:t>
      </w:r>
      <w:r w:rsidRPr="00697CC2">
        <w:t xml:space="preserve"> se muestra</w:t>
      </w:r>
      <w:r w:rsidR="000A4DA9" w:rsidRPr="00697CC2">
        <w:t>n</w:t>
      </w:r>
      <w:r w:rsidRPr="00697CC2">
        <w:t xml:space="preserve"> los resultados obtenidos a partir del análisis de fechas. Es importante añadir que se calcula el Tiempo de Ciclo</w:t>
      </w:r>
      <w:r w:rsidR="00860045" w:rsidRPr="00697CC2">
        <w:t xml:space="preserve"> (</w:t>
      </w:r>
      <w:r w:rsidRPr="00697CC2">
        <w:t xml:space="preserve">tiempo total que dura el caso dentro la </w:t>
      </w:r>
      <w:r w:rsidR="00860045" w:rsidRPr="00697CC2">
        <w:t>S</w:t>
      </w:r>
      <w:r w:rsidRPr="00697CC2">
        <w:t>ección</w:t>
      </w:r>
      <w:r w:rsidR="00860045" w:rsidRPr="00697CC2">
        <w:t>,</w:t>
      </w:r>
      <w:r w:rsidRPr="00697CC2">
        <w:t xml:space="preserve"> desde su ingreso hasta su finalización</w:t>
      </w:r>
      <w:r w:rsidR="00860045" w:rsidRPr="00697CC2">
        <w:t>)</w:t>
      </w:r>
      <w:r w:rsidRPr="00697CC2">
        <w:t xml:space="preserve">, y </w:t>
      </w:r>
      <w:r w:rsidR="00860045" w:rsidRPr="00697CC2">
        <w:t xml:space="preserve">también </w:t>
      </w:r>
      <w:r w:rsidRPr="00697CC2">
        <w:t>se segrega en los tiempos</w:t>
      </w:r>
      <w:r w:rsidR="002403CF" w:rsidRPr="00697CC2">
        <w:t xml:space="preserve"> </w:t>
      </w:r>
      <w:r w:rsidRPr="00697CC2">
        <w:t>parciales que lo compone</w:t>
      </w:r>
      <w:r w:rsidR="002403CF" w:rsidRPr="00697CC2">
        <w:t>n</w:t>
      </w:r>
      <w:r w:rsidRPr="00697CC2">
        <w:t xml:space="preserve">, de forma tal que se tenga una panorámica </w:t>
      </w:r>
      <w:r w:rsidR="002403CF" w:rsidRPr="00697CC2">
        <w:t>integral</w:t>
      </w:r>
      <w:r w:rsidR="005547F2" w:rsidRPr="00697CC2">
        <w:t xml:space="preserve"> d</w:t>
      </w:r>
      <w:r w:rsidRPr="00697CC2">
        <w:t xml:space="preserve">e las duraciones en las </w:t>
      </w:r>
      <w:r w:rsidR="002403CF" w:rsidRPr="00697CC2">
        <w:t>diferentes</w:t>
      </w:r>
      <w:r w:rsidRPr="00697CC2">
        <w:t xml:space="preserve"> etapas del proceso.</w:t>
      </w:r>
      <w:r w:rsidR="007C14F1" w:rsidRPr="00697CC2">
        <w:t xml:space="preserve"> Para el cálculo se tomó como referencia los casos </w:t>
      </w:r>
      <w:r w:rsidR="000A4DA9" w:rsidRPr="00697CC2">
        <w:t>atendidos</w:t>
      </w:r>
      <w:r w:rsidR="007C14F1" w:rsidRPr="00697CC2">
        <w:t xml:space="preserve"> durante 2018 y 2019</w:t>
      </w:r>
      <w:r w:rsidR="000A4DA9" w:rsidRPr="00697CC2">
        <w:t>.</w:t>
      </w:r>
    </w:p>
    <w:p w14:paraId="5BE93A59" w14:textId="6105B87D" w:rsidR="002403CF" w:rsidRPr="00947B1B" w:rsidRDefault="002403CF" w:rsidP="002E4CA4">
      <w:pPr>
        <w:pStyle w:val="Ttulo4"/>
        <w:rPr>
          <w:b w:val="0"/>
        </w:rPr>
      </w:pPr>
      <w:r w:rsidRPr="00947B1B">
        <w:rPr>
          <w:rFonts w:ascii="Book Antiqua" w:hAnsi="Book Antiqua"/>
          <w:sz w:val="24"/>
          <w:szCs w:val="24"/>
        </w:rPr>
        <w:t>Tiempo de ciclo</w:t>
      </w:r>
    </w:p>
    <w:p w14:paraId="33838D78" w14:textId="5513EA57" w:rsidR="0044516F" w:rsidRPr="00545D36" w:rsidRDefault="0044516F" w:rsidP="00B66F35">
      <w:pPr>
        <w:rPr>
          <w:b/>
          <w:highlight w:val="cyan"/>
        </w:rPr>
      </w:pPr>
    </w:p>
    <w:p w14:paraId="3CE401A8" w14:textId="6EF8AB13" w:rsidR="000E7331" w:rsidRPr="00947B1B" w:rsidRDefault="000679BE" w:rsidP="000E7331">
      <w:r w:rsidRPr="00947B1B">
        <w:t xml:space="preserve">Se define como el tiempo total que tarda un caso en ser tramitado por la Sección, desde el ingreso </w:t>
      </w:r>
      <w:r w:rsidR="00947B1B">
        <w:t>del cadáver</w:t>
      </w:r>
      <w:r w:rsidRPr="00947B1B">
        <w:t xml:space="preserve"> hasta el envío del dictamen a la Autoridad Judicial solicitante</w:t>
      </w:r>
      <w:r w:rsidR="00947B1B">
        <w:t xml:space="preserve">. </w:t>
      </w:r>
      <w:r w:rsidR="00947B1B" w:rsidRPr="00947B1B">
        <w:t>De lo</w:t>
      </w:r>
      <w:r w:rsidR="00B51389">
        <w:t>s</w:t>
      </w:r>
      <w:r w:rsidR="00947B1B" w:rsidRPr="00947B1B">
        <w:t xml:space="preserve"> datos analizados s</w:t>
      </w:r>
      <w:r w:rsidR="005C53B0" w:rsidRPr="00947B1B">
        <w:t xml:space="preserve">e obtuvo un </w:t>
      </w:r>
      <w:r w:rsidR="000E7331" w:rsidRPr="00947B1B">
        <w:t>tiempo promedio de resolución para el año 2018</w:t>
      </w:r>
      <w:r w:rsidR="005C53B0" w:rsidRPr="00947B1B">
        <w:t xml:space="preserve"> de </w:t>
      </w:r>
      <w:r w:rsidR="00947B1B">
        <w:t>66</w:t>
      </w:r>
      <w:r w:rsidR="000E7331" w:rsidRPr="00947B1B">
        <w:t xml:space="preserve"> días. </w:t>
      </w:r>
      <w:r w:rsidR="005C53B0" w:rsidRPr="00947B1B">
        <w:t>E</w:t>
      </w:r>
      <w:r w:rsidR="000E7331" w:rsidRPr="00947B1B">
        <w:t xml:space="preserve">n contraste, para el año 2019 </w:t>
      </w:r>
      <w:r w:rsidR="005C53B0" w:rsidRPr="00947B1B">
        <w:t>se obtuvo un</w:t>
      </w:r>
      <w:r w:rsidR="000E7331" w:rsidRPr="00947B1B">
        <w:t xml:space="preserve"> tiempo promedio de resolución </w:t>
      </w:r>
      <w:r w:rsidR="005C53B0" w:rsidRPr="00947B1B">
        <w:t xml:space="preserve">de </w:t>
      </w:r>
      <w:r w:rsidR="005806B1">
        <w:t>82</w:t>
      </w:r>
      <w:r w:rsidR="005C53B0" w:rsidRPr="00947B1B">
        <w:t xml:space="preserve"> días. Como </w:t>
      </w:r>
      <w:r w:rsidR="005C53B0" w:rsidRPr="00947B1B">
        <w:lastRenderedPageBreak/>
        <w:t xml:space="preserve">se puede observar, se presentó un </w:t>
      </w:r>
      <w:r w:rsidR="005806B1">
        <w:t>incremento</w:t>
      </w:r>
      <w:r w:rsidR="005C53B0" w:rsidRPr="00947B1B">
        <w:t xml:space="preserve"> del </w:t>
      </w:r>
      <w:r w:rsidR="005806B1">
        <w:t>23</w:t>
      </w:r>
      <w:r w:rsidR="005C53B0" w:rsidRPr="00947B1B">
        <w:t>% (</w:t>
      </w:r>
      <w:r w:rsidR="005806B1">
        <w:t>16</w:t>
      </w:r>
      <w:r w:rsidR="005C53B0" w:rsidRPr="00947B1B">
        <w:t xml:space="preserve"> días) para el periodo de 2019</w:t>
      </w:r>
      <w:r w:rsidR="000A0D76">
        <w:t xml:space="preserve">, se hace la observación que a partir de la pandemia </w:t>
      </w:r>
      <w:proofErr w:type="spellStart"/>
      <w:r w:rsidR="000A0D76">
        <w:t>covid</w:t>
      </w:r>
      <w:proofErr w:type="spellEnd"/>
      <w:r w:rsidR="000A0D76">
        <w:t xml:space="preserve"> 19 se da una condición atípica</w:t>
      </w:r>
      <w:r w:rsidR="00451423">
        <w:t>.</w:t>
      </w:r>
    </w:p>
    <w:p w14:paraId="2883EB6F" w14:textId="2AF00BD4" w:rsidR="005C53B0" w:rsidRPr="005806B1" w:rsidRDefault="005C53B0" w:rsidP="00B66F35"/>
    <w:p w14:paraId="557D41CC" w14:textId="2668F3FC" w:rsidR="00FA4EAB" w:rsidRPr="005806B1" w:rsidRDefault="00FA4EAB" w:rsidP="00B66F35">
      <w:r w:rsidRPr="005806B1">
        <w:t>A continuación, se presenta un cuadro resumen con los datos antes mencionados:</w:t>
      </w:r>
    </w:p>
    <w:p w14:paraId="0F6A37AE" w14:textId="77777777" w:rsidR="0070036E" w:rsidRDefault="0070036E" w:rsidP="00947B1B">
      <w:pPr>
        <w:jc w:val="center"/>
        <w:rPr>
          <w:sz w:val="22"/>
          <w:szCs w:val="22"/>
        </w:rPr>
      </w:pPr>
    </w:p>
    <w:p w14:paraId="2364CAFD" w14:textId="1A0A123C" w:rsidR="00947B1B" w:rsidRDefault="00947B1B" w:rsidP="00947B1B">
      <w:pPr>
        <w:jc w:val="center"/>
        <w:rPr>
          <w:sz w:val="22"/>
          <w:szCs w:val="22"/>
        </w:rPr>
      </w:pPr>
      <w:r w:rsidRPr="00143B1F">
        <w:rPr>
          <w:sz w:val="22"/>
          <w:szCs w:val="22"/>
        </w:rPr>
        <w:t xml:space="preserve">Cuadro </w:t>
      </w:r>
      <w:r w:rsidR="00143B1F">
        <w:rPr>
          <w:sz w:val="22"/>
          <w:szCs w:val="22"/>
        </w:rPr>
        <w:t>3</w:t>
      </w:r>
      <w:r w:rsidRPr="00143B1F">
        <w:rPr>
          <w:sz w:val="22"/>
          <w:szCs w:val="22"/>
        </w:rPr>
        <w:t xml:space="preserve">. Tiempo de ciclo </w:t>
      </w:r>
      <w:r w:rsidR="00143B1F" w:rsidRPr="00143B1F">
        <w:rPr>
          <w:sz w:val="22"/>
          <w:szCs w:val="22"/>
        </w:rPr>
        <w:t>Sección Patología Forense</w:t>
      </w:r>
    </w:p>
    <w:tbl>
      <w:tblPr>
        <w:tblW w:w="5770" w:type="dxa"/>
        <w:jc w:val="center"/>
        <w:tblCellMar>
          <w:left w:w="70" w:type="dxa"/>
          <w:right w:w="70" w:type="dxa"/>
        </w:tblCellMar>
        <w:tblLook w:val="04A0" w:firstRow="1" w:lastRow="0" w:firstColumn="1" w:lastColumn="0" w:noHBand="0" w:noVBand="1"/>
      </w:tblPr>
      <w:tblGrid>
        <w:gridCol w:w="2700"/>
        <w:gridCol w:w="1535"/>
        <w:gridCol w:w="1535"/>
      </w:tblGrid>
      <w:tr w:rsidR="008143A9" w:rsidRPr="00F705DD" w14:paraId="546FE4D4" w14:textId="77777777" w:rsidTr="00463047">
        <w:trPr>
          <w:trHeight w:val="983"/>
          <w:jc w:val="center"/>
        </w:trPr>
        <w:tc>
          <w:tcPr>
            <w:tcW w:w="27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FFA302" w14:textId="77777777" w:rsidR="008143A9" w:rsidRPr="00463047" w:rsidRDefault="008143A9" w:rsidP="008143A9">
            <w:pPr>
              <w:widowControl/>
              <w:autoSpaceDE/>
              <w:autoSpaceDN/>
              <w:adjustRightInd/>
              <w:spacing w:line="240" w:lineRule="auto"/>
              <w:jc w:val="center"/>
              <w:rPr>
                <w:rFonts w:cs="Calibri"/>
                <w:b/>
                <w:bCs/>
                <w:color w:val="4472C4"/>
                <w:lang w:val="es-CR" w:eastAsia="es-CR"/>
              </w:rPr>
            </w:pPr>
            <w:r w:rsidRPr="00463047">
              <w:rPr>
                <w:rFonts w:cs="Calibri"/>
                <w:b/>
                <w:bCs/>
                <w:color w:val="4472C4"/>
                <w:lang w:val="es-CR" w:eastAsia="es-CR"/>
              </w:rPr>
              <w:t>Tiempo de respuesta (días)</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3D1D83C8" w14:textId="77777777" w:rsidR="008143A9" w:rsidRPr="00463047" w:rsidRDefault="008143A9" w:rsidP="008143A9">
            <w:pPr>
              <w:widowControl/>
              <w:autoSpaceDE/>
              <w:autoSpaceDN/>
              <w:adjustRightInd/>
              <w:spacing w:line="240" w:lineRule="auto"/>
              <w:jc w:val="center"/>
              <w:rPr>
                <w:rFonts w:cs="Calibri"/>
                <w:b/>
                <w:bCs/>
                <w:color w:val="000000"/>
                <w:lang w:val="es-CR" w:eastAsia="es-CR"/>
              </w:rPr>
            </w:pPr>
            <w:r w:rsidRPr="00463047">
              <w:rPr>
                <w:rFonts w:cs="Calibri"/>
                <w:b/>
                <w:bCs/>
                <w:color w:val="000000"/>
                <w:lang w:val="es-CR" w:eastAsia="es-CR"/>
              </w:rPr>
              <w:t>2018</w:t>
            </w:r>
          </w:p>
        </w:tc>
        <w:tc>
          <w:tcPr>
            <w:tcW w:w="1535" w:type="dxa"/>
            <w:tcBorders>
              <w:top w:val="single" w:sz="4" w:space="0" w:color="auto"/>
              <w:left w:val="nil"/>
              <w:bottom w:val="single" w:sz="4" w:space="0" w:color="auto"/>
              <w:right w:val="single" w:sz="4" w:space="0" w:color="auto"/>
            </w:tcBorders>
            <w:shd w:val="clear" w:color="auto" w:fill="auto"/>
            <w:noWrap/>
            <w:vAlign w:val="center"/>
            <w:hideMark/>
          </w:tcPr>
          <w:p w14:paraId="30555378" w14:textId="77777777" w:rsidR="008143A9" w:rsidRPr="00463047" w:rsidRDefault="008143A9" w:rsidP="008143A9">
            <w:pPr>
              <w:widowControl/>
              <w:autoSpaceDE/>
              <w:autoSpaceDN/>
              <w:adjustRightInd/>
              <w:spacing w:line="240" w:lineRule="auto"/>
              <w:jc w:val="center"/>
              <w:rPr>
                <w:rFonts w:cs="Calibri"/>
                <w:b/>
                <w:bCs/>
                <w:color w:val="000000"/>
                <w:lang w:val="es-CR" w:eastAsia="es-CR"/>
              </w:rPr>
            </w:pPr>
            <w:r w:rsidRPr="00463047">
              <w:rPr>
                <w:rFonts w:cs="Calibri"/>
                <w:b/>
                <w:bCs/>
                <w:color w:val="000000"/>
                <w:lang w:val="es-CR" w:eastAsia="es-CR"/>
              </w:rPr>
              <w:t>2019</w:t>
            </w:r>
          </w:p>
        </w:tc>
      </w:tr>
      <w:tr w:rsidR="008143A9" w:rsidRPr="00F705DD" w14:paraId="23C90D16" w14:textId="77777777" w:rsidTr="00463047">
        <w:trPr>
          <w:trHeight w:val="416"/>
          <w:jc w:val="center"/>
        </w:trPr>
        <w:tc>
          <w:tcPr>
            <w:tcW w:w="2700" w:type="dxa"/>
            <w:tcBorders>
              <w:top w:val="nil"/>
              <w:left w:val="single" w:sz="4" w:space="0" w:color="auto"/>
              <w:bottom w:val="single" w:sz="4" w:space="0" w:color="auto"/>
              <w:right w:val="single" w:sz="4" w:space="0" w:color="auto"/>
            </w:tcBorders>
            <w:shd w:val="clear" w:color="auto" w:fill="auto"/>
            <w:noWrap/>
            <w:vAlign w:val="center"/>
            <w:hideMark/>
          </w:tcPr>
          <w:p w14:paraId="63AA88BB" w14:textId="77777777" w:rsidR="008143A9" w:rsidRPr="00463047" w:rsidRDefault="008143A9" w:rsidP="008143A9">
            <w:pPr>
              <w:widowControl/>
              <w:autoSpaceDE/>
              <w:autoSpaceDN/>
              <w:adjustRightInd/>
              <w:spacing w:line="240" w:lineRule="auto"/>
              <w:jc w:val="center"/>
              <w:rPr>
                <w:rFonts w:cs="Calibri"/>
                <w:b/>
                <w:bCs/>
                <w:color w:val="000000"/>
                <w:lang w:val="es-CR" w:eastAsia="es-CR"/>
              </w:rPr>
            </w:pPr>
            <w:r w:rsidRPr="00463047">
              <w:rPr>
                <w:rFonts w:cs="Calibri"/>
                <w:b/>
                <w:bCs/>
                <w:color w:val="000000"/>
                <w:lang w:val="es-CR" w:eastAsia="es-CR"/>
              </w:rPr>
              <w:t>Tiempo Ciclo</w:t>
            </w:r>
          </w:p>
        </w:tc>
        <w:tc>
          <w:tcPr>
            <w:tcW w:w="1535" w:type="dxa"/>
            <w:tcBorders>
              <w:top w:val="nil"/>
              <w:left w:val="nil"/>
              <w:bottom w:val="single" w:sz="4" w:space="0" w:color="auto"/>
              <w:right w:val="single" w:sz="4" w:space="0" w:color="auto"/>
            </w:tcBorders>
            <w:shd w:val="clear" w:color="auto" w:fill="auto"/>
            <w:noWrap/>
            <w:vAlign w:val="center"/>
            <w:hideMark/>
          </w:tcPr>
          <w:p w14:paraId="204C6778" w14:textId="77777777" w:rsidR="008143A9" w:rsidRPr="00463047" w:rsidRDefault="008143A9" w:rsidP="008143A9">
            <w:pPr>
              <w:widowControl/>
              <w:autoSpaceDE/>
              <w:autoSpaceDN/>
              <w:adjustRightInd/>
              <w:spacing w:line="240" w:lineRule="auto"/>
              <w:jc w:val="center"/>
              <w:rPr>
                <w:rFonts w:cs="Calibri"/>
                <w:b/>
                <w:bCs/>
                <w:color w:val="FF0000"/>
                <w:lang w:val="es-CR" w:eastAsia="es-CR"/>
              </w:rPr>
            </w:pPr>
            <w:r w:rsidRPr="00463047">
              <w:rPr>
                <w:rFonts w:cs="Calibri"/>
                <w:b/>
                <w:bCs/>
                <w:color w:val="FF0000"/>
                <w:lang w:val="es-CR" w:eastAsia="es-CR"/>
              </w:rPr>
              <w:t>67</w:t>
            </w:r>
          </w:p>
        </w:tc>
        <w:tc>
          <w:tcPr>
            <w:tcW w:w="1535" w:type="dxa"/>
            <w:tcBorders>
              <w:top w:val="nil"/>
              <w:left w:val="nil"/>
              <w:bottom w:val="single" w:sz="4" w:space="0" w:color="auto"/>
              <w:right w:val="single" w:sz="4" w:space="0" w:color="auto"/>
            </w:tcBorders>
            <w:shd w:val="clear" w:color="auto" w:fill="auto"/>
            <w:noWrap/>
            <w:vAlign w:val="center"/>
            <w:hideMark/>
          </w:tcPr>
          <w:p w14:paraId="2E2A31E6" w14:textId="77777777" w:rsidR="008143A9" w:rsidRPr="00463047" w:rsidRDefault="008143A9" w:rsidP="008143A9">
            <w:pPr>
              <w:widowControl/>
              <w:autoSpaceDE/>
              <w:autoSpaceDN/>
              <w:adjustRightInd/>
              <w:spacing w:line="240" w:lineRule="auto"/>
              <w:jc w:val="center"/>
              <w:rPr>
                <w:rFonts w:cs="Calibri"/>
                <w:b/>
                <w:bCs/>
                <w:color w:val="FF0000"/>
                <w:lang w:val="es-CR" w:eastAsia="es-CR"/>
              </w:rPr>
            </w:pPr>
            <w:r w:rsidRPr="00463047">
              <w:rPr>
                <w:rFonts w:cs="Calibri"/>
                <w:b/>
                <w:bCs/>
                <w:color w:val="FF0000"/>
                <w:lang w:val="es-CR" w:eastAsia="es-CR"/>
              </w:rPr>
              <w:t>83</w:t>
            </w:r>
          </w:p>
        </w:tc>
      </w:tr>
    </w:tbl>
    <w:p w14:paraId="51980216" w14:textId="4F94F1E3" w:rsidR="00680040" w:rsidRPr="00143B1F" w:rsidRDefault="00680040" w:rsidP="00680040">
      <w:pPr>
        <w:jc w:val="center"/>
        <w:rPr>
          <w:sz w:val="20"/>
        </w:rPr>
      </w:pPr>
      <w:r w:rsidRPr="00143B1F">
        <w:rPr>
          <w:sz w:val="20"/>
        </w:rPr>
        <w:t>Fuente: Subproceso de Modernización Institucional</w:t>
      </w:r>
    </w:p>
    <w:p w14:paraId="201080E3" w14:textId="77777777" w:rsidR="00680040" w:rsidRPr="00545D36" w:rsidRDefault="00680040" w:rsidP="00680040">
      <w:pPr>
        <w:rPr>
          <w:sz w:val="28"/>
          <w:highlight w:val="cyan"/>
        </w:rPr>
      </w:pPr>
    </w:p>
    <w:p w14:paraId="1F1B8655" w14:textId="1480C293" w:rsidR="00947262" w:rsidRPr="005806B1" w:rsidRDefault="00947262" w:rsidP="00B66F35">
      <w:r w:rsidRPr="005806B1">
        <w:t>Agregar</w:t>
      </w:r>
      <w:r w:rsidR="0011015F" w:rsidRPr="005806B1">
        <w:t>,</w:t>
      </w:r>
      <w:r w:rsidRPr="005806B1">
        <w:t xml:space="preserve"> que el tiempo de ciclo está compuesto por </w:t>
      </w:r>
      <w:r w:rsidR="00AD2084" w:rsidRPr="005806B1">
        <w:t xml:space="preserve">los </w:t>
      </w:r>
      <w:r w:rsidRPr="005806B1">
        <w:t>tiempos parciales</w:t>
      </w:r>
      <w:r w:rsidR="00AD2084" w:rsidRPr="005806B1">
        <w:t xml:space="preserve"> descritos </w:t>
      </w:r>
      <w:r w:rsidR="00FA4EAB" w:rsidRPr="005806B1">
        <w:t>en el apartado anterior</w:t>
      </w:r>
      <w:r w:rsidRPr="005806B1">
        <w:t>, acorde con las etapas del proceso identificadas. De esta manera podemos establecer la siguiente ecuación:</w:t>
      </w:r>
    </w:p>
    <w:p w14:paraId="4D5FBC9D" w14:textId="0B6FFD14" w:rsidR="00AD2084" w:rsidRPr="00545D36" w:rsidRDefault="00102CFF" w:rsidP="00B66F35">
      <w:pPr>
        <w:rPr>
          <w:highlight w:val="cyan"/>
        </w:rPr>
      </w:pPr>
      <w:r w:rsidRPr="00545D36">
        <w:rPr>
          <w:noProof/>
          <w:highlight w:val="cyan"/>
        </w:rPr>
        <mc:AlternateContent>
          <mc:Choice Requires="wps">
            <w:drawing>
              <wp:anchor distT="0" distB="0" distL="114300" distR="114300" simplePos="0" relativeHeight="251659266" behindDoc="0" locked="0" layoutInCell="1" allowOverlap="1" wp14:anchorId="624C8C4E" wp14:editId="3A4B898B">
                <wp:simplePos x="0" y="0"/>
                <wp:positionH relativeFrom="column">
                  <wp:posOffset>-34290</wp:posOffset>
                </wp:positionH>
                <wp:positionV relativeFrom="paragraph">
                  <wp:posOffset>212090</wp:posOffset>
                </wp:positionV>
                <wp:extent cx="6219825" cy="571500"/>
                <wp:effectExtent l="19050" t="19050" r="28575" b="19050"/>
                <wp:wrapNone/>
                <wp:docPr id="7" name="Rectángulo 7"/>
                <wp:cNvGraphicFramePr/>
                <a:graphic xmlns:a="http://schemas.openxmlformats.org/drawingml/2006/main">
                  <a:graphicData uri="http://schemas.microsoft.com/office/word/2010/wordprocessingShape">
                    <wps:wsp>
                      <wps:cNvSpPr/>
                      <wps:spPr>
                        <a:xfrm>
                          <a:off x="0" y="0"/>
                          <a:ext cx="6219825" cy="571500"/>
                        </a:xfrm>
                        <a:prstGeom prst="rect">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A38BC0" id="Rectángulo 7" o:spid="_x0000_s1026" style="position:absolute;margin-left:-2.7pt;margin-top:16.7pt;width:489.75pt;height:45pt;z-index:2516592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" filled="f" strokecolor="#1f3763 [1604]" strokeweight="3pt"/>
            </w:pict>
          </mc:Fallback>
        </mc:AlternateContent>
      </w:r>
    </w:p>
    <w:p w14:paraId="674FAE8F" w14:textId="476268DF" w:rsidR="00947262" w:rsidRPr="005806B1" w:rsidRDefault="00947262" w:rsidP="00B66F35">
      <w:pPr>
        <w:rPr>
          <w:b/>
          <w:i/>
        </w:rPr>
      </w:pPr>
      <w:r w:rsidRPr="005806B1">
        <w:rPr>
          <w:b/>
        </w:rPr>
        <w:t xml:space="preserve">Tiempo de Ciclo = </w:t>
      </w:r>
      <w:r w:rsidRPr="005806B1">
        <w:rPr>
          <w:b/>
          <w:i/>
        </w:rPr>
        <w:t xml:space="preserve">Tiempo de espera de </w:t>
      </w:r>
      <w:r w:rsidR="00564347">
        <w:rPr>
          <w:b/>
          <w:i/>
        </w:rPr>
        <w:t>autopsia</w:t>
      </w:r>
      <w:r w:rsidRPr="005806B1">
        <w:rPr>
          <w:b/>
          <w:i/>
        </w:rPr>
        <w:t xml:space="preserve"> + tiempo de respuesta médico +</w:t>
      </w:r>
      <w:r w:rsidR="00FA4EAB" w:rsidRPr="005806B1">
        <w:rPr>
          <w:b/>
          <w:i/>
        </w:rPr>
        <w:t xml:space="preserve"> tiempo de respuesta Jefatura +</w:t>
      </w:r>
      <w:r w:rsidRPr="005806B1">
        <w:rPr>
          <w:b/>
          <w:i/>
        </w:rPr>
        <w:t xml:space="preserve"> tiempo de respuesta refrendo + tiempo de respuesta despacho</w:t>
      </w:r>
    </w:p>
    <w:p w14:paraId="7B9A370E" w14:textId="77777777" w:rsidR="000A1A02" w:rsidRPr="005806B1" w:rsidRDefault="000A1A02" w:rsidP="00B66F35"/>
    <w:p w14:paraId="45A78F0C" w14:textId="3422DA57" w:rsidR="00BE6208" w:rsidRPr="005806B1" w:rsidRDefault="00947262" w:rsidP="00B66F35">
      <w:r w:rsidRPr="005806B1">
        <w:t xml:space="preserve">Seguidamente se presentan los resultados obtenidos para cada uno de los tiempos parciales </w:t>
      </w:r>
      <w:r w:rsidR="00AD2084" w:rsidRPr="005806B1">
        <w:t>representados en la ecuación anterior.</w:t>
      </w:r>
    </w:p>
    <w:p w14:paraId="340A35BB" w14:textId="4B778D96" w:rsidR="00BE6208" w:rsidRPr="00EA31A8" w:rsidRDefault="00BE6208" w:rsidP="00B66F35"/>
    <w:p w14:paraId="0A05B8BD" w14:textId="31F56D56" w:rsidR="00BE6208" w:rsidRPr="00EA31A8" w:rsidRDefault="00BE6208" w:rsidP="002E4CA4">
      <w:pPr>
        <w:pStyle w:val="Ttulo4"/>
        <w:rPr>
          <w:b w:val="0"/>
        </w:rPr>
      </w:pPr>
      <w:r w:rsidRPr="00EA31A8">
        <w:rPr>
          <w:rFonts w:ascii="Book Antiqua" w:hAnsi="Book Antiqua"/>
          <w:sz w:val="24"/>
          <w:szCs w:val="24"/>
        </w:rPr>
        <w:t xml:space="preserve">Tiempo espera de </w:t>
      </w:r>
      <w:r w:rsidR="00EA31A8" w:rsidRPr="00EA31A8">
        <w:rPr>
          <w:rFonts w:ascii="Book Antiqua" w:hAnsi="Book Antiqua"/>
          <w:sz w:val="24"/>
          <w:szCs w:val="24"/>
          <w:lang w:val="es-MX"/>
        </w:rPr>
        <w:t>autopsia</w:t>
      </w:r>
    </w:p>
    <w:p w14:paraId="3FEC2ABE" w14:textId="77777777" w:rsidR="00AD2084" w:rsidRPr="00EA31A8" w:rsidRDefault="00AD2084" w:rsidP="00AD2084"/>
    <w:p w14:paraId="432B7753" w14:textId="751CF620" w:rsidR="00FA4EAB" w:rsidRPr="00EA31A8" w:rsidRDefault="00D10C7B" w:rsidP="00AD2084">
      <w:r w:rsidRPr="00EA31A8">
        <w:t>Corresponde al</w:t>
      </w:r>
      <w:r w:rsidR="007C14F1" w:rsidRPr="00EA31A8">
        <w:t xml:space="preserve"> tiempo </w:t>
      </w:r>
      <w:r w:rsidR="00EA31A8" w:rsidRPr="00EA31A8">
        <w:t>de espera</w:t>
      </w:r>
      <w:r w:rsidR="007C14F1" w:rsidRPr="00EA31A8">
        <w:t xml:space="preserve"> desde la fecha de ingreso</w:t>
      </w:r>
      <w:r w:rsidR="00EA31A8" w:rsidRPr="00EA31A8">
        <w:t xml:space="preserve"> del cadáver </w:t>
      </w:r>
      <w:r w:rsidR="007C14F1" w:rsidRPr="00EA31A8">
        <w:t>hasta la fecha de la a</w:t>
      </w:r>
      <w:r w:rsidR="00EA31A8" w:rsidRPr="00EA31A8">
        <w:t>utopsia</w:t>
      </w:r>
      <w:r w:rsidR="007C14F1" w:rsidRPr="00EA31A8">
        <w:t>.</w:t>
      </w:r>
      <w:r w:rsidR="00AD2084" w:rsidRPr="00EA31A8">
        <w:t xml:space="preserve"> </w:t>
      </w:r>
    </w:p>
    <w:p w14:paraId="533C1E89" w14:textId="77777777" w:rsidR="00FA4EAB" w:rsidRPr="00EA31A8" w:rsidRDefault="00FA4EAB" w:rsidP="00AD2084"/>
    <w:p w14:paraId="059A91CF" w14:textId="30C0C956" w:rsidR="006845CE" w:rsidRPr="00C34265" w:rsidRDefault="00C34265" w:rsidP="006845CE">
      <w:r>
        <w:t>E</w:t>
      </w:r>
      <w:r w:rsidR="006845CE" w:rsidRPr="00C34265">
        <w:t xml:space="preserve">n el año 2018 el </w:t>
      </w:r>
      <w:r>
        <w:t>tiempo de espera fue de</w:t>
      </w:r>
      <w:r w:rsidR="006845CE" w:rsidRPr="00C34265">
        <w:t xml:space="preserve"> </w:t>
      </w:r>
      <w:r>
        <w:t>aproximadamente</w:t>
      </w:r>
      <w:r w:rsidR="006845CE" w:rsidRPr="00C34265">
        <w:t xml:space="preserve"> de </w:t>
      </w:r>
      <w:r>
        <w:t>0,40</w:t>
      </w:r>
      <w:r w:rsidR="006845CE" w:rsidRPr="00C34265">
        <w:t xml:space="preserve"> días para </w:t>
      </w:r>
      <w:r>
        <w:t>la autopsia</w:t>
      </w:r>
      <w:r w:rsidR="006845CE" w:rsidRPr="00C34265">
        <w:t xml:space="preserve">. </w:t>
      </w:r>
      <w:r>
        <w:lastRenderedPageBreak/>
        <w:t>P</w:t>
      </w:r>
      <w:r w:rsidR="006845CE" w:rsidRPr="00C34265">
        <w:t xml:space="preserve">ara el año 2019 </w:t>
      </w:r>
      <w:r>
        <w:t>dicho valor se mantuvo constante y se tuvo</w:t>
      </w:r>
      <w:r w:rsidR="006845CE" w:rsidRPr="00C34265">
        <w:t xml:space="preserve"> que esperar por aproximadamente </w:t>
      </w:r>
      <w:r>
        <w:t>0,39</w:t>
      </w:r>
      <w:r w:rsidR="006845CE" w:rsidRPr="00C34265">
        <w:t xml:space="preserve"> días. Esta medición nos </w:t>
      </w:r>
      <w:r>
        <w:t xml:space="preserve">indica el tiempo de respuesta que tiene la Sección una vez que ingresa el cadáver y se inicia con la disección, mostrando que la regularidad es que los cuerpos no esperan </w:t>
      </w:r>
      <w:r w:rsidR="00CB6B0B">
        <w:t>más</w:t>
      </w:r>
      <w:r>
        <w:t xml:space="preserve"> de un día para practicarles el procedimiento de autopsia una vez que ingresan a las instalaciones del </w:t>
      </w:r>
      <w:r w:rsidR="000B0BD8">
        <w:t>Departamento</w:t>
      </w:r>
      <w:r>
        <w:t xml:space="preserve"> de Medicina Legal</w:t>
      </w:r>
      <w:r w:rsidR="00451423">
        <w:t>.</w:t>
      </w:r>
    </w:p>
    <w:p w14:paraId="63245B61" w14:textId="20DB1EE7" w:rsidR="00F903CD" w:rsidRPr="00430258" w:rsidRDefault="00F903CD" w:rsidP="00B66F35"/>
    <w:p w14:paraId="29E6C2B1" w14:textId="3E518F47" w:rsidR="008C7E60" w:rsidRPr="00430258" w:rsidRDefault="008C7E60" w:rsidP="002E4CA4">
      <w:pPr>
        <w:pStyle w:val="Ttulo4"/>
        <w:rPr>
          <w:b w:val="0"/>
        </w:rPr>
      </w:pPr>
      <w:r w:rsidRPr="00430258">
        <w:rPr>
          <w:rFonts w:ascii="Book Antiqua" w:hAnsi="Book Antiqua"/>
          <w:sz w:val="24"/>
          <w:szCs w:val="24"/>
        </w:rPr>
        <w:t>Tiempo de respuesta Médico</w:t>
      </w:r>
    </w:p>
    <w:p w14:paraId="2E151962" w14:textId="77777777" w:rsidR="005A7EDA" w:rsidRPr="00430258" w:rsidRDefault="005A7EDA" w:rsidP="00B66F35">
      <w:pPr>
        <w:rPr>
          <w:b/>
        </w:rPr>
      </w:pPr>
    </w:p>
    <w:p w14:paraId="3771D294" w14:textId="361E78AA" w:rsidR="001700D0" w:rsidRPr="00430258" w:rsidRDefault="00DF2531" w:rsidP="00405BEC">
      <w:r w:rsidRPr="00430258">
        <w:t xml:space="preserve">Es el tiempo </w:t>
      </w:r>
      <w:r w:rsidR="006531CE" w:rsidRPr="00430258">
        <w:t xml:space="preserve">que tarda </w:t>
      </w:r>
      <w:r w:rsidR="001700D0" w:rsidRPr="00430258">
        <w:t>el médico desde la</w:t>
      </w:r>
      <w:r w:rsidRPr="00430258">
        <w:t xml:space="preserve"> a</w:t>
      </w:r>
      <w:r w:rsidR="00E0397D" w:rsidRPr="00430258">
        <w:t>utopsia</w:t>
      </w:r>
      <w:r w:rsidRPr="00430258">
        <w:t xml:space="preserve"> hasta </w:t>
      </w:r>
      <w:r w:rsidR="001700D0" w:rsidRPr="00430258">
        <w:t>el envío</w:t>
      </w:r>
      <w:r w:rsidRPr="00430258">
        <w:t xml:space="preserve"> del dictamen para </w:t>
      </w:r>
      <w:r w:rsidR="001700D0" w:rsidRPr="00430258">
        <w:t>revisión de Jefatura</w:t>
      </w:r>
      <w:r w:rsidRPr="00430258">
        <w:t xml:space="preserve">. </w:t>
      </w:r>
    </w:p>
    <w:p w14:paraId="16281151" w14:textId="77777777" w:rsidR="001700D0" w:rsidRPr="00545D36" w:rsidRDefault="001700D0" w:rsidP="001700D0">
      <w:pPr>
        <w:rPr>
          <w:highlight w:val="cyan"/>
        </w:rPr>
      </w:pPr>
    </w:p>
    <w:p w14:paraId="1A2D0D6C" w14:textId="14AE0706" w:rsidR="001700D0" w:rsidRPr="00430258" w:rsidRDefault="00E0397D" w:rsidP="001700D0">
      <w:r w:rsidRPr="00430258">
        <w:t>E</w:t>
      </w:r>
      <w:r w:rsidR="001700D0" w:rsidRPr="00430258">
        <w:t xml:space="preserve">n el año 2018 </w:t>
      </w:r>
      <w:r w:rsidR="002A7C97" w:rsidRPr="00430258">
        <w:t xml:space="preserve">se obtuvo un tiempo de respuesta por parte de los </w:t>
      </w:r>
      <w:r w:rsidR="00430258" w:rsidRPr="00430258">
        <w:t>m</w:t>
      </w:r>
      <w:r w:rsidR="002A7C97" w:rsidRPr="00430258">
        <w:t>édicos de</w:t>
      </w:r>
      <w:r w:rsidR="001700D0" w:rsidRPr="00430258">
        <w:t xml:space="preserve"> </w:t>
      </w:r>
      <w:r w:rsidR="00430258" w:rsidRPr="00430258">
        <w:t>5</w:t>
      </w:r>
      <w:r w:rsidR="002A7C97" w:rsidRPr="00430258">
        <w:t>8 días</w:t>
      </w:r>
      <w:r w:rsidR="001700D0" w:rsidRPr="00430258">
        <w:t xml:space="preserve">. En contraste, para el año 2019 el </w:t>
      </w:r>
      <w:r w:rsidR="002A7C97" w:rsidRPr="00430258">
        <w:t xml:space="preserve">tiempo de respuesta fue de </w:t>
      </w:r>
      <w:r w:rsidR="00430258" w:rsidRPr="00430258">
        <w:t>72</w:t>
      </w:r>
      <w:r w:rsidR="002A7C97" w:rsidRPr="00430258">
        <w:t xml:space="preserve"> días. </w:t>
      </w:r>
      <w:r w:rsidR="001700D0" w:rsidRPr="00430258">
        <w:t xml:space="preserve">Como se puede observar, se presentó </w:t>
      </w:r>
      <w:r w:rsidR="00430258" w:rsidRPr="00430258">
        <w:t>un incremento</w:t>
      </w:r>
      <w:r w:rsidR="001700D0" w:rsidRPr="00430258">
        <w:t xml:space="preserve"> del </w:t>
      </w:r>
      <w:r w:rsidR="00430258" w:rsidRPr="00430258">
        <w:t>23</w:t>
      </w:r>
      <w:r w:rsidR="001700D0" w:rsidRPr="00430258">
        <w:t>% (</w:t>
      </w:r>
      <w:r w:rsidR="00430258" w:rsidRPr="00430258">
        <w:t>1</w:t>
      </w:r>
      <w:r w:rsidR="001700D0" w:rsidRPr="00430258">
        <w:t>4 días) para el periodo de 2019</w:t>
      </w:r>
      <w:r w:rsidR="00BA7A2F" w:rsidRPr="00430258">
        <w:t>.</w:t>
      </w:r>
      <w:r w:rsidR="00430258" w:rsidRPr="00430258">
        <w:t xml:space="preserve"> Esto es potencialmente atribuible a la renuncia y jubilación de pa</w:t>
      </w:r>
      <w:r w:rsidR="00420FBE">
        <w:t>r</w:t>
      </w:r>
      <w:r w:rsidR="00430258" w:rsidRPr="00430258">
        <w:t>te de los médicos que conformaban el equipo de trabajo.</w:t>
      </w:r>
    </w:p>
    <w:p w14:paraId="240F932F" w14:textId="77777777" w:rsidR="00C41040" w:rsidRPr="00545D36" w:rsidRDefault="00C41040" w:rsidP="00405BEC">
      <w:pPr>
        <w:rPr>
          <w:highlight w:val="cyan"/>
        </w:rPr>
      </w:pPr>
    </w:p>
    <w:p w14:paraId="1933BBD1" w14:textId="15794F24" w:rsidR="00D6580B" w:rsidRPr="0067659E" w:rsidRDefault="00C41040" w:rsidP="002E4CA4">
      <w:pPr>
        <w:pStyle w:val="Ttulo4"/>
        <w:rPr>
          <w:b w:val="0"/>
        </w:rPr>
      </w:pPr>
      <w:r w:rsidRPr="0067659E">
        <w:rPr>
          <w:rFonts w:ascii="Book Antiqua" w:hAnsi="Book Antiqua"/>
          <w:sz w:val="24"/>
          <w:szCs w:val="24"/>
        </w:rPr>
        <w:t xml:space="preserve">Tiempo de respuesta </w:t>
      </w:r>
      <w:r w:rsidR="00F66853" w:rsidRPr="0067659E">
        <w:rPr>
          <w:rFonts w:ascii="Book Antiqua" w:hAnsi="Book Antiqua"/>
          <w:sz w:val="24"/>
          <w:szCs w:val="24"/>
          <w:lang w:val="es-MX"/>
        </w:rPr>
        <w:t>Jefatura</w:t>
      </w:r>
    </w:p>
    <w:p w14:paraId="7331F939" w14:textId="77777777" w:rsidR="005A7EDA" w:rsidRPr="00545D36" w:rsidRDefault="005A7EDA" w:rsidP="00405BEC">
      <w:pPr>
        <w:rPr>
          <w:b/>
          <w:highlight w:val="cyan"/>
        </w:rPr>
      </w:pPr>
    </w:p>
    <w:p w14:paraId="06E2B8CE" w14:textId="45B4A0DB" w:rsidR="00F66853" w:rsidRPr="00430258" w:rsidRDefault="00D66378" w:rsidP="00F66853">
      <w:r w:rsidRPr="00430258">
        <w:t xml:space="preserve">Es el tiempo que tarda la Jefatura </w:t>
      </w:r>
      <w:r w:rsidR="00B90AAE" w:rsidRPr="00430258">
        <w:t>de la Sección</w:t>
      </w:r>
      <w:r w:rsidRPr="00430258">
        <w:t xml:space="preserve"> desde el momento en que recibe </w:t>
      </w:r>
      <w:r w:rsidR="00102CFF" w:rsidRPr="00430258">
        <w:t xml:space="preserve">el Dictamen </w:t>
      </w:r>
      <w:r w:rsidR="00F66853" w:rsidRPr="00430258">
        <w:t xml:space="preserve">por parte del especialista </w:t>
      </w:r>
      <w:r w:rsidR="00102CFF" w:rsidRPr="00430258">
        <w:t xml:space="preserve">hasta </w:t>
      </w:r>
      <w:r w:rsidR="0067659E">
        <w:t xml:space="preserve">que </w:t>
      </w:r>
      <w:r w:rsidR="00430258">
        <w:t>realiza su revisión y firma.</w:t>
      </w:r>
      <w:r w:rsidR="00102CFF" w:rsidRPr="00430258">
        <w:t xml:space="preserve"> </w:t>
      </w:r>
    </w:p>
    <w:p w14:paraId="53F9ED79" w14:textId="77777777" w:rsidR="00F66853" w:rsidRPr="00545D36" w:rsidRDefault="00F66853" w:rsidP="00F66853">
      <w:pPr>
        <w:rPr>
          <w:highlight w:val="cyan"/>
        </w:rPr>
      </w:pPr>
    </w:p>
    <w:p w14:paraId="05B05C4F" w14:textId="77777777" w:rsidR="00330D0E" w:rsidRPr="00330D0E" w:rsidRDefault="00F66853" w:rsidP="00F66853">
      <w:r w:rsidRPr="00330D0E">
        <w:t xml:space="preserve">Se obtuvo que el tiempo de respuesta de la Jefatura, para el año 2018 fue de </w:t>
      </w:r>
      <w:r w:rsidR="0067659E" w:rsidRPr="00330D0E">
        <w:t>5,</w:t>
      </w:r>
      <w:r w:rsidRPr="00330D0E">
        <w:t>1 día</w:t>
      </w:r>
      <w:r w:rsidR="0067659E" w:rsidRPr="00330D0E">
        <w:t>s</w:t>
      </w:r>
      <w:r w:rsidRPr="00330D0E">
        <w:t xml:space="preserve">. </w:t>
      </w:r>
      <w:r w:rsidR="0067659E" w:rsidRPr="00330D0E">
        <w:t xml:space="preserve">En contraste, </w:t>
      </w:r>
      <w:r w:rsidRPr="00330D0E">
        <w:t xml:space="preserve">el tiempo de respuesta para el año 2019 fue de </w:t>
      </w:r>
      <w:r w:rsidR="0067659E" w:rsidRPr="00330D0E">
        <w:t>6,5</w:t>
      </w:r>
      <w:r w:rsidRPr="00330D0E">
        <w:t xml:space="preserve"> día</w:t>
      </w:r>
      <w:r w:rsidR="0067659E" w:rsidRPr="00330D0E">
        <w:t>s</w:t>
      </w:r>
      <w:r w:rsidRPr="00330D0E">
        <w:t>.</w:t>
      </w:r>
      <w:r w:rsidR="0067659E" w:rsidRPr="00330D0E">
        <w:t xml:space="preserve"> Se nota un incremento del 29% (1,4 días) para el año 2019. </w:t>
      </w:r>
    </w:p>
    <w:p w14:paraId="671A4B4D" w14:textId="77777777" w:rsidR="00330D0E" w:rsidRPr="00330D0E" w:rsidRDefault="00330D0E" w:rsidP="00F66853"/>
    <w:p w14:paraId="6470C8D3" w14:textId="32A35AD3" w:rsidR="00F66853" w:rsidRPr="00330D0E" w:rsidRDefault="0067659E" w:rsidP="00F66853">
      <w:r w:rsidRPr="00330D0E">
        <w:t xml:space="preserve">Es importante añadir que la Sección de Patología difiere del resto de secciones que </w:t>
      </w:r>
      <w:r w:rsidRPr="00330D0E">
        <w:lastRenderedPageBreak/>
        <w:t xml:space="preserve">conforman el Departamento de Medicina Legal, debido a la naturaleza y especialidad del proceso. Por esta razón, el proceso de revisión y firma del dictamen por parte de la Jefatura es </w:t>
      </w:r>
      <w:r w:rsidR="00330D0E" w:rsidRPr="00330D0E">
        <w:t xml:space="preserve">diferente y requiere de mayor cantidad de actividades; ya que se debe realizar un refrendo de las causas de muerte en el sistema </w:t>
      </w:r>
      <w:r w:rsidR="00317466" w:rsidRPr="00330D0E">
        <w:t>informático,</w:t>
      </w:r>
      <w:r w:rsidR="00330D0E" w:rsidRPr="00330D0E">
        <w:t xml:space="preserve"> así como la revisión física del protocolo de autopsia. Debido a esto se puede identificar que el tiempo de respuesta de la Jefatura de la Sección de Patología Forense es mayor que el estimado para el resto de </w:t>
      </w:r>
      <w:r w:rsidR="0059279D" w:rsidRPr="00330D0E">
        <w:t>las jefaturas</w:t>
      </w:r>
      <w:r w:rsidR="00330D0E" w:rsidRPr="00330D0E">
        <w:t xml:space="preserve"> del Departamento.</w:t>
      </w:r>
    </w:p>
    <w:p w14:paraId="0D6AF128" w14:textId="3153362D" w:rsidR="00D35522" w:rsidRPr="00545D36" w:rsidRDefault="00D35522" w:rsidP="00B66F35">
      <w:pPr>
        <w:rPr>
          <w:b/>
          <w:highlight w:val="cyan"/>
        </w:rPr>
      </w:pPr>
    </w:p>
    <w:p w14:paraId="60522F71" w14:textId="173544CC" w:rsidR="00F66853" w:rsidRPr="00317466" w:rsidRDefault="00F66853" w:rsidP="00F66853">
      <w:pPr>
        <w:pStyle w:val="Ttulo4"/>
        <w:rPr>
          <w:rFonts w:ascii="Book Antiqua" w:hAnsi="Book Antiqua"/>
          <w:sz w:val="24"/>
          <w:szCs w:val="24"/>
        </w:rPr>
      </w:pPr>
      <w:r w:rsidRPr="00317466">
        <w:rPr>
          <w:rFonts w:ascii="Book Antiqua" w:hAnsi="Book Antiqua"/>
          <w:sz w:val="24"/>
          <w:szCs w:val="24"/>
        </w:rPr>
        <w:t>Tiempo de respuesta Refrendo</w:t>
      </w:r>
    </w:p>
    <w:p w14:paraId="6EE09B3E" w14:textId="77777777" w:rsidR="004D0C50" w:rsidRPr="00317466" w:rsidRDefault="004D0C50" w:rsidP="004D0C50"/>
    <w:p w14:paraId="465DCEE3" w14:textId="42F89514" w:rsidR="004D0C50" w:rsidRPr="00317466" w:rsidRDefault="004D0C50" w:rsidP="004D0C50">
      <w:r w:rsidRPr="00317466">
        <w:t xml:space="preserve">Es el tiempo que tarda la Jefatura Departamental desde el momento en que recibe el Dictamen Médico Legal hasta que lo firma. </w:t>
      </w:r>
    </w:p>
    <w:p w14:paraId="796491BF" w14:textId="77777777" w:rsidR="004D0C50" w:rsidRPr="00317466" w:rsidRDefault="004D0C50" w:rsidP="004D0C50"/>
    <w:p w14:paraId="6124B989" w14:textId="0B4FE51F" w:rsidR="004D0C50" w:rsidRPr="00317466" w:rsidRDefault="004D0C50" w:rsidP="004D0C50">
      <w:r w:rsidRPr="00317466">
        <w:t>Se obtuvo que el tiempo de respuesta de la Jefatura Departamental</w:t>
      </w:r>
      <w:r w:rsidR="005452BD">
        <w:t xml:space="preserve"> </w:t>
      </w:r>
      <w:r w:rsidRPr="00317466">
        <w:t>para el año 2018 fue de 1 día</w:t>
      </w:r>
      <w:r w:rsidR="00E15A4D">
        <w:t xml:space="preserve">, el cual es el mismo tiempo </w:t>
      </w:r>
      <w:r w:rsidRPr="00317466">
        <w:t xml:space="preserve">de respuesta </w:t>
      </w:r>
      <w:r w:rsidR="00E15A4D">
        <w:t xml:space="preserve">que se obtuvo </w:t>
      </w:r>
      <w:r w:rsidRPr="00317466">
        <w:t>para el año 2019.</w:t>
      </w:r>
    </w:p>
    <w:p w14:paraId="2F77EF86" w14:textId="77777777" w:rsidR="004D0C50" w:rsidRPr="00545D36" w:rsidRDefault="004D0C50" w:rsidP="00F66853">
      <w:pPr>
        <w:rPr>
          <w:highlight w:val="cyan"/>
        </w:rPr>
      </w:pPr>
    </w:p>
    <w:p w14:paraId="0FEDA283" w14:textId="4CC3382D" w:rsidR="00F66853" w:rsidRPr="001921AE" w:rsidRDefault="00D35522" w:rsidP="00F66853">
      <w:pPr>
        <w:pStyle w:val="Ttulo4"/>
        <w:rPr>
          <w:rFonts w:ascii="Book Antiqua" w:hAnsi="Book Antiqua"/>
          <w:sz w:val="24"/>
          <w:szCs w:val="24"/>
        </w:rPr>
      </w:pPr>
      <w:r w:rsidRPr="001921AE">
        <w:rPr>
          <w:rFonts w:ascii="Book Antiqua" w:hAnsi="Book Antiqua"/>
          <w:sz w:val="24"/>
          <w:szCs w:val="24"/>
        </w:rPr>
        <w:t>Tiempo de respuesta Despacho</w:t>
      </w:r>
    </w:p>
    <w:p w14:paraId="68074CAF" w14:textId="77777777" w:rsidR="00F66853" w:rsidRPr="00890F9E" w:rsidRDefault="00F66853" w:rsidP="00F66853">
      <w:pPr>
        <w:rPr>
          <w:lang w:val="x-none"/>
        </w:rPr>
      </w:pPr>
    </w:p>
    <w:p w14:paraId="7BAF957C" w14:textId="77777777" w:rsidR="004D0C50" w:rsidRPr="00890F9E" w:rsidRDefault="00B64088" w:rsidP="00B66F35">
      <w:r w:rsidRPr="00890F9E">
        <w:t>Es el tiempo que se tarda a partir de que el dictamen es refrendado hasta su respectiva remisión a la Autoridad Judicial solicitante.</w:t>
      </w:r>
      <w:r w:rsidR="00C2412A" w:rsidRPr="00890F9E">
        <w:t xml:space="preserve"> </w:t>
      </w:r>
    </w:p>
    <w:p w14:paraId="0D261709" w14:textId="78E6C44E" w:rsidR="004D0C50" w:rsidRPr="00545D36" w:rsidRDefault="004D0C50" w:rsidP="000C3D18">
      <w:pPr>
        <w:tabs>
          <w:tab w:val="left" w:pos="3690"/>
        </w:tabs>
        <w:rPr>
          <w:highlight w:val="cyan"/>
        </w:rPr>
      </w:pPr>
    </w:p>
    <w:p w14:paraId="0F4F3CF6" w14:textId="3D37DEFD" w:rsidR="004D0C50" w:rsidRPr="00482FBA" w:rsidRDefault="004D0C50" w:rsidP="004D0C50">
      <w:r w:rsidRPr="00482FBA">
        <w:t xml:space="preserve">Se obtuvo que el tiempo de respuesta de despacho para el año 2018 fue de </w:t>
      </w:r>
      <w:r w:rsidR="00482FBA" w:rsidRPr="00482FBA">
        <w:t>2</w:t>
      </w:r>
      <w:r w:rsidRPr="00482FBA">
        <w:t xml:space="preserve"> días. En contraste</w:t>
      </w:r>
      <w:r w:rsidR="008C738D" w:rsidRPr="00482FBA">
        <w:t>,</w:t>
      </w:r>
      <w:r w:rsidRPr="00482FBA">
        <w:t xml:space="preserve"> el tiempo de respuesta para el año 2019 fue de </w:t>
      </w:r>
      <w:r w:rsidR="00482FBA" w:rsidRPr="00482FBA">
        <w:t>3</w:t>
      </w:r>
      <w:r w:rsidRPr="00482FBA">
        <w:t xml:space="preserve"> día</w:t>
      </w:r>
      <w:r w:rsidR="008C738D" w:rsidRPr="00482FBA">
        <w:t>s</w:t>
      </w:r>
      <w:r w:rsidRPr="00482FBA">
        <w:t>.</w:t>
      </w:r>
      <w:r w:rsidR="008C738D" w:rsidRPr="00482FBA">
        <w:t xml:space="preserve"> Obteniéndose un</w:t>
      </w:r>
      <w:r w:rsidR="00482FBA" w:rsidRPr="00482FBA">
        <w:t xml:space="preserve"> incremento </w:t>
      </w:r>
      <w:r w:rsidR="008C738D" w:rsidRPr="00482FBA">
        <w:t>de un día para la remisión del Dictamen Médico Legal en 2019</w:t>
      </w:r>
      <w:r w:rsidR="00BA7A2F" w:rsidRPr="00482FBA">
        <w:t>.</w:t>
      </w:r>
    </w:p>
    <w:p w14:paraId="61F857DA" w14:textId="77777777" w:rsidR="004D0C50" w:rsidRPr="00545D36" w:rsidRDefault="004D0C50" w:rsidP="00B66F35">
      <w:pPr>
        <w:rPr>
          <w:highlight w:val="cyan"/>
        </w:rPr>
      </w:pPr>
    </w:p>
    <w:p w14:paraId="3CD2EF88" w14:textId="3FB81A85" w:rsidR="004D0C50" w:rsidRPr="00482FBA" w:rsidRDefault="008C738D" w:rsidP="00B66F35">
      <w:r w:rsidRPr="00482FBA">
        <w:t>D</w:t>
      </w:r>
      <w:r w:rsidR="004D0C50" w:rsidRPr="00482FBA">
        <w:t>es</w:t>
      </w:r>
      <w:r w:rsidRPr="00482FBA">
        <w:t>ta</w:t>
      </w:r>
      <w:r w:rsidR="004D0C50" w:rsidRPr="00482FBA">
        <w:t>car que es un tiempo</w:t>
      </w:r>
      <w:r w:rsidRPr="00482FBA">
        <w:t xml:space="preserve"> de respuesta </w:t>
      </w:r>
      <w:r w:rsidR="004D0C50" w:rsidRPr="00482FBA">
        <w:t xml:space="preserve">netamente administrativo </w:t>
      </w:r>
      <w:r w:rsidR="0063795D">
        <w:t>en el que se debe</w:t>
      </w:r>
      <w:r w:rsidR="0063795D" w:rsidRPr="00482FBA">
        <w:t xml:space="preserve"> </w:t>
      </w:r>
      <w:r w:rsidRPr="00482FBA">
        <w:t xml:space="preserve">tomar en cuenta que </w:t>
      </w:r>
      <w:r w:rsidR="00AC5FE3" w:rsidRPr="00482FBA">
        <w:t>la remisión</w:t>
      </w:r>
      <w:r w:rsidRPr="00482FBA">
        <w:t xml:space="preserve"> del dictamen a la Autoridad Judicial se realiza a través de medios </w:t>
      </w:r>
      <w:r w:rsidRPr="00482FBA">
        <w:lastRenderedPageBreak/>
        <w:t>electrónicos, sin embargo, en algun</w:t>
      </w:r>
      <w:r w:rsidR="00AC5FE3" w:rsidRPr="00482FBA">
        <w:t>a</w:t>
      </w:r>
      <w:r w:rsidRPr="00482FBA">
        <w:t xml:space="preserve">s </w:t>
      </w:r>
      <w:r w:rsidR="00AC5FE3" w:rsidRPr="00482FBA">
        <w:t>ocasiones</w:t>
      </w:r>
      <w:r w:rsidRPr="00482FBA">
        <w:t xml:space="preserve"> se debe enviar también documentación asociada al caso, cuyo trámite administrativo impacta en el tiempo de respuesta para el despacho del caso finalizado.</w:t>
      </w:r>
    </w:p>
    <w:p w14:paraId="3425BE30" w14:textId="7CFA510F" w:rsidR="00420F4D" w:rsidRPr="001921AE" w:rsidRDefault="00420F4D" w:rsidP="00420F4D">
      <w:pPr>
        <w:pStyle w:val="Ttulo4"/>
        <w:rPr>
          <w:rFonts w:ascii="Book Antiqua" w:hAnsi="Book Antiqua"/>
          <w:sz w:val="24"/>
          <w:szCs w:val="24"/>
        </w:rPr>
      </w:pPr>
      <w:r>
        <w:rPr>
          <w:rFonts w:ascii="Book Antiqua" w:hAnsi="Book Antiqua"/>
          <w:sz w:val="24"/>
          <w:szCs w:val="24"/>
          <w:lang w:val="es-MX"/>
        </w:rPr>
        <w:t>Resumen tiempos de respuesta</w:t>
      </w:r>
    </w:p>
    <w:p w14:paraId="39D8E55C" w14:textId="2A04A96E" w:rsidR="00BE2BCA" w:rsidRPr="00482FBA" w:rsidRDefault="00BE2BCA" w:rsidP="00C2412A">
      <w:pPr>
        <w:rPr>
          <w:b/>
          <w:u w:val="single"/>
        </w:rPr>
      </w:pPr>
    </w:p>
    <w:p w14:paraId="262F59BB" w14:textId="4A652701" w:rsidR="006B4C82" w:rsidRPr="00482FBA" w:rsidRDefault="00BE2BCA" w:rsidP="00C2412A">
      <w:r w:rsidRPr="00482FBA">
        <w:t xml:space="preserve">Una vez finalizado el estudio de tiempos de los procesos que se llevan a cabo en </w:t>
      </w:r>
      <w:r w:rsidR="00E8127C" w:rsidRPr="00482FBA">
        <w:t xml:space="preserve">la Sección de </w:t>
      </w:r>
      <w:r w:rsidR="00482FBA" w:rsidRPr="00482FBA">
        <w:t>Patología</w:t>
      </w:r>
      <w:r w:rsidR="00E8127C" w:rsidRPr="00482FBA">
        <w:t xml:space="preserve"> Forense</w:t>
      </w:r>
      <w:r w:rsidRPr="00482FBA">
        <w:t xml:space="preserve">, </w:t>
      </w:r>
      <w:r w:rsidR="001912B4">
        <w:t>se logra</w:t>
      </w:r>
      <w:r w:rsidR="001912B4" w:rsidRPr="00482FBA">
        <w:t xml:space="preserve"> </w:t>
      </w:r>
      <w:r w:rsidRPr="00482FBA">
        <w:t xml:space="preserve">obtener una panorámica integral de la duración </w:t>
      </w:r>
      <w:r w:rsidR="00092F74" w:rsidRPr="00482FBA">
        <w:t xml:space="preserve">de las diferentes etapas del caso. </w:t>
      </w:r>
      <w:r w:rsidR="00F86195" w:rsidRPr="00482FBA">
        <w:t xml:space="preserve">Cabe </w:t>
      </w:r>
      <w:r w:rsidR="00E8127C" w:rsidRPr="00482FBA">
        <w:t>reiterar</w:t>
      </w:r>
      <w:r w:rsidR="00F86195" w:rsidRPr="00482FBA">
        <w:t xml:space="preserve"> que el análisis tom</w:t>
      </w:r>
      <w:r w:rsidR="006B4C82" w:rsidRPr="00482FBA">
        <w:t>ó</w:t>
      </w:r>
      <w:r w:rsidR="00F86195" w:rsidRPr="00482FBA">
        <w:t xml:space="preserve"> en cuenta los casos </w:t>
      </w:r>
      <w:r w:rsidR="00482FBA" w:rsidRPr="00482FBA">
        <w:t>ingresados</w:t>
      </w:r>
      <w:r w:rsidR="00F86195" w:rsidRPr="00482FBA">
        <w:t xml:space="preserve"> para los a</w:t>
      </w:r>
      <w:r w:rsidR="006B4C82" w:rsidRPr="00482FBA">
        <w:t>ñ</w:t>
      </w:r>
      <w:r w:rsidR="00F86195" w:rsidRPr="00482FBA">
        <w:t>os 2018 y 2019</w:t>
      </w:r>
      <w:r w:rsidR="00482FBA" w:rsidRPr="00482FBA">
        <w:t>.</w:t>
      </w:r>
    </w:p>
    <w:p w14:paraId="01143564" w14:textId="77777777" w:rsidR="00E8127C" w:rsidRPr="00482FBA" w:rsidRDefault="00E8127C" w:rsidP="00C2412A"/>
    <w:p w14:paraId="3FC93931" w14:textId="1B35C1F8" w:rsidR="00BE2BCA" w:rsidRPr="00482FBA" w:rsidRDefault="00E8127C" w:rsidP="00C2412A">
      <w:r w:rsidRPr="00482FBA">
        <w:t>Tomando</w:t>
      </w:r>
      <w:r w:rsidR="00092F74" w:rsidRPr="00482FBA">
        <w:t xml:space="preserve"> en </w:t>
      </w:r>
      <w:r w:rsidRPr="00482FBA">
        <w:t xml:space="preserve">consideración las </w:t>
      </w:r>
      <w:r w:rsidR="00092F74" w:rsidRPr="00482FBA">
        <w:t>duraciones de cada uno de los tiempos parciales identificados, obtenemos el siguiente resultado:</w:t>
      </w:r>
      <w:r w:rsidR="00E61D33" w:rsidRPr="00482FBA">
        <w:t xml:space="preserve"> </w:t>
      </w:r>
    </w:p>
    <w:p w14:paraId="785F044F" w14:textId="77777777" w:rsidR="00276BE3" w:rsidRPr="00545D36" w:rsidRDefault="00276BE3" w:rsidP="00C2412A">
      <w:pPr>
        <w:rPr>
          <w:highlight w:val="cyan"/>
        </w:rPr>
      </w:pPr>
    </w:p>
    <w:p w14:paraId="092D5730" w14:textId="106C6F23" w:rsidR="0064681A" w:rsidRPr="00143B1F" w:rsidRDefault="00092F74" w:rsidP="00042980">
      <w:pPr>
        <w:jc w:val="center"/>
        <w:rPr>
          <w:sz w:val="22"/>
          <w:szCs w:val="18"/>
        </w:rPr>
      </w:pPr>
      <w:r w:rsidRPr="00143B1F">
        <w:rPr>
          <w:sz w:val="22"/>
          <w:szCs w:val="18"/>
        </w:rPr>
        <w:t xml:space="preserve">Cuadro </w:t>
      </w:r>
      <w:r w:rsidR="00143B1F" w:rsidRPr="00143B1F">
        <w:rPr>
          <w:sz w:val="22"/>
          <w:szCs w:val="18"/>
        </w:rPr>
        <w:t>4</w:t>
      </w:r>
      <w:r w:rsidRPr="00143B1F">
        <w:rPr>
          <w:sz w:val="22"/>
          <w:szCs w:val="18"/>
        </w:rPr>
        <w:t>. Tiempo</w:t>
      </w:r>
      <w:r w:rsidR="00476E5A" w:rsidRPr="00143B1F">
        <w:rPr>
          <w:sz w:val="22"/>
          <w:szCs w:val="18"/>
        </w:rPr>
        <w:t>s</w:t>
      </w:r>
      <w:r w:rsidRPr="00143B1F">
        <w:rPr>
          <w:sz w:val="22"/>
          <w:szCs w:val="18"/>
        </w:rPr>
        <w:t xml:space="preserve"> de </w:t>
      </w:r>
      <w:r w:rsidR="005A7EDA" w:rsidRPr="00143B1F">
        <w:rPr>
          <w:sz w:val="22"/>
          <w:szCs w:val="18"/>
        </w:rPr>
        <w:t>d</w:t>
      </w:r>
      <w:r w:rsidR="00476E5A" w:rsidRPr="00143B1F">
        <w:rPr>
          <w:sz w:val="22"/>
          <w:szCs w:val="18"/>
        </w:rPr>
        <w:t>uración para las etapas de</w:t>
      </w:r>
      <w:r w:rsidR="001921AE" w:rsidRPr="00143B1F">
        <w:rPr>
          <w:sz w:val="22"/>
          <w:szCs w:val="18"/>
        </w:rPr>
        <w:t xml:space="preserve"> Patología Forense</w:t>
      </w:r>
    </w:p>
    <w:p w14:paraId="7AC894AE" w14:textId="63C6F8C3" w:rsidR="0064681A" w:rsidRPr="00545D36" w:rsidRDefault="001921AE" w:rsidP="00092F74">
      <w:pPr>
        <w:jc w:val="center"/>
        <w:rPr>
          <w:highlight w:val="cyan"/>
        </w:rPr>
      </w:pPr>
      <w:r>
        <w:rPr>
          <w:noProof/>
        </w:rPr>
        <w:drawing>
          <wp:inline distT="0" distB="0" distL="0" distR="0" wp14:anchorId="63423611" wp14:editId="78374CBB">
            <wp:extent cx="3489398" cy="18954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47">
                      <a:extLst>
                        <a:ext uri="{28A0092B-C50C-407E-A947-70E740481C1C}">
                          <a14:useLocalDpi xmlns:a14="http://schemas.microsoft.com/office/drawing/2010/main" val="0"/>
                        </a:ext>
                      </a:extLst>
                    </a:blip>
                    <a:stretch>
                      <a:fillRect/>
                    </a:stretch>
                  </pic:blipFill>
                  <pic:spPr>
                    <a:xfrm>
                      <a:off x="0" y="0"/>
                      <a:ext cx="3489398" cy="1895475"/>
                    </a:xfrm>
                    <a:prstGeom prst="rect">
                      <a:avLst/>
                    </a:prstGeom>
                  </pic:spPr>
                </pic:pic>
              </a:graphicData>
            </a:graphic>
          </wp:inline>
        </w:drawing>
      </w:r>
    </w:p>
    <w:p w14:paraId="7EA086B0" w14:textId="1F45C445" w:rsidR="00092F74" w:rsidRPr="00143B1F" w:rsidRDefault="00092F74" w:rsidP="00092F74">
      <w:pPr>
        <w:jc w:val="center"/>
        <w:rPr>
          <w:sz w:val="28"/>
        </w:rPr>
      </w:pPr>
      <w:r w:rsidRPr="00143B1F">
        <w:rPr>
          <w:sz w:val="20"/>
        </w:rPr>
        <w:t>Fuente: Subproceso de Modernización Institucional</w:t>
      </w:r>
    </w:p>
    <w:p w14:paraId="0854F26D" w14:textId="77777777" w:rsidR="00833810" w:rsidRPr="00545D36" w:rsidRDefault="00833810" w:rsidP="00C2412A">
      <w:pPr>
        <w:rPr>
          <w:highlight w:val="cyan"/>
        </w:rPr>
      </w:pPr>
    </w:p>
    <w:p w14:paraId="696BA803" w14:textId="14DE2D92" w:rsidR="001921AE" w:rsidRDefault="00780761" w:rsidP="00C2412A">
      <w:r w:rsidRPr="001921AE">
        <w:t xml:space="preserve">En el cuadro anterior, se puede apreciar los tiempos de duración promedio para las etapas del proceso. </w:t>
      </w:r>
      <w:r w:rsidR="00422AAA" w:rsidRPr="001921AE">
        <w:t>Tomando en consideración los datos de 2019 (mayor vigencia)</w:t>
      </w:r>
      <w:r w:rsidR="001921AE">
        <w:t xml:space="preserve">, el cuello de botella de la sección se ubica en el tiempo de respuesta del médico, tomando en consideración que esto involucra el </w:t>
      </w:r>
      <w:r w:rsidR="00641544">
        <w:t>tiempo</w:t>
      </w:r>
      <w:r w:rsidR="001921AE">
        <w:t xml:space="preserve"> destinado a la autopsia </w:t>
      </w:r>
      <w:r w:rsidR="00641544">
        <w:t>más</w:t>
      </w:r>
      <w:r w:rsidR="001921AE">
        <w:t xml:space="preserve"> el tiempo que se invierte en el análisis de resultados para la dictaminación de causas y manera de muerte. </w:t>
      </w:r>
      <w:r w:rsidR="001921AE">
        <w:lastRenderedPageBreak/>
        <w:t>También es importante destacar que un gran porcentaje de las pericias requiere</w:t>
      </w:r>
      <w:r w:rsidR="00641544">
        <w:t>n</w:t>
      </w:r>
      <w:r w:rsidR="001921AE">
        <w:t xml:space="preserve"> de análisis complementarios brindados por los servicios de apoyo interno y estas </w:t>
      </w:r>
      <w:r w:rsidR="00641544">
        <w:t>interacciones</w:t>
      </w:r>
      <w:r w:rsidR="001921AE">
        <w:t xml:space="preserve"> con el proceso dilatan el tiempo de respuesta del especialista.</w:t>
      </w:r>
      <w:r w:rsidR="00804394">
        <w:t xml:space="preserve"> De esta forma se tiene que para 2019 el tiempo de respuesta de los médicos </w:t>
      </w:r>
      <w:r w:rsidR="002D4F8B">
        <w:t xml:space="preserve">fue </w:t>
      </w:r>
      <w:r w:rsidR="00804394">
        <w:t>de 72 días.</w:t>
      </w:r>
    </w:p>
    <w:p w14:paraId="2C060ECD" w14:textId="7F72968D" w:rsidR="00804394" w:rsidRDefault="00804394" w:rsidP="00C2412A"/>
    <w:p w14:paraId="6A069562" w14:textId="2A86F7EE" w:rsidR="00804394" w:rsidRDefault="00804394" w:rsidP="00C2412A">
      <w:r>
        <w:t xml:space="preserve">Por otro lado, se tiene el tiempo de respuesta de la Jefatura de Sección. Debido a la particularidad del servicio de </w:t>
      </w:r>
      <w:r w:rsidR="00EE24A8">
        <w:t>P</w:t>
      </w:r>
      <w:r>
        <w:t xml:space="preserve">atología, la revisión por parte del Jefe requiere de mayor profundidad, ya que debe revisarse la manera y causa de muerte indicadas en el dictamen y además se debe llevar a cabo la alimentación de información en el sistema. Eso produce que para </w:t>
      </w:r>
      <w:r w:rsidR="00EE24A8">
        <w:t xml:space="preserve">el </w:t>
      </w:r>
      <w:r>
        <w:t xml:space="preserve">2019 el tiempo de respuesta de la jefatura sea de 6,5 días. </w:t>
      </w:r>
    </w:p>
    <w:p w14:paraId="463F0CC0" w14:textId="6E4BCA70" w:rsidR="00804394" w:rsidRDefault="00804394" w:rsidP="00C2412A">
      <w:pPr>
        <w:rPr>
          <w:highlight w:val="cyan"/>
        </w:rPr>
      </w:pPr>
    </w:p>
    <w:p w14:paraId="6B77B90C" w14:textId="6D9C8EC1" w:rsidR="00C47B69" w:rsidRPr="00804394" w:rsidRDefault="00C47B69" w:rsidP="00C2412A">
      <w:r w:rsidRPr="00804394">
        <w:t xml:space="preserve">Por último, </w:t>
      </w:r>
      <w:r w:rsidR="00EE24A8">
        <w:t xml:space="preserve">cabe </w:t>
      </w:r>
      <w:r w:rsidRPr="00804394">
        <w:t xml:space="preserve">destacar que el tiempo de respuesta para el despacho del dictamen </w:t>
      </w:r>
      <w:r w:rsidR="00276BE3" w:rsidRPr="00804394">
        <w:t>médico</w:t>
      </w:r>
      <w:r w:rsidRPr="00804394">
        <w:t xml:space="preserve"> legal es de </w:t>
      </w:r>
      <w:r w:rsidR="00804394" w:rsidRPr="00804394">
        <w:t>3</w:t>
      </w:r>
      <w:r w:rsidRPr="00804394">
        <w:t xml:space="preserve"> días. Duración que coincide con el parámetro identificado </w:t>
      </w:r>
      <w:r w:rsidR="00804394" w:rsidRPr="00804394">
        <w:t>en otras secciones del Departamento de Medicina legal.</w:t>
      </w:r>
    </w:p>
    <w:p w14:paraId="28AD4444" w14:textId="77777777" w:rsidR="004A7760" w:rsidRPr="00545D36" w:rsidRDefault="004A7760" w:rsidP="00C2412A">
      <w:pPr>
        <w:rPr>
          <w:highlight w:val="cyan"/>
        </w:rPr>
      </w:pPr>
    </w:p>
    <w:p w14:paraId="0D12CD74" w14:textId="54BC9DB2" w:rsidR="003B1ACC" w:rsidRDefault="00833810" w:rsidP="00B66F35">
      <w:r w:rsidRPr="00804394">
        <w:t>En conclusión,</w:t>
      </w:r>
      <w:r w:rsidR="00276BE3" w:rsidRPr="00804394">
        <w:t xml:space="preserve"> tomando como referencia los datos de 2109, </w:t>
      </w:r>
      <w:r w:rsidRPr="00804394">
        <w:t>se obtiene que la duración total promedio del caso, a partir de la sumatoria de los tiempos parciales</w:t>
      </w:r>
      <w:r w:rsidR="00276BE3" w:rsidRPr="00804394">
        <w:t xml:space="preserve"> es </w:t>
      </w:r>
      <w:r w:rsidR="00804394" w:rsidRPr="00804394">
        <w:t>de 83 días</w:t>
      </w:r>
      <w:r w:rsidR="00804394">
        <w:t>.</w:t>
      </w:r>
      <w:bookmarkStart w:id="53" w:name="_Hlk34119261"/>
      <w:r w:rsidR="00C54C17">
        <w:t xml:space="preserve"> </w:t>
      </w:r>
      <w:r w:rsidR="002239B1" w:rsidRPr="00C54C17">
        <w:t>Si comparamos estos datos con los obtenidos en el análisis del tiempo de ciclo, se identifica</w:t>
      </w:r>
      <w:r w:rsidR="00C54C17" w:rsidRPr="00C54C17">
        <w:t xml:space="preserve"> un pequeño margen de diferencia. </w:t>
      </w:r>
      <w:r w:rsidR="003B1ACC" w:rsidRPr="00C54C17">
        <w:t>Por lo tanto, resulta con mayor exactitud indicar que el tiempo total de resolución</w:t>
      </w:r>
      <w:r w:rsidR="00935438" w:rsidRPr="00C54C17">
        <w:t xml:space="preserve"> (desde el ingreso hasta su finalización)</w:t>
      </w:r>
      <w:r w:rsidR="003B1ACC" w:rsidRPr="00C54C17">
        <w:t xml:space="preserve"> para una pericia </w:t>
      </w:r>
      <w:r w:rsidR="00C54C17" w:rsidRPr="00C54C17">
        <w:t xml:space="preserve">de patología forense es </w:t>
      </w:r>
      <w:r w:rsidR="003B1ACC" w:rsidRPr="00C54C17">
        <w:t xml:space="preserve">de </w:t>
      </w:r>
      <w:r w:rsidR="00C54C17" w:rsidRPr="00C54C17">
        <w:t>82</w:t>
      </w:r>
      <w:r w:rsidR="003B1ACC" w:rsidRPr="00C54C17">
        <w:t xml:space="preserve"> días</w:t>
      </w:r>
      <w:r w:rsidR="003E7785" w:rsidRPr="00C54C17">
        <w:t>, tomando como referencia los datos de 2019.</w:t>
      </w:r>
    </w:p>
    <w:p w14:paraId="62FA9A24" w14:textId="3477D46A" w:rsidR="00420F4D" w:rsidRDefault="00420F4D" w:rsidP="00B66F35"/>
    <w:p w14:paraId="1D1733B8" w14:textId="4AD7D781" w:rsidR="00420F4D" w:rsidRDefault="00420F4D" w:rsidP="00420F4D">
      <w:pPr>
        <w:pStyle w:val="Ttulo4"/>
        <w:rPr>
          <w:rFonts w:ascii="Book Antiqua" w:hAnsi="Book Antiqua"/>
          <w:sz w:val="24"/>
          <w:szCs w:val="24"/>
          <w:lang w:val="es-MX"/>
        </w:rPr>
      </w:pPr>
      <w:r>
        <w:rPr>
          <w:rFonts w:ascii="Book Antiqua" w:hAnsi="Book Antiqua"/>
          <w:sz w:val="24"/>
          <w:szCs w:val="24"/>
          <w:lang w:val="es-MX"/>
        </w:rPr>
        <w:t>Tiempos de respuesta servicios de apoyo interno</w:t>
      </w:r>
    </w:p>
    <w:p w14:paraId="55735EE8" w14:textId="2A1D81A5" w:rsidR="00D45C87" w:rsidRDefault="00BE11D2" w:rsidP="00D45C87">
      <w:pPr>
        <w:rPr>
          <w:lang w:val="es-MX"/>
        </w:rPr>
      </w:pPr>
      <w:r>
        <w:rPr>
          <w:lang w:val="es-MX"/>
        </w:rPr>
        <w:t>E</w:t>
      </w:r>
      <w:r w:rsidR="00D45C87">
        <w:rPr>
          <w:lang w:val="es-MX"/>
        </w:rPr>
        <w:t>n apartados anteriores</w:t>
      </w:r>
      <w:r>
        <w:rPr>
          <w:lang w:val="es-MX"/>
        </w:rPr>
        <w:t xml:space="preserve"> se mencionó que</w:t>
      </w:r>
      <w:r w:rsidR="00EE24A8">
        <w:rPr>
          <w:lang w:val="es-MX"/>
        </w:rPr>
        <w:t>,</w:t>
      </w:r>
      <w:r w:rsidR="00D45C87">
        <w:rPr>
          <w:lang w:val="es-MX"/>
        </w:rPr>
        <w:t xml:space="preserve"> la sección hace uso de servicios de apoyo interno que complementan el análisis pericial. A continuación, se presentan los tiempos de respuesta estimados para cada servicio de apoyo, </w:t>
      </w:r>
      <w:r w:rsidR="00D45C87" w:rsidRPr="00680040">
        <w:rPr>
          <w:lang w:val="es-MX"/>
        </w:rPr>
        <w:t xml:space="preserve">según datos </w:t>
      </w:r>
      <w:r w:rsidR="00726F01">
        <w:rPr>
          <w:lang w:val="es-MX"/>
        </w:rPr>
        <w:t>obtenidos a partir de muestreos de libros físicos e informes de labores para algunos meses de 2019.</w:t>
      </w:r>
    </w:p>
    <w:p w14:paraId="2C2DAD0B" w14:textId="67703B1E" w:rsidR="00D45C87" w:rsidRPr="00143B1F" w:rsidRDefault="00680040" w:rsidP="00143B1F">
      <w:pPr>
        <w:jc w:val="center"/>
        <w:rPr>
          <w:sz w:val="22"/>
          <w:szCs w:val="18"/>
        </w:rPr>
      </w:pPr>
      <w:r w:rsidRPr="00143B1F">
        <w:rPr>
          <w:sz w:val="22"/>
          <w:szCs w:val="18"/>
        </w:rPr>
        <w:lastRenderedPageBreak/>
        <w:t>Cuadro</w:t>
      </w:r>
      <w:r w:rsidR="00143B1F" w:rsidRPr="00143B1F">
        <w:rPr>
          <w:sz w:val="22"/>
          <w:szCs w:val="18"/>
        </w:rPr>
        <w:t xml:space="preserve"> 5</w:t>
      </w:r>
      <w:r w:rsidRPr="00143B1F">
        <w:rPr>
          <w:sz w:val="22"/>
          <w:szCs w:val="18"/>
        </w:rPr>
        <w:t xml:space="preserve">. Tiempos de duración </w:t>
      </w:r>
      <w:r w:rsidR="00143B1F">
        <w:rPr>
          <w:sz w:val="22"/>
          <w:szCs w:val="18"/>
        </w:rPr>
        <w:t>servicios de apoyo interno</w:t>
      </w:r>
    </w:p>
    <w:p w14:paraId="4C6E9AC4" w14:textId="61F912AE" w:rsidR="00D45C87" w:rsidRDefault="00D45C87" w:rsidP="00D45C87">
      <w:pPr>
        <w:jc w:val="center"/>
        <w:rPr>
          <w:lang w:val="es-MX"/>
        </w:rPr>
      </w:pPr>
      <w:r>
        <w:rPr>
          <w:noProof/>
        </w:rPr>
        <w:drawing>
          <wp:inline distT="0" distB="0" distL="0" distR="0" wp14:anchorId="5F22EDE7" wp14:editId="1CE5208A">
            <wp:extent cx="6057141" cy="638095"/>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48">
                      <a:extLst>
                        <a:ext uri="{28A0092B-C50C-407E-A947-70E740481C1C}">
                          <a14:useLocalDpi xmlns:a14="http://schemas.microsoft.com/office/drawing/2010/main" val="0"/>
                        </a:ext>
                      </a:extLst>
                    </a:blip>
                    <a:stretch>
                      <a:fillRect/>
                    </a:stretch>
                  </pic:blipFill>
                  <pic:spPr>
                    <a:xfrm>
                      <a:off x="0" y="0"/>
                      <a:ext cx="6057141" cy="638095"/>
                    </a:xfrm>
                    <a:prstGeom prst="rect">
                      <a:avLst/>
                    </a:prstGeom>
                  </pic:spPr>
                </pic:pic>
              </a:graphicData>
            </a:graphic>
          </wp:inline>
        </w:drawing>
      </w:r>
    </w:p>
    <w:p w14:paraId="7C9BBAFE" w14:textId="77777777" w:rsidR="00680040" w:rsidRDefault="00680040" w:rsidP="00680040">
      <w:pPr>
        <w:jc w:val="center"/>
      </w:pPr>
      <w:r w:rsidRPr="00143B1F">
        <w:rPr>
          <w:sz w:val="20"/>
        </w:rPr>
        <w:t>Fuente: Subproceso de Modernización Institucional</w:t>
      </w:r>
    </w:p>
    <w:p w14:paraId="2B4E7999" w14:textId="77777777" w:rsidR="00680040" w:rsidRDefault="00680040" w:rsidP="00D45C87">
      <w:pPr>
        <w:jc w:val="center"/>
        <w:rPr>
          <w:lang w:val="es-MX"/>
        </w:rPr>
      </w:pPr>
    </w:p>
    <w:p w14:paraId="0F62B821" w14:textId="00D6FC52" w:rsidR="00D45C87" w:rsidRDefault="00726F01" w:rsidP="00D45C87">
      <w:pPr>
        <w:rPr>
          <w:lang w:val="es-MX"/>
        </w:rPr>
      </w:pPr>
      <w:r>
        <w:rPr>
          <w:lang w:val="es-MX"/>
        </w:rPr>
        <w:t>Como se puede apreciar en el gráfico anterior</w:t>
      </w:r>
      <w:r w:rsidR="00CC2B38">
        <w:rPr>
          <w:lang w:val="es-MX"/>
        </w:rPr>
        <w:t>,</w:t>
      </w:r>
      <w:r>
        <w:rPr>
          <w:lang w:val="es-MX"/>
        </w:rPr>
        <w:t xml:space="preserve"> la especialidad de Odontología Forense representa el menor tiempo de respuesta con un promedio de 5 días. En contraste, la especialidad de </w:t>
      </w:r>
      <w:r w:rsidR="00BE11D2">
        <w:rPr>
          <w:lang w:val="es-MX"/>
        </w:rPr>
        <w:t>Neuropatología</w:t>
      </w:r>
      <w:r>
        <w:rPr>
          <w:lang w:val="es-MX"/>
        </w:rPr>
        <w:t xml:space="preserve"> es la que presenta el tiempo de respuesta </w:t>
      </w:r>
      <w:r w:rsidR="00CC2B38">
        <w:rPr>
          <w:lang w:val="es-MX"/>
        </w:rPr>
        <w:t>más</w:t>
      </w:r>
      <w:r>
        <w:rPr>
          <w:lang w:val="es-MX"/>
        </w:rPr>
        <w:t xml:space="preserve"> extenso, con una duración promedio de 50 días. </w:t>
      </w:r>
      <w:r w:rsidR="00CF7BF8">
        <w:rPr>
          <w:lang w:val="es-MX"/>
        </w:rPr>
        <w:t>Es i</w:t>
      </w:r>
      <w:r>
        <w:rPr>
          <w:lang w:val="es-MX"/>
        </w:rPr>
        <w:t>mportante destacar que</w:t>
      </w:r>
      <w:r w:rsidR="00CF7BF8">
        <w:rPr>
          <w:lang w:val="es-MX"/>
        </w:rPr>
        <w:t>,</w:t>
      </w:r>
      <w:r>
        <w:rPr>
          <w:lang w:val="es-MX"/>
        </w:rPr>
        <w:t xml:space="preserve"> estos datos se obtienen a partir de muestreos que permitieran identificar las fechas de solicitud del estudio hasta la remisión del resultado</w:t>
      </w:r>
      <w:r w:rsidR="00E43A47">
        <w:rPr>
          <w:lang w:val="es-MX"/>
        </w:rPr>
        <w:t xml:space="preserve"> y que estos tiempos impactan directamente en el tiempo de ciclo para la resolución de las pericias de la sección.</w:t>
      </w:r>
    </w:p>
    <w:p w14:paraId="356975A6" w14:textId="77777777" w:rsidR="00726F01" w:rsidRPr="00D45C87" w:rsidRDefault="00726F01" w:rsidP="00D45C87">
      <w:pPr>
        <w:rPr>
          <w:lang w:val="es-MX"/>
        </w:rPr>
      </w:pPr>
    </w:p>
    <w:p w14:paraId="1E27D411" w14:textId="5AEA9165" w:rsidR="00420F4D" w:rsidRDefault="00420F4D" w:rsidP="00420F4D">
      <w:pPr>
        <w:pStyle w:val="Ttulo4"/>
        <w:rPr>
          <w:rFonts w:ascii="Book Antiqua" w:hAnsi="Book Antiqua"/>
          <w:sz w:val="24"/>
          <w:szCs w:val="24"/>
          <w:lang w:val="es-MX"/>
        </w:rPr>
      </w:pPr>
      <w:r>
        <w:rPr>
          <w:rFonts w:ascii="Book Antiqua" w:hAnsi="Book Antiqua"/>
          <w:sz w:val="24"/>
          <w:szCs w:val="24"/>
          <w:lang w:val="es-MX"/>
        </w:rPr>
        <w:t>Tiempos de respuesta administrativos</w:t>
      </w:r>
    </w:p>
    <w:p w14:paraId="19435EA2" w14:textId="718B4FB2" w:rsidR="00BE11D2" w:rsidRDefault="00BE11D2" w:rsidP="00BE11D2">
      <w:pPr>
        <w:rPr>
          <w:lang w:val="es-MX"/>
        </w:rPr>
      </w:pPr>
      <w:r>
        <w:rPr>
          <w:lang w:val="es-MX"/>
        </w:rPr>
        <w:t>Como se mencionó anteriormente uno de los 2 principales clientes del servicio de patología son los familiares del fallecido, que requieren el cuerpo para dar sepultura. Además, requieren del Certificado de Defunción para llevar a</w:t>
      </w:r>
      <w:r w:rsidR="009A6210">
        <w:rPr>
          <w:lang w:val="es-MX"/>
        </w:rPr>
        <w:t xml:space="preserve"> </w:t>
      </w:r>
      <w:r>
        <w:rPr>
          <w:lang w:val="es-MX"/>
        </w:rPr>
        <w:t>ca</w:t>
      </w:r>
      <w:r w:rsidR="009A6210">
        <w:rPr>
          <w:lang w:val="es-MX"/>
        </w:rPr>
        <w:t>b</w:t>
      </w:r>
      <w:r>
        <w:rPr>
          <w:lang w:val="es-MX"/>
        </w:rPr>
        <w:t>o todos los trámites administrativos inherentes al fallecimiento de una persona. Es por esta razón que resulta primordial medir el tiempo de respuesta de la sección para la entrega del cuerpo a los dolientes. A continuación, se muestran los principales datos estimados, tomando en consideración los casos ingresados durante 2018 y 2019.</w:t>
      </w:r>
    </w:p>
    <w:p w14:paraId="65BB645D" w14:textId="77777777" w:rsidR="00680040" w:rsidRDefault="00680040" w:rsidP="00BE11D2">
      <w:pPr>
        <w:rPr>
          <w:lang w:val="es-MX"/>
        </w:rPr>
      </w:pPr>
    </w:p>
    <w:p w14:paraId="66EDE996" w14:textId="26592D28" w:rsidR="00BE11D2" w:rsidRPr="00143B1F" w:rsidRDefault="00680040" w:rsidP="00680040">
      <w:pPr>
        <w:jc w:val="center"/>
        <w:rPr>
          <w:sz w:val="22"/>
          <w:szCs w:val="18"/>
        </w:rPr>
      </w:pPr>
      <w:r w:rsidRPr="00143B1F">
        <w:rPr>
          <w:sz w:val="22"/>
          <w:szCs w:val="18"/>
        </w:rPr>
        <w:t xml:space="preserve">Cuadro </w:t>
      </w:r>
      <w:r w:rsidR="00143B1F" w:rsidRPr="00143B1F">
        <w:rPr>
          <w:sz w:val="22"/>
          <w:szCs w:val="18"/>
        </w:rPr>
        <w:t>6</w:t>
      </w:r>
      <w:r w:rsidRPr="00143B1F">
        <w:rPr>
          <w:sz w:val="22"/>
          <w:szCs w:val="18"/>
        </w:rPr>
        <w:t xml:space="preserve">. Tiempos de duración </w:t>
      </w:r>
      <w:r w:rsidR="00143B1F" w:rsidRPr="00143B1F">
        <w:rPr>
          <w:sz w:val="22"/>
          <w:szCs w:val="18"/>
        </w:rPr>
        <w:t>entrega de cuerpo</w:t>
      </w:r>
    </w:p>
    <w:p w14:paraId="03F86F61" w14:textId="1D227950" w:rsidR="00BE11D2" w:rsidRPr="00143B1F" w:rsidRDefault="00BE11D2" w:rsidP="00BE11D2">
      <w:pPr>
        <w:jc w:val="center"/>
        <w:rPr>
          <w:lang w:val="es-MX"/>
        </w:rPr>
      </w:pPr>
      <w:r>
        <w:rPr>
          <w:noProof/>
        </w:rPr>
        <w:drawing>
          <wp:inline distT="0" distB="0" distL="0" distR="0" wp14:anchorId="4E94A3AA" wp14:editId="59E17281">
            <wp:extent cx="4435190" cy="742950"/>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49">
                      <a:extLst>
                        <a:ext uri="{28A0092B-C50C-407E-A947-70E740481C1C}">
                          <a14:useLocalDpi xmlns:a14="http://schemas.microsoft.com/office/drawing/2010/main" val="0"/>
                        </a:ext>
                      </a:extLst>
                    </a:blip>
                    <a:stretch>
                      <a:fillRect/>
                    </a:stretch>
                  </pic:blipFill>
                  <pic:spPr>
                    <a:xfrm>
                      <a:off x="0" y="0"/>
                      <a:ext cx="4435190" cy="742950"/>
                    </a:xfrm>
                    <a:prstGeom prst="rect">
                      <a:avLst/>
                    </a:prstGeom>
                  </pic:spPr>
                </pic:pic>
              </a:graphicData>
            </a:graphic>
          </wp:inline>
        </w:drawing>
      </w:r>
    </w:p>
    <w:p w14:paraId="3B666E34" w14:textId="77777777" w:rsidR="00680040" w:rsidRDefault="00680040" w:rsidP="00680040">
      <w:pPr>
        <w:jc w:val="center"/>
      </w:pPr>
      <w:r w:rsidRPr="00143B1F">
        <w:rPr>
          <w:sz w:val="20"/>
        </w:rPr>
        <w:t>Fuente: Subproceso de Modernización Institucional</w:t>
      </w:r>
    </w:p>
    <w:p w14:paraId="31524299" w14:textId="529A8B5D" w:rsidR="00BE11D2" w:rsidRDefault="00BE11D2" w:rsidP="00BE11D2">
      <w:pPr>
        <w:rPr>
          <w:lang w:val="es-MX"/>
        </w:rPr>
      </w:pPr>
      <w:r>
        <w:rPr>
          <w:lang w:val="es-MX"/>
        </w:rPr>
        <w:lastRenderedPageBreak/>
        <w:t xml:space="preserve">Como se puede observar en el cuadro anterior, para el año 2018 el tiempo promedio de </w:t>
      </w:r>
      <w:r w:rsidR="00E33727">
        <w:rPr>
          <w:lang w:val="es-MX"/>
        </w:rPr>
        <w:t>entrega</w:t>
      </w:r>
      <w:r>
        <w:rPr>
          <w:lang w:val="es-MX"/>
        </w:rPr>
        <w:t xml:space="preserve"> del </w:t>
      </w:r>
      <w:r w:rsidR="00E33727">
        <w:rPr>
          <w:lang w:val="es-MX"/>
        </w:rPr>
        <w:t>cuerpo</w:t>
      </w:r>
      <w:r>
        <w:rPr>
          <w:lang w:val="es-MX"/>
        </w:rPr>
        <w:t xml:space="preserve"> era de 6,9 días, mientras que para 201</w:t>
      </w:r>
      <w:r w:rsidR="009A2282">
        <w:rPr>
          <w:lang w:val="es-MX"/>
        </w:rPr>
        <w:t>9</w:t>
      </w:r>
      <w:r>
        <w:rPr>
          <w:lang w:val="es-MX"/>
        </w:rPr>
        <w:t xml:space="preserve"> se obtuvo un tiempo promedio de entrega de 3,</w:t>
      </w:r>
      <w:r w:rsidR="00F94A45">
        <w:rPr>
          <w:lang w:val="es-MX"/>
        </w:rPr>
        <w:t>3 días. Por ende, para 2019 se obtuvo una reducción del 52% (3,6 días)</w:t>
      </w:r>
      <w:r w:rsidR="00A13B79">
        <w:rPr>
          <w:lang w:val="es-MX"/>
        </w:rPr>
        <w:t>,</w:t>
      </w:r>
      <w:r w:rsidR="00F94A45">
        <w:rPr>
          <w:lang w:val="es-MX"/>
        </w:rPr>
        <w:t xml:space="preserve"> lo que permite mejorar el tiempo de entrega y brindar una respuesta más oportuna a los dolientes.</w:t>
      </w:r>
    </w:p>
    <w:p w14:paraId="2141B6CA" w14:textId="710E2CBC" w:rsidR="00F94A45" w:rsidRDefault="00F94A45" w:rsidP="00BE11D2">
      <w:pPr>
        <w:rPr>
          <w:lang w:val="es-MX"/>
        </w:rPr>
      </w:pPr>
    </w:p>
    <w:p w14:paraId="47D721D5" w14:textId="0DE143C2" w:rsidR="00F94A45" w:rsidRPr="00BE11D2" w:rsidRDefault="00F94A45" w:rsidP="00BE11D2">
      <w:pPr>
        <w:rPr>
          <w:lang w:val="es-MX"/>
        </w:rPr>
      </w:pPr>
      <w:r>
        <w:rPr>
          <w:lang w:val="es-MX"/>
        </w:rPr>
        <w:t>Un proceso intermedio y sumamente necesario para poder hacer entrega del cuerpo a los familiares, es llevar a cabo una entrevista a los dolientes para extraer información de la persona fallecida y así poder confeccionar y emitir el certificado de Defunción. Para poder determinar el tiempo de duración de la entrevista, se llev</w:t>
      </w:r>
      <w:r w:rsidR="00A13B79">
        <w:rPr>
          <w:lang w:val="es-MX"/>
        </w:rPr>
        <w:t>ó</w:t>
      </w:r>
      <w:r>
        <w:rPr>
          <w:lang w:val="es-MX"/>
        </w:rPr>
        <w:t xml:space="preserve"> a cabo un muestreo de una semana para determinar las duraciones promedio. Según los datos analizados</w:t>
      </w:r>
      <w:r w:rsidR="002C7B3B">
        <w:rPr>
          <w:lang w:val="es-MX"/>
        </w:rPr>
        <w:t>,</w:t>
      </w:r>
      <w:r>
        <w:rPr>
          <w:lang w:val="es-MX"/>
        </w:rPr>
        <w:t xml:space="preserve"> se pudo determinar que la entrevista a los familiares del fallecido tarda alrededor </w:t>
      </w:r>
      <w:r w:rsidR="00166D00">
        <w:rPr>
          <w:lang w:val="es-MX"/>
        </w:rPr>
        <w:t xml:space="preserve">de </w:t>
      </w:r>
      <w:r>
        <w:rPr>
          <w:lang w:val="es-MX"/>
        </w:rPr>
        <w:t>28 min</w:t>
      </w:r>
      <w:r w:rsidR="00166D00">
        <w:rPr>
          <w:lang w:val="es-MX"/>
        </w:rPr>
        <w:t>utos</w:t>
      </w:r>
      <w:r>
        <w:rPr>
          <w:lang w:val="es-MX"/>
        </w:rPr>
        <w:t xml:space="preserve"> en promedio.</w:t>
      </w:r>
    </w:p>
    <w:p w14:paraId="78FF48D2" w14:textId="446B26A3" w:rsidR="00420F4D" w:rsidRDefault="00420F4D" w:rsidP="00420F4D">
      <w:pPr>
        <w:pStyle w:val="Ttulo4"/>
        <w:rPr>
          <w:rFonts w:ascii="Book Antiqua" w:hAnsi="Book Antiqua"/>
          <w:sz w:val="24"/>
          <w:szCs w:val="24"/>
          <w:lang w:val="es-MX"/>
        </w:rPr>
      </w:pPr>
      <w:r>
        <w:rPr>
          <w:rFonts w:ascii="Book Antiqua" w:hAnsi="Book Antiqua"/>
          <w:sz w:val="24"/>
          <w:szCs w:val="24"/>
          <w:lang w:val="es-MX"/>
        </w:rPr>
        <w:t>Tiempos de respuesta interconsulta (externa)</w:t>
      </w:r>
    </w:p>
    <w:p w14:paraId="5DB613B4" w14:textId="77777777" w:rsidR="00E33727" w:rsidRPr="00E33727" w:rsidRDefault="00E33727" w:rsidP="00E33727">
      <w:pPr>
        <w:rPr>
          <w:lang w:val="es-MX"/>
        </w:rPr>
      </w:pPr>
    </w:p>
    <w:p w14:paraId="7927DDA2" w14:textId="09E592D2" w:rsidR="00E33727" w:rsidRDefault="00E33727" w:rsidP="00E33727">
      <w:pPr>
        <w:rPr>
          <w:lang w:val="es-MX"/>
        </w:rPr>
      </w:pPr>
      <w:r>
        <w:rPr>
          <w:lang w:val="es-MX"/>
        </w:rPr>
        <w:t>Adicional a todos los análisis que se realizan dentro del Departamento de Medicina Legal, ocasionalmente se requiere de análisis de entes externos para poder concluir la pericia. Estos estudios complementarios son brindados principalmente por el Departamento de Ciencias Forenses</w:t>
      </w:r>
      <w:r w:rsidR="008E2A6E">
        <w:rPr>
          <w:lang w:val="es-MX"/>
        </w:rPr>
        <w:t>.</w:t>
      </w:r>
      <w:r>
        <w:rPr>
          <w:lang w:val="es-MX"/>
        </w:rPr>
        <w:t xml:space="preserve"> Con el fin de estimar el tiempo de respuesta de estos proveedores del servicio, se llevó a cabo un estudio con las solicitudes realizadas por la </w:t>
      </w:r>
      <w:r w:rsidR="00B144BD">
        <w:rPr>
          <w:lang w:val="es-MX"/>
        </w:rPr>
        <w:t>S</w:t>
      </w:r>
      <w:r>
        <w:rPr>
          <w:lang w:val="es-MX"/>
        </w:rPr>
        <w:t xml:space="preserve">ección de </w:t>
      </w:r>
      <w:r w:rsidR="00B144BD">
        <w:rPr>
          <w:lang w:val="es-MX"/>
        </w:rPr>
        <w:t>P</w:t>
      </w:r>
      <w:r>
        <w:rPr>
          <w:lang w:val="es-MX"/>
        </w:rPr>
        <w:t xml:space="preserve">atología </w:t>
      </w:r>
      <w:r w:rsidR="00B144BD">
        <w:rPr>
          <w:lang w:val="es-MX"/>
        </w:rPr>
        <w:t>F</w:t>
      </w:r>
      <w:r>
        <w:rPr>
          <w:lang w:val="es-MX"/>
        </w:rPr>
        <w:t>orense durante 2019. Esto con el fin de conocer el tiempo de duración de estos análisis complementarios y su impacto en el tiempo de ciclo de la sección.</w:t>
      </w:r>
    </w:p>
    <w:p w14:paraId="71C458F7" w14:textId="77777777" w:rsidR="00E33727" w:rsidRPr="00E33727" w:rsidRDefault="00E33727" w:rsidP="00E33727">
      <w:pPr>
        <w:rPr>
          <w:lang w:val="es-MX"/>
        </w:rPr>
      </w:pPr>
    </w:p>
    <w:p w14:paraId="741CA824" w14:textId="436939B0" w:rsidR="00420F4D" w:rsidRDefault="00AD4281" w:rsidP="00B66F35">
      <w:r>
        <w:t xml:space="preserve">A </w:t>
      </w:r>
      <w:r w:rsidR="000B2446">
        <w:t>continuación,</w:t>
      </w:r>
      <w:r>
        <w:t xml:space="preserve"> se muestran los principales datos obtenidos para el Departamento de Ciencias Forenses.</w:t>
      </w:r>
    </w:p>
    <w:p w14:paraId="0FBA8B85" w14:textId="77777777" w:rsidR="008E2A6E" w:rsidRDefault="008E2A6E" w:rsidP="008E2A6E">
      <w:pPr>
        <w:rPr>
          <w:lang w:val="es-MX"/>
        </w:rPr>
      </w:pPr>
    </w:p>
    <w:p w14:paraId="0B4517C7" w14:textId="77777777" w:rsidR="005B35EC" w:rsidRDefault="005B35EC">
      <w:pPr>
        <w:widowControl/>
        <w:autoSpaceDE/>
        <w:autoSpaceDN/>
        <w:adjustRightInd/>
        <w:spacing w:line="240" w:lineRule="auto"/>
        <w:jc w:val="left"/>
        <w:rPr>
          <w:sz w:val="22"/>
          <w:szCs w:val="18"/>
        </w:rPr>
      </w:pPr>
      <w:r>
        <w:rPr>
          <w:sz w:val="22"/>
          <w:szCs w:val="18"/>
        </w:rPr>
        <w:br w:type="page"/>
      </w:r>
    </w:p>
    <w:p w14:paraId="596E0F83" w14:textId="1CFF5AA4" w:rsidR="00AD4281" w:rsidRPr="00143B1F" w:rsidRDefault="008E2A6E" w:rsidP="008E2A6E">
      <w:pPr>
        <w:jc w:val="center"/>
        <w:rPr>
          <w:sz w:val="22"/>
          <w:szCs w:val="18"/>
        </w:rPr>
      </w:pPr>
      <w:r w:rsidRPr="00143B1F">
        <w:rPr>
          <w:sz w:val="22"/>
          <w:szCs w:val="18"/>
        </w:rPr>
        <w:lastRenderedPageBreak/>
        <w:t>Cuadro</w:t>
      </w:r>
      <w:r w:rsidR="00143B1F" w:rsidRPr="00143B1F">
        <w:rPr>
          <w:sz w:val="22"/>
          <w:szCs w:val="18"/>
        </w:rPr>
        <w:t xml:space="preserve"> 7</w:t>
      </w:r>
      <w:r w:rsidRPr="00143B1F">
        <w:rPr>
          <w:sz w:val="22"/>
          <w:szCs w:val="18"/>
        </w:rPr>
        <w:t xml:space="preserve">. Tiempos de duración </w:t>
      </w:r>
      <w:r w:rsidR="00143B1F" w:rsidRPr="00143B1F">
        <w:rPr>
          <w:sz w:val="22"/>
          <w:szCs w:val="18"/>
        </w:rPr>
        <w:t>DCF</w:t>
      </w:r>
    </w:p>
    <w:p w14:paraId="7537FAA2" w14:textId="185D3DC5" w:rsidR="00AD4281" w:rsidRPr="00143B1F" w:rsidRDefault="00AD4281" w:rsidP="00B66F35">
      <w:r>
        <w:rPr>
          <w:noProof/>
        </w:rPr>
        <w:drawing>
          <wp:inline distT="0" distB="0" distL="0" distR="0" wp14:anchorId="4C176DBB" wp14:editId="1766F34C">
            <wp:extent cx="6120765" cy="60007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50">
                      <a:extLst>
                        <a:ext uri="{28A0092B-C50C-407E-A947-70E740481C1C}">
                          <a14:useLocalDpi xmlns:a14="http://schemas.microsoft.com/office/drawing/2010/main" val="0"/>
                        </a:ext>
                      </a:extLst>
                    </a:blip>
                    <a:stretch>
                      <a:fillRect/>
                    </a:stretch>
                  </pic:blipFill>
                  <pic:spPr>
                    <a:xfrm>
                      <a:off x="0" y="0"/>
                      <a:ext cx="6120765" cy="600075"/>
                    </a:xfrm>
                    <a:prstGeom prst="rect">
                      <a:avLst/>
                    </a:prstGeom>
                  </pic:spPr>
                </pic:pic>
              </a:graphicData>
            </a:graphic>
          </wp:inline>
        </w:drawing>
      </w:r>
    </w:p>
    <w:p w14:paraId="470F0337" w14:textId="77777777" w:rsidR="008E2A6E" w:rsidRDefault="008E2A6E" w:rsidP="008E2A6E">
      <w:pPr>
        <w:jc w:val="center"/>
      </w:pPr>
      <w:r w:rsidRPr="00143B1F">
        <w:rPr>
          <w:sz w:val="20"/>
        </w:rPr>
        <w:t>Fuente: Subproceso de Modernización Institucional</w:t>
      </w:r>
    </w:p>
    <w:p w14:paraId="459FDBBC" w14:textId="6630DBC6" w:rsidR="00276BE3" w:rsidRDefault="00276BE3" w:rsidP="00B66F35"/>
    <w:p w14:paraId="7B6C2985" w14:textId="4A0AB978" w:rsidR="00AD4281" w:rsidRDefault="00AD4281" w:rsidP="00B66F35">
      <w:r>
        <w:t>Como se puede observar en el cuadro anterior, la sección del DCF que provee mayor cantidad de análisis a la sección de patología forense es la Bioquímica con 3328 casos, seguido por Toxicología con 2920 casos, Biología Forense con 707 casos</w:t>
      </w:r>
      <w:r w:rsidR="000B2446">
        <w:t xml:space="preserve"> y Pericias Físicas con 401 casos</w:t>
      </w:r>
      <w:r>
        <w:t xml:space="preserve">. Destacar que la sección de Toxicología es la </w:t>
      </w:r>
      <w:r w:rsidR="0009087F">
        <w:t xml:space="preserve">que </w:t>
      </w:r>
      <w:r>
        <w:t xml:space="preserve">presenta el mayor tiempo de duración para los análisis con un tiempo de respuesta promedio de 89 días. Se debe prestar atención a este tiempo de repuesta debido al impacto en el tiempo de duración del caso en la sección de Patología. También es importante resaltar </w:t>
      </w:r>
      <w:r w:rsidR="000B2446">
        <w:t xml:space="preserve">que </w:t>
      </w:r>
      <w:r>
        <w:t>la sección de</w:t>
      </w:r>
      <w:r w:rsidR="000B2446">
        <w:t xml:space="preserve"> Biología </w:t>
      </w:r>
      <w:r>
        <w:t>presenta un tiempo de respuesta promedio de 8 días</w:t>
      </w:r>
      <w:r w:rsidR="00D40D1B">
        <w:t>;</w:t>
      </w:r>
      <w:r>
        <w:t xml:space="preserve"> </w:t>
      </w:r>
      <w:r w:rsidR="000B2446">
        <w:t>Bioquímica a pesar de tener un alto volumen de solicitudes, su tiempo de respuesta es de 8 días y por último</w:t>
      </w:r>
      <w:r w:rsidR="00D40D1B">
        <w:t>,</w:t>
      </w:r>
      <w:r w:rsidR="000B2446">
        <w:t xml:space="preserve"> Pericias Físicas tarda en promedio 6 días para la remisión del dictamen criminalístico.</w:t>
      </w:r>
    </w:p>
    <w:p w14:paraId="3999F52F" w14:textId="77777777" w:rsidR="00AD4281" w:rsidRPr="00C63246" w:rsidRDefault="00AD4281" w:rsidP="00B66F35"/>
    <w:p w14:paraId="01232E6E" w14:textId="2B50B8FF" w:rsidR="00824DDD" w:rsidRPr="00C63246" w:rsidRDefault="00824DDD" w:rsidP="00B66F35">
      <w:pPr>
        <w:pStyle w:val="Ttulo2"/>
      </w:pPr>
      <w:bookmarkStart w:id="54" w:name="_Toc90628248"/>
      <w:r w:rsidRPr="00C63246">
        <w:t>Análisis de Cargas de trabajo</w:t>
      </w:r>
      <w:bookmarkEnd w:id="54"/>
      <w:r w:rsidR="00C85307" w:rsidRPr="00C63246">
        <w:t xml:space="preserve"> </w:t>
      </w:r>
    </w:p>
    <w:p w14:paraId="034C278A" w14:textId="27C48393" w:rsidR="00F5402C" w:rsidRPr="00C63246" w:rsidRDefault="00F5402C" w:rsidP="00B66F35">
      <w:pPr>
        <w:rPr>
          <w:b/>
          <w:u w:val="single"/>
        </w:rPr>
      </w:pPr>
    </w:p>
    <w:p w14:paraId="3DB8DC4C" w14:textId="3316F496" w:rsidR="001A24BE" w:rsidRPr="00C63246" w:rsidRDefault="001A24BE" w:rsidP="00B66F35">
      <w:r w:rsidRPr="00C63246">
        <w:t>Para el análisis de cargas de trabajo d</w:t>
      </w:r>
      <w:r w:rsidR="00DD5F4A" w:rsidRPr="00C63246">
        <w:t>e</w:t>
      </w:r>
      <w:r w:rsidR="00935438" w:rsidRPr="00C63246">
        <w:t xml:space="preserve"> la Sección de </w:t>
      </w:r>
      <w:r w:rsidR="00C63246">
        <w:t>Patología</w:t>
      </w:r>
      <w:r w:rsidR="00935438" w:rsidRPr="00C63246">
        <w:t xml:space="preserve"> Forense</w:t>
      </w:r>
      <w:r w:rsidRPr="00C63246">
        <w:t>,</w:t>
      </w:r>
      <w:r w:rsidR="00935438" w:rsidRPr="00C63246">
        <w:t xml:space="preserve"> </w:t>
      </w:r>
      <w:r w:rsidRPr="00C63246">
        <w:t xml:space="preserve">se tomó como referencia los datos estadísticos para los años </w:t>
      </w:r>
      <w:r w:rsidR="004E7C20" w:rsidRPr="00C63246">
        <w:t xml:space="preserve">2018 </w:t>
      </w:r>
      <w:r w:rsidRPr="00C63246">
        <w:t xml:space="preserve">y </w:t>
      </w:r>
      <w:r w:rsidR="004E7C20" w:rsidRPr="00C63246">
        <w:t>2019</w:t>
      </w:r>
      <w:r w:rsidRPr="00C63246">
        <w:t>. Cabe destacar que</w:t>
      </w:r>
      <w:r w:rsidR="007A6D3E">
        <w:t>,</w:t>
      </w:r>
      <w:r w:rsidRPr="00C63246">
        <w:t xml:space="preserve"> la información analizada fue extraída de la base de datos </w:t>
      </w:r>
      <w:r w:rsidR="00C63246">
        <w:t>del sistema informático</w:t>
      </w:r>
      <w:r w:rsidRPr="00C63246">
        <w:t xml:space="preserve"> y del informe de rendición de cuentas realizado por </w:t>
      </w:r>
      <w:r w:rsidR="004E7C20" w:rsidRPr="00C63246">
        <w:t xml:space="preserve">la Sección para el </w:t>
      </w:r>
      <w:r w:rsidR="00C63246">
        <w:t xml:space="preserve">año </w:t>
      </w:r>
      <w:r w:rsidR="004E7C20" w:rsidRPr="00C63246">
        <w:t>2019.</w:t>
      </w:r>
      <w:r w:rsidR="00935438" w:rsidRPr="00C63246">
        <w:t xml:space="preserve"> </w:t>
      </w:r>
    </w:p>
    <w:p w14:paraId="75B6F83F" w14:textId="77777777" w:rsidR="00BC2B9C" w:rsidRPr="00C63246" w:rsidRDefault="00BC2B9C" w:rsidP="00B66F35"/>
    <w:p w14:paraId="4E9EC19F" w14:textId="3218F5A6" w:rsidR="00BC2B9C" w:rsidRPr="00C63246" w:rsidRDefault="00BC2B9C" w:rsidP="00B66F35">
      <w:r w:rsidRPr="00C63246">
        <w:t xml:space="preserve">También es importante añadir </w:t>
      </w:r>
      <w:r w:rsidR="006A3069" w:rsidRPr="00C63246">
        <w:t>que,</w:t>
      </w:r>
      <w:r w:rsidRPr="00C63246">
        <w:t xml:space="preserve"> para la extracción de información fue necesario un trabajo exhaustivo de minería de datos, ya que la información se encuentra almacenada en la base de datos, pero el </w:t>
      </w:r>
      <w:r w:rsidR="00C63246" w:rsidRPr="00C63246">
        <w:t>sistema</w:t>
      </w:r>
      <w:r w:rsidRPr="00C63246">
        <w:t xml:space="preserve"> carece de un </w:t>
      </w:r>
      <w:r w:rsidR="008E2A6E">
        <w:t>módulo</w:t>
      </w:r>
      <w:r w:rsidR="00C63246">
        <w:t xml:space="preserve"> de reportes</w:t>
      </w:r>
      <w:r w:rsidRPr="00C63246">
        <w:t xml:space="preserve"> que permita tener un acceso fácil y ágil a la información.</w:t>
      </w:r>
      <w:r w:rsidR="00935438" w:rsidRPr="00C63246">
        <w:t xml:space="preserve"> Además, el sistema </w:t>
      </w:r>
      <w:r w:rsidR="001809F5" w:rsidRPr="00C63246">
        <w:t>informático</w:t>
      </w:r>
      <w:r w:rsidR="00935438" w:rsidRPr="00C63246">
        <w:t xml:space="preserve"> carece de una serie de variables que permitan obtener mayor información </w:t>
      </w:r>
      <w:r w:rsidR="001809F5" w:rsidRPr="00C63246">
        <w:t>estadística</w:t>
      </w:r>
      <w:r w:rsidR="00935438" w:rsidRPr="00C63246">
        <w:t xml:space="preserve"> para la toma de decisiones</w:t>
      </w:r>
      <w:r w:rsidR="001809F5" w:rsidRPr="00C63246">
        <w:t>;</w:t>
      </w:r>
      <w:r w:rsidR="00935438" w:rsidRPr="00C63246">
        <w:t xml:space="preserve"> </w:t>
      </w:r>
      <w:r w:rsidR="00935438" w:rsidRPr="00C63246">
        <w:lastRenderedPageBreak/>
        <w:t xml:space="preserve">así como de estados y ubicaciones necesarias, que permitan brindar una mejor trazabilidad a los casos y el </w:t>
      </w:r>
      <w:r w:rsidR="001809F5" w:rsidRPr="00C63246">
        <w:t>establecimiento</w:t>
      </w:r>
      <w:r w:rsidR="00935438" w:rsidRPr="00C63246">
        <w:t xml:space="preserve"> de responsabilidades segú</w:t>
      </w:r>
      <w:r w:rsidR="001809F5" w:rsidRPr="00C63246">
        <w:t>n</w:t>
      </w:r>
      <w:r w:rsidR="00935438" w:rsidRPr="00C63246">
        <w:t xml:space="preserve"> la etapa del proceso.</w:t>
      </w:r>
    </w:p>
    <w:p w14:paraId="2A7356E0" w14:textId="70AA7D7C" w:rsidR="00D75C9F" w:rsidRPr="00545D36" w:rsidRDefault="00BC2B9C" w:rsidP="00B66F35">
      <w:pPr>
        <w:rPr>
          <w:highlight w:val="cyan"/>
        </w:rPr>
      </w:pPr>
      <w:r w:rsidRPr="00545D36">
        <w:rPr>
          <w:highlight w:val="cyan"/>
        </w:rPr>
        <w:t xml:space="preserve"> </w:t>
      </w:r>
    </w:p>
    <w:p w14:paraId="18A453B3" w14:textId="2FC4F7FB" w:rsidR="008A1F9A" w:rsidRPr="0036567F" w:rsidRDefault="00B34258" w:rsidP="002E4CA4">
      <w:pPr>
        <w:pStyle w:val="Ttulo3"/>
      </w:pPr>
      <w:bookmarkStart w:id="55" w:name="_Toc90628249"/>
      <w:r w:rsidRPr="0036567F">
        <w:t>Análisis de asuntos e</w:t>
      </w:r>
      <w:r w:rsidR="008A1F9A" w:rsidRPr="0036567F">
        <w:t>ntrados</w:t>
      </w:r>
      <w:bookmarkEnd w:id="55"/>
      <w:r w:rsidR="00A23DF4" w:rsidRPr="0036567F">
        <w:t xml:space="preserve"> </w:t>
      </w:r>
    </w:p>
    <w:p w14:paraId="1C6C9A4E" w14:textId="1BD8428B" w:rsidR="004A528F" w:rsidRDefault="00BC2B9C" w:rsidP="00B66F35">
      <w:r w:rsidRPr="0036567F">
        <w:t xml:space="preserve">Para cuantificar la demanda del servicio se </w:t>
      </w:r>
      <w:r w:rsidR="00A9653A" w:rsidRPr="0036567F">
        <w:t>procedió</w:t>
      </w:r>
      <w:r w:rsidRPr="0036567F">
        <w:t xml:space="preserve"> a </w:t>
      </w:r>
      <w:r w:rsidR="00A9653A" w:rsidRPr="0036567F">
        <w:t>realizar</w:t>
      </w:r>
      <w:r w:rsidRPr="0036567F">
        <w:t xml:space="preserve"> un </w:t>
      </w:r>
      <w:r w:rsidR="00A9653A" w:rsidRPr="0036567F">
        <w:t>estudio</w:t>
      </w:r>
      <w:r w:rsidRPr="0036567F">
        <w:t xml:space="preserve"> de los casos ingresado</w:t>
      </w:r>
      <w:r w:rsidR="00A9653A" w:rsidRPr="0036567F">
        <w:t>s</w:t>
      </w:r>
      <w:r w:rsidRPr="0036567F">
        <w:t xml:space="preserve"> en la sección</w:t>
      </w:r>
      <w:r w:rsidR="00A9653A" w:rsidRPr="0036567F">
        <w:t xml:space="preserve">. </w:t>
      </w:r>
      <w:r w:rsidR="0036567F">
        <w:t>A continuación</w:t>
      </w:r>
      <w:r w:rsidR="009A6210">
        <w:t>,</w:t>
      </w:r>
      <w:r w:rsidR="0036567F">
        <w:t xml:space="preserve"> se muestran los datos obtenidos para los años 2018 y 2019.</w:t>
      </w:r>
    </w:p>
    <w:p w14:paraId="28FE6D61" w14:textId="2C0DB8F1" w:rsidR="0036567F" w:rsidRPr="00143B1F" w:rsidRDefault="0036567F" w:rsidP="0036567F">
      <w:pPr>
        <w:jc w:val="center"/>
        <w:rPr>
          <w:sz w:val="22"/>
          <w:szCs w:val="18"/>
        </w:rPr>
      </w:pPr>
      <w:r w:rsidRPr="00143B1F">
        <w:rPr>
          <w:sz w:val="22"/>
          <w:szCs w:val="18"/>
        </w:rPr>
        <w:t xml:space="preserve">Gráfico </w:t>
      </w:r>
      <w:r w:rsidR="00143B1F" w:rsidRPr="00143B1F">
        <w:rPr>
          <w:sz w:val="22"/>
          <w:szCs w:val="18"/>
        </w:rPr>
        <w:t>1</w:t>
      </w:r>
      <w:r w:rsidRPr="00143B1F">
        <w:rPr>
          <w:sz w:val="22"/>
          <w:szCs w:val="18"/>
        </w:rPr>
        <w:t>. Ingreso mensual de casos</w:t>
      </w:r>
    </w:p>
    <w:p w14:paraId="5CBDCAC6" w14:textId="0ED64541" w:rsidR="0036567F" w:rsidRPr="00143B1F" w:rsidRDefault="0036567F" w:rsidP="00B66F35">
      <w:r>
        <w:rPr>
          <w:noProof/>
        </w:rPr>
        <w:drawing>
          <wp:inline distT="0" distB="0" distL="0" distR="0" wp14:anchorId="4D2B7B6C" wp14:editId="139A5F00">
            <wp:extent cx="6120765" cy="3406775"/>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51">
                      <a:extLst>
                        <a:ext uri="{28A0092B-C50C-407E-A947-70E740481C1C}">
                          <a14:useLocalDpi xmlns:a14="http://schemas.microsoft.com/office/drawing/2010/main" val="0"/>
                        </a:ext>
                      </a:extLst>
                    </a:blip>
                    <a:stretch>
                      <a:fillRect/>
                    </a:stretch>
                  </pic:blipFill>
                  <pic:spPr>
                    <a:xfrm>
                      <a:off x="0" y="0"/>
                      <a:ext cx="6120765" cy="3406775"/>
                    </a:xfrm>
                    <a:prstGeom prst="rect">
                      <a:avLst/>
                    </a:prstGeom>
                  </pic:spPr>
                </pic:pic>
              </a:graphicData>
            </a:graphic>
          </wp:inline>
        </w:drawing>
      </w:r>
    </w:p>
    <w:p w14:paraId="6BB632CE" w14:textId="77777777" w:rsidR="0036567F" w:rsidRPr="00143B1F" w:rsidRDefault="0036567F" w:rsidP="0036567F">
      <w:pPr>
        <w:spacing w:line="240" w:lineRule="auto"/>
        <w:ind w:firstLine="1701"/>
        <w:rPr>
          <w:sz w:val="20"/>
        </w:rPr>
      </w:pPr>
      <w:r w:rsidRPr="00143B1F">
        <w:rPr>
          <w:sz w:val="20"/>
        </w:rPr>
        <w:t xml:space="preserve">             Fuente: Subproceso de Modernización Institucional</w:t>
      </w:r>
    </w:p>
    <w:p w14:paraId="6461ED6B" w14:textId="03A8997D" w:rsidR="004A528F" w:rsidRPr="00143B1F" w:rsidRDefault="004A528F" w:rsidP="00B66F35">
      <w:pPr>
        <w:rPr>
          <w:u w:val="single"/>
        </w:rPr>
      </w:pPr>
    </w:p>
    <w:p w14:paraId="76151424" w14:textId="73A1BE68" w:rsidR="003047ED" w:rsidRDefault="003047ED" w:rsidP="00B66F35">
      <w:r w:rsidRPr="003047ED">
        <w:t xml:space="preserve">Del </w:t>
      </w:r>
      <w:r>
        <w:t>gráfico anterior se puede extraer que</w:t>
      </w:r>
      <w:r w:rsidR="006E06D6">
        <w:t>,</w:t>
      </w:r>
      <w:r>
        <w:t xml:space="preserve"> para el año 2018 se obtuvo un ingreso total de 3468 casos</w:t>
      </w:r>
      <w:r w:rsidR="001051D1">
        <w:t>,</w:t>
      </w:r>
      <w:r>
        <w:t xml:space="preserve"> lo que equivale a un promedio mensual de 289 casos y a un ingreso promedio diario de 10 casos. Para el año 2019 se obtuvo un ingreso total de 3342 casos lo que equivale a un promedio mensual de 279 casos y a un ingreso promedio de 9 casos por día. Tomando en cuenta la cantidad total de solicitudes ingresadas, para el año 2019 se obtuvo una disminución del 4% (126 casos) con respecto a 2018.</w:t>
      </w:r>
    </w:p>
    <w:p w14:paraId="207F0731" w14:textId="65ABE001" w:rsidR="00216F51" w:rsidRDefault="00216F51" w:rsidP="00B66F35">
      <w:r>
        <w:lastRenderedPageBreak/>
        <w:t xml:space="preserve">Como se mencionó en apartados anteriores, la sección atiende tres tipos de casos: Autopsia, Inspección y Ampliación. A </w:t>
      </w:r>
      <w:r w:rsidR="00744DBD">
        <w:t>continuación,</w:t>
      </w:r>
      <w:r>
        <w:t xml:space="preserve"> se muestran los datos de solicitudes ingresadas para 2018 y 2019, según </w:t>
      </w:r>
      <w:r w:rsidR="007B12BD">
        <w:t xml:space="preserve">el </w:t>
      </w:r>
      <w:r>
        <w:t>tipo de caso.</w:t>
      </w:r>
    </w:p>
    <w:p w14:paraId="697D1962" w14:textId="77777777" w:rsidR="007B12BD" w:rsidRDefault="007B12BD" w:rsidP="00B66F35"/>
    <w:p w14:paraId="68B8C4F6" w14:textId="3D52E1D9" w:rsidR="00216F51" w:rsidRPr="00143B1F" w:rsidRDefault="007B12BD" w:rsidP="007B12BD">
      <w:pPr>
        <w:jc w:val="center"/>
        <w:rPr>
          <w:sz w:val="22"/>
          <w:szCs w:val="18"/>
        </w:rPr>
      </w:pPr>
      <w:r w:rsidRPr="00143B1F">
        <w:rPr>
          <w:sz w:val="22"/>
          <w:szCs w:val="18"/>
        </w:rPr>
        <w:t xml:space="preserve">Gráfico </w:t>
      </w:r>
      <w:r w:rsidR="00143B1F" w:rsidRPr="00143B1F">
        <w:rPr>
          <w:sz w:val="22"/>
          <w:szCs w:val="18"/>
        </w:rPr>
        <w:t>2</w:t>
      </w:r>
      <w:r w:rsidRPr="00143B1F">
        <w:rPr>
          <w:sz w:val="22"/>
          <w:szCs w:val="18"/>
        </w:rPr>
        <w:t>. Ingreso por tipo de caso</w:t>
      </w:r>
    </w:p>
    <w:p w14:paraId="3C30B51F" w14:textId="3B814DC5" w:rsidR="00216F51" w:rsidRPr="00143B1F" w:rsidRDefault="00216F51" w:rsidP="00B66F35">
      <w:r>
        <w:rPr>
          <w:noProof/>
        </w:rPr>
        <w:drawing>
          <wp:inline distT="0" distB="0" distL="0" distR="0" wp14:anchorId="6A91576E" wp14:editId="35A45A50">
            <wp:extent cx="6120765" cy="3047365"/>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52">
                      <a:extLst>
                        <a:ext uri="{28A0092B-C50C-407E-A947-70E740481C1C}">
                          <a14:useLocalDpi xmlns:a14="http://schemas.microsoft.com/office/drawing/2010/main" val="0"/>
                        </a:ext>
                      </a:extLst>
                    </a:blip>
                    <a:stretch>
                      <a:fillRect/>
                    </a:stretch>
                  </pic:blipFill>
                  <pic:spPr>
                    <a:xfrm>
                      <a:off x="0" y="0"/>
                      <a:ext cx="6120765" cy="3047365"/>
                    </a:xfrm>
                    <a:prstGeom prst="rect">
                      <a:avLst/>
                    </a:prstGeom>
                  </pic:spPr>
                </pic:pic>
              </a:graphicData>
            </a:graphic>
          </wp:inline>
        </w:drawing>
      </w:r>
    </w:p>
    <w:p w14:paraId="086EC75F" w14:textId="77777777" w:rsidR="007B12BD" w:rsidRPr="00143B1F" w:rsidRDefault="007B12BD" w:rsidP="007B12BD">
      <w:pPr>
        <w:spacing w:line="240" w:lineRule="auto"/>
        <w:ind w:firstLine="1701"/>
        <w:rPr>
          <w:sz w:val="20"/>
        </w:rPr>
      </w:pPr>
      <w:r w:rsidRPr="00143B1F">
        <w:rPr>
          <w:sz w:val="20"/>
        </w:rPr>
        <w:t xml:space="preserve">             Fuente: Subproceso de Modernización Institucional</w:t>
      </w:r>
    </w:p>
    <w:p w14:paraId="7BC2573D" w14:textId="77777777" w:rsidR="00797C74" w:rsidRPr="00545D36" w:rsidRDefault="00797C74" w:rsidP="00B66F35">
      <w:pPr>
        <w:rPr>
          <w:highlight w:val="cyan"/>
        </w:rPr>
      </w:pPr>
    </w:p>
    <w:p w14:paraId="3AF3C980" w14:textId="35EF1800" w:rsidR="005A7EDA" w:rsidRDefault="007B12BD" w:rsidP="00B66F35">
      <w:r w:rsidRPr="007B12BD">
        <w:t>En el grafico anterior se puede observar una disminución en la cantidad de autopsias ingresadas para el año 2019, obteniéndose una reducción del 4% (142 casos) con respecto a 2018. En el caso de las ampliaciones también se evidencia una pequeña disminución de 12 casos y para las inspecciones por el contrario se experimentó un pequeño crecimiento del 2</w:t>
      </w:r>
      <w:r w:rsidR="00106F69">
        <w:t>1</w:t>
      </w:r>
      <w:r w:rsidRPr="007B12BD">
        <w:t>% (28 casos)</w:t>
      </w:r>
      <w:r>
        <w:t>.</w:t>
      </w:r>
    </w:p>
    <w:p w14:paraId="37A17FB9" w14:textId="77777777" w:rsidR="00744DBD" w:rsidRPr="00744DBD" w:rsidRDefault="00744DBD" w:rsidP="00F5402C"/>
    <w:p w14:paraId="27B4FAEE" w14:textId="0C3DB6E9" w:rsidR="00B76DBF" w:rsidRPr="00744DBD" w:rsidRDefault="00B76DBF" w:rsidP="00AD7B45">
      <w:pPr>
        <w:pStyle w:val="Ttulo3"/>
      </w:pPr>
      <w:bookmarkStart w:id="56" w:name="_Toc90628250"/>
      <w:r w:rsidRPr="00744DBD">
        <w:t>Asignación de casos</w:t>
      </w:r>
      <w:bookmarkEnd w:id="56"/>
    </w:p>
    <w:p w14:paraId="285E99D6" w14:textId="77777777" w:rsidR="00744DBD" w:rsidRPr="00744DBD" w:rsidRDefault="00744DBD" w:rsidP="00CD1593"/>
    <w:p w14:paraId="50C07D48" w14:textId="38662D11" w:rsidR="00744DBD" w:rsidRPr="00744DBD" w:rsidRDefault="00744DBD" w:rsidP="00CD1593">
      <w:r>
        <w:t xml:space="preserve">La asignación de casos la lleva </w:t>
      </w:r>
      <w:r w:rsidR="002602E0">
        <w:t xml:space="preserve">a </w:t>
      </w:r>
      <w:r>
        <w:t>cabo el Jefe de Sección. La distribución del trabajo se lleva a cabo todos los días al iniciar la primera audiencia según el volumen de casos para atender</w:t>
      </w:r>
      <w:r w:rsidR="009B3201">
        <w:t xml:space="preserve"> </w:t>
      </w:r>
      <w:r w:rsidR="009B3201">
        <w:lastRenderedPageBreak/>
        <w:t>y se realiza tanto para personal médico como para el personal técnico de disección, tomando en cuenta una relación proporcional de 2 técnicos por cada médico</w:t>
      </w:r>
      <w:r>
        <w:t>. La capacidad operativa de cada médico de la sección es de realizar 2 autopsias</w:t>
      </w:r>
      <w:r w:rsidR="1F853178">
        <w:t xml:space="preserve"> </w:t>
      </w:r>
      <w:r w:rsidR="1F853178" w:rsidRPr="00645B0C">
        <w:t>entiendo que la autopsia es todo el proceso y disección es lo que hacen dos al día</w:t>
      </w:r>
      <w:r w:rsidR="001912B4" w:rsidRPr="00645B0C">
        <w:t xml:space="preserve"> y regularmente se hacen en la primera audiencia. </w:t>
      </w:r>
      <w:r w:rsidR="00DD5300" w:rsidRPr="00645B0C">
        <w:t>La autopsia involucra to</w:t>
      </w:r>
      <w:r w:rsidR="001912B4" w:rsidRPr="00645B0C">
        <w:t>d</w:t>
      </w:r>
      <w:r w:rsidR="00DD5300" w:rsidRPr="00645B0C">
        <w:t>o el proceso desde los técnicos disectores, inicialmente con la apertura y preparación del cadáver, posteriormente, la labor forense por pa</w:t>
      </w:r>
      <w:r w:rsidR="001912B4" w:rsidRPr="00645B0C">
        <w:t>r</w:t>
      </w:r>
      <w:r w:rsidR="00DD5300" w:rsidRPr="00645B0C">
        <w:t xml:space="preserve">te del médico y por </w:t>
      </w:r>
      <w:r w:rsidR="006A62FE" w:rsidRPr="00645B0C">
        <w:t>ú</w:t>
      </w:r>
      <w:r w:rsidR="00DD5300" w:rsidRPr="00645B0C">
        <w:t>ltimo labor técnica para el cierre del cuerpo y preparación de muestras</w:t>
      </w:r>
      <w:r w:rsidR="008A61EF" w:rsidRPr="00645B0C">
        <w:t xml:space="preserve"> si fuera el caso</w:t>
      </w:r>
      <w:r w:rsidRPr="00645B0C">
        <w:t xml:space="preserve"> Para </w:t>
      </w:r>
      <w:r w:rsidR="001912B4" w:rsidRPr="00645B0C">
        <w:t xml:space="preserve">los </w:t>
      </w:r>
      <w:r w:rsidR="009B3201" w:rsidRPr="00645B0C">
        <w:t>efectos de asignación de cargas de</w:t>
      </w:r>
      <w:r w:rsidR="009B3201">
        <w:t xml:space="preserve"> trabajo, el </w:t>
      </w:r>
      <w:r w:rsidR="006A62FE">
        <w:t>J</w:t>
      </w:r>
      <w:r w:rsidR="009B3201">
        <w:t xml:space="preserve">efe de Sección lleva una hoja de Excel donde se registra el reparto de casos según médico asignado. </w:t>
      </w:r>
      <w:r w:rsidR="0095337D">
        <w:t xml:space="preserve"> </w:t>
      </w:r>
    </w:p>
    <w:p w14:paraId="3A0028EB" w14:textId="77777777" w:rsidR="00374731" w:rsidRPr="008E2A6E" w:rsidRDefault="00374731" w:rsidP="008E2A6E">
      <w:pPr>
        <w:rPr>
          <w:color w:val="FF0000"/>
        </w:rPr>
      </w:pPr>
    </w:p>
    <w:p w14:paraId="1153B97C" w14:textId="1F35F7E2" w:rsidR="00C20EC5" w:rsidRPr="00927249" w:rsidRDefault="00C20EC5" w:rsidP="0088009E">
      <w:pPr>
        <w:pStyle w:val="Ttulo3"/>
        <w:rPr>
          <w:b/>
        </w:rPr>
      </w:pPr>
      <w:bookmarkStart w:id="57" w:name="_Toc90628251"/>
      <w:r w:rsidRPr="00927249">
        <w:t>Tipo de Caso</w:t>
      </w:r>
      <w:bookmarkEnd w:id="57"/>
    </w:p>
    <w:p w14:paraId="01E6E8B5" w14:textId="77777777" w:rsidR="008F37E2" w:rsidRPr="00545D36" w:rsidRDefault="008F37E2" w:rsidP="00F5402C">
      <w:pPr>
        <w:rPr>
          <w:highlight w:val="cyan"/>
        </w:rPr>
      </w:pPr>
    </w:p>
    <w:p w14:paraId="78DF968D" w14:textId="324B3114" w:rsidR="008A1F9A" w:rsidRPr="0007129E" w:rsidRDefault="00C20EC5" w:rsidP="00F5402C">
      <w:r w:rsidRPr="0007129E">
        <w:t xml:space="preserve">Los casos que atiende </w:t>
      </w:r>
      <w:r w:rsidR="00A96D11" w:rsidRPr="0007129E">
        <w:t xml:space="preserve">la Sección de </w:t>
      </w:r>
      <w:r w:rsidR="0007129E">
        <w:t>Patología</w:t>
      </w:r>
      <w:r w:rsidR="00A96D11" w:rsidRPr="0007129E">
        <w:t xml:space="preserve"> Forense </w:t>
      </w:r>
      <w:r w:rsidRPr="0007129E">
        <w:t>se estratifican en</w:t>
      </w:r>
      <w:r w:rsidR="005A0FCB" w:rsidRPr="0007129E">
        <w:t xml:space="preserve"> las siguientes categorías:</w:t>
      </w:r>
      <w:r w:rsidRPr="0007129E">
        <w:t xml:space="preserve"> </w:t>
      </w:r>
      <w:r w:rsidR="0007129E">
        <w:t xml:space="preserve">Autopsia, inspección y ampliación. </w:t>
      </w:r>
      <w:r w:rsidR="004E07A1" w:rsidRPr="0007129E">
        <w:t xml:space="preserve">Para este análisis se tomaron en cuenta </w:t>
      </w:r>
      <w:r w:rsidRPr="0007129E">
        <w:t xml:space="preserve">los datos </w:t>
      </w:r>
      <w:r w:rsidR="005A0FCB" w:rsidRPr="0007129E">
        <w:t>obtenido</w:t>
      </w:r>
      <w:r w:rsidR="004E07A1" w:rsidRPr="0007129E">
        <w:t>s</w:t>
      </w:r>
      <w:r w:rsidR="005A0FCB" w:rsidRPr="0007129E">
        <w:t xml:space="preserve"> del </w:t>
      </w:r>
      <w:r w:rsidR="0007129E" w:rsidRPr="0007129E">
        <w:t>sistema</w:t>
      </w:r>
      <w:r w:rsidR="00675C1D" w:rsidRPr="0007129E">
        <w:t xml:space="preserve"> </w:t>
      </w:r>
      <w:r w:rsidR="005A0FCB" w:rsidRPr="0007129E">
        <w:t xml:space="preserve">para </w:t>
      </w:r>
      <w:r w:rsidR="000C72A1" w:rsidRPr="0007129E">
        <w:t>los</w:t>
      </w:r>
      <w:r w:rsidR="00675C1D" w:rsidRPr="0007129E">
        <w:t xml:space="preserve"> casos atendidos durante los</w:t>
      </w:r>
      <w:r w:rsidR="000C72A1" w:rsidRPr="0007129E">
        <w:t xml:space="preserve"> años </w:t>
      </w:r>
      <w:r w:rsidR="005A0FCB" w:rsidRPr="0007129E">
        <w:t>2018 y</w:t>
      </w:r>
      <w:r w:rsidR="000C72A1" w:rsidRPr="0007129E">
        <w:t xml:space="preserve"> </w:t>
      </w:r>
      <w:r w:rsidR="005A0FCB" w:rsidRPr="0007129E">
        <w:t>2019.</w:t>
      </w:r>
    </w:p>
    <w:p w14:paraId="25EAAD72" w14:textId="127A068D" w:rsidR="004E07A1" w:rsidRPr="0007129E" w:rsidRDefault="004E07A1" w:rsidP="00F5402C"/>
    <w:p w14:paraId="5F8F596E" w14:textId="0C36D6BD" w:rsidR="004E07A1" w:rsidRPr="0007129E" w:rsidRDefault="00FB01B2" w:rsidP="00F5402C">
      <w:r w:rsidRPr="0007129E">
        <w:t xml:space="preserve">En el siguiente grafico se muestra la distribución porcentual de </w:t>
      </w:r>
      <w:r w:rsidR="00C22429" w:rsidRPr="0007129E">
        <w:t>pericias</w:t>
      </w:r>
      <w:r w:rsidRPr="0007129E">
        <w:t xml:space="preserve"> atendid</w:t>
      </w:r>
      <w:r w:rsidR="00C22429" w:rsidRPr="0007129E">
        <w:t>a</w:t>
      </w:r>
      <w:r w:rsidRPr="0007129E">
        <w:t>s según el tipo de caso.</w:t>
      </w:r>
    </w:p>
    <w:p w14:paraId="0473E9F0" w14:textId="192EC149" w:rsidR="00FB01B2" w:rsidRPr="00143B1F" w:rsidRDefault="00FB01B2" w:rsidP="00FB01B2">
      <w:pPr>
        <w:jc w:val="center"/>
        <w:rPr>
          <w:sz w:val="22"/>
          <w:szCs w:val="18"/>
        </w:rPr>
      </w:pPr>
      <w:r w:rsidRPr="00143B1F">
        <w:rPr>
          <w:sz w:val="22"/>
          <w:szCs w:val="18"/>
        </w:rPr>
        <w:t xml:space="preserve">Gráfico </w:t>
      </w:r>
      <w:r w:rsidR="00143B1F" w:rsidRPr="00143B1F">
        <w:rPr>
          <w:sz w:val="22"/>
          <w:szCs w:val="18"/>
        </w:rPr>
        <w:t>3</w:t>
      </w:r>
      <w:r w:rsidRPr="00143B1F">
        <w:rPr>
          <w:sz w:val="22"/>
          <w:szCs w:val="18"/>
        </w:rPr>
        <w:t xml:space="preserve">. </w:t>
      </w:r>
      <w:r w:rsidR="007C4B48">
        <w:rPr>
          <w:sz w:val="22"/>
          <w:szCs w:val="18"/>
        </w:rPr>
        <w:t xml:space="preserve">Porcentaje de </w:t>
      </w:r>
      <w:r w:rsidR="00C22429" w:rsidRPr="00143B1F">
        <w:rPr>
          <w:sz w:val="22"/>
          <w:szCs w:val="18"/>
        </w:rPr>
        <w:t>Pericias atendidas</w:t>
      </w:r>
      <w:r w:rsidRPr="00143B1F">
        <w:rPr>
          <w:sz w:val="22"/>
          <w:szCs w:val="18"/>
        </w:rPr>
        <w:t xml:space="preserve"> por tipo de caso</w:t>
      </w:r>
    </w:p>
    <w:p w14:paraId="6DE2415A" w14:textId="4DB1DD5D" w:rsidR="00FB01B2" w:rsidRPr="00143B1F" w:rsidRDefault="0007129E" w:rsidP="00FB01B2">
      <w:pPr>
        <w:jc w:val="center"/>
      </w:pPr>
      <w:r>
        <w:rPr>
          <w:noProof/>
        </w:rPr>
        <w:drawing>
          <wp:inline distT="0" distB="0" distL="0" distR="0" wp14:anchorId="3B861866" wp14:editId="22A49429">
            <wp:extent cx="6119957" cy="216217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53">
                      <a:extLst>
                        <a:ext uri="{28A0092B-C50C-407E-A947-70E740481C1C}">
                          <a14:useLocalDpi xmlns:a14="http://schemas.microsoft.com/office/drawing/2010/main" val="0"/>
                        </a:ext>
                      </a:extLst>
                    </a:blip>
                    <a:stretch>
                      <a:fillRect/>
                    </a:stretch>
                  </pic:blipFill>
                  <pic:spPr>
                    <a:xfrm>
                      <a:off x="0" y="0"/>
                      <a:ext cx="6124115" cy="2163644"/>
                    </a:xfrm>
                    <a:prstGeom prst="rect">
                      <a:avLst/>
                    </a:prstGeom>
                  </pic:spPr>
                </pic:pic>
              </a:graphicData>
            </a:graphic>
          </wp:inline>
        </w:drawing>
      </w:r>
    </w:p>
    <w:p w14:paraId="1BF20E21" w14:textId="77777777" w:rsidR="00FB01B2" w:rsidRPr="00143B1F" w:rsidRDefault="00FB01B2" w:rsidP="00FB01B2">
      <w:pPr>
        <w:spacing w:line="240" w:lineRule="auto"/>
        <w:ind w:firstLine="1701"/>
        <w:jc w:val="center"/>
        <w:rPr>
          <w:sz w:val="20"/>
        </w:rPr>
      </w:pPr>
      <w:r w:rsidRPr="00143B1F">
        <w:rPr>
          <w:sz w:val="20"/>
        </w:rPr>
        <w:t>Fuente: Subproceso de Modernización Institucional</w:t>
      </w:r>
    </w:p>
    <w:p w14:paraId="58FD81B4" w14:textId="01EEC4E7" w:rsidR="00FB01B2" w:rsidRPr="006E2F4B" w:rsidRDefault="00FB01B2" w:rsidP="00F5402C">
      <w:r w:rsidRPr="006E2F4B">
        <w:lastRenderedPageBreak/>
        <w:t xml:space="preserve">Del gráfico anterior, se puede extraer que el tipo de caso con mayor incidencia dentro de la </w:t>
      </w:r>
      <w:r w:rsidR="00927249" w:rsidRPr="006E2F4B">
        <w:t xml:space="preserve">sección es la autopsia con el 90% del total de </w:t>
      </w:r>
      <w:r w:rsidR="006E2F4B" w:rsidRPr="006E2F4B">
        <w:t>pericias atendidas</w:t>
      </w:r>
      <w:r w:rsidR="00927249" w:rsidRPr="006E2F4B">
        <w:t xml:space="preserve">, seguido por la ampliación con un 6% y por </w:t>
      </w:r>
      <w:r w:rsidR="0002218C" w:rsidRPr="006E2F4B">
        <w:t>último</w:t>
      </w:r>
      <w:r w:rsidR="00927249" w:rsidRPr="006E2F4B">
        <w:t xml:space="preserve"> la inspección con un 4%</w:t>
      </w:r>
      <w:r w:rsidR="006E2F4B" w:rsidRPr="006E2F4B">
        <w:t>.</w:t>
      </w:r>
      <w:r w:rsidR="006E2F4B">
        <w:t xml:space="preserve"> Cabe destacar que</w:t>
      </w:r>
      <w:r w:rsidR="0002218C">
        <w:t>,</w:t>
      </w:r>
      <w:r w:rsidR="006E2F4B">
        <w:t xml:space="preserve"> durante el estudio se identificó la presencia de otro tipo de caso denominado Sitio del suceso, sin embargo</w:t>
      </w:r>
      <w:r w:rsidR="00880F85">
        <w:t>,</w:t>
      </w:r>
      <w:r w:rsidR="006E2F4B">
        <w:t xml:space="preserve"> a nivel estadístico este tipo de caso no se registra en el sistema.</w:t>
      </w:r>
    </w:p>
    <w:p w14:paraId="320B5718" w14:textId="14FB463F" w:rsidR="006E2F4B" w:rsidRPr="00F65932" w:rsidRDefault="006E2F4B" w:rsidP="006E2F4B">
      <w:pPr>
        <w:pStyle w:val="Ttulo3"/>
      </w:pPr>
      <w:bookmarkStart w:id="58" w:name="_Toc90628252"/>
      <w:r w:rsidRPr="00F65932">
        <w:t>Clase de Hecho</w:t>
      </w:r>
      <w:bookmarkEnd w:id="58"/>
    </w:p>
    <w:p w14:paraId="06C28E52" w14:textId="77777777" w:rsidR="00DF4EE3" w:rsidRPr="00F65932" w:rsidRDefault="00DF4EE3" w:rsidP="00DF4EE3">
      <w:pPr>
        <w:rPr>
          <w:lang w:val="es-CR"/>
        </w:rPr>
      </w:pPr>
    </w:p>
    <w:p w14:paraId="11031514" w14:textId="43D8C1C2" w:rsidR="00DF4EE3" w:rsidRPr="00F65932" w:rsidRDefault="00DF4EE3" w:rsidP="00DF4EE3">
      <w:r w:rsidRPr="00F65932">
        <w:t xml:space="preserve">Como parte de la información que se extrajo de la base de datos del </w:t>
      </w:r>
      <w:r w:rsidR="00F65932" w:rsidRPr="00F65932">
        <w:t>sistema informático</w:t>
      </w:r>
      <w:r w:rsidRPr="00F65932">
        <w:t>, se presenta</w:t>
      </w:r>
      <w:r w:rsidR="00F65932" w:rsidRPr="00F65932">
        <w:t>n</w:t>
      </w:r>
      <w:r w:rsidRPr="00F65932">
        <w:t xml:space="preserve"> </w:t>
      </w:r>
      <w:r w:rsidR="00F65932" w:rsidRPr="00F65932">
        <w:t>las clases</w:t>
      </w:r>
      <w:r w:rsidRPr="00F65932">
        <w:t xml:space="preserve"> de hecho que ingresan con mayor recurrencia dentro de la Sección de </w:t>
      </w:r>
      <w:r w:rsidR="00F65932" w:rsidRPr="00F65932">
        <w:t>Patología Forense</w:t>
      </w:r>
      <w:r w:rsidRPr="00F65932">
        <w:t xml:space="preserve">. Los datos más relevantes, tomando como referencia los años 2018 y 2019 se presentan </w:t>
      </w:r>
      <w:r w:rsidR="00D55AA9">
        <w:t>a continuación</w:t>
      </w:r>
      <w:r w:rsidRPr="00F65932">
        <w:t xml:space="preserve">. </w:t>
      </w:r>
    </w:p>
    <w:p w14:paraId="3E4C6CEB" w14:textId="77777777" w:rsidR="00DF4EE3" w:rsidRPr="00545D36" w:rsidRDefault="00DF4EE3" w:rsidP="00DF4EE3">
      <w:pPr>
        <w:rPr>
          <w:highlight w:val="cyan"/>
        </w:rPr>
      </w:pPr>
    </w:p>
    <w:p w14:paraId="31CF66A4" w14:textId="3EB7026C" w:rsidR="00F65932" w:rsidRPr="00143B1F" w:rsidRDefault="00F65932" w:rsidP="00C9525E">
      <w:pPr>
        <w:jc w:val="center"/>
        <w:rPr>
          <w:sz w:val="22"/>
          <w:szCs w:val="18"/>
        </w:rPr>
      </w:pPr>
      <w:r w:rsidRPr="00143B1F">
        <w:rPr>
          <w:sz w:val="22"/>
          <w:szCs w:val="18"/>
        </w:rPr>
        <w:t xml:space="preserve">Cuadro </w:t>
      </w:r>
      <w:r w:rsidR="00143B1F" w:rsidRPr="00143B1F">
        <w:rPr>
          <w:sz w:val="22"/>
          <w:szCs w:val="18"/>
        </w:rPr>
        <w:t>8</w:t>
      </w:r>
      <w:r w:rsidRPr="00143B1F">
        <w:rPr>
          <w:sz w:val="22"/>
          <w:szCs w:val="18"/>
        </w:rPr>
        <w:t xml:space="preserve">. Porcentaje de </w:t>
      </w:r>
      <w:r w:rsidR="00C9525E" w:rsidRPr="00143B1F">
        <w:rPr>
          <w:sz w:val="22"/>
          <w:szCs w:val="18"/>
        </w:rPr>
        <w:t>atención</w:t>
      </w:r>
      <w:r w:rsidRPr="00143B1F">
        <w:rPr>
          <w:sz w:val="22"/>
          <w:szCs w:val="18"/>
        </w:rPr>
        <w:t xml:space="preserve"> según </w:t>
      </w:r>
      <w:r w:rsidR="00C9525E" w:rsidRPr="00143B1F">
        <w:rPr>
          <w:sz w:val="22"/>
          <w:szCs w:val="18"/>
        </w:rPr>
        <w:t xml:space="preserve">Clase </w:t>
      </w:r>
      <w:r w:rsidRPr="00143B1F">
        <w:rPr>
          <w:sz w:val="22"/>
          <w:szCs w:val="18"/>
        </w:rPr>
        <w:t xml:space="preserve">de </w:t>
      </w:r>
      <w:r w:rsidR="00C9525E" w:rsidRPr="00143B1F">
        <w:rPr>
          <w:sz w:val="22"/>
          <w:szCs w:val="18"/>
        </w:rPr>
        <w:t>h</w:t>
      </w:r>
      <w:r w:rsidRPr="00143B1F">
        <w:rPr>
          <w:sz w:val="22"/>
          <w:szCs w:val="18"/>
        </w:rPr>
        <w:t>echo</w:t>
      </w:r>
    </w:p>
    <w:p w14:paraId="22F77155" w14:textId="09C38899" w:rsidR="00C9525E" w:rsidRPr="00143B1F" w:rsidRDefault="00C9525E" w:rsidP="00F65932">
      <w:pPr>
        <w:rPr>
          <w:sz w:val="22"/>
          <w:szCs w:val="18"/>
        </w:rPr>
      </w:pPr>
    </w:p>
    <w:p w14:paraId="2D5C0A55" w14:textId="31B734EE" w:rsidR="00C9525E" w:rsidRPr="00143B1F" w:rsidRDefault="00C9525E" w:rsidP="00C9525E">
      <w:pPr>
        <w:jc w:val="center"/>
      </w:pPr>
      <w:r>
        <w:rPr>
          <w:noProof/>
        </w:rPr>
        <w:drawing>
          <wp:inline distT="0" distB="0" distL="0" distR="0" wp14:anchorId="5C766BD2" wp14:editId="5751EE76">
            <wp:extent cx="1904762" cy="1409524"/>
            <wp:effectExtent l="0" t="0" r="635" b="63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54">
                      <a:extLst>
                        <a:ext uri="{28A0092B-C50C-407E-A947-70E740481C1C}">
                          <a14:useLocalDpi xmlns:a14="http://schemas.microsoft.com/office/drawing/2010/main" val="0"/>
                        </a:ext>
                      </a:extLst>
                    </a:blip>
                    <a:stretch>
                      <a:fillRect/>
                    </a:stretch>
                  </pic:blipFill>
                  <pic:spPr>
                    <a:xfrm>
                      <a:off x="0" y="0"/>
                      <a:ext cx="1904762" cy="1409524"/>
                    </a:xfrm>
                    <a:prstGeom prst="rect">
                      <a:avLst/>
                    </a:prstGeom>
                  </pic:spPr>
                </pic:pic>
              </a:graphicData>
            </a:graphic>
          </wp:inline>
        </w:drawing>
      </w:r>
    </w:p>
    <w:p w14:paraId="7CA1622A" w14:textId="77777777" w:rsidR="00F65932" w:rsidRPr="00143B1F" w:rsidRDefault="00F65932" w:rsidP="00F65932">
      <w:pPr>
        <w:jc w:val="center"/>
        <w:rPr>
          <w:sz w:val="20"/>
        </w:rPr>
      </w:pPr>
      <w:r w:rsidRPr="00143B1F">
        <w:rPr>
          <w:sz w:val="20"/>
        </w:rPr>
        <w:t>Fuente: Subproceso de Modernización Institucional</w:t>
      </w:r>
    </w:p>
    <w:p w14:paraId="563FD520" w14:textId="77777777" w:rsidR="00F65932" w:rsidRPr="00545D36" w:rsidRDefault="00F65932" w:rsidP="00F65932">
      <w:pPr>
        <w:jc w:val="center"/>
        <w:rPr>
          <w:sz w:val="20"/>
          <w:highlight w:val="cyan"/>
        </w:rPr>
      </w:pPr>
    </w:p>
    <w:p w14:paraId="27B238C4" w14:textId="2A4BDC6E" w:rsidR="00C9525E" w:rsidRPr="00C9525E" w:rsidRDefault="00C9525E" w:rsidP="00C9525E">
      <w:r w:rsidRPr="00C9525E">
        <w:t xml:space="preserve">En el cuadro anterior se puede observar como la clase de hecho que se atiende con mayor recurrencia es </w:t>
      </w:r>
      <w:r w:rsidRPr="00C9525E">
        <w:rPr>
          <w:b/>
          <w:bCs/>
        </w:rPr>
        <w:t>DESCONOC</w:t>
      </w:r>
      <w:r w:rsidRPr="00C9525E">
        <w:t xml:space="preserve"> con un 33% </w:t>
      </w:r>
      <w:r w:rsidR="00D55AA9">
        <w:t>del ingreso</w:t>
      </w:r>
      <w:r w:rsidRPr="00C9525E">
        <w:t xml:space="preserve"> total. Seguidamente se ubica </w:t>
      </w:r>
      <w:r w:rsidRPr="00C9525E">
        <w:rPr>
          <w:b/>
          <w:bCs/>
        </w:rPr>
        <w:t>ACCTRANSIT</w:t>
      </w:r>
      <w:r w:rsidRPr="00C9525E">
        <w:t xml:space="preserve"> con un 24% y en tercer puesto </w:t>
      </w:r>
      <w:r w:rsidRPr="00C9525E">
        <w:rPr>
          <w:b/>
          <w:bCs/>
        </w:rPr>
        <w:t>HOMICIDIO</w:t>
      </w:r>
      <w:r w:rsidRPr="00C9525E">
        <w:t xml:space="preserve"> con un 14%. Finalmente, se ubican ASFIXIA y SUICIDIO con un 9% y 4% respectivamente. En la categoría otros se engloban </w:t>
      </w:r>
      <w:r w:rsidR="00FE3F43">
        <w:t>las otras clasificaciones</w:t>
      </w:r>
      <w:r w:rsidRPr="00C9525E">
        <w:t xml:space="preserve"> que abarcan el 16% restante de las pericias atendidas.</w:t>
      </w:r>
    </w:p>
    <w:p w14:paraId="747AEAA9" w14:textId="5E19378E" w:rsidR="00A64405" w:rsidRDefault="00A64405" w:rsidP="00F5402C">
      <w:pPr>
        <w:rPr>
          <w:highlight w:val="cyan"/>
        </w:rPr>
      </w:pPr>
    </w:p>
    <w:p w14:paraId="08751888" w14:textId="0F3AD9FF" w:rsidR="007F7F64" w:rsidRDefault="007F7F64" w:rsidP="00F5402C">
      <w:pPr>
        <w:rPr>
          <w:highlight w:val="cyan"/>
        </w:rPr>
      </w:pPr>
    </w:p>
    <w:p w14:paraId="6AC4892F" w14:textId="39CA6E4B" w:rsidR="008A1F9A" w:rsidRPr="00D55AA9" w:rsidRDefault="008A1F9A" w:rsidP="0088009E">
      <w:pPr>
        <w:pStyle w:val="Ttulo3"/>
      </w:pPr>
      <w:bookmarkStart w:id="59" w:name="_Toc90628253"/>
      <w:r w:rsidRPr="00D55AA9">
        <w:lastRenderedPageBreak/>
        <w:t>Tipo de Hecho</w:t>
      </w:r>
      <w:bookmarkEnd w:id="59"/>
    </w:p>
    <w:p w14:paraId="2A35A3C3" w14:textId="360542C2" w:rsidR="00A64405" w:rsidRPr="00D55AA9" w:rsidRDefault="00D55AA9" w:rsidP="00F5402C">
      <w:pPr>
        <w:rPr>
          <w:lang w:val="es-CR"/>
        </w:rPr>
      </w:pPr>
      <w:r w:rsidRPr="00D55AA9">
        <w:rPr>
          <w:lang w:val="es-CR"/>
        </w:rPr>
        <w:t>Alineado con la clase de hecho</w:t>
      </w:r>
      <w:r w:rsidR="00476E5A" w:rsidRPr="00D55AA9">
        <w:t xml:space="preserve">, se presentan los tipos de hecho que ingresan con mayor </w:t>
      </w:r>
      <w:r w:rsidRPr="00D55AA9">
        <w:t>frecuencia</w:t>
      </w:r>
      <w:r w:rsidR="00476E5A" w:rsidRPr="00D55AA9">
        <w:t xml:space="preserve"> dentro de</w:t>
      </w:r>
      <w:r w:rsidR="00A64405" w:rsidRPr="00D55AA9">
        <w:t xml:space="preserve"> </w:t>
      </w:r>
      <w:r w:rsidR="00476E5A" w:rsidRPr="00D55AA9">
        <w:t>l</w:t>
      </w:r>
      <w:r w:rsidR="00A64405" w:rsidRPr="00D55AA9">
        <w:t>a</w:t>
      </w:r>
      <w:r w:rsidR="00476E5A" w:rsidRPr="00D55AA9">
        <w:t xml:space="preserve"> </w:t>
      </w:r>
      <w:r w:rsidR="00A64405" w:rsidRPr="00D55AA9">
        <w:t xml:space="preserve">Sección de </w:t>
      </w:r>
      <w:r w:rsidRPr="00D55AA9">
        <w:t>Patología</w:t>
      </w:r>
      <w:r w:rsidR="00A64405" w:rsidRPr="00D55AA9">
        <w:t xml:space="preserve"> Forense. </w:t>
      </w:r>
      <w:r w:rsidRPr="00D55AA9">
        <w:t>De igual manera, l</w:t>
      </w:r>
      <w:r w:rsidR="00476E5A" w:rsidRPr="00D55AA9">
        <w:t>os datos más relevantes</w:t>
      </w:r>
      <w:r w:rsidR="00A64405" w:rsidRPr="00D55AA9">
        <w:t xml:space="preserve">, tomando como referencia </w:t>
      </w:r>
      <w:r w:rsidR="00D808A8" w:rsidRPr="00D55AA9">
        <w:t>los años</w:t>
      </w:r>
      <w:r w:rsidR="00476E5A" w:rsidRPr="00D55AA9">
        <w:t xml:space="preserve"> 2018 y 2019 </w:t>
      </w:r>
      <w:r w:rsidR="00A64405" w:rsidRPr="00D55AA9">
        <w:t xml:space="preserve">se presentan </w:t>
      </w:r>
      <w:r w:rsidRPr="00D55AA9">
        <w:t>a continuación:</w:t>
      </w:r>
      <w:r w:rsidR="00A64405" w:rsidRPr="00D55AA9">
        <w:t xml:space="preserve"> </w:t>
      </w:r>
    </w:p>
    <w:p w14:paraId="76728A51" w14:textId="27A46FDE" w:rsidR="00A64405" w:rsidRPr="00143B1F" w:rsidRDefault="00A64405" w:rsidP="00F5402C"/>
    <w:p w14:paraId="47C65912" w14:textId="1BE5E409" w:rsidR="00476E5A" w:rsidRPr="00143B1F" w:rsidRDefault="00476E5A" w:rsidP="00572ABC">
      <w:pPr>
        <w:jc w:val="center"/>
        <w:rPr>
          <w:sz w:val="22"/>
          <w:szCs w:val="18"/>
        </w:rPr>
      </w:pPr>
      <w:r w:rsidRPr="00143B1F">
        <w:rPr>
          <w:sz w:val="22"/>
          <w:szCs w:val="18"/>
        </w:rPr>
        <w:t xml:space="preserve">Cuadro </w:t>
      </w:r>
      <w:r w:rsidR="00143B1F" w:rsidRPr="00143B1F">
        <w:rPr>
          <w:sz w:val="22"/>
          <w:szCs w:val="18"/>
        </w:rPr>
        <w:t>9</w:t>
      </w:r>
      <w:r w:rsidR="0075579E" w:rsidRPr="00143B1F">
        <w:rPr>
          <w:sz w:val="22"/>
          <w:szCs w:val="18"/>
        </w:rPr>
        <w:t xml:space="preserve">. </w:t>
      </w:r>
      <w:r w:rsidR="00DA4A5E" w:rsidRPr="00143B1F">
        <w:rPr>
          <w:sz w:val="22"/>
          <w:szCs w:val="18"/>
        </w:rPr>
        <w:t xml:space="preserve">Porcentaje de </w:t>
      </w:r>
      <w:r w:rsidR="00887E5F" w:rsidRPr="00143B1F">
        <w:rPr>
          <w:sz w:val="22"/>
          <w:szCs w:val="18"/>
        </w:rPr>
        <w:t>atención</w:t>
      </w:r>
      <w:r w:rsidR="00DA4A5E" w:rsidRPr="00143B1F">
        <w:rPr>
          <w:sz w:val="22"/>
          <w:szCs w:val="18"/>
        </w:rPr>
        <w:t xml:space="preserve"> según Tipo de Hecho</w:t>
      </w:r>
    </w:p>
    <w:p w14:paraId="466BF9F0" w14:textId="550D6AAE" w:rsidR="00572ABC" w:rsidRPr="00143B1F" w:rsidRDefault="00D55AA9" w:rsidP="00572ABC">
      <w:pPr>
        <w:jc w:val="center"/>
      </w:pPr>
      <w:r>
        <w:rPr>
          <w:noProof/>
        </w:rPr>
        <w:drawing>
          <wp:inline distT="0" distB="0" distL="0" distR="0" wp14:anchorId="7EC27198" wp14:editId="16C5D4BC">
            <wp:extent cx="2847619" cy="1809524"/>
            <wp:effectExtent l="0" t="0" r="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55">
                      <a:extLst>
                        <a:ext uri="{28A0092B-C50C-407E-A947-70E740481C1C}">
                          <a14:useLocalDpi xmlns:a14="http://schemas.microsoft.com/office/drawing/2010/main" val="0"/>
                        </a:ext>
                      </a:extLst>
                    </a:blip>
                    <a:stretch>
                      <a:fillRect/>
                    </a:stretch>
                  </pic:blipFill>
                  <pic:spPr>
                    <a:xfrm>
                      <a:off x="0" y="0"/>
                      <a:ext cx="2847619" cy="1809524"/>
                    </a:xfrm>
                    <a:prstGeom prst="rect">
                      <a:avLst/>
                    </a:prstGeom>
                  </pic:spPr>
                </pic:pic>
              </a:graphicData>
            </a:graphic>
          </wp:inline>
        </w:drawing>
      </w:r>
    </w:p>
    <w:p w14:paraId="2814B886" w14:textId="6D5CFEC0" w:rsidR="00476E5A" w:rsidRPr="00143B1F" w:rsidRDefault="00476E5A" w:rsidP="00476E5A">
      <w:pPr>
        <w:jc w:val="center"/>
        <w:rPr>
          <w:sz w:val="20"/>
        </w:rPr>
      </w:pPr>
      <w:r w:rsidRPr="00143B1F">
        <w:rPr>
          <w:sz w:val="20"/>
        </w:rPr>
        <w:t>Fuente: Subproceso de Modernización Institucional</w:t>
      </w:r>
    </w:p>
    <w:p w14:paraId="23A5F5DA" w14:textId="3EEDAB8D" w:rsidR="00A64405" w:rsidRPr="00545D36" w:rsidRDefault="00A64405" w:rsidP="00476E5A">
      <w:pPr>
        <w:jc w:val="center"/>
        <w:rPr>
          <w:sz w:val="20"/>
          <w:highlight w:val="cyan"/>
        </w:rPr>
      </w:pPr>
    </w:p>
    <w:p w14:paraId="671CB003" w14:textId="7155F7C2" w:rsidR="00887E5F" w:rsidRPr="00D55AA9" w:rsidRDefault="00887E5F" w:rsidP="00887E5F">
      <w:r w:rsidRPr="00D55AA9">
        <w:t xml:space="preserve">En el cuadro anterior se puede observar como el tipo de hecho que se </w:t>
      </w:r>
      <w:r w:rsidR="000E3819" w:rsidRPr="00D55AA9">
        <w:t>atiende</w:t>
      </w:r>
      <w:r w:rsidRPr="00D55AA9">
        <w:t xml:space="preserve"> con mayor recurrencia es </w:t>
      </w:r>
      <w:r w:rsidR="00D55AA9" w:rsidRPr="00D55AA9">
        <w:rPr>
          <w:b/>
          <w:bCs/>
        </w:rPr>
        <w:t>Investigación</w:t>
      </w:r>
      <w:r w:rsidRPr="00D55AA9">
        <w:t xml:space="preserve"> con un 17% </w:t>
      </w:r>
      <w:r w:rsidR="00D55AA9">
        <w:t>del ingreso</w:t>
      </w:r>
      <w:r w:rsidRPr="00D55AA9">
        <w:t xml:space="preserve"> total</w:t>
      </w:r>
      <w:r w:rsidR="00D55AA9" w:rsidRPr="00D55AA9">
        <w:t>, este tipo de hecho se utiliza para clasificar los casos cuya causa y manera de muerte continua bajo investigación</w:t>
      </w:r>
      <w:r w:rsidRPr="00D55AA9">
        <w:t xml:space="preserve">. </w:t>
      </w:r>
      <w:r w:rsidR="000E3819" w:rsidRPr="00D55AA9">
        <w:t>S</w:t>
      </w:r>
      <w:r w:rsidRPr="00D55AA9">
        <w:t xml:space="preserve">eguidamente se ubica </w:t>
      </w:r>
      <w:r w:rsidR="00D55AA9">
        <w:rPr>
          <w:b/>
          <w:bCs/>
        </w:rPr>
        <w:t>Accidente de tránsito (colisión)</w:t>
      </w:r>
      <w:r w:rsidRPr="00D55AA9">
        <w:t xml:space="preserve"> con un </w:t>
      </w:r>
      <w:r w:rsidR="00D55AA9">
        <w:t>15</w:t>
      </w:r>
      <w:r w:rsidRPr="00D55AA9">
        <w:t xml:space="preserve">% y en tercer puesto </w:t>
      </w:r>
      <w:r w:rsidR="00D55AA9">
        <w:rPr>
          <w:b/>
          <w:bCs/>
        </w:rPr>
        <w:t>Muerte natural y Homicidio</w:t>
      </w:r>
      <w:r w:rsidRPr="00D55AA9">
        <w:t xml:space="preserve"> con </w:t>
      </w:r>
      <w:r w:rsidR="00D55AA9">
        <w:t>14</w:t>
      </w:r>
      <w:r w:rsidRPr="00D55AA9">
        <w:t xml:space="preserve">%. Finalmente, se ubican </w:t>
      </w:r>
      <w:r w:rsidR="00D55AA9">
        <w:t>Accidente de tránsito (atropello), Asfixia por ahorcadura y Suicidio</w:t>
      </w:r>
      <w:r w:rsidRPr="00D55AA9">
        <w:t xml:space="preserve"> con un </w:t>
      </w:r>
      <w:r w:rsidR="00D55AA9">
        <w:t>5%, 5</w:t>
      </w:r>
      <w:r w:rsidRPr="00D55AA9">
        <w:t xml:space="preserve">% y </w:t>
      </w:r>
      <w:r w:rsidR="00D55AA9">
        <w:t>4</w:t>
      </w:r>
      <w:r w:rsidRPr="00D55AA9">
        <w:t xml:space="preserve">% respectivamente. En la categoría otros se engloban </w:t>
      </w:r>
      <w:r w:rsidR="00FE3F43">
        <w:t xml:space="preserve">las otras </w:t>
      </w:r>
      <w:r w:rsidRPr="00D55AA9">
        <w:t xml:space="preserve">tipologías que abarcan el </w:t>
      </w:r>
      <w:r w:rsidR="00D55AA9">
        <w:t>25</w:t>
      </w:r>
      <w:r w:rsidRPr="00D55AA9">
        <w:t>% restante de la</w:t>
      </w:r>
      <w:r w:rsidR="00D55AA9">
        <w:t>s pericias atendidas.</w:t>
      </w:r>
    </w:p>
    <w:p w14:paraId="4997606F" w14:textId="1994BE5A" w:rsidR="00A01189" w:rsidRPr="003338D9" w:rsidRDefault="00A01189" w:rsidP="00A01189">
      <w:pPr>
        <w:rPr>
          <w:lang w:val="es-CR"/>
        </w:rPr>
      </w:pPr>
    </w:p>
    <w:p w14:paraId="17621B69" w14:textId="56736E28" w:rsidR="0076322F" w:rsidRPr="003338D9" w:rsidRDefault="0076322F" w:rsidP="002E4CA4">
      <w:pPr>
        <w:pStyle w:val="Ttulo3"/>
      </w:pPr>
      <w:bookmarkStart w:id="60" w:name="_Toc90628254"/>
      <w:r w:rsidRPr="003338D9">
        <w:t>Circulante</w:t>
      </w:r>
      <w:bookmarkEnd w:id="60"/>
    </w:p>
    <w:p w14:paraId="5E07980F" w14:textId="77777777" w:rsidR="003338D9" w:rsidRPr="003338D9" w:rsidRDefault="003338D9" w:rsidP="0055247E"/>
    <w:p w14:paraId="0C0F5627" w14:textId="7B37822A" w:rsidR="00A01189" w:rsidRPr="003338D9" w:rsidRDefault="00A01189" w:rsidP="00337ABA">
      <w:r w:rsidRPr="003338D9">
        <w:t xml:space="preserve">La Sección, al </w:t>
      </w:r>
      <w:r w:rsidR="003338D9" w:rsidRPr="003338D9">
        <w:t>mes de mayo</w:t>
      </w:r>
      <w:r w:rsidRPr="003338D9">
        <w:t xml:space="preserve"> de 2019 (inventario)</w:t>
      </w:r>
      <w:r w:rsidR="00337ABA" w:rsidRPr="003338D9">
        <w:t xml:space="preserve">, </w:t>
      </w:r>
      <w:r w:rsidRPr="003338D9">
        <w:t xml:space="preserve">contaba con un total de </w:t>
      </w:r>
      <w:r w:rsidR="003338D9" w:rsidRPr="003338D9">
        <w:t>474</w:t>
      </w:r>
      <w:r w:rsidRPr="003338D9">
        <w:t xml:space="preserve"> casos pendientes de </w:t>
      </w:r>
      <w:r w:rsidR="00337ABA" w:rsidRPr="003338D9">
        <w:t xml:space="preserve">concluir. </w:t>
      </w:r>
      <w:r w:rsidR="00276AAC" w:rsidRPr="003338D9">
        <w:t>A</w:t>
      </w:r>
      <w:r w:rsidR="00337ABA" w:rsidRPr="003338D9">
        <w:t xml:space="preserve">hora bien, al finalizar el año 2019 la Sección cierra con un total de </w:t>
      </w:r>
      <w:r w:rsidR="0003222A">
        <w:lastRenderedPageBreak/>
        <w:t>974</w:t>
      </w:r>
      <w:r w:rsidR="00337ABA" w:rsidRPr="003338D9">
        <w:t xml:space="preserve"> casos pendientes de concluir. </w:t>
      </w:r>
      <w:bookmarkStart w:id="61" w:name="_Hlk36632363"/>
      <w:r w:rsidR="00276AAC" w:rsidRPr="003338D9">
        <w:t>E</w:t>
      </w:r>
      <w:r w:rsidR="00337ABA" w:rsidRPr="003338D9">
        <w:t xml:space="preserve">sto representa un aumento del </w:t>
      </w:r>
      <w:r w:rsidR="0003222A" w:rsidRPr="0003222A">
        <w:t>105</w:t>
      </w:r>
      <w:r w:rsidR="00337ABA" w:rsidRPr="0003222A">
        <w:t>% (</w:t>
      </w:r>
      <w:r w:rsidR="0003222A" w:rsidRPr="0003222A">
        <w:t xml:space="preserve">500 </w:t>
      </w:r>
      <w:r w:rsidR="00337ABA" w:rsidRPr="0003222A">
        <w:t>casos)</w:t>
      </w:r>
      <w:r w:rsidR="00337ABA" w:rsidRPr="003338D9">
        <w:t xml:space="preserve"> en el circulante de la Sección</w:t>
      </w:r>
      <w:r w:rsidR="00BC40C8">
        <w:t xml:space="preserve"> </w:t>
      </w:r>
      <w:r w:rsidR="00337ABA" w:rsidRPr="003338D9">
        <w:t xml:space="preserve">de </w:t>
      </w:r>
      <w:r w:rsidR="003338D9">
        <w:t>mayo</w:t>
      </w:r>
      <w:r w:rsidR="00337ABA" w:rsidRPr="003338D9">
        <w:t xml:space="preserve"> a diciembre de 2019.</w:t>
      </w:r>
    </w:p>
    <w:bookmarkEnd w:id="61"/>
    <w:p w14:paraId="64D59407" w14:textId="709CAF79" w:rsidR="00337ABA" w:rsidRPr="003338D9" w:rsidRDefault="00337ABA" w:rsidP="00337ABA"/>
    <w:p w14:paraId="4604BA7B" w14:textId="264BB333" w:rsidR="00337ABA" w:rsidRPr="003338D9" w:rsidRDefault="00337ABA" w:rsidP="00337ABA">
      <w:r w:rsidRPr="003338D9">
        <w:t xml:space="preserve">Otro dato a </w:t>
      </w:r>
      <w:r w:rsidR="005D2775" w:rsidRPr="003338D9">
        <w:t>destacar</w:t>
      </w:r>
      <w:r w:rsidRPr="003338D9">
        <w:t xml:space="preserve"> es que</w:t>
      </w:r>
      <w:r w:rsidR="00BC40C8">
        <w:t>,</w:t>
      </w:r>
      <w:r w:rsidRPr="003338D9">
        <w:t xml:space="preserve"> de los </w:t>
      </w:r>
      <w:r w:rsidR="00A713ED">
        <w:t>974</w:t>
      </w:r>
      <w:r w:rsidRPr="003338D9">
        <w:t xml:space="preserve"> casos pendientes de concluir en diciembre de 2019, el </w:t>
      </w:r>
      <w:r w:rsidR="00A713ED" w:rsidRPr="00A713ED">
        <w:t>53</w:t>
      </w:r>
      <w:r w:rsidRPr="00A713ED">
        <w:t>%</w:t>
      </w:r>
      <w:r w:rsidR="005D2775" w:rsidRPr="00A713ED">
        <w:t xml:space="preserve"> (</w:t>
      </w:r>
      <w:r w:rsidR="00A713ED" w:rsidRPr="00A713ED">
        <w:t>512</w:t>
      </w:r>
      <w:r w:rsidR="005D2775" w:rsidRPr="00A713ED">
        <w:t xml:space="preserve"> casos)</w:t>
      </w:r>
      <w:r w:rsidRPr="003338D9">
        <w:t xml:space="preserve"> corresponden a casos </w:t>
      </w:r>
      <w:r w:rsidR="005D2775" w:rsidRPr="003338D9">
        <w:t>que exceden los 3 meses de haber ingresado al torrente de trabajo de la Sección. Esto tomando como referencia el 31 de diciembre de 2019 para el cálculo de la antigüedad</w:t>
      </w:r>
      <w:r w:rsidR="0003222A">
        <w:t>.</w:t>
      </w:r>
    </w:p>
    <w:p w14:paraId="5B59D2D2" w14:textId="66CAC2E5" w:rsidR="00001106" w:rsidRPr="00545D36" w:rsidRDefault="00001106" w:rsidP="0055247E">
      <w:pPr>
        <w:rPr>
          <w:highlight w:val="cyan"/>
        </w:rPr>
      </w:pPr>
    </w:p>
    <w:p w14:paraId="0BA3C1A8" w14:textId="28395D6C" w:rsidR="00813FAF" w:rsidRPr="00143B1F" w:rsidRDefault="00813FAF" w:rsidP="00813FAF">
      <w:pPr>
        <w:pStyle w:val="Ttulo3"/>
      </w:pPr>
      <w:bookmarkStart w:id="62" w:name="_Toc90628255"/>
      <w:r w:rsidRPr="00143B1F">
        <w:t xml:space="preserve">Casos atendidos en UML con prestación de servicio </w:t>
      </w:r>
      <w:r w:rsidR="00F7201F" w:rsidRPr="00143B1F">
        <w:t>de Patología Forense</w:t>
      </w:r>
      <w:bookmarkEnd w:id="62"/>
    </w:p>
    <w:p w14:paraId="15608AE8" w14:textId="0D90AB31" w:rsidR="00813FAF" w:rsidRPr="00545D36" w:rsidRDefault="00813FAF" w:rsidP="00813FAF">
      <w:pPr>
        <w:rPr>
          <w:highlight w:val="cyan"/>
          <w:lang w:val="es-CR"/>
        </w:rPr>
      </w:pPr>
    </w:p>
    <w:p w14:paraId="1594BB70" w14:textId="54CA3A3D" w:rsidR="00A47767" w:rsidRPr="002A13F8" w:rsidRDefault="00A47767" w:rsidP="00813FAF">
      <w:pPr>
        <w:rPr>
          <w:lang w:val="es-CR"/>
        </w:rPr>
      </w:pPr>
      <w:r w:rsidRPr="002A13F8">
        <w:rPr>
          <w:lang w:val="es-CR"/>
        </w:rPr>
        <w:t xml:space="preserve">Se pudo identificar </w:t>
      </w:r>
      <w:r w:rsidR="00F7201F" w:rsidRPr="002A13F8">
        <w:rPr>
          <w:lang w:val="es-CR"/>
        </w:rPr>
        <w:t xml:space="preserve">que el servicio de Patología Forense se brinda a nivel nacional en las zonas de Liberia y San Carlos. A continuación, se muestra </w:t>
      </w:r>
      <w:r w:rsidR="00187DC1">
        <w:rPr>
          <w:lang w:val="es-CR"/>
        </w:rPr>
        <w:t>la información más relevante</w:t>
      </w:r>
      <w:r w:rsidR="002A13F8" w:rsidRPr="002A13F8">
        <w:rPr>
          <w:lang w:val="es-CR"/>
        </w:rPr>
        <w:t xml:space="preserve"> para ambas Mini Morgues</w:t>
      </w:r>
      <w:r w:rsidR="002A13F8">
        <w:rPr>
          <w:lang w:val="es-CR"/>
        </w:rPr>
        <w:t xml:space="preserve">; además </w:t>
      </w:r>
      <w:r w:rsidR="002A13F8" w:rsidRPr="002A13F8">
        <w:rPr>
          <w:lang w:val="es-CR"/>
        </w:rPr>
        <w:t xml:space="preserve">es importante añadir que para la zona de </w:t>
      </w:r>
      <w:r w:rsidR="002A13F8">
        <w:rPr>
          <w:lang w:val="es-CR"/>
        </w:rPr>
        <w:t>S</w:t>
      </w:r>
      <w:r w:rsidR="002A13F8" w:rsidRPr="002A13F8">
        <w:rPr>
          <w:lang w:val="es-CR"/>
        </w:rPr>
        <w:t>an Carlos el servicio se comenzó a prestar a partir de octubre de 2019.</w:t>
      </w:r>
    </w:p>
    <w:p w14:paraId="2B11062D" w14:textId="77777777" w:rsidR="00411DE9" w:rsidRPr="00545D36" w:rsidRDefault="00411DE9" w:rsidP="00B169C0">
      <w:pPr>
        <w:rPr>
          <w:highlight w:val="cyan"/>
          <w:lang w:val="es-CR"/>
        </w:rPr>
      </w:pPr>
    </w:p>
    <w:p w14:paraId="305E5D4D" w14:textId="091147F0" w:rsidR="002A13F8" w:rsidRPr="00C16B69" w:rsidRDefault="00F7201F" w:rsidP="00AD0D25">
      <w:pPr>
        <w:pStyle w:val="Prrafodelista"/>
        <w:numPr>
          <w:ilvl w:val="0"/>
          <w:numId w:val="27"/>
        </w:numPr>
        <w:rPr>
          <w:b/>
          <w:bCs/>
          <w:lang w:val="es-CR"/>
        </w:rPr>
      </w:pPr>
      <w:r w:rsidRPr="00C16B69">
        <w:rPr>
          <w:b/>
          <w:bCs/>
          <w:lang w:val="es-CR"/>
        </w:rPr>
        <w:t>Liberia</w:t>
      </w:r>
    </w:p>
    <w:p w14:paraId="770186AB" w14:textId="10984F13" w:rsidR="00187DC1" w:rsidRDefault="00187DC1" w:rsidP="00813FAF">
      <w:pPr>
        <w:rPr>
          <w:highlight w:val="cyan"/>
          <w:lang w:val="es-CR"/>
        </w:rPr>
      </w:pPr>
    </w:p>
    <w:p w14:paraId="3E1E569B" w14:textId="2BE53D16" w:rsidR="00187DC1" w:rsidRDefault="00187DC1" w:rsidP="00813FAF">
      <w:pPr>
        <w:rPr>
          <w:lang w:val="es-CR"/>
        </w:rPr>
      </w:pPr>
      <w:r w:rsidRPr="00DA6D92">
        <w:rPr>
          <w:lang w:val="es-CR"/>
        </w:rPr>
        <w:t xml:space="preserve">La </w:t>
      </w:r>
      <w:r w:rsidR="00C03118">
        <w:rPr>
          <w:lang w:val="es-CR"/>
        </w:rPr>
        <w:t>U</w:t>
      </w:r>
      <w:r w:rsidR="00DA6D92" w:rsidRPr="00DA6D92">
        <w:rPr>
          <w:lang w:val="es-CR"/>
        </w:rPr>
        <w:t>nidad</w:t>
      </w:r>
      <w:r w:rsidRPr="00DA6D92">
        <w:rPr>
          <w:lang w:val="es-CR"/>
        </w:rPr>
        <w:t xml:space="preserve"> de </w:t>
      </w:r>
      <w:r w:rsidR="00C03118">
        <w:rPr>
          <w:lang w:val="es-CR"/>
        </w:rPr>
        <w:t>P</w:t>
      </w:r>
      <w:r w:rsidRPr="00DA6D92">
        <w:rPr>
          <w:lang w:val="es-CR"/>
        </w:rPr>
        <w:t xml:space="preserve">atología de </w:t>
      </w:r>
      <w:r w:rsidR="00DA6D92" w:rsidRPr="00DA6D92">
        <w:rPr>
          <w:lang w:val="es-CR"/>
        </w:rPr>
        <w:t>Liberia</w:t>
      </w:r>
      <w:r w:rsidRPr="00DA6D92">
        <w:rPr>
          <w:lang w:val="es-CR"/>
        </w:rPr>
        <w:t xml:space="preserve"> est</w:t>
      </w:r>
      <w:r w:rsidR="00C03118">
        <w:rPr>
          <w:lang w:val="es-CR"/>
        </w:rPr>
        <w:t>á</w:t>
      </w:r>
      <w:r w:rsidRPr="00DA6D92">
        <w:rPr>
          <w:lang w:val="es-CR"/>
        </w:rPr>
        <w:t xml:space="preserve"> conformada de la siguiente manera:</w:t>
      </w:r>
    </w:p>
    <w:p w14:paraId="215456AE" w14:textId="77777777" w:rsidR="00DA6D92" w:rsidRDefault="00DA6D92" w:rsidP="00813FAF">
      <w:pPr>
        <w:rPr>
          <w:lang w:val="es-CR"/>
        </w:rPr>
      </w:pPr>
    </w:p>
    <w:p w14:paraId="69B5AA77" w14:textId="501A7055" w:rsidR="00DA6D92" w:rsidRDefault="00DA6D92" w:rsidP="00813FAF">
      <w:pPr>
        <w:rPr>
          <w:lang w:val="es-CR"/>
        </w:rPr>
      </w:pPr>
      <w:r>
        <w:rPr>
          <w:lang w:val="es-CR"/>
        </w:rPr>
        <w:t>Plaza 371457 Médico 1: Dra. Ana Elena Núñez Ocampo</w:t>
      </w:r>
    </w:p>
    <w:p w14:paraId="2F0D86D1" w14:textId="7191064F" w:rsidR="00DA6D92" w:rsidRPr="00DA6D92" w:rsidRDefault="00DA6D92" w:rsidP="00813FAF">
      <w:pPr>
        <w:rPr>
          <w:lang w:val="es-CR"/>
        </w:rPr>
      </w:pPr>
      <w:r>
        <w:rPr>
          <w:lang w:val="es-CR"/>
        </w:rPr>
        <w:t>Plaza 371486 Técnico Especializado 6: Grace Espinoza Chavarría</w:t>
      </w:r>
    </w:p>
    <w:p w14:paraId="3ED534CF" w14:textId="77777777" w:rsidR="004906D2" w:rsidRDefault="004906D2" w:rsidP="004906D2">
      <w:pPr>
        <w:rPr>
          <w:lang w:val="es-CR"/>
        </w:rPr>
      </w:pPr>
      <w:r>
        <w:rPr>
          <w:lang w:val="es-CR"/>
        </w:rPr>
        <w:t>Plaza 371340 Auxiliar de Servicios Generales 2: Mario Ugarte Ortega</w:t>
      </w:r>
    </w:p>
    <w:p w14:paraId="3C94527C" w14:textId="7BF878AD" w:rsidR="002A13F8" w:rsidRDefault="002A13F8" w:rsidP="00813FAF">
      <w:pPr>
        <w:rPr>
          <w:highlight w:val="cyan"/>
          <w:lang w:val="es-CR"/>
        </w:rPr>
      </w:pPr>
    </w:p>
    <w:p w14:paraId="063A76D1" w14:textId="187A032B" w:rsidR="00DA6D92" w:rsidRPr="00753690" w:rsidRDefault="00DA6D92" w:rsidP="00813FAF">
      <w:pPr>
        <w:rPr>
          <w:lang w:val="es-CR"/>
        </w:rPr>
      </w:pPr>
      <w:r w:rsidRPr="00753690">
        <w:rPr>
          <w:lang w:val="es-CR"/>
        </w:rPr>
        <w:t>A continuación</w:t>
      </w:r>
      <w:r w:rsidR="009A6210">
        <w:rPr>
          <w:lang w:val="es-CR"/>
        </w:rPr>
        <w:t>,</w:t>
      </w:r>
      <w:r w:rsidRPr="00753690">
        <w:rPr>
          <w:lang w:val="es-CR"/>
        </w:rPr>
        <w:t xml:space="preserve"> se muestra la cantidad de casos ingresados para los años 2018 y 2019:</w:t>
      </w:r>
    </w:p>
    <w:p w14:paraId="15FF2AED" w14:textId="77777777" w:rsidR="0043010F" w:rsidRDefault="0043010F">
      <w:pPr>
        <w:widowControl/>
        <w:autoSpaceDE/>
        <w:autoSpaceDN/>
        <w:adjustRightInd/>
        <w:spacing w:line="240" w:lineRule="auto"/>
        <w:jc w:val="left"/>
        <w:rPr>
          <w:sz w:val="22"/>
          <w:szCs w:val="18"/>
        </w:rPr>
      </w:pPr>
      <w:r>
        <w:rPr>
          <w:sz w:val="22"/>
          <w:szCs w:val="18"/>
        </w:rPr>
        <w:br w:type="page"/>
      </w:r>
    </w:p>
    <w:p w14:paraId="217BC39E" w14:textId="381B9A67" w:rsidR="00DA6D92" w:rsidRPr="00360C65" w:rsidRDefault="00143B1F" w:rsidP="00360C65">
      <w:pPr>
        <w:jc w:val="center"/>
        <w:rPr>
          <w:sz w:val="22"/>
          <w:szCs w:val="18"/>
        </w:rPr>
      </w:pPr>
      <w:r w:rsidRPr="00143B1F">
        <w:rPr>
          <w:sz w:val="22"/>
          <w:szCs w:val="18"/>
        </w:rPr>
        <w:lastRenderedPageBreak/>
        <w:t xml:space="preserve">Cuadro </w:t>
      </w:r>
      <w:r w:rsidR="00360C65">
        <w:rPr>
          <w:sz w:val="22"/>
          <w:szCs w:val="18"/>
        </w:rPr>
        <w:t>10</w:t>
      </w:r>
      <w:r w:rsidRPr="00143B1F">
        <w:rPr>
          <w:sz w:val="22"/>
          <w:szCs w:val="18"/>
        </w:rPr>
        <w:t xml:space="preserve">. </w:t>
      </w:r>
      <w:r w:rsidR="00360C65">
        <w:rPr>
          <w:sz w:val="22"/>
          <w:szCs w:val="18"/>
        </w:rPr>
        <w:t>Casos ingresados Liberia</w:t>
      </w:r>
    </w:p>
    <w:p w14:paraId="0359FBAB" w14:textId="70A62A01" w:rsidR="00F7201F" w:rsidRDefault="002A13F8" w:rsidP="005400AA">
      <w:pPr>
        <w:jc w:val="center"/>
        <w:rPr>
          <w:highlight w:val="cyan"/>
          <w:lang w:val="es-CR"/>
        </w:rPr>
      </w:pPr>
      <w:r>
        <w:rPr>
          <w:noProof/>
        </w:rPr>
        <w:drawing>
          <wp:inline distT="0" distB="0" distL="0" distR="0" wp14:anchorId="31A64FFE" wp14:editId="485B9DB1">
            <wp:extent cx="3580952" cy="1009524"/>
            <wp:effectExtent l="0" t="0" r="635" b="63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56">
                      <a:extLst>
                        <a:ext uri="{28A0092B-C50C-407E-A947-70E740481C1C}">
                          <a14:useLocalDpi xmlns:a14="http://schemas.microsoft.com/office/drawing/2010/main" val="0"/>
                        </a:ext>
                      </a:extLst>
                    </a:blip>
                    <a:stretch>
                      <a:fillRect/>
                    </a:stretch>
                  </pic:blipFill>
                  <pic:spPr>
                    <a:xfrm>
                      <a:off x="0" y="0"/>
                      <a:ext cx="3580952" cy="1009524"/>
                    </a:xfrm>
                    <a:prstGeom prst="rect">
                      <a:avLst/>
                    </a:prstGeom>
                  </pic:spPr>
                </pic:pic>
              </a:graphicData>
            </a:graphic>
          </wp:inline>
        </w:drawing>
      </w:r>
    </w:p>
    <w:p w14:paraId="42C568A5" w14:textId="77777777" w:rsidR="00360C65" w:rsidRPr="00143B1F" w:rsidRDefault="00360C65" w:rsidP="00360C65">
      <w:pPr>
        <w:jc w:val="center"/>
        <w:rPr>
          <w:sz w:val="20"/>
        </w:rPr>
      </w:pPr>
      <w:r w:rsidRPr="00143B1F">
        <w:rPr>
          <w:sz w:val="20"/>
        </w:rPr>
        <w:t>Fuente: Subproceso de Modernización Institucional</w:t>
      </w:r>
    </w:p>
    <w:p w14:paraId="5063880C" w14:textId="77777777" w:rsidR="00F7201F" w:rsidRDefault="00F7201F" w:rsidP="00813FAF">
      <w:pPr>
        <w:rPr>
          <w:highlight w:val="cyan"/>
          <w:lang w:val="es-CR"/>
        </w:rPr>
      </w:pPr>
    </w:p>
    <w:p w14:paraId="65339617" w14:textId="0D4ED5E6" w:rsidR="00A47767" w:rsidRPr="00DB0C3D" w:rsidRDefault="00DB0C3D" w:rsidP="00813FAF">
      <w:pPr>
        <w:rPr>
          <w:lang w:val="es-CR"/>
        </w:rPr>
      </w:pPr>
      <w:r>
        <w:rPr>
          <w:lang w:val="es-CR"/>
        </w:rPr>
        <w:t>Del cuadro anterior se puede ex</w:t>
      </w:r>
      <w:r w:rsidR="00915DA8">
        <w:rPr>
          <w:lang w:val="es-CR"/>
        </w:rPr>
        <w:t xml:space="preserve">traer la totalidad de casos ingresados según tipo de servicio, obteniendo que la </w:t>
      </w:r>
      <w:r w:rsidR="00C03118">
        <w:rPr>
          <w:lang w:val="es-CR"/>
        </w:rPr>
        <w:t>U</w:t>
      </w:r>
      <w:r w:rsidR="00915DA8">
        <w:rPr>
          <w:lang w:val="es-CR"/>
        </w:rPr>
        <w:t xml:space="preserve">nidad de </w:t>
      </w:r>
      <w:r w:rsidR="00C03118">
        <w:rPr>
          <w:lang w:val="es-CR"/>
        </w:rPr>
        <w:t>P</w:t>
      </w:r>
      <w:r w:rsidR="00915DA8">
        <w:rPr>
          <w:lang w:val="es-CR"/>
        </w:rPr>
        <w:t xml:space="preserve">atología de Liberia recibe en promedio 18 casos por mes, lo que equivale a 0,6 casos en promedio por día. </w:t>
      </w:r>
    </w:p>
    <w:p w14:paraId="1F5B221D" w14:textId="50C26B42" w:rsidR="00187DC1" w:rsidRDefault="00187DC1" w:rsidP="00813FAF">
      <w:pPr>
        <w:rPr>
          <w:highlight w:val="cyan"/>
          <w:lang w:val="es-CR"/>
        </w:rPr>
      </w:pPr>
    </w:p>
    <w:p w14:paraId="4D99B158" w14:textId="57E4169F" w:rsidR="00187DC1" w:rsidRPr="00C16B69" w:rsidRDefault="00187DC1" w:rsidP="00AD0D25">
      <w:pPr>
        <w:pStyle w:val="Prrafodelista"/>
        <w:numPr>
          <w:ilvl w:val="0"/>
          <w:numId w:val="27"/>
        </w:numPr>
        <w:rPr>
          <w:b/>
          <w:bCs/>
          <w:lang w:val="es-CR"/>
        </w:rPr>
      </w:pPr>
      <w:r w:rsidRPr="00C16B69">
        <w:rPr>
          <w:b/>
          <w:bCs/>
          <w:lang w:val="es-CR"/>
        </w:rPr>
        <w:t>San Carlos</w:t>
      </w:r>
    </w:p>
    <w:p w14:paraId="6444B38B" w14:textId="3AA8B6E9" w:rsidR="004906D2" w:rsidRDefault="004906D2" w:rsidP="00813FAF">
      <w:pPr>
        <w:rPr>
          <w:highlight w:val="yellow"/>
          <w:lang w:val="es-CR"/>
        </w:rPr>
      </w:pPr>
    </w:p>
    <w:p w14:paraId="771C1B19" w14:textId="0EBE494E" w:rsidR="004906D2" w:rsidRDefault="004906D2" w:rsidP="004906D2">
      <w:pPr>
        <w:rPr>
          <w:lang w:val="es-CR"/>
        </w:rPr>
      </w:pPr>
      <w:r w:rsidRPr="00DA6D92">
        <w:rPr>
          <w:lang w:val="es-CR"/>
        </w:rPr>
        <w:t xml:space="preserve">La </w:t>
      </w:r>
      <w:r w:rsidR="00C03118">
        <w:rPr>
          <w:lang w:val="es-CR"/>
        </w:rPr>
        <w:t>U</w:t>
      </w:r>
      <w:r w:rsidRPr="00DA6D92">
        <w:rPr>
          <w:lang w:val="es-CR"/>
        </w:rPr>
        <w:t xml:space="preserve">nidad de </w:t>
      </w:r>
      <w:r w:rsidR="00C03118">
        <w:rPr>
          <w:lang w:val="es-CR"/>
        </w:rPr>
        <w:t>P</w:t>
      </w:r>
      <w:r w:rsidRPr="00DA6D92">
        <w:rPr>
          <w:lang w:val="es-CR"/>
        </w:rPr>
        <w:t xml:space="preserve">atología de </w:t>
      </w:r>
      <w:r>
        <w:rPr>
          <w:lang w:val="es-CR"/>
        </w:rPr>
        <w:t>San Carlos</w:t>
      </w:r>
      <w:r w:rsidRPr="00DA6D92">
        <w:rPr>
          <w:lang w:val="es-CR"/>
        </w:rPr>
        <w:t xml:space="preserve"> </w:t>
      </w:r>
      <w:r w:rsidR="00EA1A0A" w:rsidRPr="00DA6D92">
        <w:rPr>
          <w:lang w:val="es-CR"/>
        </w:rPr>
        <w:t>está</w:t>
      </w:r>
      <w:r w:rsidRPr="00DA6D92">
        <w:rPr>
          <w:lang w:val="es-CR"/>
        </w:rPr>
        <w:t xml:space="preserve"> conformada de la siguiente manera:</w:t>
      </w:r>
    </w:p>
    <w:p w14:paraId="0C488AB1" w14:textId="77777777" w:rsidR="004906D2" w:rsidRDefault="004906D2" w:rsidP="004906D2">
      <w:pPr>
        <w:rPr>
          <w:lang w:val="es-CR"/>
        </w:rPr>
      </w:pPr>
    </w:p>
    <w:p w14:paraId="55FD5E79" w14:textId="3DC95CCD" w:rsidR="004906D2" w:rsidRDefault="004906D2" w:rsidP="004906D2">
      <w:pPr>
        <w:rPr>
          <w:lang w:val="es-CR"/>
        </w:rPr>
      </w:pPr>
      <w:r>
        <w:rPr>
          <w:lang w:val="es-CR"/>
        </w:rPr>
        <w:t>Plaza 371444 Médico Jefe de Unidad 1: Dra. María Magdalena Mora Torres</w:t>
      </w:r>
    </w:p>
    <w:p w14:paraId="44E36B2F" w14:textId="1A07627D" w:rsidR="004906D2" w:rsidRDefault="004906D2" w:rsidP="004906D2">
      <w:pPr>
        <w:rPr>
          <w:lang w:val="es-CR"/>
        </w:rPr>
      </w:pPr>
      <w:r>
        <w:rPr>
          <w:lang w:val="es-CR"/>
        </w:rPr>
        <w:t>Plaza 377427 Técnico Especializado 6: Oldemar Peraza González</w:t>
      </w:r>
    </w:p>
    <w:p w14:paraId="1589BADB" w14:textId="0B1384B9" w:rsidR="004906D2" w:rsidRPr="00DA6D92" w:rsidRDefault="004906D2" w:rsidP="004906D2">
      <w:pPr>
        <w:rPr>
          <w:lang w:val="es-CR"/>
        </w:rPr>
      </w:pPr>
      <w:r>
        <w:rPr>
          <w:lang w:val="es-CR"/>
        </w:rPr>
        <w:t xml:space="preserve">Plaza 377422 Técnico Especializado 6: Silvia Vargas Vindas </w:t>
      </w:r>
      <w:r w:rsidRPr="00C16B69">
        <w:rPr>
          <w:lang w:val="es-CR"/>
        </w:rPr>
        <w:t>(</w:t>
      </w:r>
      <w:r w:rsidRPr="00C16B69">
        <w:rPr>
          <w:i/>
          <w:iCs/>
          <w:lang w:val="es-CR"/>
        </w:rPr>
        <w:t>propuesta de recalificación a Asistente de Morgue</w:t>
      </w:r>
      <w:r w:rsidR="00C16B69" w:rsidRPr="00C16B69">
        <w:rPr>
          <w:i/>
          <w:iCs/>
          <w:lang w:val="es-CR"/>
        </w:rPr>
        <w:t>)</w:t>
      </w:r>
    </w:p>
    <w:p w14:paraId="03C5C09F" w14:textId="54A5C184" w:rsidR="004906D2" w:rsidRDefault="004906D2" w:rsidP="004906D2">
      <w:pPr>
        <w:rPr>
          <w:lang w:val="es-CR"/>
        </w:rPr>
      </w:pPr>
      <w:r>
        <w:rPr>
          <w:lang w:val="es-CR"/>
        </w:rPr>
        <w:t>Plaza 99647 Auxiliar Administrativo: Daniela Herrera Vargas</w:t>
      </w:r>
    </w:p>
    <w:p w14:paraId="52B7D97F" w14:textId="77777777" w:rsidR="00753690" w:rsidRDefault="00753690" w:rsidP="00753690">
      <w:pPr>
        <w:rPr>
          <w:lang w:val="es-CR"/>
        </w:rPr>
      </w:pPr>
    </w:p>
    <w:p w14:paraId="311AFFA7" w14:textId="350EDB7A" w:rsidR="00753690" w:rsidRPr="00753690" w:rsidRDefault="00753690" w:rsidP="00753690">
      <w:pPr>
        <w:rPr>
          <w:lang w:val="es-CR"/>
        </w:rPr>
      </w:pPr>
      <w:r w:rsidRPr="00753690">
        <w:rPr>
          <w:lang w:val="es-CR"/>
        </w:rPr>
        <w:t xml:space="preserve">A </w:t>
      </w:r>
      <w:r w:rsidR="005400AA" w:rsidRPr="00753690">
        <w:rPr>
          <w:lang w:val="es-CR"/>
        </w:rPr>
        <w:t>continuación,</w:t>
      </w:r>
      <w:r w:rsidRPr="00753690">
        <w:rPr>
          <w:lang w:val="es-CR"/>
        </w:rPr>
        <w:t xml:space="preserve"> se muestra la cantidad de casos ingresados</w:t>
      </w:r>
      <w:r>
        <w:rPr>
          <w:lang w:val="es-CR"/>
        </w:rPr>
        <w:t xml:space="preserve"> para</w:t>
      </w:r>
      <w:r w:rsidRPr="00753690">
        <w:rPr>
          <w:lang w:val="es-CR"/>
        </w:rPr>
        <w:t xml:space="preserve"> </w:t>
      </w:r>
      <w:r>
        <w:rPr>
          <w:lang w:val="es-CR"/>
        </w:rPr>
        <w:t xml:space="preserve">los meses de octubre, noviembre y diciembre de 2019, recordando que dicha unidad arranca funciones a partir de finales de </w:t>
      </w:r>
      <w:r w:rsidR="00F44A7D">
        <w:rPr>
          <w:lang w:val="es-CR"/>
        </w:rPr>
        <w:t>o</w:t>
      </w:r>
      <w:r>
        <w:rPr>
          <w:lang w:val="es-CR"/>
        </w:rPr>
        <w:t>ctubre de 2019.</w:t>
      </w:r>
    </w:p>
    <w:p w14:paraId="757DD332" w14:textId="77777777" w:rsidR="004906D2" w:rsidRPr="00DA6D92" w:rsidRDefault="004906D2" w:rsidP="00813FAF">
      <w:pPr>
        <w:rPr>
          <w:highlight w:val="yellow"/>
          <w:lang w:val="es-CR"/>
        </w:rPr>
      </w:pPr>
    </w:p>
    <w:p w14:paraId="23F96DBF" w14:textId="77777777" w:rsidR="0043010F" w:rsidRDefault="0043010F">
      <w:pPr>
        <w:widowControl/>
        <w:autoSpaceDE/>
        <w:autoSpaceDN/>
        <w:adjustRightInd/>
        <w:spacing w:line="240" w:lineRule="auto"/>
        <w:jc w:val="left"/>
        <w:rPr>
          <w:sz w:val="22"/>
          <w:szCs w:val="18"/>
        </w:rPr>
      </w:pPr>
      <w:r>
        <w:rPr>
          <w:sz w:val="22"/>
          <w:szCs w:val="18"/>
        </w:rPr>
        <w:br w:type="page"/>
      </w:r>
    </w:p>
    <w:p w14:paraId="53B62B4F" w14:textId="52C7891D" w:rsidR="00360C65" w:rsidRPr="00360C65" w:rsidRDefault="00360C65" w:rsidP="00360C65">
      <w:pPr>
        <w:jc w:val="center"/>
        <w:rPr>
          <w:sz w:val="22"/>
          <w:szCs w:val="18"/>
        </w:rPr>
      </w:pPr>
      <w:r w:rsidRPr="00143B1F">
        <w:rPr>
          <w:sz w:val="22"/>
          <w:szCs w:val="18"/>
        </w:rPr>
        <w:lastRenderedPageBreak/>
        <w:t xml:space="preserve">Cuadro </w:t>
      </w:r>
      <w:r>
        <w:rPr>
          <w:sz w:val="22"/>
          <w:szCs w:val="18"/>
        </w:rPr>
        <w:t>1</w:t>
      </w:r>
      <w:r w:rsidR="00F4765A">
        <w:rPr>
          <w:sz w:val="22"/>
          <w:szCs w:val="18"/>
        </w:rPr>
        <w:t>1</w:t>
      </w:r>
      <w:r w:rsidRPr="00143B1F">
        <w:rPr>
          <w:sz w:val="22"/>
          <w:szCs w:val="18"/>
        </w:rPr>
        <w:t xml:space="preserve">. </w:t>
      </w:r>
      <w:r>
        <w:rPr>
          <w:sz w:val="22"/>
          <w:szCs w:val="18"/>
        </w:rPr>
        <w:t>Casos ingresados San Carlos</w:t>
      </w:r>
    </w:p>
    <w:p w14:paraId="4E8405CD" w14:textId="2A58A493" w:rsidR="00E72CBD" w:rsidRPr="00545D36" w:rsidRDefault="005400AA" w:rsidP="00E72CBD">
      <w:pPr>
        <w:jc w:val="center"/>
        <w:rPr>
          <w:sz w:val="22"/>
          <w:szCs w:val="18"/>
          <w:highlight w:val="cyan"/>
        </w:rPr>
      </w:pPr>
      <w:r>
        <w:rPr>
          <w:noProof/>
        </w:rPr>
        <w:drawing>
          <wp:inline distT="0" distB="0" distL="0" distR="0" wp14:anchorId="25AE5985" wp14:editId="4E1D7E84">
            <wp:extent cx="4352381" cy="971429"/>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57">
                      <a:extLst>
                        <a:ext uri="{28A0092B-C50C-407E-A947-70E740481C1C}">
                          <a14:useLocalDpi xmlns:a14="http://schemas.microsoft.com/office/drawing/2010/main" val="0"/>
                        </a:ext>
                      </a:extLst>
                    </a:blip>
                    <a:stretch>
                      <a:fillRect/>
                    </a:stretch>
                  </pic:blipFill>
                  <pic:spPr>
                    <a:xfrm>
                      <a:off x="0" y="0"/>
                      <a:ext cx="4352381" cy="971429"/>
                    </a:xfrm>
                    <a:prstGeom prst="rect">
                      <a:avLst/>
                    </a:prstGeom>
                  </pic:spPr>
                </pic:pic>
              </a:graphicData>
            </a:graphic>
          </wp:inline>
        </w:drawing>
      </w:r>
    </w:p>
    <w:p w14:paraId="1408CD9E" w14:textId="049FABB8" w:rsidR="00E72CBD" w:rsidRPr="00545D36" w:rsidRDefault="00E72CBD" w:rsidP="00E72CBD">
      <w:pPr>
        <w:jc w:val="center"/>
        <w:rPr>
          <w:sz w:val="20"/>
          <w:highlight w:val="cyan"/>
        </w:rPr>
      </w:pPr>
      <w:r w:rsidRPr="00360C65">
        <w:rPr>
          <w:sz w:val="20"/>
        </w:rPr>
        <w:t>Fuente: Subproceso de Modernización Institucional</w:t>
      </w:r>
    </w:p>
    <w:p w14:paraId="7C8B567B" w14:textId="219BE02E" w:rsidR="008C24FC" w:rsidRDefault="008C24FC" w:rsidP="00E72CBD">
      <w:pPr>
        <w:jc w:val="center"/>
        <w:rPr>
          <w:sz w:val="28"/>
          <w:highlight w:val="cyan"/>
        </w:rPr>
      </w:pPr>
    </w:p>
    <w:p w14:paraId="7473595A" w14:textId="16A547A7" w:rsidR="00EA1A0A" w:rsidRPr="00DB0C3D" w:rsidRDefault="00EA1A0A" w:rsidP="00EA1A0A">
      <w:pPr>
        <w:rPr>
          <w:lang w:val="es-CR"/>
        </w:rPr>
      </w:pPr>
      <w:r>
        <w:rPr>
          <w:lang w:val="es-CR"/>
        </w:rPr>
        <w:t xml:space="preserve">Del cuadro anterior se puede extraer la totalidad de casos ingresados según tipo de servicio, obteniendo que la </w:t>
      </w:r>
      <w:r w:rsidR="00F44A7D">
        <w:rPr>
          <w:lang w:val="es-CR"/>
        </w:rPr>
        <w:t>U</w:t>
      </w:r>
      <w:r>
        <w:rPr>
          <w:lang w:val="es-CR"/>
        </w:rPr>
        <w:t xml:space="preserve">nidad de </w:t>
      </w:r>
      <w:r w:rsidR="00F44A7D">
        <w:rPr>
          <w:lang w:val="es-CR"/>
        </w:rPr>
        <w:t>P</w:t>
      </w:r>
      <w:r>
        <w:rPr>
          <w:lang w:val="es-CR"/>
        </w:rPr>
        <w:t xml:space="preserve">atología de San Carlos recibe en promedio 9 casos por mes, lo que equivale a 0,3 casos en promedio por día. </w:t>
      </w:r>
    </w:p>
    <w:p w14:paraId="73F40BBD" w14:textId="4805EA15" w:rsidR="00EA1A0A" w:rsidRPr="00EA1A0A" w:rsidRDefault="00EA1A0A" w:rsidP="000C3D18">
      <w:pPr>
        <w:tabs>
          <w:tab w:val="left" w:pos="6645"/>
        </w:tabs>
        <w:jc w:val="left"/>
        <w:rPr>
          <w:sz w:val="28"/>
          <w:highlight w:val="cyan"/>
          <w:lang w:val="es-CR"/>
        </w:rPr>
      </w:pPr>
    </w:p>
    <w:p w14:paraId="777BCA5F" w14:textId="5DBA8392" w:rsidR="007C7D4F" w:rsidRPr="005D0CE3" w:rsidRDefault="007C7D4F" w:rsidP="007C7D4F">
      <w:r w:rsidRPr="005D0CE3">
        <w:t xml:space="preserve">Si tomamos en cuenta esta información y le sumamos los casos atendidos en la Sección de </w:t>
      </w:r>
      <w:r w:rsidR="005D0CE3" w:rsidRPr="005D0CE3">
        <w:t xml:space="preserve">Patología </w:t>
      </w:r>
      <w:r w:rsidRPr="005D0CE3">
        <w:t xml:space="preserve">Forense, podríamos obtener una estimación de la cantidad total de casos atendidos a nivel nacional. </w:t>
      </w:r>
      <w:r w:rsidR="00171B46" w:rsidRPr="005D0CE3">
        <w:t>L</w:t>
      </w:r>
      <w:r w:rsidRPr="005D0CE3">
        <w:t>o que nos permite obtener un parámetro de la demanda del servicio y de la capacidad de atención del Departamento de Medicina Legal</w:t>
      </w:r>
      <w:r w:rsidR="005D0CE3">
        <w:t>. A continuación</w:t>
      </w:r>
      <w:r w:rsidR="00360C65">
        <w:t>,</w:t>
      </w:r>
      <w:r w:rsidR="005D0CE3">
        <w:t xml:space="preserve"> se presenta la demanda global del servicio de </w:t>
      </w:r>
      <w:r w:rsidR="006C460E">
        <w:t>P</w:t>
      </w:r>
      <w:r w:rsidR="005D0CE3">
        <w:t>atología a nivel nacional:</w:t>
      </w:r>
    </w:p>
    <w:p w14:paraId="3973E0CA" w14:textId="3F0FB69A" w:rsidR="00171B46" w:rsidRPr="00545D36" w:rsidRDefault="00171B46" w:rsidP="007C7D4F">
      <w:pPr>
        <w:rPr>
          <w:highlight w:val="cyan"/>
        </w:rPr>
      </w:pPr>
    </w:p>
    <w:p w14:paraId="0DEC317E" w14:textId="05703A36" w:rsidR="008C24FC" w:rsidRPr="00360C65" w:rsidRDefault="00171B46" w:rsidP="00087A6A">
      <w:pPr>
        <w:jc w:val="center"/>
        <w:rPr>
          <w:sz w:val="22"/>
          <w:szCs w:val="18"/>
        </w:rPr>
      </w:pPr>
      <w:r w:rsidRPr="00360C65">
        <w:rPr>
          <w:sz w:val="22"/>
          <w:szCs w:val="18"/>
        </w:rPr>
        <w:t>Cuadro</w:t>
      </w:r>
      <w:r w:rsidR="00360C65" w:rsidRPr="00360C65">
        <w:rPr>
          <w:sz w:val="22"/>
          <w:szCs w:val="18"/>
        </w:rPr>
        <w:t xml:space="preserve"> 1</w:t>
      </w:r>
      <w:r w:rsidR="00F4765A">
        <w:rPr>
          <w:sz w:val="22"/>
          <w:szCs w:val="18"/>
        </w:rPr>
        <w:t>2</w:t>
      </w:r>
      <w:r w:rsidRPr="00360C65">
        <w:rPr>
          <w:sz w:val="22"/>
          <w:szCs w:val="18"/>
        </w:rPr>
        <w:t xml:space="preserve">. </w:t>
      </w:r>
      <w:r w:rsidR="00803C3F" w:rsidRPr="00360C65">
        <w:rPr>
          <w:sz w:val="22"/>
          <w:szCs w:val="18"/>
        </w:rPr>
        <w:t>Demanda global promedio por día</w:t>
      </w:r>
    </w:p>
    <w:p w14:paraId="10389DFD" w14:textId="0C8E9073" w:rsidR="008C24FC" w:rsidRPr="00360C65" w:rsidRDefault="00803C3F" w:rsidP="00171B46">
      <w:pPr>
        <w:jc w:val="center"/>
        <w:rPr>
          <w:sz w:val="22"/>
          <w:szCs w:val="18"/>
        </w:rPr>
      </w:pPr>
      <w:r>
        <w:rPr>
          <w:noProof/>
        </w:rPr>
        <w:drawing>
          <wp:inline distT="0" distB="0" distL="0" distR="0" wp14:anchorId="5448494B" wp14:editId="2DB7D0FF">
            <wp:extent cx="5161907" cy="1009524"/>
            <wp:effectExtent l="0" t="0" r="127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58">
                      <a:extLst>
                        <a:ext uri="{28A0092B-C50C-407E-A947-70E740481C1C}">
                          <a14:useLocalDpi xmlns:a14="http://schemas.microsoft.com/office/drawing/2010/main" val="0"/>
                        </a:ext>
                      </a:extLst>
                    </a:blip>
                    <a:stretch>
                      <a:fillRect/>
                    </a:stretch>
                  </pic:blipFill>
                  <pic:spPr>
                    <a:xfrm>
                      <a:off x="0" y="0"/>
                      <a:ext cx="5161907" cy="1009524"/>
                    </a:xfrm>
                    <a:prstGeom prst="rect">
                      <a:avLst/>
                    </a:prstGeom>
                  </pic:spPr>
                </pic:pic>
              </a:graphicData>
            </a:graphic>
          </wp:inline>
        </w:drawing>
      </w:r>
    </w:p>
    <w:p w14:paraId="5449CA06" w14:textId="77777777" w:rsidR="00171B46" w:rsidRPr="00360C65" w:rsidRDefault="00171B46" w:rsidP="00171B46">
      <w:pPr>
        <w:jc w:val="center"/>
        <w:rPr>
          <w:sz w:val="28"/>
        </w:rPr>
      </w:pPr>
      <w:r w:rsidRPr="00360C65">
        <w:rPr>
          <w:sz w:val="20"/>
        </w:rPr>
        <w:t>Fuente: Subproceso de Modernización Institucional</w:t>
      </w:r>
    </w:p>
    <w:p w14:paraId="58DCF90D" w14:textId="17EBDF4C" w:rsidR="00171B46" w:rsidRPr="00360C65" w:rsidRDefault="00171B46" w:rsidP="007C7D4F"/>
    <w:p w14:paraId="4EE21FB4" w14:textId="575650D4" w:rsidR="00171B46" w:rsidRPr="00545D36" w:rsidRDefault="003B5884" w:rsidP="007C7D4F">
      <w:pPr>
        <w:rPr>
          <w:highlight w:val="cyan"/>
        </w:rPr>
      </w:pPr>
      <w:r w:rsidRPr="006F7261">
        <w:t>E</w:t>
      </w:r>
      <w:r w:rsidR="00171B46" w:rsidRPr="006F7261">
        <w:t xml:space="preserve">n términos globales, el Departamento de </w:t>
      </w:r>
      <w:r w:rsidRPr="006F7261">
        <w:t>Medicina</w:t>
      </w:r>
      <w:r w:rsidR="00171B46" w:rsidRPr="006F7261">
        <w:t xml:space="preserve"> Legal</w:t>
      </w:r>
      <w:r w:rsidRPr="006F7261">
        <w:t xml:space="preserve">, para la especialidad de </w:t>
      </w:r>
      <w:r w:rsidR="006C460E">
        <w:t>P</w:t>
      </w:r>
      <w:r w:rsidR="006F7261">
        <w:t xml:space="preserve">atología </w:t>
      </w:r>
      <w:r w:rsidRPr="006F7261">
        <w:t xml:space="preserve">atendió </w:t>
      </w:r>
      <w:r w:rsidR="006F7261">
        <w:t>un promedio de 10,2 pericias por día, tomando en cuenta los casos ingresados durante 2018 y 2019.</w:t>
      </w:r>
    </w:p>
    <w:p w14:paraId="73E6118C" w14:textId="5C3C2690" w:rsidR="00411DE9" w:rsidRPr="00545D36" w:rsidRDefault="00411DE9" w:rsidP="007C7D4F">
      <w:pPr>
        <w:rPr>
          <w:highlight w:val="cyan"/>
        </w:rPr>
      </w:pPr>
    </w:p>
    <w:p w14:paraId="26811B8F" w14:textId="13BBB318" w:rsidR="00171B46" w:rsidRDefault="00171B46" w:rsidP="00171B46">
      <w:pPr>
        <w:jc w:val="center"/>
        <w:rPr>
          <w:highlight w:val="cyan"/>
        </w:rPr>
      </w:pPr>
    </w:p>
    <w:p w14:paraId="22D26DDF" w14:textId="651BC883" w:rsidR="00FE3F43" w:rsidRPr="00B54652" w:rsidRDefault="00FE3F43" w:rsidP="00FE3F43">
      <w:pPr>
        <w:pStyle w:val="Ttulo3"/>
      </w:pPr>
      <w:bookmarkStart w:id="63" w:name="_Toc90628256"/>
      <w:r w:rsidRPr="00B54652">
        <w:lastRenderedPageBreak/>
        <w:t>Cargas de trabajo servicios de apoyo interno</w:t>
      </w:r>
      <w:bookmarkEnd w:id="63"/>
    </w:p>
    <w:p w14:paraId="75E83D34" w14:textId="6980D824" w:rsidR="003F06B8" w:rsidRDefault="003F06B8" w:rsidP="003F06B8">
      <w:pPr>
        <w:rPr>
          <w:highlight w:val="cyan"/>
          <w:lang w:val="es-CR"/>
        </w:rPr>
      </w:pPr>
    </w:p>
    <w:p w14:paraId="4255083E" w14:textId="17132911" w:rsidR="008A29B7" w:rsidRPr="00B54652" w:rsidRDefault="003F06B8" w:rsidP="008A29B7">
      <w:pPr>
        <w:rPr>
          <w:lang w:val="es-CR"/>
        </w:rPr>
      </w:pPr>
      <w:r w:rsidRPr="00B54652">
        <w:rPr>
          <w:lang w:val="es-CR"/>
        </w:rPr>
        <w:t xml:space="preserve">La </w:t>
      </w:r>
      <w:r w:rsidR="00812AFE">
        <w:rPr>
          <w:lang w:val="es-CR"/>
        </w:rPr>
        <w:t>S</w:t>
      </w:r>
      <w:r w:rsidRPr="00B54652">
        <w:rPr>
          <w:lang w:val="es-CR"/>
        </w:rPr>
        <w:t>ección de Patología Forense hace uso de los siguientes servicios de apoyo interno</w:t>
      </w:r>
      <w:r w:rsidR="00B0567E" w:rsidRPr="00B54652">
        <w:rPr>
          <w:lang w:val="es-CR"/>
        </w:rPr>
        <w:t xml:space="preserve"> para la resolución de los peritajes. </w:t>
      </w:r>
      <w:r w:rsidR="008A29B7" w:rsidRPr="00B54652">
        <w:rPr>
          <w:lang w:val="es-CR"/>
        </w:rPr>
        <w:t>Con el fin de estima</w:t>
      </w:r>
      <w:r w:rsidR="00812AFE">
        <w:rPr>
          <w:lang w:val="es-CR"/>
        </w:rPr>
        <w:t>r</w:t>
      </w:r>
      <w:r w:rsidR="008A29B7" w:rsidRPr="00B54652">
        <w:rPr>
          <w:lang w:val="es-CR"/>
        </w:rPr>
        <w:t xml:space="preserve"> la recurrencia en la </w:t>
      </w:r>
      <w:r w:rsidR="00B54652" w:rsidRPr="00B54652">
        <w:rPr>
          <w:lang w:val="es-CR"/>
        </w:rPr>
        <w:t>solicitud</w:t>
      </w:r>
      <w:r w:rsidR="008A29B7" w:rsidRPr="00B54652">
        <w:rPr>
          <w:lang w:val="es-CR"/>
        </w:rPr>
        <w:t xml:space="preserve"> de </w:t>
      </w:r>
      <w:r w:rsidR="00B54652" w:rsidRPr="00B54652">
        <w:rPr>
          <w:lang w:val="es-CR"/>
        </w:rPr>
        <w:t>dichos</w:t>
      </w:r>
      <w:r w:rsidR="008A29B7" w:rsidRPr="00B54652">
        <w:rPr>
          <w:lang w:val="es-CR"/>
        </w:rPr>
        <w:t xml:space="preserve"> servicios</w:t>
      </w:r>
      <w:r w:rsidR="00B54652">
        <w:rPr>
          <w:lang w:val="es-CR"/>
        </w:rPr>
        <w:t>,</w:t>
      </w:r>
      <w:r w:rsidR="008A29B7" w:rsidRPr="00B54652">
        <w:rPr>
          <w:lang w:val="es-CR"/>
        </w:rPr>
        <w:t xml:space="preserve"> se presenta el ingreso promedio mensual, según datos facilitados por la jefatura de</w:t>
      </w:r>
      <w:r w:rsidR="00B54652" w:rsidRPr="00B54652">
        <w:rPr>
          <w:lang w:val="es-CR"/>
        </w:rPr>
        <w:t xml:space="preserve"> </w:t>
      </w:r>
      <w:r w:rsidR="008A29B7" w:rsidRPr="00B54652">
        <w:rPr>
          <w:lang w:val="es-CR"/>
        </w:rPr>
        <w:t>l</w:t>
      </w:r>
      <w:r w:rsidR="00B54652" w:rsidRPr="00B54652">
        <w:rPr>
          <w:lang w:val="es-CR"/>
        </w:rPr>
        <w:t>a</w:t>
      </w:r>
      <w:r w:rsidR="008A29B7" w:rsidRPr="00B54652">
        <w:rPr>
          <w:lang w:val="es-CR"/>
        </w:rPr>
        <w:t xml:space="preserve"> </w:t>
      </w:r>
      <w:r w:rsidR="00B54652" w:rsidRPr="00B54652">
        <w:rPr>
          <w:lang w:val="es-CR"/>
        </w:rPr>
        <w:t>sección</w:t>
      </w:r>
      <w:r w:rsidR="008A29B7" w:rsidRPr="00B54652">
        <w:rPr>
          <w:lang w:val="es-CR"/>
        </w:rPr>
        <w:t xml:space="preserve"> para el </w:t>
      </w:r>
      <w:r w:rsidR="00B54652" w:rsidRPr="00B54652">
        <w:rPr>
          <w:lang w:val="es-CR"/>
        </w:rPr>
        <w:t>periodo</w:t>
      </w:r>
      <w:r w:rsidR="008A29B7" w:rsidRPr="00B54652">
        <w:rPr>
          <w:lang w:val="es-CR"/>
        </w:rPr>
        <w:t xml:space="preserve"> que </w:t>
      </w:r>
      <w:r w:rsidR="00B54652" w:rsidRPr="00B54652">
        <w:rPr>
          <w:lang w:val="es-CR"/>
        </w:rPr>
        <w:t>abarca</w:t>
      </w:r>
      <w:r w:rsidR="008A29B7" w:rsidRPr="00B54652">
        <w:rPr>
          <w:lang w:val="es-CR"/>
        </w:rPr>
        <w:t xml:space="preserve"> de enero a </w:t>
      </w:r>
      <w:r w:rsidR="00B54652">
        <w:rPr>
          <w:lang w:val="es-CR"/>
        </w:rPr>
        <w:t>j</w:t>
      </w:r>
      <w:r w:rsidR="008A29B7" w:rsidRPr="00B54652">
        <w:rPr>
          <w:lang w:val="es-CR"/>
        </w:rPr>
        <w:t>ulio de 2019</w:t>
      </w:r>
      <w:r w:rsidR="00B54652" w:rsidRPr="00B54652">
        <w:rPr>
          <w:lang w:val="es-CR"/>
        </w:rPr>
        <w:t>.</w:t>
      </w:r>
    </w:p>
    <w:p w14:paraId="0EF0DEC8" w14:textId="3C414986" w:rsidR="003F06B8" w:rsidRPr="00B54652" w:rsidRDefault="003F06B8" w:rsidP="003F06B8">
      <w:pPr>
        <w:rPr>
          <w:lang w:val="es-CR"/>
        </w:rPr>
      </w:pPr>
      <w:bookmarkStart w:id="64" w:name="_Hlk47711469"/>
    </w:p>
    <w:p w14:paraId="2FAE6AE7" w14:textId="1AA74F54" w:rsidR="008A29B7" w:rsidRPr="00B54652" w:rsidRDefault="008A29B7" w:rsidP="00AD0D25">
      <w:pPr>
        <w:pStyle w:val="Prrafodelista"/>
        <w:numPr>
          <w:ilvl w:val="0"/>
          <w:numId w:val="23"/>
        </w:numPr>
        <w:rPr>
          <w:lang w:val="es-CR"/>
        </w:rPr>
      </w:pPr>
      <w:r w:rsidRPr="00B54652">
        <w:rPr>
          <w:lang w:val="es-CR"/>
        </w:rPr>
        <w:t xml:space="preserve">Odontología Forense: 9 casos </w:t>
      </w:r>
    </w:p>
    <w:p w14:paraId="3EF984EB" w14:textId="61C4CCF7" w:rsidR="008A29B7" w:rsidRPr="00B54652" w:rsidRDefault="008A29B7" w:rsidP="00AD0D25">
      <w:pPr>
        <w:pStyle w:val="Prrafodelista"/>
        <w:numPr>
          <w:ilvl w:val="0"/>
          <w:numId w:val="23"/>
        </w:numPr>
        <w:rPr>
          <w:lang w:val="es-CR"/>
        </w:rPr>
      </w:pPr>
      <w:r w:rsidRPr="00B54652">
        <w:rPr>
          <w:lang w:val="es-CR"/>
        </w:rPr>
        <w:t>Antropología Forense: 4 casos</w:t>
      </w:r>
    </w:p>
    <w:p w14:paraId="2600F46D" w14:textId="229BD88C" w:rsidR="008A29B7" w:rsidRPr="00B54652" w:rsidRDefault="008A29B7" w:rsidP="00AD0D25">
      <w:pPr>
        <w:pStyle w:val="Prrafodelista"/>
        <w:numPr>
          <w:ilvl w:val="0"/>
          <w:numId w:val="23"/>
        </w:numPr>
        <w:rPr>
          <w:lang w:val="es-CR"/>
        </w:rPr>
      </w:pPr>
      <w:r w:rsidRPr="00B54652">
        <w:rPr>
          <w:lang w:val="es-CR"/>
        </w:rPr>
        <w:t>Neuropatología</w:t>
      </w:r>
      <w:r w:rsidR="00B54652" w:rsidRPr="00B54652">
        <w:rPr>
          <w:lang w:val="es-CR"/>
        </w:rPr>
        <w:t>: 63 casos</w:t>
      </w:r>
      <w:r w:rsidRPr="00B54652">
        <w:rPr>
          <w:lang w:val="es-CR"/>
        </w:rPr>
        <w:t xml:space="preserve"> </w:t>
      </w:r>
    </w:p>
    <w:p w14:paraId="1FD3B8A5" w14:textId="6CDCB2D5" w:rsidR="008A29B7" w:rsidRPr="00B54652" w:rsidRDefault="008A29B7" w:rsidP="00AD0D25">
      <w:pPr>
        <w:pStyle w:val="Prrafodelista"/>
        <w:numPr>
          <w:ilvl w:val="0"/>
          <w:numId w:val="23"/>
        </w:numPr>
        <w:rPr>
          <w:lang w:val="es-CR"/>
        </w:rPr>
      </w:pPr>
      <w:r w:rsidRPr="00B54652">
        <w:rPr>
          <w:lang w:val="es-CR"/>
        </w:rPr>
        <w:t>Histología</w:t>
      </w:r>
      <w:r w:rsidR="00B54652" w:rsidRPr="00B54652">
        <w:rPr>
          <w:lang w:val="es-CR"/>
        </w:rPr>
        <w:t>: 50 casos</w:t>
      </w:r>
    </w:p>
    <w:p w14:paraId="69C58D30" w14:textId="6B62E567" w:rsidR="00B54652" w:rsidRPr="00B54652" w:rsidRDefault="00B54652" w:rsidP="00B54652">
      <w:pPr>
        <w:rPr>
          <w:lang w:val="es-CR"/>
        </w:rPr>
      </w:pPr>
    </w:p>
    <w:bookmarkEnd w:id="64"/>
    <w:p w14:paraId="4C078665" w14:textId="766FADC8" w:rsidR="00B54652" w:rsidRPr="00B54652" w:rsidRDefault="00B54652" w:rsidP="00B54652">
      <w:pPr>
        <w:rPr>
          <w:lang w:val="es-CR"/>
        </w:rPr>
      </w:pPr>
      <w:r w:rsidRPr="00B54652">
        <w:rPr>
          <w:lang w:val="es-CR"/>
        </w:rPr>
        <w:t xml:space="preserve">Este </w:t>
      </w:r>
      <w:r w:rsidR="00362C9D">
        <w:rPr>
          <w:lang w:val="es-CR"/>
        </w:rPr>
        <w:t>estudio</w:t>
      </w:r>
      <w:r w:rsidRPr="00B54652">
        <w:rPr>
          <w:lang w:val="es-CR"/>
        </w:rPr>
        <w:t xml:space="preserve"> nos permite identificar la cantidad de casos de la Sección que requieren de análisis complementarios </w:t>
      </w:r>
      <w:r>
        <w:rPr>
          <w:lang w:val="es-CR"/>
        </w:rPr>
        <w:t>brindados por los</w:t>
      </w:r>
      <w:r w:rsidRPr="00B54652">
        <w:rPr>
          <w:lang w:val="es-CR"/>
        </w:rPr>
        <w:t xml:space="preserve"> servicios de apoyo interno</w:t>
      </w:r>
      <w:r w:rsidR="00362C9D">
        <w:rPr>
          <w:lang w:val="es-CR"/>
        </w:rPr>
        <w:t>,</w:t>
      </w:r>
      <w:r w:rsidRPr="00B54652">
        <w:rPr>
          <w:lang w:val="es-CR"/>
        </w:rPr>
        <w:t xml:space="preserve"> para la resolución de la pericia. De esta forma se puede determinar la utilización de estos recursos dentro del proceso general de la Sección y su impacto en los resultados de las autopsias.</w:t>
      </w:r>
    </w:p>
    <w:p w14:paraId="782392ED" w14:textId="07F6D8DD" w:rsidR="008A29B7" w:rsidRDefault="008A29B7" w:rsidP="008A29B7">
      <w:pPr>
        <w:rPr>
          <w:highlight w:val="cyan"/>
          <w:lang w:val="es-CR"/>
        </w:rPr>
      </w:pPr>
    </w:p>
    <w:p w14:paraId="363E87C8" w14:textId="3225A4E2" w:rsidR="00171B46" w:rsidRPr="00C16B69" w:rsidRDefault="009E4EBE" w:rsidP="009E4EBE">
      <w:pPr>
        <w:pStyle w:val="Ttulo3"/>
      </w:pPr>
      <w:bookmarkStart w:id="65" w:name="_Toc90628257"/>
      <w:r w:rsidRPr="00C16B69">
        <w:t>Cargas de trabajo área administrativa</w:t>
      </w:r>
      <w:bookmarkEnd w:id="65"/>
    </w:p>
    <w:p w14:paraId="69334425" w14:textId="04246A4C" w:rsidR="009E4EBE" w:rsidRPr="00545D36" w:rsidRDefault="009E4EBE" w:rsidP="009E4EBE">
      <w:pPr>
        <w:rPr>
          <w:highlight w:val="cyan"/>
          <w:lang w:val="es-CR"/>
        </w:rPr>
      </w:pPr>
    </w:p>
    <w:p w14:paraId="040EA6F3" w14:textId="708A550E" w:rsidR="009E4EBE" w:rsidRDefault="009E4EBE" w:rsidP="009E4EBE">
      <w:pPr>
        <w:rPr>
          <w:lang w:val="es-CR"/>
        </w:rPr>
      </w:pPr>
      <w:r w:rsidRPr="003511D1">
        <w:rPr>
          <w:lang w:val="es-CR"/>
        </w:rPr>
        <w:t>Como se mencionó anteriormente</w:t>
      </w:r>
      <w:r w:rsidR="00454C99">
        <w:rPr>
          <w:lang w:val="es-CR"/>
        </w:rPr>
        <w:t>,</w:t>
      </w:r>
      <w:r w:rsidRPr="003511D1">
        <w:rPr>
          <w:lang w:val="es-CR"/>
        </w:rPr>
        <w:t xml:space="preserve"> la Sección cuenta con</w:t>
      </w:r>
      <w:r w:rsidR="003511D1" w:rsidRPr="003511D1">
        <w:rPr>
          <w:lang w:val="es-CR"/>
        </w:rPr>
        <w:t xml:space="preserve"> un total de </w:t>
      </w:r>
      <w:r w:rsidR="00454C99">
        <w:rPr>
          <w:lang w:val="es-CR"/>
        </w:rPr>
        <w:t>cuatro</w:t>
      </w:r>
      <w:r w:rsidR="003511D1" w:rsidRPr="003511D1">
        <w:rPr>
          <w:lang w:val="es-CR"/>
        </w:rPr>
        <w:t xml:space="preserve"> plazas de Asistente </w:t>
      </w:r>
      <w:r w:rsidR="00454C99">
        <w:rPr>
          <w:lang w:val="es-CR"/>
        </w:rPr>
        <w:t>A</w:t>
      </w:r>
      <w:r w:rsidR="003511D1" w:rsidRPr="003511D1">
        <w:rPr>
          <w:lang w:val="es-CR"/>
        </w:rPr>
        <w:t xml:space="preserve">dministrativo 1, </w:t>
      </w:r>
      <w:r w:rsidR="00454C99">
        <w:rPr>
          <w:lang w:val="es-CR"/>
        </w:rPr>
        <w:t>cinco</w:t>
      </w:r>
      <w:r w:rsidR="00454C99" w:rsidRPr="003511D1">
        <w:rPr>
          <w:lang w:val="es-CR"/>
        </w:rPr>
        <w:t xml:space="preserve"> </w:t>
      </w:r>
      <w:r w:rsidRPr="003511D1">
        <w:rPr>
          <w:lang w:val="es-CR"/>
        </w:rPr>
        <w:t xml:space="preserve">plazas de Auxiliar Administrativo y </w:t>
      </w:r>
      <w:r w:rsidR="00454C99">
        <w:rPr>
          <w:lang w:val="es-CR"/>
        </w:rPr>
        <w:t>una</w:t>
      </w:r>
      <w:r w:rsidRPr="003511D1">
        <w:rPr>
          <w:lang w:val="es-CR"/>
        </w:rPr>
        <w:t xml:space="preserve"> plaza de Secretaria 1. </w:t>
      </w:r>
      <w:r w:rsidR="003511D1" w:rsidRPr="003511D1">
        <w:rPr>
          <w:lang w:val="es-CR"/>
        </w:rPr>
        <w:t>Dichas plaza</w:t>
      </w:r>
      <w:r w:rsidR="003511D1">
        <w:rPr>
          <w:lang w:val="es-CR"/>
        </w:rPr>
        <w:t>s</w:t>
      </w:r>
      <w:r w:rsidR="003511D1" w:rsidRPr="003511D1">
        <w:rPr>
          <w:lang w:val="es-CR"/>
        </w:rPr>
        <w:t xml:space="preserve"> se encuentran distribuidas según las etapas del proceso y la atención a la persona usuaria del servicio. Los principales datos recolectados se muestran continuación:</w:t>
      </w:r>
    </w:p>
    <w:p w14:paraId="224A3534" w14:textId="77777777" w:rsidR="003964AC" w:rsidRDefault="003964AC" w:rsidP="009E4EBE">
      <w:pPr>
        <w:rPr>
          <w:lang w:val="es-CR"/>
        </w:rPr>
      </w:pPr>
    </w:p>
    <w:p w14:paraId="56F2499E" w14:textId="1D1D9AB5" w:rsidR="003964AC" w:rsidRPr="003964AC" w:rsidRDefault="009F783B" w:rsidP="00AD0D25">
      <w:pPr>
        <w:pStyle w:val="Prrafodelista"/>
        <w:numPr>
          <w:ilvl w:val="0"/>
          <w:numId w:val="25"/>
        </w:numPr>
        <w:rPr>
          <w:lang w:val="es-CR"/>
        </w:rPr>
      </w:pPr>
      <w:bookmarkStart w:id="66" w:name="_Hlk47711476"/>
      <w:r w:rsidRPr="00D225D8">
        <w:rPr>
          <w:u w:val="single"/>
          <w:lang w:val="es-CR"/>
        </w:rPr>
        <w:t>Área de r</w:t>
      </w:r>
      <w:r w:rsidR="003964AC" w:rsidRPr="00D225D8">
        <w:rPr>
          <w:u w:val="single"/>
          <w:lang w:val="es-CR"/>
        </w:rPr>
        <w:t>ecepción</w:t>
      </w:r>
      <w:r w:rsidR="003964AC">
        <w:rPr>
          <w:lang w:val="es-CR"/>
        </w:rPr>
        <w:t>: en promedio se atienden aproximadamente 15 personas usuarias por día (12 usuarios y 3 autoridad judicial)</w:t>
      </w:r>
      <w:r w:rsidR="00857B2C">
        <w:rPr>
          <w:lang w:val="es-CR"/>
        </w:rPr>
        <w:t>.</w:t>
      </w:r>
    </w:p>
    <w:p w14:paraId="1E1212FB" w14:textId="13C4E274" w:rsidR="003964AC" w:rsidRPr="00955873" w:rsidRDefault="003964AC" w:rsidP="00AD0D25">
      <w:pPr>
        <w:pStyle w:val="Prrafodelista"/>
        <w:numPr>
          <w:ilvl w:val="0"/>
          <w:numId w:val="24"/>
        </w:numPr>
        <w:rPr>
          <w:lang w:val="es-CR"/>
        </w:rPr>
      </w:pPr>
      <w:r w:rsidRPr="00D225D8">
        <w:rPr>
          <w:u w:val="single"/>
          <w:lang w:val="es-CR"/>
        </w:rPr>
        <w:lastRenderedPageBreak/>
        <w:t xml:space="preserve">Cantidad de </w:t>
      </w:r>
      <w:r w:rsidR="00D225D8" w:rsidRPr="00D225D8">
        <w:rPr>
          <w:u w:val="single"/>
          <w:lang w:val="es-CR"/>
        </w:rPr>
        <w:t>carpetas</w:t>
      </w:r>
      <w:r w:rsidRPr="00955873">
        <w:rPr>
          <w:lang w:val="es-CR"/>
        </w:rPr>
        <w:t xml:space="preserve">: en </w:t>
      </w:r>
      <w:r w:rsidR="00D225D8" w:rsidRPr="00955873">
        <w:rPr>
          <w:lang w:val="es-CR"/>
        </w:rPr>
        <w:t>promedio</w:t>
      </w:r>
      <w:r w:rsidRPr="00955873">
        <w:rPr>
          <w:lang w:val="es-CR"/>
        </w:rPr>
        <w:t xml:space="preserve"> se crean alrededor de 15 carpetas por </w:t>
      </w:r>
      <w:r w:rsidR="00955873" w:rsidRPr="00955873">
        <w:rPr>
          <w:lang w:val="es-CR"/>
        </w:rPr>
        <w:t>día</w:t>
      </w:r>
      <w:r w:rsidRPr="00955873">
        <w:rPr>
          <w:lang w:val="es-CR"/>
        </w:rPr>
        <w:t xml:space="preserve"> (12 en </w:t>
      </w:r>
      <w:r w:rsidR="00D225D8" w:rsidRPr="00955873">
        <w:rPr>
          <w:lang w:val="es-CR"/>
        </w:rPr>
        <w:t>jornada</w:t>
      </w:r>
      <w:r w:rsidRPr="00955873">
        <w:rPr>
          <w:lang w:val="es-CR"/>
        </w:rPr>
        <w:t xml:space="preserve"> ordinaria y 3 en jornada vespertina)</w:t>
      </w:r>
      <w:r w:rsidR="00857B2C">
        <w:rPr>
          <w:lang w:val="es-CR"/>
        </w:rPr>
        <w:t>.</w:t>
      </w:r>
    </w:p>
    <w:p w14:paraId="46AB4DFB" w14:textId="033047AC" w:rsidR="006875BF" w:rsidRPr="00955873" w:rsidRDefault="009F783B" w:rsidP="00AD0D25">
      <w:pPr>
        <w:pStyle w:val="Prrafodelista"/>
        <w:numPr>
          <w:ilvl w:val="0"/>
          <w:numId w:val="24"/>
        </w:numPr>
        <w:rPr>
          <w:lang w:val="es-CR"/>
        </w:rPr>
      </w:pPr>
      <w:r w:rsidRPr="00D225D8">
        <w:rPr>
          <w:u w:val="single"/>
          <w:lang w:val="es-CR"/>
        </w:rPr>
        <w:t>Entrevistas:</w:t>
      </w:r>
      <w:r w:rsidRPr="00955873">
        <w:rPr>
          <w:lang w:val="es-CR"/>
        </w:rPr>
        <w:t xml:space="preserve"> en promedio el </w:t>
      </w:r>
      <w:r w:rsidR="00955873" w:rsidRPr="00955873">
        <w:rPr>
          <w:lang w:val="es-CR"/>
        </w:rPr>
        <w:t>área</w:t>
      </w:r>
      <w:r w:rsidRPr="00955873">
        <w:rPr>
          <w:lang w:val="es-CR"/>
        </w:rPr>
        <w:t xml:space="preserve"> de </w:t>
      </w:r>
      <w:r w:rsidR="00955873" w:rsidRPr="00955873">
        <w:rPr>
          <w:lang w:val="es-CR"/>
        </w:rPr>
        <w:t>receptoría</w:t>
      </w:r>
      <w:r w:rsidRPr="00955873">
        <w:rPr>
          <w:lang w:val="es-CR"/>
        </w:rPr>
        <w:t xml:space="preserve"> lleva a cabo un total de 11 entrevistas por día (9 en jornada </w:t>
      </w:r>
      <w:r w:rsidR="00955873" w:rsidRPr="00955873">
        <w:rPr>
          <w:lang w:val="es-CR"/>
        </w:rPr>
        <w:t>ordinaria</w:t>
      </w:r>
      <w:r w:rsidRPr="00955873">
        <w:rPr>
          <w:lang w:val="es-CR"/>
        </w:rPr>
        <w:t xml:space="preserve"> y 2 en jornada</w:t>
      </w:r>
      <w:r w:rsidR="00EE0EAC">
        <w:rPr>
          <w:lang w:val="es-CR"/>
        </w:rPr>
        <w:t xml:space="preserve"> vespertina</w:t>
      </w:r>
      <w:r w:rsidR="00955873" w:rsidRPr="00955873">
        <w:rPr>
          <w:lang w:val="es-CR"/>
        </w:rPr>
        <w:t>)</w:t>
      </w:r>
      <w:r w:rsidR="00857B2C">
        <w:rPr>
          <w:lang w:val="es-CR"/>
        </w:rPr>
        <w:t>.</w:t>
      </w:r>
    </w:p>
    <w:p w14:paraId="5AD97B1F" w14:textId="59032CC8" w:rsidR="00955873" w:rsidRPr="00955873" w:rsidRDefault="00955873" w:rsidP="00AD0D25">
      <w:pPr>
        <w:pStyle w:val="Prrafodelista"/>
        <w:numPr>
          <w:ilvl w:val="0"/>
          <w:numId w:val="24"/>
        </w:numPr>
        <w:rPr>
          <w:lang w:val="es-CR"/>
        </w:rPr>
      </w:pPr>
      <w:r w:rsidRPr="00D225D8">
        <w:rPr>
          <w:u w:val="single"/>
          <w:lang w:val="es-CR"/>
        </w:rPr>
        <w:t>Cantidad de protocolos para revisión de jefatura:</w:t>
      </w:r>
      <w:r w:rsidRPr="00955873">
        <w:rPr>
          <w:lang w:val="es-CR"/>
        </w:rPr>
        <w:t xml:space="preserve"> en promedio la Jefatura de la Sección revisa y firma alrededor de 10 casos por día.</w:t>
      </w:r>
    </w:p>
    <w:p w14:paraId="30780CB1" w14:textId="2484FE54" w:rsidR="00955873" w:rsidRDefault="00D225D8" w:rsidP="00AD0D25">
      <w:pPr>
        <w:pStyle w:val="Prrafodelista"/>
        <w:numPr>
          <w:ilvl w:val="0"/>
          <w:numId w:val="24"/>
        </w:numPr>
        <w:rPr>
          <w:lang w:val="es-CR"/>
        </w:rPr>
      </w:pPr>
      <w:r w:rsidRPr="00D225D8">
        <w:rPr>
          <w:u w:val="single"/>
          <w:lang w:val="es-CR"/>
        </w:rPr>
        <w:t>Área</w:t>
      </w:r>
      <w:r w:rsidR="00955873" w:rsidRPr="00D225D8">
        <w:rPr>
          <w:u w:val="single"/>
          <w:lang w:val="es-CR"/>
        </w:rPr>
        <w:t xml:space="preserve"> de confección de documentos:</w:t>
      </w:r>
      <w:r w:rsidR="00955873">
        <w:rPr>
          <w:lang w:val="es-CR"/>
        </w:rPr>
        <w:t xml:space="preserve"> en promedio esta área procesa un total de 13 documentos diarios (tomando en consideración dictámenes médico legales y oficios)</w:t>
      </w:r>
      <w:r w:rsidR="00857B2C">
        <w:rPr>
          <w:lang w:val="es-CR"/>
        </w:rPr>
        <w:t>.</w:t>
      </w:r>
    </w:p>
    <w:p w14:paraId="1E4BCE0A" w14:textId="29BF21EB" w:rsidR="00955873" w:rsidRDefault="00955873" w:rsidP="00AD0D25">
      <w:pPr>
        <w:pStyle w:val="Prrafodelista"/>
        <w:numPr>
          <w:ilvl w:val="0"/>
          <w:numId w:val="24"/>
        </w:numPr>
        <w:rPr>
          <w:lang w:val="es-CR"/>
        </w:rPr>
      </w:pPr>
      <w:r w:rsidRPr="00D225D8">
        <w:rPr>
          <w:u w:val="single"/>
          <w:lang w:val="es-CR"/>
        </w:rPr>
        <w:t>Despacho:</w:t>
      </w:r>
      <w:r w:rsidR="00D225D8">
        <w:rPr>
          <w:lang w:val="es-CR"/>
        </w:rPr>
        <w:t xml:space="preserve"> diariamente se despachan un promedio de 11 documentos</w:t>
      </w:r>
      <w:r w:rsidR="00857B2C">
        <w:rPr>
          <w:lang w:val="es-CR"/>
        </w:rPr>
        <w:t>.</w:t>
      </w:r>
    </w:p>
    <w:p w14:paraId="66A94FE6" w14:textId="05EDDF05" w:rsidR="00955873" w:rsidRDefault="00955873" w:rsidP="00AD0D25">
      <w:pPr>
        <w:pStyle w:val="Prrafodelista"/>
        <w:numPr>
          <w:ilvl w:val="0"/>
          <w:numId w:val="24"/>
        </w:numPr>
        <w:rPr>
          <w:lang w:val="es-CR"/>
        </w:rPr>
      </w:pPr>
      <w:r w:rsidRPr="00D225D8">
        <w:rPr>
          <w:u w:val="single"/>
          <w:lang w:val="es-CR"/>
        </w:rPr>
        <w:t>Archivo:</w:t>
      </w:r>
      <w:r>
        <w:rPr>
          <w:lang w:val="es-CR"/>
        </w:rPr>
        <w:t xml:space="preserve"> </w:t>
      </w:r>
      <w:r w:rsidR="00D225D8">
        <w:rPr>
          <w:lang w:val="es-CR"/>
        </w:rPr>
        <w:t xml:space="preserve">para la </w:t>
      </w:r>
      <w:r w:rsidR="00924996">
        <w:rPr>
          <w:lang w:val="es-CR"/>
        </w:rPr>
        <w:t>ú</w:t>
      </w:r>
      <w:r w:rsidR="00D225D8">
        <w:rPr>
          <w:lang w:val="es-CR"/>
        </w:rPr>
        <w:t>ltima etapa del proceso</w:t>
      </w:r>
      <w:r w:rsidR="008536CB">
        <w:rPr>
          <w:lang w:val="es-CR"/>
        </w:rPr>
        <w:t>,</w:t>
      </w:r>
      <w:r w:rsidR="00D225D8">
        <w:rPr>
          <w:lang w:val="es-CR"/>
        </w:rPr>
        <w:t xml:space="preserve"> se archiva un promedio diario de 11 protocolos de autopsia.</w:t>
      </w:r>
    </w:p>
    <w:bookmarkEnd w:id="66"/>
    <w:p w14:paraId="72F8A079" w14:textId="4D7A42B8" w:rsidR="008536CB" w:rsidRDefault="008536CB" w:rsidP="008536CB">
      <w:pPr>
        <w:rPr>
          <w:lang w:val="es-CR"/>
        </w:rPr>
      </w:pPr>
    </w:p>
    <w:p w14:paraId="665E7C7C" w14:textId="1D0ADDB7" w:rsidR="008536CB" w:rsidRPr="008536CB" w:rsidRDefault="008536CB" w:rsidP="008536CB">
      <w:pPr>
        <w:rPr>
          <w:lang w:val="es-CR"/>
        </w:rPr>
      </w:pPr>
      <w:r>
        <w:rPr>
          <w:lang w:val="es-CR"/>
        </w:rPr>
        <w:t>Es importante tomar en consideración dentro del estudio las cargas de trabajo administrativo, ya que nos dan una panorámica integral del volumen de trabajo de la Sección e impactan en los tiempos de respuesta tanto para los dolientes como para la autoridad judicial.</w:t>
      </w:r>
    </w:p>
    <w:p w14:paraId="10A6AD6D" w14:textId="77777777" w:rsidR="006875BF" w:rsidRPr="0063392F" w:rsidRDefault="006875BF" w:rsidP="009E4EBE">
      <w:pPr>
        <w:rPr>
          <w:lang w:val="es-CR"/>
        </w:rPr>
      </w:pPr>
    </w:p>
    <w:p w14:paraId="5A242684" w14:textId="783A8D9E" w:rsidR="00001106" w:rsidRPr="0063392F" w:rsidRDefault="00001106" w:rsidP="0088009E">
      <w:pPr>
        <w:pStyle w:val="Ttulo3"/>
      </w:pPr>
      <w:bookmarkStart w:id="67" w:name="_Toc90628258"/>
      <w:r w:rsidRPr="0063392F">
        <w:t>Datos relevantes</w:t>
      </w:r>
      <w:bookmarkEnd w:id="67"/>
    </w:p>
    <w:p w14:paraId="62624F37" w14:textId="7085D17C" w:rsidR="0055247E" w:rsidRPr="0063392F" w:rsidRDefault="0055247E" w:rsidP="002340F9"/>
    <w:p w14:paraId="2787E978" w14:textId="083F96F3" w:rsidR="00D25FF6" w:rsidRPr="0063392F" w:rsidRDefault="00001106" w:rsidP="002340F9">
      <w:pPr>
        <w:rPr>
          <w:color w:val="FF0000"/>
        </w:rPr>
      </w:pPr>
      <w:r w:rsidRPr="0063392F">
        <w:t xml:space="preserve">A </w:t>
      </w:r>
      <w:r w:rsidR="00006A77" w:rsidRPr="0063392F">
        <w:t>continuación,</w:t>
      </w:r>
      <w:r w:rsidRPr="0063392F">
        <w:t xml:space="preserve"> se presentan otros datos </w:t>
      </w:r>
      <w:r w:rsidR="00D25FF6" w:rsidRPr="0063392F">
        <w:t>estadísticos</w:t>
      </w:r>
      <w:r w:rsidR="00ED2078" w:rsidRPr="0063392F">
        <w:t xml:space="preserve"> complementarios</w:t>
      </w:r>
      <w:r w:rsidR="00D25FF6" w:rsidRPr="0063392F">
        <w:t xml:space="preserve"> con el fin </w:t>
      </w:r>
      <w:r w:rsidR="006D1692" w:rsidRPr="0063392F">
        <w:t xml:space="preserve">de </w:t>
      </w:r>
      <w:r w:rsidR="00D25FF6" w:rsidRPr="0063392F">
        <w:t>visualizar de una mejor manera l</w:t>
      </w:r>
      <w:r w:rsidR="008536CB" w:rsidRPr="0063392F">
        <w:t>a dinámica de trabajo de la Sección</w:t>
      </w:r>
      <w:r w:rsidR="00ED2078" w:rsidRPr="0063392F">
        <w:t>. S</w:t>
      </w:r>
      <w:r w:rsidR="00D25FF6" w:rsidRPr="0063392F">
        <w:t xml:space="preserve">e tomó como referencia </w:t>
      </w:r>
      <w:r w:rsidR="008536CB" w:rsidRPr="0063392F">
        <w:t>la información</w:t>
      </w:r>
      <w:r w:rsidR="00C36504">
        <w:t xml:space="preserve"> la</w:t>
      </w:r>
      <w:r w:rsidR="008536CB" w:rsidRPr="0063392F">
        <w:t xml:space="preserve"> suministrada para los años 2018 y 2019.</w:t>
      </w:r>
    </w:p>
    <w:p w14:paraId="3B712222" w14:textId="77777777" w:rsidR="00D25FF6" w:rsidRPr="0063392F" w:rsidRDefault="00D25FF6" w:rsidP="002340F9"/>
    <w:p w14:paraId="0D91F41A" w14:textId="1C55C931" w:rsidR="00F0143F" w:rsidRPr="00324EAD" w:rsidRDefault="008536CB" w:rsidP="00DE1DF9">
      <w:pPr>
        <w:rPr>
          <w:b/>
          <w:bCs/>
          <w:u w:val="single"/>
        </w:rPr>
      </w:pPr>
      <w:r w:rsidRPr="00324EAD">
        <w:rPr>
          <w:b/>
          <w:bCs/>
          <w:u w:val="single"/>
        </w:rPr>
        <w:t>Ingreso de cadáveres</w:t>
      </w:r>
    </w:p>
    <w:p w14:paraId="11117076" w14:textId="77777777" w:rsidR="00324EAD" w:rsidRPr="0063392F" w:rsidRDefault="00324EAD" w:rsidP="00360C65"/>
    <w:p w14:paraId="65142573" w14:textId="77777777" w:rsidR="00324EAD" w:rsidRDefault="00324EAD" w:rsidP="00AD0D25">
      <w:pPr>
        <w:pStyle w:val="Prrafodelista"/>
        <w:numPr>
          <w:ilvl w:val="0"/>
          <w:numId w:val="26"/>
        </w:numPr>
      </w:pPr>
      <w:r w:rsidRPr="0063392F">
        <w:t>Día de ingreso</w:t>
      </w:r>
    </w:p>
    <w:p w14:paraId="50EDA1AA" w14:textId="77777777" w:rsidR="00324EAD" w:rsidRDefault="00324EAD" w:rsidP="00AD0D25">
      <w:pPr>
        <w:pStyle w:val="Prrafodelista"/>
        <w:numPr>
          <w:ilvl w:val="1"/>
          <w:numId w:val="26"/>
        </w:numPr>
      </w:pPr>
      <w:r>
        <w:t>Mayor: Lunes</w:t>
      </w:r>
    </w:p>
    <w:p w14:paraId="475FDE62" w14:textId="77777777" w:rsidR="00324EAD" w:rsidRPr="0063392F" w:rsidRDefault="00324EAD" w:rsidP="00AD0D25">
      <w:pPr>
        <w:pStyle w:val="Prrafodelista"/>
        <w:numPr>
          <w:ilvl w:val="1"/>
          <w:numId w:val="26"/>
        </w:numPr>
      </w:pPr>
      <w:r>
        <w:lastRenderedPageBreak/>
        <w:t>Menor: Miércoles</w:t>
      </w:r>
    </w:p>
    <w:p w14:paraId="43E33775" w14:textId="77777777" w:rsidR="00324EAD" w:rsidRPr="0063392F" w:rsidRDefault="00324EAD" w:rsidP="00324EAD">
      <w:pPr>
        <w:ind w:left="360"/>
      </w:pPr>
    </w:p>
    <w:p w14:paraId="01CC7870" w14:textId="77777777" w:rsidR="001A723A" w:rsidRDefault="001A723A" w:rsidP="00AD0D25">
      <w:pPr>
        <w:pStyle w:val="Prrafodelista"/>
        <w:numPr>
          <w:ilvl w:val="0"/>
          <w:numId w:val="26"/>
        </w:numPr>
      </w:pPr>
      <w:r w:rsidRPr="0063392F">
        <w:t>Mes de ingreso</w:t>
      </w:r>
    </w:p>
    <w:p w14:paraId="1C350435" w14:textId="3DA688A8" w:rsidR="001A723A" w:rsidRDefault="001A723A" w:rsidP="00AD0D25">
      <w:pPr>
        <w:pStyle w:val="Prrafodelista"/>
        <w:numPr>
          <w:ilvl w:val="1"/>
          <w:numId w:val="26"/>
        </w:numPr>
      </w:pPr>
      <w:r>
        <w:t>Mayor: Diciembre</w:t>
      </w:r>
    </w:p>
    <w:p w14:paraId="38EF1C7B" w14:textId="7ED365E2" w:rsidR="001A723A" w:rsidRDefault="001A723A" w:rsidP="00AD0D25">
      <w:pPr>
        <w:pStyle w:val="Prrafodelista"/>
        <w:numPr>
          <w:ilvl w:val="1"/>
          <w:numId w:val="26"/>
        </w:numPr>
      </w:pPr>
      <w:r>
        <w:t>Menor: Febrero</w:t>
      </w:r>
    </w:p>
    <w:p w14:paraId="0EF87BE7" w14:textId="77777777" w:rsidR="00324EAD" w:rsidRPr="0063392F" w:rsidRDefault="00324EAD" w:rsidP="00324EAD">
      <w:pPr>
        <w:pStyle w:val="Prrafodelista"/>
        <w:ind w:left="1440"/>
      </w:pPr>
    </w:p>
    <w:p w14:paraId="391B2682" w14:textId="77777777" w:rsidR="001A723A" w:rsidRDefault="001A723A" w:rsidP="00AD0D25">
      <w:pPr>
        <w:pStyle w:val="Prrafodelista"/>
        <w:numPr>
          <w:ilvl w:val="0"/>
          <w:numId w:val="26"/>
        </w:numPr>
      </w:pPr>
      <w:r w:rsidRPr="0063392F">
        <w:t>Hora de ingreso</w:t>
      </w:r>
    </w:p>
    <w:p w14:paraId="61A11F51" w14:textId="24660D99" w:rsidR="001A723A" w:rsidRDefault="001A723A" w:rsidP="00AD0D25">
      <w:pPr>
        <w:pStyle w:val="Prrafodelista"/>
        <w:numPr>
          <w:ilvl w:val="1"/>
          <w:numId w:val="26"/>
        </w:numPr>
      </w:pPr>
      <w:r>
        <w:t xml:space="preserve">Mayor: </w:t>
      </w:r>
      <w:r w:rsidR="00324EAD">
        <w:t>20</w:t>
      </w:r>
      <w:r w:rsidR="00344201">
        <w:t>:00</w:t>
      </w:r>
    </w:p>
    <w:p w14:paraId="53FE1DB2" w14:textId="06D633F1" w:rsidR="001A723A" w:rsidRDefault="001A723A" w:rsidP="00AD0D25">
      <w:pPr>
        <w:pStyle w:val="Prrafodelista"/>
        <w:numPr>
          <w:ilvl w:val="1"/>
          <w:numId w:val="26"/>
        </w:numPr>
      </w:pPr>
      <w:r>
        <w:t xml:space="preserve">Menor: </w:t>
      </w:r>
      <w:r w:rsidR="00324EAD">
        <w:t>9</w:t>
      </w:r>
      <w:r w:rsidR="00344201">
        <w:t>:00</w:t>
      </w:r>
    </w:p>
    <w:p w14:paraId="2B66C5CB" w14:textId="0A9C81D9" w:rsidR="0063392F" w:rsidRDefault="0063392F" w:rsidP="00324EAD">
      <w:pPr>
        <w:pStyle w:val="Prrafodelista"/>
        <w:rPr>
          <w:highlight w:val="cyan"/>
        </w:rPr>
      </w:pPr>
    </w:p>
    <w:p w14:paraId="6ED70539" w14:textId="29A46426" w:rsidR="0063392F" w:rsidRPr="00324EAD" w:rsidRDefault="0063392F" w:rsidP="0063392F">
      <w:pPr>
        <w:rPr>
          <w:b/>
          <w:bCs/>
          <w:u w:val="single"/>
        </w:rPr>
      </w:pPr>
      <w:r w:rsidRPr="00324EAD">
        <w:rPr>
          <w:b/>
          <w:bCs/>
          <w:u w:val="single"/>
        </w:rPr>
        <w:t>Autopsia</w:t>
      </w:r>
    </w:p>
    <w:p w14:paraId="22A2C0ED" w14:textId="57E7198C" w:rsidR="0063392F" w:rsidRDefault="0063392F" w:rsidP="0063392F"/>
    <w:p w14:paraId="48BF5C6F" w14:textId="77777777" w:rsidR="00324EAD" w:rsidRDefault="00324EAD" w:rsidP="00AD0D25">
      <w:pPr>
        <w:pStyle w:val="Prrafodelista"/>
        <w:numPr>
          <w:ilvl w:val="0"/>
          <w:numId w:val="28"/>
        </w:numPr>
      </w:pPr>
      <w:r w:rsidRPr="00671408">
        <w:t>Día de autopsia:</w:t>
      </w:r>
    </w:p>
    <w:p w14:paraId="7049F725" w14:textId="33623778" w:rsidR="00324EAD" w:rsidRDefault="00324EAD" w:rsidP="00AD0D25">
      <w:pPr>
        <w:pStyle w:val="Prrafodelista"/>
        <w:numPr>
          <w:ilvl w:val="1"/>
          <w:numId w:val="28"/>
        </w:numPr>
      </w:pPr>
      <w:r>
        <w:t>Mayor: Lunes</w:t>
      </w:r>
    </w:p>
    <w:p w14:paraId="609B4B10" w14:textId="71323142" w:rsidR="00324EAD" w:rsidRPr="00671408" w:rsidRDefault="00324EAD" w:rsidP="00AD0D25">
      <w:pPr>
        <w:pStyle w:val="Prrafodelista"/>
        <w:numPr>
          <w:ilvl w:val="1"/>
          <w:numId w:val="28"/>
        </w:numPr>
      </w:pPr>
      <w:r>
        <w:t>Menor: Sábado</w:t>
      </w:r>
    </w:p>
    <w:p w14:paraId="57CC03EC" w14:textId="77777777" w:rsidR="00324EAD" w:rsidRPr="00671408" w:rsidRDefault="00324EAD" w:rsidP="0063392F"/>
    <w:p w14:paraId="618A4F29" w14:textId="25093191" w:rsidR="0063392F" w:rsidRDefault="0063392F" w:rsidP="00AD0D25">
      <w:pPr>
        <w:pStyle w:val="Prrafodelista"/>
        <w:numPr>
          <w:ilvl w:val="0"/>
          <w:numId w:val="28"/>
        </w:numPr>
      </w:pPr>
      <w:r w:rsidRPr="00671408">
        <w:t>Mes de autopsia:</w:t>
      </w:r>
    </w:p>
    <w:p w14:paraId="6CBF49C3" w14:textId="2DDB35BD" w:rsidR="00324EAD" w:rsidRDefault="00324EAD" w:rsidP="00AD0D25">
      <w:pPr>
        <w:pStyle w:val="Prrafodelista"/>
        <w:numPr>
          <w:ilvl w:val="1"/>
          <w:numId w:val="28"/>
        </w:numPr>
      </w:pPr>
      <w:r>
        <w:t>Mayor: Diciembre</w:t>
      </w:r>
    </w:p>
    <w:p w14:paraId="58C56471" w14:textId="00644C2E" w:rsidR="0063392F" w:rsidRPr="00324EAD" w:rsidRDefault="00324EAD" w:rsidP="00AD0D25">
      <w:pPr>
        <w:pStyle w:val="Prrafodelista"/>
        <w:numPr>
          <w:ilvl w:val="1"/>
          <w:numId w:val="28"/>
        </w:numPr>
      </w:pPr>
      <w:r>
        <w:t>Menor: Febrero</w:t>
      </w:r>
    </w:p>
    <w:p w14:paraId="6EB05842" w14:textId="2B41FCB7" w:rsidR="0063392F" w:rsidRDefault="0063392F" w:rsidP="0063392F">
      <w:pPr>
        <w:rPr>
          <w:highlight w:val="cyan"/>
        </w:rPr>
      </w:pPr>
    </w:p>
    <w:p w14:paraId="71A4EF2C" w14:textId="12A89CAF" w:rsidR="0063392F" w:rsidRDefault="0063392F" w:rsidP="00AD0D25">
      <w:pPr>
        <w:pStyle w:val="Prrafodelista"/>
        <w:numPr>
          <w:ilvl w:val="0"/>
          <w:numId w:val="29"/>
        </w:numPr>
      </w:pPr>
      <w:r w:rsidRPr="00671408">
        <w:t>Hora de autopsia:</w:t>
      </w:r>
    </w:p>
    <w:p w14:paraId="698FA32A" w14:textId="23174C4D" w:rsidR="00324EAD" w:rsidRDefault="00324EAD" w:rsidP="00AD0D25">
      <w:pPr>
        <w:pStyle w:val="Prrafodelista"/>
        <w:numPr>
          <w:ilvl w:val="1"/>
          <w:numId w:val="29"/>
        </w:numPr>
      </w:pPr>
      <w:r>
        <w:t>Mayor: 8</w:t>
      </w:r>
      <w:r w:rsidR="00DB61CE">
        <w:t>:00</w:t>
      </w:r>
    </w:p>
    <w:p w14:paraId="543D2F5E" w14:textId="30FA33BE" w:rsidR="00324EAD" w:rsidRPr="00671408" w:rsidRDefault="00324EAD" w:rsidP="00AD0D25">
      <w:pPr>
        <w:pStyle w:val="Prrafodelista"/>
        <w:numPr>
          <w:ilvl w:val="1"/>
          <w:numId w:val="29"/>
        </w:numPr>
      </w:pPr>
      <w:r>
        <w:t>Menor: 17</w:t>
      </w:r>
      <w:r w:rsidR="00DB61CE">
        <w:t>:00</w:t>
      </w:r>
    </w:p>
    <w:p w14:paraId="73549B6B" w14:textId="77777777" w:rsidR="00324EAD" w:rsidRDefault="00324EAD" w:rsidP="0063392F">
      <w:pPr>
        <w:rPr>
          <w:noProof/>
        </w:rPr>
      </w:pPr>
    </w:p>
    <w:p w14:paraId="7DC1051D" w14:textId="08F1944C" w:rsidR="0063392F" w:rsidRPr="0063392F" w:rsidRDefault="00324EAD" w:rsidP="0063392F">
      <w:pPr>
        <w:rPr>
          <w:highlight w:val="cyan"/>
        </w:rPr>
      </w:pPr>
      <w:r>
        <w:rPr>
          <w:noProof/>
        </w:rPr>
        <w:t xml:space="preserve">Con este analisis de </w:t>
      </w:r>
      <w:r w:rsidR="001F1DBD">
        <w:rPr>
          <w:noProof/>
        </w:rPr>
        <w:t>tendencias</w:t>
      </w:r>
      <w:r>
        <w:rPr>
          <w:noProof/>
        </w:rPr>
        <w:t>, se obet</w:t>
      </w:r>
      <w:r w:rsidR="001F1DBD">
        <w:rPr>
          <w:noProof/>
        </w:rPr>
        <w:t>iene</w:t>
      </w:r>
      <w:r>
        <w:rPr>
          <w:noProof/>
        </w:rPr>
        <w:t xml:space="preserve"> informacion importante para la toma de deciciones y para la distribución de recursos.</w:t>
      </w:r>
    </w:p>
    <w:bookmarkEnd w:id="53"/>
    <w:p w14:paraId="58C28073" w14:textId="36D2E846" w:rsidR="0055247E" w:rsidRDefault="0055247E" w:rsidP="001A24BE">
      <w:pPr>
        <w:spacing w:line="240" w:lineRule="auto"/>
      </w:pPr>
    </w:p>
    <w:p w14:paraId="542595E7" w14:textId="77777777" w:rsidR="001F1DBD" w:rsidRPr="0064650E" w:rsidRDefault="001F1DBD" w:rsidP="001A24BE">
      <w:pPr>
        <w:spacing w:line="240" w:lineRule="auto"/>
      </w:pPr>
    </w:p>
    <w:p w14:paraId="0624A17F" w14:textId="77777777" w:rsidR="002F3F1F" w:rsidRPr="0064650E" w:rsidRDefault="002F3F1F" w:rsidP="00AD77D9">
      <w:pPr>
        <w:pStyle w:val="Ttulo2"/>
      </w:pPr>
      <w:bookmarkStart w:id="68" w:name="_Toc90628259"/>
      <w:r w:rsidRPr="0064650E">
        <w:lastRenderedPageBreak/>
        <w:t>Ambiente laboral</w:t>
      </w:r>
      <w:bookmarkEnd w:id="68"/>
    </w:p>
    <w:p w14:paraId="65C0D750" w14:textId="77777777" w:rsidR="0063349D" w:rsidRPr="0064650E" w:rsidRDefault="0063349D" w:rsidP="0063349D">
      <w:pPr>
        <w:rPr>
          <w:lang w:val="es-CR"/>
        </w:rPr>
      </w:pPr>
      <w:bookmarkStart w:id="69" w:name="_Hlk530642578"/>
    </w:p>
    <w:p w14:paraId="268325BB" w14:textId="77777777" w:rsidR="00391E6C" w:rsidRPr="0064650E" w:rsidRDefault="00AD77D9" w:rsidP="0063349D">
      <w:pPr>
        <w:rPr>
          <w:lang w:val="es-CR"/>
        </w:rPr>
      </w:pPr>
      <w:r w:rsidRPr="0064650E">
        <w:rPr>
          <w:lang w:val="es-CR"/>
        </w:rPr>
        <w:t>Para el análisis del ambiente laboral</w:t>
      </w:r>
      <w:r w:rsidR="00E24EC7" w:rsidRPr="0064650E">
        <w:rPr>
          <w:lang w:val="es-CR"/>
        </w:rPr>
        <w:t xml:space="preserve">, </w:t>
      </w:r>
      <w:r w:rsidR="0063349D" w:rsidRPr="0064650E">
        <w:rPr>
          <w:rFonts w:cs="Book Antiqua"/>
        </w:rPr>
        <w:t>Sección de Apoyo Psicológico Operacional (SAPSO)</w:t>
      </w:r>
      <w:r w:rsidR="0063349D" w:rsidRPr="0064650E">
        <w:rPr>
          <w:rFonts w:cs="Book Antiqua"/>
          <w:i/>
        </w:rPr>
        <w:t xml:space="preserve">, </w:t>
      </w:r>
      <w:r w:rsidR="00E24EC7" w:rsidRPr="0064650E">
        <w:rPr>
          <w:lang w:val="es-CR"/>
        </w:rPr>
        <w:t>llevar</w:t>
      </w:r>
      <w:r w:rsidR="0063349D" w:rsidRPr="0064650E">
        <w:rPr>
          <w:lang w:val="es-CR"/>
        </w:rPr>
        <w:t>á</w:t>
      </w:r>
      <w:r w:rsidR="00E24EC7" w:rsidRPr="0064650E">
        <w:rPr>
          <w:lang w:val="es-CR"/>
        </w:rPr>
        <w:t xml:space="preserve"> a cabo un estudio integral en el </w:t>
      </w:r>
      <w:r w:rsidR="0063349D" w:rsidRPr="0064650E">
        <w:rPr>
          <w:lang w:val="es-CR"/>
        </w:rPr>
        <w:t>Departamento</w:t>
      </w:r>
      <w:r w:rsidR="00E24EC7" w:rsidRPr="0064650E">
        <w:rPr>
          <w:lang w:val="es-CR"/>
        </w:rPr>
        <w:t xml:space="preserve"> de </w:t>
      </w:r>
      <w:r w:rsidR="0063349D" w:rsidRPr="0064650E">
        <w:rPr>
          <w:lang w:val="es-CR"/>
        </w:rPr>
        <w:t>Medicina</w:t>
      </w:r>
      <w:r w:rsidR="00E24EC7" w:rsidRPr="0064650E">
        <w:rPr>
          <w:lang w:val="es-CR"/>
        </w:rPr>
        <w:t xml:space="preserve"> Legal, contemplando todas las secciones que lo conforman. Esto a solicitud de la Dirección de Planificación, según oficio </w:t>
      </w:r>
      <w:r w:rsidR="0063349D" w:rsidRPr="0064650E">
        <w:rPr>
          <w:lang w:val="es-CR"/>
        </w:rPr>
        <w:t xml:space="preserve">977-PLA-MI-2019, en donde literalmente se indica: </w:t>
      </w:r>
    </w:p>
    <w:p w14:paraId="33BA155D" w14:textId="77777777" w:rsidR="00391E6C" w:rsidRPr="0064650E" w:rsidRDefault="00391E6C" w:rsidP="0063349D">
      <w:pPr>
        <w:rPr>
          <w:lang w:val="es-CR"/>
        </w:rPr>
      </w:pPr>
    </w:p>
    <w:p w14:paraId="7B0159CA" w14:textId="0CAE9A4E" w:rsidR="0063349D" w:rsidRPr="0064650E" w:rsidRDefault="00391E6C" w:rsidP="00391E6C">
      <w:pPr>
        <w:ind w:left="360"/>
        <w:rPr>
          <w:rFonts w:cs="Book Antiqua"/>
          <w:i/>
        </w:rPr>
      </w:pPr>
      <w:r w:rsidRPr="0064650E">
        <w:rPr>
          <w:lang w:val="es-CR"/>
        </w:rPr>
        <w:t>“…</w:t>
      </w:r>
      <w:r w:rsidR="0063349D" w:rsidRPr="0064650E">
        <w:rPr>
          <w:rFonts w:cs="Book Antiqua"/>
          <w:i/>
        </w:rPr>
        <w:t>le corresponde a la Sección de Apoyo Psicológico Operacional (SAPSO), realizar el abordaje para el estudio de ambiente laboral, se solicita la valiosa colaboración para la atención de las siguientes oficinas que pertenecen al Departamento de Medicina Legal:</w:t>
      </w:r>
    </w:p>
    <w:p w14:paraId="7DDE8394" w14:textId="77777777" w:rsidR="0063349D" w:rsidRPr="0064650E" w:rsidRDefault="0063349D" w:rsidP="0063349D">
      <w:pPr>
        <w:rPr>
          <w:i/>
          <w:color w:val="000000"/>
        </w:rPr>
      </w:pPr>
    </w:p>
    <w:p w14:paraId="5C6AC5DE" w14:textId="77777777" w:rsidR="0063349D" w:rsidRPr="0064650E" w:rsidRDefault="0063349D" w:rsidP="00AD0D25">
      <w:pPr>
        <w:pStyle w:val="Prrafodelista"/>
        <w:numPr>
          <w:ilvl w:val="0"/>
          <w:numId w:val="12"/>
        </w:numPr>
        <w:autoSpaceDE/>
        <w:autoSpaceDN/>
        <w:adjustRightInd/>
        <w:spacing w:line="240" w:lineRule="auto"/>
        <w:contextualSpacing w:val="0"/>
        <w:rPr>
          <w:i/>
          <w:color w:val="000000"/>
        </w:rPr>
      </w:pPr>
      <w:r w:rsidRPr="0064650E">
        <w:rPr>
          <w:i/>
        </w:rPr>
        <w:t>Clínica Médico Forense</w:t>
      </w:r>
    </w:p>
    <w:p w14:paraId="0735AE4B" w14:textId="77777777" w:rsidR="0063349D" w:rsidRPr="0064650E" w:rsidRDefault="0063349D" w:rsidP="00AD0D25">
      <w:pPr>
        <w:pStyle w:val="Prrafodelista"/>
        <w:numPr>
          <w:ilvl w:val="0"/>
          <w:numId w:val="12"/>
        </w:numPr>
        <w:autoSpaceDE/>
        <w:autoSpaceDN/>
        <w:adjustRightInd/>
        <w:spacing w:line="240" w:lineRule="auto"/>
        <w:contextualSpacing w:val="0"/>
        <w:rPr>
          <w:i/>
          <w:color w:val="000000"/>
        </w:rPr>
      </w:pPr>
      <w:r w:rsidRPr="0064650E">
        <w:rPr>
          <w:i/>
        </w:rPr>
        <w:t>Sección de Patología Forense</w:t>
      </w:r>
    </w:p>
    <w:p w14:paraId="316C2227" w14:textId="77777777" w:rsidR="0063349D" w:rsidRPr="0064650E" w:rsidRDefault="0063349D" w:rsidP="00AD0D25">
      <w:pPr>
        <w:pStyle w:val="Prrafodelista"/>
        <w:numPr>
          <w:ilvl w:val="0"/>
          <w:numId w:val="12"/>
        </w:numPr>
        <w:autoSpaceDE/>
        <w:autoSpaceDN/>
        <w:adjustRightInd/>
        <w:spacing w:line="240" w:lineRule="auto"/>
        <w:contextualSpacing w:val="0"/>
        <w:rPr>
          <w:i/>
          <w:color w:val="000000"/>
        </w:rPr>
      </w:pPr>
      <w:r w:rsidRPr="0064650E">
        <w:rPr>
          <w:i/>
        </w:rPr>
        <w:t>Sección de Psiquiatría y Psicología Forense</w:t>
      </w:r>
    </w:p>
    <w:p w14:paraId="1C6700C5" w14:textId="77777777" w:rsidR="0063349D" w:rsidRPr="0064650E" w:rsidRDefault="0063349D" w:rsidP="00AD0D25">
      <w:pPr>
        <w:pStyle w:val="Prrafodelista"/>
        <w:numPr>
          <w:ilvl w:val="0"/>
          <w:numId w:val="12"/>
        </w:numPr>
        <w:autoSpaceDE/>
        <w:autoSpaceDN/>
        <w:adjustRightInd/>
        <w:spacing w:line="240" w:lineRule="auto"/>
        <w:contextualSpacing w:val="0"/>
        <w:rPr>
          <w:i/>
          <w:color w:val="000000"/>
        </w:rPr>
      </w:pPr>
      <w:r w:rsidRPr="0064650E">
        <w:rPr>
          <w:i/>
        </w:rPr>
        <w:t>Medicina del Trabajo</w:t>
      </w:r>
    </w:p>
    <w:p w14:paraId="36954DCC" w14:textId="20F5EB30" w:rsidR="0063349D" w:rsidRPr="0064650E" w:rsidRDefault="0063349D" w:rsidP="00AD0D25">
      <w:pPr>
        <w:pStyle w:val="Prrafodelista"/>
        <w:numPr>
          <w:ilvl w:val="0"/>
          <w:numId w:val="12"/>
        </w:numPr>
        <w:autoSpaceDE/>
        <w:autoSpaceDN/>
        <w:adjustRightInd/>
        <w:spacing w:line="240" w:lineRule="auto"/>
        <w:contextualSpacing w:val="0"/>
        <w:rPr>
          <w:i/>
          <w:color w:val="000000"/>
        </w:rPr>
      </w:pPr>
      <w:r w:rsidRPr="0064650E">
        <w:rPr>
          <w:i/>
        </w:rPr>
        <w:t>Área Administrativa del Departamento.</w:t>
      </w:r>
      <w:r w:rsidR="00C96A28">
        <w:rPr>
          <w:i/>
        </w:rPr>
        <w:t>”.</w:t>
      </w:r>
    </w:p>
    <w:p w14:paraId="39FD5EFC" w14:textId="26072741" w:rsidR="0063349D" w:rsidRPr="0064650E" w:rsidRDefault="0063349D" w:rsidP="0063349D">
      <w:pPr>
        <w:autoSpaceDE/>
        <w:autoSpaceDN/>
        <w:adjustRightInd/>
        <w:spacing w:line="240" w:lineRule="auto"/>
        <w:rPr>
          <w:i/>
          <w:color w:val="000000"/>
        </w:rPr>
      </w:pPr>
    </w:p>
    <w:p w14:paraId="12018990" w14:textId="119169B5" w:rsidR="00F16EC4" w:rsidRPr="0064650E" w:rsidRDefault="00524C0D" w:rsidP="00F16EC4">
      <w:pPr>
        <w:autoSpaceDE/>
        <w:autoSpaceDN/>
        <w:adjustRightInd/>
        <w:spacing w:line="240" w:lineRule="auto"/>
        <w:rPr>
          <w:color w:val="000000"/>
        </w:rPr>
      </w:pPr>
      <w:r>
        <w:rPr>
          <w:color w:val="000000"/>
        </w:rPr>
        <w:t>Esto</w:t>
      </w:r>
      <w:r w:rsidRPr="0064650E">
        <w:rPr>
          <w:color w:val="000000"/>
        </w:rPr>
        <w:t xml:space="preserve"> </w:t>
      </w:r>
      <w:r w:rsidR="00F16EC4" w:rsidRPr="0064650E">
        <w:rPr>
          <w:color w:val="000000"/>
        </w:rPr>
        <w:t xml:space="preserve">con el fin de conocer la situación laboral dentro de la oficina, brindar insumos estratégicos para el proyecto y sensibilización al cambio. </w:t>
      </w:r>
    </w:p>
    <w:p w14:paraId="43F6EA59" w14:textId="72891EFD" w:rsidR="00F16EC4" w:rsidRPr="0064650E" w:rsidRDefault="00F16EC4" w:rsidP="0063349D">
      <w:pPr>
        <w:autoSpaceDE/>
        <w:autoSpaceDN/>
        <w:adjustRightInd/>
        <w:spacing w:line="240" w:lineRule="auto"/>
        <w:rPr>
          <w:iCs/>
          <w:color w:val="000000"/>
        </w:rPr>
      </w:pPr>
    </w:p>
    <w:p w14:paraId="7B799F62" w14:textId="0721C9C9" w:rsidR="00A61D5E" w:rsidRPr="0064650E" w:rsidRDefault="00A61D5E" w:rsidP="0063349D">
      <w:pPr>
        <w:autoSpaceDE/>
        <w:autoSpaceDN/>
        <w:adjustRightInd/>
        <w:spacing w:line="240" w:lineRule="auto"/>
        <w:rPr>
          <w:iCs/>
          <w:color w:val="000000"/>
        </w:rPr>
      </w:pPr>
      <w:r w:rsidRPr="001F1DBD">
        <w:rPr>
          <w:iCs/>
          <w:color w:val="000000"/>
        </w:rPr>
        <w:t>Esto según acuerdo del Consejo Superior 060—2019, sin embargo, a la fecha no se ha recibido respuesta por par</w:t>
      </w:r>
      <w:r w:rsidR="00F16EC4" w:rsidRPr="001F1DBD">
        <w:rPr>
          <w:iCs/>
          <w:color w:val="000000"/>
        </w:rPr>
        <w:t>te</w:t>
      </w:r>
      <w:r w:rsidRPr="001F1DBD">
        <w:rPr>
          <w:iCs/>
          <w:color w:val="000000"/>
        </w:rPr>
        <w:t xml:space="preserve"> de la SAPSO.</w:t>
      </w:r>
    </w:p>
    <w:p w14:paraId="127CBBEF" w14:textId="77777777" w:rsidR="00A61D5E" w:rsidRPr="00545D36" w:rsidRDefault="00A61D5E" w:rsidP="0063349D">
      <w:pPr>
        <w:autoSpaceDE/>
        <w:autoSpaceDN/>
        <w:adjustRightInd/>
        <w:spacing w:line="240" w:lineRule="auto"/>
        <w:rPr>
          <w:iCs/>
          <w:color w:val="000000"/>
          <w:highlight w:val="cyan"/>
        </w:rPr>
      </w:pPr>
    </w:p>
    <w:p w14:paraId="66E0991A" w14:textId="112CB3A1" w:rsidR="00A61D5E" w:rsidRPr="00545D36" w:rsidRDefault="00A61D5E" w:rsidP="0063349D">
      <w:pPr>
        <w:autoSpaceDE/>
        <w:autoSpaceDN/>
        <w:adjustRightInd/>
        <w:spacing w:line="240" w:lineRule="auto"/>
        <w:rPr>
          <w:color w:val="000000"/>
          <w:highlight w:val="cyan"/>
        </w:rPr>
      </w:pPr>
    </w:p>
    <w:p w14:paraId="28133E01" w14:textId="2AEDB4F7" w:rsidR="00AD77D9" w:rsidRPr="008C6255" w:rsidRDefault="00AD77D9" w:rsidP="00AD77D9">
      <w:pPr>
        <w:pStyle w:val="Ttulo2"/>
      </w:pPr>
      <w:bookmarkStart w:id="70" w:name="_Toc90628260"/>
      <w:bookmarkEnd w:id="69"/>
      <w:r w:rsidRPr="008C6255">
        <w:t>Infraestructura</w:t>
      </w:r>
      <w:bookmarkEnd w:id="70"/>
    </w:p>
    <w:p w14:paraId="7C444443" w14:textId="77777777" w:rsidR="008B3AA3" w:rsidRPr="00545D36" w:rsidRDefault="008B3AA3" w:rsidP="008B3AA3">
      <w:pPr>
        <w:rPr>
          <w:highlight w:val="cyan"/>
          <w:lang w:val="es-CR"/>
        </w:rPr>
      </w:pPr>
    </w:p>
    <w:p w14:paraId="547A3E9F" w14:textId="067D6BA0" w:rsidR="00391E6C" w:rsidRPr="008C6255" w:rsidRDefault="00F061CA" w:rsidP="00A26B2E">
      <w:pPr>
        <w:rPr>
          <w:lang w:val="es-MX"/>
        </w:rPr>
      </w:pPr>
      <w:r w:rsidRPr="00F061CA">
        <w:rPr>
          <w:lang w:val="es-CR"/>
        </w:rPr>
        <w:t xml:space="preserve">Actualmente </w:t>
      </w:r>
      <w:bookmarkStart w:id="71" w:name="_Hlk47712048"/>
      <w:r w:rsidRPr="00F061CA">
        <w:rPr>
          <w:lang w:val="es-CR"/>
        </w:rPr>
        <w:t xml:space="preserve">se encuentra en proceso el proyecto de </w:t>
      </w:r>
      <w:r w:rsidR="00C22641">
        <w:rPr>
          <w:lang w:val="es-CR"/>
        </w:rPr>
        <w:t>Reacondicionamiento</w:t>
      </w:r>
      <w:r w:rsidRPr="00F061CA">
        <w:rPr>
          <w:lang w:val="es-CR"/>
        </w:rPr>
        <w:t xml:space="preserve"> de la </w:t>
      </w:r>
      <w:r w:rsidR="00C22641">
        <w:rPr>
          <w:lang w:val="es-CR"/>
        </w:rPr>
        <w:t>M</w:t>
      </w:r>
      <w:r w:rsidRPr="00F061CA">
        <w:rPr>
          <w:lang w:val="es-CR"/>
        </w:rPr>
        <w:t>orgue</w:t>
      </w:r>
      <w:r w:rsidR="00C22641">
        <w:rPr>
          <w:lang w:val="es-CR"/>
        </w:rPr>
        <w:t xml:space="preserve"> Judicial</w:t>
      </w:r>
      <w:r w:rsidR="008C6255">
        <w:rPr>
          <w:lang w:val="es-CR"/>
        </w:rPr>
        <w:t xml:space="preserve">, </w:t>
      </w:r>
      <w:r w:rsidR="00C22641">
        <w:rPr>
          <w:lang w:val="es-CR"/>
        </w:rPr>
        <w:t xml:space="preserve">descrito como </w:t>
      </w:r>
      <w:r w:rsidR="008C6255">
        <w:rPr>
          <w:lang w:val="es-CR"/>
        </w:rPr>
        <w:t>“</w:t>
      </w:r>
      <w:r w:rsidR="008C6255" w:rsidRPr="008C6255">
        <w:rPr>
          <w:b/>
          <w:bCs/>
        </w:rPr>
        <w:t>Construcción de la morgue auxiliar de la sala de autopsia existente y baños del área de Patología en la Ciudad Judicial en San Joaquín de Flores</w:t>
      </w:r>
      <w:r w:rsidR="008C6255">
        <w:rPr>
          <w:b/>
          <w:bCs/>
        </w:rPr>
        <w:t>”</w:t>
      </w:r>
      <w:bookmarkEnd w:id="71"/>
      <w:r w:rsidR="008C6255">
        <w:rPr>
          <w:b/>
          <w:bCs/>
        </w:rPr>
        <w:t xml:space="preserve">. </w:t>
      </w:r>
      <w:r w:rsidRPr="00F061CA">
        <w:rPr>
          <w:lang w:val="es-CR"/>
        </w:rPr>
        <w:t xml:space="preserve">El proyecto </w:t>
      </w:r>
      <w:r w:rsidR="00630BA4">
        <w:rPr>
          <w:lang w:val="es-CR"/>
        </w:rPr>
        <w:t>es</w:t>
      </w:r>
      <w:r w:rsidR="00CF2000">
        <w:rPr>
          <w:lang w:val="es-CR"/>
        </w:rPr>
        <w:t xml:space="preserve"> </w:t>
      </w:r>
      <w:r w:rsidRPr="00F061CA">
        <w:rPr>
          <w:lang w:val="es-CR"/>
        </w:rPr>
        <w:t xml:space="preserve">liderado por la </w:t>
      </w:r>
      <w:r w:rsidR="008C6255">
        <w:rPr>
          <w:lang w:val="es-CR"/>
        </w:rPr>
        <w:t>D</w:t>
      </w:r>
      <w:r w:rsidRPr="00F061CA">
        <w:rPr>
          <w:lang w:val="es-CR"/>
        </w:rPr>
        <w:t>ra. Em</w:t>
      </w:r>
      <w:r w:rsidR="008C6255">
        <w:rPr>
          <w:lang w:val="es-CR"/>
        </w:rPr>
        <w:t xml:space="preserve">ily </w:t>
      </w:r>
      <w:r w:rsidRPr="00F061CA">
        <w:rPr>
          <w:lang w:val="es-CR"/>
        </w:rPr>
        <w:t xml:space="preserve">Solano en estrecha coordinación con el </w:t>
      </w:r>
      <w:r w:rsidR="004671AA">
        <w:rPr>
          <w:lang w:val="es-CR"/>
        </w:rPr>
        <w:t>S</w:t>
      </w:r>
      <w:r w:rsidRPr="00F061CA">
        <w:rPr>
          <w:lang w:val="es-CR"/>
        </w:rPr>
        <w:t xml:space="preserve">ubproceso </w:t>
      </w:r>
      <w:r w:rsidR="004671AA">
        <w:rPr>
          <w:lang w:val="es-CR"/>
        </w:rPr>
        <w:t xml:space="preserve">de Formulación de Presupuesto y Portafolio </w:t>
      </w:r>
      <w:r w:rsidRPr="00F061CA">
        <w:rPr>
          <w:lang w:val="es-CR"/>
        </w:rPr>
        <w:t xml:space="preserve">de </w:t>
      </w:r>
      <w:r w:rsidR="004671AA">
        <w:rPr>
          <w:lang w:val="es-CR"/>
        </w:rPr>
        <w:t>P</w:t>
      </w:r>
      <w:r w:rsidRPr="00F061CA">
        <w:rPr>
          <w:lang w:val="es-CR"/>
        </w:rPr>
        <w:t xml:space="preserve">royectos </w:t>
      </w:r>
      <w:r w:rsidR="004671AA">
        <w:rPr>
          <w:lang w:val="es-CR"/>
        </w:rPr>
        <w:t xml:space="preserve">Institucional </w:t>
      </w:r>
      <w:r w:rsidRPr="00F061CA">
        <w:rPr>
          <w:lang w:val="es-CR"/>
        </w:rPr>
        <w:t>de la Dirección de Planificación</w:t>
      </w:r>
      <w:r w:rsidR="00C22641">
        <w:rPr>
          <w:lang w:val="es-CR"/>
        </w:rPr>
        <w:t xml:space="preserve">, bajo el código </w:t>
      </w:r>
      <w:bookmarkStart w:id="72" w:name="_Hlk52882542"/>
      <w:r w:rsidR="00C22641">
        <w:rPr>
          <w:lang w:val="es-CR"/>
        </w:rPr>
        <w:t>1167-OIJ</w:t>
      </w:r>
      <w:r w:rsidR="00CF2000">
        <w:rPr>
          <w:lang w:val="es-CR"/>
        </w:rPr>
        <w:t>-P02</w:t>
      </w:r>
      <w:bookmarkEnd w:id="72"/>
      <w:r w:rsidR="00CF2000">
        <w:rPr>
          <w:lang w:val="es-CR"/>
        </w:rPr>
        <w:t>. Inició el 18</w:t>
      </w:r>
      <w:r w:rsidR="004671AA">
        <w:rPr>
          <w:lang w:val="es-CR"/>
        </w:rPr>
        <w:t xml:space="preserve"> de julio de 20</w:t>
      </w:r>
      <w:r w:rsidR="00CF2000">
        <w:rPr>
          <w:lang w:val="es-CR"/>
        </w:rPr>
        <w:t>20 y se espera finalizar el 07</w:t>
      </w:r>
      <w:r w:rsidR="004671AA">
        <w:rPr>
          <w:lang w:val="es-CR"/>
        </w:rPr>
        <w:t xml:space="preserve"> de febrero</w:t>
      </w:r>
      <w:r w:rsidR="00EA4D7B">
        <w:rPr>
          <w:lang w:val="es-CR"/>
        </w:rPr>
        <w:t xml:space="preserve"> de</w:t>
      </w:r>
      <w:r w:rsidR="00CF2000">
        <w:rPr>
          <w:lang w:val="es-CR"/>
        </w:rPr>
        <w:t>-</w:t>
      </w:r>
      <w:r w:rsidR="00EA4D7B">
        <w:rPr>
          <w:lang w:val="es-CR"/>
        </w:rPr>
        <w:t>20</w:t>
      </w:r>
      <w:r w:rsidR="00CF2000">
        <w:rPr>
          <w:lang w:val="es-CR"/>
        </w:rPr>
        <w:t xml:space="preserve">22. Es importante tomar en consideración este proyecto debido al </w:t>
      </w:r>
      <w:r w:rsidR="00CF2000">
        <w:rPr>
          <w:lang w:val="es-CR"/>
        </w:rPr>
        <w:lastRenderedPageBreak/>
        <w:t>impacto en la capacidad instalada de la Morgue (infraestructura y equipo) y el impacto en la producción diaria, debido a los trabajos en la edificación durante la ejecución del proyecto.</w:t>
      </w:r>
    </w:p>
    <w:p w14:paraId="63519530" w14:textId="4BD52FB9" w:rsidR="00DA0585" w:rsidRPr="00CF2000" w:rsidRDefault="00DA0585" w:rsidP="00824DDD">
      <w:pPr>
        <w:rPr>
          <w:lang w:val="es-MX"/>
        </w:rPr>
      </w:pPr>
    </w:p>
    <w:p w14:paraId="4C94AB84" w14:textId="77777777" w:rsidR="00DA0585" w:rsidRPr="00957E23" w:rsidRDefault="00DA0585" w:rsidP="00824DDD">
      <w:pPr>
        <w:rPr>
          <w:lang w:val="es-CR"/>
        </w:rPr>
      </w:pPr>
    </w:p>
    <w:p w14:paraId="07DB64C8" w14:textId="77777777" w:rsidR="00824DDD" w:rsidRPr="00957E23" w:rsidRDefault="00824DDD" w:rsidP="00E245F8">
      <w:pPr>
        <w:pStyle w:val="Ttulo2"/>
      </w:pPr>
      <w:bookmarkStart w:id="73" w:name="_Toc90628261"/>
      <w:r w:rsidRPr="00957E23">
        <w:t>Principales causas de la Problemática Actual</w:t>
      </w:r>
      <w:bookmarkEnd w:id="73"/>
    </w:p>
    <w:p w14:paraId="06B60DEC" w14:textId="77777777" w:rsidR="00824DDD" w:rsidRPr="00957E23" w:rsidRDefault="00824DDD" w:rsidP="00824DDD">
      <w:pPr>
        <w:pStyle w:val="Ttulo3"/>
      </w:pPr>
      <w:bookmarkStart w:id="74" w:name="_Toc90628262"/>
      <w:r w:rsidRPr="00957E23">
        <w:t xml:space="preserve">Diagrama de Causa </w:t>
      </w:r>
      <w:r w:rsidR="009B4B2C" w:rsidRPr="00957E23">
        <w:t>–</w:t>
      </w:r>
      <w:r w:rsidRPr="00957E23">
        <w:t xml:space="preserve"> Efecto</w:t>
      </w:r>
      <w:bookmarkEnd w:id="74"/>
    </w:p>
    <w:p w14:paraId="1140D23B" w14:textId="77777777" w:rsidR="009B4B2C" w:rsidRPr="00957E23" w:rsidRDefault="009B4B2C" w:rsidP="009B4B2C">
      <w:pPr>
        <w:rPr>
          <w:lang w:val="es-CR"/>
        </w:rPr>
      </w:pPr>
    </w:p>
    <w:p w14:paraId="3AB57193" w14:textId="698150D6" w:rsidR="00197CEC" w:rsidRPr="00957E23" w:rsidRDefault="009B4B2C" w:rsidP="009B4B2C">
      <w:r w:rsidRPr="00957E23">
        <w:rPr>
          <w:lang w:val="es-CR"/>
        </w:rPr>
        <w:t>Con el fin de evaluar y sistematizar los aspectos susceptibles de mejora que se identificaron durante el diagnóstico d</w:t>
      </w:r>
      <w:r w:rsidR="00976874" w:rsidRPr="00957E23">
        <w:rPr>
          <w:lang w:val="es-CR"/>
        </w:rPr>
        <w:t>e</w:t>
      </w:r>
      <w:r w:rsidR="00646908" w:rsidRPr="00957E23">
        <w:rPr>
          <w:lang w:val="es-CR"/>
        </w:rPr>
        <w:t xml:space="preserve"> </w:t>
      </w:r>
      <w:r w:rsidR="00976874" w:rsidRPr="00957E23">
        <w:rPr>
          <w:lang w:val="es-CR"/>
        </w:rPr>
        <w:t>l</w:t>
      </w:r>
      <w:r w:rsidR="00646908" w:rsidRPr="00957E23">
        <w:rPr>
          <w:lang w:val="es-CR"/>
        </w:rPr>
        <w:t>a</w:t>
      </w:r>
      <w:r w:rsidR="00976874" w:rsidRPr="00957E23">
        <w:rPr>
          <w:lang w:val="es-CR"/>
        </w:rPr>
        <w:t xml:space="preserve"> </w:t>
      </w:r>
      <w:r w:rsidR="00646908" w:rsidRPr="00957E23">
        <w:t xml:space="preserve">Sección de </w:t>
      </w:r>
      <w:r w:rsidR="00957E23">
        <w:t>Patología</w:t>
      </w:r>
      <w:r w:rsidR="00646908" w:rsidRPr="00957E23">
        <w:t xml:space="preserve"> Forense</w:t>
      </w:r>
      <w:r w:rsidRPr="00957E23">
        <w:rPr>
          <w:lang w:val="es-CR"/>
        </w:rPr>
        <w:t>, se adjunta el siguiente diagrama Causa-Efecto, que permite divisar de una mejor manera las áreas sensibles</w:t>
      </w:r>
      <w:r w:rsidR="00A6785B" w:rsidRPr="00957E23">
        <w:rPr>
          <w:lang w:val="es-CR"/>
        </w:rPr>
        <w:t xml:space="preserve"> de la ofic</w:t>
      </w:r>
      <w:r w:rsidR="00A94C88" w:rsidRPr="00957E23">
        <w:rPr>
          <w:lang w:val="es-CR"/>
        </w:rPr>
        <w:t>i</w:t>
      </w:r>
      <w:r w:rsidR="00A6785B" w:rsidRPr="00957E23">
        <w:rPr>
          <w:lang w:val="es-CR"/>
        </w:rPr>
        <w:t>na</w:t>
      </w:r>
      <w:r w:rsidR="009937A7" w:rsidRPr="00957E23">
        <w:rPr>
          <w:lang w:val="es-CR"/>
        </w:rPr>
        <w:t xml:space="preserve"> y los puntos críticos identificados</w:t>
      </w:r>
      <w:r w:rsidRPr="00957E23">
        <w:rPr>
          <w:lang w:val="es-CR"/>
        </w:rPr>
        <w:t>. Todo esto con el fin de poder mejorar las condiciones de la</w:t>
      </w:r>
      <w:r w:rsidR="00AE3C85" w:rsidRPr="00957E23">
        <w:rPr>
          <w:lang w:val="es-CR"/>
        </w:rPr>
        <w:t xml:space="preserve"> </w:t>
      </w:r>
      <w:r w:rsidR="00B17884" w:rsidRPr="00957E23">
        <w:rPr>
          <w:lang w:val="es-CR"/>
        </w:rPr>
        <w:t>S</w:t>
      </w:r>
      <w:r w:rsidRPr="00957E23">
        <w:rPr>
          <w:lang w:val="es-CR"/>
        </w:rPr>
        <w:t>ección y hacer un uso eficiente de los recursos institucionales.</w:t>
      </w:r>
    </w:p>
    <w:p w14:paraId="5DD2E459" w14:textId="77777777" w:rsidR="00197CEC" w:rsidRPr="00545D36" w:rsidRDefault="00197CEC" w:rsidP="009B4B2C">
      <w:pPr>
        <w:rPr>
          <w:highlight w:val="cyan"/>
          <w:lang w:val="es-CR"/>
        </w:rPr>
        <w:sectPr w:rsidR="00197CEC" w:rsidRPr="00545D36" w:rsidSect="002D7471">
          <w:headerReference w:type="even" r:id="rId59"/>
          <w:headerReference w:type="default" r:id="rId60"/>
          <w:footerReference w:type="default" r:id="rId61"/>
          <w:headerReference w:type="first" r:id="rId62"/>
          <w:pgSz w:w="11906" w:h="16838"/>
          <w:pgMar w:top="1929" w:right="1133" w:bottom="1417" w:left="1134" w:header="709" w:footer="0" w:gutter="0"/>
          <w:pgNumType w:start="1"/>
          <w:cols w:space="708"/>
          <w:docGrid w:linePitch="360"/>
        </w:sectPr>
      </w:pPr>
    </w:p>
    <w:p w14:paraId="5448C7FC" w14:textId="3E960AC3" w:rsidR="009B4B2C" w:rsidRPr="00545D36" w:rsidRDefault="007C3063" w:rsidP="006B651A">
      <w:pPr>
        <w:jc w:val="center"/>
        <w:rPr>
          <w:sz w:val="22"/>
          <w:highlight w:val="cyan"/>
          <w:lang w:val="es-CR"/>
        </w:rPr>
      </w:pPr>
      <w:r w:rsidRPr="00A64A03">
        <w:rPr>
          <w:sz w:val="22"/>
          <w:lang w:val="es-CR"/>
        </w:rPr>
        <w:lastRenderedPageBreak/>
        <w:t xml:space="preserve">Figura </w:t>
      </w:r>
      <w:r w:rsidR="0075579E" w:rsidRPr="00A64A03">
        <w:rPr>
          <w:sz w:val="22"/>
          <w:lang w:val="es-CR"/>
        </w:rPr>
        <w:t>5</w:t>
      </w:r>
      <w:r w:rsidRPr="00A64A03">
        <w:rPr>
          <w:sz w:val="22"/>
          <w:lang w:val="es-CR"/>
        </w:rPr>
        <w:t xml:space="preserve">. Diagrama Causa Efecto Sección de </w:t>
      </w:r>
      <w:r w:rsidR="00B002CA" w:rsidRPr="00A64A03">
        <w:rPr>
          <w:sz w:val="22"/>
          <w:lang w:val="es-CR"/>
        </w:rPr>
        <w:t>Patología Forense</w:t>
      </w:r>
    </w:p>
    <w:p w14:paraId="072CF820" w14:textId="0C1B448F" w:rsidR="009B4B2C" w:rsidRPr="00545D36" w:rsidRDefault="00B002CA" w:rsidP="00887B2E">
      <w:pPr>
        <w:jc w:val="center"/>
        <w:rPr>
          <w:highlight w:val="cyan"/>
        </w:rPr>
      </w:pPr>
      <w:r>
        <w:rPr>
          <w:noProof/>
        </w:rPr>
        <w:drawing>
          <wp:inline distT="0" distB="0" distL="0" distR="0" wp14:anchorId="0D21E9A9" wp14:editId="18B2419F">
            <wp:extent cx="7293593" cy="3324225"/>
            <wp:effectExtent l="0" t="0" r="317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63">
                      <a:extLst>
                        <a:ext uri="{28A0092B-C50C-407E-A947-70E740481C1C}">
                          <a14:useLocalDpi xmlns:a14="http://schemas.microsoft.com/office/drawing/2010/main" val="0"/>
                        </a:ext>
                      </a:extLst>
                    </a:blip>
                    <a:stretch>
                      <a:fillRect/>
                    </a:stretch>
                  </pic:blipFill>
                  <pic:spPr>
                    <a:xfrm>
                      <a:off x="0" y="0"/>
                      <a:ext cx="7333595" cy="3342457"/>
                    </a:xfrm>
                    <a:prstGeom prst="rect">
                      <a:avLst/>
                    </a:prstGeom>
                  </pic:spPr>
                </pic:pic>
              </a:graphicData>
            </a:graphic>
          </wp:inline>
        </w:drawing>
      </w:r>
    </w:p>
    <w:p w14:paraId="6337947A" w14:textId="77777777" w:rsidR="007C3063" w:rsidRPr="00A64A03" w:rsidRDefault="007C3063" w:rsidP="004F47BF">
      <w:pPr>
        <w:spacing w:line="240" w:lineRule="auto"/>
        <w:jc w:val="center"/>
        <w:rPr>
          <w:sz w:val="20"/>
        </w:rPr>
      </w:pPr>
      <w:r w:rsidRPr="00A64A03">
        <w:rPr>
          <w:sz w:val="20"/>
        </w:rPr>
        <w:t>Fuente: Subproceso de Modernización Institucional</w:t>
      </w:r>
    </w:p>
    <w:p w14:paraId="50FF1D2B" w14:textId="77777777" w:rsidR="00887B2E" w:rsidRDefault="00887B2E" w:rsidP="009B4B2C">
      <w:pPr>
        <w:rPr>
          <w:sz w:val="20"/>
        </w:rPr>
      </w:pPr>
    </w:p>
    <w:p w14:paraId="603918B6" w14:textId="0D34B247" w:rsidR="000C3D18" w:rsidRDefault="000C3D18" w:rsidP="000C3D18">
      <w:pPr>
        <w:tabs>
          <w:tab w:val="left" w:pos="3975"/>
        </w:tabs>
        <w:rPr>
          <w:sz w:val="20"/>
        </w:rPr>
      </w:pPr>
      <w:r>
        <w:rPr>
          <w:sz w:val="20"/>
        </w:rPr>
        <w:tab/>
      </w:r>
    </w:p>
    <w:p w14:paraId="71CDE81D" w14:textId="25F20A50" w:rsidR="000C3D18" w:rsidRPr="000C3D18" w:rsidRDefault="000C3D18" w:rsidP="000C3D18">
      <w:pPr>
        <w:tabs>
          <w:tab w:val="left" w:pos="3975"/>
        </w:tabs>
        <w:rPr>
          <w:highlight w:val="cyan"/>
          <w:lang w:val="es-CR"/>
        </w:rPr>
        <w:sectPr w:rsidR="000C3D18" w:rsidRPr="000C3D18" w:rsidSect="00DC62E1">
          <w:pgSz w:w="16838" w:h="11906" w:orient="landscape"/>
          <w:pgMar w:top="1134" w:right="1929" w:bottom="1133" w:left="1134" w:header="709" w:footer="709" w:gutter="0"/>
          <w:cols w:space="708"/>
          <w:docGrid w:linePitch="360"/>
        </w:sectPr>
      </w:pPr>
    </w:p>
    <w:p w14:paraId="0508C2FC" w14:textId="7DE78910" w:rsidR="00197CEC" w:rsidRDefault="009F0AE4" w:rsidP="009B4B2C">
      <w:pPr>
        <w:rPr>
          <w:lang w:val="es-CR"/>
        </w:rPr>
      </w:pPr>
      <w:r w:rsidRPr="00B002CA">
        <w:rPr>
          <w:lang w:val="es-CR"/>
        </w:rPr>
        <w:lastRenderedPageBreak/>
        <w:t>Es importante destacar que</w:t>
      </w:r>
      <w:r w:rsidR="00EA4D7B">
        <w:rPr>
          <w:lang w:val="es-CR"/>
        </w:rPr>
        <w:t>,</w:t>
      </w:r>
      <w:r w:rsidRPr="00B002CA">
        <w:rPr>
          <w:lang w:val="es-CR"/>
        </w:rPr>
        <w:t xml:space="preserve"> todos los elementos identificados en el diagrama anterior serán abordados con las propuestas de mejora, de forma tal que se optimice el rendimiento de la sección y se mejore el servicio ofrecido a la persona usuaria.</w:t>
      </w:r>
      <w:r w:rsidR="00480855" w:rsidRPr="00B002CA">
        <w:rPr>
          <w:lang w:val="es-CR"/>
        </w:rPr>
        <w:t xml:space="preserve"> En el siguiente apartado se muestran los principales hallazgos del diagnóstico.</w:t>
      </w:r>
    </w:p>
    <w:p w14:paraId="368234AE" w14:textId="77777777" w:rsidR="005C3649" w:rsidRPr="00B002CA" w:rsidRDefault="005C3649" w:rsidP="009B4B2C">
      <w:pPr>
        <w:rPr>
          <w:lang w:val="es-CR"/>
        </w:rPr>
      </w:pPr>
    </w:p>
    <w:p w14:paraId="3C2CF54B" w14:textId="6593DF78" w:rsidR="00824DDD" w:rsidRPr="00AA62F8" w:rsidRDefault="00824DDD" w:rsidP="00824DDD">
      <w:pPr>
        <w:pStyle w:val="Ttulo3"/>
      </w:pPr>
      <w:bookmarkStart w:id="75" w:name="_Toc90628263"/>
      <w:r w:rsidRPr="00AA62F8">
        <w:t>Identificación de oportunidades de mejora y sus causas (Herramienta de evaluación de la situación actual)</w:t>
      </w:r>
      <w:bookmarkEnd w:id="75"/>
    </w:p>
    <w:p w14:paraId="74F0E7DD" w14:textId="77777777" w:rsidR="00480855" w:rsidRPr="00AA62F8" w:rsidRDefault="00480855" w:rsidP="00480855">
      <w:pPr>
        <w:rPr>
          <w:lang w:val="es-CR"/>
        </w:rPr>
      </w:pPr>
    </w:p>
    <w:p w14:paraId="23CB1D7B" w14:textId="611D1651" w:rsidR="00887B2E" w:rsidRPr="00AA62F8" w:rsidRDefault="00F944DA" w:rsidP="00887B2E">
      <w:r w:rsidRPr="00AA62F8">
        <w:rPr>
          <w:lang w:val="es-CR"/>
        </w:rPr>
        <w:t xml:space="preserve">Con el fin de abordar todos </w:t>
      </w:r>
      <w:r w:rsidR="0085547C" w:rsidRPr="00AA62F8">
        <w:rPr>
          <w:lang w:val="es-CR"/>
        </w:rPr>
        <w:t xml:space="preserve">los elementos identificados durante la ejecución del Diagnóstico, </w:t>
      </w:r>
      <w:r w:rsidR="00DF0F99" w:rsidRPr="00AA62F8">
        <w:rPr>
          <w:lang w:val="es-CR"/>
        </w:rPr>
        <w:t xml:space="preserve">a </w:t>
      </w:r>
      <w:r w:rsidR="009937A7" w:rsidRPr="00AA62F8">
        <w:rPr>
          <w:lang w:val="es-CR"/>
        </w:rPr>
        <w:t>continuación,</w:t>
      </w:r>
      <w:r w:rsidR="0085547C" w:rsidRPr="00AA62F8">
        <w:rPr>
          <w:lang w:val="es-CR"/>
        </w:rPr>
        <w:t xml:space="preserve"> se presenta la herramienta de evaluación de la Situación actual del </w:t>
      </w:r>
      <w:r w:rsidR="00480855" w:rsidRPr="00AA62F8">
        <w:t xml:space="preserve">Sección de </w:t>
      </w:r>
      <w:r w:rsidR="00AA62F8">
        <w:t>Patología</w:t>
      </w:r>
      <w:r w:rsidR="00480855" w:rsidRPr="00AA62F8">
        <w:t xml:space="preserve"> Forense. </w:t>
      </w:r>
      <w:r w:rsidR="0085547C" w:rsidRPr="00AA62F8">
        <w:rPr>
          <w:lang w:val="es-CR"/>
        </w:rPr>
        <w:t xml:space="preserve">Dicha herramienta contiene </w:t>
      </w:r>
      <w:r w:rsidR="009937A7" w:rsidRPr="00AA62F8">
        <w:rPr>
          <w:lang w:val="es-CR"/>
        </w:rPr>
        <w:t xml:space="preserve">los puntos críticos identificados y </w:t>
      </w:r>
      <w:r w:rsidR="00480855" w:rsidRPr="00AA62F8">
        <w:rPr>
          <w:lang w:val="es-CR"/>
        </w:rPr>
        <w:t>la propuesta</w:t>
      </w:r>
      <w:r w:rsidR="0085547C" w:rsidRPr="00AA62F8">
        <w:rPr>
          <w:lang w:val="es-CR"/>
        </w:rPr>
        <w:t xml:space="preserve"> de mejora </w:t>
      </w:r>
      <w:r w:rsidR="009937A7" w:rsidRPr="00AA62F8">
        <w:rPr>
          <w:lang w:val="es-CR"/>
        </w:rPr>
        <w:t>asociada, así como el</w:t>
      </w:r>
      <w:r w:rsidR="0085547C" w:rsidRPr="00AA62F8">
        <w:rPr>
          <w:lang w:val="es-CR"/>
        </w:rPr>
        <w:t xml:space="preserve"> responsable o responsables de su ejecución.</w:t>
      </w:r>
    </w:p>
    <w:p w14:paraId="5C77DCC5" w14:textId="77777777" w:rsidR="00DF0F99" w:rsidRDefault="00DF0F99" w:rsidP="00887B2E">
      <w:pPr>
        <w:rPr>
          <w:lang w:val="es-CR"/>
        </w:rPr>
      </w:pPr>
    </w:p>
    <w:p w14:paraId="7FB25FFC" w14:textId="77777777" w:rsidR="000C3D18" w:rsidRPr="000C3D18" w:rsidRDefault="000C3D18" w:rsidP="000C3D18">
      <w:pPr>
        <w:rPr>
          <w:lang w:val="es-CR"/>
        </w:rPr>
      </w:pPr>
    </w:p>
    <w:p w14:paraId="57889ED8" w14:textId="77777777" w:rsidR="000C3D18" w:rsidRPr="000C3D18" w:rsidRDefault="000C3D18" w:rsidP="000C3D18">
      <w:pPr>
        <w:rPr>
          <w:lang w:val="es-CR"/>
        </w:rPr>
      </w:pPr>
    </w:p>
    <w:p w14:paraId="2B0D7F5F" w14:textId="77777777" w:rsidR="000C3D18" w:rsidRPr="000C3D18" w:rsidRDefault="000C3D18" w:rsidP="000C3D18">
      <w:pPr>
        <w:rPr>
          <w:lang w:val="es-CR"/>
        </w:rPr>
      </w:pPr>
    </w:p>
    <w:p w14:paraId="7BD962A9" w14:textId="77777777" w:rsidR="000C3D18" w:rsidRPr="000C3D18" w:rsidRDefault="000C3D18" w:rsidP="000C3D18">
      <w:pPr>
        <w:rPr>
          <w:lang w:val="es-CR"/>
        </w:rPr>
      </w:pPr>
    </w:p>
    <w:p w14:paraId="0152D95E" w14:textId="77777777" w:rsidR="000C3D18" w:rsidRPr="000C3D18" w:rsidRDefault="000C3D18" w:rsidP="000C3D18">
      <w:pPr>
        <w:rPr>
          <w:lang w:val="es-CR"/>
        </w:rPr>
      </w:pPr>
    </w:p>
    <w:p w14:paraId="09224FDD" w14:textId="77777777" w:rsidR="000C3D18" w:rsidRPr="000C3D18" w:rsidRDefault="000C3D18" w:rsidP="000C3D18">
      <w:pPr>
        <w:rPr>
          <w:lang w:val="es-CR"/>
        </w:rPr>
      </w:pPr>
    </w:p>
    <w:p w14:paraId="373AD3FB" w14:textId="77777777" w:rsidR="000C3D18" w:rsidRPr="000C3D18" w:rsidRDefault="000C3D18" w:rsidP="000C3D18">
      <w:pPr>
        <w:rPr>
          <w:lang w:val="es-CR"/>
        </w:rPr>
      </w:pPr>
    </w:p>
    <w:p w14:paraId="30FB29C0" w14:textId="1F96AF11" w:rsidR="000C3D18" w:rsidRDefault="000C3D18" w:rsidP="000C3D18">
      <w:pPr>
        <w:tabs>
          <w:tab w:val="left" w:pos="2040"/>
        </w:tabs>
        <w:rPr>
          <w:lang w:val="es-CR"/>
        </w:rPr>
      </w:pPr>
      <w:r>
        <w:rPr>
          <w:lang w:val="es-CR"/>
        </w:rPr>
        <w:tab/>
      </w:r>
    </w:p>
    <w:p w14:paraId="693A25B5" w14:textId="51825B01" w:rsidR="000C3D18" w:rsidRPr="000C3D18" w:rsidRDefault="000C3D18" w:rsidP="000C3D18">
      <w:pPr>
        <w:tabs>
          <w:tab w:val="left" w:pos="2040"/>
        </w:tabs>
        <w:rPr>
          <w:highlight w:val="cyan"/>
          <w:lang w:val="es-CR"/>
        </w:rPr>
        <w:sectPr w:rsidR="000C3D18" w:rsidRPr="000C3D18" w:rsidSect="00DC62E1">
          <w:pgSz w:w="11906" w:h="16838"/>
          <w:pgMar w:top="1929" w:right="1133" w:bottom="1417" w:left="1134" w:header="709" w:footer="709" w:gutter="0"/>
          <w:cols w:space="708"/>
          <w:docGrid w:linePitch="360"/>
        </w:sectPr>
      </w:pPr>
    </w:p>
    <w:p w14:paraId="7C91D058" w14:textId="6F33C1EE" w:rsidR="00DF0F99" w:rsidRPr="00A64A03" w:rsidRDefault="00DF0F99" w:rsidP="00AD7B45">
      <w:pPr>
        <w:jc w:val="center"/>
        <w:rPr>
          <w:sz w:val="22"/>
          <w:szCs w:val="18"/>
        </w:rPr>
      </w:pPr>
      <w:r w:rsidRPr="00A64A03">
        <w:rPr>
          <w:sz w:val="22"/>
          <w:szCs w:val="18"/>
        </w:rPr>
        <w:lastRenderedPageBreak/>
        <w:t xml:space="preserve">Cuadro </w:t>
      </w:r>
      <w:r w:rsidR="00A64A03" w:rsidRPr="00A64A03">
        <w:rPr>
          <w:sz w:val="22"/>
          <w:szCs w:val="18"/>
        </w:rPr>
        <w:t>1</w:t>
      </w:r>
      <w:r w:rsidR="00F4765A">
        <w:rPr>
          <w:sz w:val="22"/>
          <w:szCs w:val="18"/>
        </w:rPr>
        <w:t>3</w:t>
      </w:r>
      <w:r w:rsidRPr="00A64A03">
        <w:rPr>
          <w:sz w:val="22"/>
          <w:szCs w:val="18"/>
        </w:rPr>
        <w:t xml:space="preserve">. Herramienta Evaluación de la Situación </w:t>
      </w:r>
      <w:r w:rsidR="00D87A73" w:rsidRPr="00A64A03">
        <w:rPr>
          <w:sz w:val="22"/>
          <w:szCs w:val="18"/>
        </w:rPr>
        <w:t>A</w:t>
      </w:r>
      <w:r w:rsidRPr="00A64A03">
        <w:rPr>
          <w:sz w:val="22"/>
          <w:szCs w:val="18"/>
        </w:rPr>
        <w:t>ctual</w:t>
      </w:r>
      <w:r w:rsidR="00D87A73" w:rsidRPr="00A64A03">
        <w:rPr>
          <w:sz w:val="22"/>
          <w:szCs w:val="18"/>
        </w:rPr>
        <w:t xml:space="preserve"> </w:t>
      </w:r>
      <w:r w:rsidR="008C6255" w:rsidRPr="00A64A03">
        <w:rPr>
          <w:sz w:val="22"/>
          <w:szCs w:val="18"/>
        </w:rPr>
        <w:t>Sección de Patología Forense</w:t>
      </w:r>
      <w:r w:rsidR="00D87A73" w:rsidRPr="00A64A03">
        <w:rPr>
          <w:sz w:val="22"/>
          <w:szCs w:val="18"/>
        </w:rPr>
        <w:t xml:space="preserve"> </w:t>
      </w:r>
    </w:p>
    <w:tbl>
      <w:tblPr>
        <w:tblW w:w="5000" w:type="pct"/>
        <w:tblCellMar>
          <w:left w:w="70" w:type="dxa"/>
          <w:right w:w="70" w:type="dxa"/>
        </w:tblCellMar>
        <w:tblLook w:val="04A0" w:firstRow="1" w:lastRow="0" w:firstColumn="1" w:lastColumn="0" w:noHBand="0" w:noVBand="1"/>
      </w:tblPr>
      <w:tblGrid>
        <w:gridCol w:w="641"/>
        <w:gridCol w:w="7739"/>
        <w:gridCol w:w="2615"/>
        <w:gridCol w:w="2770"/>
      </w:tblGrid>
      <w:tr w:rsidR="00DD4E9C" w:rsidRPr="002D3A8F" w14:paraId="6EAFEC1D" w14:textId="77777777" w:rsidTr="00DD4E9C">
        <w:trPr>
          <w:trHeight w:val="312"/>
          <w:tblHeader/>
        </w:trPr>
        <w:tc>
          <w:tcPr>
            <w:tcW w:w="2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D5D974"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proofErr w:type="spellStart"/>
            <w:r w:rsidRPr="00880F85">
              <w:rPr>
                <w:rFonts w:cs="Calibri"/>
                <w:b/>
                <w:bCs/>
                <w:color w:val="000000"/>
                <w:sz w:val="20"/>
                <w:szCs w:val="20"/>
                <w:lang w:val="es-CR" w:eastAsia="es-CR"/>
              </w:rPr>
              <w:t>N°</w:t>
            </w:r>
            <w:proofErr w:type="spellEnd"/>
          </w:p>
        </w:tc>
        <w:tc>
          <w:tcPr>
            <w:tcW w:w="2811" w:type="pct"/>
            <w:tcBorders>
              <w:top w:val="single" w:sz="4" w:space="0" w:color="auto"/>
              <w:left w:val="nil"/>
              <w:bottom w:val="single" w:sz="4" w:space="0" w:color="auto"/>
              <w:right w:val="single" w:sz="4" w:space="0" w:color="auto"/>
            </w:tcBorders>
            <w:shd w:val="clear" w:color="auto" w:fill="auto"/>
            <w:vAlign w:val="center"/>
            <w:hideMark/>
          </w:tcPr>
          <w:p w14:paraId="380414CE"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Hallazgos</w:t>
            </w:r>
          </w:p>
        </w:tc>
        <w:tc>
          <w:tcPr>
            <w:tcW w:w="950" w:type="pct"/>
            <w:tcBorders>
              <w:top w:val="single" w:sz="4" w:space="0" w:color="auto"/>
              <w:left w:val="nil"/>
              <w:bottom w:val="single" w:sz="4" w:space="0" w:color="auto"/>
              <w:right w:val="single" w:sz="4" w:space="0" w:color="auto"/>
            </w:tcBorders>
            <w:shd w:val="clear" w:color="auto" w:fill="auto"/>
            <w:vAlign w:val="center"/>
            <w:hideMark/>
          </w:tcPr>
          <w:p w14:paraId="0F9EE3BA"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Propuesta de mejora</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14:paraId="5D931595"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Responsable</w:t>
            </w:r>
          </w:p>
        </w:tc>
      </w:tr>
      <w:tr w:rsidR="002D3A8F" w:rsidRPr="002D3A8F" w14:paraId="0BA3154D" w14:textId="77777777" w:rsidTr="00880F85">
        <w:trPr>
          <w:trHeight w:val="4335"/>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6E01FF75"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1</w:t>
            </w:r>
          </w:p>
        </w:tc>
        <w:tc>
          <w:tcPr>
            <w:tcW w:w="2811" w:type="pct"/>
            <w:tcBorders>
              <w:top w:val="nil"/>
              <w:left w:val="nil"/>
              <w:bottom w:val="single" w:sz="4" w:space="0" w:color="auto"/>
              <w:right w:val="single" w:sz="4" w:space="0" w:color="auto"/>
            </w:tcBorders>
            <w:shd w:val="clear" w:color="auto" w:fill="auto"/>
            <w:vAlign w:val="center"/>
            <w:hideMark/>
          </w:tcPr>
          <w:p w14:paraId="69DD0989" w14:textId="346F1788" w:rsidR="00334541"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A partir del año 2018 se comenz</w:t>
            </w:r>
            <w:r w:rsidR="00DD4E9C">
              <w:rPr>
                <w:rFonts w:cs="Calibri"/>
                <w:color w:val="000000"/>
                <w:sz w:val="20"/>
                <w:szCs w:val="20"/>
                <w:lang w:val="es-CR" w:eastAsia="es-CR"/>
              </w:rPr>
              <w:t>ó</w:t>
            </w:r>
            <w:r w:rsidRPr="00880F85">
              <w:rPr>
                <w:rFonts w:cs="Calibri"/>
                <w:color w:val="000000"/>
                <w:sz w:val="20"/>
                <w:szCs w:val="20"/>
                <w:lang w:val="es-CR" w:eastAsia="es-CR"/>
              </w:rPr>
              <w:t xml:space="preserve"> a presentar la jubilación y renuncia de algunos de los médicos que conformaban el equipo de trabajo de la Sección. </w:t>
            </w:r>
            <w:r w:rsidRPr="00880F85">
              <w:rPr>
                <w:rFonts w:cs="Calibri"/>
                <w:color w:val="000000"/>
                <w:sz w:val="20"/>
                <w:szCs w:val="20"/>
                <w:lang w:val="es-CR" w:eastAsia="es-CR"/>
              </w:rPr>
              <w:br/>
              <w:t>-Dr. Solorzano (Jubilación febrero 2018)</w:t>
            </w:r>
            <w:r w:rsidRPr="00880F85">
              <w:rPr>
                <w:rFonts w:cs="Calibri"/>
                <w:color w:val="000000"/>
                <w:sz w:val="20"/>
                <w:szCs w:val="20"/>
                <w:lang w:val="es-CR" w:eastAsia="es-CR"/>
              </w:rPr>
              <w:br/>
              <w:t>-Dra. Valerio (Jubilación octubre 2019)</w:t>
            </w:r>
            <w:r w:rsidRPr="00880F85">
              <w:rPr>
                <w:rFonts w:cs="Calibri"/>
                <w:color w:val="000000"/>
                <w:sz w:val="20"/>
                <w:szCs w:val="20"/>
                <w:lang w:val="es-CR" w:eastAsia="es-CR"/>
              </w:rPr>
              <w:br/>
              <w:t>-Dra. Fernandez (Renuncia noviembre 2019)</w:t>
            </w:r>
            <w:r w:rsidRPr="00880F85">
              <w:rPr>
                <w:rFonts w:cs="Calibri"/>
                <w:color w:val="000000"/>
                <w:sz w:val="20"/>
                <w:szCs w:val="20"/>
                <w:lang w:val="es-CR" w:eastAsia="es-CR"/>
              </w:rPr>
              <w:br/>
              <w:t>-Dra. Abarca (Renuncia noviembre 2020)</w:t>
            </w:r>
            <w:r w:rsidR="00242FDC">
              <w:rPr>
                <w:rFonts w:cs="Calibri"/>
                <w:color w:val="000000"/>
                <w:sz w:val="20"/>
                <w:szCs w:val="20"/>
                <w:lang w:val="es-CR" w:eastAsia="es-CR"/>
              </w:rPr>
              <w:t>.</w:t>
            </w:r>
          </w:p>
          <w:p w14:paraId="5DB20D22" w14:textId="24E67F65"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br/>
              <w:t>Por esta razón actualmente la Sección cuenta con 4 plazas de Médico 1 en condición de vacantes disponibles. Esto impacta en la capacidad de producción de la Sección</w:t>
            </w:r>
            <w:r w:rsidR="00334541">
              <w:rPr>
                <w:rFonts w:cs="Calibri"/>
                <w:color w:val="000000"/>
                <w:sz w:val="20"/>
                <w:szCs w:val="20"/>
                <w:lang w:val="es-CR" w:eastAsia="es-CR"/>
              </w:rPr>
              <w:t>,</w:t>
            </w:r>
            <w:r w:rsidRPr="00880F85">
              <w:rPr>
                <w:rFonts w:cs="Calibri"/>
                <w:color w:val="000000"/>
                <w:sz w:val="20"/>
                <w:szCs w:val="20"/>
                <w:lang w:val="es-CR" w:eastAsia="es-CR"/>
              </w:rPr>
              <w:t xml:space="preserve"> al contar con menos colaboradores para la realización de autopsias, así como la experiencia asociada con estos recursos con trayectoria en la institución. Resaltar que una de las plazas que renunció recientemente estaba especializada en el tema de Histología. También es importante hacer mención que ante esta situación la Jefatura Departamental optó por reforzar la </w:t>
            </w:r>
            <w:r w:rsidR="00334541">
              <w:rPr>
                <w:rFonts w:cs="Calibri"/>
                <w:color w:val="000000"/>
                <w:sz w:val="20"/>
                <w:szCs w:val="20"/>
                <w:lang w:val="es-CR" w:eastAsia="es-CR"/>
              </w:rPr>
              <w:t>S</w:t>
            </w:r>
            <w:r w:rsidRPr="00880F85">
              <w:rPr>
                <w:rFonts w:cs="Calibri"/>
                <w:color w:val="000000"/>
                <w:sz w:val="20"/>
                <w:szCs w:val="20"/>
                <w:lang w:val="es-CR" w:eastAsia="es-CR"/>
              </w:rPr>
              <w:t>ección con otras plazas de Médico 1</w:t>
            </w:r>
            <w:r w:rsidR="00242FDC">
              <w:rPr>
                <w:rFonts w:cs="Calibri"/>
                <w:color w:val="000000"/>
                <w:sz w:val="20"/>
                <w:szCs w:val="20"/>
                <w:lang w:val="es-CR" w:eastAsia="es-CR"/>
              </w:rPr>
              <w:t>.</w:t>
            </w:r>
          </w:p>
        </w:tc>
        <w:tc>
          <w:tcPr>
            <w:tcW w:w="950" w:type="pct"/>
            <w:tcBorders>
              <w:top w:val="nil"/>
              <w:left w:val="nil"/>
              <w:bottom w:val="single" w:sz="4" w:space="0" w:color="auto"/>
              <w:right w:val="single" w:sz="4" w:space="0" w:color="auto"/>
            </w:tcBorders>
            <w:shd w:val="clear" w:color="auto" w:fill="auto"/>
            <w:vAlign w:val="center"/>
            <w:hideMark/>
          </w:tcPr>
          <w:p w14:paraId="12AEC545" w14:textId="0C82B77A" w:rsidR="002D3A8F" w:rsidRPr="00880F85" w:rsidRDefault="002D3A8F" w:rsidP="002D3A8F">
            <w:pPr>
              <w:widowControl/>
              <w:autoSpaceDE/>
              <w:autoSpaceDN/>
              <w:adjustRightInd/>
              <w:spacing w:line="240" w:lineRule="auto"/>
              <w:jc w:val="left"/>
              <w:rPr>
                <w:rFonts w:cs="Calibri"/>
                <w:sz w:val="20"/>
                <w:szCs w:val="20"/>
                <w:lang w:val="es-CR" w:eastAsia="es-CR"/>
              </w:rPr>
            </w:pPr>
            <w:r w:rsidRPr="00880F85">
              <w:rPr>
                <w:rFonts w:cs="Calibri"/>
                <w:sz w:val="20"/>
                <w:szCs w:val="20"/>
                <w:lang w:val="es-CR" w:eastAsia="es-CR"/>
              </w:rPr>
              <w:t>Balance de Líneas</w:t>
            </w:r>
            <w:r w:rsidRPr="00880F85">
              <w:rPr>
                <w:rFonts w:cs="Calibri"/>
                <w:sz w:val="20"/>
                <w:szCs w:val="20"/>
                <w:lang w:val="es-CR" w:eastAsia="es-CR"/>
              </w:rPr>
              <w:br/>
              <w:t>Nombramiento de Médicos 1</w:t>
            </w:r>
            <w:r w:rsidR="00857B2C">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55D29B77" w14:textId="77777777" w:rsidR="002D3A8F" w:rsidRPr="00880F85" w:rsidRDefault="002D3A8F" w:rsidP="002D3A8F">
            <w:pPr>
              <w:widowControl/>
              <w:autoSpaceDE/>
              <w:autoSpaceDN/>
              <w:adjustRightInd/>
              <w:spacing w:line="240" w:lineRule="auto"/>
              <w:jc w:val="left"/>
              <w:rPr>
                <w:rFonts w:cs="Calibri"/>
                <w:color w:val="000000"/>
                <w:sz w:val="20"/>
                <w:szCs w:val="20"/>
                <w:lang w:val="es-CR" w:eastAsia="es-CR"/>
              </w:rPr>
            </w:pPr>
            <w:r w:rsidRPr="00880F85">
              <w:rPr>
                <w:rFonts w:cs="Calibri"/>
                <w:color w:val="000000"/>
                <w:sz w:val="20"/>
                <w:szCs w:val="20"/>
                <w:lang w:val="es-CR" w:eastAsia="es-CR"/>
              </w:rPr>
              <w:t>Dirección de Planificación</w:t>
            </w:r>
            <w:r w:rsidRPr="00880F85">
              <w:rPr>
                <w:rFonts w:cs="Calibri"/>
                <w:color w:val="000000"/>
                <w:sz w:val="20"/>
                <w:szCs w:val="20"/>
                <w:lang w:val="es-CR" w:eastAsia="es-CR"/>
              </w:rPr>
              <w:br/>
              <w:t>Dirección OIJ</w:t>
            </w:r>
            <w:r w:rsidRPr="00880F85">
              <w:rPr>
                <w:rFonts w:cs="Calibri"/>
                <w:color w:val="000000"/>
                <w:sz w:val="20"/>
                <w:szCs w:val="20"/>
                <w:lang w:val="es-CR" w:eastAsia="es-CR"/>
              </w:rPr>
              <w:br/>
              <w:t>Dirección Gestión Humana</w:t>
            </w:r>
          </w:p>
        </w:tc>
      </w:tr>
      <w:tr w:rsidR="002D3A8F" w:rsidRPr="002D3A8F" w14:paraId="43E768AA" w14:textId="77777777" w:rsidTr="00880F85">
        <w:trPr>
          <w:trHeight w:val="5475"/>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0A74E220" w14:textId="77777777" w:rsidR="002D3A8F" w:rsidRPr="00880F85" w:rsidRDefault="002D3A8F" w:rsidP="00A27AFA">
            <w:pPr>
              <w:widowControl/>
              <w:autoSpaceDE/>
              <w:autoSpaceDN/>
              <w:adjustRightInd/>
              <w:spacing w:line="240" w:lineRule="auto"/>
              <w:rPr>
                <w:rFonts w:cs="Calibri"/>
                <w:b/>
                <w:bCs/>
                <w:color w:val="000000"/>
                <w:sz w:val="20"/>
                <w:szCs w:val="20"/>
                <w:lang w:val="es-CR" w:eastAsia="es-CR"/>
              </w:rPr>
            </w:pPr>
            <w:r w:rsidRPr="00880F85">
              <w:rPr>
                <w:rFonts w:cs="Calibri"/>
                <w:b/>
                <w:bCs/>
                <w:color w:val="000000"/>
                <w:sz w:val="20"/>
                <w:szCs w:val="20"/>
                <w:lang w:val="es-CR" w:eastAsia="es-CR"/>
              </w:rPr>
              <w:lastRenderedPageBreak/>
              <w:t>2</w:t>
            </w:r>
          </w:p>
        </w:tc>
        <w:tc>
          <w:tcPr>
            <w:tcW w:w="2811" w:type="pct"/>
            <w:tcBorders>
              <w:top w:val="nil"/>
              <w:left w:val="nil"/>
              <w:bottom w:val="single" w:sz="4" w:space="0" w:color="auto"/>
              <w:right w:val="single" w:sz="4" w:space="0" w:color="auto"/>
            </w:tcBorders>
            <w:shd w:val="clear" w:color="auto" w:fill="auto"/>
            <w:vAlign w:val="center"/>
            <w:hideMark/>
          </w:tcPr>
          <w:p w14:paraId="41138D1D" w14:textId="77777777"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El Consejo Superior en la sesión 86-18 celebrada el 02 de octubre de 2018, artículo XIII, conoció el informe 1190-56-SAF de la Auditoría Judicial, relacionado con el mejoramiento del sistema de control interno establecido para el trámite de horas extra en las Secciones de Patología Forense y Clínica Médico Forense del Departamento de Medicina Legal. Entre otros puntos, el Consejo Superior solicitó lo siguiente: </w:t>
            </w:r>
            <w:r w:rsidRPr="00880F85">
              <w:rPr>
                <w:rFonts w:cs="Calibri"/>
                <w:color w:val="000000"/>
                <w:sz w:val="20"/>
                <w:szCs w:val="20"/>
                <w:lang w:val="es-CR" w:eastAsia="es-CR"/>
              </w:rPr>
              <w:br/>
            </w:r>
            <w:r w:rsidRPr="00880F85">
              <w:rPr>
                <w:rFonts w:cs="Calibri"/>
                <w:i/>
                <w:iCs/>
                <w:color w:val="000000"/>
                <w:sz w:val="20"/>
                <w:szCs w:val="20"/>
                <w:lang w:val="es-CR" w:eastAsia="es-CR"/>
              </w:rPr>
              <w:t>1.) Deberán las Direcciones de Gestión Humana y de Planificación en coordinación con la Dirección Ejecutiva, remitir a este Consejo Superior un análisis sobre la pertinencia de mantener el modelo de trabajo denominado Cobertura Médico Forense Ininterrumpido tanto a la Clínica Médico Forense, como a la Sección de Patología Forense (CMFI), considerando dentro de dicho proceso el porcentaje reconocido por dicho rubro en función de las labores realizadas, en caso de estimar que es necesario mantenerlo, deberán coordinar lo pertinente con la Dirección Jurídica, respecto a la propuesta de un reglamento, de manera que se cuente con un documento que normalice aquellas situaciones no reguladas actualmente. (Resultado 2.1). 2.) Deberán las Direcciones de Gestión Humana y de Planificación en coordinación con la Dirección Ejecutiva, remitir a este Consejo un análisis sobre la forma de trabajo de la Clínica Médico Forense y Patología Forense, a través del cual se consideren las situaciones del entorno actual, y se establezcan posibles escenarios para cumplir con sus labores, sin que necesariamente deba laborarse en forma extraordinaria los fines de semana y feriados y las 4.5 horas diarias de dicha Clínica.</w:t>
            </w:r>
          </w:p>
        </w:tc>
        <w:tc>
          <w:tcPr>
            <w:tcW w:w="950" w:type="pct"/>
            <w:tcBorders>
              <w:top w:val="nil"/>
              <w:left w:val="nil"/>
              <w:bottom w:val="single" w:sz="4" w:space="0" w:color="auto"/>
              <w:right w:val="single" w:sz="4" w:space="0" w:color="auto"/>
            </w:tcBorders>
            <w:shd w:val="clear" w:color="auto" w:fill="auto"/>
            <w:vAlign w:val="center"/>
            <w:hideMark/>
          </w:tcPr>
          <w:p w14:paraId="261960D0" w14:textId="515D89F7" w:rsidR="002D3A8F" w:rsidRPr="00880F85" w:rsidRDefault="002D3A8F" w:rsidP="002D3A8F">
            <w:pPr>
              <w:widowControl/>
              <w:autoSpaceDE/>
              <w:autoSpaceDN/>
              <w:adjustRightInd/>
              <w:spacing w:line="240" w:lineRule="auto"/>
              <w:jc w:val="left"/>
              <w:rPr>
                <w:rFonts w:cs="Calibri"/>
                <w:color w:val="000000"/>
                <w:sz w:val="20"/>
                <w:szCs w:val="20"/>
                <w:lang w:val="es-CR" w:eastAsia="es-CR"/>
              </w:rPr>
            </w:pPr>
            <w:r w:rsidRPr="00880F85">
              <w:rPr>
                <w:rFonts w:cs="Calibri"/>
                <w:color w:val="000000"/>
                <w:sz w:val="20"/>
                <w:szCs w:val="20"/>
                <w:lang w:val="es-CR" w:eastAsia="es-CR"/>
              </w:rPr>
              <w:t>Informe 399-PLA-OI-MI-2020</w:t>
            </w:r>
            <w:r w:rsidRPr="00880F85">
              <w:rPr>
                <w:rFonts w:cs="Calibri"/>
                <w:color w:val="000000"/>
                <w:sz w:val="20"/>
                <w:szCs w:val="20"/>
                <w:lang w:val="es-CR" w:eastAsia="es-CR"/>
              </w:rPr>
              <w:br/>
              <w:t>Balance de Líneas</w:t>
            </w:r>
            <w:r w:rsidRPr="00880F85">
              <w:rPr>
                <w:rFonts w:cs="Calibri"/>
                <w:color w:val="000000"/>
                <w:sz w:val="20"/>
                <w:szCs w:val="20"/>
                <w:lang w:val="es-CR" w:eastAsia="es-CR"/>
              </w:rPr>
              <w:br/>
              <w:t>Modelo de trabajo</w:t>
            </w:r>
            <w:r w:rsidR="00857B2C">
              <w:rPr>
                <w:rFonts w:cs="Calibri"/>
                <w:color w:val="000000"/>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36A3C5C8" w14:textId="77777777" w:rsidR="002D3A8F" w:rsidRPr="00880F85" w:rsidRDefault="002D3A8F" w:rsidP="002D3A8F">
            <w:pPr>
              <w:widowControl/>
              <w:autoSpaceDE/>
              <w:autoSpaceDN/>
              <w:adjustRightInd/>
              <w:spacing w:after="240" w:line="240" w:lineRule="auto"/>
              <w:jc w:val="left"/>
              <w:rPr>
                <w:rFonts w:cs="Calibri"/>
                <w:color w:val="000000"/>
                <w:sz w:val="20"/>
                <w:szCs w:val="20"/>
                <w:lang w:val="es-CR" w:eastAsia="es-CR"/>
              </w:rPr>
            </w:pPr>
            <w:r w:rsidRPr="00880F85">
              <w:rPr>
                <w:rFonts w:cs="Calibri"/>
                <w:color w:val="000000"/>
                <w:sz w:val="20"/>
                <w:szCs w:val="20"/>
                <w:lang w:val="es-CR" w:eastAsia="es-CR"/>
              </w:rPr>
              <w:t>Dirección de Planificación</w:t>
            </w:r>
            <w:r w:rsidRPr="00880F85">
              <w:rPr>
                <w:rFonts w:cs="Calibri"/>
                <w:color w:val="000000"/>
                <w:sz w:val="20"/>
                <w:szCs w:val="20"/>
                <w:lang w:val="es-CR" w:eastAsia="es-CR"/>
              </w:rPr>
              <w:br/>
              <w:t>Dirección Gestión Humana</w:t>
            </w:r>
          </w:p>
        </w:tc>
      </w:tr>
      <w:tr w:rsidR="002D3A8F" w:rsidRPr="002D3A8F" w14:paraId="0A865E20" w14:textId="77777777" w:rsidTr="00880F85">
        <w:trPr>
          <w:trHeight w:val="207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1FA727E3"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3</w:t>
            </w:r>
          </w:p>
        </w:tc>
        <w:tc>
          <w:tcPr>
            <w:tcW w:w="2811" w:type="pct"/>
            <w:tcBorders>
              <w:top w:val="nil"/>
              <w:left w:val="nil"/>
              <w:bottom w:val="single" w:sz="4" w:space="0" w:color="auto"/>
              <w:right w:val="single" w:sz="4" w:space="0" w:color="auto"/>
            </w:tcBorders>
            <w:shd w:val="clear" w:color="auto" w:fill="auto"/>
            <w:vAlign w:val="center"/>
            <w:hideMark/>
          </w:tcPr>
          <w:p w14:paraId="6AB1F90B" w14:textId="77777777"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Actualmente se encuentra en proceso el proyecto de remodelación de la morgue. El proyecto es liderado por la Dra. Emily Solano en estrecha coordinación con el subproceso de proyectos de la Dirección de Planificación. </w:t>
            </w:r>
          </w:p>
        </w:tc>
        <w:tc>
          <w:tcPr>
            <w:tcW w:w="950" w:type="pct"/>
            <w:tcBorders>
              <w:top w:val="nil"/>
              <w:left w:val="nil"/>
              <w:bottom w:val="single" w:sz="4" w:space="0" w:color="auto"/>
              <w:right w:val="single" w:sz="4" w:space="0" w:color="auto"/>
            </w:tcBorders>
            <w:shd w:val="clear" w:color="auto" w:fill="auto"/>
            <w:vAlign w:val="center"/>
            <w:hideMark/>
          </w:tcPr>
          <w:p w14:paraId="48AC0312" w14:textId="1AF558D4" w:rsidR="002D3A8F" w:rsidRPr="00880F85" w:rsidRDefault="002D3A8F" w:rsidP="00857B2C">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Proyecto de remodelación de las instalaciones de la morgue</w:t>
            </w:r>
            <w:r w:rsidR="00857B2C">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09FEAED9" w14:textId="0DC588A2" w:rsidR="002D3A8F" w:rsidRPr="00880F85" w:rsidRDefault="002D3A8F" w:rsidP="002D3A8F">
            <w:pPr>
              <w:widowControl/>
              <w:autoSpaceDE/>
              <w:autoSpaceDN/>
              <w:adjustRightInd/>
              <w:spacing w:line="240" w:lineRule="auto"/>
              <w:jc w:val="left"/>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Dirección OIJ</w:t>
            </w:r>
            <w:r w:rsidR="00857B2C">
              <w:rPr>
                <w:rFonts w:cs="Calibri"/>
                <w:sz w:val="20"/>
                <w:szCs w:val="20"/>
                <w:lang w:val="es-CR" w:eastAsia="es-CR"/>
              </w:rPr>
              <w:t>.</w:t>
            </w:r>
            <w:r w:rsidRPr="00880F85">
              <w:rPr>
                <w:rFonts w:cs="Calibri"/>
                <w:sz w:val="20"/>
                <w:szCs w:val="20"/>
                <w:lang w:val="es-CR" w:eastAsia="es-CR"/>
              </w:rPr>
              <w:br/>
              <w:t>Jefatura Departamento de Medicina Legal</w:t>
            </w:r>
          </w:p>
        </w:tc>
      </w:tr>
      <w:tr w:rsidR="002D3A8F" w:rsidRPr="002D3A8F" w14:paraId="473BA45A" w14:textId="77777777" w:rsidTr="00880F85">
        <w:trPr>
          <w:trHeight w:val="5445"/>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5FD5BA4E"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4</w:t>
            </w:r>
          </w:p>
        </w:tc>
        <w:tc>
          <w:tcPr>
            <w:tcW w:w="2811" w:type="pct"/>
            <w:tcBorders>
              <w:top w:val="nil"/>
              <w:left w:val="nil"/>
              <w:bottom w:val="single" w:sz="4" w:space="0" w:color="auto"/>
              <w:right w:val="single" w:sz="4" w:space="0" w:color="auto"/>
            </w:tcBorders>
            <w:shd w:val="clear" w:color="auto" w:fill="auto"/>
            <w:vAlign w:val="center"/>
            <w:hideMark/>
          </w:tcPr>
          <w:p w14:paraId="7DE9DEAF" w14:textId="77777777" w:rsidR="00242FDC"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En el estudio de tiempo se logró determinar que para el año 2019 el tiempo de duración de la pericia desde el inicio de la autopsia hasta la emisión del dictamen </w:t>
            </w:r>
            <w:r w:rsidR="00183405" w:rsidRPr="00183405">
              <w:rPr>
                <w:rFonts w:cs="Calibri"/>
                <w:color w:val="000000"/>
                <w:sz w:val="20"/>
                <w:szCs w:val="20"/>
                <w:lang w:val="es-CR" w:eastAsia="es-CR"/>
              </w:rPr>
              <w:t>médico</w:t>
            </w:r>
            <w:r w:rsidRPr="00880F85">
              <w:rPr>
                <w:rFonts w:cs="Calibri"/>
                <w:color w:val="000000"/>
                <w:sz w:val="20"/>
                <w:szCs w:val="20"/>
                <w:lang w:val="es-CR" w:eastAsia="es-CR"/>
              </w:rPr>
              <w:t xml:space="preserve"> legal se incrementó en aproximadamente 14 días. En promedio durante 2019 el tiempo de respuesta fue de 72 días. Hacer mención de las recientes salidas de médicos que presentó la sección y que impactan directamente por temas de experiencia y especialización (histología). </w:t>
            </w:r>
            <w:r w:rsidR="003F4AE4">
              <w:rPr>
                <w:rFonts w:cs="Calibri"/>
                <w:color w:val="000000"/>
                <w:sz w:val="20"/>
                <w:szCs w:val="20"/>
                <w:lang w:val="es-CR" w:eastAsia="es-CR"/>
              </w:rPr>
              <w:t>T</w:t>
            </w:r>
            <w:r w:rsidRPr="00880F85">
              <w:rPr>
                <w:rFonts w:cs="Calibri"/>
                <w:color w:val="000000"/>
                <w:sz w:val="20"/>
                <w:szCs w:val="20"/>
                <w:lang w:val="es-CR" w:eastAsia="es-CR"/>
              </w:rPr>
              <w:t xml:space="preserve">omar en cuenta la curva de aprendizaje del personal médico que ha ingresado para cubrir esos vacíos. </w:t>
            </w:r>
            <w:r w:rsidR="003F4AE4">
              <w:rPr>
                <w:rFonts w:cs="Calibri"/>
                <w:color w:val="000000"/>
                <w:sz w:val="20"/>
                <w:szCs w:val="20"/>
                <w:lang w:val="es-CR" w:eastAsia="es-CR"/>
              </w:rPr>
              <w:t>T</w:t>
            </w:r>
            <w:r w:rsidRPr="00880F85">
              <w:rPr>
                <w:rFonts w:cs="Calibri"/>
                <w:color w:val="000000"/>
                <w:sz w:val="20"/>
                <w:szCs w:val="20"/>
                <w:lang w:val="es-CR" w:eastAsia="es-CR"/>
              </w:rPr>
              <w:t>ambién mencionar el impacto de los tiempos de respuesta de los servicios de apoyo interno en el tiempo de duración total y que no todas las pericias requieren de sus análisis para la dict</w:t>
            </w:r>
            <w:r w:rsidR="003F4AE4">
              <w:rPr>
                <w:rFonts w:cs="Calibri"/>
                <w:color w:val="000000"/>
                <w:sz w:val="20"/>
                <w:szCs w:val="20"/>
                <w:lang w:val="es-CR" w:eastAsia="es-CR"/>
              </w:rPr>
              <w:t>a</w:t>
            </w:r>
            <w:r w:rsidRPr="00880F85">
              <w:rPr>
                <w:rFonts w:cs="Calibri"/>
                <w:color w:val="000000"/>
                <w:sz w:val="20"/>
                <w:szCs w:val="20"/>
                <w:lang w:val="es-CR" w:eastAsia="es-CR"/>
              </w:rPr>
              <w:t>mi</w:t>
            </w:r>
            <w:r w:rsidR="003F4AE4">
              <w:rPr>
                <w:rFonts w:cs="Calibri"/>
                <w:color w:val="000000"/>
                <w:sz w:val="20"/>
                <w:szCs w:val="20"/>
                <w:lang w:val="es-CR" w:eastAsia="es-CR"/>
              </w:rPr>
              <w:t>n</w:t>
            </w:r>
            <w:r w:rsidRPr="00880F85">
              <w:rPr>
                <w:rFonts w:cs="Calibri"/>
                <w:color w:val="000000"/>
                <w:sz w:val="20"/>
                <w:szCs w:val="20"/>
                <w:lang w:val="es-CR" w:eastAsia="es-CR"/>
              </w:rPr>
              <w:t>ación de causas y manera de muerte.</w:t>
            </w:r>
          </w:p>
          <w:p w14:paraId="392A7ABC" w14:textId="77777777" w:rsidR="00242FDC"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También es importante resaltar el tiempo de duración de la jefatura de sección para la revisión y firma del dictamen </w:t>
            </w:r>
            <w:r w:rsidR="00183405" w:rsidRPr="00183405">
              <w:rPr>
                <w:rFonts w:cs="Calibri"/>
                <w:color w:val="000000"/>
                <w:sz w:val="20"/>
                <w:szCs w:val="20"/>
                <w:lang w:val="es-CR" w:eastAsia="es-CR"/>
              </w:rPr>
              <w:t>médico</w:t>
            </w:r>
            <w:r w:rsidRPr="00880F85">
              <w:rPr>
                <w:rFonts w:cs="Calibri"/>
                <w:color w:val="000000"/>
                <w:sz w:val="20"/>
                <w:szCs w:val="20"/>
                <w:lang w:val="es-CR" w:eastAsia="es-CR"/>
              </w:rPr>
              <w:t xml:space="preserve"> legal. El jefe deber llevar a cabo una serie de pasos en el sistema para "refrendar las causas y manera de muerte</w:t>
            </w:r>
            <w:r w:rsidR="00183405" w:rsidRPr="00183405">
              <w:rPr>
                <w:rFonts w:cs="Calibri"/>
                <w:color w:val="000000"/>
                <w:sz w:val="20"/>
                <w:szCs w:val="20"/>
                <w:lang w:val="es-CR" w:eastAsia="es-CR"/>
              </w:rPr>
              <w:t>”;</w:t>
            </w:r>
            <w:r w:rsidRPr="00880F85">
              <w:rPr>
                <w:rFonts w:cs="Calibri"/>
                <w:color w:val="000000"/>
                <w:sz w:val="20"/>
                <w:szCs w:val="20"/>
                <w:lang w:val="es-CR" w:eastAsia="es-CR"/>
              </w:rPr>
              <w:t xml:space="preserve"> así como revisión manual del protocolo de autopsia (carpeta física), </w:t>
            </w:r>
            <w:r w:rsidR="00183405" w:rsidRPr="00183405">
              <w:rPr>
                <w:rFonts w:cs="Calibri"/>
                <w:color w:val="000000"/>
                <w:sz w:val="20"/>
                <w:szCs w:val="20"/>
                <w:lang w:val="es-CR" w:eastAsia="es-CR"/>
              </w:rPr>
              <w:t>trámite</w:t>
            </w:r>
            <w:r w:rsidRPr="00880F85">
              <w:rPr>
                <w:rFonts w:cs="Calibri"/>
                <w:color w:val="000000"/>
                <w:sz w:val="20"/>
                <w:szCs w:val="20"/>
                <w:lang w:val="es-CR" w:eastAsia="es-CR"/>
              </w:rPr>
              <w:t xml:space="preserve"> administrativo que consume tiempo de las labores diarias. Para 2019 el tiempo de respuesta fue de 6,5 días. Es importante destacar que la duración promedio de la jefatura de patología difiere de la identificada para otras secciones; así como la metodología, lo que impacta directamente en el tiempo de respuesta para la pericia en la sección.</w:t>
            </w:r>
          </w:p>
          <w:p w14:paraId="25592385" w14:textId="2DB35F55"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Agregar que se determinó que el mayor tiempo de respuesta de los servicios de apoyo interno le pertenece a Neuropatología con un tiempo de duración promedio de 50 días</w:t>
            </w:r>
          </w:p>
        </w:tc>
        <w:tc>
          <w:tcPr>
            <w:tcW w:w="950" w:type="pct"/>
            <w:tcBorders>
              <w:top w:val="nil"/>
              <w:left w:val="nil"/>
              <w:bottom w:val="single" w:sz="4" w:space="0" w:color="auto"/>
              <w:right w:val="single" w:sz="4" w:space="0" w:color="auto"/>
            </w:tcBorders>
            <w:shd w:val="clear" w:color="auto" w:fill="auto"/>
            <w:vAlign w:val="center"/>
            <w:hideMark/>
          </w:tcPr>
          <w:p w14:paraId="67B46F58" w14:textId="44825456"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 xml:space="preserve">Evaluación de metodología de la autopsia y estructura del dictamen </w:t>
            </w:r>
            <w:r w:rsidRPr="00880F85">
              <w:rPr>
                <w:rFonts w:cs="Calibri"/>
                <w:sz w:val="20"/>
                <w:szCs w:val="20"/>
                <w:lang w:val="es-CR" w:eastAsia="es-CR"/>
              </w:rPr>
              <w:br/>
              <w:t>Evaluación metodología para revisión y firma de dictamen miedo Legal por parte de la jefatura de Sección</w:t>
            </w:r>
            <w:r w:rsidRPr="00880F85">
              <w:rPr>
                <w:rFonts w:cs="Calibri"/>
                <w:sz w:val="20"/>
                <w:szCs w:val="20"/>
                <w:lang w:val="es-CR" w:eastAsia="es-CR"/>
              </w:rPr>
              <w:br/>
              <w:t xml:space="preserve">Evaluación de metodología para los </w:t>
            </w:r>
            <w:r w:rsidR="003F4AE4" w:rsidRPr="003F4AE4">
              <w:rPr>
                <w:rFonts w:cs="Calibri"/>
                <w:sz w:val="20"/>
                <w:szCs w:val="20"/>
                <w:lang w:val="es-CR" w:eastAsia="es-CR"/>
              </w:rPr>
              <w:t>análisis</w:t>
            </w:r>
            <w:r w:rsidRPr="00880F85">
              <w:rPr>
                <w:rFonts w:cs="Calibri"/>
                <w:sz w:val="20"/>
                <w:szCs w:val="20"/>
                <w:lang w:val="es-CR" w:eastAsia="es-CR"/>
              </w:rPr>
              <w:t xml:space="preserve"> de Neuropatología</w:t>
            </w:r>
            <w:r w:rsidR="00857B2C">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10206E7E" w14:textId="6E176300"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Jefatura Departamento de Medicina Legal</w:t>
            </w:r>
          </w:p>
        </w:tc>
      </w:tr>
      <w:tr w:rsidR="002D3A8F" w:rsidRPr="002D3A8F" w14:paraId="2D106CEA" w14:textId="77777777" w:rsidTr="00A27AFA">
        <w:trPr>
          <w:trHeight w:val="207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561CDC99"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5</w:t>
            </w:r>
          </w:p>
        </w:tc>
        <w:tc>
          <w:tcPr>
            <w:tcW w:w="2811" w:type="pct"/>
            <w:tcBorders>
              <w:top w:val="nil"/>
              <w:left w:val="nil"/>
              <w:bottom w:val="single" w:sz="4" w:space="0" w:color="auto"/>
              <w:right w:val="single" w:sz="4" w:space="0" w:color="auto"/>
            </w:tcBorders>
            <w:shd w:val="clear" w:color="auto" w:fill="auto"/>
            <w:vAlign w:val="center"/>
            <w:hideMark/>
          </w:tcPr>
          <w:p w14:paraId="2C47B37F" w14:textId="45381FC2"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En cuanto a las cargas de trabajo administrativas se pudo identificar que el puesto de Secretaria se encuentra excediendo su capacidad operativa. Para esto la Jefatura departamental optó por reforzar con una plaza de Auxilia</w:t>
            </w:r>
            <w:r w:rsidR="00183405">
              <w:rPr>
                <w:rFonts w:cs="Calibri"/>
                <w:color w:val="000000"/>
                <w:sz w:val="20"/>
                <w:szCs w:val="20"/>
                <w:lang w:val="es-CR" w:eastAsia="es-CR"/>
              </w:rPr>
              <w:t>r</w:t>
            </w:r>
            <w:r w:rsidRPr="00880F85">
              <w:rPr>
                <w:rFonts w:cs="Calibri"/>
                <w:color w:val="000000"/>
                <w:sz w:val="20"/>
                <w:szCs w:val="20"/>
                <w:lang w:val="es-CR" w:eastAsia="es-CR"/>
              </w:rPr>
              <w:t xml:space="preserve"> </w:t>
            </w:r>
            <w:r w:rsidR="00183405">
              <w:rPr>
                <w:rFonts w:cs="Calibri"/>
                <w:color w:val="000000"/>
                <w:sz w:val="20"/>
                <w:szCs w:val="20"/>
                <w:lang w:val="es-CR" w:eastAsia="es-CR"/>
              </w:rPr>
              <w:t>A</w:t>
            </w:r>
            <w:r w:rsidRPr="00880F85">
              <w:rPr>
                <w:rFonts w:cs="Calibri"/>
                <w:color w:val="000000"/>
                <w:sz w:val="20"/>
                <w:szCs w:val="20"/>
                <w:lang w:val="es-CR" w:eastAsia="es-CR"/>
              </w:rPr>
              <w:t xml:space="preserve">dministrativo para distribuir labores y descongestionar el puesto de Secretaria. </w:t>
            </w:r>
            <w:r w:rsidR="003F4AE4">
              <w:rPr>
                <w:rFonts w:cs="Calibri"/>
                <w:color w:val="000000"/>
                <w:sz w:val="20"/>
                <w:szCs w:val="20"/>
                <w:lang w:val="es-CR" w:eastAsia="es-CR"/>
              </w:rPr>
              <w:t>E</w:t>
            </w:r>
            <w:r w:rsidRPr="00880F85">
              <w:rPr>
                <w:rFonts w:cs="Calibri"/>
                <w:color w:val="000000"/>
                <w:sz w:val="20"/>
                <w:szCs w:val="20"/>
                <w:lang w:val="es-CR" w:eastAsia="es-CR"/>
              </w:rPr>
              <w:t>n relación con el área de confección de documentos, se identificó que el volumen de trabajo no valida el contar con 4 plazas de persona administrativa para el cumplimiento de las labores asignadas.</w:t>
            </w:r>
          </w:p>
        </w:tc>
        <w:tc>
          <w:tcPr>
            <w:tcW w:w="950" w:type="pct"/>
            <w:tcBorders>
              <w:top w:val="nil"/>
              <w:left w:val="nil"/>
              <w:bottom w:val="single" w:sz="4" w:space="0" w:color="auto"/>
              <w:right w:val="single" w:sz="4" w:space="0" w:color="auto"/>
            </w:tcBorders>
            <w:shd w:val="clear" w:color="auto" w:fill="auto"/>
            <w:vAlign w:val="center"/>
            <w:hideMark/>
          </w:tcPr>
          <w:p w14:paraId="55BDE7C7" w14:textId="36AA761F" w:rsidR="002D3A8F" w:rsidRPr="00880F85" w:rsidRDefault="002D3A8F" w:rsidP="00A27AFA">
            <w:pPr>
              <w:widowControl/>
              <w:autoSpaceDE/>
              <w:autoSpaceDN/>
              <w:adjustRightInd/>
              <w:spacing w:line="240" w:lineRule="auto"/>
              <w:rPr>
                <w:rFonts w:cs="Calibri"/>
                <w:color w:val="FF0000"/>
                <w:sz w:val="20"/>
                <w:szCs w:val="20"/>
                <w:lang w:val="es-CR" w:eastAsia="es-CR"/>
              </w:rPr>
            </w:pPr>
            <w:r w:rsidRPr="00880F85">
              <w:rPr>
                <w:rFonts w:cs="Calibri"/>
                <w:sz w:val="20"/>
                <w:szCs w:val="20"/>
                <w:lang w:val="es-CR" w:eastAsia="es-CR"/>
              </w:rPr>
              <w:t>Traslado funciones de secretaria</w:t>
            </w:r>
            <w:r w:rsidRPr="00880F85">
              <w:rPr>
                <w:rFonts w:cs="Calibri"/>
                <w:color w:val="FF0000"/>
                <w:sz w:val="20"/>
                <w:szCs w:val="20"/>
                <w:lang w:val="es-CR" w:eastAsia="es-CR"/>
              </w:rPr>
              <w:br/>
            </w:r>
            <w:r w:rsidRPr="00880F85">
              <w:rPr>
                <w:rFonts w:cs="Calibri"/>
                <w:sz w:val="20"/>
                <w:szCs w:val="20"/>
                <w:lang w:val="es-CR" w:eastAsia="es-CR"/>
              </w:rPr>
              <w:t>Traslado de plaza de Auxiliar Administrativo a Gestión de la Calidad</w:t>
            </w:r>
            <w:r w:rsidR="00857B2C">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7171928F" w14:textId="123DE107"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Dirección de Planificación</w:t>
            </w:r>
            <w:r w:rsidRPr="00880F85">
              <w:rPr>
                <w:rFonts w:cs="Calibri"/>
                <w:color w:val="000000"/>
                <w:sz w:val="20"/>
                <w:szCs w:val="20"/>
                <w:lang w:val="es-CR" w:eastAsia="es-CR"/>
              </w:rPr>
              <w:br/>
              <w:t>Jefatura Departamento de Medicina Legal</w:t>
            </w:r>
          </w:p>
        </w:tc>
      </w:tr>
      <w:tr w:rsidR="002D3A8F" w:rsidRPr="002D3A8F" w14:paraId="5A0F78A9" w14:textId="77777777" w:rsidTr="00A27AFA">
        <w:trPr>
          <w:trHeight w:val="300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6A2F1550"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6</w:t>
            </w:r>
          </w:p>
        </w:tc>
        <w:tc>
          <w:tcPr>
            <w:tcW w:w="2811" w:type="pct"/>
            <w:tcBorders>
              <w:top w:val="single" w:sz="4" w:space="0" w:color="auto"/>
              <w:left w:val="nil"/>
              <w:bottom w:val="single" w:sz="4" w:space="0" w:color="auto"/>
              <w:right w:val="nil"/>
            </w:tcBorders>
            <w:shd w:val="clear" w:color="auto" w:fill="auto"/>
            <w:vAlign w:val="center"/>
            <w:hideMark/>
          </w:tcPr>
          <w:p w14:paraId="2B5182C5" w14:textId="15274173"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Dada la interacción de la Sección con los servicios de apoyo interno para complementar los análisis, se identificó que a nivel del sistema informático no se </w:t>
            </w:r>
            <w:r w:rsidR="00183405">
              <w:rPr>
                <w:rFonts w:cs="Calibri"/>
                <w:color w:val="000000"/>
                <w:sz w:val="20"/>
                <w:szCs w:val="20"/>
                <w:lang w:val="es-CR" w:eastAsia="es-CR"/>
              </w:rPr>
              <w:t>cuenta</w:t>
            </w:r>
            <w:r w:rsidRPr="00880F85">
              <w:rPr>
                <w:rFonts w:cs="Calibri"/>
                <w:color w:val="000000"/>
                <w:sz w:val="20"/>
                <w:szCs w:val="20"/>
                <w:lang w:val="es-CR" w:eastAsia="es-CR"/>
              </w:rPr>
              <w:t xml:space="preserve"> con un </w:t>
            </w:r>
            <w:r w:rsidR="00183405" w:rsidRPr="00183405">
              <w:rPr>
                <w:rFonts w:cs="Calibri"/>
                <w:color w:val="000000"/>
                <w:sz w:val="20"/>
                <w:szCs w:val="20"/>
                <w:lang w:val="es-CR" w:eastAsia="es-CR"/>
              </w:rPr>
              <w:t>módulo</w:t>
            </w:r>
            <w:r w:rsidRPr="00880F85">
              <w:rPr>
                <w:rFonts w:cs="Calibri"/>
                <w:color w:val="000000"/>
                <w:sz w:val="20"/>
                <w:szCs w:val="20"/>
                <w:lang w:val="es-CR" w:eastAsia="es-CR"/>
              </w:rPr>
              <w:t xml:space="preserve"> para cada tipo de servicio que permita tanto medir el volumen de trabajo como la trazabilidad del caso. </w:t>
            </w:r>
            <w:r w:rsidR="003F4AE4">
              <w:rPr>
                <w:rFonts w:cs="Calibri"/>
                <w:color w:val="000000"/>
                <w:sz w:val="20"/>
                <w:szCs w:val="20"/>
                <w:lang w:val="es-CR" w:eastAsia="es-CR"/>
              </w:rPr>
              <w:t>A</w:t>
            </w:r>
            <w:r w:rsidRPr="00880F85">
              <w:rPr>
                <w:rFonts w:cs="Calibri"/>
                <w:color w:val="000000"/>
                <w:sz w:val="20"/>
                <w:szCs w:val="20"/>
                <w:lang w:val="es-CR" w:eastAsia="es-CR"/>
              </w:rPr>
              <w:t>demás, es importante destacar que la interacción de los médicos con los especialistas para la</w:t>
            </w:r>
            <w:r w:rsidR="00183405">
              <w:rPr>
                <w:rFonts w:cs="Calibri"/>
                <w:color w:val="000000"/>
                <w:sz w:val="20"/>
                <w:szCs w:val="20"/>
                <w:lang w:val="es-CR" w:eastAsia="es-CR"/>
              </w:rPr>
              <w:t>s</w:t>
            </w:r>
            <w:r w:rsidRPr="00880F85">
              <w:rPr>
                <w:rFonts w:cs="Calibri"/>
                <w:color w:val="000000"/>
                <w:sz w:val="20"/>
                <w:szCs w:val="20"/>
                <w:lang w:val="es-CR" w:eastAsia="es-CR"/>
              </w:rPr>
              <w:t xml:space="preserve"> solicitudes de estos servicios se lleva a cabo de forma manual a través de libros de cono conocimientos físicos, con todo el riesgo que esto implica.</w:t>
            </w:r>
          </w:p>
        </w:tc>
        <w:tc>
          <w:tcPr>
            <w:tcW w:w="9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11277D6" w14:textId="091EB460"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 xml:space="preserve">Incluir un </w:t>
            </w:r>
            <w:r w:rsidR="00B02B16" w:rsidRPr="00B02B16">
              <w:rPr>
                <w:rFonts w:cs="Calibri"/>
                <w:sz w:val="20"/>
                <w:szCs w:val="20"/>
                <w:lang w:val="es-CR" w:eastAsia="es-CR"/>
              </w:rPr>
              <w:t>módulo</w:t>
            </w:r>
            <w:r w:rsidRPr="00880F85">
              <w:rPr>
                <w:rFonts w:cs="Calibri"/>
                <w:sz w:val="20"/>
                <w:szCs w:val="20"/>
                <w:lang w:val="es-CR" w:eastAsia="es-CR"/>
              </w:rPr>
              <w:t xml:space="preserve"> dentro del sistema informático para los servicios de apoyo interno</w:t>
            </w:r>
            <w:r w:rsidR="00857B2C">
              <w:rPr>
                <w:rFonts w:cs="Calibri"/>
                <w:sz w:val="20"/>
                <w:szCs w:val="20"/>
                <w:lang w:val="es-CR" w:eastAsia="es-CR"/>
              </w:rPr>
              <w:t>.</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14:paraId="6C8C3664" w14:textId="6AEE7DEA"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Unidad Tecnológica Informática de la OPO</w:t>
            </w:r>
            <w:r w:rsidRPr="00880F85">
              <w:rPr>
                <w:rFonts w:cs="Calibri"/>
                <w:sz w:val="20"/>
                <w:szCs w:val="20"/>
                <w:lang w:val="es-CR" w:eastAsia="es-CR"/>
              </w:rPr>
              <w:br/>
              <w:t>Gestión de Calidad</w:t>
            </w:r>
          </w:p>
        </w:tc>
      </w:tr>
      <w:tr w:rsidR="002D3A8F" w:rsidRPr="002D3A8F" w14:paraId="75CC9A91" w14:textId="77777777" w:rsidTr="00A27AFA">
        <w:trPr>
          <w:trHeight w:val="264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1E94DF9C"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7</w:t>
            </w:r>
          </w:p>
        </w:tc>
        <w:tc>
          <w:tcPr>
            <w:tcW w:w="2811" w:type="pct"/>
            <w:tcBorders>
              <w:top w:val="single" w:sz="4" w:space="0" w:color="auto"/>
              <w:left w:val="nil"/>
              <w:bottom w:val="single" w:sz="4" w:space="0" w:color="auto"/>
              <w:right w:val="single" w:sz="4" w:space="0" w:color="auto"/>
            </w:tcBorders>
            <w:shd w:val="clear" w:color="auto" w:fill="auto"/>
            <w:vAlign w:val="center"/>
            <w:hideMark/>
          </w:tcPr>
          <w:p w14:paraId="505332F2" w14:textId="18071E21"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En el Departamento de Medicina Legal existen 2 grandes sistemas informáticos: El sistema de patología y el SIME para el resto de </w:t>
            </w:r>
            <w:r w:rsidR="00B02B16" w:rsidRPr="00B02B16">
              <w:rPr>
                <w:rFonts w:cs="Calibri"/>
                <w:color w:val="000000"/>
                <w:sz w:val="20"/>
                <w:szCs w:val="20"/>
                <w:lang w:val="es-CR" w:eastAsia="es-CR"/>
              </w:rPr>
              <w:t>las secciones</w:t>
            </w:r>
            <w:r w:rsidRPr="00880F85">
              <w:rPr>
                <w:rFonts w:cs="Calibri"/>
                <w:color w:val="000000"/>
                <w:sz w:val="20"/>
                <w:szCs w:val="20"/>
                <w:lang w:val="es-CR" w:eastAsia="es-CR"/>
              </w:rPr>
              <w:t xml:space="preserve"> que lo conforman. Cabe destacar que estos sistemas s</w:t>
            </w:r>
            <w:r w:rsidR="003F4AE4">
              <w:rPr>
                <w:rFonts w:cs="Calibri"/>
                <w:color w:val="000000"/>
                <w:sz w:val="20"/>
                <w:szCs w:val="20"/>
                <w:lang w:val="es-CR" w:eastAsia="es-CR"/>
              </w:rPr>
              <w:t>o</w:t>
            </w:r>
            <w:r w:rsidRPr="00880F85">
              <w:rPr>
                <w:rFonts w:cs="Calibri"/>
                <w:color w:val="000000"/>
                <w:sz w:val="20"/>
                <w:szCs w:val="20"/>
                <w:lang w:val="es-CR" w:eastAsia="es-CR"/>
              </w:rPr>
              <w:t xml:space="preserve">n completamente independientes y no presentan interconectividad. </w:t>
            </w:r>
            <w:r w:rsidR="003F4AE4">
              <w:rPr>
                <w:rFonts w:cs="Calibri"/>
                <w:color w:val="000000"/>
                <w:sz w:val="20"/>
                <w:szCs w:val="20"/>
                <w:lang w:val="es-CR" w:eastAsia="es-CR"/>
              </w:rPr>
              <w:t>A</w:t>
            </w:r>
            <w:r w:rsidRPr="00880F85">
              <w:rPr>
                <w:rFonts w:cs="Calibri"/>
                <w:color w:val="000000"/>
                <w:sz w:val="20"/>
                <w:szCs w:val="20"/>
                <w:lang w:val="es-CR" w:eastAsia="es-CR"/>
              </w:rPr>
              <w:t xml:space="preserve">demás, existen otros sistemas como el de Rayos X, el cual si se interconecta con SIMEL pero no así con el sistema de patología. </w:t>
            </w:r>
            <w:r w:rsidR="003F4AE4">
              <w:rPr>
                <w:rFonts w:cs="Calibri"/>
                <w:color w:val="000000"/>
                <w:sz w:val="20"/>
                <w:szCs w:val="20"/>
                <w:lang w:val="es-CR" w:eastAsia="es-CR"/>
              </w:rPr>
              <w:t>E</w:t>
            </w:r>
            <w:r w:rsidRPr="00880F85">
              <w:rPr>
                <w:rFonts w:cs="Calibri"/>
                <w:color w:val="000000"/>
                <w:sz w:val="20"/>
                <w:szCs w:val="20"/>
                <w:lang w:val="es-CR" w:eastAsia="es-CR"/>
              </w:rPr>
              <w:t xml:space="preserve">sto acarrea lentitud en la tramitación y falencias en el seguimiento de los casos. En resumen, el sistema informático de la Sección de Patología no se interconecta con el resto de </w:t>
            </w:r>
            <w:r w:rsidR="00B02B16" w:rsidRPr="00B02B16">
              <w:rPr>
                <w:rFonts w:cs="Calibri"/>
                <w:color w:val="000000"/>
                <w:sz w:val="20"/>
                <w:szCs w:val="20"/>
                <w:lang w:val="es-CR" w:eastAsia="es-CR"/>
              </w:rPr>
              <w:t>los sistemas</w:t>
            </w:r>
            <w:r w:rsidRPr="00880F85">
              <w:rPr>
                <w:rFonts w:cs="Calibri"/>
                <w:color w:val="000000"/>
                <w:sz w:val="20"/>
                <w:szCs w:val="20"/>
                <w:lang w:val="es-CR" w:eastAsia="es-CR"/>
              </w:rPr>
              <w:t xml:space="preserve"> informáticos que complementan la labor pericial en el Departamento de Medicina Legal.</w:t>
            </w:r>
          </w:p>
        </w:tc>
        <w:tc>
          <w:tcPr>
            <w:tcW w:w="950" w:type="pct"/>
            <w:tcBorders>
              <w:top w:val="single" w:sz="4" w:space="0" w:color="auto"/>
              <w:left w:val="nil"/>
              <w:bottom w:val="single" w:sz="4" w:space="0" w:color="auto"/>
              <w:right w:val="single" w:sz="4" w:space="0" w:color="auto"/>
            </w:tcBorders>
            <w:shd w:val="clear" w:color="auto" w:fill="auto"/>
            <w:vAlign w:val="center"/>
            <w:hideMark/>
          </w:tcPr>
          <w:p w14:paraId="22D64E80" w14:textId="3E153A8C"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Interconectar todos los sistemas informativos</w:t>
            </w:r>
            <w:r w:rsidR="00561F6F">
              <w:rPr>
                <w:rFonts w:cs="Calibri"/>
                <w:sz w:val="20"/>
                <w:szCs w:val="20"/>
                <w:lang w:val="es-CR" w:eastAsia="es-CR"/>
              </w:rPr>
              <w:t>.</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14:paraId="128E3D26" w14:textId="5A6178EF"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Unidad Tecnológica Informática de la OPO</w:t>
            </w:r>
            <w:r w:rsidRPr="00880F85">
              <w:rPr>
                <w:rFonts w:cs="Calibri"/>
                <w:sz w:val="20"/>
                <w:szCs w:val="20"/>
                <w:lang w:val="es-CR" w:eastAsia="es-CR"/>
              </w:rPr>
              <w:br/>
              <w:t>Gestión de Calidad</w:t>
            </w:r>
          </w:p>
        </w:tc>
      </w:tr>
      <w:tr w:rsidR="002D3A8F" w:rsidRPr="002D3A8F" w14:paraId="09440ABA" w14:textId="77777777" w:rsidTr="00880F85">
        <w:trPr>
          <w:trHeight w:val="390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45529C9E"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t>8</w:t>
            </w:r>
          </w:p>
        </w:tc>
        <w:tc>
          <w:tcPr>
            <w:tcW w:w="2811" w:type="pct"/>
            <w:tcBorders>
              <w:top w:val="nil"/>
              <w:left w:val="nil"/>
              <w:bottom w:val="nil"/>
              <w:right w:val="nil"/>
            </w:tcBorders>
            <w:shd w:val="clear" w:color="auto" w:fill="auto"/>
            <w:vAlign w:val="center"/>
            <w:hideMark/>
          </w:tcPr>
          <w:p w14:paraId="0D4F41A1" w14:textId="641B89D0"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Como parte del estudio de tiempos, se </w:t>
            </w:r>
            <w:r w:rsidR="00B02B16" w:rsidRPr="00B02B16">
              <w:rPr>
                <w:rFonts w:cs="Calibri"/>
                <w:color w:val="000000"/>
                <w:sz w:val="20"/>
                <w:szCs w:val="20"/>
                <w:lang w:val="es-CR" w:eastAsia="es-CR"/>
              </w:rPr>
              <w:t>analizó</w:t>
            </w:r>
            <w:r w:rsidRPr="00880F85">
              <w:rPr>
                <w:rFonts w:cs="Calibri"/>
                <w:color w:val="000000"/>
                <w:sz w:val="20"/>
                <w:szCs w:val="20"/>
                <w:lang w:val="es-CR" w:eastAsia="es-CR"/>
              </w:rPr>
              <w:t xml:space="preserve"> la interacción con el Departamento de Ciencias Forenses. Los principales clientes son la sección de Bioquímica y </w:t>
            </w:r>
            <w:r w:rsidR="00B02B16" w:rsidRPr="00B02B16">
              <w:rPr>
                <w:rFonts w:cs="Calibri"/>
                <w:color w:val="000000"/>
                <w:sz w:val="20"/>
                <w:szCs w:val="20"/>
                <w:lang w:val="es-CR" w:eastAsia="es-CR"/>
              </w:rPr>
              <w:t>Toxicología, pero</w:t>
            </w:r>
            <w:r w:rsidRPr="00880F85">
              <w:rPr>
                <w:rFonts w:cs="Calibri"/>
                <w:color w:val="000000"/>
                <w:sz w:val="20"/>
                <w:szCs w:val="20"/>
                <w:lang w:val="es-CR" w:eastAsia="es-CR"/>
              </w:rPr>
              <w:t xml:space="preserve"> el cliente con la mayor duración para </w:t>
            </w:r>
            <w:r w:rsidR="003F4AE4" w:rsidRPr="003F4AE4">
              <w:rPr>
                <w:rFonts w:cs="Calibri"/>
                <w:color w:val="000000"/>
                <w:sz w:val="20"/>
                <w:szCs w:val="20"/>
                <w:lang w:val="es-CR" w:eastAsia="es-CR"/>
              </w:rPr>
              <w:t>la entrega</w:t>
            </w:r>
            <w:r w:rsidRPr="00880F85">
              <w:rPr>
                <w:rFonts w:cs="Calibri"/>
                <w:color w:val="000000"/>
                <w:sz w:val="20"/>
                <w:szCs w:val="20"/>
                <w:lang w:val="es-CR" w:eastAsia="es-CR"/>
              </w:rPr>
              <w:t xml:space="preserve"> de los análisis solicitados es la de TOX, con un tiempo de respuesta promedio de 89 días. Estos tiempos de duración impactan directamente en el tiempo de ciclo total de la pericia en la sección de patología, lo que repercute en la respuesta oportuna a la autoridad judicial.</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34956401" w14:textId="0EDCFBAB" w:rsidR="002D3A8F" w:rsidRPr="00880F85" w:rsidRDefault="00F930BB" w:rsidP="00A27AFA">
            <w:pPr>
              <w:widowControl/>
              <w:autoSpaceDE/>
              <w:autoSpaceDN/>
              <w:adjustRightInd/>
              <w:spacing w:line="240" w:lineRule="auto"/>
              <w:rPr>
                <w:rFonts w:cs="Calibri"/>
                <w:sz w:val="20"/>
                <w:szCs w:val="20"/>
                <w:lang w:val="es-CR" w:eastAsia="es-CR"/>
              </w:rPr>
            </w:pPr>
            <w:r>
              <w:rPr>
                <w:rFonts w:cs="Calibri"/>
                <w:sz w:val="20"/>
                <w:szCs w:val="20"/>
                <w:lang w:val="es-CR" w:eastAsia="es-CR"/>
              </w:rPr>
              <w:t>Estrechar las relaciones con el</w:t>
            </w:r>
            <w:r w:rsidR="002D3A8F" w:rsidRPr="00880F85">
              <w:rPr>
                <w:rFonts w:cs="Calibri"/>
                <w:sz w:val="20"/>
                <w:szCs w:val="20"/>
                <w:lang w:val="es-CR" w:eastAsia="es-CR"/>
              </w:rPr>
              <w:t xml:space="preserve"> DML</w:t>
            </w:r>
            <w:r w:rsidR="00561F6F">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622A3BC6" w14:textId="68695DA3"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Jefatura Departamento de Medicina Legal</w:t>
            </w:r>
            <w:r w:rsidRPr="00880F85">
              <w:rPr>
                <w:rFonts w:cs="Calibri"/>
                <w:sz w:val="20"/>
                <w:szCs w:val="20"/>
                <w:lang w:val="es-CR" w:eastAsia="es-CR"/>
              </w:rPr>
              <w:br/>
              <w:t>Departamento de Ciencias Forenses</w:t>
            </w:r>
          </w:p>
        </w:tc>
      </w:tr>
      <w:tr w:rsidR="002D3A8F" w:rsidRPr="002D3A8F" w14:paraId="18F9AED8" w14:textId="77777777" w:rsidTr="00A27AFA">
        <w:trPr>
          <w:trHeight w:val="3900"/>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125C3559"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9</w:t>
            </w:r>
          </w:p>
        </w:tc>
        <w:tc>
          <w:tcPr>
            <w:tcW w:w="2811" w:type="pct"/>
            <w:tcBorders>
              <w:top w:val="nil"/>
              <w:left w:val="nil"/>
              <w:bottom w:val="single" w:sz="4" w:space="0" w:color="auto"/>
              <w:right w:val="nil"/>
            </w:tcBorders>
            <w:shd w:val="clear" w:color="auto" w:fill="auto"/>
            <w:vAlign w:val="center"/>
            <w:hideMark/>
          </w:tcPr>
          <w:p w14:paraId="76775E83" w14:textId="307B89BC"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La sección cuenta con una base da datos del sistema informático, sin </w:t>
            </w:r>
            <w:r w:rsidR="00B02B16" w:rsidRPr="00B02B16">
              <w:rPr>
                <w:rFonts w:cs="Calibri"/>
                <w:color w:val="000000"/>
                <w:sz w:val="20"/>
                <w:szCs w:val="20"/>
                <w:lang w:val="es-CR" w:eastAsia="es-CR"/>
              </w:rPr>
              <w:t>embargo,</w:t>
            </w:r>
            <w:r w:rsidRPr="00880F85">
              <w:rPr>
                <w:rFonts w:cs="Calibri"/>
                <w:color w:val="000000"/>
                <w:sz w:val="20"/>
                <w:szCs w:val="20"/>
                <w:lang w:val="es-CR" w:eastAsia="es-CR"/>
              </w:rPr>
              <w:t xml:space="preserve"> se tiene una baja confiabilidad en la información. Esto prioritariamente al prescindir de </w:t>
            </w:r>
            <w:r w:rsidR="00B02B16" w:rsidRPr="00B02B16">
              <w:rPr>
                <w:rFonts w:cs="Calibri"/>
                <w:color w:val="000000"/>
                <w:sz w:val="20"/>
                <w:szCs w:val="20"/>
                <w:lang w:val="es-CR" w:eastAsia="es-CR"/>
              </w:rPr>
              <w:t>un balance estadístico</w:t>
            </w:r>
            <w:r w:rsidRPr="00880F85">
              <w:rPr>
                <w:rFonts w:cs="Calibri"/>
                <w:color w:val="000000"/>
                <w:sz w:val="20"/>
                <w:szCs w:val="20"/>
                <w:lang w:val="es-CR" w:eastAsia="es-CR"/>
              </w:rPr>
              <w:t xml:space="preserve"> (pendiente anterior + entrados - salidos = pendiente actual) que permita obtener información oportuna y sostenible en el tiempo para la toma de decisiones. El sistema informático almacena muchas variables importantes que reflejan el trabajo de la sección a nivel de volumen de trabajo y del tiempo de respuesta para la ejecución de </w:t>
            </w:r>
            <w:r w:rsidR="00B02B16" w:rsidRPr="00B02B16">
              <w:rPr>
                <w:rFonts w:cs="Calibri"/>
                <w:color w:val="000000"/>
                <w:sz w:val="20"/>
                <w:szCs w:val="20"/>
                <w:lang w:val="es-CR" w:eastAsia="es-CR"/>
              </w:rPr>
              <w:t>las actividades</w:t>
            </w:r>
            <w:r w:rsidRPr="00880F85">
              <w:rPr>
                <w:rFonts w:cs="Calibri"/>
                <w:color w:val="000000"/>
                <w:sz w:val="20"/>
                <w:szCs w:val="20"/>
                <w:lang w:val="es-CR" w:eastAsia="es-CR"/>
              </w:rPr>
              <w:t xml:space="preserve">, sin embargo, se identificó la ausencia de otras variables que pueden generar información valiosa y oportuna sobre la Sección. Además, se carece de un sistema de reportería que sea de fácil extracción y permita obtener datos del proceso de forma ágil y visual. </w:t>
            </w:r>
            <w:r w:rsidR="003F4AE4">
              <w:rPr>
                <w:rFonts w:cs="Calibri"/>
                <w:color w:val="000000"/>
                <w:sz w:val="20"/>
                <w:szCs w:val="20"/>
                <w:lang w:val="es-CR" w:eastAsia="es-CR"/>
              </w:rPr>
              <w:t>T</w:t>
            </w:r>
            <w:r w:rsidRPr="00880F85">
              <w:rPr>
                <w:rFonts w:cs="Calibri"/>
                <w:color w:val="000000"/>
                <w:sz w:val="20"/>
                <w:szCs w:val="20"/>
                <w:lang w:val="es-CR" w:eastAsia="es-CR"/>
              </w:rPr>
              <w:t xml:space="preserve">ambién, no se cuenta dentro del sistema con información estadística de los servicios de apoyo interno. </w:t>
            </w:r>
            <w:r w:rsidR="003F4AE4">
              <w:rPr>
                <w:rFonts w:cs="Calibri"/>
                <w:color w:val="000000"/>
                <w:sz w:val="20"/>
                <w:szCs w:val="20"/>
                <w:lang w:val="es-CR" w:eastAsia="es-CR"/>
              </w:rPr>
              <w:t>N</w:t>
            </w:r>
            <w:r w:rsidRPr="00880F85">
              <w:rPr>
                <w:rFonts w:cs="Calibri"/>
                <w:color w:val="000000"/>
                <w:sz w:val="20"/>
                <w:szCs w:val="20"/>
                <w:lang w:val="es-CR" w:eastAsia="es-CR"/>
              </w:rPr>
              <w:t>o se registra el tipo de servicio atención del sitio del suceso, labor que genera carga de trabajo y la utilización de recursos institucionales para brinda</w:t>
            </w:r>
            <w:r w:rsidR="003F4AE4">
              <w:rPr>
                <w:rFonts w:cs="Calibri"/>
                <w:color w:val="000000"/>
                <w:sz w:val="20"/>
                <w:szCs w:val="20"/>
                <w:lang w:val="es-CR" w:eastAsia="es-CR"/>
              </w:rPr>
              <w:t>r</w:t>
            </w:r>
            <w:r w:rsidRPr="00880F85">
              <w:rPr>
                <w:rFonts w:cs="Calibri"/>
                <w:color w:val="000000"/>
                <w:sz w:val="20"/>
                <w:szCs w:val="20"/>
                <w:lang w:val="es-CR" w:eastAsia="es-CR"/>
              </w:rPr>
              <w:t xml:space="preserve"> una respuesta oportuna a la autoridad judicial.</w:t>
            </w:r>
          </w:p>
        </w:tc>
        <w:tc>
          <w:tcPr>
            <w:tcW w:w="950" w:type="pct"/>
            <w:tcBorders>
              <w:top w:val="nil"/>
              <w:left w:val="single" w:sz="4" w:space="0" w:color="auto"/>
              <w:bottom w:val="single" w:sz="4" w:space="0" w:color="auto"/>
              <w:right w:val="single" w:sz="4" w:space="0" w:color="auto"/>
            </w:tcBorders>
            <w:shd w:val="clear" w:color="auto" w:fill="auto"/>
            <w:vAlign w:val="center"/>
            <w:hideMark/>
          </w:tcPr>
          <w:p w14:paraId="5C71B6DB" w14:textId="400EB25A"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 xml:space="preserve">Incorporar variables </w:t>
            </w:r>
            <w:r w:rsidRPr="00880F85">
              <w:rPr>
                <w:rFonts w:cs="Calibri"/>
                <w:sz w:val="20"/>
                <w:szCs w:val="20"/>
                <w:lang w:val="es-CR" w:eastAsia="es-CR"/>
              </w:rPr>
              <w:br/>
              <w:t>Balance estadístico</w:t>
            </w:r>
            <w:r w:rsidRPr="00880F85">
              <w:rPr>
                <w:rFonts w:cs="Calibri"/>
                <w:sz w:val="20"/>
                <w:szCs w:val="20"/>
                <w:lang w:val="es-CR" w:eastAsia="es-CR"/>
              </w:rPr>
              <w:br/>
              <w:t>Extracción de información</w:t>
            </w:r>
            <w:r w:rsidRPr="00880F85">
              <w:rPr>
                <w:rFonts w:cs="Calibri"/>
                <w:sz w:val="20"/>
                <w:szCs w:val="20"/>
                <w:lang w:val="es-CR" w:eastAsia="es-CR"/>
              </w:rPr>
              <w:br/>
              <w:t>Servicios de apoyo interno</w:t>
            </w:r>
            <w:r w:rsidRPr="00880F85">
              <w:rPr>
                <w:rFonts w:cs="Calibri"/>
                <w:sz w:val="20"/>
                <w:szCs w:val="20"/>
                <w:lang w:val="es-CR" w:eastAsia="es-CR"/>
              </w:rPr>
              <w:br/>
              <w:t>Indicadores</w:t>
            </w:r>
            <w:r w:rsidR="00561F6F">
              <w:rPr>
                <w:rFonts w:cs="Calibri"/>
                <w:sz w:val="20"/>
                <w:szCs w:val="20"/>
                <w:lang w:val="es-CR" w:eastAsia="es-CR"/>
              </w:rPr>
              <w:t>.</w:t>
            </w:r>
          </w:p>
        </w:tc>
        <w:tc>
          <w:tcPr>
            <w:tcW w:w="1007" w:type="pct"/>
            <w:tcBorders>
              <w:top w:val="nil"/>
              <w:left w:val="nil"/>
              <w:bottom w:val="single" w:sz="4" w:space="0" w:color="auto"/>
              <w:right w:val="single" w:sz="4" w:space="0" w:color="auto"/>
            </w:tcBorders>
            <w:shd w:val="clear" w:color="auto" w:fill="auto"/>
            <w:vAlign w:val="center"/>
            <w:hideMark/>
          </w:tcPr>
          <w:p w14:paraId="1180E5B9" w14:textId="2D3A16E0"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Jefatura Departamento de Medicina Legal</w:t>
            </w:r>
            <w:r w:rsidRPr="00880F85">
              <w:rPr>
                <w:rFonts w:cs="Calibri"/>
                <w:sz w:val="20"/>
                <w:szCs w:val="20"/>
                <w:lang w:val="es-CR" w:eastAsia="es-CR"/>
              </w:rPr>
              <w:br/>
              <w:t>Gestión de Calidad</w:t>
            </w:r>
          </w:p>
        </w:tc>
      </w:tr>
      <w:tr w:rsidR="002D3A8F" w:rsidRPr="002D3A8F" w14:paraId="2BAE2D8A" w14:textId="77777777" w:rsidTr="00A27AFA">
        <w:trPr>
          <w:trHeight w:val="2865"/>
        </w:trPr>
        <w:tc>
          <w:tcPr>
            <w:tcW w:w="233" w:type="pct"/>
            <w:tcBorders>
              <w:top w:val="nil"/>
              <w:left w:val="single" w:sz="4" w:space="0" w:color="auto"/>
              <w:bottom w:val="single" w:sz="4" w:space="0" w:color="auto"/>
              <w:right w:val="single" w:sz="4" w:space="0" w:color="auto"/>
            </w:tcBorders>
            <w:shd w:val="clear" w:color="auto" w:fill="auto"/>
            <w:vAlign w:val="center"/>
            <w:hideMark/>
          </w:tcPr>
          <w:p w14:paraId="3DB556A2" w14:textId="77777777" w:rsidR="002D3A8F" w:rsidRPr="00880F85" w:rsidRDefault="002D3A8F" w:rsidP="002D3A8F">
            <w:pPr>
              <w:widowControl/>
              <w:autoSpaceDE/>
              <w:autoSpaceDN/>
              <w:adjustRightInd/>
              <w:spacing w:line="240" w:lineRule="auto"/>
              <w:jc w:val="center"/>
              <w:rPr>
                <w:rFonts w:cs="Calibri"/>
                <w:b/>
                <w:bCs/>
                <w:color w:val="000000"/>
                <w:sz w:val="20"/>
                <w:szCs w:val="20"/>
                <w:lang w:val="es-CR" w:eastAsia="es-CR"/>
              </w:rPr>
            </w:pPr>
            <w:r w:rsidRPr="00880F85">
              <w:rPr>
                <w:rFonts w:cs="Calibri"/>
                <w:b/>
                <w:bCs/>
                <w:color w:val="000000"/>
                <w:sz w:val="20"/>
                <w:szCs w:val="20"/>
                <w:lang w:val="es-CR" w:eastAsia="es-CR"/>
              </w:rPr>
              <w:lastRenderedPageBreak/>
              <w:t>10</w:t>
            </w:r>
          </w:p>
        </w:tc>
        <w:tc>
          <w:tcPr>
            <w:tcW w:w="2811" w:type="pct"/>
            <w:tcBorders>
              <w:top w:val="single" w:sz="4" w:space="0" w:color="auto"/>
              <w:left w:val="nil"/>
              <w:bottom w:val="single" w:sz="4" w:space="0" w:color="auto"/>
              <w:right w:val="single" w:sz="4" w:space="0" w:color="auto"/>
            </w:tcBorders>
            <w:shd w:val="clear" w:color="auto" w:fill="auto"/>
            <w:vAlign w:val="center"/>
            <w:hideMark/>
          </w:tcPr>
          <w:p w14:paraId="70C9473C" w14:textId="0E5FB63C" w:rsidR="002D3A8F" w:rsidRPr="00880F85" w:rsidRDefault="002D3A8F" w:rsidP="00A27AFA">
            <w:pPr>
              <w:widowControl/>
              <w:autoSpaceDE/>
              <w:autoSpaceDN/>
              <w:adjustRightInd/>
              <w:spacing w:line="240" w:lineRule="auto"/>
              <w:rPr>
                <w:rFonts w:cs="Calibri"/>
                <w:color w:val="000000"/>
                <w:sz w:val="20"/>
                <w:szCs w:val="20"/>
                <w:lang w:val="es-CR" w:eastAsia="es-CR"/>
              </w:rPr>
            </w:pPr>
            <w:r w:rsidRPr="00880F85">
              <w:rPr>
                <w:rFonts w:cs="Calibri"/>
                <w:color w:val="000000"/>
                <w:sz w:val="20"/>
                <w:szCs w:val="20"/>
                <w:lang w:val="es-CR" w:eastAsia="es-CR"/>
              </w:rPr>
              <w:t xml:space="preserve">En cuanto a la trazabilidad del caso, a diferencia del SIMEL, el sistema informático de Patología Forense no genera ningún reporte que refleje el estado del caso en el proceso. El sistema carece de estados para la ubicación y trazabilidad de los casos; así como puntos de control (estados) que permitan asignar responsabilidades y de esta forma identificar las etapas del proceso en donde se concentra la mayor cantidad de circulante, así como su antigüedad.  Es importante incluir un </w:t>
            </w:r>
            <w:r w:rsidR="00982E59" w:rsidRPr="00982E59">
              <w:rPr>
                <w:rFonts w:cs="Calibri"/>
                <w:color w:val="000000"/>
                <w:sz w:val="20"/>
                <w:szCs w:val="20"/>
                <w:lang w:val="es-CR" w:eastAsia="es-CR"/>
              </w:rPr>
              <w:t>catálogo</w:t>
            </w:r>
            <w:r w:rsidRPr="00880F85">
              <w:rPr>
                <w:rFonts w:cs="Calibri"/>
                <w:color w:val="000000"/>
                <w:sz w:val="20"/>
                <w:szCs w:val="20"/>
                <w:lang w:val="es-CR" w:eastAsia="es-CR"/>
              </w:rPr>
              <w:t xml:space="preserve"> </w:t>
            </w:r>
            <w:r w:rsidR="00982E59" w:rsidRPr="00982E59">
              <w:rPr>
                <w:rFonts w:cs="Calibri"/>
                <w:color w:val="000000"/>
                <w:sz w:val="20"/>
                <w:szCs w:val="20"/>
                <w:lang w:val="es-CR" w:eastAsia="es-CR"/>
              </w:rPr>
              <w:t>de estados</w:t>
            </w:r>
            <w:r w:rsidRPr="00880F85">
              <w:rPr>
                <w:rFonts w:cs="Calibri"/>
                <w:color w:val="000000"/>
                <w:sz w:val="20"/>
                <w:szCs w:val="20"/>
                <w:lang w:val="es-CR" w:eastAsia="es-CR"/>
              </w:rPr>
              <w:t xml:space="preserve"> y ubicaciones en sistema, de forma que permita mejorar </w:t>
            </w:r>
            <w:r w:rsidR="003F4AE4" w:rsidRPr="003F4AE4">
              <w:rPr>
                <w:rFonts w:cs="Calibri"/>
                <w:color w:val="000000"/>
                <w:sz w:val="20"/>
                <w:szCs w:val="20"/>
                <w:lang w:val="es-CR" w:eastAsia="es-CR"/>
              </w:rPr>
              <w:t>el monitoreo</w:t>
            </w:r>
            <w:r w:rsidRPr="00880F85">
              <w:rPr>
                <w:rFonts w:cs="Calibri"/>
                <w:color w:val="000000"/>
                <w:sz w:val="20"/>
                <w:szCs w:val="20"/>
                <w:lang w:val="es-CR" w:eastAsia="es-CR"/>
              </w:rPr>
              <w:t xml:space="preserve"> del proceso productivo y dar trazabilidad a cada uno de los casos, estableciendo la responsabilidad según la etapa del proceso. Incorporar los servicios de apoyo interno dentro de la estructura informática.</w:t>
            </w:r>
          </w:p>
        </w:tc>
        <w:tc>
          <w:tcPr>
            <w:tcW w:w="950" w:type="pct"/>
            <w:tcBorders>
              <w:top w:val="single" w:sz="4" w:space="0" w:color="auto"/>
              <w:left w:val="nil"/>
              <w:bottom w:val="single" w:sz="4" w:space="0" w:color="auto"/>
              <w:right w:val="single" w:sz="4" w:space="0" w:color="auto"/>
            </w:tcBorders>
            <w:shd w:val="clear" w:color="auto" w:fill="auto"/>
            <w:vAlign w:val="center"/>
            <w:hideMark/>
          </w:tcPr>
          <w:p w14:paraId="74BEC673" w14:textId="10A0E488" w:rsidR="002D3A8F" w:rsidRPr="00880F85" w:rsidRDefault="00982E59" w:rsidP="00A27AFA">
            <w:pPr>
              <w:widowControl/>
              <w:autoSpaceDE/>
              <w:autoSpaceDN/>
              <w:adjustRightInd/>
              <w:spacing w:line="240" w:lineRule="auto"/>
              <w:rPr>
                <w:rFonts w:cs="Calibri"/>
                <w:sz w:val="20"/>
                <w:szCs w:val="20"/>
                <w:lang w:val="es-CR" w:eastAsia="es-CR"/>
              </w:rPr>
            </w:pPr>
            <w:r w:rsidRPr="00982E59">
              <w:rPr>
                <w:rFonts w:cs="Calibri"/>
                <w:sz w:val="20"/>
                <w:szCs w:val="20"/>
                <w:lang w:val="es-CR" w:eastAsia="es-CR"/>
              </w:rPr>
              <w:t>Catálogo</w:t>
            </w:r>
            <w:r w:rsidR="002D3A8F" w:rsidRPr="00880F85">
              <w:rPr>
                <w:rFonts w:cs="Calibri"/>
                <w:sz w:val="20"/>
                <w:szCs w:val="20"/>
                <w:lang w:val="es-CR" w:eastAsia="es-CR"/>
              </w:rPr>
              <w:t xml:space="preserve"> de estados y ubicaciones</w:t>
            </w:r>
            <w:r w:rsidR="00561F6F">
              <w:rPr>
                <w:rFonts w:cs="Calibri"/>
                <w:sz w:val="20"/>
                <w:szCs w:val="20"/>
                <w:lang w:val="es-CR" w:eastAsia="es-CR"/>
              </w:rPr>
              <w:t>.</w:t>
            </w:r>
          </w:p>
        </w:tc>
        <w:tc>
          <w:tcPr>
            <w:tcW w:w="1007" w:type="pct"/>
            <w:tcBorders>
              <w:top w:val="single" w:sz="4" w:space="0" w:color="auto"/>
              <w:left w:val="nil"/>
              <w:bottom w:val="single" w:sz="4" w:space="0" w:color="auto"/>
              <w:right w:val="single" w:sz="4" w:space="0" w:color="auto"/>
            </w:tcBorders>
            <w:shd w:val="clear" w:color="auto" w:fill="auto"/>
            <w:vAlign w:val="center"/>
            <w:hideMark/>
          </w:tcPr>
          <w:p w14:paraId="55D01B25" w14:textId="288C4EFE" w:rsidR="002D3A8F" w:rsidRPr="00880F85" w:rsidRDefault="002D3A8F" w:rsidP="00A27AFA">
            <w:pPr>
              <w:widowControl/>
              <w:autoSpaceDE/>
              <w:autoSpaceDN/>
              <w:adjustRightInd/>
              <w:spacing w:line="240" w:lineRule="auto"/>
              <w:rPr>
                <w:rFonts w:cs="Calibri"/>
                <w:sz w:val="20"/>
                <w:szCs w:val="20"/>
                <w:lang w:val="es-CR" w:eastAsia="es-CR"/>
              </w:rPr>
            </w:pPr>
            <w:r w:rsidRPr="00880F85">
              <w:rPr>
                <w:rFonts w:cs="Calibri"/>
                <w:sz w:val="20"/>
                <w:szCs w:val="20"/>
                <w:lang w:val="es-CR" w:eastAsia="es-CR"/>
              </w:rPr>
              <w:t>Dirección de Planificación</w:t>
            </w:r>
            <w:r w:rsidRPr="00880F85">
              <w:rPr>
                <w:rFonts w:cs="Calibri"/>
                <w:sz w:val="20"/>
                <w:szCs w:val="20"/>
                <w:lang w:val="es-CR" w:eastAsia="es-CR"/>
              </w:rPr>
              <w:br/>
              <w:t>Jefatura Departamento de Medicina Legal</w:t>
            </w:r>
            <w:r w:rsidRPr="00880F85">
              <w:rPr>
                <w:rFonts w:cs="Calibri"/>
                <w:sz w:val="20"/>
                <w:szCs w:val="20"/>
                <w:lang w:val="es-CR" w:eastAsia="es-CR"/>
              </w:rPr>
              <w:br/>
              <w:t>Sección de Psiquiatría y Psicología Forense</w:t>
            </w:r>
          </w:p>
        </w:tc>
      </w:tr>
    </w:tbl>
    <w:p w14:paraId="11245E1A" w14:textId="77777777" w:rsidR="00D87A73" w:rsidRPr="00545D36" w:rsidRDefault="00D87A73" w:rsidP="00AD7B45">
      <w:pPr>
        <w:rPr>
          <w:sz w:val="20"/>
          <w:highlight w:val="cyan"/>
        </w:rPr>
      </w:pPr>
    </w:p>
    <w:p w14:paraId="0C8A463C" w14:textId="12F9B869" w:rsidR="00D87A73" w:rsidRPr="00A64A03" w:rsidRDefault="00D87A73" w:rsidP="00D87A73">
      <w:pPr>
        <w:jc w:val="center"/>
        <w:rPr>
          <w:sz w:val="28"/>
        </w:rPr>
      </w:pPr>
      <w:r w:rsidRPr="00A64A03">
        <w:rPr>
          <w:sz w:val="20"/>
        </w:rPr>
        <w:t>Fuente: Subproceso de Modernización Institucional</w:t>
      </w:r>
    </w:p>
    <w:p w14:paraId="11855924" w14:textId="77777777" w:rsidR="00DF0F99" w:rsidRPr="00545D36" w:rsidRDefault="00DF0F99" w:rsidP="00887B2E">
      <w:pPr>
        <w:rPr>
          <w:highlight w:val="cyan"/>
          <w:lang w:val="es-CR"/>
        </w:rPr>
        <w:sectPr w:rsidR="00DF0F99" w:rsidRPr="00545D36" w:rsidSect="00DC62E1">
          <w:pgSz w:w="16838" w:h="11906" w:orient="landscape"/>
          <w:pgMar w:top="1134" w:right="1929" w:bottom="1133" w:left="1134" w:header="709" w:footer="709" w:gutter="0"/>
          <w:cols w:space="708"/>
          <w:docGrid w:linePitch="360"/>
        </w:sectPr>
      </w:pPr>
    </w:p>
    <w:p w14:paraId="4236CC5A" w14:textId="508D391A" w:rsidR="00887B2E" w:rsidRPr="00532CE3" w:rsidRDefault="00A977B6" w:rsidP="00A977B6">
      <w:pPr>
        <w:pStyle w:val="Ttulo3"/>
      </w:pPr>
      <w:bookmarkStart w:id="76" w:name="_Toc90628264"/>
      <w:r w:rsidRPr="00532CE3">
        <w:lastRenderedPageBreak/>
        <w:t>Priorización oportunidades de mejora</w:t>
      </w:r>
      <w:bookmarkEnd w:id="76"/>
    </w:p>
    <w:p w14:paraId="5A1F59E7" w14:textId="77777777" w:rsidR="00A977B6" w:rsidRPr="00532CE3" w:rsidRDefault="00A977B6" w:rsidP="00887B2E">
      <w:pPr>
        <w:rPr>
          <w:lang w:val="es-CR"/>
        </w:rPr>
      </w:pPr>
    </w:p>
    <w:p w14:paraId="3BBA0B1C" w14:textId="055D9AC2" w:rsidR="00A977B6" w:rsidRPr="00532CE3" w:rsidRDefault="00A977B6" w:rsidP="00887B2E">
      <w:pPr>
        <w:rPr>
          <w:lang w:val="es-CR"/>
        </w:rPr>
      </w:pPr>
      <w:r w:rsidRPr="00532CE3">
        <w:rPr>
          <w:lang w:val="es-CR"/>
        </w:rPr>
        <w:t xml:space="preserve">A partir de los </w:t>
      </w:r>
      <w:r w:rsidR="006D6701" w:rsidRPr="00532CE3">
        <w:rPr>
          <w:lang w:val="es-CR"/>
        </w:rPr>
        <w:t xml:space="preserve">hallazgos </w:t>
      </w:r>
      <w:r w:rsidRPr="00532CE3">
        <w:rPr>
          <w:lang w:val="es-CR"/>
        </w:rPr>
        <w:t>identificados en la herramienta de evaluación de la situación actual, se procede a priorizar las oportunidades de mejora, tomando en consideración criterios de urgencia, impacto y factibilidad.</w:t>
      </w:r>
    </w:p>
    <w:p w14:paraId="1B8465F7" w14:textId="4148716C" w:rsidR="00A977B6" w:rsidRPr="00532CE3" w:rsidRDefault="00A977B6" w:rsidP="00887B2E">
      <w:pPr>
        <w:rPr>
          <w:lang w:val="es-CR"/>
        </w:rPr>
      </w:pPr>
    </w:p>
    <w:p w14:paraId="13341B06" w14:textId="45DF4407" w:rsidR="00A977B6" w:rsidRPr="009E080F" w:rsidRDefault="00A977B6" w:rsidP="00887B2E">
      <w:pPr>
        <w:rPr>
          <w:lang w:val="es-CR"/>
        </w:rPr>
      </w:pPr>
      <w:r w:rsidRPr="22B327EC">
        <w:rPr>
          <w:lang w:val="es-CR"/>
        </w:rPr>
        <w:t>A continuación</w:t>
      </w:r>
      <w:r w:rsidR="00531A76" w:rsidRPr="22B327EC">
        <w:rPr>
          <w:lang w:val="es-CR"/>
        </w:rPr>
        <w:t>,</w:t>
      </w:r>
      <w:r w:rsidRPr="22B327EC">
        <w:rPr>
          <w:lang w:val="es-CR"/>
        </w:rPr>
        <w:t xml:space="preserve"> se enlistan los temas de las propuestas de mejora según orden de </w:t>
      </w:r>
      <w:r w:rsidR="00531A76" w:rsidRPr="22B327EC">
        <w:rPr>
          <w:lang w:val="es-CR"/>
        </w:rPr>
        <w:t>priorización</w:t>
      </w:r>
      <w:r w:rsidRPr="22B327EC">
        <w:rPr>
          <w:lang w:val="es-CR"/>
        </w:rPr>
        <w:t xml:space="preserve"> establecido:</w:t>
      </w:r>
      <w:r w:rsidR="751073F0" w:rsidRPr="22B327EC">
        <w:rPr>
          <w:lang w:val="es-CR"/>
        </w:rPr>
        <w:t xml:space="preserve"> </w:t>
      </w:r>
    </w:p>
    <w:p w14:paraId="6A473BE2" w14:textId="77777777" w:rsidR="00A977B6" w:rsidRPr="00532CE3" w:rsidRDefault="00A977B6" w:rsidP="00887B2E">
      <w:pPr>
        <w:rPr>
          <w:lang w:val="es-CR"/>
        </w:rPr>
      </w:pPr>
      <w:bookmarkStart w:id="77" w:name="_Hlk36711874"/>
    </w:p>
    <w:p w14:paraId="4798E329" w14:textId="5DC38520" w:rsidR="00A977B6" w:rsidRPr="00532CE3" w:rsidRDefault="00A977B6" w:rsidP="00AD0D25">
      <w:pPr>
        <w:pStyle w:val="Prrafodelista"/>
        <w:numPr>
          <w:ilvl w:val="0"/>
          <w:numId w:val="18"/>
        </w:numPr>
        <w:rPr>
          <w:lang w:val="es-CR"/>
        </w:rPr>
      </w:pPr>
      <w:r w:rsidRPr="00532CE3">
        <w:rPr>
          <w:lang w:val="es-CR"/>
        </w:rPr>
        <w:t xml:space="preserve">Renuncia </w:t>
      </w:r>
      <w:r w:rsidR="00532CE3" w:rsidRPr="00532CE3">
        <w:rPr>
          <w:lang w:val="es-CR"/>
        </w:rPr>
        <w:t>y Jubilación de médicos</w:t>
      </w:r>
    </w:p>
    <w:p w14:paraId="5BDDAB26" w14:textId="2B8A4E03" w:rsidR="00531A76" w:rsidRPr="00532CE3" w:rsidRDefault="00532CE3" w:rsidP="00AD0D25">
      <w:pPr>
        <w:pStyle w:val="Prrafodelista"/>
        <w:numPr>
          <w:ilvl w:val="0"/>
          <w:numId w:val="18"/>
        </w:numPr>
        <w:rPr>
          <w:lang w:val="es-CR"/>
        </w:rPr>
      </w:pPr>
      <w:bookmarkStart w:id="78" w:name="_Hlk36642596"/>
      <w:r>
        <w:rPr>
          <w:lang w:val="es-CR"/>
        </w:rPr>
        <w:t>Acuerdo Consejo Superior</w:t>
      </w:r>
    </w:p>
    <w:p w14:paraId="10396222" w14:textId="3E41F642" w:rsidR="00461481" w:rsidRPr="00532CE3" w:rsidRDefault="00532CE3" w:rsidP="00AD0D25">
      <w:pPr>
        <w:pStyle w:val="Prrafodelista"/>
        <w:numPr>
          <w:ilvl w:val="0"/>
          <w:numId w:val="18"/>
        </w:numPr>
        <w:rPr>
          <w:lang w:val="es-CR"/>
        </w:rPr>
      </w:pPr>
      <w:bookmarkStart w:id="79" w:name="_Hlk36642606"/>
      <w:bookmarkEnd w:id="78"/>
      <w:r>
        <w:rPr>
          <w:lang w:val="es-CR"/>
        </w:rPr>
        <w:t>Infraestructura</w:t>
      </w:r>
    </w:p>
    <w:p w14:paraId="6B003C5E" w14:textId="6E838E03" w:rsidR="00461481" w:rsidRPr="00532CE3" w:rsidRDefault="00461481" w:rsidP="00AD0D25">
      <w:pPr>
        <w:pStyle w:val="Prrafodelista"/>
        <w:numPr>
          <w:ilvl w:val="0"/>
          <w:numId w:val="18"/>
        </w:numPr>
        <w:rPr>
          <w:lang w:val="es-CR"/>
        </w:rPr>
      </w:pPr>
      <w:bookmarkStart w:id="80" w:name="_Hlk36642617"/>
      <w:bookmarkEnd w:id="79"/>
      <w:r w:rsidRPr="00532CE3">
        <w:rPr>
          <w:lang w:val="es-CR"/>
        </w:rPr>
        <w:t>Tiempo</w:t>
      </w:r>
      <w:r w:rsidR="00532CE3">
        <w:rPr>
          <w:lang w:val="es-CR"/>
        </w:rPr>
        <w:t>s</w:t>
      </w:r>
      <w:r w:rsidRPr="00532CE3">
        <w:rPr>
          <w:lang w:val="es-CR"/>
        </w:rPr>
        <w:t xml:space="preserve"> de respuesta </w:t>
      </w:r>
    </w:p>
    <w:p w14:paraId="2FC958BE" w14:textId="47EC0027" w:rsidR="00461481" w:rsidRDefault="00461481" w:rsidP="00AD0D25">
      <w:pPr>
        <w:pStyle w:val="Prrafodelista"/>
        <w:numPr>
          <w:ilvl w:val="0"/>
          <w:numId w:val="18"/>
        </w:numPr>
        <w:rPr>
          <w:lang w:val="es-CR"/>
        </w:rPr>
      </w:pPr>
      <w:bookmarkStart w:id="81" w:name="_Hlk36642629"/>
      <w:bookmarkEnd w:id="80"/>
      <w:r w:rsidRPr="00532CE3">
        <w:rPr>
          <w:lang w:val="es-CR"/>
        </w:rPr>
        <w:t>Cargas de trabajo área administrativa</w:t>
      </w:r>
    </w:p>
    <w:p w14:paraId="43CEA3C5" w14:textId="77B813FE" w:rsidR="00532CE3" w:rsidRDefault="00532CE3" w:rsidP="00AD0D25">
      <w:pPr>
        <w:pStyle w:val="Prrafodelista"/>
        <w:numPr>
          <w:ilvl w:val="0"/>
          <w:numId w:val="18"/>
        </w:numPr>
        <w:rPr>
          <w:lang w:val="es-CR"/>
        </w:rPr>
      </w:pPr>
      <w:r>
        <w:rPr>
          <w:lang w:val="es-CR"/>
        </w:rPr>
        <w:t>Servicios de apoyo interno</w:t>
      </w:r>
    </w:p>
    <w:p w14:paraId="6BE3FD3E" w14:textId="447BB95F" w:rsidR="00532CE3" w:rsidRDefault="00532CE3" w:rsidP="00AD0D25">
      <w:pPr>
        <w:pStyle w:val="Prrafodelista"/>
        <w:numPr>
          <w:ilvl w:val="0"/>
          <w:numId w:val="18"/>
        </w:numPr>
        <w:rPr>
          <w:lang w:val="es-CR"/>
        </w:rPr>
      </w:pPr>
      <w:r>
        <w:rPr>
          <w:lang w:val="es-CR"/>
        </w:rPr>
        <w:t>Interconectividad sistemas informáticos</w:t>
      </w:r>
    </w:p>
    <w:p w14:paraId="5983505F" w14:textId="40181A12" w:rsidR="00532CE3" w:rsidRPr="00532CE3" w:rsidRDefault="00532CE3" w:rsidP="00AD0D25">
      <w:pPr>
        <w:pStyle w:val="Prrafodelista"/>
        <w:numPr>
          <w:ilvl w:val="0"/>
          <w:numId w:val="18"/>
        </w:numPr>
        <w:rPr>
          <w:lang w:val="es-CR"/>
        </w:rPr>
      </w:pPr>
      <w:r>
        <w:rPr>
          <w:lang w:val="es-CR"/>
        </w:rPr>
        <w:t>Interacción DCF</w:t>
      </w:r>
    </w:p>
    <w:p w14:paraId="7C7BF6FA" w14:textId="77777777" w:rsidR="00462FFE" w:rsidRPr="00532CE3" w:rsidRDefault="00462FFE" w:rsidP="00AD0D25">
      <w:pPr>
        <w:pStyle w:val="Prrafodelista"/>
        <w:numPr>
          <w:ilvl w:val="0"/>
          <w:numId w:val="18"/>
        </w:numPr>
        <w:rPr>
          <w:lang w:val="es-CR"/>
        </w:rPr>
      </w:pPr>
      <w:bookmarkStart w:id="82" w:name="_Hlk36642638"/>
      <w:bookmarkEnd w:id="81"/>
      <w:r w:rsidRPr="00532CE3">
        <w:rPr>
          <w:lang w:val="es-CR"/>
        </w:rPr>
        <w:t>Estadísticas</w:t>
      </w:r>
    </w:p>
    <w:p w14:paraId="3ABEDF10" w14:textId="77777777" w:rsidR="00462FFE" w:rsidRPr="00532CE3" w:rsidRDefault="00462FFE" w:rsidP="00AD0D25">
      <w:pPr>
        <w:pStyle w:val="Prrafodelista"/>
        <w:numPr>
          <w:ilvl w:val="0"/>
          <w:numId w:val="18"/>
        </w:numPr>
        <w:rPr>
          <w:lang w:val="es-CR"/>
        </w:rPr>
      </w:pPr>
      <w:bookmarkStart w:id="83" w:name="_Hlk36642652"/>
      <w:bookmarkEnd w:id="82"/>
      <w:r w:rsidRPr="00532CE3">
        <w:rPr>
          <w:lang w:val="es-CR"/>
        </w:rPr>
        <w:t>Trazabilidad del caso</w:t>
      </w:r>
    </w:p>
    <w:bookmarkEnd w:id="83"/>
    <w:p w14:paraId="54F2AA4C" w14:textId="77777777" w:rsidR="00462FFE" w:rsidRPr="00532CE3" w:rsidRDefault="00462FFE" w:rsidP="00462FFE">
      <w:pPr>
        <w:pStyle w:val="Prrafodelista"/>
        <w:rPr>
          <w:lang w:val="es-CR"/>
        </w:rPr>
      </w:pPr>
    </w:p>
    <w:bookmarkEnd w:id="77"/>
    <w:p w14:paraId="4D185C01" w14:textId="79312F93" w:rsidR="00461481" w:rsidRPr="00532CE3" w:rsidRDefault="00D65766" w:rsidP="00887B2E">
      <w:pPr>
        <w:rPr>
          <w:lang w:val="es-CR"/>
        </w:rPr>
      </w:pPr>
      <w:r w:rsidRPr="00532CE3">
        <w:rPr>
          <w:lang w:val="es-CR"/>
        </w:rPr>
        <w:t xml:space="preserve">De esta forma se define el orden prioritario para el abordaje de las oportunidades de mejora, buscando la forma de hacer un uso óptimo de los recursos institucionales y dirigir todos los esfuerzos hacia los </w:t>
      </w:r>
      <w:r w:rsidR="00F7499B" w:rsidRPr="00532CE3">
        <w:rPr>
          <w:lang w:val="es-CR"/>
        </w:rPr>
        <w:t xml:space="preserve">aspectos </w:t>
      </w:r>
      <w:r w:rsidRPr="00532CE3">
        <w:rPr>
          <w:lang w:val="es-CR"/>
        </w:rPr>
        <w:t xml:space="preserve">con mayor impacto en el rendimiento de la sección y </w:t>
      </w:r>
      <w:r w:rsidR="00F7499B" w:rsidRPr="00532CE3">
        <w:rPr>
          <w:lang w:val="es-CR"/>
        </w:rPr>
        <w:t>con repercusión</w:t>
      </w:r>
      <w:r w:rsidRPr="00532CE3">
        <w:rPr>
          <w:lang w:val="es-CR"/>
        </w:rPr>
        <w:t xml:space="preserve"> en la respuesta</w:t>
      </w:r>
      <w:r w:rsidR="00F7499B" w:rsidRPr="00532CE3">
        <w:rPr>
          <w:lang w:val="es-CR"/>
        </w:rPr>
        <w:t xml:space="preserve"> </w:t>
      </w:r>
      <w:r w:rsidRPr="00532CE3">
        <w:rPr>
          <w:lang w:val="es-CR"/>
        </w:rPr>
        <w:t>a la persona usuaria.</w:t>
      </w:r>
      <w:r w:rsidR="00544C2F" w:rsidRPr="00532CE3">
        <w:rPr>
          <w:lang w:val="es-CR"/>
        </w:rPr>
        <w:t xml:space="preserve"> En la sección de </w:t>
      </w:r>
      <w:r w:rsidR="00544C2F" w:rsidRPr="00532CE3">
        <w:rPr>
          <w:b/>
          <w:bCs/>
          <w:lang w:val="es-CR"/>
        </w:rPr>
        <w:t>Diseño</w:t>
      </w:r>
      <w:r w:rsidR="00544C2F" w:rsidRPr="00532CE3">
        <w:rPr>
          <w:lang w:val="es-CR"/>
        </w:rPr>
        <w:t xml:space="preserve"> se abordarán las propuestas de solución para solventar los temas identificados.</w:t>
      </w:r>
    </w:p>
    <w:p w14:paraId="19F70971" w14:textId="77777777" w:rsidR="00544C2F" w:rsidRPr="00532CE3" w:rsidRDefault="00544C2F" w:rsidP="00887B2E">
      <w:pPr>
        <w:rPr>
          <w:lang w:val="es-CR"/>
        </w:rPr>
      </w:pPr>
    </w:p>
    <w:p w14:paraId="4B4A7C46" w14:textId="6EDB3E58" w:rsidR="006303BE" w:rsidRPr="00CD6D64" w:rsidRDefault="00587FAC" w:rsidP="000E4037">
      <w:pPr>
        <w:pStyle w:val="Ttulo"/>
      </w:pPr>
      <w:bookmarkStart w:id="84" w:name="_Toc90628265"/>
      <w:r w:rsidRPr="00CD6D64">
        <w:lastRenderedPageBreak/>
        <w:t>limit</w:t>
      </w:r>
      <w:r w:rsidR="00607069" w:rsidRPr="00CD6D64">
        <w:t>ACIONES PRESENTADAS DURANTE EL DESARROLLO DEL PROYECTO</w:t>
      </w:r>
      <w:bookmarkEnd w:id="84"/>
    </w:p>
    <w:p w14:paraId="038E72A2" w14:textId="77777777" w:rsidR="009C656C" w:rsidRPr="00CD6D64" w:rsidRDefault="009C656C" w:rsidP="009C656C">
      <w:r w:rsidRPr="00CD6D64">
        <w:t>Durante la ejecución del diagnóstico se presentaron las siguientes particularidades:</w:t>
      </w:r>
    </w:p>
    <w:p w14:paraId="0415323A" w14:textId="77777777" w:rsidR="009931CE" w:rsidRPr="00CD6D64" w:rsidRDefault="009931CE" w:rsidP="009931CE">
      <w:pPr>
        <w:numPr>
          <w:ilvl w:val="0"/>
          <w:numId w:val="4"/>
        </w:numPr>
      </w:pPr>
      <w:r w:rsidRPr="00CD6D64">
        <w:t>Cambios en la metodología durante la ejecución del proyecto. Entrega de productos parciales según prioridades definidas.</w:t>
      </w:r>
    </w:p>
    <w:p w14:paraId="3C349391" w14:textId="77777777" w:rsidR="009931CE" w:rsidRPr="00CD6D64" w:rsidRDefault="009931CE" w:rsidP="009931CE">
      <w:pPr>
        <w:numPr>
          <w:ilvl w:val="0"/>
          <w:numId w:val="4"/>
        </w:numPr>
      </w:pPr>
      <w:r w:rsidRPr="00CD6D64">
        <w:t>Confiablidad de la información del sistema informático.</w:t>
      </w:r>
    </w:p>
    <w:p w14:paraId="480DF9DE" w14:textId="77777777" w:rsidR="009931CE" w:rsidRPr="00CD6D64" w:rsidRDefault="009931CE" w:rsidP="009931CE">
      <w:pPr>
        <w:numPr>
          <w:ilvl w:val="0"/>
          <w:numId w:val="4"/>
        </w:numPr>
      </w:pPr>
      <w:r w:rsidRPr="00CD6D64">
        <w:t>Ausencia de variables a nivel del sistema informático.</w:t>
      </w:r>
    </w:p>
    <w:p w14:paraId="5B378B78" w14:textId="11E6FD69" w:rsidR="009931CE" w:rsidRPr="00CD6D64" w:rsidRDefault="009931CE" w:rsidP="009931CE">
      <w:pPr>
        <w:numPr>
          <w:ilvl w:val="0"/>
          <w:numId w:val="4"/>
        </w:numPr>
      </w:pPr>
      <w:r w:rsidRPr="00CD6D64">
        <w:t>Complejidad en la extracción de información del sistema informático</w:t>
      </w:r>
      <w:r w:rsidR="00A27AFA">
        <w:t>.</w:t>
      </w:r>
    </w:p>
    <w:p w14:paraId="35E42885" w14:textId="6594619C" w:rsidR="009931CE" w:rsidRPr="00CD6D64" w:rsidRDefault="009931CE" w:rsidP="009931CE">
      <w:pPr>
        <w:numPr>
          <w:ilvl w:val="0"/>
          <w:numId w:val="4"/>
        </w:numPr>
      </w:pPr>
      <w:r w:rsidRPr="00CD6D64">
        <w:t>Ausencia de estados necesarios a nivel del sistema informático para el seguimiento de casos</w:t>
      </w:r>
      <w:r w:rsidR="00A27AFA">
        <w:t>.</w:t>
      </w:r>
      <w:r w:rsidRPr="00CD6D64">
        <w:t xml:space="preserve"> </w:t>
      </w:r>
    </w:p>
    <w:p w14:paraId="2DC66452" w14:textId="77777777" w:rsidR="00A27AFA" w:rsidRDefault="009931CE" w:rsidP="00286F6E">
      <w:pPr>
        <w:numPr>
          <w:ilvl w:val="0"/>
          <w:numId w:val="4"/>
        </w:numPr>
      </w:pPr>
      <w:r w:rsidRPr="00CD6D64">
        <w:t>Fuga de talento (renuncia de personal médico)</w:t>
      </w:r>
      <w:r w:rsidR="00A27AFA">
        <w:t>.</w:t>
      </w:r>
    </w:p>
    <w:p w14:paraId="4EB5EECE" w14:textId="3A66B0FE" w:rsidR="009931CE" w:rsidRPr="000A4E00" w:rsidRDefault="001C6615" w:rsidP="00286F6E">
      <w:pPr>
        <w:numPr>
          <w:ilvl w:val="0"/>
          <w:numId w:val="4"/>
        </w:numPr>
      </w:pPr>
      <w:r w:rsidRPr="000A4E00">
        <w:t>Capacidad del r</w:t>
      </w:r>
      <w:r w:rsidR="009931CE" w:rsidRPr="000A4E00">
        <w:t xml:space="preserve">ecurso informático </w:t>
      </w:r>
      <w:r w:rsidRPr="000A4E00">
        <w:t xml:space="preserve">para </w:t>
      </w:r>
      <w:r w:rsidR="00895EDD" w:rsidRPr="000A4E00">
        <w:t>absorber</w:t>
      </w:r>
      <w:r w:rsidRPr="000A4E00">
        <w:t xml:space="preserve"> requerimientos</w:t>
      </w:r>
      <w:r w:rsidR="00A27AFA">
        <w:t>.</w:t>
      </w:r>
    </w:p>
    <w:p w14:paraId="10BAD05D" w14:textId="77777777" w:rsidR="0075579E" w:rsidRPr="000A4E00" w:rsidRDefault="0075579E" w:rsidP="0075579E">
      <w:pPr>
        <w:ind w:left="720"/>
      </w:pPr>
      <w:bookmarkStart w:id="85" w:name="_Hlk43384914"/>
    </w:p>
    <w:p w14:paraId="639A6681" w14:textId="0167F9FC" w:rsidR="006303BE" w:rsidRPr="000A4E00" w:rsidRDefault="00441802" w:rsidP="006303BE">
      <w:pPr>
        <w:pStyle w:val="Ttulo"/>
      </w:pPr>
      <w:bookmarkStart w:id="86" w:name="_Toc90628266"/>
      <w:r w:rsidRPr="000A4E00">
        <w:t>ELEMENTOS CONCLUSIVOS</w:t>
      </w:r>
      <w:bookmarkEnd w:id="86"/>
      <w:r w:rsidR="00A60515" w:rsidRPr="000A4E00">
        <w:t xml:space="preserve"> </w:t>
      </w:r>
    </w:p>
    <w:p w14:paraId="0CEDD699" w14:textId="77777777" w:rsidR="001C6615" w:rsidRPr="00545D36" w:rsidRDefault="001C6615" w:rsidP="001C6615">
      <w:pPr>
        <w:rPr>
          <w:highlight w:val="cyan"/>
        </w:rPr>
      </w:pPr>
    </w:p>
    <w:p w14:paraId="4B9A6DED" w14:textId="77777777" w:rsidR="004F3A9A" w:rsidRPr="00AC258B" w:rsidRDefault="004F3A9A" w:rsidP="004F3A9A">
      <w:pPr>
        <w:rPr>
          <w:b/>
          <w:bCs/>
        </w:rPr>
      </w:pPr>
      <w:bookmarkStart w:id="87" w:name="_Hlk529446227"/>
      <w:bookmarkStart w:id="88" w:name="_Hlk30162783"/>
      <w:bookmarkEnd w:id="85"/>
      <w:r w:rsidRPr="00AC258B">
        <w:rPr>
          <w:b/>
          <w:bCs/>
        </w:rPr>
        <w:t>Sobre la estructura organizacional:</w:t>
      </w:r>
    </w:p>
    <w:p w14:paraId="7E77EF5E" w14:textId="77777777" w:rsidR="004F3A9A" w:rsidRPr="00AC258B" w:rsidRDefault="004F3A9A" w:rsidP="004F3A9A"/>
    <w:p w14:paraId="5A26D3EC" w14:textId="77777777" w:rsidR="004F3A9A" w:rsidRPr="00B50B8C" w:rsidRDefault="004F3A9A" w:rsidP="004F3A9A">
      <w:pPr>
        <w:pStyle w:val="Prrafodelista"/>
        <w:numPr>
          <w:ilvl w:val="0"/>
          <w:numId w:val="5"/>
        </w:numPr>
      </w:pPr>
      <w:r w:rsidRPr="00B50B8C">
        <w:t xml:space="preserve">La Sección de Patología Forense está conformada por un total de 47 funcionarias y funcionarios judiciales. </w:t>
      </w:r>
    </w:p>
    <w:p w14:paraId="1E9CD86F" w14:textId="77777777" w:rsidR="004F3A9A" w:rsidRPr="00B50B8C" w:rsidRDefault="004F3A9A" w:rsidP="004F3A9A">
      <w:pPr>
        <w:pStyle w:val="Prrafodelista"/>
      </w:pPr>
    </w:p>
    <w:p w14:paraId="0227C9AF" w14:textId="77777777" w:rsidR="004F3A9A" w:rsidRPr="00026E53" w:rsidRDefault="004F3A9A" w:rsidP="004F3A9A">
      <w:pPr>
        <w:pStyle w:val="Prrafodelista"/>
        <w:numPr>
          <w:ilvl w:val="0"/>
          <w:numId w:val="5"/>
        </w:numPr>
      </w:pPr>
      <w:r w:rsidRPr="00B50B8C">
        <w:t xml:space="preserve">La Sección está compuesta por: </w:t>
      </w:r>
      <w:r w:rsidRPr="00026E53">
        <w:t xml:space="preserve">una plaza de Médico 3 (Jefe de Sección), </w:t>
      </w:r>
      <w:r>
        <w:t>nueve</w:t>
      </w:r>
      <w:r w:rsidRPr="00026E53">
        <w:t xml:space="preserve"> plazas de Médico 1, </w:t>
      </w:r>
      <w:r>
        <w:t>quince plazas de Técnico Especializado 6</w:t>
      </w:r>
      <w:r w:rsidRPr="00026E53">
        <w:t>, una plaza de Secretaria 1</w:t>
      </w:r>
      <w:r>
        <w:t>, cuatro plazas de Asistente Administrativo 1,</w:t>
      </w:r>
      <w:r w:rsidRPr="00026E53">
        <w:t xml:space="preserve"> </w:t>
      </w:r>
      <w:r>
        <w:t>cinco</w:t>
      </w:r>
      <w:r w:rsidRPr="00026E53">
        <w:t xml:space="preserve"> plazas de Auxiliar Administrativo</w:t>
      </w:r>
      <w:r>
        <w:t>, 2 plazas de Asistente de Morgue, 1 plaza de Encargado de bodega y una plaza de Auxiliar de Servicios Generales.</w:t>
      </w:r>
    </w:p>
    <w:p w14:paraId="45D7BBD9" w14:textId="0EAEA31B" w:rsidR="004F3A9A" w:rsidRPr="00AC258B" w:rsidRDefault="004F3A9A" w:rsidP="004F3A9A">
      <w:pPr>
        <w:pStyle w:val="Prrafodelista"/>
        <w:widowControl/>
        <w:numPr>
          <w:ilvl w:val="0"/>
          <w:numId w:val="5"/>
        </w:numPr>
        <w:autoSpaceDE/>
        <w:autoSpaceDN/>
        <w:adjustRightInd/>
        <w:spacing w:after="160"/>
      </w:pPr>
      <w:r>
        <w:lastRenderedPageBreak/>
        <w:t xml:space="preserve">La sección cuenta </w:t>
      </w:r>
      <w:r w:rsidR="007F29EB">
        <w:t>adicionalmente</w:t>
      </w:r>
      <w:r w:rsidR="00F46488">
        <w:t xml:space="preserve"> </w:t>
      </w:r>
      <w:r w:rsidRPr="00026E53">
        <w:t>con c</w:t>
      </w:r>
      <w:r>
        <w:t>inco</w:t>
      </w:r>
      <w:r w:rsidRPr="00026E53">
        <w:t xml:space="preserve"> plazas de Médico</w:t>
      </w:r>
      <w:r>
        <w:t xml:space="preserve"> 1</w:t>
      </w:r>
      <w:r w:rsidRPr="00026E53">
        <w:t xml:space="preserve"> y una plaza de Auxiliar Administrativo, otorgadas por la Jefatura Departamental para que brinden colaboración</w:t>
      </w:r>
      <w:r>
        <w:t xml:space="preserve"> en el volumen de trabajo</w:t>
      </w:r>
      <w:r w:rsidRPr="00026E53">
        <w:t xml:space="preserve"> en la Sección.</w:t>
      </w:r>
    </w:p>
    <w:p w14:paraId="004E4476" w14:textId="77777777" w:rsidR="004F3A9A" w:rsidRPr="00AC258B" w:rsidRDefault="004F3A9A" w:rsidP="004F3A9A"/>
    <w:p w14:paraId="55A50110" w14:textId="77777777" w:rsidR="004F3A9A" w:rsidRPr="00AC258B" w:rsidRDefault="004F3A9A" w:rsidP="004F3A9A">
      <w:pPr>
        <w:rPr>
          <w:b/>
          <w:bCs/>
        </w:rPr>
      </w:pPr>
      <w:r w:rsidRPr="00AC258B">
        <w:rPr>
          <w:b/>
          <w:bCs/>
        </w:rPr>
        <w:t>Sobre el inventario:</w:t>
      </w:r>
    </w:p>
    <w:p w14:paraId="3626A45F" w14:textId="77777777" w:rsidR="004F3A9A" w:rsidRPr="00AC258B" w:rsidRDefault="004F3A9A" w:rsidP="004F3A9A">
      <w:pPr>
        <w:widowControl/>
        <w:autoSpaceDE/>
        <w:autoSpaceDN/>
        <w:adjustRightInd/>
        <w:spacing w:after="160"/>
      </w:pPr>
    </w:p>
    <w:p w14:paraId="037CA569" w14:textId="77777777" w:rsidR="004F3A9A" w:rsidRDefault="004F3A9A" w:rsidP="004F3A9A">
      <w:pPr>
        <w:pStyle w:val="Prrafodelista"/>
        <w:widowControl/>
        <w:numPr>
          <w:ilvl w:val="0"/>
          <w:numId w:val="5"/>
        </w:numPr>
        <w:autoSpaceDE/>
        <w:autoSpaceDN/>
        <w:adjustRightInd/>
        <w:spacing w:after="160"/>
      </w:pPr>
      <w:r w:rsidRPr="00AC258B">
        <w:t xml:space="preserve">Se llevó a cabo un inventario de casos pendientes en el mes de </w:t>
      </w:r>
      <w:r>
        <w:t>mayo</w:t>
      </w:r>
      <w:r w:rsidRPr="00AC258B">
        <w:t xml:space="preserve"> de 2019. Se identificó que el circulante, para ese momento, era de 4</w:t>
      </w:r>
      <w:r>
        <w:t>74</w:t>
      </w:r>
      <w:r w:rsidRPr="00AC258B">
        <w:t xml:space="preserve"> casos. El desglose es el siguiente:</w:t>
      </w:r>
    </w:p>
    <w:p w14:paraId="5FE258E7" w14:textId="77777777" w:rsidR="004F3A9A" w:rsidRPr="00AC258B" w:rsidRDefault="004F3A9A" w:rsidP="004F3A9A">
      <w:pPr>
        <w:pStyle w:val="Prrafodelista"/>
        <w:widowControl/>
        <w:autoSpaceDE/>
        <w:autoSpaceDN/>
        <w:adjustRightInd/>
        <w:spacing w:after="160"/>
      </w:pPr>
    </w:p>
    <w:p w14:paraId="097972C2" w14:textId="77777777" w:rsidR="004F3A9A" w:rsidRDefault="004F3A9A" w:rsidP="004F3A9A">
      <w:pPr>
        <w:pStyle w:val="Prrafodelista"/>
        <w:numPr>
          <w:ilvl w:val="1"/>
          <w:numId w:val="5"/>
        </w:numPr>
        <w:rPr>
          <w:lang w:val="es-CR"/>
        </w:rPr>
      </w:pPr>
      <w:r w:rsidRPr="00AC258B">
        <w:rPr>
          <w:lang w:val="es-CR"/>
        </w:rPr>
        <w:t>El</w:t>
      </w:r>
      <w:r w:rsidRPr="00B50B8C">
        <w:rPr>
          <w:lang w:val="es-CR"/>
        </w:rPr>
        <w:t xml:space="preserve"> </w:t>
      </w:r>
      <w:r>
        <w:rPr>
          <w:lang w:val="es-CR"/>
        </w:rPr>
        <w:t>37</w:t>
      </w:r>
      <w:r w:rsidRPr="003403C7">
        <w:rPr>
          <w:lang w:val="es-CR"/>
        </w:rPr>
        <w:t>% (1</w:t>
      </w:r>
      <w:r>
        <w:rPr>
          <w:lang w:val="es-CR"/>
        </w:rPr>
        <w:t>76</w:t>
      </w:r>
      <w:r w:rsidRPr="003403C7">
        <w:rPr>
          <w:lang w:val="es-CR"/>
        </w:rPr>
        <w:t xml:space="preserve"> casos) </w:t>
      </w:r>
      <w:r>
        <w:rPr>
          <w:lang w:val="es-CR"/>
        </w:rPr>
        <w:t>en espera de resultados Toxicológicos</w:t>
      </w:r>
    </w:p>
    <w:p w14:paraId="133431FA" w14:textId="77777777" w:rsidR="004F3A9A" w:rsidRDefault="004F3A9A" w:rsidP="004F3A9A">
      <w:pPr>
        <w:pStyle w:val="Prrafodelista"/>
        <w:numPr>
          <w:ilvl w:val="1"/>
          <w:numId w:val="5"/>
        </w:numPr>
        <w:rPr>
          <w:lang w:val="es-CR"/>
        </w:rPr>
      </w:pPr>
      <w:r w:rsidRPr="00B50B8C">
        <w:rPr>
          <w:lang w:val="es-CR"/>
        </w:rPr>
        <w:t>El 24% (112 casos) en espera de resultados Neuropatología</w:t>
      </w:r>
    </w:p>
    <w:p w14:paraId="546E11D2" w14:textId="77777777" w:rsidR="004F3A9A" w:rsidRDefault="004F3A9A" w:rsidP="004F3A9A">
      <w:pPr>
        <w:pStyle w:val="Prrafodelista"/>
        <w:numPr>
          <w:ilvl w:val="1"/>
          <w:numId w:val="5"/>
        </w:numPr>
        <w:rPr>
          <w:lang w:val="es-CR"/>
        </w:rPr>
      </w:pPr>
      <w:r w:rsidRPr="00B50B8C">
        <w:rPr>
          <w:lang w:val="es-CR"/>
        </w:rPr>
        <w:t>El 20% (94 casos) en espera de resultados Histología</w:t>
      </w:r>
    </w:p>
    <w:p w14:paraId="1DAE8281" w14:textId="77777777" w:rsidR="004F3A9A" w:rsidRDefault="004F3A9A" w:rsidP="004F3A9A">
      <w:pPr>
        <w:pStyle w:val="Prrafodelista"/>
        <w:numPr>
          <w:ilvl w:val="1"/>
          <w:numId w:val="5"/>
        </w:numPr>
        <w:rPr>
          <w:lang w:val="es-CR"/>
        </w:rPr>
      </w:pPr>
      <w:r w:rsidRPr="00B50B8C">
        <w:rPr>
          <w:lang w:val="es-CR"/>
        </w:rPr>
        <w:t>El 10% (48 casos) pendiente de análisis y dictaminación</w:t>
      </w:r>
    </w:p>
    <w:p w14:paraId="4AD140D7" w14:textId="77777777" w:rsidR="004F3A9A" w:rsidRDefault="004F3A9A" w:rsidP="004F3A9A">
      <w:pPr>
        <w:pStyle w:val="Prrafodelista"/>
        <w:numPr>
          <w:ilvl w:val="1"/>
          <w:numId w:val="5"/>
        </w:numPr>
        <w:rPr>
          <w:lang w:val="es-CR"/>
        </w:rPr>
      </w:pPr>
      <w:r w:rsidRPr="00B50B8C">
        <w:rPr>
          <w:lang w:val="es-CR"/>
        </w:rPr>
        <w:t>El 8% (37 casos) en espera de documentación médica</w:t>
      </w:r>
    </w:p>
    <w:p w14:paraId="58B157DD" w14:textId="77777777" w:rsidR="004F3A9A" w:rsidRPr="00B50B8C" w:rsidRDefault="004F3A9A" w:rsidP="004F3A9A">
      <w:pPr>
        <w:pStyle w:val="Prrafodelista"/>
        <w:numPr>
          <w:ilvl w:val="1"/>
          <w:numId w:val="5"/>
        </w:numPr>
        <w:rPr>
          <w:lang w:val="es-CR"/>
        </w:rPr>
      </w:pPr>
      <w:r w:rsidRPr="00B50B8C">
        <w:rPr>
          <w:lang w:val="es-CR"/>
        </w:rPr>
        <w:t>Un 1% (7 casos) en espera de resultados de Instituciones científicas</w:t>
      </w:r>
    </w:p>
    <w:p w14:paraId="2684985F" w14:textId="77777777" w:rsidR="004F3A9A" w:rsidRPr="00B50B8C" w:rsidRDefault="004F3A9A" w:rsidP="004F3A9A">
      <w:pPr>
        <w:ind w:left="1080"/>
        <w:rPr>
          <w:lang w:val="es-CR"/>
        </w:rPr>
      </w:pPr>
    </w:p>
    <w:p w14:paraId="47D63B3E" w14:textId="77777777" w:rsidR="004F3A9A" w:rsidRPr="00AC258B" w:rsidRDefault="004F3A9A" w:rsidP="004F3A9A">
      <w:pPr>
        <w:pStyle w:val="Prrafodelista"/>
        <w:widowControl/>
        <w:numPr>
          <w:ilvl w:val="0"/>
          <w:numId w:val="5"/>
        </w:numPr>
        <w:autoSpaceDE/>
        <w:autoSpaceDN/>
        <w:adjustRightInd/>
        <w:spacing w:after="160"/>
      </w:pPr>
      <w:r w:rsidRPr="00AC258B">
        <w:t xml:space="preserve">A nivel del sistema informático se identificó la ausencia de estados y ubicaciones para una mejor identificación del pendiente y trazabilidad del caso. </w:t>
      </w:r>
    </w:p>
    <w:p w14:paraId="00ABA559" w14:textId="77777777" w:rsidR="004F3A9A" w:rsidRPr="00545D36" w:rsidRDefault="004F3A9A" w:rsidP="004F3A9A">
      <w:pPr>
        <w:pStyle w:val="Prrafodelista"/>
        <w:rPr>
          <w:highlight w:val="cyan"/>
        </w:rPr>
      </w:pPr>
    </w:p>
    <w:p w14:paraId="53F3096B" w14:textId="77777777" w:rsidR="004F3A9A" w:rsidRPr="00E20842" w:rsidRDefault="004F3A9A" w:rsidP="004F3A9A">
      <w:pPr>
        <w:rPr>
          <w:b/>
          <w:bCs/>
        </w:rPr>
      </w:pPr>
      <w:r w:rsidRPr="00E20842">
        <w:rPr>
          <w:b/>
          <w:bCs/>
        </w:rPr>
        <w:t>Sobre el análisis de procesos:</w:t>
      </w:r>
    </w:p>
    <w:p w14:paraId="2DBD2FA8" w14:textId="77777777" w:rsidR="004F3A9A" w:rsidRPr="00545D36" w:rsidRDefault="004F3A9A" w:rsidP="004F3A9A">
      <w:pPr>
        <w:pStyle w:val="Prrafodelista"/>
        <w:widowControl/>
        <w:autoSpaceDE/>
        <w:autoSpaceDN/>
        <w:adjustRightInd/>
        <w:spacing w:after="160"/>
        <w:rPr>
          <w:highlight w:val="cyan"/>
        </w:rPr>
      </w:pPr>
    </w:p>
    <w:p w14:paraId="4DDA008B" w14:textId="77777777" w:rsidR="004F3A9A" w:rsidRPr="00AC258B" w:rsidRDefault="004F3A9A" w:rsidP="004F3A9A">
      <w:pPr>
        <w:pStyle w:val="Prrafodelista"/>
        <w:widowControl/>
        <w:numPr>
          <w:ilvl w:val="0"/>
          <w:numId w:val="5"/>
        </w:numPr>
        <w:autoSpaceDE/>
        <w:autoSpaceDN/>
        <w:adjustRightInd/>
        <w:spacing w:after="160"/>
      </w:pPr>
      <w:r w:rsidRPr="00AC258B">
        <w:t xml:space="preserve">A partir del Diagrama General del Proceso se identificaron un total de seis subprocesos, que incluyen todas las tareas necesarias para llevar a cabo las labores sustantivas de la sección. </w:t>
      </w:r>
    </w:p>
    <w:p w14:paraId="3F53BD65" w14:textId="77777777" w:rsidR="004F3A9A" w:rsidRPr="002C3F86" w:rsidRDefault="004F3A9A" w:rsidP="004F3A9A">
      <w:pPr>
        <w:pStyle w:val="Prrafodelista"/>
        <w:widowControl/>
        <w:numPr>
          <w:ilvl w:val="1"/>
          <w:numId w:val="5"/>
        </w:numPr>
        <w:autoSpaceDE/>
        <w:autoSpaceDN/>
        <w:adjustRightInd/>
        <w:spacing w:after="160"/>
      </w:pPr>
      <w:r w:rsidRPr="002C3F86">
        <w:t>Ingreso</w:t>
      </w:r>
    </w:p>
    <w:p w14:paraId="0A95B0EC" w14:textId="77777777" w:rsidR="004F3A9A" w:rsidRPr="002C3F86" w:rsidRDefault="004F3A9A" w:rsidP="004F3A9A">
      <w:pPr>
        <w:pStyle w:val="Prrafodelista"/>
        <w:widowControl/>
        <w:numPr>
          <w:ilvl w:val="1"/>
          <w:numId w:val="5"/>
        </w:numPr>
        <w:autoSpaceDE/>
        <w:autoSpaceDN/>
        <w:adjustRightInd/>
        <w:spacing w:after="160"/>
      </w:pPr>
      <w:r w:rsidRPr="002C3F86">
        <w:lastRenderedPageBreak/>
        <w:t>Registro y asignación</w:t>
      </w:r>
    </w:p>
    <w:p w14:paraId="2BB1106C" w14:textId="77777777" w:rsidR="004F3A9A" w:rsidRPr="002C3F86" w:rsidRDefault="004F3A9A" w:rsidP="004F3A9A">
      <w:pPr>
        <w:pStyle w:val="Prrafodelista"/>
        <w:widowControl/>
        <w:numPr>
          <w:ilvl w:val="1"/>
          <w:numId w:val="5"/>
        </w:numPr>
        <w:autoSpaceDE/>
        <w:autoSpaceDN/>
        <w:adjustRightInd/>
        <w:spacing w:after="160"/>
      </w:pPr>
      <w:r>
        <w:t>Autopsia</w:t>
      </w:r>
    </w:p>
    <w:p w14:paraId="42CFCC09" w14:textId="77777777" w:rsidR="004F3A9A" w:rsidRPr="002C3F86" w:rsidRDefault="004F3A9A" w:rsidP="004F3A9A">
      <w:pPr>
        <w:pStyle w:val="Prrafodelista"/>
        <w:widowControl/>
        <w:numPr>
          <w:ilvl w:val="1"/>
          <w:numId w:val="5"/>
        </w:numPr>
        <w:autoSpaceDE/>
        <w:autoSpaceDN/>
        <w:adjustRightInd/>
        <w:spacing w:after="160"/>
      </w:pPr>
      <w:r w:rsidRPr="002C3F86">
        <w:t>Elaboración de dictamen</w:t>
      </w:r>
    </w:p>
    <w:p w14:paraId="38D35614" w14:textId="77777777" w:rsidR="004F3A9A" w:rsidRPr="002C3F86" w:rsidRDefault="004F3A9A" w:rsidP="004F3A9A">
      <w:pPr>
        <w:pStyle w:val="Prrafodelista"/>
        <w:widowControl/>
        <w:numPr>
          <w:ilvl w:val="1"/>
          <w:numId w:val="5"/>
        </w:numPr>
        <w:autoSpaceDE/>
        <w:autoSpaceDN/>
        <w:adjustRightInd/>
        <w:spacing w:after="160"/>
      </w:pPr>
      <w:r w:rsidRPr="002C3F86">
        <w:t>Revisión y Refrendo</w:t>
      </w:r>
    </w:p>
    <w:p w14:paraId="1E9A0AD2" w14:textId="77777777" w:rsidR="004F3A9A" w:rsidRDefault="004F3A9A" w:rsidP="004F3A9A">
      <w:pPr>
        <w:pStyle w:val="Prrafodelista"/>
        <w:widowControl/>
        <w:numPr>
          <w:ilvl w:val="1"/>
          <w:numId w:val="5"/>
        </w:numPr>
        <w:autoSpaceDE/>
        <w:autoSpaceDN/>
        <w:adjustRightInd/>
        <w:spacing w:after="160"/>
      </w:pPr>
      <w:r w:rsidRPr="002C3F86">
        <w:t>Despacho</w:t>
      </w:r>
    </w:p>
    <w:p w14:paraId="169DCDB1" w14:textId="77777777" w:rsidR="004F3A9A" w:rsidRDefault="004F3A9A" w:rsidP="004F3A9A">
      <w:pPr>
        <w:pStyle w:val="Prrafodelista"/>
        <w:widowControl/>
        <w:numPr>
          <w:ilvl w:val="1"/>
          <w:numId w:val="5"/>
        </w:numPr>
        <w:autoSpaceDE/>
        <w:autoSpaceDN/>
        <w:adjustRightInd/>
        <w:spacing w:after="160"/>
      </w:pPr>
      <w:r>
        <w:t>Archivo</w:t>
      </w:r>
    </w:p>
    <w:p w14:paraId="3EE8CA01" w14:textId="77777777" w:rsidR="004F3A9A" w:rsidRDefault="004F3A9A" w:rsidP="004F3A9A">
      <w:pPr>
        <w:pStyle w:val="Prrafodelista"/>
        <w:widowControl/>
        <w:autoSpaceDE/>
        <w:autoSpaceDN/>
        <w:adjustRightInd/>
        <w:spacing w:after="160"/>
        <w:ind w:left="1440"/>
      </w:pPr>
    </w:p>
    <w:p w14:paraId="039A65E1" w14:textId="77777777" w:rsidR="004F3A9A" w:rsidRDefault="004F3A9A" w:rsidP="004F3A9A">
      <w:pPr>
        <w:pStyle w:val="Prrafodelista"/>
        <w:widowControl/>
        <w:numPr>
          <w:ilvl w:val="0"/>
          <w:numId w:val="5"/>
        </w:numPr>
        <w:autoSpaceDE/>
        <w:autoSpaceDN/>
        <w:adjustRightInd/>
        <w:spacing w:after="160"/>
      </w:pPr>
      <w:r>
        <w:t>Paralelamente al proceso de autopsia se lleva a cabo un proceso administrativo para la entrega del cuerpo a los dolientes. Las etapas son las siguientes:</w:t>
      </w:r>
    </w:p>
    <w:p w14:paraId="55431039" w14:textId="77777777" w:rsidR="004F3A9A" w:rsidRDefault="004F3A9A" w:rsidP="004F3A9A">
      <w:pPr>
        <w:pStyle w:val="Prrafodelista"/>
        <w:widowControl/>
        <w:numPr>
          <w:ilvl w:val="1"/>
          <w:numId w:val="5"/>
        </w:numPr>
        <w:autoSpaceDE/>
        <w:autoSpaceDN/>
        <w:adjustRightInd/>
        <w:spacing w:after="160"/>
      </w:pPr>
      <w:r>
        <w:t>Entrevista</w:t>
      </w:r>
    </w:p>
    <w:p w14:paraId="08D25059" w14:textId="77777777" w:rsidR="004F3A9A" w:rsidRPr="002C3F86" w:rsidRDefault="004F3A9A" w:rsidP="004F3A9A">
      <w:pPr>
        <w:pStyle w:val="Prrafodelista"/>
        <w:widowControl/>
        <w:numPr>
          <w:ilvl w:val="1"/>
          <w:numId w:val="5"/>
        </w:numPr>
        <w:autoSpaceDE/>
        <w:autoSpaceDN/>
        <w:adjustRightInd/>
        <w:spacing w:after="160"/>
      </w:pPr>
      <w:r>
        <w:t>Entrega de cuerpo</w:t>
      </w:r>
    </w:p>
    <w:p w14:paraId="0761208E" w14:textId="77777777" w:rsidR="004F3A9A" w:rsidRPr="00545D36" w:rsidRDefault="004F3A9A" w:rsidP="004F3A9A">
      <w:pPr>
        <w:pStyle w:val="Prrafodelista"/>
        <w:widowControl/>
        <w:autoSpaceDE/>
        <w:autoSpaceDN/>
        <w:adjustRightInd/>
        <w:spacing w:after="160"/>
        <w:rPr>
          <w:highlight w:val="cyan"/>
        </w:rPr>
      </w:pPr>
    </w:p>
    <w:p w14:paraId="342AA03C" w14:textId="77777777" w:rsidR="004F3A9A" w:rsidRPr="002C3F86" w:rsidRDefault="004F3A9A" w:rsidP="004F3A9A">
      <w:pPr>
        <w:pStyle w:val="Prrafodelista"/>
        <w:widowControl/>
        <w:numPr>
          <w:ilvl w:val="0"/>
          <w:numId w:val="5"/>
        </w:numPr>
        <w:autoSpaceDE/>
        <w:autoSpaceDN/>
        <w:adjustRightInd/>
        <w:spacing w:after="160"/>
      </w:pPr>
      <w:r w:rsidRPr="002C3F86">
        <w:t>Los principales clientes que hacen uso de los servicios que brinda la Sección son:</w:t>
      </w:r>
    </w:p>
    <w:p w14:paraId="6251DD8F" w14:textId="77777777" w:rsidR="004F3A9A" w:rsidRDefault="004F3A9A" w:rsidP="004F3A9A">
      <w:pPr>
        <w:pStyle w:val="Prrafodelista"/>
        <w:numPr>
          <w:ilvl w:val="1"/>
          <w:numId w:val="5"/>
        </w:numPr>
        <w:rPr>
          <w:lang w:val="es-CR"/>
        </w:rPr>
      </w:pPr>
      <w:r w:rsidRPr="009E4135">
        <w:rPr>
          <w:lang w:val="es-CR"/>
        </w:rPr>
        <w:t>Juzgado Penal</w:t>
      </w:r>
      <w:r>
        <w:rPr>
          <w:lang w:val="es-CR"/>
        </w:rPr>
        <w:t xml:space="preserve"> de Turno Extraordinario II Circuito Judicial de San José</w:t>
      </w:r>
    </w:p>
    <w:p w14:paraId="79ADA6E4" w14:textId="77777777" w:rsidR="004F3A9A" w:rsidRPr="009E4135" w:rsidRDefault="004F3A9A" w:rsidP="004F3A9A">
      <w:pPr>
        <w:pStyle w:val="Prrafodelista"/>
        <w:numPr>
          <w:ilvl w:val="1"/>
          <w:numId w:val="5"/>
        </w:numPr>
        <w:rPr>
          <w:lang w:val="es-CR"/>
        </w:rPr>
      </w:pPr>
      <w:r>
        <w:rPr>
          <w:lang w:val="es-CR"/>
        </w:rPr>
        <w:t>Juzgado Penal de Cartago</w:t>
      </w:r>
    </w:p>
    <w:p w14:paraId="15E860E8" w14:textId="77777777" w:rsidR="004F3A9A" w:rsidRPr="00796061" w:rsidRDefault="004F3A9A" w:rsidP="004F3A9A">
      <w:pPr>
        <w:pStyle w:val="Prrafodelista"/>
        <w:numPr>
          <w:ilvl w:val="1"/>
          <w:numId w:val="5"/>
        </w:numPr>
        <w:rPr>
          <w:lang w:val="es-CR"/>
        </w:rPr>
      </w:pPr>
      <w:r w:rsidRPr="00796061">
        <w:rPr>
          <w:lang w:val="es-CR"/>
        </w:rPr>
        <w:t>Juzgado Penal del I Circuito Judicial de Alajuela</w:t>
      </w:r>
    </w:p>
    <w:p w14:paraId="0EDA634D" w14:textId="77777777" w:rsidR="004F3A9A" w:rsidRPr="00B50B8C" w:rsidRDefault="004F3A9A" w:rsidP="004F3A9A">
      <w:pPr>
        <w:rPr>
          <w:lang w:val="es-CR"/>
        </w:rPr>
      </w:pPr>
    </w:p>
    <w:p w14:paraId="6B202B3B" w14:textId="77777777" w:rsidR="004F3A9A" w:rsidRPr="002C3F86" w:rsidRDefault="004F3A9A" w:rsidP="004F3A9A">
      <w:pPr>
        <w:rPr>
          <w:b/>
          <w:bCs/>
        </w:rPr>
      </w:pPr>
      <w:r w:rsidRPr="002C3F86">
        <w:rPr>
          <w:b/>
          <w:bCs/>
        </w:rPr>
        <w:t>Sobre el análisis de los tiempos de los procesos:</w:t>
      </w:r>
    </w:p>
    <w:p w14:paraId="4C27615B" w14:textId="77777777" w:rsidR="004F3A9A" w:rsidRPr="002C3F86" w:rsidRDefault="004F3A9A" w:rsidP="004F3A9A"/>
    <w:p w14:paraId="1DCEC1B1" w14:textId="6E6D22B6" w:rsidR="004F3A9A" w:rsidRPr="002C3F86" w:rsidRDefault="004F3A9A" w:rsidP="004F3A9A">
      <w:pPr>
        <w:pStyle w:val="Prrafodelista"/>
        <w:widowControl/>
        <w:numPr>
          <w:ilvl w:val="0"/>
          <w:numId w:val="5"/>
        </w:numPr>
        <w:autoSpaceDE/>
        <w:autoSpaceDN/>
        <w:adjustRightInd/>
        <w:spacing w:after="160"/>
      </w:pPr>
      <w:r w:rsidRPr="002C3F86">
        <w:t xml:space="preserve">La duración promedio total (datos 2019) de un caso, desde la fecha de ingreso hasta la fecha del despacho del Dictamen Médico Legal es de </w:t>
      </w:r>
      <w:r w:rsidRPr="00305662">
        <w:t>8</w:t>
      </w:r>
      <w:r w:rsidR="00305662" w:rsidRPr="0088054C">
        <w:t>3</w:t>
      </w:r>
      <w:r w:rsidRPr="00305662">
        <w:t xml:space="preserve"> días.</w:t>
      </w:r>
    </w:p>
    <w:p w14:paraId="1FE970C7" w14:textId="77777777" w:rsidR="004F3A9A" w:rsidRPr="002C3F86" w:rsidRDefault="004F3A9A" w:rsidP="004F3A9A">
      <w:pPr>
        <w:pStyle w:val="Prrafodelista"/>
        <w:widowControl/>
        <w:autoSpaceDE/>
        <w:autoSpaceDN/>
        <w:adjustRightInd/>
        <w:spacing w:after="160"/>
        <w:ind w:left="1440"/>
      </w:pPr>
    </w:p>
    <w:p w14:paraId="59985516" w14:textId="77777777" w:rsidR="004F3A9A" w:rsidRPr="002C3F86" w:rsidRDefault="004F3A9A" w:rsidP="004F3A9A">
      <w:pPr>
        <w:pStyle w:val="Prrafodelista"/>
        <w:numPr>
          <w:ilvl w:val="0"/>
          <w:numId w:val="5"/>
        </w:numPr>
      </w:pPr>
      <w:r w:rsidRPr="002C3F86">
        <w:t xml:space="preserve">El tiempo total de duración del caso dentro de la Sección de </w:t>
      </w:r>
      <w:r>
        <w:t xml:space="preserve">Patología </w:t>
      </w:r>
      <w:r w:rsidRPr="002C3F86">
        <w:t xml:space="preserve">Forense se desglosa de la siguiente manera: </w:t>
      </w:r>
      <w:r>
        <w:t>Tiempo espera de autopsia, t</w:t>
      </w:r>
      <w:r w:rsidRPr="002C3F86">
        <w:t>iempo de respuesta Médico, tiempo de respuesta Jefatura, tiempo de respuesta Refrendo y tiempo de respuesta Despacho.</w:t>
      </w:r>
    </w:p>
    <w:p w14:paraId="4405222E" w14:textId="77777777" w:rsidR="004F3A9A" w:rsidRPr="00545D36" w:rsidRDefault="004F3A9A" w:rsidP="004F3A9A">
      <w:pPr>
        <w:pStyle w:val="Prrafodelista"/>
        <w:widowControl/>
        <w:autoSpaceDE/>
        <w:autoSpaceDN/>
        <w:adjustRightInd/>
        <w:spacing w:after="160"/>
        <w:rPr>
          <w:highlight w:val="cyan"/>
        </w:rPr>
      </w:pPr>
    </w:p>
    <w:p w14:paraId="13FD1BDA" w14:textId="77777777" w:rsidR="004F3A9A" w:rsidRDefault="004F3A9A" w:rsidP="004F3A9A">
      <w:pPr>
        <w:pStyle w:val="Prrafodelista"/>
        <w:widowControl/>
        <w:numPr>
          <w:ilvl w:val="0"/>
          <w:numId w:val="5"/>
        </w:numPr>
        <w:autoSpaceDE/>
        <w:autoSpaceDN/>
        <w:adjustRightInd/>
        <w:spacing w:after="160"/>
      </w:pPr>
      <w:r w:rsidRPr="002C3F86">
        <w:lastRenderedPageBreak/>
        <w:t>Las duraciones promedio (datos 2019) para los tiempos identificados son las siguientes:</w:t>
      </w:r>
    </w:p>
    <w:p w14:paraId="70222534" w14:textId="77777777" w:rsidR="004F3A9A" w:rsidRDefault="004F3A9A" w:rsidP="004F3A9A">
      <w:pPr>
        <w:pStyle w:val="Prrafodelista"/>
      </w:pPr>
    </w:p>
    <w:p w14:paraId="68FA1FC5" w14:textId="77777777" w:rsidR="004F3A9A" w:rsidRPr="002C3F86" w:rsidRDefault="004F3A9A" w:rsidP="004F3A9A">
      <w:pPr>
        <w:pStyle w:val="Prrafodelista"/>
        <w:widowControl/>
        <w:numPr>
          <w:ilvl w:val="1"/>
          <w:numId w:val="5"/>
        </w:numPr>
        <w:autoSpaceDE/>
        <w:autoSpaceDN/>
        <w:adjustRightInd/>
        <w:spacing w:after="160"/>
      </w:pPr>
      <w:r>
        <w:t>Tiempo espera de autopsia: 0.39 días</w:t>
      </w:r>
    </w:p>
    <w:p w14:paraId="5EA1A759" w14:textId="77777777" w:rsidR="004F3A9A" w:rsidRPr="002C3F86" w:rsidRDefault="004F3A9A" w:rsidP="004F3A9A">
      <w:pPr>
        <w:pStyle w:val="Prrafodelista"/>
        <w:widowControl/>
        <w:numPr>
          <w:ilvl w:val="1"/>
          <w:numId w:val="5"/>
        </w:numPr>
        <w:autoSpaceDE/>
        <w:autoSpaceDN/>
        <w:adjustRightInd/>
        <w:spacing w:after="160"/>
      </w:pPr>
      <w:r w:rsidRPr="002C3F86">
        <w:t xml:space="preserve">Tiempo de respuesta Médico: </w:t>
      </w:r>
      <w:r>
        <w:t>7</w:t>
      </w:r>
      <w:r w:rsidRPr="002C3F86">
        <w:t>2 días</w:t>
      </w:r>
    </w:p>
    <w:p w14:paraId="7A9DF8EA" w14:textId="77777777" w:rsidR="004F3A9A" w:rsidRPr="002C3F86" w:rsidRDefault="004F3A9A" w:rsidP="00AD0D25">
      <w:pPr>
        <w:pStyle w:val="Prrafodelista"/>
        <w:widowControl/>
        <w:numPr>
          <w:ilvl w:val="0"/>
          <w:numId w:val="19"/>
        </w:numPr>
        <w:autoSpaceDE/>
        <w:autoSpaceDN/>
        <w:adjustRightInd/>
        <w:spacing w:after="160"/>
      </w:pPr>
      <w:r w:rsidRPr="002C3F86">
        <w:t xml:space="preserve">Tiempo de respuesta Jefatura: </w:t>
      </w:r>
      <w:r>
        <w:t>6,5</w:t>
      </w:r>
      <w:r w:rsidRPr="002C3F86">
        <w:t xml:space="preserve"> días </w:t>
      </w:r>
    </w:p>
    <w:p w14:paraId="19632551" w14:textId="77777777" w:rsidR="004F3A9A" w:rsidRPr="002C3F86" w:rsidRDefault="004F3A9A" w:rsidP="004F3A9A">
      <w:pPr>
        <w:pStyle w:val="Prrafodelista"/>
        <w:widowControl/>
        <w:numPr>
          <w:ilvl w:val="1"/>
          <w:numId w:val="5"/>
        </w:numPr>
        <w:autoSpaceDE/>
        <w:autoSpaceDN/>
        <w:adjustRightInd/>
        <w:spacing w:after="160"/>
      </w:pPr>
      <w:r w:rsidRPr="002C3F86">
        <w:t>Tiempo de respuesta Refrendo: 1 día</w:t>
      </w:r>
    </w:p>
    <w:p w14:paraId="0B9B5518" w14:textId="77777777" w:rsidR="004F3A9A" w:rsidRDefault="004F3A9A" w:rsidP="004F3A9A">
      <w:pPr>
        <w:pStyle w:val="Prrafodelista"/>
        <w:widowControl/>
        <w:numPr>
          <w:ilvl w:val="1"/>
          <w:numId w:val="5"/>
        </w:numPr>
        <w:autoSpaceDE/>
        <w:autoSpaceDN/>
        <w:adjustRightInd/>
        <w:spacing w:after="160"/>
      </w:pPr>
      <w:r w:rsidRPr="002C3F86">
        <w:t xml:space="preserve">Tiempo de respuesta Despacho: </w:t>
      </w:r>
      <w:r>
        <w:t>3</w:t>
      </w:r>
      <w:r w:rsidRPr="002C3F86">
        <w:t xml:space="preserve"> días</w:t>
      </w:r>
    </w:p>
    <w:p w14:paraId="611C23D4" w14:textId="77777777" w:rsidR="004F3A9A" w:rsidRPr="002C3F86" w:rsidRDefault="004F3A9A" w:rsidP="004F3A9A">
      <w:pPr>
        <w:pStyle w:val="Prrafodelista"/>
        <w:widowControl/>
        <w:numPr>
          <w:ilvl w:val="1"/>
          <w:numId w:val="5"/>
        </w:numPr>
        <w:autoSpaceDE/>
        <w:autoSpaceDN/>
        <w:adjustRightInd/>
        <w:spacing w:after="160"/>
      </w:pPr>
      <w:r>
        <w:t>Tiempo de entrega de cuerpo: 3,3 días</w:t>
      </w:r>
    </w:p>
    <w:p w14:paraId="0F975901" w14:textId="77777777" w:rsidR="004F3A9A" w:rsidRPr="002C3F86" w:rsidRDefault="004F3A9A" w:rsidP="004F3A9A">
      <w:pPr>
        <w:pStyle w:val="Prrafodelista"/>
        <w:widowControl/>
        <w:autoSpaceDE/>
        <w:autoSpaceDN/>
        <w:adjustRightInd/>
        <w:spacing w:after="160"/>
        <w:ind w:left="1440"/>
      </w:pPr>
    </w:p>
    <w:p w14:paraId="3C3E3ECD" w14:textId="77777777" w:rsidR="004F3A9A" w:rsidRDefault="004F3A9A" w:rsidP="004F3A9A">
      <w:pPr>
        <w:pStyle w:val="Prrafodelista"/>
        <w:widowControl/>
        <w:numPr>
          <w:ilvl w:val="0"/>
          <w:numId w:val="5"/>
        </w:numPr>
        <w:autoSpaceDE/>
        <w:autoSpaceDN/>
        <w:adjustRightInd/>
        <w:spacing w:after="160"/>
      </w:pPr>
      <w:r w:rsidRPr="002C3F86">
        <w:t>Los cuellos de botella de la Sección se centran en el tiempo de respuesta de los médicos</w:t>
      </w:r>
      <w:r>
        <w:t xml:space="preserve"> y el tiempo de respuesta de la jefatura para la revisión y firma del dictamen médico legal.</w:t>
      </w:r>
    </w:p>
    <w:p w14:paraId="3AFC043B" w14:textId="77777777" w:rsidR="004F3A9A" w:rsidRDefault="004F3A9A" w:rsidP="004F3A9A">
      <w:pPr>
        <w:pStyle w:val="Prrafodelista"/>
        <w:widowControl/>
        <w:autoSpaceDE/>
        <w:autoSpaceDN/>
        <w:adjustRightInd/>
        <w:spacing w:after="160"/>
      </w:pPr>
    </w:p>
    <w:p w14:paraId="713B2964" w14:textId="6BD98352" w:rsidR="004F3A9A" w:rsidRDefault="004F3A9A" w:rsidP="004F3A9A">
      <w:pPr>
        <w:pStyle w:val="Prrafodelista"/>
        <w:widowControl/>
        <w:numPr>
          <w:ilvl w:val="0"/>
          <w:numId w:val="5"/>
        </w:numPr>
        <w:autoSpaceDE/>
        <w:autoSpaceDN/>
        <w:adjustRightInd/>
        <w:spacing w:after="160"/>
      </w:pPr>
      <w:r>
        <w:t>El mayor tiempo de respuesta de los servicios de apoyo interno recae en Neuropatología, con un tiempo de duración de 50 días.</w:t>
      </w:r>
    </w:p>
    <w:p w14:paraId="116AE9EF" w14:textId="77777777" w:rsidR="00163154" w:rsidRDefault="00163154" w:rsidP="00880F85">
      <w:pPr>
        <w:pStyle w:val="Prrafodelista"/>
      </w:pPr>
    </w:p>
    <w:p w14:paraId="05AFD8FE" w14:textId="66BCC0AC" w:rsidR="004F3A9A" w:rsidRDefault="004F3A9A" w:rsidP="004F3A9A">
      <w:pPr>
        <w:pStyle w:val="Prrafodelista"/>
        <w:widowControl/>
        <w:numPr>
          <w:ilvl w:val="0"/>
          <w:numId w:val="5"/>
        </w:numPr>
        <w:autoSpaceDE/>
        <w:autoSpaceDN/>
        <w:adjustRightInd/>
        <w:spacing w:after="160"/>
      </w:pPr>
      <w:r>
        <w:t>La entrevista a los dolientes, requisito para la entrega del cuerpo y certificado de defunción, tarda en promedio 28 min</w:t>
      </w:r>
      <w:r w:rsidR="00163154">
        <w:t>utos</w:t>
      </w:r>
      <w:r>
        <w:t>.</w:t>
      </w:r>
    </w:p>
    <w:p w14:paraId="46243EE5" w14:textId="77777777" w:rsidR="004F3A9A" w:rsidRDefault="004F3A9A" w:rsidP="004F3A9A">
      <w:pPr>
        <w:pStyle w:val="Prrafodelista"/>
        <w:widowControl/>
        <w:autoSpaceDE/>
        <w:autoSpaceDN/>
        <w:adjustRightInd/>
        <w:spacing w:after="160"/>
      </w:pPr>
    </w:p>
    <w:p w14:paraId="778DC0FD" w14:textId="77777777" w:rsidR="004F3A9A" w:rsidRDefault="004F3A9A" w:rsidP="004F3A9A">
      <w:pPr>
        <w:pStyle w:val="Prrafodelista"/>
        <w:widowControl/>
        <w:numPr>
          <w:ilvl w:val="0"/>
          <w:numId w:val="5"/>
        </w:numPr>
        <w:autoSpaceDE/>
        <w:autoSpaceDN/>
        <w:adjustRightInd/>
        <w:spacing w:after="160"/>
      </w:pPr>
      <w:r>
        <w:t>El tiempo de respuesta de la Sección de Toxicología Forense, para las solicitudes que realiza la sección, es de aproximadamente 89 días en promedio.</w:t>
      </w:r>
    </w:p>
    <w:p w14:paraId="14319609" w14:textId="304B2D1B" w:rsidR="00A27AFA" w:rsidRDefault="00A27AFA">
      <w:pPr>
        <w:widowControl/>
        <w:autoSpaceDE/>
        <w:autoSpaceDN/>
        <w:adjustRightInd/>
        <w:spacing w:line="240" w:lineRule="auto"/>
        <w:jc w:val="left"/>
        <w:rPr>
          <w:highlight w:val="cyan"/>
        </w:rPr>
      </w:pPr>
      <w:r>
        <w:rPr>
          <w:highlight w:val="cyan"/>
        </w:rPr>
        <w:br w:type="page"/>
      </w:r>
    </w:p>
    <w:p w14:paraId="4D558EF1" w14:textId="77777777" w:rsidR="004F3A9A" w:rsidRPr="00036EF2" w:rsidRDefault="004F3A9A" w:rsidP="004F3A9A">
      <w:pPr>
        <w:rPr>
          <w:b/>
          <w:bCs/>
        </w:rPr>
      </w:pPr>
      <w:r w:rsidRPr="00036EF2">
        <w:rPr>
          <w:b/>
          <w:bCs/>
        </w:rPr>
        <w:lastRenderedPageBreak/>
        <w:t>Sobre cargas de trabajo:</w:t>
      </w:r>
    </w:p>
    <w:p w14:paraId="66598BD0" w14:textId="77777777" w:rsidR="004F3A9A" w:rsidRPr="00036EF2" w:rsidRDefault="004F3A9A" w:rsidP="004F3A9A">
      <w:pPr>
        <w:widowControl/>
        <w:autoSpaceDE/>
        <w:autoSpaceDN/>
        <w:adjustRightInd/>
        <w:spacing w:after="160"/>
      </w:pPr>
    </w:p>
    <w:p w14:paraId="1455A9B8" w14:textId="77777777" w:rsidR="004F3A9A" w:rsidRPr="00036EF2" w:rsidRDefault="004F3A9A" w:rsidP="004F3A9A">
      <w:pPr>
        <w:pStyle w:val="Prrafodelista"/>
        <w:widowControl/>
        <w:numPr>
          <w:ilvl w:val="0"/>
          <w:numId w:val="5"/>
        </w:numPr>
        <w:autoSpaceDE/>
        <w:autoSpaceDN/>
        <w:adjustRightInd/>
        <w:spacing w:after="160"/>
      </w:pPr>
      <w:r w:rsidRPr="00036EF2">
        <w:t xml:space="preserve">En 2018 ingresaron un total de </w:t>
      </w:r>
      <w:r>
        <w:t>3468</w:t>
      </w:r>
      <w:r w:rsidRPr="00036EF2">
        <w:t xml:space="preserve"> casos. Para 2019 ingresaron un total </w:t>
      </w:r>
      <w:r>
        <w:t xml:space="preserve">3342 </w:t>
      </w:r>
      <w:r w:rsidRPr="00036EF2">
        <w:t>casos, lo que equivale a un</w:t>
      </w:r>
      <w:r>
        <w:t>a disminución</w:t>
      </w:r>
      <w:r w:rsidRPr="00036EF2">
        <w:t xml:space="preserve"> del </w:t>
      </w:r>
      <w:r>
        <w:t>4</w:t>
      </w:r>
      <w:r w:rsidRPr="00036EF2">
        <w:t>% (</w:t>
      </w:r>
      <w:r>
        <w:t>126</w:t>
      </w:r>
      <w:r w:rsidRPr="00036EF2">
        <w:t xml:space="preserve"> casos).</w:t>
      </w:r>
    </w:p>
    <w:p w14:paraId="355CB4B0" w14:textId="77777777" w:rsidR="004F3A9A" w:rsidRPr="00036EF2" w:rsidRDefault="004F3A9A" w:rsidP="004F3A9A">
      <w:pPr>
        <w:pStyle w:val="Prrafodelista"/>
        <w:widowControl/>
        <w:autoSpaceDE/>
        <w:autoSpaceDN/>
        <w:adjustRightInd/>
        <w:spacing w:after="160"/>
      </w:pPr>
    </w:p>
    <w:p w14:paraId="408C8A4C" w14:textId="77777777" w:rsidR="004F3A9A" w:rsidRPr="002E7B2C" w:rsidRDefault="004F3A9A" w:rsidP="004F3A9A">
      <w:pPr>
        <w:pStyle w:val="Prrafodelista"/>
        <w:widowControl/>
        <w:numPr>
          <w:ilvl w:val="0"/>
          <w:numId w:val="5"/>
        </w:numPr>
        <w:autoSpaceDE/>
        <w:autoSpaceDN/>
        <w:adjustRightInd/>
        <w:spacing w:after="160"/>
      </w:pPr>
      <w:r w:rsidRPr="002E7B2C">
        <w:t>Para el 2018 ingresaron en promedio 289 solicitudes mensuales, lo que equivale a un promedio de ingreso de 10 solicitudes diarias. En contraste, para 2019 ingresaron en promedio 279 solicitudes, lo que equivale a un promedio de ingreso de 9 solicitudes diarias.</w:t>
      </w:r>
    </w:p>
    <w:p w14:paraId="6AA24E96" w14:textId="77777777" w:rsidR="004F3A9A" w:rsidRPr="002E7B2C" w:rsidRDefault="004F3A9A" w:rsidP="004F3A9A">
      <w:pPr>
        <w:pStyle w:val="Prrafodelista"/>
      </w:pPr>
    </w:p>
    <w:p w14:paraId="6FADCD8B" w14:textId="08E205BC" w:rsidR="004F3A9A" w:rsidRPr="002E7B2C" w:rsidRDefault="004F3A9A" w:rsidP="004F3A9A">
      <w:pPr>
        <w:pStyle w:val="Prrafodelista"/>
        <w:widowControl/>
        <w:numPr>
          <w:ilvl w:val="0"/>
          <w:numId w:val="5"/>
        </w:numPr>
        <w:autoSpaceDE/>
        <w:autoSpaceDN/>
        <w:adjustRightInd/>
        <w:spacing w:after="160"/>
      </w:pPr>
      <w:r w:rsidRPr="002E7B2C">
        <w:t>La distribución del trabajo se lleva a cabo</w:t>
      </w:r>
      <w:r>
        <w:t xml:space="preserve"> por la jefatura de sección</w:t>
      </w:r>
      <w:r w:rsidRPr="002E7B2C">
        <w:t xml:space="preserve"> todos los días al iniciar la primera audiencia, según el volumen de casos para atender, y se realiza tanto para personal médico como para el personal técnico de disección, tomando en cuenta una relación proporcional de </w:t>
      </w:r>
      <w:r w:rsidR="003824B2">
        <w:t>dos</w:t>
      </w:r>
      <w:r w:rsidRPr="002E7B2C">
        <w:t xml:space="preserve"> técnicos por cada médico. La capacidad operativa de cada médico de la sección es de realizar </w:t>
      </w:r>
      <w:r w:rsidR="003824B2">
        <w:t>dos</w:t>
      </w:r>
      <w:r w:rsidRPr="002E7B2C">
        <w:t xml:space="preserve"> autopsias por día y regularmente se llevan a cabo en la primera audiencia.</w:t>
      </w:r>
    </w:p>
    <w:p w14:paraId="79B353C4" w14:textId="77777777" w:rsidR="004F3A9A" w:rsidRPr="002E7B2C" w:rsidRDefault="004F3A9A" w:rsidP="004F3A9A">
      <w:pPr>
        <w:pStyle w:val="Prrafodelista"/>
        <w:widowControl/>
        <w:autoSpaceDE/>
        <w:autoSpaceDN/>
        <w:adjustRightInd/>
        <w:spacing w:after="160"/>
      </w:pPr>
    </w:p>
    <w:p w14:paraId="6FA17339" w14:textId="77777777" w:rsidR="004F3A9A" w:rsidRDefault="004F3A9A" w:rsidP="004F3A9A">
      <w:pPr>
        <w:pStyle w:val="Prrafodelista"/>
        <w:widowControl/>
        <w:numPr>
          <w:ilvl w:val="0"/>
          <w:numId w:val="5"/>
        </w:numPr>
        <w:autoSpaceDE/>
        <w:autoSpaceDN/>
        <w:adjustRightInd/>
        <w:spacing w:after="160"/>
      </w:pPr>
      <w:r w:rsidRPr="00036EF2">
        <w:t xml:space="preserve">El tipo de caso con mayor incidencia en la Sección es la </w:t>
      </w:r>
      <w:r>
        <w:t xml:space="preserve">Autopsia </w:t>
      </w:r>
      <w:r w:rsidRPr="00036EF2">
        <w:t xml:space="preserve">con </w:t>
      </w:r>
      <w:r>
        <w:t>90</w:t>
      </w:r>
      <w:r w:rsidRPr="00036EF2">
        <w:t>%, seguido por Ampliación</w:t>
      </w:r>
      <w:r>
        <w:t xml:space="preserve"> 6</w:t>
      </w:r>
      <w:r w:rsidRPr="00036EF2">
        <w:t xml:space="preserve">% </w:t>
      </w:r>
      <w:r>
        <w:t>e Inspección</w:t>
      </w:r>
      <w:r w:rsidRPr="00036EF2">
        <w:t xml:space="preserve"> con un </w:t>
      </w:r>
      <w:r>
        <w:t>4</w:t>
      </w:r>
      <w:r w:rsidRPr="00036EF2">
        <w:t>% de la totalidad de casos atendidos.</w:t>
      </w:r>
    </w:p>
    <w:p w14:paraId="1FCE36A3" w14:textId="77777777" w:rsidR="004F3A9A" w:rsidRDefault="004F3A9A" w:rsidP="004F3A9A">
      <w:pPr>
        <w:pStyle w:val="Prrafodelista"/>
      </w:pPr>
    </w:p>
    <w:p w14:paraId="4512D877" w14:textId="5E9FFAD5" w:rsidR="004F3A9A" w:rsidRPr="00036EF2" w:rsidRDefault="004F3A9A" w:rsidP="004F3A9A">
      <w:pPr>
        <w:pStyle w:val="Prrafodelista"/>
        <w:widowControl/>
        <w:numPr>
          <w:ilvl w:val="0"/>
          <w:numId w:val="5"/>
        </w:numPr>
        <w:autoSpaceDE/>
        <w:autoSpaceDN/>
        <w:adjustRightInd/>
        <w:spacing w:after="160"/>
      </w:pPr>
      <w:r>
        <w:t>La clase de hecho con mayor recurrencia en la Sección es DESCONOC con 33%, seguido por ACCTRANSIT 24% y HOMICIDIO con un 14%</w:t>
      </w:r>
      <w:r w:rsidR="00561F6F">
        <w:t>.</w:t>
      </w:r>
    </w:p>
    <w:p w14:paraId="7F07317B" w14:textId="77777777" w:rsidR="004F3A9A" w:rsidRPr="00036EF2" w:rsidRDefault="004F3A9A" w:rsidP="004F3A9A">
      <w:pPr>
        <w:pStyle w:val="Prrafodelista"/>
        <w:widowControl/>
        <w:autoSpaceDE/>
        <w:autoSpaceDN/>
        <w:adjustRightInd/>
        <w:spacing w:after="160"/>
        <w:ind w:left="1440"/>
      </w:pPr>
    </w:p>
    <w:p w14:paraId="52023D3C" w14:textId="77777777" w:rsidR="004F3A9A" w:rsidRPr="00036EF2" w:rsidRDefault="004F3A9A" w:rsidP="004F3A9A">
      <w:pPr>
        <w:pStyle w:val="Prrafodelista"/>
        <w:widowControl/>
        <w:numPr>
          <w:ilvl w:val="0"/>
          <w:numId w:val="5"/>
        </w:numPr>
        <w:autoSpaceDE/>
        <w:autoSpaceDN/>
        <w:adjustRightInd/>
        <w:spacing w:after="160"/>
      </w:pPr>
      <w:r w:rsidRPr="00036EF2">
        <w:t xml:space="preserve">El tipo de hecho con mayor incidencia en la Sección es </w:t>
      </w:r>
      <w:r>
        <w:t>Investigación</w:t>
      </w:r>
      <w:r w:rsidRPr="00036EF2">
        <w:t xml:space="preserve"> con un </w:t>
      </w:r>
      <w:r>
        <w:t>17</w:t>
      </w:r>
      <w:r w:rsidRPr="00036EF2">
        <w:t xml:space="preserve">%, seguido por </w:t>
      </w:r>
      <w:r>
        <w:t>Accidente de tránsito (colisión)</w:t>
      </w:r>
      <w:r w:rsidRPr="00036EF2">
        <w:t xml:space="preserve"> </w:t>
      </w:r>
      <w:r>
        <w:t>15</w:t>
      </w:r>
      <w:r w:rsidRPr="00036EF2">
        <w:t xml:space="preserve">% y </w:t>
      </w:r>
      <w:r>
        <w:t xml:space="preserve">Muerte natural junto con Homicidio con </w:t>
      </w:r>
      <w:r w:rsidRPr="00036EF2">
        <w:t>un 1</w:t>
      </w:r>
      <w:r>
        <w:t>4</w:t>
      </w:r>
      <w:r w:rsidRPr="00036EF2">
        <w:t>%</w:t>
      </w:r>
      <w:r>
        <w:t xml:space="preserve"> cada uno</w:t>
      </w:r>
      <w:r w:rsidRPr="00036EF2">
        <w:t>.</w:t>
      </w:r>
    </w:p>
    <w:p w14:paraId="3E1F7B02" w14:textId="77777777" w:rsidR="004F3A9A" w:rsidRPr="002E7B2C" w:rsidRDefault="004F3A9A" w:rsidP="004F3A9A">
      <w:pPr>
        <w:pStyle w:val="Prrafodelista"/>
        <w:numPr>
          <w:ilvl w:val="0"/>
          <w:numId w:val="5"/>
        </w:numPr>
      </w:pPr>
      <w:r w:rsidRPr="002E7B2C">
        <w:lastRenderedPageBreak/>
        <w:t>Al finalizar 2019 el circulante de la Sección fue de 974 casos pendientes. Esto representa un aumento del 105% (107 casos) en el circulante de la Sección, desde el mes de mayo hasta diciembre de 2019.</w:t>
      </w:r>
    </w:p>
    <w:p w14:paraId="58BECC93" w14:textId="77777777" w:rsidR="004F3A9A" w:rsidRPr="002E7B2C" w:rsidRDefault="004F3A9A" w:rsidP="004F3A9A">
      <w:pPr>
        <w:pStyle w:val="Prrafodelista"/>
      </w:pPr>
    </w:p>
    <w:p w14:paraId="2ABAFCDE" w14:textId="77777777" w:rsidR="004F3A9A" w:rsidRPr="00B82170" w:rsidRDefault="004F3A9A" w:rsidP="004F3A9A">
      <w:pPr>
        <w:pStyle w:val="Prrafodelista"/>
        <w:widowControl/>
        <w:numPr>
          <w:ilvl w:val="0"/>
          <w:numId w:val="5"/>
        </w:numPr>
        <w:autoSpaceDE/>
        <w:autoSpaceDN/>
        <w:adjustRightInd/>
        <w:spacing w:after="160"/>
      </w:pPr>
      <w:r w:rsidRPr="00B82170">
        <w:t>El 53% de los casos pendientes de concluir se encuentran en rezago, lo que significa que exceden los 3 meses de antigüedad a partir de su ingreso.</w:t>
      </w:r>
    </w:p>
    <w:p w14:paraId="6283A5D7" w14:textId="77777777" w:rsidR="004F3A9A" w:rsidRPr="00B82170" w:rsidRDefault="004F3A9A" w:rsidP="004F3A9A">
      <w:pPr>
        <w:pStyle w:val="Prrafodelista"/>
      </w:pPr>
    </w:p>
    <w:p w14:paraId="6F7E1719" w14:textId="6202C467" w:rsidR="004F3A9A" w:rsidRDefault="004F3A9A" w:rsidP="004F3A9A">
      <w:pPr>
        <w:pStyle w:val="Prrafodelista"/>
        <w:numPr>
          <w:ilvl w:val="0"/>
          <w:numId w:val="5"/>
        </w:numPr>
      </w:pPr>
      <w:r w:rsidRPr="00B82170">
        <w:t xml:space="preserve">El Departamento de Medicina Legal, para la especialidad de </w:t>
      </w:r>
      <w:r w:rsidR="0044619F">
        <w:t>P</w:t>
      </w:r>
      <w:r w:rsidRPr="00B82170">
        <w:t>atología a nivel nacional (tomando en cuenta servicios regionales en Liberia y San Carlos</w:t>
      </w:r>
      <w:r>
        <w:t>)</w:t>
      </w:r>
      <w:r w:rsidRPr="00B82170">
        <w:t>, atendió un promedio de 10,2 pericias por día, tomando en cuenta los casos ingresados durante 2018 y 2019.</w:t>
      </w:r>
    </w:p>
    <w:p w14:paraId="53490CCC" w14:textId="77777777" w:rsidR="004F3A9A" w:rsidRDefault="004F3A9A" w:rsidP="004F3A9A">
      <w:pPr>
        <w:pStyle w:val="Prrafodelista"/>
      </w:pPr>
    </w:p>
    <w:p w14:paraId="347CCB8C" w14:textId="1F358BB8" w:rsidR="004F3A9A" w:rsidRDefault="004F3A9A" w:rsidP="004F3A9A">
      <w:pPr>
        <w:pStyle w:val="Prrafodelista"/>
        <w:numPr>
          <w:ilvl w:val="0"/>
          <w:numId w:val="5"/>
        </w:numPr>
      </w:pPr>
      <w:r>
        <w:t xml:space="preserve">La </w:t>
      </w:r>
      <w:r w:rsidR="0023442C">
        <w:t>sección</w:t>
      </w:r>
      <w:r>
        <w:t xml:space="preserve"> solicitó la siguiente cantidad de servicios de </w:t>
      </w:r>
      <w:r w:rsidR="0023442C">
        <w:t>apoyo</w:t>
      </w:r>
      <w:r>
        <w:t xml:space="preserve"> interno en el peri</w:t>
      </w:r>
      <w:r w:rsidR="0023442C">
        <w:t>o</w:t>
      </w:r>
      <w:r>
        <w:t xml:space="preserve">do que comprende de enero a </w:t>
      </w:r>
      <w:r w:rsidR="007412D9">
        <w:t>j</w:t>
      </w:r>
      <w:r>
        <w:t>ulio de 2019:</w:t>
      </w:r>
    </w:p>
    <w:p w14:paraId="329980BE" w14:textId="77777777" w:rsidR="004F3A9A" w:rsidRDefault="004F3A9A" w:rsidP="004F3A9A">
      <w:pPr>
        <w:pStyle w:val="Prrafodelista"/>
      </w:pPr>
    </w:p>
    <w:p w14:paraId="45ECCC6B" w14:textId="77777777" w:rsidR="004F3A9A" w:rsidRPr="00B82170" w:rsidRDefault="004F3A9A" w:rsidP="004F3A9A">
      <w:pPr>
        <w:pStyle w:val="Prrafodelista"/>
        <w:numPr>
          <w:ilvl w:val="1"/>
          <w:numId w:val="5"/>
        </w:numPr>
      </w:pPr>
      <w:r w:rsidRPr="00B82170">
        <w:rPr>
          <w:lang w:val="es-CR"/>
        </w:rPr>
        <w:t xml:space="preserve">Odontología Forense: 9 casos </w:t>
      </w:r>
    </w:p>
    <w:p w14:paraId="286B0515" w14:textId="77777777" w:rsidR="004F3A9A" w:rsidRPr="00B82170" w:rsidRDefault="004F3A9A" w:rsidP="004F3A9A">
      <w:pPr>
        <w:pStyle w:val="Prrafodelista"/>
        <w:numPr>
          <w:ilvl w:val="1"/>
          <w:numId w:val="5"/>
        </w:numPr>
      </w:pPr>
      <w:r w:rsidRPr="00B82170">
        <w:rPr>
          <w:lang w:val="es-CR"/>
        </w:rPr>
        <w:t>Antropología Forense: 4 casos</w:t>
      </w:r>
    </w:p>
    <w:p w14:paraId="2CAEB2CC" w14:textId="77777777" w:rsidR="004F3A9A" w:rsidRPr="00B82170" w:rsidRDefault="004F3A9A" w:rsidP="004F3A9A">
      <w:pPr>
        <w:pStyle w:val="Prrafodelista"/>
        <w:numPr>
          <w:ilvl w:val="1"/>
          <w:numId w:val="5"/>
        </w:numPr>
      </w:pPr>
      <w:r w:rsidRPr="00B82170">
        <w:rPr>
          <w:lang w:val="es-CR"/>
        </w:rPr>
        <w:t xml:space="preserve">Neuropatología: 63 casos </w:t>
      </w:r>
    </w:p>
    <w:p w14:paraId="450E107B" w14:textId="77777777" w:rsidR="004F3A9A" w:rsidRPr="00B82170" w:rsidRDefault="004F3A9A" w:rsidP="004F3A9A">
      <w:pPr>
        <w:pStyle w:val="Prrafodelista"/>
        <w:numPr>
          <w:ilvl w:val="1"/>
          <w:numId w:val="5"/>
        </w:numPr>
      </w:pPr>
      <w:r w:rsidRPr="00B82170">
        <w:rPr>
          <w:lang w:val="es-CR"/>
        </w:rPr>
        <w:t>Histología: 50 casos</w:t>
      </w:r>
    </w:p>
    <w:p w14:paraId="2150FDA7" w14:textId="77777777" w:rsidR="004F3A9A" w:rsidRPr="00B82170" w:rsidRDefault="004F3A9A" w:rsidP="004F3A9A">
      <w:pPr>
        <w:pStyle w:val="Prrafodelista"/>
        <w:ind w:left="1440"/>
      </w:pPr>
    </w:p>
    <w:p w14:paraId="3B1FA28B" w14:textId="77777777" w:rsidR="004F3A9A" w:rsidRPr="00B82170" w:rsidRDefault="004F3A9A" w:rsidP="004F3A9A">
      <w:pPr>
        <w:pStyle w:val="Prrafodelista"/>
        <w:widowControl/>
        <w:numPr>
          <w:ilvl w:val="0"/>
          <w:numId w:val="5"/>
        </w:numPr>
        <w:autoSpaceDE/>
        <w:autoSpaceDN/>
        <w:adjustRightInd/>
        <w:spacing w:after="160"/>
      </w:pPr>
      <w:r w:rsidRPr="00B82170">
        <w:t>Se identificaron las siguientes variables administrativas</w:t>
      </w:r>
    </w:p>
    <w:p w14:paraId="47AB9526" w14:textId="77777777" w:rsidR="004F3A9A" w:rsidRPr="00B82170" w:rsidRDefault="004F3A9A" w:rsidP="004F3A9A">
      <w:pPr>
        <w:pStyle w:val="Prrafodelista"/>
        <w:widowControl/>
        <w:autoSpaceDE/>
        <w:autoSpaceDN/>
        <w:adjustRightInd/>
        <w:spacing w:after="160"/>
      </w:pPr>
    </w:p>
    <w:p w14:paraId="1C85A6CD" w14:textId="77777777" w:rsidR="004F3A9A" w:rsidRPr="00B82170" w:rsidRDefault="004F3A9A" w:rsidP="004F3A9A">
      <w:pPr>
        <w:pStyle w:val="Prrafodelista"/>
        <w:widowControl/>
        <w:numPr>
          <w:ilvl w:val="1"/>
          <w:numId w:val="5"/>
        </w:numPr>
        <w:autoSpaceDE/>
        <w:autoSpaceDN/>
        <w:adjustRightInd/>
        <w:spacing w:after="160"/>
      </w:pPr>
      <w:r w:rsidRPr="00B82170">
        <w:rPr>
          <w:lang w:val="es-CR"/>
        </w:rPr>
        <w:t>Recepción: en promedio se atienden aproximadamente 15 personas usuarias por día (12 usuarios y 3 autoridad judicial)</w:t>
      </w:r>
    </w:p>
    <w:p w14:paraId="4E5CD1B3" w14:textId="77777777" w:rsidR="004F3A9A" w:rsidRPr="00B82170" w:rsidRDefault="004F3A9A" w:rsidP="004F3A9A">
      <w:pPr>
        <w:pStyle w:val="Prrafodelista"/>
        <w:widowControl/>
        <w:numPr>
          <w:ilvl w:val="1"/>
          <w:numId w:val="5"/>
        </w:numPr>
        <w:autoSpaceDE/>
        <w:autoSpaceDN/>
        <w:adjustRightInd/>
        <w:spacing w:after="160"/>
      </w:pPr>
      <w:r w:rsidRPr="00B82170">
        <w:rPr>
          <w:lang w:val="es-CR"/>
        </w:rPr>
        <w:t>Cantidad de carpetas: en promedio se crean alrededor de 15 carpetas por día (12 en jornada ordinaria y 3 en jornada vespertina)</w:t>
      </w:r>
    </w:p>
    <w:p w14:paraId="59E5A7F4" w14:textId="2C3BC9F0" w:rsidR="004F3A9A" w:rsidRPr="00B82170" w:rsidRDefault="004F3A9A" w:rsidP="004F3A9A">
      <w:pPr>
        <w:pStyle w:val="Prrafodelista"/>
        <w:widowControl/>
        <w:numPr>
          <w:ilvl w:val="1"/>
          <w:numId w:val="5"/>
        </w:numPr>
        <w:autoSpaceDE/>
        <w:autoSpaceDN/>
        <w:adjustRightInd/>
        <w:spacing w:after="160"/>
      </w:pPr>
      <w:r w:rsidRPr="00B82170">
        <w:rPr>
          <w:lang w:val="es-CR"/>
        </w:rPr>
        <w:lastRenderedPageBreak/>
        <w:t>Entrevistas: en promedio el área de receptoría lleva a cabo un total de 11 entrevistas por día (9 en jornada ordinaria y 2 en jornada</w:t>
      </w:r>
      <w:r w:rsidR="007412D9">
        <w:rPr>
          <w:lang w:val="es-CR"/>
        </w:rPr>
        <w:t xml:space="preserve"> vespertina</w:t>
      </w:r>
      <w:r w:rsidRPr="00B82170">
        <w:rPr>
          <w:lang w:val="es-CR"/>
        </w:rPr>
        <w:t>)</w:t>
      </w:r>
    </w:p>
    <w:p w14:paraId="5A691301" w14:textId="6DC5F7A9" w:rsidR="004F3A9A" w:rsidRPr="00B82170" w:rsidRDefault="004F3A9A" w:rsidP="004F3A9A">
      <w:pPr>
        <w:pStyle w:val="Prrafodelista"/>
        <w:widowControl/>
        <w:numPr>
          <w:ilvl w:val="1"/>
          <w:numId w:val="5"/>
        </w:numPr>
        <w:autoSpaceDE/>
        <w:autoSpaceDN/>
        <w:adjustRightInd/>
        <w:spacing w:after="160"/>
      </w:pPr>
      <w:r w:rsidRPr="00B82170">
        <w:rPr>
          <w:lang w:val="es-CR"/>
        </w:rPr>
        <w:t>Cantidad de protocolos para revisión de jefatura: en promedio la Jefatura de la Sección revisa y firma alrededor de 10 casos por día</w:t>
      </w:r>
    </w:p>
    <w:p w14:paraId="0C0B05A0" w14:textId="251DFF1C" w:rsidR="004F3A9A" w:rsidRPr="00B82170" w:rsidRDefault="004F3A9A" w:rsidP="004F3A9A">
      <w:pPr>
        <w:pStyle w:val="Prrafodelista"/>
        <w:widowControl/>
        <w:numPr>
          <w:ilvl w:val="1"/>
          <w:numId w:val="5"/>
        </w:numPr>
        <w:autoSpaceDE/>
        <w:autoSpaceDN/>
        <w:adjustRightInd/>
        <w:spacing w:after="160"/>
      </w:pPr>
      <w:r w:rsidRPr="00B82170">
        <w:rPr>
          <w:lang w:val="es-CR"/>
        </w:rPr>
        <w:t>Área de confección de documentos: en promedio esta área procesa un total de 13 documentos diarios (tomando en consideración dictámenes médico legales y oficios)</w:t>
      </w:r>
    </w:p>
    <w:p w14:paraId="1DE3930F" w14:textId="77777777" w:rsidR="004F3A9A" w:rsidRPr="00B82170" w:rsidRDefault="004F3A9A" w:rsidP="004F3A9A">
      <w:pPr>
        <w:pStyle w:val="Prrafodelista"/>
        <w:widowControl/>
        <w:numPr>
          <w:ilvl w:val="1"/>
          <w:numId w:val="5"/>
        </w:numPr>
        <w:autoSpaceDE/>
        <w:autoSpaceDN/>
        <w:adjustRightInd/>
        <w:spacing w:after="160"/>
      </w:pPr>
      <w:r w:rsidRPr="00B82170">
        <w:rPr>
          <w:lang w:val="es-CR"/>
        </w:rPr>
        <w:t>Despacho: diariamente se despachan un promedio de 11 documentos</w:t>
      </w:r>
    </w:p>
    <w:p w14:paraId="3E8D6850" w14:textId="77777777" w:rsidR="004F3A9A" w:rsidRPr="00B82170" w:rsidRDefault="004F3A9A" w:rsidP="004F3A9A">
      <w:pPr>
        <w:pStyle w:val="Prrafodelista"/>
        <w:widowControl/>
        <w:numPr>
          <w:ilvl w:val="1"/>
          <w:numId w:val="5"/>
        </w:numPr>
        <w:autoSpaceDE/>
        <w:autoSpaceDN/>
        <w:adjustRightInd/>
        <w:spacing w:after="160"/>
      </w:pPr>
      <w:r w:rsidRPr="00B82170">
        <w:rPr>
          <w:lang w:val="es-CR"/>
        </w:rPr>
        <w:t>Archivo: para la última etapa del proceso, se archiva un promedio diario de 11 protocolos de autopsia.</w:t>
      </w:r>
    </w:p>
    <w:p w14:paraId="3BD68BF7" w14:textId="77777777" w:rsidR="004F3A9A" w:rsidRPr="00CC544D" w:rsidRDefault="004F3A9A" w:rsidP="004F3A9A"/>
    <w:p w14:paraId="30C44C29" w14:textId="77777777" w:rsidR="004F3A9A" w:rsidRPr="00CC544D" w:rsidRDefault="004F3A9A" w:rsidP="004F3A9A">
      <w:pPr>
        <w:rPr>
          <w:b/>
          <w:bCs/>
        </w:rPr>
      </w:pPr>
      <w:r w:rsidRPr="00CC544D">
        <w:rPr>
          <w:b/>
          <w:bCs/>
        </w:rPr>
        <w:t>Sobre la infraestructura:</w:t>
      </w:r>
    </w:p>
    <w:p w14:paraId="75AA9B08" w14:textId="77777777" w:rsidR="004F3A9A" w:rsidRPr="00CC544D" w:rsidRDefault="004F3A9A" w:rsidP="004F3A9A">
      <w:pPr>
        <w:widowControl/>
        <w:autoSpaceDE/>
        <w:autoSpaceDN/>
        <w:adjustRightInd/>
        <w:spacing w:after="160"/>
      </w:pPr>
    </w:p>
    <w:p w14:paraId="2D0A6F74" w14:textId="77777777" w:rsidR="004F3A9A" w:rsidRPr="00CC544D" w:rsidRDefault="004F3A9A" w:rsidP="004F3A9A">
      <w:pPr>
        <w:pStyle w:val="Prrafodelista"/>
        <w:widowControl/>
        <w:numPr>
          <w:ilvl w:val="0"/>
          <w:numId w:val="5"/>
        </w:numPr>
        <w:autoSpaceDE/>
        <w:autoSpaceDN/>
        <w:adjustRightInd/>
        <w:spacing w:after="160"/>
      </w:pPr>
      <w:r>
        <w:rPr>
          <w:lang w:val="es-CR"/>
        </w:rPr>
        <w:t>S</w:t>
      </w:r>
      <w:r w:rsidRPr="00F061CA">
        <w:rPr>
          <w:lang w:val="es-CR"/>
        </w:rPr>
        <w:t xml:space="preserve">e encuentra en proceso el proyecto de </w:t>
      </w:r>
      <w:r>
        <w:rPr>
          <w:lang w:val="es-CR"/>
        </w:rPr>
        <w:t>Reacondicionamiento</w:t>
      </w:r>
      <w:r w:rsidRPr="00F061CA">
        <w:rPr>
          <w:lang w:val="es-CR"/>
        </w:rPr>
        <w:t xml:space="preserve"> de la </w:t>
      </w:r>
      <w:r>
        <w:rPr>
          <w:lang w:val="es-CR"/>
        </w:rPr>
        <w:t>M</w:t>
      </w:r>
      <w:r w:rsidRPr="00F061CA">
        <w:rPr>
          <w:lang w:val="es-CR"/>
        </w:rPr>
        <w:t>orgue</w:t>
      </w:r>
      <w:r>
        <w:rPr>
          <w:lang w:val="es-CR"/>
        </w:rPr>
        <w:t xml:space="preserve"> Judicial, descrito como “</w:t>
      </w:r>
      <w:r w:rsidRPr="008C6255">
        <w:rPr>
          <w:b/>
          <w:bCs/>
        </w:rPr>
        <w:t>Construcción de la morgue auxiliar de la sala de autopsia existente y baños del área de Patología en la Ciudad Judicial en San Joaquín de Flores</w:t>
      </w:r>
      <w:r>
        <w:rPr>
          <w:b/>
          <w:bCs/>
        </w:rPr>
        <w:t>”.</w:t>
      </w:r>
    </w:p>
    <w:p w14:paraId="25E8F116" w14:textId="77777777" w:rsidR="004F3A9A" w:rsidRPr="004F3A9A" w:rsidRDefault="004F3A9A" w:rsidP="004F3A9A">
      <w:pPr>
        <w:widowControl/>
        <w:autoSpaceDE/>
        <w:autoSpaceDN/>
        <w:adjustRightInd/>
        <w:spacing w:after="160"/>
        <w:rPr>
          <w:highlight w:val="cyan"/>
        </w:rPr>
      </w:pPr>
    </w:p>
    <w:p w14:paraId="747593F5" w14:textId="77777777" w:rsidR="004F3A9A" w:rsidRPr="00E20842" w:rsidRDefault="004F3A9A" w:rsidP="004F3A9A">
      <w:pPr>
        <w:rPr>
          <w:b/>
          <w:bCs/>
        </w:rPr>
      </w:pPr>
      <w:r w:rsidRPr="00E20842">
        <w:rPr>
          <w:b/>
          <w:bCs/>
        </w:rPr>
        <w:t>Sobre las oportunidades de mejora:</w:t>
      </w:r>
    </w:p>
    <w:p w14:paraId="5DBA1C55" w14:textId="77777777" w:rsidR="004F3A9A" w:rsidRPr="00545D36" w:rsidRDefault="004F3A9A" w:rsidP="004F3A9A">
      <w:pPr>
        <w:rPr>
          <w:highlight w:val="cyan"/>
        </w:rPr>
      </w:pPr>
    </w:p>
    <w:p w14:paraId="47DDCC4F" w14:textId="77777777" w:rsidR="004F3A9A" w:rsidRDefault="004F3A9A" w:rsidP="004F3A9A">
      <w:pPr>
        <w:pStyle w:val="Prrafodelista"/>
        <w:widowControl/>
        <w:numPr>
          <w:ilvl w:val="0"/>
          <w:numId w:val="5"/>
        </w:numPr>
        <w:autoSpaceDE/>
        <w:autoSpaceDN/>
        <w:adjustRightInd/>
        <w:spacing w:after="160"/>
      </w:pPr>
      <w:r w:rsidRPr="00CC544D">
        <w:t>Principales Hallazgos:</w:t>
      </w:r>
    </w:p>
    <w:p w14:paraId="22F3CDF7" w14:textId="77777777" w:rsidR="004F3A9A" w:rsidRDefault="004F3A9A" w:rsidP="004F3A9A">
      <w:pPr>
        <w:pStyle w:val="Prrafodelista"/>
        <w:widowControl/>
        <w:autoSpaceDE/>
        <w:autoSpaceDN/>
        <w:adjustRightInd/>
        <w:spacing w:after="160"/>
      </w:pPr>
    </w:p>
    <w:p w14:paraId="7E313958"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Renuncia y Jubilación de médicos</w:t>
      </w:r>
    </w:p>
    <w:p w14:paraId="4171E326"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Acuerdo Consejo Superior</w:t>
      </w:r>
    </w:p>
    <w:p w14:paraId="4923FE26"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Infraestructura</w:t>
      </w:r>
    </w:p>
    <w:p w14:paraId="04D9CD60"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 xml:space="preserve">Tiempos de respuesta </w:t>
      </w:r>
    </w:p>
    <w:p w14:paraId="32A89FFC"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lastRenderedPageBreak/>
        <w:t>Cargas de trabajo área administrativa</w:t>
      </w:r>
    </w:p>
    <w:p w14:paraId="0A0E64A9"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Servicios de apoyo interno</w:t>
      </w:r>
    </w:p>
    <w:p w14:paraId="65386043"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Interconectividad sistemas informáticos</w:t>
      </w:r>
    </w:p>
    <w:p w14:paraId="3ED1E55F" w14:textId="643DE5B0" w:rsidR="004F3A9A" w:rsidRPr="007072AB" w:rsidRDefault="004F3A9A" w:rsidP="004F3A9A">
      <w:pPr>
        <w:pStyle w:val="Prrafodelista"/>
        <w:widowControl/>
        <w:numPr>
          <w:ilvl w:val="1"/>
          <w:numId w:val="5"/>
        </w:numPr>
        <w:autoSpaceDE/>
        <w:autoSpaceDN/>
        <w:adjustRightInd/>
        <w:spacing w:after="160"/>
      </w:pPr>
      <w:r w:rsidRPr="007072AB">
        <w:rPr>
          <w:lang w:val="es-CR"/>
        </w:rPr>
        <w:t xml:space="preserve">Interacción </w:t>
      </w:r>
      <w:r w:rsidR="00120D66">
        <w:t xml:space="preserve">con el </w:t>
      </w:r>
      <w:r w:rsidR="00120D66" w:rsidRPr="00BE7C01">
        <w:t>D</w:t>
      </w:r>
      <w:r w:rsidR="00120D66">
        <w:t xml:space="preserve">epartamento </w:t>
      </w:r>
      <w:r w:rsidR="00120D66" w:rsidRPr="00BE7C01">
        <w:t>C</w:t>
      </w:r>
      <w:r w:rsidR="00120D66">
        <w:t xml:space="preserve">iencias </w:t>
      </w:r>
      <w:r w:rsidR="00120D66" w:rsidRPr="00BE7C01">
        <w:t>F</w:t>
      </w:r>
      <w:r w:rsidR="00120D66">
        <w:t>orenses</w:t>
      </w:r>
    </w:p>
    <w:p w14:paraId="15595118" w14:textId="77777777" w:rsidR="004F3A9A" w:rsidRPr="007072AB" w:rsidRDefault="004F3A9A" w:rsidP="004F3A9A">
      <w:pPr>
        <w:pStyle w:val="Prrafodelista"/>
        <w:widowControl/>
        <w:numPr>
          <w:ilvl w:val="1"/>
          <w:numId w:val="5"/>
        </w:numPr>
        <w:autoSpaceDE/>
        <w:autoSpaceDN/>
        <w:adjustRightInd/>
        <w:spacing w:after="160"/>
      </w:pPr>
      <w:r w:rsidRPr="007072AB">
        <w:rPr>
          <w:lang w:val="es-CR"/>
        </w:rPr>
        <w:t>Estadística</w:t>
      </w:r>
    </w:p>
    <w:p w14:paraId="1E88C88F" w14:textId="5FDA2325" w:rsidR="004F3A9A" w:rsidRPr="004F3A9A" w:rsidRDefault="004F3A9A" w:rsidP="004F3A9A">
      <w:pPr>
        <w:pStyle w:val="Prrafodelista"/>
        <w:widowControl/>
        <w:numPr>
          <w:ilvl w:val="1"/>
          <w:numId w:val="5"/>
        </w:numPr>
        <w:autoSpaceDE/>
        <w:autoSpaceDN/>
        <w:adjustRightInd/>
        <w:spacing w:after="160"/>
      </w:pPr>
      <w:r w:rsidRPr="007072AB">
        <w:rPr>
          <w:lang w:val="es-CR"/>
        </w:rPr>
        <w:t>Trazabilidad del caso</w:t>
      </w:r>
    </w:p>
    <w:p w14:paraId="4E8320AA" w14:textId="77777777" w:rsidR="004F3A9A" w:rsidRDefault="004F3A9A" w:rsidP="004F3A9A">
      <w:pPr>
        <w:pStyle w:val="Prrafodelista"/>
        <w:widowControl/>
        <w:autoSpaceDE/>
        <w:autoSpaceDN/>
        <w:adjustRightInd/>
        <w:spacing w:after="160"/>
        <w:ind w:left="1440"/>
      </w:pPr>
    </w:p>
    <w:p w14:paraId="36B2B71F" w14:textId="4D912BA1" w:rsidR="00C2796B" w:rsidRPr="00A64A03" w:rsidRDefault="00C2796B" w:rsidP="002E4CA4">
      <w:pPr>
        <w:pStyle w:val="Ttulo"/>
      </w:pPr>
      <w:bookmarkStart w:id="89" w:name="_Toc90628267"/>
      <w:r w:rsidRPr="00A64A03">
        <w:t>OPORTUNIDADES DE MEJORA</w:t>
      </w:r>
      <w:bookmarkEnd w:id="89"/>
      <w:r w:rsidRPr="00A64A03">
        <w:t xml:space="preserve"> </w:t>
      </w:r>
    </w:p>
    <w:p w14:paraId="4C998BE8" w14:textId="77777777" w:rsidR="00C2796B" w:rsidRPr="00A64A03" w:rsidRDefault="00C2796B" w:rsidP="00C2796B">
      <w:pPr>
        <w:contextualSpacing/>
        <w:rPr>
          <w:b/>
          <w:sz w:val="22"/>
          <w:szCs w:val="22"/>
        </w:rPr>
      </w:pPr>
      <w:bookmarkStart w:id="90" w:name="_Hlk529447100"/>
      <w:bookmarkEnd w:id="87"/>
    </w:p>
    <w:p w14:paraId="39991794" w14:textId="658EA792" w:rsidR="00C2796B" w:rsidRPr="00A64A03" w:rsidRDefault="00C2796B" w:rsidP="00C2796B">
      <w:pPr>
        <w:contextualSpacing/>
        <w:rPr>
          <w:bCs/>
        </w:rPr>
      </w:pPr>
      <w:r w:rsidRPr="00A64A03">
        <w:rPr>
          <w:bCs/>
        </w:rPr>
        <w:t>La siguiente propuesta aborda los puntos críticos 1</w:t>
      </w:r>
      <w:r w:rsidR="00B13B05" w:rsidRPr="00A64A03">
        <w:rPr>
          <w:bCs/>
        </w:rPr>
        <w:t>, 2, 3,</w:t>
      </w:r>
      <w:r w:rsidR="00C02D23" w:rsidRPr="00A64A03">
        <w:rPr>
          <w:bCs/>
        </w:rPr>
        <w:t xml:space="preserve"> 4, 5, </w:t>
      </w:r>
      <w:r w:rsidR="00B13B05" w:rsidRPr="00A64A03">
        <w:rPr>
          <w:bCs/>
        </w:rPr>
        <w:t>8</w:t>
      </w:r>
      <w:r w:rsidR="00C02D23" w:rsidRPr="00A64A03">
        <w:rPr>
          <w:bCs/>
        </w:rPr>
        <w:t>, 9 y 10</w:t>
      </w:r>
      <w:r w:rsidR="00B13B05" w:rsidRPr="00A64A03">
        <w:rPr>
          <w:bCs/>
        </w:rPr>
        <w:t xml:space="preserve"> </w:t>
      </w:r>
      <w:r w:rsidRPr="00A64A03">
        <w:rPr>
          <w:bCs/>
        </w:rPr>
        <w:t>de la Herramienta de evaluación de la situación actual de</w:t>
      </w:r>
      <w:bookmarkEnd w:id="90"/>
      <w:r w:rsidR="00FA5D21" w:rsidRPr="00A64A03">
        <w:rPr>
          <w:bCs/>
        </w:rPr>
        <w:t xml:space="preserve"> </w:t>
      </w:r>
      <w:r w:rsidR="00C02D23" w:rsidRPr="00A64A03">
        <w:rPr>
          <w:bCs/>
        </w:rPr>
        <w:t xml:space="preserve">la Sección de </w:t>
      </w:r>
      <w:r w:rsidR="00B95357">
        <w:rPr>
          <w:bCs/>
        </w:rPr>
        <w:t>Patología</w:t>
      </w:r>
      <w:r w:rsidR="00C02D23" w:rsidRPr="00A64A03">
        <w:rPr>
          <w:bCs/>
        </w:rPr>
        <w:t xml:space="preserve"> Forense</w:t>
      </w:r>
      <w:r w:rsidRPr="00A64A03">
        <w:rPr>
          <w:bCs/>
        </w:rPr>
        <w:t>.</w:t>
      </w:r>
      <w:r w:rsidR="00B13B05" w:rsidRPr="00A64A03">
        <w:rPr>
          <w:bCs/>
        </w:rPr>
        <w:t xml:space="preserve"> </w:t>
      </w:r>
      <w:r w:rsidR="00BD6FCA" w:rsidRPr="00A64A03">
        <w:rPr>
          <w:bCs/>
        </w:rPr>
        <w:t>A</w:t>
      </w:r>
      <w:r w:rsidR="00B13B05" w:rsidRPr="00A64A03">
        <w:rPr>
          <w:bCs/>
        </w:rPr>
        <w:t xml:space="preserve">demás, se </w:t>
      </w:r>
      <w:r w:rsidR="00BD6FCA" w:rsidRPr="00A64A03">
        <w:rPr>
          <w:bCs/>
        </w:rPr>
        <w:t xml:space="preserve">aborda </w:t>
      </w:r>
      <w:r w:rsidR="00B13B05" w:rsidRPr="00A64A03">
        <w:rPr>
          <w:bCs/>
        </w:rPr>
        <w:t xml:space="preserve">parcialmente los puntos críticos </w:t>
      </w:r>
      <w:r w:rsidR="00A64A03" w:rsidRPr="00A64A03">
        <w:rPr>
          <w:bCs/>
        </w:rPr>
        <w:t>8</w:t>
      </w:r>
      <w:r w:rsidR="00B13B05" w:rsidRPr="00A64A03">
        <w:rPr>
          <w:bCs/>
        </w:rPr>
        <w:t xml:space="preserve"> y </w:t>
      </w:r>
      <w:r w:rsidR="00A64A03" w:rsidRPr="00A64A03">
        <w:rPr>
          <w:bCs/>
        </w:rPr>
        <w:t>9</w:t>
      </w:r>
      <w:r w:rsidR="00BD6FCA" w:rsidRPr="00A64A03">
        <w:rPr>
          <w:bCs/>
        </w:rPr>
        <w:t xml:space="preserve">, ya que el tema estadístico afecta a todo el Departamento, por lo que </w:t>
      </w:r>
      <w:r w:rsidR="00C02D23" w:rsidRPr="00A64A03">
        <w:rPr>
          <w:bCs/>
        </w:rPr>
        <w:t xml:space="preserve">paulatinamente </w:t>
      </w:r>
      <w:r w:rsidR="00957C55" w:rsidRPr="00A64A03">
        <w:rPr>
          <w:bCs/>
        </w:rPr>
        <w:t>durante la</w:t>
      </w:r>
      <w:r w:rsidR="00BD6FCA" w:rsidRPr="00A64A03">
        <w:rPr>
          <w:bCs/>
        </w:rPr>
        <w:t xml:space="preserve"> ejecución de</w:t>
      </w:r>
      <w:r w:rsidR="00957C55" w:rsidRPr="00A64A03">
        <w:rPr>
          <w:bCs/>
        </w:rPr>
        <w:t>l</w:t>
      </w:r>
      <w:r w:rsidR="00BD6FCA" w:rsidRPr="00A64A03">
        <w:rPr>
          <w:bCs/>
        </w:rPr>
        <w:t xml:space="preserve"> proyecto se llevará a cabo una propuesta integral que abarque dicho tema y los indicadores de gestión.</w:t>
      </w:r>
    </w:p>
    <w:p w14:paraId="65DDB6C9" w14:textId="3E4EFA9D" w:rsidR="00C02D23" w:rsidRPr="00A64A03" w:rsidRDefault="00C02D23" w:rsidP="00C2796B">
      <w:pPr>
        <w:contextualSpacing/>
        <w:rPr>
          <w:bCs/>
        </w:rPr>
      </w:pPr>
    </w:p>
    <w:p w14:paraId="76F123E3" w14:textId="2F97EE5F" w:rsidR="00C02D23" w:rsidRPr="00A64A03" w:rsidRDefault="00FA5D21" w:rsidP="00C2796B">
      <w:pPr>
        <w:contextualSpacing/>
        <w:rPr>
          <w:bCs/>
          <w:lang w:eastAsia="en-US"/>
        </w:rPr>
      </w:pPr>
      <w:r w:rsidRPr="00A64A03">
        <w:rPr>
          <w:bCs/>
        </w:rPr>
        <w:t>En el siguiente apartado</w:t>
      </w:r>
      <w:r w:rsidR="00C02D23" w:rsidRPr="00A64A03">
        <w:rPr>
          <w:bCs/>
        </w:rPr>
        <w:t xml:space="preserve"> se </w:t>
      </w:r>
      <w:r w:rsidRPr="00A64A03">
        <w:rPr>
          <w:bCs/>
        </w:rPr>
        <w:t>m</w:t>
      </w:r>
      <w:r w:rsidR="00C02D23" w:rsidRPr="00A64A03">
        <w:rPr>
          <w:bCs/>
        </w:rPr>
        <w:t xml:space="preserve">uestra cada una de las </w:t>
      </w:r>
      <w:r w:rsidRPr="00A64A03">
        <w:rPr>
          <w:bCs/>
        </w:rPr>
        <w:t>oportunidades</w:t>
      </w:r>
      <w:r w:rsidR="00C02D23" w:rsidRPr="00A64A03">
        <w:rPr>
          <w:bCs/>
        </w:rPr>
        <w:t xml:space="preserve"> de mejora identificadas </w:t>
      </w:r>
      <w:r w:rsidRPr="00A64A03">
        <w:rPr>
          <w:bCs/>
        </w:rPr>
        <w:t>con su respectiva propuesta de solución.</w:t>
      </w:r>
    </w:p>
    <w:p w14:paraId="0E52B14F" w14:textId="64CA330C" w:rsidR="00C2796B" w:rsidRPr="00A64A03" w:rsidRDefault="00C2796B" w:rsidP="00C2796B">
      <w:pPr>
        <w:contextualSpacing/>
        <w:rPr>
          <w:bCs/>
          <w:sz w:val="22"/>
          <w:szCs w:val="22"/>
        </w:rPr>
      </w:pPr>
    </w:p>
    <w:p w14:paraId="1568D634" w14:textId="6551F88E" w:rsidR="00C2796B" w:rsidRPr="00210A3C" w:rsidRDefault="00C2796B" w:rsidP="002E4CA4">
      <w:pPr>
        <w:pStyle w:val="Ttulo"/>
      </w:pPr>
      <w:bookmarkStart w:id="91" w:name="_Toc90628268"/>
      <w:bookmarkStart w:id="92" w:name="_Hlk529446240"/>
      <w:bookmarkStart w:id="93" w:name="_Hlk36816242"/>
      <w:bookmarkStart w:id="94" w:name="_Hlk36711799"/>
      <w:r w:rsidRPr="00210A3C">
        <w:t>PROPUESTA</w:t>
      </w:r>
      <w:r w:rsidR="006F2E14" w:rsidRPr="00210A3C">
        <w:t>s</w:t>
      </w:r>
      <w:r w:rsidRPr="00210A3C">
        <w:t xml:space="preserve"> DE SOLUCIÓN</w:t>
      </w:r>
      <w:bookmarkEnd w:id="91"/>
    </w:p>
    <w:p w14:paraId="258DE8FC" w14:textId="77777777" w:rsidR="003D7DCD" w:rsidRPr="00210A3C" w:rsidRDefault="003D7DCD" w:rsidP="005C3A6D"/>
    <w:p w14:paraId="69359786" w14:textId="54C41286" w:rsidR="005C3A6D" w:rsidRPr="00210A3C" w:rsidRDefault="00FA5D21" w:rsidP="005C3A6D">
      <w:r w:rsidRPr="00210A3C">
        <w:t xml:space="preserve">A </w:t>
      </w:r>
      <w:r w:rsidR="00CE478D" w:rsidRPr="00210A3C">
        <w:t>continuación,</w:t>
      </w:r>
      <w:r w:rsidR="005C3A6D" w:rsidRPr="00210A3C">
        <w:t xml:space="preserve"> se hace una síntesis de los principales hallazgos identificados en el análisis de oportunidades de mejora. Para cada oportunidad de mejora identificada se asocia una propuesta de solución</w:t>
      </w:r>
      <w:r w:rsidRPr="00210A3C">
        <w:t>.</w:t>
      </w:r>
    </w:p>
    <w:bookmarkEnd w:id="92"/>
    <w:p w14:paraId="69C745A8" w14:textId="77777777" w:rsidR="003D7DCD" w:rsidRPr="00545D36" w:rsidRDefault="003D7DCD" w:rsidP="003D7DCD">
      <w:pPr>
        <w:rPr>
          <w:highlight w:val="cyan"/>
          <w:lang w:val="es-CR"/>
        </w:rPr>
      </w:pPr>
    </w:p>
    <w:bookmarkEnd w:id="88"/>
    <w:bookmarkEnd w:id="93"/>
    <w:bookmarkEnd w:id="94"/>
    <w:p w14:paraId="2AD17A25" w14:textId="77777777" w:rsidR="008D4DD9" w:rsidRPr="004E36C3" w:rsidRDefault="008D4DD9" w:rsidP="008D4DD9">
      <w:pPr>
        <w:rPr>
          <w:lang w:val="es-CR"/>
        </w:rPr>
      </w:pPr>
    </w:p>
    <w:p w14:paraId="4147B542" w14:textId="77777777" w:rsidR="008D4DD9" w:rsidRDefault="008D4DD9" w:rsidP="008D4DD9">
      <w:pPr>
        <w:pStyle w:val="Ttulo2"/>
        <w:numPr>
          <w:ilvl w:val="1"/>
          <w:numId w:val="20"/>
        </w:numPr>
        <w:ind w:hanging="720"/>
      </w:pPr>
      <w:bookmarkStart w:id="95" w:name="_Toc90628269"/>
      <w:r w:rsidRPr="004E36C3">
        <w:lastRenderedPageBreak/>
        <w:t>Renuncia y Jubilación de médicos</w:t>
      </w:r>
      <w:bookmarkEnd w:id="95"/>
    </w:p>
    <w:p w14:paraId="77017A51" w14:textId="77777777" w:rsidR="008D4DD9" w:rsidRDefault="008D4DD9" w:rsidP="008D4DD9">
      <w:pPr>
        <w:rPr>
          <w:lang w:val="es-CR"/>
        </w:rPr>
      </w:pPr>
    </w:p>
    <w:p w14:paraId="0EBE715C" w14:textId="77777777" w:rsidR="008D4DD9" w:rsidRDefault="008D4DD9" w:rsidP="008D4DD9">
      <w:pPr>
        <w:rPr>
          <w:lang w:val="es-CR"/>
        </w:rPr>
      </w:pPr>
      <w:r>
        <w:rPr>
          <w:lang w:val="es-CR"/>
        </w:rPr>
        <w:t>La sección cuenta con un total de 4 plazas de Médico 1 vacantes. A saber:</w:t>
      </w:r>
    </w:p>
    <w:p w14:paraId="3B0F9AAF" w14:textId="77777777" w:rsidR="008D4DD9" w:rsidRDefault="008D4DD9" w:rsidP="008D4DD9">
      <w:pPr>
        <w:pStyle w:val="Prrafodelista"/>
        <w:numPr>
          <w:ilvl w:val="0"/>
          <w:numId w:val="30"/>
        </w:numPr>
        <w:rPr>
          <w:lang w:val="es-CR"/>
        </w:rPr>
      </w:pPr>
      <w:r>
        <w:rPr>
          <w:lang w:val="es-CR"/>
        </w:rPr>
        <w:t>Plaza 43415</w:t>
      </w:r>
    </w:p>
    <w:p w14:paraId="60ADF142" w14:textId="77777777" w:rsidR="008D4DD9" w:rsidRDefault="008D4DD9" w:rsidP="008D4DD9">
      <w:pPr>
        <w:pStyle w:val="Prrafodelista"/>
        <w:numPr>
          <w:ilvl w:val="0"/>
          <w:numId w:val="30"/>
        </w:numPr>
        <w:rPr>
          <w:lang w:val="es-CR"/>
        </w:rPr>
      </w:pPr>
      <w:r>
        <w:rPr>
          <w:lang w:val="es-CR"/>
        </w:rPr>
        <w:t>Plaza 107822</w:t>
      </w:r>
    </w:p>
    <w:p w14:paraId="0C0D47F9" w14:textId="77777777" w:rsidR="008D4DD9" w:rsidRDefault="008D4DD9" w:rsidP="008D4DD9">
      <w:pPr>
        <w:pStyle w:val="Prrafodelista"/>
        <w:numPr>
          <w:ilvl w:val="0"/>
          <w:numId w:val="30"/>
        </w:numPr>
        <w:rPr>
          <w:lang w:val="es-CR"/>
        </w:rPr>
      </w:pPr>
      <w:r>
        <w:rPr>
          <w:lang w:val="es-CR"/>
        </w:rPr>
        <w:t>Plaza 54292</w:t>
      </w:r>
    </w:p>
    <w:p w14:paraId="748ECA82" w14:textId="77777777" w:rsidR="008D4DD9" w:rsidRDefault="008D4DD9" w:rsidP="008D4DD9">
      <w:pPr>
        <w:pStyle w:val="Prrafodelista"/>
        <w:numPr>
          <w:ilvl w:val="0"/>
          <w:numId w:val="30"/>
        </w:numPr>
        <w:rPr>
          <w:lang w:val="es-CR"/>
        </w:rPr>
      </w:pPr>
      <w:r>
        <w:rPr>
          <w:lang w:val="es-CR"/>
        </w:rPr>
        <w:t>Plaza 72776</w:t>
      </w:r>
    </w:p>
    <w:p w14:paraId="24FBE021" w14:textId="77777777" w:rsidR="008D4DD9" w:rsidRDefault="008D4DD9" w:rsidP="008D4DD9">
      <w:pPr>
        <w:rPr>
          <w:lang w:val="es-CR"/>
        </w:rPr>
      </w:pPr>
    </w:p>
    <w:p w14:paraId="6DD2120D" w14:textId="77777777" w:rsidR="008D4DD9" w:rsidRDefault="008D4DD9" w:rsidP="008D4DD9">
      <w:pPr>
        <w:rPr>
          <w:lang w:val="es-CR"/>
        </w:rPr>
      </w:pPr>
      <w:r>
        <w:rPr>
          <w:lang w:val="es-CR"/>
        </w:rPr>
        <w:t xml:space="preserve">A raíz del éxodo de estos médicos, el departamento dejó de contar con personal de experiencia y conocimiento en las especialidades de histología y neuropatología, que son claves para la resolución de una gran cantidad de pericias. </w:t>
      </w:r>
    </w:p>
    <w:p w14:paraId="2F0B622D" w14:textId="77777777" w:rsidR="008D4DD9" w:rsidRDefault="008D4DD9" w:rsidP="008D4DD9">
      <w:pPr>
        <w:rPr>
          <w:lang w:val="es-CR"/>
        </w:rPr>
      </w:pPr>
    </w:p>
    <w:p w14:paraId="62C23016" w14:textId="77777777" w:rsidR="008D4DD9" w:rsidRPr="004E36C3" w:rsidRDefault="008D4DD9" w:rsidP="008D4DD9">
      <w:pPr>
        <w:rPr>
          <w:b/>
          <w:bCs/>
          <w:u w:val="single"/>
          <w:lang w:val="es-CR"/>
        </w:rPr>
      </w:pPr>
      <w:r w:rsidRPr="004E36C3">
        <w:rPr>
          <w:b/>
          <w:bCs/>
          <w:u w:val="single"/>
          <w:lang w:val="es-CR"/>
        </w:rPr>
        <w:t>Propuesta de Solución</w:t>
      </w:r>
    </w:p>
    <w:p w14:paraId="4EBBB0BB" w14:textId="77777777" w:rsidR="008D4DD9" w:rsidRDefault="008D4DD9" w:rsidP="008D4DD9">
      <w:pPr>
        <w:rPr>
          <w:lang w:val="es-CR"/>
        </w:rPr>
      </w:pPr>
    </w:p>
    <w:p w14:paraId="39BE43D6" w14:textId="0014BCA9" w:rsidR="002B6F30" w:rsidRPr="00E3303B" w:rsidRDefault="008D4DD9" w:rsidP="00E3303B">
      <w:pPr>
        <w:rPr>
          <w:lang w:val="es-CR"/>
        </w:rPr>
      </w:pPr>
      <w:r>
        <w:rPr>
          <w:lang w:val="es-CR"/>
        </w:rPr>
        <w:t>Para completar las plazas vacantes</w:t>
      </w:r>
      <w:r w:rsidR="00944F94">
        <w:rPr>
          <w:lang w:val="es-CR"/>
        </w:rPr>
        <w:t>,</w:t>
      </w:r>
      <w:r>
        <w:rPr>
          <w:lang w:val="es-CR"/>
        </w:rPr>
        <w:t xml:space="preserve"> se recomienda el nombramiento de los médicos que actualmente se encuentran llevando a cabo el programa de formación de la UCR </w:t>
      </w:r>
      <w:r w:rsidR="002B6F30">
        <w:rPr>
          <w:lang w:val="es-CR"/>
        </w:rPr>
        <w:t>u</w:t>
      </w:r>
      <w:r>
        <w:rPr>
          <w:lang w:val="es-CR"/>
        </w:rPr>
        <w:t xml:space="preserve">na vez </w:t>
      </w:r>
      <w:r w:rsidR="00944F94">
        <w:rPr>
          <w:lang w:val="es-CR"/>
        </w:rPr>
        <w:t xml:space="preserve">que </w:t>
      </w:r>
      <w:r>
        <w:rPr>
          <w:lang w:val="es-CR"/>
        </w:rPr>
        <w:t>finalicen</w:t>
      </w:r>
      <w:r w:rsidR="00944F94">
        <w:rPr>
          <w:lang w:val="es-CR"/>
        </w:rPr>
        <w:t xml:space="preserve"> </w:t>
      </w:r>
      <w:r>
        <w:rPr>
          <w:lang w:val="es-CR"/>
        </w:rPr>
        <w:t xml:space="preserve">su especialidad, </w:t>
      </w:r>
      <w:r w:rsidR="002B6F30" w:rsidRPr="00E3303B">
        <w:rPr>
          <w:lang w:val="es-CR"/>
        </w:rPr>
        <w:t xml:space="preserve">o con médicos de experiencia de las zonas rurales que deseen trasladarse como </w:t>
      </w:r>
      <w:r w:rsidR="00944F94">
        <w:rPr>
          <w:lang w:val="es-CR"/>
        </w:rPr>
        <w:t>M</w:t>
      </w:r>
      <w:r w:rsidR="002B6F30" w:rsidRPr="00E3303B">
        <w:rPr>
          <w:lang w:val="es-CR"/>
        </w:rPr>
        <w:t xml:space="preserve">édico 1 a la Ciudad Judicial de San Joaquín de Flores. </w:t>
      </w:r>
    </w:p>
    <w:p w14:paraId="533D2D3A" w14:textId="77777777" w:rsidR="002B6F30" w:rsidRPr="00E3303B" w:rsidRDefault="002B6F30" w:rsidP="00E3303B">
      <w:pPr>
        <w:rPr>
          <w:lang w:val="es-CR"/>
        </w:rPr>
      </w:pPr>
    </w:p>
    <w:p w14:paraId="6CFCE4A8" w14:textId="3C2BD971" w:rsidR="002B6F30" w:rsidRPr="00E3303B" w:rsidRDefault="002B6F30" w:rsidP="00E3303B">
      <w:pPr>
        <w:rPr>
          <w:lang w:val="es-CR"/>
        </w:rPr>
      </w:pPr>
      <w:r w:rsidRPr="00E3303B">
        <w:rPr>
          <w:lang w:val="es-CR"/>
        </w:rPr>
        <w:t>Se sobreentiende que si uno de los médicos de experiencia opta por su traslado a la Ciudad Judicial, ese médico será sustituido por alguno de los médicos residentes que recientemente finaliza su Posgrado en Medicina Legal de la UCR</w:t>
      </w:r>
      <w:r w:rsidR="005C3649">
        <w:rPr>
          <w:lang w:val="es-CR"/>
        </w:rPr>
        <w:t>.</w:t>
      </w:r>
      <w:r w:rsidRPr="00E3303B">
        <w:rPr>
          <w:lang w:val="es-CR"/>
        </w:rPr>
        <w:t xml:space="preserve"> </w:t>
      </w:r>
    </w:p>
    <w:p w14:paraId="3C64F0DC" w14:textId="77777777" w:rsidR="008D4DD9" w:rsidRPr="000C3D18" w:rsidRDefault="008D4DD9" w:rsidP="008D4DD9">
      <w:pPr>
        <w:rPr>
          <w:b/>
          <w:bCs/>
          <w:lang w:val="es-CR"/>
        </w:rPr>
      </w:pPr>
    </w:p>
    <w:p w14:paraId="0779098F" w14:textId="77777777" w:rsidR="008D4DD9" w:rsidRDefault="008D4DD9" w:rsidP="008D4DD9">
      <w:pPr>
        <w:rPr>
          <w:lang w:val="es-CR"/>
        </w:rPr>
      </w:pPr>
      <w:r>
        <w:rPr>
          <w:lang w:val="es-CR"/>
        </w:rPr>
        <w:t xml:space="preserve">Como medida paliativa para cubrir las necesidades de la sección en las áreas de Histología y Neuropatología, la jefatura Departamental optó, con aprobación del Consejo Superior, por fragmentar la plaza 107819 de Médico 1, para que labore medio tiempo un médico en la </w:t>
      </w:r>
      <w:r>
        <w:rPr>
          <w:lang w:val="es-CR"/>
        </w:rPr>
        <w:lastRenderedPageBreak/>
        <w:t xml:space="preserve">especialidad de Histología y el otro medio tiempo, un médico en la especialidad de Neuropatología. </w:t>
      </w:r>
    </w:p>
    <w:p w14:paraId="49705A10" w14:textId="77777777" w:rsidR="008D4DD9" w:rsidRDefault="008D4DD9" w:rsidP="008D4DD9">
      <w:pPr>
        <w:rPr>
          <w:lang w:val="es-CR"/>
        </w:rPr>
      </w:pPr>
    </w:p>
    <w:p w14:paraId="763BEA9B" w14:textId="77777777" w:rsidR="008D4DD9" w:rsidRDefault="008D4DD9" w:rsidP="008D4DD9">
      <w:pPr>
        <w:pStyle w:val="Prrafodelista"/>
        <w:numPr>
          <w:ilvl w:val="0"/>
          <w:numId w:val="31"/>
        </w:numPr>
        <w:rPr>
          <w:lang w:val="es-CR"/>
        </w:rPr>
      </w:pPr>
      <w:r>
        <w:rPr>
          <w:lang w:val="es-CR"/>
        </w:rPr>
        <w:t>Dr. Erick Castro Barrantes (medio tiempo histología)</w:t>
      </w:r>
    </w:p>
    <w:p w14:paraId="73A4317E" w14:textId="35A17498" w:rsidR="008D4DD9" w:rsidRPr="004E36C3" w:rsidRDefault="008D4DD9" w:rsidP="008D4DD9">
      <w:pPr>
        <w:pStyle w:val="Prrafodelista"/>
        <w:numPr>
          <w:ilvl w:val="0"/>
          <w:numId w:val="31"/>
        </w:numPr>
        <w:rPr>
          <w:lang w:val="es-CR"/>
        </w:rPr>
      </w:pPr>
      <w:r>
        <w:rPr>
          <w:lang w:val="es-CR"/>
        </w:rPr>
        <w:t xml:space="preserve">Dra. Sofia </w:t>
      </w:r>
      <w:r w:rsidR="00661ECD">
        <w:rPr>
          <w:lang w:val="es-CR"/>
        </w:rPr>
        <w:t>C</w:t>
      </w:r>
      <w:r>
        <w:rPr>
          <w:lang w:val="es-CR"/>
        </w:rPr>
        <w:t>ascante Cerdas (medio tiempo neuropatología)</w:t>
      </w:r>
    </w:p>
    <w:p w14:paraId="7D0BB245" w14:textId="77777777" w:rsidR="008D4DD9" w:rsidRDefault="008D4DD9" w:rsidP="008D4DD9">
      <w:pPr>
        <w:rPr>
          <w:lang w:val="es-CR"/>
        </w:rPr>
      </w:pPr>
    </w:p>
    <w:p w14:paraId="44C2F8E0" w14:textId="1012F2D5" w:rsidR="008D4DD9" w:rsidRDefault="008D4DD9" w:rsidP="008D4DD9">
      <w:pPr>
        <w:rPr>
          <w:lang w:val="es-CR"/>
        </w:rPr>
      </w:pPr>
      <w:r>
        <w:rPr>
          <w:lang w:val="es-CR"/>
        </w:rPr>
        <w:t>Debido a la dificultad que representa conseguir talento humano en el país con formación en estas especialidades</w:t>
      </w:r>
      <w:r w:rsidR="00372214">
        <w:rPr>
          <w:lang w:val="es-CR"/>
        </w:rPr>
        <w:t>,</w:t>
      </w:r>
      <w:r>
        <w:rPr>
          <w:lang w:val="es-CR"/>
        </w:rPr>
        <w:t xml:space="preserve"> aunado al tiempo que se requiere para preparar especialistas, se valida la propuesta implementada por la jefatura</w:t>
      </w:r>
      <w:r w:rsidR="00372214">
        <w:rPr>
          <w:lang w:val="es-CR"/>
        </w:rPr>
        <w:t>,</w:t>
      </w:r>
      <w:r>
        <w:rPr>
          <w:lang w:val="es-CR"/>
        </w:rPr>
        <w:t xml:space="preserve"> para garantizar dar respuesta a las pericias que requieren de estos análisis.</w:t>
      </w:r>
    </w:p>
    <w:p w14:paraId="06D2944D" w14:textId="77777777" w:rsidR="008D4DD9" w:rsidRDefault="008D4DD9" w:rsidP="008D4DD9">
      <w:pPr>
        <w:rPr>
          <w:lang w:val="es-CR"/>
        </w:rPr>
      </w:pPr>
    </w:p>
    <w:p w14:paraId="5790092A" w14:textId="2FC2A099" w:rsidR="008D4DD9" w:rsidRPr="007B0F7E" w:rsidRDefault="008D4DD9" w:rsidP="008D4DD9">
      <w:pPr>
        <w:rPr>
          <w:lang w:val="es-CR"/>
        </w:rPr>
      </w:pPr>
      <w:r w:rsidRPr="22B327EC">
        <w:rPr>
          <w:lang w:val="es-CR"/>
        </w:rPr>
        <w:t xml:space="preserve">En esta propuesta de solución es importante tomar en consideración el impacto de las recomendaciones del informe </w:t>
      </w:r>
      <w:r w:rsidR="00A2276D">
        <w:rPr>
          <w:b/>
          <w:bCs/>
          <w:lang w:val="es-CR"/>
        </w:rPr>
        <w:t>344</w:t>
      </w:r>
      <w:r w:rsidRPr="22B327EC">
        <w:rPr>
          <w:b/>
          <w:bCs/>
          <w:lang w:val="es-CR"/>
        </w:rPr>
        <w:t>-PLA-OI-MI-202</w:t>
      </w:r>
      <w:r w:rsidR="00A2276D">
        <w:rPr>
          <w:b/>
          <w:bCs/>
          <w:lang w:val="es-CR"/>
        </w:rPr>
        <w:t>1</w:t>
      </w:r>
      <w:r w:rsidRPr="22B327EC">
        <w:rPr>
          <w:b/>
          <w:bCs/>
          <w:lang w:val="es-CR"/>
        </w:rPr>
        <w:t>,</w:t>
      </w:r>
      <w:r w:rsidR="00A2276D">
        <w:rPr>
          <w:b/>
          <w:bCs/>
          <w:lang w:val="es-CR"/>
        </w:rPr>
        <w:t xml:space="preserve"> </w:t>
      </w:r>
      <w:r w:rsidRPr="22B327EC">
        <w:rPr>
          <w:lang w:val="es-CR"/>
        </w:rPr>
        <w:t>relacionado con el “Servicio Médico Ininterrumpido”. Tomar en cuenta el modelo de trabajo propuesto, la cantidad de recurso necesario y la estructura organizativa resultante de la implementación.</w:t>
      </w:r>
    </w:p>
    <w:p w14:paraId="4BBC7D21" w14:textId="77777777" w:rsidR="008D4DD9" w:rsidRPr="004E36C3" w:rsidRDefault="008D4DD9" w:rsidP="008D4DD9">
      <w:pPr>
        <w:rPr>
          <w:lang w:val="es-CR"/>
        </w:rPr>
      </w:pPr>
    </w:p>
    <w:p w14:paraId="191931E8" w14:textId="77777777" w:rsidR="008D4DD9" w:rsidRPr="007B0F7E" w:rsidRDefault="008D4DD9" w:rsidP="008D4DD9">
      <w:pPr>
        <w:pStyle w:val="Ttulo2"/>
        <w:numPr>
          <w:ilvl w:val="1"/>
          <w:numId w:val="20"/>
        </w:numPr>
        <w:ind w:hanging="720"/>
      </w:pPr>
      <w:bookmarkStart w:id="96" w:name="_Toc90628270"/>
      <w:r w:rsidRPr="007B0F7E">
        <w:t>Acuerdo Consejo Superior</w:t>
      </w:r>
      <w:bookmarkEnd w:id="96"/>
    </w:p>
    <w:p w14:paraId="769C5FBA" w14:textId="77777777" w:rsidR="008D4DD9" w:rsidRDefault="008D4DD9" w:rsidP="008D4DD9">
      <w:pPr>
        <w:rPr>
          <w:highlight w:val="cyan"/>
          <w:lang w:val="es-CR"/>
        </w:rPr>
      </w:pPr>
    </w:p>
    <w:p w14:paraId="68116997" w14:textId="77777777" w:rsidR="008D4DD9" w:rsidRDefault="008D4DD9" w:rsidP="008D4DD9">
      <w:pPr>
        <w:rPr>
          <w:lang w:val="es-CR"/>
        </w:rPr>
      </w:pPr>
      <w:r w:rsidRPr="004E60A3">
        <w:rPr>
          <w:lang w:val="es-CR"/>
        </w:rPr>
        <w:t xml:space="preserve">El Consejo Superior en la sesión 86-18 celebrada el 02 de octubre de 2018, artículo XIII, conoció el informe 1190-56-SAF de la Auditoría Judicial, relacionado con el mejoramiento del sistema de control interno establecido para el trámite de horas extra en las Secciones de Patología Forense y Clínica Médico Forense del Departamento de Medicina Legal. Entre otros puntos, el Consejo Superior </w:t>
      </w:r>
      <w:r>
        <w:rPr>
          <w:lang w:val="es-CR"/>
        </w:rPr>
        <w:t>acordó</w:t>
      </w:r>
      <w:r w:rsidRPr="004E60A3">
        <w:rPr>
          <w:lang w:val="es-CR"/>
        </w:rPr>
        <w:t xml:space="preserve"> lo siguiente: </w:t>
      </w:r>
    </w:p>
    <w:p w14:paraId="7F0CABFB" w14:textId="77777777" w:rsidR="008D4DD9" w:rsidRPr="004E60A3" w:rsidRDefault="008D4DD9" w:rsidP="008D4DD9">
      <w:pPr>
        <w:rPr>
          <w:lang w:val="es-CR"/>
        </w:rPr>
      </w:pPr>
    </w:p>
    <w:p w14:paraId="242EAC21" w14:textId="41BF2FF7" w:rsidR="008D4DD9" w:rsidRPr="004E60A3" w:rsidRDefault="00561F6F" w:rsidP="008D4DD9">
      <w:pPr>
        <w:ind w:left="708"/>
        <w:rPr>
          <w:i/>
          <w:iCs/>
          <w:highlight w:val="cyan"/>
          <w:lang w:val="es-CR"/>
        </w:rPr>
      </w:pPr>
      <w:r>
        <w:rPr>
          <w:i/>
          <w:iCs/>
          <w:lang w:val="es-CR"/>
        </w:rPr>
        <w:t>“</w:t>
      </w:r>
      <w:r w:rsidR="008D4DD9" w:rsidRPr="004E60A3">
        <w:rPr>
          <w:i/>
          <w:iCs/>
          <w:lang w:val="es-CR"/>
        </w:rPr>
        <w:t xml:space="preserve">1.) Deberán las Direcciones de Gestión Humana y de Planificación en coordinación con la Dirección Ejecutiva, remitir a este Consejo Superior un análisis sobre la pertinencia de mantener el modelo de trabajo denominado Cobertura Médico Forense Ininterrumpido tanto </w:t>
      </w:r>
      <w:r w:rsidR="008D4DD9" w:rsidRPr="004E60A3">
        <w:rPr>
          <w:i/>
          <w:iCs/>
          <w:lang w:val="es-CR"/>
        </w:rPr>
        <w:lastRenderedPageBreak/>
        <w:t>a la Clínica Médico Forense, como a la Sección de Patología Forense (CMFI), considerando dentro de dicho proceso el porcentaje reconocido por dicho rubro en función de las labores realizadas, en caso de estimar que es necesario mantenerlo, deberán coordinar lo pertinente con la Dirección Jurídica, respecto a la propuesta de un reglamento, de manera que se cuente con un documento que normalice aquellas situaciones no reguladas actualmente. (Resultado 2.1). 2.) Deberán las Direcciones de Gestión Humana y de Planificación en coordinación con la Dirección Ejecutiva, remitir a este Consejo un análisis sobre la forma de trabajo de la Clínica Médico Forense y Patología Forense, a través del cual se consideren las situaciones del entorno actual, y se establezcan posibles escenarios para cumplir con sus labores, sin que necesariamente deba laborarse en forma extraordinaria los fines de semana y feriados y las 4.5 horas diarias de dicha Clínica.</w:t>
      </w:r>
      <w:r>
        <w:rPr>
          <w:i/>
          <w:iCs/>
          <w:lang w:val="es-CR"/>
        </w:rPr>
        <w:t>”.</w:t>
      </w:r>
    </w:p>
    <w:p w14:paraId="2D8E2FDA" w14:textId="77777777" w:rsidR="008D4DD9" w:rsidRDefault="008D4DD9" w:rsidP="008D4DD9">
      <w:pPr>
        <w:rPr>
          <w:highlight w:val="cyan"/>
          <w:lang w:val="es-MX"/>
        </w:rPr>
      </w:pPr>
    </w:p>
    <w:p w14:paraId="42CE8B12" w14:textId="77777777" w:rsidR="008D4DD9" w:rsidRPr="004E36C3" w:rsidRDefault="008D4DD9" w:rsidP="008D4DD9">
      <w:pPr>
        <w:rPr>
          <w:b/>
          <w:bCs/>
          <w:u w:val="single"/>
          <w:lang w:val="es-CR"/>
        </w:rPr>
      </w:pPr>
      <w:r w:rsidRPr="004E36C3">
        <w:rPr>
          <w:b/>
          <w:bCs/>
          <w:u w:val="single"/>
          <w:lang w:val="es-CR"/>
        </w:rPr>
        <w:t>Propuesta de Solución</w:t>
      </w:r>
    </w:p>
    <w:p w14:paraId="08BA1952" w14:textId="77777777" w:rsidR="008D4DD9" w:rsidRDefault="008D4DD9" w:rsidP="008D4DD9">
      <w:pPr>
        <w:rPr>
          <w:highlight w:val="cyan"/>
          <w:lang w:val="es-MX"/>
        </w:rPr>
      </w:pPr>
    </w:p>
    <w:p w14:paraId="666A01DA" w14:textId="7DCA419D" w:rsidR="008D4DD9" w:rsidRPr="007B0F7E" w:rsidRDefault="008D4DD9" w:rsidP="008D4DD9">
      <w:pPr>
        <w:rPr>
          <w:lang w:val="es-MX"/>
        </w:rPr>
      </w:pPr>
      <w:r w:rsidRPr="22B327EC">
        <w:rPr>
          <w:lang w:val="es-MX"/>
        </w:rPr>
        <w:t xml:space="preserve">A raíz de este acuerdo, la Dirección de Planificación elabora el informe </w:t>
      </w:r>
      <w:r w:rsidRPr="22B327EC">
        <w:rPr>
          <w:b/>
          <w:bCs/>
          <w:lang w:val="es-MX"/>
        </w:rPr>
        <w:t>3</w:t>
      </w:r>
      <w:r w:rsidR="00A2276D">
        <w:rPr>
          <w:b/>
          <w:bCs/>
          <w:lang w:val="es-MX"/>
        </w:rPr>
        <w:t>44</w:t>
      </w:r>
      <w:r w:rsidRPr="22B327EC">
        <w:rPr>
          <w:b/>
          <w:bCs/>
          <w:lang w:val="es-MX"/>
        </w:rPr>
        <w:t>-PLA-OI-MI-202</w:t>
      </w:r>
      <w:r w:rsidR="00A2276D">
        <w:rPr>
          <w:b/>
          <w:bCs/>
          <w:lang w:val="es-MX"/>
        </w:rPr>
        <w:t>1</w:t>
      </w:r>
      <w:r w:rsidRPr="22B327EC">
        <w:rPr>
          <w:lang w:val="es-MX"/>
        </w:rPr>
        <w:t xml:space="preserve">. En el mismo se plantea un nuevo modelo de trabajo </w:t>
      </w:r>
      <w:r w:rsidR="004C7F9A" w:rsidRPr="22B327EC">
        <w:rPr>
          <w:lang w:val="es-MX"/>
        </w:rPr>
        <w:t xml:space="preserve">en </w:t>
      </w:r>
      <w:r w:rsidRPr="22B327EC">
        <w:rPr>
          <w:lang w:val="es-MX"/>
        </w:rPr>
        <w:t>respuesta a las exigencias planteadas por el Consejo Superior</w:t>
      </w:r>
      <w:r w:rsidR="00560ECA" w:rsidRPr="22B327EC">
        <w:rPr>
          <w:lang w:val="es-MX"/>
        </w:rPr>
        <w:t xml:space="preserve"> en sesión 86-18, celebrada el 02 de octubre de 2018, artículo XIII</w:t>
      </w:r>
      <w:r w:rsidR="00EE5697" w:rsidRPr="22B327EC">
        <w:rPr>
          <w:lang w:val="es-MX"/>
        </w:rPr>
        <w:t xml:space="preserve">; con el propósito de analizar alternativas de solución en el cual no se vea afectado el servicio, tomando en cuenta que actualmente el pago de horas extras </w:t>
      </w:r>
      <w:r w:rsidR="00BB618C" w:rsidRPr="22B327EC">
        <w:rPr>
          <w:lang w:val="es-MX"/>
        </w:rPr>
        <w:t xml:space="preserve">en las Secciones de Patología Forense y Clínica Médico Forense </w:t>
      </w:r>
      <w:r w:rsidR="00EE5697" w:rsidRPr="22B327EC">
        <w:rPr>
          <w:lang w:val="es-MX"/>
        </w:rPr>
        <w:t>se convirtió en una actividad permanente y no en una eventualidad o excepción como debe ser</w:t>
      </w:r>
      <w:r w:rsidRPr="22B327EC">
        <w:rPr>
          <w:lang w:val="es-MX"/>
        </w:rPr>
        <w:t xml:space="preserve">. </w:t>
      </w:r>
      <w:r w:rsidR="0058019A" w:rsidRPr="22B327EC">
        <w:rPr>
          <w:lang w:val="es-MX"/>
        </w:rPr>
        <w:t>Por lo cual, es indispensable t</w:t>
      </w:r>
      <w:r w:rsidRPr="22B327EC">
        <w:rPr>
          <w:lang w:val="es-MX"/>
        </w:rPr>
        <w:t>omar en cuenta las recomendaciones que eman</w:t>
      </w:r>
      <w:r w:rsidR="00D27C66" w:rsidRPr="22B327EC">
        <w:rPr>
          <w:lang w:val="es-MX"/>
        </w:rPr>
        <w:t>a</w:t>
      </w:r>
      <w:r w:rsidRPr="22B327EC">
        <w:rPr>
          <w:lang w:val="es-MX"/>
        </w:rPr>
        <w:t>n de</w:t>
      </w:r>
      <w:r w:rsidR="00D27C66" w:rsidRPr="22B327EC">
        <w:rPr>
          <w:lang w:val="es-MX"/>
        </w:rPr>
        <w:t xml:space="preserve">l citado </w:t>
      </w:r>
      <w:r w:rsidRPr="22B327EC">
        <w:rPr>
          <w:lang w:val="es-MX"/>
        </w:rPr>
        <w:t>informe</w:t>
      </w:r>
      <w:r w:rsidR="00D27C66" w:rsidRPr="22B327EC">
        <w:rPr>
          <w:lang w:val="es-MX"/>
        </w:rPr>
        <w:t>, así como el inform</w:t>
      </w:r>
      <w:r w:rsidR="00EA23CC" w:rsidRPr="22B327EC">
        <w:rPr>
          <w:lang w:val="es-MX"/>
        </w:rPr>
        <w:t xml:space="preserve">e que se encuentra en elaboración conjunta por parte de las </w:t>
      </w:r>
      <w:r w:rsidR="00C87327" w:rsidRPr="22B327EC">
        <w:rPr>
          <w:lang w:val="es-MX"/>
        </w:rPr>
        <w:t>D</w:t>
      </w:r>
      <w:r w:rsidR="00EA23CC" w:rsidRPr="22B327EC">
        <w:rPr>
          <w:lang w:val="es-MX"/>
        </w:rPr>
        <w:t>irecciones de</w:t>
      </w:r>
      <w:r w:rsidR="00363C07" w:rsidRPr="22B327EC">
        <w:rPr>
          <w:lang w:val="es-MX"/>
        </w:rPr>
        <w:t xml:space="preserve"> Planificación, Jurídica y Gestión Humana</w:t>
      </w:r>
      <w:r w:rsidR="00C87327" w:rsidRPr="22B327EC">
        <w:rPr>
          <w:lang w:val="es-MX"/>
        </w:rPr>
        <w:t>,</w:t>
      </w:r>
      <w:r w:rsidRPr="22B327EC">
        <w:rPr>
          <w:lang w:val="es-MX"/>
        </w:rPr>
        <w:t xml:space="preserve"> para garantizar el correcto funcionamiento de la Sección y tomar en cuenta la estructura de personal requerida para cumplir con la demanda del servicio por parte de la autoridad judicial, haciendo un uso óptimo de los recursos institucionales.</w:t>
      </w:r>
    </w:p>
    <w:p w14:paraId="20481A86" w14:textId="77777777" w:rsidR="008D4DD9" w:rsidRPr="008D4DD9" w:rsidRDefault="008D4DD9" w:rsidP="008D4DD9">
      <w:pPr>
        <w:pStyle w:val="Ttulo2"/>
        <w:numPr>
          <w:ilvl w:val="1"/>
          <w:numId w:val="20"/>
        </w:numPr>
        <w:ind w:hanging="720"/>
      </w:pPr>
      <w:bookmarkStart w:id="97" w:name="_Toc90628271"/>
      <w:r w:rsidRPr="008D4DD9">
        <w:lastRenderedPageBreak/>
        <w:t>Infraestructura</w:t>
      </w:r>
      <w:bookmarkEnd w:id="97"/>
    </w:p>
    <w:p w14:paraId="092E5668" w14:textId="77777777" w:rsidR="008D4DD9" w:rsidRDefault="008D4DD9" w:rsidP="008D4DD9">
      <w:pPr>
        <w:rPr>
          <w:highlight w:val="cyan"/>
          <w:lang w:val="es-CR"/>
        </w:rPr>
      </w:pPr>
    </w:p>
    <w:p w14:paraId="51B59172" w14:textId="3590D258" w:rsidR="008D4DD9" w:rsidRDefault="008D4DD9" w:rsidP="008D4DD9">
      <w:pPr>
        <w:rPr>
          <w:lang w:val="es-CR"/>
        </w:rPr>
      </w:pPr>
      <w:r w:rsidRPr="00E474CC">
        <w:rPr>
          <w:lang w:val="es-CR"/>
        </w:rPr>
        <w:t>Actualmente se encuentra en proceso el proyecto para el reacondicionamiento de la Morgue Judicial. A continuación</w:t>
      </w:r>
      <w:r w:rsidR="004A5567">
        <w:rPr>
          <w:lang w:val="es-CR"/>
        </w:rPr>
        <w:t>,</w:t>
      </w:r>
      <w:r w:rsidRPr="00E474CC">
        <w:rPr>
          <w:lang w:val="es-CR"/>
        </w:rPr>
        <w:t xml:space="preserve"> se presenta la ficha técnica del proyecto, facilitad</w:t>
      </w:r>
      <w:r>
        <w:rPr>
          <w:lang w:val="es-CR"/>
        </w:rPr>
        <w:t xml:space="preserve">a </w:t>
      </w:r>
      <w:r w:rsidRPr="00E474CC">
        <w:rPr>
          <w:lang w:val="es-CR"/>
        </w:rPr>
        <w:t xml:space="preserve">por el Subproceso </w:t>
      </w:r>
      <w:r w:rsidR="00751209" w:rsidRPr="00751209">
        <w:rPr>
          <w:lang w:val="es-CR"/>
        </w:rPr>
        <w:t xml:space="preserve">de Formulación de Presupuesto y Portafolio </w:t>
      </w:r>
      <w:r w:rsidRPr="00E474CC">
        <w:rPr>
          <w:lang w:val="es-CR"/>
        </w:rPr>
        <w:t>de Proyectos de la Dirección de Planificación.</w:t>
      </w:r>
    </w:p>
    <w:p w14:paraId="3D99AF10" w14:textId="77777777" w:rsidR="008D4DD9" w:rsidRPr="00E474CC" w:rsidRDefault="008D4DD9" w:rsidP="008D4DD9">
      <w:pPr>
        <w:rPr>
          <w:lang w:val="es-CR"/>
        </w:rPr>
      </w:pPr>
    </w:p>
    <w:p w14:paraId="4BDDBAD3" w14:textId="363B9871" w:rsidR="008D4DD9" w:rsidRPr="00BE3571" w:rsidRDefault="008D4DD9" w:rsidP="008D4DD9">
      <w:pPr>
        <w:jc w:val="center"/>
        <w:rPr>
          <w:sz w:val="22"/>
          <w:szCs w:val="22"/>
          <w:lang w:val="es-CR"/>
        </w:rPr>
      </w:pPr>
      <w:r w:rsidRPr="00BE3571">
        <w:rPr>
          <w:sz w:val="22"/>
          <w:szCs w:val="22"/>
          <w:lang w:val="es-CR"/>
        </w:rPr>
        <w:t xml:space="preserve">Cuadro </w:t>
      </w:r>
      <w:r w:rsidR="00BE3571" w:rsidRPr="00BE3571">
        <w:rPr>
          <w:sz w:val="22"/>
          <w:szCs w:val="22"/>
          <w:lang w:val="es-CR"/>
        </w:rPr>
        <w:t>1</w:t>
      </w:r>
      <w:r w:rsidR="00F4765A">
        <w:rPr>
          <w:sz w:val="22"/>
          <w:szCs w:val="22"/>
          <w:lang w:val="es-CR"/>
        </w:rPr>
        <w:t>4</w:t>
      </w:r>
      <w:r w:rsidRPr="00BE3571">
        <w:rPr>
          <w:sz w:val="22"/>
          <w:szCs w:val="22"/>
          <w:lang w:val="es-CR"/>
        </w:rPr>
        <w:t>. Descripción</w:t>
      </w:r>
      <w:r w:rsidR="00BE3571">
        <w:rPr>
          <w:sz w:val="22"/>
          <w:szCs w:val="22"/>
          <w:lang w:val="es-CR"/>
        </w:rPr>
        <w:t xml:space="preserve"> general</w:t>
      </w:r>
      <w:r w:rsidRPr="00BE3571">
        <w:rPr>
          <w:sz w:val="22"/>
          <w:szCs w:val="22"/>
          <w:lang w:val="es-CR"/>
        </w:rPr>
        <w:t xml:space="preserve"> Proyecto 1167-OIJ-P02</w: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655"/>
        <w:gridCol w:w="5220"/>
      </w:tblGrid>
      <w:tr w:rsidR="008D4DD9" w:rsidRPr="004E60A3" w14:paraId="78EE3061" w14:textId="77777777" w:rsidTr="002E6EC2">
        <w:trPr>
          <w:trHeight w:val="345"/>
          <w:tblCellSpacing w:w="15" w:type="dxa"/>
          <w:jc w:val="center"/>
        </w:trPr>
        <w:tc>
          <w:tcPr>
            <w:tcW w:w="2610" w:type="dxa"/>
            <w:vAlign w:val="center"/>
            <w:hideMark/>
          </w:tcPr>
          <w:p w14:paraId="14550B78"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Código del Proyecto</w:t>
            </w:r>
          </w:p>
        </w:tc>
        <w:tc>
          <w:tcPr>
            <w:tcW w:w="5175" w:type="dxa"/>
            <w:vAlign w:val="center"/>
            <w:hideMark/>
          </w:tcPr>
          <w:p w14:paraId="1DA5B3C4"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bookmarkStart w:id="98" w:name="_Hlk52874609"/>
            <w:r w:rsidRPr="004E60A3">
              <w:rPr>
                <w:rFonts w:ascii="Times New Roman" w:hAnsi="Times New Roman" w:cs="Times New Roman"/>
                <w:lang w:val="es-MX" w:eastAsia="es-MX"/>
              </w:rPr>
              <w:t>1167-OIJ-P02</w:t>
            </w:r>
            <w:bookmarkEnd w:id="98"/>
          </w:p>
        </w:tc>
      </w:tr>
      <w:tr w:rsidR="008D4DD9" w:rsidRPr="004E60A3" w14:paraId="70A3794E" w14:textId="77777777" w:rsidTr="002E6EC2">
        <w:trPr>
          <w:trHeight w:val="345"/>
          <w:tblCellSpacing w:w="15" w:type="dxa"/>
          <w:jc w:val="center"/>
        </w:trPr>
        <w:tc>
          <w:tcPr>
            <w:tcW w:w="2610" w:type="dxa"/>
            <w:vAlign w:val="center"/>
            <w:hideMark/>
          </w:tcPr>
          <w:p w14:paraId="64C2F2B2"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Nombre * </w:t>
            </w:r>
          </w:p>
        </w:tc>
        <w:tc>
          <w:tcPr>
            <w:tcW w:w="5175" w:type="dxa"/>
            <w:vAlign w:val="center"/>
            <w:hideMark/>
          </w:tcPr>
          <w:p w14:paraId="25E58170"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bookmarkStart w:id="99" w:name="_Hlk52882789"/>
            <w:r w:rsidRPr="004E60A3">
              <w:rPr>
                <w:rFonts w:ascii="Times New Roman" w:hAnsi="Times New Roman" w:cs="Times New Roman"/>
                <w:lang w:val="es-MX" w:eastAsia="es-MX"/>
              </w:rPr>
              <w:t>Reacondicionamiento de la Morgue Judicial</w:t>
            </w:r>
            <w:bookmarkEnd w:id="99"/>
          </w:p>
        </w:tc>
      </w:tr>
      <w:tr w:rsidR="008D4DD9" w:rsidRPr="004E60A3" w14:paraId="238A1048" w14:textId="77777777" w:rsidTr="002E6EC2">
        <w:trPr>
          <w:trHeight w:val="408"/>
          <w:tblCellSpacing w:w="15" w:type="dxa"/>
          <w:jc w:val="center"/>
        </w:trPr>
        <w:tc>
          <w:tcPr>
            <w:tcW w:w="2610" w:type="dxa"/>
            <w:vMerge w:val="restart"/>
            <w:vAlign w:val="center"/>
            <w:hideMark/>
          </w:tcPr>
          <w:p w14:paraId="4A719A73"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Descripción</w:t>
            </w:r>
          </w:p>
        </w:tc>
        <w:tc>
          <w:tcPr>
            <w:tcW w:w="5175" w:type="dxa"/>
            <w:vMerge w:val="restart"/>
            <w:vAlign w:val="center"/>
            <w:hideMark/>
          </w:tcPr>
          <w:p w14:paraId="033F0406"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​Construcción de la morgue auxiliar en la sala de autopsia existente y la remodelación de las áreas conexas y los baños ubicados en el primer piso del área de Patología en la Ciudad Judicial en San Joaquín de Flores</w:t>
            </w:r>
          </w:p>
        </w:tc>
      </w:tr>
      <w:tr w:rsidR="008D4DD9" w:rsidRPr="004E60A3" w14:paraId="7AE42F46" w14:textId="77777777" w:rsidTr="002E6EC2">
        <w:trPr>
          <w:trHeight w:val="825"/>
          <w:tblCellSpacing w:w="15" w:type="dxa"/>
          <w:jc w:val="center"/>
        </w:trPr>
        <w:tc>
          <w:tcPr>
            <w:tcW w:w="0" w:type="auto"/>
            <w:vMerge/>
            <w:vAlign w:val="center"/>
            <w:hideMark/>
          </w:tcPr>
          <w:p w14:paraId="029F532F"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p>
        </w:tc>
        <w:tc>
          <w:tcPr>
            <w:tcW w:w="0" w:type="auto"/>
            <w:vMerge/>
            <w:vAlign w:val="center"/>
            <w:hideMark/>
          </w:tcPr>
          <w:p w14:paraId="3546DEF5"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p>
        </w:tc>
      </w:tr>
      <w:tr w:rsidR="008D4DD9" w:rsidRPr="004E60A3" w14:paraId="4CD865C6" w14:textId="77777777" w:rsidTr="002E6EC2">
        <w:trPr>
          <w:trHeight w:val="345"/>
          <w:tblCellSpacing w:w="15" w:type="dxa"/>
          <w:jc w:val="center"/>
        </w:trPr>
        <w:tc>
          <w:tcPr>
            <w:tcW w:w="2610" w:type="dxa"/>
            <w:vAlign w:val="center"/>
            <w:hideMark/>
          </w:tcPr>
          <w:p w14:paraId="1EF69235"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 xml:space="preserve">Estado de Proyecto </w:t>
            </w:r>
            <w:proofErr w:type="spellStart"/>
            <w:r w:rsidRPr="004E60A3">
              <w:rPr>
                <w:rFonts w:ascii="Times New Roman" w:hAnsi="Times New Roman" w:cs="Times New Roman"/>
                <w:lang w:val="es-MX" w:eastAsia="es-MX"/>
              </w:rPr>
              <w:t>Inst</w:t>
            </w:r>
            <w:proofErr w:type="spellEnd"/>
          </w:p>
        </w:tc>
        <w:tc>
          <w:tcPr>
            <w:tcW w:w="5175" w:type="dxa"/>
            <w:vAlign w:val="center"/>
            <w:hideMark/>
          </w:tcPr>
          <w:p w14:paraId="7453C5CE"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En progreso</w:t>
            </w:r>
          </w:p>
        </w:tc>
      </w:tr>
      <w:tr w:rsidR="008D4DD9" w:rsidRPr="004E60A3" w14:paraId="56E323CC" w14:textId="77777777" w:rsidTr="002E6EC2">
        <w:trPr>
          <w:trHeight w:val="345"/>
          <w:tblCellSpacing w:w="15" w:type="dxa"/>
          <w:jc w:val="center"/>
        </w:trPr>
        <w:tc>
          <w:tcPr>
            <w:tcW w:w="2610" w:type="dxa"/>
            <w:vAlign w:val="center"/>
            <w:hideMark/>
          </w:tcPr>
          <w:p w14:paraId="24C5332D"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Categoría de Proyecto</w:t>
            </w:r>
          </w:p>
        </w:tc>
        <w:tc>
          <w:tcPr>
            <w:tcW w:w="5175" w:type="dxa"/>
            <w:vAlign w:val="center"/>
            <w:hideMark/>
          </w:tcPr>
          <w:p w14:paraId="3C48FB72"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Estratégico</w:t>
            </w:r>
          </w:p>
        </w:tc>
      </w:tr>
      <w:tr w:rsidR="008D4DD9" w:rsidRPr="004E60A3" w14:paraId="67E1C9DF" w14:textId="77777777" w:rsidTr="002E6EC2">
        <w:trPr>
          <w:trHeight w:val="345"/>
          <w:tblCellSpacing w:w="15" w:type="dxa"/>
          <w:jc w:val="center"/>
        </w:trPr>
        <w:tc>
          <w:tcPr>
            <w:tcW w:w="2610" w:type="dxa"/>
            <w:vAlign w:val="center"/>
            <w:hideMark/>
          </w:tcPr>
          <w:p w14:paraId="62E12BB7"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Tema Estratégico</w:t>
            </w:r>
          </w:p>
        </w:tc>
        <w:tc>
          <w:tcPr>
            <w:tcW w:w="5175" w:type="dxa"/>
            <w:vAlign w:val="center"/>
            <w:hideMark/>
          </w:tcPr>
          <w:p w14:paraId="7356E6D1" w14:textId="34CC2FFB"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3</w:t>
            </w:r>
            <w:r w:rsidR="00751209" w:rsidRPr="004E60A3">
              <w:rPr>
                <w:rFonts w:ascii="Times New Roman" w:hAnsi="Times New Roman" w:cs="Times New Roman"/>
                <w:lang w:val="es-MX" w:eastAsia="es-MX"/>
              </w:rPr>
              <w:t>- Optimización</w:t>
            </w:r>
            <w:r w:rsidRPr="004E60A3">
              <w:rPr>
                <w:rFonts w:ascii="Times New Roman" w:hAnsi="Times New Roman" w:cs="Times New Roman"/>
                <w:lang w:val="es-MX" w:eastAsia="es-MX"/>
              </w:rPr>
              <w:t xml:space="preserve"> e innovación de los servicios judiciales</w:t>
            </w:r>
          </w:p>
        </w:tc>
      </w:tr>
      <w:tr w:rsidR="008D4DD9" w:rsidRPr="004E60A3" w14:paraId="24E72BCE" w14:textId="77777777" w:rsidTr="002E6EC2">
        <w:trPr>
          <w:trHeight w:val="510"/>
          <w:tblCellSpacing w:w="15" w:type="dxa"/>
          <w:jc w:val="center"/>
        </w:trPr>
        <w:tc>
          <w:tcPr>
            <w:tcW w:w="2610" w:type="dxa"/>
            <w:vAlign w:val="center"/>
            <w:hideMark/>
          </w:tcPr>
          <w:p w14:paraId="5C0A6A38"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Acción Estratégica</w:t>
            </w:r>
          </w:p>
        </w:tc>
        <w:tc>
          <w:tcPr>
            <w:tcW w:w="5175" w:type="dxa"/>
            <w:vAlign w:val="center"/>
            <w:hideMark/>
          </w:tcPr>
          <w:p w14:paraId="1699CA00"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14 - Desarrollo y Optimización de Servicios y Procesos Judiciales</w:t>
            </w:r>
          </w:p>
        </w:tc>
      </w:tr>
      <w:tr w:rsidR="008D4DD9" w:rsidRPr="004E60A3" w14:paraId="59DB5368" w14:textId="77777777" w:rsidTr="002E6EC2">
        <w:trPr>
          <w:trHeight w:val="1530"/>
          <w:tblCellSpacing w:w="15" w:type="dxa"/>
          <w:jc w:val="center"/>
        </w:trPr>
        <w:tc>
          <w:tcPr>
            <w:tcW w:w="2610" w:type="dxa"/>
            <w:vAlign w:val="center"/>
            <w:hideMark/>
          </w:tcPr>
          <w:p w14:paraId="53885474"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Meta Estratégica</w:t>
            </w:r>
          </w:p>
        </w:tc>
        <w:tc>
          <w:tcPr>
            <w:tcW w:w="5175" w:type="dxa"/>
            <w:vAlign w:val="center"/>
            <w:hideMark/>
          </w:tcPr>
          <w:p w14:paraId="301CBF15" w14:textId="77777777" w:rsidR="008D4DD9" w:rsidRPr="004E60A3" w:rsidRDefault="008D4DD9" w:rsidP="00A27AFA">
            <w:pPr>
              <w:widowControl/>
              <w:autoSpaceDE/>
              <w:autoSpaceDN/>
              <w:adjustRightInd/>
              <w:spacing w:line="240" w:lineRule="auto"/>
              <w:rPr>
                <w:rFonts w:ascii="Times New Roman" w:hAnsi="Times New Roman" w:cs="Times New Roman"/>
                <w:lang w:val="es-MX" w:eastAsia="es-MX"/>
              </w:rPr>
            </w:pPr>
            <w:r w:rsidRPr="004E60A3">
              <w:rPr>
                <w:rFonts w:ascii="Times New Roman" w:hAnsi="Times New Roman" w:cs="Times New Roman"/>
                <w:lang w:val="es-MX" w:eastAsia="es-MX"/>
              </w:rPr>
              <w:t>​Que al finalizar el 2024, se hayan implementado un plan de trabajo para la adquisición de los bienes, muebles e inmuebles, así como los insumos, suministros, herramientas, laboratorios y equipos analítico instrumental, entre otros, para el Organismo de Investigación Judicial.</w:t>
            </w:r>
          </w:p>
        </w:tc>
      </w:tr>
      <w:tr w:rsidR="008D4DD9" w:rsidRPr="004E60A3" w14:paraId="2E60EF30" w14:textId="77777777" w:rsidTr="002E6EC2">
        <w:trPr>
          <w:trHeight w:val="345"/>
          <w:tblCellSpacing w:w="15" w:type="dxa"/>
          <w:jc w:val="center"/>
        </w:trPr>
        <w:tc>
          <w:tcPr>
            <w:tcW w:w="2610" w:type="dxa"/>
            <w:vAlign w:val="center"/>
            <w:hideMark/>
          </w:tcPr>
          <w:p w14:paraId="4E1BA142"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Programa Presupuestario</w:t>
            </w:r>
          </w:p>
        </w:tc>
        <w:tc>
          <w:tcPr>
            <w:tcW w:w="5175" w:type="dxa"/>
            <w:vAlign w:val="center"/>
            <w:hideMark/>
          </w:tcPr>
          <w:p w14:paraId="15065112"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928 Organismo de Investigación Judicial</w:t>
            </w:r>
          </w:p>
        </w:tc>
      </w:tr>
      <w:tr w:rsidR="008D4DD9" w:rsidRPr="004E60A3" w14:paraId="574E46EB" w14:textId="77777777" w:rsidTr="002E6EC2">
        <w:trPr>
          <w:trHeight w:val="510"/>
          <w:tblCellSpacing w:w="15" w:type="dxa"/>
          <w:jc w:val="center"/>
        </w:trPr>
        <w:tc>
          <w:tcPr>
            <w:tcW w:w="2610" w:type="dxa"/>
            <w:vAlign w:val="center"/>
            <w:hideMark/>
          </w:tcPr>
          <w:p w14:paraId="57C4E17F"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Centro de Responsabilidad</w:t>
            </w:r>
          </w:p>
        </w:tc>
        <w:tc>
          <w:tcPr>
            <w:tcW w:w="5175" w:type="dxa"/>
            <w:vAlign w:val="center"/>
            <w:hideMark/>
          </w:tcPr>
          <w:p w14:paraId="370BB5E8"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Organismo de Investigación Judicial</w:t>
            </w:r>
          </w:p>
        </w:tc>
      </w:tr>
      <w:tr w:rsidR="008D4DD9" w:rsidRPr="004E60A3" w14:paraId="76491DDC" w14:textId="77777777" w:rsidTr="002E6EC2">
        <w:trPr>
          <w:trHeight w:val="345"/>
          <w:tblCellSpacing w:w="15" w:type="dxa"/>
          <w:jc w:val="center"/>
        </w:trPr>
        <w:tc>
          <w:tcPr>
            <w:tcW w:w="2610" w:type="dxa"/>
            <w:vAlign w:val="center"/>
            <w:hideMark/>
          </w:tcPr>
          <w:p w14:paraId="710383B4"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Oficina Líder de Proyecto</w:t>
            </w:r>
          </w:p>
        </w:tc>
        <w:tc>
          <w:tcPr>
            <w:tcW w:w="5175" w:type="dxa"/>
            <w:vAlign w:val="center"/>
            <w:hideMark/>
          </w:tcPr>
          <w:p w14:paraId="2EE08488"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0078 DEPARTAMENTO DE MEDICINA LEGAL</w:t>
            </w:r>
          </w:p>
        </w:tc>
      </w:tr>
      <w:tr w:rsidR="008D4DD9" w:rsidRPr="004E60A3" w14:paraId="3A4E709B" w14:textId="77777777" w:rsidTr="002E6EC2">
        <w:trPr>
          <w:trHeight w:val="345"/>
          <w:tblCellSpacing w:w="15" w:type="dxa"/>
          <w:jc w:val="center"/>
        </w:trPr>
        <w:tc>
          <w:tcPr>
            <w:tcW w:w="2610" w:type="dxa"/>
            <w:vAlign w:val="center"/>
            <w:hideMark/>
          </w:tcPr>
          <w:p w14:paraId="6E0B738F"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Tiene asociados PCGS</w:t>
            </w:r>
          </w:p>
        </w:tc>
        <w:tc>
          <w:tcPr>
            <w:tcW w:w="5175" w:type="dxa"/>
            <w:vAlign w:val="center"/>
            <w:hideMark/>
          </w:tcPr>
          <w:p w14:paraId="485D31DB"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No</w:t>
            </w:r>
          </w:p>
        </w:tc>
      </w:tr>
      <w:tr w:rsidR="008D4DD9" w:rsidRPr="004E60A3" w14:paraId="74D6B094" w14:textId="77777777" w:rsidTr="002E6EC2">
        <w:trPr>
          <w:trHeight w:val="510"/>
          <w:tblCellSpacing w:w="15" w:type="dxa"/>
          <w:jc w:val="center"/>
        </w:trPr>
        <w:tc>
          <w:tcPr>
            <w:tcW w:w="2610" w:type="dxa"/>
            <w:vAlign w:val="center"/>
            <w:hideMark/>
          </w:tcPr>
          <w:p w14:paraId="6E42C02D"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lastRenderedPageBreak/>
              <w:t>¿Incluye Cooperación Internacional?</w:t>
            </w:r>
          </w:p>
        </w:tc>
        <w:tc>
          <w:tcPr>
            <w:tcW w:w="5175" w:type="dxa"/>
            <w:vAlign w:val="center"/>
            <w:hideMark/>
          </w:tcPr>
          <w:p w14:paraId="11D35E55"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Si</w:t>
            </w:r>
          </w:p>
        </w:tc>
      </w:tr>
      <w:tr w:rsidR="008D4DD9" w:rsidRPr="004E60A3" w14:paraId="772BEA6B" w14:textId="77777777" w:rsidTr="002E6EC2">
        <w:trPr>
          <w:trHeight w:val="765"/>
          <w:tblCellSpacing w:w="15" w:type="dxa"/>
          <w:jc w:val="center"/>
        </w:trPr>
        <w:tc>
          <w:tcPr>
            <w:tcW w:w="2610" w:type="dxa"/>
            <w:vAlign w:val="center"/>
            <w:hideMark/>
          </w:tcPr>
          <w:p w14:paraId="6B410577"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Patrocinador o Patrocinadora del proyecto</w:t>
            </w:r>
          </w:p>
        </w:tc>
        <w:tc>
          <w:tcPr>
            <w:tcW w:w="5175" w:type="dxa"/>
            <w:vAlign w:val="center"/>
            <w:hideMark/>
          </w:tcPr>
          <w:p w14:paraId="387B8F0E"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proofErr w:type="spellStart"/>
            <w:r w:rsidRPr="004E60A3">
              <w:rPr>
                <w:rFonts w:ascii="Times New Roman" w:hAnsi="Times New Roman" w:cs="Times New Roman"/>
                <w:lang w:val="es-MX" w:eastAsia="es-MX"/>
              </w:rPr>
              <w:t>Msc</w:t>
            </w:r>
            <w:proofErr w:type="spellEnd"/>
            <w:r w:rsidRPr="004E60A3">
              <w:rPr>
                <w:rFonts w:ascii="Times New Roman" w:hAnsi="Times New Roman" w:cs="Times New Roman"/>
                <w:lang w:val="es-MX" w:eastAsia="es-MX"/>
              </w:rPr>
              <w:t xml:space="preserve">. Walter Espinoza </w:t>
            </w:r>
            <w:proofErr w:type="spellStart"/>
            <w:r w:rsidRPr="004E60A3">
              <w:rPr>
                <w:rFonts w:ascii="Times New Roman" w:hAnsi="Times New Roman" w:cs="Times New Roman"/>
                <w:lang w:val="es-MX" w:eastAsia="es-MX"/>
              </w:rPr>
              <w:t>Espinoza</w:t>
            </w:r>
            <w:proofErr w:type="spellEnd"/>
          </w:p>
        </w:tc>
      </w:tr>
      <w:tr w:rsidR="008D4DD9" w:rsidRPr="004E60A3" w14:paraId="59E96D36" w14:textId="77777777" w:rsidTr="002E6EC2">
        <w:trPr>
          <w:trHeight w:val="510"/>
          <w:tblCellSpacing w:w="15" w:type="dxa"/>
          <w:jc w:val="center"/>
        </w:trPr>
        <w:tc>
          <w:tcPr>
            <w:tcW w:w="2610" w:type="dxa"/>
            <w:vAlign w:val="center"/>
            <w:hideMark/>
          </w:tcPr>
          <w:p w14:paraId="6ACCFF02"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Director o Directora del Proyecto</w:t>
            </w:r>
          </w:p>
        </w:tc>
        <w:tc>
          <w:tcPr>
            <w:tcW w:w="5175" w:type="dxa"/>
            <w:vAlign w:val="center"/>
            <w:hideMark/>
          </w:tcPr>
          <w:p w14:paraId="555FDE8B"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Dr. Franz Vega Zúñiga</w:t>
            </w:r>
          </w:p>
        </w:tc>
      </w:tr>
      <w:tr w:rsidR="008D4DD9" w:rsidRPr="004E60A3" w14:paraId="337914AD" w14:textId="77777777" w:rsidTr="002E6EC2">
        <w:trPr>
          <w:trHeight w:val="510"/>
          <w:tblCellSpacing w:w="15" w:type="dxa"/>
          <w:jc w:val="center"/>
        </w:trPr>
        <w:tc>
          <w:tcPr>
            <w:tcW w:w="2610" w:type="dxa"/>
            <w:vAlign w:val="center"/>
            <w:hideMark/>
          </w:tcPr>
          <w:p w14:paraId="6B0F8DFA"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Administrador o Jefe del Proyecto</w:t>
            </w:r>
          </w:p>
        </w:tc>
        <w:tc>
          <w:tcPr>
            <w:tcW w:w="5175" w:type="dxa"/>
            <w:vAlign w:val="center"/>
            <w:hideMark/>
          </w:tcPr>
          <w:p w14:paraId="4EC69619"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Dr. Jorge Aguilar Pérez</w:t>
            </w:r>
          </w:p>
        </w:tc>
      </w:tr>
      <w:tr w:rsidR="008D4DD9" w:rsidRPr="004E60A3" w14:paraId="0305A821" w14:textId="77777777" w:rsidTr="002E6EC2">
        <w:trPr>
          <w:trHeight w:val="510"/>
          <w:tblCellSpacing w:w="15" w:type="dxa"/>
          <w:jc w:val="center"/>
        </w:trPr>
        <w:tc>
          <w:tcPr>
            <w:tcW w:w="2610" w:type="dxa"/>
            <w:vAlign w:val="center"/>
            <w:hideMark/>
          </w:tcPr>
          <w:p w14:paraId="471AF149"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Coordinador o Líder del Proyecto</w:t>
            </w:r>
          </w:p>
        </w:tc>
        <w:tc>
          <w:tcPr>
            <w:tcW w:w="5175" w:type="dxa"/>
            <w:vAlign w:val="center"/>
            <w:hideMark/>
          </w:tcPr>
          <w:p w14:paraId="6FA75F73"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Emily Solano González</w:t>
            </w:r>
          </w:p>
        </w:tc>
      </w:tr>
      <w:tr w:rsidR="008D4DD9" w:rsidRPr="004E60A3" w14:paraId="7E006B6E" w14:textId="77777777" w:rsidTr="002E6EC2">
        <w:trPr>
          <w:trHeight w:val="405"/>
          <w:tblCellSpacing w:w="15" w:type="dxa"/>
          <w:jc w:val="center"/>
        </w:trPr>
        <w:tc>
          <w:tcPr>
            <w:tcW w:w="2610" w:type="dxa"/>
            <w:vAlign w:val="center"/>
            <w:hideMark/>
          </w:tcPr>
          <w:p w14:paraId="0B0FBC74"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 completado</w:t>
            </w:r>
          </w:p>
        </w:tc>
        <w:tc>
          <w:tcPr>
            <w:tcW w:w="5175" w:type="dxa"/>
            <w:vAlign w:val="center"/>
            <w:hideMark/>
          </w:tcPr>
          <w:p w14:paraId="75BD6609"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45%</w:t>
            </w:r>
          </w:p>
        </w:tc>
      </w:tr>
      <w:tr w:rsidR="008D4DD9" w:rsidRPr="004E60A3" w14:paraId="235925B4" w14:textId="77777777" w:rsidTr="002E6EC2">
        <w:trPr>
          <w:trHeight w:val="405"/>
          <w:tblCellSpacing w:w="15" w:type="dxa"/>
          <w:jc w:val="center"/>
        </w:trPr>
        <w:tc>
          <w:tcPr>
            <w:tcW w:w="2610" w:type="dxa"/>
            <w:vAlign w:val="center"/>
            <w:hideMark/>
          </w:tcPr>
          <w:p w14:paraId="71265BE9"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Comienzo * </w:t>
            </w:r>
          </w:p>
        </w:tc>
        <w:tc>
          <w:tcPr>
            <w:tcW w:w="5175" w:type="dxa"/>
            <w:vAlign w:val="center"/>
            <w:hideMark/>
          </w:tcPr>
          <w:p w14:paraId="67A0EAB6"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18/07/2019</w:t>
            </w:r>
          </w:p>
        </w:tc>
      </w:tr>
      <w:tr w:rsidR="008D4DD9" w:rsidRPr="004E60A3" w14:paraId="4748F786" w14:textId="77777777" w:rsidTr="002E6EC2">
        <w:trPr>
          <w:trHeight w:val="405"/>
          <w:tblCellSpacing w:w="15" w:type="dxa"/>
          <w:jc w:val="center"/>
        </w:trPr>
        <w:tc>
          <w:tcPr>
            <w:tcW w:w="2610" w:type="dxa"/>
            <w:vAlign w:val="center"/>
            <w:hideMark/>
          </w:tcPr>
          <w:p w14:paraId="2E083F36"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Fecha de finalización</w:t>
            </w:r>
          </w:p>
        </w:tc>
        <w:tc>
          <w:tcPr>
            <w:tcW w:w="5175" w:type="dxa"/>
            <w:vAlign w:val="center"/>
            <w:hideMark/>
          </w:tcPr>
          <w:p w14:paraId="0D6DC5C6" w14:textId="77777777" w:rsidR="008D4DD9" w:rsidRPr="004E60A3" w:rsidRDefault="008D4DD9" w:rsidP="002E6EC2">
            <w:pPr>
              <w:widowControl/>
              <w:autoSpaceDE/>
              <w:autoSpaceDN/>
              <w:adjustRightInd/>
              <w:spacing w:line="240" w:lineRule="auto"/>
              <w:jc w:val="left"/>
              <w:rPr>
                <w:rFonts w:ascii="Times New Roman" w:hAnsi="Times New Roman" w:cs="Times New Roman"/>
                <w:lang w:val="es-MX" w:eastAsia="es-MX"/>
              </w:rPr>
            </w:pPr>
            <w:r w:rsidRPr="004E60A3">
              <w:rPr>
                <w:rFonts w:ascii="Times New Roman" w:hAnsi="Times New Roman" w:cs="Times New Roman"/>
                <w:lang w:val="es-MX" w:eastAsia="es-MX"/>
              </w:rPr>
              <w:t>07/02/2022</w:t>
            </w:r>
          </w:p>
        </w:tc>
      </w:tr>
    </w:tbl>
    <w:p w14:paraId="554CAB2B" w14:textId="77777777" w:rsidR="008D4DD9" w:rsidRDefault="008D4DD9" w:rsidP="008D4DD9">
      <w:pPr>
        <w:jc w:val="center"/>
        <w:rPr>
          <w:sz w:val="20"/>
          <w:szCs w:val="20"/>
          <w:highlight w:val="cyan"/>
          <w:lang w:val="es-CR"/>
        </w:rPr>
      </w:pPr>
      <w:r w:rsidRPr="00BE3571">
        <w:rPr>
          <w:sz w:val="20"/>
          <w:szCs w:val="20"/>
          <w:lang w:val="es-CR"/>
        </w:rPr>
        <w:t>Fuente: Subproceso de Proyectos</w:t>
      </w:r>
    </w:p>
    <w:p w14:paraId="794F6224" w14:textId="77777777" w:rsidR="008D4DD9" w:rsidRDefault="008D4DD9" w:rsidP="008D4DD9">
      <w:pPr>
        <w:jc w:val="center"/>
        <w:rPr>
          <w:sz w:val="20"/>
          <w:szCs w:val="20"/>
          <w:highlight w:val="cyan"/>
          <w:lang w:val="es-CR"/>
        </w:rPr>
      </w:pPr>
    </w:p>
    <w:p w14:paraId="3ACDDA71" w14:textId="44165DF7" w:rsidR="009D251B" w:rsidRPr="009D251B" w:rsidRDefault="009D251B" w:rsidP="002E6EC2">
      <w:pPr>
        <w:rPr>
          <w:lang w:val="es-CR"/>
        </w:rPr>
      </w:pPr>
      <w:r w:rsidRPr="009D251B">
        <w:rPr>
          <w:lang w:val="es-CR"/>
        </w:rPr>
        <w:t xml:space="preserve">De esta forma </w:t>
      </w:r>
      <w:r>
        <w:rPr>
          <w:lang w:val="es-CR"/>
        </w:rPr>
        <w:t xml:space="preserve">se presenta la información general del </w:t>
      </w:r>
      <w:r w:rsidR="00684747">
        <w:rPr>
          <w:lang w:val="es-CR"/>
        </w:rPr>
        <w:t>Proyecto</w:t>
      </w:r>
      <w:r>
        <w:rPr>
          <w:lang w:val="es-CR"/>
        </w:rPr>
        <w:t xml:space="preserve"> para contemplar </w:t>
      </w:r>
      <w:r w:rsidR="00684747">
        <w:rPr>
          <w:lang w:val="es-CR"/>
        </w:rPr>
        <w:t>el impacto en la Sección. Considerar la fecha probable de finalización del proyecto y su repercusión en las instalaciones judiciales durante su ejecución.</w:t>
      </w:r>
    </w:p>
    <w:p w14:paraId="2A31E64C" w14:textId="77777777" w:rsidR="009D251B" w:rsidRDefault="009D251B" w:rsidP="002E6EC2">
      <w:pPr>
        <w:rPr>
          <w:b/>
          <w:bCs/>
          <w:u w:val="single"/>
          <w:lang w:val="es-CR"/>
        </w:rPr>
      </w:pPr>
    </w:p>
    <w:p w14:paraId="60DAB75D" w14:textId="0641ED1B" w:rsidR="002E6EC2" w:rsidRPr="004E36C3" w:rsidRDefault="002E6EC2" w:rsidP="002E6EC2">
      <w:pPr>
        <w:rPr>
          <w:b/>
          <w:bCs/>
          <w:u w:val="single"/>
          <w:lang w:val="es-CR"/>
        </w:rPr>
      </w:pPr>
      <w:r w:rsidRPr="004E36C3">
        <w:rPr>
          <w:b/>
          <w:bCs/>
          <w:u w:val="single"/>
          <w:lang w:val="es-CR"/>
        </w:rPr>
        <w:t>Propuesta de Solución</w:t>
      </w:r>
    </w:p>
    <w:p w14:paraId="539D9E9C" w14:textId="77777777" w:rsidR="002E6EC2" w:rsidRDefault="002E6EC2" w:rsidP="008D4DD9">
      <w:pPr>
        <w:rPr>
          <w:lang w:val="es-CR"/>
        </w:rPr>
      </w:pPr>
    </w:p>
    <w:p w14:paraId="7574F0E4" w14:textId="2D5DD8A8" w:rsidR="008D4DD9" w:rsidRPr="003A31BB" w:rsidRDefault="008D4DD9" w:rsidP="008D4DD9">
      <w:pPr>
        <w:rPr>
          <w:lang w:val="es-CR"/>
        </w:rPr>
      </w:pPr>
      <w:r w:rsidRPr="22B327EC">
        <w:rPr>
          <w:lang w:val="es-CR"/>
        </w:rPr>
        <w:t xml:space="preserve">Tomar en cuenta el impacto de este proyecto en </w:t>
      </w:r>
      <w:r w:rsidR="009D251B" w:rsidRPr="22B327EC">
        <w:rPr>
          <w:lang w:val="es-CR"/>
        </w:rPr>
        <w:t>la nueva estructura organizativa</w:t>
      </w:r>
      <w:r w:rsidR="00475C9B" w:rsidRPr="22B327EC">
        <w:rPr>
          <w:lang w:val="es-CR"/>
        </w:rPr>
        <w:t xml:space="preserve"> recomendada en el informe </w:t>
      </w:r>
      <w:r w:rsidR="00475C9B" w:rsidRPr="22B327EC">
        <w:rPr>
          <w:b/>
          <w:bCs/>
          <w:lang w:val="es-MX"/>
        </w:rPr>
        <w:t>3</w:t>
      </w:r>
      <w:r w:rsidR="00A2276D">
        <w:rPr>
          <w:b/>
          <w:bCs/>
          <w:lang w:val="es-MX"/>
        </w:rPr>
        <w:t>44</w:t>
      </w:r>
      <w:r w:rsidR="00475C9B" w:rsidRPr="22B327EC">
        <w:rPr>
          <w:b/>
          <w:bCs/>
          <w:lang w:val="es-MX"/>
        </w:rPr>
        <w:t>-PLA-OI-MI-202</w:t>
      </w:r>
      <w:r w:rsidR="00A2276D">
        <w:rPr>
          <w:b/>
          <w:bCs/>
          <w:lang w:val="es-MX"/>
        </w:rPr>
        <w:t>1</w:t>
      </w:r>
      <w:r w:rsidRPr="22B327EC">
        <w:rPr>
          <w:lang w:val="es-CR"/>
        </w:rPr>
        <w:t>.</w:t>
      </w:r>
      <w:r w:rsidR="687BC17E" w:rsidRPr="22B327EC">
        <w:rPr>
          <w:lang w:val="es-CR"/>
        </w:rPr>
        <w:t xml:space="preserve"> </w:t>
      </w:r>
      <w:r w:rsidRPr="22B327EC">
        <w:rPr>
          <w:lang w:val="es-CR"/>
        </w:rPr>
        <w:t>Además, se debe considerar y proyectar el impacto de las remodelaciones de la estructura física en la producción de la Sección.</w:t>
      </w:r>
      <w:r w:rsidR="009C3CBA" w:rsidRPr="22B327EC">
        <w:rPr>
          <w:lang w:val="es-CR"/>
        </w:rPr>
        <w:t xml:space="preserve"> Tomando en consideración que, e</w:t>
      </w:r>
      <w:r w:rsidR="009C3CBA">
        <w:t>l proyecto plantea la remodelación y ampliación de la morgue, por lo tanto, se debe tomar en cuenta la nueva capacidad operativa en la estructura organizativa buscando siempre que no se subutilicen los recursos institucionales.</w:t>
      </w:r>
    </w:p>
    <w:p w14:paraId="224A57BC" w14:textId="77777777" w:rsidR="008D4DD9" w:rsidRPr="003A31BB" w:rsidRDefault="008D4DD9" w:rsidP="008D4DD9">
      <w:pPr>
        <w:jc w:val="center"/>
        <w:rPr>
          <w:sz w:val="20"/>
          <w:szCs w:val="20"/>
          <w:highlight w:val="cyan"/>
          <w:lang w:val="es-CR"/>
        </w:rPr>
      </w:pPr>
    </w:p>
    <w:p w14:paraId="19149959" w14:textId="77777777" w:rsidR="008D4DD9" w:rsidRPr="008D4DD9" w:rsidRDefault="008D4DD9" w:rsidP="008D4DD9">
      <w:pPr>
        <w:pStyle w:val="Ttulo2"/>
        <w:numPr>
          <w:ilvl w:val="1"/>
          <w:numId w:val="20"/>
        </w:numPr>
        <w:ind w:hanging="720"/>
      </w:pPr>
      <w:bookmarkStart w:id="100" w:name="_Toc90628272"/>
      <w:r w:rsidRPr="008D4DD9">
        <w:lastRenderedPageBreak/>
        <w:t>Tiempos de respuesta</w:t>
      </w:r>
      <w:bookmarkEnd w:id="100"/>
      <w:r w:rsidRPr="008D4DD9">
        <w:t xml:space="preserve"> </w:t>
      </w:r>
    </w:p>
    <w:p w14:paraId="464B9AD6" w14:textId="77777777" w:rsidR="008D4DD9" w:rsidRDefault="008D4DD9" w:rsidP="008D4DD9">
      <w:pPr>
        <w:widowControl/>
        <w:autoSpaceDE/>
        <w:autoSpaceDN/>
        <w:adjustRightInd/>
        <w:rPr>
          <w:lang w:val="es-CR"/>
        </w:rPr>
      </w:pPr>
    </w:p>
    <w:p w14:paraId="5D7FE3B9" w14:textId="0F5FFF12" w:rsidR="008D4DD9" w:rsidRDefault="008D4DD9" w:rsidP="008D4DD9">
      <w:pPr>
        <w:widowControl/>
        <w:autoSpaceDE/>
        <w:autoSpaceDN/>
        <w:adjustRightInd/>
        <w:rPr>
          <w:lang w:val="es-CR"/>
        </w:rPr>
      </w:pPr>
      <w:r w:rsidRPr="003D1728">
        <w:rPr>
          <w:lang w:val="es-CR"/>
        </w:rPr>
        <w:t>En el estudio de tiempo</w:t>
      </w:r>
      <w:r>
        <w:rPr>
          <w:lang w:val="es-CR"/>
        </w:rPr>
        <w:t>s</w:t>
      </w:r>
      <w:r w:rsidRPr="003D1728">
        <w:rPr>
          <w:lang w:val="es-CR"/>
        </w:rPr>
        <w:t xml:space="preserve"> se logró determinar que para el año 2019</w:t>
      </w:r>
      <w:r>
        <w:rPr>
          <w:lang w:val="es-CR"/>
        </w:rPr>
        <w:t>,</w:t>
      </w:r>
      <w:r w:rsidRPr="003D1728">
        <w:rPr>
          <w:lang w:val="es-CR"/>
        </w:rPr>
        <w:t xml:space="preserve"> el tiempo de duración de la pericia desde el inicio de la autopsia hasta la emisión del dictamen médico legal se incrementó en aproximadamente 14 días. En promedio</w:t>
      </w:r>
      <w:r>
        <w:rPr>
          <w:lang w:val="es-CR"/>
        </w:rPr>
        <w:t>,</w:t>
      </w:r>
      <w:r w:rsidRPr="003D1728">
        <w:rPr>
          <w:lang w:val="es-CR"/>
        </w:rPr>
        <w:t xml:space="preserve"> durante 2019 el tiempo de respuesta fue de 72 días. </w:t>
      </w:r>
      <w:r w:rsidR="005F1CFF">
        <w:rPr>
          <w:lang w:val="es-CR"/>
        </w:rPr>
        <w:t>Cabe r</w:t>
      </w:r>
      <w:r>
        <w:rPr>
          <w:lang w:val="es-CR"/>
        </w:rPr>
        <w:t>eiterar el efecto</w:t>
      </w:r>
      <w:r w:rsidRPr="003D1728">
        <w:rPr>
          <w:lang w:val="es-CR"/>
        </w:rPr>
        <w:t xml:space="preserve"> de las recientes salidas de médicos que presentó la sección y que impactan directamente por temas de experiencia y especialización</w:t>
      </w:r>
      <w:r w:rsidR="005F1CFF">
        <w:rPr>
          <w:lang w:val="es-CR"/>
        </w:rPr>
        <w:t>; así como t</w:t>
      </w:r>
      <w:r w:rsidRPr="003D1728">
        <w:rPr>
          <w:lang w:val="es-CR"/>
        </w:rPr>
        <w:t>omar en cuenta la curva de aprendizaje del personal médico que ha ingresado para cubrir esos vacíos</w:t>
      </w:r>
      <w:r w:rsidR="005F1CFF">
        <w:rPr>
          <w:lang w:val="es-CR"/>
        </w:rPr>
        <w:t xml:space="preserve"> y </w:t>
      </w:r>
      <w:r w:rsidRPr="003D1728">
        <w:rPr>
          <w:lang w:val="es-CR"/>
        </w:rPr>
        <w:t>el impacto de los tiempos de respuesta de los servicios de apoyo interno en el tiempo de duración total</w:t>
      </w:r>
      <w:r>
        <w:rPr>
          <w:lang w:val="es-CR"/>
        </w:rPr>
        <w:t>.</w:t>
      </w:r>
    </w:p>
    <w:p w14:paraId="21A99DFA" w14:textId="38523FE7" w:rsidR="008D4DD9" w:rsidRDefault="008D4DD9" w:rsidP="008D4DD9">
      <w:pPr>
        <w:widowControl/>
        <w:autoSpaceDE/>
        <w:autoSpaceDN/>
        <w:adjustRightInd/>
        <w:rPr>
          <w:lang w:val="es-CR"/>
        </w:rPr>
      </w:pPr>
      <w:r w:rsidRPr="003D1728">
        <w:rPr>
          <w:lang w:val="es-CR"/>
        </w:rPr>
        <w:br/>
        <w:t>También es importante resaltar el tiempo de duración de la jefatura de sección para la revisión y firma del dictamen médico legal. El jefe deber llevar a cabo una serie de pasos en el sistema para "refrendar las causas y manera de muerte"; así como revisión manual del protocolo de autopsia (carpeta física), trámite administrativo que consume tiempo de las labores diarias. Para 2019 el tiempo de respuesta fue de 6,5 días. Es importante destacar que la duración promedio de la jefatura de patología difiere de la identificada para otras secciones; así como la metodología, lo que impacta directamente en el tiempo de respuesta para la pericia en la sección.</w:t>
      </w:r>
    </w:p>
    <w:p w14:paraId="466A5A9C" w14:textId="77777777" w:rsidR="008D4DD9" w:rsidRDefault="008D4DD9" w:rsidP="008D4DD9">
      <w:pPr>
        <w:widowControl/>
        <w:autoSpaceDE/>
        <w:autoSpaceDN/>
        <w:adjustRightInd/>
        <w:rPr>
          <w:lang w:val="es-CR"/>
        </w:rPr>
      </w:pPr>
    </w:p>
    <w:p w14:paraId="0E502433" w14:textId="031E3134" w:rsidR="008D4DD9" w:rsidRDefault="008D4DD9" w:rsidP="008D4DD9">
      <w:pPr>
        <w:widowControl/>
        <w:autoSpaceDE/>
        <w:autoSpaceDN/>
        <w:adjustRightInd/>
        <w:rPr>
          <w:lang w:val="es-CR"/>
        </w:rPr>
      </w:pPr>
      <w:r>
        <w:rPr>
          <w:lang w:val="es-CR"/>
        </w:rPr>
        <w:t>Además, se</w:t>
      </w:r>
      <w:r w:rsidRPr="003D1728">
        <w:rPr>
          <w:lang w:val="es-CR"/>
        </w:rPr>
        <w:t xml:space="preserve"> determinó que el mayor tiempo de respuesta de los servicios de apoyo interno le pertenece a Neuropatología</w:t>
      </w:r>
      <w:r>
        <w:rPr>
          <w:lang w:val="es-CR"/>
        </w:rPr>
        <w:t>,</w:t>
      </w:r>
      <w:r w:rsidRPr="003D1728">
        <w:rPr>
          <w:lang w:val="es-CR"/>
        </w:rPr>
        <w:t xml:space="preserve"> con un tiempo de duración promedio de 50 días</w:t>
      </w:r>
      <w:r>
        <w:rPr>
          <w:lang w:val="es-CR"/>
        </w:rPr>
        <w:t>.</w:t>
      </w:r>
    </w:p>
    <w:p w14:paraId="338972E6" w14:textId="77777777" w:rsidR="008D4DD9" w:rsidRDefault="008D4DD9" w:rsidP="008D4DD9">
      <w:pPr>
        <w:widowControl/>
        <w:autoSpaceDE/>
        <w:autoSpaceDN/>
        <w:adjustRightInd/>
        <w:rPr>
          <w:lang w:val="es-CR"/>
        </w:rPr>
      </w:pPr>
    </w:p>
    <w:p w14:paraId="3B09A823" w14:textId="77777777" w:rsidR="008D4DD9" w:rsidRPr="004E36C3" w:rsidRDefault="008D4DD9" w:rsidP="008D4DD9">
      <w:pPr>
        <w:rPr>
          <w:b/>
          <w:bCs/>
          <w:u w:val="single"/>
          <w:lang w:val="es-CR"/>
        </w:rPr>
      </w:pPr>
      <w:r w:rsidRPr="004E36C3">
        <w:rPr>
          <w:b/>
          <w:bCs/>
          <w:u w:val="single"/>
          <w:lang w:val="es-CR"/>
        </w:rPr>
        <w:t>Propuesta de Solución</w:t>
      </w:r>
    </w:p>
    <w:p w14:paraId="7C842499" w14:textId="77777777" w:rsidR="008D4DD9" w:rsidRDefault="008D4DD9" w:rsidP="008D4DD9">
      <w:pPr>
        <w:widowControl/>
        <w:autoSpaceDE/>
        <w:autoSpaceDN/>
        <w:adjustRightInd/>
        <w:rPr>
          <w:lang w:val="es-CR"/>
        </w:rPr>
      </w:pPr>
    </w:p>
    <w:p w14:paraId="747CF245" w14:textId="0CC959AC" w:rsidR="008D4DD9" w:rsidRDefault="00910065" w:rsidP="008D4DD9">
      <w:pPr>
        <w:widowControl/>
        <w:autoSpaceDE/>
        <w:autoSpaceDN/>
        <w:adjustRightInd/>
        <w:rPr>
          <w:lang w:val="es-CR"/>
        </w:rPr>
      </w:pPr>
      <w:r>
        <w:rPr>
          <w:lang w:val="es-CR"/>
        </w:rPr>
        <w:t>La Jefatura Departamental, c</w:t>
      </w:r>
      <w:r w:rsidR="008D4DD9">
        <w:rPr>
          <w:lang w:val="es-CR"/>
        </w:rPr>
        <w:t>omo parte de</w:t>
      </w:r>
      <w:r>
        <w:rPr>
          <w:lang w:val="es-CR"/>
        </w:rPr>
        <w:t xml:space="preserve"> su</w:t>
      </w:r>
      <w:r w:rsidR="008D4DD9">
        <w:rPr>
          <w:lang w:val="es-CR"/>
        </w:rPr>
        <w:t xml:space="preserve"> proceso de implementación del sistema de calidad, se recomienda </w:t>
      </w:r>
      <w:r>
        <w:rPr>
          <w:lang w:val="es-CR"/>
        </w:rPr>
        <w:t xml:space="preserve">que lleve </w:t>
      </w:r>
      <w:r w:rsidR="00547566">
        <w:rPr>
          <w:lang w:val="es-CR"/>
        </w:rPr>
        <w:t>a cabo</w:t>
      </w:r>
      <w:r w:rsidR="008D4DD9">
        <w:rPr>
          <w:lang w:val="es-CR"/>
        </w:rPr>
        <w:t xml:space="preserve"> una evaluación de la metodología y estructura del </w:t>
      </w:r>
      <w:r w:rsidR="008D4DD9">
        <w:rPr>
          <w:lang w:val="es-CR"/>
        </w:rPr>
        <w:lastRenderedPageBreak/>
        <w:t xml:space="preserve">dictamen médico legal, de forma que se pueda identificar puntos </w:t>
      </w:r>
      <w:r w:rsidR="00057C83">
        <w:rPr>
          <w:lang w:val="es-CR"/>
        </w:rPr>
        <w:t xml:space="preserve">de </w:t>
      </w:r>
      <w:r w:rsidR="008D4DD9">
        <w:rPr>
          <w:lang w:val="es-CR"/>
        </w:rPr>
        <w:t xml:space="preserve">mejora que ayuden a reducir los tiempos de respuesta. De igual manera se plantea una evaluación </w:t>
      </w:r>
      <w:r w:rsidR="00114E22">
        <w:rPr>
          <w:lang w:val="es-CR"/>
        </w:rPr>
        <w:t>d</w:t>
      </w:r>
      <w:r w:rsidR="008D4DD9">
        <w:rPr>
          <w:lang w:val="es-CR"/>
        </w:rPr>
        <w:t xml:space="preserve">el procedimiento para la revisión y firma del dictamen médico legal, por parte de la Jefatura de La Sección. </w:t>
      </w:r>
    </w:p>
    <w:p w14:paraId="78674875" w14:textId="77777777" w:rsidR="008D4DD9" w:rsidRDefault="008D4DD9" w:rsidP="008D4DD9">
      <w:pPr>
        <w:widowControl/>
        <w:autoSpaceDE/>
        <w:autoSpaceDN/>
        <w:adjustRightInd/>
        <w:rPr>
          <w:lang w:val="es-CR"/>
        </w:rPr>
      </w:pPr>
    </w:p>
    <w:p w14:paraId="2D53B966" w14:textId="77777777" w:rsidR="008D4DD9" w:rsidRPr="003D1728" w:rsidRDefault="008D4DD9" w:rsidP="008D4DD9">
      <w:pPr>
        <w:widowControl/>
        <w:autoSpaceDE/>
        <w:autoSpaceDN/>
        <w:adjustRightInd/>
        <w:rPr>
          <w:lang w:val="es-CR"/>
        </w:rPr>
      </w:pPr>
      <w:r>
        <w:rPr>
          <w:lang w:val="es-CR"/>
        </w:rPr>
        <w:t>Además, tanto el área de la calidad como la Seccion deben realizar un monitoreo de los tiempos de respuesta de los servicios de apoyo interno, para controlar su impacto en la resolución de las pericias y en la respuesta a la persona usuaria.</w:t>
      </w:r>
    </w:p>
    <w:p w14:paraId="7FFC527F" w14:textId="77777777" w:rsidR="008D4DD9" w:rsidRPr="004C10F7" w:rsidRDefault="008D4DD9" w:rsidP="008D4DD9">
      <w:pPr>
        <w:rPr>
          <w:highlight w:val="cyan"/>
          <w:lang w:val="es-CR"/>
        </w:rPr>
      </w:pPr>
    </w:p>
    <w:p w14:paraId="0DF5C72E" w14:textId="77777777" w:rsidR="008D4DD9" w:rsidRPr="003D1728" w:rsidRDefault="008D4DD9" w:rsidP="008D4DD9">
      <w:pPr>
        <w:rPr>
          <w:highlight w:val="cyan"/>
          <w:lang w:val="es-CR"/>
        </w:rPr>
      </w:pPr>
    </w:p>
    <w:p w14:paraId="28E6D8B3" w14:textId="77777777" w:rsidR="008D4DD9" w:rsidRPr="006E1C24" w:rsidRDefault="008D4DD9" w:rsidP="008D4DD9">
      <w:pPr>
        <w:pStyle w:val="Ttulo2"/>
        <w:numPr>
          <w:ilvl w:val="1"/>
          <w:numId w:val="20"/>
        </w:numPr>
        <w:ind w:hanging="720"/>
      </w:pPr>
      <w:bookmarkStart w:id="101" w:name="_Toc90628273"/>
      <w:r w:rsidRPr="006E1C24">
        <w:t>Cargas de trabajo área administrativa</w:t>
      </w:r>
      <w:bookmarkEnd w:id="101"/>
    </w:p>
    <w:p w14:paraId="3B140C37" w14:textId="77777777" w:rsidR="008D4DD9" w:rsidRDefault="008D4DD9" w:rsidP="008D4DD9">
      <w:pPr>
        <w:rPr>
          <w:lang w:val="es-CR"/>
        </w:rPr>
      </w:pPr>
    </w:p>
    <w:p w14:paraId="0B2574DF" w14:textId="2381DA20" w:rsidR="008D4DD9" w:rsidRDefault="008D4DD9" w:rsidP="008D4DD9">
      <w:pPr>
        <w:rPr>
          <w:lang w:val="es-CR"/>
        </w:rPr>
      </w:pPr>
      <w:r>
        <w:rPr>
          <w:lang w:val="es-CR"/>
        </w:rPr>
        <w:t>Se identificó</w:t>
      </w:r>
      <w:r w:rsidRPr="006E1C24">
        <w:rPr>
          <w:lang w:val="es-CR"/>
        </w:rPr>
        <w:t xml:space="preserve"> que el puesto de Secretaria</w:t>
      </w:r>
      <w:r>
        <w:rPr>
          <w:lang w:val="es-CR"/>
        </w:rPr>
        <w:t xml:space="preserve"> 2</w:t>
      </w:r>
      <w:r w:rsidRPr="006E1C24">
        <w:rPr>
          <w:lang w:val="es-CR"/>
        </w:rPr>
        <w:t xml:space="preserve"> se encuentra excediendo su capacidad operativa. Para esto la Jefatura </w:t>
      </w:r>
      <w:r>
        <w:rPr>
          <w:lang w:val="es-CR"/>
        </w:rPr>
        <w:t>D</w:t>
      </w:r>
      <w:r w:rsidRPr="006E1C24">
        <w:rPr>
          <w:lang w:val="es-CR"/>
        </w:rPr>
        <w:t>epartamen</w:t>
      </w:r>
      <w:r>
        <w:rPr>
          <w:lang w:val="es-CR"/>
        </w:rPr>
        <w:t xml:space="preserve">tal </w:t>
      </w:r>
      <w:r w:rsidRPr="006E1C24">
        <w:rPr>
          <w:lang w:val="es-CR"/>
        </w:rPr>
        <w:t>optó por reforzar con una plaza de Auxilia</w:t>
      </w:r>
      <w:r>
        <w:rPr>
          <w:lang w:val="es-CR"/>
        </w:rPr>
        <w:t>r</w:t>
      </w:r>
      <w:r w:rsidRPr="006E1C24">
        <w:rPr>
          <w:lang w:val="es-CR"/>
        </w:rPr>
        <w:t xml:space="preserve"> </w:t>
      </w:r>
      <w:r>
        <w:rPr>
          <w:lang w:val="es-CR"/>
        </w:rPr>
        <w:t>A</w:t>
      </w:r>
      <w:r w:rsidRPr="006E1C24">
        <w:rPr>
          <w:lang w:val="es-CR"/>
        </w:rPr>
        <w:t xml:space="preserve">dministrativo para distribuir labores y descongestionar el puesto de Secretaria. </w:t>
      </w:r>
      <w:r>
        <w:rPr>
          <w:lang w:val="es-CR"/>
        </w:rPr>
        <w:t xml:space="preserve"> </w:t>
      </w:r>
    </w:p>
    <w:p w14:paraId="37014F27" w14:textId="77777777" w:rsidR="008D4DD9" w:rsidRDefault="008D4DD9" w:rsidP="008D4DD9">
      <w:pPr>
        <w:rPr>
          <w:lang w:val="es-CR"/>
        </w:rPr>
      </w:pPr>
    </w:p>
    <w:p w14:paraId="46A1C318" w14:textId="201C6656" w:rsidR="00A2276D" w:rsidRDefault="008D4DD9" w:rsidP="22B327EC">
      <w:pPr>
        <w:rPr>
          <w:lang w:val="es-CR"/>
        </w:rPr>
      </w:pPr>
      <w:r w:rsidRPr="22B327EC">
        <w:rPr>
          <w:lang w:val="es-CR"/>
        </w:rPr>
        <w:t xml:space="preserve">Además, en relación con el área de confección de documentos, se identificó que el volumen de trabajo no valida el contar con </w:t>
      </w:r>
      <w:r w:rsidR="005517BD" w:rsidRPr="22B327EC">
        <w:rPr>
          <w:lang w:val="es-CR"/>
        </w:rPr>
        <w:t xml:space="preserve">cuatro </w:t>
      </w:r>
      <w:r w:rsidRPr="22B327EC">
        <w:rPr>
          <w:lang w:val="es-CR"/>
        </w:rPr>
        <w:t>plazas de persona administrativa para el cumplimiento de las labores asignadas</w:t>
      </w:r>
      <w:r w:rsidR="005517BD" w:rsidRPr="22B327EC">
        <w:rPr>
          <w:lang w:val="es-CR"/>
        </w:rPr>
        <w:t>, determinando que tres</w:t>
      </w:r>
      <w:r w:rsidRPr="22B327EC">
        <w:rPr>
          <w:lang w:val="es-CR"/>
        </w:rPr>
        <w:t xml:space="preserve"> plazas </w:t>
      </w:r>
      <w:r w:rsidR="005517BD" w:rsidRPr="22B327EC">
        <w:rPr>
          <w:lang w:val="es-CR"/>
        </w:rPr>
        <w:t xml:space="preserve">son </w:t>
      </w:r>
      <w:r w:rsidRPr="22B327EC">
        <w:rPr>
          <w:lang w:val="es-CR"/>
        </w:rPr>
        <w:t>suficiente</w:t>
      </w:r>
      <w:r w:rsidR="005517BD" w:rsidRPr="22B327EC">
        <w:rPr>
          <w:lang w:val="es-CR"/>
        </w:rPr>
        <w:t>s</w:t>
      </w:r>
      <w:r w:rsidRPr="22B327EC">
        <w:rPr>
          <w:lang w:val="es-CR"/>
        </w:rPr>
        <w:t xml:space="preserve"> para absorber las cargas de trabajo, por lo que se puede disponer de una plaza.</w:t>
      </w:r>
      <w:r w:rsidR="28FF6BEA" w:rsidRPr="22B327EC">
        <w:rPr>
          <w:lang w:val="es-CR"/>
        </w:rPr>
        <w:t xml:space="preserve"> </w:t>
      </w:r>
      <w:r w:rsidR="00A2276D">
        <w:rPr>
          <w:lang w:val="es-CR"/>
        </w:rPr>
        <w:t xml:space="preserve">También, es importante agregar que debido al informe </w:t>
      </w:r>
      <w:r w:rsidR="00A2276D" w:rsidRPr="002D7471">
        <w:rPr>
          <w:lang w:val="es-MX"/>
        </w:rPr>
        <w:t>344-PLA-OI-MI-2021</w:t>
      </w:r>
      <w:r w:rsidR="00A2276D">
        <w:rPr>
          <w:lang w:val="es-MX"/>
        </w:rPr>
        <w:t>, se recomendó el traslado de una plaza de Auxiliar Administrativo, perteneciente al Consejo Médico Forense, para reforzar el modelo de trabajo propuesto por horarios. Esta plaza estaría destinada para la atención de personas dolientes.</w:t>
      </w:r>
    </w:p>
    <w:p w14:paraId="110F52F0" w14:textId="77B841A1" w:rsidR="00513EB7" w:rsidRDefault="00513EB7" w:rsidP="008D4DD9">
      <w:pPr>
        <w:rPr>
          <w:b/>
          <w:bCs/>
          <w:u w:val="single"/>
          <w:lang w:val="es-CR"/>
        </w:rPr>
      </w:pPr>
    </w:p>
    <w:p w14:paraId="72BAB2C0" w14:textId="7F6853ED" w:rsidR="00A27AFA" w:rsidRDefault="00A27AFA" w:rsidP="008D4DD9">
      <w:pPr>
        <w:rPr>
          <w:b/>
          <w:bCs/>
          <w:u w:val="single"/>
          <w:lang w:val="es-CR"/>
        </w:rPr>
      </w:pPr>
    </w:p>
    <w:p w14:paraId="6068A5C1" w14:textId="77777777" w:rsidR="00A27AFA" w:rsidRDefault="00A27AFA" w:rsidP="008D4DD9">
      <w:pPr>
        <w:rPr>
          <w:b/>
          <w:bCs/>
          <w:u w:val="single"/>
          <w:lang w:val="es-CR"/>
        </w:rPr>
      </w:pPr>
    </w:p>
    <w:p w14:paraId="4CA6F18A" w14:textId="395BC7DE" w:rsidR="008D4DD9" w:rsidRDefault="008D4DD9" w:rsidP="008D4DD9">
      <w:pPr>
        <w:rPr>
          <w:b/>
          <w:bCs/>
          <w:u w:val="single"/>
          <w:lang w:val="es-CR"/>
        </w:rPr>
      </w:pPr>
      <w:r w:rsidRPr="004E36C3">
        <w:rPr>
          <w:b/>
          <w:bCs/>
          <w:u w:val="single"/>
          <w:lang w:val="es-CR"/>
        </w:rPr>
        <w:lastRenderedPageBreak/>
        <w:t>Propuesta de Solución</w:t>
      </w:r>
    </w:p>
    <w:p w14:paraId="3B8D224F" w14:textId="77777777" w:rsidR="008D4DD9" w:rsidRDefault="008D4DD9" w:rsidP="008D4DD9">
      <w:pPr>
        <w:rPr>
          <w:b/>
          <w:bCs/>
          <w:u w:val="single"/>
          <w:lang w:val="es-CR"/>
        </w:rPr>
      </w:pPr>
    </w:p>
    <w:p w14:paraId="306A0F1C" w14:textId="554107C0" w:rsidR="008D4DD9" w:rsidRDefault="008D4DD9" w:rsidP="008D4DD9">
      <w:pPr>
        <w:rPr>
          <w:lang w:val="es-CR"/>
        </w:rPr>
      </w:pPr>
      <w:bookmarkStart w:id="102" w:name="_Hlk52883095"/>
      <w:r w:rsidRPr="006E1C24">
        <w:rPr>
          <w:lang w:val="es-CR"/>
        </w:rPr>
        <w:t xml:space="preserve">Mantener la plaza 113635 de Auxiliar </w:t>
      </w:r>
      <w:r w:rsidR="00EE0D92">
        <w:rPr>
          <w:lang w:val="es-CR"/>
        </w:rPr>
        <w:t>A</w:t>
      </w:r>
      <w:r w:rsidRPr="006E1C24">
        <w:rPr>
          <w:lang w:val="es-CR"/>
        </w:rPr>
        <w:t>dministrativo para que siga colaborando con el plan de descongestionamiento del puesto de Secreta</w:t>
      </w:r>
      <w:r>
        <w:rPr>
          <w:lang w:val="es-CR"/>
        </w:rPr>
        <w:t>r</w:t>
      </w:r>
      <w:r w:rsidRPr="006E1C24">
        <w:rPr>
          <w:lang w:val="es-CR"/>
        </w:rPr>
        <w:t>ia</w:t>
      </w:r>
      <w:r>
        <w:rPr>
          <w:lang w:val="es-CR"/>
        </w:rPr>
        <w:t xml:space="preserve"> </w:t>
      </w:r>
      <w:r w:rsidRPr="006E1C24">
        <w:rPr>
          <w:lang w:val="es-CR"/>
        </w:rPr>
        <w:t>2</w:t>
      </w:r>
      <w:bookmarkEnd w:id="102"/>
      <w:r w:rsidRPr="006E1C24">
        <w:rPr>
          <w:lang w:val="es-CR"/>
        </w:rPr>
        <w:t>.</w:t>
      </w:r>
      <w:r>
        <w:rPr>
          <w:lang w:val="es-CR"/>
        </w:rPr>
        <w:t xml:space="preserve"> Monitorear el rendimiento de esta plaza según las métricas establecidas en el plan de trabajo, tomando en cuenta la siguiente propuesta:</w:t>
      </w:r>
    </w:p>
    <w:p w14:paraId="6FD279EA" w14:textId="77777777" w:rsidR="008D4DD9" w:rsidRDefault="008D4DD9" w:rsidP="008D4DD9">
      <w:pPr>
        <w:rPr>
          <w:lang w:val="es-CR"/>
        </w:rPr>
      </w:pPr>
    </w:p>
    <w:p w14:paraId="789BF08D" w14:textId="5E148C97" w:rsidR="008D4DD9" w:rsidRDefault="008D4DD9" w:rsidP="008D4DD9">
      <w:pPr>
        <w:jc w:val="center"/>
        <w:rPr>
          <w:lang w:val="es-CR"/>
        </w:rPr>
      </w:pPr>
      <w:r>
        <w:rPr>
          <w:lang w:val="es-CR"/>
        </w:rPr>
        <w:t xml:space="preserve">Cuadro </w:t>
      </w:r>
      <w:r w:rsidR="00BE3571">
        <w:rPr>
          <w:lang w:val="es-CR"/>
        </w:rPr>
        <w:t>1</w:t>
      </w:r>
      <w:r w:rsidR="00F4765A">
        <w:rPr>
          <w:lang w:val="es-CR"/>
        </w:rPr>
        <w:t>5</w:t>
      </w:r>
      <w:r>
        <w:rPr>
          <w:lang w:val="es-CR"/>
        </w:rPr>
        <w:t xml:space="preserve">. Propuesta de funciones para </w:t>
      </w:r>
      <w:r w:rsidR="008E5A60">
        <w:rPr>
          <w:lang w:val="es-CR"/>
        </w:rPr>
        <w:t>a</w:t>
      </w:r>
      <w:r>
        <w:rPr>
          <w:lang w:val="es-CR"/>
        </w:rPr>
        <w:t>poyo de secretaria</w:t>
      </w:r>
    </w:p>
    <w:tbl>
      <w:tblPr>
        <w:tblW w:w="0" w:type="auto"/>
        <w:tblCellMar>
          <w:left w:w="70" w:type="dxa"/>
          <w:right w:w="70" w:type="dxa"/>
        </w:tblCellMar>
        <w:tblLook w:val="04A0" w:firstRow="1" w:lastRow="0" w:firstColumn="1" w:lastColumn="0" w:noHBand="0" w:noVBand="1"/>
      </w:tblPr>
      <w:tblGrid>
        <w:gridCol w:w="242"/>
        <w:gridCol w:w="1553"/>
        <w:gridCol w:w="3445"/>
        <w:gridCol w:w="1294"/>
        <w:gridCol w:w="1562"/>
        <w:gridCol w:w="1533"/>
      </w:tblGrid>
      <w:tr w:rsidR="00837535" w:rsidRPr="00D71786" w14:paraId="26E58338" w14:textId="77777777" w:rsidTr="00547566">
        <w:trPr>
          <w:trHeight w:val="720"/>
          <w:tblHeader/>
        </w:trPr>
        <w:tc>
          <w:tcPr>
            <w:tcW w:w="2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2B2506"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r w:rsidRPr="00547566">
              <w:rPr>
                <w:rFonts w:cs="Calibri"/>
                <w:color w:val="000000"/>
                <w:sz w:val="20"/>
                <w:szCs w:val="20"/>
                <w:lang w:val="es-CR" w:eastAsia="es-CR"/>
              </w:rPr>
              <w:t> </w:t>
            </w:r>
          </w:p>
        </w:tc>
        <w:tc>
          <w:tcPr>
            <w:tcW w:w="1553" w:type="dxa"/>
            <w:tcBorders>
              <w:top w:val="single" w:sz="4" w:space="0" w:color="auto"/>
              <w:left w:val="nil"/>
              <w:bottom w:val="single" w:sz="4" w:space="0" w:color="auto"/>
              <w:right w:val="single" w:sz="4" w:space="0" w:color="auto"/>
            </w:tcBorders>
            <w:shd w:val="clear" w:color="000000" w:fill="7030A0"/>
            <w:noWrap/>
            <w:vAlign w:val="center"/>
            <w:hideMark/>
          </w:tcPr>
          <w:p w14:paraId="5F382088" w14:textId="77777777" w:rsidR="00D71786" w:rsidRPr="00547566" w:rsidRDefault="00D71786" w:rsidP="00D71786">
            <w:pPr>
              <w:widowControl/>
              <w:autoSpaceDE/>
              <w:autoSpaceDN/>
              <w:adjustRightInd/>
              <w:spacing w:line="240" w:lineRule="auto"/>
              <w:jc w:val="center"/>
              <w:rPr>
                <w:rFonts w:cs="Calibri"/>
                <w:b/>
                <w:bCs/>
                <w:color w:val="FFFFFF"/>
                <w:sz w:val="20"/>
                <w:szCs w:val="20"/>
                <w:lang w:val="es-CR" w:eastAsia="es-CR"/>
              </w:rPr>
            </w:pPr>
            <w:r w:rsidRPr="00547566">
              <w:rPr>
                <w:rFonts w:cs="Calibri"/>
                <w:b/>
                <w:bCs/>
                <w:color w:val="FFFFFF"/>
                <w:sz w:val="20"/>
                <w:szCs w:val="20"/>
                <w:lang w:val="es-CR" w:eastAsia="es-CR"/>
              </w:rPr>
              <w:t>Propuesta</w:t>
            </w:r>
          </w:p>
        </w:tc>
        <w:tc>
          <w:tcPr>
            <w:tcW w:w="3445" w:type="dxa"/>
            <w:tcBorders>
              <w:top w:val="single" w:sz="4" w:space="0" w:color="auto"/>
              <w:left w:val="nil"/>
              <w:bottom w:val="single" w:sz="4" w:space="0" w:color="auto"/>
              <w:right w:val="single" w:sz="4" w:space="0" w:color="auto"/>
            </w:tcBorders>
            <w:shd w:val="clear" w:color="000000" w:fill="7030A0"/>
            <w:noWrap/>
            <w:vAlign w:val="center"/>
            <w:hideMark/>
          </w:tcPr>
          <w:p w14:paraId="0744FAF2" w14:textId="77777777" w:rsidR="00D71786" w:rsidRPr="00547566" w:rsidRDefault="00D71786" w:rsidP="00D71786">
            <w:pPr>
              <w:widowControl/>
              <w:autoSpaceDE/>
              <w:autoSpaceDN/>
              <w:adjustRightInd/>
              <w:spacing w:line="240" w:lineRule="auto"/>
              <w:jc w:val="center"/>
              <w:rPr>
                <w:rFonts w:cs="Calibri"/>
                <w:b/>
                <w:bCs/>
                <w:color w:val="FFFFFF"/>
                <w:sz w:val="20"/>
                <w:szCs w:val="20"/>
                <w:lang w:val="es-CR" w:eastAsia="es-CR"/>
              </w:rPr>
            </w:pPr>
            <w:r w:rsidRPr="00547566">
              <w:rPr>
                <w:rFonts w:cs="Calibri"/>
                <w:b/>
                <w:bCs/>
                <w:color w:val="FFFFFF"/>
                <w:sz w:val="20"/>
                <w:szCs w:val="20"/>
                <w:lang w:val="es-CR" w:eastAsia="es-CR"/>
              </w:rPr>
              <w:t>Detalle</w:t>
            </w:r>
          </w:p>
        </w:tc>
        <w:tc>
          <w:tcPr>
            <w:tcW w:w="1294" w:type="dxa"/>
            <w:tcBorders>
              <w:top w:val="single" w:sz="4" w:space="0" w:color="auto"/>
              <w:left w:val="nil"/>
              <w:bottom w:val="single" w:sz="4" w:space="0" w:color="auto"/>
              <w:right w:val="single" w:sz="4" w:space="0" w:color="auto"/>
            </w:tcBorders>
            <w:shd w:val="clear" w:color="000000" w:fill="7030A0"/>
            <w:noWrap/>
            <w:vAlign w:val="center"/>
            <w:hideMark/>
          </w:tcPr>
          <w:p w14:paraId="7C5BBADA" w14:textId="77777777" w:rsidR="00D71786" w:rsidRPr="00547566" w:rsidRDefault="00D71786" w:rsidP="00D71786">
            <w:pPr>
              <w:widowControl/>
              <w:autoSpaceDE/>
              <w:autoSpaceDN/>
              <w:adjustRightInd/>
              <w:spacing w:line="240" w:lineRule="auto"/>
              <w:jc w:val="center"/>
              <w:rPr>
                <w:rFonts w:cs="Calibri"/>
                <w:b/>
                <w:bCs/>
                <w:color w:val="FFFFFF"/>
                <w:sz w:val="20"/>
                <w:szCs w:val="20"/>
                <w:lang w:val="es-CR" w:eastAsia="es-CR"/>
              </w:rPr>
            </w:pPr>
            <w:r w:rsidRPr="00547566">
              <w:rPr>
                <w:rFonts w:cs="Calibri"/>
                <w:b/>
                <w:bCs/>
                <w:color w:val="FFFFFF"/>
                <w:sz w:val="20"/>
                <w:szCs w:val="20"/>
                <w:lang w:val="es-CR" w:eastAsia="es-CR"/>
              </w:rPr>
              <w:t>Frecuencia</w:t>
            </w:r>
          </w:p>
        </w:tc>
        <w:tc>
          <w:tcPr>
            <w:tcW w:w="1562" w:type="dxa"/>
            <w:tcBorders>
              <w:top w:val="single" w:sz="4" w:space="0" w:color="auto"/>
              <w:left w:val="nil"/>
              <w:bottom w:val="single" w:sz="4" w:space="0" w:color="auto"/>
              <w:right w:val="single" w:sz="4" w:space="0" w:color="auto"/>
            </w:tcBorders>
            <w:shd w:val="clear" w:color="000000" w:fill="7030A0"/>
            <w:noWrap/>
            <w:vAlign w:val="center"/>
            <w:hideMark/>
          </w:tcPr>
          <w:p w14:paraId="661C2C16" w14:textId="77777777" w:rsidR="00D71786" w:rsidRPr="00547566" w:rsidRDefault="00D71786" w:rsidP="00D71786">
            <w:pPr>
              <w:widowControl/>
              <w:autoSpaceDE/>
              <w:autoSpaceDN/>
              <w:adjustRightInd/>
              <w:spacing w:line="240" w:lineRule="auto"/>
              <w:jc w:val="center"/>
              <w:rPr>
                <w:rFonts w:cs="Calibri"/>
                <w:b/>
                <w:bCs/>
                <w:color w:val="FFFFFF"/>
                <w:sz w:val="20"/>
                <w:szCs w:val="20"/>
                <w:lang w:val="es-CR" w:eastAsia="es-CR"/>
              </w:rPr>
            </w:pPr>
            <w:r w:rsidRPr="00547566">
              <w:rPr>
                <w:rFonts w:cs="Calibri"/>
                <w:b/>
                <w:bCs/>
                <w:color w:val="FFFFFF"/>
                <w:sz w:val="20"/>
                <w:szCs w:val="20"/>
                <w:lang w:val="es-CR" w:eastAsia="es-CR"/>
              </w:rPr>
              <w:t>Registros</w:t>
            </w:r>
          </w:p>
        </w:tc>
        <w:tc>
          <w:tcPr>
            <w:tcW w:w="1533" w:type="dxa"/>
            <w:tcBorders>
              <w:top w:val="single" w:sz="4" w:space="0" w:color="auto"/>
              <w:left w:val="nil"/>
              <w:bottom w:val="single" w:sz="4" w:space="0" w:color="auto"/>
              <w:right w:val="single" w:sz="4" w:space="0" w:color="auto"/>
            </w:tcBorders>
            <w:shd w:val="clear" w:color="000000" w:fill="7030A0"/>
            <w:noWrap/>
            <w:vAlign w:val="center"/>
            <w:hideMark/>
          </w:tcPr>
          <w:p w14:paraId="61D44199" w14:textId="77777777" w:rsidR="00D71786" w:rsidRPr="00547566" w:rsidRDefault="00D71786" w:rsidP="00D71786">
            <w:pPr>
              <w:widowControl/>
              <w:autoSpaceDE/>
              <w:autoSpaceDN/>
              <w:adjustRightInd/>
              <w:spacing w:line="240" w:lineRule="auto"/>
              <w:jc w:val="center"/>
              <w:rPr>
                <w:rFonts w:cs="Calibri"/>
                <w:b/>
                <w:bCs/>
                <w:color w:val="FFFFFF"/>
                <w:sz w:val="20"/>
                <w:szCs w:val="20"/>
                <w:lang w:val="es-CR" w:eastAsia="es-CR"/>
              </w:rPr>
            </w:pPr>
            <w:r w:rsidRPr="00547566">
              <w:rPr>
                <w:rFonts w:cs="Calibri"/>
                <w:b/>
                <w:bCs/>
                <w:color w:val="FFFFFF"/>
                <w:sz w:val="20"/>
                <w:szCs w:val="20"/>
                <w:lang w:val="es-CR" w:eastAsia="es-CR"/>
              </w:rPr>
              <w:t>Medición</w:t>
            </w:r>
          </w:p>
        </w:tc>
      </w:tr>
      <w:tr w:rsidR="00837535" w:rsidRPr="00D71786" w14:paraId="35763171" w14:textId="77777777" w:rsidTr="00547566">
        <w:trPr>
          <w:trHeight w:val="1245"/>
        </w:trPr>
        <w:tc>
          <w:tcPr>
            <w:tcW w:w="2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E7BFC1"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t>1</w:t>
            </w:r>
          </w:p>
        </w:tc>
        <w:tc>
          <w:tcPr>
            <w:tcW w:w="1553" w:type="dxa"/>
            <w:vMerge w:val="restart"/>
            <w:tcBorders>
              <w:top w:val="nil"/>
              <w:left w:val="single" w:sz="4" w:space="0" w:color="auto"/>
              <w:bottom w:val="single" w:sz="4" w:space="0" w:color="000000"/>
              <w:right w:val="single" w:sz="4" w:space="0" w:color="auto"/>
            </w:tcBorders>
            <w:shd w:val="clear" w:color="auto" w:fill="auto"/>
            <w:vAlign w:val="center"/>
            <w:hideMark/>
          </w:tcPr>
          <w:p w14:paraId="4EB422BC"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r w:rsidRPr="00547566">
              <w:rPr>
                <w:rFonts w:cs="Calibri"/>
                <w:b/>
                <w:bCs/>
                <w:sz w:val="20"/>
                <w:szCs w:val="20"/>
                <w:lang w:val="es-CR" w:eastAsia="es-CR"/>
              </w:rPr>
              <w:t>Organizar y mantener actualizados archivos, controles y registros de la oficina.</w:t>
            </w:r>
          </w:p>
        </w:tc>
        <w:tc>
          <w:tcPr>
            <w:tcW w:w="3445" w:type="dxa"/>
            <w:tcBorders>
              <w:top w:val="nil"/>
              <w:left w:val="nil"/>
              <w:bottom w:val="single" w:sz="4" w:space="0" w:color="auto"/>
              <w:right w:val="single" w:sz="4" w:space="0" w:color="auto"/>
            </w:tcBorders>
            <w:shd w:val="clear" w:color="auto" w:fill="auto"/>
            <w:vAlign w:val="center"/>
            <w:hideMark/>
          </w:tcPr>
          <w:p w14:paraId="6FA5550B" w14:textId="77777777" w:rsidR="00D71786" w:rsidRPr="00547566" w:rsidRDefault="00D71786" w:rsidP="00A27AFA">
            <w:pPr>
              <w:widowControl/>
              <w:autoSpaceDE/>
              <w:autoSpaceDN/>
              <w:adjustRightInd/>
              <w:spacing w:line="240" w:lineRule="auto"/>
              <w:rPr>
                <w:rFonts w:cs="Calibri"/>
                <w:sz w:val="20"/>
                <w:szCs w:val="20"/>
                <w:lang w:val="es-CR" w:eastAsia="es-CR"/>
              </w:rPr>
            </w:pPr>
            <w:r w:rsidRPr="00547566">
              <w:rPr>
                <w:rFonts w:cs="Calibri"/>
                <w:b/>
                <w:bCs/>
                <w:sz w:val="20"/>
                <w:szCs w:val="20"/>
                <w:lang w:val="es-CR" w:eastAsia="es-CR"/>
              </w:rPr>
              <w:t>1 Control de Asistencia</w:t>
            </w:r>
            <w:r w:rsidRPr="00547566">
              <w:rPr>
                <w:rFonts w:cs="Calibri"/>
                <w:sz w:val="20"/>
                <w:szCs w:val="20"/>
                <w:lang w:val="es-CR" w:eastAsia="es-CR"/>
              </w:rPr>
              <w:t xml:space="preserve"> (registro de justificaciones, permisos, vacaciones, capacitaciones, juicios, etc.) se lleva una tabla de Excel diario y al final del mes se coteja contra registro de la Jefatura Departamental</w:t>
            </w:r>
          </w:p>
        </w:tc>
        <w:tc>
          <w:tcPr>
            <w:tcW w:w="1294" w:type="dxa"/>
            <w:tcBorders>
              <w:top w:val="nil"/>
              <w:left w:val="nil"/>
              <w:bottom w:val="single" w:sz="4" w:space="0" w:color="auto"/>
              <w:right w:val="single" w:sz="4" w:space="0" w:color="auto"/>
            </w:tcBorders>
            <w:shd w:val="clear" w:color="auto" w:fill="auto"/>
            <w:noWrap/>
            <w:vAlign w:val="center"/>
            <w:hideMark/>
          </w:tcPr>
          <w:p w14:paraId="34BC8387"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Diario</w:t>
            </w:r>
          </w:p>
        </w:tc>
        <w:tc>
          <w:tcPr>
            <w:tcW w:w="1562" w:type="dxa"/>
            <w:tcBorders>
              <w:top w:val="nil"/>
              <w:left w:val="nil"/>
              <w:bottom w:val="single" w:sz="4" w:space="0" w:color="auto"/>
              <w:right w:val="single" w:sz="4" w:space="0" w:color="auto"/>
            </w:tcBorders>
            <w:shd w:val="clear" w:color="auto" w:fill="auto"/>
            <w:noWrap/>
            <w:vAlign w:val="center"/>
            <w:hideMark/>
          </w:tcPr>
          <w:p w14:paraId="3F0EA7B0"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Control de asistencia</w:t>
            </w:r>
          </w:p>
        </w:tc>
        <w:tc>
          <w:tcPr>
            <w:tcW w:w="15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043D604"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Información actualizada</w:t>
            </w:r>
          </w:p>
        </w:tc>
      </w:tr>
      <w:tr w:rsidR="00837535" w:rsidRPr="00D71786" w14:paraId="7477B767" w14:textId="77777777" w:rsidTr="00547566">
        <w:trPr>
          <w:trHeight w:val="1014"/>
        </w:trPr>
        <w:tc>
          <w:tcPr>
            <w:tcW w:w="242" w:type="dxa"/>
            <w:vMerge/>
            <w:tcBorders>
              <w:top w:val="nil"/>
              <w:left w:val="single" w:sz="4" w:space="0" w:color="auto"/>
              <w:bottom w:val="single" w:sz="4" w:space="0" w:color="000000"/>
              <w:right w:val="single" w:sz="4" w:space="0" w:color="auto"/>
            </w:tcBorders>
            <w:vAlign w:val="center"/>
            <w:hideMark/>
          </w:tcPr>
          <w:p w14:paraId="12539BAA"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2C87738B"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vAlign w:val="center"/>
            <w:hideMark/>
          </w:tcPr>
          <w:p w14:paraId="63686A78" w14:textId="77777777" w:rsidR="00D71786" w:rsidRPr="00547566" w:rsidRDefault="00D71786" w:rsidP="00A27AFA">
            <w:pPr>
              <w:widowControl/>
              <w:autoSpaceDE/>
              <w:autoSpaceDN/>
              <w:adjustRightInd/>
              <w:spacing w:line="240" w:lineRule="auto"/>
              <w:rPr>
                <w:rFonts w:cs="Calibri"/>
                <w:sz w:val="20"/>
                <w:szCs w:val="20"/>
                <w:lang w:val="es-CR" w:eastAsia="es-CR"/>
              </w:rPr>
            </w:pPr>
            <w:r w:rsidRPr="00547566">
              <w:rPr>
                <w:rFonts w:cs="Calibri"/>
                <w:b/>
                <w:bCs/>
                <w:sz w:val="20"/>
                <w:szCs w:val="20"/>
                <w:lang w:val="es-CR" w:eastAsia="es-CR"/>
              </w:rPr>
              <w:t>2 Expediente personal digital:</w:t>
            </w:r>
            <w:r w:rsidRPr="00547566">
              <w:rPr>
                <w:rFonts w:cs="Calibri"/>
                <w:sz w:val="20"/>
                <w:szCs w:val="20"/>
                <w:lang w:val="es-CR" w:eastAsia="es-CR"/>
              </w:rPr>
              <w:t xml:space="preserve"> (se requiere escáner) ponerlo al día, organizarlo y actualización constante. </w:t>
            </w:r>
          </w:p>
        </w:tc>
        <w:tc>
          <w:tcPr>
            <w:tcW w:w="1294" w:type="dxa"/>
            <w:tcBorders>
              <w:top w:val="nil"/>
              <w:left w:val="nil"/>
              <w:bottom w:val="single" w:sz="4" w:space="0" w:color="auto"/>
              <w:right w:val="single" w:sz="4" w:space="0" w:color="auto"/>
            </w:tcBorders>
            <w:shd w:val="clear" w:color="auto" w:fill="auto"/>
            <w:noWrap/>
            <w:vAlign w:val="center"/>
            <w:hideMark/>
          </w:tcPr>
          <w:p w14:paraId="37C968AB"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Diario</w:t>
            </w:r>
          </w:p>
        </w:tc>
        <w:tc>
          <w:tcPr>
            <w:tcW w:w="1562" w:type="dxa"/>
            <w:tcBorders>
              <w:top w:val="nil"/>
              <w:left w:val="nil"/>
              <w:bottom w:val="single" w:sz="4" w:space="0" w:color="auto"/>
              <w:right w:val="single" w:sz="4" w:space="0" w:color="auto"/>
            </w:tcBorders>
            <w:shd w:val="clear" w:color="auto" w:fill="auto"/>
            <w:noWrap/>
            <w:vAlign w:val="center"/>
            <w:hideMark/>
          </w:tcPr>
          <w:p w14:paraId="44C13140"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Expediente personal</w:t>
            </w:r>
          </w:p>
        </w:tc>
        <w:tc>
          <w:tcPr>
            <w:tcW w:w="1533" w:type="dxa"/>
            <w:vMerge/>
            <w:tcBorders>
              <w:top w:val="nil"/>
              <w:left w:val="single" w:sz="4" w:space="0" w:color="auto"/>
              <w:bottom w:val="single" w:sz="4" w:space="0" w:color="000000"/>
              <w:right w:val="single" w:sz="4" w:space="0" w:color="auto"/>
            </w:tcBorders>
            <w:vAlign w:val="center"/>
            <w:hideMark/>
          </w:tcPr>
          <w:p w14:paraId="428B48E1"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1FAC7E6D" w14:textId="77777777" w:rsidTr="00547566">
        <w:trPr>
          <w:trHeight w:val="986"/>
        </w:trPr>
        <w:tc>
          <w:tcPr>
            <w:tcW w:w="242" w:type="dxa"/>
            <w:vMerge/>
            <w:tcBorders>
              <w:top w:val="nil"/>
              <w:left w:val="single" w:sz="4" w:space="0" w:color="auto"/>
              <w:bottom w:val="single" w:sz="4" w:space="0" w:color="000000"/>
              <w:right w:val="single" w:sz="4" w:space="0" w:color="auto"/>
            </w:tcBorders>
            <w:vAlign w:val="center"/>
            <w:hideMark/>
          </w:tcPr>
          <w:p w14:paraId="2FC3D830"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07498754"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noWrap/>
            <w:vAlign w:val="center"/>
            <w:hideMark/>
          </w:tcPr>
          <w:p w14:paraId="2AD9457C" w14:textId="77777777" w:rsidR="00D71786" w:rsidRPr="00547566" w:rsidRDefault="00D71786" w:rsidP="00A27AFA">
            <w:pPr>
              <w:widowControl/>
              <w:autoSpaceDE/>
              <w:autoSpaceDN/>
              <w:adjustRightInd/>
              <w:spacing w:line="240" w:lineRule="auto"/>
              <w:rPr>
                <w:rFonts w:cs="Calibri"/>
                <w:sz w:val="20"/>
                <w:szCs w:val="20"/>
                <w:lang w:val="es-CR" w:eastAsia="es-CR"/>
              </w:rPr>
            </w:pPr>
            <w:r w:rsidRPr="00547566">
              <w:rPr>
                <w:rFonts w:cs="Calibri"/>
                <w:b/>
                <w:bCs/>
                <w:sz w:val="20"/>
                <w:szCs w:val="20"/>
                <w:lang w:val="es-CR" w:eastAsia="es-CR"/>
              </w:rPr>
              <w:t>3 Control de cursos virtuales del personal</w:t>
            </w:r>
            <w:r w:rsidRPr="00547566">
              <w:rPr>
                <w:rFonts w:cs="Calibri"/>
                <w:sz w:val="20"/>
                <w:szCs w:val="20"/>
                <w:lang w:val="es-CR" w:eastAsia="es-CR"/>
              </w:rPr>
              <w:t xml:space="preserve"> </w:t>
            </w:r>
          </w:p>
        </w:tc>
        <w:tc>
          <w:tcPr>
            <w:tcW w:w="1294" w:type="dxa"/>
            <w:tcBorders>
              <w:top w:val="nil"/>
              <w:left w:val="nil"/>
              <w:bottom w:val="single" w:sz="4" w:space="0" w:color="auto"/>
              <w:right w:val="single" w:sz="4" w:space="0" w:color="auto"/>
            </w:tcBorders>
            <w:shd w:val="clear" w:color="auto" w:fill="auto"/>
            <w:noWrap/>
            <w:vAlign w:val="center"/>
            <w:hideMark/>
          </w:tcPr>
          <w:p w14:paraId="6C4B60B7"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Mensual</w:t>
            </w:r>
          </w:p>
        </w:tc>
        <w:tc>
          <w:tcPr>
            <w:tcW w:w="1562" w:type="dxa"/>
            <w:tcBorders>
              <w:top w:val="nil"/>
              <w:left w:val="nil"/>
              <w:bottom w:val="single" w:sz="4" w:space="0" w:color="auto"/>
              <w:right w:val="single" w:sz="4" w:space="0" w:color="auto"/>
            </w:tcBorders>
            <w:shd w:val="clear" w:color="auto" w:fill="auto"/>
            <w:vAlign w:val="center"/>
            <w:hideMark/>
          </w:tcPr>
          <w:p w14:paraId="22CA2EF0"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Carpeta electrónica de cursos virtuales</w:t>
            </w:r>
          </w:p>
        </w:tc>
        <w:tc>
          <w:tcPr>
            <w:tcW w:w="1533" w:type="dxa"/>
            <w:vMerge/>
            <w:tcBorders>
              <w:top w:val="nil"/>
              <w:left w:val="single" w:sz="4" w:space="0" w:color="auto"/>
              <w:bottom w:val="single" w:sz="4" w:space="0" w:color="000000"/>
              <w:right w:val="single" w:sz="4" w:space="0" w:color="auto"/>
            </w:tcBorders>
            <w:vAlign w:val="center"/>
            <w:hideMark/>
          </w:tcPr>
          <w:p w14:paraId="41777ABD"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796EF403" w14:textId="77777777" w:rsidTr="00547566">
        <w:trPr>
          <w:trHeight w:val="845"/>
        </w:trPr>
        <w:tc>
          <w:tcPr>
            <w:tcW w:w="242" w:type="dxa"/>
            <w:vMerge/>
            <w:tcBorders>
              <w:top w:val="nil"/>
              <w:left w:val="single" w:sz="4" w:space="0" w:color="auto"/>
              <w:bottom w:val="single" w:sz="4" w:space="0" w:color="000000"/>
              <w:right w:val="single" w:sz="4" w:space="0" w:color="auto"/>
            </w:tcBorders>
            <w:vAlign w:val="center"/>
            <w:hideMark/>
          </w:tcPr>
          <w:p w14:paraId="377AE64D"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00E1F57D"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noWrap/>
            <w:vAlign w:val="center"/>
            <w:hideMark/>
          </w:tcPr>
          <w:p w14:paraId="779363E5" w14:textId="77777777" w:rsidR="00D71786" w:rsidRPr="00547566" w:rsidRDefault="00D71786" w:rsidP="00A27AFA">
            <w:pPr>
              <w:widowControl/>
              <w:autoSpaceDE/>
              <w:autoSpaceDN/>
              <w:adjustRightInd/>
              <w:spacing w:line="240" w:lineRule="auto"/>
              <w:rPr>
                <w:rFonts w:cs="Calibri"/>
                <w:sz w:val="20"/>
                <w:szCs w:val="20"/>
                <w:lang w:val="es-CR" w:eastAsia="es-CR"/>
              </w:rPr>
            </w:pPr>
            <w:r w:rsidRPr="00547566">
              <w:rPr>
                <w:rFonts w:cs="Calibri"/>
                <w:b/>
                <w:bCs/>
                <w:sz w:val="20"/>
                <w:szCs w:val="20"/>
                <w:lang w:val="es-CR" w:eastAsia="es-CR"/>
              </w:rPr>
              <w:t>4 Control de equipo médico (OPO)</w:t>
            </w:r>
            <w:r w:rsidRPr="00547566">
              <w:rPr>
                <w:rFonts w:cs="Calibri"/>
                <w:sz w:val="20"/>
                <w:szCs w:val="20"/>
                <w:lang w:val="es-CR" w:eastAsia="es-CR"/>
              </w:rPr>
              <w:t xml:space="preserve"> </w:t>
            </w:r>
          </w:p>
        </w:tc>
        <w:tc>
          <w:tcPr>
            <w:tcW w:w="1294" w:type="dxa"/>
            <w:tcBorders>
              <w:top w:val="nil"/>
              <w:left w:val="nil"/>
              <w:bottom w:val="single" w:sz="4" w:space="0" w:color="auto"/>
              <w:right w:val="single" w:sz="4" w:space="0" w:color="auto"/>
            </w:tcBorders>
            <w:shd w:val="clear" w:color="auto" w:fill="auto"/>
            <w:noWrap/>
            <w:vAlign w:val="center"/>
            <w:hideMark/>
          </w:tcPr>
          <w:p w14:paraId="6C6C3DD4"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Mensual</w:t>
            </w:r>
          </w:p>
        </w:tc>
        <w:tc>
          <w:tcPr>
            <w:tcW w:w="1562" w:type="dxa"/>
            <w:tcBorders>
              <w:top w:val="nil"/>
              <w:left w:val="nil"/>
              <w:bottom w:val="single" w:sz="4" w:space="0" w:color="auto"/>
              <w:right w:val="single" w:sz="4" w:space="0" w:color="auto"/>
            </w:tcBorders>
            <w:shd w:val="clear" w:color="auto" w:fill="auto"/>
            <w:vAlign w:val="center"/>
            <w:hideMark/>
          </w:tcPr>
          <w:p w14:paraId="0F8CDA24"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Control electrónico equipo Médico</w:t>
            </w:r>
          </w:p>
        </w:tc>
        <w:tc>
          <w:tcPr>
            <w:tcW w:w="1533" w:type="dxa"/>
            <w:vMerge/>
            <w:tcBorders>
              <w:top w:val="nil"/>
              <w:left w:val="single" w:sz="4" w:space="0" w:color="auto"/>
              <w:bottom w:val="single" w:sz="4" w:space="0" w:color="000000"/>
              <w:right w:val="single" w:sz="4" w:space="0" w:color="auto"/>
            </w:tcBorders>
            <w:vAlign w:val="center"/>
            <w:hideMark/>
          </w:tcPr>
          <w:p w14:paraId="29994EC0"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2876BF0F" w14:textId="77777777" w:rsidTr="00547566">
        <w:trPr>
          <w:trHeight w:val="828"/>
        </w:trPr>
        <w:tc>
          <w:tcPr>
            <w:tcW w:w="242" w:type="dxa"/>
            <w:vMerge/>
            <w:tcBorders>
              <w:top w:val="nil"/>
              <w:left w:val="single" w:sz="4" w:space="0" w:color="auto"/>
              <w:bottom w:val="single" w:sz="4" w:space="0" w:color="000000"/>
              <w:right w:val="single" w:sz="4" w:space="0" w:color="auto"/>
            </w:tcBorders>
            <w:vAlign w:val="center"/>
            <w:hideMark/>
          </w:tcPr>
          <w:p w14:paraId="3094163F"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3C262BCE"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noWrap/>
            <w:vAlign w:val="center"/>
            <w:hideMark/>
          </w:tcPr>
          <w:p w14:paraId="1F6B4B2A" w14:textId="77777777" w:rsidR="00D71786" w:rsidRPr="00547566" w:rsidRDefault="00D71786" w:rsidP="00A27AFA">
            <w:pPr>
              <w:widowControl/>
              <w:autoSpaceDE/>
              <w:autoSpaceDN/>
              <w:adjustRightInd/>
              <w:spacing w:line="240" w:lineRule="auto"/>
              <w:rPr>
                <w:rFonts w:cs="Calibri"/>
                <w:b/>
                <w:bCs/>
                <w:sz w:val="20"/>
                <w:szCs w:val="20"/>
                <w:lang w:val="es-CR" w:eastAsia="es-CR"/>
              </w:rPr>
            </w:pPr>
            <w:r w:rsidRPr="00547566">
              <w:rPr>
                <w:rFonts w:cs="Calibri"/>
                <w:b/>
                <w:bCs/>
                <w:sz w:val="20"/>
                <w:szCs w:val="20"/>
                <w:lang w:val="es-CR" w:eastAsia="es-CR"/>
              </w:rPr>
              <w:t xml:space="preserve">5 Control de mantenimiento </w:t>
            </w:r>
          </w:p>
        </w:tc>
        <w:tc>
          <w:tcPr>
            <w:tcW w:w="1294" w:type="dxa"/>
            <w:tcBorders>
              <w:top w:val="nil"/>
              <w:left w:val="nil"/>
              <w:bottom w:val="single" w:sz="4" w:space="0" w:color="auto"/>
              <w:right w:val="single" w:sz="4" w:space="0" w:color="auto"/>
            </w:tcBorders>
            <w:shd w:val="clear" w:color="auto" w:fill="auto"/>
            <w:noWrap/>
            <w:vAlign w:val="center"/>
            <w:hideMark/>
          </w:tcPr>
          <w:p w14:paraId="722F4F1D"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Diario</w:t>
            </w:r>
          </w:p>
        </w:tc>
        <w:tc>
          <w:tcPr>
            <w:tcW w:w="1562" w:type="dxa"/>
            <w:tcBorders>
              <w:top w:val="nil"/>
              <w:left w:val="nil"/>
              <w:bottom w:val="single" w:sz="4" w:space="0" w:color="auto"/>
              <w:right w:val="single" w:sz="4" w:space="0" w:color="auto"/>
            </w:tcBorders>
            <w:shd w:val="clear" w:color="auto" w:fill="auto"/>
            <w:noWrap/>
            <w:vAlign w:val="center"/>
            <w:hideMark/>
          </w:tcPr>
          <w:p w14:paraId="1BFB08F8"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Control de Mantenimiento</w:t>
            </w:r>
          </w:p>
        </w:tc>
        <w:tc>
          <w:tcPr>
            <w:tcW w:w="1533" w:type="dxa"/>
            <w:vMerge/>
            <w:tcBorders>
              <w:top w:val="nil"/>
              <w:left w:val="single" w:sz="4" w:space="0" w:color="auto"/>
              <w:bottom w:val="single" w:sz="4" w:space="0" w:color="000000"/>
              <w:right w:val="single" w:sz="4" w:space="0" w:color="auto"/>
            </w:tcBorders>
            <w:vAlign w:val="center"/>
            <w:hideMark/>
          </w:tcPr>
          <w:p w14:paraId="0893C845"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4C7F85F7" w14:textId="77777777" w:rsidTr="00547566">
        <w:trPr>
          <w:trHeight w:val="854"/>
        </w:trPr>
        <w:tc>
          <w:tcPr>
            <w:tcW w:w="242" w:type="dxa"/>
            <w:vMerge/>
            <w:tcBorders>
              <w:top w:val="nil"/>
              <w:left w:val="single" w:sz="4" w:space="0" w:color="auto"/>
              <w:bottom w:val="single" w:sz="4" w:space="0" w:color="000000"/>
              <w:right w:val="single" w:sz="4" w:space="0" w:color="auto"/>
            </w:tcBorders>
            <w:vAlign w:val="center"/>
            <w:hideMark/>
          </w:tcPr>
          <w:p w14:paraId="6E8C5A91"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197B6EC1"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vAlign w:val="center"/>
            <w:hideMark/>
          </w:tcPr>
          <w:p w14:paraId="2F54A22E" w14:textId="77777777" w:rsidR="00D71786" w:rsidRPr="00547566" w:rsidRDefault="00D71786" w:rsidP="00A27AFA">
            <w:pPr>
              <w:widowControl/>
              <w:autoSpaceDE/>
              <w:autoSpaceDN/>
              <w:adjustRightInd/>
              <w:spacing w:line="240" w:lineRule="auto"/>
              <w:rPr>
                <w:rFonts w:cs="Calibri"/>
                <w:b/>
                <w:bCs/>
                <w:sz w:val="20"/>
                <w:szCs w:val="20"/>
                <w:lang w:val="es-CR" w:eastAsia="es-CR"/>
              </w:rPr>
            </w:pPr>
            <w:r w:rsidRPr="00547566">
              <w:rPr>
                <w:rFonts w:cs="Calibri"/>
                <w:b/>
                <w:bCs/>
                <w:sz w:val="20"/>
                <w:szCs w:val="20"/>
                <w:lang w:val="es-CR" w:eastAsia="es-CR"/>
              </w:rPr>
              <w:t xml:space="preserve">6 Control de secuestro de documentos médicos </w:t>
            </w:r>
          </w:p>
        </w:tc>
        <w:tc>
          <w:tcPr>
            <w:tcW w:w="1294" w:type="dxa"/>
            <w:tcBorders>
              <w:top w:val="nil"/>
              <w:left w:val="nil"/>
              <w:bottom w:val="single" w:sz="4" w:space="0" w:color="auto"/>
              <w:right w:val="single" w:sz="4" w:space="0" w:color="auto"/>
            </w:tcBorders>
            <w:shd w:val="clear" w:color="auto" w:fill="auto"/>
            <w:noWrap/>
            <w:vAlign w:val="center"/>
            <w:hideMark/>
          </w:tcPr>
          <w:p w14:paraId="5CDE7DCD"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Mensual</w:t>
            </w:r>
          </w:p>
        </w:tc>
        <w:tc>
          <w:tcPr>
            <w:tcW w:w="1562" w:type="dxa"/>
            <w:tcBorders>
              <w:top w:val="nil"/>
              <w:left w:val="nil"/>
              <w:bottom w:val="single" w:sz="4" w:space="0" w:color="auto"/>
              <w:right w:val="single" w:sz="4" w:space="0" w:color="auto"/>
            </w:tcBorders>
            <w:shd w:val="clear" w:color="auto" w:fill="auto"/>
            <w:vAlign w:val="center"/>
            <w:hideMark/>
          </w:tcPr>
          <w:p w14:paraId="5E8CF910" w14:textId="77777777" w:rsidR="00D71786" w:rsidRPr="00547566" w:rsidRDefault="00D71786" w:rsidP="00561F6F">
            <w:pPr>
              <w:widowControl/>
              <w:autoSpaceDE/>
              <w:autoSpaceDN/>
              <w:adjustRightInd/>
              <w:spacing w:line="240" w:lineRule="auto"/>
              <w:rPr>
                <w:rFonts w:cs="Calibri"/>
                <w:sz w:val="20"/>
                <w:szCs w:val="20"/>
                <w:lang w:val="es-CR" w:eastAsia="es-CR"/>
              </w:rPr>
            </w:pPr>
            <w:r w:rsidRPr="00547566">
              <w:rPr>
                <w:rFonts w:cs="Calibri"/>
                <w:sz w:val="20"/>
                <w:szCs w:val="20"/>
                <w:lang w:val="es-CR" w:eastAsia="es-CR"/>
              </w:rPr>
              <w:t>Control secuestro de documentos</w:t>
            </w:r>
          </w:p>
        </w:tc>
        <w:tc>
          <w:tcPr>
            <w:tcW w:w="1533" w:type="dxa"/>
            <w:vMerge/>
            <w:tcBorders>
              <w:top w:val="nil"/>
              <w:left w:val="single" w:sz="4" w:space="0" w:color="auto"/>
              <w:bottom w:val="single" w:sz="4" w:space="0" w:color="000000"/>
              <w:right w:val="single" w:sz="4" w:space="0" w:color="auto"/>
            </w:tcBorders>
            <w:vAlign w:val="center"/>
            <w:hideMark/>
          </w:tcPr>
          <w:p w14:paraId="613BC19D"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72DA9479" w14:textId="77777777" w:rsidTr="00547566">
        <w:trPr>
          <w:trHeight w:val="980"/>
        </w:trPr>
        <w:tc>
          <w:tcPr>
            <w:tcW w:w="242" w:type="dxa"/>
            <w:vMerge/>
            <w:tcBorders>
              <w:top w:val="nil"/>
              <w:left w:val="single" w:sz="4" w:space="0" w:color="auto"/>
              <w:bottom w:val="single" w:sz="4" w:space="0" w:color="000000"/>
              <w:right w:val="single" w:sz="4" w:space="0" w:color="auto"/>
            </w:tcBorders>
            <w:vAlign w:val="center"/>
            <w:hideMark/>
          </w:tcPr>
          <w:p w14:paraId="53433E14"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55B16DF0" w14:textId="77777777" w:rsidR="00D71786" w:rsidRPr="00547566" w:rsidRDefault="00D71786" w:rsidP="00D71786">
            <w:pPr>
              <w:widowControl/>
              <w:autoSpaceDE/>
              <w:autoSpaceDN/>
              <w:adjustRightInd/>
              <w:spacing w:line="240" w:lineRule="auto"/>
              <w:jc w:val="left"/>
              <w:rPr>
                <w:rFonts w:cs="Calibri"/>
                <w:b/>
                <w:bCs/>
                <w:sz w:val="20"/>
                <w:szCs w:val="20"/>
                <w:lang w:val="es-CR" w:eastAsia="es-CR"/>
              </w:rPr>
            </w:pPr>
          </w:p>
        </w:tc>
        <w:tc>
          <w:tcPr>
            <w:tcW w:w="3445" w:type="dxa"/>
            <w:tcBorders>
              <w:top w:val="nil"/>
              <w:left w:val="nil"/>
              <w:bottom w:val="single" w:sz="4" w:space="0" w:color="auto"/>
              <w:right w:val="single" w:sz="4" w:space="0" w:color="auto"/>
            </w:tcBorders>
            <w:shd w:val="clear" w:color="auto" w:fill="auto"/>
            <w:vAlign w:val="center"/>
            <w:hideMark/>
          </w:tcPr>
          <w:p w14:paraId="12D386E1" w14:textId="77777777" w:rsidR="00D71786" w:rsidRPr="00547566" w:rsidRDefault="00D71786" w:rsidP="00A27AFA">
            <w:pPr>
              <w:widowControl/>
              <w:autoSpaceDE/>
              <w:autoSpaceDN/>
              <w:adjustRightInd/>
              <w:spacing w:line="240" w:lineRule="auto"/>
              <w:rPr>
                <w:rFonts w:cs="Calibri"/>
                <w:sz w:val="20"/>
                <w:szCs w:val="20"/>
                <w:lang w:val="es-CR" w:eastAsia="es-CR"/>
              </w:rPr>
            </w:pPr>
            <w:r w:rsidRPr="00547566">
              <w:rPr>
                <w:rFonts w:cs="Calibri"/>
                <w:b/>
                <w:bCs/>
                <w:sz w:val="20"/>
                <w:szCs w:val="20"/>
                <w:lang w:val="es-CR" w:eastAsia="es-CR"/>
              </w:rPr>
              <w:t>7 Control de remisión de documentos (unidades de patología forense, secretaría general OIJ)</w:t>
            </w:r>
            <w:r w:rsidRPr="00547566">
              <w:rPr>
                <w:rFonts w:cs="Calibri"/>
                <w:sz w:val="20"/>
                <w:szCs w:val="20"/>
                <w:lang w:val="es-CR" w:eastAsia="es-CR"/>
              </w:rPr>
              <w:t xml:space="preserve"> </w:t>
            </w:r>
          </w:p>
        </w:tc>
        <w:tc>
          <w:tcPr>
            <w:tcW w:w="1294" w:type="dxa"/>
            <w:tcBorders>
              <w:top w:val="nil"/>
              <w:left w:val="nil"/>
              <w:bottom w:val="single" w:sz="4" w:space="0" w:color="auto"/>
              <w:right w:val="single" w:sz="4" w:space="0" w:color="auto"/>
            </w:tcBorders>
            <w:shd w:val="clear" w:color="auto" w:fill="auto"/>
            <w:noWrap/>
            <w:vAlign w:val="center"/>
            <w:hideMark/>
          </w:tcPr>
          <w:p w14:paraId="57EA0E6C" w14:textId="77777777" w:rsidR="00D71786" w:rsidRPr="00547566" w:rsidRDefault="00D71786" w:rsidP="00D71786">
            <w:pPr>
              <w:widowControl/>
              <w:autoSpaceDE/>
              <w:autoSpaceDN/>
              <w:adjustRightInd/>
              <w:spacing w:line="240" w:lineRule="auto"/>
              <w:jc w:val="center"/>
              <w:rPr>
                <w:rFonts w:cs="Calibri"/>
                <w:sz w:val="20"/>
                <w:szCs w:val="20"/>
                <w:lang w:val="es-CR" w:eastAsia="es-CR"/>
              </w:rPr>
            </w:pPr>
            <w:r w:rsidRPr="00547566">
              <w:rPr>
                <w:rFonts w:cs="Calibri"/>
                <w:sz w:val="20"/>
                <w:szCs w:val="20"/>
                <w:lang w:val="es-CR" w:eastAsia="es-CR"/>
              </w:rPr>
              <w:t>Semanal</w:t>
            </w:r>
          </w:p>
        </w:tc>
        <w:tc>
          <w:tcPr>
            <w:tcW w:w="1562" w:type="dxa"/>
            <w:tcBorders>
              <w:top w:val="nil"/>
              <w:left w:val="nil"/>
              <w:bottom w:val="single" w:sz="4" w:space="0" w:color="auto"/>
              <w:right w:val="single" w:sz="4" w:space="0" w:color="auto"/>
            </w:tcBorders>
            <w:shd w:val="clear" w:color="auto" w:fill="auto"/>
            <w:vAlign w:val="center"/>
            <w:hideMark/>
          </w:tcPr>
          <w:p w14:paraId="49383746" w14:textId="6B270E8C" w:rsidR="00D71786" w:rsidRPr="00547566" w:rsidRDefault="00CF56DA" w:rsidP="00561F6F">
            <w:pPr>
              <w:widowControl/>
              <w:autoSpaceDE/>
              <w:autoSpaceDN/>
              <w:adjustRightInd/>
              <w:spacing w:line="240" w:lineRule="auto"/>
              <w:rPr>
                <w:rFonts w:cs="Calibri"/>
                <w:sz w:val="20"/>
                <w:szCs w:val="20"/>
                <w:lang w:val="es-CR" w:eastAsia="es-CR"/>
              </w:rPr>
            </w:pPr>
            <w:r w:rsidRPr="00CF56DA">
              <w:rPr>
                <w:rFonts w:cs="Calibri"/>
                <w:sz w:val="20"/>
                <w:szCs w:val="20"/>
                <w:lang w:val="es-CR" w:eastAsia="es-CR"/>
              </w:rPr>
              <w:t>Control de</w:t>
            </w:r>
            <w:r w:rsidR="00D71786" w:rsidRPr="00547566">
              <w:rPr>
                <w:rFonts w:cs="Calibri"/>
                <w:sz w:val="20"/>
                <w:szCs w:val="20"/>
                <w:lang w:val="es-CR" w:eastAsia="es-CR"/>
              </w:rPr>
              <w:t xml:space="preserve"> remisión de documentos</w:t>
            </w:r>
          </w:p>
        </w:tc>
        <w:tc>
          <w:tcPr>
            <w:tcW w:w="1533" w:type="dxa"/>
            <w:vMerge/>
            <w:tcBorders>
              <w:top w:val="nil"/>
              <w:left w:val="single" w:sz="4" w:space="0" w:color="auto"/>
              <w:bottom w:val="single" w:sz="4" w:space="0" w:color="000000"/>
              <w:right w:val="single" w:sz="4" w:space="0" w:color="auto"/>
            </w:tcBorders>
            <w:vAlign w:val="center"/>
            <w:hideMark/>
          </w:tcPr>
          <w:p w14:paraId="0CAD63CE" w14:textId="77777777" w:rsidR="00D71786" w:rsidRPr="00547566" w:rsidRDefault="00D71786" w:rsidP="00D71786">
            <w:pPr>
              <w:widowControl/>
              <w:autoSpaceDE/>
              <w:autoSpaceDN/>
              <w:adjustRightInd/>
              <w:spacing w:line="240" w:lineRule="auto"/>
              <w:jc w:val="left"/>
              <w:rPr>
                <w:rFonts w:cs="Calibri"/>
                <w:sz w:val="20"/>
                <w:szCs w:val="20"/>
                <w:lang w:val="es-CR" w:eastAsia="es-CR"/>
              </w:rPr>
            </w:pPr>
          </w:p>
        </w:tc>
      </w:tr>
      <w:tr w:rsidR="00837535" w:rsidRPr="00D71786" w14:paraId="26C3097E" w14:textId="77777777" w:rsidTr="00547566">
        <w:trPr>
          <w:trHeight w:val="1245"/>
        </w:trPr>
        <w:tc>
          <w:tcPr>
            <w:tcW w:w="242" w:type="dxa"/>
            <w:tcBorders>
              <w:top w:val="nil"/>
              <w:left w:val="single" w:sz="4" w:space="0" w:color="auto"/>
              <w:bottom w:val="single" w:sz="4" w:space="0" w:color="auto"/>
              <w:right w:val="single" w:sz="4" w:space="0" w:color="auto"/>
            </w:tcBorders>
            <w:shd w:val="clear" w:color="auto" w:fill="auto"/>
            <w:noWrap/>
            <w:vAlign w:val="center"/>
            <w:hideMark/>
          </w:tcPr>
          <w:p w14:paraId="467EE077"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lastRenderedPageBreak/>
              <w:t>2</w:t>
            </w:r>
          </w:p>
        </w:tc>
        <w:tc>
          <w:tcPr>
            <w:tcW w:w="1553" w:type="dxa"/>
            <w:tcBorders>
              <w:top w:val="nil"/>
              <w:left w:val="nil"/>
              <w:bottom w:val="single" w:sz="4" w:space="0" w:color="auto"/>
              <w:right w:val="single" w:sz="4" w:space="0" w:color="auto"/>
            </w:tcBorders>
            <w:shd w:val="clear" w:color="auto" w:fill="auto"/>
            <w:noWrap/>
            <w:vAlign w:val="center"/>
            <w:hideMark/>
          </w:tcPr>
          <w:p w14:paraId="0C760E79" w14:textId="777777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r w:rsidRPr="00547566">
              <w:rPr>
                <w:rFonts w:cs="Calibri"/>
                <w:b/>
                <w:bCs/>
                <w:color w:val="000000"/>
                <w:sz w:val="20"/>
                <w:szCs w:val="20"/>
                <w:lang w:val="es-CR" w:eastAsia="es-CR"/>
              </w:rPr>
              <w:t>Realizar solicitudes</w:t>
            </w:r>
          </w:p>
        </w:tc>
        <w:tc>
          <w:tcPr>
            <w:tcW w:w="3445" w:type="dxa"/>
            <w:tcBorders>
              <w:top w:val="nil"/>
              <w:left w:val="nil"/>
              <w:bottom w:val="single" w:sz="4" w:space="0" w:color="auto"/>
              <w:right w:val="single" w:sz="4" w:space="0" w:color="auto"/>
            </w:tcBorders>
            <w:shd w:val="clear" w:color="auto" w:fill="auto"/>
            <w:vAlign w:val="center"/>
            <w:hideMark/>
          </w:tcPr>
          <w:p w14:paraId="2815F83F"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*Mantenimiento</w:t>
            </w:r>
            <w:r w:rsidRPr="00547566">
              <w:rPr>
                <w:rFonts w:cs="Calibri"/>
                <w:color w:val="000000"/>
                <w:sz w:val="20"/>
                <w:szCs w:val="20"/>
                <w:lang w:val="es-CR" w:eastAsia="es-CR"/>
              </w:rPr>
              <w:br/>
              <w:t>*Informática</w:t>
            </w:r>
            <w:r w:rsidRPr="00547566">
              <w:rPr>
                <w:rFonts w:cs="Calibri"/>
                <w:color w:val="000000"/>
                <w:sz w:val="20"/>
                <w:szCs w:val="20"/>
                <w:lang w:val="es-CR" w:eastAsia="es-CR"/>
              </w:rPr>
              <w:br/>
              <w:t>*Vehículos</w:t>
            </w:r>
          </w:p>
        </w:tc>
        <w:tc>
          <w:tcPr>
            <w:tcW w:w="1294" w:type="dxa"/>
            <w:tcBorders>
              <w:top w:val="nil"/>
              <w:left w:val="nil"/>
              <w:bottom w:val="single" w:sz="4" w:space="0" w:color="auto"/>
              <w:right w:val="single" w:sz="4" w:space="0" w:color="auto"/>
            </w:tcBorders>
            <w:shd w:val="clear" w:color="auto" w:fill="auto"/>
            <w:vAlign w:val="center"/>
            <w:hideMark/>
          </w:tcPr>
          <w:p w14:paraId="6DE15CE1"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Cuando sea necesario</w:t>
            </w:r>
          </w:p>
        </w:tc>
        <w:tc>
          <w:tcPr>
            <w:tcW w:w="1562" w:type="dxa"/>
            <w:tcBorders>
              <w:top w:val="nil"/>
              <w:left w:val="nil"/>
              <w:bottom w:val="single" w:sz="4" w:space="0" w:color="auto"/>
              <w:right w:val="single" w:sz="4" w:space="0" w:color="auto"/>
            </w:tcBorders>
            <w:shd w:val="clear" w:color="auto" w:fill="auto"/>
            <w:vAlign w:val="center"/>
            <w:hideMark/>
          </w:tcPr>
          <w:p w14:paraId="79B51554"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Control de Mantenimiento</w:t>
            </w:r>
            <w:r w:rsidRPr="00547566">
              <w:rPr>
                <w:rFonts w:cs="Calibri"/>
                <w:color w:val="000000"/>
                <w:sz w:val="20"/>
                <w:szCs w:val="20"/>
                <w:lang w:val="es-CR" w:eastAsia="es-CR"/>
              </w:rPr>
              <w:br/>
              <w:t>Sistema informático</w:t>
            </w:r>
            <w:r w:rsidRPr="00547566">
              <w:rPr>
                <w:rFonts w:cs="Calibri"/>
                <w:color w:val="000000"/>
                <w:sz w:val="20"/>
                <w:szCs w:val="20"/>
                <w:lang w:val="es-CR" w:eastAsia="es-CR"/>
              </w:rPr>
              <w:br/>
              <w:t>Boletas de vehículo</w:t>
            </w:r>
          </w:p>
        </w:tc>
        <w:tc>
          <w:tcPr>
            <w:tcW w:w="1533" w:type="dxa"/>
            <w:tcBorders>
              <w:top w:val="nil"/>
              <w:left w:val="nil"/>
              <w:bottom w:val="single" w:sz="4" w:space="0" w:color="auto"/>
              <w:right w:val="single" w:sz="4" w:space="0" w:color="auto"/>
            </w:tcBorders>
            <w:shd w:val="clear" w:color="auto" w:fill="auto"/>
            <w:noWrap/>
            <w:vAlign w:val="center"/>
            <w:hideMark/>
          </w:tcPr>
          <w:p w14:paraId="33001F71"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Cantidad de solicitudes mensuales</w:t>
            </w:r>
          </w:p>
        </w:tc>
      </w:tr>
      <w:tr w:rsidR="00837535" w:rsidRPr="00D71786" w14:paraId="4CA5E592" w14:textId="77777777" w:rsidTr="00547566">
        <w:trPr>
          <w:trHeight w:val="1245"/>
        </w:trPr>
        <w:tc>
          <w:tcPr>
            <w:tcW w:w="2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4FFFA4"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t>3</w:t>
            </w:r>
          </w:p>
        </w:tc>
        <w:tc>
          <w:tcPr>
            <w:tcW w:w="1553" w:type="dxa"/>
            <w:vMerge w:val="restart"/>
            <w:tcBorders>
              <w:top w:val="nil"/>
              <w:left w:val="single" w:sz="4" w:space="0" w:color="auto"/>
              <w:bottom w:val="single" w:sz="4" w:space="0" w:color="000000"/>
              <w:right w:val="single" w:sz="4" w:space="0" w:color="auto"/>
            </w:tcBorders>
            <w:shd w:val="clear" w:color="auto" w:fill="auto"/>
            <w:vAlign w:val="center"/>
            <w:hideMark/>
          </w:tcPr>
          <w:p w14:paraId="4F0EFA63" w14:textId="777777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r w:rsidRPr="00547566">
              <w:rPr>
                <w:rFonts w:cs="Calibri"/>
                <w:b/>
                <w:bCs/>
                <w:color w:val="000000"/>
                <w:sz w:val="20"/>
                <w:szCs w:val="20"/>
                <w:lang w:val="es-CR" w:eastAsia="es-CR"/>
              </w:rPr>
              <w:t xml:space="preserve">Realizar y dar seguimiento a la solicitud de secuestro de documentos. </w:t>
            </w:r>
          </w:p>
        </w:tc>
        <w:tc>
          <w:tcPr>
            <w:tcW w:w="3445" w:type="dxa"/>
            <w:tcBorders>
              <w:top w:val="nil"/>
              <w:left w:val="nil"/>
              <w:bottom w:val="single" w:sz="4" w:space="0" w:color="auto"/>
              <w:right w:val="single" w:sz="4" w:space="0" w:color="auto"/>
            </w:tcBorders>
            <w:shd w:val="clear" w:color="auto" w:fill="auto"/>
            <w:vAlign w:val="center"/>
            <w:hideMark/>
          </w:tcPr>
          <w:p w14:paraId="0CA89091"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Realizar la solicitud de secuestro de documentos (previa coordinación con el Médico a cargo del caso)</w:t>
            </w:r>
          </w:p>
        </w:tc>
        <w:tc>
          <w:tcPr>
            <w:tcW w:w="1294" w:type="dxa"/>
            <w:tcBorders>
              <w:top w:val="nil"/>
              <w:left w:val="nil"/>
              <w:bottom w:val="single" w:sz="4" w:space="0" w:color="auto"/>
              <w:right w:val="single" w:sz="4" w:space="0" w:color="auto"/>
            </w:tcBorders>
            <w:shd w:val="clear" w:color="auto" w:fill="auto"/>
            <w:vAlign w:val="center"/>
            <w:hideMark/>
          </w:tcPr>
          <w:p w14:paraId="39BED408"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Cuando sea necesario</w:t>
            </w:r>
          </w:p>
        </w:tc>
        <w:tc>
          <w:tcPr>
            <w:tcW w:w="1562" w:type="dxa"/>
            <w:tcBorders>
              <w:top w:val="nil"/>
              <w:left w:val="nil"/>
              <w:bottom w:val="single" w:sz="4" w:space="0" w:color="auto"/>
              <w:right w:val="single" w:sz="4" w:space="0" w:color="auto"/>
            </w:tcBorders>
            <w:shd w:val="clear" w:color="auto" w:fill="auto"/>
            <w:vAlign w:val="center"/>
            <w:hideMark/>
          </w:tcPr>
          <w:p w14:paraId="68D90A13"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Libro electrónico control de secuestro documentos</w:t>
            </w:r>
          </w:p>
        </w:tc>
        <w:tc>
          <w:tcPr>
            <w:tcW w:w="1533" w:type="dxa"/>
            <w:tcBorders>
              <w:top w:val="nil"/>
              <w:left w:val="nil"/>
              <w:bottom w:val="single" w:sz="4" w:space="0" w:color="auto"/>
              <w:right w:val="single" w:sz="4" w:space="0" w:color="auto"/>
            </w:tcBorders>
            <w:shd w:val="clear" w:color="auto" w:fill="auto"/>
            <w:noWrap/>
            <w:vAlign w:val="center"/>
            <w:hideMark/>
          </w:tcPr>
          <w:p w14:paraId="69646C91"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Cantidad de solicitudes mensuales</w:t>
            </w:r>
          </w:p>
        </w:tc>
      </w:tr>
      <w:tr w:rsidR="00837535" w:rsidRPr="00D71786" w14:paraId="1917D3A1" w14:textId="77777777" w:rsidTr="00547566">
        <w:trPr>
          <w:trHeight w:val="1245"/>
        </w:trPr>
        <w:tc>
          <w:tcPr>
            <w:tcW w:w="242" w:type="dxa"/>
            <w:vMerge/>
            <w:tcBorders>
              <w:top w:val="nil"/>
              <w:left w:val="single" w:sz="4" w:space="0" w:color="auto"/>
              <w:bottom w:val="single" w:sz="4" w:space="0" w:color="000000"/>
              <w:right w:val="single" w:sz="4" w:space="0" w:color="auto"/>
            </w:tcBorders>
            <w:vAlign w:val="center"/>
            <w:hideMark/>
          </w:tcPr>
          <w:p w14:paraId="1364E54A" w14:textId="77777777" w:rsidR="00D71786" w:rsidRPr="00547566" w:rsidRDefault="00D71786" w:rsidP="00D71786">
            <w:pPr>
              <w:widowControl/>
              <w:autoSpaceDE/>
              <w:autoSpaceDN/>
              <w:adjustRightInd/>
              <w:spacing w:line="240" w:lineRule="auto"/>
              <w:jc w:val="left"/>
              <w:rPr>
                <w:rFonts w:cs="Calibri"/>
                <w:color w:val="000000"/>
                <w:sz w:val="20"/>
                <w:szCs w:val="20"/>
                <w:lang w:val="es-CR" w:eastAsia="es-CR"/>
              </w:rPr>
            </w:pPr>
          </w:p>
        </w:tc>
        <w:tc>
          <w:tcPr>
            <w:tcW w:w="1553" w:type="dxa"/>
            <w:vMerge/>
            <w:tcBorders>
              <w:top w:val="nil"/>
              <w:left w:val="single" w:sz="4" w:space="0" w:color="auto"/>
              <w:bottom w:val="single" w:sz="4" w:space="0" w:color="000000"/>
              <w:right w:val="single" w:sz="4" w:space="0" w:color="auto"/>
            </w:tcBorders>
            <w:vAlign w:val="center"/>
            <w:hideMark/>
          </w:tcPr>
          <w:p w14:paraId="20BCF3CB" w14:textId="777777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p>
        </w:tc>
        <w:tc>
          <w:tcPr>
            <w:tcW w:w="3445" w:type="dxa"/>
            <w:tcBorders>
              <w:top w:val="nil"/>
              <w:left w:val="nil"/>
              <w:bottom w:val="single" w:sz="4" w:space="0" w:color="auto"/>
              <w:right w:val="single" w:sz="4" w:space="0" w:color="auto"/>
            </w:tcBorders>
            <w:shd w:val="clear" w:color="auto" w:fill="auto"/>
            <w:vAlign w:val="center"/>
            <w:hideMark/>
          </w:tcPr>
          <w:p w14:paraId="0BE17729"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Dar seguimiento y realizar recordatorios mensuales</w:t>
            </w:r>
            <w:r w:rsidRPr="00547566">
              <w:rPr>
                <w:rFonts w:cs="Calibri"/>
                <w:color w:val="000000"/>
                <w:sz w:val="20"/>
                <w:szCs w:val="20"/>
                <w:lang w:val="es-CR" w:eastAsia="es-CR"/>
              </w:rPr>
              <w:br/>
              <w:t xml:space="preserve">(seguimiento de correos electrónicos para validar si se cumplió con la remisión de los documentos por parte de la autoridad) </w:t>
            </w:r>
          </w:p>
        </w:tc>
        <w:tc>
          <w:tcPr>
            <w:tcW w:w="1294" w:type="dxa"/>
            <w:tcBorders>
              <w:top w:val="nil"/>
              <w:left w:val="nil"/>
              <w:bottom w:val="single" w:sz="4" w:space="0" w:color="auto"/>
              <w:right w:val="single" w:sz="4" w:space="0" w:color="auto"/>
            </w:tcBorders>
            <w:shd w:val="clear" w:color="auto" w:fill="auto"/>
            <w:vAlign w:val="center"/>
            <w:hideMark/>
          </w:tcPr>
          <w:p w14:paraId="63A50D26"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Mensual</w:t>
            </w:r>
          </w:p>
        </w:tc>
        <w:tc>
          <w:tcPr>
            <w:tcW w:w="1562" w:type="dxa"/>
            <w:tcBorders>
              <w:top w:val="nil"/>
              <w:left w:val="nil"/>
              <w:bottom w:val="single" w:sz="4" w:space="0" w:color="auto"/>
              <w:right w:val="single" w:sz="4" w:space="0" w:color="auto"/>
            </w:tcBorders>
            <w:shd w:val="clear" w:color="auto" w:fill="auto"/>
            <w:vAlign w:val="center"/>
            <w:hideMark/>
          </w:tcPr>
          <w:p w14:paraId="4DF65FEB"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Libro electrónico control de secuestro documentos</w:t>
            </w:r>
          </w:p>
        </w:tc>
        <w:tc>
          <w:tcPr>
            <w:tcW w:w="1533" w:type="dxa"/>
            <w:tcBorders>
              <w:top w:val="nil"/>
              <w:left w:val="nil"/>
              <w:bottom w:val="single" w:sz="4" w:space="0" w:color="auto"/>
              <w:right w:val="single" w:sz="4" w:space="0" w:color="auto"/>
            </w:tcBorders>
            <w:shd w:val="clear" w:color="auto" w:fill="auto"/>
            <w:vAlign w:val="center"/>
            <w:hideMark/>
          </w:tcPr>
          <w:p w14:paraId="7FCA9089"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br/>
              <w:t>Cantidad de recordatorios mensuales</w:t>
            </w:r>
          </w:p>
        </w:tc>
      </w:tr>
      <w:tr w:rsidR="00837535" w:rsidRPr="00D71786" w14:paraId="1B924E73" w14:textId="77777777" w:rsidTr="00547566">
        <w:trPr>
          <w:trHeight w:val="1245"/>
        </w:trPr>
        <w:tc>
          <w:tcPr>
            <w:tcW w:w="242" w:type="dxa"/>
            <w:tcBorders>
              <w:top w:val="nil"/>
              <w:left w:val="single" w:sz="4" w:space="0" w:color="auto"/>
              <w:bottom w:val="single" w:sz="4" w:space="0" w:color="auto"/>
              <w:right w:val="single" w:sz="4" w:space="0" w:color="auto"/>
            </w:tcBorders>
            <w:shd w:val="clear" w:color="auto" w:fill="auto"/>
            <w:noWrap/>
            <w:vAlign w:val="center"/>
            <w:hideMark/>
          </w:tcPr>
          <w:p w14:paraId="421E84B4"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t>4</w:t>
            </w:r>
          </w:p>
        </w:tc>
        <w:tc>
          <w:tcPr>
            <w:tcW w:w="1553" w:type="dxa"/>
            <w:tcBorders>
              <w:top w:val="nil"/>
              <w:left w:val="nil"/>
              <w:bottom w:val="single" w:sz="4" w:space="0" w:color="auto"/>
              <w:right w:val="single" w:sz="4" w:space="0" w:color="auto"/>
            </w:tcBorders>
            <w:shd w:val="clear" w:color="auto" w:fill="auto"/>
            <w:vAlign w:val="center"/>
            <w:hideMark/>
          </w:tcPr>
          <w:p w14:paraId="27D5D697" w14:textId="777777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r w:rsidRPr="00547566">
              <w:rPr>
                <w:rFonts w:cs="Calibri"/>
                <w:b/>
                <w:bCs/>
                <w:color w:val="000000"/>
                <w:sz w:val="20"/>
                <w:szCs w:val="20"/>
                <w:lang w:val="es-CR" w:eastAsia="es-CR"/>
              </w:rPr>
              <w:t>Remisión de protocolos de autopsia a la Secretaría General OIJ</w:t>
            </w:r>
          </w:p>
        </w:tc>
        <w:tc>
          <w:tcPr>
            <w:tcW w:w="3445" w:type="dxa"/>
            <w:tcBorders>
              <w:top w:val="nil"/>
              <w:left w:val="nil"/>
              <w:bottom w:val="single" w:sz="4" w:space="0" w:color="auto"/>
              <w:right w:val="single" w:sz="4" w:space="0" w:color="auto"/>
            </w:tcBorders>
            <w:shd w:val="clear" w:color="auto" w:fill="auto"/>
            <w:noWrap/>
            <w:vAlign w:val="center"/>
            <w:hideMark/>
          </w:tcPr>
          <w:p w14:paraId="51963998"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Remitir protocolos a la Secretaría General OIJ según solicitud</w:t>
            </w:r>
          </w:p>
        </w:tc>
        <w:tc>
          <w:tcPr>
            <w:tcW w:w="1294" w:type="dxa"/>
            <w:tcBorders>
              <w:top w:val="nil"/>
              <w:left w:val="nil"/>
              <w:bottom w:val="single" w:sz="4" w:space="0" w:color="auto"/>
              <w:right w:val="single" w:sz="4" w:space="0" w:color="auto"/>
            </w:tcBorders>
            <w:shd w:val="clear" w:color="auto" w:fill="auto"/>
            <w:vAlign w:val="center"/>
            <w:hideMark/>
          </w:tcPr>
          <w:p w14:paraId="0B2C54CA"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Cuando sea necesario</w:t>
            </w:r>
          </w:p>
        </w:tc>
        <w:tc>
          <w:tcPr>
            <w:tcW w:w="1562" w:type="dxa"/>
            <w:tcBorders>
              <w:top w:val="nil"/>
              <w:left w:val="nil"/>
              <w:bottom w:val="single" w:sz="4" w:space="0" w:color="auto"/>
              <w:right w:val="single" w:sz="4" w:space="0" w:color="auto"/>
            </w:tcBorders>
            <w:shd w:val="clear" w:color="auto" w:fill="auto"/>
            <w:vAlign w:val="center"/>
            <w:hideMark/>
          </w:tcPr>
          <w:p w14:paraId="3EBD7152"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Libro electrónico remisión de protocolos Secretaría General OIJ</w:t>
            </w:r>
          </w:p>
        </w:tc>
        <w:tc>
          <w:tcPr>
            <w:tcW w:w="1533" w:type="dxa"/>
            <w:tcBorders>
              <w:top w:val="nil"/>
              <w:left w:val="nil"/>
              <w:bottom w:val="single" w:sz="4" w:space="0" w:color="auto"/>
              <w:right w:val="single" w:sz="4" w:space="0" w:color="auto"/>
            </w:tcBorders>
            <w:shd w:val="clear" w:color="auto" w:fill="auto"/>
            <w:vAlign w:val="center"/>
            <w:hideMark/>
          </w:tcPr>
          <w:p w14:paraId="04B12984"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Cantidad de protocolos remitidos mensualmente</w:t>
            </w:r>
          </w:p>
        </w:tc>
      </w:tr>
      <w:tr w:rsidR="00837535" w:rsidRPr="00D71786" w14:paraId="3F01EAF6" w14:textId="77777777" w:rsidTr="00547566">
        <w:trPr>
          <w:trHeight w:val="1245"/>
        </w:trPr>
        <w:tc>
          <w:tcPr>
            <w:tcW w:w="242" w:type="dxa"/>
            <w:tcBorders>
              <w:top w:val="nil"/>
              <w:left w:val="single" w:sz="4" w:space="0" w:color="auto"/>
              <w:bottom w:val="single" w:sz="4" w:space="0" w:color="auto"/>
              <w:right w:val="single" w:sz="4" w:space="0" w:color="auto"/>
            </w:tcBorders>
            <w:shd w:val="clear" w:color="auto" w:fill="auto"/>
            <w:noWrap/>
            <w:vAlign w:val="center"/>
            <w:hideMark/>
          </w:tcPr>
          <w:p w14:paraId="56D84CAB"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t>7</w:t>
            </w:r>
          </w:p>
        </w:tc>
        <w:tc>
          <w:tcPr>
            <w:tcW w:w="1553" w:type="dxa"/>
            <w:tcBorders>
              <w:top w:val="nil"/>
              <w:left w:val="nil"/>
              <w:bottom w:val="single" w:sz="4" w:space="0" w:color="auto"/>
              <w:right w:val="single" w:sz="4" w:space="0" w:color="auto"/>
            </w:tcBorders>
            <w:shd w:val="clear" w:color="auto" w:fill="auto"/>
            <w:vAlign w:val="center"/>
            <w:hideMark/>
          </w:tcPr>
          <w:p w14:paraId="4302337B" w14:textId="0215DE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r w:rsidRPr="00547566">
              <w:rPr>
                <w:rFonts w:cs="Calibri"/>
                <w:b/>
                <w:bCs/>
                <w:color w:val="000000"/>
                <w:sz w:val="20"/>
                <w:szCs w:val="20"/>
                <w:lang w:val="es-CR" w:eastAsia="es-CR"/>
              </w:rPr>
              <w:t>Envío y seguimiento de documentos a las morgues regionales de Liberia y San Carlos</w:t>
            </w:r>
            <w:r w:rsidR="00386957">
              <w:rPr>
                <w:rFonts w:cs="Calibri"/>
                <w:b/>
                <w:bCs/>
                <w:color w:val="000000"/>
                <w:sz w:val="20"/>
                <w:szCs w:val="20"/>
                <w:lang w:val="es-CR" w:eastAsia="es-CR"/>
              </w:rPr>
              <w:t xml:space="preserve"> y demás morgues judiciales que se </w:t>
            </w:r>
            <w:r w:rsidR="0076366D">
              <w:rPr>
                <w:rFonts w:cs="Calibri"/>
                <w:b/>
                <w:bCs/>
                <w:color w:val="000000"/>
                <w:sz w:val="20"/>
                <w:szCs w:val="20"/>
                <w:lang w:val="es-CR" w:eastAsia="es-CR"/>
              </w:rPr>
              <w:t>construyan</w:t>
            </w:r>
          </w:p>
        </w:tc>
        <w:tc>
          <w:tcPr>
            <w:tcW w:w="3445" w:type="dxa"/>
            <w:tcBorders>
              <w:top w:val="nil"/>
              <w:left w:val="nil"/>
              <w:bottom w:val="single" w:sz="4" w:space="0" w:color="auto"/>
              <w:right w:val="single" w:sz="4" w:space="0" w:color="auto"/>
            </w:tcBorders>
            <w:shd w:val="clear" w:color="auto" w:fill="auto"/>
            <w:vAlign w:val="center"/>
            <w:hideMark/>
          </w:tcPr>
          <w:p w14:paraId="467DDD16"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Embalaje y envió de los documentos. Principalmente lo que se envía son protocolos (inspección, autopsia, etc.)</w:t>
            </w:r>
          </w:p>
        </w:tc>
        <w:tc>
          <w:tcPr>
            <w:tcW w:w="1294" w:type="dxa"/>
            <w:tcBorders>
              <w:top w:val="nil"/>
              <w:left w:val="nil"/>
              <w:bottom w:val="single" w:sz="4" w:space="0" w:color="auto"/>
              <w:right w:val="single" w:sz="4" w:space="0" w:color="auto"/>
            </w:tcBorders>
            <w:shd w:val="clear" w:color="auto" w:fill="auto"/>
            <w:vAlign w:val="center"/>
            <w:hideMark/>
          </w:tcPr>
          <w:p w14:paraId="659761F1"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Cuando sea necesario</w:t>
            </w:r>
          </w:p>
        </w:tc>
        <w:tc>
          <w:tcPr>
            <w:tcW w:w="1562" w:type="dxa"/>
            <w:tcBorders>
              <w:top w:val="nil"/>
              <w:left w:val="nil"/>
              <w:bottom w:val="single" w:sz="4" w:space="0" w:color="auto"/>
              <w:right w:val="single" w:sz="4" w:space="0" w:color="auto"/>
            </w:tcBorders>
            <w:shd w:val="clear" w:color="auto" w:fill="auto"/>
            <w:vAlign w:val="center"/>
            <w:hideMark/>
          </w:tcPr>
          <w:p w14:paraId="7B95494B"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Control de remisión de documentos</w:t>
            </w:r>
          </w:p>
        </w:tc>
        <w:tc>
          <w:tcPr>
            <w:tcW w:w="1533" w:type="dxa"/>
            <w:tcBorders>
              <w:top w:val="nil"/>
              <w:left w:val="nil"/>
              <w:bottom w:val="single" w:sz="4" w:space="0" w:color="auto"/>
              <w:right w:val="single" w:sz="4" w:space="0" w:color="auto"/>
            </w:tcBorders>
            <w:shd w:val="clear" w:color="auto" w:fill="auto"/>
            <w:vAlign w:val="center"/>
            <w:hideMark/>
          </w:tcPr>
          <w:p w14:paraId="2929ADEB" w14:textId="150448A1"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 xml:space="preserve">Cantidad de documentos enviados mensualmente (separado entre San </w:t>
            </w:r>
            <w:r w:rsidR="00F4765A" w:rsidRPr="00547566">
              <w:rPr>
                <w:rFonts w:cs="Calibri"/>
                <w:color w:val="000000"/>
                <w:sz w:val="20"/>
                <w:szCs w:val="20"/>
                <w:lang w:val="es-CR" w:eastAsia="es-CR"/>
              </w:rPr>
              <w:t>Carlos</w:t>
            </w:r>
            <w:r w:rsidRPr="00547566">
              <w:rPr>
                <w:rFonts w:cs="Calibri"/>
                <w:color w:val="000000"/>
                <w:sz w:val="20"/>
                <w:szCs w:val="20"/>
                <w:lang w:val="es-CR" w:eastAsia="es-CR"/>
              </w:rPr>
              <w:t xml:space="preserve"> y Liberia)</w:t>
            </w:r>
          </w:p>
        </w:tc>
      </w:tr>
      <w:tr w:rsidR="00837535" w:rsidRPr="00D71786" w14:paraId="4BFBCF11" w14:textId="77777777" w:rsidTr="00547566">
        <w:trPr>
          <w:trHeight w:val="1245"/>
        </w:trPr>
        <w:tc>
          <w:tcPr>
            <w:tcW w:w="242" w:type="dxa"/>
            <w:tcBorders>
              <w:top w:val="nil"/>
              <w:left w:val="single" w:sz="4" w:space="0" w:color="auto"/>
              <w:bottom w:val="single" w:sz="4" w:space="0" w:color="auto"/>
              <w:right w:val="single" w:sz="4" w:space="0" w:color="auto"/>
            </w:tcBorders>
            <w:shd w:val="clear" w:color="auto" w:fill="auto"/>
            <w:noWrap/>
            <w:vAlign w:val="center"/>
            <w:hideMark/>
          </w:tcPr>
          <w:p w14:paraId="479FA9FF" w14:textId="77777777" w:rsidR="00D71786" w:rsidRPr="00547566" w:rsidRDefault="00D71786" w:rsidP="00D71786">
            <w:pPr>
              <w:widowControl/>
              <w:autoSpaceDE/>
              <w:autoSpaceDN/>
              <w:adjustRightInd/>
              <w:spacing w:line="240" w:lineRule="auto"/>
              <w:jc w:val="center"/>
              <w:rPr>
                <w:rFonts w:cs="Calibri"/>
                <w:color w:val="000000"/>
                <w:sz w:val="20"/>
                <w:szCs w:val="20"/>
                <w:lang w:val="es-CR" w:eastAsia="es-CR"/>
              </w:rPr>
            </w:pPr>
            <w:r w:rsidRPr="00547566">
              <w:rPr>
                <w:rFonts w:cs="Calibri"/>
                <w:color w:val="000000"/>
                <w:sz w:val="20"/>
                <w:szCs w:val="20"/>
                <w:lang w:val="es-CR" w:eastAsia="es-CR"/>
              </w:rPr>
              <w:t>8</w:t>
            </w:r>
          </w:p>
        </w:tc>
        <w:tc>
          <w:tcPr>
            <w:tcW w:w="1553" w:type="dxa"/>
            <w:tcBorders>
              <w:top w:val="nil"/>
              <w:left w:val="nil"/>
              <w:bottom w:val="single" w:sz="4" w:space="0" w:color="auto"/>
              <w:right w:val="single" w:sz="4" w:space="0" w:color="auto"/>
            </w:tcBorders>
            <w:shd w:val="clear" w:color="auto" w:fill="auto"/>
            <w:vAlign w:val="center"/>
            <w:hideMark/>
          </w:tcPr>
          <w:p w14:paraId="5349722E" w14:textId="77777777" w:rsidR="00D71786" w:rsidRPr="00547566" w:rsidRDefault="00D71786" w:rsidP="00D71786">
            <w:pPr>
              <w:widowControl/>
              <w:autoSpaceDE/>
              <w:autoSpaceDN/>
              <w:adjustRightInd/>
              <w:spacing w:line="240" w:lineRule="auto"/>
              <w:jc w:val="left"/>
              <w:rPr>
                <w:rFonts w:cs="Calibri"/>
                <w:b/>
                <w:bCs/>
                <w:color w:val="000000"/>
                <w:sz w:val="20"/>
                <w:szCs w:val="20"/>
                <w:lang w:val="es-CR" w:eastAsia="es-CR"/>
              </w:rPr>
            </w:pPr>
            <w:r w:rsidRPr="00547566">
              <w:rPr>
                <w:rFonts w:cs="Calibri"/>
                <w:b/>
                <w:bCs/>
                <w:color w:val="000000"/>
                <w:sz w:val="20"/>
                <w:szCs w:val="20"/>
                <w:lang w:val="es-CR" w:eastAsia="es-CR"/>
              </w:rPr>
              <w:t>Otras</w:t>
            </w:r>
          </w:p>
        </w:tc>
        <w:tc>
          <w:tcPr>
            <w:tcW w:w="3445" w:type="dxa"/>
            <w:tcBorders>
              <w:top w:val="nil"/>
              <w:left w:val="nil"/>
              <w:bottom w:val="single" w:sz="4" w:space="0" w:color="auto"/>
              <w:right w:val="single" w:sz="4" w:space="0" w:color="auto"/>
            </w:tcBorders>
            <w:shd w:val="clear" w:color="auto" w:fill="auto"/>
            <w:vAlign w:val="center"/>
            <w:hideMark/>
          </w:tcPr>
          <w:p w14:paraId="43AE20AF" w14:textId="77777777" w:rsidR="00D71786" w:rsidRPr="00547566" w:rsidRDefault="00D71786" w:rsidP="00A27AFA">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br/>
              <w:t>Chofer</w:t>
            </w:r>
            <w:r w:rsidRPr="00547566">
              <w:rPr>
                <w:rFonts w:cs="Calibri"/>
                <w:color w:val="000000"/>
                <w:sz w:val="20"/>
                <w:szCs w:val="20"/>
                <w:lang w:val="es-CR" w:eastAsia="es-CR"/>
              </w:rPr>
              <w:br/>
              <w:t>Actividades Museo Patología</w:t>
            </w:r>
            <w:r w:rsidRPr="00547566">
              <w:rPr>
                <w:rFonts w:cs="Calibri"/>
                <w:color w:val="000000"/>
                <w:sz w:val="20"/>
                <w:szCs w:val="20"/>
                <w:lang w:val="es-CR" w:eastAsia="es-CR"/>
              </w:rPr>
              <w:br/>
              <w:t xml:space="preserve">Colaboración </w:t>
            </w:r>
            <w:proofErr w:type="spellStart"/>
            <w:r w:rsidRPr="00547566">
              <w:rPr>
                <w:rFonts w:cs="Calibri"/>
                <w:color w:val="000000"/>
                <w:sz w:val="20"/>
                <w:szCs w:val="20"/>
                <w:lang w:val="es-CR" w:eastAsia="es-CR"/>
              </w:rPr>
              <w:t>Brochure</w:t>
            </w:r>
            <w:proofErr w:type="spellEnd"/>
            <w:r w:rsidRPr="00547566">
              <w:rPr>
                <w:rFonts w:cs="Calibri"/>
                <w:color w:val="000000"/>
                <w:sz w:val="20"/>
                <w:szCs w:val="20"/>
                <w:lang w:val="es-CR" w:eastAsia="es-CR"/>
              </w:rPr>
              <w:t xml:space="preserve"> unidades regionales</w:t>
            </w:r>
          </w:p>
        </w:tc>
        <w:tc>
          <w:tcPr>
            <w:tcW w:w="1294" w:type="dxa"/>
            <w:tcBorders>
              <w:top w:val="nil"/>
              <w:left w:val="nil"/>
              <w:bottom w:val="single" w:sz="4" w:space="0" w:color="auto"/>
              <w:right w:val="single" w:sz="4" w:space="0" w:color="auto"/>
            </w:tcBorders>
            <w:shd w:val="clear" w:color="auto" w:fill="auto"/>
            <w:vAlign w:val="center"/>
            <w:hideMark/>
          </w:tcPr>
          <w:p w14:paraId="0A28A87A"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Cuando la Jefatura lo solicite</w:t>
            </w:r>
          </w:p>
        </w:tc>
        <w:tc>
          <w:tcPr>
            <w:tcW w:w="1562" w:type="dxa"/>
            <w:tcBorders>
              <w:top w:val="nil"/>
              <w:left w:val="nil"/>
              <w:bottom w:val="single" w:sz="4" w:space="0" w:color="auto"/>
              <w:right w:val="single" w:sz="4" w:space="0" w:color="auto"/>
            </w:tcBorders>
            <w:shd w:val="clear" w:color="auto" w:fill="auto"/>
            <w:vAlign w:val="center"/>
            <w:hideMark/>
          </w:tcPr>
          <w:p w14:paraId="54D40E0F"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 xml:space="preserve">Registro electrónico de tiempo invertido </w:t>
            </w:r>
          </w:p>
        </w:tc>
        <w:tc>
          <w:tcPr>
            <w:tcW w:w="1533" w:type="dxa"/>
            <w:tcBorders>
              <w:top w:val="nil"/>
              <w:left w:val="nil"/>
              <w:bottom w:val="single" w:sz="4" w:space="0" w:color="auto"/>
              <w:right w:val="single" w:sz="4" w:space="0" w:color="auto"/>
            </w:tcBorders>
            <w:shd w:val="clear" w:color="auto" w:fill="auto"/>
            <w:vAlign w:val="center"/>
            <w:hideMark/>
          </w:tcPr>
          <w:p w14:paraId="662C4910" w14:textId="77777777" w:rsidR="00D71786" w:rsidRPr="00547566" w:rsidRDefault="00D71786" w:rsidP="00561F6F">
            <w:pPr>
              <w:widowControl/>
              <w:autoSpaceDE/>
              <w:autoSpaceDN/>
              <w:adjustRightInd/>
              <w:spacing w:line="240" w:lineRule="auto"/>
              <w:rPr>
                <w:rFonts w:cs="Calibri"/>
                <w:color w:val="000000"/>
                <w:sz w:val="20"/>
                <w:szCs w:val="20"/>
                <w:lang w:val="es-CR" w:eastAsia="es-CR"/>
              </w:rPr>
            </w:pPr>
            <w:r w:rsidRPr="00547566">
              <w:rPr>
                <w:rFonts w:cs="Calibri"/>
                <w:color w:val="000000"/>
                <w:sz w:val="20"/>
                <w:szCs w:val="20"/>
                <w:lang w:val="es-CR" w:eastAsia="es-CR"/>
              </w:rPr>
              <w:t>Cantidad de horas invertidas mensualmente</w:t>
            </w:r>
          </w:p>
        </w:tc>
      </w:tr>
    </w:tbl>
    <w:p w14:paraId="11685CD1" w14:textId="3ED26495" w:rsidR="008D4DD9" w:rsidRDefault="008D4DD9" w:rsidP="008D4DD9">
      <w:pPr>
        <w:rPr>
          <w:lang w:val="es-CR"/>
        </w:rPr>
      </w:pPr>
    </w:p>
    <w:p w14:paraId="6BBD80AF" w14:textId="71A51F19" w:rsidR="008D4DD9" w:rsidRPr="008D4DD9" w:rsidRDefault="008D4DD9" w:rsidP="008D4DD9">
      <w:pPr>
        <w:jc w:val="center"/>
        <w:rPr>
          <w:sz w:val="20"/>
          <w:szCs w:val="20"/>
          <w:lang w:val="es-CR"/>
        </w:rPr>
      </w:pPr>
      <w:r w:rsidRPr="008D4DD9">
        <w:rPr>
          <w:sz w:val="20"/>
          <w:szCs w:val="20"/>
          <w:lang w:val="es-CR"/>
        </w:rPr>
        <w:t>Fuente: Subproceso de Modernización Institucional</w:t>
      </w:r>
    </w:p>
    <w:p w14:paraId="3FC3A3DE" w14:textId="10EA1B32" w:rsidR="008D4DD9" w:rsidRDefault="008D4DD9" w:rsidP="008D4DD9">
      <w:pPr>
        <w:rPr>
          <w:lang w:val="es-CR"/>
        </w:rPr>
      </w:pPr>
    </w:p>
    <w:p w14:paraId="0021FAE0" w14:textId="77777777" w:rsidR="0070036E" w:rsidRDefault="0070036E" w:rsidP="008D4DD9">
      <w:pPr>
        <w:rPr>
          <w:lang w:val="es-CR"/>
        </w:rPr>
      </w:pPr>
    </w:p>
    <w:p w14:paraId="5FFEB3B5" w14:textId="28698FE8" w:rsidR="008D4DD9" w:rsidRPr="006E1C24" w:rsidRDefault="008D4DD9" w:rsidP="008D4DD9">
      <w:pPr>
        <w:rPr>
          <w:lang w:val="es-CR"/>
        </w:rPr>
      </w:pPr>
      <w:bookmarkStart w:id="103" w:name="_Hlk52883137"/>
      <w:r>
        <w:rPr>
          <w:lang w:val="es-CR"/>
        </w:rPr>
        <w:lastRenderedPageBreak/>
        <w:t xml:space="preserve">Trasladar la plaza 43431 de Auxiliar Administrativo, perteneciente al área de confección de documentos, para coadyuvar con las labores de la Unidad de </w:t>
      </w:r>
      <w:r w:rsidR="005415CC">
        <w:rPr>
          <w:lang w:val="es-CR"/>
        </w:rPr>
        <w:t>G</w:t>
      </w:r>
      <w:r>
        <w:rPr>
          <w:lang w:val="es-CR"/>
        </w:rPr>
        <w:t>estión de Calidad.</w:t>
      </w:r>
    </w:p>
    <w:bookmarkEnd w:id="103"/>
    <w:p w14:paraId="49410397" w14:textId="77777777" w:rsidR="008D4DD9" w:rsidRPr="00DA1EB2" w:rsidRDefault="008D4DD9" w:rsidP="008D4DD9">
      <w:pPr>
        <w:rPr>
          <w:lang w:val="es-CR"/>
        </w:rPr>
      </w:pPr>
    </w:p>
    <w:p w14:paraId="5E3393B7" w14:textId="77777777" w:rsidR="008D4DD9" w:rsidRPr="00DA1EB2" w:rsidRDefault="008D4DD9" w:rsidP="008D4DD9">
      <w:pPr>
        <w:pStyle w:val="Ttulo2"/>
        <w:numPr>
          <w:ilvl w:val="1"/>
          <w:numId w:val="20"/>
        </w:numPr>
        <w:ind w:hanging="720"/>
      </w:pPr>
      <w:bookmarkStart w:id="104" w:name="_Toc90628274"/>
      <w:r w:rsidRPr="00DA1EB2">
        <w:t>Servicios de apoyo interno</w:t>
      </w:r>
      <w:bookmarkEnd w:id="104"/>
    </w:p>
    <w:p w14:paraId="7BB6C7D7" w14:textId="77777777" w:rsidR="008D4DD9" w:rsidRPr="00DA1EB2" w:rsidRDefault="008D4DD9" w:rsidP="008D4DD9">
      <w:pPr>
        <w:rPr>
          <w:lang w:val="es-CR"/>
        </w:rPr>
      </w:pPr>
    </w:p>
    <w:p w14:paraId="2E1D86AE" w14:textId="3441ABBD" w:rsidR="008D4DD9" w:rsidRDefault="008D4DD9" w:rsidP="008D4DD9">
      <w:pPr>
        <w:rPr>
          <w:lang w:val="es-CR"/>
        </w:rPr>
      </w:pPr>
      <w:r>
        <w:rPr>
          <w:lang w:val="es-CR"/>
        </w:rPr>
        <w:t xml:space="preserve">Debido a </w:t>
      </w:r>
      <w:r w:rsidRPr="00DA1EB2">
        <w:rPr>
          <w:lang w:val="es-CR"/>
        </w:rPr>
        <w:t>la interacción</w:t>
      </w:r>
      <w:r>
        <w:rPr>
          <w:lang w:val="es-CR"/>
        </w:rPr>
        <w:t xml:space="preserve"> constante</w:t>
      </w:r>
      <w:r w:rsidRPr="00DA1EB2">
        <w:rPr>
          <w:lang w:val="es-CR"/>
        </w:rPr>
        <w:t xml:space="preserve"> de la Sección con los servicios de apoyo interno</w:t>
      </w:r>
      <w:r>
        <w:rPr>
          <w:lang w:val="es-CR"/>
        </w:rPr>
        <w:t>,</w:t>
      </w:r>
      <w:r w:rsidRPr="00DA1EB2">
        <w:rPr>
          <w:lang w:val="es-CR"/>
        </w:rPr>
        <w:t xml:space="preserve"> para complementar </w:t>
      </w:r>
      <w:r>
        <w:rPr>
          <w:lang w:val="es-CR"/>
        </w:rPr>
        <w:t>l</w:t>
      </w:r>
      <w:r w:rsidRPr="00DA1EB2">
        <w:rPr>
          <w:lang w:val="es-CR"/>
        </w:rPr>
        <w:t>os análisis</w:t>
      </w:r>
      <w:r>
        <w:rPr>
          <w:lang w:val="es-CR"/>
        </w:rPr>
        <w:t xml:space="preserve"> periciales</w:t>
      </w:r>
      <w:r w:rsidRPr="00DA1EB2">
        <w:rPr>
          <w:lang w:val="es-CR"/>
        </w:rPr>
        <w:t>, se identificó que a nivel del sistema informático no se cue</w:t>
      </w:r>
      <w:r>
        <w:rPr>
          <w:lang w:val="es-CR"/>
        </w:rPr>
        <w:t>n</w:t>
      </w:r>
      <w:r w:rsidRPr="00DA1EB2">
        <w:rPr>
          <w:lang w:val="es-CR"/>
        </w:rPr>
        <w:t>ta con un módulo para cada tipo de servicio</w:t>
      </w:r>
      <w:r>
        <w:rPr>
          <w:lang w:val="es-CR"/>
        </w:rPr>
        <w:t>,</w:t>
      </w:r>
      <w:r w:rsidRPr="00DA1EB2">
        <w:rPr>
          <w:lang w:val="es-CR"/>
        </w:rPr>
        <w:t xml:space="preserve"> que permita tanto medir el volumen de trabajo como la trazabilidad del caso. </w:t>
      </w:r>
      <w:r>
        <w:rPr>
          <w:lang w:val="es-CR"/>
        </w:rPr>
        <w:t>A</w:t>
      </w:r>
      <w:r w:rsidRPr="00DA1EB2">
        <w:rPr>
          <w:lang w:val="es-CR"/>
        </w:rPr>
        <w:t>demás, es importante destacar que la interacción de los médicos con los especialistas para la solicitud de estos servicios</w:t>
      </w:r>
      <w:r>
        <w:rPr>
          <w:lang w:val="es-CR"/>
        </w:rPr>
        <w:t xml:space="preserve"> y su posterior </w:t>
      </w:r>
      <w:r w:rsidR="00B720A9">
        <w:rPr>
          <w:lang w:val="es-CR"/>
        </w:rPr>
        <w:t>remisión</w:t>
      </w:r>
      <w:r w:rsidRPr="00DA1EB2">
        <w:rPr>
          <w:lang w:val="es-CR"/>
        </w:rPr>
        <w:t xml:space="preserve"> se lleva a cabo de forma manual a través de libros de conocimientos físicos, con todo el riesgo que esto implica.</w:t>
      </w:r>
    </w:p>
    <w:p w14:paraId="3DC4998D" w14:textId="441676EB" w:rsidR="008D4DD9" w:rsidRDefault="008D4DD9" w:rsidP="008D4DD9">
      <w:pPr>
        <w:rPr>
          <w:lang w:val="es-CR"/>
        </w:rPr>
      </w:pPr>
    </w:p>
    <w:p w14:paraId="2B35A562" w14:textId="77777777" w:rsidR="00B720A9" w:rsidRDefault="00B720A9" w:rsidP="008D4DD9">
      <w:pPr>
        <w:rPr>
          <w:lang w:val="es-CR"/>
        </w:rPr>
      </w:pPr>
    </w:p>
    <w:p w14:paraId="3A4395FB" w14:textId="77777777" w:rsidR="008D4DD9" w:rsidRDefault="008D4DD9" w:rsidP="008D4DD9">
      <w:pPr>
        <w:rPr>
          <w:b/>
          <w:bCs/>
          <w:u w:val="single"/>
          <w:lang w:val="es-CR"/>
        </w:rPr>
      </w:pPr>
      <w:r w:rsidRPr="004E36C3">
        <w:rPr>
          <w:b/>
          <w:bCs/>
          <w:u w:val="single"/>
          <w:lang w:val="es-CR"/>
        </w:rPr>
        <w:t>Propuesta de Solución</w:t>
      </w:r>
    </w:p>
    <w:p w14:paraId="4DDD9D44" w14:textId="77777777" w:rsidR="008D4DD9" w:rsidRDefault="008D4DD9" w:rsidP="008D4DD9">
      <w:pPr>
        <w:rPr>
          <w:lang w:val="es-CR"/>
        </w:rPr>
      </w:pPr>
    </w:p>
    <w:p w14:paraId="49E726CC" w14:textId="23B06ACE" w:rsidR="008D4DD9" w:rsidRDefault="00ED2546" w:rsidP="008D4DD9">
      <w:pPr>
        <w:rPr>
          <w:lang w:val="es-CR"/>
        </w:rPr>
      </w:pPr>
      <w:r>
        <w:rPr>
          <w:lang w:val="es-CR"/>
        </w:rPr>
        <w:t xml:space="preserve">La Jefatura Departamental en coordinación con la UTI, </w:t>
      </w:r>
      <w:r w:rsidR="007E6A74">
        <w:rPr>
          <w:lang w:val="es-CR"/>
        </w:rPr>
        <w:t xml:space="preserve">deberá </w:t>
      </w:r>
      <w:r>
        <w:rPr>
          <w:lang w:val="es-CR"/>
        </w:rPr>
        <w:t>considerar la</w:t>
      </w:r>
      <w:r w:rsidR="008D4DD9">
        <w:rPr>
          <w:lang w:val="es-CR"/>
        </w:rPr>
        <w:t xml:space="preserve"> automatización de los servicios de apoyo interno, mediante la inclusión de módulos específicos a nivel del sistema informático. Esto permitiría que todo el flujo de información se haga a través del sistema, mejorando la trazabilidad del caso y el establecimiento de responsabilidades. De igual manera facilita la extracción de información, con el fin de obtener datos para cuantificar el volumen de trabajo de estos servicios y el tiempo de respuesta de sus análisis. </w:t>
      </w:r>
    </w:p>
    <w:p w14:paraId="7615D1E8" w14:textId="77777777" w:rsidR="008D4DD9" w:rsidRPr="00DA1EB2" w:rsidRDefault="008D4DD9" w:rsidP="008D4DD9">
      <w:pPr>
        <w:rPr>
          <w:highlight w:val="cyan"/>
          <w:lang w:val="es-CR"/>
        </w:rPr>
      </w:pPr>
    </w:p>
    <w:p w14:paraId="3E22B96D" w14:textId="77777777" w:rsidR="008D4DD9" w:rsidRPr="00F12110" w:rsidRDefault="008D4DD9" w:rsidP="008D4DD9">
      <w:pPr>
        <w:pStyle w:val="Ttulo2"/>
        <w:numPr>
          <w:ilvl w:val="1"/>
          <w:numId w:val="20"/>
        </w:numPr>
        <w:ind w:hanging="720"/>
      </w:pPr>
      <w:bookmarkStart w:id="105" w:name="_Toc90628275"/>
      <w:r w:rsidRPr="00F12110">
        <w:t>Interconectividad sistemas informáticos</w:t>
      </w:r>
      <w:bookmarkEnd w:id="105"/>
    </w:p>
    <w:p w14:paraId="55306616" w14:textId="77777777" w:rsidR="008D4DD9" w:rsidRPr="00F12110" w:rsidRDefault="008D4DD9" w:rsidP="008D4DD9">
      <w:pPr>
        <w:rPr>
          <w:lang w:val="es-CR"/>
        </w:rPr>
      </w:pPr>
    </w:p>
    <w:p w14:paraId="3CC92B84" w14:textId="7EA6BAA1" w:rsidR="008D4DD9" w:rsidRPr="00F12110" w:rsidRDefault="008D4DD9" w:rsidP="008D4DD9">
      <w:pPr>
        <w:widowControl/>
        <w:autoSpaceDE/>
        <w:autoSpaceDN/>
        <w:adjustRightInd/>
        <w:rPr>
          <w:rFonts w:cs="Calibri"/>
          <w:color w:val="000000"/>
          <w:lang w:val="es-MX" w:eastAsia="es-MX"/>
        </w:rPr>
      </w:pPr>
      <w:r w:rsidRPr="00F12110">
        <w:rPr>
          <w:rFonts w:cs="Calibri"/>
          <w:color w:val="000000"/>
          <w:lang w:val="es-MX" w:eastAsia="es-MX"/>
        </w:rPr>
        <w:t xml:space="preserve">En el Departamento de Medicina Legal existen </w:t>
      </w:r>
      <w:r w:rsidR="00F212E9">
        <w:rPr>
          <w:rFonts w:cs="Calibri"/>
          <w:color w:val="000000"/>
          <w:lang w:val="es-MX" w:eastAsia="es-MX"/>
        </w:rPr>
        <w:t>dos</w:t>
      </w:r>
      <w:r w:rsidRPr="00F12110">
        <w:rPr>
          <w:rFonts w:cs="Calibri"/>
          <w:color w:val="000000"/>
          <w:lang w:val="es-MX" w:eastAsia="es-MX"/>
        </w:rPr>
        <w:t xml:space="preserve"> grandes sistemas informáticos: El </w:t>
      </w:r>
      <w:r>
        <w:rPr>
          <w:rFonts w:cs="Calibri"/>
          <w:color w:val="000000"/>
          <w:lang w:val="es-MX" w:eastAsia="es-MX"/>
        </w:rPr>
        <w:t>S</w:t>
      </w:r>
      <w:r w:rsidRPr="00F12110">
        <w:rPr>
          <w:rFonts w:cs="Calibri"/>
          <w:color w:val="000000"/>
          <w:lang w:val="es-MX" w:eastAsia="es-MX"/>
        </w:rPr>
        <w:t xml:space="preserve">istema de </w:t>
      </w:r>
      <w:r>
        <w:rPr>
          <w:rFonts w:cs="Calibri"/>
          <w:color w:val="000000"/>
          <w:lang w:val="es-MX" w:eastAsia="es-MX"/>
        </w:rPr>
        <w:t>P</w:t>
      </w:r>
      <w:r w:rsidRPr="00F12110">
        <w:rPr>
          <w:rFonts w:cs="Calibri"/>
          <w:color w:val="000000"/>
          <w:lang w:val="es-MX" w:eastAsia="es-MX"/>
        </w:rPr>
        <w:t>atología y el SIME</w:t>
      </w:r>
      <w:r>
        <w:rPr>
          <w:rFonts w:cs="Calibri"/>
          <w:color w:val="000000"/>
          <w:lang w:val="es-MX" w:eastAsia="es-MX"/>
        </w:rPr>
        <w:t>L</w:t>
      </w:r>
      <w:r w:rsidRPr="00F12110">
        <w:rPr>
          <w:rFonts w:cs="Calibri"/>
          <w:color w:val="000000"/>
          <w:lang w:val="es-MX" w:eastAsia="es-MX"/>
        </w:rPr>
        <w:t xml:space="preserve"> para el resto de las secciones que lo conforman. Cabe </w:t>
      </w:r>
      <w:r w:rsidRPr="00F12110">
        <w:rPr>
          <w:rFonts w:cs="Calibri"/>
          <w:color w:val="000000"/>
          <w:lang w:val="es-MX" w:eastAsia="es-MX"/>
        </w:rPr>
        <w:lastRenderedPageBreak/>
        <w:t>desatacar que</w:t>
      </w:r>
      <w:r w:rsidR="00141BFB">
        <w:rPr>
          <w:rFonts w:cs="Calibri"/>
          <w:color w:val="000000"/>
          <w:lang w:val="es-MX" w:eastAsia="es-MX"/>
        </w:rPr>
        <w:t>,</w:t>
      </w:r>
      <w:r w:rsidRPr="00F12110">
        <w:rPr>
          <w:rFonts w:cs="Calibri"/>
          <w:color w:val="000000"/>
          <w:lang w:val="es-MX" w:eastAsia="es-MX"/>
        </w:rPr>
        <w:t xml:space="preserve"> estos sistemas s</w:t>
      </w:r>
      <w:r>
        <w:rPr>
          <w:rFonts w:cs="Calibri"/>
          <w:color w:val="000000"/>
          <w:lang w:val="es-MX" w:eastAsia="es-MX"/>
        </w:rPr>
        <w:t>on</w:t>
      </w:r>
      <w:r w:rsidRPr="00F12110">
        <w:rPr>
          <w:rFonts w:cs="Calibri"/>
          <w:color w:val="000000"/>
          <w:lang w:val="es-MX" w:eastAsia="es-MX"/>
        </w:rPr>
        <w:t xml:space="preserve"> completamente independientes y no presentan interconectividad. </w:t>
      </w:r>
      <w:r>
        <w:rPr>
          <w:rFonts w:cs="Calibri"/>
          <w:color w:val="000000"/>
          <w:lang w:val="es-MX" w:eastAsia="es-MX"/>
        </w:rPr>
        <w:t>A</w:t>
      </w:r>
      <w:r w:rsidRPr="00F12110">
        <w:rPr>
          <w:rFonts w:cs="Calibri"/>
          <w:color w:val="000000"/>
          <w:lang w:val="es-MX" w:eastAsia="es-MX"/>
        </w:rPr>
        <w:t>demás, existen otros sistemas</w:t>
      </w:r>
      <w:r>
        <w:rPr>
          <w:rFonts w:cs="Calibri"/>
          <w:color w:val="000000"/>
          <w:lang w:val="es-MX" w:eastAsia="es-MX"/>
        </w:rPr>
        <w:t xml:space="preserve"> auxiliares</w:t>
      </w:r>
      <w:r w:rsidRPr="00F12110">
        <w:rPr>
          <w:rFonts w:cs="Calibri"/>
          <w:color w:val="000000"/>
          <w:lang w:val="es-MX" w:eastAsia="es-MX"/>
        </w:rPr>
        <w:t xml:space="preserve"> como el de Rayos X, el cual</w:t>
      </w:r>
      <w:r w:rsidR="000512BA">
        <w:rPr>
          <w:rFonts w:cs="Calibri"/>
          <w:color w:val="000000"/>
          <w:lang w:val="es-MX" w:eastAsia="es-MX"/>
        </w:rPr>
        <w:t>,</w:t>
      </w:r>
      <w:r w:rsidRPr="00F12110">
        <w:rPr>
          <w:rFonts w:cs="Calibri"/>
          <w:color w:val="000000"/>
          <w:lang w:val="es-MX" w:eastAsia="es-MX"/>
        </w:rPr>
        <w:t xml:space="preserve"> si se interconecta con SIMEL</w:t>
      </w:r>
      <w:r w:rsidR="000512BA">
        <w:rPr>
          <w:rFonts w:cs="Calibri"/>
          <w:color w:val="000000"/>
          <w:lang w:val="es-MX" w:eastAsia="es-MX"/>
        </w:rPr>
        <w:t>,</w:t>
      </w:r>
      <w:r w:rsidRPr="00F12110">
        <w:rPr>
          <w:rFonts w:cs="Calibri"/>
          <w:color w:val="000000"/>
          <w:lang w:val="es-MX" w:eastAsia="es-MX"/>
        </w:rPr>
        <w:t xml:space="preserve"> pero no así con el sistema de </w:t>
      </w:r>
      <w:r>
        <w:rPr>
          <w:rFonts w:cs="Calibri"/>
          <w:color w:val="000000"/>
          <w:lang w:val="es-MX" w:eastAsia="es-MX"/>
        </w:rPr>
        <w:t>P</w:t>
      </w:r>
      <w:r w:rsidRPr="00F12110">
        <w:rPr>
          <w:rFonts w:cs="Calibri"/>
          <w:color w:val="000000"/>
          <w:lang w:val="es-MX" w:eastAsia="es-MX"/>
        </w:rPr>
        <w:t xml:space="preserve">atología. </w:t>
      </w:r>
      <w:r>
        <w:rPr>
          <w:rFonts w:cs="Calibri"/>
          <w:color w:val="000000"/>
          <w:lang w:val="es-MX" w:eastAsia="es-MX"/>
        </w:rPr>
        <w:t>E</w:t>
      </w:r>
      <w:r w:rsidRPr="00F12110">
        <w:rPr>
          <w:rFonts w:cs="Calibri"/>
          <w:color w:val="000000"/>
          <w:lang w:val="es-MX" w:eastAsia="es-MX"/>
        </w:rPr>
        <w:t xml:space="preserve">sto acarrea lentitud en la tramitación y falencias en el seguimiento de los casos. En </w:t>
      </w:r>
      <w:r>
        <w:rPr>
          <w:rFonts w:cs="Calibri"/>
          <w:color w:val="000000"/>
          <w:lang w:val="es-MX" w:eastAsia="es-MX"/>
        </w:rPr>
        <w:t>síntesis</w:t>
      </w:r>
      <w:r w:rsidRPr="00F12110">
        <w:rPr>
          <w:rFonts w:cs="Calibri"/>
          <w:color w:val="000000"/>
          <w:lang w:val="es-MX" w:eastAsia="es-MX"/>
        </w:rPr>
        <w:t>, el sistema informático de la Sección de Patología no se interconecta con el resto de sistemas que complementan la labor pericial en el Departamento de Medicina Legal.</w:t>
      </w:r>
    </w:p>
    <w:p w14:paraId="0C973269" w14:textId="77777777" w:rsidR="008D4DD9" w:rsidRDefault="008D4DD9" w:rsidP="008D4DD9">
      <w:pPr>
        <w:rPr>
          <w:lang w:val="es-MX"/>
        </w:rPr>
      </w:pPr>
    </w:p>
    <w:p w14:paraId="1F759640" w14:textId="77777777" w:rsidR="008D4DD9" w:rsidRDefault="008D4DD9" w:rsidP="008D4DD9">
      <w:pPr>
        <w:rPr>
          <w:b/>
          <w:bCs/>
          <w:u w:val="single"/>
          <w:lang w:val="es-CR"/>
        </w:rPr>
      </w:pPr>
      <w:r w:rsidRPr="004E36C3">
        <w:rPr>
          <w:b/>
          <w:bCs/>
          <w:u w:val="single"/>
          <w:lang w:val="es-CR"/>
        </w:rPr>
        <w:t>Propuesta de Solución</w:t>
      </w:r>
    </w:p>
    <w:p w14:paraId="7D11E040" w14:textId="77777777" w:rsidR="008D4DD9" w:rsidRDefault="008D4DD9" w:rsidP="008D4DD9">
      <w:pPr>
        <w:rPr>
          <w:lang w:val="es-MX"/>
        </w:rPr>
      </w:pPr>
    </w:p>
    <w:p w14:paraId="31D4F0A3" w14:textId="5F9A514C" w:rsidR="008D4DD9" w:rsidRPr="00F12110" w:rsidRDefault="008D4DD9" w:rsidP="008D4DD9">
      <w:pPr>
        <w:rPr>
          <w:lang w:val="es-MX"/>
        </w:rPr>
      </w:pPr>
      <w:r>
        <w:rPr>
          <w:lang w:val="es-MX"/>
        </w:rPr>
        <w:t xml:space="preserve">Se debe interconectar el Sistema informático de Patología con el resto de los sistemas informáticos que maneja el Departamento de Medicina Legal. Para esto se plantea incluir este requerimiento como parte del proyecto </w:t>
      </w:r>
      <w:r w:rsidRPr="00F12110">
        <w:rPr>
          <w:b/>
          <w:bCs/>
          <w:lang w:val="es-MX"/>
        </w:rPr>
        <w:t>SUPERCOP</w:t>
      </w:r>
      <w:r>
        <w:rPr>
          <w:lang w:val="es-MX"/>
        </w:rPr>
        <w:t>, que actualmente lleva a cabo la O</w:t>
      </w:r>
      <w:r w:rsidR="00500B81">
        <w:rPr>
          <w:lang w:val="es-MX"/>
        </w:rPr>
        <w:t xml:space="preserve">ficina de </w:t>
      </w:r>
      <w:r>
        <w:rPr>
          <w:lang w:val="es-MX"/>
        </w:rPr>
        <w:t>P</w:t>
      </w:r>
      <w:r w:rsidR="00500B81">
        <w:rPr>
          <w:lang w:val="es-MX"/>
        </w:rPr>
        <w:t xml:space="preserve">lanes y </w:t>
      </w:r>
      <w:r>
        <w:rPr>
          <w:lang w:val="es-MX"/>
        </w:rPr>
        <w:t>O</w:t>
      </w:r>
      <w:r w:rsidR="00500B81">
        <w:rPr>
          <w:lang w:val="es-MX"/>
        </w:rPr>
        <w:t>peraciones del Organismo de Investigación Judicial</w:t>
      </w:r>
      <w:r>
        <w:rPr>
          <w:lang w:val="es-MX"/>
        </w:rPr>
        <w:t xml:space="preserve"> en conjunto con la Jefatura Departamental. </w:t>
      </w:r>
    </w:p>
    <w:p w14:paraId="51205A95" w14:textId="56662E47" w:rsidR="008D4DD9" w:rsidRDefault="008D4DD9" w:rsidP="008D4DD9">
      <w:pPr>
        <w:rPr>
          <w:highlight w:val="cyan"/>
          <w:lang w:val="es-CR"/>
        </w:rPr>
      </w:pPr>
    </w:p>
    <w:p w14:paraId="290A319C" w14:textId="77777777" w:rsidR="00B720A9" w:rsidRPr="00F12110" w:rsidRDefault="00B720A9" w:rsidP="008D4DD9">
      <w:pPr>
        <w:rPr>
          <w:highlight w:val="cyan"/>
          <w:lang w:val="es-CR"/>
        </w:rPr>
      </w:pPr>
    </w:p>
    <w:p w14:paraId="613FD6E6" w14:textId="1E43C3A0" w:rsidR="008D4DD9" w:rsidRDefault="008D4DD9" w:rsidP="008D4DD9">
      <w:pPr>
        <w:pStyle w:val="Ttulo2"/>
        <w:numPr>
          <w:ilvl w:val="1"/>
          <w:numId w:val="20"/>
        </w:numPr>
        <w:ind w:hanging="720"/>
      </w:pPr>
      <w:bookmarkStart w:id="106" w:name="_Toc90628276"/>
      <w:r w:rsidRPr="00BE7C01">
        <w:t xml:space="preserve">Interacción </w:t>
      </w:r>
      <w:r w:rsidR="00120D66">
        <w:t xml:space="preserve">con el </w:t>
      </w:r>
      <w:r w:rsidRPr="00BE7C01">
        <w:t>D</w:t>
      </w:r>
      <w:r w:rsidR="00120D66">
        <w:t xml:space="preserve">epartamento </w:t>
      </w:r>
      <w:r w:rsidRPr="00BE7C01">
        <w:t>C</w:t>
      </w:r>
      <w:r w:rsidR="00120D66">
        <w:t xml:space="preserve">iencias </w:t>
      </w:r>
      <w:r w:rsidRPr="00BE7C01">
        <w:t>F</w:t>
      </w:r>
      <w:r w:rsidR="00120D66">
        <w:t>orenses</w:t>
      </w:r>
      <w:bookmarkEnd w:id="106"/>
    </w:p>
    <w:p w14:paraId="69242E69" w14:textId="77777777" w:rsidR="008D4DD9" w:rsidRDefault="008D4DD9" w:rsidP="008D4DD9">
      <w:pPr>
        <w:rPr>
          <w:lang w:val="es-CR"/>
        </w:rPr>
      </w:pPr>
    </w:p>
    <w:p w14:paraId="2C1571D3" w14:textId="76EE74EB" w:rsidR="008D4DD9" w:rsidRPr="00BE7C01" w:rsidRDefault="008D4DD9" w:rsidP="008D4DD9">
      <w:pPr>
        <w:rPr>
          <w:lang w:val="es-CR"/>
        </w:rPr>
      </w:pPr>
      <w:r w:rsidRPr="00BE7C01">
        <w:rPr>
          <w:lang w:val="es-CR"/>
        </w:rPr>
        <w:t xml:space="preserve">Como parte del estudio de tiempos, se analizó la interacción con el Departamento de Ciencias Forenses. Los principales clientes son la sección de Bioquímica y Toxicología, </w:t>
      </w:r>
      <w:r>
        <w:rPr>
          <w:lang w:val="es-CR"/>
        </w:rPr>
        <w:t>sin embargo,</w:t>
      </w:r>
      <w:r w:rsidRPr="00BE7C01">
        <w:rPr>
          <w:lang w:val="es-CR"/>
        </w:rPr>
        <w:t xml:space="preserve"> el cliente con la mayor duración para la entrega de los análisis solicitados es la de TOX, con un tiempo de respuesta promedio de 89 días. Estos tiempos de duración impactan directamente en el tiempo de ciclo total de la pericia en la </w:t>
      </w:r>
      <w:r w:rsidR="003C548F">
        <w:rPr>
          <w:lang w:val="es-CR"/>
        </w:rPr>
        <w:t>S</w:t>
      </w:r>
      <w:r w:rsidRPr="00BE7C01">
        <w:rPr>
          <w:lang w:val="es-CR"/>
        </w:rPr>
        <w:t xml:space="preserve">ección de </w:t>
      </w:r>
      <w:r w:rsidR="003C548F">
        <w:rPr>
          <w:lang w:val="es-CR"/>
        </w:rPr>
        <w:t>P</w:t>
      </w:r>
      <w:r w:rsidRPr="00BE7C01">
        <w:rPr>
          <w:lang w:val="es-CR"/>
        </w:rPr>
        <w:t>atología, lo que repercute en la respuesta oportuna a la autoridad judicial.</w:t>
      </w:r>
    </w:p>
    <w:p w14:paraId="4DBC72E9" w14:textId="036FD15F" w:rsidR="008D4DD9" w:rsidRDefault="008D4DD9" w:rsidP="008D4DD9">
      <w:pPr>
        <w:rPr>
          <w:highlight w:val="cyan"/>
          <w:lang w:val="es-CR"/>
        </w:rPr>
      </w:pPr>
    </w:p>
    <w:p w14:paraId="73BFD75D" w14:textId="21B61149" w:rsidR="00A27AFA" w:rsidRDefault="00A27AFA" w:rsidP="008D4DD9">
      <w:pPr>
        <w:rPr>
          <w:highlight w:val="cyan"/>
          <w:lang w:val="es-CR"/>
        </w:rPr>
      </w:pPr>
    </w:p>
    <w:p w14:paraId="60C1D2CB" w14:textId="06C09535" w:rsidR="00A27AFA" w:rsidRDefault="00A27AFA" w:rsidP="008D4DD9">
      <w:pPr>
        <w:rPr>
          <w:highlight w:val="cyan"/>
          <w:lang w:val="es-CR"/>
        </w:rPr>
      </w:pPr>
    </w:p>
    <w:p w14:paraId="51912484" w14:textId="77777777" w:rsidR="008D4DD9" w:rsidRDefault="008D4DD9" w:rsidP="008D4DD9">
      <w:pPr>
        <w:rPr>
          <w:b/>
          <w:bCs/>
          <w:u w:val="single"/>
          <w:lang w:val="es-CR"/>
        </w:rPr>
      </w:pPr>
      <w:r w:rsidRPr="004E36C3">
        <w:rPr>
          <w:b/>
          <w:bCs/>
          <w:u w:val="single"/>
          <w:lang w:val="es-CR"/>
        </w:rPr>
        <w:lastRenderedPageBreak/>
        <w:t>Propuesta de Solución</w:t>
      </w:r>
    </w:p>
    <w:p w14:paraId="4832CDEB" w14:textId="77777777" w:rsidR="008D4DD9" w:rsidRPr="002559E5" w:rsidRDefault="008D4DD9" w:rsidP="008D4DD9">
      <w:pPr>
        <w:rPr>
          <w:lang w:val="es-CR"/>
        </w:rPr>
      </w:pPr>
    </w:p>
    <w:p w14:paraId="7F3C8742" w14:textId="647158BB" w:rsidR="00F930BB" w:rsidRPr="003A7688" w:rsidRDefault="008D4DD9" w:rsidP="007E6A74">
      <w:pPr>
        <w:widowControl/>
        <w:autoSpaceDE/>
        <w:autoSpaceDN/>
        <w:adjustRightInd/>
        <w:rPr>
          <w:lang w:val="es-CR"/>
        </w:rPr>
      </w:pPr>
      <w:r w:rsidRPr="002559E5">
        <w:rPr>
          <w:lang w:val="es-CR"/>
        </w:rPr>
        <w:t>Monitorear esta métrica</w:t>
      </w:r>
      <w:r>
        <w:rPr>
          <w:lang w:val="es-CR"/>
        </w:rPr>
        <w:t xml:space="preserve"> con el fin de evaluar constantemente los tiempos externos que impactan en el tiempo de duración de la pericia dentro de la Sección. </w:t>
      </w:r>
      <w:bookmarkStart w:id="107" w:name="_Hlk52875416"/>
      <w:r>
        <w:rPr>
          <w:lang w:val="es-CR"/>
        </w:rPr>
        <w:t xml:space="preserve">Se </w:t>
      </w:r>
      <w:r w:rsidRPr="000C3D18">
        <w:rPr>
          <w:b/>
          <w:bCs/>
          <w:lang w:val="es-CR"/>
        </w:rPr>
        <w:t>espera</w:t>
      </w:r>
      <w:r>
        <w:rPr>
          <w:lang w:val="es-CR"/>
        </w:rPr>
        <w:t xml:space="preserve"> que la implementación del Sistema de Calidad articule aún más la relación entre estos dos Departamentos y su influencia en la resolución de causas judiciales.</w:t>
      </w:r>
      <w:r w:rsidR="00F930BB">
        <w:rPr>
          <w:lang w:val="es-CR"/>
        </w:rPr>
        <w:t xml:space="preserve"> La Unidad de Gestión de Calidad inició labores</w:t>
      </w:r>
      <w:r w:rsidR="00F930BB" w:rsidRPr="003A7688">
        <w:rPr>
          <w:lang w:val="es-CR"/>
        </w:rPr>
        <w:t xml:space="preserve"> en julio del 2018</w:t>
      </w:r>
      <w:r w:rsidR="00F930BB">
        <w:rPr>
          <w:lang w:val="es-CR"/>
        </w:rPr>
        <w:t xml:space="preserve">. </w:t>
      </w:r>
      <w:r w:rsidR="00F930BB" w:rsidRPr="003A7688">
        <w:rPr>
          <w:lang w:val="es-CR"/>
        </w:rPr>
        <w:t xml:space="preserve">Se espera que el sistema </w:t>
      </w:r>
      <w:r w:rsidR="00F930BB">
        <w:rPr>
          <w:lang w:val="es-CR"/>
        </w:rPr>
        <w:t xml:space="preserve">se implemente en </w:t>
      </w:r>
      <w:r w:rsidR="00F930BB" w:rsidRPr="003A7688">
        <w:rPr>
          <w:lang w:val="es-CR"/>
        </w:rPr>
        <w:t xml:space="preserve">3 años </w:t>
      </w:r>
      <w:r w:rsidR="00F930BB">
        <w:rPr>
          <w:lang w:val="es-CR"/>
        </w:rPr>
        <w:t>por lo que se podría decir que</w:t>
      </w:r>
      <w:r w:rsidR="00F930BB" w:rsidRPr="003A7688">
        <w:rPr>
          <w:lang w:val="es-CR"/>
        </w:rPr>
        <w:t xml:space="preserve"> para julio 2023 ya debe estar terminado el sistema y acreditado</w:t>
      </w:r>
      <w:r w:rsidR="00F930BB">
        <w:rPr>
          <w:lang w:val="es-CR"/>
        </w:rPr>
        <w:t>. Esta unidad será la encargada de monitorear la métrica y su impacto en los tiempos de respuesta, mediante los reportes del SIMEL.</w:t>
      </w:r>
    </w:p>
    <w:p w14:paraId="601294C6" w14:textId="501DE570" w:rsidR="008D4DD9" w:rsidRPr="003A7688" w:rsidRDefault="008D4DD9" w:rsidP="008D4DD9">
      <w:pPr>
        <w:rPr>
          <w:lang w:val="es-MX"/>
        </w:rPr>
      </w:pPr>
    </w:p>
    <w:p w14:paraId="5D7F41DB" w14:textId="77777777" w:rsidR="008D4DD9" w:rsidRPr="002559E5" w:rsidRDefault="008D4DD9" w:rsidP="008D4DD9">
      <w:pPr>
        <w:pStyle w:val="Ttulo2"/>
        <w:numPr>
          <w:ilvl w:val="1"/>
          <w:numId w:val="20"/>
        </w:numPr>
        <w:ind w:hanging="720"/>
      </w:pPr>
      <w:bookmarkStart w:id="108" w:name="_Toc90628277"/>
      <w:bookmarkEnd w:id="107"/>
      <w:r w:rsidRPr="002559E5">
        <w:t>Estadísticas</w:t>
      </w:r>
      <w:bookmarkEnd w:id="108"/>
    </w:p>
    <w:p w14:paraId="760E4B3E" w14:textId="77777777" w:rsidR="008D4DD9" w:rsidRDefault="008D4DD9" w:rsidP="008D4DD9">
      <w:pPr>
        <w:rPr>
          <w:highlight w:val="cyan"/>
          <w:lang w:val="es-CR"/>
        </w:rPr>
      </w:pPr>
    </w:p>
    <w:p w14:paraId="1D697DD1" w14:textId="6A1AEDF5" w:rsidR="008D4DD9" w:rsidRDefault="008D4DD9" w:rsidP="008D4DD9">
      <w:pPr>
        <w:rPr>
          <w:iCs/>
          <w:szCs w:val="28"/>
          <w:lang w:val="es-CR"/>
        </w:rPr>
      </w:pPr>
      <w:r>
        <w:rPr>
          <w:iCs/>
          <w:szCs w:val="28"/>
          <w:lang w:val="es-CR"/>
        </w:rPr>
        <w:t>Los datos de la Sección no cuentan con un correcto balance estadístico que nos permita contar con información confiable y sostenible en el tiempo</w:t>
      </w:r>
      <w:r w:rsidR="0066653C">
        <w:rPr>
          <w:iCs/>
          <w:szCs w:val="28"/>
          <w:lang w:val="es-CR"/>
        </w:rPr>
        <w:t>, esto debido a la ausencia de variables importantes a nivel del sistema informático</w:t>
      </w:r>
      <w:r>
        <w:rPr>
          <w:iCs/>
          <w:szCs w:val="28"/>
          <w:lang w:val="es-CR"/>
        </w:rPr>
        <w:t>. La extracción y procesamiento de la información es compleja, ya que el sistema no cuenta con un módulo automatizado que permita obtener la información clasificada y de manera ágil para una oportuna y correcta toma de decisiones.</w:t>
      </w:r>
    </w:p>
    <w:p w14:paraId="6AFCA4DA" w14:textId="77777777" w:rsidR="00A27AFA" w:rsidRDefault="00A27AFA" w:rsidP="008D4DD9">
      <w:pPr>
        <w:rPr>
          <w:iCs/>
          <w:szCs w:val="28"/>
          <w:lang w:val="es-CR"/>
        </w:rPr>
      </w:pPr>
    </w:p>
    <w:p w14:paraId="730C6ACD" w14:textId="5C2DFAD5" w:rsidR="008D4DD9" w:rsidRDefault="008D4DD9" w:rsidP="008D4DD9">
      <w:pPr>
        <w:rPr>
          <w:iCs/>
          <w:szCs w:val="28"/>
          <w:lang w:val="es-CR"/>
        </w:rPr>
      </w:pPr>
      <w:r>
        <w:rPr>
          <w:iCs/>
          <w:szCs w:val="28"/>
          <w:lang w:val="es-CR"/>
        </w:rPr>
        <w:t>Ad</w:t>
      </w:r>
      <w:r w:rsidR="00B720A9">
        <w:rPr>
          <w:iCs/>
          <w:szCs w:val="28"/>
          <w:lang w:val="es-CR"/>
        </w:rPr>
        <w:t>icional</w:t>
      </w:r>
      <w:r w:rsidR="00483040">
        <w:rPr>
          <w:iCs/>
          <w:szCs w:val="28"/>
          <w:lang w:val="es-CR"/>
        </w:rPr>
        <w:t>mente</w:t>
      </w:r>
      <w:r>
        <w:rPr>
          <w:iCs/>
          <w:szCs w:val="28"/>
          <w:lang w:val="es-CR"/>
        </w:rPr>
        <w:t xml:space="preserve">, </w:t>
      </w:r>
      <w:r w:rsidRPr="004E7237">
        <w:rPr>
          <w:iCs/>
          <w:szCs w:val="28"/>
          <w:lang w:val="es-CR"/>
        </w:rPr>
        <w:t>no se cuenta dentro del sistema con información estadística de los servicios de apoyo interno</w:t>
      </w:r>
      <w:r w:rsidR="00483040">
        <w:rPr>
          <w:iCs/>
          <w:szCs w:val="28"/>
          <w:lang w:val="es-CR"/>
        </w:rPr>
        <w:t xml:space="preserve">, ni tampoco </w:t>
      </w:r>
      <w:r w:rsidRPr="004E7237">
        <w:rPr>
          <w:iCs/>
          <w:szCs w:val="28"/>
          <w:lang w:val="es-CR"/>
        </w:rPr>
        <w:t xml:space="preserve">registra el tipo de servicio </w:t>
      </w:r>
      <w:r w:rsidRPr="004E7237">
        <w:rPr>
          <w:b/>
          <w:bCs/>
          <w:iCs/>
          <w:szCs w:val="28"/>
          <w:lang w:val="es-CR"/>
        </w:rPr>
        <w:t>atención del sitio del suceso</w:t>
      </w:r>
      <w:r w:rsidRPr="004E7237">
        <w:rPr>
          <w:iCs/>
          <w:szCs w:val="28"/>
          <w:lang w:val="es-CR"/>
        </w:rPr>
        <w:t>, labor que genera carga de trabajo y la utilización de recursos institucionales para brinda una respuesta oportuna a la autoridad judicial.</w:t>
      </w:r>
    </w:p>
    <w:p w14:paraId="2761A052" w14:textId="77777777" w:rsidR="00561F6F" w:rsidRDefault="00561F6F" w:rsidP="008D4DD9">
      <w:pPr>
        <w:rPr>
          <w:iCs/>
          <w:szCs w:val="28"/>
          <w:lang w:val="es-CR"/>
        </w:rPr>
      </w:pPr>
    </w:p>
    <w:p w14:paraId="3E6A3D4C" w14:textId="6FF1B961" w:rsidR="008D4DD9" w:rsidRDefault="008D4DD9" w:rsidP="008D4DD9">
      <w:pPr>
        <w:rPr>
          <w:iCs/>
          <w:szCs w:val="28"/>
          <w:lang w:val="es-CR"/>
        </w:rPr>
      </w:pPr>
      <w:r>
        <w:rPr>
          <w:iCs/>
          <w:szCs w:val="28"/>
          <w:lang w:val="es-CR"/>
        </w:rPr>
        <w:t>Finalmente, no se cuenta con indicadores de gestión que permitan monitorear el rendimiento de la sección.</w:t>
      </w:r>
    </w:p>
    <w:p w14:paraId="004791A0" w14:textId="77777777" w:rsidR="008D4DD9" w:rsidRDefault="008D4DD9" w:rsidP="008D4DD9">
      <w:pPr>
        <w:rPr>
          <w:b/>
          <w:bCs/>
          <w:u w:val="single"/>
          <w:lang w:val="es-CR"/>
        </w:rPr>
      </w:pPr>
      <w:r w:rsidRPr="004E36C3">
        <w:rPr>
          <w:b/>
          <w:bCs/>
          <w:u w:val="single"/>
          <w:lang w:val="es-CR"/>
        </w:rPr>
        <w:lastRenderedPageBreak/>
        <w:t>Propuesta de Solución</w:t>
      </w:r>
    </w:p>
    <w:p w14:paraId="54AA53DB" w14:textId="11A9E1C1" w:rsidR="008D4DD9" w:rsidRDefault="008D4DD9" w:rsidP="008D4DD9">
      <w:pPr>
        <w:rPr>
          <w:highlight w:val="cyan"/>
          <w:lang w:val="es-CR"/>
        </w:rPr>
      </w:pPr>
    </w:p>
    <w:p w14:paraId="3D467398" w14:textId="19294918" w:rsidR="0008691C" w:rsidRPr="006359A2" w:rsidRDefault="0008691C" w:rsidP="008D4DD9">
      <w:pPr>
        <w:rPr>
          <w:lang w:val="es-CR"/>
        </w:rPr>
      </w:pPr>
      <w:r w:rsidRPr="006359A2">
        <w:rPr>
          <w:lang w:val="es-CR"/>
        </w:rPr>
        <w:t>La Jefatura Departamental en coordinación con la UTI, lleven a cabo las siguientes recomendaciones a nivel del sistema informático.</w:t>
      </w:r>
    </w:p>
    <w:p w14:paraId="255FE343" w14:textId="23EEEEE8" w:rsidR="008D4DD9" w:rsidRDefault="008D4DD9" w:rsidP="008D4DD9">
      <w:pPr>
        <w:pStyle w:val="Prrafodelista"/>
        <w:numPr>
          <w:ilvl w:val="0"/>
          <w:numId w:val="32"/>
        </w:numPr>
        <w:rPr>
          <w:iCs/>
          <w:szCs w:val="28"/>
          <w:lang w:val="es-CR"/>
        </w:rPr>
      </w:pPr>
      <w:r w:rsidRPr="00266F2E">
        <w:rPr>
          <w:iCs/>
          <w:szCs w:val="28"/>
          <w:lang w:val="es-CR"/>
        </w:rPr>
        <w:t xml:space="preserve">Incluir </w:t>
      </w:r>
      <w:r w:rsidR="0008691C">
        <w:rPr>
          <w:iCs/>
          <w:szCs w:val="28"/>
          <w:lang w:val="es-CR"/>
        </w:rPr>
        <w:t xml:space="preserve">las siguientes </w:t>
      </w:r>
      <w:r w:rsidRPr="00266F2E">
        <w:rPr>
          <w:iCs/>
          <w:szCs w:val="28"/>
          <w:lang w:val="es-CR"/>
        </w:rPr>
        <w:t>variables</w:t>
      </w:r>
      <w:r w:rsidR="0008691C">
        <w:rPr>
          <w:iCs/>
          <w:szCs w:val="28"/>
          <w:lang w:val="es-CR"/>
        </w:rPr>
        <w:t xml:space="preserve"> en el sistema informático para su medición.</w:t>
      </w:r>
    </w:p>
    <w:p w14:paraId="6A9E3603" w14:textId="77777777" w:rsidR="008D4DD9" w:rsidRDefault="008D4DD9" w:rsidP="008D4DD9">
      <w:pPr>
        <w:pStyle w:val="Prrafodelista"/>
        <w:numPr>
          <w:ilvl w:val="0"/>
          <w:numId w:val="33"/>
        </w:numPr>
        <w:rPr>
          <w:iCs/>
          <w:szCs w:val="28"/>
          <w:lang w:val="es-CR"/>
        </w:rPr>
      </w:pPr>
      <w:bookmarkStart w:id="109" w:name="_Hlk52883623"/>
      <w:r>
        <w:rPr>
          <w:iCs/>
          <w:szCs w:val="28"/>
          <w:lang w:val="es-CR"/>
        </w:rPr>
        <w:t>Atención sitio del suceso</w:t>
      </w:r>
    </w:p>
    <w:p w14:paraId="528B0587" w14:textId="77777777" w:rsidR="008D4DD9" w:rsidRDefault="008D4DD9" w:rsidP="008D4DD9">
      <w:pPr>
        <w:pStyle w:val="Prrafodelista"/>
        <w:numPr>
          <w:ilvl w:val="0"/>
          <w:numId w:val="33"/>
        </w:numPr>
        <w:rPr>
          <w:iCs/>
          <w:szCs w:val="28"/>
          <w:lang w:val="es-CR"/>
        </w:rPr>
      </w:pPr>
      <w:r>
        <w:rPr>
          <w:iCs/>
          <w:szCs w:val="28"/>
          <w:lang w:val="es-CR"/>
        </w:rPr>
        <w:t>Servicios de apoyo interno</w:t>
      </w:r>
    </w:p>
    <w:bookmarkEnd w:id="109"/>
    <w:p w14:paraId="3A5FF039" w14:textId="10C34586" w:rsidR="008D4DD9" w:rsidRPr="00DE7A7B" w:rsidRDefault="0008691C" w:rsidP="008D4DD9">
      <w:pPr>
        <w:pStyle w:val="Prrafodelista"/>
        <w:numPr>
          <w:ilvl w:val="0"/>
          <w:numId w:val="32"/>
        </w:numPr>
        <w:rPr>
          <w:iCs/>
          <w:szCs w:val="28"/>
          <w:lang w:val="es-CR"/>
        </w:rPr>
      </w:pPr>
      <w:r>
        <w:rPr>
          <w:iCs/>
          <w:szCs w:val="28"/>
          <w:lang w:val="es-CR"/>
        </w:rPr>
        <w:t>Incluir en el sistema informático el catálogo de T</w:t>
      </w:r>
      <w:r w:rsidR="008D4DD9">
        <w:rPr>
          <w:iCs/>
          <w:szCs w:val="28"/>
          <w:lang w:val="es-CR"/>
        </w:rPr>
        <w:t xml:space="preserve">ipo de salida y Tipo de servicio </w:t>
      </w:r>
      <w:r>
        <w:rPr>
          <w:iCs/>
          <w:szCs w:val="28"/>
          <w:lang w:val="es-CR"/>
        </w:rPr>
        <w:t>que actualmente se encuentra en construcción por parte de la Unidad de Gestión de Calidad.</w:t>
      </w:r>
    </w:p>
    <w:p w14:paraId="0D8F8EEE" w14:textId="7FAD5539" w:rsidR="008D4DD9" w:rsidRDefault="0008691C" w:rsidP="008D4DD9">
      <w:pPr>
        <w:pStyle w:val="Prrafodelista"/>
        <w:numPr>
          <w:ilvl w:val="0"/>
          <w:numId w:val="32"/>
        </w:numPr>
        <w:rPr>
          <w:iCs/>
          <w:szCs w:val="28"/>
          <w:lang w:val="es-CR"/>
        </w:rPr>
      </w:pPr>
      <w:r>
        <w:rPr>
          <w:iCs/>
          <w:szCs w:val="28"/>
          <w:lang w:val="es-CR"/>
        </w:rPr>
        <w:t xml:space="preserve">Realizar mejoras para obtener un </w:t>
      </w:r>
      <w:r w:rsidR="008D4DD9" w:rsidRPr="00266F2E">
        <w:rPr>
          <w:iCs/>
          <w:szCs w:val="28"/>
          <w:lang w:val="es-CR"/>
        </w:rPr>
        <w:t>Balance estadístico</w:t>
      </w:r>
      <w:r>
        <w:rPr>
          <w:iCs/>
          <w:szCs w:val="28"/>
          <w:lang w:val="es-CR"/>
        </w:rPr>
        <w:t xml:space="preserve"> mensual confiable y sostenible en el tiempo</w:t>
      </w:r>
    </w:p>
    <w:p w14:paraId="576AFA3B" w14:textId="433B3031" w:rsidR="008D4DD9" w:rsidRPr="00DE7A7B" w:rsidRDefault="008D4DD9" w:rsidP="008D4DD9">
      <w:pPr>
        <w:pStyle w:val="Prrafodelista"/>
        <w:numPr>
          <w:ilvl w:val="1"/>
          <w:numId w:val="32"/>
        </w:numPr>
        <w:rPr>
          <w:iCs/>
          <w:szCs w:val="28"/>
          <w:lang w:val="es-MX"/>
        </w:rPr>
      </w:pPr>
      <w:bookmarkStart w:id="110" w:name="_Hlk39648866"/>
      <w:r w:rsidRPr="00DE7A7B">
        <w:rPr>
          <w:iCs/>
          <w:szCs w:val="28"/>
          <w:lang w:val="es-CR"/>
        </w:rPr>
        <w:t xml:space="preserve">P = </w:t>
      </w:r>
      <w:proofErr w:type="spellStart"/>
      <w:r w:rsidRPr="00DE7A7B">
        <w:rPr>
          <w:iCs/>
          <w:szCs w:val="28"/>
          <w:lang w:val="es-CR"/>
        </w:rPr>
        <w:t>Pa</w:t>
      </w:r>
      <w:proofErr w:type="spellEnd"/>
      <w:r w:rsidRPr="00DE7A7B">
        <w:rPr>
          <w:iCs/>
          <w:szCs w:val="28"/>
          <w:lang w:val="es-CR"/>
        </w:rPr>
        <w:t xml:space="preserve"> + E - S</w:t>
      </w:r>
      <w:r w:rsidR="0008691C">
        <w:rPr>
          <w:iCs/>
          <w:szCs w:val="28"/>
          <w:lang w:val="es-CR"/>
        </w:rPr>
        <w:t xml:space="preserve"> (pendiente actual = pendiente anterior + entrados – salidos)</w:t>
      </w:r>
    </w:p>
    <w:bookmarkEnd w:id="110"/>
    <w:p w14:paraId="3E0E84FF" w14:textId="2E4EEEBC" w:rsidR="008D4DD9" w:rsidRDefault="0008691C" w:rsidP="008D4DD9">
      <w:pPr>
        <w:pStyle w:val="Prrafodelista"/>
        <w:numPr>
          <w:ilvl w:val="0"/>
          <w:numId w:val="32"/>
        </w:numPr>
        <w:rPr>
          <w:iCs/>
          <w:szCs w:val="28"/>
          <w:lang w:val="es-CR"/>
        </w:rPr>
      </w:pPr>
      <w:r>
        <w:rPr>
          <w:iCs/>
          <w:szCs w:val="28"/>
          <w:lang w:val="es-CR"/>
        </w:rPr>
        <w:t>Mejorar la e</w:t>
      </w:r>
      <w:r w:rsidR="008D4DD9" w:rsidRPr="00266F2E">
        <w:rPr>
          <w:iCs/>
          <w:szCs w:val="28"/>
          <w:lang w:val="es-CR"/>
        </w:rPr>
        <w:t>xtracción de información</w:t>
      </w:r>
      <w:r>
        <w:rPr>
          <w:iCs/>
          <w:szCs w:val="28"/>
          <w:lang w:val="es-CR"/>
        </w:rPr>
        <w:t xml:space="preserve"> a partir de:</w:t>
      </w:r>
    </w:p>
    <w:p w14:paraId="4E110320" w14:textId="1907B37C" w:rsidR="008D4DD9" w:rsidRDefault="008D4DD9" w:rsidP="008D4DD9">
      <w:pPr>
        <w:pStyle w:val="Prrafodelista"/>
        <w:numPr>
          <w:ilvl w:val="0"/>
          <w:numId w:val="34"/>
        </w:numPr>
        <w:rPr>
          <w:iCs/>
          <w:szCs w:val="28"/>
          <w:lang w:val="es-CR"/>
        </w:rPr>
      </w:pPr>
      <w:r>
        <w:rPr>
          <w:iCs/>
          <w:szCs w:val="28"/>
          <w:lang w:val="es-CR"/>
        </w:rPr>
        <w:t>Reportes visuales</w:t>
      </w:r>
      <w:r w:rsidR="0008691C">
        <w:rPr>
          <w:iCs/>
          <w:szCs w:val="28"/>
          <w:lang w:val="es-CR"/>
        </w:rPr>
        <w:t xml:space="preserve"> de fácil interpretación y manipulación</w:t>
      </w:r>
    </w:p>
    <w:p w14:paraId="7DB1D051" w14:textId="526D3524" w:rsidR="008D4DD9" w:rsidRPr="004E7237" w:rsidRDefault="008D4DD9" w:rsidP="008D4DD9">
      <w:pPr>
        <w:pStyle w:val="Prrafodelista"/>
        <w:numPr>
          <w:ilvl w:val="0"/>
          <w:numId w:val="34"/>
        </w:numPr>
        <w:rPr>
          <w:iCs/>
          <w:szCs w:val="28"/>
          <w:lang w:val="es-CR"/>
        </w:rPr>
      </w:pPr>
      <w:r>
        <w:rPr>
          <w:iCs/>
          <w:szCs w:val="28"/>
          <w:lang w:val="es-CR"/>
        </w:rPr>
        <w:t>Información en tiempo real</w:t>
      </w:r>
      <w:r w:rsidR="0008691C">
        <w:rPr>
          <w:iCs/>
          <w:szCs w:val="28"/>
          <w:lang w:val="es-CR"/>
        </w:rPr>
        <w:t xml:space="preserve"> y confiable</w:t>
      </w:r>
    </w:p>
    <w:p w14:paraId="2991B0A2" w14:textId="77777777" w:rsidR="008D4DD9" w:rsidRDefault="008D4DD9" w:rsidP="008D4DD9">
      <w:pPr>
        <w:pStyle w:val="Prrafodelista"/>
        <w:numPr>
          <w:ilvl w:val="0"/>
          <w:numId w:val="32"/>
        </w:numPr>
        <w:rPr>
          <w:iCs/>
          <w:szCs w:val="28"/>
          <w:lang w:val="es-CR"/>
        </w:rPr>
      </w:pPr>
      <w:r w:rsidRPr="00266F2E">
        <w:rPr>
          <w:iCs/>
          <w:szCs w:val="28"/>
          <w:lang w:val="es-CR"/>
        </w:rPr>
        <w:t>Indicadores</w:t>
      </w:r>
    </w:p>
    <w:p w14:paraId="5531FE68" w14:textId="7D673090" w:rsidR="008D4DD9" w:rsidRPr="004E7237" w:rsidRDefault="008D4DD9" w:rsidP="008D4DD9">
      <w:pPr>
        <w:pStyle w:val="Prrafodelista"/>
        <w:numPr>
          <w:ilvl w:val="1"/>
          <w:numId w:val="32"/>
        </w:numPr>
        <w:rPr>
          <w:iCs/>
          <w:szCs w:val="28"/>
          <w:lang w:val="es-CR"/>
        </w:rPr>
      </w:pPr>
      <w:r w:rsidRPr="00483BC4">
        <w:rPr>
          <w:iCs/>
          <w:szCs w:val="28"/>
          <w:lang w:val="es-CR"/>
        </w:rPr>
        <w:t>Diseño matriz de indicadores</w:t>
      </w:r>
      <w:r w:rsidR="009F25EA">
        <w:rPr>
          <w:iCs/>
          <w:szCs w:val="28"/>
          <w:lang w:val="es-CR"/>
        </w:rPr>
        <w:t xml:space="preserve"> (En el Anexo 3 se adjunta una propuesta de la Matriz de Indicadores a utilizar</w:t>
      </w:r>
      <w:r w:rsidR="00C50722">
        <w:rPr>
          <w:iCs/>
          <w:szCs w:val="28"/>
          <w:lang w:val="es-CR"/>
        </w:rPr>
        <w:t>, la cual puede ser complementada con nuevos indicadores que identifique la Jefatura en caso de considerarlos necesarios)</w:t>
      </w:r>
      <w:r w:rsidRPr="00483BC4">
        <w:rPr>
          <w:iCs/>
          <w:szCs w:val="28"/>
          <w:lang w:val="es-CR"/>
        </w:rPr>
        <w:t xml:space="preserve"> </w:t>
      </w:r>
    </w:p>
    <w:p w14:paraId="79F9C786" w14:textId="783729BC" w:rsidR="008D4DD9" w:rsidRPr="00266F2E" w:rsidRDefault="008D4DD9" w:rsidP="008D4DD9">
      <w:pPr>
        <w:pStyle w:val="Prrafodelista"/>
        <w:numPr>
          <w:ilvl w:val="0"/>
          <w:numId w:val="32"/>
        </w:numPr>
        <w:rPr>
          <w:iCs/>
          <w:szCs w:val="28"/>
          <w:lang w:val="es-CR"/>
        </w:rPr>
      </w:pPr>
      <w:r>
        <w:rPr>
          <w:iCs/>
          <w:szCs w:val="28"/>
          <w:lang w:val="es-CR"/>
        </w:rPr>
        <w:t xml:space="preserve">Automatización </w:t>
      </w:r>
      <w:r w:rsidR="00661ECD">
        <w:rPr>
          <w:iCs/>
          <w:szCs w:val="28"/>
          <w:lang w:val="es-CR"/>
        </w:rPr>
        <w:t>de los servicios de apoyo interno.</w:t>
      </w:r>
    </w:p>
    <w:p w14:paraId="7E686785" w14:textId="77777777" w:rsidR="008D4DD9" w:rsidRPr="002559E5" w:rsidRDefault="008D4DD9" w:rsidP="008D4DD9">
      <w:pPr>
        <w:rPr>
          <w:highlight w:val="cyan"/>
          <w:lang w:val="es-CR"/>
        </w:rPr>
      </w:pPr>
    </w:p>
    <w:p w14:paraId="065865A9" w14:textId="77777777" w:rsidR="008D4DD9" w:rsidRPr="00A90F8C" w:rsidRDefault="008D4DD9" w:rsidP="008D4DD9">
      <w:pPr>
        <w:pStyle w:val="Ttulo2"/>
        <w:numPr>
          <w:ilvl w:val="1"/>
          <w:numId w:val="20"/>
        </w:numPr>
        <w:ind w:hanging="720"/>
      </w:pPr>
      <w:bookmarkStart w:id="111" w:name="_Toc90628278"/>
      <w:r w:rsidRPr="00A90F8C">
        <w:t>Trazabilidad del caso</w:t>
      </w:r>
      <w:bookmarkEnd w:id="111"/>
    </w:p>
    <w:p w14:paraId="0840C01E" w14:textId="77777777" w:rsidR="008D4DD9" w:rsidRDefault="008D4DD9" w:rsidP="008D4DD9">
      <w:pPr>
        <w:rPr>
          <w:highlight w:val="cyan"/>
          <w:lang w:eastAsia="en-US"/>
        </w:rPr>
      </w:pPr>
    </w:p>
    <w:p w14:paraId="3716E975" w14:textId="77777777" w:rsidR="008D4DD9" w:rsidRDefault="008D4DD9" w:rsidP="008D4DD9">
      <w:pPr>
        <w:rPr>
          <w:lang w:eastAsia="en-US"/>
        </w:rPr>
      </w:pPr>
      <w:r w:rsidRPr="00A90F8C">
        <w:rPr>
          <w:lang w:eastAsia="en-US"/>
        </w:rPr>
        <w:t xml:space="preserve">En cuanto a la trazabilidad del caso, a diferencia del SIMEL, el sistema informático de Patología Forense no genera ningún reporte que refleje el estado del caso en el proceso. El </w:t>
      </w:r>
      <w:r w:rsidRPr="00A90F8C">
        <w:rPr>
          <w:lang w:eastAsia="en-US"/>
        </w:rPr>
        <w:lastRenderedPageBreak/>
        <w:t>sistema carece de estados para la ubicación y trazabilidad de los casos; así como puntos de control</w:t>
      </w:r>
      <w:r>
        <w:rPr>
          <w:lang w:eastAsia="en-US"/>
        </w:rPr>
        <w:t>,</w:t>
      </w:r>
      <w:r w:rsidRPr="00A90F8C">
        <w:rPr>
          <w:lang w:eastAsia="en-US"/>
        </w:rPr>
        <w:t xml:space="preserve"> que permitan asignar responsabilidades </w:t>
      </w:r>
      <w:r>
        <w:rPr>
          <w:lang w:eastAsia="en-US"/>
        </w:rPr>
        <w:t>e</w:t>
      </w:r>
      <w:r w:rsidRPr="00A90F8C">
        <w:rPr>
          <w:lang w:eastAsia="en-US"/>
        </w:rPr>
        <w:t xml:space="preserve"> identificar las etapas del proceso en donde se concentra la mayor cantidad de circulante, así como su antigüedad.  </w:t>
      </w:r>
    </w:p>
    <w:p w14:paraId="05070DF1" w14:textId="77777777" w:rsidR="008D4DD9" w:rsidRDefault="008D4DD9" w:rsidP="008D4DD9">
      <w:pPr>
        <w:rPr>
          <w:lang w:eastAsia="en-US"/>
        </w:rPr>
      </w:pPr>
    </w:p>
    <w:p w14:paraId="7AAE8142" w14:textId="77777777" w:rsidR="008D4DD9" w:rsidRDefault="008D4DD9" w:rsidP="008D4DD9">
      <w:pPr>
        <w:rPr>
          <w:b/>
          <w:bCs/>
          <w:u w:val="single"/>
          <w:lang w:val="es-CR"/>
        </w:rPr>
      </w:pPr>
      <w:r w:rsidRPr="004E36C3">
        <w:rPr>
          <w:b/>
          <w:bCs/>
          <w:u w:val="single"/>
          <w:lang w:val="es-CR"/>
        </w:rPr>
        <w:t>Propuesta de Solución</w:t>
      </w:r>
    </w:p>
    <w:p w14:paraId="13A1AF59" w14:textId="77777777" w:rsidR="008D4DD9" w:rsidRDefault="008D4DD9" w:rsidP="008D4DD9">
      <w:pPr>
        <w:rPr>
          <w:highlight w:val="cyan"/>
          <w:lang w:eastAsia="en-US"/>
        </w:rPr>
      </w:pPr>
    </w:p>
    <w:p w14:paraId="3CD0B23D" w14:textId="77777777" w:rsidR="008D4DD9" w:rsidRDefault="008D4DD9" w:rsidP="008D4DD9">
      <w:pPr>
        <w:pStyle w:val="Listaconvietas"/>
        <w:numPr>
          <w:ilvl w:val="0"/>
          <w:numId w:val="35"/>
        </w:numPr>
      </w:pPr>
      <w:r>
        <w:t>Catálogo de estados y ubicaciones</w:t>
      </w:r>
    </w:p>
    <w:p w14:paraId="2D529DE3" w14:textId="77777777" w:rsidR="008D4DD9" w:rsidRDefault="008D4DD9" w:rsidP="008D4DD9">
      <w:pPr>
        <w:rPr>
          <w:lang w:eastAsia="en-US"/>
        </w:rPr>
      </w:pPr>
    </w:p>
    <w:p w14:paraId="557FCB21" w14:textId="0590DD13" w:rsidR="008D4DD9" w:rsidRDefault="009E42E0" w:rsidP="008D4DD9">
      <w:pPr>
        <w:rPr>
          <w:lang w:eastAsia="en-US"/>
        </w:rPr>
      </w:pPr>
      <w:r>
        <w:rPr>
          <w:lang w:eastAsia="en-US"/>
        </w:rPr>
        <w:t>La Jefatura Departamental en coordinación con la UTI,</w:t>
      </w:r>
      <w:r w:rsidR="003F1D0A">
        <w:rPr>
          <w:lang w:eastAsia="en-US"/>
        </w:rPr>
        <w:t xml:space="preserve"> deberá</w:t>
      </w:r>
      <w:r>
        <w:rPr>
          <w:lang w:eastAsia="en-US"/>
        </w:rPr>
        <w:t xml:space="preserve"> </w:t>
      </w:r>
      <w:r w:rsidR="008D4DD9" w:rsidRPr="00A90F8C">
        <w:rPr>
          <w:lang w:eastAsia="en-US"/>
        </w:rPr>
        <w:t xml:space="preserve">incluir un catálogo de estados y ubicaciones en </w:t>
      </w:r>
      <w:r w:rsidR="008D4DD9">
        <w:rPr>
          <w:lang w:eastAsia="en-US"/>
        </w:rPr>
        <w:t xml:space="preserve">el </w:t>
      </w:r>
      <w:r w:rsidR="008D4DD9" w:rsidRPr="00A90F8C">
        <w:rPr>
          <w:lang w:eastAsia="en-US"/>
        </w:rPr>
        <w:t xml:space="preserve">sistema, de forma que permita mejorar el monitoreo del proceso productivo y dar trazabilidad a cada </w:t>
      </w:r>
      <w:r w:rsidR="008D4DD9">
        <w:rPr>
          <w:lang w:eastAsia="en-US"/>
        </w:rPr>
        <w:t>una de las pericias</w:t>
      </w:r>
      <w:r w:rsidR="008D4DD9" w:rsidRPr="00A90F8C">
        <w:rPr>
          <w:lang w:eastAsia="en-US"/>
        </w:rPr>
        <w:t xml:space="preserve">, estableciendo la responsabilidad según la etapa del proceso. </w:t>
      </w:r>
      <w:r w:rsidR="008D4DD9">
        <w:rPr>
          <w:lang w:eastAsia="en-US"/>
        </w:rPr>
        <w:t>También se debe i</w:t>
      </w:r>
      <w:r w:rsidR="008D4DD9" w:rsidRPr="00A90F8C">
        <w:rPr>
          <w:lang w:eastAsia="en-US"/>
        </w:rPr>
        <w:t>ncorporar los servicios de apoyo interno dentro de la estructura informática.</w:t>
      </w:r>
    </w:p>
    <w:p w14:paraId="22A09DA3" w14:textId="77777777" w:rsidR="008D4DD9" w:rsidRDefault="008D4DD9" w:rsidP="008D4DD9">
      <w:pPr>
        <w:rPr>
          <w:highlight w:val="cyan"/>
          <w:lang w:eastAsia="en-US"/>
        </w:rPr>
      </w:pPr>
    </w:p>
    <w:p w14:paraId="06CC383B" w14:textId="77777777" w:rsidR="008D4DD9" w:rsidRPr="00A90F8C" w:rsidRDefault="008D4DD9" w:rsidP="008D4DD9">
      <w:pPr>
        <w:rPr>
          <w:lang w:eastAsia="en-US"/>
        </w:rPr>
      </w:pPr>
      <w:r w:rsidRPr="00A90F8C">
        <w:rPr>
          <w:lang w:eastAsia="en-US"/>
        </w:rPr>
        <w:t>Estados:</w:t>
      </w:r>
    </w:p>
    <w:p w14:paraId="6395E3E2" w14:textId="77777777" w:rsidR="008D4DD9" w:rsidRPr="00A90F8C" w:rsidRDefault="008D4DD9" w:rsidP="008D4DD9">
      <w:pPr>
        <w:numPr>
          <w:ilvl w:val="1"/>
          <w:numId w:val="36"/>
        </w:numPr>
        <w:rPr>
          <w:lang w:val="es-MX" w:eastAsia="en-US"/>
        </w:rPr>
      </w:pPr>
      <w:bookmarkStart w:id="112" w:name="_Hlk52883734"/>
      <w:r w:rsidRPr="00A90F8C">
        <w:rPr>
          <w:lang w:val="es-CR" w:eastAsia="en-US"/>
        </w:rPr>
        <w:t>En espera de autopsia</w:t>
      </w:r>
    </w:p>
    <w:p w14:paraId="085434A4" w14:textId="77777777" w:rsidR="008D4DD9" w:rsidRPr="00A90F8C" w:rsidRDefault="008D4DD9" w:rsidP="008D4DD9">
      <w:pPr>
        <w:numPr>
          <w:ilvl w:val="1"/>
          <w:numId w:val="36"/>
        </w:numPr>
        <w:rPr>
          <w:lang w:val="es-MX" w:eastAsia="en-US"/>
        </w:rPr>
      </w:pPr>
      <w:r w:rsidRPr="00A90F8C">
        <w:rPr>
          <w:lang w:val="es-CR" w:eastAsia="en-US"/>
        </w:rPr>
        <w:t>En autopsia</w:t>
      </w:r>
    </w:p>
    <w:p w14:paraId="21741B65" w14:textId="77777777" w:rsidR="008D4DD9" w:rsidRPr="00A90F8C" w:rsidRDefault="008D4DD9" w:rsidP="008D4DD9">
      <w:pPr>
        <w:numPr>
          <w:ilvl w:val="1"/>
          <w:numId w:val="36"/>
        </w:numPr>
        <w:rPr>
          <w:lang w:val="es-MX" w:eastAsia="en-US"/>
        </w:rPr>
      </w:pPr>
      <w:r w:rsidRPr="00A90F8C">
        <w:rPr>
          <w:lang w:val="es-CR" w:eastAsia="en-US"/>
        </w:rPr>
        <w:t>En análisis</w:t>
      </w:r>
    </w:p>
    <w:p w14:paraId="7E4BC4C9" w14:textId="77777777" w:rsidR="008D4DD9" w:rsidRPr="00A90F8C" w:rsidRDefault="008D4DD9" w:rsidP="008D4DD9">
      <w:pPr>
        <w:numPr>
          <w:ilvl w:val="2"/>
          <w:numId w:val="36"/>
        </w:numPr>
        <w:rPr>
          <w:i/>
          <w:iCs/>
          <w:lang w:val="es-MX" w:eastAsia="en-US"/>
        </w:rPr>
      </w:pPr>
      <w:r w:rsidRPr="00A90F8C">
        <w:rPr>
          <w:i/>
          <w:iCs/>
          <w:lang w:val="es-CR" w:eastAsia="en-US"/>
        </w:rPr>
        <w:t>Servicio de apoyo interno</w:t>
      </w:r>
    </w:p>
    <w:p w14:paraId="3BC93DB8" w14:textId="77777777" w:rsidR="008D4DD9" w:rsidRPr="00A90F8C" w:rsidRDefault="008D4DD9" w:rsidP="008D4DD9">
      <w:pPr>
        <w:numPr>
          <w:ilvl w:val="2"/>
          <w:numId w:val="36"/>
        </w:numPr>
        <w:rPr>
          <w:i/>
          <w:iCs/>
          <w:lang w:val="es-MX" w:eastAsia="en-US"/>
        </w:rPr>
      </w:pPr>
      <w:r w:rsidRPr="00A90F8C">
        <w:rPr>
          <w:i/>
          <w:iCs/>
          <w:lang w:val="es-CR" w:eastAsia="en-US"/>
        </w:rPr>
        <w:t>Redacción de dictamen</w:t>
      </w:r>
    </w:p>
    <w:p w14:paraId="3251887F" w14:textId="77777777" w:rsidR="008D4DD9" w:rsidRPr="00A90F8C" w:rsidRDefault="008D4DD9" w:rsidP="008D4DD9">
      <w:pPr>
        <w:numPr>
          <w:ilvl w:val="1"/>
          <w:numId w:val="36"/>
        </w:numPr>
        <w:rPr>
          <w:lang w:val="es-MX" w:eastAsia="en-US"/>
        </w:rPr>
      </w:pPr>
      <w:r w:rsidRPr="00A90F8C">
        <w:rPr>
          <w:lang w:val="es-CR" w:eastAsia="en-US"/>
        </w:rPr>
        <w:t>En revisión de jefatura</w:t>
      </w:r>
    </w:p>
    <w:p w14:paraId="7CEE4301" w14:textId="77777777" w:rsidR="008D4DD9" w:rsidRPr="00A90F8C" w:rsidRDefault="008D4DD9" w:rsidP="008D4DD9">
      <w:pPr>
        <w:numPr>
          <w:ilvl w:val="1"/>
          <w:numId w:val="36"/>
        </w:numPr>
        <w:rPr>
          <w:lang w:val="es-MX" w:eastAsia="en-US"/>
        </w:rPr>
      </w:pPr>
      <w:r w:rsidRPr="00A90F8C">
        <w:rPr>
          <w:lang w:val="es-CR" w:eastAsia="en-US"/>
        </w:rPr>
        <w:t>En refrendo</w:t>
      </w:r>
    </w:p>
    <w:p w14:paraId="5B8D7985" w14:textId="037EA842" w:rsidR="008D4DD9" w:rsidRPr="00AD7119" w:rsidRDefault="008D4DD9" w:rsidP="008D4DD9">
      <w:pPr>
        <w:pStyle w:val="Prrafodelista"/>
        <w:numPr>
          <w:ilvl w:val="1"/>
          <w:numId w:val="36"/>
        </w:numPr>
        <w:rPr>
          <w:lang w:eastAsia="en-US"/>
        </w:rPr>
      </w:pPr>
      <w:r w:rsidRPr="00A90F8C">
        <w:rPr>
          <w:lang w:val="es-CR" w:eastAsia="en-US"/>
        </w:rPr>
        <w:t>En despacho</w:t>
      </w:r>
    </w:p>
    <w:p w14:paraId="2D098B4D" w14:textId="3D7B609F" w:rsidR="009E42E0" w:rsidRDefault="009E42E0" w:rsidP="009E42E0">
      <w:pPr>
        <w:rPr>
          <w:lang w:eastAsia="en-US"/>
        </w:rPr>
      </w:pPr>
      <w:r>
        <w:rPr>
          <w:lang w:eastAsia="en-US"/>
        </w:rPr>
        <w:t>Ubicaciones:</w:t>
      </w:r>
    </w:p>
    <w:p w14:paraId="6E54E810" w14:textId="39688DAD" w:rsidR="009E42E0" w:rsidRPr="00A90F8C" w:rsidRDefault="009E42E0" w:rsidP="009E42E0">
      <w:pPr>
        <w:numPr>
          <w:ilvl w:val="1"/>
          <w:numId w:val="36"/>
        </w:numPr>
        <w:rPr>
          <w:lang w:val="es-MX" w:eastAsia="en-US"/>
        </w:rPr>
      </w:pPr>
      <w:r>
        <w:rPr>
          <w:lang w:val="es-CR" w:eastAsia="en-US"/>
        </w:rPr>
        <w:t>Médico 1</w:t>
      </w:r>
    </w:p>
    <w:p w14:paraId="6DD47B26" w14:textId="41E54C29" w:rsidR="009E42E0" w:rsidRPr="00A90F8C" w:rsidRDefault="009E42E0" w:rsidP="009E42E0">
      <w:pPr>
        <w:numPr>
          <w:ilvl w:val="1"/>
          <w:numId w:val="36"/>
        </w:numPr>
        <w:rPr>
          <w:lang w:val="es-MX" w:eastAsia="en-US"/>
        </w:rPr>
      </w:pPr>
      <w:r>
        <w:rPr>
          <w:lang w:val="es-CR" w:eastAsia="en-US"/>
        </w:rPr>
        <w:t>Médico 2</w:t>
      </w:r>
    </w:p>
    <w:p w14:paraId="0B85553F" w14:textId="7C77D502" w:rsidR="009E42E0" w:rsidRPr="00A90F8C" w:rsidRDefault="009E42E0" w:rsidP="009E42E0">
      <w:pPr>
        <w:numPr>
          <w:ilvl w:val="1"/>
          <w:numId w:val="36"/>
        </w:numPr>
        <w:rPr>
          <w:lang w:val="es-MX" w:eastAsia="en-US"/>
        </w:rPr>
      </w:pPr>
      <w:r>
        <w:rPr>
          <w:lang w:val="es-CR" w:eastAsia="en-US"/>
        </w:rPr>
        <w:t>Médico 3</w:t>
      </w:r>
    </w:p>
    <w:p w14:paraId="15240FDB" w14:textId="06A9E985" w:rsidR="009E42E0" w:rsidRPr="00A90F8C" w:rsidRDefault="009E42E0" w:rsidP="009E42E0">
      <w:pPr>
        <w:numPr>
          <w:ilvl w:val="1"/>
          <w:numId w:val="36"/>
        </w:numPr>
        <w:rPr>
          <w:lang w:val="es-MX" w:eastAsia="en-US"/>
        </w:rPr>
      </w:pPr>
      <w:r>
        <w:rPr>
          <w:lang w:val="es-CR" w:eastAsia="en-US"/>
        </w:rPr>
        <w:lastRenderedPageBreak/>
        <w:t>Médico 4</w:t>
      </w:r>
    </w:p>
    <w:p w14:paraId="2381005A" w14:textId="4EE8E77B" w:rsidR="009E42E0" w:rsidRPr="00A90F8C" w:rsidRDefault="009E42E0" w:rsidP="009E42E0">
      <w:pPr>
        <w:numPr>
          <w:ilvl w:val="1"/>
          <w:numId w:val="36"/>
        </w:numPr>
        <w:rPr>
          <w:lang w:val="es-MX" w:eastAsia="en-US"/>
        </w:rPr>
      </w:pPr>
      <w:r>
        <w:rPr>
          <w:lang w:val="es-CR" w:eastAsia="en-US"/>
        </w:rPr>
        <w:t>Médico 5</w:t>
      </w:r>
    </w:p>
    <w:p w14:paraId="26F75497" w14:textId="5C4E3990" w:rsidR="009E42E0" w:rsidRPr="00A90F8C" w:rsidRDefault="009E42E0" w:rsidP="009E42E0">
      <w:pPr>
        <w:numPr>
          <w:ilvl w:val="1"/>
          <w:numId w:val="36"/>
        </w:numPr>
        <w:rPr>
          <w:lang w:val="es-MX" w:eastAsia="en-US"/>
        </w:rPr>
      </w:pPr>
      <w:r>
        <w:rPr>
          <w:lang w:val="es-CR" w:eastAsia="en-US"/>
        </w:rPr>
        <w:t>Médico 6</w:t>
      </w:r>
    </w:p>
    <w:p w14:paraId="7974DACD" w14:textId="5695DC3D" w:rsidR="009E42E0" w:rsidRPr="00A90F8C" w:rsidRDefault="009E42E0" w:rsidP="009E42E0">
      <w:pPr>
        <w:numPr>
          <w:ilvl w:val="1"/>
          <w:numId w:val="36"/>
        </w:numPr>
        <w:rPr>
          <w:lang w:val="es-MX" w:eastAsia="en-US"/>
        </w:rPr>
      </w:pPr>
      <w:r>
        <w:rPr>
          <w:lang w:val="es-CR" w:eastAsia="en-US"/>
        </w:rPr>
        <w:t>Médico 7</w:t>
      </w:r>
    </w:p>
    <w:p w14:paraId="12FAE249" w14:textId="7C350CBE" w:rsidR="009E42E0" w:rsidRPr="00A90F8C" w:rsidRDefault="009E42E0" w:rsidP="009E42E0">
      <w:pPr>
        <w:numPr>
          <w:ilvl w:val="1"/>
          <w:numId w:val="36"/>
        </w:numPr>
        <w:rPr>
          <w:lang w:val="es-MX" w:eastAsia="en-US"/>
        </w:rPr>
      </w:pPr>
      <w:r>
        <w:rPr>
          <w:lang w:val="es-CR" w:eastAsia="en-US"/>
        </w:rPr>
        <w:t>Médico 8</w:t>
      </w:r>
    </w:p>
    <w:p w14:paraId="3DC7CF14" w14:textId="42A21AC8" w:rsidR="009E42E0" w:rsidRPr="00A90F8C" w:rsidRDefault="009E42E0" w:rsidP="009E42E0">
      <w:pPr>
        <w:numPr>
          <w:ilvl w:val="1"/>
          <w:numId w:val="36"/>
        </w:numPr>
        <w:rPr>
          <w:lang w:val="es-MX" w:eastAsia="en-US"/>
        </w:rPr>
      </w:pPr>
      <w:r>
        <w:rPr>
          <w:lang w:val="es-CR" w:eastAsia="en-US"/>
        </w:rPr>
        <w:t>Médico 9</w:t>
      </w:r>
    </w:p>
    <w:p w14:paraId="5FEA5281" w14:textId="3C867125" w:rsidR="009E42E0" w:rsidRPr="00AD7119" w:rsidRDefault="009E42E0" w:rsidP="009E42E0">
      <w:pPr>
        <w:numPr>
          <w:ilvl w:val="1"/>
          <w:numId w:val="36"/>
        </w:numPr>
        <w:rPr>
          <w:lang w:val="es-MX" w:eastAsia="en-US"/>
        </w:rPr>
      </w:pPr>
      <w:r>
        <w:rPr>
          <w:lang w:val="es-CR" w:eastAsia="en-US"/>
        </w:rPr>
        <w:t>Médico 10</w:t>
      </w:r>
    </w:p>
    <w:p w14:paraId="3F02A562" w14:textId="137E4589" w:rsidR="009E42E0" w:rsidRPr="00AD7119" w:rsidRDefault="009E42E0" w:rsidP="009E42E0">
      <w:pPr>
        <w:numPr>
          <w:ilvl w:val="1"/>
          <w:numId w:val="36"/>
        </w:numPr>
        <w:rPr>
          <w:lang w:val="es-MX" w:eastAsia="en-US"/>
        </w:rPr>
      </w:pPr>
      <w:r>
        <w:rPr>
          <w:lang w:val="es-CR" w:eastAsia="en-US"/>
        </w:rPr>
        <w:t>Médico 11</w:t>
      </w:r>
    </w:p>
    <w:p w14:paraId="6E3E4D71" w14:textId="4B5EE2E4" w:rsidR="009E42E0" w:rsidRPr="00AD7119" w:rsidRDefault="009E42E0" w:rsidP="009E42E0">
      <w:pPr>
        <w:numPr>
          <w:ilvl w:val="1"/>
          <w:numId w:val="36"/>
        </w:numPr>
        <w:rPr>
          <w:lang w:val="es-MX" w:eastAsia="en-US"/>
        </w:rPr>
      </w:pPr>
      <w:r>
        <w:rPr>
          <w:lang w:val="es-CR" w:eastAsia="en-US"/>
        </w:rPr>
        <w:t>Médico Histólogo</w:t>
      </w:r>
    </w:p>
    <w:p w14:paraId="4EB62B0B" w14:textId="4EE72F63" w:rsidR="009E42E0" w:rsidRPr="00AD7119" w:rsidRDefault="009E42E0" w:rsidP="009E42E0">
      <w:pPr>
        <w:numPr>
          <w:ilvl w:val="1"/>
          <w:numId w:val="36"/>
        </w:numPr>
        <w:rPr>
          <w:lang w:val="es-MX" w:eastAsia="en-US"/>
        </w:rPr>
      </w:pPr>
      <w:r>
        <w:rPr>
          <w:lang w:val="es-CR" w:eastAsia="en-US"/>
        </w:rPr>
        <w:t>Médico Neuropatólogo</w:t>
      </w:r>
    </w:p>
    <w:p w14:paraId="328E4661" w14:textId="4273CA1F" w:rsidR="009E42E0" w:rsidRPr="00AD7119" w:rsidRDefault="009E42E0" w:rsidP="009E42E0">
      <w:pPr>
        <w:numPr>
          <w:ilvl w:val="1"/>
          <w:numId w:val="36"/>
        </w:numPr>
        <w:rPr>
          <w:lang w:val="es-MX" w:eastAsia="en-US"/>
        </w:rPr>
      </w:pPr>
      <w:r>
        <w:rPr>
          <w:lang w:val="es-CR" w:eastAsia="en-US"/>
        </w:rPr>
        <w:t>Antropólogo Forense</w:t>
      </w:r>
    </w:p>
    <w:p w14:paraId="533561E0" w14:textId="6ED7C10F" w:rsidR="009E42E0" w:rsidRPr="00AD7119" w:rsidRDefault="009E42E0" w:rsidP="009E42E0">
      <w:pPr>
        <w:numPr>
          <w:ilvl w:val="1"/>
          <w:numId w:val="36"/>
        </w:numPr>
        <w:rPr>
          <w:lang w:val="es-MX" w:eastAsia="en-US"/>
        </w:rPr>
      </w:pPr>
      <w:r>
        <w:rPr>
          <w:lang w:val="es-CR" w:eastAsia="en-US"/>
        </w:rPr>
        <w:t>Odontólogo forense</w:t>
      </w:r>
    </w:p>
    <w:p w14:paraId="66163E4E" w14:textId="17F9F92B" w:rsidR="009E42E0" w:rsidRPr="00AD7119" w:rsidRDefault="009E42E0" w:rsidP="009E42E0">
      <w:pPr>
        <w:numPr>
          <w:ilvl w:val="1"/>
          <w:numId w:val="36"/>
        </w:numPr>
        <w:rPr>
          <w:lang w:val="es-MX" w:eastAsia="en-US"/>
        </w:rPr>
      </w:pPr>
      <w:r>
        <w:rPr>
          <w:lang w:val="es-CR" w:eastAsia="en-US"/>
        </w:rPr>
        <w:t>Jefe de Sección</w:t>
      </w:r>
    </w:p>
    <w:p w14:paraId="5E572AA0" w14:textId="77777777" w:rsidR="0057095F" w:rsidRPr="00A90F8C" w:rsidRDefault="0057095F" w:rsidP="0057095F">
      <w:pPr>
        <w:pStyle w:val="Prrafodelista"/>
        <w:ind w:left="1440"/>
        <w:rPr>
          <w:lang w:eastAsia="en-US"/>
        </w:rPr>
      </w:pPr>
    </w:p>
    <w:p w14:paraId="76749966" w14:textId="0E08813F" w:rsidR="00C2796B" w:rsidRPr="0057095F" w:rsidRDefault="00EE2AB7" w:rsidP="00EE2AB7">
      <w:pPr>
        <w:pStyle w:val="Ttulo"/>
      </w:pPr>
      <w:bookmarkStart w:id="113" w:name="_Toc90628279"/>
      <w:bookmarkEnd w:id="112"/>
      <w:r w:rsidRPr="0057095F">
        <w:t>Beneficios esperados</w:t>
      </w:r>
      <w:bookmarkEnd w:id="113"/>
    </w:p>
    <w:p w14:paraId="77530A80" w14:textId="77777777" w:rsidR="0057095F" w:rsidRPr="0057095F" w:rsidRDefault="0057095F" w:rsidP="0057095F">
      <w:pPr>
        <w:rPr>
          <w:highlight w:val="cyan"/>
        </w:rPr>
      </w:pPr>
    </w:p>
    <w:p w14:paraId="47C6CEAE" w14:textId="60CEF9C6" w:rsidR="0057095F" w:rsidRDefault="0057095F" w:rsidP="0057095F">
      <w:pPr>
        <w:rPr>
          <w:lang w:val="es-MX"/>
        </w:rPr>
      </w:pPr>
      <w:r w:rsidRPr="00216B68">
        <w:rPr>
          <w:lang w:val="es-MX"/>
        </w:rPr>
        <w:t xml:space="preserve">Los beneficios esperados una vez implementadas las acciones que se proponen, son: </w:t>
      </w:r>
    </w:p>
    <w:p w14:paraId="7F511DC2" w14:textId="77777777" w:rsidR="0057095F" w:rsidRDefault="0057095F" w:rsidP="0057095F">
      <w:pPr>
        <w:rPr>
          <w:lang w:val="es-MX"/>
        </w:rPr>
      </w:pPr>
    </w:p>
    <w:p w14:paraId="30F3BE8E" w14:textId="77777777" w:rsidR="0057095F" w:rsidRDefault="0057095F" w:rsidP="0057095F">
      <w:pPr>
        <w:pStyle w:val="Prrafodelista"/>
        <w:numPr>
          <w:ilvl w:val="0"/>
          <w:numId w:val="37"/>
        </w:numPr>
        <w:ind w:hanging="578"/>
        <w:rPr>
          <w:lang w:val="es-MX"/>
        </w:rPr>
      </w:pPr>
      <w:r>
        <w:rPr>
          <w:lang w:val="es-MX"/>
        </w:rPr>
        <w:t>Cubrir las plazas vacantes y contar con los recursos necesarios para el nuevo modelo de trabajo.</w:t>
      </w:r>
    </w:p>
    <w:p w14:paraId="11E22328" w14:textId="77777777" w:rsidR="0057095F" w:rsidRDefault="0057095F" w:rsidP="0057095F">
      <w:pPr>
        <w:pStyle w:val="Prrafodelista"/>
        <w:rPr>
          <w:lang w:val="es-MX"/>
        </w:rPr>
      </w:pPr>
    </w:p>
    <w:p w14:paraId="2B6B79A5" w14:textId="77777777" w:rsidR="0057095F" w:rsidRDefault="0057095F" w:rsidP="0057095F">
      <w:pPr>
        <w:pStyle w:val="Prrafodelista"/>
        <w:numPr>
          <w:ilvl w:val="0"/>
          <w:numId w:val="37"/>
        </w:numPr>
        <w:ind w:hanging="578"/>
        <w:rPr>
          <w:lang w:val="es-MX"/>
        </w:rPr>
      </w:pPr>
      <w:r>
        <w:rPr>
          <w:lang w:val="es-MX"/>
        </w:rPr>
        <w:t>Contar con especialistas en las ramas de histología y neuropatología para cubrir la demanda de pericias que requieren de estos análisis para su conclusión.</w:t>
      </w:r>
    </w:p>
    <w:p w14:paraId="552666B0" w14:textId="77777777" w:rsidR="0057095F" w:rsidRPr="00185681" w:rsidRDefault="0057095F" w:rsidP="0057095F">
      <w:pPr>
        <w:rPr>
          <w:lang w:val="es-MX"/>
        </w:rPr>
      </w:pPr>
    </w:p>
    <w:p w14:paraId="3D3E4D2C" w14:textId="77777777" w:rsidR="0057095F" w:rsidRDefault="0057095F" w:rsidP="0057095F">
      <w:pPr>
        <w:pStyle w:val="Prrafodelista"/>
        <w:numPr>
          <w:ilvl w:val="0"/>
          <w:numId w:val="37"/>
        </w:numPr>
        <w:ind w:hanging="578"/>
        <w:rPr>
          <w:lang w:val="es-MX"/>
        </w:rPr>
      </w:pPr>
      <w:r>
        <w:rPr>
          <w:lang w:val="es-MX"/>
        </w:rPr>
        <w:t>Contemplar el impacto del estudio sobre el Servicio Médico Ininterrumpido en el modelo de trabajo de la Sección y en la estructura de personal necesaria.</w:t>
      </w:r>
    </w:p>
    <w:p w14:paraId="5AFF9B3F" w14:textId="77777777" w:rsidR="0057095F" w:rsidRDefault="0057095F" w:rsidP="0057095F">
      <w:pPr>
        <w:pStyle w:val="Prrafodelista"/>
        <w:numPr>
          <w:ilvl w:val="0"/>
          <w:numId w:val="37"/>
        </w:numPr>
        <w:ind w:hanging="578"/>
        <w:rPr>
          <w:lang w:val="es-MX"/>
        </w:rPr>
      </w:pPr>
      <w:r>
        <w:rPr>
          <w:lang w:val="es-MX"/>
        </w:rPr>
        <w:lastRenderedPageBreak/>
        <w:t xml:space="preserve">Tomar en consideración el impacto del proyecto </w:t>
      </w:r>
      <w:r w:rsidRPr="00CD7962">
        <w:rPr>
          <w:lang w:val="es-MX"/>
        </w:rPr>
        <w:t>1167-OIJ-P02 en el modelo de trabajo de la Sección. Contemplar el impacto de las remodelaciones de la estructura física en la capacidad de producción</w:t>
      </w:r>
      <w:r>
        <w:rPr>
          <w:lang w:val="es-MX"/>
        </w:rPr>
        <w:t>.</w:t>
      </w:r>
    </w:p>
    <w:p w14:paraId="1AF3A917" w14:textId="77777777" w:rsidR="0057095F" w:rsidRPr="00185681" w:rsidRDefault="0057095F" w:rsidP="0057095F">
      <w:pPr>
        <w:rPr>
          <w:lang w:val="es-MX"/>
        </w:rPr>
      </w:pPr>
    </w:p>
    <w:p w14:paraId="10AA8BBC" w14:textId="77777777" w:rsidR="0057095F" w:rsidRDefault="0057095F" w:rsidP="0057095F">
      <w:pPr>
        <w:pStyle w:val="Prrafodelista"/>
        <w:numPr>
          <w:ilvl w:val="0"/>
          <w:numId w:val="37"/>
        </w:numPr>
        <w:ind w:hanging="578"/>
        <w:rPr>
          <w:lang w:val="es-MX"/>
        </w:rPr>
      </w:pPr>
      <w:r>
        <w:rPr>
          <w:lang w:val="es-MX"/>
        </w:rPr>
        <w:t>Evaluar la metodología y estructura del dictamen médico legal con el fin de identificar puntos de mejora para cumplir con los estándares de calidad y ofrecer una respuesta oportuna a la persona usuaria.</w:t>
      </w:r>
    </w:p>
    <w:p w14:paraId="79BF5D7F" w14:textId="77777777" w:rsidR="0057095F" w:rsidRPr="00185681" w:rsidRDefault="0057095F" w:rsidP="0057095F">
      <w:pPr>
        <w:rPr>
          <w:lang w:val="es-MX"/>
        </w:rPr>
      </w:pPr>
    </w:p>
    <w:p w14:paraId="3D72C5CD" w14:textId="77777777" w:rsidR="0057095F" w:rsidRDefault="0057095F" w:rsidP="0057095F">
      <w:pPr>
        <w:pStyle w:val="Prrafodelista"/>
        <w:numPr>
          <w:ilvl w:val="0"/>
          <w:numId w:val="37"/>
        </w:numPr>
        <w:ind w:hanging="578"/>
        <w:rPr>
          <w:lang w:val="es-MX"/>
        </w:rPr>
      </w:pPr>
      <w:r>
        <w:rPr>
          <w:lang w:val="es-MX"/>
        </w:rPr>
        <w:t>Monitorear los tiempos de respuesta de los servicios de apoyo interno y su impacto en el tiempo de duración de la pericia.</w:t>
      </w:r>
    </w:p>
    <w:p w14:paraId="771B1C44" w14:textId="77777777" w:rsidR="0057095F" w:rsidRPr="00185681" w:rsidRDefault="0057095F" w:rsidP="0057095F">
      <w:pPr>
        <w:rPr>
          <w:lang w:val="es-MX"/>
        </w:rPr>
      </w:pPr>
    </w:p>
    <w:p w14:paraId="661851E4" w14:textId="77777777" w:rsidR="0057095F" w:rsidRDefault="0057095F" w:rsidP="0057095F">
      <w:pPr>
        <w:pStyle w:val="Prrafodelista"/>
        <w:numPr>
          <w:ilvl w:val="0"/>
          <w:numId w:val="37"/>
        </w:numPr>
        <w:ind w:hanging="578"/>
        <w:rPr>
          <w:lang w:val="es-MX"/>
        </w:rPr>
      </w:pPr>
      <w:r>
        <w:rPr>
          <w:lang w:val="es-MX"/>
        </w:rPr>
        <w:t>Descongestionamiento del puesto de Secretaria al contar con apoyo en las labores administrativas de la sección.</w:t>
      </w:r>
    </w:p>
    <w:p w14:paraId="4E0A74F7" w14:textId="77777777" w:rsidR="0057095F" w:rsidRPr="00185681" w:rsidRDefault="0057095F" w:rsidP="0057095F">
      <w:pPr>
        <w:rPr>
          <w:lang w:val="es-MX"/>
        </w:rPr>
      </w:pPr>
    </w:p>
    <w:p w14:paraId="0235F91B" w14:textId="2087FA0B" w:rsidR="0057095F" w:rsidRDefault="0057095F" w:rsidP="0057095F">
      <w:pPr>
        <w:pStyle w:val="Prrafodelista"/>
        <w:numPr>
          <w:ilvl w:val="0"/>
          <w:numId w:val="37"/>
        </w:numPr>
        <w:ind w:hanging="578"/>
        <w:rPr>
          <w:lang w:val="es-MX"/>
        </w:rPr>
      </w:pPr>
      <w:r>
        <w:rPr>
          <w:lang w:val="es-MX"/>
        </w:rPr>
        <w:t>Dotar el personal administrativo necesario para consolidar el equipo de trabajo a ca</w:t>
      </w:r>
      <w:r w:rsidR="00264FE7">
        <w:rPr>
          <w:lang w:val="es-MX"/>
        </w:rPr>
        <w:t>r</w:t>
      </w:r>
      <w:r>
        <w:rPr>
          <w:lang w:val="es-MX"/>
        </w:rPr>
        <w:t>go de la implementación del Sistema de Calidad.</w:t>
      </w:r>
    </w:p>
    <w:p w14:paraId="6BA23E53" w14:textId="77777777" w:rsidR="0057095F" w:rsidRPr="00185681" w:rsidRDefault="0057095F" w:rsidP="0057095F">
      <w:pPr>
        <w:rPr>
          <w:lang w:val="es-MX"/>
        </w:rPr>
      </w:pPr>
    </w:p>
    <w:p w14:paraId="4A3DD4DD" w14:textId="77777777" w:rsidR="0057095F" w:rsidRDefault="0057095F" w:rsidP="0057095F">
      <w:pPr>
        <w:pStyle w:val="Prrafodelista"/>
        <w:numPr>
          <w:ilvl w:val="0"/>
          <w:numId w:val="37"/>
        </w:numPr>
        <w:ind w:hanging="578"/>
        <w:rPr>
          <w:lang w:val="es-MX"/>
        </w:rPr>
      </w:pPr>
      <w:r>
        <w:rPr>
          <w:lang w:val="es-MX"/>
        </w:rPr>
        <w:t>Automatización de los servicios de apoyo interno dentro del sistema informático, con el fin de cuantificar el volumen de trabajo y mejorar la trazabilidad del caso.</w:t>
      </w:r>
    </w:p>
    <w:p w14:paraId="411C039E" w14:textId="77777777" w:rsidR="0057095F" w:rsidRPr="00185681" w:rsidRDefault="0057095F" w:rsidP="0057095F">
      <w:pPr>
        <w:rPr>
          <w:lang w:val="es-MX"/>
        </w:rPr>
      </w:pPr>
    </w:p>
    <w:p w14:paraId="6AC39C5D" w14:textId="12EB5D64" w:rsidR="0057095F" w:rsidRDefault="0057095F" w:rsidP="0057095F">
      <w:pPr>
        <w:pStyle w:val="Prrafodelista"/>
        <w:numPr>
          <w:ilvl w:val="0"/>
          <w:numId w:val="37"/>
        </w:numPr>
        <w:ind w:hanging="578"/>
        <w:rPr>
          <w:lang w:val="es-MX"/>
        </w:rPr>
      </w:pPr>
      <w:r>
        <w:rPr>
          <w:lang w:val="es-MX"/>
        </w:rPr>
        <w:t>Conectividad del sistema de Patología con todos los sistemas informáticos de</w:t>
      </w:r>
      <w:r w:rsidR="00DD60BE">
        <w:rPr>
          <w:lang w:val="es-MX"/>
        </w:rPr>
        <w:t>l</w:t>
      </w:r>
      <w:r>
        <w:rPr>
          <w:lang w:val="es-MX"/>
        </w:rPr>
        <w:t xml:space="preserve"> Departamento de Medicina Legal, facilitando el flujo de información y el seguimiento de las labores.</w:t>
      </w:r>
    </w:p>
    <w:p w14:paraId="6D527F10" w14:textId="77777777" w:rsidR="0057095F" w:rsidRPr="00185681" w:rsidRDefault="0057095F" w:rsidP="0057095F">
      <w:pPr>
        <w:rPr>
          <w:lang w:val="es-MX"/>
        </w:rPr>
      </w:pPr>
    </w:p>
    <w:p w14:paraId="10E17C81" w14:textId="418B870C" w:rsidR="0057095F" w:rsidRPr="00185681" w:rsidRDefault="0057095F" w:rsidP="0057095F">
      <w:pPr>
        <w:pStyle w:val="Prrafodelista"/>
        <w:numPr>
          <w:ilvl w:val="0"/>
          <w:numId w:val="37"/>
        </w:numPr>
        <w:ind w:hanging="578"/>
        <w:rPr>
          <w:lang w:val="es-MX"/>
        </w:rPr>
      </w:pPr>
      <w:r w:rsidRPr="00CD7962">
        <w:rPr>
          <w:lang w:val="es-MX"/>
        </w:rPr>
        <w:t xml:space="preserve">Monitorear los tiempos de respuesta </w:t>
      </w:r>
      <w:r w:rsidR="00DD60BE">
        <w:rPr>
          <w:lang w:val="es-MX"/>
        </w:rPr>
        <w:t xml:space="preserve">de </w:t>
      </w:r>
      <w:r w:rsidRPr="00CD7962">
        <w:rPr>
          <w:lang w:val="es-MX"/>
        </w:rPr>
        <w:t xml:space="preserve">los análisis del DCF que se requieren para concluir la pericia. Se estima </w:t>
      </w:r>
      <w:r>
        <w:rPr>
          <w:lang w:val="es-MX"/>
        </w:rPr>
        <w:t xml:space="preserve">que </w:t>
      </w:r>
      <w:r>
        <w:rPr>
          <w:lang w:val="es-CR"/>
        </w:rPr>
        <w:t>con</w:t>
      </w:r>
      <w:r w:rsidRPr="00CD7962">
        <w:rPr>
          <w:lang w:val="es-CR"/>
        </w:rPr>
        <w:t xml:space="preserve"> la implementación del Sistema de Calidad </w:t>
      </w:r>
      <w:r>
        <w:rPr>
          <w:lang w:val="es-CR"/>
        </w:rPr>
        <w:t xml:space="preserve">se </w:t>
      </w:r>
      <w:r w:rsidRPr="00CD7962">
        <w:rPr>
          <w:lang w:val="es-CR"/>
        </w:rPr>
        <w:lastRenderedPageBreak/>
        <w:t>articule aún más la relación entre estos dos Departamentos y su influencia en la resolución de causas judiciales</w:t>
      </w:r>
      <w:r>
        <w:rPr>
          <w:lang w:val="es-CR"/>
        </w:rPr>
        <w:t xml:space="preserve"> en materia penal.</w:t>
      </w:r>
    </w:p>
    <w:p w14:paraId="357225B9" w14:textId="77777777" w:rsidR="0057095F" w:rsidRPr="00185681" w:rsidRDefault="0057095F" w:rsidP="0057095F">
      <w:pPr>
        <w:rPr>
          <w:lang w:val="es-MX"/>
        </w:rPr>
      </w:pPr>
    </w:p>
    <w:p w14:paraId="771E0145" w14:textId="2851C917" w:rsidR="0057095F" w:rsidRPr="00185681" w:rsidRDefault="0057095F" w:rsidP="0057095F">
      <w:pPr>
        <w:pStyle w:val="Prrafodelista"/>
        <w:numPr>
          <w:ilvl w:val="0"/>
          <w:numId w:val="37"/>
        </w:numPr>
        <w:ind w:hanging="578"/>
        <w:rPr>
          <w:lang w:val="es-MX"/>
        </w:rPr>
      </w:pPr>
      <w:r w:rsidRPr="007D1B60">
        <w:rPr>
          <w:color w:val="000000"/>
          <w:lang w:val="es-MX"/>
        </w:rPr>
        <w:t xml:space="preserve">Incluir nuevas variables estadísticas al sistema informático, permitiendo obtener </w:t>
      </w:r>
      <w:r w:rsidR="00C92BC7" w:rsidRPr="007D1B60">
        <w:rPr>
          <w:color w:val="000000"/>
          <w:lang w:val="es-MX"/>
        </w:rPr>
        <w:t>m</w:t>
      </w:r>
      <w:r w:rsidR="00C92BC7">
        <w:rPr>
          <w:color w:val="000000"/>
          <w:lang w:val="es-MX"/>
        </w:rPr>
        <w:t>ás</w:t>
      </w:r>
      <w:r w:rsidR="00C92BC7" w:rsidRPr="007D1B60">
        <w:rPr>
          <w:color w:val="000000"/>
          <w:lang w:val="es-MX"/>
        </w:rPr>
        <w:t xml:space="preserve"> </w:t>
      </w:r>
      <w:r w:rsidRPr="007D1B60">
        <w:rPr>
          <w:color w:val="000000"/>
          <w:lang w:val="es-MX"/>
        </w:rPr>
        <w:t>información relevante del proceso para apoyar la correcta toma de decisiones.</w:t>
      </w:r>
    </w:p>
    <w:p w14:paraId="5523B6D1" w14:textId="77777777" w:rsidR="0057095F" w:rsidRPr="00185681" w:rsidRDefault="0057095F" w:rsidP="0057095F">
      <w:pPr>
        <w:rPr>
          <w:lang w:val="es-MX"/>
        </w:rPr>
      </w:pPr>
    </w:p>
    <w:p w14:paraId="5629486A" w14:textId="77777777" w:rsidR="0057095F" w:rsidRPr="00185681" w:rsidRDefault="0057095F" w:rsidP="0057095F">
      <w:pPr>
        <w:pStyle w:val="Prrafodelista"/>
        <w:numPr>
          <w:ilvl w:val="0"/>
          <w:numId w:val="37"/>
        </w:numPr>
        <w:ind w:hanging="578"/>
        <w:rPr>
          <w:lang w:val="es-MX"/>
        </w:rPr>
      </w:pPr>
      <w:r w:rsidRPr="007D1B60">
        <w:rPr>
          <w:color w:val="000000"/>
          <w:lang w:val="es-MX"/>
        </w:rPr>
        <w:t xml:space="preserve">Contar con información estadística confiable y sostenible en el tiempo. </w:t>
      </w:r>
    </w:p>
    <w:p w14:paraId="08CBF835" w14:textId="77777777" w:rsidR="0057095F" w:rsidRPr="00185681" w:rsidRDefault="0057095F" w:rsidP="0057095F">
      <w:pPr>
        <w:rPr>
          <w:lang w:val="es-MX"/>
        </w:rPr>
      </w:pPr>
    </w:p>
    <w:p w14:paraId="13FDB9BC" w14:textId="7C053C92" w:rsidR="0057095F" w:rsidRPr="00185681" w:rsidRDefault="0057095F" w:rsidP="0057095F">
      <w:pPr>
        <w:pStyle w:val="Prrafodelista"/>
        <w:numPr>
          <w:ilvl w:val="0"/>
          <w:numId w:val="37"/>
        </w:numPr>
        <w:ind w:hanging="578"/>
        <w:rPr>
          <w:lang w:val="es-MX"/>
        </w:rPr>
      </w:pPr>
      <w:r w:rsidRPr="007D1B60">
        <w:rPr>
          <w:color w:val="000000"/>
          <w:lang w:val="es-MX"/>
        </w:rPr>
        <w:t>Facilitar la extracción y el procesamiento de la información del sistema, de forma visual y ágil para el usuario</w:t>
      </w:r>
      <w:r w:rsidR="00561F6F">
        <w:rPr>
          <w:color w:val="000000"/>
          <w:lang w:val="es-MX"/>
        </w:rPr>
        <w:t>.</w:t>
      </w:r>
    </w:p>
    <w:p w14:paraId="07CB28C8" w14:textId="77777777" w:rsidR="0057095F" w:rsidRPr="00185681" w:rsidRDefault="0057095F" w:rsidP="0057095F">
      <w:pPr>
        <w:rPr>
          <w:lang w:val="es-MX"/>
        </w:rPr>
      </w:pPr>
    </w:p>
    <w:p w14:paraId="17E83F13" w14:textId="77777777" w:rsidR="0057095F" w:rsidRPr="00185681" w:rsidRDefault="0057095F" w:rsidP="0057095F">
      <w:pPr>
        <w:pStyle w:val="Prrafodelista"/>
        <w:numPr>
          <w:ilvl w:val="0"/>
          <w:numId w:val="37"/>
        </w:numPr>
        <w:ind w:hanging="578"/>
        <w:rPr>
          <w:lang w:val="es-MX"/>
        </w:rPr>
      </w:pPr>
      <w:r w:rsidRPr="007D1B60">
        <w:rPr>
          <w:color w:val="000000"/>
          <w:lang w:val="es-MX"/>
        </w:rPr>
        <w:t>Proveer una matriz de indicadores que permita monitorear y evaluar el rendimiento tanto de la sección como del recurso humano.</w:t>
      </w:r>
    </w:p>
    <w:p w14:paraId="43C87B24" w14:textId="77777777" w:rsidR="0057095F" w:rsidRPr="00185681" w:rsidRDefault="0057095F" w:rsidP="0057095F">
      <w:pPr>
        <w:rPr>
          <w:lang w:val="es-MX"/>
        </w:rPr>
      </w:pPr>
    </w:p>
    <w:p w14:paraId="7D28F99A" w14:textId="77777777" w:rsidR="0057095F" w:rsidRPr="00185681" w:rsidRDefault="0057095F" w:rsidP="0057095F">
      <w:pPr>
        <w:pStyle w:val="Prrafodelista"/>
        <w:numPr>
          <w:ilvl w:val="0"/>
          <w:numId w:val="37"/>
        </w:numPr>
        <w:ind w:hanging="578"/>
        <w:rPr>
          <w:lang w:val="es-MX"/>
        </w:rPr>
      </w:pPr>
      <w:r>
        <w:rPr>
          <w:color w:val="000000"/>
          <w:lang w:val="es-MX"/>
        </w:rPr>
        <w:t>Incluir un</w:t>
      </w:r>
      <w:r w:rsidRPr="007D1B60">
        <w:rPr>
          <w:color w:val="000000"/>
          <w:lang w:val="es-MX"/>
        </w:rPr>
        <w:t xml:space="preserve"> catálogo de estados en el sistema informático para una correcta trazabilidad del caso.</w:t>
      </w:r>
    </w:p>
    <w:p w14:paraId="27FC8DDF" w14:textId="77777777" w:rsidR="0057095F" w:rsidRPr="00185681" w:rsidRDefault="0057095F" w:rsidP="0057095F">
      <w:pPr>
        <w:rPr>
          <w:lang w:val="es-MX"/>
        </w:rPr>
      </w:pPr>
    </w:p>
    <w:p w14:paraId="1EDB607B" w14:textId="77777777" w:rsidR="0057095F" w:rsidRPr="00185681" w:rsidRDefault="0057095F" w:rsidP="0057095F">
      <w:pPr>
        <w:pStyle w:val="Prrafodelista"/>
        <w:numPr>
          <w:ilvl w:val="0"/>
          <w:numId w:val="37"/>
        </w:numPr>
        <w:ind w:hanging="578"/>
        <w:rPr>
          <w:lang w:val="es-MX"/>
        </w:rPr>
      </w:pPr>
      <w:r w:rsidRPr="007D1B60">
        <w:rPr>
          <w:color w:val="000000"/>
          <w:lang w:val="es-MX"/>
        </w:rPr>
        <w:t xml:space="preserve">Ubicar en las etapas del proceso la cantidad de casos pendientes, así como la antigüedad de este. </w:t>
      </w:r>
    </w:p>
    <w:p w14:paraId="61111890" w14:textId="77777777" w:rsidR="0057095F" w:rsidRPr="00185681" w:rsidRDefault="0057095F" w:rsidP="0057095F">
      <w:pPr>
        <w:rPr>
          <w:lang w:val="es-MX"/>
        </w:rPr>
      </w:pPr>
    </w:p>
    <w:p w14:paraId="67E829E5" w14:textId="77777777" w:rsidR="0057095F" w:rsidRPr="00185681" w:rsidRDefault="0057095F" w:rsidP="0057095F">
      <w:pPr>
        <w:pStyle w:val="Prrafodelista"/>
        <w:numPr>
          <w:ilvl w:val="0"/>
          <w:numId w:val="37"/>
        </w:numPr>
        <w:ind w:hanging="578"/>
        <w:rPr>
          <w:lang w:val="es-MX"/>
        </w:rPr>
      </w:pPr>
      <w:r w:rsidRPr="007D1B60">
        <w:rPr>
          <w:color w:val="000000"/>
          <w:lang w:val="es-MX"/>
        </w:rPr>
        <w:t>Establecer puntos de control para el proceso, de forma que se identifique quien es el responsable del caso en determinada etapa.</w:t>
      </w:r>
    </w:p>
    <w:p w14:paraId="509C315F" w14:textId="77777777" w:rsidR="0057095F" w:rsidRPr="00185681" w:rsidRDefault="0057095F" w:rsidP="0057095F">
      <w:pPr>
        <w:rPr>
          <w:lang w:val="es-MX"/>
        </w:rPr>
      </w:pPr>
    </w:p>
    <w:p w14:paraId="131EFB08" w14:textId="649C32EC" w:rsidR="0057095F" w:rsidRPr="007D1B60" w:rsidRDefault="0057095F" w:rsidP="0057095F">
      <w:pPr>
        <w:pStyle w:val="Prrafodelista"/>
        <w:numPr>
          <w:ilvl w:val="0"/>
          <w:numId w:val="37"/>
        </w:numPr>
        <w:ind w:hanging="578"/>
        <w:rPr>
          <w:lang w:val="es-MX"/>
        </w:rPr>
      </w:pPr>
      <w:r w:rsidRPr="007D1B60">
        <w:rPr>
          <w:color w:val="000000"/>
          <w:lang w:val="es-MX"/>
        </w:rPr>
        <w:t>La optimización de las dimensiones de estadísticas y trazabilidad del caso nos permite obtener un mejor control sobre el proceso productivo, guiando el nuevo modelo de trabajo hacia la mejora continua.</w:t>
      </w:r>
    </w:p>
    <w:p w14:paraId="7E5DE9FB" w14:textId="77777777" w:rsidR="00824DDD" w:rsidRPr="0057095F" w:rsidRDefault="00824DDD" w:rsidP="00824DDD">
      <w:pPr>
        <w:pStyle w:val="Ttulo"/>
      </w:pPr>
      <w:bookmarkStart w:id="114" w:name="_Toc90628280"/>
      <w:r w:rsidRPr="0057095F">
        <w:lastRenderedPageBreak/>
        <w:t>RECOMENDACIONES</w:t>
      </w:r>
      <w:bookmarkEnd w:id="114"/>
    </w:p>
    <w:p w14:paraId="1B8D6367" w14:textId="1A2B249C" w:rsidR="003418C1" w:rsidRPr="00892589" w:rsidRDefault="003418C1" w:rsidP="0055616A">
      <w:pPr>
        <w:spacing w:before="120" w:after="120"/>
        <w:rPr>
          <w:lang w:val="es-CR"/>
        </w:rPr>
      </w:pPr>
    </w:p>
    <w:p w14:paraId="2BC40A38" w14:textId="77777777" w:rsidR="0057095F" w:rsidRDefault="0057095F" w:rsidP="0057095F">
      <w:pPr>
        <w:spacing w:before="120" w:after="120"/>
        <w:rPr>
          <w:b/>
          <w:bCs/>
          <w:lang w:val="es-CR"/>
        </w:rPr>
      </w:pPr>
      <w:r w:rsidRPr="00892589">
        <w:rPr>
          <w:b/>
          <w:bCs/>
          <w:lang w:val="es-CR"/>
        </w:rPr>
        <w:t xml:space="preserve">Consejo Superior </w:t>
      </w:r>
    </w:p>
    <w:p w14:paraId="22A1728C" w14:textId="77777777" w:rsidR="0057095F" w:rsidRDefault="0057095F" w:rsidP="0057095F">
      <w:pPr>
        <w:pStyle w:val="Prrafodelista"/>
        <w:numPr>
          <w:ilvl w:val="0"/>
          <w:numId w:val="13"/>
        </w:numPr>
        <w:spacing w:before="120" w:after="120"/>
        <w:rPr>
          <w:lang w:val="es-CR"/>
        </w:rPr>
      </w:pPr>
      <w:r>
        <w:rPr>
          <w:lang w:val="es-CR"/>
        </w:rPr>
        <w:t>Valorar a</w:t>
      </w:r>
      <w:r w:rsidRPr="00892589">
        <w:rPr>
          <w:lang w:val="es-CR"/>
        </w:rPr>
        <w:t xml:space="preserve">probar el presente informe con las propuestas de solución planteadas. </w:t>
      </w:r>
    </w:p>
    <w:p w14:paraId="26B43243" w14:textId="77777777" w:rsidR="0057095F" w:rsidRPr="00BB3272" w:rsidRDefault="0057095F" w:rsidP="0057095F">
      <w:pPr>
        <w:pStyle w:val="Prrafodelista"/>
        <w:spacing w:before="120" w:after="120"/>
        <w:rPr>
          <w:lang w:val="es-CR"/>
        </w:rPr>
      </w:pPr>
    </w:p>
    <w:p w14:paraId="69F9002A" w14:textId="18D72310" w:rsidR="0057095F" w:rsidRPr="00BB3272" w:rsidRDefault="0057095F" w:rsidP="000C3D18">
      <w:pPr>
        <w:tabs>
          <w:tab w:val="left" w:pos="5580"/>
        </w:tabs>
        <w:spacing w:before="120" w:after="120"/>
        <w:rPr>
          <w:b/>
          <w:bCs/>
          <w:lang w:val="es-CR"/>
        </w:rPr>
      </w:pPr>
      <w:r w:rsidRPr="00BB3272">
        <w:rPr>
          <w:b/>
          <w:bCs/>
          <w:lang w:val="es-CR"/>
        </w:rPr>
        <w:t xml:space="preserve">Departamento de Medicina Legal </w:t>
      </w:r>
      <w:r w:rsidR="000C3D18">
        <w:rPr>
          <w:b/>
          <w:bCs/>
          <w:lang w:val="es-CR"/>
        </w:rPr>
        <w:tab/>
      </w:r>
    </w:p>
    <w:p w14:paraId="04206D8F" w14:textId="42839620" w:rsidR="00080B4C" w:rsidRDefault="00080B4C" w:rsidP="0057095F">
      <w:pPr>
        <w:pStyle w:val="Prrafodelista"/>
        <w:numPr>
          <w:ilvl w:val="0"/>
          <w:numId w:val="13"/>
        </w:numPr>
        <w:spacing w:before="120" w:after="120"/>
        <w:rPr>
          <w:lang w:val="es-CR"/>
        </w:rPr>
      </w:pPr>
      <w:r>
        <w:rPr>
          <w:lang w:val="es-CR"/>
        </w:rPr>
        <w:t xml:space="preserve">Cubrir las </w:t>
      </w:r>
      <w:r w:rsidRPr="22B327EC">
        <w:rPr>
          <w:lang w:val="es-CR"/>
        </w:rPr>
        <w:t>plazas vacantes con los médicos que se encuentran cursando el programa de formación de la UCR.</w:t>
      </w:r>
    </w:p>
    <w:p w14:paraId="6B17B328" w14:textId="77777777" w:rsidR="00080B4C" w:rsidRPr="00080B4C" w:rsidRDefault="00080B4C" w:rsidP="00080B4C">
      <w:pPr>
        <w:pStyle w:val="Prrafodelista"/>
        <w:rPr>
          <w:lang w:val="es-CR"/>
        </w:rPr>
      </w:pPr>
    </w:p>
    <w:p w14:paraId="2EA01240" w14:textId="2F94D6E8" w:rsidR="0057095F" w:rsidRDefault="0057095F" w:rsidP="0057095F">
      <w:pPr>
        <w:pStyle w:val="Prrafodelista"/>
        <w:numPr>
          <w:ilvl w:val="0"/>
          <w:numId w:val="13"/>
        </w:numPr>
        <w:spacing w:before="120" w:after="120"/>
        <w:rPr>
          <w:lang w:val="es-CR"/>
        </w:rPr>
      </w:pPr>
      <w:r>
        <w:rPr>
          <w:lang w:val="es-CR"/>
        </w:rPr>
        <w:t>Ratificar el uso fragmentado de la plaza 107819 de Médico 1 para atender las especialidades de Histología y Neuropatología</w:t>
      </w:r>
      <w:r w:rsidR="00561F6F">
        <w:rPr>
          <w:lang w:val="es-CR"/>
        </w:rPr>
        <w:t>.</w:t>
      </w:r>
    </w:p>
    <w:p w14:paraId="4DE8FE16" w14:textId="77777777" w:rsidR="0057095F" w:rsidRPr="00BB3272" w:rsidRDefault="0057095F" w:rsidP="0057095F">
      <w:pPr>
        <w:pStyle w:val="Prrafodelista"/>
        <w:rPr>
          <w:lang w:val="es-CR"/>
        </w:rPr>
      </w:pPr>
    </w:p>
    <w:p w14:paraId="7E686DDA" w14:textId="6C953D8C" w:rsidR="0057095F" w:rsidRDefault="0057095F" w:rsidP="0057095F">
      <w:pPr>
        <w:pStyle w:val="Prrafodelista"/>
        <w:numPr>
          <w:ilvl w:val="0"/>
          <w:numId w:val="13"/>
        </w:numPr>
        <w:spacing w:before="120" w:after="120"/>
        <w:rPr>
          <w:lang w:val="es-CR"/>
        </w:rPr>
      </w:pPr>
      <w:r w:rsidRPr="22B327EC">
        <w:rPr>
          <w:lang w:val="es-CR"/>
        </w:rPr>
        <w:t>Considerar las recomendaciones emitidas en el informe 3</w:t>
      </w:r>
      <w:r w:rsidR="0097714E">
        <w:rPr>
          <w:lang w:val="es-CR"/>
        </w:rPr>
        <w:t>44</w:t>
      </w:r>
      <w:r w:rsidRPr="22B327EC">
        <w:rPr>
          <w:lang w:val="es-CR"/>
        </w:rPr>
        <w:t>-PLA-OI-MI-202</w:t>
      </w:r>
      <w:r w:rsidR="0097714E">
        <w:rPr>
          <w:lang w:val="es-CR"/>
        </w:rPr>
        <w:t xml:space="preserve">1 </w:t>
      </w:r>
      <w:r w:rsidR="00B07218" w:rsidRPr="22B327EC">
        <w:rPr>
          <w:lang w:val="es-CR"/>
        </w:rPr>
        <w:t>así como el informe que se encuentra en elaboración conjunta por parte de las Direcciones de Planificación, Jurídica y Gestión Humana, para garantizar el correcto funcionamiento de la Sección y tomar en cuenta la estructura de personal requerida para cumplir con la demanda del servicio por parte de la autoridad judicial, haciendo un uso óptimo de los recursos institucionales</w:t>
      </w:r>
      <w:r w:rsidRPr="22B327EC">
        <w:rPr>
          <w:lang w:val="es-CR"/>
        </w:rPr>
        <w:t>.</w:t>
      </w:r>
    </w:p>
    <w:p w14:paraId="074B3890" w14:textId="77777777" w:rsidR="0057095F" w:rsidRPr="00BB3272" w:rsidRDefault="0057095F" w:rsidP="0057095F">
      <w:pPr>
        <w:pStyle w:val="Prrafodelista"/>
        <w:rPr>
          <w:lang w:val="es-CR"/>
        </w:rPr>
      </w:pPr>
    </w:p>
    <w:p w14:paraId="6BC5A33C" w14:textId="43B11B4E" w:rsidR="0057095F" w:rsidRDefault="0057095F" w:rsidP="0057095F">
      <w:pPr>
        <w:pStyle w:val="Prrafodelista"/>
        <w:numPr>
          <w:ilvl w:val="0"/>
          <w:numId w:val="13"/>
        </w:numPr>
        <w:spacing w:before="120" w:after="120"/>
        <w:rPr>
          <w:lang w:val="es-CR"/>
        </w:rPr>
      </w:pPr>
      <w:r>
        <w:rPr>
          <w:lang w:val="es-CR"/>
        </w:rPr>
        <w:t>Contemplar el impacto del proyecto 1167-OIJ-P02 “</w:t>
      </w:r>
      <w:r w:rsidRPr="00306846">
        <w:rPr>
          <w:lang w:val="es-CR"/>
        </w:rPr>
        <w:t>Reacondicionamiento de la Morgue Judicial”,</w:t>
      </w:r>
      <w:r>
        <w:rPr>
          <w:lang w:val="es-CR"/>
        </w:rPr>
        <w:t xml:space="preserve"> en la estructura organizativa y funcional.</w:t>
      </w:r>
    </w:p>
    <w:p w14:paraId="1814141C" w14:textId="77777777" w:rsidR="0057095F" w:rsidRPr="00BB3272" w:rsidRDefault="0057095F" w:rsidP="0057095F">
      <w:pPr>
        <w:pStyle w:val="Prrafodelista"/>
        <w:rPr>
          <w:lang w:val="es-CR"/>
        </w:rPr>
      </w:pPr>
    </w:p>
    <w:p w14:paraId="55542B72" w14:textId="3295BBBB" w:rsidR="0057095F" w:rsidRDefault="0057095F" w:rsidP="0057095F">
      <w:pPr>
        <w:pStyle w:val="Prrafodelista"/>
        <w:numPr>
          <w:ilvl w:val="0"/>
          <w:numId w:val="13"/>
        </w:numPr>
        <w:spacing w:before="120" w:after="120"/>
        <w:rPr>
          <w:lang w:val="es-CR"/>
        </w:rPr>
      </w:pPr>
      <w:r>
        <w:rPr>
          <w:lang w:val="es-CR"/>
        </w:rPr>
        <w:t xml:space="preserve">Proyectar el impacto de las remodelaciones de la infraestructura física en la producción de la Sección, con el fin </w:t>
      </w:r>
      <w:r w:rsidR="008C1897">
        <w:rPr>
          <w:lang w:val="es-CR"/>
        </w:rPr>
        <w:t xml:space="preserve">de </w:t>
      </w:r>
      <w:r>
        <w:rPr>
          <w:lang w:val="es-CR"/>
        </w:rPr>
        <w:t>no afectar el servicio público.</w:t>
      </w:r>
    </w:p>
    <w:p w14:paraId="191393E0" w14:textId="77777777" w:rsidR="0057095F" w:rsidRPr="003C17F9" w:rsidRDefault="0057095F" w:rsidP="000C3D18">
      <w:pPr>
        <w:pStyle w:val="Prrafodelista"/>
        <w:jc w:val="right"/>
        <w:rPr>
          <w:lang w:val="es-CR"/>
        </w:rPr>
      </w:pPr>
    </w:p>
    <w:p w14:paraId="1F1CBB97" w14:textId="7C714FA8" w:rsidR="0057095F" w:rsidRDefault="0057095F" w:rsidP="0057095F">
      <w:pPr>
        <w:pStyle w:val="Prrafodelista"/>
        <w:numPr>
          <w:ilvl w:val="0"/>
          <w:numId w:val="13"/>
        </w:numPr>
        <w:spacing w:before="120" w:after="120"/>
        <w:rPr>
          <w:lang w:val="es-CR"/>
        </w:rPr>
      </w:pPr>
      <w:r>
        <w:rPr>
          <w:lang w:val="es-CR"/>
        </w:rPr>
        <w:lastRenderedPageBreak/>
        <w:t>Llevar a cabo una evaluación de la metodología y estructura del dictamen médico legal, dentro del marco del Sistema de Calidad</w:t>
      </w:r>
      <w:r w:rsidR="00A2572A">
        <w:rPr>
          <w:lang w:val="es-CR"/>
        </w:rPr>
        <w:t xml:space="preserve">, </w:t>
      </w:r>
      <w:r w:rsidR="00A2572A" w:rsidRPr="00A2572A">
        <w:rPr>
          <w:lang w:val="es-CR"/>
        </w:rPr>
        <w:t>de forma que se pueda identificar puntos de mejora que ayuden a reducir los tiempos de respuesta</w:t>
      </w:r>
      <w:r>
        <w:rPr>
          <w:lang w:val="es-CR"/>
        </w:rPr>
        <w:t>.</w:t>
      </w:r>
    </w:p>
    <w:p w14:paraId="2C5540B6" w14:textId="77777777" w:rsidR="0057095F" w:rsidRPr="003C17F9" w:rsidRDefault="0057095F" w:rsidP="0057095F">
      <w:pPr>
        <w:pStyle w:val="Prrafodelista"/>
        <w:rPr>
          <w:lang w:val="es-CR"/>
        </w:rPr>
      </w:pPr>
    </w:p>
    <w:p w14:paraId="5DA04A13" w14:textId="3B8365CE" w:rsidR="0057095F" w:rsidRDefault="0057095F" w:rsidP="0057095F">
      <w:pPr>
        <w:pStyle w:val="Prrafodelista"/>
        <w:numPr>
          <w:ilvl w:val="0"/>
          <w:numId w:val="13"/>
        </w:numPr>
        <w:spacing w:before="120" w:after="120"/>
        <w:rPr>
          <w:lang w:val="es-CR"/>
        </w:rPr>
      </w:pPr>
      <w:r>
        <w:rPr>
          <w:lang w:val="es-CR"/>
        </w:rPr>
        <w:t>Monitorear los tiempos de respuesta de los servicios de apoyo interno para controlar su impacto en el tiempo de duración de la pericia</w:t>
      </w:r>
      <w:r w:rsidR="00304164">
        <w:rPr>
          <w:lang w:val="es-CR"/>
        </w:rPr>
        <w:t xml:space="preserve"> </w:t>
      </w:r>
      <w:r w:rsidR="00304164" w:rsidRPr="00304164">
        <w:rPr>
          <w:lang w:val="es-CR"/>
        </w:rPr>
        <w:t>y en la respuesta a la persona usuaria</w:t>
      </w:r>
      <w:r>
        <w:rPr>
          <w:lang w:val="es-CR"/>
        </w:rPr>
        <w:t>.</w:t>
      </w:r>
    </w:p>
    <w:p w14:paraId="6946B170" w14:textId="77777777" w:rsidR="0057095F" w:rsidRPr="003C17F9" w:rsidRDefault="0057095F" w:rsidP="0057095F">
      <w:pPr>
        <w:pStyle w:val="Prrafodelista"/>
        <w:rPr>
          <w:lang w:val="es-CR"/>
        </w:rPr>
      </w:pPr>
    </w:p>
    <w:p w14:paraId="5811FD2A" w14:textId="5C4824FC" w:rsidR="0057095F" w:rsidRDefault="0057095F" w:rsidP="0057095F">
      <w:pPr>
        <w:pStyle w:val="Prrafodelista"/>
        <w:numPr>
          <w:ilvl w:val="0"/>
          <w:numId w:val="13"/>
        </w:numPr>
        <w:spacing w:before="120" w:after="120"/>
        <w:rPr>
          <w:lang w:val="es-CR"/>
        </w:rPr>
      </w:pPr>
      <w:r w:rsidRPr="006E1C24">
        <w:rPr>
          <w:lang w:val="es-CR"/>
        </w:rPr>
        <w:t xml:space="preserve">Mantener la plaza 113635 de Auxiliar </w:t>
      </w:r>
      <w:r>
        <w:rPr>
          <w:lang w:val="es-CR"/>
        </w:rPr>
        <w:t>A</w:t>
      </w:r>
      <w:r w:rsidRPr="006E1C24">
        <w:rPr>
          <w:lang w:val="es-CR"/>
        </w:rPr>
        <w:t>dministrativo</w:t>
      </w:r>
      <w:r>
        <w:rPr>
          <w:lang w:val="es-CR"/>
        </w:rPr>
        <w:t>, en la Sección de Patología Forense,</w:t>
      </w:r>
      <w:r w:rsidRPr="006E1C24">
        <w:rPr>
          <w:lang w:val="es-CR"/>
        </w:rPr>
        <w:t xml:space="preserve"> para que siga colaborando con el plan de descongestionamiento del puesto de Secreta</w:t>
      </w:r>
      <w:r>
        <w:rPr>
          <w:lang w:val="es-CR"/>
        </w:rPr>
        <w:t>r</w:t>
      </w:r>
      <w:r w:rsidRPr="006E1C24">
        <w:rPr>
          <w:lang w:val="es-CR"/>
        </w:rPr>
        <w:t>ia</w:t>
      </w:r>
      <w:r>
        <w:rPr>
          <w:lang w:val="es-CR"/>
        </w:rPr>
        <w:t xml:space="preserve"> </w:t>
      </w:r>
      <w:r w:rsidRPr="006E1C24">
        <w:rPr>
          <w:lang w:val="es-CR"/>
        </w:rPr>
        <w:t>2</w:t>
      </w:r>
      <w:r w:rsidR="00A86168">
        <w:rPr>
          <w:lang w:val="es-CR"/>
        </w:rPr>
        <w:t>, monitoreando su rendimiento acorde con la propuesta de funciones que se describe en el plan de trabajo</w:t>
      </w:r>
      <w:r>
        <w:rPr>
          <w:lang w:val="es-CR"/>
        </w:rPr>
        <w:t>.</w:t>
      </w:r>
    </w:p>
    <w:p w14:paraId="452A082D" w14:textId="77777777" w:rsidR="0057095F" w:rsidRPr="003C17F9" w:rsidRDefault="0057095F" w:rsidP="0057095F">
      <w:pPr>
        <w:pStyle w:val="Prrafodelista"/>
        <w:rPr>
          <w:lang w:val="es-CR"/>
        </w:rPr>
      </w:pPr>
    </w:p>
    <w:p w14:paraId="788890F8" w14:textId="6D1A3257" w:rsidR="0057095F" w:rsidRDefault="0057095F" w:rsidP="0057095F">
      <w:pPr>
        <w:pStyle w:val="Prrafodelista"/>
        <w:numPr>
          <w:ilvl w:val="0"/>
          <w:numId w:val="13"/>
        </w:numPr>
        <w:rPr>
          <w:lang w:val="es-CR"/>
        </w:rPr>
      </w:pPr>
      <w:r w:rsidRPr="003C17F9">
        <w:rPr>
          <w:lang w:val="es-CR"/>
        </w:rPr>
        <w:t xml:space="preserve">Trasladar la plaza 43431 de Auxiliar Administrativo, perteneciente al área de confección de documentos, para coadyuvar con las labores de la Unidad de </w:t>
      </w:r>
      <w:r w:rsidR="00A86168">
        <w:rPr>
          <w:lang w:val="es-CR"/>
        </w:rPr>
        <w:t>G</w:t>
      </w:r>
      <w:r w:rsidRPr="003C17F9">
        <w:rPr>
          <w:lang w:val="es-CR"/>
        </w:rPr>
        <w:t>estión de Calidad</w:t>
      </w:r>
      <w:r>
        <w:rPr>
          <w:lang w:val="es-CR"/>
        </w:rPr>
        <w:t>.</w:t>
      </w:r>
    </w:p>
    <w:p w14:paraId="2A2E6624" w14:textId="77777777" w:rsidR="0057095F" w:rsidRPr="003C17F9" w:rsidRDefault="0057095F" w:rsidP="0057095F">
      <w:pPr>
        <w:rPr>
          <w:lang w:val="es-CR"/>
        </w:rPr>
      </w:pPr>
    </w:p>
    <w:p w14:paraId="51114A38" w14:textId="3E2DCC51" w:rsidR="0057095F" w:rsidRDefault="0057095F" w:rsidP="0057095F">
      <w:pPr>
        <w:pStyle w:val="Prrafodelista"/>
        <w:numPr>
          <w:ilvl w:val="0"/>
          <w:numId w:val="13"/>
        </w:numPr>
        <w:spacing w:before="120" w:after="120"/>
        <w:rPr>
          <w:lang w:val="es-CR"/>
        </w:rPr>
      </w:pPr>
      <w:r>
        <w:rPr>
          <w:lang w:val="es-CR"/>
        </w:rPr>
        <w:t xml:space="preserve">Incluir el requerimiento para la conectividad del Sistema informático de Patología con el resto de </w:t>
      </w:r>
      <w:r w:rsidR="0072158A">
        <w:rPr>
          <w:lang w:val="es-CR"/>
        </w:rPr>
        <w:t>los sistemas</w:t>
      </w:r>
      <w:r>
        <w:rPr>
          <w:lang w:val="es-CR"/>
        </w:rPr>
        <w:t xml:space="preserve"> informáticos que maneja el Departamento de Medicina Legal, como parte del proyecto SUPERCOP</w:t>
      </w:r>
      <w:r w:rsidR="00A86168">
        <w:rPr>
          <w:lang w:val="es-CR"/>
        </w:rPr>
        <w:t xml:space="preserve"> </w:t>
      </w:r>
      <w:r w:rsidR="00937ED4" w:rsidRPr="00937ED4">
        <w:rPr>
          <w:lang w:val="es-CR"/>
        </w:rPr>
        <w:t>que actualmente lleva a cabo la Oficina de Planes y Operaciones del Organismo de Investigación Judicial en conjunto con la Jefatura Departamental</w:t>
      </w:r>
      <w:r>
        <w:rPr>
          <w:lang w:val="es-CR"/>
        </w:rPr>
        <w:t>.</w:t>
      </w:r>
    </w:p>
    <w:p w14:paraId="1F5929B3" w14:textId="77777777" w:rsidR="0057095F" w:rsidRPr="002D2CE5" w:rsidRDefault="0057095F" w:rsidP="0057095F">
      <w:pPr>
        <w:pStyle w:val="Prrafodelista"/>
        <w:rPr>
          <w:lang w:val="es-CR"/>
        </w:rPr>
      </w:pPr>
    </w:p>
    <w:p w14:paraId="3AA18C53" w14:textId="19A8BDD0" w:rsidR="0057095F" w:rsidRDefault="0057095F" w:rsidP="0057095F">
      <w:pPr>
        <w:pStyle w:val="Prrafodelista"/>
        <w:numPr>
          <w:ilvl w:val="0"/>
          <w:numId w:val="13"/>
        </w:numPr>
        <w:spacing w:before="120" w:after="120"/>
        <w:rPr>
          <w:lang w:val="es-CR"/>
        </w:rPr>
      </w:pPr>
      <w:r>
        <w:rPr>
          <w:lang w:val="es-CR"/>
        </w:rPr>
        <w:t>Monitorear los tiempos de respuesta de los análisis que se solicitan al Departamento de Ciencias Forenses</w:t>
      </w:r>
      <w:r w:rsidR="00C7608D">
        <w:rPr>
          <w:lang w:val="es-CR"/>
        </w:rPr>
        <w:t xml:space="preserve">, los cuales </w:t>
      </w:r>
      <w:r w:rsidR="00C7608D" w:rsidRPr="00C7608D">
        <w:rPr>
          <w:lang w:val="es-CR"/>
        </w:rPr>
        <w:t>impactan en el tiempo de duración de la pericia dentro de la Sección</w:t>
      </w:r>
      <w:r>
        <w:rPr>
          <w:lang w:val="es-CR"/>
        </w:rPr>
        <w:t>.</w:t>
      </w:r>
    </w:p>
    <w:p w14:paraId="71A85E44" w14:textId="77777777" w:rsidR="0057095F" w:rsidRDefault="0057095F" w:rsidP="0057095F">
      <w:pPr>
        <w:pStyle w:val="Prrafodelista"/>
        <w:numPr>
          <w:ilvl w:val="0"/>
          <w:numId w:val="13"/>
        </w:numPr>
        <w:spacing w:before="120" w:after="120"/>
        <w:rPr>
          <w:lang w:val="es-CR"/>
        </w:rPr>
      </w:pPr>
      <w:r>
        <w:rPr>
          <w:lang w:val="es-CR"/>
        </w:rPr>
        <w:lastRenderedPageBreak/>
        <w:t>Implementar y completar la Matriz de Indicadores de Gestión para recolección de información por parte de la Sección de Patología Forense, por espacio de 6 meses, para el establecimiento posterior de parámetros.  La matriz se puede observar en el Anexo 3, detalla al menos las siguientes variables como casos ingresados, casos salidos, casos pendientes, plazos de duración, porcentajes de rendimiento, entre otros; y está sujeta a cambios, correcciones y a la inclusión de nuevos indicadores que se identifiquen posteriormente por parte de la Jefatura.</w:t>
      </w:r>
    </w:p>
    <w:p w14:paraId="633555EE" w14:textId="77777777" w:rsidR="0057095F" w:rsidRPr="00DD2FDA" w:rsidRDefault="0057095F" w:rsidP="0057095F">
      <w:pPr>
        <w:pStyle w:val="Prrafodelista"/>
        <w:rPr>
          <w:lang w:val="es-CR"/>
        </w:rPr>
      </w:pPr>
    </w:p>
    <w:p w14:paraId="102E75CA" w14:textId="7706C8A7" w:rsidR="0057095F" w:rsidRPr="00892589" w:rsidRDefault="0057095F" w:rsidP="0057095F">
      <w:pPr>
        <w:pStyle w:val="Prrafodelista"/>
        <w:numPr>
          <w:ilvl w:val="0"/>
          <w:numId w:val="13"/>
        </w:numPr>
        <w:spacing w:before="120" w:after="120"/>
        <w:rPr>
          <w:lang w:val="es-CR"/>
        </w:rPr>
      </w:pPr>
      <w:r>
        <w:t>Coordinar con la Unidad de Tecnologías de la Información (UTI) de la Oficina de Planes y Operaciones, con la finalidad de solicitar realizar las mejoras propuestas</w:t>
      </w:r>
      <w:r w:rsidR="00C00523">
        <w:t xml:space="preserve"> para brindar una mejor trazabilidad a los casos que atiende la Sección</w:t>
      </w:r>
      <w:r>
        <w:t>.</w:t>
      </w:r>
    </w:p>
    <w:p w14:paraId="61697031" w14:textId="77777777" w:rsidR="0057095F" w:rsidRPr="001A502C" w:rsidRDefault="0057095F" w:rsidP="0057095F">
      <w:pPr>
        <w:rPr>
          <w:bCs/>
          <w:highlight w:val="cyan"/>
          <w:lang w:val="es-MX"/>
        </w:rPr>
      </w:pPr>
    </w:p>
    <w:p w14:paraId="2501EF47" w14:textId="77777777" w:rsidR="0057095F" w:rsidRDefault="0057095F" w:rsidP="0057095F">
      <w:pPr>
        <w:spacing w:before="120" w:after="120"/>
        <w:rPr>
          <w:b/>
          <w:bCs/>
          <w:lang w:val="es-CR"/>
        </w:rPr>
      </w:pPr>
      <w:r w:rsidRPr="001A502C">
        <w:rPr>
          <w:b/>
          <w:bCs/>
          <w:lang w:val="es-CR"/>
        </w:rPr>
        <w:t>Oficina de Planes y Operaciones</w:t>
      </w:r>
    </w:p>
    <w:p w14:paraId="3B5012BE" w14:textId="77777777" w:rsidR="0057095F" w:rsidRPr="00892589" w:rsidRDefault="0057095F" w:rsidP="0057095F">
      <w:pPr>
        <w:pStyle w:val="Prrafodelista"/>
        <w:numPr>
          <w:ilvl w:val="0"/>
          <w:numId w:val="13"/>
        </w:numPr>
        <w:spacing w:before="120" w:after="120"/>
        <w:rPr>
          <w:lang w:val="es-CR"/>
        </w:rPr>
      </w:pPr>
      <w:r>
        <w:rPr>
          <w:lang w:val="es-CR"/>
        </w:rPr>
        <w:t>Contemplar el requerimiento para la conectividad del Sistema informático de Patología con el resto de los sistemas informáticos que maneja el Departamento de Medicina Legal, como parte del proyecto SUPERCOP.</w:t>
      </w:r>
    </w:p>
    <w:p w14:paraId="09EBC8B6" w14:textId="77777777" w:rsidR="0057095F" w:rsidRDefault="0057095F" w:rsidP="0057095F">
      <w:pPr>
        <w:spacing w:before="120" w:after="120"/>
        <w:rPr>
          <w:b/>
          <w:bCs/>
          <w:highlight w:val="cyan"/>
          <w:lang w:val="es-CR"/>
        </w:rPr>
      </w:pPr>
    </w:p>
    <w:p w14:paraId="357F9EBF" w14:textId="77777777" w:rsidR="0057095F" w:rsidRPr="00857140" w:rsidRDefault="0057095F" w:rsidP="0057095F">
      <w:pPr>
        <w:pStyle w:val="Prrafodelista"/>
        <w:numPr>
          <w:ilvl w:val="0"/>
          <w:numId w:val="13"/>
        </w:numPr>
        <w:spacing w:before="120" w:after="120"/>
        <w:rPr>
          <w:lang w:val="es-CR"/>
        </w:rPr>
      </w:pPr>
      <w:r w:rsidRPr="00857140">
        <w:rPr>
          <w:lang w:val="es-CR"/>
        </w:rPr>
        <w:t xml:space="preserve">A la </w:t>
      </w:r>
      <w:r w:rsidRPr="00857140">
        <w:t>Unidad de Tecnología de la Información (UTI):</w:t>
      </w:r>
    </w:p>
    <w:p w14:paraId="7BF9DACD" w14:textId="77777777" w:rsidR="0057095F" w:rsidRPr="00857140" w:rsidRDefault="0057095F" w:rsidP="0057095F">
      <w:pPr>
        <w:pStyle w:val="Prrafodelista"/>
        <w:spacing w:before="120" w:after="120"/>
        <w:ind w:left="1080"/>
        <w:rPr>
          <w:lang w:val="es-CR"/>
        </w:rPr>
      </w:pPr>
    </w:p>
    <w:p w14:paraId="3B4BED5F" w14:textId="77777777" w:rsidR="0057095F" w:rsidRPr="00857140" w:rsidRDefault="0057095F" w:rsidP="0057095F">
      <w:pPr>
        <w:pStyle w:val="Prrafodelista"/>
        <w:numPr>
          <w:ilvl w:val="1"/>
          <w:numId w:val="13"/>
        </w:numPr>
        <w:spacing w:before="120" w:after="120"/>
        <w:rPr>
          <w:lang w:val="es-CR"/>
        </w:rPr>
      </w:pPr>
      <w:r w:rsidRPr="00857140">
        <w:t>Incluir las siguientes variables en el Sistema Informático:</w:t>
      </w:r>
    </w:p>
    <w:p w14:paraId="6ADE3BF0" w14:textId="77777777" w:rsidR="0057095F" w:rsidRPr="002D2CE5" w:rsidRDefault="0057095F" w:rsidP="0057095F">
      <w:pPr>
        <w:pStyle w:val="Prrafodelista"/>
        <w:numPr>
          <w:ilvl w:val="0"/>
          <w:numId w:val="38"/>
        </w:numPr>
        <w:rPr>
          <w:iCs/>
          <w:szCs w:val="28"/>
          <w:lang w:val="es-CR"/>
        </w:rPr>
      </w:pPr>
      <w:r w:rsidRPr="002D2CE5">
        <w:rPr>
          <w:iCs/>
          <w:szCs w:val="28"/>
          <w:lang w:val="es-CR"/>
        </w:rPr>
        <w:t>Atención sitio del suceso</w:t>
      </w:r>
    </w:p>
    <w:p w14:paraId="6AAE4BA3" w14:textId="77777777" w:rsidR="0057095F" w:rsidRPr="002D2CE5" w:rsidRDefault="0057095F" w:rsidP="0057095F">
      <w:pPr>
        <w:pStyle w:val="Prrafodelista"/>
        <w:numPr>
          <w:ilvl w:val="0"/>
          <w:numId w:val="38"/>
        </w:numPr>
        <w:rPr>
          <w:iCs/>
          <w:szCs w:val="28"/>
          <w:lang w:val="es-CR"/>
        </w:rPr>
      </w:pPr>
      <w:r w:rsidRPr="002D2CE5">
        <w:rPr>
          <w:iCs/>
          <w:szCs w:val="28"/>
          <w:lang w:val="es-CR"/>
        </w:rPr>
        <w:t>Servicios de apoyo interno</w:t>
      </w:r>
    </w:p>
    <w:p w14:paraId="3B98AA52" w14:textId="77777777" w:rsidR="0057095F" w:rsidRDefault="0057095F" w:rsidP="0057095F">
      <w:pPr>
        <w:pStyle w:val="Prrafodelista"/>
        <w:numPr>
          <w:ilvl w:val="1"/>
          <w:numId w:val="13"/>
        </w:numPr>
        <w:spacing w:before="120" w:after="120"/>
        <w:rPr>
          <w:lang w:val="es-CR"/>
        </w:rPr>
      </w:pPr>
      <w:r>
        <w:rPr>
          <w:lang w:val="es-CR"/>
        </w:rPr>
        <w:t>Implementar el b</w:t>
      </w:r>
      <w:r w:rsidRPr="00857140">
        <w:rPr>
          <w:lang w:val="es-CR"/>
        </w:rPr>
        <w:t xml:space="preserve">alance </w:t>
      </w:r>
      <w:r>
        <w:rPr>
          <w:lang w:val="es-CR"/>
        </w:rPr>
        <w:t xml:space="preserve">estadístico </w:t>
      </w:r>
      <w:r w:rsidRPr="00D268F7">
        <w:rPr>
          <w:b/>
          <w:bCs/>
          <w:lang w:val="es-CR"/>
        </w:rPr>
        <w:t xml:space="preserve">P = </w:t>
      </w:r>
      <w:proofErr w:type="spellStart"/>
      <w:r w:rsidRPr="00D268F7">
        <w:rPr>
          <w:b/>
          <w:bCs/>
          <w:lang w:val="es-CR"/>
        </w:rPr>
        <w:t>Pa</w:t>
      </w:r>
      <w:proofErr w:type="spellEnd"/>
      <w:r w:rsidRPr="00D268F7">
        <w:rPr>
          <w:b/>
          <w:bCs/>
          <w:lang w:val="es-CR"/>
        </w:rPr>
        <w:t xml:space="preserve"> + E + S</w:t>
      </w:r>
      <w:r>
        <w:rPr>
          <w:b/>
          <w:bCs/>
          <w:lang w:val="es-CR"/>
        </w:rPr>
        <w:t xml:space="preserve"> </w:t>
      </w:r>
      <w:r w:rsidRPr="00D268F7">
        <w:rPr>
          <w:lang w:val="es-CR"/>
        </w:rPr>
        <w:t>para la confiabilidad y sostenibilidad de la información que se extrae de la base de datos</w:t>
      </w:r>
      <w:r>
        <w:rPr>
          <w:lang w:val="es-CR"/>
        </w:rPr>
        <w:t xml:space="preserve"> y que apoya el proceso de toma de decisiones.</w:t>
      </w:r>
    </w:p>
    <w:p w14:paraId="6ACADA29" w14:textId="2D6AD7FA" w:rsidR="0057095F" w:rsidRPr="00D268F7" w:rsidRDefault="0057095F" w:rsidP="0057095F">
      <w:pPr>
        <w:pStyle w:val="Prrafodelista"/>
        <w:numPr>
          <w:ilvl w:val="1"/>
          <w:numId w:val="13"/>
        </w:numPr>
        <w:spacing w:before="120" w:after="120"/>
        <w:rPr>
          <w:lang w:val="es-CR"/>
        </w:rPr>
      </w:pPr>
      <w:r>
        <w:rPr>
          <w:lang w:val="es-CR"/>
        </w:rPr>
        <w:lastRenderedPageBreak/>
        <w:t>Automatización</w:t>
      </w:r>
      <w:r w:rsidR="0043446C">
        <w:rPr>
          <w:lang w:val="es-CR"/>
        </w:rPr>
        <w:t xml:space="preserve"> de los servicios de apoyo interno</w:t>
      </w:r>
      <w:r>
        <w:rPr>
          <w:lang w:val="es-CR"/>
        </w:rPr>
        <w:t xml:space="preserve"> </w:t>
      </w:r>
    </w:p>
    <w:p w14:paraId="032056F3" w14:textId="5D529FA8" w:rsidR="0057095F" w:rsidRDefault="0057095F" w:rsidP="0057095F">
      <w:pPr>
        <w:pStyle w:val="Prrafodelista"/>
        <w:numPr>
          <w:ilvl w:val="1"/>
          <w:numId w:val="13"/>
        </w:numPr>
        <w:spacing w:before="120" w:after="120"/>
        <w:rPr>
          <w:lang w:val="es-CR"/>
        </w:rPr>
      </w:pPr>
      <w:r w:rsidRPr="003F2028">
        <w:rPr>
          <w:lang w:val="es-CR"/>
        </w:rPr>
        <w:t>Incluir en el sistema informático el catálogo de estados propuesto para mejorar la trazabilidad del caso</w:t>
      </w:r>
    </w:p>
    <w:p w14:paraId="0AB46C17" w14:textId="77777777" w:rsidR="0057095F" w:rsidRPr="002D2CE5" w:rsidRDefault="0057095F" w:rsidP="0057095F">
      <w:pPr>
        <w:pStyle w:val="Prrafodelista"/>
        <w:numPr>
          <w:ilvl w:val="0"/>
          <w:numId w:val="39"/>
        </w:numPr>
        <w:rPr>
          <w:lang w:val="es-MX" w:eastAsia="en-US"/>
        </w:rPr>
      </w:pPr>
      <w:r w:rsidRPr="002D2CE5">
        <w:rPr>
          <w:lang w:val="es-CR" w:eastAsia="en-US"/>
        </w:rPr>
        <w:t>En espera de autopsia</w:t>
      </w:r>
    </w:p>
    <w:p w14:paraId="46A37098" w14:textId="77777777" w:rsidR="0057095F" w:rsidRPr="002D2CE5" w:rsidRDefault="0057095F" w:rsidP="0057095F">
      <w:pPr>
        <w:pStyle w:val="Prrafodelista"/>
        <w:numPr>
          <w:ilvl w:val="0"/>
          <w:numId w:val="39"/>
        </w:numPr>
        <w:rPr>
          <w:lang w:val="es-MX" w:eastAsia="en-US"/>
        </w:rPr>
      </w:pPr>
      <w:r w:rsidRPr="002D2CE5">
        <w:rPr>
          <w:lang w:val="es-CR" w:eastAsia="en-US"/>
        </w:rPr>
        <w:t>En autopsia</w:t>
      </w:r>
    </w:p>
    <w:p w14:paraId="07235792" w14:textId="77777777" w:rsidR="0057095F" w:rsidRPr="002D2CE5" w:rsidRDefault="0057095F" w:rsidP="0057095F">
      <w:pPr>
        <w:pStyle w:val="Prrafodelista"/>
        <w:numPr>
          <w:ilvl w:val="0"/>
          <w:numId w:val="39"/>
        </w:numPr>
        <w:rPr>
          <w:lang w:val="es-MX" w:eastAsia="en-US"/>
        </w:rPr>
      </w:pPr>
      <w:r w:rsidRPr="002D2CE5">
        <w:rPr>
          <w:lang w:val="es-CR" w:eastAsia="en-US"/>
        </w:rPr>
        <w:t>En análisis</w:t>
      </w:r>
    </w:p>
    <w:p w14:paraId="71E336DB" w14:textId="77777777" w:rsidR="0057095F" w:rsidRPr="002D2CE5" w:rsidRDefault="0057095F" w:rsidP="0057095F">
      <w:pPr>
        <w:pStyle w:val="Prrafodelista"/>
        <w:numPr>
          <w:ilvl w:val="1"/>
          <w:numId w:val="39"/>
        </w:numPr>
        <w:rPr>
          <w:i/>
          <w:iCs/>
          <w:lang w:val="es-MX" w:eastAsia="en-US"/>
        </w:rPr>
      </w:pPr>
      <w:r w:rsidRPr="002D2CE5">
        <w:rPr>
          <w:i/>
          <w:iCs/>
          <w:lang w:val="es-CR" w:eastAsia="en-US"/>
        </w:rPr>
        <w:t>Servicio de apoyo interno</w:t>
      </w:r>
    </w:p>
    <w:p w14:paraId="34BC5FF4" w14:textId="77777777" w:rsidR="0057095F" w:rsidRPr="002D2CE5" w:rsidRDefault="0057095F" w:rsidP="0057095F">
      <w:pPr>
        <w:pStyle w:val="Prrafodelista"/>
        <w:numPr>
          <w:ilvl w:val="1"/>
          <w:numId w:val="39"/>
        </w:numPr>
        <w:rPr>
          <w:i/>
          <w:iCs/>
          <w:lang w:val="es-MX" w:eastAsia="en-US"/>
        </w:rPr>
      </w:pPr>
      <w:r w:rsidRPr="002D2CE5">
        <w:rPr>
          <w:i/>
          <w:iCs/>
          <w:lang w:val="es-CR" w:eastAsia="en-US"/>
        </w:rPr>
        <w:t>Redacción de dictamen</w:t>
      </w:r>
    </w:p>
    <w:p w14:paraId="39B9D8CD" w14:textId="77777777" w:rsidR="0057095F" w:rsidRPr="002D2CE5" w:rsidRDefault="0057095F" w:rsidP="0057095F">
      <w:pPr>
        <w:pStyle w:val="Prrafodelista"/>
        <w:numPr>
          <w:ilvl w:val="0"/>
          <w:numId w:val="39"/>
        </w:numPr>
        <w:rPr>
          <w:lang w:val="es-MX" w:eastAsia="en-US"/>
        </w:rPr>
      </w:pPr>
      <w:r w:rsidRPr="002D2CE5">
        <w:rPr>
          <w:lang w:val="es-CR" w:eastAsia="en-US"/>
        </w:rPr>
        <w:t>En revisión de jefatura</w:t>
      </w:r>
    </w:p>
    <w:p w14:paraId="29BEFD0D" w14:textId="77777777" w:rsidR="0057095F" w:rsidRPr="002D2CE5" w:rsidRDefault="0057095F" w:rsidP="0057095F">
      <w:pPr>
        <w:pStyle w:val="Prrafodelista"/>
        <w:numPr>
          <w:ilvl w:val="0"/>
          <w:numId w:val="39"/>
        </w:numPr>
        <w:rPr>
          <w:lang w:val="es-MX" w:eastAsia="en-US"/>
        </w:rPr>
      </w:pPr>
      <w:r w:rsidRPr="002D2CE5">
        <w:rPr>
          <w:lang w:val="es-CR" w:eastAsia="en-US"/>
        </w:rPr>
        <w:t>En refrendo</w:t>
      </w:r>
    </w:p>
    <w:p w14:paraId="1EFEA7A1" w14:textId="77777777" w:rsidR="0057095F" w:rsidRPr="002D2CE5" w:rsidRDefault="0057095F" w:rsidP="0057095F">
      <w:pPr>
        <w:pStyle w:val="Prrafodelista"/>
        <w:numPr>
          <w:ilvl w:val="0"/>
          <w:numId w:val="39"/>
        </w:numPr>
        <w:rPr>
          <w:lang w:val="es-MX" w:eastAsia="en-US"/>
        </w:rPr>
      </w:pPr>
      <w:r w:rsidRPr="002D2CE5">
        <w:rPr>
          <w:lang w:val="es-CR" w:eastAsia="en-US"/>
        </w:rPr>
        <w:t>En despacho</w:t>
      </w:r>
    </w:p>
    <w:p w14:paraId="2A717F0A" w14:textId="06E4567E" w:rsidR="0057095F" w:rsidRPr="003F2028" w:rsidRDefault="0057095F" w:rsidP="0057095F">
      <w:pPr>
        <w:pStyle w:val="Prrafodelista"/>
        <w:numPr>
          <w:ilvl w:val="1"/>
          <w:numId w:val="13"/>
        </w:numPr>
        <w:spacing w:before="120" w:after="120"/>
        <w:rPr>
          <w:lang w:val="es-CR"/>
        </w:rPr>
      </w:pPr>
      <w:r w:rsidRPr="003F2028">
        <w:rPr>
          <w:lang w:val="es-CR"/>
        </w:rPr>
        <w:t>Incluir en el sistema informático el listado de Tipo de Salida y Tipo de Servicio para robustecer la información estadística.</w:t>
      </w:r>
    </w:p>
    <w:p w14:paraId="5F237B45" w14:textId="77777777" w:rsidR="0057095F" w:rsidRPr="00545D36" w:rsidRDefault="0057095F" w:rsidP="0057095F">
      <w:pPr>
        <w:spacing w:before="120" w:after="120"/>
        <w:rPr>
          <w:b/>
          <w:bCs/>
          <w:highlight w:val="cyan"/>
          <w:lang w:val="es-CR"/>
        </w:rPr>
      </w:pPr>
    </w:p>
    <w:p w14:paraId="6F3D01B2" w14:textId="77777777" w:rsidR="0057095F" w:rsidRDefault="0057095F" w:rsidP="0057095F">
      <w:pPr>
        <w:pStyle w:val="Prrafodelista"/>
        <w:numPr>
          <w:ilvl w:val="0"/>
          <w:numId w:val="13"/>
        </w:numPr>
      </w:pPr>
      <w:r>
        <w:t>Validar la información remitida en la matriz de indicadores y dar seguimiento al rendimiento de la sección. De igual manera automatizar la fuente de extracción de la información, para facilitar el llenado de la herramienta; así como la inclusión de las variables recomendadas.</w:t>
      </w:r>
    </w:p>
    <w:p w14:paraId="1276FEA1" w14:textId="77777777" w:rsidR="0057095F" w:rsidRDefault="0057095F" w:rsidP="0057095F">
      <w:pPr>
        <w:pStyle w:val="Prrafodelista"/>
      </w:pPr>
    </w:p>
    <w:p w14:paraId="7A132ECA" w14:textId="77777777" w:rsidR="0057095F" w:rsidRDefault="0057095F" w:rsidP="0057095F">
      <w:pPr>
        <w:pStyle w:val="Prrafodelista"/>
        <w:numPr>
          <w:ilvl w:val="0"/>
          <w:numId w:val="13"/>
        </w:numPr>
      </w:pPr>
      <w:r>
        <w:t xml:space="preserve">Informar sobre el cronograma de trabajo en el que se atenderán las mejoras solicitadas en el punto 16, el cual deberá ser informado al Consejo Superior para lo que corresponde. </w:t>
      </w:r>
    </w:p>
    <w:p w14:paraId="4CF70673" w14:textId="77777777" w:rsidR="0057095F" w:rsidRDefault="0057095F" w:rsidP="0057095F">
      <w:pPr>
        <w:spacing w:before="120" w:after="120"/>
        <w:rPr>
          <w:lang w:val="es-CR"/>
        </w:rPr>
      </w:pPr>
    </w:p>
    <w:p w14:paraId="173A7BE5" w14:textId="77777777" w:rsidR="00B004CF" w:rsidRDefault="00B004CF" w:rsidP="0057095F">
      <w:pPr>
        <w:spacing w:before="120" w:after="120"/>
        <w:rPr>
          <w:b/>
          <w:bCs/>
          <w:lang w:val="es-CR"/>
        </w:rPr>
      </w:pPr>
    </w:p>
    <w:p w14:paraId="2860ACB2" w14:textId="77777777" w:rsidR="00B004CF" w:rsidRDefault="00B004CF" w:rsidP="0057095F">
      <w:pPr>
        <w:spacing w:before="120" w:after="120"/>
        <w:rPr>
          <w:b/>
          <w:bCs/>
          <w:lang w:val="es-CR"/>
        </w:rPr>
      </w:pPr>
    </w:p>
    <w:p w14:paraId="3BBF486A" w14:textId="39AFCD38" w:rsidR="0057095F" w:rsidRDefault="0057095F" w:rsidP="0057095F">
      <w:pPr>
        <w:spacing w:before="120" w:after="120"/>
        <w:rPr>
          <w:b/>
          <w:bCs/>
          <w:lang w:val="es-CR"/>
        </w:rPr>
      </w:pPr>
      <w:r w:rsidRPr="00892589">
        <w:rPr>
          <w:b/>
          <w:bCs/>
          <w:lang w:val="es-CR"/>
        </w:rPr>
        <w:lastRenderedPageBreak/>
        <w:t xml:space="preserve">Dirección de </w:t>
      </w:r>
      <w:r>
        <w:rPr>
          <w:b/>
          <w:bCs/>
          <w:lang w:val="es-CR"/>
        </w:rPr>
        <w:t>Gestión Humana</w:t>
      </w:r>
    </w:p>
    <w:p w14:paraId="0E68C2EF" w14:textId="31B02AB8" w:rsidR="0057095F" w:rsidRPr="00D5050E" w:rsidRDefault="0057095F" w:rsidP="0057095F">
      <w:pPr>
        <w:pStyle w:val="Prrafodelista"/>
        <w:numPr>
          <w:ilvl w:val="0"/>
          <w:numId w:val="13"/>
        </w:numPr>
        <w:spacing w:before="120" w:after="120"/>
        <w:rPr>
          <w:b/>
          <w:bCs/>
          <w:lang w:val="es-CR"/>
        </w:rPr>
      </w:pPr>
      <w:r w:rsidRPr="22B327EC">
        <w:rPr>
          <w:lang w:val="es-MX"/>
        </w:rPr>
        <w:t xml:space="preserve">Contemplar de forma integral los escenarios planteados en el presente estudio y en los informes </w:t>
      </w:r>
      <w:r w:rsidRPr="22B327EC">
        <w:rPr>
          <w:lang w:eastAsia="en-US"/>
        </w:rPr>
        <w:t>1214-PLA-MI-20</w:t>
      </w:r>
      <w:r w:rsidR="00144473" w:rsidRPr="22B327EC">
        <w:rPr>
          <w:lang w:eastAsia="en-US"/>
        </w:rPr>
        <w:t>20</w:t>
      </w:r>
      <w:r w:rsidR="007B7CD4" w:rsidRPr="22B327EC">
        <w:rPr>
          <w:lang w:eastAsia="en-US"/>
        </w:rPr>
        <w:t xml:space="preserve"> relacionado con el Análisis de cargas de trabajo de las Unidades Médico Legales a nivel nacional, así como los informes</w:t>
      </w:r>
      <w:r w:rsidR="00836CC9" w:rsidRPr="22B327EC">
        <w:rPr>
          <w:lang w:eastAsia="en-US"/>
        </w:rPr>
        <w:t xml:space="preserve"> </w:t>
      </w:r>
      <w:r w:rsidR="004B6860" w:rsidRPr="22B327EC">
        <w:rPr>
          <w:lang w:eastAsia="en-US"/>
        </w:rPr>
        <w:t xml:space="preserve"> </w:t>
      </w:r>
      <w:r w:rsidRPr="22B327EC">
        <w:rPr>
          <w:lang w:val="es-CR"/>
        </w:rPr>
        <w:t>3</w:t>
      </w:r>
      <w:r w:rsidR="009A2AF6">
        <w:rPr>
          <w:lang w:val="es-CR"/>
        </w:rPr>
        <w:t>44</w:t>
      </w:r>
      <w:r w:rsidRPr="22B327EC">
        <w:rPr>
          <w:lang w:val="es-CR"/>
        </w:rPr>
        <w:t>-PLA-MI-OI-20</w:t>
      </w:r>
      <w:r w:rsidR="00652BF8" w:rsidRPr="22B327EC">
        <w:rPr>
          <w:lang w:val="es-CR"/>
        </w:rPr>
        <w:t>2</w:t>
      </w:r>
      <w:r w:rsidR="009A2AF6">
        <w:rPr>
          <w:lang w:val="es-CR"/>
        </w:rPr>
        <w:t>1</w:t>
      </w:r>
      <w:r w:rsidR="00652BF8" w:rsidRPr="22B327EC">
        <w:rPr>
          <w:lang w:val="es-CR"/>
        </w:rPr>
        <w:t xml:space="preserve"> y </w:t>
      </w:r>
      <w:r w:rsidR="00150714" w:rsidRPr="22B327EC">
        <w:rPr>
          <w:lang w:val="es-CR"/>
        </w:rPr>
        <w:t>802-PLA-OI-MI-2020</w:t>
      </w:r>
      <w:r w:rsidR="001928BA" w:rsidRPr="22B327EC">
        <w:rPr>
          <w:lang w:val="es-CR"/>
        </w:rPr>
        <w:t>, relacionados con el análisis del recurso humano profesional y administrativo que se requiere en las Secciones de Patología Forense y Clínica Médico Forense, para brindar el servicio médico forense disminuyendo el pago de horas extras</w:t>
      </w:r>
      <w:r w:rsidR="00150714" w:rsidRPr="22B327EC">
        <w:rPr>
          <w:lang w:val="es-CR"/>
        </w:rPr>
        <w:t xml:space="preserve"> </w:t>
      </w:r>
      <w:r w:rsidRPr="22B327EC">
        <w:rPr>
          <w:lang w:val="es-CR"/>
        </w:rPr>
        <w:t>, de manera que se complementen las propuestas de solución, abarcando todos los requerimientos solicitados.</w:t>
      </w:r>
    </w:p>
    <w:p w14:paraId="640B0AA9" w14:textId="77777777" w:rsidR="0057095F" w:rsidRPr="00892589" w:rsidRDefault="0057095F" w:rsidP="0057095F">
      <w:pPr>
        <w:spacing w:before="120" w:after="120"/>
        <w:rPr>
          <w:lang w:val="es-CR"/>
        </w:rPr>
      </w:pPr>
    </w:p>
    <w:p w14:paraId="16A4EC4F" w14:textId="77777777" w:rsidR="0057095F" w:rsidRDefault="0057095F" w:rsidP="0057095F">
      <w:pPr>
        <w:spacing w:before="120" w:after="120"/>
        <w:rPr>
          <w:b/>
          <w:bCs/>
          <w:lang w:val="es-CR"/>
        </w:rPr>
      </w:pPr>
      <w:r w:rsidRPr="00892589">
        <w:rPr>
          <w:b/>
          <w:bCs/>
          <w:lang w:val="es-CR"/>
        </w:rPr>
        <w:t xml:space="preserve">Dirección de Planificación </w:t>
      </w:r>
    </w:p>
    <w:p w14:paraId="2769B672" w14:textId="77777777" w:rsidR="0057095F" w:rsidRPr="00BE2AC4" w:rsidRDefault="0057095F" w:rsidP="0057095F">
      <w:pPr>
        <w:spacing w:before="120" w:after="120"/>
        <w:rPr>
          <w:lang w:val="es-CR"/>
        </w:rPr>
      </w:pPr>
    </w:p>
    <w:p w14:paraId="1D890DDB" w14:textId="040065DF" w:rsidR="0057095F" w:rsidRDefault="0057095F" w:rsidP="0057095F">
      <w:pPr>
        <w:pStyle w:val="Prrafodelista"/>
        <w:numPr>
          <w:ilvl w:val="0"/>
          <w:numId w:val="13"/>
        </w:numPr>
        <w:spacing w:before="120" w:after="120"/>
        <w:rPr>
          <w:lang w:val="es-CR"/>
        </w:rPr>
      </w:pPr>
      <w:r>
        <w:rPr>
          <w:lang w:val="es-CR"/>
        </w:rPr>
        <w:t xml:space="preserve">Al Subproceso </w:t>
      </w:r>
      <w:r w:rsidR="001928BA">
        <w:rPr>
          <w:lang w:val="es-CR"/>
        </w:rPr>
        <w:t xml:space="preserve">de Formulación de Presupuesto y Portafolio </w:t>
      </w:r>
      <w:r>
        <w:rPr>
          <w:lang w:val="es-CR"/>
        </w:rPr>
        <w:t>de Proyectos, tomar en cuenta el impacto de la ejecución y finalización del proyecto 1167-OIJ-P02 en las recomendaciones emitidas en este informe.</w:t>
      </w:r>
    </w:p>
    <w:p w14:paraId="2DE54740" w14:textId="77777777" w:rsidR="0057095F" w:rsidRPr="001A502C" w:rsidRDefault="0057095F" w:rsidP="0057095F">
      <w:pPr>
        <w:spacing w:before="120" w:after="120"/>
        <w:rPr>
          <w:lang w:val="es-CR"/>
        </w:rPr>
      </w:pPr>
    </w:p>
    <w:p w14:paraId="4FEB4109" w14:textId="77777777" w:rsidR="0057095F" w:rsidRPr="00374590" w:rsidRDefault="0057095F" w:rsidP="0057095F">
      <w:pPr>
        <w:rPr>
          <w:lang w:val="es-CR"/>
        </w:rPr>
      </w:pPr>
      <w:r w:rsidRPr="00AC43C8">
        <w:rPr>
          <w:b/>
          <w:bCs/>
          <w:lang w:val="es-CR"/>
        </w:rPr>
        <w:t xml:space="preserve">Dirección </w:t>
      </w:r>
      <w:r>
        <w:rPr>
          <w:b/>
          <w:bCs/>
          <w:lang w:val="es-CR"/>
        </w:rPr>
        <w:t>General del OIJ</w:t>
      </w:r>
    </w:p>
    <w:p w14:paraId="773402B7" w14:textId="77777777" w:rsidR="0057095F" w:rsidRDefault="0057095F" w:rsidP="0057095F">
      <w:pPr>
        <w:pStyle w:val="Prrafodelista"/>
        <w:numPr>
          <w:ilvl w:val="0"/>
          <w:numId w:val="13"/>
        </w:numPr>
        <w:spacing w:before="120" w:after="120"/>
        <w:rPr>
          <w:lang w:val="es-CR"/>
        </w:rPr>
      </w:pPr>
      <w:r>
        <w:rPr>
          <w:lang w:val="es-CR"/>
        </w:rPr>
        <w:t>Dar seguimiento a la implementación de las propuestas de solución indicadas en el presente informe.</w:t>
      </w:r>
    </w:p>
    <w:p w14:paraId="21590D6F" w14:textId="4D1408AE" w:rsidR="0057095F" w:rsidRDefault="0057095F" w:rsidP="0057095F">
      <w:pPr>
        <w:rPr>
          <w:b/>
          <w:bCs/>
          <w:lang w:val="es-CR"/>
        </w:rPr>
      </w:pPr>
    </w:p>
    <w:p w14:paraId="149DD401" w14:textId="77777777" w:rsidR="000512BA" w:rsidRDefault="000512BA" w:rsidP="0057095F">
      <w:pPr>
        <w:rPr>
          <w:b/>
          <w:bCs/>
          <w:lang w:val="es-CR"/>
        </w:rPr>
      </w:pPr>
    </w:p>
    <w:p w14:paraId="706524FA" w14:textId="77777777" w:rsidR="0057095F" w:rsidRDefault="0057095F" w:rsidP="0057095F">
      <w:pPr>
        <w:rPr>
          <w:b/>
          <w:bCs/>
          <w:lang w:val="es-CR"/>
        </w:rPr>
      </w:pPr>
      <w:r w:rsidRPr="00AC43C8">
        <w:rPr>
          <w:b/>
          <w:bCs/>
          <w:lang w:val="es-CR"/>
        </w:rPr>
        <w:t xml:space="preserve">Dirección </w:t>
      </w:r>
      <w:r>
        <w:rPr>
          <w:b/>
          <w:bCs/>
          <w:lang w:val="es-CR"/>
        </w:rPr>
        <w:t>Jurídica</w:t>
      </w:r>
    </w:p>
    <w:p w14:paraId="734879DC" w14:textId="77777777" w:rsidR="0057095F" w:rsidRPr="004C7585" w:rsidRDefault="0057095F" w:rsidP="0057095F">
      <w:pPr>
        <w:rPr>
          <w:lang w:val="es-CR"/>
        </w:rPr>
      </w:pPr>
    </w:p>
    <w:p w14:paraId="3E77F49E" w14:textId="677D2C6D" w:rsidR="0057095F" w:rsidRDefault="0057095F" w:rsidP="0057095F">
      <w:pPr>
        <w:pStyle w:val="Prrafodelista"/>
        <w:numPr>
          <w:ilvl w:val="0"/>
          <w:numId w:val="13"/>
        </w:numPr>
        <w:spacing w:before="120" w:after="120"/>
        <w:rPr>
          <w:lang w:val="es-CR"/>
        </w:rPr>
      </w:pPr>
      <w:r w:rsidRPr="22B327EC">
        <w:rPr>
          <w:lang w:val="es-MX"/>
        </w:rPr>
        <w:t xml:space="preserve">Contemplar de forma integral los escenarios planteados en el presente estudio y en </w:t>
      </w:r>
      <w:r w:rsidRPr="22B327EC">
        <w:rPr>
          <w:lang w:val="es-MX"/>
        </w:rPr>
        <w:lastRenderedPageBreak/>
        <w:t xml:space="preserve">los informes </w:t>
      </w:r>
      <w:r w:rsidR="00FE5F93" w:rsidRPr="22B327EC">
        <w:rPr>
          <w:lang w:eastAsia="en-US"/>
        </w:rPr>
        <w:t xml:space="preserve">1214-PLA-MI-2020 relacionado con el Análisis de cargas de trabajo de las Unidades Médico Legales a nivel nacional, así como los informes  </w:t>
      </w:r>
      <w:r w:rsidR="00FE5F93" w:rsidRPr="22B327EC">
        <w:rPr>
          <w:lang w:val="es-CR"/>
        </w:rPr>
        <w:t>3</w:t>
      </w:r>
      <w:r w:rsidR="00BA0C8A">
        <w:rPr>
          <w:lang w:val="es-CR"/>
        </w:rPr>
        <w:t>44</w:t>
      </w:r>
      <w:r w:rsidR="00FE5F93" w:rsidRPr="22B327EC">
        <w:rPr>
          <w:lang w:val="es-CR"/>
        </w:rPr>
        <w:t>-PLA-MI-OI-202</w:t>
      </w:r>
      <w:r w:rsidR="00BA0C8A">
        <w:rPr>
          <w:lang w:val="es-CR"/>
        </w:rPr>
        <w:t>1</w:t>
      </w:r>
      <w:r w:rsidR="00FE5F93" w:rsidRPr="22B327EC">
        <w:rPr>
          <w:lang w:val="es-CR"/>
        </w:rPr>
        <w:t xml:space="preserve"> y 802-PLA-OI-MI-2020, relacionados con el análisis del recurso humano profesional y administrativo que se requiere en las Secciones de Patología Forense y Clínica Médico Forense, para brindar el servicio médico forense disminuyendo el pago de horas extras</w:t>
      </w:r>
      <w:r w:rsidRPr="22B327EC">
        <w:rPr>
          <w:lang w:val="es-CR"/>
        </w:rPr>
        <w:t>, de manera que se complementen las propuestas de solución, abarcando todos los requerimientos solicitados.</w:t>
      </w:r>
    </w:p>
    <w:p w14:paraId="1AF02971" w14:textId="77777777" w:rsidR="0057095F" w:rsidRPr="00D5050E" w:rsidRDefault="0057095F" w:rsidP="0057095F">
      <w:pPr>
        <w:spacing w:before="120" w:after="120"/>
        <w:rPr>
          <w:lang w:val="es-CR"/>
        </w:rPr>
      </w:pPr>
    </w:p>
    <w:p w14:paraId="693B9B64" w14:textId="77777777" w:rsidR="0057095F" w:rsidRPr="00892589" w:rsidRDefault="0057095F" w:rsidP="0057095F">
      <w:pPr>
        <w:spacing w:before="120" w:after="120"/>
        <w:rPr>
          <w:b/>
          <w:bCs/>
          <w:lang w:val="es-CR"/>
        </w:rPr>
      </w:pPr>
      <w:r w:rsidRPr="00892589">
        <w:rPr>
          <w:b/>
          <w:bCs/>
          <w:lang w:val="es-CR"/>
        </w:rPr>
        <w:t>SAPSO</w:t>
      </w:r>
    </w:p>
    <w:p w14:paraId="2EC536ED" w14:textId="77777777" w:rsidR="0057095F" w:rsidRPr="00892589" w:rsidRDefault="0057095F" w:rsidP="0057095F">
      <w:pPr>
        <w:pStyle w:val="Prrafodelista"/>
        <w:spacing w:before="120" w:after="120"/>
        <w:rPr>
          <w:lang w:val="es-CR"/>
        </w:rPr>
      </w:pPr>
    </w:p>
    <w:p w14:paraId="5ED8F5A4" w14:textId="77777777" w:rsidR="0057095F" w:rsidRPr="009A5B43" w:rsidRDefault="0057095F" w:rsidP="0057095F">
      <w:pPr>
        <w:pStyle w:val="Prrafodelista"/>
        <w:numPr>
          <w:ilvl w:val="0"/>
          <w:numId w:val="13"/>
        </w:numPr>
        <w:spacing w:before="120" w:after="120"/>
        <w:rPr>
          <w:lang w:val="es-CR"/>
        </w:rPr>
      </w:pPr>
      <w:r w:rsidRPr="005A4A00">
        <w:rPr>
          <w:lang w:val="es-CR"/>
        </w:rPr>
        <w:t xml:space="preserve">Informar sobre el estado de la solicitud aprobada por el Consejo Superior en sesión </w:t>
      </w:r>
      <w:r w:rsidRPr="005A4A00">
        <w:rPr>
          <w:iCs/>
          <w:color w:val="000000"/>
        </w:rPr>
        <w:t>060</w:t>
      </w:r>
      <w:r>
        <w:rPr>
          <w:iCs/>
          <w:color w:val="000000"/>
        </w:rPr>
        <w:t>-</w:t>
      </w:r>
      <w:r w:rsidRPr="005A4A00">
        <w:rPr>
          <w:iCs/>
          <w:color w:val="000000"/>
        </w:rPr>
        <w:t>2019</w:t>
      </w:r>
      <w:r>
        <w:rPr>
          <w:iCs/>
          <w:color w:val="000000"/>
        </w:rPr>
        <w:t>, del 04 de Julio de 2019, artículo XXV. Donde la Dirección de Planificación, mediante oficio 977-PLA-MI-2019, solicita la necesidad de llevar a cabo un abordaje para el estudio de ambiente laboral.</w:t>
      </w:r>
    </w:p>
    <w:p w14:paraId="4AA6FF6C" w14:textId="6219B3A6" w:rsidR="00A72A60" w:rsidRDefault="00A72A60" w:rsidP="0055616A">
      <w:pPr>
        <w:spacing w:before="120" w:after="120"/>
        <w:rPr>
          <w:highlight w:val="cyan"/>
          <w:lang w:val="es-CR"/>
        </w:rPr>
      </w:pPr>
    </w:p>
    <w:p w14:paraId="6ACF1808" w14:textId="63F204B8" w:rsidR="00652DCB" w:rsidRPr="009114A4" w:rsidRDefault="00824DDD" w:rsidP="00685FA7">
      <w:pPr>
        <w:pStyle w:val="Ttulo"/>
      </w:pPr>
      <w:bookmarkStart w:id="115" w:name="_Toc90628281"/>
      <w:r w:rsidRPr="009114A4">
        <w:t>ANEXOS</w:t>
      </w:r>
      <w:bookmarkEnd w:id="115"/>
      <w:r w:rsidRPr="009114A4">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2"/>
        <w:gridCol w:w="4807"/>
      </w:tblGrid>
      <w:tr w:rsidR="00652DCB" w:rsidRPr="009114A4" w14:paraId="312F24C0" w14:textId="77777777" w:rsidTr="005C007A">
        <w:tc>
          <w:tcPr>
            <w:tcW w:w="9629" w:type="dxa"/>
            <w:gridSpan w:val="2"/>
            <w:shd w:val="clear" w:color="auto" w:fill="auto"/>
          </w:tcPr>
          <w:p w14:paraId="25D9D78E" w14:textId="77777777" w:rsidR="00652DCB" w:rsidRPr="009114A4" w:rsidRDefault="00652DCB" w:rsidP="00962138">
            <w:pPr>
              <w:jc w:val="center"/>
              <w:rPr>
                <w:b/>
              </w:rPr>
            </w:pPr>
            <w:r w:rsidRPr="009114A4">
              <w:rPr>
                <w:b/>
                <w:sz w:val="28"/>
              </w:rPr>
              <w:t>Anexos</w:t>
            </w:r>
          </w:p>
        </w:tc>
      </w:tr>
      <w:tr w:rsidR="00652DCB" w:rsidRPr="00545D36" w14:paraId="0AF291BC" w14:textId="77777777" w:rsidTr="005C007A">
        <w:tc>
          <w:tcPr>
            <w:tcW w:w="4822" w:type="dxa"/>
            <w:shd w:val="clear" w:color="auto" w:fill="auto"/>
          </w:tcPr>
          <w:p w14:paraId="39912B16" w14:textId="77777777" w:rsidR="00652DCB" w:rsidRDefault="00652DCB" w:rsidP="00652DCB">
            <w:r w:rsidRPr="005C3649">
              <w:rPr>
                <w:b/>
                <w:bCs/>
              </w:rPr>
              <w:t>Anexo 1.</w:t>
            </w:r>
            <w:r w:rsidRPr="009114A4">
              <w:t xml:space="preserve"> Funciones desempeñadas según puesto de trabajo</w:t>
            </w:r>
          </w:p>
          <w:p w14:paraId="78A19C22" w14:textId="112EAB22" w:rsidR="00B004CF" w:rsidRPr="009114A4" w:rsidRDefault="00B004CF" w:rsidP="00652DCB"/>
        </w:tc>
        <w:bookmarkStart w:id="116" w:name="_MON_1663589008"/>
        <w:bookmarkEnd w:id="116"/>
        <w:tc>
          <w:tcPr>
            <w:tcW w:w="4807" w:type="dxa"/>
            <w:shd w:val="clear" w:color="auto" w:fill="auto"/>
          </w:tcPr>
          <w:p w14:paraId="6AEFC201" w14:textId="77777777" w:rsidR="00652DCB" w:rsidRPr="009114A4" w:rsidRDefault="009114A4" w:rsidP="00962138">
            <w:pPr>
              <w:jc w:val="center"/>
            </w:pPr>
            <w:r>
              <w:object w:dxaOrig="1534" w:dyaOrig="997" w14:anchorId="4C4E02CA">
                <v:shape id="_x0000_i1034" type="#_x0000_t75" style="width:76.5pt;height:49.5pt" o:ole="">
                  <v:imagedata r:id="rId64" o:title=""/>
                </v:shape>
                <o:OLEObject Type="Embed" ProgID="Word.Document.8" ShapeID="_x0000_i1034" DrawAspect="Icon" ObjectID="_1704005879" r:id="rId65">
                  <o:FieldCodes>\s</o:FieldCodes>
                </o:OLEObject>
              </w:object>
            </w:r>
          </w:p>
        </w:tc>
      </w:tr>
      <w:tr w:rsidR="00652DCB" w:rsidRPr="00317B8F" w14:paraId="20FB66CF" w14:textId="77777777" w:rsidTr="005C007A">
        <w:tc>
          <w:tcPr>
            <w:tcW w:w="4822" w:type="dxa"/>
            <w:shd w:val="clear" w:color="auto" w:fill="auto"/>
          </w:tcPr>
          <w:p w14:paraId="16CD8608" w14:textId="77777777" w:rsidR="002F1E0F" w:rsidRPr="00317B8F" w:rsidRDefault="00652DCB" w:rsidP="00652DCB">
            <w:r w:rsidRPr="005C3649">
              <w:rPr>
                <w:b/>
                <w:bCs/>
              </w:rPr>
              <w:t>Anexo 2.</w:t>
            </w:r>
            <w:r w:rsidRPr="00317B8F">
              <w:t xml:space="preserve"> </w:t>
            </w:r>
            <w:r w:rsidR="007741A3" w:rsidRPr="00317B8F">
              <w:t xml:space="preserve">Diagramas </w:t>
            </w:r>
            <w:proofErr w:type="spellStart"/>
            <w:r w:rsidR="007741A3" w:rsidRPr="00317B8F">
              <w:t>multicolumnares</w:t>
            </w:r>
            <w:proofErr w:type="spellEnd"/>
          </w:p>
          <w:p w14:paraId="659BA53D" w14:textId="77777777" w:rsidR="002F1E0F" w:rsidRPr="00317B8F" w:rsidRDefault="002F1E0F" w:rsidP="009A7452">
            <w:pPr>
              <w:numPr>
                <w:ilvl w:val="0"/>
                <w:numId w:val="7"/>
              </w:numPr>
            </w:pPr>
            <w:r w:rsidRPr="00317B8F">
              <w:t>Ingreso</w:t>
            </w:r>
          </w:p>
          <w:p w14:paraId="1F1F082D" w14:textId="6FFF60ED" w:rsidR="002F1E0F" w:rsidRPr="00317B8F" w:rsidRDefault="0075579E" w:rsidP="009A7452">
            <w:pPr>
              <w:numPr>
                <w:ilvl w:val="0"/>
                <w:numId w:val="7"/>
              </w:numPr>
            </w:pPr>
            <w:r w:rsidRPr="00317B8F">
              <w:t xml:space="preserve">Registro y </w:t>
            </w:r>
            <w:r w:rsidR="002F1E0F" w:rsidRPr="00317B8F">
              <w:t>Asignación</w:t>
            </w:r>
          </w:p>
          <w:p w14:paraId="04897939" w14:textId="328FEB8D" w:rsidR="002F1E0F" w:rsidRPr="00317B8F" w:rsidRDefault="004B03DF" w:rsidP="009A7452">
            <w:pPr>
              <w:numPr>
                <w:ilvl w:val="0"/>
                <w:numId w:val="7"/>
              </w:numPr>
            </w:pPr>
            <w:r w:rsidRPr="00317B8F">
              <w:t>Autopsia</w:t>
            </w:r>
          </w:p>
          <w:p w14:paraId="28FC2F23" w14:textId="5D86E3A0" w:rsidR="002F1E0F" w:rsidRPr="00317B8F" w:rsidRDefault="0075579E" w:rsidP="009A7452">
            <w:pPr>
              <w:numPr>
                <w:ilvl w:val="0"/>
                <w:numId w:val="7"/>
              </w:numPr>
            </w:pPr>
            <w:r w:rsidRPr="00317B8F">
              <w:lastRenderedPageBreak/>
              <w:t>Elaboración de Dictamen</w:t>
            </w:r>
          </w:p>
          <w:p w14:paraId="6DA92ABA" w14:textId="5E27CC28" w:rsidR="002F1E0F" w:rsidRPr="00317B8F" w:rsidRDefault="0075579E" w:rsidP="009A7452">
            <w:pPr>
              <w:numPr>
                <w:ilvl w:val="0"/>
                <w:numId w:val="7"/>
              </w:numPr>
            </w:pPr>
            <w:r w:rsidRPr="00317B8F">
              <w:t>Revisión y Refrendo</w:t>
            </w:r>
          </w:p>
          <w:p w14:paraId="0DD919AF" w14:textId="564C4AA0" w:rsidR="002F1E0F" w:rsidRPr="00317B8F" w:rsidRDefault="0075579E" w:rsidP="009A7452">
            <w:pPr>
              <w:numPr>
                <w:ilvl w:val="0"/>
                <w:numId w:val="7"/>
              </w:numPr>
            </w:pPr>
            <w:r w:rsidRPr="00317B8F">
              <w:t>Despacho</w:t>
            </w:r>
          </w:p>
          <w:p w14:paraId="47D7C420" w14:textId="4D521BEC" w:rsidR="004B03DF" w:rsidRPr="00317B8F" w:rsidRDefault="004B03DF" w:rsidP="009A7452">
            <w:pPr>
              <w:numPr>
                <w:ilvl w:val="0"/>
                <w:numId w:val="7"/>
              </w:numPr>
            </w:pPr>
            <w:r w:rsidRPr="00317B8F">
              <w:t>Archivo</w:t>
            </w:r>
          </w:p>
          <w:p w14:paraId="62060F0A" w14:textId="37CB8106" w:rsidR="004B03DF" w:rsidRPr="00317B8F" w:rsidRDefault="004B03DF" w:rsidP="009A7452">
            <w:pPr>
              <w:numPr>
                <w:ilvl w:val="0"/>
                <w:numId w:val="7"/>
              </w:numPr>
            </w:pPr>
            <w:r w:rsidRPr="00317B8F">
              <w:t>Entrevista</w:t>
            </w:r>
          </w:p>
          <w:p w14:paraId="24196AD1" w14:textId="11C07265" w:rsidR="004B03DF" w:rsidRPr="00317B8F" w:rsidRDefault="004B03DF" w:rsidP="009A7452">
            <w:pPr>
              <w:numPr>
                <w:ilvl w:val="0"/>
                <w:numId w:val="7"/>
              </w:numPr>
            </w:pPr>
            <w:r w:rsidRPr="00317B8F">
              <w:t>Entrega de cuerpo</w:t>
            </w:r>
          </w:p>
          <w:p w14:paraId="2E60FFB3" w14:textId="2A351A22" w:rsidR="00652DCB" w:rsidRPr="00317B8F" w:rsidRDefault="00652DCB" w:rsidP="00652DCB"/>
        </w:tc>
        <w:tc>
          <w:tcPr>
            <w:tcW w:w="4807" w:type="dxa"/>
            <w:shd w:val="clear" w:color="auto" w:fill="auto"/>
          </w:tcPr>
          <w:p w14:paraId="4D67A81E" w14:textId="77777777" w:rsidR="003E458E" w:rsidRPr="00317B8F" w:rsidRDefault="003E458E" w:rsidP="00962138">
            <w:pPr>
              <w:jc w:val="center"/>
            </w:pPr>
          </w:p>
          <w:bookmarkStart w:id="117" w:name="_MON_1658579970"/>
          <w:bookmarkEnd w:id="117"/>
          <w:p w14:paraId="5A3E3EC8" w14:textId="6462408C" w:rsidR="00652DCB" w:rsidRPr="00317B8F" w:rsidRDefault="00D641BC" w:rsidP="00962138">
            <w:pPr>
              <w:jc w:val="center"/>
            </w:pPr>
            <w:r w:rsidRPr="00317B8F">
              <w:object w:dxaOrig="1311" w:dyaOrig="849" w14:anchorId="5FD7CBAA">
                <v:shape id="_x0000_i1035" type="#_x0000_t75" style="width:65.25pt;height:42pt" o:ole="">
                  <v:imagedata r:id="rId66" o:title=""/>
                </v:shape>
                <o:OLEObject Type="Embed" ProgID="Excel.Sheet.8" ShapeID="_x0000_i1035" DrawAspect="Icon" ObjectID="_1704005880" r:id="rId67"/>
              </w:object>
            </w:r>
          </w:p>
        </w:tc>
      </w:tr>
      <w:tr w:rsidR="00AA213D" w:rsidRPr="00545D36" w14:paraId="31302EA9" w14:textId="77777777" w:rsidTr="005C007A">
        <w:tc>
          <w:tcPr>
            <w:tcW w:w="4822" w:type="dxa"/>
            <w:shd w:val="clear" w:color="auto" w:fill="auto"/>
          </w:tcPr>
          <w:p w14:paraId="197A9FFE" w14:textId="4D44A793" w:rsidR="00AA213D" w:rsidRPr="009114A4" w:rsidRDefault="00AA213D" w:rsidP="00652DCB">
            <w:r w:rsidRPr="005C3649">
              <w:rPr>
                <w:b/>
                <w:bCs/>
              </w:rPr>
              <w:t>Anexo 3.</w:t>
            </w:r>
            <w:r w:rsidRPr="009114A4">
              <w:t xml:space="preserve"> Matriz de </w:t>
            </w:r>
            <w:r w:rsidR="00B44E93" w:rsidRPr="009114A4">
              <w:t>I</w:t>
            </w:r>
            <w:r w:rsidRPr="009114A4">
              <w:t>ndicadores</w:t>
            </w:r>
            <w:r w:rsidR="00B44E93" w:rsidRPr="009114A4">
              <w:t xml:space="preserve"> de Gestión para </w:t>
            </w:r>
            <w:r w:rsidR="009114A4" w:rsidRPr="009114A4">
              <w:t>la Sección de Patología Forense</w:t>
            </w:r>
          </w:p>
        </w:tc>
        <w:tc>
          <w:tcPr>
            <w:tcW w:w="4807" w:type="dxa"/>
            <w:shd w:val="clear" w:color="auto" w:fill="auto"/>
          </w:tcPr>
          <w:p w14:paraId="4B241393" w14:textId="77777777" w:rsidR="00AA213D" w:rsidRPr="009114A4" w:rsidRDefault="00AA213D" w:rsidP="005F7B7E"/>
          <w:bookmarkStart w:id="118" w:name="_MON_1663589152"/>
          <w:bookmarkEnd w:id="118"/>
          <w:p w14:paraId="105893F1" w14:textId="208F438B" w:rsidR="005F7B7E" w:rsidRPr="009114A4" w:rsidRDefault="00D641BC" w:rsidP="00962138">
            <w:pPr>
              <w:jc w:val="center"/>
            </w:pPr>
            <w:r w:rsidRPr="009114A4">
              <w:object w:dxaOrig="1311" w:dyaOrig="849" w14:anchorId="63F60790">
                <v:shape id="_x0000_i1036" type="#_x0000_t75" style="width:65.25pt;height:42pt" o:ole="">
                  <v:imagedata r:id="rId68" o:title=""/>
                </v:shape>
                <o:OLEObject Type="Embed" ProgID="Excel.Sheet.12" ShapeID="_x0000_i1036" DrawAspect="Icon" ObjectID="_1704005881" r:id="rId69"/>
              </w:object>
            </w:r>
          </w:p>
        </w:tc>
      </w:tr>
    </w:tbl>
    <w:p w14:paraId="360FA523" w14:textId="77777777" w:rsidR="00652DCB" w:rsidRPr="00545D36" w:rsidRDefault="00652DCB" w:rsidP="00652DCB">
      <w:pPr>
        <w:rPr>
          <w:highlight w:val="cyan"/>
        </w:rPr>
      </w:pPr>
    </w:p>
    <w:p w14:paraId="113F07AF" w14:textId="0CC44B0D" w:rsidR="00962138" w:rsidRPr="00545D36" w:rsidRDefault="00962138" w:rsidP="00652DCB">
      <w:pPr>
        <w:rPr>
          <w:highlight w:val="cyan"/>
        </w:rPr>
      </w:pPr>
    </w:p>
    <w:p w14:paraId="594B333C" w14:textId="1C3B11F1" w:rsidR="00EF380D" w:rsidRDefault="00EF380D" w:rsidP="00EF380D"/>
    <w:sectPr w:rsidR="00EF380D" w:rsidSect="00DC62E1">
      <w:pgSz w:w="11906" w:h="16838"/>
      <w:pgMar w:top="1929" w:right="1133" w:bottom="1417"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10F7D8" w14:textId="77777777" w:rsidR="0045410B" w:rsidRDefault="0045410B">
      <w:r>
        <w:separator/>
      </w:r>
    </w:p>
  </w:endnote>
  <w:endnote w:type="continuationSeparator" w:id="0">
    <w:p w14:paraId="27F30A54" w14:textId="77777777" w:rsidR="0045410B" w:rsidRDefault="0045410B">
      <w:r>
        <w:continuationSeparator/>
      </w:r>
    </w:p>
  </w:endnote>
  <w:endnote w:type="continuationNotice" w:id="1">
    <w:p w14:paraId="7B04EC0C" w14:textId="77777777" w:rsidR="0045410B" w:rsidRDefault="0045410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altName w:val="Cambri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FC6448" w14:textId="77777777" w:rsidR="00D61DEB" w:rsidRDefault="00D61DEB" w:rsidP="00F46E6B">
    <w:pPr>
      <w:pBdr>
        <w:top w:val="single" w:sz="4" w:space="1" w:color="auto"/>
      </w:pBdr>
      <w:spacing w:line="240" w:lineRule="auto"/>
      <w:jc w:val="center"/>
      <w:rPr>
        <w:rFonts w:cs="Times New Roman"/>
        <w:b/>
        <w:bCs/>
        <w:color w:val="000000"/>
        <w:lang w:val="es-CR"/>
      </w:rPr>
    </w:pPr>
    <w:r w:rsidRPr="002D7471">
      <w:rPr>
        <w:rFonts w:cs="Times New Roman"/>
        <w:b/>
        <w:bCs/>
        <w:color w:val="000000"/>
        <w:lang w:val="es-CR"/>
      </w:rPr>
      <w:t>Trabajamos por el desarrollo de la administración de justicia</w:t>
    </w:r>
  </w:p>
  <w:p w14:paraId="65A009E7" w14:textId="77777777" w:rsidR="00D61DEB" w:rsidRPr="002D7471" w:rsidRDefault="00D61DEB" w:rsidP="00F46E6B">
    <w:pPr>
      <w:pBdr>
        <w:top w:val="single" w:sz="4" w:space="1" w:color="auto"/>
      </w:pBdr>
      <w:spacing w:line="240" w:lineRule="auto"/>
      <w:jc w:val="center"/>
      <w:rPr>
        <w:rFonts w:cs="Times New Roman"/>
        <w:b/>
        <w:bCs/>
        <w:color w:val="000000"/>
        <w:lang w:val="es-CR"/>
      </w:rPr>
    </w:pPr>
    <w:r w:rsidRPr="002D7471">
      <w:rPr>
        <w:rFonts w:cs="Times New Roman"/>
        <w:b/>
        <w:bCs/>
        <w:color w:val="000000"/>
        <w:lang w:val="es-CR"/>
      </w:rPr>
      <w:t>con proyección e innovación</w:t>
    </w:r>
  </w:p>
  <w:p w14:paraId="5ECA256C" w14:textId="00E54CEA" w:rsidR="00D61DEB" w:rsidRDefault="00D61DEB">
    <w:pPr>
      <w:pStyle w:val="Piedepgina"/>
      <w:jc w:val="right"/>
    </w:pPr>
  </w:p>
  <w:p w14:paraId="0C0A9846" w14:textId="77777777" w:rsidR="00D61DEB" w:rsidRDefault="00D61DE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012987"/>
      <w:docPartObj>
        <w:docPartGallery w:val="Page Numbers (Bottom of Page)"/>
        <w:docPartUnique/>
      </w:docPartObj>
    </w:sdtPr>
    <w:sdtEndPr/>
    <w:sdtContent>
      <w:p w14:paraId="6F7B0DA1" w14:textId="77777777" w:rsidR="00D61DEB" w:rsidRDefault="00D61DEB" w:rsidP="002D7471">
        <w:pPr>
          <w:pBdr>
            <w:top w:val="single" w:sz="4" w:space="1" w:color="auto"/>
          </w:pBdr>
          <w:spacing w:line="240" w:lineRule="auto"/>
          <w:jc w:val="center"/>
          <w:rPr>
            <w:rFonts w:cs="Times New Roman"/>
            <w:b/>
            <w:bCs/>
            <w:color w:val="000000"/>
            <w:lang w:val="es-CR"/>
          </w:rPr>
        </w:pPr>
        <w:r w:rsidRPr="002D7471">
          <w:rPr>
            <w:rFonts w:cs="Times New Roman"/>
            <w:b/>
            <w:bCs/>
            <w:color w:val="000000"/>
            <w:lang w:val="es-CR"/>
          </w:rPr>
          <w:t>Trabajamos por el desarrollo de la administración de justicia</w:t>
        </w:r>
      </w:p>
      <w:p w14:paraId="48B457C4" w14:textId="57155FF1" w:rsidR="00D61DEB" w:rsidRPr="002D7471" w:rsidRDefault="00D61DEB" w:rsidP="002D7471">
        <w:pPr>
          <w:pBdr>
            <w:top w:val="single" w:sz="4" w:space="1" w:color="auto"/>
          </w:pBdr>
          <w:spacing w:line="240" w:lineRule="auto"/>
          <w:jc w:val="center"/>
          <w:rPr>
            <w:rFonts w:cs="Times New Roman"/>
            <w:b/>
            <w:bCs/>
            <w:color w:val="000000"/>
            <w:lang w:val="es-CR"/>
          </w:rPr>
        </w:pPr>
        <w:r w:rsidRPr="002D7471">
          <w:rPr>
            <w:rFonts w:cs="Times New Roman"/>
            <w:b/>
            <w:bCs/>
            <w:color w:val="000000"/>
            <w:lang w:val="es-CR"/>
          </w:rPr>
          <w:t>con proyección e innovación</w:t>
        </w:r>
      </w:p>
      <w:p w14:paraId="4997D28B" w14:textId="77777777" w:rsidR="00D61DEB" w:rsidRPr="002D7471" w:rsidRDefault="00D61DEB" w:rsidP="002D7471">
        <w:pPr>
          <w:widowControl/>
          <w:tabs>
            <w:tab w:val="center" w:pos="4252"/>
            <w:tab w:val="right" w:pos="8504"/>
          </w:tabs>
          <w:autoSpaceDE/>
          <w:autoSpaceDN/>
          <w:adjustRightInd/>
          <w:spacing w:line="240" w:lineRule="auto"/>
          <w:ind w:right="360"/>
          <w:jc w:val="left"/>
          <w:rPr>
            <w:rFonts w:ascii="Times New Roman" w:hAnsi="Times New Roman" w:cs="Times New Roman"/>
            <w:sz w:val="20"/>
            <w:szCs w:val="20"/>
            <w:lang w:val="es-CR"/>
          </w:rPr>
        </w:pPr>
      </w:p>
      <w:p w14:paraId="5AEDF21C" w14:textId="6074FE41" w:rsidR="00D61DEB" w:rsidRDefault="00D61DEB">
        <w:pPr>
          <w:pStyle w:val="Piedepgina"/>
          <w:jc w:val="right"/>
        </w:pPr>
        <w:r>
          <w:fldChar w:fldCharType="begin"/>
        </w:r>
        <w:r>
          <w:instrText>PAGE   \* MERGEFORMAT</w:instrText>
        </w:r>
        <w:r>
          <w:fldChar w:fldCharType="separate"/>
        </w:r>
        <w:r>
          <w:t>2</w:t>
        </w:r>
        <w:r>
          <w:fldChar w:fldCharType="end"/>
        </w:r>
      </w:p>
    </w:sdtContent>
  </w:sdt>
  <w:p w14:paraId="3AFC1BF3" w14:textId="77777777" w:rsidR="00D61DEB" w:rsidRDefault="00D61DE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775FAD" w14:textId="77777777" w:rsidR="0045410B" w:rsidRDefault="0045410B">
      <w:r>
        <w:separator/>
      </w:r>
    </w:p>
  </w:footnote>
  <w:footnote w:type="continuationSeparator" w:id="0">
    <w:p w14:paraId="43A546D5" w14:textId="77777777" w:rsidR="0045410B" w:rsidRDefault="0045410B">
      <w:r>
        <w:continuationSeparator/>
      </w:r>
    </w:p>
  </w:footnote>
  <w:footnote w:type="continuationNotice" w:id="1">
    <w:p w14:paraId="7D7880F3" w14:textId="77777777" w:rsidR="0045410B" w:rsidRDefault="0045410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807EB" w14:textId="32EED662" w:rsidR="00D61DEB" w:rsidRPr="002D7471" w:rsidRDefault="00D61DEB" w:rsidP="00F46E6B">
    <w:pPr>
      <w:pStyle w:val="Encabezado"/>
      <w:tabs>
        <w:tab w:val="center" w:pos="8804"/>
        <w:tab w:val="right" w:pos="8875"/>
      </w:tabs>
      <w:spacing w:line="240" w:lineRule="auto"/>
      <w:jc w:val="center"/>
      <w:rPr>
        <w:rFonts w:cs="Book Antiqua"/>
        <w:i/>
        <w:iCs/>
        <w:sz w:val="18"/>
        <w:szCs w:val="18"/>
      </w:rPr>
    </w:pPr>
    <w:r w:rsidRPr="002D7471">
      <w:rPr>
        <w:rFonts w:cs="Book Antiqua"/>
        <w:i/>
        <w:iCs/>
        <w:sz w:val="18"/>
        <w:szCs w:val="18"/>
      </w:rPr>
      <w:t>Poder Judicial – Dirección de Planificación</w:t>
    </w:r>
    <w:r w:rsidRPr="002D7471">
      <w:rPr>
        <w:rFonts w:ascii="Times New Roman" w:hAnsi="Times New Roman"/>
        <w:szCs w:val="24"/>
      </w:rPr>
      <w:object w:dxaOrig="1845" w:dyaOrig="2145" w14:anchorId="1EA96A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4.75pt;height:32.25pt" o:ole="">
          <v:imagedata r:id="rId1" o:title=""/>
        </v:shape>
        <o:OLEObject Type="Embed" ProgID="PBrush" ShapeID="_x0000_i1029" DrawAspect="Content" ObjectID="_1704005882" r:id="rId2"/>
      </w:object>
    </w:r>
  </w:p>
  <w:p w14:paraId="0604A488" w14:textId="77777777" w:rsidR="00D61DEB" w:rsidRPr="002D7471" w:rsidRDefault="00D61DEB" w:rsidP="00F46E6B">
    <w:pPr>
      <w:widowControl/>
      <w:tabs>
        <w:tab w:val="center" w:pos="4252"/>
        <w:tab w:val="right" w:pos="8875"/>
      </w:tabs>
      <w:autoSpaceDE/>
      <w:autoSpaceDN/>
      <w:adjustRightInd/>
      <w:spacing w:line="240" w:lineRule="auto"/>
      <w:jc w:val="center"/>
      <w:rPr>
        <w:rFonts w:cs="Book Antiqua"/>
        <w:i/>
        <w:iCs/>
        <w:sz w:val="18"/>
        <w:szCs w:val="18"/>
        <w:lang w:val="es-CR"/>
      </w:rPr>
    </w:pPr>
    <w:r w:rsidRPr="002D7471">
      <w:rPr>
        <w:rFonts w:cs="Book Antiqua"/>
        <w:i/>
        <w:iCs/>
        <w:sz w:val="18"/>
        <w:szCs w:val="18"/>
        <w:lang w:val="es-CR"/>
      </w:rPr>
      <w:t>San José - Costa Rica</w:t>
    </w:r>
  </w:p>
  <w:p w14:paraId="7B28A6EE" w14:textId="77777777" w:rsidR="00D61DEB" w:rsidRPr="002D7471" w:rsidRDefault="00D61DEB" w:rsidP="00F46E6B">
    <w:pPr>
      <w:widowControl/>
      <w:tabs>
        <w:tab w:val="center" w:pos="4252"/>
        <w:tab w:val="right" w:pos="8504"/>
      </w:tabs>
      <w:autoSpaceDE/>
      <w:autoSpaceDN/>
      <w:adjustRightInd/>
      <w:spacing w:line="240" w:lineRule="auto"/>
      <w:jc w:val="center"/>
      <w:rPr>
        <w:rFonts w:ascii="Times New Roman" w:hAnsi="Times New Roman" w:cs="Times New Roman"/>
        <w:sz w:val="20"/>
        <w:szCs w:val="20"/>
        <w:lang w:val="es-CR"/>
      </w:rPr>
    </w:pPr>
    <w:r w:rsidRPr="002D7471">
      <w:rPr>
        <w:rFonts w:cs="Book Antiqua"/>
        <w:i/>
        <w:iCs/>
        <w:sz w:val="18"/>
        <w:szCs w:val="18"/>
      </w:rPr>
      <w:t xml:space="preserve">Telf.   </w:t>
    </w:r>
    <w:r w:rsidRPr="002D7471">
      <w:rPr>
        <w:rFonts w:cs="Book Antiqua"/>
        <w:i/>
        <w:iCs/>
        <w:sz w:val="18"/>
        <w:szCs w:val="18"/>
        <w:lang w:val="es-CR"/>
      </w:rPr>
      <w:t>2295-3600 / 3599 / Apdo.  95-1003 / planificacion@poder-judicial.go.cr</w:t>
    </w:r>
  </w:p>
  <w:p w14:paraId="6198FB22" w14:textId="77777777" w:rsidR="00D61DEB" w:rsidRPr="002D7471" w:rsidRDefault="00D61DEB" w:rsidP="002D7471">
    <w:pPr>
      <w:widowControl/>
      <w:pBdr>
        <w:bottom w:val="single" w:sz="6" w:space="0" w:color="auto"/>
      </w:pBdr>
      <w:autoSpaceDE/>
      <w:autoSpaceDN/>
      <w:adjustRightInd/>
      <w:spacing w:after="20" w:line="240" w:lineRule="auto"/>
      <w:jc w:val="center"/>
      <w:rPr>
        <w:rFonts w:cs="Times New Roman"/>
        <w:b/>
        <w:bCs/>
        <w:sz w:val="12"/>
        <w:szCs w:val="12"/>
        <w:lang w:val="es-CR"/>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44BB13" w14:textId="03DC240A" w:rsidR="00D61DEB" w:rsidRDefault="00D61DEB">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1B818" w14:textId="481048E8" w:rsidR="00D61DEB" w:rsidRPr="002D7471" w:rsidRDefault="00D61DEB" w:rsidP="00026493">
    <w:pPr>
      <w:pStyle w:val="Encabezado"/>
      <w:tabs>
        <w:tab w:val="center" w:pos="8804"/>
        <w:tab w:val="right" w:pos="8875"/>
      </w:tabs>
      <w:spacing w:line="240" w:lineRule="auto"/>
      <w:jc w:val="center"/>
      <w:rPr>
        <w:rFonts w:cs="Book Antiqua"/>
        <w:i/>
        <w:iCs/>
        <w:sz w:val="18"/>
        <w:szCs w:val="18"/>
      </w:rPr>
    </w:pPr>
    <w:r w:rsidRPr="002D7471">
      <w:rPr>
        <w:rFonts w:cs="Book Antiqua"/>
        <w:i/>
        <w:iCs/>
        <w:sz w:val="18"/>
        <w:szCs w:val="18"/>
      </w:rPr>
      <w:t>Poder Judicial – Dirección de Planificación</w:t>
    </w:r>
    <w:r w:rsidRPr="002D7471">
      <w:rPr>
        <w:rFonts w:ascii="Times New Roman" w:hAnsi="Times New Roman"/>
        <w:szCs w:val="24"/>
      </w:rPr>
      <w:object w:dxaOrig="1845" w:dyaOrig="2145" w14:anchorId="3FFAFF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4.75pt;height:32.25pt" o:ole="">
          <v:imagedata r:id="rId1" o:title=""/>
        </v:shape>
        <o:OLEObject Type="Embed" ProgID="PBrush" ShapeID="_x0000_i1033" DrawAspect="Content" ObjectID="_1704005883" r:id="rId2"/>
      </w:object>
    </w:r>
  </w:p>
  <w:p w14:paraId="77A0393F" w14:textId="77777777" w:rsidR="00D61DEB" w:rsidRPr="002D7471" w:rsidRDefault="00D61DEB" w:rsidP="00026493">
    <w:pPr>
      <w:widowControl/>
      <w:tabs>
        <w:tab w:val="center" w:pos="4252"/>
        <w:tab w:val="right" w:pos="8875"/>
      </w:tabs>
      <w:autoSpaceDE/>
      <w:autoSpaceDN/>
      <w:adjustRightInd/>
      <w:spacing w:line="240" w:lineRule="auto"/>
      <w:jc w:val="center"/>
      <w:rPr>
        <w:rFonts w:cs="Book Antiqua"/>
        <w:i/>
        <w:iCs/>
        <w:sz w:val="18"/>
        <w:szCs w:val="18"/>
        <w:lang w:val="es-CR"/>
      </w:rPr>
    </w:pPr>
    <w:r w:rsidRPr="002D7471">
      <w:rPr>
        <w:rFonts w:cs="Book Antiqua"/>
        <w:i/>
        <w:iCs/>
        <w:sz w:val="18"/>
        <w:szCs w:val="18"/>
        <w:lang w:val="es-CR"/>
      </w:rPr>
      <w:t>San José - Costa Rica</w:t>
    </w:r>
  </w:p>
  <w:p w14:paraId="58C11F7F" w14:textId="77777777" w:rsidR="00D61DEB" w:rsidRPr="002D7471" w:rsidRDefault="00D61DEB" w:rsidP="00026493">
    <w:pPr>
      <w:widowControl/>
      <w:tabs>
        <w:tab w:val="center" w:pos="4252"/>
        <w:tab w:val="right" w:pos="8504"/>
      </w:tabs>
      <w:autoSpaceDE/>
      <w:autoSpaceDN/>
      <w:adjustRightInd/>
      <w:spacing w:line="240" w:lineRule="auto"/>
      <w:jc w:val="center"/>
      <w:rPr>
        <w:rFonts w:ascii="Times New Roman" w:hAnsi="Times New Roman" w:cs="Times New Roman"/>
        <w:sz w:val="20"/>
        <w:szCs w:val="20"/>
        <w:lang w:val="es-CR"/>
      </w:rPr>
    </w:pPr>
    <w:r w:rsidRPr="002D7471">
      <w:rPr>
        <w:rFonts w:cs="Book Antiqua"/>
        <w:i/>
        <w:iCs/>
        <w:sz w:val="18"/>
        <w:szCs w:val="18"/>
      </w:rPr>
      <w:t xml:space="preserve">Telf.   </w:t>
    </w:r>
    <w:r w:rsidRPr="002D7471">
      <w:rPr>
        <w:rFonts w:cs="Book Antiqua"/>
        <w:i/>
        <w:iCs/>
        <w:sz w:val="18"/>
        <w:szCs w:val="18"/>
        <w:lang w:val="es-CR"/>
      </w:rPr>
      <w:t>2295-3600 / 3599 / Apdo.  95-1003 / planificacion@poder-judicial.go.cr</w:t>
    </w:r>
  </w:p>
  <w:p w14:paraId="03E21D7D" w14:textId="77777777" w:rsidR="00D61DEB" w:rsidRPr="002D7471" w:rsidRDefault="00D61DEB" w:rsidP="00026493">
    <w:pPr>
      <w:widowControl/>
      <w:pBdr>
        <w:bottom w:val="single" w:sz="6" w:space="0" w:color="auto"/>
      </w:pBdr>
      <w:autoSpaceDE/>
      <w:autoSpaceDN/>
      <w:adjustRightInd/>
      <w:spacing w:after="20" w:line="240" w:lineRule="auto"/>
      <w:jc w:val="center"/>
      <w:rPr>
        <w:rFonts w:cs="Times New Roman"/>
        <w:b/>
        <w:bCs/>
        <w:sz w:val="12"/>
        <w:szCs w:val="12"/>
        <w:lang w:val="es-CR"/>
      </w:rPr>
    </w:pPr>
  </w:p>
  <w:p w14:paraId="56D5C66A" w14:textId="2F5F4E27" w:rsidR="00D61DEB" w:rsidRDefault="00D61DEB">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A56CC" w14:textId="0FA3395B" w:rsidR="00D61DEB" w:rsidRDefault="00D61DEB">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18CEE9DC"/>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280B12"/>
    <w:multiLevelType w:val="hybridMultilevel"/>
    <w:tmpl w:val="B4B2C538"/>
    <w:lvl w:ilvl="0" w:tplc="D11A8F18">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2" w15:restartNumberingAfterBreak="0">
    <w:nsid w:val="05EE3053"/>
    <w:multiLevelType w:val="hybridMultilevel"/>
    <w:tmpl w:val="625AA5E0"/>
    <w:lvl w:ilvl="0" w:tplc="14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2C6F19"/>
    <w:multiLevelType w:val="hybridMultilevel"/>
    <w:tmpl w:val="C44E8E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AA8775C"/>
    <w:multiLevelType w:val="hybridMultilevel"/>
    <w:tmpl w:val="ACEED50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A50558"/>
    <w:multiLevelType w:val="hybridMultilevel"/>
    <w:tmpl w:val="77BCF2F8"/>
    <w:lvl w:ilvl="0" w:tplc="14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EC00902"/>
    <w:multiLevelType w:val="hybridMultilevel"/>
    <w:tmpl w:val="95D48A68"/>
    <w:lvl w:ilvl="0" w:tplc="140A000D">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7" w15:restartNumberingAfterBreak="0">
    <w:nsid w:val="0EEC2916"/>
    <w:multiLevelType w:val="hybridMultilevel"/>
    <w:tmpl w:val="E648FF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F5A3277"/>
    <w:multiLevelType w:val="hybridMultilevel"/>
    <w:tmpl w:val="693460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7386291"/>
    <w:multiLevelType w:val="hybridMultilevel"/>
    <w:tmpl w:val="2CA649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CC2019B"/>
    <w:multiLevelType w:val="hybridMultilevel"/>
    <w:tmpl w:val="AC26B3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D394C39"/>
    <w:multiLevelType w:val="multilevel"/>
    <w:tmpl w:val="797E3C7A"/>
    <w:lvl w:ilvl="0">
      <w:start w:val="1"/>
      <w:numFmt w:val="decimal"/>
      <w:lvlText w:val="%1."/>
      <w:lvlJc w:val="left"/>
      <w:pPr>
        <w:ind w:left="720" w:hanging="360"/>
      </w:pPr>
      <w:rPr>
        <w:b w:val="0"/>
        <w:bCs w:val="0"/>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D7C567C"/>
    <w:multiLevelType w:val="hybridMultilevel"/>
    <w:tmpl w:val="5406D28E"/>
    <w:lvl w:ilvl="0" w:tplc="080A0001">
      <w:start w:val="1"/>
      <w:numFmt w:val="bullet"/>
      <w:lvlText w:val=""/>
      <w:lvlJc w:val="left"/>
      <w:pPr>
        <w:ind w:left="1440" w:hanging="360"/>
      </w:pPr>
      <w:rPr>
        <w:rFonts w:ascii="Symbol" w:hAnsi="Symbol" w:hint="default"/>
      </w:rPr>
    </w:lvl>
    <w:lvl w:ilvl="1" w:tplc="080A0003">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 w15:restartNumberingAfterBreak="0">
    <w:nsid w:val="1D88254F"/>
    <w:multiLevelType w:val="hybridMultilevel"/>
    <w:tmpl w:val="F5EAC560"/>
    <w:lvl w:ilvl="0" w:tplc="14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1EF8404E"/>
    <w:multiLevelType w:val="hybridMultilevel"/>
    <w:tmpl w:val="709ED692"/>
    <w:lvl w:ilvl="0" w:tplc="080A000F">
      <w:start w:val="1"/>
      <w:numFmt w:val="decimal"/>
      <w:lvlText w:val="%1."/>
      <w:lvlJc w:val="left"/>
      <w:pPr>
        <w:ind w:left="720" w:hanging="360"/>
      </w:pPr>
      <w:rPr>
        <w:rFonts w:hint="default"/>
      </w:rPr>
    </w:lvl>
    <w:lvl w:ilvl="1" w:tplc="08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3AE10C9"/>
    <w:multiLevelType w:val="hybridMultilevel"/>
    <w:tmpl w:val="6A34BD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62A64C1"/>
    <w:multiLevelType w:val="multilevel"/>
    <w:tmpl w:val="8440F8A8"/>
    <w:styleLink w:val="Style1"/>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7FE7D76"/>
    <w:multiLevelType w:val="hybridMultilevel"/>
    <w:tmpl w:val="BB8A37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92F23B9"/>
    <w:multiLevelType w:val="hybridMultilevel"/>
    <w:tmpl w:val="58A08AA8"/>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29B70AF6"/>
    <w:multiLevelType w:val="hybridMultilevel"/>
    <w:tmpl w:val="4A5E54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2E7A4041"/>
    <w:multiLevelType w:val="hybridMultilevel"/>
    <w:tmpl w:val="69BE0C96"/>
    <w:lvl w:ilvl="0" w:tplc="14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6B1854"/>
    <w:multiLevelType w:val="hybridMultilevel"/>
    <w:tmpl w:val="20D4E91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2" w15:restartNumberingAfterBreak="0">
    <w:nsid w:val="387928CB"/>
    <w:multiLevelType w:val="hybridMultilevel"/>
    <w:tmpl w:val="5E6AA73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9D27319"/>
    <w:multiLevelType w:val="hybridMultilevel"/>
    <w:tmpl w:val="B42A3F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A3D6E2C"/>
    <w:multiLevelType w:val="hybridMultilevel"/>
    <w:tmpl w:val="96D624D2"/>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3AA931AF"/>
    <w:multiLevelType w:val="hybridMultilevel"/>
    <w:tmpl w:val="8EA285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C2C2F5D"/>
    <w:multiLevelType w:val="hybridMultilevel"/>
    <w:tmpl w:val="82B86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3C80C09"/>
    <w:multiLevelType w:val="multilevel"/>
    <w:tmpl w:val="7C9CE3FA"/>
    <w:lvl w:ilvl="0">
      <w:start w:val="1"/>
      <w:numFmt w:val="upperRoman"/>
      <w:pStyle w:val="Ttulo"/>
      <w:lvlText w:val="%1."/>
      <w:lvlJc w:val="righ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444B213A"/>
    <w:multiLevelType w:val="hybridMultilevel"/>
    <w:tmpl w:val="E3249B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770699B"/>
    <w:multiLevelType w:val="hybridMultilevel"/>
    <w:tmpl w:val="500E9D3A"/>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30" w15:restartNumberingAfterBreak="0">
    <w:nsid w:val="4A3C2CE7"/>
    <w:multiLevelType w:val="hybridMultilevel"/>
    <w:tmpl w:val="A392B0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4D130A00"/>
    <w:multiLevelType w:val="hybridMultilevel"/>
    <w:tmpl w:val="83D4E032"/>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32" w15:restartNumberingAfterBreak="0">
    <w:nsid w:val="4D4C244A"/>
    <w:multiLevelType w:val="hybridMultilevel"/>
    <w:tmpl w:val="9AE6180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3" w15:restartNumberingAfterBreak="0">
    <w:nsid w:val="5380208F"/>
    <w:multiLevelType w:val="hybridMultilevel"/>
    <w:tmpl w:val="A8D8F46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4132159"/>
    <w:multiLevelType w:val="hybridMultilevel"/>
    <w:tmpl w:val="215C4534"/>
    <w:lvl w:ilvl="0" w:tplc="080A0001">
      <w:start w:val="1"/>
      <w:numFmt w:val="bullet"/>
      <w:lvlText w:val=""/>
      <w:lvlJc w:val="left"/>
      <w:pPr>
        <w:ind w:left="780" w:hanging="360"/>
      </w:pPr>
      <w:rPr>
        <w:rFonts w:ascii="Symbol" w:hAnsi="Symbol" w:hint="default"/>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35" w15:restartNumberingAfterBreak="0">
    <w:nsid w:val="55F2653A"/>
    <w:multiLevelType w:val="multilevel"/>
    <w:tmpl w:val="2EDC04D4"/>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rPr>
        <w:b w:val="0"/>
        <w:bCs w:val="0"/>
      </w:rPr>
    </w:lvl>
    <w:lvl w:ilvl="3">
      <w:start w:val="1"/>
      <w:numFmt w:val="decimal"/>
      <w:pStyle w:val="Ttulo4"/>
      <w:lvlText w:val="%1.%2.%3.%4"/>
      <w:lvlJc w:val="left"/>
      <w:pPr>
        <w:ind w:left="864" w:hanging="864"/>
      </w:pPr>
      <w:rPr>
        <w:b/>
        <w:bCs w: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6" w15:restartNumberingAfterBreak="0">
    <w:nsid w:val="560C5C73"/>
    <w:multiLevelType w:val="hybridMultilevel"/>
    <w:tmpl w:val="EC0631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57BD2D31"/>
    <w:multiLevelType w:val="multilevel"/>
    <w:tmpl w:val="D41CC22C"/>
    <w:lvl w:ilvl="0">
      <w:start w:val="5"/>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593A5794"/>
    <w:multiLevelType w:val="hybridMultilevel"/>
    <w:tmpl w:val="33686CC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15:restartNumberingAfterBreak="0">
    <w:nsid w:val="5F78492C"/>
    <w:multiLevelType w:val="hybridMultilevel"/>
    <w:tmpl w:val="AADC44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6494A14"/>
    <w:multiLevelType w:val="hybridMultilevel"/>
    <w:tmpl w:val="586697A8"/>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41" w15:restartNumberingAfterBreak="0">
    <w:nsid w:val="6E2B3FFF"/>
    <w:multiLevelType w:val="hybridMultilevel"/>
    <w:tmpl w:val="9A1239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3D03EE0"/>
    <w:multiLevelType w:val="hybridMultilevel"/>
    <w:tmpl w:val="B9CA1446"/>
    <w:lvl w:ilvl="0" w:tplc="14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77275AE2"/>
    <w:multiLevelType w:val="hybridMultilevel"/>
    <w:tmpl w:val="9D8A2540"/>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4" w15:restartNumberingAfterBreak="0">
    <w:nsid w:val="7A097864"/>
    <w:multiLevelType w:val="hybridMultilevel"/>
    <w:tmpl w:val="C87CD6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ADB6813"/>
    <w:multiLevelType w:val="hybridMultilevel"/>
    <w:tmpl w:val="EF0E6E5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BF9422C"/>
    <w:multiLevelType w:val="hybridMultilevel"/>
    <w:tmpl w:val="9B6E7BE8"/>
    <w:lvl w:ilvl="0" w:tplc="7FE87E00">
      <w:start w:val="1"/>
      <w:numFmt w:val="bullet"/>
      <w:lvlText w:val="•"/>
      <w:lvlJc w:val="left"/>
      <w:pPr>
        <w:tabs>
          <w:tab w:val="num" w:pos="720"/>
        </w:tabs>
        <w:ind w:left="720" w:hanging="360"/>
      </w:pPr>
      <w:rPr>
        <w:rFonts w:ascii="Arial" w:hAnsi="Arial" w:hint="default"/>
      </w:rPr>
    </w:lvl>
    <w:lvl w:ilvl="1" w:tplc="5A20FF90">
      <w:start w:val="1"/>
      <w:numFmt w:val="bullet"/>
      <w:lvlText w:val="•"/>
      <w:lvlJc w:val="left"/>
      <w:pPr>
        <w:tabs>
          <w:tab w:val="num" w:pos="1440"/>
        </w:tabs>
        <w:ind w:left="1440" w:hanging="360"/>
      </w:pPr>
      <w:rPr>
        <w:rFonts w:ascii="Arial" w:hAnsi="Arial" w:hint="default"/>
      </w:rPr>
    </w:lvl>
    <w:lvl w:ilvl="2" w:tplc="E49003C0">
      <w:numFmt w:val="bullet"/>
      <w:lvlText w:val="•"/>
      <w:lvlJc w:val="left"/>
      <w:pPr>
        <w:tabs>
          <w:tab w:val="num" w:pos="2160"/>
        </w:tabs>
        <w:ind w:left="2160" w:hanging="360"/>
      </w:pPr>
      <w:rPr>
        <w:rFonts w:ascii="Arial" w:hAnsi="Arial" w:hint="default"/>
      </w:rPr>
    </w:lvl>
    <w:lvl w:ilvl="3" w:tplc="5A1E83BE" w:tentative="1">
      <w:start w:val="1"/>
      <w:numFmt w:val="bullet"/>
      <w:lvlText w:val="•"/>
      <w:lvlJc w:val="left"/>
      <w:pPr>
        <w:tabs>
          <w:tab w:val="num" w:pos="2880"/>
        </w:tabs>
        <w:ind w:left="2880" w:hanging="360"/>
      </w:pPr>
      <w:rPr>
        <w:rFonts w:ascii="Arial" w:hAnsi="Arial" w:hint="default"/>
      </w:rPr>
    </w:lvl>
    <w:lvl w:ilvl="4" w:tplc="A12EEBA0" w:tentative="1">
      <w:start w:val="1"/>
      <w:numFmt w:val="bullet"/>
      <w:lvlText w:val="•"/>
      <w:lvlJc w:val="left"/>
      <w:pPr>
        <w:tabs>
          <w:tab w:val="num" w:pos="3600"/>
        </w:tabs>
        <w:ind w:left="3600" w:hanging="360"/>
      </w:pPr>
      <w:rPr>
        <w:rFonts w:ascii="Arial" w:hAnsi="Arial" w:hint="default"/>
      </w:rPr>
    </w:lvl>
    <w:lvl w:ilvl="5" w:tplc="F8DC9368" w:tentative="1">
      <w:start w:val="1"/>
      <w:numFmt w:val="bullet"/>
      <w:lvlText w:val="•"/>
      <w:lvlJc w:val="left"/>
      <w:pPr>
        <w:tabs>
          <w:tab w:val="num" w:pos="4320"/>
        </w:tabs>
        <w:ind w:left="4320" w:hanging="360"/>
      </w:pPr>
      <w:rPr>
        <w:rFonts w:ascii="Arial" w:hAnsi="Arial" w:hint="default"/>
      </w:rPr>
    </w:lvl>
    <w:lvl w:ilvl="6" w:tplc="AAE46A44" w:tentative="1">
      <w:start w:val="1"/>
      <w:numFmt w:val="bullet"/>
      <w:lvlText w:val="•"/>
      <w:lvlJc w:val="left"/>
      <w:pPr>
        <w:tabs>
          <w:tab w:val="num" w:pos="5040"/>
        </w:tabs>
        <w:ind w:left="5040" w:hanging="360"/>
      </w:pPr>
      <w:rPr>
        <w:rFonts w:ascii="Arial" w:hAnsi="Arial" w:hint="default"/>
      </w:rPr>
    </w:lvl>
    <w:lvl w:ilvl="7" w:tplc="0EB4848E" w:tentative="1">
      <w:start w:val="1"/>
      <w:numFmt w:val="bullet"/>
      <w:lvlText w:val="•"/>
      <w:lvlJc w:val="left"/>
      <w:pPr>
        <w:tabs>
          <w:tab w:val="num" w:pos="5760"/>
        </w:tabs>
        <w:ind w:left="5760" w:hanging="360"/>
      </w:pPr>
      <w:rPr>
        <w:rFonts w:ascii="Arial" w:hAnsi="Arial" w:hint="default"/>
      </w:rPr>
    </w:lvl>
    <w:lvl w:ilvl="8" w:tplc="A2DA1356" w:tentative="1">
      <w:start w:val="1"/>
      <w:numFmt w:val="bullet"/>
      <w:lvlText w:val="•"/>
      <w:lvlJc w:val="left"/>
      <w:pPr>
        <w:tabs>
          <w:tab w:val="num" w:pos="6480"/>
        </w:tabs>
        <w:ind w:left="6480" w:hanging="360"/>
      </w:pPr>
      <w:rPr>
        <w:rFonts w:ascii="Arial" w:hAnsi="Arial" w:hint="default"/>
      </w:rPr>
    </w:lvl>
  </w:abstractNum>
  <w:num w:numId="1">
    <w:abstractNumId w:val="16"/>
  </w:num>
  <w:num w:numId="2">
    <w:abstractNumId w:val="35"/>
  </w:num>
  <w:num w:numId="3">
    <w:abstractNumId w:val="27"/>
  </w:num>
  <w:num w:numId="4">
    <w:abstractNumId w:val="19"/>
  </w:num>
  <w:num w:numId="5">
    <w:abstractNumId w:val="45"/>
  </w:num>
  <w:num w:numId="6">
    <w:abstractNumId w:val="0"/>
  </w:num>
  <w:num w:numId="7">
    <w:abstractNumId w:val="18"/>
  </w:num>
  <w:num w:numId="8">
    <w:abstractNumId w:val="38"/>
  </w:num>
  <w:num w:numId="9">
    <w:abstractNumId w:val="34"/>
  </w:num>
  <w:num w:numId="10">
    <w:abstractNumId w:val="28"/>
  </w:num>
  <w:num w:numId="11">
    <w:abstractNumId w:val="36"/>
  </w:num>
  <w:num w:numId="12">
    <w:abstractNumId w:val="41"/>
  </w:num>
  <w:num w:numId="13">
    <w:abstractNumId w:val="11"/>
  </w:num>
  <w:num w:numId="14">
    <w:abstractNumId w:val="39"/>
  </w:num>
  <w:num w:numId="15">
    <w:abstractNumId w:val="44"/>
  </w:num>
  <w:num w:numId="16">
    <w:abstractNumId w:val="10"/>
  </w:num>
  <w:num w:numId="17">
    <w:abstractNumId w:val="26"/>
  </w:num>
  <w:num w:numId="18">
    <w:abstractNumId w:val="24"/>
  </w:num>
  <w:num w:numId="19">
    <w:abstractNumId w:val="42"/>
  </w:num>
  <w:num w:numId="20">
    <w:abstractNumId w:val="37"/>
  </w:num>
  <w:num w:numId="21">
    <w:abstractNumId w:val="30"/>
  </w:num>
  <w:num w:numId="22">
    <w:abstractNumId w:val="25"/>
  </w:num>
  <w:num w:numId="23">
    <w:abstractNumId w:val="3"/>
  </w:num>
  <w:num w:numId="24">
    <w:abstractNumId w:val="15"/>
  </w:num>
  <w:num w:numId="25">
    <w:abstractNumId w:val="17"/>
  </w:num>
  <w:num w:numId="26">
    <w:abstractNumId w:val="22"/>
  </w:num>
  <w:num w:numId="27">
    <w:abstractNumId w:val="2"/>
  </w:num>
  <w:num w:numId="28">
    <w:abstractNumId w:val="20"/>
  </w:num>
  <w:num w:numId="29">
    <w:abstractNumId w:val="13"/>
  </w:num>
  <w:num w:numId="30">
    <w:abstractNumId w:val="7"/>
  </w:num>
  <w:num w:numId="31">
    <w:abstractNumId w:val="8"/>
  </w:num>
  <w:num w:numId="32">
    <w:abstractNumId w:val="14"/>
  </w:num>
  <w:num w:numId="33">
    <w:abstractNumId w:val="43"/>
  </w:num>
  <w:num w:numId="34">
    <w:abstractNumId w:val="21"/>
  </w:num>
  <w:num w:numId="35">
    <w:abstractNumId w:val="33"/>
  </w:num>
  <w:num w:numId="36">
    <w:abstractNumId w:val="46"/>
  </w:num>
  <w:num w:numId="37">
    <w:abstractNumId w:val="5"/>
  </w:num>
  <w:num w:numId="38">
    <w:abstractNumId w:val="32"/>
  </w:num>
  <w:num w:numId="39">
    <w:abstractNumId w:val="12"/>
  </w:num>
  <w:num w:numId="40">
    <w:abstractNumId w:val="4"/>
  </w:num>
  <w:num w:numId="41">
    <w:abstractNumId w:val="31"/>
  </w:num>
  <w:num w:numId="42">
    <w:abstractNumId w:val="9"/>
  </w:num>
  <w:num w:numId="43">
    <w:abstractNumId w:val="23"/>
  </w:num>
  <w:num w:numId="44">
    <w:abstractNumId w:val="29"/>
  </w:num>
  <w:num w:numId="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
  </w:num>
  <w:num w:numId="47">
    <w:abstractNumId w:val="40"/>
  </w:num>
  <w:num w:numId="48">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characterSpacingControl w:val="doNotCompress"/>
  <w:doNotValidateAgainstSchema/>
  <w:doNotDemarcateInvalidXml/>
  <w:hdrShapeDefaults>
    <o:shapedefaults v:ext="edit" spidmax="409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5992"/>
    <w:rsid w:val="00000DA1"/>
    <w:rsid w:val="00001106"/>
    <w:rsid w:val="0000249D"/>
    <w:rsid w:val="00003EA5"/>
    <w:rsid w:val="00005228"/>
    <w:rsid w:val="00006A77"/>
    <w:rsid w:val="00006C8C"/>
    <w:rsid w:val="00007172"/>
    <w:rsid w:val="000075C0"/>
    <w:rsid w:val="0001165A"/>
    <w:rsid w:val="00012DEF"/>
    <w:rsid w:val="000130D9"/>
    <w:rsid w:val="000130FE"/>
    <w:rsid w:val="00013DFD"/>
    <w:rsid w:val="000171C7"/>
    <w:rsid w:val="00021270"/>
    <w:rsid w:val="0002173A"/>
    <w:rsid w:val="0002218C"/>
    <w:rsid w:val="000225C8"/>
    <w:rsid w:val="00024327"/>
    <w:rsid w:val="00026493"/>
    <w:rsid w:val="00026848"/>
    <w:rsid w:val="00026A15"/>
    <w:rsid w:val="00026E53"/>
    <w:rsid w:val="000275F2"/>
    <w:rsid w:val="00030279"/>
    <w:rsid w:val="000306B3"/>
    <w:rsid w:val="00030B1F"/>
    <w:rsid w:val="000315D5"/>
    <w:rsid w:val="0003222A"/>
    <w:rsid w:val="000325E9"/>
    <w:rsid w:val="000330FE"/>
    <w:rsid w:val="00033C20"/>
    <w:rsid w:val="0003557E"/>
    <w:rsid w:val="00040A80"/>
    <w:rsid w:val="000416D0"/>
    <w:rsid w:val="000417D6"/>
    <w:rsid w:val="00042980"/>
    <w:rsid w:val="00042CA2"/>
    <w:rsid w:val="00043EB2"/>
    <w:rsid w:val="00044875"/>
    <w:rsid w:val="00047266"/>
    <w:rsid w:val="00050DE9"/>
    <w:rsid w:val="000512BA"/>
    <w:rsid w:val="00052E4A"/>
    <w:rsid w:val="000545D1"/>
    <w:rsid w:val="000555AE"/>
    <w:rsid w:val="00056B0E"/>
    <w:rsid w:val="00057C83"/>
    <w:rsid w:val="0006039B"/>
    <w:rsid w:val="00060C15"/>
    <w:rsid w:val="00060E05"/>
    <w:rsid w:val="0006145F"/>
    <w:rsid w:val="00061CBA"/>
    <w:rsid w:val="000624C2"/>
    <w:rsid w:val="00062A88"/>
    <w:rsid w:val="00064B25"/>
    <w:rsid w:val="00064E63"/>
    <w:rsid w:val="000665B6"/>
    <w:rsid w:val="00066AE5"/>
    <w:rsid w:val="000679BE"/>
    <w:rsid w:val="000706EB"/>
    <w:rsid w:val="0007129E"/>
    <w:rsid w:val="00071522"/>
    <w:rsid w:val="00071961"/>
    <w:rsid w:val="00072AE7"/>
    <w:rsid w:val="000748B8"/>
    <w:rsid w:val="00080250"/>
    <w:rsid w:val="000808E8"/>
    <w:rsid w:val="00080B4C"/>
    <w:rsid w:val="00080FC7"/>
    <w:rsid w:val="000820C0"/>
    <w:rsid w:val="00082578"/>
    <w:rsid w:val="000837AA"/>
    <w:rsid w:val="00085082"/>
    <w:rsid w:val="00085960"/>
    <w:rsid w:val="0008691C"/>
    <w:rsid w:val="00087A6A"/>
    <w:rsid w:val="0009062F"/>
    <w:rsid w:val="0009087F"/>
    <w:rsid w:val="00090BC1"/>
    <w:rsid w:val="000916CA"/>
    <w:rsid w:val="000929D0"/>
    <w:rsid w:val="00092F74"/>
    <w:rsid w:val="0009370E"/>
    <w:rsid w:val="000A0D76"/>
    <w:rsid w:val="000A161F"/>
    <w:rsid w:val="000A1A02"/>
    <w:rsid w:val="000A1E34"/>
    <w:rsid w:val="000A419C"/>
    <w:rsid w:val="000A4DA9"/>
    <w:rsid w:val="000A4E00"/>
    <w:rsid w:val="000A69FC"/>
    <w:rsid w:val="000B0BD8"/>
    <w:rsid w:val="000B1AC8"/>
    <w:rsid w:val="000B20F6"/>
    <w:rsid w:val="000B2442"/>
    <w:rsid w:val="000B2446"/>
    <w:rsid w:val="000B348C"/>
    <w:rsid w:val="000B53E8"/>
    <w:rsid w:val="000B58D1"/>
    <w:rsid w:val="000B5CCE"/>
    <w:rsid w:val="000B6648"/>
    <w:rsid w:val="000B794D"/>
    <w:rsid w:val="000C1449"/>
    <w:rsid w:val="000C2978"/>
    <w:rsid w:val="000C3D18"/>
    <w:rsid w:val="000C4630"/>
    <w:rsid w:val="000C510D"/>
    <w:rsid w:val="000C5EEF"/>
    <w:rsid w:val="000C72A1"/>
    <w:rsid w:val="000C7395"/>
    <w:rsid w:val="000C7557"/>
    <w:rsid w:val="000C76FF"/>
    <w:rsid w:val="000C783C"/>
    <w:rsid w:val="000C7D8A"/>
    <w:rsid w:val="000D252D"/>
    <w:rsid w:val="000D464C"/>
    <w:rsid w:val="000D670E"/>
    <w:rsid w:val="000D7118"/>
    <w:rsid w:val="000E04F6"/>
    <w:rsid w:val="000E0922"/>
    <w:rsid w:val="000E3819"/>
    <w:rsid w:val="000E4037"/>
    <w:rsid w:val="000E468D"/>
    <w:rsid w:val="000E7331"/>
    <w:rsid w:val="000F0242"/>
    <w:rsid w:val="000F09B7"/>
    <w:rsid w:val="000F09FC"/>
    <w:rsid w:val="000F2E6A"/>
    <w:rsid w:val="000F421E"/>
    <w:rsid w:val="000F524D"/>
    <w:rsid w:val="000F5CDE"/>
    <w:rsid w:val="000F5CF1"/>
    <w:rsid w:val="000F6055"/>
    <w:rsid w:val="000F755C"/>
    <w:rsid w:val="000F7959"/>
    <w:rsid w:val="00100560"/>
    <w:rsid w:val="00100760"/>
    <w:rsid w:val="001009C2"/>
    <w:rsid w:val="00102CFF"/>
    <w:rsid w:val="001051D1"/>
    <w:rsid w:val="001060E1"/>
    <w:rsid w:val="00106F69"/>
    <w:rsid w:val="00107B39"/>
    <w:rsid w:val="0011015F"/>
    <w:rsid w:val="001108FB"/>
    <w:rsid w:val="0011283D"/>
    <w:rsid w:val="00112C90"/>
    <w:rsid w:val="00114E22"/>
    <w:rsid w:val="0011567E"/>
    <w:rsid w:val="001168D1"/>
    <w:rsid w:val="001178C4"/>
    <w:rsid w:val="00120D66"/>
    <w:rsid w:val="001213A2"/>
    <w:rsid w:val="00122781"/>
    <w:rsid w:val="00122EEE"/>
    <w:rsid w:val="00123FB0"/>
    <w:rsid w:val="00123FB2"/>
    <w:rsid w:val="00126E2E"/>
    <w:rsid w:val="00127779"/>
    <w:rsid w:val="00130A30"/>
    <w:rsid w:val="001320AE"/>
    <w:rsid w:val="00134BAD"/>
    <w:rsid w:val="0013584C"/>
    <w:rsid w:val="001367A4"/>
    <w:rsid w:val="00136855"/>
    <w:rsid w:val="00141594"/>
    <w:rsid w:val="001415A6"/>
    <w:rsid w:val="00141BFB"/>
    <w:rsid w:val="00142B4A"/>
    <w:rsid w:val="00143B1F"/>
    <w:rsid w:val="00143D5F"/>
    <w:rsid w:val="00144473"/>
    <w:rsid w:val="00144C2A"/>
    <w:rsid w:val="001452A2"/>
    <w:rsid w:val="00145A7A"/>
    <w:rsid w:val="001460E6"/>
    <w:rsid w:val="0014704D"/>
    <w:rsid w:val="00147063"/>
    <w:rsid w:val="00150714"/>
    <w:rsid w:val="00155A1A"/>
    <w:rsid w:val="0015621B"/>
    <w:rsid w:val="001564F4"/>
    <w:rsid w:val="0016114B"/>
    <w:rsid w:val="00161CDE"/>
    <w:rsid w:val="00161D59"/>
    <w:rsid w:val="00162450"/>
    <w:rsid w:val="001626E7"/>
    <w:rsid w:val="00163154"/>
    <w:rsid w:val="001641A3"/>
    <w:rsid w:val="001649C5"/>
    <w:rsid w:val="00164CA7"/>
    <w:rsid w:val="00165175"/>
    <w:rsid w:val="00165A60"/>
    <w:rsid w:val="00166459"/>
    <w:rsid w:val="001666FC"/>
    <w:rsid w:val="00166AD8"/>
    <w:rsid w:val="00166D00"/>
    <w:rsid w:val="00167436"/>
    <w:rsid w:val="001700D0"/>
    <w:rsid w:val="00171A03"/>
    <w:rsid w:val="00171B46"/>
    <w:rsid w:val="001721EB"/>
    <w:rsid w:val="00172447"/>
    <w:rsid w:val="00173F91"/>
    <w:rsid w:val="001748FC"/>
    <w:rsid w:val="00177A9A"/>
    <w:rsid w:val="001809F5"/>
    <w:rsid w:val="00180E88"/>
    <w:rsid w:val="00182991"/>
    <w:rsid w:val="00182B12"/>
    <w:rsid w:val="00183089"/>
    <w:rsid w:val="00183405"/>
    <w:rsid w:val="00185DDE"/>
    <w:rsid w:val="00187DC1"/>
    <w:rsid w:val="00190225"/>
    <w:rsid w:val="001912B4"/>
    <w:rsid w:val="0019179C"/>
    <w:rsid w:val="001921AE"/>
    <w:rsid w:val="001928BA"/>
    <w:rsid w:val="00193609"/>
    <w:rsid w:val="00194E7F"/>
    <w:rsid w:val="0019548D"/>
    <w:rsid w:val="00195B81"/>
    <w:rsid w:val="0019764D"/>
    <w:rsid w:val="00197843"/>
    <w:rsid w:val="00197CEC"/>
    <w:rsid w:val="001A0181"/>
    <w:rsid w:val="001A025E"/>
    <w:rsid w:val="001A24BE"/>
    <w:rsid w:val="001A337F"/>
    <w:rsid w:val="001A58FC"/>
    <w:rsid w:val="001A5B62"/>
    <w:rsid w:val="001A5EDD"/>
    <w:rsid w:val="001A621E"/>
    <w:rsid w:val="001A723A"/>
    <w:rsid w:val="001B17DF"/>
    <w:rsid w:val="001B1DE7"/>
    <w:rsid w:val="001B3725"/>
    <w:rsid w:val="001B45FD"/>
    <w:rsid w:val="001B4D86"/>
    <w:rsid w:val="001B5B5A"/>
    <w:rsid w:val="001B697C"/>
    <w:rsid w:val="001B6AE3"/>
    <w:rsid w:val="001C0D39"/>
    <w:rsid w:val="001C1562"/>
    <w:rsid w:val="001C1937"/>
    <w:rsid w:val="001C1D59"/>
    <w:rsid w:val="001C2AB0"/>
    <w:rsid w:val="001C3371"/>
    <w:rsid w:val="001C3379"/>
    <w:rsid w:val="001C3486"/>
    <w:rsid w:val="001C4D76"/>
    <w:rsid w:val="001C5F80"/>
    <w:rsid w:val="001C6615"/>
    <w:rsid w:val="001D0E61"/>
    <w:rsid w:val="001D2805"/>
    <w:rsid w:val="001D6CD4"/>
    <w:rsid w:val="001D7B06"/>
    <w:rsid w:val="001D7DDA"/>
    <w:rsid w:val="001E2535"/>
    <w:rsid w:val="001E50A7"/>
    <w:rsid w:val="001E549A"/>
    <w:rsid w:val="001E59B5"/>
    <w:rsid w:val="001E6E33"/>
    <w:rsid w:val="001F1DBD"/>
    <w:rsid w:val="001F383E"/>
    <w:rsid w:val="001F6C81"/>
    <w:rsid w:val="001F7027"/>
    <w:rsid w:val="00200254"/>
    <w:rsid w:val="00201668"/>
    <w:rsid w:val="0020214D"/>
    <w:rsid w:val="00205423"/>
    <w:rsid w:val="002062EA"/>
    <w:rsid w:val="00207277"/>
    <w:rsid w:val="00207E82"/>
    <w:rsid w:val="0021035D"/>
    <w:rsid w:val="0021040C"/>
    <w:rsid w:val="00210A3C"/>
    <w:rsid w:val="00213B76"/>
    <w:rsid w:val="00215AC2"/>
    <w:rsid w:val="00215C99"/>
    <w:rsid w:val="00216C06"/>
    <w:rsid w:val="00216C9E"/>
    <w:rsid w:val="00216F51"/>
    <w:rsid w:val="002171DA"/>
    <w:rsid w:val="002209F0"/>
    <w:rsid w:val="0022114F"/>
    <w:rsid w:val="0022170C"/>
    <w:rsid w:val="00222B98"/>
    <w:rsid w:val="002239B1"/>
    <w:rsid w:val="00223CCF"/>
    <w:rsid w:val="0022414E"/>
    <w:rsid w:val="00224551"/>
    <w:rsid w:val="00225E2E"/>
    <w:rsid w:val="0022671C"/>
    <w:rsid w:val="002301BC"/>
    <w:rsid w:val="00231E23"/>
    <w:rsid w:val="002329CB"/>
    <w:rsid w:val="00232AF4"/>
    <w:rsid w:val="002335EE"/>
    <w:rsid w:val="002340F9"/>
    <w:rsid w:val="0023442C"/>
    <w:rsid w:val="00234C31"/>
    <w:rsid w:val="002360D4"/>
    <w:rsid w:val="0023614E"/>
    <w:rsid w:val="00236AD5"/>
    <w:rsid w:val="00236E49"/>
    <w:rsid w:val="00237B97"/>
    <w:rsid w:val="002403CF"/>
    <w:rsid w:val="00241394"/>
    <w:rsid w:val="00242A1D"/>
    <w:rsid w:val="00242FDC"/>
    <w:rsid w:val="00246135"/>
    <w:rsid w:val="00247AEA"/>
    <w:rsid w:val="002508B3"/>
    <w:rsid w:val="00251D16"/>
    <w:rsid w:val="002524D6"/>
    <w:rsid w:val="002528F4"/>
    <w:rsid w:val="002539C2"/>
    <w:rsid w:val="00253FA0"/>
    <w:rsid w:val="00256F68"/>
    <w:rsid w:val="002602E0"/>
    <w:rsid w:val="0026081E"/>
    <w:rsid w:val="002619EB"/>
    <w:rsid w:val="00261FB6"/>
    <w:rsid w:val="00262326"/>
    <w:rsid w:val="00262614"/>
    <w:rsid w:val="0026310D"/>
    <w:rsid w:val="00263400"/>
    <w:rsid w:val="00264FE7"/>
    <w:rsid w:val="002653DC"/>
    <w:rsid w:val="0026565B"/>
    <w:rsid w:val="00267B86"/>
    <w:rsid w:val="00267C04"/>
    <w:rsid w:val="00270108"/>
    <w:rsid w:val="00271889"/>
    <w:rsid w:val="00272C63"/>
    <w:rsid w:val="00274574"/>
    <w:rsid w:val="00275CDD"/>
    <w:rsid w:val="00275F22"/>
    <w:rsid w:val="00276AAC"/>
    <w:rsid w:val="00276BE3"/>
    <w:rsid w:val="00280DF3"/>
    <w:rsid w:val="00280F25"/>
    <w:rsid w:val="00282E49"/>
    <w:rsid w:val="00286F6E"/>
    <w:rsid w:val="002949E1"/>
    <w:rsid w:val="00295BA0"/>
    <w:rsid w:val="00297B2F"/>
    <w:rsid w:val="002A05A3"/>
    <w:rsid w:val="002A07B5"/>
    <w:rsid w:val="002A0C57"/>
    <w:rsid w:val="002A13F8"/>
    <w:rsid w:val="002A162F"/>
    <w:rsid w:val="002A2465"/>
    <w:rsid w:val="002A26DA"/>
    <w:rsid w:val="002A2DBE"/>
    <w:rsid w:val="002A498A"/>
    <w:rsid w:val="002A62DA"/>
    <w:rsid w:val="002A66CC"/>
    <w:rsid w:val="002A6961"/>
    <w:rsid w:val="002A7C97"/>
    <w:rsid w:val="002B1FEF"/>
    <w:rsid w:val="002B24D8"/>
    <w:rsid w:val="002B4CD6"/>
    <w:rsid w:val="002B51A0"/>
    <w:rsid w:val="002B6F30"/>
    <w:rsid w:val="002B7720"/>
    <w:rsid w:val="002C0AC2"/>
    <w:rsid w:val="002C0C79"/>
    <w:rsid w:val="002C0C81"/>
    <w:rsid w:val="002C231A"/>
    <w:rsid w:val="002C377A"/>
    <w:rsid w:val="002C433C"/>
    <w:rsid w:val="002C47FD"/>
    <w:rsid w:val="002C5259"/>
    <w:rsid w:val="002C5D05"/>
    <w:rsid w:val="002C73A2"/>
    <w:rsid w:val="002C7B3B"/>
    <w:rsid w:val="002D369C"/>
    <w:rsid w:val="002D3A8F"/>
    <w:rsid w:val="002D4152"/>
    <w:rsid w:val="002D4F8B"/>
    <w:rsid w:val="002D4F98"/>
    <w:rsid w:val="002D5E62"/>
    <w:rsid w:val="002D7423"/>
    <w:rsid w:val="002D7471"/>
    <w:rsid w:val="002D77E4"/>
    <w:rsid w:val="002E0444"/>
    <w:rsid w:val="002E0870"/>
    <w:rsid w:val="002E2A4A"/>
    <w:rsid w:val="002E31F0"/>
    <w:rsid w:val="002E3401"/>
    <w:rsid w:val="002E3C5E"/>
    <w:rsid w:val="002E3CFF"/>
    <w:rsid w:val="002E4CA4"/>
    <w:rsid w:val="002E4D21"/>
    <w:rsid w:val="002E6BB5"/>
    <w:rsid w:val="002E6CB8"/>
    <w:rsid w:val="002E6EC2"/>
    <w:rsid w:val="002F1E0F"/>
    <w:rsid w:val="002F2236"/>
    <w:rsid w:val="002F2AD4"/>
    <w:rsid w:val="002F3F1F"/>
    <w:rsid w:val="002F4F25"/>
    <w:rsid w:val="002F7D6B"/>
    <w:rsid w:val="00300472"/>
    <w:rsid w:val="003022BD"/>
    <w:rsid w:val="00304164"/>
    <w:rsid w:val="00304560"/>
    <w:rsid w:val="00304585"/>
    <w:rsid w:val="003047ED"/>
    <w:rsid w:val="00305662"/>
    <w:rsid w:val="0030630D"/>
    <w:rsid w:val="0030671A"/>
    <w:rsid w:val="00307BFC"/>
    <w:rsid w:val="003105A8"/>
    <w:rsid w:val="00311309"/>
    <w:rsid w:val="00312245"/>
    <w:rsid w:val="00312B1C"/>
    <w:rsid w:val="00312D39"/>
    <w:rsid w:val="0031354B"/>
    <w:rsid w:val="00313D03"/>
    <w:rsid w:val="00316220"/>
    <w:rsid w:val="00317466"/>
    <w:rsid w:val="00317B8F"/>
    <w:rsid w:val="003209B5"/>
    <w:rsid w:val="0032129D"/>
    <w:rsid w:val="00321576"/>
    <w:rsid w:val="0032206D"/>
    <w:rsid w:val="003226F5"/>
    <w:rsid w:val="003227DF"/>
    <w:rsid w:val="0032315A"/>
    <w:rsid w:val="003231E9"/>
    <w:rsid w:val="00324EAD"/>
    <w:rsid w:val="00325440"/>
    <w:rsid w:val="00325483"/>
    <w:rsid w:val="003269CC"/>
    <w:rsid w:val="00326B16"/>
    <w:rsid w:val="003272DF"/>
    <w:rsid w:val="0032791B"/>
    <w:rsid w:val="00330D0E"/>
    <w:rsid w:val="00330D92"/>
    <w:rsid w:val="00331308"/>
    <w:rsid w:val="00332BB3"/>
    <w:rsid w:val="0033325E"/>
    <w:rsid w:val="0033354F"/>
    <w:rsid w:val="003338D9"/>
    <w:rsid w:val="00333AF1"/>
    <w:rsid w:val="00334541"/>
    <w:rsid w:val="00334E0A"/>
    <w:rsid w:val="00337ABA"/>
    <w:rsid w:val="003403C7"/>
    <w:rsid w:val="003418C1"/>
    <w:rsid w:val="00341B20"/>
    <w:rsid w:val="0034224C"/>
    <w:rsid w:val="0034227E"/>
    <w:rsid w:val="00343AE7"/>
    <w:rsid w:val="00344077"/>
    <w:rsid w:val="00344201"/>
    <w:rsid w:val="003443D9"/>
    <w:rsid w:val="0034612E"/>
    <w:rsid w:val="00347AB1"/>
    <w:rsid w:val="003504FC"/>
    <w:rsid w:val="003511D1"/>
    <w:rsid w:val="00351535"/>
    <w:rsid w:val="00351991"/>
    <w:rsid w:val="00351A16"/>
    <w:rsid w:val="00351AA2"/>
    <w:rsid w:val="00351E1C"/>
    <w:rsid w:val="003520EE"/>
    <w:rsid w:val="00353290"/>
    <w:rsid w:val="00353E29"/>
    <w:rsid w:val="00355FF2"/>
    <w:rsid w:val="00356FE8"/>
    <w:rsid w:val="003577E8"/>
    <w:rsid w:val="003578CD"/>
    <w:rsid w:val="003578DF"/>
    <w:rsid w:val="003600B8"/>
    <w:rsid w:val="00360B72"/>
    <w:rsid w:val="00360C65"/>
    <w:rsid w:val="00361171"/>
    <w:rsid w:val="00362C9D"/>
    <w:rsid w:val="00363C07"/>
    <w:rsid w:val="0036567F"/>
    <w:rsid w:val="003713A3"/>
    <w:rsid w:val="00372214"/>
    <w:rsid w:val="00373FB9"/>
    <w:rsid w:val="00374731"/>
    <w:rsid w:val="003750D4"/>
    <w:rsid w:val="00376552"/>
    <w:rsid w:val="00377134"/>
    <w:rsid w:val="003771A5"/>
    <w:rsid w:val="00377211"/>
    <w:rsid w:val="003776FD"/>
    <w:rsid w:val="00380A96"/>
    <w:rsid w:val="003817F6"/>
    <w:rsid w:val="00382252"/>
    <w:rsid w:val="003824B2"/>
    <w:rsid w:val="00383758"/>
    <w:rsid w:val="00383F04"/>
    <w:rsid w:val="003840D8"/>
    <w:rsid w:val="003841A7"/>
    <w:rsid w:val="00384C0E"/>
    <w:rsid w:val="00385FAD"/>
    <w:rsid w:val="00386957"/>
    <w:rsid w:val="0038710E"/>
    <w:rsid w:val="00387761"/>
    <w:rsid w:val="003912AE"/>
    <w:rsid w:val="00391338"/>
    <w:rsid w:val="00391942"/>
    <w:rsid w:val="003919EA"/>
    <w:rsid w:val="00391E6C"/>
    <w:rsid w:val="0039371D"/>
    <w:rsid w:val="003940C4"/>
    <w:rsid w:val="003942AF"/>
    <w:rsid w:val="00394BCC"/>
    <w:rsid w:val="00394CE4"/>
    <w:rsid w:val="00395100"/>
    <w:rsid w:val="00395F4E"/>
    <w:rsid w:val="003964AC"/>
    <w:rsid w:val="00396BB6"/>
    <w:rsid w:val="003A18C6"/>
    <w:rsid w:val="003A572D"/>
    <w:rsid w:val="003A60A0"/>
    <w:rsid w:val="003A69FA"/>
    <w:rsid w:val="003A6E6F"/>
    <w:rsid w:val="003A7688"/>
    <w:rsid w:val="003B1899"/>
    <w:rsid w:val="003B1ACC"/>
    <w:rsid w:val="003B1CB8"/>
    <w:rsid w:val="003B262D"/>
    <w:rsid w:val="003B371C"/>
    <w:rsid w:val="003B3FFE"/>
    <w:rsid w:val="003B42CB"/>
    <w:rsid w:val="003B5884"/>
    <w:rsid w:val="003C01B4"/>
    <w:rsid w:val="003C0A3A"/>
    <w:rsid w:val="003C0BAF"/>
    <w:rsid w:val="003C18B9"/>
    <w:rsid w:val="003C1E84"/>
    <w:rsid w:val="003C30B5"/>
    <w:rsid w:val="003C3898"/>
    <w:rsid w:val="003C425C"/>
    <w:rsid w:val="003C48EF"/>
    <w:rsid w:val="003C548F"/>
    <w:rsid w:val="003C5650"/>
    <w:rsid w:val="003C78E0"/>
    <w:rsid w:val="003D1593"/>
    <w:rsid w:val="003D1CB0"/>
    <w:rsid w:val="003D37D6"/>
    <w:rsid w:val="003D470B"/>
    <w:rsid w:val="003D6390"/>
    <w:rsid w:val="003D6BA1"/>
    <w:rsid w:val="003D7DCD"/>
    <w:rsid w:val="003E18CA"/>
    <w:rsid w:val="003E25FE"/>
    <w:rsid w:val="003E26E3"/>
    <w:rsid w:val="003E2906"/>
    <w:rsid w:val="003E3482"/>
    <w:rsid w:val="003E3EB0"/>
    <w:rsid w:val="003E458E"/>
    <w:rsid w:val="003E7785"/>
    <w:rsid w:val="003F06B8"/>
    <w:rsid w:val="003F0D42"/>
    <w:rsid w:val="003F1D0A"/>
    <w:rsid w:val="003F2028"/>
    <w:rsid w:val="003F2963"/>
    <w:rsid w:val="003F49D8"/>
    <w:rsid w:val="003F4AE4"/>
    <w:rsid w:val="003F5796"/>
    <w:rsid w:val="00401603"/>
    <w:rsid w:val="00402288"/>
    <w:rsid w:val="00402401"/>
    <w:rsid w:val="00403415"/>
    <w:rsid w:val="00403E7B"/>
    <w:rsid w:val="00404A75"/>
    <w:rsid w:val="004053A4"/>
    <w:rsid w:val="0040545B"/>
    <w:rsid w:val="00405BEC"/>
    <w:rsid w:val="00405EF2"/>
    <w:rsid w:val="004069AB"/>
    <w:rsid w:val="00406E3D"/>
    <w:rsid w:val="00407613"/>
    <w:rsid w:val="00407912"/>
    <w:rsid w:val="00411536"/>
    <w:rsid w:val="004118C7"/>
    <w:rsid w:val="00411DE9"/>
    <w:rsid w:val="004128CB"/>
    <w:rsid w:val="00413477"/>
    <w:rsid w:val="004134AD"/>
    <w:rsid w:val="00415ED3"/>
    <w:rsid w:val="004175F6"/>
    <w:rsid w:val="00420F4D"/>
    <w:rsid w:val="00420FBE"/>
    <w:rsid w:val="00422AAA"/>
    <w:rsid w:val="0042327E"/>
    <w:rsid w:val="00424264"/>
    <w:rsid w:val="0042559C"/>
    <w:rsid w:val="00425767"/>
    <w:rsid w:val="00425F42"/>
    <w:rsid w:val="00426219"/>
    <w:rsid w:val="0042637A"/>
    <w:rsid w:val="00426424"/>
    <w:rsid w:val="0043010F"/>
    <w:rsid w:val="00430258"/>
    <w:rsid w:val="00430643"/>
    <w:rsid w:val="004314B9"/>
    <w:rsid w:val="0043223C"/>
    <w:rsid w:val="00432D4C"/>
    <w:rsid w:val="004330ED"/>
    <w:rsid w:val="00433C1C"/>
    <w:rsid w:val="00433F33"/>
    <w:rsid w:val="0043446C"/>
    <w:rsid w:val="00437360"/>
    <w:rsid w:val="004379F2"/>
    <w:rsid w:val="00440830"/>
    <w:rsid w:val="00440C2C"/>
    <w:rsid w:val="00441802"/>
    <w:rsid w:val="00442FA7"/>
    <w:rsid w:val="0044354E"/>
    <w:rsid w:val="004446D3"/>
    <w:rsid w:val="0044516F"/>
    <w:rsid w:val="004459A3"/>
    <w:rsid w:val="0044619F"/>
    <w:rsid w:val="004508CF"/>
    <w:rsid w:val="00450ECA"/>
    <w:rsid w:val="00451423"/>
    <w:rsid w:val="00451D7D"/>
    <w:rsid w:val="004529BD"/>
    <w:rsid w:val="0045339F"/>
    <w:rsid w:val="00453B74"/>
    <w:rsid w:val="00453FEC"/>
    <w:rsid w:val="0045410B"/>
    <w:rsid w:val="0045438B"/>
    <w:rsid w:val="00454C99"/>
    <w:rsid w:val="0045500B"/>
    <w:rsid w:val="0045525B"/>
    <w:rsid w:val="004610AF"/>
    <w:rsid w:val="00461481"/>
    <w:rsid w:val="0046160B"/>
    <w:rsid w:val="00461AC9"/>
    <w:rsid w:val="00462C93"/>
    <w:rsid w:val="00462D42"/>
    <w:rsid w:val="00462FFE"/>
    <w:rsid w:val="00463047"/>
    <w:rsid w:val="004639AE"/>
    <w:rsid w:val="00464CE8"/>
    <w:rsid w:val="004651AD"/>
    <w:rsid w:val="00465320"/>
    <w:rsid w:val="00466CC5"/>
    <w:rsid w:val="004671AA"/>
    <w:rsid w:val="004671C7"/>
    <w:rsid w:val="00467340"/>
    <w:rsid w:val="00467AF9"/>
    <w:rsid w:val="00470092"/>
    <w:rsid w:val="004704E4"/>
    <w:rsid w:val="00470D5C"/>
    <w:rsid w:val="00471590"/>
    <w:rsid w:val="00472DD0"/>
    <w:rsid w:val="00473CE6"/>
    <w:rsid w:val="00475213"/>
    <w:rsid w:val="00475310"/>
    <w:rsid w:val="00475C9B"/>
    <w:rsid w:val="00476E5A"/>
    <w:rsid w:val="00476E66"/>
    <w:rsid w:val="00480731"/>
    <w:rsid w:val="00480855"/>
    <w:rsid w:val="00480871"/>
    <w:rsid w:val="00480AC4"/>
    <w:rsid w:val="00480EF9"/>
    <w:rsid w:val="00481803"/>
    <w:rsid w:val="00482FBA"/>
    <w:rsid w:val="00483040"/>
    <w:rsid w:val="0048526B"/>
    <w:rsid w:val="004864A5"/>
    <w:rsid w:val="004865B4"/>
    <w:rsid w:val="0048724D"/>
    <w:rsid w:val="00487FBF"/>
    <w:rsid w:val="004906D2"/>
    <w:rsid w:val="00491366"/>
    <w:rsid w:val="00491369"/>
    <w:rsid w:val="00491702"/>
    <w:rsid w:val="00492464"/>
    <w:rsid w:val="00493EBD"/>
    <w:rsid w:val="00494417"/>
    <w:rsid w:val="00494786"/>
    <w:rsid w:val="00497973"/>
    <w:rsid w:val="00497BA2"/>
    <w:rsid w:val="004A0249"/>
    <w:rsid w:val="004A0FAD"/>
    <w:rsid w:val="004A18DD"/>
    <w:rsid w:val="004A211F"/>
    <w:rsid w:val="004A2DA3"/>
    <w:rsid w:val="004A35E3"/>
    <w:rsid w:val="004A387E"/>
    <w:rsid w:val="004A528F"/>
    <w:rsid w:val="004A5567"/>
    <w:rsid w:val="004A7760"/>
    <w:rsid w:val="004B0008"/>
    <w:rsid w:val="004B03DF"/>
    <w:rsid w:val="004B0764"/>
    <w:rsid w:val="004B108E"/>
    <w:rsid w:val="004B50B1"/>
    <w:rsid w:val="004B5BBC"/>
    <w:rsid w:val="004B5E6D"/>
    <w:rsid w:val="004B6860"/>
    <w:rsid w:val="004B7D22"/>
    <w:rsid w:val="004C00AB"/>
    <w:rsid w:val="004C0730"/>
    <w:rsid w:val="004C11B2"/>
    <w:rsid w:val="004C2B87"/>
    <w:rsid w:val="004C2C0A"/>
    <w:rsid w:val="004C3525"/>
    <w:rsid w:val="004C49AA"/>
    <w:rsid w:val="004C52E8"/>
    <w:rsid w:val="004C65D5"/>
    <w:rsid w:val="004C7F9A"/>
    <w:rsid w:val="004D0130"/>
    <w:rsid w:val="004D0C50"/>
    <w:rsid w:val="004D0C7F"/>
    <w:rsid w:val="004D2CF2"/>
    <w:rsid w:val="004D44F1"/>
    <w:rsid w:val="004D5B7E"/>
    <w:rsid w:val="004D67DE"/>
    <w:rsid w:val="004E07A1"/>
    <w:rsid w:val="004E1154"/>
    <w:rsid w:val="004E3619"/>
    <w:rsid w:val="004E3C91"/>
    <w:rsid w:val="004E3D42"/>
    <w:rsid w:val="004E6E7A"/>
    <w:rsid w:val="004E7C20"/>
    <w:rsid w:val="004F02A6"/>
    <w:rsid w:val="004F040E"/>
    <w:rsid w:val="004F22D2"/>
    <w:rsid w:val="004F24DF"/>
    <w:rsid w:val="004F3A9A"/>
    <w:rsid w:val="004F4613"/>
    <w:rsid w:val="004F47BF"/>
    <w:rsid w:val="004F57FC"/>
    <w:rsid w:val="004F65A2"/>
    <w:rsid w:val="004F6BAB"/>
    <w:rsid w:val="0050044E"/>
    <w:rsid w:val="00500B81"/>
    <w:rsid w:val="00500E1F"/>
    <w:rsid w:val="00500ED1"/>
    <w:rsid w:val="00501F79"/>
    <w:rsid w:val="00503173"/>
    <w:rsid w:val="00503A47"/>
    <w:rsid w:val="00504E57"/>
    <w:rsid w:val="00505257"/>
    <w:rsid w:val="00505F77"/>
    <w:rsid w:val="005060B5"/>
    <w:rsid w:val="0050629A"/>
    <w:rsid w:val="00506483"/>
    <w:rsid w:val="00506C49"/>
    <w:rsid w:val="005103C7"/>
    <w:rsid w:val="00513EB7"/>
    <w:rsid w:val="00514B3B"/>
    <w:rsid w:val="00514F47"/>
    <w:rsid w:val="00515D1A"/>
    <w:rsid w:val="0051703F"/>
    <w:rsid w:val="005177E5"/>
    <w:rsid w:val="00517D26"/>
    <w:rsid w:val="005238AE"/>
    <w:rsid w:val="00523C36"/>
    <w:rsid w:val="00524261"/>
    <w:rsid w:val="0052461C"/>
    <w:rsid w:val="00524C0D"/>
    <w:rsid w:val="0052519D"/>
    <w:rsid w:val="0052685C"/>
    <w:rsid w:val="00526C08"/>
    <w:rsid w:val="00526E6A"/>
    <w:rsid w:val="00527C9D"/>
    <w:rsid w:val="0053009F"/>
    <w:rsid w:val="0053095D"/>
    <w:rsid w:val="00531A76"/>
    <w:rsid w:val="00531B80"/>
    <w:rsid w:val="00532CE3"/>
    <w:rsid w:val="00533744"/>
    <w:rsid w:val="0053690B"/>
    <w:rsid w:val="005400AA"/>
    <w:rsid w:val="005415CC"/>
    <w:rsid w:val="005430A9"/>
    <w:rsid w:val="00543764"/>
    <w:rsid w:val="005445DE"/>
    <w:rsid w:val="00544C2F"/>
    <w:rsid w:val="005452BD"/>
    <w:rsid w:val="00545736"/>
    <w:rsid w:val="00545922"/>
    <w:rsid w:val="00545D36"/>
    <w:rsid w:val="00546656"/>
    <w:rsid w:val="00547164"/>
    <w:rsid w:val="00547566"/>
    <w:rsid w:val="005475AC"/>
    <w:rsid w:val="005475B1"/>
    <w:rsid w:val="00547CB0"/>
    <w:rsid w:val="0055030A"/>
    <w:rsid w:val="00550773"/>
    <w:rsid w:val="005517BD"/>
    <w:rsid w:val="0055247E"/>
    <w:rsid w:val="00552E07"/>
    <w:rsid w:val="005547A6"/>
    <w:rsid w:val="005547F2"/>
    <w:rsid w:val="0055616A"/>
    <w:rsid w:val="00556722"/>
    <w:rsid w:val="0055717B"/>
    <w:rsid w:val="005601ED"/>
    <w:rsid w:val="00560ECA"/>
    <w:rsid w:val="0056151F"/>
    <w:rsid w:val="00561F6F"/>
    <w:rsid w:val="00564347"/>
    <w:rsid w:val="0056439E"/>
    <w:rsid w:val="00564872"/>
    <w:rsid w:val="00565737"/>
    <w:rsid w:val="0056637B"/>
    <w:rsid w:val="00566BAC"/>
    <w:rsid w:val="0057095F"/>
    <w:rsid w:val="0057116F"/>
    <w:rsid w:val="0057189E"/>
    <w:rsid w:val="0057216F"/>
    <w:rsid w:val="005724A2"/>
    <w:rsid w:val="00572ABC"/>
    <w:rsid w:val="005739DD"/>
    <w:rsid w:val="00577122"/>
    <w:rsid w:val="005771DA"/>
    <w:rsid w:val="0058019A"/>
    <w:rsid w:val="005806B1"/>
    <w:rsid w:val="00582B37"/>
    <w:rsid w:val="00584B2A"/>
    <w:rsid w:val="00585C3E"/>
    <w:rsid w:val="0058755E"/>
    <w:rsid w:val="00587FAC"/>
    <w:rsid w:val="00591584"/>
    <w:rsid w:val="00591AD1"/>
    <w:rsid w:val="00591B6E"/>
    <w:rsid w:val="00592467"/>
    <w:rsid w:val="0059279D"/>
    <w:rsid w:val="00592CDB"/>
    <w:rsid w:val="0059355D"/>
    <w:rsid w:val="00593EA5"/>
    <w:rsid w:val="005947C6"/>
    <w:rsid w:val="005947EB"/>
    <w:rsid w:val="005957D9"/>
    <w:rsid w:val="00595922"/>
    <w:rsid w:val="00595FF9"/>
    <w:rsid w:val="005A0FCB"/>
    <w:rsid w:val="005A2A10"/>
    <w:rsid w:val="005A33F6"/>
    <w:rsid w:val="005A3AF4"/>
    <w:rsid w:val="005A3C9A"/>
    <w:rsid w:val="005A6429"/>
    <w:rsid w:val="005A6521"/>
    <w:rsid w:val="005A6AA9"/>
    <w:rsid w:val="005A74D8"/>
    <w:rsid w:val="005A7EDA"/>
    <w:rsid w:val="005B0618"/>
    <w:rsid w:val="005B13D1"/>
    <w:rsid w:val="005B1D87"/>
    <w:rsid w:val="005B2246"/>
    <w:rsid w:val="005B35EC"/>
    <w:rsid w:val="005B3E0A"/>
    <w:rsid w:val="005B44A5"/>
    <w:rsid w:val="005B5463"/>
    <w:rsid w:val="005B6E90"/>
    <w:rsid w:val="005C007A"/>
    <w:rsid w:val="005C3649"/>
    <w:rsid w:val="005C3A6D"/>
    <w:rsid w:val="005C3E09"/>
    <w:rsid w:val="005C4C0B"/>
    <w:rsid w:val="005C53B0"/>
    <w:rsid w:val="005C617D"/>
    <w:rsid w:val="005C7564"/>
    <w:rsid w:val="005D0CE3"/>
    <w:rsid w:val="005D11B2"/>
    <w:rsid w:val="005D18B4"/>
    <w:rsid w:val="005D1AEE"/>
    <w:rsid w:val="005D2338"/>
    <w:rsid w:val="005D2775"/>
    <w:rsid w:val="005D2C64"/>
    <w:rsid w:val="005D52D3"/>
    <w:rsid w:val="005D6AAA"/>
    <w:rsid w:val="005D762D"/>
    <w:rsid w:val="005E025C"/>
    <w:rsid w:val="005E0B70"/>
    <w:rsid w:val="005E1B16"/>
    <w:rsid w:val="005E26F2"/>
    <w:rsid w:val="005E38C0"/>
    <w:rsid w:val="005E4A2B"/>
    <w:rsid w:val="005E59D0"/>
    <w:rsid w:val="005E6015"/>
    <w:rsid w:val="005E617D"/>
    <w:rsid w:val="005E7466"/>
    <w:rsid w:val="005E78FE"/>
    <w:rsid w:val="005F00B8"/>
    <w:rsid w:val="005F1CFF"/>
    <w:rsid w:val="005F2BD4"/>
    <w:rsid w:val="005F2C1F"/>
    <w:rsid w:val="005F4902"/>
    <w:rsid w:val="005F4C55"/>
    <w:rsid w:val="005F60C9"/>
    <w:rsid w:val="005F6343"/>
    <w:rsid w:val="005F64A6"/>
    <w:rsid w:val="005F6DE1"/>
    <w:rsid w:val="005F78F9"/>
    <w:rsid w:val="005F7B7E"/>
    <w:rsid w:val="006002D4"/>
    <w:rsid w:val="0060109C"/>
    <w:rsid w:val="0060177C"/>
    <w:rsid w:val="00602632"/>
    <w:rsid w:val="00603528"/>
    <w:rsid w:val="00605864"/>
    <w:rsid w:val="00605E8A"/>
    <w:rsid w:val="006062DD"/>
    <w:rsid w:val="00606749"/>
    <w:rsid w:val="00606781"/>
    <w:rsid w:val="00607069"/>
    <w:rsid w:val="006109DA"/>
    <w:rsid w:val="00611966"/>
    <w:rsid w:val="00611D34"/>
    <w:rsid w:val="00612058"/>
    <w:rsid w:val="006122FD"/>
    <w:rsid w:val="00612892"/>
    <w:rsid w:val="00613390"/>
    <w:rsid w:val="00614825"/>
    <w:rsid w:val="00617D57"/>
    <w:rsid w:val="0062088E"/>
    <w:rsid w:val="00621909"/>
    <w:rsid w:val="0062316B"/>
    <w:rsid w:val="0062554F"/>
    <w:rsid w:val="006303BE"/>
    <w:rsid w:val="00630BA4"/>
    <w:rsid w:val="0063349D"/>
    <w:rsid w:val="0063392F"/>
    <w:rsid w:val="00634441"/>
    <w:rsid w:val="0063492F"/>
    <w:rsid w:val="006359A2"/>
    <w:rsid w:val="0063795D"/>
    <w:rsid w:val="006379D1"/>
    <w:rsid w:val="00641105"/>
    <w:rsid w:val="00641544"/>
    <w:rsid w:val="00643899"/>
    <w:rsid w:val="00645A84"/>
    <w:rsid w:val="00645B0C"/>
    <w:rsid w:val="00645E30"/>
    <w:rsid w:val="0064622D"/>
    <w:rsid w:val="0064650E"/>
    <w:rsid w:val="0064681A"/>
    <w:rsid w:val="00646908"/>
    <w:rsid w:val="00647F74"/>
    <w:rsid w:val="006505D1"/>
    <w:rsid w:val="00650D8D"/>
    <w:rsid w:val="00652072"/>
    <w:rsid w:val="00652BF8"/>
    <w:rsid w:val="00652DCB"/>
    <w:rsid w:val="00653131"/>
    <w:rsid w:val="0065316F"/>
    <w:rsid w:val="006531CE"/>
    <w:rsid w:val="00653823"/>
    <w:rsid w:val="00653AD5"/>
    <w:rsid w:val="00661447"/>
    <w:rsid w:val="006615A4"/>
    <w:rsid w:val="00661ECD"/>
    <w:rsid w:val="0066227A"/>
    <w:rsid w:val="006629F6"/>
    <w:rsid w:val="006634AC"/>
    <w:rsid w:val="00666095"/>
    <w:rsid w:val="006660F1"/>
    <w:rsid w:val="0066653C"/>
    <w:rsid w:val="0066714A"/>
    <w:rsid w:val="006676F0"/>
    <w:rsid w:val="00667B93"/>
    <w:rsid w:val="00671408"/>
    <w:rsid w:val="006714A0"/>
    <w:rsid w:val="0067167B"/>
    <w:rsid w:val="00671A7F"/>
    <w:rsid w:val="0067220D"/>
    <w:rsid w:val="00673832"/>
    <w:rsid w:val="00675650"/>
    <w:rsid w:val="00675C1D"/>
    <w:rsid w:val="006760AA"/>
    <w:rsid w:val="006764A9"/>
    <w:rsid w:val="0067659E"/>
    <w:rsid w:val="006775C5"/>
    <w:rsid w:val="00680040"/>
    <w:rsid w:val="006803A4"/>
    <w:rsid w:val="006809C0"/>
    <w:rsid w:val="00681BA1"/>
    <w:rsid w:val="00683BDA"/>
    <w:rsid w:val="006840CB"/>
    <w:rsid w:val="006845CE"/>
    <w:rsid w:val="00684747"/>
    <w:rsid w:val="00684AAE"/>
    <w:rsid w:val="00685FA7"/>
    <w:rsid w:val="00686837"/>
    <w:rsid w:val="006875BF"/>
    <w:rsid w:val="00690596"/>
    <w:rsid w:val="006934A5"/>
    <w:rsid w:val="00694173"/>
    <w:rsid w:val="00694652"/>
    <w:rsid w:val="00695342"/>
    <w:rsid w:val="00697CC2"/>
    <w:rsid w:val="006A06E5"/>
    <w:rsid w:val="006A12B5"/>
    <w:rsid w:val="006A3069"/>
    <w:rsid w:val="006A30F1"/>
    <w:rsid w:val="006A3AEB"/>
    <w:rsid w:val="006A62FE"/>
    <w:rsid w:val="006A6A59"/>
    <w:rsid w:val="006B010D"/>
    <w:rsid w:val="006B1472"/>
    <w:rsid w:val="006B23D4"/>
    <w:rsid w:val="006B2FF7"/>
    <w:rsid w:val="006B3535"/>
    <w:rsid w:val="006B4C82"/>
    <w:rsid w:val="006B4E08"/>
    <w:rsid w:val="006B5134"/>
    <w:rsid w:val="006B651A"/>
    <w:rsid w:val="006B77BC"/>
    <w:rsid w:val="006C0825"/>
    <w:rsid w:val="006C1B74"/>
    <w:rsid w:val="006C1F53"/>
    <w:rsid w:val="006C2577"/>
    <w:rsid w:val="006C2BF3"/>
    <w:rsid w:val="006C374E"/>
    <w:rsid w:val="006C460E"/>
    <w:rsid w:val="006C71F1"/>
    <w:rsid w:val="006C779D"/>
    <w:rsid w:val="006D0517"/>
    <w:rsid w:val="006D1692"/>
    <w:rsid w:val="006D287D"/>
    <w:rsid w:val="006D3779"/>
    <w:rsid w:val="006D4EF5"/>
    <w:rsid w:val="006D5088"/>
    <w:rsid w:val="006D64E0"/>
    <w:rsid w:val="006D6701"/>
    <w:rsid w:val="006E01E6"/>
    <w:rsid w:val="006E06D6"/>
    <w:rsid w:val="006E0A4A"/>
    <w:rsid w:val="006E2B31"/>
    <w:rsid w:val="006E2E69"/>
    <w:rsid w:val="006E2F4B"/>
    <w:rsid w:val="006E4DB0"/>
    <w:rsid w:val="006E52F6"/>
    <w:rsid w:val="006E5366"/>
    <w:rsid w:val="006E6F5B"/>
    <w:rsid w:val="006E75EE"/>
    <w:rsid w:val="006F0852"/>
    <w:rsid w:val="006F118F"/>
    <w:rsid w:val="006F19E9"/>
    <w:rsid w:val="006F20A9"/>
    <w:rsid w:val="006F2E14"/>
    <w:rsid w:val="006F3AE8"/>
    <w:rsid w:val="006F3C3C"/>
    <w:rsid w:val="006F4727"/>
    <w:rsid w:val="006F6B21"/>
    <w:rsid w:val="006F7261"/>
    <w:rsid w:val="0070036E"/>
    <w:rsid w:val="00700787"/>
    <w:rsid w:val="00700A6E"/>
    <w:rsid w:val="00705455"/>
    <w:rsid w:val="00706ABA"/>
    <w:rsid w:val="00707140"/>
    <w:rsid w:val="007118CF"/>
    <w:rsid w:val="00712075"/>
    <w:rsid w:val="0071219B"/>
    <w:rsid w:val="0071298E"/>
    <w:rsid w:val="00713610"/>
    <w:rsid w:val="0071447C"/>
    <w:rsid w:val="007148C5"/>
    <w:rsid w:val="007149D8"/>
    <w:rsid w:val="00715084"/>
    <w:rsid w:val="0071661D"/>
    <w:rsid w:val="00717059"/>
    <w:rsid w:val="00717F4B"/>
    <w:rsid w:val="00720892"/>
    <w:rsid w:val="0072158A"/>
    <w:rsid w:val="00725C18"/>
    <w:rsid w:val="00726F01"/>
    <w:rsid w:val="007314A5"/>
    <w:rsid w:val="0073458E"/>
    <w:rsid w:val="0073480F"/>
    <w:rsid w:val="007412D9"/>
    <w:rsid w:val="00744703"/>
    <w:rsid w:val="00744DBD"/>
    <w:rsid w:val="00745871"/>
    <w:rsid w:val="00745D9A"/>
    <w:rsid w:val="0074665C"/>
    <w:rsid w:val="00751209"/>
    <w:rsid w:val="00751B3B"/>
    <w:rsid w:val="0075312E"/>
    <w:rsid w:val="00753690"/>
    <w:rsid w:val="00753E26"/>
    <w:rsid w:val="007542BF"/>
    <w:rsid w:val="0075579E"/>
    <w:rsid w:val="007560E6"/>
    <w:rsid w:val="0075652C"/>
    <w:rsid w:val="00757C57"/>
    <w:rsid w:val="007602A2"/>
    <w:rsid w:val="00760637"/>
    <w:rsid w:val="0076322F"/>
    <w:rsid w:val="0076366D"/>
    <w:rsid w:val="00763A44"/>
    <w:rsid w:val="007648FA"/>
    <w:rsid w:val="00765178"/>
    <w:rsid w:val="007664B7"/>
    <w:rsid w:val="00767E37"/>
    <w:rsid w:val="00770305"/>
    <w:rsid w:val="00770408"/>
    <w:rsid w:val="00770C31"/>
    <w:rsid w:val="00773574"/>
    <w:rsid w:val="007741A3"/>
    <w:rsid w:val="0077435E"/>
    <w:rsid w:val="007751E7"/>
    <w:rsid w:val="007767A6"/>
    <w:rsid w:val="00776FD7"/>
    <w:rsid w:val="00780016"/>
    <w:rsid w:val="00780761"/>
    <w:rsid w:val="00781FD7"/>
    <w:rsid w:val="007835C2"/>
    <w:rsid w:val="007835DF"/>
    <w:rsid w:val="00783A39"/>
    <w:rsid w:val="007843AD"/>
    <w:rsid w:val="0078590C"/>
    <w:rsid w:val="00787B2C"/>
    <w:rsid w:val="0079192F"/>
    <w:rsid w:val="00792248"/>
    <w:rsid w:val="0079477E"/>
    <w:rsid w:val="00796061"/>
    <w:rsid w:val="00796A06"/>
    <w:rsid w:val="00797BAA"/>
    <w:rsid w:val="00797C74"/>
    <w:rsid w:val="007A08EA"/>
    <w:rsid w:val="007A1506"/>
    <w:rsid w:val="007A193B"/>
    <w:rsid w:val="007A453D"/>
    <w:rsid w:val="007A5D31"/>
    <w:rsid w:val="007A61C6"/>
    <w:rsid w:val="007A6D3E"/>
    <w:rsid w:val="007A788B"/>
    <w:rsid w:val="007A7F70"/>
    <w:rsid w:val="007A7FF2"/>
    <w:rsid w:val="007B092D"/>
    <w:rsid w:val="007B12BD"/>
    <w:rsid w:val="007B164E"/>
    <w:rsid w:val="007B24CB"/>
    <w:rsid w:val="007B3027"/>
    <w:rsid w:val="007B32B9"/>
    <w:rsid w:val="007B3952"/>
    <w:rsid w:val="007B504D"/>
    <w:rsid w:val="007B5540"/>
    <w:rsid w:val="007B684E"/>
    <w:rsid w:val="007B7CD4"/>
    <w:rsid w:val="007C14F1"/>
    <w:rsid w:val="007C1D39"/>
    <w:rsid w:val="007C2260"/>
    <w:rsid w:val="007C2DD0"/>
    <w:rsid w:val="007C3063"/>
    <w:rsid w:val="007C3DB0"/>
    <w:rsid w:val="007C4210"/>
    <w:rsid w:val="007C4B48"/>
    <w:rsid w:val="007C68F8"/>
    <w:rsid w:val="007C7BB8"/>
    <w:rsid w:val="007C7D4F"/>
    <w:rsid w:val="007D18AA"/>
    <w:rsid w:val="007D1EEB"/>
    <w:rsid w:val="007D25A9"/>
    <w:rsid w:val="007D2622"/>
    <w:rsid w:val="007D3664"/>
    <w:rsid w:val="007D3966"/>
    <w:rsid w:val="007D496C"/>
    <w:rsid w:val="007D4EE5"/>
    <w:rsid w:val="007D56FD"/>
    <w:rsid w:val="007D5CE9"/>
    <w:rsid w:val="007E09E1"/>
    <w:rsid w:val="007E0FF8"/>
    <w:rsid w:val="007E1AE3"/>
    <w:rsid w:val="007E21F7"/>
    <w:rsid w:val="007E2721"/>
    <w:rsid w:val="007E2A5D"/>
    <w:rsid w:val="007E2E11"/>
    <w:rsid w:val="007E3545"/>
    <w:rsid w:val="007E4855"/>
    <w:rsid w:val="007E569E"/>
    <w:rsid w:val="007E586A"/>
    <w:rsid w:val="007E6A74"/>
    <w:rsid w:val="007E6FF1"/>
    <w:rsid w:val="007E7D0E"/>
    <w:rsid w:val="007F29EB"/>
    <w:rsid w:val="007F32A9"/>
    <w:rsid w:val="007F3BAA"/>
    <w:rsid w:val="007F6A32"/>
    <w:rsid w:val="007F7F64"/>
    <w:rsid w:val="00800556"/>
    <w:rsid w:val="00800CB9"/>
    <w:rsid w:val="00801A9E"/>
    <w:rsid w:val="008025FA"/>
    <w:rsid w:val="00803C3F"/>
    <w:rsid w:val="00804394"/>
    <w:rsid w:val="00804B19"/>
    <w:rsid w:val="00804BA9"/>
    <w:rsid w:val="00806185"/>
    <w:rsid w:val="00807E17"/>
    <w:rsid w:val="0081006B"/>
    <w:rsid w:val="00810697"/>
    <w:rsid w:val="008113E7"/>
    <w:rsid w:val="00811BDD"/>
    <w:rsid w:val="008126A4"/>
    <w:rsid w:val="00812AFE"/>
    <w:rsid w:val="00813FAF"/>
    <w:rsid w:val="008143A3"/>
    <w:rsid w:val="008143A9"/>
    <w:rsid w:val="00816A4F"/>
    <w:rsid w:val="00817182"/>
    <w:rsid w:val="00817FB0"/>
    <w:rsid w:val="008220A9"/>
    <w:rsid w:val="0082244A"/>
    <w:rsid w:val="0082249A"/>
    <w:rsid w:val="00822C3D"/>
    <w:rsid w:val="00823960"/>
    <w:rsid w:val="00824DDD"/>
    <w:rsid w:val="00832F73"/>
    <w:rsid w:val="008333DB"/>
    <w:rsid w:val="00833810"/>
    <w:rsid w:val="00833ABE"/>
    <w:rsid w:val="00833DCF"/>
    <w:rsid w:val="00834218"/>
    <w:rsid w:val="00835277"/>
    <w:rsid w:val="0083643E"/>
    <w:rsid w:val="00836CC9"/>
    <w:rsid w:val="00837535"/>
    <w:rsid w:val="008403B4"/>
    <w:rsid w:val="00840540"/>
    <w:rsid w:val="0084140F"/>
    <w:rsid w:val="00841595"/>
    <w:rsid w:val="008417B1"/>
    <w:rsid w:val="008425B0"/>
    <w:rsid w:val="00843517"/>
    <w:rsid w:val="00843677"/>
    <w:rsid w:val="00844942"/>
    <w:rsid w:val="008451E2"/>
    <w:rsid w:val="00846102"/>
    <w:rsid w:val="00846A0F"/>
    <w:rsid w:val="008536CB"/>
    <w:rsid w:val="0085471E"/>
    <w:rsid w:val="00854B5D"/>
    <w:rsid w:val="00854D7C"/>
    <w:rsid w:val="0085547C"/>
    <w:rsid w:val="008568D4"/>
    <w:rsid w:val="00857140"/>
    <w:rsid w:val="00857B2C"/>
    <w:rsid w:val="00860045"/>
    <w:rsid w:val="00861897"/>
    <w:rsid w:val="008637CA"/>
    <w:rsid w:val="008638AF"/>
    <w:rsid w:val="00864102"/>
    <w:rsid w:val="00864199"/>
    <w:rsid w:val="0086488C"/>
    <w:rsid w:val="0086544E"/>
    <w:rsid w:val="00865485"/>
    <w:rsid w:val="0087020C"/>
    <w:rsid w:val="008705DC"/>
    <w:rsid w:val="00871794"/>
    <w:rsid w:val="00872E8C"/>
    <w:rsid w:val="0087322A"/>
    <w:rsid w:val="0087338E"/>
    <w:rsid w:val="00874409"/>
    <w:rsid w:val="00875B59"/>
    <w:rsid w:val="00875FA4"/>
    <w:rsid w:val="008760C3"/>
    <w:rsid w:val="00877153"/>
    <w:rsid w:val="0088009E"/>
    <w:rsid w:val="0088054C"/>
    <w:rsid w:val="00880F85"/>
    <w:rsid w:val="008810D3"/>
    <w:rsid w:val="00881802"/>
    <w:rsid w:val="00881C7C"/>
    <w:rsid w:val="00882C99"/>
    <w:rsid w:val="00884498"/>
    <w:rsid w:val="00884708"/>
    <w:rsid w:val="00884CB9"/>
    <w:rsid w:val="008858E3"/>
    <w:rsid w:val="008858E6"/>
    <w:rsid w:val="00886AC3"/>
    <w:rsid w:val="00887B2E"/>
    <w:rsid w:val="00887E5F"/>
    <w:rsid w:val="00890408"/>
    <w:rsid w:val="00890F9E"/>
    <w:rsid w:val="0089115E"/>
    <w:rsid w:val="008915FB"/>
    <w:rsid w:val="008917D1"/>
    <w:rsid w:val="008922C2"/>
    <w:rsid w:val="00892418"/>
    <w:rsid w:val="00892589"/>
    <w:rsid w:val="00893390"/>
    <w:rsid w:val="00895EDD"/>
    <w:rsid w:val="008A1F9A"/>
    <w:rsid w:val="008A1FC3"/>
    <w:rsid w:val="008A29B7"/>
    <w:rsid w:val="008A33FA"/>
    <w:rsid w:val="008A61EF"/>
    <w:rsid w:val="008A7027"/>
    <w:rsid w:val="008B004A"/>
    <w:rsid w:val="008B25E3"/>
    <w:rsid w:val="008B3536"/>
    <w:rsid w:val="008B364D"/>
    <w:rsid w:val="008B3AA3"/>
    <w:rsid w:val="008B3EE5"/>
    <w:rsid w:val="008B42B9"/>
    <w:rsid w:val="008B503D"/>
    <w:rsid w:val="008B512A"/>
    <w:rsid w:val="008B6FD6"/>
    <w:rsid w:val="008C0446"/>
    <w:rsid w:val="008C06E8"/>
    <w:rsid w:val="008C092D"/>
    <w:rsid w:val="008C1897"/>
    <w:rsid w:val="008C1F6B"/>
    <w:rsid w:val="008C24FC"/>
    <w:rsid w:val="008C2AD6"/>
    <w:rsid w:val="008C36E2"/>
    <w:rsid w:val="008C3E7C"/>
    <w:rsid w:val="008C47B2"/>
    <w:rsid w:val="008C4D3A"/>
    <w:rsid w:val="008C5CF4"/>
    <w:rsid w:val="008C6255"/>
    <w:rsid w:val="008C738D"/>
    <w:rsid w:val="008C742C"/>
    <w:rsid w:val="008C7E60"/>
    <w:rsid w:val="008D1AA0"/>
    <w:rsid w:val="008D1B3B"/>
    <w:rsid w:val="008D213A"/>
    <w:rsid w:val="008D4196"/>
    <w:rsid w:val="008D4DD9"/>
    <w:rsid w:val="008D4E89"/>
    <w:rsid w:val="008D5557"/>
    <w:rsid w:val="008D6F89"/>
    <w:rsid w:val="008D7523"/>
    <w:rsid w:val="008E1A3A"/>
    <w:rsid w:val="008E2A6E"/>
    <w:rsid w:val="008E45FE"/>
    <w:rsid w:val="008E55BB"/>
    <w:rsid w:val="008E5A60"/>
    <w:rsid w:val="008E5F9D"/>
    <w:rsid w:val="008E60E8"/>
    <w:rsid w:val="008E6C88"/>
    <w:rsid w:val="008E6E0B"/>
    <w:rsid w:val="008E766F"/>
    <w:rsid w:val="008F1788"/>
    <w:rsid w:val="008F37E2"/>
    <w:rsid w:val="008F454B"/>
    <w:rsid w:val="008F4AA9"/>
    <w:rsid w:val="008F5460"/>
    <w:rsid w:val="008F5B8A"/>
    <w:rsid w:val="008F651C"/>
    <w:rsid w:val="008F69AF"/>
    <w:rsid w:val="008F6C6E"/>
    <w:rsid w:val="00900915"/>
    <w:rsid w:val="00900A3A"/>
    <w:rsid w:val="00901591"/>
    <w:rsid w:val="009023A6"/>
    <w:rsid w:val="00902DFF"/>
    <w:rsid w:val="00903085"/>
    <w:rsid w:val="00904F22"/>
    <w:rsid w:val="00905B4B"/>
    <w:rsid w:val="0090793B"/>
    <w:rsid w:val="00907FF2"/>
    <w:rsid w:val="00910065"/>
    <w:rsid w:val="009114A4"/>
    <w:rsid w:val="00911CDE"/>
    <w:rsid w:val="00912FAA"/>
    <w:rsid w:val="0091384B"/>
    <w:rsid w:val="00914AAE"/>
    <w:rsid w:val="00915DA8"/>
    <w:rsid w:val="00917EC4"/>
    <w:rsid w:val="00921645"/>
    <w:rsid w:val="009230D1"/>
    <w:rsid w:val="00924924"/>
    <w:rsid w:val="0092497D"/>
    <w:rsid w:val="00924996"/>
    <w:rsid w:val="00925BD5"/>
    <w:rsid w:val="00927249"/>
    <w:rsid w:val="00927955"/>
    <w:rsid w:val="00927B52"/>
    <w:rsid w:val="0093059D"/>
    <w:rsid w:val="00932699"/>
    <w:rsid w:val="00934481"/>
    <w:rsid w:val="00935438"/>
    <w:rsid w:val="009356EB"/>
    <w:rsid w:val="009361DF"/>
    <w:rsid w:val="00936BC0"/>
    <w:rsid w:val="00937ED4"/>
    <w:rsid w:val="00942D69"/>
    <w:rsid w:val="00943B03"/>
    <w:rsid w:val="00944F94"/>
    <w:rsid w:val="009453D7"/>
    <w:rsid w:val="00945C79"/>
    <w:rsid w:val="009466F9"/>
    <w:rsid w:val="00946823"/>
    <w:rsid w:val="00947113"/>
    <w:rsid w:val="00947262"/>
    <w:rsid w:val="00947B1B"/>
    <w:rsid w:val="00950520"/>
    <w:rsid w:val="00950732"/>
    <w:rsid w:val="0095197E"/>
    <w:rsid w:val="00953197"/>
    <w:rsid w:val="0095337D"/>
    <w:rsid w:val="00953C5F"/>
    <w:rsid w:val="009545CE"/>
    <w:rsid w:val="00955453"/>
    <w:rsid w:val="00955873"/>
    <w:rsid w:val="009559E0"/>
    <w:rsid w:val="009565F0"/>
    <w:rsid w:val="00956BA6"/>
    <w:rsid w:val="00956FBC"/>
    <w:rsid w:val="00957319"/>
    <w:rsid w:val="00957AE8"/>
    <w:rsid w:val="00957B37"/>
    <w:rsid w:val="00957C55"/>
    <w:rsid w:val="00957E23"/>
    <w:rsid w:val="00960331"/>
    <w:rsid w:val="009609A1"/>
    <w:rsid w:val="00962138"/>
    <w:rsid w:val="00965BD2"/>
    <w:rsid w:val="00967E57"/>
    <w:rsid w:val="009703D7"/>
    <w:rsid w:val="0097348B"/>
    <w:rsid w:val="009744FB"/>
    <w:rsid w:val="00975344"/>
    <w:rsid w:val="00975A6C"/>
    <w:rsid w:val="00976874"/>
    <w:rsid w:val="00976B22"/>
    <w:rsid w:val="00977054"/>
    <w:rsid w:val="0097714E"/>
    <w:rsid w:val="00980D2D"/>
    <w:rsid w:val="0098115D"/>
    <w:rsid w:val="00982B70"/>
    <w:rsid w:val="00982E59"/>
    <w:rsid w:val="00983858"/>
    <w:rsid w:val="00985B14"/>
    <w:rsid w:val="00990BC5"/>
    <w:rsid w:val="00991F4A"/>
    <w:rsid w:val="009931CE"/>
    <w:rsid w:val="009937A7"/>
    <w:rsid w:val="00995EAF"/>
    <w:rsid w:val="00996833"/>
    <w:rsid w:val="00996944"/>
    <w:rsid w:val="009A2282"/>
    <w:rsid w:val="009A27E6"/>
    <w:rsid w:val="009A2AF6"/>
    <w:rsid w:val="009A306F"/>
    <w:rsid w:val="009A399D"/>
    <w:rsid w:val="009A4FDC"/>
    <w:rsid w:val="009A5BE9"/>
    <w:rsid w:val="009A6210"/>
    <w:rsid w:val="009A64C4"/>
    <w:rsid w:val="009A6A47"/>
    <w:rsid w:val="009A7452"/>
    <w:rsid w:val="009A770B"/>
    <w:rsid w:val="009B0B92"/>
    <w:rsid w:val="009B1D33"/>
    <w:rsid w:val="009B3201"/>
    <w:rsid w:val="009B358B"/>
    <w:rsid w:val="009B418F"/>
    <w:rsid w:val="009B4B2C"/>
    <w:rsid w:val="009B5AC4"/>
    <w:rsid w:val="009B6627"/>
    <w:rsid w:val="009B6C43"/>
    <w:rsid w:val="009C0436"/>
    <w:rsid w:val="009C13F2"/>
    <w:rsid w:val="009C1FFB"/>
    <w:rsid w:val="009C2414"/>
    <w:rsid w:val="009C25CF"/>
    <w:rsid w:val="009C3CBA"/>
    <w:rsid w:val="009C45C4"/>
    <w:rsid w:val="009C656C"/>
    <w:rsid w:val="009C7C61"/>
    <w:rsid w:val="009D251B"/>
    <w:rsid w:val="009D31C3"/>
    <w:rsid w:val="009D3B5F"/>
    <w:rsid w:val="009D3F44"/>
    <w:rsid w:val="009E0017"/>
    <w:rsid w:val="009E080F"/>
    <w:rsid w:val="009E3584"/>
    <w:rsid w:val="009E358E"/>
    <w:rsid w:val="009E368D"/>
    <w:rsid w:val="009E3AEF"/>
    <w:rsid w:val="009E4135"/>
    <w:rsid w:val="009E42E0"/>
    <w:rsid w:val="009E46E8"/>
    <w:rsid w:val="009E4EBE"/>
    <w:rsid w:val="009E5395"/>
    <w:rsid w:val="009E5FD6"/>
    <w:rsid w:val="009F0326"/>
    <w:rsid w:val="009F0AE4"/>
    <w:rsid w:val="009F0CD3"/>
    <w:rsid w:val="009F1FAC"/>
    <w:rsid w:val="009F235E"/>
    <w:rsid w:val="009F25EA"/>
    <w:rsid w:val="009F2A2A"/>
    <w:rsid w:val="009F2D88"/>
    <w:rsid w:val="009F4F53"/>
    <w:rsid w:val="009F51A7"/>
    <w:rsid w:val="009F51D2"/>
    <w:rsid w:val="009F61C4"/>
    <w:rsid w:val="009F6B8C"/>
    <w:rsid w:val="009F6D12"/>
    <w:rsid w:val="009F783B"/>
    <w:rsid w:val="00A00D91"/>
    <w:rsid w:val="00A01189"/>
    <w:rsid w:val="00A04095"/>
    <w:rsid w:val="00A047C8"/>
    <w:rsid w:val="00A04A3D"/>
    <w:rsid w:val="00A04C3D"/>
    <w:rsid w:val="00A04F02"/>
    <w:rsid w:val="00A0711E"/>
    <w:rsid w:val="00A07127"/>
    <w:rsid w:val="00A07381"/>
    <w:rsid w:val="00A07587"/>
    <w:rsid w:val="00A075E0"/>
    <w:rsid w:val="00A100B5"/>
    <w:rsid w:val="00A1071A"/>
    <w:rsid w:val="00A1139E"/>
    <w:rsid w:val="00A13B79"/>
    <w:rsid w:val="00A13D08"/>
    <w:rsid w:val="00A148BE"/>
    <w:rsid w:val="00A1557A"/>
    <w:rsid w:val="00A160C6"/>
    <w:rsid w:val="00A16FCC"/>
    <w:rsid w:val="00A20DE4"/>
    <w:rsid w:val="00A2276D"/>
    <w:rsid w:val="00A22EB1"/>
    <w:rsid w:val="00A23DF4"/>
    <w:rsid w:val="00A2572A"/>
    <w:rsid w:val="00A26B2E"/>
    <w:rsid w:val="00A26E14"/>
    <w:rsid w:val="00A27AFA"/>
    <w:rsid w:val="00A30E23"/>
    <w:rsid w:val="00A33FA8"/>
    <w:rsid w:val="00A3456F"/>
    <w:rsid w:val="00A408FE"/>
    <w:rsid w:val="00A42050"/>
    <w:rsid w:val="00A44364"/>
    <w:rsid w:val="00A44B13"/>
    <w:rsid w:val="00A44B4C"/>
    <w:rsid w:val="00A47767"/>
    <w:rsid w:val="00A50486"/>
    <w:rsid w:val="00A51107"/>
    <w:rsid w:val="00A51166"/>
    <w:rsid w:val="00A51BBB"/>
    <w:rsid w:val="00A52496"/>
    <w:rsid w:val="00A52BC4"/>
    <w:rsid w:val="00A53C17"/>
    <w:rsid w:val="00A53E27"/>
    <w:rsid w:val="00A560BD"/>
    <w:rsid w:val="00A60202"/>
    <w:rsid w:val="00A60515"/>
    <w:rsid w:val="00A6133A"/>
    <w:rsid w:val="00A6163B"/>
    <w:rsid w:val="00A61D5E"/>
    <w:rsid w:val="00A64405"/>
    <w:rsid w:val="00A64A03"/>
    <w:rsid w:val="00A65841"/>
    <w:rsid w:val="00A66250"/>
    <w:rsid w:val="00A6785B"/>
    <w:rsid w:val="00A71094"/>
    <w:rsid w:val="00A713ED"/>
    <w:rsid w:val="00A72A60"/>
    <w:rsid w:val="00A73ADB"/>
    <w:rsid w:val="00A74622"/>
    <w:rsid w:val="00A761AF"/>
    <w:rsid w:val="00A77820"/>
    <w:rsid w:val="00A77CDD"/>
    <w:rsid w:val="00A81FA5"/>
    <w:rsid w:val="00A81FAA"/>
    <w:rsid w:val="00A82D7A"/>
    <w:rsid w:val="00A83182"/>
    <w:rsid w:val="00A833B1"/>
    <w:rsid w:val="00A8350F"/>
    <w:rsid w:val="00A84B91"/>
    <w:rsid w:val="00A84BC4"/>
    <w:rsid w:val="00A86168"/>
    <w:rsid w:val="00A87F86"/>
    <w:rsid w:val="00A900C1"/>
    <w:rsid w:val="00A941FB"/>
    <w:rsid w:val="00A94C4C"/>
    <w:rsid w:val="00A94C88"/>
    <w:rsid w:val="00A9600C"/>
    <w:rsid w:val="00A9653A"/>
    <w:rsid w:val="00A96A42"/>
    <w:rsid w:val="00A96D11"/>
    <w:rsid w:val="00A97215"/>
    <w:rsid w:val="00A977B6"/>
    <w:rsid w:val="00AA1B94"/>
    <w:rsid w:val="00AA213D"/>
    <w:rsid w:val="00AA62F8"/>
    <w:rsid w:val="00AB4E65"/>
    <w:rsid w:val="00AB5CF9"/>
    <w:rsid w:val="00AB7B9E"/>
    <w:rsid w:val="00AC093E"/>
    <w:rsid w:val="00AC5FE3"/>
    <w:rsid w:val="00AC6362"/>
    <w:rsid w:val="00AC6381"/>
    <w:rsid w:val="00AC7105"/>
    <w:rsid w:val="00AD0D25"/>
    <w:rsid w:val="00AD2084"/>
    <w:rsid w:val="00AD2FDD"/>
    <w:rsid w:val="00AD32D4"/>
    <w:rsid w:val="00AD4281"/>
    <w:rsid w:val="00AD4403"/>
    <w:rsid w:val="00AD5362"/>
    <w:rsid w:val="00AD60BF"/>
    <w:rsid w:val="00AD67D0"/>
    <w:rsid w:val="00AD68BD"/>
    <w:rsid w:val="00AD7119"/>
    <w:rsid w:val="00AD77D9"/>
    <w:rsid w:val="00AD7B45"/>
    <w:rsid w:val="00AE07A4"/>
    <w:rsid w:val="00AE0D7D"/>
    <w:rsid w:val="00AE1041"/>
    <w:rsid w:val="00AE1E4A"/>
    <w:rsid w:val="00AE2131"/>
    <w:rsid w:val="00AE259C"/>
    <w:rsid w:val="00AE3B67"/>
    <w:rsid w:val="00AE3C85"/>
    <w:rsid w:val="00AE3EA6"/>
    <w:rsid w:val="00AE5C65"/>
    <w:rsid w:val="00AE5EF7"/>
    <w:rsid w:val="00AE7F45"/>
    <w:rsid w:val="00AF1707"/>
    <w:rsid w:val="00AF2245"/>
    <w:rsid w:val="00AF79DC"/>
    <w:rsid w:val="00B002CA"/>
    <w:rsid w:val="00B004CF"/>
    <w:rsid w:val="00B019D9"/>
    <w:rsid w:val="00B02037"/>
    <w:rsid w:val="00B02B16"/>
    <w:rsid w:val="00B0567E"/>
    <w:rsid w:val="00B05865"/>
    <w:rsid w:val="00B05A9E"/>
    <w:rsid w:val="00B05D8D"/>
    <w:rsid w:val="00B0632A"/>
    <w:rsid w:val="00B0702D"/>
    <w:rsid w:val="00B07218"/>
    <w:rsid w:val="00B0777F"/>
    <w:rsid w:val="00B10EEF"/>
    <w:rsid w:val="00B1228E"/>
    <w:rsid w:val="00B13B05"/>
    <w:rsid w:val="00B144BD"/>
    <w:rsid w:val="00B146BB"/>
    <w:rsid w:val="00B14DCA"/>
    <w:rsid w:val="00B1607F"/>
    <w:rsid w:val="00B169C0"/>
    <w:rsid w:val="00B1704D"/>
    <w:rsid w:val="00B17089"/>
    <w:rsid w:val="00B17884"/>
    <w:rsid w:val="00B200DE"/>
    <w:rsid w:val="00B210A4"/>
    <w:rsid w:val="00B218E9"/>
    <w:rsid w:val="00B24DD5"/>
    <w:rsid w:val="00B26978"/>
    <w:rsid w:val="00B27C2D"/>
    <w:rsid w:val="00B310BB"/>
    <w:rsid w:val="00B32B5F"/>
    <w:rsid w:val="00B33349"/>
    <w:rsid w:val="00B34258"/>
    <w:rsid w:val="00B34AAF"/>
    <w:rsid w:val="00B34CD7"/>
    <w:rsid w:val="00B35975"/>
    <w:rsid w:val="00B35F46"/>
    <w:rsid w:val="00B37314"/>
    <w:rsid w:val="00B37917"/>
    <w:rsid w:val="00B37996"/>
    <w:rsid w:val="00B37EAD"/>
    <w:rsid w:val="00B37FD4"/>
    <w:rsid w:val="00B439F4"/>
    <w:rsid w:val="00B43FAB"/>
    <w:rsid w:val="00B44E93"/>
    <w:rsid w:val="00B47257"/>
    <w:rsid w:val="00B50010"/>
    <w:rsid w:val="00B51389"/>
    <w:rsid w:val="00B5192D"/>
    <w:rsid w:val="00B51B93"/>
    <w:rsid w:val="00B53F2B"/>
    <w:rsid w:val="00B5416B"/>
    <w:rsid w:val="00B54652"/>
    <w:rsid w:val="00B55029"/>
    <w:rsid w:val="00B55203"/>
    <w:rsid w:val="00B572F5"/>
    <w:rsid w:val="00B57513"/>
    <w:rsid w:val="00B62B75"/>
    <w:rsid w:val="00B63832"/>
    <w:rsid w:val="00B64088"/>
    <w:rsid w:val="00B661FA"/>
    <w:rsid w:val="00B66A05"/>
    <w:rsid w:val="00B66F35"/>
    <w:rsid w:val="00B67384"/>
    <w:rsid w:val="00B70463"/>
    <w:rsid w:val="00B7095F"/>
    <w:rsid w:val="00B7132B"/>
    <w:rsid w:val="00B720A9"/>
    <w:rsid w:val="00B7275E"/>
    <w:rsid w:val="00B72E7E"/>
    <w:rsid w:val="00B73023"/>
    <w:rsid w:val="00B734C6"/>
    <w:rsid w:val="00B73C61"/>
    <w:rsid w:val="00B74432"/>
    <w:rsid w:val="00B7451B"/>
    <w:rsid w:val="00B745B9"/>
    <w:rsid w:val="00B76C0F"/>
    <w:rsid w:val="00B76DBF"/>
    <w:rsid w:val="00B771F7"/>
    <w:rsid w:val="00B77661"/>
    <w:rsid w:val="00B84F62"/>
    <w:rsid w:val="00B850DB"/>
    <w:rsid w:val="00B85689"/>
    <w:rsid w:val="00B86C3F"/>
    <w:rsid w:val="00B873A5"/>
    <w:rsid w:val="00B90AAE"/>
    <w:rsid w:val="00B90AD7"/>
    <w:rsid w:val="00B91ED5"/>
    <w:rsid w:val="00B94666"/>
    <w:rsid w:val="00B95357"/>
    <w:rsid w:val="00B9656E"/>
    <w:rsid w:val="00B96A2A"/>
    <w:rsid w:val="00B96EEA"/>
    <w:rsid w:val="00BA05CF"/>
    <w:rsid w:val="00BA0C8A"/>
    <w:rsid w:val="00BA15CD"/>
    <w:rsid w:val="00BA1D06"/>
    <w:rsid w:val="00BA44CD"/>
    <w:rsid w:val="00BA5172"/>
    <w:rsid w:val="00BA6313"/>
    <w:rsid w:val="00BA6FBD"/>
    <w:rsid w:val="00BA7298"/>
    <w:rsid w:val="00BA7A2F"/>
    <w:rsid w:val="00BB046E"/>
    <w:rsid w:val="00BB1D4C"/>
    <w:rsid w:val="00BB41AE"/>
    <w:rsid w:val="00BB5992"/>
    <w:rsid w:val="00BB618C"/>
    <w:rsid w:val="00BB6B1F"/>
    <w:rsid w:val="00BC2B9C"/>
    <w:rsid w:val="00BC2BA2"/>
    <w:rsid w:val="00BC3F40"/>
    <w:rsid w:val="00BC40C8"/>
    <w:rsid w:val="00BC433B"/>
    <w:rsid w:val="00BC48AE"/>
    <w:rsid w:val="00BC5B91"/>
    <w:rsid w:val="00BC7575"/>
    <w:rsid w:val="00BD0611"/>
    <w:rsid w:val="00BD1CFE"/>
    <w:rsid w:val="00BD2106"/>
    <w:rsid w:val="00BD2F7F"/>
    <w:rsid w:val="00BD3582"/>
    <w:rsid w:val="00BD4DF7"/>
    <w:rsid w:val="00BD4F38"/>
    <w:rsid w:val="00BD6AEC"/>
    <w:rsid w:val="00BD6FCA"/>
    <w:rsid w:val="00BD7D43"/>
    <w:rsid w:val="00BE11D2"/>
    <w:rsid w:val="00BE2BCA"/>
    <w:rsid w:val="00BE2E75"/>
    <w:rsid w:val="00BE337F"/>
    <w:rsid w:val="00BE3571"/>
    <w:rsid w:val="00BE4712"/>
    <w:rsid w:val="00BE6208"/>
    <w:rsid w:val="00BE6564"/>
    <w:rsid w:val="00BE6DF9"/>
    <w:rsid w:val="00BE6EA4"/>
    <w:rsid w:val="00BE72C8"/>
    <w:rsid w:val="00BE7AA3"/>
    <w:rsid w:val="00BF3671"/>
    <w:rsid w:val="00BF3CFC"/>
    <w:rsid w:val="00BF538D"/>
    <w:rsid w:val="00BF5913"/>
    <w:rsid w:val="00BF5EE6"/>
    <w:rsid w:val="00C00523"/>
    <w:rsid w:val="00C0073B"/>
    <w:rsid w:val="00C0106D"/>
    <w:rsid w:val="00C02D23"/>
    <w:rsid w:val="00C03118"/>
    <w:rsid w:val="00C03CC7"/>
    <w:rsid w:val="00C056B4"/>
    <w:rsid w:val="00C076D1"/>
    <w:rsid w:val="00C1082D"/>
    <w:rsid w:val="00C1361B"/>
    <w:rsid w:val="00C15213"/>
    <w:rsid w:val="00C16B69"/>
    <w:rsid w:val="00C2043E"/>
    <w:rsid w:val="00C20EC5"/>
    <w:rsid w:val="00C22429"/>
    <w:rsid w:val="00C22641"/>
    <w:rsid w:val="00C2291F"/>
    <w:rsid w:val="00C2412A"/>
    <w:rsid w:val="00C25BBF"/>
    <w:rsid w:val="00C25D8E"/>
    <w:rsid w:val="00C27136"/>
    <w:rsid w:val="00C2796B"/>
    <w:rsid w:val="00C313BA"/>
    <w:rsid w:val="00C32630"/>
    <w:rsid w:val="00C34265"/>
    <w:rsid w:val="00C35205"/>
    <w:rsid w:val="00C356FC"/>
    <w:rsid w:val="00C36504"/>
    <w:rsid w:val="00C378D6"/>
    <w:rsid w:val="00C41040"/>
    <w:rsid w:val="00C41FE4"/>
    <w:rsid w:val="00C43D1B"/>
    <w:rsid w:val="00C44327"/>
    <w:rsid w:val="00C460FC"/>
    <w:rsid w:val="00C466C9"/>
    <w:rsid w:val="00C47436"/>
    <w:rsid w:val="00C47B69"/>
    <w:rsid w:val="00C47D83"/>
    <w:rsid w:val="00C50722"/>
    <w:rsid w:val="00C512BE"/>
    <w:rsid w:val="00C525A4"/>
    <w:rsid w:val="00C52F4C"/>
    <w:rsid w:val="00C53A9C"/>
    <w:rsid w:val="00C54420"/>
    <w:rsid w:val="00C54C17"/>
    <w:rsid w:val="00C550DC"/>
    <w:rsid w:val="00C55EFF"/>
    <w:rsid w:val="00C56A1C"/>
    <w:rsid w:val="00C573ED"/>
    <w:rsid w:val="00C57709"/>
    <w:rsid w:val="00C60963"/>
    <w:rsid w:val="00C6178C"/>
    <w:rsid w:val="00C61DD2"/>
    <w:rsid w:val="00C63246"/>
    <w:rsid w:val="00C667A0"/>
    <w:rsid w:val="00C67240"/>
    <w:rsid w:val="00C67703"/>
    <w:rsid w:val="00C67BC1"/>
    <w:rsid w:val="00C70669"/>
    <w:rsid w:val="00C74315"/>
    <w:rsid w:val="00C7608D"/>
    <w:rsid w:val="00C76344"/>
    <w:rsid w:val="00C80A63"/>
    <w:rsid w:val="00C818F0"/>
    <w:rsid w:val="00C820D5"/>
    <w:rsid w:val="00C83241"/>
    <w:rsid w:val="00C8368C"/>
    <w:rsid w:val="00C84F36"/>
    <w:rsid w:val="00C85307"/>
    <w:rsid w:val="00C853EE"/>
    <w:rsid w:val="00C87036"/>
    <w:rsid w:val="00C87327"/>
    <w:rsid w:val="00C92BC7"/>
    <w:rsid w:val="00C93D3F"/>
    <w:rsid w:val="00C947B4"/>
    <w:rsid w:val="00C94947"/>
    <w:rsid w:val="00C94FFA"/>
    <w:rsid w:val="00C9525E"/>
    <w:rsid w:val="00C95295"/>
    <w:rsid w:val="00C958C7"/>
    <w:rsid w:val="00C964A6"/>
    <w:rsid w:val="00C96A28"/>
    <w:rsid w:val="00C96A8B"/>
    <w:rsid w:val="00C97407"/>
    <w:rsid w:val="00C9762A"/>
    <w:rsid w:val="00CA0ACA"/>
    <w:rsid w:val="00CA0D74"/>
    <w:rsid w:val="00CA2490"/>
    <w:rsid w:val="00CA56C9"/>
    <w:rsid w:val="00CA7AA4"/>
    <w:rsid w:val="00CA7C8C"/>
    <w:rsid w:val="00CB060B"/>
    <w:rsid w:val="00CB0F19"/>
    <w:rsid w:val="00CB51F7"/>
    <w:rsid w:val="00CB53C0"/>
    <w:rsid w:val="00CB5EF8"/>
    <w:rsid w:val="00CB6B0B"/>
    <w:rsid w:val="00CC127E"/>
    <w:rsid w:val="00CC14C0"/>
    <w:rsid w:val="00CC1C7C"/>
    <w:rsid w:val="00CC2111"/>
    <w:rsid w:val="00CC233E"/>
    <w:rsid w:val="00CC2B38"/>
    <w:rsid w:val="00CC312F"/>
    <w:rsid w:val="00CC3C4C"/>
    <w:rsid w:val="00CC3D35"/>
    <w:rsid w:val="00CC5209"/>
    <w:rsid w:val="00CC60F0"/>
    <w:rsid w:val="00CC6276"/>
    <w:rsid w:val="00CD0B09"/>
    <w:rsid w:val="00CD0EC6"/>
    <w:rsid w:val="00CD1593"/>
    <w:rsid w:val="00CD3A36"/>
    <w:rsid w:val="00CD3E64"/>
    <w:rsid w:val="00CD422F"/>
    <w:rsid w:val="00CD63BB"/>
    <w:rsid w:val="00CD6D64"/>
    <w:rsid w:val="00CD7082"/>
    <w:rsid w:val="00CE22F0"/>
    <w:rsid w:val="00CE2747"/>
    <w:rsid w:val="00CE46B7"/>
    <w:rsid w:val="00CE478D"/>
    <w:rsid w:val="00CE559F"/>
    <w:rsid w:val="00CE572D"/>
    <w:rsid w:val="00CF028D"/>
    <w:rsid w:val="00CF060A"/>
    <w:rsid w:val="00CF11D6"/>
    <w:rsid w:val="00CF2000"/>
    <w:rsid w:val="00CF3EF3"/>
    <w:rsid w:val="00CF407A"/>
    <w:rsid w:val="00CF4798"/>
    <w:rsid w:val="00CF4B35"/>
    <w:rsid w:val="00CF4F1B"/>
    <w:rsid w:val="00CF50F8"/>
    <w:rsid w:val="00CF51CA"/>
    <w:rsid w:val="00CF544C"/>
    <w:rsid w:val="00CF56DA"/>
    <w:rsid w:val="00CF65DF"/>
    <w:rsid w:val="00CF7BF8"/>
    <w:rsid w:val="00CF7D51"/>
    <w:rsid w:val="00D00F7E"/>
    <w:rsid w:val="00D04352"/>
    <w:rsid w:val="00D04950"/>
    <w:rsid w:val="00D04E84"/>
    <w:rsid w:val="00D05985"/>
    <w:rsid w:val="00D106BC"/>
    <w:rsid w:val="00D10974"/>
    <w:rsid w:val="00D10C7B"/>
    <w:rsid w:val="00D10F39"/>
    <w:rsid w:val="00D117D6"/>
    <w:rsid w:val="00D154C1"/>
    <w:rsid w:val="00D15B33"/>
    <w:rsid w:val="00D15C0E"/>
    <w:rsid w:val="00D16949"/>
    <w:rsid w:val="00D20E59"/>
    <w:rsid w:val="00D21F33"/>
    <w:rsid w:val="00D22582"/>
    <w:rsid w:val="00D225D8"/>
    <w:rsid w:val="00D22726"/>
    <w:rsid w:val="00D23377"/>
    <w:rsid w:val="00D244E1"/>
    <w:rsid w:val="00D25FF6"/>
    <w:rsid w:val="00D268F7"/>
    <w:rsid w:val="00D27C66"/>
    <w:rsid w:val="00D3148C"/>
    <w:rsid w:val="00D33142"/>
    <w:rsid w:val="00D343C7"/>
    <w:rsid w:val="00D34759"/>
    <w:rsid w:val="00D34786"/>
    <w:rsid w:val="00D34BDF"/>
    <w:rsid w:val="00D354BE"/>
    <w:rsid w:val="00D35509"/>
    <w:rsid w:val="00D35522"/>
    <w:rsid w:val="00D377C6"/>
    <w:rsid w:val="00D37A30"/>
    <w:rsid w:val="00D40D1B"/>
    <w:rsid w:val="00D41C8A"/>
    <w:rsid w:val="00D42E21"/>
    <w:rsid w:val="00D43F01"/>
    <w:rsid w:val="00D4443F"/>
    <w:rsid w:val="00D45C87"/>
    <w:rsid w:val="00D460FF"/>
    <w:rsid w:val="00D461E3"/>
    <w:rsid w:val="00D464CF"/>
    <w:rsid w:val="00D46C31"/>
    <w:rsid w:val="00D46D98"/>
    <w:rsid w:val="00D470EE"/>
    <w:rsid w:val="00D531D6"/>
    <w:rsid w:val="00D536AC"/>
    <w:rsid w:val="00D55AA9"/>
    <w:rsid w:val="00D561F5"/>
    <w:rsid w:val="00D57564"/>
    <w:rsid w:val="00D60B29"/>
    <w:rsid w:val="00D6135F"/>
    <w:rsid w:val="00D61DEB"/>
    <w:rsid w:val="00D61E3C"/>
    <w:rsid w:val="00D63048"/>
    <w:rsid w:val="00D64174"/>
    <w:rsid w:val="00D641BC"/>
    <w:rsid w:val="00D64979"/>
    <w:rsid w:val="00D65475"/>
    <w:rsid w:val="00D65766"/>
    <w:rsid w:val="00D6580B"/>
    <w:rsid w:val="00D66378"/>
    <w:rsid w:val="00D66890"/>
    <w:rsid w:val="00D66BD8"/>
    <w:rsid w:val="00D6731B"/>
    <w:rsid w:val="00D679F7"/>
    <w:rsid w:val="00D71786"/>
    <w:rsid w:val="00D72281"/>
    <w:rsid w:val="00D724BF"/>
    <w:rsid w:val="00D72F29"/>
    <w:rsid w:val="00D73802"/>
    <w:rsid w:val="00D74CF7"/>
    <w:rsid w:val="00D756DE"/>
    <w:rsid w:val="00D75718"/>
    <w:rsid w:val="00D75C9F"/>
    <w:rsid w:val="00D75F30"/>
    <w:rsid w:val="00D808A8"/>
    <w:rsid w:val="00D80ED8"/>
    <w:rsid w:val="00D81A52"/>
    <w:rsid w:val="00D8338B"/>
    <w:rsid w:val="00D84905"/>
    <w:rsid w:val="00D851EF"/>
    <w:rsid w:val="00D855F3"/>
    <w:rsid w:val="00D85B7A"/>
    <w:rsid w:val="00D85F04"/>
    <w:rsid w:val="00D86B10"/>
    <w:rsid w:val="00D87A73"/>
    <w:rsid w:val="00D87CFA"/>
    <w:rsid w:val="00D87F1F"/>
    <w:rsid w:val="00D90298"/>
    <w:rsid w:val="00D91A64"/>
    <w:rsid w:val="00D91D7C"/>
    <w:rsid w:val="00D91F0B"/>
    <w:rsid w:val="00D92531"/>
    <w:rsid w:val="00D9368F"/>
    <w:rsid w:val="00D94914"/>
    <w:rsid w:val="00D94F8C"/>
    <w:rsid w:val="00D96DE3"/>
    <w:rsid w:val="00D97A9F"/>
    <w:rsid w:val="00DA0585"/>
    <w:rsid w:val="00DA1809"/>
    <w:rsid w:val="00DA25C5"/>
    <w:rsid w:val="00DA4370"/>
    <w:rsid w:val="00DA4A5E"/>
    <w:rsid w:val="00DA581D"/>
    <w:rsid w:val="00DA6D92"/>
    <w:rsid w:val="00DB0C3D"/>
    <w:rsid w:val="00DB1172"/>
    <w:rsid w:val="00DB233E"/>
    <w:rsid w:val="00DB2BE1"/>
    <w:rsid w:val="00DB3CE8"/>
    <w:rsid w:val="00DB3CF0"/>
    <w:rsid w:val="00DB61CE"/>
    <w:rsid w:val="00DB660B"/>
    <w:rsid w:val="00DB7AB2"/>
    <w:rsid w:val="00DB7D5D"/>
    <w:rsid w:val="00DC004D"/>
    <w:rsid w:val="00DC0833"/>
    <w:rsid w:val="00DC1EF5"/>
    <w:rsid w:val="00DC31DA"/>
    <w:rsid w:val="00DC385C"/>
    <w:rsid w:val="00DC3F5A"/>
    <w:rsid w:val="00DC3F6C"/>
    <w:rsid w:val="00DC44BB"/>
    <w:rsid w:val="00DC45C0"/>
    <w:rsid w:val="00DC5E63"/>
    <w:rsid w:val="00DC62E1"/>
    <w:rsid w:val="00DD0373"/>
    <w:rsid w:val="00DD16FE"/>
    <w:rsid w:val="00DD1A01"/>
    <w:rsid w:val="00DD4E9C"/>
    <w:rsid w:val="00DD5300"/>
    <w:rsid w:val="00DD5F4A"/>
    <w:rsid w:val="00DD60BE"/>
    <w:rsid w:val="00DD6C11"/>
    <w:rsid w:val="00DD7026"/>
    <w:rsid w:val="00DD7567"/>
    <w:rsid w:val="00DD772F"/>
    <w:rsid w:val="00DE0DA9"/>
    <w:rsid w:val="00DE1DF9"/>
    <w:rsid w:val="00DE1ECF"/>
    <w:rsid w:val="00DE29C9"/>
    <w:rsid w:val="00DE5073"/>
    <w:rsid w:val="00DE5622"/>
    <w:rsid w:val="00DE6F98"/>
    <w:rsid w:val="00DF02B1"/>
    <w:rsid w:val="00DF0DAB"/>
    <w:rsid w:val="00DF0F99"/>
    <w:rsid w:val="00DF2531"/>
    <w:rsid w:val="00DF33EA"/>
    <w:rsid w:val="00DF380A"/>
    <w:rsid w:val="00DF3FAD"/>
    <w:rsid w:val="00DF4EE3"/>
    <w:rsid w:val="00DF6236"/>
    <w:rsid w:val="00DF6600"/>
    <w:rsid w:val="00DF7524"/>
    <w:rsid w:val="00DF7580"/>
    <w:rsid w:val="00E00209"/>
    <w:rsid w:val="00E011C3"/>
    <w:rsid w:val="00E01E5C"/>
    <w:rsid w:val="00E02FD0"/>
    <w:rsid w:val="00E0397D"/>
    <w:rsid w:val="00E03A5C"/>
    <w:rsid w:val="00E0418A"/>
    <w:rsid w:val="00E04CE5"/>
    <w:rsid w:val="00E04FF5"/>
    <w:rsid w:val="00E07338"/>
    <w:rsid w:val="00E10BEF"/>
    <w:rsid w:val="00E1115D"/>
    <w:rsid w:val="00E130A3"/>
    <w:rsid w:val="00E137B4"/>
    <w:rsid w:val="00E15A4D"/>
    <w:rsid w:val="00E164F4"/>
    <w:rsid w:val="00E16F88"/>
    <w:rsid w:val="00E2064B"/>
    <w:rsid w:val="00E22ABF"/>
    <w:rsid w:val="00E23F5D"/>
    <w:rsid w:val="00E245F8"/>
    <w:rsid w:val="00E248ED"/>
    <w:rsid w:val="00E24EC7"/>
    <w:rsid w:val="00E25A33"/>
    <w:rsid w:val="00E267D0"/>
    <w:rsid w:val="00E30DCE"/>
    <w:rsid w:val="00E31A40"/>
    <w:rsid w:val="00E323BB"/>
    <w:rsid w:val="00E32B3A"/>
    <w:rsid w:val="00E32E84"/>
    <w:rsid w:val="00E3303B"/>
    <w:rsid w:val="00E33040"/>
    <w:rsid w:val="00E33727"/>
    <w:rsid w:val="00E33F06"/>
    <w:rsid w:val="00E350FF"/>
    <w:rsid w:val="00E36A05"/>
    <w:rsid w:val="00E40156"/>
    <w:rsid w:val="00E40867"/>
    <w:rsid w:val="00E4225E"/>
    <w:rsid w:val="00E43260"/>
    <w:rsid w:val="00E43587"/>
    <w:rsid w:val="00E43A47"/>
    <w:rsid w:val="00E43AC7"/>
    <w:rsid w:val="00E44E2F"/>
    <w:rsid w:val="00E44EB2"/>
    <w:rsid w:val="00E46208"/>
    <w:rsid w:val="00E528D9"/>
    <w:rsid w:val="00E5385F"/>
    <w:rsid w:val="00E54BB2"/>
    <w:rsid w:val="00E54C87"/>
    <w:rsid w:val="00E5742D"/>
    <w:rsid w:val="00E57B31"/>
    <w:rsid w:val="00E61D33"/>
    <w:rsid w:val="00E620D2"/>
    <w:rsid w:val="00E64F8C"/>
    <w:rsid w:val="00E65C0E"/>
    <w:rsid w:val="00E662DB"/>
    <w:rsid w:val="00E67864"/>
    <w:rsid w:val="00E7154F"/>
    <w:rsid w:val="00E72CBD"/>
    <w:rsid w:val="00E73747"/>
    <w:rsid w:val="00E74DDC"/>
    <w:rsid w:val="00E75534"/>
    <w:rsid w:val="00E768B4"/>
    <w:rsid w:val="00E77477"/>
    <w:rsid w:val="00E8127C"/>
    <w:rsid w:val="00E813CC"/>
    <w:rsid w:val="00E83D6D"/>
    <w:rsid w:val="00E841EB"/>
    <w:rsid w:val="00E84533"/>
    <w:rsid w:val="00E87626"/>
    <w:rsid w:val="00E9129F"/>
    <w:rsid w:val="00E93636"/>
    <w:rsid w:val="00E9601B"/>
    <w:rsid w:val="00E97332"/>
    <w:rsid w:val="00EA04B1"/>
    <w:rsid w:val="00EA1067"/>
    <w:rsid w:val="00EA1A0A"/>
    <w:rsid w:val="00EA1DE2"/>
    <w:rsid w:val="00EA2391"/>
    <w:rsid w:val="00EA23CC"/>
    <w:rsid w:val="00EA30A0"/>
    <w:rsid w:val="00EA31A8"/>
    <w:rsid w:val="00EA33AC"/>
    <w:rsid w:val="00EA35F4"/>
    <w:rsid w:val="00EA408C"/>
    <w:rsid w:val="00EA4D7B"/>
    <w:rsid w:val="00EA639E"/>
    <w:rsid w:val="00EA69B4"/>
    <w:rsid w:val="00EB276E"/>
    <w:rsid w:val="00EB4A34"/>
    <w:rsid w:val="00EB5466"/>
    <w:rsid w:val="00EB6198"/>
    <w:rsid w:val="00EB6D0E"/>
    <w:rsid w:val="00EB7606"/>
    <w:rsid w:val="00EC0532"/>
    <w:rsid w:val="00EC1721"/>
    <w:rsid w:val="00EC1839"/>
    <w:rsid w:val="00EC19F5"/>
    <w:rsid w:val="00EC25CC"/>
    <w:rsid w:val="00EC3266"/>
    <w:rsid w:val="00EC352D"/>
    <w:rsid w:val="00EC3E4E"/>
    <w:rsid w:val="00EC55D1"/>
    <w:rsid w:val="00EC5871"/>
    <w:rsid w:val="00EC6C83"/>
    <w:rsid w:val="00EC729D"/>
    <w:rsid w:val="00EC7468"/>
    <w:rsid w:val="00ED2078"/>
    <w:rsid w:val="00ED2546"/>
    <w:rsid w:val="00ED2A75"/>
    <w:rsid w:val="00ED2B9B"/>
    <w:rsid w:val="00ED2BDA"/>
    <w:rsid w:val="00ED5462"/>
    <w:rsid w:val="00ED7BC8"/>
    <w:rsid w:val="00EE017D"/>
    <w:rsid w:val="00EE0D92"/>
    <w:rsid w:val="00EE0EAC"/>
    <w:rsid w:val="00EE24A8"/>
    <w:rsid w:val="00EE2AB7"/>
    <w:rsid w:val="00EE5325"/>
    <w:rsid w:val="00EE5697"/>
    <w:rsid w:val="00EE6A2D"/>
    <w:rsid w:val="00EE7206"/>
    <w:rsid w:val="00EF03FE"/>
    <w:rsid w:val="00EF055D"/>
    <w:rsid w:val="00EF116C"/>
    <w:rsid w:val="00EF176C"/>
    <w:rsid w:val="00EF214F"/>
    <w:rsid w:val="00EF2EEA"/>
    <w:rsid w:val="00EF380D"/>
    <w:rsid w:val="00EF6591"/>
    <w:rsid w:val="00EF662A"/>
    <w:rsid w:val="00F0058C"/>
    <w:rsid w:val="00F0143F"/>
    <w:rsid w:val="00F014D1"/>
    <w:rsid w:val="00F0155E"/>
    <w:rsid w:val="00F02CF4"/>
    <w:rsid w:val="00F02EC3"/>
    <w:rsid w:val="00F03551"/>
    <w:rsid w:val="00F03B30"/>
    <w:rsid w:val="00F061CA"/>
    <w:rsid w:val="00F100C3"/>
    <w:rsid w:val="00F152BB"/>
    <w:rsid w:val="00F15802"/>
    <w:rsid w:val="00F16ABA"/>
    <w:rsid w:val="00F16B24"/>
    <w:rsid w:val="00F16EC4"/>
    <w:rsid w:val="00F17EED"/>
    <w:rsid w:val="00F20453"/>
    <w:rsid w:val="00F21114"/>
    <w:rsid w:val="00F212E9"/>
    <w:rsid w:val="00F24A12"/>
    <w:rsid w:val="00F25F3C"/>
    <w:rsid w:val="00F27F81"/>
    <w:rsid w:val="00F30094"/>
    <w:rsid w:val="00F302BA"/>
    <w:rsid w:val="00F30DD5"/>
    <w:rsid w:val="00F31929"/>
    <w:rsid w:val="00F31AFE"/>
    <w:rsid w:val="00F31DD5"/>
    <w:rsid w:val="00F32A5F"/>
    <w:rsid w:val="00F330AC"/>
    <w:rsid w:val="00F33453"/>
    <w:rsid w:val="00F3444F"/>
    <w:rsid w:val="00F34C64"/>
    <w:rsid w:val="00F34C81"/>
    <w:rsid w:val="00F362A6"/>
    <w:rsid w:val="00F401D2"/>
    <w:rsid w:val="00F40EC8"/>
    <w:rsid w:val="00F415ED"/>
    <w:rsid w:val="00F41AD3"/>
    <w:rsid w:val="00F42A83"/>
    <w:rsid w:val="00F42C73"/>
    <w:rsid w:val="00F440D8"/>
    <w:rsid w:val="00F44130"/>
    <w:rsid w:val="00F443F7"/>
    <w:rsid w:val="00F44749"/>
    <w:rsid w:val="00F44A4B"/>
    <w:rsid w:val="00F44A7D"/>
    <w:rsid w:val="00F44D39"/>
    <w:rsid w:val="00F452E4"/>
    <w:rsid w:val="00F45CC7"/>
    <w:rsid w:val="00F45D57"/>
    <w:rsid w:val="00F46488"/>
    <w:rsid w:val="00F46930"/>
    <w:rsid w:val="00F46E6B"/>
    <w:rsid w:val="00F4765A"/>
    <w:rsid w:val="00F47BBB"/>
    <w:rsid w:val="00F5050A"/>
    <w:rsid w:val="00F51E76"/>
    <w:rsid w:val="00F5226C"/>
    <w:rsid w:val="00F52CA1"/>
    <w:rsid w:val="00F5402C"/>
    <w:rsid w:val="00F540D3"/>
    <w:rsid w:val="00F5427D"/>
    <w:rsid w:val="00F543BA"/>
    <w:rsid w:val="00F55018"/>
    <w:rsid w:val="00F55EA8"/>
    <w:rsid w:val="00F56F4F"/>
    <w:rsid w:val="00F6016F"/>
    <w:rsid w:val="00F60177"/>
    <w:rsid w:val="00F60B57"/>
    <w:rsid w:val="00F61373"/>
    <w:rsid w:val="00F6159E"/>
    <w:rsid w:val="00F628FE"/>
    <w:rsid w:val="00F63D4E"/>
    <w:rsid w:val="00F6408D"/>
    <w:rsid w:val="00F65932"/>
    <w:rsid w:val="00F65B49"/>
    <w:rsid w:val="00F66853"/>
    <w:rsid w:val="00F66AFA"/>
    <w:rsid w:val="00F66D4F"/>
    <w:rsid w:val="00F67FE3"/>
    <w:rsid w:val="00F705DD"/>
    <w:rsid w:val="00F71D36"/>
    <w:rsid w:val="00F7201F"/>
    <w:rsid w:val="00F72CD1"/>
    <w:rsid w:val="00F74738"/>
    <w:rsid w:val="00F7499B"/>
    <w:rsid w:val="00F74A9A"/>
    <w:rsid w:val="00F7582A"/>
    <w:rsid w:val="00F77F47"/>
    <w:rsid w:val="00F80182"/>
    <w:rsid w:val="00F801FD"/>
    <w:rsid w:val="00F80414"/>
    <w:rsid w:val="00F80D0D"/>
    <w:rsid w:val="00F81F6E"/>
    <w:rsid w:val="00F835E9"/>
    <w:rsid w:val="00F83B4D"/>
    <w:rsid w:val="00F83C8A"/>
    <w:rsid w:val="00F840D5"/>
    <w:rsid w:val="00F84E59"/>
    <w:rsid w:val="00F85196"/>
    <w:rsid w:val="00F85B1A"/>
    <w:rsid w:val="00F86104"/>
    <w:rsid w:val="00F86195"/>
    <w:rsid w:val="00F8650D"/>
    <w:rsid w:val="00F86A02"/>
    <w:rsid w:val="00F90369"/>
    <w:rsid w:val="00F903CD"/>
    <w:rsid w:val="00F91CF2"/>
    <w:rsid w:val="00F930BB"/>
    <w:rsid w:val="00F936FF"/>
    <w:rsid w:val="00F944DA"/>
    <w:rsid w:val="00F94A45"/>
    <w:rsid w:val="00F94ED6"/>
    <w:rsid w:val="00F96406"/>
    <w:rsid w:val="00F969CF"/>
    <w:rsid w:val="00F96A27"/>
    <w:rsid w:val="00F97CF4"/>
    <w:rsid w:val="00FA100B"/>
    <w:rsid w:val="00FA1435"/>
    <w:rsid w:val="00FA2F7E"/>
    <w:rsid w:val="00FA3D36"/>
    <w:rsid w:val="00FA4E10"/>
    <w:rsid w:val="00FA4EAB"/>
    <w:rsid w:val="00FA4F92"/>
    <w:rsid w:val="00FA5D21"/>
    <w:rsid w:val="00FA6DA2"/>
    <w:rsid w:val="00FA75F0"/>
    <w:rsid w:val="00FA7EAF"/>
    <w:rsid w:val="00FB003F"/>
    <w:rsid w:val="00FB01B2"/>
    <w:rsid w:val="00FB0A7B"/>
    <w:rsid w:val="00FB1B7C"/>
    <w:rsid w:val="00FB20C5"/>
    <w:rsid w:val="00FB2803"/>
    <w:rsid w:val="00FB59EA"/>
    <w:rsid w:val="00FB69CE"/>
    <w:rsid w:val="00FB6B67"/>
    <w:rsid w:val="00FB7061"/>
    <w:rsid w:val="00FB746E"/>
    <w:rsid w:val="00FB7C6C"/>
    <w:rsid w:val="00FB7CEC"/>
    <w:rsid w:val="00FC02DC"/>
    <w:rsid w:val="00FC0652"/>
    <w:rsid w:val="00FC0C92"/>
    <w:rsid w:val="00FC0CD3"/>
    <w:rsid w:val="00FC1233"/>
    <w:rsid w:val="00FC4078"/>
    <w:rsid w:val="00FC4397"/>
    <w:rsid w:val="00FC5151"/>
    <w:rsid w:val="00FC6091"/>
    <w:rsid w:val="00FC7129"/>
    <w:rsid w:val="00FC795F"/>
    <w:rsid w:val="00FC7B36"/>
    <w:rsid w:val="00FC7F39"/>
    <w:rsid w:val="00FD0935"/>
    <w:rsid w:val="00FD09F0"/>
    <w:rsid w:val="00FD0F2D"/>
    <w:rsid w:val="00FD13F7"/>
    <w:rsid w:val="00FD1E58"/>
    <w:rsid w:val="00FD271C"/>
    <w:rsid w:val="00FD2EE2"/>
    <w:rsid w:val="00FD407E"/>
    <w:rsid w:val="00FD51B5"/>
    <w:rsid w:val="00FD6FE4"/>
    <w:rsid w:val="00FE184E"/>
    <w:rsid w:val="00FE21C6"/>
    <w:rsid w:val="00FE366D"/>
    <w:rsid w:val="00FE3F43"/>
    <w:rsid w:val="00FE52B6"/>
    <w:rsid w:val="00FE5DA8"/>
    <w:rsid w:val="00FE5F93"/>
    <w:rsid w:val="00FE71EF"/>
    <w:rsid w:val="00FE7E52"/>
    <w:rsid w:val="00FF1A8A"/>
    <w:rsid w:val="00FF1DC8"/>
    <w:rsid w:val="00FF342C"/>
    <w:rsid w:val="00FF6649"/>
    <w:rsid w:val="00FF669A"/>
    <w:rsid w:val="00FF6F74"/>
    <w:rsid w:val="04579AC6"/>
    <w:rsid w:val="063798C8"/>
    <w:rsid w:val="0B4ED1EA"/>
    <w:rsid w:val="0FF8AA22"/>
    <w:rsid w:val="104A4861"/>
    <w:rsid w:val="13D4F3BB"/>
    <w:rsid w:val="15049127"/>
    <w:rsid w:val="151858A6"/>
    <w:rsid w:val="192D007F"/>
    <w:rsid w:val="1E4A87CA"/>
    <w:rsid w:val="1F853178"/>
    <w:rsid w:val="22B327EC"/>
    <w:rsid w:val="28FF6BEA"/>
    <w:rsid w:val="29F67841"/>
    <w:rsid w:val="2B355846"/>
    <w:rsid w:val="2DCED15E"/>
    <w:rsid w:val="3E8A7D78"/>
    <w:rsid w:val="3F08EADE"/>
    <w:rsid w:val="42EC7207"/>
    <w:rsid w:val="43012678"/>
    <w:rsid w:val="43A1B69A"/>
    <w:rsid w:val="45D31777"/>
    <w:rsid w:val="466D4CA0"/>
    <w:rsid w:val="492FF78D"/>
    <w:rsid w:val="49B494A2"/>
    <w:rsid w:val="4C246C05"/>
    <w:rsid w:val="4D48C119"/>
    <w:rsid w:val="50224688"/>
    <w:rsid w:val="5717E61C"/>
    <w:rsid w:val="57435D62"/>
    <w:rsid w:val="5AA1F9FE"/>
    <w:rsid w:val="5FE46A3A"/>
    <w:rsid w:val="633AF4D5"/>
    <w:rsid w:val="65250259"/>
    <w:rsid w:val="66FA9FFD"/>
    <w:rsid w:val="687BC17E"/>
    <w:rsid w:val="6E1A5E2C"/>
    <w:rsid w:val="703CEAFA"/>
    <w:rsid w:val="71D9E9F6"/>
    <w:rsid w:val="751073F0"/>
    <w:rsid w:val="7A292881"/>
    <w:rsid w:val="7C718B95"/>
    <w:rsid w:val="7F52026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9"/>
    <o:shapelayout v:ext="edit">
      <o:idmap v:ext="edit" data="1"/>
    </o:shapelayout>
  </w:shapeDefaults>
  <w:doNotEmbedSmartTags/>
  <w:decimalSymbol w:val=","/>
  <w:listSeparator w:val=";"/>
  <w14:docId w14:val="4B9B6CAF"/>
  <w15:chartTrackingRefBased/>
  <w15:docId w15:val="{514BC840-0330-47FD-97CB-B19BEC477E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uiPriority="39"/>
    <w:lsdException w:name="toc 2" w:uiPriority="39"/>
    <w:lsdException w:name="toc 3" w:uiPriority="39"/>
    <w:lsdException w:name="annotation text" w:uiPriority="99"/>
    <w:lsdException w:name="footer" w:uiPriority="99"/>
    <w:lsdException w:name="caption" w:locked="1" w:uiPriority="35" w:qFormat="1"/>
    <w:lsdException w:name="annotation reference" w:uiPriority="99"/>
    <w:lsdException w:name="List Bullet" w:uiPriority="99"/>
    <w:lsdException w:name="Title" w:locked="1" w:qFormat="1"/>
    <w:lsdException w:name="Default Paragraph Font" w:uiPriority="1"/>
    <w:lsdException w:name="Subtitle" w:locked="1" w:qFormat="1"/>
    <w:lsdException w:name="Hyperlink" w:uiPriority="99"/>
    <w:lsdException w:name="Strong" w:locked="1" w:qFormat="1"/>
    <w:lsdException w:name="Emphasis" w:locked="1" w:qFormat="1"/>
    <w:lsdException w:name="Normal (Web)" w:uiPriority="99" w:qFormat="1"/>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77C6"/>
    <w:pPr>
      <w:widowControl w:val="0"/>
      <w:autoSpaceDE w:val="0"/>
      <w:autoSpaceDN w:val="0"/>
      <w:adjustRightInd w:val="0"/>
      <w:spacing w:line="360" w:lineRule="auto"/>
      <w:jc w:val="both"/>
    </w:pPr>
    <w:rPr>
      <w:rFonts w:ascii="Book Antiqua" w:hAnsi="Book Antiqua" w:cs="Arial"/>
      <w:sz w:val="24"/>
      <w:szCs w:val="24"/>
      <w:lang w:val="es-ES" w:eastAsia="es-ES"/>
    </w:rPr>
  </w:style>
  <w:style w:type="paragraph" w:styleId="Ttulo1">
    <w:name w:val="heading 1"/>
    <w:aliases w:val="Título Principal"/>
    <w:basedOn w:val="Normal"/>
    <w:next w:val="Normal"/>
    <w:link w:val="Ttulo1Car"/>
    <w:qFormat/>
    <w:locked/>
    <w:rsid w:val="008D7523"/>
    <w:pPr>
      <w:keepNext/>
      <w:numPr>
        <w:numId w:val="2"/>
      </w:numPr>
      <w:spacing w:before="240" w:after="60"/>
      <w:outlineLvl w:val="0"/>
    </w:pPr>
    <w:rPr>
      <w:b/>
      <w:bCs/>
      <w:kern w:val="32"/>
      <w:sz w:val="32"/>
      <w:szCs w:val="32"/>
    </w:rPr>
  </w:style>
  <w:style w:type="paragraph" w:styleId="Ttulo2">
    <w:name w:val="heading 2"/>
    <w:basedOn w:val="Normal"/>
    <w:next w:val="Normal"/>
    <w:link w:val="Ttulo2Car"/>
    <w:qFormat/>
    <w:rsid w:val="00515D1A"/>
    <w:pPr>
      <w:keepNext/>
      <w:widowControl/>
      <w:numPr>
        <w:ilvl w:val="1"/>
        <w:numId w:val="2"/>
      </w:numPr>
      <w:outlineLvl w:val="1"/>
    </w:pPr>
    <w:rPr>
      <w:b/>
      <w:bCs/>
      <w:i/>
      <w:szCs w:val="28"/>
      <w:lang w:val="es-CR"/>
    </w:rPr>
  </w:style>
  <w:style w:type="paragraph" w:styleId="Ttulo3">
    <w:name w:val="heading 3"/>
    <w:basedOn w:val="Normal"/>
    <w:next w:val="Normal"/>
    <w:link w:val="Ttulo3Car"/>
    <w:qFormat/>
    <w:rsid w:val="00515D1A"/>
    <w:pPr>
      <w:keepNext/>
      <w:widowControl/>
      <w:numPr>
        <w:ilvl w:val="2"/>
        <w:numId w:val="2"/>
      </w:numPr>
      <w:autoSpaceDE/>
      <w:autoSpaceDN/>
      <w:adjustRightInd/>
      <w:spacing w:before="240" w:after="60"/>
      <w:outlineLvl w:val="2"/>
    </w:pPr>
    <w:rPr>
      <w:bCs/>
      <w:i/>
      <w:szCs w:val="26"/>
      <w:lang w:val="es-CR"/>
    </w:rPr>
  </w:style>
  <w:style w:type="paragraph" w:styleId="Ttulo4">
    <w:name w:val="heading 4"/>
    <w:basedOn w:val="Normal"/>
    <w:next w:val="Normal"/>
    <w:link w:val="Ttulo4Car"/>
    <w:qFormat/>
    <w:rsid w:val="00B73023"/>
    <w:pPr>
      <w:keepNext/>
      <w:widowControl/>
      <w:numPr>
        <w:ilvl w:val="3"/>
        <w:numId w:val="2"/>
      </w:numPr>
      <w:autoSpaceDE/>
      <w:autoSpaceDN/>
      <w:adjustRightInd/>
      <w:spacing w:before="240" w:after="60"/>
      <w:outlineLvl w:val="3"/>
    </w:pPr>
    <w:rPr>
      <w:rFonts w:ascii="Times New Roman" w:hAnsi="Times New Roman" w:cs="Times New Roman"/>
      <w:b/>
      <w:bCs/>
      <w:sz w:val="28"/>
      <w:szCs w:val="28"/>
      <w:lang w:val="x-none"/>
    </w:rPr>
  </w:style>
  <w:style w:type="paragraph" w:styleId="Ttulo5">
    <w:name w:val="heading 5"/>
    <w:basedOn w:val="Normal"/>
    <w:next w:val="Normal"/>
    <w:qFormat/>
    <w:rsid w:val="00B73023"/>
    <w:pPr>
      <w:widowControl/>
      <w:numPr>
        <w:ilvl w:val="4"/>
        <w:numId w:val="2"/>
      </w:numPr>
      <w:autoSpaceDE/>
      <w:autoSpaceDN/>
      <w:adjustRightInd/>
      <w:spacing w:before="240" w:after="60"/>
      <w:outlineLvl w:val="4"/>
    </w:pPr>
    <w:rPr>
      <w:rFonts w:ascii="Times New Roman" w:hAnsi="Times New Roman" w:cs="Times New Roman"/>
      <w:b/>
      <w:bCs/>
      <w:i/>
      <w:iCs/>
      <w:sz w:val="26"/>
      <w:szCs w:val="26"/>
      <w:lang w:val="es-CR"/>
    </w:rPr>
  </w:style>
  <w:style w:type="paragraph" w:styleId="Ttulo6">
    <w:name w:val="heading 6"/>
    <w:basedOn w:val="Normal"/>
    <w:next w:val="Normal"/>
    <w:qFormat/>
    <w:rsid w:val="00B73023"/>
    <w:pPr>
      <w:widowControl/>
      <w:numPr>
        <w:ilvl w:val="5"/>
        <w:numId w:val="2"/>
      </w:numPr>
      <w:autoSpaceDE/>
      <w:autoSpaceDN/>
      <w:adjustRightInd/>
      <w:spacing w:before="240" w:after="60"/>
      <w:outlineLvl w:val="5"/>
    </w:pPr>
    <w:rPr>
      <w:rFonts w:ascii="Times New Roman" w:hAnsi="Times New Roman" w:cs="Times New Roman"/>
      <w:b/>
      <w:bCs/>
      <w:sz w:val="22"/>
      <w:szCs w:val="22"/>
      <w:lang w:val="es-CR"/>
    </w:rPr>
  </w:style>
  <w:style w:type="paragraph" w:styleId="Ttulo7">
    <w:name w:val="heading 7"/>
    <w:basedOn w:val="Normal"/>
    <w:next w:val="Normal"/>
    <w:qFormat/>
    <w:rsid w:val="00B73023"/>
    <w:pPr>
      <w:widowControl/>
      <w:numPr>
        <w:ilvl w:val="6"/>
        <w:numId w:val="2"/>
      </w:numPr>
      <w:autoSpaceDE/>
      <w:autoSpaceDN/>
      <w:adjustRightInd/>
      <w:spacing w:before="240" w:after="60"/>
      <w:outlineLvl w:val="6"/>
    </w:pPr>
    <w:rPr>
      <w:rFonts w:ascii="Times New Roman" w:hAnsi="Times New Roman" w:cs="Times New Roman"/>
      <w:lang w:val="es-CR"/>
    </w:rPr>
  </w:style>
  <w:style w:type="paragraph" w:styleId="Ttulo8">
    <w:name w:val="heading 8"/>
    <w:basedOn w:val="Normal"/>
    <w:next w:val="Normal"/>
    <w:qFormat/>
    <w:rsid w:val="00B73023"/>
    <w:pPr>
      <w:widowControl/>
      <w:numPr>
        <w:ilvl w:val="7"/>
        <w:numId w:val="2"/>
      </w:numPr>
      <w:autoSpaceDE/>
      <w:autoSpaceDN/>
      <w:adjustRightInd/>
      <w:spacing w:before="240" w:after="60"/>
      <w:outlineLvl w:val="7"/>
    </w:pPr>
    <w:rPr>
      <w:rFonts w:ascii="Times New Roman" w:hAnsi="Times New Roman" w:cs="Times New Roman"/>
      <w:i/>
      <w:iCs/>
      <w:lang w:val="es-CR"/>
    </w:rPr>
  </w:style>
  <w:style w:type="paragraph" w:styleId="Ttulo9">
    <w:name w:val="heading 9"/>
    <w:basedOn w:val="Normal"/>
    <w:next w:val="Normal"/>
    <w:qFormat/>
    <w:rsid w:val="00B73023"/>
    <w:pPr>
      <w:keepNext/>
      <w:widowControl/>
      <w:numPr>
        <w:ilvl w:val="8"/>
        <w:numId w:val="2"/>
      </w:numPr>
      <w:autoSpaceDE/>
      <w:autoSpaceDN/>
      <w:adjustRightInd/>
      <w:jc w:val="center"/>
      <w:outlineLvl w:val="8"/>
    </w:pPr>
    <w:rPr>
      <w:b/>
      <w:sz w:val="28"/>
      <w:szCs w:val="28"/>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sid w:val="00FD09F0"/>
    <w:rPr>
      <w:rFonts w:ascii="Tahoma" w:hAnsi="Tahoma" w:cs="Tahoma"/>
      <w:sz w:val="16"/>
      <w:szCs w:val="16"/>
    </w:rPr>
  </w:style>
  <w:style w:type="character" w:customStyle="1" w:styleId="Ttulo3Car">
    <w:name w:val="Título 3 Car"/>
    <w:link w:val="Ttulo3"/>
    <w:locked/>
    <w:rsid w:val="00515D1A"/>
    <w:rPr>
      <w:rFonts w:ascii="Book Antiqua" w:hAnsi="Book Antiqua" w:cs="Arial"/>
      <w:bCs/>
      <w:i/>
      <w:sz w:val="24"/>
      <w:szCs w:val="26"/>
      <w:lang w:eastAsia="es-ES"/>
    </w:rPr>
  </w:style>
  <w:style w:type="character" w:styleId="Refdecomentario">
    <w:name w:val="annotation reference"/>
    <w:uiPriority w:val="99"/>
    <w:semiHidden/>
    <w:rsid w:val="00FD09F0"/>
    <w:rPr>
      <w:rFonts w:cs="Times New Roman"/>
      <w:sz w:val="16"/>
      <w:szCs w:val="16"/>
    </w:rPr>
  </w:style>
  <w:style w:type="paragraph" w:styleId="Textocomentario">
    <w:name w:val="annotation text"/>
    <w:basedOn w:val="Normal"/>
    <w:link w:val="TextocomentarioCar"/>
    <w:uiPriority w:val="99"/>
    <w:semiHidden/>
    <w:rsid w:val="00FD09F0"/>
    <w:rPr>
      <w:sz w:val="20"/>
      <w:szCs w:val="20"/>
    </w:rPr>
  </w:style>
  <w:style w:type="paragraph" w:styleId="Asuntodelcomentario">
    <w:name w:val="annotation subject"/>
    <w:basedOn w:val="Textocomentario"/>
    <w:next w:val="Textocomentario"/>
    <w:semiHidden/>
    <w:rsid w:val="00FD09F0"/>
    <w:rPr>
      <w:b/>
      <w:bCs/>
    </w:rPr>
  </w:style>
  <w:style w:type="paragraph" w:styleId="Mapadeldocumento">
    <w:name w:val="Document Map"/>
    <w:basedOn w:val="Normal"/>
    <w:semiHidden/>
    <w:rsid w:val="0042559C"/>
    <w:pPr>
      <w:shd w:val="clear" w:color="auto" w:fill="000080"/>
    </w:pPr>
    <w:rPr>
      <w:rFonts w:ascii="Tahoma" w:hAnsi="Tahoma" w:cs="Tahoma"/>
      <w:sz w:val="20"/>
      <w:szCs w:val="20"/>
    </w:rPr>
  </w:style>
  <w:style w:type="paragraph" w:customStyle="1" w:styleId="Prrafodelista1">
    <w:name w:val="Párrafo de lista1"/>
    <w:basedOn w:val="Normal"/>
    <w:rsid w:val="00CC3C4C"/>
    <w:pPr>
      <w:ind w:left="720"/>
    </w:pPr>
  </w:style>
  <w:style w:type="paragraph" w:styleId="Descripcin">
    <w:name w:val="caption"/>
    <w:aliases w:val="Epígrafe,Descripción1,Epígrafe2"/>
    <w:basedOn w:val="Normal"/>
    <w:next w:val="Normal"/>
    <w:uiPriority w:val="35"/>
    <w:qFormat/>
    <w:locked/>
    <w:rsid w:val="00543764"/>
    <w:pPr>
      <w:widowControl/>
      <w:numPr>
        <w:ilvl w:val="12"/>
      </w:numPr>
      <w:autoSpaceDE/>
      <w:autoSpaceDN/>
      <w:adjustRightInd/>
    </w:pPr>
    <w:rPr>
      <w:rFonts w:ascii="Times New Roman" w:hAnsi="Times New Roman" w:cs="Times New Roman"/>
      <w:b/>
      <w:bCs/>
      <w:sz w:val="26"/>
    </w:rPr>
  </w:style>
  <w:style w:type="paragraph" w:styleId="Textoindependiente2">
    <w:name w:val="Body Text 2"/>
    <w:basedOn w:val="Normal"/>
    <w:link w:val="Textoindependiente2Car"/>
    <w:unhideWhenUsed/>
    <w:rsid w:val="00543764"/>
    <w:rPr>
      <w:rFonts w:cs="Times New Roman"/>
    </w:rPr>
  </w:style>
  <w:style w:type="character" w:customStyle="1" w:styleId="Textoindependiente2Car">
    <w:name w:val="Texto independiente 2 Car"/>
    <w:link w:val="Textoindependiente2"/>
    <w:rsid w:val="00543764"/>
    <w:rPr>
      <w:rFonts w:ascii="Book Antiqua" w:hAnsi="Book Antiqua" w:cs="Book Antiqua"/>
      <w:sz w:val="24"/>
      <w:szCs w:val="24"/>
      <w:lang w:val="es-ES" w:eastAsia="es-ES"/>
    </w:rPr>
  </w:style>
  <w:style w:type="character" w:customStyle="1" w:styleId="Ttulo4Car">
    <w:name w:val="Título 4 Car"/>
    <w:link w:val="Ttulo4"/>
    <w:rsid w:val="00653823"/>
    <w:rPr>
      <w:b/>
      <w:bCs/>
      <w:sz w:val="28"/>
      <w:szCs w:val="28"/>
      <w:lang w:val="x-none" w:eastAsia="es-ES"/>
    </w:rPr>
  </w:style>
  <w:style w:type="paragraph" w:customStyle="1" w:styleId="CarCarCarCarCarCar">
    <w:name w:val="Car Car Car Car Car Car"/>
    <w:basedOn w:val="Normal"/>
    <w:semiHidden/>
    <w:rsid w:val="003226F5"/>
    <w:pPr>
      <w:widowControl/>
      <w:autoSpaceDE/>
      <w:autoSpaceDN/>
      <w:adjustRightInd/>
      <w:spacing w:after="160" w:line="240" w:lineRule="exact"/>
    </w:pPr>
    <w:rPr>
      <w:rFonts w:ascii="Verdana" w:hAnsi="Verdana" w:cs="Verdana"/>
      <w:sz w:val="20"/>
      <w:szCs w:val="20"/>
      <w:lang w:val="en-AU" w:eastAsia="en-US"/>
    </w:rPr>
  </w:style>
  <w:style w:type="table" w:styleId="Tablaconcuadrcula">
    <w:name w:val="Table Grid"/>
    <w:basedOn w:val="Tablanormal"/>
    <w:uiPriority w:val="39"/>
    <w:rsid w:val="003226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Bullet 1,Use Case List Paragraph,Lista vistosa - Énfasis 11,Párrafo de lista Car Car Car,3,Informe,Footnote,List Paragraph2"/>
    <w:basedOn w:val="Normal"/>
    <w:link w:val="PrrafodelistaCar"/>
    <w:uiPriority w:val="34"/>
    <w:qFormat/>
    <w:rsid w:val="008D5557"/>
    <w:pPr>
      <w:ind w:left="720"/>
      <w:contextualSpacing/>
    </w:pPr>
  </w:style>
  <w:style w:type="character" w:customStyle="1" w:styleId="Ttulo1Car">
    <w:name w:val="Título 1 Car"/>
    <w:aliases w:val="Título Principal Car"/>
    <w:link w:val="Ttulo1"/>
    <w:rsid w:val="008D7523"/>
    <w:rPr>
      <w:rFonts w:ascii="Book Antiqua" w:hAnsi="Book Antiqua" w:cs="Arial"/>
      <w:b/>
      <w:bCs/>
      <w:kern w:val="32"/>
      <w:sz w:val="32"/>
      <w:szCs w:val="32"/>
      <w:lang w:val="es-ES" w:eastAsia="es-ES"/>
    </w:rPr>
  </w:style>
  <w:style w:type="numbering" w:customStyle="1" w:styleId="Style1">
    <w:name w:val="Style1"/>
    <w:rsid w:val="008D7523"/>
    <w:pPr>
      <w:numPr>
        <w:numId w:val="1"/>
      </w:numPr>
    </w:pPr>
  </w:style>
  <w:style w:type="paragraph" w:styleId="Encabezado">
    <w:name w:val="header"/>
    <w:aliases w:val="encabezado,h"/>
    <w:basedOn w:val="Normal"/>
    <w:link w:val="EncabezadoCar"/>
    <w:unhideWhenUsed/>
    <w:rsid w:val="008D7523"/>
    <w:pPr>
      <w:widowControl/>
      <w:tabs>
        <w:tab w:val="center" w:pos="4680"/>
        <w:tab w:val="right" w:pos="9360"/>
      </w:tabs>
      <w:autoSpaceDE/>
      <w:autoSpaceDN/>
      <w:adjustRightInd/>
    </w:pPr>
    <w:rPr>
      <w:rFonts w:eastAsia="Calibri" w:cs="Times New Roman"/>
      <w:szCs w:val="22"/>
      <w:lang w:val="es-CR" w:eastAsia="en-US"/>
    </w:rPr>
  </w:style>
  <w:style w:type="character" w:customStyle="1" w:styleId="EncabezadoCar">
    <w:name w:val="Encabezado Car"/>
    <w:aliases w:val="encabezado Car,h Car1"/>
    <w:link w:val="Encabezado"/>
    <w:rsid w:val="008D7523"/>
    <w:rPr>
      <w:rFonts w:ascii="Arial" w:eastAsia="Calibri" w:hAnsi="Arial"/>
      <w:sz w:val="24"/>
      <w:szCs w:val="22"/>
      <w:lang w:val="es-CR" w:eastAsia="en-US" w:bidi="ar-SA"/>
    </w:rPr>
  </w:style>
  <w:style w:type="paragraph" w:styleId="NormalWeb">
    <w:name w:val="Normal (Web)"/>
    <w:basedOn w:val="Normal"/>
    <w:link w:val="NormalWebCar"/>
    <w:uiPriority w:val="99"/>
    <w:unhideWhenUsed/>
    <w:qFormat/>
    <w:rsid w:val="008D7523"/>
    <w:pPr>
      <w:widowControl/>
      <w:autoSpaceDE/>
      <w:autoSpaceDN/>
      <w:adjustRightInd/>
      <w:spacing w:before="100" w:beforeAutospacing="1" w:after="100" w:afterAutospacing="1"/>
    </w:pPr>
    <w:rPr>
      <w:rFonts w:ascii="Times New Roman" w:hAnsi="Times New Roman" w:cs="Times New Roman"/>
      <w:lang w:val="es-CR" w:eastAsia="es-CR"/>
    </w:rPr>
  </w:style>
  <w:style w:type="paragraph" w:styleId="Piedepgina">
    <w:name w:val="footer"/>
    <w:basedOn w:val="Normal"/>
    <w:link w:val="PiedepginaCar"/>
    <w:uiPriority w:val="99"/>
    <w:rsid w:val="008D7523"/>
    <w:pPr>
      <w:tabs>
        <w:tab w:val="center" w:pos="4252"/>
        <w:tab w:val="right" w:pos="8504"/>
      </w:tabs>
    </w:pPr>
  </w:style>
  <w:style w:type="paragraph" w:styleId="Textoindependiente">
    <w:name w:val="Body Text"/>
    <w:basedOn w:val="Normal"/>
    <w:link w:val="TextoindependienteCar"/>
    <w:rsid w:val="00D470EE"/>
    <w:pPr>
      <w:widowControl/>
      <w:autoSpaceDE/>
      <w:autoSpaceDN/>
      <w:adjustRightInd/>
      <w:spacing w:after="120"/>
    </w:pPr>
    <w:rPr>
      <w:rFonts w:ascii="Times New Roman" w:hAnsi="Times New Roman" w:cs="Times New Roman"/>
      <w:lang w:val="es-CR"/>
    </w:rPr>
  </w:style>
  <w:style w:type="character" w:customStyle="1" w:styleId="TextoindependienteCar">
    <w:name w:val="Texto independiente Car"/>
    <w:link w:val="Textoindependiente"/>
    <w:rsid w:val="00D470EE"/>
    <w:rPr>
      <w:sz w:val="24"/>
      <w:szCs w:val="24"/>
      <w:lang w:val="es-CR" w:eastAsia="es-ES" w:bidi="ar-SA"/>
    </w:rPr>
  </w:style>
  <w:style w:type="paragraph" w:styleId="Lista">
    <w:name w:val="List"/>
    <w:basedOn w:val="Normal"/>
    <w:rsid w:val="00D470EE"/>
    <w:pPr>
      <w:widowControl/>
      <w:autoSpaceDE/>
      <w:autoSpaceDN/>
      <w:adjustRightInd/>
      <w:ind w:left="283" w:hanging="283"/>
    </w:pPr>
    <w:rPr>
      <w:rFonts w:ascii="Times New Roman" w:hAnsi="Times New Roman" w:cs="Times New Roman"/>
      <w:lang w:val="es-CR"/>
    </w:rPr>
  </w:style>
  <w:style w:type="character" w:styleId="Hipervnculo">
    <w:name w:val="Hyperlink"/>
    <w:uiPriority w:val="99"/>
    <w:unhideWhenUsed/>
    <w:rsid w:val="008C742C"/>
    <w:rPr>
      <w:color w:val="0563C1"/>
      <w:u w:val="single"/>
    </w:rPr>
  </w:style>
  <w:style w:type="paragraph" w:styleId="TDC1">
    <w:name w:val="toc 1"/>
    <w:basedOn w:val="Normal"/>
    <w:next w:val="Normal"/>
    <w:autoRedefine/>
    <w:uiPriority w:val="39"/>
    <w:rsid w:val="008C742C"/>
    <w:rPr>
      <w:b/>
    </w:rPr>
  </w:style>
  <w:style w:type="paragraph" w:styleId="TDC2">
    <w:name w:val="toc 2"/>
    <w:basedOn w:val="Normal"/>
    <w:next w:val="Normal"/>
    <w:autoRedefine/>
    <w:uiPriority w:val="39"/>
    <w:rsid w:val="008C742C"/>
    <w:pPr>
      <w:ind w:left="240"/>
    </w:pPr>
    <w:rPr>
      <w:b/>
      <w:i/>
    </w:rPr>
  </w:style>
  <w:style w:type="paragraph" w:styleId="TDC3">
    <w:name w:val="toc 3"/>
    <w:basedOn w:val="Normal"/>
    <w:next w:val="Normal"/>
    <w:autoRedefine/>
    <w:uiPriority w:val="39"/>
    <w:rsid w:val="008C742C"/>
    <w:pPr>
      <w:ind w:left="480"/>
    </w:pPr>
  </w:style>
  <w:style w:type="paragraph" w:styleId="Ttulo">
    <w:name w:val="Title"/>
    <w:basedOn w:val="Normal"/>
    <w:next w:val="Normal"/>
    <w:link w:val="TtuloCar"/>
    <w:qFormat/>
    <w:locked/>
    <w:rsid w:val="00515D1A"/>
    <w:pPr>
      <w:numPr>
        <w:numId w:val="3"/>
      </w:numPr>
      <w:spacing w:before="240" w:after="60"/>
      <w:outlineLvl w:val="0"/>
    </w:pPr>
    <w:rPr>
      <w:rFonts w:cs="Times New Roman"/>
      <w:b/>
      <w:bCs/>
      <w:caps/>
      <w:kern w:val="28"/>
      <w:sz w:val="28"/>
      <w:szCs w:val="32"/>
    </w:rPr>
  </w:style>
  <w:style w:type="character" w:customStyle="1" w:styleId="TtuloCar">
    <w:name w:val="Título Car"/>
    <w:link w:val="Ttulo"/>
    <w:rsid w:val="00515D1A"/>
    <w:rPr>
      <w:rFonts w:ascii="Book Antiqua" w:hAnsi="Book Antiqua"/>
      <w:b/>
      <w:bCs/>
      <w:caps/>
      <w:kern w:val="28"/>
      <w:sz w:val="28"/>
      <w:szCs w:val="32"/>
      <w:lang w:val="es-ES" w:eastAsia="es-ES"/>
    </w:rPr>
  </w:style>
  <w:style w:type="paragraph" w:styleId="Listaconvietas">
    <w:name w:val="List Bullet"/>
    <w:basedOn w:val="Normal"/>
    <w:uiPriority w:val="99"/>
    <w:rsid w:val="00FD407E"/>
    <w:pPr>
      <w:numPr>
        <w:numId w:val="6"/>
      </w:numPr>
      <w:contextualSpacing/>
    </w:pPr>
  </w:style>
  <w:style w:type="paragraph" w:styleId="Revisin">
    <w:name w:val="Revision"/>
    <w:hidden/>
    <w:uiPriority w:val="99"/>
    <w:semiHidden/>
    <w:rsid w:val="00A26B2E"/>
    <w:rPr>
      <w:rFonts w:ascii="Book Antiqua" w:hAnsi="Book Antiqua" w:cs="Arial"/>
      <w:sz w:val="24"/>
      <w:szCs w:val="24"/>
      <w:lang w:val="es-ES" w:eastAsia="es-ES"/>
    </w:rPr>
  </w:style>
  <w:style w:type="paragraph" w:customStyle="1" w:styleId="Standard">
    <w:name w:val="Standard"/>
    <w:rsid w:val="00822C3D"/>
    <w:pPr>
      <w:suppressAutoHyphens/>
      <w:autoSpaceDN w:val="0"/>
      <w:textAlignment w:val="baseline"/>
    </w:pPr>
    <w:rPr>
      <w:rFonts w:ascii="Liberation Serif" w:eastAsia="SimSun" w:hAnsi="Liberation Serif" w:cs="Lucida Sans"/>
      <w:kern w:val="3"/>
      <w:sz w:val="24"/>
      <w:szCs w:val="24"/>
      <w:lang w:eastAsia="zh-CN" w:bidi="hi-IN"/>
    </w:rPr>
  </w:style>
  <w:style w:type="paragraph" w:customStyle="1" w:styleId="western">
    <w:name w:val="western"/>
    <w:basedOn w:val="Normal"/>
    <w:rsid w:val="00194E7F"/>
    <w:pPr>
      <w:widowControl/>
      <w:autoSpaceDE/>
      <w:autoSpaceDN/>
      <w:adjustRightInd/>
      <w:spacing w:before="280" w:line="240" w:lineRule="auto"/>
      <w:jc w:val="left"/>
    </w:pPr>
    <w:rPr>
      <w:rFonts w:ascii="Times New Roman" w:hAnsi="Times New Roman" w:cs="Times New Roman"/>
      <w:sz w:val="18"/>
      <w:szCs w:val="18"/>
      <w:lang w:eastAsia="zh-CN"/>
    </w:rPr>
  </w:style>
  <w:style w:type="character" w:customStyle="1" w:styleId="EncabezadoCar1">
    <w:name w:val="Encabezado Car1"/>
    <w:aliases w:val="encabezado Car1,h Car"/>
    <w:basedOn w:val="Fuentedeprrafopredeter"/>
    <w:semiHidden/>
    <w:locked/>
    <w:rsid w:val="003C0A3A"/>
    <w:rPr>
      <w:rFonts w:ascii="Arial" w:hAnsi="Arial" w:cs="Arial"/>
      <w:u w:val="single"/>
      <w:shd w:val="clear" w:color="auto" w:fill="FFFFFF"/>
      <w:lang w:eastAsia="ar-SA"/>
    </w:rPr>
  </w:style>
  <w:style w:type="paragraph" w:styleId="Textonotapie">
    <w:name w:val="footnote text"/>
    <w:basedOn w:val="Normal"/>
    <w:link w:val="TextonotapieCar"/>
    <w:rsid w:val="00DE5073"/>
    <w:pPr>
      <w:spacing w:line="240" w:lineRule="auto"/>
    </w:pPr>
    <w:rPr>
      <w:sz w:val="20"/>
      <w:szCs w:val="20"/>
    </w:rPr>
  </w:style>
  <w:style w:type="character" w:customStyle="1" w:styleId="TextonotapieCar">
    <w:name w:val="Texto nota pie Car"/>
    <w:basedOn w:val="Fuentedeprrafopredeter"/>
    <w:link w:val="Textonotapie"/>
    <w:rsid w:val="00DE5073"/>
    <w:rPr>
      <w:rFonts w:ascii="Book Antiqua" w:hAnsi="Book Antiqua" w:cs="Arial"/>
      <w:lang w:val="es-ES" w:eastAsia="es-ES"/>
    </w:rPr>
  </w:style>
  <w:style w:type="character" w:styleId="Refdenotaalpie">
    <w:name w:val="footnote reference"/>
    <w:basedOn w:val="Fuentedeprrafopredeter"/>
    <w:rsid w:val="00DE5073"/>
    <w:rPr>
      <w:vertAlign w:val="superscript"/>
    </w:rPr>
  </w:style>
  <w:style w:type="character" w:customStyle="1" w:styleId="NormalWebCar">
    <w:name w:val="Normal (Web) Car"/>
    <w:link w:val="NormalWeb"/>
    <w:locked/>
    <w:rsid w:val="00EF214F"/>
    <w:rPr>
      <w:sz w:val="24"/>
      <w:szCs w:val="24"/>
    </w:rPr>
  </w:style>
  <w:style w:type="paragraph" w:customStyle="1" w:styleId="Default">
    <w:name w:val="Default"/>
    <w:rsid w:val="00566BAC"/>
    <w:pPr>
      <w:autoSpaceDE w:val="0"/>
      <w:autoSpaceDN w:val="0"/>
      <w:adjustRightInd w:val="0"/>
    </w:pPr>
    <w:rPr>
      <w:rFonts w:ascii="Verdana" w:eastAsiaTheme="minorHAnsi" w:hAnsi="Verdana" w:cs="Verdana"/>
      <w:color w:val="000000"/>
      <w:sz w:val="24"/>
      <w:szCs w:val="24"/>
      <w:lang w:eastAsia="en-US"/>
    </w:rPr>
  </w:style>
  <w:style w:type="character" w:customStyle="1" w:styleId="Ttulo2Car">
    <w:name w:val="Título 2 Car"/>
    <w:basedOn w:val="Fuentedeprrafopredeter"/>
    <w:link w:val="Ttulo2"/>
    <w:rsid w:val="003D7DCD"/>
    <w:rPr>
      <w:rFonts w:ascii="Book Antiqua" w:hAnsi="Book Antiqua" w:cs="Arial"/>
      <w:b/>
      <w:bCs/>
      <w:i/>
      <w:sz w:val="24"/>
      <w:szCs w:val="28"/>
      <w:lang w:eastAsia="es-ES"/>
    </w:rPr>
  </w:style>
  <w:style w:type="character" w:customStyle="1" w:styleId="PiedepginaCar">
    <w:name w:val="Pie de página Car"/>
    <w:basedOn w:val="Fuentedeprrafopredeter"/>
    <w:link w:val="Piedepgina"/>
    <w:uiPriority w:val="99"/>
    <w:rsid w:val="002A26DA"/>
    <w:rPr>
      <w:rFonts w:ascii="Book Antiqua" w:hAnsi="Book Antiqua" w:cs="Arial"/>
      <w:sz w:val="24"/>
      <w:szCs w:val="24"/>
      <w:lang w:val="es-ES" w:eastAsia="es-ES"/>
    </w:rPr>
  </w:style>
  <w:style w:type="character" w:customStyle="1" w:styleId="PrrafodelistaCar">
    <w:name w:val="Párrafo de lista Car"/>
    <w:aliases w:val="Bullet 1 Car,Use Case List Paragraph Car,Lista vistosa - Énfasis 11 Car,Párrafo de lista Car Car Car Car,3 Car,Informe Car,Footnote Car,List Paragraph2 Car"/>
    <w:link w:val="Prrafodelista"/>
    <w:uiPriority w:val="34"/>
    <w:locked/>
    <w:rsid w:val="00C87036"/>
    <w:rPr>
      <w:rFonts w:ascii="Book Antiqua" w:hAnsi="Book Antiqua" w:cs="Arial"/>
      <w:sz w:val="24"/>
      <w:szCs w:val="24"/>
      <w:lang w:val="es-ES" w:eastAsia="es-ES"/>
    </w:rPr>
  </w:style>
  <w:style w:type="character" w:customStyle="1" w:styleId="TextocomentarioCar">
    <w:name w:val="Texto comentario Car"/>
    <w:basedOn w:val="Fuentedeprrafopredeter"/>
    <w:link w:val="Textocomentario"/>
    <w:uiPriority w:val="99"/>
    <w:semiHidden/>
    <w:rsid w:val="00E54BB2"/>
    <w:rPr>
      <w:rFonts w:ascii="Book Antiqua" w:hAnsi="Book Antiqua" w:cs="Arial"/>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68060">
      <w:bodyDiv w:val="1"/>
      <w:marLeft w:val="0"/>
      <w:marRight w:val="0"/>
      <w:marTop w:val="0"/>
      <w:marBottom w:val="0"/>
      <w:divBdr>
        <w:top w:val="none" w:sz="0" w:space="0" w:color="auto"/>
        <w:left w:val="none" w:sz="0" w:space="0" w:color="auto"/>
        <w:bottom w:val="none" w:sz="0" w:space="0" w:color="auto"/>
        <w:right w:val="none" w:sz="0" w:space="0" w:color="auto"/>
      </w:divBdr>
    </w:div>
    <w:div w:id="29380069">
      <w:bodyDiv w:val="1"/>
      <w:marLeft w:val="0"/>
      <w:marRight w:val="0"/>
      <w:marTop w:val="0"/>
      <w:marBottom w:val="0"/>
      <w:divBdr>
        <w:top w:val="none" w:sz="0" w:space="0" w:color="auto"/>
        <w:left w:val="none" w:sz="0" w:space="0" w:color="auto"/>
        <w:bottom w:val="none" w:sz="0" w:space="0" w:color="auto"/>
        <w:right w:val="none" w:sz="0" w:space="0" w:color="auto"/>
      </w:divBdr>
    </w:div>
    <w:div w:id="43720548">
      <w:bodyDiv w:val="1"/>
      <w:marLeft w:val="0"/>
      <w:marRight w:val="0"/>
      <w:marTop w:val="0"/>
      <w:marBottom w:val="0"/>
      <w:divBdr>
        <w:top w:val="none" w:sz="0" w:space="0" w:color="auto"/>
        <w:left w:val="none" w:sz="0" w:space="0" w:color="auto"/>
        <w:bottom w:val="none" w:sz="0" w:space="0" w:color="auto"/>
        <w:right w:val="none" w:sz="0" w:space="0" w:color="auto"/>
      </w:divBdr>
    </w:div>
    <w:div w:id="51278039">
      <w:bodyDiv w:val="1"/>
      <w:marLeft w:val="0"/>
      <w:marRight w:val="0"/>
      <w:marTop w:val="0"/>
      <w:marBottom w:val="0"/>
      <w:divBdr>
        <w:top w:val="none" w:sz="0" w:space="0" w:color="auto"/>
        <w:left w:val="none" w:sz="0" w:space="0" w:color="auto"/>
        <w:bottom w:val="none" w:sz="0" w:space="0" w:color="auto"/>
        <w:right w:val="none" w:sz="0" w:space="0" w:color="auto"/>
      </w:divBdr>
    </w:div>
    <w:div w:id="110705026">
      <w:bodyDiv w:val="1"/>
      <w:marLeft w:val="0"/>
      <w:marRight w:val="0"/>
      <w:marTop w:val="0"/>
      <w:marBottom w:val="0"/>
      <w:divBdr>
        <w:top w:val="none" w:sz="0" w:space="0" w:color="auto"/>
        <w:left w:val="none" w:sz="0" w:space="0" w:color="auto"/>
        <w:bottom w:val="none" w:sz="0" w:space="0" w:color="auto"/>
        <w:right w:val="none" w:sz="0" w:space="0" w:color="auto"/>
      </w:divBdr>
    </w:div>
    <w:div w:id="123815540">
      <w:bodyDiv w:val="1"/>
      <w:marLeft w:val="0"/>
      <w:marRight w:val="0"/>
      <w:marTop w:val="0"/>
      <w:marBottom w:val="0"/>
      <w:divBdr>
        <w:top w:val="none" w:sz="0" w:space="0" w:color="auto"/>
        <w:left w:val="none" w:sz="0" w:space="0" w:color="auto"/>
        <w:bottom w:val="none" w:sz="0" w:space="0" w:color="auto"/>
        <w:right w:val="none" w:sz="0" w:space="0" w:color="auto"/>
      </w:divBdr>
    </w:div>
    <w:div w:id="161358399">
      <w:bodyDiv w:val="1"/>
      <w:marLeft w:val="0"/>
      <w:marRight w:val="0"/>
      <w:marTop w:val="0"/>
      <w:marBottom w:val="0"/>
      <w:divBdr>
        <w:top w:val="none" w:sz="0" w:space="0" w:color="auto"/>
        <w:left w:val="none" w:sz="0" w:space="0" w:color="auto"/>
        <w:bottom w:val="none" w:sz="0" w:space="0" w:color="auto"/>
        <w:right w:val="none" w:sz="0" w:space="0" w:color="auto"/>
      </w:divBdr>
    </w:div>
    <w:div w:id="172497233">
      <w:bodyDiv w:val="1"/>
      <w:marLeft w:val="0"/>
      <w:marRight w:val="0"/>
      <w:marTop w:val="0"/>
      <w:marBottom w:val="0"/>
      <w:divBdr>
        <w:top w:val="none" w:sz="0" w:space="0" w:color="auto"/>
        <w:left w:val="none" w:sz="0" w:space="0" w:color="auto"/>
        <w:bottom w:val="none" w:sz="0" w:space="0" w:color="auto"/>
        <w:right w:val="none" w:sz="0" w:space="0" w:color="auto"/>
      </w:divBdr>
    </w:div>
    <w:div w:id="178199989">
      <w:bodyDiv w:val="1"/>
      <w:marLeft w:val="0"/>
      <w:marRight w:val="0"/>
      <w:marTop w:val="0"/>
      <w:marBottom w:val="0"/>
      <w:divBdr>
        <w:top w:val="none" w:sz="0" w:space="0" w:color="auto"/>
        <w:left w:val="none" w:sz="0" w:space="0" w:color="auto"/>
        <w:bottom w:val="none" w:sz="0" w:space="0" w:color="auto"/>
        <w:right w:val="none" w:sz="0" w:space="0" w:color="auto"/>
      </w:divBdr>
    </w:div>
    <w:div w:id="196891908">
      <w:bodyDiv w:val="1"/>
      <w:marLeft w:val="0"/>
      <w:marRight w:val="0"/>
      <w:marTop w:val="0"/>
      <w:marBottom w:val="0"/>
      <w:divBdr>
        <w:top w:val="none" w:sz="0" w:space="0" w:color="auto"/>
        <w:left w:val="none" w:sz="0" w:space="0" w:color="auto"/>
        <w:bottom w:val="none" w:sz="0" w:space="0" w:color="auto"/>
        <w:right w:val="none" w:sz="0" w:space="0" w:color="auto"/>
      </w:divBdr>
    </w:div>
    <w:div w:id="235748731">
      <w:bodyDiv w:val="1"/>
      <w:marLeft w:val="0"/>
      <w:marRight w:val="0"/>
      <w:marTop w:val="0"/>
      <w:marBottom w:val="0"/>
      <w:divBdr>
        <w:top w:val="none" w:sz="0" w:space="0" w:color="auto"/>
        <w:left w:val="none" w:sz="0" w:space="0" w:color="auto"/>
        <w:bottom w:val="none" w:sz="0" w:space="0" w:color="auto"/>
        <w:right w:val="none" w:sz="0" w:space="0" w:color="auto"/>
      </w:divBdr>
    </w:div>
    <w:div w:id="258686196">
      <w:bodyDiv w:val="1"/>
      <w:marLeft w:val="0"/>
      <w:marRight w:val="0"/>
      <w:marTop w:val="0"/>
      <w:marBottom w:val="0"/>
      <w:divBdr>
        <w:top w:val="none" w:sz="0" w:space="0" w:color="auto"/>
        <w:left w:val="none" w:sz="0" w:space="0" w:color="auto"/>
        <w:bottom w:val="none" w:sz="0" w:space="0" w:color="auto"/>
        <w:right w:val="none" w:sz="0" w:space="0" w:color="auto"/>
      </w:divBdr>
    </w:div>
    <w:div w:id="273246140">
      <w:bodyDiv w:val="1"/>
      <w:marLeft w:val="0"/>
      <w:marRight w:val="0"/>
      <w:marTop w:val="0"/>
      <w:marBottom w:val="0"/>
      <w:divBdr>
        <w:top w:val="none" w:sz="0" w:space="0" w:color="auto"/>
        <w:left w:val="none" w:sz="0" w:space="0" w:color="auto"/>
        <w:bottom w:val="none" w:sz="0" w:space="0" w:color="auto"/>
        <w:right w:val="none" w:sz="0" w:space="0" w:color="auto"/>
      </w:divBdr>
    </w:div>
    <w:div w:id="276915182">
      <w:bodyDiv w:val="1"/>
      <w:marLeft w:val="0"/>
      <w:marRight w:val="0"/>
      <w:marTop w:val="0"/>
      <w:marBottom w:val="0"/>
      <w:divBdr>
        <w:top w:val="none" w:sz="0" w:space="0" w:color="auto"/>
        <w:left w:val="none" w:sz="0" w:space="0" w:color="auto"/>
        <w:bottom w:val="none" w:sz="0" w:space="0" w:color="auto"/>
        <w:right w:val="none" w:sz="0" w:space="0" w:color="auto"/>
      </w:divBdr>
    </w:div>
    <w:div w:id="318537347">
      <w:bodyDiv w:val="1"/>
      <w:marLeft w:val="0"/>
      <w:marRight w:val="0"/>
      <w:marTop w:val="0"/>
      <w:marBottom w:val="0"/>
      <w:divBdr>
        <w:top w:val="none" w:sz="0" w:space="0" w:color="auto"/>
        <w:left w:val="none" w:sz="0" w:space="0" w:color="auto"/>
        <w:bottom w:val="none" w:sz="0" w:space="0" w:color="auto"/>
        <w:right w:val="none" w:sz="0" w:space="0" w:color="auto"/>
      </w:divBdr>
      <w:divsChild>
        <w:div w:id="302152236">
          <w:marLeft w:val="0"/>
          <w:marRight w:val="0"/>
          <w:marTop w:val="0"/>
          <w:marBottom w:val="0"/>
          <w:divBdr>
            <w:top w:val="none" w:sz="0" w:space="0" w:color="auto"/>
            <w:left w:val="none" w:sz="0" w:space="0" w:color="auto"/>
            <w:bottom w:val="none" w:sz="0" w:space="0" w:color="auto"/>
            <w:right w:val="none" w:sz="0" w:space="0" w:color="auto"/>
          </w:divBdr>
          <w:divsChild>
            <w:div w:id="302665050">
              <w:marLeft w:val="0"/>
              <w:marRight w:val="0"/>
              <w:marTop w:val="0"/>
              <w:marBottom w:val="0"/>
              <w:divBdr>
                <w:top w:val="none" w:sz="0" w:space="0" w:color="auto"/>
                <w:left w:val="none" w:sz="0" w:space="0" w:color="auto"/>
                <w:bottom w:val="none" w:sz="0" w:space="0" w:color="auto"/>
                <w:right w:val="none" w:sz="0" w:space="0" w:color="auto"/>
              </w:divBdr>
              <w:divsChild>
                <w:div w:id="130443455">
                  <w:marLeft w:val="-225"/>
                  <w:marRight w:val="-225"/>
                  <w:marTop w:val="0"/>
                  <w:marBottom w:val="0"/>
                  <w:divBdr>
                    <w:top w:val="none" w:sz="0" w:space="0" w:color="auto"/>
                    <w:left w:val="none" w:sz="0" w:space="0" w:color="auto"/>
                    <w:bottom w:val="none" w:sz="0" w:space="0" w:color="auto"/>
                    <w:right w:val="none" w:sz="0" w:space="0" w:color="auto"/>
                  </w:divBdr>
                  <w:divsChild>
                    <w:div w:id="684357914">
                      <w:marLeft w:val="0"/>
                      <w:marRight w:val="0"/>
                      <w:marTop w:val="0"/>
                      <w:marBottom w:val="0"/>
                      <w:divBdr>
                        <w:top w:val="none" w:sz="0" w:space="0" w:color="auto"/>
                        <w:left w:val="none" w:sz="0" w:space="0" w:color="auto"/>
                        <w:bottom w:val="none" w:sz="0" w:space="0" w:color="auto"/>
                        <w:right w:val="none" w:sz="0" w:space="0" w:color="auto"/>
                      </w:divBdr>
                      <w:divsChild>
                        <w:div w:id="206916744">
                          <w:marLeft w:val="0"/>
                          <w:marRight w:val="0"/>
                          <w:marTop w:val="0"/>
                          <w:marBottom w:val="0"/>
                          <w:divBdr>
                            <w:top w:val="none" w:sz="0" w:space="0" w:color="auto"/>
                            <w:left w:val="none" w:sz="0" w:space="0" w:color="auto"/>
                            <w:bottom w:val="none" w:sz="0" w:space="0" w:color="auto"/>
                            <w:right w:val="none" w:sz="0" w:space="0" w:color="auto"/>
                          </w:divBdr>
                          <w:divsChild>
                            <w:div w:id="704135807">
                              <w:marLeft w:val="0"/>
                              <w:marRight w:val="0"/>
                              <w:marTop w:val="0"/>
                              <w:marBottom w:val="360"/>
                              <w:divBdr>
                                <w:top w:val="none" w:sz="0" w:space="0" w:color="auto"/>
                                <w:left w:val="none" w:sz="0" w:space="0" w:color="auto"/>
                                <w:bottom w:val="none" w:sz="0" w:space="0" w:color="auto"/>
                                <w:right w:val="none" w:sz="0" w:space="0" w:color="auto"/>
                              </w:divBdr>
                              <w:divsChild>
                                <w:div w:id="432942141">
                                  <w:marLeft w:val="0"/>
                                  <w:marRight w:val="0"/>
                                  <w:marTop w:val="0"/>
                                  <w:marBottom w:val="0"/>
                                  <w:divBdr>
                                    <w:top w:val="none" w:sz="0" w:space="0" w:color="auto"/>
                                    <w:left w:val="none" w:sz="0" w:space="0" w:color="auto"/>
                                    <w:bottom w:val="none" w:sz="0" w:space="0" w:color="auto"/>
                                    <w:right w:val="none" w:sz="0" w:space="0" w:color="auto"/>
                                  </w:divBdr>
                                  <w:divsChild>
                                    <w:div w:id="83126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3939778">
      <w:bodyDiv w:val="1"/>
      <w:marLeft w:val="0"/>
      <w:marRight w:val="0"/>
      <w:marTop w:val="0"/>
      <w:marBottom w:val="0"/>
      <w:divBdr>
        <w:top w:val="none" w:sz="0" w:space="0" w:color="auto"/>
        <w:left w:val="none" w:sz="0" w:space="0" w:color="auto"/>
        <w:bottom w:val="none" w:sz="0" w:space="0" w:color="auto"/>
        <w:right w:val="none" w:sz="0" w:space="0" w:color="auto"/>
      </w:divBdr>
    </w:div>
    <w:div w:id="392434141">
      <w:bodyDiv w:val="1"/>
      <w:marLeft w:val="0"/>
      <w:marRight w:val="0"/>
      <w:marTop w:val="0"/>
      <w:marBottom w:val="0"/>
      <w:divBdr>
        <w:top w:val="none" w:sz="0" w:space="0" w:color="auto"/>
        <w:left w:val="none" w:sz="0" w:space="0" w:color="auto"/>
        <w:bottom w:val="none" w:sz="0" w:space="0" w:color="auto"/>
        <w:right w:val="none" w:sz="0" w:space="0" w:color="auto"/>
      </w:divBdr>
    </w:div>
    <w:div w:id="426122933">
      <w:bodyDiv w:val="1"/>
      <w:marLeft w:val="0"/>
      <w:marRight w:val="0"/>
      <w:marTop w:val="0"/>
      <w:marBottom w:val="0"/>
      <w:divBdr>
        <w:top w:val="none" w:sz="0" w:space="0" w:color="auto"/>
        <w:left w:val="none" w:sz="0" w:space="0" w:color="auto"/>
        <w:bottom w:val="none" w:sz="0" w:space="0" w:color="auto"/>
        <w:right w:val="none" w:sz="0" w:space="0" w:color="auto"/>
      </w:divBdr>
    </w:div>
    <w:div w:id="487862302">
      <w:bodyDiv w:val="1"/>
      <w:marLeft w:val="0"/>
      <w:marRight w:val="0"/>
      <w:marTop w:val="0"/>
      <w:marBottom w:val="0"/>
      <w:divBdr>
        <w:top w:val="none" w:sz="0" w:space="0" w:color="auto"/>
        <w:left w:val="none" w:sz="0" w:space="0" w:color="auto"/>
        <w:bottom w:val="none" w:sz="0" w:space="0" w:color="auto"/>
        <w:right w:val="none" w:sz="0" w:space="0" w:color="auto"/>
      </w:divBdr>
    </w:div>
    <w:div w:id="493187329">
      <w:bodyDiv w:val="1"/>
      <w:marLeft w:val="0"/>
      <w:marRight w:val="0"/>
      <w:marTop w:val="0"/>
      <w:marBottom w:val="0"/>
      <w:divBdr>
        <w:top w:val="none" w:sz="0" w:space="0" w:color="auto"/>
        <w:left w:val="none" w:sz="0" w:space="0" w:color="auto"/>
        <w:bottom w:val="none" w:sz="0" w:space="0" w:color="auto"/>
        <w:right w:val="none" w:sz="0" w:space="0" w:color="auto"/>
      </w:divBdr>
    </w:div>
    <w:div w:id="500005806">
      <w:bodyDiv w:val="1"/>
      <w:marLeft w:val="0"/>
      <w:marRight w:val="0"/>
      <w:marTop w:val="0"/>
      <w:marBottom w:val="0"/>
      <w:divBdr>
        <w:top w:val="none" w:sz="0" w:space="0" w:color="auto"/>
        <w:left w:val="none" w:sz="0" w:space="0" w:color="auto"/>
        <w:bottom w:val="none" w:sz="0" w:space="0" w:color="auto"/>
        <w:right w:val="none" w:sz="0" w:space="0" w:color="auto"/>
      </w:divBdr>
    </w:div>
    <w:div w:id="510948539">
      <w:bodyDiv w:val="1"/>
      <w:marLeft w:val="0"/>
      <w:marRight w:val="0"/>
      <w:marTop w:val="0"/>
      <w:marBottom w:val="0"/>
      <w:divBdr>
        <w:top w:val="none" w:sz="0" w:space="0" w:color="auto"/>
        <w:left w:val="none" w:sz="0" w:space="0" w:color="auto"/>
        <w:bottom w:val="none" w:sz="0" w:space="0" w:color="auto"/>
        <w:right w:val="none" w:sz="0" w:space="0" w:color="auto"/>
      </w:divBdr>
    </w:div>
    <w:div w:id="527375480">
      <w:bodyDiv w:val="1"/>
      <w:marLeft w:val="0"/>
      <w:marRight w:val="0"/>
      <w:marTop w:val="0"/>
      <w:marBottom w:val="0"/>
      <w:divBdr>
        <w:top w:val="none" w:sz="0" w:space="0" w:color="auto"/>
        <w:left w:val="none" w:sz="0" w:space="0" w:color="auto"/>
        <w:bottom w:val="none" w:sz="0" w:space="0" w:color="auto"/>
        <w:right w:val="none" w:sz="0" w:space="0" w:color="auto"/>
      </w:divBdr>
    </w:div>
    <w:div w:id="529533841">
      <w:bodyDiv w:val="1"/>
      <w:marLeft w:val="0"/>
      <w:marRight w:val="0"/>
      <w:marTop w:val="0"/>
      <w:marBottom w:val="0"/>
      <w:divBdr>
        <w:top w:val="none" w:sz="0" w:space="0" w:color="auto"/>
        <w:left w:val="none" w:sz="0" w:space="0" w:color="auto"/>
        <w:bottom w:val="none" w:sz="0" w:space="0" w:color="auto"/>
        <w:right w:val="none" w:sz="0" w:space="0" w:color="auto"/>
      </w:divBdr>
    </w:div>
    <w:div w:id="535587633">
      <w:bodyDiv w:val="1"/>
      <w:marLeft w:val="0"/>
      <w:marRight w:val="0"/>
      <w:marTop w:val="0"/>
      <w:marBottom w:val="0"/>
      <w:divBdr>
        <w:top w:val="none" w:sz="0" w:space="0" w:color="auto"/>
        <w:left w:val="none" w:sz="0" w:space="0" w:color="auto"/>
        <w:bottom w:val="none" w:sz="0" w:space="0" w:color="auto"/>
        <w:right w:val="none" w:sz="0" w:space="0" w:color="auto"/>
      </w:divBdr>
      <w:divsChild>
        <w:div w:id="1432163160">
          <w:marLeft w:val="360"/>
          <w:marRight w:val="0"/>
          <w:marTop w:val="200"/>
          <w:marBottom w:val="0"/>
          <w:divBdr>
            <w:top w:val="none" w:sz="0" w:space="0" w:color="auto"/>
            <w:left w:val="none" w:sz="0" w:space="0" w:color="auto"/>
            <w:bottom w:val="none" w:sz="0" w:space="0" w:color="auto"/>
            <w:right w:val="none" w:sz="0" w:space="0" w:color="auto"/>
          </w:divBdr>
        </w:div>
      </w:divsChild>
    </w:div>
    <w:div w:id="563565487">
      <w:bodyDiv w:val="1"/>
      <w:marLeft w:val="0"/>
      <w:marRight w:val="0"/>
      <w:marTop w:val="0"/>
      <w:marBottom w:val="0"/>
      <w:divBdr>
        <w:top w:val="none" w:sz="0" w:space="0" w:color="auto"/>
        <w:left w:val="none" w:sz="0" w:space="0" w:color="auto"/>
        <w:bottom w:val="none" w:sz="0" w:space="0" w:color="auto"/>
        <w:right w:val="none" w:sz="0" w:space="0" w:color="auto"/>
      </w:divBdr>
    </w:div>
    <w:div w:id="565530632">
      <w:bodyDiv w:val="1"/>
      <w:marLeft w:val="0"/>
      <w:marRight w:val="0"/>
      <w:marTop w:val="0"/>
      <w:marBottom w:val="0"/>
      <w:divBdr>
        <w:top w:val="none" w:sz="0" w:space="0" w:color="auto"/>
        <w:left w:val="none" w:sz="0" w:space="0" w:color="auto"/>
        <w:bottom w:val="none" w:sz="0" w:space="0" w:color="auto"/>
        <w:right w:val="none" w:sz="0" w:space="0" w:color="auto"/>
      </w:divBdr>
    </w:div>
    <w:div w:id="583757858">
      <w:bodyDiv w:val="1"/>
      <w:marLeft w:val="0"/>
      <w:marRight w:val="0"/>
      <w:marTop w:val="0"/>
      <w:marBottom w:val="0"/>
      <w:divBdr>
        <w:top w:val="none" w:sz="0" w:space="0" w:color="auto"/>
        <w:left w:val="none" w:sz="0" w:space="0" w:color="auto"/>
        <w:bottom w:val="none" w:sz="0" w:space="0" w:color="auto"/>
        <w:right w:val="none" w:sz="0" w:space="0" w:color="auto"/>
      </w:divBdr>
    </w:div>
    <w:div w:id="601456609">
      <w:bodyDiv w:val="1"/>
      <w:marLeft w:val="0"/>
      <w:marRight w:val="0"/>
      <w:marTop w:val="0"/>
      <w:marBottom w:val="0"/>
      <w:divBdr>
        <w:top w:val="none" w:sz="0" w:space="0" w:color="auto"/>
        <w:left w:val="none" w:sz="0" w:space="0" w:color="auto"/>
        <w:bottom w:val="none" w:sz="0" w:space="0" w:color="auto"/>
        <w:right w:val="none" w:sz="0" w:space="0" w:color="auto"/>
      </w:divBdr>
    </w:div>
    <w:div w:id="627006594">
      <w:bodyDiv w:val="1"/>
      <w:marLeft w:val="0"/>
      <w:marRight w:val="0"/>
      <w:marTop w:val="0"/>
      <w:marBottom w:val="0"/>
      <w:divBdr>
        <w:top w:val="none" w:sz="0" w:space="0" w:color="auto"/>
        <w:left w:val="none" w:sz="0" w:space="0" w:color="auto"/>
        <w:bottom w:val="none" w:sz="0" w:space="0" w:color="auto"/>
        <w:right w:val="none" w:sz="0" w:space="0" w:color="auto"/>
      </w:divBdr>
    </w:div>
    <w:div w:id="633410504">
      <w:bodyDiv w:val="1"/>
      <w:marLeft w:val="0"/>
      <w:marRight w:val="0"/>
      <w:marTop w:val="0"/>
      <w:marBottom w:val="0"/>
      <w:divBdr>
        <w:top w:val="none" w:sz="0" w:space="0" w:color="auto"/>
        <w:left w:val="none" w:sz="0" w:space="0" w:color="auto"/>
        <w:bottom w:val="none" w:sz="0" w:space="0" w:color="auto"/>
        <w:right w:val="none" w:sz="0" w:space="0" w:color="auto"/>
      </w:divBdr>
    </w:div>
    <w:div w:id="662395205">
      <w:bodyDiv w:val="1"/>
      <w:marLeft w:val="0"/>
      <w:marRight w:val="0"/>
      <w:marTop w:val="0"/>
      <w:marBottom w:val="0"/>
      <w:divBdr>
        <w:top w:val="none" w:sz="0" w:space="0" w:color="auto"/>
        <w:left w:val="none" w:sz="0" w:space="0" w:color="auto"/>
        <w:bottom w:val="none" w:sz="0" w:space="0" w:color="auto"/>
        <w:right w:val="none" w:sz="0" w:space="0" w:color="auto"/>
      </w:divBdr>
    </w:div>
    <w:div w:id="680745997">
      <w:bodyDiv w:val="1"/>
      <w:marLeft w:val="0"/>
      <w:marRight w:val="0"/>
      <w:marTop w:val="0"/>
      <w:marBottom w:val="0"/>
      <w:divBdr>
        <w:top w:val="none" w:sz="0" w:space="0" w:color="auto"/>
        <w:left w:val="none" w:sz="0" w:space="0" w:color="auto"/>
        <w:bottom w:val="none" w:sz="0" w:space="0" w:color="auto"/>
        <w:right w:val="none" w:sz="0" w:space="0" w:color="auto"/>
      </w:divBdr>
    </w:div>
    <w:div w:id="724990213">
      <w:bodyDiv w:val="1"/>
      <w:marLeft w:val="0"/>
      <w:marRight w:val="0"/>
      <w:marTop w:val="0"/>
      <w:marBottom w:val="0"/>
      <w:divBdr>
        <w:top w:val="none" w:sz="0" w:space="0" w:color="auto"/>
        <w:left w:val="none" w:sz="0" w:space="0" w:color="auto"/>
        <w:bottom w:val="none" w:sz="0" w:space="0" w:color="auto"/>
        <w:right w:val="none" w:sz="0" w:space="0" w:color="auto"/>
      </w:divBdr>
    </w:div>
    <w:div w:id="809982883">
      <w:bodyDiv w:val="1"/>
      <w:marLeft w:val="0"/>
      <w:marRight w:val="0"/>
      <w:marTop w:val="0"/>
      <w:marBottom w:val="0"/>
      <w:divBdr>
        <w:top w:val="none" w:sz="0" w:space="0" w:color="auto"/>
        <w:left w:val="none" w:sz="0" w:space="0" w:color="auto"/>
        <w:bottom w:val="none" w:sz="0" w:space="0" w:color="auto"/>
        <w:right w:val="none" w:sz="0" w:space="0" w:color="auto"/>
      </w:divBdr>
    </w:div>
    <w:div w:id="819855680">
      <w:bodyDiv w:val="1"/>
      <w:marLeft w:val="0"/>
      <w:marRight w:val="0"/>
      <w:marTop w:val="0"/>
      <w:marBottom w:val="0"/>
      <w:divBdr>
        <w:top w:val="none" w:sz="0" w:space="0" w:color="auto"/>
        <w:left w:val="none" w:sz="0" w:space="0" w:color="auto"/>
        <w:bottom w:val="none" w:sz="0" w:space="0" w:color="auto"/>
        <w:right w:val="none" w:sz="0" w:space="0" w:color="auto"/>
      </w:divBdr>
    </w:div>
    <w:div w:id="850798221">
      <w:bodyDiv w:val="1"/>
      <w:marLeft w:val="0"/>
      <w:marRight w:val="0"/>
      <w:marTop w:val="0"/>
      <w:marBottom w:val="0"/>
      <w:divBdr>
        <w:top w:val="none" w:sz="0" w:space="0" w:color="auto"/>
        <w:left w:val="none" w:sz="0" w:space="0" w:color="auto"/>
        <w:bottom w:val="none" w:sz="0" w:space="0" w:color="auto"/>
        <w:right w:val="none" w:sz="0" w:space="0" w:color="auto"/>
      </w:divBdr>
    </w:div>
    <w:div w:id="865021468">
      <w:bodyDiv w:val="1"/>
      <w:marLeft w:val="0"/>
      <w:marRight w:val="0"/>
      <w:marTop w:val="0"/>
      <w:marBottom w:val="0"/>
      <w:divBdr>
        <w:top w:val="none" w:sz="0" w:space="0" w:color="auto"/>
        <w:left w:val="none" w:sz="0" w:space="0" w:color="auto"/>
        <w:bottom w:val="none" w:sz="0" w:space="0" w:color="auto"/>
        <w:right w:val="none" w:sz="0" w:space="0" w:color="auto"/>
      </w:divBdr>
    </w:div>
    <w:div w:id="882909569">
      <w:bodyDiv w:val="1"/>
      <w:marLeft w:val="0"/>
      <w:marRight w:val="0"/>
      <w:marTop w:val="0"/>
      <w:marBottom w:val="0"/>
      <w:divBdr>
        <w:top w:val="none" w:sz="0" w:space="0" w:color="auto"/>
        <w:left w:val="none" w:sz="0" w:space="0" w:color="auto"/>
        <w:bottom w:val="none" w:sz="0" w:space="0" w:color="auto"/>
        <w:right w:val="none" w:sz="0" w:space="0" w:color="auto"/>
      </w:divBdr>
    </w:div>
    <w:div w:id="898201697">
      <w:bodyDiv w:val="1"/>
      <w:marLeft w:val="0"/>
      <w:marRight w:val="0"/>
      <w:marTop w:val="0"/>
      <w:marBottom w:val="0"/>
      <w:divBdr>
        <w:top w:val="none" w:sz="0" w:space="0" w:color="auto"/>
        <w:left w:val="none" w:sz="0" w:space="0" w:color="auto"/>
        <w:bottom w:val="none" w:sz="0" w:space="0" w:color="auto"/>
        <w:right w:val="none" w:sz="0" w:space="0" w:color="auto"/>
      </w:divBdr>
    </w:div>
    <w:div w:id="915819843">
      <w:bodyDiv w:val="1"/>
      <w:marLeft w:val="0"/>
      <w:marRight w:val="0"/>
      <w:marTop w:val="0"/>
      <w:marBottom w:val="0"/>
      <w:divBdr>
        <w:top w:val="none" w:sz="0" w:space="0" w:color="auto"/>
        <w:left w:val="none" w:sz="0" w:space="0" w:color="auto"/>
        <w:bottom w:val="none" w:sz="0" w:space="0" w:color="auto"/>
        <w:right w:val="none" w:sz="0" w:space="0" w:color="auto"/>
      </w:divBdr>
    </w:div>
    <w:div w:id="916521255">
      <w:bodyDiv w:val="1"/>
      <w:marLeft w:val="0"/>
      <w:marRight w:val="0"/>
      <w:marTop w:val="0"/>
      <w:marBottom w:val="0"/>
      <w:divBdr>
        <w:top w:val="none" w:sz="0" w:space="0" w:color="auto"/>
        <w:left w:val="none" w:sz="0" w:space="0" w:color="auto"/>
        <w:bottom w:val="none" w:sz="0" w:space="0" w:color="auto"/>
        <w:right w:val="none" w:sz="0" w:space="0" w:color="auto"/>
      </w:divBdr>
    </w:div>
    <w:div w:id="918320975">
      <w:bodyDiv w:val="1"/>
      <w:marLeft w:val="0"/>
      <w:marRight w:val="0"/>
      <w:marTop w:val="0"/>
      <w:marBottom w:val="0"/>
      <w:divBdr>
        <w:top w:val="none" w:sz="0" w:space="0" w:color="auto"/>
        <w:left w:val="none" w:sz="0" w:space="0" w:color="auto"/>
        <w:bottom w:val="none" w:sz="0" w:space="0" w:color="auto"/>
        <w:right w:val="none" w:sz="0" w:space="0" w:color="auto"/>
      </w:divBdr>
    </w:div>
    <w:div w:id="923340859">
      <w:bodyDiv w:val="1"/>
      <w:marLeft w:val="0"/>
      <w:marRight w:val="0"/>
      <w:marTop w:val="0"/>
      <w:marBottom w:val="0"/>
      <w:divBdr>
        <w:top w:val="none" w:sz="0" w:space="0" w:color="auto"/>
        <w:left w:val="none" w:sz="0" w:space="0" w:color="auto"/>
        <w:bottom w:val="none" w:sz="0" w:space="0" w:color="auto"/>
        <w:right w:val="none" w:sz="0" w:space="0" w:color="auto"/>
      </w:divBdr>
    </w:div>
    <w:div w:id="932779256">
      <w:bodyDiv w:val="1"/>
      <w:marLeft w:val="0"/>
      <w:marRight w:val="0"/>
      <w:marTop w:val="0"/>
      <w:marBottom w:val="0"/>
      <w:divBdr>
        <w:top w:val="none" w:sz="0" w:space="0" w:color="auto"/>
        <w:left w:val="none" w:sz="0" w:space="0" w:color="auto"/>
        <w:bottom w:val="none" w:sz="0" w:space="0" w:color="auto"/>
        <w:right w:val="none" w:sz="0" w:space="0" w:color="auto"/>
      </w:divBdr>
    </w:div>
    <w:div w:id="936408190">
      <w:bodyDiv w:val="1"/>
      <w:marLeft w:val="0"/>
      <w:marRight w:val="0"/>
      <w:marTop w:val="0"/>
      <w:marBottom w:val="0"/>
      <w:divBdr>
        <w:top w:val="none" w:sz="0" w:space="0" w:color="auto"/>
        <w:left w:val="none" w:sz="0" w:space="0" w:color="auto"/>
        <w:bottom w:val="none" w:sz="0" w:space="0" w:color="auto"/>
        <w:right w:val="none" w:sz="0" w:space="0" w:color="auto"/>
      </w:divBdr>
    </w:div>
    <w:div w:id="949169958">
      <w:bodyDiv w:val="1"/>
      <w:marLeft w:val="0"/>
      <w:marRight w:val="0"/>
      <w:marTop w:val="0"/>
      <w:marBottom w:val="0"/>
      <w:divBdr>
        <w:top w:val="none" w:sz="0" w:space="0" w:color="auto"/>
        <w:left w:val="none" w:sz="0" w:space="0" w:color="auto"/>
        <w:bottom w:val="none" w:sz="0" w:space="0" w:color="auto"/>
        <w:right w:val="none" w:sz="0" w:space="0" w:color="auto"/>
      </w:divBdr>
    </w:div>
    <w:div w:id="974994189">
      <w:bodyDiv w:val="1"/>
      <w:marLeft w:val="0"/>
      <w:marRight w:val="0"/>
      <w:marTop w:val="0"/>
      <w:marBottom w:val="0"/>
      <w:divBdr>
        <w:top w:val="none" w:sz="0" w:space="0" w:color="auto"/>
        <w:left w:val="none" w:sz="0" w:space="0" w:color="auto"/>
        <w:bottom w:val="none" w:sz="0" w:space="0" w:color="auto"/>
        <w:right w:val="none" w:sz="0" w:space="0" w:color="auto"/>
      </w:divBdr>
    </w:div>
    <w:div w:id="1002120436">
      <w:bodyDiv w:val="1"/>
      <w:marLeft w:val="0"/>
      <w:marRight w:val="0"/>
      <w:marTop w:val="0"/>
      <w:marBottom w:val="0"/>
      <w:divBdr>
        <w:top w:val="none" w:sz="0" w:space="0" w:color="auto"/>
        <w:left w:val="none" w:sz="0" w:space="0" w:color="auto"/>
        <w:bottom w:val="none" w:sz="0" w:space="0" w:color="auto"/>
        <w:right w:val="none" w:sz="0" w:space="0" w:color="auto"/>
      </w:divBdr>
    </w:div>
    <w:div w:id="1029066099">
      <w:bodyDiv w:val="1"/>
      <w:marLeft w:val="0"/>
      <w:marRight w:val="0"/>
      <w:marTop w:val="0"/>
      <w:marBottom w:val="0"/>
      <w:divBdr>
        <w:top w:val="none" w:sz="0" w:space="0" w:color="auto"/>
        <w:left w:val="none" w:sz="0" w:space="0" w:color="auto"/>
        <w:bottom w:val="none" w:sz="0" w:space="0" w:color="auto"/>
        <w:right w:val="none" w:sz="0" w:space="0" w:color="auto"/>
      </w:divBdr>
    </w:div>
    <w:div w:id="1052733588">
      <w:bodyDiv w:val="1"/>
      <w:marLeft w:val="0"/>
      <w:marRight w:val="0"/>
      <w:marTop w:val="0"/>
      <w:marBottom w:val="0"/>
      <w:divBdr>
        <w:top w:val="none" w:sz="0" w:space="0" w:color="auto"/>
        <w:left w:val="none" w:sz="0" w:space="0" w:color="auto"/>
        <w:bottom w:val="none" w:sz="0" w:space="0" w:color="auto"/>
        <w:right w:val="none" w:sz="0" w:space="0" w:color="auto"/>
      </w:divBdr>
    </w:div>
    <w:div w:id="1058283665">
      <w:bodyDiv w:val="1"/>
      <w:marLeft w:val="0"/>
      <w:marRight w:val="0"/>
      <w:marTop w:val="0"/>
      <w:marBottom w:val="0"/>
      <w:divBdr>
        <w:top w:val="none" w:sz="0" w:space="0" w:color="auto"/>
        <w:left w:val="none" w:sz="0" w:space="0" w:color="auto"/>
        <w:bottom w:val="none" w:sz="0" w:space="0" w:color="auto"/>
        <w:right w:val="none" w:sz="0" w:space="0" w:color="auto"/>
      </w:divBdr>
    </w:div>
    <w:div w:id="1082486068">
      <w:bodyDiv w:val="1"/>
      <w:marLeft w:val="0"/>
      <w:marRight w:val="0"/>
      <w:marTop w:val="0"/>
      <w:marBottom w:val="0"/>
      <w:divBdr>
        <w:top w:val="none" w:sz="0" w:space="0" w:color="auto"/>
        <w:left w:val="none" w:sz="0" w:space="0" w:color="auto"/>
        <w:bottom w:val="none" w:sz="0" w:space="0" w:color="auto"/>
        <w:right w:val="none" w:sz="0" w:space="0" w:color="auto"/>
      </w:divBdr>
    </w:div>
    <w:div w:id="1091705838">
      <w:bodyDiv w:val="1"/>
      <w:marLeft w:val="0"/>
      <w:marRight w:val="0"/>
      <w:marTop w:val="0"/>
      <w:marBottom w:val="0"/>
      <w:divBdr>
        <w:top w:val="none" w:sz="0" w:space="0" w:color="auto"/>
        <w:left w:val="none" w:sz="0" w:space="0" w:color="auto"/>
        <w:bottom w:val="none" w:sz="0" w:space="0" w:color="auto"/>
        <w:right w:val="none" w:sz="0" w:space="0" w:color="auto"/>
      </w:divBdr>
    </w:div>
    <w:div w:id="1098450198">
      <w:bodyDiv w:val="1"/>
      <w:marLeft w:val="0"/>
      <w:marRight w:val="0"/>
      <w:marTop w:val="0"/>
      <w:marBottom w:val="0"/>
      <w:divBdr>
        <w:top w:val="none" w:sz="0" w:space="0" w:color="auto"/>
        <w:left w:val="none" w:sz="0" w:space="0" w:color="auto"/>
        <w:bottom w:val="none" w:sz="0" w:space="0" w:color="auto"/>
        <w:right w:val="none" w:sz="0" w:space="0" w:color="auto"/>
      </w:divBdr>
    </w:div>
    <w:div w:id="1158615692">
      <w:bodyDiv w:val="1"/>
      <w:marLeft w:val="0"/>
      <w:marRight w:val="0"/>
      <w:marTop w:val="0"/>
      <w:marBottom w:val="0"/>
      <w:divBdr>
        <w:top w:val="none" w:sz="0" w:space="0" w:color="auto"/>
        <w:left w:val="none" w:sz="0" w:space="0" w:color="auto"/>
        <w:bottom w:val="none" w:sz="0" w:space="0" w:color="auto"/>
        <w:right w:val="none" w:sz="0" w:space="0" w:color="auto"/>
      </w:divBdr>
    </w:div>
    <w:div w:id="1172572760">
      <w:bodyDiv w:val="1"/>
      <w:marLeft w:val="0"/>
      <w:marRight w:val="0"/>
      <w:marTop w:val="0"/>
      <w:marBottom w:val="0"/>
      <w:divBdr>
        <w:top w:val="none" w:sz="0" w:space="0" w:color="auto"/>
        <w:left w:val="none" w:sz="0" w:space="0" w:color="auto"/>
        <w:bottom w:val="none" w:sz="0" w:space="0" w:color="auto"/>
        <w:right w:val="none" w:sz="0" w:space="0" w:color="auto"/>
      </w:divBdr>
    </w:div>
    <w:div w:id="1184634018">
      <w:bodyDiv w:val="1"/>
      <w:marLeft w:val="0"/>
      <w:marRight w:val="0"/>
      <w:marTop w:val="0"/>
      <w:marBottom w:val="0"/>
      <w:divBdr>
        <w:top w:val="none" w:sz="0" w:space="0" w:color="auto"/>
        <w:left w:val="none" w:sz="0" w:space="0" w:color="auto"/>
        <w:bottom w:val="none" w:sz="0" w:space="0" w:color="auto"/>
        <w:right w:val="none" w:sz="0" w:space="0" w:color="auto"/>
      </w:divBdr>
    </w:div>
    <w:div w:id="1185948515">
      <w:bodyDiv w:val="1"/>
      <w:marLeft w:val="0"/>
      <w:marRight w:val="0"/>
      <w:marTop w:val="0"/>
      <w:marBottom w:val="0"/>
      <w:divBdr>
        <w:top w:val="none" w:sz="0" w:space="0" w:color="auto"/>
        <w:left w:val="none" w:sz="0" w:space="0" w:color="auto"/>
        <w:bottom w:val="none" w:sz="0" w:space="0" w:color="auto"/>
        <w:right w:val="none" w:sz="0" w:space="0" w:color="auto"/>
      </w:divBdr>
    </w:div>
    <w:div w:id="1186214664">
      <w:bodyDiv w:val="1"/>
      <w:marLeft w:val="0"/>
      <w:marRight w:val="0"/>
      <w:marTop w:val="0"/>
      <w:marBottom w:val="0"/>
      <w:divBdr>
        <w:top w:val="none" w:sz="0" w:space="0" w:color="auto"/>
        <w:left w:val="none" w:sz="0" w:space="0" w:color="auto"/>
        <w:bottom w:val="none" w:sz="0" w:space="0" w:color="auto"/>
        <w:right w:val="none" w:sz="0" w:space="0" w:color="auto"/>
      </w:divBdr>
    </w:div>
    <w:div w:id="1274365845">
      <w:bodyDiv w:val="1"/>
      <w:marLeft w:val="0"/>
      <w:marRight w:val="0"/>
      <w:marTop w:val="0"/>
      <w:marBottom w:val="0"/>
      <w:divBdr>
        <w:top w:val="none" w:sz="0" w:space="0" w:color="auto"/>
        <w:left w:val="none" w:sz="0" w:space="0" w:color="auto"/>
        <w:bottom w:val="none" w:sz="0" w:space="0" w:color="auto"/>
        <w:right w:val="none" w:sz="0" w:space="0" w:color="auto"/>
      </w:divBdr>
    </w:div>
    <w:div w:id="1275288929">
      <w:bodyDiv w:val="1"/>
      <w:marLeft w:val="0"/>
      <w:marRight w:val="0"/>
      <w:marTop w:val="0"/>
      <w:marBottom w:val="0"/>
      <w:divBdr>
        <w:top w:val="none" w:sz="0" w:space="0" w:color="auto"/>
        <w:left w:val="none" w:sz="0" w:space="0" w:color="auto"/>
        <w:bottom w:val="none" w:sz="0" w:space="0" w:color="auto"/>
        <w:right w:val="none" w:sz="0" w:space="0" w:color="auto"/>
      </w:divBdr>
    </w:div>
    <w:div w:id="1297182415">
      <w:bodyDiv w:val="1"/>
      <w:marLeft w:val="0"/>
      <w:marRight w:val="0"/>
      <w:marTop w:val="0"/>
      <w:marBottom w:val="0"/>
      <w:divBdr>
        <w:top w:val="none" w:sz="0" w:space="0" w:color="auto"/>
        <w:left w:val="none" w:sz="0" w:space="0" w:color="auto"/>
        <w:bottom w:val="none" w:sz="0" w:space="0" w:color="auto"/>
        <w:right w:val="none" w:sz="0" w:space="0" w:color="auto"/>
      </w:divBdr>
    </w:div>
    <w:div w:id="1346856819">
      <w:bodyDiv w:val="1"/>
      <w:marLeft w:val="0"/>
      <w:marRight w:val="0"/>
      <w:marTop w:val="0"/>
      <w:marBottom w:val="0"/>
      <w:divBdr>
        <w:top w:val="none" w:sz="0" w:space="0" w:color="auto"/>
        <w:left w:val="none" w:sz="0" w:space="0" w:color="auto"/>
        <w:bottom w:val="none" w:sz="0" w:space="0" w:color="auto"/>
        <w:right w:val="none" w:sz="0" w:space="0" w:color="auto"/>
      </w:divBdr>
    </w:div>
    <w:div w:id="1366633619">
      <w:bodyDiv w:val="1"/>
      <w:marLeft w:val="0"/>
      <w:marRight w:val="0"/>
      <w:marTop w:val="0"/>
      <w:marBottom w:val="0"/>
      <w:divBdr>
        <w:top w:val="none" w:sz="0" w:space="0" w:color="auto"/>
        <w:left w:val="none" w:sz="0" w:space="0" w:color="auto"/>
        <w:bottom w:val="none" w:sz="0" w:space="0" w:color="auto"/>
        <w:right w:val="none" w:sz="0" w:space="0" w:color="auto"/>
      </w:divBdr>
    </w:div>
    <w:div w:id="1370908570">
      <w:bodyDiv w:val="1"/>
      <w:marLeft w:val="0"/>
      <w:marRight w:val="0"/>
      <w:marTop w:val="0"/>
      <w:marBottom w:val="0"/>
      <w:divBdr>
        <w:top w:val="none" w:sz="0" w:space="0" w:color="auto"/>
        <w:left w:val="none" w:sz="0" w:space="0" w:color="auto"/>
        <w:bottom w:val="none" w:sz="0" w:space="0" w:color="auto"/>
        <w:right w:val="none" w:sz="0" w:space="0" w:color="auto"/>
      </w:divBdr>
    </w:div>
    <w:div w:id="1393314215">
      <w:bodyDiv w:val="1"/>
      <w:marLeft w:val="0"/>
      <w:marRight w:val="0"/>
      <w:marTop w:val="0"/>
      <w:marBottom w:val="0"/>
      <w:divBdr>
        <w:top w:val="none" w:sz="0" w:space="0" w:color="auto"/>
        <w:left w:val="none" w:sz="0" w:space="0" w:color="auto"/>
        <w:bottom w:val="none" w:sz="0" w:space="0" w:color="auto"/>
        <w:right w:val="none" w:sz="0" w:space="0" w:color="auto"/>
      </w:divBdr>
    </w:div>
    <w:div w:id="1399552225">
      <w:bodyDiv w:val="1"/>
      <w:marLeft w:val="0"/>
      <w:marRight w:val="0"/>
      <w:marTop w:val="0"/>
      <w:marBottom w:val="0"/>
      <w:divBdr>
        <w:top w:val="none" w:sz="0" w:space="0" w:color="auto"/>
        <w:left w:val="none" w:sz="0" w:space="0" w:color="auto"/>
        <w:bottom w:val="none" w:sz="0" w:space="0" w:color="auto"/>
        <w:right w:val="none" w:sz="0" w:space="0" w:color="auto"/>
      </w:divBdr>
    </w:div>
    <w:div w:id="1419592498">
      <w:bodyDiv w:val="1"/>
      <w:marLeft w:val="0"/>
      <w:marRight w:val="0"/>
      <w:marTop w:val="0"/>
      <w:marBottom w:val="0"/>
      <w:divBdr>
        <w:top w:val="none" w:sz="0" w:space="0" w:color="auto"/>
        <w:left w:val="none" w:sz="0" w:space="0" w:color="auto"/>
        <w:bottom w:val="none" w:sz="0" w:space="0" w:color="auto"/>
        <w:right w:val="none" w:sz="0" w:space="0" w:color="auto"/>
      </w:divBdr>
    </w:div>
    <w:div w:id="1420907369">
      <w:bodyDiv w:val="1"/>
      <w:marLeft w:val="0"/>
      <w:marRight w:val="0"/>
      <w:marTop w:val="0"/>
      <w:marBottom w:val="0"/>
      <w:divBdr>
        <w:top w:val="none" w:sz="0" w:space="0" w:color="auto"/>
        <w:left w:val="none" w:sz="0" w:space="0" w:color="auto"/>
        <w:bottom w:val="none" w:sz="0" w:space="0" w:color="auto"/>
        <w:right w:val="none" w:sz="0" w:space="0" w:color="auto"/>
      </w:divBdr>
    </w:div>
    <w:div w:id="1429622276">
      <w:bodyDiv w:val="1"/>
      <w:marLeft w:val="0"/>
      <w:marRight w:val="0"/>
      <w:marTop w:val="0"/>
      <w:marBottom w:val="0"/>
      <w:divBdr>
        <w:top w:val="none" w:sz="0" w:space="0" w:color="auto"/>
        <w:left w:val="none" w:sz="0" w:space="0" w:color="auto"/>
        <w:bottom w:val="none" w:sz="0" w:space="0" w:color="auto"/>
        <w:right w:val="none" w:sz="0" w:space="0" w:color="auto"/>
      </w:divBdr>
    </w:div>
    <w:div w:id="1459449607">
      <w:bodyDiv w:val="1"/>
      <w:marLeft w:val="0"/>
      <w:marRight w:val="0"/>
      <w:marTop w:val="0"/>
      <w:marBottom w:val="0"/>
      <w:divBdr>
        <w:top w:val="none" w:sz="0" w:space="0" w:color="auto"/>
        <w:left w:val="none" w:sz="0" w:space="0" w:color="auto"/>
        <w:bottom w:val="none" w:sz="0" w:space="0" w:color="auto"/>
        <w:right w:val="none" w:sz="0" w:space="0" w:color="auto"/>
      </w:divBdr>
    </w:div>
    <w:div w:id="1480659138">
      <w:bodyDiv w:val="1"/>
      <w:marLeft w:val="0"/>
      <w:marRight w:val="0"/>
      <w:marTop w:val="0"/>
      <w:marBottom w:val="0"/>
      <w:divBdr>
        <w:top w:val="none" w:sz="0" w:space="0" w:color="auto"/>
        <w:left w:val="none" w:sz="0" w:space="0" w:color="auto"/>
        <w:bottom w:val="none" w:sz="0" w:space="0" w:color="auto"/>
        <w:right w:val="none" w:sz="0" w:space="0" w:color="auto"/>
      </w:divBdr>
    </w:div>
    <w:div w:id="1580796560">
      <w:bodyDiv w:val="1"/>
      <w:marLeft w:val="0"/>
      <w:marRight w:val="0"/>
      <w:marTop w:val="0"/>
      <w:marBottom w:val="0"/>
      <w:divBdr>
        <w:top w:val="none" w:sz="0" w:space="0" w:color="auto"/>
        <w:left w:val="none" w:sz="0" w:space="0" w:color="auto"/>
        <w:bottom w:val="none" w:sz="0" w:space="0" w:color="auto"/>
        <w:right w:val="none" w:sz="0" w:space="0" w:color="auto"/>
      </w:divBdr>
    </w:div>
    <w:div w:id="1586064345">
      <w:bodyDiv w:val="1"/>
      <w:marLeft w:val="0"/>
      <w:marRight w:val="0"/>
      <w:marTop w:val="0"/>
      <w:marBottom w:val="0"/>
      <w:divBdr>
        <w:top w:val="none" w:sz="0" w:space="0" w:color="auto"/>
        <w:left w:val="none" w:sz="0" w:space="0" w:color="auto"/>
        <w:bottom w:val="none" w:sz="0" w:space="0" w:color="auto"/>
        <w:right w:val="none" w:sz="0" w:space="0" w:color="auto"/>
      </w:divBdr>
    </w:div>
    <w:div w:id="1590117439">
      <w:bodyDiv w:val="1"/>
      <w:marLeft w:val="0"/>
      <w:marRight w:val="0"/>
      <w:marTop w:val="0"/>
      <w:marBottom w:val="0"/>
      <w:divBdr>
        <w:top w:val="none" w:sz="0" w:space="0" w:color="auto"/>
        <w:left w:val="none" w:sz="0" w:space="0" w:color="auto"/>
        <w:bottom w:val="none" w:sz="0" w:space="0" w:color="auto"/>
        <w:right w:val="none" w:sz="0" w:space="0" w:color="auto"/>
      </w:divBdr>
    </w:div>
    <w:div w:id="1607032451">
      <w:bodyDiv w:val="1"/>
      <w:marLeft w:val="0"/>
      <w:marRight w:val="0"/>
      <w:marTop w:val="0"/>
      <w:marBottom w:val="0"/>
      <w:divBdr>
        <w:top w:val="none" w:sz="0" w:space="0" w:color="auto"/>
        <w:left w:val="none" w:sz="0" w:space="0" w:color="auto"/>
        <w:bottom w:val="none" w:sz="0" w:space="0" w:color="auto"/>
        <w:right w:val="none" w:sz="0" w:space="0" w:color="auto"/>
      </w:divBdr>
    </w:div>
    <w:div w:id="1692561056">
      <w:bodyDiv w:val="1"/>
      <w:marLeft w:val="0"/>
      <w:marRight w:val="0"/>
      <w:marTop w:val="0"/>
      <w:marBottom w:val="0"/>
      <w:divBdr>
        <w:top w:val="none" w:sz="0" w:space="0" w:color="auto"/>
        <w:left w:val="none" w:sz="0" w:space="0" w:color="auto"/>
        <w:bottom w:val="none" w:sz="0" w:space="0" w:color="auto"/>
        <w:right w:val="none" w:sz="0" w:space="0" w:color="auto"/>
      </w:divBdr>
    </w:div>
    <w:div w:id="1737052103">
      <w:bodyDiv w:val="1"/>
      <w:marLeft w:val="0"/>
      <w:marRight w:val="0"/>
      <w:marTop w:val="0"/>
      <w:marBottom w:val="0"/>
      <w:divBdr>
        <w:top w:val="none" w:sz="0" w:space="0" w:color="auto"/>
        <w:left w:val="none" w:sz="0" w:space="0" w:color="auto"/>
        <w:bottom w:val="none" w:sz="0" w:space="0" w:color="auto"/>
        <w:right w:val="none" w:sz="0" w:space="0" w:color="auto"/>
      </w:divBdr>
    </w:div>
    <w:div w:id="1742872097">
      <w:bodyDiv w:val="1"/>
      <w:marLeft w:val="0"/>
      <w:marRight w:val="0"/>
      <w:marTop w:val="0"/>
      <w:marBottom w:val="0"/>
      <w:divBdr>
        <w:top w:val="none" w:sz="0" w:space="0" w:color="auto"/>
        <w:left w:val="none" w:sz="0" w:space="0" w:color="auto"/>
        <w:bottom w:val="none" w:sz="0" w:space="0" w:color="auto"/>
        <w:right w:val="none" w:sz="0" w:space="0" w:color="auto"/>
      </w:divBdr>
    </w:div>
    <w:div w:id="1751610344">
      <w:bodyDiv w:val="1"/>
      <w:marLeft w:val="0"/>
      <w:marRight w:val="0"/>
      <w:marTop w:val="0"/>
      <w:marBottom w:val="0"/>
      <w:divBdr>
        <w:top w:val="none" w:sz="0" w:space="0" w:color="auto"/>
        <w:left w:val="none" w:sz="0" w:space="0" w:color="auto"/>
        <w:bottom w:val="none" w:sz="0" w:space="0" w:color="auto"/>
        <w:right w:val="none" w:sz="0" w:space="0" w:color="auto"/>
      </w:divBdr>
    </w:div>
    <w:div w:id="1774742183">
      <w:bodyDiv w:val="1"/>
      <w:marLeft w:val="0"/>
      <w:marRight w:val="0"/>
      <w:marTop w:val="0"/>
      <w:marBottom w:val="0"/>
      <w:divBdr>
        <w:top w:val="none" w:sz="0" w:space="0" w:color="auto"/>
        <w:left w:val="none" w:sz="0" w:space="0" w:color="auto"/>
        <w:bottom w:val="none" w:sz="0" w:space="0" w:color="auto"/>
        <w:right w:val="none" w:sz="0" w:space="0" w:color="auto"/>
      </w:divBdr>
    </w:div>
    <w:div w:id="1807357048">
      <w:bodyDiv w:val="1"/>
      <w:marLeft w:val="0"/>
      <w:marRight w:val="0"/>
      <w:marTop w:val="0"/>
      <w:marBottom w:val="0"/>
      <w:divBdr>
        <w:top w:val="none" w:sz="0" w:space="0" w:color="auto"/>
        <w:left w:val="none" w:sz="0" w:space="0" w:color="auto"/>
        <w:bottom w:val="none" w:sz="0" w:space="0" w:color="auto"/>
        <w:right w:val="none" w:sz="0" w:space="0" w:color="auto"/>
      </w:divBdr>
    </w:div>
    <w:div w:id="1813139352">
      <w:bodyDiv w:val="1"/>
      <w:marLeft w:val="0"/>
      <w:marRight w:val="0"/>
      <w:marTop w:val="0"/>
      <w:marBottom w:val="0"/>
      <w:divBdr>
        <w:top w:val="none" w:sz="0" w:space="0" w:color="auto"/>
        <w:left w:val="none" w:sz="0" w:space="0" w:color="auto"/>
        <w:bottom w:val="none" w:sz="0" w:space="0" w:color="auto"/>
        <w:right w:val="none" w:sz="0" w:space="0" w:color="auto"/>
      </w:divBdr>
    </w:div>
    <w:div w:id="1820922028">
      <w:bodyDiv w:val="1"/>
      <w:marLeft w:val="0"/>
      <w:marRight w:val="0"/>
      <w:marTop w:val="0"/>
      <w:marBottom w:val="0"/>
      <w:divBdr>
        <w:top w:val="none" w:sz="0" w:space="0" w:color="auto"/>
        <w:left w:val="none" w:sz="0" w:space="0" w:color="auto"/>
        <w:bottom w:val="none" w:sz="0" w:space="0" w:color="auto"/>
        <w:right w:val="none" w:sz="0" w:space="0" w:color="auto"/>
      </w:divBdr>
    </w:div>
    <w:div w:id="1843278272">
      <w:bodyDiv w:val="1"/>
      <w:marLeft w:val="0"/>
      <w:marRight w:val="0"/>
      <w:marTop w:val="0"/>
      <w:marBottom w:val="0"/>
      <w:divBdr>
        <w:top w:val="none" w:sz="0" w:space="0" w:color="auto"/>
        <w:left w:val="none" w:sz="0" w:space="0" w:color="auto"/>
        <w:bottom w:val="none" w:sz="0" w:space="0" w:color="auto"/>
        <w:right w:val="none" w:sz="0" w:space="0" w:color="auto"/>
      </w:divBdr>
      <w:divsChild>
        <w:div w:id="251204929">
          <w:marLeft w:val="0"/>
          <w:marRight w:val="0"/>
          <w:marTop w:val="0"/>
          <w:marBottom w:val="0"/>
          <w:divBdr>
            <w:top w:val="none" w:sz="0" w:space="0" w:color="auto"/>
            <w:left w:val="none" w:sz="0" w:space="0" w:color="auto"/>
            <w:bottom w:val="none" w:sz="0" w:space="0" w:color="auto"/>
            <w:right w:val="none" w:sz="0" w:space="0" w:color="auto"/>
          </w:divBdr>
        </w:div>
      </w:divsChild>
    </w:div>
    <w:div w:id="1884126465">
      <w:bodyDiv w:val="1"/>
      <w:marLeft w:val="0"/>
      <w:marRight w:val="0"/>
      <w:marTop w:val="0"/>
      <w:marBottom w:val="0"/>
      <w:divBdr>
        <w:top w:val="none" w:sz="0" w:space="0" w:color="auto"/>
        <w:left w:val="none" w:sz="0" w:space="0" w:color="auto"/>
        <w:bottom w:val="none" w:sz="0" w:space="0" w:color="auto"/>
        <w:right w:val="none" w:sz="0" w:space="0" w:color="auto"/>
      </w:divBdr>
    </w:div>
    <w:div w:id="1890409250">
      <w:bodyDiv w:val="1"/>
      <w:marLeft w:val="0"/>
      <w:marRight w:val="0"/>
      <w:marTop w:val="0"/>
      <w:marBottom w:val="0"/>
      <w:divBdr>
        <w:top w:val="none" w:sz="0" w:space="0" w:color="auto"/>
        <w:left w:val="none" w:sz="0" w:space="0" w:color="auto"/>
        <w:bottom w:val="none" w:sz="0" w:space="0" w:color="auto"/>
        <w:right w:val="none" w:sz="0" w:space="0" w:color="auto"/>
      </w:divBdr>
    </w:div>
    <w:div w:id="1893955728">
      <w:bodyDiv w:val="1"/>
      <w:marLeft w:val="0"/>
      <w:marRight w:val="0"/>
      <w:marTop w:val="0"/>
      <w:marBottom w:val="0"/>
      <w:divBdr>
        <w:top w:val="none" w:sz="0" w:space="0" w:color="auto"/>
        <w:left w:val="none" w:sz="0" w:space="0" w:color="auto"/>
        <w:bottom w:val="none" w:sz="0" w:space="0" w:color="auto"/>
        <w:right w:val="none" w:sz="0" w:space="0" w:color="auto"/>
      </w:divBdr>
    </w:div>
    <w:div w:id="1916207818">
      <w:bodyDiv w:val="1"/>
      <w:marLeft w:val="0"/>
      <w:marRight w:val="0"/>
      <w:marTop w:val="0"/>
      <w:marBottom w:val="0"/>
      <w:divBdr>
        <w:top w:val="none" w:sz="0" w:space="0" w:color="auto"/>
        <w:left w:val="none" w:sz="0" w:space="0" w:color="auto"/>
        <w:bottom w:val="none" w:sz="0" w:space="0" w:color="auto"/>
        <w:right w:val="none" w:sz="0" w:space="0" w:color="auto"/>
      </w:divBdr>
    </w:div>
    <w:div w:id="1918518484">
      <w:bodyDiv w:val="1"/>
      <w:marLeft w:val="0"/>
      <w:marRight w:val="0"/>
      <w:marTop w:val="0"/>
      <w:marBottom w:val="0"/>
      <w:divBdr>
        <w:top w:val="none" w:sz="0" w:space="0" w:color="auto"/>
        <w:left w:val="none" w:sz="0" w:space="0" w:color="auto"/>
        <w:bottom w:val="none" w:sz="0" w:space="0" w:color="auto"/>
        <w:right w:val="none" w:sz="0" w:space="0" w:color="auto"/>
      </w:divBdr>
    </w:div>
    <w:div w:id="1942104128">
      <w:bodyDiv w:val="1"/>
      <w:marLeft w:val="0"/>
      <w:marRight w:val="0"/>
      <w:marTop w:val="0"/>
      <w:marBottom w:val="0"/>
      <w:divBdr>
        <w:top w:val="none" w:sz="0" w:space="0" w:color="auto"/>
        <w:left w:val="none" w:sz="0" w:space="0" w:color="auto"/>
        <w:bottom w:val="none" w:sz="0" w:space="0" w:color="auto"/>
        <w:right w:val="none" w:sz="0" w:space="0" w:color="auto"/>
      </w:divBdr>
    </w:div>
    <w:div w:id="1959098189">
      <w:bodyDiv w:val="1"/>
      <w:marLeft w:val="0"/>
      <w:marRight w:val="0"/>
      <w:marTop w:val="0"/>
      <w:marBottom w:val="0"/>
      <w:divBdr>
        <w:top w:val="none" w:sz="0" w:space="0" w:color="auto"/>
        <w:left w:val="none" w:sz="0" w:space="0" w:color="auto"/>
        <w:bottom w:val="none" w:sz="0" w:space="0" w:color="auto"/>
        <w:right w:val="none" w:sz="0" w:space="0" w:color="auto"/>
      </w:divBdr>
    </w:div>
    <w:div w:id="1960182522">
      <w:bodyDiv w:val="1"/>
      <w:marLeft w:val="0"/>
      <w:marRight w:val="0"/>
      <w:marTop w:val="0"/>
      <w:marBottom w:val="0"/>
      <w:divBdr>
        <w:top w:val="none" w:sz="0" w:space="0" w:color="auto"/>
        <w:left w:val="none" w:sz="0" w:space="0" w:color="auto"/>
        <w:bottom w:val="none" w:sz="0" w:space="0" w:color="auto"/>
        <w:right w:val="none" w:sz="0" w:space="0" w:color="auto"/>
      </w:divBdr>
    </w:div>
    <w:div w:id="1980069080">
      <w:bodyDiv w:val="1"/>
      <w:marLeft w:val="0"/>
      <w:marRight w:val="0"/>
      <w:marTop w:val="0"/>
      <w:marBottom w:val="0"/>
      <w:divBdr>
        <w:top w:val="none" w:sz="0" w:space="0" w:color="auto"/>
        <w:left w:val="none" w:sz="0" w:space="0" w:color="auto"/>
        <w:bottom w:val="none" w:sz="0" w:space="0" w:color="auto"/>
        <w:right w:val="none" w:sz="0" w:space="0" w:color="auto"/>
      </w:divBdr>
    </w:div>
    <w:div w:id="1982343327">
      <w:bodyDiv w:val="1"/>
      <w:marLeft w:val="0"/>
      <w:marRight w:val="0"/>
      <w:marTop w:val="0"/>
      <w:marBottom w:val="0"/>
      <w:divBdr>
        <w:top w:val="none" w:sz="0" w:space="0" w:color="auto"/>
        <w:left w:val="none" w:sz="0" w:space="0" w:color="auto"/>
        <w:bottom w:val="none" w:sz="0" w:space="0" w:color="auto"/>
        <w:right w:val="none" w:sz="0" w:space="0" w:color="auto"/>
      </w:divBdr>
    </w:div>
    <w:div w:id="1986545911">
      <w:bodyDiv w:val="1"/>
      <w:marLeft w:val="0"/>
      <w:marRight w:val="0"/>
      <w:marTop w:val="0"/>
      <w:marBottom w:val="0"/>
      <w:divBdr>
        <w:top w:val="none" w:sz="0" w:space="0" w:color="auto"/>
        <w:left w:val="none" w:sz="0" w:space="0" w:color="auto"/>
        <w:bottom w:val="none" w:sz="0" w:space="0" w:color="auto"/>
        <w:right w:val="none" w:sz="0" w:space="0" w:color="auto"/>
      </w:divBdr>
    </w:div>
    <w:div w:id="2027782118">
      <w:bodyDiv w:val="1"/>
      <w:marLeft w:val="0"/>
      <w:marRight w:val="0"/>
      <w:marTop w:val="0"/>
      <w:marBottom w:val="0"/>
      <w:divBdr>
        <w:top w:val="none" w:sz="0" w:space="0" w:color="auto"/>
        <w:left w:val="none" w:sz="0" w:space="0" w:color="auto"/>
        <w:bottom w:val="none" w:sz="0" w:space="0" w:color="auto"/>
        <w:right w:val="none" w:sz="0" w:space="0" w:color="auto"/>
      </w:divBdr>
    </w:div>
    <w:div w:id="2051147044">
      <w:bodyDiv w:val="1"/>
      <w:marLeft w:val="0"/>
      <w:marRight w:val="0"/>
      <w:marTop w:val="0"/>
      <w:marBottom w:val="0"/>
      <w:divBdr>
        <w:top w:val="none" w:sz="0" w:space="0" w:color="auto"/>
        <w:left w:val="none" w:sz="0" w:space="0" w:color="auto"/>
        <w:bottom w:val="none" w:sz="0" w:space="0" w:color="auto"/>
        <w:right w:val="none" w:sz="0" w:space="0" w:color="auto"/>
      </w:divBdr>
    </w:div>
    <w:div w:id="2055811632">
      <w:bodyDiv w:val="1"/>
      <w:marLeft w:val="0"/>
      <w:marRight w:val="0"/>
      <w:marTop w:val="0"/>
      <w:marBottom w:val="0"/>
      <w:divBdr>
        <w:top w:val="none" w:sz="0" w:space="0" w:color="auto"/>
        <w:left w:val="none" w:sz="0" w:space="0" w:color="auto"/>
        <w:bottom w:val="none" w:sz="0" w:space="0" w:color="auto"/>
        <w:right w:val="none" w:sz="0" w:space="0" w:color="auto"/>
      </w:divBdr>
    </w:div>
    <w:div w:id="2081172879">
      <w:bodyDiv w:val="1"/>
      <w:marLeft w:val="0"/>
      <w:marRight w:val="0"/>
      <w:marTop w:val="0"/>
      <w:marBottom w:val="0"/>
      <w:divBdr>
        <w:top w:val="none" w:sz="0" w:space="0" w:color="auto"/>
        <w:left w:val="none" w:sz="0" w:space="0" w:color="auto"/>
        <w:bottom w:val="none" w:sz="0" w:space="0" w:color="auto"/>
        <w:right w:val="none" w:sz="0" w:space="0" w:color="auto"/>
      </w:divBdr>
    </w:div>
    <w:div w:id="2091582603">
      <w:bodyDiv w:val="1"/>
      <w:marLeft w:val="0"/>
      <w:marRight w:val="0"/>
      <w:marTop w:val="0"/>
      <w:marBottom w:val="0"/>
      <w:divBdr>
        <w:top w:val="none" w:sz="0" w:space="0" w:color="auto"/>
        <w:left w:val="none" w:sz="0" w:space="0" w:color="auto"/>
        <w:bottom w:val="none" w:sz="0" w:space="0" w:color="auto"/>
        <w:right w:val="none" w:sz="0" w:space="0" w:color="auto"/>
      </w:divBdr>
    </w:div>
    <w:div w:id="2100787671">
      <w:bodyDiv w:val="1"/>
      <w:marLeft w:val="0"/>
      <w:marRight w:val="0"/>
      <w:marTop w:val="0"/>
      <w:marBottom w:val="0"/>
      <w:divBdr>
        <w:top w:val="none" w:sz="0" w:space="0" w:color="auto"/>
        <w:left w:val="none" w:sz="0" w:space="0" w:color="auto"/>
        <w:bottom w:val="none" w:sz="0" w:space="0" w:color="auto"/>
        <w:right w:val="none" w:sz="0" w:space="0" w:color="auto"/>
      </w:divBdr>
    </w:div>
    <w:div w:id="2115782751">
      <w:bodyDiv w:val="1"/>
      <w:marLeft w:val="0"/>
      <w:marRight w:val="0"/>
      <w:marTop w:val="0"/>
      <w:marBottom w:val="0"/>
      <w:divBdr>
        <w:top w:val="none" w:sz="0" w:space="0" w:color="auto"/>
        <w:left w:val="none" w:sz="0" w:space="0" w:color="auto"/>
        <w:bottom w:val="none" w:sz="0" w:space="0" w:color="auto"/>
        <w:right w:val="none" w:sz="0" w:space="0" w:color="auto"/>
      </w:divBdr>
    </w:div>
    <w:div w:id="2124617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4.bin"/><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image" Target="media/image6.jpeg"/><Relationship Id="rId34" Type="http://schemas.openxmlformats.org/officeDocument/2006/relationships/image" Target="media/image16.emf"/><Relationship Id="rId42" Type="http://schemas.openxmlformats.org/officeDocument/2006/relationships/diagramQuickStyle" Target="diagrams/quickStyle1.xml"/><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3.png"/><Relationship Id="rId68" Type="http://schemas.openxmlformats.org/officeDocument/2006/relationships/image" Target="media/image36.emf"/><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oleObject" Target="embeddings/oleObject3.bin"/><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9.jpeg"/><Relationship Id="rId32" Type="http://schemas.openxmlformats.org/officeDocument/2006/relationships/image" Target="media/image14.png"/><Relationship Id="rId37" Type="http://schemas.openxmlformats.org/officeDocument/2006/relationships/oleObject" Target="embeddings/oleObject8.bin"/><Relationship Id="rId40" Type="http://schemas.openxmlformats.org/officeDocument/2006/relationships/diagramData" Target="diagrams/data1.xml"/><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5.emf"/><Relationship Id="rId5" Type="http://schemas.openxmlformats.org/officeDocument/2006/relationships/numbering" Target="numbering.xml"/><Relationship Id="rId15" Type="http://schemas.openxmlformats.org/officeDocument/2006/relationships/image" Target="media/image3.emf"/><Relationship Id="rId23" Type="http://schemas.openxmlformats.org/officeDocument/2006/relationships/image" Target="media/image8.jpeg"/><Relationship Id="rId28" Type="http://schemas.openxmlformats.org/officeDocument/2006/relationships/oleObject" Target="embeddings/oleObject6.bin"/><Relationship Id="rId36" Type="http://schemas.openxmlformats.org/officeDocument/2006/relationships/image" Target="media/image17.emf"/><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eader" Target="header1.xml"/><Relationship Id="rId31" Type="http://schemas.openxmlformats.org/officeDocument/2006/relationships/image" Target="media/image13.png"/><Relationship Id="rId44" Type="http://schemas.microsoft.com/office/2007/relationships/diagramDrawing" Target="diagrams/drawing1.xml"/><Relationship Id="rId52" Type="http://schemas.openxmlformats.org/officeDocument/2006/relationships/image" Target="media/image26.png"/><Relationship Id="rId60" Type="http://schemas.openxmlformats.org/officeDocument/2006/relationships/header" Target="header3.xml"/><Relationship Id="rId65" Type="http://schemas.openxmlformats.org/officeDocument/2006/relationships/oleObject" Target="embeddings/Microsoft_Word_97_-_2003_Document.doc"/><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image" Target="media/image7.jpeg"/><Relationship Id="rId27" Type="http://schemas.openxmlformats.org/officeDocument/2006/relationships/image" Target="media/image10.emf"/><Relationship Id="rId30" Type="http://schemas.openxmlformats.org/officeDocument/2006/relationships/image" Target="media/image12.png"/><Relationship Id="rId35" Type="http://schemas.openxmlformats.org/officeDocument/2006/relationships/oleObject" Target="embeddings/oleObject7.bin"/><Relationship Id="rId43" Type="http://schemas.openxmlformats.org/officeDocument/2006/relationships/diagramColors" Target="diagrams/colors1.xml"/><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4.emf"/><Relationship Id="rId69" Type="http://schemas.openxmlformats.org/officeDocument/2006/relationships/package" Target="embeddings/Microsoft_Excel_Worksheet.xlsx"/><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oleObject" Target="embeddings/oleObject1.bin"/><Relationship Id="rId17" Type="http://schemas.openxmlformats.org/officeDocument/2006/relationships/image" Target="media/image4.emf"/><Relationship Id="rId25"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hyperlink" Target="http://intranet/gestionhumana/index.php/manual-perfiles" TargetMode="External"/><Relationship Id="rId46" Type="http://schemas.openxmlformats.org/officeDocument/2006/relationships/image" Target="media/image20.png"/><Relationship Id="rId59" Type="http://schemas.openxmlformats.org/officeDocument/2006/relationships/header" Target="header2.xml"/><Relationship Id="rId67" Type="http://schemas.openxmlformats.org/officeDocument/2006/relationships/oleObject" Target="embeddings/Microsoft_Excel_97-2003_Worksheet.xls"/><Relationship Id="rId20" Type="http://schemas.openxmlformats.org/officeDocument/2006/relationships/footer" Target="footer1.xml"/><Relationship Id="rId41" Type="http://schemas.openxmlformats.org/officeDocument/2006/relationships/diagramLayout" Target="diagrams/layout1.xml"/><Relationship Id="rId54" Type="http://schemas.openxmlformats.org/officeDocument/2006/relationships/image" Target="media/image28.png"/><Relationship Id="rId62" Type="http://schemas.openxmlformats.org/officeDocument/2006/relationships/header" Target="header4.xml"/><Relationship Id="rId7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CECDE4-0DCC-45A3-9C86-861B5861568E}" type="doc">
      <dgm:prSet loTypeId="urn:microsoft.com/office/officeart/2005/8/layout/venn2" loCatId="relationship" qsTypeId="urn:microsoft.com/office/officeart/2005/8/quickstyle/3d4" qsCatId="3D" csTypeId="urn:microsoft.com/office/officeart/2005/8/colors/accent1_4" csCatId="accent1" phldr="1"/>
      <dgm:spPr/>
      <dgm:t>
        <a:bodyPr/>
        <a:lstStyle/>
        <a:p>
          <a:endParaRPr lang="es-MX"/>
        </a:p>
      </dgm:t>
    </dgm:pt>
    <dgm:pt modelId="{D2B4117B-1C3C-403B-879C-B03193D889A6}">
      <dgm:prSet phldrT="[Texto]" custT="1"/>
      <dgm:spPr/>
      <dgm:t>
        <a:bodyPr/>
        <a:lstStyle/>
        <a:p>
          <a:pPr algn="ctr"/>
          <a:r>
            <a:rPr lang="es-MX" sz="1200"/>
            <a:t>Rossana Altamirano</a:t>
          </a:r>
        </a:p>
      </dgm:t>
    </dgm:pt>
    <dgm:pt modelId="{89031727-3DA4-4AA5-8FB5-C7B9EF531E55}" type="parTrans" cxnId="{8EB8F457-291F-4B92-8A57-51C632F1C9BF}">
      <dgm:prSet/>
      <dgm:spPr/>
      <dgm:t>
        <a:bodyPr/>
        <a:lstStyle/>
        <a:p>
          <a:pPr algn="ctr"/>
          <a:endParaRPr lang="es-MX" sz="2800"/>
        </a:p>
      </dgm:t>
    </dgm:pt>
    <dgm:pt modelId="{425355FD-EA48-4EA4-BAC9-45923CBCFBDE}" type="sibTrans" cxnId="{8EB8F457-291F-4B92-8A57-51C632F1C9BF}">
      <dgm:prSet/>
      <dgm:spPr/>
      <dgm:t>
        <a:bodyPr/>
        <a:lstStyle/>
        <a:p>
          <a:pPr algn="ctr"/>
          <a:endParaRPr lang="es-MX" sz="2800"/>
        </a:p>
      </dgm:t>
    </dgm:pt>
    <dgm:pt modelId="{ACCC9563-FBFB-442D-B5A6-D4720C5E23B7}">
      <dgm:prSet phldrT="[Texto]" custT="1"/>
      <dgm:spPr/>
      <dgm:t>
        <a:bodyPr/>
        <a:lstStyle/>
        <a:p>
          <a:pPr algn="ctr"/>
          <a:r>
            <a:rPr lang="es-MX" sz="1200"/>
            <a:t>Dra. Adriana Murillo</a:t>
          </a:r>
        </a:p>
      </dgm:t>
    </dgm:pt>
    <dgm:pt modelId="{029A3FED-0B63-4FD4-8C4F-296FDF7379A1}" type="parTrans" cxnId="{16F37253-1988-49A0-902B-A6F6C40A99C2}">
      <dgm:prSet/>
      <dgm:spPr/>
      <dgm:t>
        <a:bodyPr/>
        <a:lstStyle/>
        <a:p>
          <a:pPr algn="ctr"/>
          <a:endParaRPr lang="es-MX" sz="2800"/>
        </a:p>
      </dgm:t>
    </dgm:pt>
    <dgm:pt modelId="{FB391A9E-E1B9-4BA9-B6FF-8BC08B47CABD}" type="sibTrans" cxnId="{16F37253-1988-49A0-902B-A6F6C40A99C2}">
      <dgm:prSet/>
      <dgm:spPr/>
      <dgm:t>
        <a:bodyPr/>
        <a:lstStyle/>
        <a:p>
          <a:pPr algn="ctr"/>
          <a:endParaRPr lang="es-MX" sz="2800"/>
        </a:p>
      </dgm:t>
    </dgm:pt>
    <dgm:pt modelId="{EACBD6C8-9FA5-4E34-AE78-CAC3E3705DAD}">
      <dgm:prSet phldrT="[Texto]" custT="1"/>
      <dgm:spPr/>
      <dgm:t>
        <a:bodyPr/>
        <a:lstStyle/>
        <a:p>
          <a:pPr algn="ctr"/>
          <a:r>
            <a:rPr lang="es-MX" sz="1200"/>
            <a:t>Dr. Jorge Aguilar</a:t>
          </a:r>
        </a:p>
      </dgm:t>
    </dgm:pt>
    <dgm:pt modelId="{174E28B6-01EB-4D25-8E05-7E98D9D1055A}" type="parTrans" cxnId="{B075FECA-BF6F-491F-BD07-7DD9EF389A26}">
      <dgm:prSet/>
      <dgm:spPr/>
      <dgm:t>
        <a:bodyPr/>
        <a:lstStyle/>
        <a:p>
          <a:pPr algn="ctr"/>
          <a:endParaRPr lang="es-MX" sz="2800"/>
        </a:p>
      </dgm:t>
    </dgm:pt>
    <dgm:pt modelId="{A8F031D5-2873-47C8-8274-C0DD237DFE1E}" type="sibTrans" cxnId="{B075FECA-BF6F-491F-BD07-7DD9EF389A26}">
      <dgm:prSet/>
      <dgm:spPr/>
      <dgm:t>
        <a:bodyPr/>
        <a:lstStyle/>
        <a:p>
          <a:pPr algn="ctr"/>
          <a:endParaRPr lang="es-MX" sz="2800"/>
        </a:p>
      </dgm:t>
    </dgm:pt>
    <dgm:pt modelId="{A358A405-D7BB-4FF1-99DA-A69329363D94}">
      <dgm:prSet phldrT="[Texto]" custT="1"/>
      <dgm:spPr/>
      <dgm:t>
        <a:bodyPr/>
        <a:lstStyle/>
        <a:p>
          <a:pPr algn="ctr"/>
          <a:r>
            <a:rPr lang="es-MX" sz="1200"/>
            <a:t>Greivin Soto</a:t>
          </a:r>
        </a:p>
      </dgm:t>
    </dgm:pt>
    <dgm:pt modelId="{BA02CE87-0D5E-49E6-A48D-E5E9E898855B}" type="parTrans" cxnId="{4F7A360A-7E47-4AB5-BEED-05DEE7FA89CD}">
      <dgm:prSet/>
      <dgm:spPr/>
      <dgm:t>
        <a:bodyPr/>
        <a:lstStyle/>
        <a:p>
          <a:pPr algn="ctr"/>
          <a:endParaRPr lang="es-MX" sz="2800"/>
        </a:p>
      </dgm:t>
    </dgm:pt>
    <dgm:pt modelId="{A15A1942-7B84-4344-93D3-553F8A15D31A}" type="sibTrans" cxnId="{4F7A360A-7E47-4AB5-BEED-05DEE7FA89CD}">
      <dgm:prSet/>
      <dgm:spPr/>
      <dgm:t>
        <a:bodyPr/>
        <a:lstStyle/>
        <a:p>
          <a:pPr algn="ctr"/>
          <a:endParaRPr lang="es-MX" sz="2800"/>
        </a:p>
      </dgm:t>
    </dgm:pt>
    <dgm:pt modelId="{0F7A08D8-D7E6-4F67-BE35-887F9D6262B3}">
      <dgm:prSet phldrT="[Texto]" custT="1"/>
      <dgm:spPr/>
      <dgm:t>
        <a:bodyPr/>
        <a:lstStyle/>
        <a:p>
          <a:pPr algn="ctr"/>
          <a:r>
            <a:rPr lang="es-MX" sz="1200"/>
            <a:t>Jorge Abarca</a:t>
          </a:r>
        </a:p>
      </dgm:t>
    </dgm:pt>
    <dgm:pt modelId="{FCEB5896-9FA2-4DA7-9CD8-49664CCC4B5B}" type="parTrans" cxnId="{3F40B024-5128-4F07-8A5C-05C3A8385C4B}">
      <dgm:prSet/>
      <dgm:spPr/>
      <dgm:t>
        <a:bodyPr/>
        <a:lstStyle/>
        <a:p>
          <a:endParaRPr lang="es-MX" sz="2800"/>
        </a:p>
      </dgm:t>
    </dgm:pt>
    <dgm:pt modelId="{3C03884A-82D0-4CD7-AA86-1B6A48E1361F}" type="sibTrans" cxnId="{3F40B024-5128-4F07-8A5C-05C3A8385C4B}">
      <dgm:prSet/>
      <dgm:spPr/>
      <dgm:t>
        <a:bodyPr/>
        <a:lstStyle/>
        <a:p>
          <a:endParaRPr lang="es-MX" sz="2800"/>
        </a:p>
      </dgm:t>
    </dgm:pt>
    <dgm:pt modelId="{6CFC1AEC-B469-4424-A0A0-CCA266935266}">
      <dgm:prSet phldrT="[Texto]" custT="1"/>
      <dgm:spPr/>
      <dgm:t>
        <a:bodyPr/>
        <a:lstStyle/>
        <a:p>
          <a:pPr algn="ctr"/>
          <a:r>
            <a:rPr lang="es-MX" sz="1200"/>
            <a:t>Silvia Vindas </a:t>
          </a:r>
        </a:p>
      </dgm:t>
    </dgm:pt>
    <dgm:pt modelId="{9127CBEE-AFE3-4454-8892-B57C228D4793}" type="parTrans" cxnId="{C26DE0A4-C5EB-41CF-BE59-0E498892E4CF}">
      <dgm:prSet/>
      <dgm:spPr/>
      <dgm:t>
        <a:bodyPr/>
        <a:lstStyle/>
        <a:p>
          <a:endParaRPr lang="es-MX" sz="2800"/>
        </a:p>
      </dgm:t>
    </dgm:pt>
    <dgm:pt modelId="{0633865A-8DA6-4CD4-9188-E535408F5802}" type="sibTrans" cxnId="{C26DE0A4-C5EB-41CF-BE59-0E498892E4CF}">
      <dgm:prSet/>
      <dgm:spPr/>
      <dgm:t>
        <a:bodyPr/>
        <a:lstStyle/>
        <a:p>
          <a:endParaRPr lang="es-MX" sz="2800"/>
        </a:p>
      </dgm:t>
    </dgm:pt>
    <dgm:pt modelId="{F636CCB8-9DE5-4434-BF54-075D74271526}" type="pres">
      <dgm:prSet presAssocID="{EDCECDE4-0DCC-45A3-9C86-861B5861568E}" presName="Name0" presStyleCnt="0">
        <dgm:presLayoutVars>
          <dgm:chMax val="7"/>
          <dgm:resizeHandles val="exact"/>
        </dgm:presLayoutVars>
      </dgm:prSet>
      <dgm:spPr/>
    </dgm:pt>
    <dgm:pt modelId="{0CB41987-BC84-47DA-AA6F-3611A0164934}" type="pres">
      <dgm:prSet presAssocID="{EDCECDE4-0DCC-45A3-9C86-861B5861568E}" presName="comp1" presStyleCnt="0"/>
      <dgm:spPr/>
    </dgm:pt>
    <dgm:pt modelId="{D04DAA1D-4049-4C91-9690-20E8D1333A4B}" type="pres">
      <dgm:prSet presAssocID="{EDCECDE4-0DCC-45A3-9C86-861B5861568E}" presName="circle1" presStyleLbl="node1" presStyleIdx="0" presStyleCnt="6"/>
      <dgm:spPr/>
    </dgm:pt>
    <dgm:pt modelId="{2588987A-031A-4889-9F14-33454D75ABC8}" type="pres">
      <dgm:prSet presAssocID="{EDCECDE4-0DCC-45A3-9C86-861B5861568E}" presName="c1text" presStyleLbl="node1" presStyleIdx="0" presStyleCnt="6">
        <dgm:presLayoutVars>
          <dgm:bulletEnabled val="1"/>
        </dgm:presLayoutVars>
      </dgm:prSet>
      <dgm:spPr/>
    </dgm:pt>
    <dgm:pt modelId="{A744E739-38D3-44D7-BCCC-575F9B604552}" type="pres">
      <dgm:prSet presAssocID="{EDCECDE4-0DCC-45A3-9C86-861B5861568E}" presName="comp2" presStyleCnt="0"/>
      <dgm:spPr/>
    </dgm:pt>
    <dgm:pt modelId="{DF36ED66-972B-4F31-94A1-E1D1974EC8A8}" type="pres">
      <dgm:prSet presAssocID="{EDCECDE4-0DCC-45A3-9C86-861B5861568E}" presName="circle2" presStyleLbl="node1" presStyleIdx="1" presStyleCnt="6"/>
      <dgm:spPr/>
    </dgm:pt>
    <dgm:pt modelId="{CC699B0D-742A-4E1A-BDD4-8DBAEF5E040F}" type="pres">
      <dgm:prSet presAssocID="{EDCECDE4-0DCC-45A3-9C86-861B5861568E}" presName="c2text" presStyleLbl="node1" presStyleIdx="1" presStyleCnt="6">
        <dgm:presLayoutVars>
          <dgm:bulletEnabled val="1"/>
        </dgm:presLayoutVars>
      </dgm:prSet>
      <dgm:spPr/>
    </dgm:pt>
    <dgm:pt modelId="{F85CC4AA-B03A-4649-840F-3FEC5A322C94}" type="pres">
      <dgm:prSet presAssocID="{EDCECDE4-0DCC-45A3-9C86-861B5861568E}" presName="comp3" presStyleCnt="0"/>
      <dgm:spPr/>
    </dgm:pt>
    <dgm:pt modelId="{FDC4A56B-8B75-41A9-8783-14354968C565}" type="pres">
      <dgm:prSet presAssocID="{EDCECDE4-0DCC-45A3-9C86-861B5861568E}" presName="circle3" presStyleLbl="node1" presStyleIdx="2" presStyleCnt="6"/>
      <dgm:spPr/>
    </dgm:pt>
    <dgm:pt modelId="{F5569909-4E3E-433C-8BF8-93B06B167FAE}" type="pres">
      <dgm:prSet presAssocID="{EDCECDE4-0DCC-45A3-9C86-861B5861568E}" presName="c3text" presStyleLbl="node1" presStyleIdx="2" presStyleCnt="6">
        <dgm:presLayoutVars>
          <dgm:bulletEnabled val="1"/>
        </dgm:presLayoutVars>
      </dgm:prSet>
      <dgm:spPr/>
    </dgm:pt>
    <dgm:pt modelId="{0F544CB1-2FA4-4F53-9424-6079276A5FA5}" type="pres">
      <dgm:prSet presAssocID="{EDCECDE4-0DCC-45A3-9C86-861B5861568E}" presName="comp4" presStyleCnt="0"/>
      <dgm:spPr/>
    </dgm:pt>
    <dgm:pt modelId="{B18300B5-9A22-422C-87BA-EB65FEE7E54D}" type="pres">
      <dgm:prSet presAssocID="{EDCECDE4-0DCC-45A3-9C86-861B5861568E}" presName="circle4" presStyleLbl="node1" presStyleIdx="3" presStyleCnt="6"/>
      <dgm:spPr/>
    </dgm:pt>
    <dgm:pt modelId="{761805FC-6C3B-44F1-A1AB-A90D87F147A8}" type="pres">
      <dgm:prSet presAssocID="{EDCECDE4-0DCC-45A3-9C86-861B5861568E}" presName="c4text" presStyleLbl="node1" presStyleIdx="3" presStyleCnt="6">
        <dgm:presLayoutVars>
          <dgm:bulletEnabled val="1"/>
        </dgm:presLayoutVars>
      </dgm:prSet>
      <dgm:spPr/>
    </dgm:pt>
    <dgm:pt modelId="{AB1C7CDD-D3B3-42DB-A5CD-355989435D29}" type="pres">
      <dgm:prSet presAssocID="{EDCECDE4-0DCC-45A3-9C86-861B5861568E}" presName="comp5" presStyleCnt="0"/>
      <dgm:spPr/>
    </dgm:pt>
    <dgm:pt modelId="{071E4EAA-05A9-4160-BA44-1538FF626E79}" type="pres">
      <dgm:prSet presAssocID="{EDCECDE4-0DCC-45A3-9C86-861B5861568E}" presName="circle5" presStyleLbl="node1" presStyleIdx="4" presStyleCnt="6"/>
      <dgm:spPr/>
    </dgm:pt>
    <dgm:pt modelId="{420DE59B-05E2-4373-BA2F-5C57EFF74280}" type="pres">
      <dgm:prSet presAssocID="{EDCECDE4-0DCC-45A3-9C86-861B5861568E}" presName="c5text" presStyleLbl="node1" presStyleIdx="4" presStyleCnt="6">
        <dgm:presLayoutVars>
          <dgm:bulletEnabled val="1"/>
        </dgm:presLayoutVars>
      </dgm:prSet>
      <dgm:spPr/>
    </dgm:pt>
    <dgm:pt modelId="{86AA1806-FFEE-4ED8-950C-793DB6641655}" type="pres">
      <dgm:prSet presAssocID="{EDCECDE4-0DCC-45A3-9C86-861B5861568E}" presName="comp6" presStyleCnt="0"/>
      <dgm:spPr/>
    </dgm:pt>
    <dgm:pt modelId="{81D5A788-1E81-4F75-983D-44C00A3E8EE1}" type="pres">
      <dgm:prSet presAssocID="{EDCECDE4-0DCC-45A3-9C86-861B5861568E}" presName="circle6" presStyleLbl="node1" presStyleIdx="5" presStyleCnt="6"/>
      <dgm:spPr/>
    </dgm:pt>
    <dgm:pt modelId="{42895A31-072F-452F-8C18-7E4310543135}" type="pres">
      <dgm:prSet presAssocID="{EDCECDE4-0DCC-45A3-9C86-861B5861568E}" presName="c6text" presStyleLbl="node1" presStyleIdx="5" presStyleCnt="6">
        <dgm:presLayoutVars>
          <dgm:bulletEnabled val="1"/>
        </dgm:presLayoutVars>
      </dgm:prSet>
      <dgm:spPr/>
    </dgm:pt>
  </dgm:ptLst>
  <dgm:cxnLst>
    <dgm:cxn modelId="{4F7A360A-7E47-4AB5-BEED-05DEE7FA89CD}" srcId="{EDCECDE4-0DCC-45A3-9C86-861B5861568E}" destId="{A358A405-D7BB-4FF1-99DA-A69329363D94}" srcOrd="2" destOrd="0" parTransId="{BA02CE87-0D5E-49E6-A48D-E5E9E898855B}" sibTransId="{A15A1942-7B84-4344-93D3-553F8A15D31A}"/>
    <dgm:cxn modelId="{3F40B024-5128-4F07-8A5C-05C3A8385C4B}" srcId="{EDCECDE4-0DCC-45A3-9C86-861B5861568E}" destId="{0F7A08D8-D7E6-4F67-BE35-887F9D6262B3}" srcOrd="1" destOrd="0" parTransId="{FCEB5896-9FA2-4DA7-9CD8-49664CCC4B5B}" sibTransId="{3C03884A-82D0-4CD7-AA86-1B6A48E1361F}"/>
    <dgm:cxn modelId="{2E8E9429-E14F-489A-A14B-B6850267F0B4}" type="presOf" srcId="{0F7A08D8-D7E6-4F67-BE35-887F9D6262B3}" destId="{DF36ED66-972B-4F31-94A1-E1D1974EC8A8}" srcOrd="0" destOrd="0" presId="urn:microsoft.com/office/officeart/2005/8/layout/venn2"/>
    <dgm:cxn modelId="{63BC4A5C-BB12-42CE-B0F5-93341949563D}" type="presOf" srcId="{0F7A08D8-D7E6-4F67-BE35-887F9D6262B3}" destId="{CC699B0D-742A-4E1A-BDD4-8DBAEF5E040F}" srcOrd="1" destOrd="0" presId="urn:microsoft.com/office/officeart/2005/8/layout/venn2"/>
    <dgm:cxn modelId="{8E84E367-466C-42E1-884F-813FA5790C69}" type="presOf" srcId="{ACCC9563-FBFB-442D-B5A6-D4720C5E23B7}" destId="{420DE59B-05E2-4373-BA2F-5C57EFF74280}" srcOrd="1" destOrd="0" presId="urn:microsoft.com/office/officeart/2005/8/layout/venn2"/>
    <dgm:cxn modelId="{9D08564A-FCED-4B18-A769-93B8BD898DBF}" type="presOf" srcId="{D2B4117B-1C3C-403B-879C-B03193D889A6}" destId="{761805FC-6C3B-44F1-A1AB-A90D87F147A8}" srcOrd="1" destOrd="0" presId="urn:microsoft.com/office/officeart/2005/8/layout/venn2"/>
    <dgm:cxn modelId="{F6488C6F-EC65-44EE-8A9A-BEFEE5D70169}" type="presOf" srcId="{EDCECDE4-0DCC-45A3-9C86-861B5861568E}" destId="{F636CCB8-9DE5-4434-BF54-075D74271526}" srcOrd="0" destOrd="0" presId="urn:microsoft.com/office/officeart/2005/8/layout/venn2"/>
    <dgm:cxn modelId="{16F37253-1988-49A0-902B-A6F6C40A99C2}" srcId="{EDCECDE4-0DCC-45A3-9C86-861B5861568E}" destId="{ACCC9563-FBFB-442D-B5A6-D4720C5E23B7}" srcOrd="4" destOrd="0" parTransId="{029A3FED-0B63-4FD4-8C4F-296FDF7379A1}" sibTransId="{FB391A9E-E1B9-4BA9-B6FF-8BC08B47CABD}"/>
    <dgm:cxn modelId="{8EB8F457-291F-4B92-8A57-51C632F1C9BF}" srcId="{EDCECDE4-0DCC-45A3-9C86-861B5861568E}" destId="{D2B4117B-1C3C-403B-879C-B03193D889A6}" srcOrd="3" destOrd="0" parTransId="{89031727-3DA4-4AA5-8FB5-C7B9EF531E55}" sibTransId="{425355FD-EA48-4EA4-BAC9-45923CBCFBDE}"/>
    <dgm:cxn modelId="{40930E85-0DD6-4E17-BBCD-5DEB31883048}" type="presOf" srcId="{A358A405-D7BB-4FF1-99DA-A69329363D94}" destId="{FDC4A56B-8B75-41A9-8783-14354968C565}" srcOrd="0" destOrd="0" presId="urn:microsoft.com/office/officeart/2005/8/layout/venn2"/>
    <dgm:cxn modelId="{071F6887-CBDA-4212-A627-C97E66B9AFDC}" type="presOf" srcId="{EACBD6C8-9FA5-4E34-AE78-CAC3E3705DAD}" destId="{81D5A788-1E81-4F75-983D-44C00A3E8EE1}" srcOrd="0" destOrd="0" presId="urn:microsoft.com/office/officeart/2005/8/layout/venn2"/>
    <dgm:cxn modelId="{26DFC898-464D-4F77-8868-5A436FDB646C}" type="presOf" srcId="{6CFC1AEC-B469-4424-A0A0-CCA266935266}" destId="{D04DAA1D-4049-4C91-9690-20E8D1333A4B}" srcOrd="0" destOrd="0" presId="urn:microsoft.com/office/officeart/2005/8/layout/venn2"/>
    <dgm:cxn modelId="{52FC21A1-B5C6-4C3D-B284-623E3CD80B9A}" type="presOf" srcId="{A358A405-D7BB-4FF1-99DA-A69329363D94}" destId="{F5569909-4E3E-433C-8BF8-93B06B167FAE}" srcOrd="1" destOrd="0" presId="urn:microsoft.com/office/officeart/2005/8/layout/venn2"/>
    <dgm:cxn modelId="{C26DE0A4-C5EB-41CF-BE59-0E498892E4CF}" srcId="{EDCECDE4-0DCC-45A3-9C86-861B5861568E}" destId="{6CFC1AEC-B469-4424-A0A0-CCA266935266}" srcOrd="0" destOrd="0" parTransId="{9127CBEE-AFE3-4454-8892-B57C228D4793}" sibTransId="{0633865A-8DA6-4CD4-9188-E535408F5802}"/>
    <dgm:cxn modelId="{07A878B1-C3FB-4C40-95EF-F9B7F8726D03}" type="presOf" srcId="{ACCC9563-FBFB-442D-B5A6-D4720C5E23B7}" destId="{071E4EAA-05A9-4160-BA44-1538FF626E79}" srcOrd="0" destOrd="0" presId="urn:microsoft.com/office/officeart/2005/8/layout/venn2"/>
    <dgm:cxn modelId="{3242D7B5-B26B-48C8-BAD5-56FD544425A2}" type="presOf" srcId="{EACBD6C8-9FA5-4E34-AE78-CAC3E3705DAD}" destId="{42895A31-072F-452F-8C18-7E4310543135}" srcOrd="1" destOrd="0" presId="urn:microsoft.com/office/officeart/2005/8/layout/venn2"/>
    <dgm:cxn modelId="{B075FECA-BF6F-491F-BD07-7DD9EF389A26}" srcId="{EDCECDE4-0DCC-45A3-9C86-861B5861568E}" destId="{EACBD6C8-9FA5-4E34-AE78-CAC3E3705DAD}" srcOrd="5" destOrd="0" parTransId="{174E28B6-01EB-4D25-8E05-7E98D9D1055A}" sibTransId="{A8F031D5-2873-47C8-8274-C0DD237DFE1E}"/>
    <dgm:cxn modelId="{AE46ACD8-DDDF-43A3-902D-DD00AD6DC8D7}" type="presOf" srcId="{6CFC1AEC-B469-4424-A0A0-CCA266935266}" destId="{2588987A-031A-4889-9F14-33454D75ABC8}" srcOrd="1" destOrd="0" presId="urn:microsoft.com/office/officeart/2005/8/layout/venn2"/>
    <dgm:cxn modelId="{17AD66FF-CC73-47AA-A6F5-84D3B35A4CC8}" type="presOf" srcId="{D2B4117B-1C3C-403B-879C-B03193D889A6}" destId="{B18300B5-9A22-422C-87BA-EB65FEE7E54D}" srcOrd="0" destOrd="0" presId="urn:microsoft.com/office/officeart/2005/8/layout/venn2"/>
    <dgm:cxn modelId="{06A963FD-8F03-4776-B521-5116EDC0C848}" type="presParOf" srcId="{F636CCB8-9DE5-4434-BF54-075D74271526}" destId="{0CB41987-BC84-47DA-AA6F-3611A0164934}" srcOrd="0" destOrd="0" presId="urn:microsoft.com/office/officeart/2005/8/layout/venn2"/>
    <dgm:cxn modelId="{8EC70DDD-E3D0-43FA-A152-5D240A6084FE}" type="presParOf" srcId="{0CB41987-BC84-47DA-AA6F-3611A0164934}" destId="{D04DAA1D-4049-4C91-9690-20E8D1333A4B}" srcOrd="0" destOrd="0" presId="urn:microsoft.com/office/officeart/2005/8/layout/venn2"/>
    <dgm:cxn modelId="{DACB8ECB-C64F-4576-B64D-505814C04132}" type="presParOf" srcId="{0CB41987-BC84-47DA-AA6F-3611A0164934}" destId="{2588987A-031A-4889-9F14-33454D75ABC8}" srcOrd="1" destOrd="0" presId="urn:microsoft.com/office/officeart/2005/8/layout/venn2"/>
    <dgm:cxn modelId="{851D047B-8BFE-4024-ADFD-260F688AB211}" type="presParOf" srcId="{F636CCB8-9DE5-4434-BF54-075D74271526}" destId="{A744E739-38D3-44D7-BCCC-575F9B604552}" srcOrd="1" destOrd="0" presId="urn:microsoft.com/office/officeart/2005/8/layout/venn2"/>
    <dgm:cxn modelId="{696E6DCE-0E41-40B0-B34B-0CEEAF300948}" type="presParOf" srcId="{A744E739-38D3-44D7-BCCC-575F9B604552}" destId="{DF36ED66-972B-4F31-94A1-E1D1974EC8A8}" srcOrd="0" destOrd="0" presId="urn:microsoft.com/office/officeart/2005/8/layout/venn2"/>
    <dgm:cxn modelId="{7249713C-6CCC-47A2-99A3-6DC7AEE7CC44}" type="presParOf" srcId="{A744E739-38D3-44D7-BCCC-575F9B604552}" destId="{CC699B0D-742A-4E1A-BDD4-8DBAEF5E040F}" srcOrd="1" destOrd="0" presId="urn:microsoft.com/office/officeart/2005/8/layout/venn2"/>
    <dgm:cxn modelId="{7395FE84-039B-45AD-8DF8-9DF134D3DEB6}" type="presParOf" srcId="{F636CCB8-9DE5-4434-BF54-075D74271526}" destId="{F85CC4AA-B03A-4649-840F-3FEC5A322C94}" srcOrd="2" destOrd="0" presId="urn:microsoft.com/office/officeart/2005/8/layout/venn2"/>
    <dgm:cxn modelId="{BDC28B68-B28A-4C5D-A7FE-1771ABF910F2}" type="presParOf" srcId="{F85CC4AA-B03A-4649-840F-3FEC5A322C94}" destId="{FDC4A56B-8B75-41A9-8783-14354968C565}" srcOrd="0" destOrd="0" presId="urn:microsoft.com/office/officeart/2005/8/layout/venn2"/>
    <dgm:cxn modelId="{78DE3547-C6F4-4A97-822C-E1B0F6291118}" type="presParOf" srcId="{F85CC4AA-B03A-4649-840F-3FEC5A322C94}" destId="{F5569909-4E3E-433C-8BF8-93B06B167FAE}" srcOrd="1" destOrd="0" presId="urn:microsoft.com/office/officeart/2005/8/layout/venn2"/>
    <dgm:cxn modelId="{838A025B-2A09-4BF1-B08A-F1F45121C62D}" type="presParOf" srcId="{F636CCB8-9DE5-4434-BF54-075D74271526}" destId="{0F544CB1-2FA4-4F53-9424-6079276A5FA5}" srcOrd="3" destOrd="0" presId="urn:microsoft.com/office/officeart/2005/8/layout/venn2"/>
    <dgm:cxn modelId="{64C125CB-A479-4D48-83F6-61D1D0A05B23}" type="presParOf" srcId="{0F544CB1-2FA4-4F53-9424-6079276A5FA5}" destId="{B18300B5-9A22-422C-87BA-EB65FEE7E54D}" srcOrd="0" destOrd="0" presId="urn:microsoft.com/office/officeart/2005/8/layout/venn2"/>
    <dgm:cxn modelId="{FA07F0FC-E52F-46DE-AAD9-92F2F45EE964}" type="presParOf" srcId="{0F544CB1-2FA4-4F53-9424-6079276A5FA5}" destId="{761805FC-6C3B-44F1-A1AB-A90D87F147A8}" srcOrd="1" destOrd="0" presId="urn:microsoft.com/office/officeart/2005/8/layout/venn2"/>
    <dgm:cxn modelId="{51D5283D-6BC5-4703-BE98-9AEE270B8BD4}" type="presParOf" srcId="{F636CCB8-9DE5-4434-BF54-075D74271526}" destId="{AB1C7CDD-D3B3-42DB-A5CD-355989435D29}" srcOrd="4" destOrd="0" presId="urn:microsoft.com/office/officeart/2005/8/layout/venn2"/>
    <dgm:cxn modelId="{7619C1C2-1735-4D08-996E-32EED88A8637}" type="presParOf" srcId="{AB1C7CDD-D3B3-42DB-A5CD-355989435D29}" destId="{071E4EAA-05A9-4160-BA44-1538FF626E79}" srcOrd="0" destOrd="0" presId="urn:microsoft.com/office/officeart/2005/8/layout/venn2"/>
    <dgm:cxn modelId="{CF2F0FA8-34E4-4016-98AB-94C4E7616362}" type="presParOf" srcId="{AB1C7CDD-D3B3-42DB-A5CD-355989435D29}" destId="{420DE59B-05E2-4373-BA2F-5C57EFF74280}" srcOrd="1" destOrd="0" presId="urn:microsoft.com/office/officeart/2005/8/layout/venn2"/>
    <dgm:cxn modelId="{946663A7-1AFB-42E6-A564-8A6C2C97B91A}" type="presParOf" srcId="{F636CCB8-9DE5-4434-BF54-075D74271526}" destId="{86AA1806-FFEE-4ED8-950C-793DB6641655}" srcOrd="5" destOrd="0" presId="urn:microsoft.com/office/officeart/2005/8/layout/venn2"/>
    <dgm:cxn modelId="{AB9FF523-9BA7-4FFD-BBC3-E634494195F7}" type="presParOf" srcId="{86AA1806-FFEE-4ED8-950C-793DB6641655}" destId="{81D5A788-1E81-4F75-983D-44C00A3E8EE1}" srcOrd="0" destOrd="0" presId="urn:microsoft.com/office/officeart/2005/8/layout/venn2"/>
    <dgm:cxn modelId="{A757F8B1-2EAC-47E9-BA9E-DE3594F7509C}" type="presParOf" srcId="{86AA1806-FFEE-4ED8-950C-793DB6641655}" destId="{42895A31-072F-452F-8C18-7E4310543135}" srcOrd="1" destOrd="0" presId="urn:microsoft.com/office/officeart/2005/8/layout/ven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4DAA1D-4049-4C91-9690-20E8D1333A4B}">
      <dsp:nvSpPr>
        <dsp:cNvPr id="0" name=""/>
        <dsp:cNvSpPr/>
      </dsp:nvSpPr>
      <dsp:spPr>
        <a:xfrm>
          <a:off x="1362074" y="0"/>
          <a:ext cx="4305300" cy="4305300"/>
        </a:xfrm>
        <a:prstGeom prst="ellipse">
          <a:avLst/>
        </a:prstGeom>
        <a:solidFill>
          <a:schemeClr val="accent1">
            <a:shade val="5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Silvia Vindas </a:t>
          </a:r>
        </a:p>
      </dsp:txBody>
      <dsp:txXfrm>
        <a:off x="2707481" y="215265"/>
        <a:ext cx="1614487" cy="430530"/>
      </dsp:txXfrm>
    </dsp:sp>
    <dsp:sp modelId="{DF36ED66-972B-4F31-94A1-E1D1974EC8A8}">
      <dsp:nvSpPr>
        <dsp:cNvPr id="0" name=""/>
        <dsp:cNvSpPr/>
      </dsp:nvSpPr>
      <dsp:spPr>
        <a:xfrm>
          <a:off x="1684972" y="645794"/>
          <a:ext cx="3659505" cy="3659505"/>
        </a:xfrm>
        <a:prstGeom prst="ellipse">
          <a:avLst/>
        </a:prstGeom>
        <a:solidFill>
          <a:schemeClr val="accent1">
            <a:shade val="50000"/>
            <a:hueOff val="134164"/>
            <a:satOff val="-3267"/>
            <a:lumOff val="14299"/>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Jorge Abarca</a:t>
          </a:r>
        </a:p>
      </dsp:txBody>
      <dsp:txXfrm>
        <a:off x="2725644" y="856216"/>
        <a:ext cx="1578161" cy="420843"/>
      </dsp:txXfrm>
    </dsp:sp>
    <dsp:sp modelId="{FDC4A56B-8B75-41A9-8783-14354968C565}">
      <dsp:nvSpPr>
        <dsp:cNvPr id="0" name=""/>
        <dsp:cNvSpPr/>
      </dsp:nvSpPr>
      <dsp:spPr>
        <a:xfrm>
          <a:off x="2007869" y="1291590"/>
          <a:ext cx="3013710" cy="3013710"/>
        </a:xfrm>
        <a:prstGeom prst="ellipse">
          <a:avLst/>
        </a:prstGeom>
        <a:solidFill>
          <a:schemeClr val="accent1">
            <a:shade val="50000"/>
            <a:hueOff val="268329"/>
            <a:satOff val="-6535"/>
            <a:lumOff val="28597"/>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Greivin Soto</a:t>
          </a:r>
        </a:p>
      </dsp:txBody>
      <dsp:txXfrm>
        <a:off x="2734927" y="1499535"/>
        <a:ext cx="1559594" cy="415891"/>
      </dsp:txXfrm>
    </dsp:sp>
    <dsp:sp modelId="{B18300B5-9A22-422C-87BA-EB65FEE7E54D}">
      <dsp:nvSpPr>
        <dsp:cNvPr id="0" name=""/>
        <dsp:cNvSpPr/>
      </dsp:nvSpPr>
      <dsp:spPr>
        <a:xfrm>
          <a:off x="2330767" y="1937385"/>
          <a:ext cx="2367915" cy="2367915"/>
        </a:xfrm>
        <a:prstGeom prst="ellipse">
          <a:avLst/>
        </a:prstGeom>
        <a:solidFill>
          <a:schemeClr val="accent1">
            <a:shade val="50000"/>
            <a:hueOff val="402493"/>
            <a:satOff val="-9802"/>
            <a:lumOff val="42896"/>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Rossana Altamirano</a:t>
          </a:r>
        </a:p>
      </dsp:txBody>
      <dsp:txXfrm>
        <a:off x="2875387" y="2150497"/>
        <a:ext cx="1278674" cy="426224"/>
      </dsp:txXfrm>
    </dsp:sp>
    <dsp:sp modelId="{071E4EAA-05A9-4160-BA44-1538FF626E79}">
      <dsp:nvSpPr>
        <dsp:cNvPr id="0" name=""/>
        <dsp:cNvSpPr/>
      </dsp:nvSpPr>
      <dsp:spPr>
        <a:xfrm>
          <a:off x="2653664" y="2583180"/>
          <a:ext cx="1722120" cy="1722120"/>
        </a:xfrm>
        <a:prstGeom prst="ellipse">
          <a:avLst/>
        </a:prstGeom>
        <a:solidFill>
          <a:schemeClr val="accent1">
            <a:shade val="50000"/>
            <a:hueOff val="268329"/>
            <a:satOff val="-6535"/>
            <a:lumOff val="28597"/>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Dra. Adriana Murillo</a:t>
          </a:r>
        </a:p>
      </dsp:txBody>
      <dsp:txXfrm>
        <a:off x="2955035" y="2798445"/>
        <a:ext cx="1119378" cy="430530"/>
      </dsp:txXfrm>
    </dsp:sp>
    <dsp:sp modelId="{81D5A788-1E81-4F75-983D-44C00A3E8EE1}">
      <dsp:nvSpPr>
        <dsp:cNvPr id="0" name=""/>
        <dsp:cNvSpPr/>
      </dsp:nvSpPr>
      <dsp:spPr>
        <a:xfrm>
          <a:off x="2976562" y="3228974"/>
          <a:ext cx="1076325" cy="1076325"/>
        </a:xfrm>
        <a:prstGeom prst="ellipse">
          <a:avLst/>
        </a:prstGeom>
        <a:solidFill>
          <a:schemeClr val="accent1">
            <a:shade val="50000"/>
            <a:hueOff val="134164"/>
            <a:satOff val="-3267"/>
            <a:lumOff val="14299"/>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s-MX" sz="1200" kern="1200"/>
            <a:t>Dr. Jorge Aguilar</a:t>
          </a:r>
        </a:p>
      </dsp:txBody>
      <dsp:txXfrm>
        <a:off x="3134186" y="3498056"/>
        <a:ext cx="761076" cy="538162"/>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1" ma:contentTypeDescription="Crear nuevo documento." ma:contentTypeScope="" ma:versionID="61f975a60cc260be1363bf252b3e7fa5">
  <xsd:schema xmlns:xsd="http://www.w3.org/2001/XMLSchema" xmlns:xs="http://www.w3.org/2001/XMLSchema" xmlns:p="http://schemas.microsoft.com/office/2006/metadata/properties" xmlns:ns3="edd0e9e5-5057-42a5-900c-97ed157dcc7d" xmlns:ns4="3b8248ea-1d6b-4e5a-a195-4cdabc45d763" targetNamespace="http://schemas.microsoft.com/office/2006/metadata/properties" ma:root="true" ma:fieldsID="f31304dfda7e8afe67509b128b8d343a" ns3:_="" ns4:_="">
    <xsd:import namespace="edd0e9e5-5057-42a5-900c-97ed157dcc7d"/>
    <xsd:import namespace="3b8248ea-1d6b-4e5a-a195-4cdabc45d76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DateTaken" minOccurs="0"/>
                <xsd:element ref="ns4:MediaServiceLocation"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719F845-6BB2-4BDF-9710-9498D2BEB9FB}">
  <ds:schemaRefs>
    <ds:schemaRef ds:uri="http://schemas.microsoft.com/sharepoint/v3/contenttype/forms"/>
  </ds:schemaRefs>
</ds:datastoreItem>
</file>

<file path=customXml/itemProps2.xml><?xml version="1.0" encoding="utf-8"?>
<ds:datastoreItem xmlns:ds="http://schemas.openxmlformats.org/officeDocument/2006/customXml" ds:itemID="{600ED946-F312-4D8A-95DA-3CC7D73907FC}">
  <ds:schemaRefs>
    <ds:schemaRef ds:uri="http://schemas.openxmlformats.org/officeDocument/2006/bibliography"/>
  </ds:schemaRefs>
</ds:datastoreItem>
</file>

<file path=customXml/itemProps3.xml><?xml version="1.0" encoding="utf-8"?>
<ds:datastoreItem xmlns:ds="http://schemas.openxmlformats.org/officeDocument/2006/customXml" ds:itemID="{2574D1B0-08EF-4C4D-9CBD-6ED09F67090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5F7FFAD-9862-4F46-B2C9-6B4CD5605A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dd0e9e5-5057-42a5-900c-97ed157dcc7d"/>
    <ds:schemaRef ds:uri="3b8248ea-1d6b-4e5a-a195-4cdabc45d7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107</Pages>
  <Words>21973</Words>
  <Characters>118752</Characters>
  <Application>Microsoft Office Word</Application>
  <DocSecurity>0</DocSecurity>
  <Lines>989</Lines>
  <Paragraphs>280</Paragraphs>
  <ScaleCrop>false</ScaleCrop>
  <HeadingPairs>
    <vt:vector size="2" baseType="variant">
      <vt:variant>
        <vt:lpstr>Título</vt:lpstr>
      </vt:variant>
      <vt:variant>
        <vt:i4>1</vt:i4>
      </vt:variant>
    </vt:vector>
  </HeadingPairs>
  <TitlesOfParts>
    <vt:vector size="1" baseType="lpstr">
      <vt:lpstr>1</vt:lpstr>
    </vt:vector>
  </TitlesOfParts>
  <Company>.</Company>
  <LinksUpToDate>false</LinksUpToDate>
  <CharactersWithSpaces>140445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apowhing</dc:creator>
  <cp:keywords/>
  <cp:lastModifiedBy>Xinia Barrientos Arroyo (Autorizada-Dirección de Planificación)</cp:lastModifiedBy>
  <cp:revision>3</cp:revision>
  <dcterms:created xsi:type="dcterms:W3CDTF">2022-01-18T16:11:00Z</dcterms:created>
  <dcterms:modified xsi:type="dcterms:W3CDTF">2022-01-18T16:11:00Z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